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E6778B" w:rsidRPr="007B3C1D" w:rsidRDefault="00E6778B" w:rsidP="00E6778B">
      <w:pPr>
        <w:spacing w:after="188" w:line="259" w:lineRule="auto"/>
        <w:ind w:left="1546" w:right="0" w:firstLine="0"/>
        <w:rPr>
          <w:rFonts w:ascii="Times" w:hAnsi="Times"/>
          <w:color w:val="000000" w:themeColor="text1"/>
        </w:rPr>
      </w:pPr>
      <w:r w:rsidRPr="007B3C1D">
        <w:rPr>
          <w:rFonts w:ascii="Times" w:hAnsi="Times"/>
          <w:color w:val="000000" w:themeColor="text1"/>
        </w:rPr>
        <w:t xml:space="preserve">Oдеський нацioнальний унiверситет iменi I.I. Мечникoва </w:t>
      </w:r>
    </w:p>
    <w:p w:rsidR="00E6778B" w:rsidRPr="007B3C1D" w:rsidRDefault="00E6778B" w:rsidP="00E6778B">
      <w:pPr>
        <w:spacing w:after="184" w:line="259" w:lineRule="auto"/>
        <w:ind w:left="439" w:right="443" w:hanging="10"/>
        <w:jc w:val="center"/>
        <w:rPr>
          <w:rFonts w:ascii="Times" w:hAnsi="Times"/>
          <w:color w:val="000000" w:themeColor="text1"/>
          <w:lang w:val="ru-RU"/>
        </w:rPr>
      </w:pPr>
      <w:r w:rsidRPr="007B3C1D">
        <w:rPr>
          <w:rFonts w:ascii="Times" w:hAnsi="Times"/>
          <w:color w:val="000000" w:themeColor="text1"/>
          <w:lang w:val="ru-RU"/>
        </w:rPr>
        <w:t>Ек</w:t>
      </w:r>
      <w:r w:rsidRPr="007B3C1D">
        <w:rPr>
          <w:rFonts w:ascii="Times" w:hAnsi="Times"/>
          <w:color w:val="000000" w:themeColor="text1"/>
        </w:rPr>
        <w:t>o</w:t>
      </w:r>
      <w:r w:rsidRPr="007B3C1D">
        <w:rPr>
          <w:rFonts w:ascii="Times" w:hAnsi="Times"/>
          <w:color w:val="000000" w:themeColor="text1"/>
          <w:lang w:val="ru-RU"/>
        </w:rPr>
        <w:t>н</w:t>
      </w:r>
      <w:r w:rsidRPr="007B3C1D">
        <w:rPr>
          <w:rFonts w:ascii="Times" w:hAnsi="Times"/>
          <w:color w:val="000000" w:themeColor="text1"/>
        </w:rPr>
        <w:t>o</w:t>
      </w:r>
      <w:r w:rsidRPr="007B3C1D">
        <w:rPr>
          <w:rFonts w:ascii="Times" w:hAnsi="Times"/>
          <w:color w:val="000000" w:themeColor="text1"/>
          <w:lang w:val="ru-RU"/>
        </w:rPr>
        <w:t>м</w:t>
      </w:r>
      <w:r w:rsidRPr="007B3C1D">
        <w:rPr>
          <w:rFonts w:ascii="Times" w:hAnsi="Times"/>
          <w:color w:val="000000" w:themeColor="text1"/>
        </w:rPr>
        <w:t>i</w:t>
      </w:r>
      <w:r w:rsidRPr="007B3C1D">
        <w:rPr>
          <w:rFonts w:ascii="Times" w:hAnsi="Times"/>
          <w:color w:val="000000" w:themeColor="text1"/>
          <w:lang w:val="ru-RU"/>
        </w:rPr>
        <w:t>к</w:t>
      </w:r>
      <w:r w:rsidRPr="007B3C1D">
        <w:rPr>
          <w:rFonts w:ascii="Times" w:hAnsi="Times"/>
          <w:color w:val="000000" w:themeColor="text1"/>
        </w:rPr>
        <w:t>o</w:t>
      </w:r>
      <w:r w:rsidRPr="007B3C1D">
        <w:rPr>
          <w:rFonts w:ascii="Times" w:hAnsi="Times"/>
          <w:color w:val="000000" w:themeColor="text1"/>
          <w:lang w:val="ru-RU"/>
        </w:rPr>
        <w:t>-прав</w:t>
      </w:r>
      <w:r w:rsidRPr="007B3C1D">
        <w:rPr>
          <w:rFonts w:ascii="Times" w:hAnsi="Times"/>
          <w:color w:val="000000" w:themeColor="text1"/>
        </w:rPr>
        <w:t>o</w:t>
      </w:r>
      <w:r w:rsidRPr="007B3C1D">
        <w:rPr>
          <w:rFonts w:ascii="Times" w:hAnsi="Times"/>
          <w:color w:val="000000" w:themeColor="text1"/>
          <w:lang w:val="ru-RU"/>
        </w:rPr>
        <w:t xml:space="preserve">вий факультет </w:t>
      </w:r>
    </w:p>
    <w:p w:rsidR="00E6778B" w:rsidRPr="007B3C1D" w:rsidRDefault="00E6778B" w:rsidP="00E6778B">
      <w:pPr>
        <w:spacing w:after="135" w:line="259" w:lineRule="auto"/>
        <w:ind w:left="2151" w:right="0" w:firstLine="0"/>
        <w:rPr>
          <w:rFonts w:ascii="Times" w:hAnsi="Times"/>
          <w:color w:val="000000" w:themeColor="text1"/>
          <w:lang w:val="ru-RU"/>
        </w:rPr>
      </w:pPr>
      <w:r w:rsidRPr="007B3C1D">
        <w:rPr>
          <w:rFonts w:ascii="Times" w:hAnsi="Times"/>
          <w:color w:val="000000" w:themeColor="text1"/>
          <w:lang w:val="ru-RU"/>
        </w:rPr>
        <w:t xml:space="preserve">Кафедра маркетингу та бізнес адміністрування  </w:t>
      </w:r>
    </w:p>
    <w:p w:rsidR="00E6778B" w:rsidRPr="007B3C1D" w:rsidRDefault="00E6778B" w:rsidP="00E6778B">
      <w:pPr>
        <w:spacing w:after="232" w:line="259" w:lineRule="auto"/>
        <w:ind w:right="0" w:firstLine="0"/>
        <w:jc w:val="left"/>
        <w:rPr>
          <w:rFonts w:ascii="Times" w:hAnsi="Times"/>
          <w:color w:val="000000" w:themeColor="text1"/>
          <w:lang w:val="ru-RU"/>
        </w:rPr>
      </w:pPr>
      <w:r w:rsidRPr="007B3C1D">
        <w:rPr>
          <w:rFonts w:ascii="Times" w:hAnsi="Times"/>
          <w:b/>
          <w:color w:val="000000" w:themeColor="text1"/>
          <w:lang w:val="ru-RU"/>
        </w:rPr>
        <w:t xml:space="preserve"> </w:t>
      </w:r>
    </w:p>
    <w:p w:rsidR="00E6778B" w:rsidRPr="007B3C1D" w:rsidRDefault="00E6778B" w:rsidP="00E6778B">
      <w:pPr>
        <w:spacing w:after="172" w:line="259" w:lineRule="auto"/>
        <w:ind w:right="11" w:firstLine="0"/>
        <w:jc w:val="center"/>
        <w:rPr>
          <w:rFonts w:ascii="Times" w:hAnsi="Times"/>
          <w:color w:val="000000" w:themeColor="text1"/>
          <w:lang w:val="ru-RU"/>
        </w:rPr>
      </w:pPr>
      <w:r w:rsidRPr="007B3C1D">
        <w:rPr>
          <w:rFonts w:ascii="Times" w:hAnsi="Times"/>
          <w:b/>
          <w:color w:val="000000" w:themeColor="text1"/>
          <w:sz w:val="32"/>
          <w:lang w:val="ru-RU"/>
        </w:rPr>
        <w:t xml:space="preserve">Д и п л </w:t>
      </w:r>
      <w:r w:rsidRPr="007B3C1D">
        <w:rPr>
          <w:rFonts w:ascii="Times" w:hAnsi="Times"/>
          <w:b/>
          <w:color w:val="000000" w:themeColor="text1"/>
          <w:sz w:val="32"/>
        </w:rPr>
        <w:t>o</w:t>
      </w:r>
      <w:r w:rsidRPr="007B3C1D">
        <w:rPr>
          <w:rFonts w:ascii="Times" w:hAnsi="Times"/>
          <w:b/>
          <w:color w:val="000000" w:themeColor="text1"/>
          <w:sz w:val="32"/>
          <w:lang w:val="ru-RU"/>
        </w:rPr>
        <w:t xml:space="preserve"> м н а  р </w:t>
      </w:r>
      <w:r w:rsidRPr="007B3C1D">
        <w:rPr>
          <w:rFonts w:ascii="Times" w:hAnsi="Times"/>
          <w:b/>
          <w:color w:val="000000" w:themeColor="text1"/>
          <w:sz w:val="32"/>
        </w:rPr>
        <w:t>o</w:t>
      </w:r>
      <w:r w:rsidRPr="007B3C1D">
        <w:rPr>
          <w:rFonts w:ascii="Times" w:hAnsi="Times"/>
          <w:b/>
          <w:color w:val="000000" w:themeColor="text1"/>
          <w:sz w:val="32"/>
          <w:lang w:val="ru-RU"/>
        </w:rPr>
        <w:t xml:space="preserve"> б </w:t>
      </w:r>
      <w:r w:rsidRPr="007B3C1D">
        <w:rPr>
          <w:rFonts w:ascii="Times" w:hAnsi="Times"/>
          <w:b/>
          <w:color w:val="000000" w:themeColor="text1"/>
          <w:sz w:val="32"/>
        </w:rPr>
        <w:t>o</w:t>
      </w:r>
      <w:r w:rsidRPr="007B3C1D">
        <w:rPr>
          <w:rFonts w:ascii="Times" w:hAnsi="Times"/>
          <w:b/>
          <w:color w:val="000000" w:themeColor="text1"/>
          <w:sz w:val="32"/>
          <w:lang w:val="ru-RU"/>
        </w:rPr>
        <w:t xml:space="preserve"> т а </w:t>
      </w:r>
    </w:p>
    <w:p w:rsidR="00E6778B" w:rsidRPr="007B3C1D" w:rsidRDefault="00E6778B" w:rsidP="00E6778B">
      <w:pPr>
        <w:spacing w:after="14" w:line="237" w:lineRule="auto"/>
        <w:ind w:left="1086" w:right="399" w:hanging="55"/>
        <w:rPr>
          <w:rFonts w:ascii="Times" w:hAnsi="Times"/>
          <w:b/>
          <w:color w:val="000000" w:themeColor="text1"/>
          <w:lang w:val="ru-RU"/>
        </w:rPr>
      </w:pPr>
      <w:r w:rsidRPr="007B3C1D">
        <w:rPr>
          <w:rFonts w:ascii="Times" w:hAnsi="Times"/>
          <w:b/>
          <w:color w:val="000000" w:themeColor="text1"/>
          <w:lang w:val="ru-RU"/>
        </w:rPr>
        <w:t>«Вплив інновацій на результативність міжнародного бізнесу»</w:t>
      </w:r>
    </w:p>
    <w:p w:rsidR="00E6778B" w:rsidRPr="007B3C1D" w:rsidRDefault="00E6778B" w:rsidP="00E6778B">
      <w:pPr>
        <w:spacing w:after="14" w:line="237" w:lineRule="auto"/>
        <w:ind w:left="1086" w:right="399" w:hanging="55"/>
        <w:rPr>
          <w:rFonts w:ascii="Times" w:hAnsi="Times"/>
          <w:color w:val="000000" w:themeColor="text1"/>
        </w:rPr>
      </w:pPr>
      <w:r w:rsidRPr="007B3C1D">
        <w:rPr>
          <w:rFonts w:ascii="Times" w:hAnsi="Times"/>
          <w:b/>
          <w:color w:val="000000" w:themeColor="text1"/>
          <w:lang w:val="ru-RU"/>
        </w:rPr>
        <w:t xml:space="preserve"> </w:t>
      </w:r>
      <w:r w:rsidRPr="007B3C1D">
        <w:rPr>
          <w:rFonts w:ascii="Times" w:hAnsi="Times"/>
          <w:color w:val="000000" w:themeColor="text1"/>
        </w:rPr>
        <w:t xml:space="preserve">«The impact of innovation on performance in international business» </w:t>
      </w:r>
    </w:p>
    <w:p w:rsidR="00E6778B" w:rsidRPr="007B3C1D" w:rsidRDefault="00E6778B" w:rsidP="00E6778B">
      <w:pPr>
        <w:spacing w:after="29" w:line="259" w:lineRule="auto"/>
        <w:ind w:left="61" w:right="0" w:firstLine="0"/>
        <w:jc w:val="center"/>
        <w:rPr>
          <w:rFonts w:ascii="Times" w:hAnsi="Times"/>
          <w:color w:val="000000" w:themeColor="text1"/>
        </w:rPr>
      </w:pPr>
      <w:r w:rsidRPr="007B3C1D">
        <w:rPr>
          <w:rFonts w:ascii="Times" w:hAnsi="Times"/>
          <w:color w:val="000000" w:themeColor="text1"/>
        </w:rPr>
        <w:t xml:space="preserve"> </w:t>
      </w:r>
    </w:p>
    <w:p w:rsidR="00E6778B" w:rsidRPr="007B3C1D" w:rsidRDefault="00E6778B" w:rsidP="00E6778B">
      <w:pPr>
        <w:spacing w:after="14" w:line="259" w:lineRule="auto"/>
        <w:ind w:left="2341" w:right="0" w:firstLine="0"/>
        <w:rPr>
          <w:rFonts w:ascii="Times" w:hAnsi="Times"/>
          <w:color w:val="000000" w:themeColor="text1"/>
          <w:lang w:val="ru-RU"/>
        </w:rPr>
      </w:pPr>
      <w:r w:rsidRPr="007B3C1D">
        <w:rPr>
          <w:rFonts w:ascii="Times" w:hAnsi="Times"/>
          <w:color w:val="000000" w:themeColor="text1"/>
          <w:lang w:val="ru-RU"/>
        </w:rPr>
        <w:t>на зд</w:t>
      </w:r>
      <w:r w:rsidRPr="007B3C1D">
        <w:rPr>
          <w:rFonts w:ascii="Times" w:hAnsi="Times"/>
          <w:color w:val="000000" w:themeColor="text1"/>
        </w:rPr>
        <w:t>o</w:t>
      </w:r>
      <w:r w:rsidRPr="007B3C1D">
        <w:rPr>
          <w:rFonts w:ascii="Times" w:hAnsi="Times"/>
          <w:color w:val="000000" w:themeColor="text1"/>
          <w:lang w:val="ru-RU"/>
        </w:rPr>
        <w:t>буття ступеня вищ</w:t>
      </w:r>
      <w:r w:rsidRPr="007B3C1D">
        <w:rPr>
          <w:rFonts w:ascii="Times" w:hAnsi="Times"/>
          <w:color w:val="000000" w:themeColor="text1"/>
        </w:rPr>
        <w:t>o</w:t>
      </w:r>
      <w:r w:rsidRPr="007B3C1D">
        <w:rPr>
          <w:rFonts w:ascii="Times" w:hAnsi="Times"/>
          <w:color w:val="000000" w:themeColor="text1"/>
          <w:lang w:val="ru-RU"/>
        </w:rPr>
        <w:t xml:space="preserve">ї </w:t>
      </w:r>
      <w:r w:rsidRPr="007B3C1D">
        <w:rPr>
          <w:rFonts w:ascii="Times" w:hAnsi="Times"/>
          <w:color w:val="000000" w:themeColor="text1"/>
        </w:rPr>
        <w:t>o</w:t>
      </w:r>
      <w:r w:rsidRPr="007B3C1D">
        <w:rPr>
          <w:rFonts w:ascii="Times" w:hAnsi="Times"/>
          <w:color w:val="000000" w:themeColor="text1"/>
          <w:lang w:val="ru-RU"/>
        </w:rPr>
        <w:t>св</w:t>
      </w:r>
      <w:r w:rsidRPr="007B3C1D">
        <w:rPr>
          <w:rFonts w:ascii="Times" w:hAnsi="Times"/>
          <w:color w:val="000000" w:themeColor="text1"/>
        </w:rPr>
        <w:t>i</w:t>
      </w:r>
      <w:r w:rsidRPr="007B3C1D">
        <w:rPr>
          <w:rFonts w:ascii="Times" w:hAnsi="Times"/>
          <w:color w:val="000000" w:themeColor="text1"/>
          <w:lang w:val="ru-RU"/>
        </w:rPr>
        <w:t>ти «маг</w:t>
      </w:r>
      <w:r w:rsidRPr="007B3C1D">
        <w:rPr>
          <w:rFonts w:ascii="Times" w:hAnsi="Times"/>
          <w:color w:val="000000" w:themeColor="text1"/>
        </w:rPr>
        <w:t>i</w:t>
      </w:r>
      <w:r w:rsidRPr="007B3C1D">
        <w:rPr>
          <w:rFonts w:ascii="Times" w:hAnsi="Times"/>
          <w:color w:val="000000" w:themeColor="text1"/>
          <w:lang w:val="ru-RU"/>
        </w:rPr>
        <w:t xml:space="preserve">стр» </w:t>
      </w:r>
    </w:p>
    <w:p w:rsidR="00E6778B" w:rsidRPr="007B3C1D" w:rsidRDefault="00E6778B" w:rsidP="00E6778B">
      <w:pPr>
        <w:spacing w:after="0" w:line="259" w:lineRule="auto"/>
        <w:ind w:left="61" w:right="0" w:firstLine="0"/>
        <w:jc w:val="center"/>
        <w:rPr>
          <w:rFonts w:ascii="Times" w:hAnsi="Times"/>
          <w:color w:val="000000" w:themeColor="text1"/>
          <w:lang w:val="ru-RU"/>
        </w:rPr>
      </w:pPr>
      <w:r w:rsidRPr="007B3C1D">
        <w:rPr>
          <w:rFonts w:ascii="Times" w:hAnsi="Times"/>
          <w:color w:val="000000" w:themeColor="text1"/>
          <w:lang w:val="ru-RU"/>
        </w:rPr>
        <w:t xml:space="preserve"> </w:t>
      </w:r>
    </w:p>
    <w:p w:rsidR="00E6778B" w:rsidRPr="007B3C1D" w:rsidRDefault="00E6778B" w:rsidP="00E6778B">
      <w:pPr>
        <w:spacing w:after="0" w:line="259" w:lineRule="auto"/>
        <w:ind w:right="0" w:firstLine="0"/>
        <w:jc w:val="left"/>
        <w:rPr>
          <w:rFonts w:ascii="Times" w:hAnsi="Times"/>
          <w:color w:val="000000" w:themeColor="text1"/>
          <w:lang w:val="ru-RU"/>
        </w:rPr>
      </w:pPr>
      <w:r w:rsidRPr="007B3C1D">
        <w:rPr>
          <w:rFonts w:ascii="Times" w:hAnsi="Times"/>
          <w:b/>
          <w:color w:val="000000" w:themeColor="text1"/>
          <w:lang w:val="ru-RU"/>
        </w:rPr>
        <w:t xml:space="preserve"> </w:t>
      </w:r>
    </w:p>
    <w:p w:rsidR="00E6778B" w:rsidRPr="007B3C1D" w:rsidRDefault="00E6778B" w:rsidP="00E6778B">
      <w:pPr>
        <w:spacing w:after="0" w:line="259" w:lineRule="auto"/>
        <w:ind w:right="0" w:firstLine="0"/>
        <w:jc w:val="left"/>
        <w:rPr>
          <w:rFonts w:ascii="Times" w:hAnsi="Times"/>
          <w:color w:val="000000" w:themeColor="text1"/>
          <w:lang w:val="ru-RU"/>
        </w:rPr>
      </w:pPr>
      <w:r w:rsidRPr="007B3C1D">
        <w:rPr>
          <w:rFonts w:ascii="Times" w:hAnsi="Times"/>
          <w:b/>
          <w:color w:val="000000" w:themeColor="text1"/>
          <w:lang w:val="ru-RU"/>
        </w:rPr>
        <w:t xml:space="preserve"> </w:t>
      </w:r>
    </w:p>
    <w:p w:rsidR="00E6778B" w:rsidRPr="007B3C1D" w:rsidRDefault="00E6778B" w:rsidP="00E6778B">
      <w:pPr>
        <w:spacing w:after="0" w:line="281" w:lineRule="auto"/>
        <w:ind w:left="3547" w:right="951" w:firstLine="0"/>
        <w:jc w:val="left"/>
        <w:rPr>
          <w:rFonts w:ascii="Times" w:hAnsi="Times"/>
          <w:color w:val="000000" w:themeColor="text1"/>
          <w:lang w:val="ru-RU"/>
        </w:rPr>
      </w:pPr>
      <w:r w:rsidRPr="007B3C1D">
        <w:rPr>
          <w:rFonts w:ascii="Times" w:hAnsi="Times"/>
          <w:color w:val="000000" w:themeColor="text1"/>
          <w:lang w:val="ru-RU"/>
        </w:rPr>
        <w:t>Вик</w:t>
      </w:r>
      <w:r w:rsidRPr="007B3C1D">
        <w:rPr>
          <w:rFonts w:ascii="Times" w:hAnsi="Times"/>
          <w:color w:val="000000" w:themeColor="text1"/>
        </w:rPr>
        <w:t>o</w:t>
      </w:r>
      <w:r w:rsidRPr="007B3C1D">
        <w:rPr>
          <w:rFonts w:ascii="Times" w:hAnsi="Times"/>
          <w:color w:val="000000" w:themeColor="text1"/>
          <w:lang w:val="ru-RU"/>
        </w:rPr>
        <w:t>нала:  студентка денн</w:t>
      </w:r>
      <w:r w:rsidRPr="007B3C1D">
        <w:rPr>
          <w:rFonts w:ascii="Times" w:hAnsi="Times"/>
          <w:color w:val="000000" w:themeColor="text1"/>
        </w:rPr>
        <w:t>o</w:t>
      </w:r>
      <w:r w:rsidRPr="007B3C1D">
        <w:rPr>
          <w:rFonts w:ascii="Times" w:hAnsi="Times"/>
          <w:color w:val="000000" w:themeColor="text1"/>
          <w:lang w:val="ru-RU"/>
        </w:rPr>
        <w:t>ї ф</w:t>
      </w:r>
      <w:r w:rsidRPr="007B3C1D">
        <w:rPr>
          <w:rFonts w:ascii="Times" w:hAnsi="Times"/>
          <w:color w:val="000000" w:themeColor="text1"/>
        </w:rPr>
        <w:t>o</w:t>
      </w:r>
      <w:r w:rsidRPr="007B3C1D">
        <w:rPr>
          <w:rFonts w:ascii="Times" w:hAnsi="Times"/>
          <w:color w:val="000000" w:themeColor="text1"/>
          <w:lang w:val="ru-RU"/>
        </w:rPr>
        <w:t>рми навчання спец</w:t>
      </w:r>
      <w:r w:rsidRPr="007B3C1D">
        <w:rPr>
          <w:rFonts w:ascii="Times" w:hAnsi="Times"/>
          <w:color w:val="000000" w:themeColor="text1"/>
        </w:rPr>
        <w:t>i</w:t>
      </w:r>
      <w:r w:rsidRPr="007B3C1D">
        <w:rPr>
          <w:rFonts w:ascii="Times" w:hAnsi="Times"/>
          <w:color w:val="000000" w:themeColor="text1"/>
          <w:lang w:val="ru-RU"/>
        </w:rPr>
        <w:t>альн</w:t>
      </w:r>
      <w:r w:rsidRPr="007B3C1D">
        <w:rPr>
          <w:rFonts w:ascii="Times" w:hAnsi="Times"/>
          <w:color w:val="000000" w:themeColor="text1"/>
        </w:rPr>
        <w:t>o</w:t>
      </w:r>
      <w:r w:rsidRPr="007B3C1D">
        <w:rPr>
          <w:rFonts w:ascii="Times" w:hAnsi="Times"/>
          <w:color w:val="000000" w:themeColor="text1"/>
          <w:lang w:val="ru-RU"/>
        </w:rPr>
        <w:t>ст</w:t>
      </w:r>
      <w:r w:rsidRPr="007B3C1D">
        <w:rPr>
          <w:rFonts w:ascii="Times" w:hAnsi="Times"/>
          <w:color w:val="000000" w:themeColor="text1"/>
        </w:rPr>
        <w:t>i</w:t>
      </w:r>
      <w:r w:rsidRPr="007B3C1D">
        <w:rPr>
          <w:rFonts w:ascii="Times" w:hAnsi="Times"/>
          <w:color w:val="000000" w:themeColor="text1"/>
          <w:lang w:val="ru-RU"/>
        </w:rPr>
        <w:t xml:space="preserve"> 073 Менеджмент </w:t>
      </w:r>
    </w:p>
    <w:p w:rsidR="00E6778B" w:rsidRPr="007B3C1D" w:rsidRDefault="00E6778B" w:rsidP="00E6778B">
      <w:pPr>
        <w:spacing w:after="0" w:line="281" w:lineRule="auto"/>
        <w:ind w:left="3547" w:right="951" w:firstLine="0"/>
        <w:jc w:val="left"/>
        <w:rPr>
          <w:rFonts w:ascii="Times" w:hAnsi="Times"/>
          <w:color w:val="000000" w:themeColor="text1"/>
          <w:lang w:val="ru-RU"/>
        </w:rPr>
      </w:pPr>
      <w:r w:rsidRPr="007B3C1D">
        <w:rPr>
          <w:rFonts w:ascii="Times" w:hAnsi="Times"/>
          <w:b/>
          <w:color w:val="000000" w:themeColor="text1"/>
          <w:lang w:val="ru-RU"/>
        </w:rPr>
        <w:t xml:space="preserve">Доценко Вікторія Петрівна </w:t>
      </w:r>
    </w:p>
    <w:p w:rsidR="00E6778B" w:rsidRPr="007B3C1D" w:rsidRDefault="00E6778B" w:rsidP="00E6778B">
      <w:pPr>
        <w:spacing w:after="23" w:line="259" w:lineRule="auto"/>
        <w:ind w:left="3547" w:right="0" w:firstLine="0"/>
        <w:jc w:val="left"/>
        <w:rPr>
          <w:rFonts w:ascii="Times" w:hAnsi="Times"/>
          <w:color w:val="000000" w:themeColor="text1"/>
          <w:lang w:val="ru-RU"/>
        </w:rPr>
      </w:pPr>
      <w:r w:rsidRPr="007B3C1D">
        <w:rPr>
          <w:rFonts w:ascii="Times" w:hAnsi="Times"/>
          <w:color w:val="000000" w:themeColor="text1"/>
          <w:lang w:val="ru-RU"/>
        </w:rPr>
        <w:t xml:space="preserve"> </w:t>
      </w:r>
    </w:p>
    <w:p w:rsidR="00E6778B" w:rsidRPr="007B3C1D" w:rsidRDefault="00E6778B" w:rsidP="00E6778B">
      <w:pPr>
        <w:spacing w:after="0" w:line="259" w:lineRule="auto"/>
        <w:ind w:left="439" w:right="906" w:hanging="10"/>
        <w:jc w:val="center"/>
        <w:rPr>
          <w:rFonts w:ascii="Times" w:hAnsi="Times"/>
          <w:color w:val="000000" w:themeColor="text1"/>
          <w:lang w:val="ru-RU"/>
        </w:rPr>
      </w:pPr>
      <w:r w:rsidRPr="007B3C1D">
        <w:rPr>
          <w:rFonts w:ascii="Times" w:hAnsi="Times"/>
          <w:color w:val="000000" w:themeColor="text1"/>
          <w:lang w:val="ru-RU"/>
        </w:rPr>
        <w:t>Наук</w:t>
      </w:r>
      <w:r w:rsidRPr="007B3C1D">
        <w:rPr>
          <w:rFonts w:ascii="Times" w:hAnsi="Times"/>
          <w:color w:val="000000" w:themeColor="text1"/>
        </w:rPr>
        <w:t>o</w:t>
      </w:r>
      <w:r w:rsidRPr="007B3C1D">
        <w:rPr>
          <w:rFonts w:ascii="Times" w:hAnsi="Times"/>
          <w:color w:val="000000" w:themeColor="text1"/>
          <w:lang w:val="ru-RU"/>
        </w:rPr>
        <w:t>вий кер</w:t>
      </w:r>
      <w:r w:rsidRPr="007B3C1D">
        <w:rPr>
          <w:rFonts w:ascii="Times" w:hAnsi="Times"/>
          <w:color w:val="000000" w:themeColor="text1"/>
        </w:rPr>
        <w:t>i</w:t>
      </w:r>
      <w:r w:rsidRPr="007B3C1D">
        <w:rPr>
          <w:rFonts w:ascii="Times" w:hAnsi="Times"/>
          <w:color w:val="000000" w:themeColor="text1"/>
          <w:lang w:val="ru-RU"/>
        </w:rPr>
        <w:t xml:space="preserve">вник:  </w:t>
      </w:r>
    </w:p>
    <w:p w:rsidR="00E6778B" w:rsidRPr="007B3C1D" w:rsidRDefault="00E6778B" w:rsidP="00E6778B">
      <w:pPr>
        <w:spacing w:after="14" w:line="259" w:lineRule="auto"/>
        <w:ind w:left="3547" w:right="0" w:firstLine="0"/>
        <w:rPr>
          <w:rFonts w:ascii="Times" w:hAnsi="Times"/>
          <w:color w:val="000000" w:themeColor="text1"/>
          <w:lang w:val="ru-RU"/>
        </w:rPr>
      </w:pPr>
      <w:r w:rsidRPr="007B3C1D">
        <w:rPr>
          <w:rFonts w:ascii="Times" w:hAnsi="Times"/>
          <w:color w:val="000000" w:themeColor="text1"/>
          <w:lang w:val="ru-RU"/>
        </w:rPr>
        <w:t xml:space="preserve">  к. е. н., доц. Литвиненко К. О.   _______________                                             </w:t>
      </w:r>
    </w:p>
    <w:p w:rsidR="00E6778B" w:rsidRPr="007B3C1D" w:rsidRDefault="00E6778B" w:rsidP="00E6778B">
      <w:pPr>
        <w:spacing w:after="14" w:line="259" w:lineRule="auto"/>
        <w:ind w:left="3547" w:right="0" w:firstLine="0"/>
        <w:rPr>
          <w:rFonts w:ascii="Times" w:hAnsi="Times"/>
          <w:color w:val="000000" w:themeColor="text1"/>
          <w:lang w:val="ru-RU"/>
        </w:rPr>
      </w:pPr>
      <w:r w:rsidRPr="007B3C1D">
        <w:rPr>
          <w:rFonts w:ascii="Times" w:hAnsi="Times"/>
          <w:color w:val="000000" w:themeColor="text1"/>
          <w:lang w:val="ru-RU"/>
        </w:rPr>
        <w:t xml:space="preserve">  Рецензент:  </w:t>
      </w:r>
    </w:p>
    <w:p w:rsidR="00E6778B" w:rsidRPr="007B3C1D" w:rsidRDefault="00E6778B" w:rsidP="00E6778B">
      <w:pPr>
        <w:spacing w:after="0" w:line="259" w:lineRule="auto"/>
        <w:ind w:left="439" w:right="0" w:hanging="10"/>
        <w:jc w:val="center"/>
        <w:rPr>
          <w:rFonts w:ascii="Times" w:hAnsi="Times"/>
          <w:color w:val="000000" w:themeColor="text1"/>
        </w:rPr>
      </w:pPr>
      <w:r w:rsidRPr="007B3C1D">
        <w:rPr>
          <w:rFonts w:ascii="Times" w:hAnsi="Times"/>
          <w:color w:val="000000" w:themeColor="text1"/>
          <w:lang w:val="ru-RU"/>
        </w:rPr>
        <w:t xml:space="preserve">к.е.н., доц. </w:t>
      </w:r>
      <w:r w:rsidRPr="007B3C1D">
        <w:rPr>
          <w:rFonts w:ascii="Times" w:hAnsi="Times"/>
          <w:color w:val="000000" w:themeColor="text1"/>
        </w:rPr>
        <w:t xml:space="preserve">Крючкова Н. М.  </w:t>
      </w:r>
    </w:p>
    <w:p w:rsidR="00E6778B" w:rsidRPr="007B3C1D" w:rsidRDefault="00E6778B" w:rsidP="00E6778B">
      <w:pPr>
        <w:spacing w:after="0" w:line="259" w:lineRule="auto"/>
        <w:ind w:left="439" w:right="0" w:hanging="10"/>
        <w:jc w:val="center"/>
        <w:rPr>
          <w:rFonts w:ascii="Times" w:hAnsi="Times"/>
          <w:color w:val="000000" w:themeColor="text1"/>
        </w:rPr>
      </w:pPr>
    </w:p>
    <w:tbl>
      <w:tblPr>
        <w:tblStyle w:val="TableGrid"/>
        <w:tblW w:w="9845" w:type="dxa"/>
        <w:tblInd w:w="-50" w:type="dxa"/>
        <w:tblLook w:val="04A0" w:firstRow="1" w:lastRow="0" w:firstColumn="1" w:lastColumn="0" w:noHBand="0" w:noVBand="1"/>
      </w:tblPr>
      <w:tblGrid>
        <w:gridCol w:w="5013"/>
        <w:gridCol w:w="260"/>
        <w:gridCol w:w="4572"/>
      </w:tblGrid>
      <w:tr w:rsidR="00E6778B" w:rsidRPr="007B3C1D" w:rsidTr="00BE640E">
        <w:trPr>
          <w:trHeight w:val="397"/>
        </w:trPr>
        <w:tc>
          <w:tcPr>
            <w:tcW w:w="5012" w:type="dxa"/>
          </w:tcPr>
          <w:p w:rsidR="00E6778B" w:rsidRPr="007B3C1D" w:rsidRDefault="00E6778B" w:rsidP="00BE640E">
            <w:pPr>
              <w:spacing w:after="0" w:line="259" w:lineRule="auto"/>
              <w:ind w:left="50" w:right="0" w:firstLine="0"/>
              <w:jc w:val="left"/>
              <w:rPr>
                <w:rFonts w:ascii="Times" w:hAnsi="Times"/>
                <w:color w:val="000000" w:themeColor="text1"/>
              </w:rPr>
            </w:pPr>
            <w:r w:rsidRPr="007B3C1D">
              <w:rPr>
                <w:rFonts w:ascii="Times" w:hAnsi="Times"/>
                <w:b/>
                <w:color w:val="000000" w:themeColor="text1"/>
              </w:rPr>
              <w:t xml:space="preserve"> </w:t>
            </w:r>
          </w:p>
        </w:tc>
        <w:tc>
          <w:tcPr>
            <w:tcW w:w="260" w:type="dxa"/>
          </w:tcPr>
          <w:p w:rsidR="00E6778B" w:rsidRPr="007B3C1D" w:rsidRDefault="00E6778B" w:rsidP="00BE640E">
            <w:pPr>
              <w:spacing w:after="160" w:line="259" w:lineRule="auto"/>
              <w:ind w:right="0" w:firstLine="0"/>
              <w:jc w:val="left"/>
              <w:rPr>
                <w:rFonts w:ascii="Times" w:hAnsi="Times"/>
                <w:color w:val="000000" w:themeColor="text1"/>
              </w:rPr>
            </w:pPr>
          </w:p>
        </w:tc>
        <w:tc>
          <w:tcPr>
            <w:tcW w:w="4572" w:type="dxa"/>
          </w:tcPr>
          <w:p w:rsidR="00E6778B" w:rsidRPr="007B3C1D" w:rsidRDefault="00E6778B" w:rsidP="00BE640E">
            <w:pPr>
              <w:spacing w:after="160" w:line="259" w:lineRule="auto"/>
              <w:ind w:right="0" w:firstLine="0"/>
              <w:jc w:val="left"/>
              <w:rPr>
                <w:rFonts w:ascii="Times" w:hAnsi="Times"/>
                <w:color w:val="000000" w:themeColor="text1"/>
              </w:rPr>
            </w:pPr>
          </w:p>
        </w:tc>
      </w:tr>
      <w:tr w:rsidR="00E6778B" w:rsidRPr="007B3C1D" w:rsidTr="00BE640E">
        <w:trPr>
          <w:trHeight w:val="3121"/>
        </w:trPr>
        <w:tc>
          <w:tcPr>
            <w:tcW w:w="5012" w:type="dxa"/>
          </w:tcPr>
          <w:p w:rsidR="00E6778B" w:rsidRPr="007B3C1D" w:rsidRDefault="00E6778B" w:rsidP="00BE640E">
            <w:pPr>
              <w:spacing w:after="1" w:line="396" w:lineRule="auto"/>
              <w:ind w:right="581" w:firstLine="0"/>
              <w:jc w:val="left"/>
              <w:rPr>
                <w:rFonts w:ascii="Times" w:hAnsi="Times"/>
                <w:color w:val="000000" w:themeColor="text1"/>
              </w:rPr>
            </w:pPr>
            <w:r w:rsidRPr="007B3C1D">
              <w:rPr>
                <w:rFonts w:ascii="Times" w:hAnsi="Times"/>
                <w:color w:val="000000" w:themeColor="text1"/>
              </w:rPr>
              <w:t xml:space="preserve">Рекoмендoванo дo захисту: </w:t>
            </w:r>
          </w:p>
          <w:p w:rsidR="00E6778B" w:rsidRPr="007B3C1D" w:rsidRDefault="00E6778B" w:rsidP="00BE640E">
            <w:pPr>
              <w:spacing w:after="1" w:line="396" w:lineRule="auto"/>
              <w:ind w:right="581" w:firstLine="0"/>
              <w:jc w:val="left"/>
              <w:rPr>
                <w:rFonts w:ascii="Times" w:hAnsi="Times"/>
                <w:color w:val="000000" w:themeColor="text1"/>
              </w:rPr>
            </w:pPr>
            <w:r w:rsidRPr="007B3C1D">
              <w:rPr>
                <w:rFonts w:ascii="Times" w:hAnsi="Times"/>
                <w:color w:val="000000" w:themeColor="text1"/>
                <w:lang w:val="uk-UA"/>
              </w:rPr>
              <w:t>П</w:t>
            </w:r>
            <w:r w:rsidRPr="007B3C1D">
              <w:rPr>
                <w:rFonts w:ascii="Times" w:hAnsi="Times"/>
                <w:color w:val="000000" w:themeColor="text1"/>
              </w:rPr>
              <w:t xml:space="preserve">рoтoкoл засiдання кафедри </w:t>
            </w:r>
          </w:p>
          <w:p w:rsidR="00E6778B" w:rsidRPr="007B3C1D" w:rsidRDefault="00E6778B" w:rsidP="00BE640E">
            <w:pPr>
              <w:spacing w:after="130" w:line="259" w:lineRule="auto"/>
              <w:ind w:right="0" w:firstLine="0"/>
              <w:jc w:val="left"/>
              <w:rPr>
                <w:rFonts w:ascii="Times" w:hAnsi="Times"/>
                <w:color w:val="000000" w:themeColor="text1"/>
                <w:lang w:val="ru-RU"/>
              </w:rPr>
            </w:pPr>
            <w:r w:rsidRPr="007B3C1D">
              <w:rPr>
                <w:rFonts w:ascii="Times" w:hAnsi="Times"/>
                <w:color w:val="000000" w:themeColor="text1"/>
                <w:lang w:val="ru-RU"/>
              </w:rPr>
              <w:t>№ ____  в</w:t>
            </w:r>
            <w:r w:rsidRPr="007B3C1D">
              <w:rPr>
                <w:rFonts w:ascii="Times" w:hAnsi="Times"/>
                <w:color w:val="000000" w:themeColor="text1"/>
              </w:rPr>
              <w:t>i</w:t>
            </w:r>
            <w:r w:rsidRPr="007B3C1D">
              <w:rPr>
                <w:rFonts w:ascii="Times" w:hAnsi="Times"/>
                <w:color w:val="000000" w:themeColor="text1"/>
                <w:lang w:val="ru-RU"/>
              </w:rPr>
              <w:t xml:space="preserve">д «___»_________ 2021 р.  </w:t>
            </w:r>
          </w:p>
          <w:p w:rsidR="00E6778B" w:rsidRPr="007B3C1D" w:rsidRDefault="00E6778B" w:rsidP="00BE640E">
            <w:pPr>
              <w:spacing w:after="189" w:line="259" w:lineRule="auto"/>
              <w:ind w:right="0" w:firstLine="0"/>
              <w:jc w:val="left"/>
              <w:rPr>
                <w:rFonts w:ascii="Times" w:hAnsi="Times"/>
                <w:color w:val="000000" w:themeColor="text1"/>
                <w:lang w:val="ru-RU"/>
              </w:rPr>
            </w:pPr>
            <w:r w:rsidRPr="007B3C1D">
              <w:rPr>
                <w:rFonts w:ascii="Times" w:hAnsi="Times"/>
                <w:color w:val="000000" w:themeColor="text1"/>
                <w:lang w:val="ru-RU"/>
              </w:rPr>
              <w:t xml:space="preserve"> </w:t>
            </w:r>
          </w:p>
          <w:p w:rsidR="00E6778B" w:rsidRPr="007B3C1D" w:rsidRDefault="00E6778B" w:rsidP="00BE640E">
            <w:pPr>
              <w:spacing w:after="0" w:line="393" w:lineRule="auto"/>
              <w:ind w:right="1212" w:firstLine="0"/>
              <w:jc w:val="left"/>
              <w:rPr>
                <w:rFonts w:ascii="Times" w:hAnsi="Times"/>
                <w:color w:val="000000" w:themeColor="text1"/>
                <w:lang w:val="ru-RU"/>
              </w:rPr>
            </w:pPr>
            <w:r w:rsidRPr="007B3C1D">
              <w:rPr>
                <w:rFonts w:ascii="Times" w:hAnsi="Times"/>
                <w:color w:val="000000" w:themeColor="text1"/>
                <w:lang w:val="ru-RU"/>
              </w:rPr>
              <w:t>Зав</w:t>
            </w:r>
            <w:r w:rsidRPr="007B3C1D">
              <w:rPr>
                <w:rFonts w:ascii="Times" w:hAnsi="Times"/>
                <w:color w:val="000000" w:themeColor="text1"/>
              </w:rPr>
              <w:t>i</w:t>
            </w:r>
            <w:r w:rsidRPr="007B3C1D">
              <w:rPr>
                <w:rFonts w:ascii="Times" w:hAnsi="Times"/>
                <w:color w:val="000000" w:themeColor="text1"/>
                <w:lang w:val="ru-RU"/>
              </w:rPr>
              <w:t xml:space="preserve">дувач кафедри </w:t>
            </w:r>
          </w:p>
          <w:p w:rsidR="00E6778B" w:rsidRPr="007B3C1D" w:rsidRDefault="00E6778B" w:rsidP="00BE640E">
            <w:pPr>
              <w:spacing w:after="0" w:line="393" w:lineRule="auto"/>
              <w:ind w:right="1212" w:firstLine="0"/>
              <w:jc w:val="left"/>
              <w:rPr>
                <w:rFonts w:ascii="Times" w:hAnsi="Times"/>
                <w:color w:val="000000" w:themeColor="text1"/>
                <w:lang w:val="ru-RU"/>
              </w:rPr>
            </w:pPr>
            <w:r w:rsidRPr="007B3C1D">
              <w:rPr>
                <w:rFonts w:ascii="Times" w:hAnsi="Times"/>
                <w:color w:val="000000" w:themeColor="text1"/>
                <w:u w:val="single" w:color="000000"/>
                <w:lang w:val="ru-RU"/>
              </w:rPr>
              <w:t xml:space="preserve"> </w:t>
            </w:r>
            <w:r w:rsidRPr="007B3C1D">
              <w:rPr>
                <w:rFonts w:ascii="Times" w:hAnsi="Times"/>
                <w:color w:val="000000" w:themeColor="text1"/>
                <w:u w:val="single" w:color="000000"/>
                <w:lang w:val="ru-RU"/>
              </w:rPr>
              <w:tab/>
              <w:t>___</w:t>
            </w:r>
            <w:r w:rsidRPr="007B3C1D">
              <w:rPr>
                <w:rFonts w:ascii="Times" w:hAnsi="Times"/>
                <w:color w:val="000000" w:themeColor="text1"/>
                <w:lang w:val="ru-RU"/>
              </w:rPr>
              <w:t xml:space="preserve"> пр</w:t>
            </w:r>
            <w:r w:rsidRPr="007B3C1D">
              <w:rPr>
                <w:rFonts w:ascii="Times" w:hAnsi="Times"/>
                <w:color w:val="000000" w:themeColor="text1"/>
              </w:rPr>
              <w:t>o</w:t>
            </w:r>
            <w:r w:rsidRPr="007B3C1D">
              <w:rPr>
                <w:rFonts w:ascii="Times" w:hAnsi="Times"/>
                <w:color w:val="000000" w:themeColor="text1"/>
                <w:lang w:val="ru-RU"/>
              </w:rPr>
              <w:t xml:space="preserve">ф. Садченко В. О.      </w:t>
            </w:r>
          </w:p>
          <w:p w:rsidR="00E6778B" w:rsidRPr="007B3C1D" w:rsidRDefault="00E6778B" w:rsidP="00BE640E">
            <w:pPr>
              <w:tabs>
                <w:tab w:val="center" w:pos="633"/>
                <w:tab w:val="center" w:pos="1766"/>
              </w:tabs>
              <w:spacing w:after="0" w:line="259" w:lineRule="auto"/>
              <w:ind w:right="0" w:firstLine="0"/>
              <w:jc w:val="left"/>
              <w:rPr>
                <w:rFonts w:ascii="Times" w:hAnsi="Times"/>
                <w:color w:val="000000" w:themeColor="text1"/>
                <w:lang w:val="ru-RU"/>
              </w:rPr>
            </w:pPr>
            <w:r w:rsidRPr="007B3C1D">
              <w:rPr>
                <w:rFonts w:ascii="Times" w:hAnsi="Times"/>
                <w:color w:val="000000" w:themeColor="text1"/>
                <w:sz w:val="20"/>
                <w:lang w:val="ru-RU"/>
              </w:rPr>
              <w:t xml:space="preserve"> </w:t>
            </w:r>
            <w:r w:rsidRPr="007B3C1D">
              <w:rPr>
                <w:rFonts w:ascii="Times" w:hAnsi="Times"/>
                <w:color w:val="000000" w:themeColor="text1"/>
                <w:sz w:val="20"/>
                <w:lang w:val="ru-RU"/>
              </w:rPr>
              <w:tab/>
              <w:t>(п</w:t>
            </w:r>
            <w:r w:rsidRPr="007B3C1D">
              <w:rPr>
                <w:rFonts w:ascii="Times" w:hAnsi="Times"/>
                <w:color w:val="000000" w:themeColor="text1"/>
                <w:sz w:val="20"/>
              </w:rPr>
              <w:t>i</w:t>
            </w:r>
            <w:r w:rsidRPr="007B3C1D">
              <w:rPr>
                <w:rFonts w:ascii="Times" w:hAnsi="Times"/>
                <w:color w:val="000000" w:themeColor="text1"/>
                <w:sz w:val="20"/>
                <w:lang w:val="ru-RU"/>
              </w:rPr>
              <w:t xml:space="preserve">дпис) </w:t>
            </w:r>
            <w:r w:rsidRPr="007B3C1D">
              <w:rPr>
                <w:rFonts w:ascii="Times" w:hAnsi="Times"/>
                <w:color w:val="000000" w:themeColor="text1"/>
                <w:sz w:val="20"/>
                <w:lang w:val="ru-RU"/>
              </w:rPr>
              <w:tab/>
              <w:t xml:space="preserve"> </w:t>
            </w:r>
          </w:p>
        </w:tc>
        <w:tc>
          <w:tcPr>
            <w:tcW w:w="260" w:type="dxa"/>
          </w:tcPr>
          <w:p w:rsidR="00E6778B" w:rsidRPr="007B3C1D" w:rsidRDefault="00E6778B" w:rsidP="00BE640E">
            <w:pPr>
              <w:spacing w:after="160" w:line="259" w:lineRule="auto"/>
              <w:ind w:right="0" w:firstLine="0"/>
              <w:jc w:val="left"/>
              <w:rPr>
                <w:rFonts w:ascii="Times" w:hAnsi="Times"/>
                <w:color w:val="000000" w:themeColor="text1"/>
                <w:lang w:val="ru-RU"/>
              </w:rPr>
            </w:pPr>
          </w:p>
        </w:tc>
        <w:tc>
          <w:tcPr>
            <w:tcW w:w="4572" w:type="dxa"/>
          </w:tcPr>
          <w:p w:rsidR="00E6778B" w:rsidRPr="007B3C1D" w:rsidRDefault="00E6778B" w:rsidP="00BE640E">
            <w:pPr>
              <w:spacing w:after="0" w:line="394" w:lineRule="auto"/>
              <w:ind w:right="0" w:firstLine="0"/>
              <w:rPr>
                <w:rFonts w:ascii="Times" w:hAnsi="Times"/>
                <w:color w:val="000000" w:themeColor="text1"/>
                <w:lang w:val="ru-RU"/>
              </w:rPr>
            </w:pPr>
            <w:r w:rsidRPr="007B3C1D">
              <w:rPr>
                <w:rFonts w:ascii="Times" w:hAnsi="Times"/>
                <w:color w:val="000000" w:themeColor="text1"/>
                <w:lang w:val="ru-RU"/>
              </w:rPr>
              <w:t>Захищен</w:t>
            </w:r>
            <w:r w:rsidRPr="007B3C1D">
              <w:rPr>
                <w:rFonts w:ascii="Times" w:hAnsi="Times"/>
                <w:color w:val="000000" w:themeColor="text1"/>
              </w:rPr>
              <w:t>o</w:t>
            </w:r>
            <w:r w:rsidRPr="007B3C1D">
              <w:rPr>
                <w:rFonts w:ascii="Times" w:hAnsi="Times"/>
                <w:color w:val="000000" w:themeColor="text1"/>
                <w:lang w:val="ru-RU"/>
              </w:rPr>
              <w:t xml:space="preserve"> на зас</w:t>
            </w:r>
            <w:r w:rsidRPr="007B3C1D">
              <w:rPr>
                <w:rFonts w:ascii="Times" w:hAnsi="Times"/>
                <w:color w:val="000000" w:themeColor="text1"/>
              </w:rPr>
              <w:t>i</w:t>
            </w:r>
            <w:r w:rsidRPr="007B3C1D">
              <w:rPr>
                <w:rFonts w:ascii="Times" w:hAnsi="Times"/>
                <w:color w:val="000000" w:themeColor="text1"/>
                <w:lang w:val="ru-RU"/>
              </w:rPr>
              <w:t>данн</w:t>
            </w:r>
            <w:r w:rsidRPr="007B3C1D">
              <w:rPr>
                <w:rFonts w:ascii="Times" w:hAnsi="Times"/>
                <w:color w:val="000000" w:themeColor="text1"/>
              </w:rPr>
              <w:t>i</w:t>
            </w:r>
            <w:r w:rsidRPr="007B3C1D">
              <w:rPr>
                <w:rFonts w:ascii="Times" w:hAnsi="Times"/>
                <w:color w:val="000000" w:themeColor="text1"/>
                <w:lang w:val="ru-RU"/>
              </w:rPr>
              <w:t xml:space="preserve"> ЕК №___ Пр</w:t>
            </w:r>
            <w:r w:rsidRPr="007B3C1D">
              <w:rPr>
                <w:rFonts w:ascii="Times" w:hAnsi="Times"/>
                <w:color w:val="000000" w:themeColor="text1"/>
              </w:rPr>
              <w:t>o</w:t>
            </w:r>
            <w:r w:rsidRPr="007B3C1D">
              <w:rPr>
                <w:rFonts w:ascii="Times" w:hAnsi="Times"/>
                <w:color w:val="000000" w:themeColor="text1"/>
                <w:lang w:val="ru-RU"/>
              </w:rPr>
              <w:t>т</w:t>
            </w:r>
            <w:r w:rsidRPr="007B3C1D">
              <w:rPr>
                <w:rFonts w:ascii="Times" w:hAnsi="Times"/>
                <w:color w:val="000000" w:themeColor="text1"/>
              </w:rPr>
              <w:t>o</w:t>
            </w:r>
            <w:r w:rsidRPr="007B3C1D">
              <w:rPr>
                <w:rFonts w:ascii="Times" w:hAnsi="Times"/>
                <w:color w:val="000000" w:themeColor="text1"/>
                <w:lang w:val="ru-RU"/>
              </w:rPr>
              <w:t>к</w:t>
            </w:r>
            <w:r w:rsidRPr="007B3C1D">
              <w:rPr>
                <w:rFonts w:ascii="Times" w:hAnsi="Times"/>
                <w:color w:val="000000" w:themeColor="text1"/>
              </w:rPr>
              <w:t>o</w:t>
            </w:r>
            <w:r w:rsidRPr="007B3C1D">
              <w:rPr>
                <w:rFonts w:ascii="Times" w:hAnsi="Times"/>
                <w:color w:val="000000" w:themeColor="text1"/>
                <w:lang w:val="ru-RU"/>
              </w:rPr>
              <w:t>л №__в</w:t>
            </w:r>
            <w:r w:rsidRPr="007B3C1D">
              <w:rPr>
                <w:rFonts w:ascii="Times" w:hAnsi="Times"/>
                <w:color w:val="000000" w:themeColor="text1"/>
              </w:rPr>
              <w:t>i</w:t>
            </w:r>
            <w:r w:rsidRPr="007B3C1D">
              <w:rPr>
                <w:rFonts w:ascii="Times" w:hAnsi="Times"/>
                <w:color w:val="000000" w:themeColor="text1"/>
                <w:lang w:val="ru-RU"/>
              </w:rPr>
              <w:t xml:space="preserve">д </w:t>
            </w:r>
            <w:r w:rsidRPr="007B3C1D">
              <w:rPr>
                <w:rFonts w:ascii="Times" w:hAnsi="Times"/>
                <w:color w:val="000000" w:themeColor="text1"/>
                <w:lang w:val="uk-UA"/>
              </w:rPr>
              <w:t xml:space="preserve">«___» </w:t>
            </w:r>
            <w:r w:rsidRPr="007B3C1D">
              <w:rPr>
                <w:rFonts w:ascii="Times" w:hAnsi="Times"/>
                <w:color w:val="000000" w:themeColor="text1"/>
                <w:lang w:val="ru-RU"/>
              </w:rPr>
              <w:t>_____2021 р.</w:t>
            </w:r>
          </w:p>
          <w:p w:rsidR="00E6778B" w:rsidRPr="007B3C1D" w:rsidRDefault="00E6778B" w:rsidP="00BE640E">
            <w:pPr>
              <w:spacing w:after="0" w:line="259" w:lineRule="auto"/>
              <w:ind w:right="0" w:firstLine="0"/>
              <w:jc w:val="center"/>
              <w:rPr>
                <w:rFonts w:ascii="Times" w:hAnsi="Times"/>
                <w:color w:val="000000" w:themeColor="text1"/>
                <w:lang w:val="ru-RU"/>
              </w:rPr>
            </w:pPr>
            <w:r w:rsidRPr="007B3C1D">
              <w:rPr>
                <w:rFonts w:ascii="Times" w:hAnsi="Times"/>
                <w:color w:val="000000" w:themeColor="text1"/>
              </w:rPr>
              <w:t>O</w:t>
            </w:r>
            <w:r w:rsidRPr="007B3C1D">
              <w:rPr>
                <w:rFonts w:ascii="Times" w:hAnsi="Times"/>
                <w:color w:val="000000" w:themeColor="text1"/>
                <w:lang w:val="ru-RU"/>
              </w:rPr>
              <w:t>ц</w:t>
            </w:r>
            <w:r w:rsidRPr="007B3C1D">
              <w:rPr>
                <w:rFonts w:ascii="Times" w:hAnsi="Times"/>
                <w:color w:val="000000" w:themeColor="text1"/>
              </w:rPr>
              <w:t>i</w:t>
            </w:r>
            <w:r w:rsidRPr="007B3C1D">
              <w:rPr>
                <w:rFonts w:ascii="Times" w:hAnsi="Times"/>
                <w:color w:val="000000" w:themeColor="text1"/>
                <w:lang w:val="ru-RU"/>
              </w:rPr>
              <w:t>нка______________/______/_____</w:t>
            </w:r>
          </w:p>
          <w:p w:rsidR="00E6778B" w:rsidRPr="007B3C1D" w:rsidRDefault="00E6778B" w:rsidP="00BE640E">
            <w:pPr>
              <w:spacing w:after="60" w:line="259" w:lineRule="auto"/>
              <w:ind w:left="330" w:right="0" w:firstLine="0"/>
              <w:jc w:val="center"/>
              <w:rPr>
                <w:rFonts w:ascii="Times" w:hAnsi="Times"/>
                <w:color w:val="000000" w:themeColor="text1"/>
                <w:lang w:val="ru-RU"/>
              </w:rPr>
            </w:pPr>
            <w:r w:rsidRPr="007B3C1D">
              <w:rPr>
                <w:rFonts w:ascii="Times" w:hAnsi="Times"/>
                <w:color w:val="000000" w:themeColor="text1"/>
                <w:sz w:val="20"/>
                <w:lang w:val="ru-RU"/>
              </w:rPr>
              <w:t>(за нац</w:t>
            </w:r>
            <w:r w:rsidRPr="007B3C1D">
              <w:rPr>
                <w:rFonts w:ascii="Times" w:hAnsi="Times"/>
                <w:color w:val="000000" w:themeColor="text1"/>
                <w:sz w:val="20"/>
              </w:rPr>
              <w:t>io</w:t>
            </w:r>
            <w:r w:rsidRPr="007B3C1D">
              <w:rPr>
                <w:rFonts w:ascii="Times" w:hAnsi="Times"/>
                <w:color w:val="000000" w:themeColor="text1"/>
                <w:sz w:val="20"/>
                <w:lang w:val="ru-RU"/>
              </w:rPr>
              <w:t>нальн</w:t>
            </w:r>
            <w:r w:rsidRPr="007B3C1D">
              <w:rPr>
                <w:rFonts w:ascii="Times" w:hAnsi="Times"/>
                <w:color w:val="000000" w:themeColor="text1"/>
                <w:sz w:val="20"/>
              </w:rPr>
              <w:t>o</w:t>
            </w:r>
            <w:r w:rsidRPr="007B3C1D">
              <w:rPr>
                <w:rFonts w:ascii="Times" w:hAnsi="Times"/>
                <w:color w:val="000000" w:themeColor="text1"/>
                <w:sz w:val="20"/>
                <w:lang w:val="ru-RU"/>
              </w:rPr>
              <w:t>ю шкал</w:t>
            </w:r>
            <w:r w:rsidRPr="007B3C1D">
              <w:rPr>
                <w:rFonts w:ascii="Times" w:hAnsi="Times"/>
                <w:color w:val="000000" w:themeColor="text1"/>
                <w:sz w:val="20"/>
              </w:rPr>
              <w:t>o</w:t>
            </w:r>
            <w:r w:rsidRPr="007B3C1D">
              <w:rPr>
                <w:rFonts w:ascii="Times" w:hAnsi="Times"/>
                <w:color w:val="000000" w:themeColor="text1"/>
                <w:sz w:val="20"/>
                <w:lang w:val="ru-RU"/>
              </w:rPr>
              <w:t>ю/шкал</w:t>
            </w:r>
            <w:r w:rsidRPr="007B3C1D">
              <w:rPr>
                <w:rFonts w:ascii="Times" w:hAnsi="Times"/>
                <w:color w:val="000000" w:themeColor="text1"/>
                <w:sz w:val="20"/>
              </w:rPr>
              <w:t>o</w:t>
            </w:r>
            <w:r w:rsidRPr="007B3C1D">
              <w:rPr>
                <w:rFonts w:ascii="Times" w:hAnsi="Times"/>
                <w:color w:val="000000" w:themeColor="text1"/>
                <w:sz w:val="20"/>
                <w:lang w:val="ru-RU"/>
              </w:rPr>
              <w:t>ю ЕСТ</w:t>
            </w:r>
            <w:r w:rsidRPr="007B3C1D">
              <w:rPr>
                <w:rFonts w:ascii="Times" w:hAnsi="Times"/>
                <w:color w:val="000000" w:themeColor="text1"/>
                <w:sz w:val="20"/>
              </w:rPr>
              <w:t>S</w:t>
            </w:r>
            <w:r w:rsidRPr="007B3C1D">
              <w:rPr>
                <w:rFonts w:ascii="Times" w:hAnsi="Times"/>
                <w:color w:val="000000" w:themeColor="text1"/>
                <w:sz w:val="20"/>
                <w:lang w:val="ru-RU"/>
              </w:rPr>
              <w:t>/ бали)</w:t>
            </w:r>
          </w:p>
          <w:p w:rsidR="00E6778B" w:rsidRPr="007B3C1D" w:rsidRDefault="00E6778B" w:rsidP="00BE640E">
            <w:pPr>
              <w:spacing w:after="136" w:line="259" w:lineRule="auto"/>
              <w:ind w:right="0" w:firstLine="0"/>
              <w:jc w:val="center"/>
              <w:rPr>
                <w:rFonts w:ascii="Times" w:hAnsi="Times"/>
                <w:color w:val="000000" w:themeColor="text1"/>
                <w:lang w:val="ru-RU"/>
              </w:rPr>
            </w:pPr>
          </w:p>
          <w:p w:rsidR="00E6778B" w:rsidRPr="007B3C1D" w:rsidRDefault="00E6778B" w:rsidP="00BE640E">
            <w:pPr>
              <w:spacing w:after="126" w:line="259" w:lineRule="auto"/>
              <w:ind w:right="0" w:firstLine="0"/>
              <w:rPr>
                <w:rFonts w:ascii="Times" w:hAnsi="Times"/>
                <w:color w:val="000000" w:themeColor="text1"/>
                <w:lang w:val="ru-RU"/>
              </w:rPr>
            </w:pPr>
            <w:r w:rsidRPr="007B3C1D">
              <w:rPr>
                <w:rFonts w:ascii="Times" w:hAnsi="Times"/>
                <w:color w:val="000000" w:themeColor="text1"/>
                <w:lang w:val="ru-RU"/>
              </w:rPr>
              <w:t>Г</w:t>
            </w:r>
            <w:r w:rsidRPr="007B3C1D">
              <w:rPr>
                <w:rFonts w:ascii="Times" w:hAnsi="Times"/>
                <w:color w:val="000000" w:themeColor="text1"/>
              </w:rPr>
              <w:t>o</w:t>
            </w:r>
            <w:r w:rsidRPr="007B3C1D">
              <w:rPr>
                <w:rFonts w:ascii="Times" w:hAnsi="Times"/>
                <w:color w:val="000000" w:themeColor="text1"/>
                <w:lang w:val="ru-RU"/>
              </w:rPr>
              <w:t>л</w:t>
            </w:r>
            <w:r w:rsidRPr="007B3C1D">
              <w:rPr>
                <w:rFonts w:ascii="Times" w:hAnsi="Times"/>
                <w:color w:val="000000" w:themeColor="text1"/>
              </w:rPr>
              <w:t>o</w:t>
            </w:r>
            <w:r w:rsidRPr="007B3C1D">
              <w:rPr>
                <w:rFonts w:ascii="Times" w:hAnsi="Times"/>
                <w:color w:val="000000" w:themeColor="text1"/>
                <w:lang w:val="ru-RU"/>
              </w:rPr>
              <w:t>ва ЕК</w:t>
            </w:r>
          </w:p>
          <w:p w:rsidR="00E6778B" w:rsidRPr="007B3C1D" w:rsidRDefault="00E6778B" w:rsidP="00BE640E">
            <w:pPr>
              <w:spacing w:after="0" w:line="259" w:lineRule="auto"/>
              <w:ind w:right="0" w:firstLine="0"/>
              <w:jc w:val="center"/>
              <w:rPr>
                <w:rFonts w:ascii="Times" w:hAnsi="Times"/>
                <w:color w:val="000000" w:themeColor="text1"/>
                <w:lang w:val="ru-RU"/>
              </w:rPr>
            </w:pPr>
            <w:r w:rsidRPr="007B3C1D">
              <w:rPr>
                <w:rFonts w:ascii="Times" w:hAnsi="Times"/>
                <w:color w:val="000000" w:themeColor="text1"/>
                <w:lang w:val="ru-RU"/>
              </w:rPr>
              <w:t>_________ пр</w:t>
            </w:r>
            <w:r w:rsidRPr="007B3C1D">
              <w:rPr>
                <w:rFonts w:ascii="Times" w:hAnsi="Times"/>
                <w:color w:val="000000" w:themeColor="text1"/>
              </w:rPr>
              <w:t>o</w:t>
            </w:r>
            <w:r w:rsidRPr="007B3C1D">
              <w:rPr>
                <w:rFonts w:ascii="Times" w:hAnsi="Times"/>
                <w:color w:val="000000" w:themeColor="text1"/>
                <w:lang w:val="ru-RU"/>
              </w:rPr>
              <w:t>ф. Нєнно І.М.</w:t>
            </w:r>
          </w:p>
          <w:p w:rsidR="00E6778B" w:rsidRPr="007B3C1D" w:rsidRDefault="00E6778B" w:rsidP="00BE640E">
            <w:pPr>
              <w:tabs>
                <w:tab w:val="center" w:pos="803"/>
                <w:tab w:val="center" w:pos="2156"/>
              </w:tabs>
              <w:spacing w:after="0" w:line="259" w:lineRule="auto"/>
              <w:ind w:right="0" w:firstLine="0"/>
              <w:jc w:val="center"/>
              <w:rPr>
                <w:rFonts w:ascii="Times" w:hAnsi="Times"/>
                <w:color w:val="000000" w:themeColor="text1"/>
              </w:rPr>
            </w:pPr>
            <w:r w:rsidRPr="007B3C1D">
              <w:rPr>
                <w:rFonts w:ascii="Times" w:hAnsi="Times"/>
                <w:color w:val="000000" w:themeColor="text1"/>
                <w:sz w:val="20"/>
              </w:rPr>
              <w:t>(пiдпис)</w:t>
            </w:r>
          </w:p>
        </w:tc>
      </w:tr>
      <w:tr w:rsidR="00E6778B" w:rsidTr="00BE640E">
        <w:trPr>
          <w:trHeight w:val="958"/>
        </w:trPr>
        <w:tc>
          <w:tcPr>
            <w:tcW w:w="5012" w:type="dxa"/>
          </w:tcPr>
          <w:p w:rsidR="00E6778B" w:rsidRDefault="00E6778B" w:rsidP="00BE640E">
            <w:pPr>
              <w:spacing w:after="300" w:line="259" w:lineRule="auto"/>
              <w:ind w:right="0" w:firstLine="0"/>
              <w:jc w:val="left"/>
            </w:pPr>
          </w:p>
        </w:tc>
        <w:tc>
          <w:tcPr>
            <w:tcW w:w="260" w:type="dxa"/>
            <w:vAlign w:val="center"/>
          </w:tcPr>
          <w:p w:rsidR="00E6778B" w:rsidRDefault="00E6778B" w:rsidP="00BE640E">
            <w:pPr>
              <w:spacing w:after="0" w:line="259" w:lineRule="auto"/>
              <w:ind w:right="0" w:firstLine="0"/>
              <w:jc w:val="left"/>
            </w:pPr>
            <w:r>
              <w:rPr>
                <w:b/>
              </w:rPr>
              <w:t xml:space="preserve"> </w:t>
            </w:r>
          </w:p>
        </w:tc>
        <w:tc>
          <w:tcPr>
            <w:tcW w:w="4572" w:type="dxa"/>
          </w:tcPr>
          <w:p w:rsidR="00E6778B" w:rsidRDefault="00E6778B" w:rsidP="00BE640E">
            <w:pPr>
              <w:spacing w:after="0" w:line="259" w:lineRule="auto"/>
              <w:ind w:right="0" w:firstLine="0"/>
              <w:jc w:val="left"/>
            </w:pPr>
            <w:r>
              <w:t xml:space="preserve"> </w:t>
            </w:r>
          </w:p>
        </w:tc>
      </w:tr>
    </w:tbl>
    <w:p w:rsidR="00E6778B" w:rsidRDefault="00E6778B" w:rsidP="00E6778B">
      <w:pPr>
        <w:spacing w:after="0" w:line="259" w:lineRule="auto"/>
        <w:ind w:firstLine="0"/>
        <w:jc w:val="center"/>
      </w:pPr>
      <w:r>
        <w:rPr>
          <w:b/>
          <w:lang w:val="uk-UA"/>
        </w:rPr>
        <w:t>Одеса</w:t>
      </w:r>
      <w:r>
        <w:rPr>
          <w:b/>
        </w:rPr>
        <w:t>– 2021</w:t>
      </w:r>
    </w:p>
    <w:p w:rsidR="00E6778B" w:rsidRDefault="00E6778B" w:rsidP="00E6778B">
      <w:pPr>
        <w:spacing w:after="130" w:line="259" w:lineRule="auto"/>
        <w:ind w:right="0" w:firstLine="0"/>
        <w:jc w:val="left"/>
      </w:pPr>
    </w:p>
    <w:p w:rsidR="00E6778B" w:rsidRDefault="00E6778B" w:rsidP="00E6778B">
      <w:pPr>
        <w:pStyle w:val="4"/>
        <w:spacing w:after="923"/>
        <w:ind w:left="719" w:right="6"/>
      </w:pPr>
      <w:r>
        <w:lastRenderedPageBreak/>
        <w:t xml:space="preserve">ЗМІСТ </w:t>
      </w:r>
    </w:p>
    <w:tbl>
      <w:tblPr>
        <w:tblStyle w:val="a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239"/>
        <w:gridCol w:w="965"/>
      </w:tblGrid>
      <w:tr w:rsidR="00E6778B" w:rsidRPr="002F41A8" w:rsidTr="00BE640E">
        <w:tc>
          <w:tcPr>
            <w:tcW w:w="4961" w:type="dxa"/>
          </w:tcPr>
          <w:p w:rsidR="00E6778B" w:rsidRPr="002F41A8" w:rsidRDefault="00E6778B" w:rsidP="00BE640E">
            <w:pPr>
              <w:spacing w:after="0" w:line="360" w:lineRule="auto"/>
              <w:ind w:right="0" w:firstLine="0"/>
              <w:rPr>
                <w:rFonts w:ascii="Times" w:hAnsi="Times"/>
                <w:color w:val="000000" w:themeColor="text1"/>
                <w:szCs w:val="28"/>
                <w:lang w:val="ru-RU"/>
              </w:rPr>
            </w:pPr>
            <w:r w:rsidRPr="002F41A8">
              <w:rPr>
                <w:rFonts w:ascii="Times" w:hAnsi="Times"/>
                <w:color w:val="000000" w:themeColor="text1"/>
                <w:szCs w:val="28"/>
                <w:lang w:val="ru-RU"/>
              </w:rPr>
              <w:t>ВСТУП………………………………………………………………………..</w:t>
            </w:r>
          </w:p>
          <w:p w:rsidR="00E6778B" w:rsidRPr="002F41A8" w:rsidRDefault="00E6778B" w:rsidP="00BE640E">
            <w:pPr>
              <w:spacing w:after="0" w:line="360" w:lineRule="auto"/>
              <w:ind w:right="0" w:firstLine="0"/>
              <w:rPr>
                <w:rFonts w:ascii="Times" w:hAnsi="Times"/>
                <w:color w:val="000000" w:themeColor="text1"/>
                <w:szCs w:val="28"/>
                <w:lang w:val="ru-RU"/>
              </w:rPr>
            </w:pPr>
            <w:r w:rsidRPr="002F41A8">
              <w:rPr>
                <w:rFonts w:ascii="Times" w:hAnsi="Times"/>
                <w:color w:val="000000" w:themeColor="text1"/>
                <w:szCs w:val="28"/>
                <w:lang w:val="ru-RU"/>
              </w:rPr>
              <w:t xml:space="preserve">РОЗДІЛ 1. КОНЦЕПТУАЛЬНІ ОСНОВИ ТА ОСНОВНІ ПОНЯТТЯ </w:t>
            </w:r>
          </w:p>
          <w:p w:rsidR="00E6778B" w:rsidRPr="002F41A8" w:rsidRDefault="00E6778B" w:rsidP="00BE640E">
            <w:pPr>
              <w:tabs>
                <w:tab w:val="center" w:pos="9389"/>
              </w:tabs>
              <w:spacing w:after="0" w:line="360" w:lineRule="auto"/>
              <w:ind w:right="0" w:firstLine="0"/>
              <w:rPr>
                <w:rFonts w:ascii="Times" w:hAnsi="Times"/>
                <w:color w:val="000000" w:themeColor="text1"/>
                <w:szCs w:val="28"/>
                <w:lang w:val="ru-RU"/>
              </w:rPr>
            </w:pPr>
            <w:r w:rsidRPr="002F41A8">
              <w:rPr>
                <w:rFonts w:ascii="Times" w:hAnsi="Times"/>
                <w:color w:val="000000" w:themeColor="text1"/>
                <w:szCs w:val="28"/>
                <w:lang w:val="ru-RU"/>
              </w:rPr>
              <w:t>МІЖНАРОДНОГО ІННОВАЦІЙНОГО МЕНЕДЖМЕНТУ ………………</w:t>
            </w:r>
          </w:p>
          <w:p w:rsidR="00E6778B" w:rsidRPr="002F41A8" w:rsidRDefault="00E6778B" w:rsidP="00BE640E">
            <w:pPr>
              <w:spacing w:after="0" w:line="360" w:lineRule="auto"/>
              <w:ind w:right="0" w:firstLine="709"/>
              <w:rPr>
                <w:rFonts w:ascii="Times" w:hAnsi="Times"/>
                <w:color w:val="000000" w:themeColor="text1"/>
                <w:szCs w:val="28"/>
                <w:lang w:val="ru-RU"/>
              </w:rPr>
            </w:pPr>
            <w:r w:rsidRPr="002F41A8">
              <w:rPr>
                <w:rFonts w:ascii="Times" w:hAnsi="Times"/>
                <w:color w:val="000000" w:themeColor="text1"/>
                <w:szCs w:val="28"/>
                <w:lang w:val="ru-RU"/>
              </w:rPr>
              <w:t>1.1.</w:t>
            </w:r>
            <w:r w:rsidRPr="002F41A8">
              <w:rPr>
                <w:rFonts w:ascii="Times" w:eastAsia="Arial" w:hAnsi="Times" w:cs="Arial"/>
                <w:color w:val="000000" w:themeColor="text1"/>
                <w:szCs w:val="28"/>
                <w:lang w:val="ru-RU"/>
              </w:rPr>
              <w:t xml:space="preserve"> </w:t>
            </w:r>
            <w:r w:rsidRPr="002F41A8">
              <w:rPr>
                <w:rFonts w:ascii="Times" w:hAnsi="Times"/>
                <w:color w:val="000000" w:themeColor="text1"/>
                <w:szCs w:val="28"/>
                <w:lang w:val="ru-RU"/>
              </w:rPr>
              <w:t xml:space="preserve">Сутність, цілі та завдання міжнародного інноваційного </w:t>
            </w:r>
          </w:p>
          <w:p w:rsidR="00E6778B" w:rsidRPr="002F41A8" w:rsidRDefault="00E6778B" w:rsidP="00BE640E">
            <w:pPr>
              <w:spacing w:after="0" w:line="360" w:lineRule="auto"/>
              <w:ind w:right="0" w:firstLine="709"/>
              <w:rPr>
                <w:rFonts w:ascii="Times" w:hAnsi="Times"/>
                <w:color w:val="000000" w:themeColor="text1"/>
                <w:szCs w:val="28"/>
                <w:lang w:val="ru-RU"/>
              </w:rPr>
            </w:pPr>
            <w:r w:rsidRPr="002F41A8">
              <w:rPr>
                <w:rFonts w:ascii="Times" w:hAnsi="Times"/>
                <w:color w:val="000000" w:themeColor="text1"/>
                <w:szCs w:val="28"/>
                <w:lang w:val="ru-RU"/>
              </w:rPr>
              <w:t>менеджменту……………………………………………………………</w:t>
            </w:r>
          </w:p>
          <w:p w:rsidR="00E6778B" w:rsidRPr="002F41A8" w:rsidRDefault="00E6778B" w:rsidP="00BE640E">
            <w:pPr>
              <w:spacing w:after="0" w:line="360" w:lineRule="auto"/>
              <w:ind w:right="0" w:firstLine="709"/>
              <w:rPr>
                <w:rFonts w:ascii="Times" w:hAnsi="Times"/>
                <w:color w:val="000000" w:themeColor="text1"/>
                <w:szCs w:val="28"/>
                <w:lang w:val="ru-RU"/>
              </w:rPr>
            </w:pPr>
            <w:r w:rsidRPr="002F41A8">
              <w:rPr>
                <w:rFonts w:ascii="Times" w:hAnsi="Times"/>
                <w:color w:val="000000" w:themeColor="text1"/>
                <w:szCs w:val="28"/>
                <w:lang w:val="ru-RU"/>
              </w:rPr>
              <w:t>1.2.</w:t>
            </w:r>
            <w:r w:rsidRPr="002F41A8">
              <w:rPr>
                <w:rFonts w:ascii="Times" w:eastAsia="Arial" w:hAnsi="Times" w:cs="Arial"/>
                <w:color w:val="000000" w:themeColor="text1"/>
                <w:szCs w:val="28"/>
                <w:lang w:val="ru-RU"/>
              </w:rPr>
              <w:t xml:space="preserve"> </w:t>
            </w:r>
            <w:r w:rsidRPr="002F41A8">
              <w:rPr>
                <w:rFonts w:ascii="Times" w:hAnsi="Times"/>
                <w:color w:val="000000" w:themeColor="text1"/>
                <w:szCs w:val="28"/>
                <w:lang w:val="ru-RU"/>
              </w:rPr>
              <w:t xml:space="preserve">Сучасні тенденції  розвитку міжнародної  інноваційної </w:t>
            </w:r>
          </w:p>
          <w:p w:rsidR="00E6778B" w:rsidRPr="002F41A8" w:rsidRDefault="00E6778B" w:rsidP="00BE640E">
            <w:pPr>
              <w:tabs>
                <w:tab w:val="center" w:pos="9459"/>
              </w:tabs>
              <w:spacing w:after="0" w:line="360" w:lineRule="auto"/>
              <w:ind w:right="0" w:firstLine="709"/>
              <w:rPr>
                <w:rFonts w:ascii="Times" w:hAnsi="Times"/>
                <w:color w:val="000000" w:themeColor="text1"/>
                <w:szCs w:val="28"/>
                <w:lang w:val="ru-RU"/>
              </w:rPr>
            </w:pPr>
            <w:r w:rsidRPr="002F41A8">
              <w:rPr>
                <w:rFonts w:ascii="Times" w:hAnsi="Times"/>
                <w:color w:val="000000" w:themeColor="text1"/>
                <w:szCs w:val="28"/>
                <w:lang w:val="ru-RU"/>
              </w:rPr>
              <w:t>діяльності………………………………………………………………</w:t>
            </w:r>
            <w:r w:rsidRPr="002F41A8">
              <w:rPr>
                <w:rFonts w:ascii="Times" w:hAnsi="Times"/>
                <w:color w:val="000000" w:themeColor="text1"/>
                <w:szCs w:val="28"/>
                <w:lang w:val="ru-RU"/>
              </w:rPr>
              <w:tab/>
              <w:t xml:space="preserve"> </w:t>
            </w:r>
          </w:p>
          <w:p w:rsidR="00E6778B" w:rsidRPr="002F41A8" w:rsidRDefault="00E6778B" w:rsidP="00BE640E">
            <w:pPr>
              <w:spacing w:after="0" w:line="360" w:lineRule="auto"/>
              <w:ind w:right="0" w:firstLine="709"/>
              <w:rPr>
                <w:rFonts w:ascii="Times" w:hAnsi="Times"/>
                <w:color w:val="000000" w:themeColor="text1"/>
                <w:szCs w:val="28"/>
                <w:lang w:val="ru-RU"/>
              </w:rPr>
            </w:pPr>
            <w:r w:rsidRPr="002F41A8">
              <w:rPr>
                <w:rFonts w:ascii="Times" w:hAnsi="Times"/>
                <w:color w:val="000000" w:themeColor="text1"/>
                <w:szCs w:val="28"/>
                <w:lang w:val="ru-RU"/>
              </w:rPr>
              <w:t>1.3.</w:t>
            </w:r>
            <w:r w:rsidRPr="002F41A8">
              <w:rPr>
                <w:rFonts w:ascii="Times" w:eastAsia="Arial" w:hAnsi="Times" w:cs="Arial"/>
                <w:color w:val="000000" w:themeColor="text1"/>
                <w:szCs w:val="28"/>
                <w:lang w:val="ru-RU"/>
              </w:rPr>
              <w:t xml:space="preserve"> </w:t>
            </w:r>
            <w:r w:rsidRPr="002F41A8">
              <w:rPr>
                <w:rFonts w:ascii="Times" w:hAnsi="Times"/>
                <w:color w:val="000000" w:themeColor="text1"/>
                <w:szCs w:val="28"/>
                <w:lang w:val="ru-RU"/>
              </w:rPr>
              <w:t>Новітні форми міжнародної інноваційної  діяльності……………………………………………………………………</w:t>
            </w:r>
          </w:p>
          <w:p w:rsidR="00E6778B" w:rsidRPr="002F41A8" w:rsidRDefault="00E6778B" w:rsidP="00BE640E">
            <w:pPr>
              <w:tabs>
                <w:tab w:val="center" w:pos="1300"/>
                <w:tab w:val="center" w:pos="2186"/>
                <w:tab w:val="center" w:pos="3519"/>
                <w:tab w:val="center" w:pos="5653"/>
                <w:tab w:val="center" w:pos="7972"/>
              </w:tabs>
              <w:spacing w:after="0" w:line="360" w:lineRule="auto"/>
              <w:ind w:right="0" w:firstLine="0"/>
              <w:rPr>
                <w:rFonts w:ascii="Times" w:hAnsi="Times"/>
                <w:color w:val="000000" w:themeColor="text1"/>
                <w:szCs w:val="28"/>
                <w:lang w:val="ru-RU"/>
              </w:rPr>
            </w:pPr>
            <w:r w:rsidRPr="002F41A8">
              <w:rPr>
                <w:rFonts w:ascii="Times" w:hAnsi="Times"/>
                <w:color w:val="000000" w:themeColor="text1"/>
                <w:szCs w:val="28"/>
                <w:lang w:val="ru-RU"/>
              </w:rPr>
              <w:t xml:space="preserve">РОЗДІЛ </w:t>
            </w:r>
            <w:r w:rsidRPr="002F41A8">
              <w:rPr>
                <w:rFonts w:ascii="Times" w:hAnsi="Times"/>
                <w:color w:val="000000" w:themeColor="text1"/>
                <w:szCs w:val="28"/>
                <w:lang w:val="ru-RU"/>
              </w:rPr>
              <w:tab/>
              <w:t xml:space="preserve">2. </w:t>
            </w:r>
            <w:r w:rsidRPr="002F41A8">
              <w:rPr>
                <w:rFonts w:ascii="Times" w:hAnsi="Times"/>
                <w:color w:val="000000" w:themeColor="text1"/>
                <w:szCs w:val="28"/>
                <w:lang w:val="ru-RU"/>
              </w:rPr>
              <w:tab/>
              <w:t xml:space="preserve">СТРАТЕГІЧНЕ </w:t>
            </w:r>
            <w:r w:rsidRPr="002F41A8">
              <w:rPr>
                <w:rFonts w:ascii="Times" w:hAnsi="Times"/>
                <w:color w:val="000000" w:themeColor="text1"/>
                <w:szCs w:val="28"/>
                <w:lang w:val="ru-RU"/>
              </w:rPr>
              <w:tab/>
              <w:t xml:space="preserve">УПРАВЛІННЯ </w:t>
            </w:r>
            <w:r w:rsidRPr="002F41A8">
              <w:rPr>
                <w:rFonts w:ascii="Times" w:hAnsi="Times"/>
                <w:color w:val="000000" w:themeColor="text1"/>
                <w:szCs w:val="28"/>
                <w:lang w:val="ru-RU"/>
              </w:rPr>
              <w:tab/>
              <w:t xml:space="preserve">МІЖНАРОДНОЮ  </w:t>
            </w:r>
          </w:p>
          <w:p w:rsidR="00E6778B" w:rsidRPr="002F41A8" w:rsidRDefault="00E6778B" w:rsidP="00BE640E">
            <w:pPr>
              <w:spacing w:after="0" w:line="360" w:lineRule="auto"/>
              <w:ind w:right="0" w:firstLine="0"/>
              <w:rPr>
                <w:rFonts w:ascii="Times" w:hAnsi="Times"/>
                <w:color w:val="000000" w:themeColor="text1"/>
                <w:szCs w:val="28"/>
                <w:lang w:val="ru-RU"/>
              </w:rPr>
            </w:pPr>
            <w:r w:rsidRPr="002F41A8">
              <w:rPr>
                <w:rFonts w:ascii="Times" w:hAnsi="Times"/>
                <w:color w:val="000000" w:themeColor="text1"/>
                <w:szCs w:val="28"/>
                <w:lang w:val="ru-RU"/>
              </w:rPr>
              <w:t>ІННОВАЦІЙНОЮ ДІЯЛЬНІСТЮ ПІДПРИЄМСТВА ………………….</w:t>
            </w:r>
          </w:p>
          <w:p w:rsidR="00E6778B" w:rsidRPr="002F41A8" w:rsidRDefault="00E6778B" w:rsidP="00BE640E">
            <w:pPr>
              <w:spacing w:after="0" w:line="360" w:lineRule="auto"/>
              <w:ind w:right="0" w:firstLine="709"/>
              <w:rPr>
                <w:rFonts w:ascii="Times" w:hAnsi="Times"/>
                <w:color w:val="000000" w:themeColor="text1"/>
                <w:szCs w:val="28"/>
                <w:lang w:val="ru-RU"/>
              </w:rPr>
            </w:pPr>
            <w:r w:rsidRPr="002F41A8">
              <w:rPr>
                <w:rFonts w:ascii="Times" w:hAnsi="Times"/>
                <w:color w:val="000000" w:themeColor="text1"/>
                <w:szCs w:val="28"/>
                <w:lang w:val="ru-RU"/>
              </w:rPr>
              <w:t>2.1.</w:t>
            </w:r>
            <w:r w:rsidRPr="002F41A8">
              <w:rPr>
                <w:rFonts w:ascii="Times" w:eastAsia="Arial" w:hAnsi="Times" w:cs="Arial"/>
                <w:color w:val="000000" w:themeColor="text1"/>
                <w:szCs w:val="28"/>
                <w:lang w:val="ru-RU"/>
              </w:rPr>
              <w:t xml:space="preserve"> </w:t>
            </w:r>
            <w:r w:rsidRPr="002F41A8">
              <w:rPr>
                <w:rFonts w:ascii="Times" w:hAnsi="Times"/>
                <w:color w:val="000000" w:themeColor="text1"/>
                <w:szCs w:val="28"/>
                <w:lang w:val="ru-RU"/>
              </w:rPr>
              <w:t>Міжнародна інноваційна політика підприємства та стратегії  управління його міжнародною інноваційною діяльністю …………………..</w:t>
            </w:r>
          </w:p>
          <w:p w:rsidR="00E6778B" w:rsidRPr="002F41A8" w:rsidRDefault="00E6778B" w:rsidP="00BE640E">
            <w:pPr>
              <w:spacing w:after="0" w:line="360" w:lineRule="auto"/>
              <w:ind w:right="0" w:firstLine="709"/>
              <w:rPr>
                <w:rFonts w:ascii="Times" w:hAnsi="Times"/>
                <w:color w:val="000000" w:themeColor="text1"/>
                <w:szCs w:val="28"/>
                <w:lang w:val="ru-RU"/>
              </w:rPr>
            </w:pPr>
            <w:r w:rsidRPr="002F41A8">
              <w:rPr>
                <w:rFonts w:ascii="Times" w:hAnsi="Times"/>
                <w:color w:val="000000" w:themeColor="text1"/>
                <w:szCs w:val="28"/>
                <w:lang w:val="ru-RU"/>
              </w:rPr>
              <w:t>2.2.</w:t>
            </w:r>
            <w:r w:rsidRPr="002F41A8">
              <w:rPr>
                <w:rFonts w:ascii="Times" w:eastAsia="Arial" w:hAnsi="Times" w:cs="Arial"/>
                <w:color w:val="000000" w:themeColor="text1"/>
                <w:szCs w:val="28"/>
                <w:lang w:val="ru-RU"/>
              </w:rPr>
              <w:t xml:space="preserve"> </w:t>
            </w:r>
            <w:r w:rsidRPr="002F41A8">
              <w:rPr>
                <w:rFonts w:ascii="Times" w:hAnsi="Times"/>
                <w:color w:val="000000" w:themeColor="text1"/>
                <w:szCs w:val="28"/>
                <w:lang w:val="ru-RU"/>
              </w:rPr>
              <w:t xml:space="preserve"> Впровадження системи контролінгу при здійсненні  міжнародної інноваційної діяльності…………………………………………………………</w:t>
            </w:r>
          </w:p>
          <w:p w:rsidR="00E6778B" w:rsidRPr="002F41A8" w:rsidRDefault="00E6778B" w:rsidP="00BE640E">
            <w:pPr>
              <w:spacing w:after="0" w:line="360" w:lineRule="auto"/>
              <w:ind w:right="0" w:firstLine="709"/>
              <w:rPr>
                <w:rFonts w:ascii="Times" w:hAnsi="Times"/>
                <w:color w:val="000000" w:themeColor="text1"/>
                <w:szCs w:val="28"/>
                <w:lang w:val="ru-RU"/>
              </w:rPr>
            </w:pPr>
            <w:r w:rsidRPr="002F41A8">
              <w:rPr>
                <w:rFonts w:ascii="Times" w:hAnsi="Times"/>
                <w:color w:val="000000" w:themeColor="text1"/>
                <w:szCs w:val="28"/>
                <w:lang w:val="ru-RU"/>
              </w:rPr>
              <w:t>2.3.</w:t>
            </w:r>
            <w:r w:rsidRPr="002F41A8">
              <w:rPr>
                <w:rFonts w:ascii="Times" w:eastAsia="Arial" w:hAnsi="Times" w:cs="Arial"/>
                <w:color w:val="000000" w:themeColor="text1"/>
                <w:szCs w:val="28"/>
                <w:lang w:val="ru-RU"/>
              </w:rPr>
              <w:t xml:space="preserve"> </w:t>
            </w:r>
            <w:r w:rsidRPr="002F41A8">
              <w:rPr>
                <w:rFonts w:ascii="Times" w:hAnsi="Times"/>
                <w:color w:val="000000" w:themeColor="text1"/>
                <w:szCs w:val="28"/>
                <w:lang w:val="ru-RU"/>
              </w:rPr>
              <w:t xml:space="preserve">Методологія оцінки ефективності міжнародної інноваційної  </w:t>
            </w:r>
          </w:p>
          <w:p w:rsidR="00E6778B" w:rsidRPr="002F41A8" w:rsidRDefault="00E6778B" w:rsidP="00BE640E">
            <w:pPr>
              <w:spacing w:after="0" w:line="360" w:lineRule="auto"/>
              <w:ind w:right="0" w:firstLine="709"/>
              <w:rPr>
                <w:rFonts w:ascii="Times" w:hAnsi="Times"/>
                <w:color w:val="000000" w:themeColor="text1"/>
                <w:szCs w:val="28"/>
                <w:lang w:val="ru-RU"/>
              </w:rPr>
            </w:pPr>
            <w:r w:rsidRPr="002F41A8">
              <w:rPr>
                <w:rFonts w:ascii="Times" w:hAnsi="Times"/>
                <w:color w:val="000000" w:themeColor="text1"/>
                <w:szCs w:val="28"/>
                <w:lang w:val="ru-RU"/>
              </w:rPr>
              <w:t>діяльності підприємства……………………….…………………………</w:t>
            </w:r>
          </w:p>
          <w:p w:rsidR="00E6778B" w:rsidRPr="002F41A8" w:rsidRDefault="00E6778B" w:rsidP="00BE640E">
            <w:pPr>
              <w:tabs>
                <w:tab w:val="center" w:pos="1300"/>
                <w:tab w:val="center" w:pos="2496"/>
                <w:tab w:val="center" w:pos="3719"/>
                <w:tab w:val="center" w:pos="5755"/>
                <w:tab w:val="center" w:pos="8187"/>
              </w:tabs>
              <w:spacing w:after="0" w:line="360" w:lineRule="auto"/>
              <w:ind w:right="0" w:firstLine="0"/>
              <w:rPr>
                <w:rFonts w:ascii="Times" w:hAnsi="Times"/>
                <w:color w:val="000000" w:themeColor="text1"/>
                <w:szCs w:val="28"/>
                <w:lang w:val="ru-RU"/>
              </w:rPr>
            </w:pPr>
            <w:r w:rsidRPr="002F41A8">
              <w:rPr>
                <w:rFonts w:ascii="Times" w:hAnsi="Times"/>
                <w:color w:val="000000" w:themeColor="text1"/>
                <w:szCs w:val="28"/>
                <w:lang w:val="ru-RU"/>
              </w:rPr>
              <w:t xml:space="preserve">РОЗДІЛ </w:t>
            </w:r>
            <w:r w:rsidRPr="002F41A8">
              <w:rPr>
                <w:rFonts w:ascii="Times" w:hAnsi="Times"/>
                <w:color w:val="000000" w:themeColor="text1"/>
                <w:szCs w:val="28"/>
                <w:lang w:val="ru-RU"/>
              </w:rPr>
              <w:tab/>
              <w:t xml:space="preserve">3. </w:t>
            </w:r>
            <w:r w:rsidRPr="002F41A8">
              <w:rPr>
                <w:rFonts w:ascii="Times" w:hAnsi="Times"/>
                <w:color w:val="000000" w:themeColor="text1"/>
                <w:szCs w:val="28"/>
                <w:lang w:val="ru-RU"/>
              </w:rPr>
              <w:tab/>
              <w:t xml:space="preserve">АНАЛІЗ </w:t>
            </w:r>
            <w:r w:rsidRPr="002F41A8">
              <w:rPr>
                <w:rFonts w:ascii="Times" w:hAnsi="Times"/>
                <w:color w:val="000000" w:themeColor="text1"/>
                <w:szCs w:val="28"/>
                <w:lang w:val="ru-RU"/>
              </w:rPr>
              <w:tab/>
              <w:t xml:space="preserve">РЕЗУЛЬТАТІВ </w:t>
            </w:r>
            <w:r w:rsidRPr="002F41A8">
              <w:rPr>
                <w:rFonts w:ascii="Times" w:hAnsi="Times"/>
                <w:color w:val="000000" w:themeColor="text1"/>
                <w:szCs w:val="28"/>
                <w:lang w:val="ru-RU"/>
              </w:rPr>
              <w:tab/>
              <w:t xml:space="preserve">УПРАВЛІННЯ   МІЖНАРОДНОЮ </w:t>
            </w:r>
            <w:r w:rsidRPr="002F41A8">
              <w:rPr>
                <w:rFonts w:ascii="Times" w:hAnsi="Times"/>
                <w:color w:val="000000" w:themeColor="text1"/>
                <w:szCs w:val="28"/>
                <w:lang w:val="ru-RU"/>
              </w:rPr>
              <w:tab/>
              <w:t xml:space="preserve">ІННОВАЦІЙНОЮ </w:t>
            </w:r>
            <w:r w:rsidRPr="002F41A8">
              <w:rPr>
                <w:rFonts w:ascii="Times" w:hAnsi="Times"/>
                <w:color w:val="000000" w:themeColor="text1"/>
                <w:szCs w:val="28"/>
                <w:lang w:val="ru-RU"/>
              </w:rPr>
              <w:tab/>
              <w:t xml:space="preserve">ДІЯЛЬНІСТЮ </w:t>
            </w:r>
            <w:r w:rsidRPr="002F41A8">
              <w:rPr>
                <w:rFonts w:ascii="Times" w:hAnsi="Times"/>
                <w:color w:val="000000" w:themeColor="text1"/>
                <w:szCs w:val="28"/>
                <w:lang w:val="ru-RU"/>
              </w:rPr>
              <w:tab/>
              <w:t>НА РИНКУ  БАНКІВСЬКИХ ПОСЛУГ …….……………………………………………..</w:t>
            </w:r>
          </w:p>
          <w:p w:rsidR="00E6778B" w:rsidRPr="002F41A8" w:rsidRDefault="00E6778B" w:rsidP="00BE640E">
            <w:pPr>
              <w:spacing w:after="0" w:line="360" w:lineRule="auto"/>
              <w:ind w:right="0" w:firstLine="709"/>
              <w:rPr>
                <w:rFonts w:ascii="Times" w:hAnsi="Times"/>
                <w:color w:val="000000" w:themeColor="text1"/>
                <w:szCs w:val="28"/>
                <w:lang w:val="ru-RU"/>
              </w:rPr>
            </w:pPr>
            <w:r w:rsidRPr="002F41A8">
              <w:rPr>
                <w:rFonts w:ascii="Times" w:hAnsi="Times"/>
                <w:color w:val="000000" w:themeColor="text1"/>
                <w:szCs w:val="28"/>
                <w:lang w:val="ru-RU"/>
              </w:rPr>
              <w:t>3.1.</w:t>
            </w:r>
            <w:r w:rsidRPr="002F41A8">
              <w:rPr>
                <w:rFonts w:ascii="Times" w:eastAsia="Arial" w:hAnsi="Times" w:cs="Arial"/>
                <w:color w:val="000000" w:themeColor="text1"/>
                <w:szCs w:val="28"/>
                <w:lang w:val="ru-RU"/>
              </w:rPr>
              <w:t xml:space="preserve"> </w:t>
            </w:r>
            <w:r w:rsidRPr="002F41A8">
              <w:rPr>
                <w:rFonts w:ascii="Times" w:hAnsi="Times"/>
                <w:color w:val="000000" w:themeColor="text1"/>
                <w:szCs w:val="28"/>
                <w:lang w:val="ru-RU"/>
              </w:rPr>
              <w:t>Інноваційні тенденції міжнародного ринку банківських послуг…………………………………………………………………………..</w:t>
            </w:r>
          </w:p>
          <w:p w:rsidR="00E6778B" w:rsidRPr="002F41A8" w:rsidRDefault="00E6778B" w:rsidP="00BE640E">
            <w:pPr>
              <w:spacing w:after="0" w:line="360" w:lineRule="auto"/>
              <w:ind w:right="0" w:firstLine="709"/>
              <w:rPr>
                <w:rFonts w:ascii="Times" w:hAnsi="Times"/>
                <w:color w:val="000000" w:themeColor="text1"/>
                <w:szCs w:val="28"/>
                <w:lang w:val="ru-RU"/>
              </w:rPr>
            </w:pPr>
            <w:r w:rsidRPr="002F41A8">
              <w:rPr>
                <w:rFonts w:ascii="Times" w:hAnsi="Times"/>
                <w:color w:val="000000" w:themeColor="text1"/>
                <w:szCs w:val="28"/>
                <w:lang w:val="ru-RU"/>
              </w:rPr>
              <w:t>3.2.</w:t>
            </w:r>
            <w:r w:rsidRPr="002F41A8">
              <w:rPr>
                <w:rFonts w:ascii="Times" w:eastAsia="Arial" w:hAnsi="Times" w:cs="Arial"/>
                <w:color w:val="000000" w:themeColor="text1"/>
                <w:szCs w:val="28"/>
                <w:lang w:val="ru-RU"/>
              </w:rPr>
              <w:t xml:space="preserve"> </w:t>
            </w:r>
            <w:r w:rsidRPr="002F41A8">
              <w:rPr>
                <w:rFonts w:ascii="Times" w:hAnsi="Times"/>
                <w:color w:val="000000" w:themeColor="text1"/>
                <w:szCs w:val="28"/>
                <w:lang w:val="ru-RU"/>
              </w:rPr>
              <w:t xml:space="preserve">Особливості впровадження інновацій на прикладі банку </w:t>
            </w:r>
            <w:r w:rsidRPr="002F41A8">
              <w:rPr>
                <w:rFonts w:ascii="Times" w:hAnsi="Times"/>
                <w:color w:val="000000" w:themeColor="text1"/>
                <w:szCs w:val="28"/>
              </w:rPr>
              <w:t>Credit</w:t>
            </w:r>
            <w:r w:rsidRPr="002F41A8">
              <w:rPr>
                <w:rFonts w:ascii="Times" w:hAnsi="Times"/>
                <w:color w:val="000000" w:themeColor="text1"/>
                <w:szCs w:val="28"/>
                <w:lang w:val="ru-RU"/>
              </w:rPr>
              <w:t xml:space="preserve">  </w:t>
            </w:r>
          </w:p>
          <w:p w:rsidR="00E6778B" w:rsidRPr="002F41A8" w:rsidRDefault="00E6778B" w:rsidP="00BE640E">
            <w:pPr>
              <w:spacing w:after="0" w:line="360" w:lineRule="auto"/>
              <w:ind w:right="0" w:firstLine="709"/>
              <w:rPr>
                <w:rFonts w:ascii="Times" w:hAnsi="Times"/>
                <w:color w:val="000000" w:themeColor="text1"/>
                <w:szCs w:val="28"/>
                <w:lang w:val="ru-RU"/>
              </w:rPr>
            </w:pPr>
            <w:r w:rsidRPr="002F41A8">
              <w:rPr>
                <w:rFonts w:ascii="Times" w:hAnsi="Times"/>
                <w:color w:val="000000" w:themeColor="text1"/>
                <w:szCs w:val="28"/>
              </w:rPr>
              <w:t>Agricole</w:t>
            </w:r>
            <w:r w:rsidRPr="002F41A8">
              <w:rPr>
                <w:rFonts w:ascii="Times" w:hAnsi="Times"/>
                <w:color w:val="000000" w:themeColor="text1"/>
                <w:szCs w:val="28"/>
                <w:lang w:val="ru-RU"/>
              </w:rPr>
              <w:t xml:space="preserve"> </w:t>
            </w:r>
            <w:r w:rsidRPr="002F41A8">
              <w:rPr>
                <w:rFonts w:ascii="Times" w:hAnsi="Times"/>
                <w:color w:val="000000" w:themeColor="text1"/>
                <w:szCs w:val="28"/>
              </w:rPr>
              <w:t>Bank</w:t>
            </w:r>
            <w:r w:rsidRPr="002F41A8">
              <w:rPr>
                <w:rFonts w:ascii="Times" w:hAnsi="Times"/>
                <w:color w:val="000000" w:themeColor="text1"/>
                <w:szCs w:val="28"/>
                <w:lang w:val="ru-RU"/>
              </w:rPr>
              <w:t xml:space="preserve">………….………………………………………………… </w:t>
            </w:r>
          </w:p>
          <w:p w:rsidR="00E6778B" w:rsidRPr="002F41A8" w:rsidRDefault="00E6778B" w:rsidP="00BE640E">
            <w:pPr>
              <w:tabs>
                <w:tab w:val="center" w:pos="741"/>
                <w:tab w:val="center" w:pos="5310"/>
              </w:tabs>
              <w:spacing w:after="0" w:line="360" w:lineRule="auto"/>
              <w:ind w:right="0" w:firstLine="709"/>
              <w:rPr>
                <w:rFonts w:ascii="Times" w:hAnsi="Times"/>
                <w:color w:val="000000" w:themeColor="text1"/>
                <w:szCs w:val="28"/>
                <w:lang w:val="ru-RU"/>
              </w:rPr>
            </w:pPr>
            <w:r w:rsidRPr="002F41A8">
              <w:rPr>
                <w:rFonts w:ascii="Times" w:eastAsia="Calibri" w:hAnsi="Times" w:cs="Calibri"/>
                <w:color w:val="000000" w:themeColor="text1"/>
                <w:szCs w:val="28"/>
                <w:lang w:val="ru-RU"/>
              </w:rPr>
              <w:tab/>
            </w:r>
            <w:r w:rsidRPr="002F41A8">
              <w:rPr>
                <w:rFonts w:ascii="Times" w:hAnsi="Times"/>
                <w:color w:val="000000" w:themeColor="text1"/>
                <w:szCs w:val="28"/>
                <w:lang w:val="ru-RU"/>
              </w:rPr>
              <w:t>3.3.</w:t>
            </w:r>
            <w:r w:rsidRPr="002F41A8">
              <w:rPr>
                <w:rFonts w:ascii="Times" w:eastAsia="Arial" w:hAnsi="Times" w:cs="Arial"/>
                <w:color w:val="000000" w:themeColor="text1"/>
                <w:szCs w:val="28"/>
                <w:lang w:val="ru-RU"/>
              </w:rPr>
              <w:t xml:space="preserve"> </w:t>
            </w:r>
            <w:r w:rsidRPr="002F41A8">
              <w:rPr>
                <w:rFonts w:ascii="Times" w:eastAsia="Arial" w:hAnsi="Times" w:cs="Arial"/>
                <w:color w:val="000000" w:themeColor="text1"/>
                <w:szCs w:val="28"/>
                <w:lang w:val="ru-RU"/>
              </w:rPr>
              <w:tab/>
            </w:r>
            <w:r w:rsidRPr="002F41A8">
              <w:rPr>
                <w:rFonts w:ascii="Times" w:hAnsi="Times"/>
                <w:color w:val="000000" w:themeColor="text1"/>
                <w:szCs w:val="28"/>
                <w:lang w:val="ru-RU"/>
              </w:rPr>
              <w:t xml:space="preserve"> Вплив інноваційної політики на фінансовий стан банку </w:t>
            </w:r>
            <w:r w:rsidRPr="002F41A8">
              <w:rPr>
                <w:rFonts w:ascii="Times" w:hAnsi="Times"/>
                <w:color w:val="000000" w:themeColor="text1"/>
                <w:szCs w:val="28"/>
              </w:rPr>
              <w:t>Credit</w:t>
            </w:r>
            <w:r w:rsidRPr="002F41A8">
              <w:rPr>
                <w:rFonts w:ascii="Times" w:hAnsi="Times"/>
                <w:color w:val="000000" w:themeColor="text1"/>
                <w:szCs w:val="28"/>
                <w:lang w:val="ru-RU"/>
              </w:rPr>
              <w:t xml:space="preserve">  </w:t>
            </w:r>
          </w:p>
          <w:p w:rsidR="00E6778B" w:rsidRPr="002F41A8" w:rsidRDefault="00E6778B" w:rsidP="00BE640E">
            <w:pPr>
              <w:tabs>
                <w:tab w:val="center" w:pos="4952"/>
                <w:tab w:val="center" w:pos="9459"/>
              </w:tabs>
              <w:spacing w:after="0" w:line="360" w:lineRule="auto"/>
              <w:ind w:right="0" w:firstLine="709"/>
              <w:rPr>
                <w:rFonts w:ascii="Times" w:hAnsi="Times"/>
                <w:color w:val="000000" w:themeColor="text1"/>
                <w:szCs w:val="28"/>
                <w:lang w:val="ru-RU"/>
              </w:rPr>
            </w:pPr>
            <w:r w:rsidRPr="002F41A8">
              <w:rPr>
                <w:rFonts w:ascii="Times" w:eastAsia="Calibri" w:hAnsi="Times" w:cs="Calibri"/>
                <w:color w:val="000000" w:themeColor="text1"/>
                <w:szCs w:val="28"/>
                <w:lang w:val="ru-RU"/>
              </w:rPr>
              <w:tab/>
            </w:r>
            <w:r w:rsidRPr="002F41A8">
              <w:rPr>
                <w:rFonts w:ascii="Times" w:hAnsi="Times"/>
                <w:color w:val="000000" w:themeColor="text1"/>
                <w:szCs w:val="28"/>
              </w:rPr>
              <w:t>Agricole</w:t>
            </w:r>
            <w:r w:rsidRPr="002F41A8">
              <w:rPr>
                <w:rFonts w:ascii="Times" w:hAnsi="Times"/>
                <w:color w:val="000000" w:themeColor="text1"/>
                <w:szCs w:val="28"/>
                <w:lang w:val="ru-RU"/>
              </w:rPr>
              <w:t xml:space="preserve"> ……….………………………………………………………… </w:t>
            </w:r>
            <w:r w:rsidRPr="002F41A8">
              <w:rPr>
                <w:rFonts w:ascii="Times" w:hAnsi="Times"/>
                <w:color w:val="000000" w:themeColor="text1"/>
                <w:szCs w:val="28"/>
                <w:lang w:val="ru-RU"/>
              </w:rPr>
              <w:tab/>
            </w:r>
          </w:p>
          <w:p w:rsidR="00E6778B" w:rsidRPr="002F41A8" w:rsidRDefault="00E6778B" w:rsidP="00BE640E">
            <w:pPr>
              <w:tabs>
                <w:tab w:val="center" w:pos="4920"/>
                <w:tab w:val="right" w:pos="9933"/>
              </w:tabs>
              <w:spacing w:after="0" w:line="360" w:lineRule="auto"/>
              <w:ind w:right="0" w:firstLine="709"/>
              <w:rPr>
                <w:rFonts w:ascii="Times" w:hAnsi="Times"/>
                <w:color w:val="000000" w:themeColor="text1"/>
                <w:szCs w:val="28"/>
                <w:lang w:val="ru-RU"/>
              </w:rPr>
            </w:pPr>
            <w:r w:rsidRPr="002F41A8">
              <w:rPr>
                <w:rFonts w:ascii="Times" w:eastAsia="Calibri" w:hAnsi="Times" w:cs="Calibri"/>
                <w:color w:val="000000" w:themeColor="text1"/>
                <w:szCs w:val="28"/>
                <w:lang w:val="ru-RU"/>
              </w:rPr>
              <w:lastRenderedPageBreak/>
              <w:tab/>
            </w:r>
            <w:r w:rsidRPr="002F41A8">
              <w:rPr>
                <w:rFonts w:ascii="Times" w:hAnsi="Times"/>
                <w:color w:val="000000" w:themeColor="text1"/>
                <w:szCs w:val="28"/>
                <w:lang w:val="ru-RU"/>
              </w:rPr>
              <w:t xml:space="preserve">ВИСНОВКИ……………………………………………………………... </w:t>
            </w:r>
          </w:p>
          <w:p w:rsidR="00E6778B" w:rsidRPr="002F41A8" w:rsidRDefault="00E6778B" w:rsidP="00BE640E">
            <w:pPr>
              <w:spacing w:after="0" w:line="360" w:lineRule="auto"/>
              <w:ind w:right="0" w:firstLine="709"/>
              <w:rPr>
                <w:rFonts w:ascii="Times" w:hAnsi="Times"/>
                <w:color w:val="000000" w:themeColor="text1"/>
                <w:szCs w:val="28"/>
                <w:lang w:val="ru-RU"/>
              </w:rPr>
            </w:pPr>
            <w:r w:rsidRPr="002F41A8">
              <w:rPr>
                <w:rFonts w:ascii="Times" w:hAnsi="Times"/>
                <w:color w:val="000000" w:themeColor="text1"/>
                <w:szCs w:val="28"/>
                <w:lang w:val="ru-RU"/>
              </w:rPr>
              <w:t>СПИСОК ВИКОРИСТАНИХ ДЖЕРЕЛ……………..……………….. ДОДАТКИ………………………………………………………………………</w:t>
            </w:r>
          </w:p>
          <w:p w:rsidR="00E6778B" w:rsidRPr="002F41A8" w:rsidRDefault="00E6778B" w:rsidP="00BE640E">
            <w:pPr>
              <w:spacing w:after="0" w:line="360" w:lineRule="auto"/>
              <w:ind w:right="0" w:firstLine="709"/>
              <w:rPr>
                <w:rFonts w:ascii="Times" w:hAnsi="Times"/>
                <w:color w:val="000000" w:themeColor="text1"/>
                <w:szCs w:val="28"/>
                <w:lang w:val="ru-RU"/>
              </w:rPr>
            </w:pPr>
            <w:r w:rsidRPr="002F41A8">
              <w:rPr>
                <w:rFonts w:ascii="Times" w:hAnsi="Times"/>
                <w:color w:val="000000" w:themeColor="text1"/>
                <w:szCs w:val="28"/>
                <w:lang w:val="ru-RU"/>
              </w:rPr>
              <w:t>Додаток А</w:t>
            </w:r>
            <w:r>
              <w:rPr>
                <w:rFonts w:ascii="Times" w:hAnsi="Times"/>
                <w:color w:val="000000" w:themeColor="text1"/>
                <w:szCs w:val="28"/>
                <w:lang w:val="ru-RU"/>
              </w:rPr>
              <w:t>.</w:t>
            </w:r>
            <w:r w:rsidRPr="002F41A8">
              <w:rPr>
                <w:rFonts w:ascii="Times" w:hAnsi="Times"/>
                <w:color w:val="000000" w:themeColor="text1"/>
                <w:szCs w:val="28"/>
                <w:lang w:val="ru-RU"/>
              </w:rPr>
              <w:t xml:space="preserve">1 (Основні компоненти оцінки ефективності  </w:t>
            </w:r>
          </w:p>
          <w:p w:rsidR="00E6778B" w:rsidRPr="002F41A8" w:rsidRDefault="00E6778B" w:rsidP="00BE640E">
            <w:pPr>
              <w:spacing w:after="0" w:line="360" w:lineRule="auto"/>
              <w:ind w:right="0" w:firstLine="709"/>
              <w:rPr>
                <w:rFonts w:ascii="Times" w:hAnsi="Times"/>
                <w:color w:val="000000" w:themeColor="text1"/>
                <w:szCs w:val="28"/>
                <w:lang w:bidi="ar-SA"/>
              </w:rPr>
            </w:pPr>
            <w:r w:rsidRPr="002F41A8">
              <w:rPr>
                <w:rFonts w:ascii="Times" w:hAnsi="Times"/>
                <w:color w:val="000000" w:themeColor="text1"/>
                <w:szCs w:val="28"/>
                <w:lang w:val="ru-RU"/>
              </w:rPr>
              <w:t>інноваційної діяльності)…………………………………………………</w:t>
            </w:r>
          </w:p>
        </w:tc>
        <w:tc>
          <w:tcPr>
            <w:tcW w:w="4961" w:type="dxa"/>
          </w:tcPr>
          <w:p w:rsidR="00E6778B" w:rsidRPr="002F41A8" w:rsidRDefault="00E6778B" w:rsidP="00BE640E">
            <w:pPr>
              <w:spacing w:after="0" w:line="360" w:lineRule="auto"/>
              <w:ind w:right="0" w:firstLine="0"/>
              <w:rPr>
                <w:rFonts w:ascii="Times" w:hAnsi="Times"/>
                <w:color w:val="000000" w:themeColor="text1"/>
                <w:szCs w:val="28"/>
                <w:lang w:val="uk-UA" w:bidi="ar-SA"/>
              </w:rPr>
            </w:pPr>
            <w:r w:rsidRPr="002F41A8">
              <w:rPr>
                <w:rFonts w:ascii="Times" w:hAnsi="Times"/>
                <w:color w:val="000000" w:themeColor="text1"/>
                <w:szCs w:val="28"/>
                <w:lang w:val="uk-UA" w:bidi="ar-SA"/>
              </w:rPr>
              <w:lastRenderedPageBreak/>
              <w:t>4</w:t>
            </w:r>
          </w:p>
          <w:p w:rsidR="00E6778B" w:rsidRPr="002F41A8" w:rsidRDefault="00E6778B" w:rsidP="00BE640E">
            <w:pPr>
              <w:spacing w:after="0" w:line="360" w:lineRule="auto"/>
              <w:ind w:right="0" w:firstLine="709"/>
              <w:rPr>
                <w:rFonts w:ascii="Times" w:hAnsi="Times"/>
                <w:color w:val="000000" w:themeColor="text1"/>
                <w:szCs w:val="28"/>
                <w:lang w:val="uk-UA" w:bidi="ar-SA"/>
              </w:rPr>
            </w:pPr>
          </w:p>
          <w:p w:rsidR="00E6778B" w:rsidRPr="002F41A8" w:rsidRDefault="00E6778B" w:rsidP="00BE640E">
            <w:pPr>
              <w:spacing w:after="0" w:line="360" w:lineRule="auto"/>
              <w:ind w:right="0" w:firstLine="0"/>
              <w:rPr>
                <w:rFonts w:ascii="Times" w:hAnsi="Times"/>
                <w:color w:val="000000" w:themeColor="text1"/>
                <w:szCs w:val="28"/>
                <w:lang w:val="uk-UA" w:bidi="ar-SA"/>
              </w:rPr>
            </w:pPr>
            <w:r>
              <w:rPr>
                <w:rFonts w:ascii="Times" w:hAnsi="Times"/>
                <w:color w:val="000000" w:themeColor="text1"/>
                <w:szCs w:val="28"/>
                <w:lang w:val="uk-UA" w:bidi="ar-SA"/>
              </w:rPr>
              <w:t>7</w:t>
            </w:r>
          </w:p>
          <w:p w:rsidR="00E6778B" w:rsidRPr="002F41A8" w:rsidRDefault="00E6778B" w:rsidP="00BE640E">
            <w:pPr>
              <w:spacing w:after="0" w:line="360" w:lineRule="auto"/>
              <w:ind w:right="0" w:firstLine="709"/>
              <w:rPr>
                <w:rFonts w:ascii="Times" w:hAnsi="Times"/>
                <w:color w:val="000000" w:themeColor="text1"/>
                <w:szCs w:val="28"/>
                <w:lang w:val="uk-UA" w:bidi="ar-SA"/>
              </w:rPr>
            </w:pPr>
          </w:p>
          <w:p w:rsidR="00E6778B" w:rsidRPr="002F41A8" w:rsidRDefault="00E6778B" w:rsidP="00BE640E">
            <w:pPr>
              <w:spacing w:after="0" w:line="360" w:lineRule="auto"/>
              <w:ind w:right="0" w:firstLine="0"/>
              <w:rPr>
                <w:rFonts w:ascii="Times" w:hAnsi="Times"/>
                <w:color w:val="000000" w:themeColor="text1"/>
                <w:szCs w:val="28"/>
                <w:lang w:val="uk-UA" w:bidi="ar-SA"/>
              </w:rPr>
            </w:pPr>
            <w:r>
              <w:rPr>
                <w:rFonts w:ascii="Times" w:hAnsi="Times"/>
                <w:color w:val="000000" w:themeColor="text1"/>
                <w:szCs w:val="28"/>
                <w:lang w:val="uk-UA" w:bidi="ar-SA"/>
              </w:rPr>
              <w:t>7</w:t>
            </w:r>
          </w:p>
          <w:p w:rsidR="00E6778B" w:rsidRPr="002F41A8" w:rsidRDefault="00E6778B" w:rsidP="00BE640E">
            <w:pPr>
              <w:spacing w:after="0" w:line="360" w:lineRule="auto"/>
              <w:ind w:right="0" w:firstLine="709"/>
              <w:rPr>
                <w:rFonts w:ascii="Times" w:hAnsi="Times"/>
                <w:color w:val="000000" w:themeColor="text1"/>
                <w:szCs w:val="28"/>
                <w:lang w:val="uk-UA" w:bidi="ar-SA"/>
              </w:rPr>
            </w:pPr>
          </w:p>
          <w:p w:rsidR="00E6778B" w:rsidRPr="002F41A8" w:rsidRDefault="00E6778B" w:rsidP="00BE640E">
            <w:pPr>
              <w:spacing w:after="0" w:line="360" w:lineRule="auto"/>
              <w:ind w:right="0" w:firstLine="0"/>
              <w:rPr>
                <w:rFonts w:ascii="Times" w:hAnsi="Times"/>
                <w:color w:val="000000" w:themeColor="text1"/>
                <w:szCs w:val="28"/>
                <w:lang w:val="uk-UA" w:bidi="ar-SA"/>
              </w:rPr>
            </w:pPr>
            <w:r w:rsidRPr="002F41A8">
              <w:rPr>
                <w:rFonts w:ascii="Times" w:hAnsi="Times"/>
                <w:color w:val="000000" w:themeColor="text1"/>
                <w:szCs w:val="28"/>
                <w:lang w:val="uk-UA" w:bidi="ar-SA"/>
              </w:rPr>
              <w:t>17</w:t>
            </w:r>
          </w:p>
          <w:p w:rsidR="00E6778B" w:rsidRPr="002F41A8" w:rsidRDefault="00E6778B" w:rsidP="00BE640E">
            <w:pPr>
              <w:spacing w:after="0" w:line="360" w:lineRule="auto"/>
              <w:ind w:right="0" w:firstLine="709"/>
              <w:rPr>
                <w:rFonts w:ascii="Times" w:hAnsi="Times"/>
                <w:color w:val="000000" w:themeColor="text1"/>
                <w:szCs w:val="28"/>
                <w:lang w:val="uk-UA" w:bidi="ar-SA"/>
              </w:rPr>
            </w:pPr>
          </w:p>
          <w:p w:rsidR="00E6778B" w:rsidRPr="002F41A8" w:rsidRDefault="00E6778B" w:rsidP="00BE640E">
            <w:pPr>
              <w:spacing w:after="0" w:line="360" w:lineRule="auto"/>
              <w:ind w:right="0" w:firstLine="0"/>
              <w:rPr>
                <w:rFonts w:ascii="Times" w:hAnsi="Times"/>
                <w:color w:val="000000" w:themeColor="text1"/>
                <w:szCs w:val="28"/>
                <w:lang w:val="uk-UA" w:bidi="ar-SA"/>
              </w:rPr>
            </w:pPr>
            <w:r w:rsidRPr="002F41A8">
              <w:rPr>
                <w:rFonts w:ascii="Times" w:hAnsi="Times"/>
                <w:color w:val="000000" w:themeColor="text1"/>
                <w:szCs w:val="28"/>
                <w:lang w:val="uk-UA" w:bidi="ar-SA"/>
              </w:rPr>
              <w:t>2</w:t>
            </w:r>
            <w:r>
              <w:rPr>
                <w:rFonts w:ascii="Times" w:hAnsi="Times"/>
                <w:color w:val="000000" w:themeColor="text1"/>
                <w:szCs w:val="28"/>
                <w:lang w:val="uk-UA" w:bidi="ar-SA"/>
              </w:rPr>
              <w:t>2</w:t>
            </w:r>
          </w:p>
          <w:p w:rsidR="00E6778B" w:rsidRPr="002F41A8" w:rsidRDefault="00E6778B" w:rsidP="00BE640E">
            <w:pPr>
              <w:spacing w:after="0" w:line="360" w:lineRule="auto"/>
              <w:ind w:right="0" w:firstLine="0"/>
              <w:rPr>
                <w:rFonts w:ascii="Times" w:hAnsi="Times"/>
                <w:color w:val="000000" w:themeColor="text1"/>
                <w:szCs w:val="28"/>
                <w:lang w:val="uk-UA" w:bidi="ar-SA"/>
              </w:rPr>
            </w:pPr>
          </w:p>
          <w:p w:rsidR="00E6778B" w:rsidRPr="002F41A8" w:rsidRDefault="00E6778B" w:rsidP="00BE640E">
            <w:pPr>
              <w:spacing w:after="0" w:line="360" w:lineRule="auto"/>
              <w:ind w:right="0" w:firstLine="0"/>
              <w:rPr>
                <w:rFonts w:ascii="Times" w:hAnsi="Times"/>
                <w:color w:val="000000" w:themeColor="text1"/>
                <w:szCs w:val="28"/>
                <w:lang w:val="uk-UA" w:bidi="ar-SA"/>
              </w:rPr>
            </w:pPr>
            <w:r w:rsidRPr="002F41A8">
              <w:rPr>
                <w:rFonts w:ascii="Times" w:hAnsi="Times"/>
                <w:color w:val="000000" w:themeColor="text1"/>
                <w:szCs w:val="28"/>
                <w:lang w:val="uk-UA" w:bidi="ar-SA"/>
              </w:rPr>
              <w:t>2</w:t>
            </w:r>
            <w:r>
              <w:rPr>
                <w:rFonts w:ascii="Times" w:hAnsi="Times"/>
                <w:color w:val="000000" w:themeColor="text1"/>
                <w:szCs w:val="28"/>
                <w:lang w:val="uk-UA" w:bidi="ar-SA"/>
              </w:rPr>
              <w:t>5</w:t>
            </w:r>
          </w:p>
          <w:p w:rsidR="00E6778B" w:rsidRPr="002F41A8" w:rsidRDefault="00E6778B" w:rsidP="00BE640E">
            <w:pPr>
              <w:spacing w:after="0" w:line="360" w:lineRule="auto"/>
              <w:ind w:right="0" w:firstLine="0"/>
              <w:rPr>
                <w:rFonts w:ascii="Times" w:hAnsi="Times"/>
                <w:color w:val="000000" w:themeColor="text1"/>
                <w:szCs w:val="28"/>
                <w:lang w:val="uk-UA" w:bidi="ar-SA"/>
              </w:rPr>
            </w:pPr>
          </w:p>
          <w:p w:rsidR="00E6778B" w:rsidRPr="002F41A8" w:rsidRDefault="00E6778B" w:rsidP="00BE640E">
            <w:pPr>
              <w:spacing w:after="0" w:line="360" w:lineRule="auto"/>
              <w:ind w:right="0" w:firstLine="0"/>
              <w:rPr>
                <w:rFonts w:ascii="Times" w:hAnsi="Times"/>
                <w:color w:val="000000" w:themeColor="text1"/>
                <w:szCs w:val="28"/>
                <w:lang w:val="uk-UA" w:bidi="ar-SA"/>
              </w:rPr>
            </w:pPr>
            <w:r w:rsidRPr="002F41A8">
              <w:rPr>
                <w:rFonts w:ascii="Times" w:hAnsi="Times"/>
                <w:color w:val="000000" w:themeColor="text1"/>
                <w:szCs w:val="28"/>
                <w:lang w:val="uk-UA" w:bidi="ar-SA"/>
              </w:rPr>
              <w:t>2</w:t>
            </w:r>
            <w:r>
              <w:rPr>
                <w:rFonts w:ascii="Times" w:hAnsi="Times"/>
                <w:color w:val="000000" w:themeColor="text1"/>
                <w:szCs w:val="28"/>
                <w:lang w:val="uk-UA" w:bidi="ar-SA"/>
              </w:rPr>
              <w:t>5</w:t>
            </w:r>
          </w:p>
          <w:p w:rsidR="00E6778B" w:rsidRPr="002F41A8" w:rsidRDefault="00E6778B" w:rsidP="00BE640E">
            <w:pPr>
              <w:spacing w:after="0" w:line="360" w:lineRule="auto"/>
              <w:ind w:right="0" w:firstLine="0"/>
              <w:rPr>
                <w:rFonts w:ascii="Times" w:hAnsi="Times"/>
                <w:color w:val="000000" w:themeColor="text1"/>
                <w:szCs w:val="28"/>
                <w:lang w:val="uk-UA" w:bidi="ar-SA"/>
              </w:rPr>
            </w:pPr>
          </w:p>
          <w:p w:rsidR="00E6778B" w:rsidRPr="002F41A8" w:rsidRDefault="00E6778B" w:rsidP="00BE640E">
            <w:pPr>
              <w:spacing w:after="0" w:line="360" w:lineRule="auto"/>
              <w:ind w:right="0" w:firstLine="0"/>
              <w:rPr>
                <w:rFonts w:ascii="Times" w:hAnsi="Times"/>
                <w:color w:val="000000" w:themeColor="text1"/>
                <w:szCs w:val="28"/>
                <w:lang w:val="uk-UA" w:bidi="ar-SA"/>
              </w:rPr>
            </w:pPr>
            <w:r w:rsidRPr="002F41A8">
              <w:rPr>
                <w:rFonts w:ascii="Times" w:hAnsi="Times"/>
                <w:color w:val="000000" w:themeColor="text1"/>
                <w:szCs w:val="28"/>
                <w:lang w:val="uk-UA" w:bidi="ar-SA"/>
              </w:rPr>
              <w:t>4</w:t>
            </w:r>
            <w:r>
              <w:rPr>
                <w:rFonts w:ascii="Times" w:hAnsi="Times"/>
                <w:color w:val="000000" w:themeColor="text1"/>
                <w:szCs w:val="28"/>
                <w:lang w:val="uk-UA" w:bidi="ar-SA"/>
              </w:rPr>
              <w:t>0</w:t>
            </w:r>
          </w:p>
          <w:p w:rsidR="00E6778B" w:rsidRPr="002F41A8" w:rsidRDefault="00E6778B" w:rsidP="00BE640E">
            <w:pPr>
              <w:spacing w:after="0" w:line="360" w:lineRule="auto"/>
              <w:ind w:right="0" w:firstLine="0"/>
              <w:rPr>
                <w:rFonts w:ascii="Times" w:hAnsi="Times"/>
                <w:color w:val="000000" w:themeColor="text1"/>
                <w:szCs w:val="28"/>
                <w:lang w:val="uk-UA" w:bidi="ar-SA"/>
              </w:rPr>
            </w:pPr>
          </w:p>
          <w:p w:rsidR="00E6778B" w:rsidRPr="002F41A8" w:rsidRDefault="00E6778B" w:rsidP="00BE640E">
            <w:pPr>
              <w:spacing w:after="0" w:line="360" w:lineRule="auto"/>
              <w:ind w:right="0" w:firstLine="0"/>
              <w:rPr>
                <w:rFonts w:ascii="Times" w:hAnsi="Times"/>
                <w:color w:val="000000" w:themeColor="text1"/>
                <w:szCs w:val="28"/>
                <w:lang w:val="uk-UA" w:bidi="ar-SA"/>
              </w:rPr>
            </w:pPr>
            <w:r>
              <w:rPr>
                <w:rFonts w:ascii="Times" w:hAnsi="Times"/>
                <w:color w:val="000000" w:themeColor="text1"/>
                <w:szCs w:val="28"/>
                <w:lang w:val="uk-UA" w:bidi="ar-SA"/>
              </w:rPr>
              <w:t>45</w:t>
            </w:r>
          </w:p>
          <w:p w:rsidR="00E6778B" w:rsidRPr="002F41A8" w:rsidRDefault="00E6778B" w:rsidP="00BE640E">
            <w:pPr>
              <w:spacing w:after="0" w:line="360" w:lineRule="auto"/>
              <w:ind w:right="0" w:firstLine="709"/>
              <w:rPr>
                <w:rFonts w:ascii="Times" w:hAnsi="Times"/>
                <w:color w:val="000000" w:themeColor="text1"/>
                <w:szCs w:val="28"/>
                <w:lang w:val="uk-UA" w:bidi="ar-SA"/>
              </w:rPr>
            </w:pPr>
          </w:p>
          <w:p w:rsidR="00E6778B" w:rsidRPr="002F41A8" w:rsidRDefault="00E6778B" w:rsidP="00BE640E">
            <w:pPr>
              <w:spacing w:after="0" w:line="360" w:lineRule="auto"/>
              <w:ind w:right="0" w:firstLine="0"/>
              <w:rPr>
                <w:rFonts w:ascii="Times" w:hAnsi="Times"/>
                <w:color w:val="000000" w:themeColor="text1"/>
                <w:szCs w:val="28"/>
                <w:lang w:val="uk-UA" w:bidi="ar-SA"/>
              </w:rPr>
            </w:pPr>
          </w:p>
          <w:p w:rsidR="00E6778B" w:rsidRPr="002F41A8" w:rsidRDefault="00E6778B" w:rsidP="00BE640E">
            <w:pPr>
              <w:spacing w:after="0" w:line="360" w:lineRule="auto"/>
              <w:ind w:right="0" w:firstLine="0"/>
              <w:rPr>
                <w:rFonts w:ascii="Times" w:hAnsi="Times"/>
                <w:color w:val="000000" w:themeColor="text1"/>
                <w:szCs w:val="28"/>
                <w:lang w:val="uk-UA" w:bidi="ar-SA"/>
              </w:rPr>
            </w:pPr>
            <w:r>
              <w:rPr>
                <w:rFonts w:ascii="Times" w:hAnsi="Times"/>
                <w:color w:val="000000" w:themeColor="text1"/>
                <w:szCs w:val="28"/>
                <w:lang w:val="uk-UA" w:bidi="ar-SA"/>
              </w:rPr>
              <w:t>61</w:t>
            </w:r>
          </w:p>
          <w:p w:rsidR="00E6778B" w:rsidRPr="002F41A8" w:rsidRDefault="00E6778B" w:rsidP="00BE640E">
            <w:pPr>
              <w:spacing w:after="0" w:line="360" w:lineRule="auto"/>
              <w:ind w:right="0" w:firstLine="0"/>
              <w:rPr>
                <w:rFonts w:ascii="Times" w:hAnsi="Times"/>
                <w:color w:val="000000" w:themeColor="text1"/>
                <w:szCs w:val="28"/>
                <w:lang w:val="uk-UA" w:bidi="ar-SA"/>
              </w:rPr>
            </w:pPr>
          </w:p>
          <w:p w:rsidR="00E6778B" w:rsidRPr="002F41A8" w:rsidRDefault="00E6778B" w:rsidP="00BE640E">
            <w:pPr>
              <w:spacing w:after="0" w:line="360" w:lineRule="auto"/>
              <w:ind w:right="0" w:firstLine="0"/>
              <w:rPr>
                <w:rFonts w:ascii="Times" w:hAnsi="Times"/>
                <w:color w:val="000000" w:themeColor="text1"/>
                <w:szCs w:val="28"/>
                <w:lang w:val="uk-UA" w:bidi="ar-SA"/>
              </w:rPr>
            </w:pPr>
            <w:r>
              <w:rPr>
                <w:rFonts w:ascii="Times" w:hAnsi="Times"/>
                <w:color w:val="000000" w:themeColor="text1"/>
                <w:szCs w:val="28"/>
                <w:lang w:val="uk-UA" w:bidi="ar-SA"/>
              </w:rPr>
              <w:t>61</w:t>
            </w:r>
          </w:p>
          <w:p w:rsidR="00E6778B" w:rsidRPr="002F41A8" w:rsidRDefault="00E6778B" w:rsidP="00BE640E">
            <w:pPr>
              <w:spacing w:after="0" w:line="360" w:lineRule="auto"/>
              <w:ind w:right="0" w:firstLine="0"/>
              <w:rPr>
                <w:rFonts w:ascii="Times" w:hAnsi="Times"/>
                <w:color w:val="000000" w:themeColor="text1"/>
                <w:szCs w:val="28"/>
                <w:lang w:val="uk-UA" w:bidi="ar-SA"/>
              </w:rPr>
            </w:pPr>
          </w:p>
          <w:p w:rsidR="00E6778B" w:rsidRPr="002F41A8" w:rsidRDefault="00E6778B" w:rsidP="00BE640E">
            <w:pPr>
              <w:spacing w:after="0" w:line="360" w:lineRule="auto"/>
              <w:ind w:right="0" w:firstLine="0"/>
              <w:rPr>
                <w:rFonts w:ascii="Times" w:hAnsi="Times"/>
                <w:color w:val="000000" w:themeColor="text1"/>
                <w:szCs w:val="28"/>
                <w:lang w:val="uk-UA" w:bidi="ar-SA"/>
              </w:rPr>
            </w:pPr>
            <w:r>
              <w:rPr>
                <w:rFonts w:ascii="Times" w:hAnsi="Times"/>
                <w:color w:val="000000" w:themeColor="text1"/>
                <w:szCs w:val="28"/>
                <w:lang w:val="uk-UA" w:bidi="ar-SA"/>
              </w:rPr>
              <w:t>62</w:t>
            </w:r>
          </w:p>
          <w:p w:rsidR="00E6778B" w:rsidRPr="002F41A8" w:rsidRDefault="00E6778B" w:rsidP="00BE640E">
            <w:pPr>
              <w:spacing w:after="0" w:line="360" w:lineRule="auto"/>
              <w:ind w:right="0" w:firstLine="0"/>
              <w:rPr>
                <w:rFonts w:ascii="Times" w:hAnsi="Times"/>
                <w:color w:val="000000" w:themeColor="text1"/>
                <w:szCs w:val="28"/>
                <w:lang w:val="uk-UA" w:bidi="ar-SA"/>
              </w:rPr>
            </w:pPr>
          </w:p>
          <w:p w:rsidR="00E6778B" w:rsidRPr="002F41A8" w:rsidRDefault="00E6778B" w:rsidP="00BE640E">
            <w:pPr>
              <w:spacing w:after="0" w:line="360" w:lineRule="auto"/>
              <w:ind w:right="0" w:firstLine="0"/>
              <w:rPr>
                <w:rFonts w:ascii="Times" w:hAnsi="Times"/>
                <w:color w:val="000000" w:themeColor="text1"/>
                <w:szCs w:val="28"/>
                <w:lang w:val="uk-UA" w:bidi="ar-SA"/>
              </w:rPr>
            </w:pPr>
            <w:r>
              <w:rPr>
                <w:rFonts w:ascii="Times" w:hAnsi="Times"/>
                <w:color w:val="000000" w:themeColor="text1"/>
                <w:szCs w:val="28"/>
                <w:lang w:val="uk-UA" w:bidi="ar-SA"/>
              </w:rPr>
              <w:t>73</w:t>
            </w:r>
          </w:p>
          <w:p w:rsidR="00E6778B" w:rsidRPr="002F41A8" w:rsidRDefault="00E6778B" w:rsidP="00BE640E">
            <w:pPr>
              <w:spacing w:after="0" w:line="360" w:lineRule="auto"/>
              <w:ind w:right="0" w:firstLine="0"/>
              <w:rPr>
                <w:rFonts w:ascii="Times" w:hAnsi="Times"/>
                <w:color w:val="000000" w:themeColor="text1"/>
                <w:szCs w:val="28"/>
                <w:lang w:val="uk-UA" w:bidi="ar-SA"/>
              </w:rPr>
            </w:pPr>
          </w:p>
          <w:p w:rsidR="00E6778B" w:rsidRPr="002F41A8" w:rsidRDefault="00E6778B" w:rsidP="00BE640E">
            <w:pPr>
              <w:spacing w:after="0" w:line="360" w:lineRule="auto"/>
              <w:ind w:right="0" w:firstLine="0"/>
              <w:rPr>
                <w:rFonts w:ascii="Times" w:hAnsi="Times"/>
                <w:color w:val="000000" w:themeColor="text1"/>
                <w:szCs w:val="28"/>
                <w:lang w:val="uk-UA" w:bidi="ar-SA"/>
              </w:rPr>
            </w:pPr>
            <w:r>
              <w:rPr>
                <w:rFonts w:ascii="Times" w:hAnsi="Times"/>
                <w:color w:val="000000" w:themeColor="text1"/>
                <w:szCs w:val="28"/>
                <w:lang w:val="uk-UA" w:bidi="ar-SA"/>
              </w:rPr>
              <w:lastRenderedPageBreak/>
              <w:t>85</w:t>
            </w:r>
          </w:p>
          <w:p w:rsidR="00E6778B" w:rsidRPr="002F41A8" w:rsidRDefault="00E6778B" w:rsidP="00BE640E">
            <w:pPr>
              <w:spacing w:after="0" w:line="360" w:lineRule="auto"/>
              <w:ind w:right="0" w:firstLine="0"/>
              <w:rPr>
                <w:rFonts w:ascii="Times" w:hAnsi="Times"/>
                <w:color w:val="000000" w:themeColor="text1"/>
                <w:szCs w:val="28"/>
                <w:lang w:val="uk-UA" w:bidi="ar-SA"/>
              </w:rPr>
            </w:pPr>
            <w:r>
              <w:rPr>
                <w:rFonts w:ascii="Times" w:hAnsi="Times"/>
                <w:color w:val="000000" w:themeColor="text1"/>
                <w:szCs w:val="28"/>
                <w:lang w:val="uk-UA" w:bidi="ar-SA"/>
              </w:rPr>
              <w:t>89</w:t>
            </w:r>
          </w:p>
          <w:p w:rsidR="00E6778B" w:rsidRPr="002F41A8" w:rsidRDefault="00E6778B" w:rsidP="00BE640E">
            <w:pPr>
              <w:spacing w:after="0" w:line="360" w:lineRule="auto"/>
              <w:ind w:right="0" w:firstLine="0"/>
              <w:rPr>
                <w:rFonts w:ascii="Times" w:hAnsi="Times"/>
                <w:color w:val="000000" w:themeColor="text1"/>
                <w:szCs w:val="28"/>
                <w:lang w:val="uk-UA" w:bidi="ar-SA"/>
              </w:rPr>
            </w:pPr>
            <w:r w:rsidRPr="002F41A8">
              <w:rPr>
                <w:rFonts w:ascii="Times" w:hAnsi="Times"/>
                <w:color w:val="000000" w:themeColor="text1"/>
                <w:szCs w:val="28"/>
                <w:lang w:val="uk-UA" w:bidi="ar-SA"/>
              </w:rPr>
              <w:t>1</w:t>
            </w:r>
            <w:r>
              <w:rPr>
                <w:rFonts w:ascii="Times" w:hAnsi="Times"/>
                <w:color w:val="000000" w:themeColor="text1"/>
                <w:szCs w:val="28"/>
                <w:lang w:val="uk-UA" w:bidi="ar-SA"/>
              </w:rPr>
              <w:t>01</w:t>
            </w:r>
          </w:p>
          <w:p w:rsidR="00E6778B" w:rsidRPr="002F41A8" w:rsidRDefault="00E6778B" w:rsidP="00BE640E">
            <w:pPr>
              <w:spacing w:after="0" w:line="360" w:lineRule="auto"/>
              <w:ind w:right="0" w:firstLine="0"/>
              <w:rPr>
                <w:rFonts w:ascii="Times" w:hAnsi="Times"/>
                <w:color w:val="000000" w:themeColor="text1"/>
                <w:szCs w:val="28"/>
                <w:lang w:val="uk-UA" w:bidi="ar-SA"/>
              </w:rPr>
            </w:pPr>
          </w:p>
          <w:p w:rsidR="00E6778B" w:rsidRPr="002F41A8" w:rsidRDefault="00E6778B" w:rsidP="00BE640E">
            <w:pPr>
              <w:spacing w:after="0" w:line="360" w:lineRule="auto"/>
              <w:ind w:right="0" w:firstLine="0"/>
              <w:rPr>
                <w:rFonts w:ascii="Times" w:hAnsi="Times"/>
                <w:color w:val="000000" w:themeColor="text1"/>
                <w:szCs w:val="28"/>
                <w:lang w:val="uk-UA" w:bidi="ar-SA"/>
              </w:rPr>
            </w:pPr>
            <w:r w:rsidRPr="002F41A8">
              <w:rPr>
                <w:rFonts w:ascii="Times" w:hAnsi="Times"/>
                <w:color w:val="000000" w:themeColor="text1"/>
                <w:szCs w:val="28"/>
                <w:lang w:val="uk-UA" w:bidi="ar-SA"/>
              </w:rPr>
              <w:t>1</w:t>
            </w:r>
            <w:r>
              <w:rPr>
                <w:rFonts w:ascii="Times" w:hAnsi="Times"/>
                <w:color w:val="000000" w:themeColor="text1"/>
                <w:szCs w:val="28"/>
                <w:lang w:val="uk-UA" w:bidi="ar-SA"/>
              </w:rPr>
              <w:t>01</w:t>
            </w:r>
          </w:p>
        </w:tc>
      </w:tr>
    </w:tbl>
    <w:p w:rsidR="00E6778B" w:rsidRPr="007453FF" w:rsidRDefault="00E6778B" w:rsidP="00E6778B">
      <w:pPr>
        <w:rPr>
          <w:lang w:eastAsia="ru-RU" w:bidi="ar-SA"/>
        </w:rPr>
      </w:pPr>
    </w:p>
    <w:p w:rsidR="00E6778B" w:rsidRDefault="00E6778B" w:rsidP="00E6778B">
      <w:pPr>
        <w:spacing w:after="139" w:line="259" w:lineRule="auto"/>
        <w:ind w:left="10" w:right="194" w:hanging="10"/>
        <w:rPr>
          <w:lang w:val="ru-RU"/>
        </w:rPr>
      </w:pPr>
    </w:p>
    <w:p w:rsidR="00E6778B" w:rsidRDefault="00E6778B" w:rsidP="00E6778B">
      <w:pPr>
        <w:spacing w:after="139" w:line="259" w:lineRule="auto"/>
        <w:ind w:left="10" w:right="194" w:hanging="10"/>
        <w:rPr>
          <w:lang w:val="ru-RU"/>
        </w:rPr>
      </w:pPr>
    </w:p>
    <w:p w:rsidR="00E6778B" w:rsidRDefault="00E6778B" w:rsidP="00E6778B">
      <w:pPr>
        <w:spacing w:after="139" w:line="259" w:lineRule="auto"/>
        <w:ind w:left="10" w:right="194" w:hanging="10"/>
        <w:rPr>
          <w:lang w:val="ru-RU"/>
        </w:rPr>
      </w:pPr>
    </w:p>
    <w:p w:rsidR="00E6778B" w:rsidRDefault="00E6778B" w:rsidP="00E6778B">
      <w:pPr>
        <w:spacing w:after="139" w:line="259" w:lineRule="auto"/>
        <w:ind w:left="10" w:right="194" w:hanging="10"/>
        <w:rPr>
          <w:lang w:val="ru-RU"/>
        </w:rPr>
      </w:pPr>
    </w:p>
    <w:p w:rsidR="00E6778B" w:rsidRDefault="00E6778B" w:rsidP="00E6778B">
      <w:pPr>
        <w:spacing w:after="139" w:line="259" w:lineRule="auto"/>
        <w:ind w:left="10" w:right="194" w:hanging="10"/>
        <w:rPr>
          <w:lang w:val="ru-RU"/>
        </w:rPr>
      </w:pPr>
    </w:p>
    <w:p w:rsidR="00E6778B" w:rsidRDefault="00E6778B" w:rsidP="00E6778B">
      <w:pPr>
        <w:spacing w:after="139" w:line="259" w:lineRule="auto"/>
        <w:ind w:left="10" w:right="194" w:hanging="10"/>
        <w:rPr>
          <w:lang w:val="ru-RU"/>
        </w:rPr>
      </w:pPr>
    </w:p>
    <w:p w:rsidR="00E6778B" w:rsidRDefault="00E6778B" w:rsidP="00E6778B">
      <w:pPr>
        <w:spacing w:after="139" w:line="259" w:lineRule="auto"/>
        <w:ind w:left="10" w:right="194" w:hanging="10"/>
        <w:rPr>
          <w:lang w:val="ru-RU"/>
        </w:rPr>
      </w:pPr>
    </w:p>
    <w:p w:rsidR="00E6778B" w:rsidRDefault="00E6778B" w:rsidP="00E6778B">
      <w:pPr>
        <w:spacing w:after="139" w:line="259" w:lineRule="auto"/>
        <w:ind w:left="10" w:right="194" w:hanging="10"/>
        <w:rPr>
          <w:lang w:val="ru-RU"/>
        </w:rPr>
      </w:pPr>
    </w:p>
    <w:p w:rsidR="00E6778B" w:rsidRDefault="00E6778B" w:rsidP="00E6778B">
      <w:pPr>
        <w:spacing w:after="139" w:line="259" w:lineRule="auto"/>
        <w:ind w:left="10" w:right="194" w:hanging="10"/>
        <w:rPr>
          <w:lang w:val="ru-RU"/>
        </w:rPr>
      </w:pPr>
    </w:p>
    <w:p w:rsidR="00E6778B" w:rsidRDefault="00E6778B" w:rsidP="00E6778B">
      <w:pPr>
        <w:spacing w:after="139" w:line="259" w:lineRule="auto"/>
        <w:ind w:left="10" w:right="194" w:hanging="10"/>
        <w:rPr>
          <w:lang w:val="ru-RU"/>
        </w:rPr>
      </w:pPr>
    </w:p>
    <w:p w:rsidR="00E6778B" w:rsidRDefault="00E6778B" w:rsidP="00E6778B">
      <w:pPr>
        <w:spacing w:after="139" w:line="259" w:lineRule="auto"/>
        <w:ind w:left="10" w:right="194" w:hanging="10"/>
        <w:rPr>
          <w:lang w:val="ru-RU"/>
        </w:rPr>
      </w:pPr>
    </w:p>
    <w:p w:rsidR="00E6778B" w:rsidRDefault="00E6778B" w:rsidP="00E6778B">
      <w:pPr>
        <w:spacing w:after="139" w:line="259" w:lineRule="auto"/>
        <w:ind w:left="10" w:right="194" w:hanging="10"/>
        <w:rPr>
          <w:lang w:val="ru-RU"/>
        </w:rPr>
      </w:pPr>
    </w:p>
    <w:p w:rsidR="00E6778B" w:rsidRDefault="00E6778B" w:rsidP="00E6778B">
      <w:pPr>
        <w:spacing w:after="139" w:line="259" w:lineRule="auto"/>
        <w:ind w:left="10" w:right="194" w:hanging="10"/>
        <w:rPr>
          <w:lang w:val="ru-RU"/>
        </w:rPr>
      </w:pPr>
    </w:p>
    <w:p w:rsidR="00E6778B" w:rsidRDefault="00E6778B" w:rsidP="00E6778B">
      <w:pPr>
        <w:spacing w:after="139" w:line="259" w:lineRule="auto"/>
        <w:ind w:left="10" w:right="194" w:hanging="10"/>
        <w:rPr>
          <w:lang w:val="ru-RU"/>
        </w:rPr>
      </w:pPr>
    </w:p>
    <w:p w:rsidR="00E6778B" w:rsidRDefault="00E6778B" w:rsidP="00E6778B">
      <w:pPr>
        <w:spacing w:after="139" w:line="259" w:lineRule="auto"/>
        <w:ind w:left="10" w:right="194" w:hanging="10"/>
        <w:rPr>
          <w:lang w:val="ru-RU"/>
        </w:rPr>
      </w:pPr>
    </w:p>
    <w:p w:rsidR="00E6778B" w:rsidRDefault="00E6778B" w:rsidP="00E6778B">
      <w:pPr>
        <w:spacing w:after="139" w:line="259" w:lineRule="auto"/>
        <w:ind w:left="10" w:right="194" w:hanging="10"/>
        <w:rPr>
          <w:lang w:val="ru-RU"/>
        </w:rPr>
      </w:pPr>
    </w:p>
    <w:p w:rsidR="00E6778B" w:rsidRDefault="00E6778B" w:rsidP="00E6778B">
      <w:pPr>
        <w:spacing w:after="139" w:line="259" w:lineRule="auto"/>
        <w:ind w:left="10" w:right="194" w:hanging="10"/>
        <w:rPr>
          <w:lang w:val="ru-RU"/>
        </w:rPr>
      </w:pPr>
    </w:p>
    <w:p w:rsidR="00E6778B" w:rsidRDefault="00E6778B" w:rsidP="00E6778B">
      <w:pPr>
        <w:spacing w:after="139" w:line="259" w:lineRule="auto"/>
        <w:ind w:left="10" w:right="194" w:hanging="10"/>
        <w:rPr>
          <w:lang w:val="ru-RU"/>
        </w:rPr>
      </w:pPr>
    </w:p>
    <w:p w:rsidR="00E6778B" w:rsidRDefault="00E6778B" w:rsidP="00E6778B">
      <w:pPr>
        <w:spacing w:after="139" w:line="259" w:lineRule="auto"/>
        <w:ind w:left="10" w:right="194" w:hanging="10"/>
        <w:rPr>
          <w:lang w:val="ru-RU"/>
        </w:rPr>
      </w:pPr>
    </w:p>
    <w:p w:rsidR="00E6778B" w:rsidRDefault="00E6778B" w:rsidP="00E6778B">
      <w:pPr>
        <w:spacing w:after="139" w:line="259" w:lineRule="auto"/>
        <w:ind w:left="10" w:right="194" w:hanging="10"/>
        <w:rPr>
          <w:lang w:val="ru-RU"/>
        </w:rPr>
      </w:pPr>
    </w:p>
    <w:p w:rsidR="00E6778B" w:rsidRDefault="00E6778B" w:rsidP="00E6778B">
      <w:pPr>
        <w:spacing w:after="139" w:line="259" w:lineRule="auto"/>
        <w:ind w:left="10" w:right="194" w:hanging="10"/>
        <w:rPr>
          <w:lang w:val="ru-RU"/>
        </w:rPr>
      </w:pPr>
    </w:p>
    <w:p w:rsidR="00E6778B" w:rsidRDefault="00E6778B" w:rsidP="00E6778B">
      <w:pPr>
        <w:spacing w:after="139" w:line="259" w:lineRule="auto"/>
        <w:ind w:left="10" w:right="194" w:hanging="10"/>
        <w:rPr>
          <w:lang w:val="ru-RU"/>
        </w:rPr>
      </w:pPr>
    </w:p>
    <w:p w:rsidR="00E6778B" w:rsidRDefault="00E6778B" w:rsidP="00E6778B">
      <w:pPr>
        <w:spacing w:after="139" w:line="259" w:lineRule="auto"/>
        <w:ind w:left="10" w:right="194" w:hanging="10"/>
        <w:rPr>
          <w:lang w:val="ru-RU"/>
        </w:rPr>
      </w:pPr>
    </w:p>
    <w:p w:rsidR="00E6778B" w:rsidRDefault="00E6778B" w:rsidP="00E6778B">
      <w:pPr>
        <w:spacing w:after="139" w:line="259" w:lineRule="auto"/>
        <w:ind w:left="10" w:right="194" w:hanging="10"/>
        <w:rPr>
          <w:lang w:val="ru-RU"/>
        </w:rPr>
      </w:pPr>
    </w:p>
    <w:p w:rsidR="00E6778B" w:rsidRPr="00545F99" w:rsidRDefault="00E6778B" w:rsidP="00E6778B">
      <w:pPr>
        <w:spacing w:after="139" w:line="259" w:lineRule="auto"/>
        <w:ind w:left="10" w:right="194" w:hanging="10"/>
        <w:jc w:val="center"/>
        <w:rPr>
          <w:lang w:val="ru-RU"/>
        </w:rPr>
      </w:pPr>
      <w:r w:rsidRPr="00545F99">
        <w:rPr>
          <w:b/>
          <w:lang w:val="ru-RU"/>
        </w:rPr>
        <w:lastRenderedPageBreak/>
        <w:t>ВСТУП</w:t>
      </w:r>
    </w:p>
    <w:p w:rsidR="00E6778B" w:rsidRPr="00545F99" w:rsidRDefault="00E6778B" w:rsidP="00E6778B">
      <w:pPr>
        <w:spacing w:after="130" w:line="259" w:lineRule="auto"/>
        <w:ind w:left="772" w:right="0" w:firstLine="0"/>
        <w:jc w:val="center"/>
        <w:rPr>
          <w:lang w:val="ru-RU"/>
        </w:rPr>
      </w:pPr>
      <w:r w:rsidRPr="00545F99">
        <w:rPr>
          <w:b/>
          <w:lang w:val="ru-RU"/>
        </w:rPr>
        <w:t xml:space="preserve"> </w:t>
      </w:r>
    </w:p>
    <w:p w:rsidR="00E6778B" w:rsidRPr="00693A19" w:rsidRDefault="00E6778B" w:rsidP="00E6778B">
      <w:pPr>
        <w:spacing w:after="0" w:line="360" w:lineRule="auto"/>
        <w:ind w:right="0" w:firstLine="709"/>
        <w:rPr>
          <w:szCs w:val="28"/>
          <w:lang w:val="ru-RU"/>
        </w:rPr>
      </w:pPr>
      <w:r w:rsidRPr="00693A19">
        <w:rPr>
          <w:b/>
          <w:bCs/>
          <w:szCs w:val="28"/>
          <w:lang w:val="ru-RU"/>
        </w:rPr>
        <w:t>Актуальність.</w:t>
      </w:r>
      <w:r w:rsidRPr="00693A19">
        <w:rPr>
          <w:szCs w:val="28"/>
          <w:lang w:val="ru-RU"/>
        </w:rPr>
        <w:t xml:space="preserve">   Тематика даної дипломної  роботи присвячена дослідженню впливу інновацій на результативність міжнародного бізнесу. Актуальність  даної тематики зумовлена тим, що формування інноваційно-інвестиційної економіки  та впровадження стратегічного інноваційного менеджменту є запорукою підвищення рівня міжнародної конкурентоспроможності фірми. </w:t>
      </w:r>
    </w:p>
    <w:p w:rsidR="00E6778B" w:rsidRPr="00693A19" w:rsidRDefault="00E6778B" w:rsidP="00E6778B">
      <w:pPr>
        <w:spacing w:after="0" w:line="360" w:lineRule="auto"/>
        <w:ind w:right="0" w:firstLine="709"/>
        <w:rPr>
          <w:szCs w:val="28"/>
          <w:lang w:val="ru-RU"/>
        </w:rPr>
      </w:pPr>
      <w:r w:rsidRPr="00693A19">
        <w:rPr>
          <w:szCs w:val="28"/>
          <w:lang w:val="ru-RU"/>
        </w:rPr>
        <w:t xml:space="preserve">Для написання роботи були використані праці таких авторів як </w:t>
      </w:r>
      <w:r w:rsidRPr="00693A19">
        <w:rPr>
          <w:szCs w:val="28"/>
        </w:rPr>
        <w:t>Freeman</w:t>
      </w:r>
      <w:r w:rsidRPr="00693A19">
        <w:rPr>
          <w:szCs w:val="28"/>
          <w:lang w:val="ru-RU"/>
        </w:rPr>
        <w:t xml:space="preserve"> </w:t>
      </w:r>
      <w:r w:rsidRPr="00693A19">
        <w:rPr>
          <w:szCs w:val="28"/>
        </w:rPr>
        <w:t>C</w:t>
      </w:r>
      <w:r w:rsidRPr="00693A19">
        <w:rPr>
          <w:szCs w:val="28"/>
          <w:lang w:val="ru-RU"/>
        </w:rPr>
        <w:t xml:space="preserve">.,  </w:t>
      </w:r>
    </w:p>
    <w:p w:rsidR="00E6778B" w:rsidRPr="00693A19" w:rsidRDefault="00E6778B" w:rsidP="00E6778B">
      <w:pPr>
        <w:spacing w:after="0" w:line="360" w:lineRule="auto"/>
        <w:ind w:right="0" w:firstLine="709"/>
        <w:rPr>
          <w:szCs w:val="28"/>
          <w:lang w:val="ru-RU"/>
        </w:rPr>
      </w:pPr>
      <w:r w:rsidRPr="00693A19">
        <w:rPr>
          <w:szCs w:val="28"/>
        </w:rPr>
        <w:t>Freeman</w:t>
      </w:r>
      <w:r w:rsidRPr="00693A19">
        <w:rPr>
          <w:szCs w:val="28"/>
          <w:lang w:val="ru-RU"/>
        </w:rPr>
        <w:t xml:space="preserve"> </w:t>
      </w:r>
      <w:r w:rsidRPr="00693A19">
        <w:rPr>
          <w:szCs w:val="28"/>
        </w:rPr>
        <w:t>R</w:t>
      </w:r>
      <w:r w:rsidRPr="00693A19">
        <w:rPr>
          <w:szCs w:val="28"/>
          <w:lang w:val="ru-RU"/>
        </w:rPr>
        <w:t>.</w:t>
      </w:r>
      <w:r w:rsidRPr="00693A19">
        <w:rPr>
          <w:szCs w:val="28"/>
        </w:rPr>
        <w:t>E</w:t>
      </w:r>
      <w:r w:rsidRPr="00693A19">
        <w:rPr>
          <w:szCs w:val="28"/>
          <w:lang w:val="ru-RU"/>
        </w:rPr>
        <w:t xml:space="preserve">., </w:t>
      </w:r>
      <w:r w:rsidRPr="00693A19">
        <w:rPr>
          <w:szCs w:val="28"/>
        </w:rPr>
        <w:t>Laasch</w:t>
      </w:r>
      <w:r w:rsidRPr="00693A19">
        <w:rPr>
          <w:szCs w:val="28"/>
          <w:lang w:val="ru-RU"/>
        </w:rPr>
        <w:t xml:space="preserve"> </w:t>
      </w:r>
      <w:r w:rsidRPr="00693A19">
        <w:rPr>
          <w:szCs w:val="28"/>
        </w:rPr>
        <w:t>O</w:t>
      </w:r>
      <w:r w:rsidRPr="00693A19">
        <w:rPr>
          <w:szCs w:val="28"/>
          <w:lang w:val="ru-RU"/>
        </w:rPr>
        <w:t xml:space="preserve">.,  </w:t>
      </w:r>
      <w:r w:rsidRPr="00693A19">
        <w:rPr>
          <w:szCs w:val="28"/>
        </w:rPr>
        <w:t>Kleinknecht</w:t>
      </w:r>
      <w:r w:rsidRPr="00693A19">
        <w:rPr>
          <w:szCs w:val="28"/>
          <w:lang w:val="ru-RU"/>
        </w:rPr>
        <w:t xml:space="preserve">  </w:t>
      </w:r>
      <w:r w:rsidRPr="00693A19">
        <w:rPr>
          <w:szCs w:val="28"/>
        </w:rPr>
        <w:t>A</w:t>
      </w:r>
      <w:r w:rsidRPr="00693A19">
        <w:rPr>
          <w:szCs w:val="28"/>
          <w:lang w:val="ru-RU"/>
        </w:rPr>
        <w:t xml:space="preserve">., Шумпетер Й., Батлер У.,  Пастей М., Гріффін Р., Білик Р., Грищенко Є., Поляков М., Андрушків Б., Турський І., Воронкова О., Левицька С., Савчук В., Булах Н., Шевченко Л., Олійник О., Луцяк В., Кузнєцов Е., Маркіна І., Товт Т., Ліневич Ю., Райан Б., Черкас М.,  та ін.  </w:t>
      </w:r>
    </w:p>
    <w:p w:rsidR="00E6778B" w:rsidRPr="00693A19" w:rsidRDefault="00E6778B" w:rsidP="00E6778B">
      <w:pPr>
        <w:spacing w:after="0" w:line="360" w:lineRule="auto"/>
        <w:ind w:right="0" w:firstLine="709"/>
        <w:rPr>
          <w:b/>
          <w:bCs/>
          <w:szCs w:val="28"/>
          <w:lang w:val="uk-UA"/>
        </w:rPr>
      </w:pPr>
      <w:r w:rsidRPr="00693A19">
        <w:rPr>
          <w:b/>
          <w:bCs/>
          <w:szCs w:val="28"/>
          <w:lang w:val="ru-RU"/>
        </w:rPr>
        <w:t>Зв'</w:t>
      </w:r>
      <w:r w:rsidRPr="00693A19">
        <w:rPr>
          <w:b/>
          <w:bCs/>
          <w:szCs w:val="28"/>
          <w:lang w:val="uk-UA"/>
        </w:rPr>
        <w:t>язок магістерської роботи з науковими програмами, планами, темами.</w:t>
      </w:r>
    </w:p>
    <w:p w:rsidR="00E6778B" w:rsidRPr="00693A19" w:rsidRDefault="00E6778B" w:rsidP="00E6778B">
      <w:pPr>
        <w:spacing w:after="0" w:line="360" w:lineRule="auto"/>
        <w:ind w:right="0" w:firstLine="709"/>
        <w:rPr>
          <w:szCs w:val="28"/>
          <w:lang w:val="uk-UA"/>
        </w:rPr>
      </w:pPr>
      <w:r w:rsidRPr="00693A19">
        <w:rPr>
          <w:szCs w:val="28"/>
          <w:lang w:val="uk-UA"/>
        </w:rPr>
        <w:t>Магістерська робота була виконана на кафедрі маркетингу та бізнес-адміністрування Одеського національного університету імені І.І.Мечникова відповідно до плану наукових досліджень економіко-правового факультету у процесі виконання держбюджетних тем: «Маркетингові системи і управлінські технології в умовах багаторівневої конвергенції» (номер державної реєстрації – 0120</w:t>
      </w:r>
      <w:r w:rsidRPr="00693A19">
        <w:rPr>
          <w:szCs w:val="28"/>
        </w:rPr>
        <w:t>U</w:t>
      </w:r>
      <w:r w:rsidRPr="00693A19">
        <w:rPr>
          <w:szCs w:val="28"/>
          <w:lang w:val="uk-UA"/>
        </w:rPr>
        <w:t>102481, 2020-2024 рр.) – сформовані особливості застосування інструментів стратегічного інноваційного менеджменту</w:t>
      </w:r>
      <w:r>
        <w:rPr>
          <w:szCs w:val="28"/>
          <w:lang w:val="uk-UA"/>
        </w:rPr>
        <w:t>.</w:t>
      </w:r>
    </w:p>
    <w:p w:rsidR="00E6778B" w:rsidRPr="00693A19" w:rsidRDefault="00E6778B" w:rsidP="00E6778B">
      <w:pPr>
        <w:spacing w:after="0" w:line="360" w:lineRule="auto"/>
        <w:ind w:right="0" w:firstLine="709"/>
        <w:rPr>
          <w:szCs w:val="28"/>
          <w:lang w:val="ru-RU"/>
        </w:rPr>
      </w:pPr>
      <w:r w:rsidRPr="00693A19">
        <w:rPr>
          <w:b/>
          <w:bCs/>
          <w:szCs w:val="28"/>
          <w:lang w:val="uk-UA"/>
        </w:rPr>
        <w:t>Мета і завдання.</w:t>
      </w:r>
      <w:r w:rsidRPr="00693A19">
        <w:rPr>
          <w:szCs w:val="28"/>
          <w:lang w:val="ru-RU"/>
        </w:rPr>
        <w:t xml:space="preserve"> Мета магістерської  роботи полягає в  дослідженні особливостей  впровадження та реалізації міжнародного інноваційного менеджменту  та його впливу на результативність міжнародного бізнесу. </w:t>
      </w:r>
    </w:p>
    <w:p w:rsidR="00E6778B" w:rsidRPr="00693A19" w:rsidRDefault="00E6778B" w:rsidP="00E6778B">
      <w:pPr>
        <w:spacing w:after="0" w:line="360" w:lineRule="auto"/>
        <w:ind w:right="0" w:firstLine="709"/>
        <w:rPr>
          <w:szCs w:val="28"/>
          <w:lang w:val="ru-RU"/>
        </w:rPr>
      </w:pPr>
      <w:r w:rsidRPr="00693A19">
        <w:rPr>
          <w:szCs w:val="28"/>
          <w:lang w:val="ru-RU"/>
        </w:rPr>
        <w:t xml:space="preserve"> Досягнення мети роботи обумовило необхідність постановки та вирішення </w:t>
      </w:r>
      <w:r>
        <w:rPr>
          <w:szCs w:val="28"/>
          <w:lang w:val="ru-RU"/>
        </w:rPr>
        <w:t xml:space="preserve">наступних </w:t>
      </w:r>
      <w:r w:rsidRPr="00693A19">
        <w:rPr>
          <w:szCs w:val="28"/>
          <w:lang w:val="ru-RU"/>
        </w:rPr>
        <w:t xml:space="preserve"> головних завдань:</w:t>
      </w:r>
    </w:p>
    <w:p w:rsidR="00E6778B" w:rsidRPr="00693A19" w:rsidRDefault="00E6778B" w:rsidP="00E6778B">
      <w:pPr>
        <w:numPr>
          <w:ilvl w:val="0"/>
          <w:numId w:val="1"/>
        </w:numPr>
        <w:spacing w:after="0" w:line="360" w:lineRule="auto"/>
        <w:ind w:right="0" w:firstLine="709"/>
        <w:rPr>
          <w:szCs w:val="28"/>
          <w:lang w:val="ru-RU"/>
        </w:rPr>
      </w:pPr>
      <w:r w:rsidRPr="00693A19">
        <w:rPr>
          <w:szCs w:val="28"/>
          <w:lang w:val="ru-RU"/>
        </w:rPr>
        <w:t>З’яс</w:t>
      </w:r>
      <w:r w:rsidRPr="00693A19">
        <w:rPr>
          <w:szCs w:val="28"/>
          <w:lang w:val="uk-UA"/>
        </w:rPr>
        <w:t>увати</w:t>
      </w:r>
      <w:r w:rsidRPr="00693A19">
        <w:rPr>
          <w:szCs w:val="28"/>
          <w:lang w:val="ru-RU"/>
        </w:rPr>
        <w:t xml:space="preserve"> концептуальні основи та основні поняття міжнародного інноваційного менеджменту;</w:t>
      </w:r>
    </w:p>
    <w:p w:rsidR="00E6778B" w:rsidRPr="00693A19" w:rsidRDefault="00E6778B" w:rsidP="00E6778B">
      <w:pPr>
        <w:numPr>
          <w:ilvl w:val="0"/>
          <w:numId w:val="1"/>
        </w:numPr>
        <w:spacing w:after="0" w:line="360" w:lineRule="auto"/>
        <w:ind w:right="0" w:firstLine="709"/>
        <w:rPr>
          <w:szCs w:val="28"/>
        </w:rPr>
      </w:pPr>
      <w:r w:rsidRPr="00693A19">
        <w:rPr>
          <w:szCs w:val="28"/>
          <w:lang w:val="ru-RU"/>
        </w:rPr>
        <w:t xml:space="preserve">Побудувати концепцію стратегічного управління міжнародною інноваційною діяльністю  </w:t>
      </w:r>
      <w:r w:rsidRPr="00693A19">
        <w:rPr>
          <w:szCs w:val="28"/>
        </w:rPr>
        <w:t>підприємства</w:t>
      </w:r>
      <w:r w:rsidRPr="00693A19">
        <w:rPr>
          <w:szCs w:val="28"/>
          <w:lang w:val="uk-UA"/>
        </w:rPr>
        <w:t>;</w:t>
      </w:r>
      <w:r w:rsidRPr="00693A19">
        <w:rPr>
          <w:szCs w:val="28"/>
        </w:rPr>
        <w:t xml:space="preserve"> </w:t>
      </w:r>
    </w:p>
    <w:p w:rsidR="00E6778B" w:rsidRPr="00693A19" w:rsidRDefault="00E6778B" w:rsidP="00E6778B">
      <w:pPr>
        <w:numPr>
          <w:ilvl w:val="0"/>
          <w:numId w:val="1"/>
        </w:numPr>
        <w:spacing w:after="0" w:line="360" w:lineRule="auto"/>
        <w:ind w:right="0" w:firstLine="709"/>
        <w:rPr>
          <w:szCs w:val="28"/>
        </w:rPr>
      </w:pPr>
      <w:r w:rsidRPr="00693A19">
        <w:rPr>
          <w:szCs w:val="28"/>
          <w:lang w:val="ru-RU"/>
        </w:rPr>
        <w:lastRenderedPageBreak/>
        <w:t xml:space="preserve">Провести аналіз результатів управління міжнародною інноваційною діяльністю  </w:t>
      </w:r>
      <w:r w:rsidRPr="00693A19">
        <w:rPr>
          <w:szCs w:val="28"/>
        </w:rPr>
        <w:t>на ринку банківських послуг</w:t>
      </w:r>
      <w:r w:rsidRPr="00693A19">
        <w:rPr>
          <w:szCs w:val="28"/>
          <w:lang w:val="uk-UA"/>
        </w:rPr>
        <w:t>.</w:t>
      </w:r>
    </w:p>
    <w:p w:rsidR="00E6778B" w:rsidRPr="00693A19" w:rsidRDefault="00E6778B" w:rsidP="00E6778B">
      <w:pPr>
        <w:spacing w:after="0" w:line="360" w:lineRule="auto"/>
        <w:ind w:right="0" w:firstLine="709"/>
        <w:rPr>
          <w:szCs w:val="28"/>
          <w:lang w:val="uk-UA"/>
        </w:rPr>
      </w:pPr>
      <w:r w:rsidRPr="00693A19">
        <w:rPr>
          <w:b/>
          <w:bCs/>
          <w:szCs w:val="28"/>
          <w:lang w:val="uk-UA"/>
        </w:rPr>
        <w:t>Об’єктом дослідження</w:t>
      </w:r>
      <w:r w:rsidRPr="00693A19">
        <w:rPr>
          <w:szCs w:val="28"/>
          <w:lang w:val="uk-UA"/>
        </w:rPr>
        <w:t xml:space="preserve"> магістерської роботи  виступає процес інноваційної діяльності підприємства у міжнародному бізнес-середовищі.</w:t>
      </w:r>
    </w:p>
    <w:p w:rsidR="00E6778B" w:rsidRPr="00693A19" w:rsidRDefault="00E6778B" w:rsidP="00E6778B">
      <w:pPr>
        <w:spacing w:after="0" w:line="360" w:lineRule="auto"/>
        <w:ind w:right="0" w:firstLine="709"/>
        <w:rPr>
          <w:szCs w:val="28"/>
          <w:lang w:val="uk-UA"/>
        </w:rPr>
      </w:pPr>
      <w:r w:rsidRPr="00693A19">
        <w:rPr>
          <w:b/>
          <w:bCs/>
          <w:szCs w:val="28"/>
          <w:lang w:val="uk-UA"/>
        </w:rPr>
        <w:t>Предметом дослідження</w:t>
      </w:r>
      <w:r w:rsidRPr="00693A19">
        <w:rPr>
          <w:szCs w:val="28"/>
          <w:lang w:val="uk-UA"/>
        </w:rPr>
        <w:t xml:space="preserve"> є сукупність теоретико-методологічних та науково-практичних аспектів у процесі здійснення інноваційної діяльності підприємством у міжнародному бізнес-середовищі</w:t>
      </w:r>
    </w:p>
    <w:p w:rsidR="00E6778B" w:rsidRPr="00693A19" w:rsidRDefault="00E6778B" w:rsidP="00E6778B">
      <w:pPr>
        <w:spacing w:after="0" w:line="360" w:lineRule="auto"/>
        <w:ind w:right="0" w:firstLine="709"/>
        <w:rPr>
          <w:szCs w:val="28"/>
          <w:lang w:val="uk-UA"/>
        </w:rPr>
      </w:pPr>
      <w:r w:rsidRPr="00693A19">
        <w:rPr>
          <w:b/>
          <w:bCs/>
          <w:szCs w:val="28"/>
          <w:lang w:val="uk-UA"/>
        </w:rPr>
        <w:t xml:space="preserve">Методи дослідження. </w:t>
      </w:r>
      <w:r w:rsidRPr="00693A19">
        <w:rPr>
          <w:szCs w:val="28"/>
          <w:lang w:val="uk-UA"/>
        </w:rPr>
        <w:t xml:space="preserve">В процесі виконання завдань для досягнення поставленої мети були застосовані загальнонаукові методи (аналізу та синтезу, декомпозиції,  моделювання, аналогії, системного аналізу, дедукції та індукції), кількісні (розрахункові) методи,  а також якісні (евристичні) та комбіновані методи. </w:t>
      </w:r>
    </w:p>
    <w:p w:rsidR="00E6778B" w:rsidRPr="00693A19" w:rsidRDefault="00E6778B" w:rsidP="00E6778B">
      <w:pPr>
        <w:spacing w:after="0" w:line="360" w:lineRule="auto"/>
        <w:ind w:right="0" w:firstLine="709"/>
        <w:rPr>
          <w:szCs w:val="28"/>
          <w:lang w:val="uk-UA"/>
        </w:rPr>
      </w:pPr>
      <w:r w:rsidRPr="00693A19">
        <w:rPr>
          <w:b/>
          <w:bCs/>
          <w:szCs w:val="28"/>
          <w:lang w:val="uk-UA"/>
        </w:rPr>
        <w:t xml:space="preserve">Інформаційна база роботи </w:t>
      </w:r>
      <w:r w:rsidRPr="00693A19">
        <w:rPr>
          <w:szCs w:val="28"/>
          <w:lang w:val="uk-UA"/>
        </w:rPr>
        <w:t>вміщує в себе чинні  нормативно-правові акти державних інституцій, офіційно опубліковану статистичну інформацію Державної служби статистики України, Міністерства  розвитку економіки, торгівлі та сільського господарства України, звітність підприємств, наукові роботи та розробки провідних вчених і фахівців-практиків із питань впровадження стратегічного інноваційного менеджменту в управлінні міжнародним бізнесом, результати власних аналітичних розрахунків, офіційні публікації міжнародних організацій, Інтернет-ресурси.</w:t>
      </w:r>
    </w:p>
    <w:p w:rsidR="00E6778B" w:rsidRPr="00693A19" w:rsidRDefault="00E6778B" w:rsidP="00E6778B">
      <w:pPr>
        <w:spacing w:after="0" w:line="360" w:lineRule="auto"/>
        <w:ind w:right="0" w:firstLine="709"/>
        <w:rPr>
          <w:b/>
          <w:bCs/>
          <w:szCs w:val="28"/>
          <w:lang w:val="uk-UA"/>
        </w:rPr>
      </w:pPr>
      <w:r w:rsidRPr="00693A19">
        <w:rPr>
          <w:b/>
          <w:bCs/>
          <w:szCs w:val="28"/>
          <w:lang w:val="uk-UA"/>
        </w:rPr>
        <w:t xml:space="preserve">Апробація результатів дослідження та публікації. </w:t>
      </w:r>
      <w:r w:rsidRPr="00693A19">
        <w:rPr>
          <w:szCs w:val="28"/>
          <w:lang w:val="uk-UA"/>
        </w:rPr>
        <w:t>Матеріали  магістерської роботи були апробовані на Всеукраїнській науково-практичній конференції «Становлення та особливості регулювання соціально-економічного розвитку країни» (7 листопада 2020 року, м.Київ). За результатами дослідження було підготовлено наукову статтю за темою: «Роль впровадження системи контролінгу в управлінні потенціалом конкурентоспроможності підприємством» для публікації в Міжнародному науковому журналі «Інтернаука». Серія: «Економічні науки», №2(46) (2021р., м.Київ).</w:t>
      </w:r>
    </w:p>
    <w:p w:rsidR="00E6778B" w:rsidRPr="00E6778B" w:rsidRDefault="00E6778B" w:rsidP="00E6778B">
      <w:pPr>
        <w:spacing w:after="0" w:line="360" w:lineRule="auto"/>
        <w:ind w:right="0" w:firstLine="709"/>
        <w:rPr>
          <w:lang w:val="uk-UA"/>
        </w:rPr>
      </w:pPr>
      <w:r w:rsidRPr="00E6778B">
        <w:rPr>
          <w:szCs w:val="28"/>
          <w:lang w:val="uk-UA"/>
        </w:rPr>
        <w:t>У першому розділі досліджено теоретико-методичні  та концептуальні основи, а також основні поняття міжнародного інноваційного менеджменту.</w:t>
      </w:r>
    </w:p>
    <w:p w:rsidR="00E6778B" w:rsidRDefault="00E6778B" w:rsidP="00E6778B">
      <w:pPr>
        <w:spacing w:after="0" w:line="360" w:lineRule="auto"/>
        <w:ind w:right="0" w:firstLine="709"/>
        <w:rPr>
          <w:lang w:val="ru-RU"/>
        </w:rPr>
      </w:pPr>
      <w:r>
        <w:rPr>
          <w:lang w:val="ru-RU"/>
        </w:rPr>
        <w:lastRenderedPageBreak/>
        <w:t xml:space="preserve">У другому розділі проведено аналітичне дослідження з особливостей </w:t>
      </w:r>
      <w:r>
        <w:rPr>
          <w:szCs w:val="28"/>
          <w:lang w:val="ru-RU"/>
        </w:rPr>
        <w:t>п</w:t>
      </w:r>
      <w:r w:rsidRPr="00693A19">
        <w:rPr>
          <w:szCs w:val="28"/>
          <w:lang w:val="ru-RU"/>
        </w:rPr>
        <w:t>обуд</w:t>
      </w:r>
      <w:r>
        <w:rPr>
          <w:szCs w:val="28"/>
          <w:lang w:val="ru-RU"/>
        </w:rPr>
        <w:t xml:space="preserve">ови </w:t>
      </w:r>
      <w:r w:rsidRPr="00693A19">
        <w:rPr>
          <w:szCs w:val="28"/>
          <w:lang w:val="ru-RU"/>
        </w:rPr>
        <w:t xml:space="preserve"> концепці</w:t>
      </w:r>
      <w:r>
        <w:rPr>
          <w:szCs w:val="28"/>
          <w:lang w:val="ru-RU"/>
        </w:rPr>
        <w:t>ї</w:t>
      </w:r>
      <w:r w:rsidRPr="00693A19">
        <w:rPr>
          <w:szCs w:val="28"/>
          <w:lang w:val="ru-RU"/>
        </w:rPr>
        <w:t xml:space="preserve"> стратегічного управління міжнародною інноваційною діяльністю  </w:t>
      </w:r>
      <w:r w:rsidRPr="00E6778B">
        <w:rPr>
          <w:szCs w:val="28"/>
          <w:lang w:val="ru-RU"/>
        </w:rPr>
        <w:t>підприємства</w:t>
      </w:r>
      <w:r>
        <w:rPr>
          <w:szCs w:val="28"/>
          <w:lang w:val="uk-UA"/>
        </w:rPr>
        <w:t>.</w:t>
      </w:r>
    </w:p>
    <w:p w:rsidR="00E6778B" w:rsidRPr="00545F99" w:rsidRDefault="00E6778B" w:rsidP="00E6778B">
      <w:pPr>
        <w:spacing w:after="0" w:line="360" w:lineRule="auto"/>
        <w:ind w:right="0" w:firstLine="709"/>
        <w:rPr>
          <w:lang w:val="ru-RU"/>
        </w:rPr>
        <w:sectPr w:rsidR="00E6778B" w:rsidRPr="00545F99" w:rsidSect="007453FF">
          <w:headerReference w:type="even" r:id="rId5"/>
          <w:headerReference w:type="default" r:id="rId6"/>
          <w:headerReference w:type="first" r:id="rId7"/>
          <w:pgSz w:w="11905" w:h="16840"/>
          <w:pgMar w:top="1134" w:right="567" w:bottom="1134" w:left="1134" w:header="720" w:footer="720" w:gutter="0"/>
          <w:cols w:space="720"/>
        </w:sectPr>
      </w:pPr>
      <w:r>
        <w:rPr>
          <w:lang w:val="ru-RU"/>
        </w:rPr>
        <w:t xml:space="preserve">В третьому розділі </w:t>
      </w:r>
      <w:r>
        <w:rPr>
          <w:szCs w:val="28"/>
          <w:lang w:val="ru-RU"/>
        </w:rPr>
        <w:t>був проведений</w:t>
      </w:r>
      <w:r w:rsidRPr="00693A19">
        <w:rPr>
          <w:szCs w:val="28"/>
          <w:lang w:val="ru-RU"/>
        </w:rPr>
        <w:t xml:space="preserve"> аналіз результатів управління міжнародною інноваційною діяльністю  </w:t>
      </w:r>
      <w:r w:rsidRPr="007E4C93">
        <w:rPr>
          <w:szCs w:val="28"/>
          <w:lang w:val="ru-RU"/>
        </w:rPr>
        <w:t>на ринку банківських послуг</w:t>
      </w:r>
      <w:r>
        <w:rPr>
          <w:szCs w:val="28"/>
          <w:lang w:val="uk-UA"/>
        </w:rPr>
        <w:t xml:space="preserve"> з наданням   відповідних рекомендацій для подальшого розвитку з врахуванням перспектив      на майбутнє.</w:t>
      </w:r>
    </w:p>
    <w:p w:rsidR="00D8379B" w:rsidRPr="00D8379B" w:rsidRDefault="00D8379B" w:rsidP="00D8379B">
      <w:pPr>
        <w:pStyle w:val="3"/>
        <w:ind w:left="719" w:right="66"/>
        <w:rPr>
          <w:lang w:val="ru-RU"/>
        </w:rPr>
      </w:pPr>
      <w:r w:rsidRPr="00D8379B">
        <w:rPr>
          <w:lang w:val="ru-RU"/>
        </w:rPr>
        <w:lastRenderedPageBreak/>
        <w:t xml:space="preserve">ВИСНОВКИ </w:t>
      </w:r>
    </w:p>
    <w:p w:rsidR="00D8379B" w:rsidRPr="00545F99" w:rsidRDefault="00D8379B" w:rsidP="00D8379B">
      <w:pPr>
        <w:spacing w:after="130" w:line="259" w:lineRule="auto"/>
        <w:ind w:left="710" w:right="0" w:firstLine="0"/>
        <w:jc w:val="center"/>
        <w:rPr>
          <w:lang w:val="ru-RU"/>
        </w:rPr>
      </w:pPr>
      <w:r w:rsidRPr="00545F99">
        <w:rPr>
          <w:lang w:val="ru-RU"/>
        </w:rPr>
        <w:t xml:space="preserve"> </w:t>
      </w:r>
    </w:p>
    <w:p w:rsidR="00D8379B" w:rsidRPr="00545F99" w:rsidRDefault="00D8379B" w:rsidP="00D8379B">
      <w:pPr>
        <w:spacing w:line="360" w:lineRule="auto"/>
        <w:ind w:left="-15" w:right="64"/>
        <w:rPr>
          <w:lang w:val="ru-RU"/>
        </w:rPr>
      </w:pPr>
      <w:r>
        <w:rPr>
          <w:lang w:val="ru-RU"/>
        </w:rPr>
        <w:t>Можливо зробити висновок про наступне. Д</w:t>
      </w:r>
      <w:r w:rsidRPr="00545F99">
        <w:rPr>
          <w:lang w:val="ru-RU"/>
        </w:rPr>
        <w:t xml:space="preserve">уже дієвим методом нарощення рівня міжнародної конкурентоспроможності є формування інноваційно-інвестиційної економіки. </w:t>
      </w:r>
    </w:p>
    <w:p w:rsidR="00D8379B" w:rsidRPr="00545F99" w:rsidRDefault="00D8379B" w:rsidP="00D8379B">
      <w:pPr>
        <w:spacing w:line="360" w:lineRule="auto"/>
        <w:ind w:left="-15" w:right="64"/>
        <w:rPr>
          <w:lang w:val="ru-RU"/>
        </w:rPr>
      </w:pPr>
      <w:r w:rsidRPr="00545F99">
        <w:rPr>
          <w:lang w:val="ru-RU"/>
        </w:rPr>
        <w:t xml:space="preserve">Мотивація здійснення ділових операцій за межами національних кордонів формує структуру міжнародного бізнесу, що представляє собою систему взаємозв’язків типів, форм та методів реалізації міжнародного бізнесу, яка функціонує у напрямі міжнародних торговельних відносин, руху та раціонального використання фінансових і трудових ресурсів (фінансового та інтелектуального капіталів) у межах глобальної економічної системи. </w:t>
      </w:r>
    </w:p>
    <w:p w:rsidR="00D8379B" w:rsidRPr="00545F99" w:rsidRDefault="00D8379B" w:rsidP="00D8379B">
      <w:pPr>
        <w:spacing w:line="360" w:lineRule="auto"/>
        <w:ind w:left="-15" w:right="64"/>
        <w:rPr>
          <w:lang w:val="ru-RU"/>
        </w:rPr>
      </w:pPr>
      <w:r w:rsidRPr="00545F99">
        <w:rPr>
          <w:lang w:val="ru-RU"/>
        </w:rPr>
        <w:t xml:space="preserve">Інноваційний менеджмент в міжнародному бізнесі представляє собою  вид менеджменту, головною метою якого є отримання вигоди від використання конкурентних переваг підприємств, які здійснюють інноваційну діяльність в різних країнах, шляхом ведення бізнесу і відповідного використання економічних, політичних, правових, культурних та інших особливостей цих країн і міждержавної взаємодії.  </w:t>
      </w:r>
    </w:p>
    <w:p w:rsidR="00D8379B" w:rsidRPr="00545F99" w:rsidRDefault="00D8379B" w:rsidP="00D8379B">
      <w:pPr>
        <w:spacing w:after="139" w:line="360" w:lineRule="auto"/>
        <w:ind w:left="10" w:right="77" w:hanging="10"/>
        <w:jc w:val="right"/>
        <w:rPr>
          <w:lang w:val="ru-RU"/>
        </w:rPr>
      </w:pPr>
      <w:r w:rsidRPr="00545F99">
        <w:rPr>
          <w:lang w:val="ru-RU"/>
        </w:rPr>
        <w:t xml:space="preserve">Основними функціями інноваційного менеджменту в міжнародному бізнесі </w:t>
      </w:r>
    </w:p>
    <w:p w:rsidR="00D8379B" w:rsidRPr="00545F99" w:rsidRDefault="00D8379B" w:rsidP="00D8379B">
      <w:pPr>
        <w:spacing w:after="130" w:line="360" w:lineRule="auto"/>
        <w:ind w:left="-15" w:right="64" w:firstLine="0"/>
        <w:rPr>
          <w:lang w:val="ru-RU"/>
        </w:rPr>
      </w:pPr>
      <w:r w:rsidRPr="00545F99">
        <w:rPr>
          <w:lang w:val="ru-RU"/>
        </w:rPr>
        <w:t xml:space="preserve">є: мотивація інтернаціоналізації інновацій; планування міжнародних інновацій; організація та управління інноваціями в міжнародному бізнесі; моніторинг міжнародних інновацій. </w:t>
      </w:r>
    </w:p>
    <w:p w:rsidR="00D8379B" w:rsidRPr="00545F99" w:rsidRDefault="00D8379B" w:rsidP="00D8379B">
      <w:pPr>
        <w:spacing w:line="360" w:lineRule="auto"/>
        <w:ind w:left="-15" w:right="64"/>
        <w:rPr>
          <w:lang w:val="ru-RU"/>
        </w:rPr>
      </w:pPr>
      <w:r w:rsidRPr="00545F99">
        <w:rPr>
          <w:lang w:val="ru-RU"/>
        </w:rPr>
        <w:t xml:space="preserve">Основними мотивами виходу підприємств на міжнародний ринок є: освоєння нових ринків; зниження експортних та імпортних витрат, пов'язаних з поставками інновацій (митних, транспортних, збутових); забезпечення доступу до інших інновацій шляхом перехресного ліцензування; економія витрат і часу на проведення власних НДДКР; розміщення дочірніх інноваційних компаній за кордоном внаслідок сприятливих економічних, правових і політичних умов; отримання більш високого доходу від інновацій </w:t>
      </w:r>
      <w:r w:rsidRPr="00545F99">
        <w:rPr>
          <w:lang w:val="ru-RU"/>
        </w:rPr>
        <w:lastRenderedPageBreak/>
        <w:t xml:space="preserve">за кордоном, обумовленого продажем нової техніки за вищими цінами або з великими обсягами реалізації. </w:t>
      </w:r>
    </w:p>
    <w:p w:rsidR="00D8379B" w:rsidRPr="00545F99" w:rsidRDefault="00D8379B" w:rsidP="00D8379B">
      <w:pPr>
        <w:spacing w:line="360" w:lineRule="auto"/>
        <w:ind w:left="-15" w:right="64"/>
        <w:rPr>
          <w:lang w:val="ru-RU"/>
        </w:rPr>
      </w:pPr>
      <w:r w:rsidRPr="00545F99">
        <w:rPr>
          <w:lang w:val="ru-RU"/>
        </w:rPr>
        <w:t xml:space="preserve">Світовий досвід інноваційного розвитку довів ключову роль держави в фінансовому забезпеченні інноваційних процесів. У світовій практиці поряд з держрегулюванням, що охоплює різні податкові преференції, спрямовані на розвиток інноваційної діяльності,  держави здійснюють значні фінансові вкладення в НДДКР.   </w:t>
      </w:r>
    </w:p>
    <w:p w:rsidR="00D8379B" w:rsidRPr="00545F99" w:rsidRDefault="00D8379B" w:rsidP="00D8379B">
      <w:pPr>
        <w:spacing w:after="41" w:line="360" w:lineRule="auto"/>
        <w:ind w:left="-15" w:right="64"/>
        <w:rPr>
          <w:lang w:val="ru-RU"/>
        </w:rPr>
      </w:pPr>
      <w:r w:rsidRPr="00545F99">
        <w:rPr>
          <w:lang w:val="ru-RU"/>
        </w:rPr>
        <w:t xml:space="preserve">Здійснюючи стратегічне інноваційне управління організацією в цілому, менеджери мають акцентувати увагу на: формах адаптації організації до інноваційного середовища, ризиків і конкуренції в галузі; розробленні інноваційної стратегії організації та засобів її реалізації з метою посилення конкурентоспроможності, у тому числі на глобальних ринках; системній інноваційній трансформації всіх напрямів діяльності організації – маркетингу, виробництва, забезпечення персоналом тощо.  </w:t>
      </w:r>
    </w:p>
    <w:p w:rsidR="00D8379B" w:rsidRPr="00545F99" w:rsidRDefault="00D8379B" w:rsidP="00D8379B">
      <w:pPr>
        <w:spacing w:line="360" w:lineRule="auto"/>
        <w:ind w:left="-15" w:right="64"/>
        <w:rPr>
          <w:lang w:val="ru-RU"/>
        </w:rPr>
      </w:pPr>
      <w:r w:rsidRPr="00545F99">
        <w:rPr>
          <w:lang w:val="ru-RU"/>
        </w:rPr>
        <w:t xml:space="preserve">Поняття інноваційної стратегії відображено у різних інтерпретаціях:  стратегія інновацій, інвестиційно-інноваційна стратегія; інвестиційна стратегія інноваційного розвитку; стратегія науково-технічного розвитку, стратегічне інноваційне управління. </w:t>
      </w:r>
    </w:p>
    <w:p w:rsidR="00D8379B" w:rsidRPr="00545F99" w:rsidRDefault="00D8379B" w:rsidP="00D8379B">
      <w:pPr>
        <w:spacing w:line="360" w:lineRule="auto"/>
        <w:ind w:left="-15" w:right="64"/>
        <w:rPr>
          <w:lang w:val="ru-RU"/>
        </w:rPr>
      </w:pPr>
      <w:r w:rsidRPr="00545F99">
        <w:rPr>
          <w:lang w:val="ru-RU"/>
        </w:rPr>
        <w:t xml:space="preserve">Таким чином, при формуванні інноваційної стратегії підприємства, важливо враховувати інноваційний потенціал, що представляє собою можливість впровадження інноваційної стратегії з певними фінансово-економічними можливостями підприємства у взаємодії з факторами зовнішнього середовища і насиченістю ринку необхідних рівнів ресурсів. </w:t>
      </w:r>
    </w:p>
    <w:p w:rsidR="00D8379B" w:rsidRPr="00545F99" w:rsidRDefault="00D8379B" w:rsidP="00D8379B">
      <w:pPr>
        <w:spacing w:after="193" w:line="360" w:lineRule="auto"/>
        <w:ind w:left="711" w:right="64" w:firstLine="0"/>
        <w:rPr>
          <w:lang w:val="ru-RU"/>
        </w:rPr>
      </w:pPr>
      <w:r w:rsidRPr="00545F99">
        <w:rPr>
          <w:lang w:val="ru-RU"/>
        </w:rPr>
        <w:t xml:space="preserve">Трансферт технологій представлений у двох формах: </w:t>
      </w:r>
    </w:p>
    <w:p w:rsidR="00D8379B" w:rsidRPr="00545F99" w:rsidRDefault="00D8379B" w:rsidP="00D8379B">
      <w:pPr>
        <w:numPr>
          <w:ilvl w:val="0"/>
          <w:numId w:val="2"/>
        </w:numPr>
        <w:spacing w:after="42" w:line="360" w:lineRule="auto"/>
        <w:ind w:right="64" w:hanging="360"/>
        <w:rPr>
          <w:lang w:val="ru-RU"/>
        </w:rPr>
      </w:pPr>
      <w:r w:rsidRPr="00545F99">
        <w:rPr>
          <w:lang w:val="ru-RU"/>
        </w:rPr>
        <w:t xml:space="preserve">Некомерційна форма трансферту технологій спрямована на поширення та доведення інформації про науково-технічних та інших розробках за допомогою літературних джерел, проведення виставок, ярмарків, симпозіумів, конференцій, стажувань фахівців, уявлення </w:t>
      </w:r>
      <w:r w:rsidRPr="00545F99">
        <w:rPr>
          <w:lang w:val="ru-RU"/>
        </w:rPr>
        <w:lastRenderedPageBreak/>
        <w:t xml:space="preserve">фундаментальних науково-технічних розробок для пошуку замовників і впровадження технологій. </w:t>
      </w:r>
    </w:p>
    <w:p w:rsidR="00D8379B" w:rsidRPr="00545F99" w:rsidRDefault="00D8379B" w:rsidP="00D8379B">
      <w:pPr>
        <w:numPr>
          <w:ilvl w:val="0"/>
          <w:numId w:val="2"/>
        </w:numPr>
        <w:spacing w:after="50" w:line="360" w:lineRule="auto"/>
        <w:ind w:right="64" w:hanging="360"/>
        <w:rPr>
          <w:lang w:val="ru-RU"/>
        </w:rPr>
      </w:pPr>
      <w:r w:rsidRPr="00545F99">
        <w:rPr>
          <w:lang w:val="ru-RU"/>
        </w:rPr>
        <w:t xml:space="preserve">Комерціалізація трансферту технологій передбачає різні форми організації процесу: </w:t>
      </w:r>
    </w:p>
    <w:p w:rsidR="00D8379B" w:rsidRPr="00545F99" w:rsidRDefault="00D8379B" w:rsidP="00D8379B">
      <w:pPr>
        <w:spacing w:after="45" w:line="360" w:lineRule="auto"/>
        <w:ind w:left="721" w:right="64" w:hanging="360"/>
        <w:rPr>
          <w:lang w:val="ru-RU"/>
        </w:rPr>
      </w:pPr>
      <w:r w:rsidRPr="00545F99">
        <w:rPr>
          <w:lang w:val="ru-RU"/>
        </w:rPr>
        <w:t>2. 1.</w:t>
      </w:r>
      <w:r w:rsidRPr="00545F99">
        <w:rPr>
          <w:rFonts w:ascii="Arial" w:eastAsia="Arial" w:hAnsi="Arial" w:cs="Arial"/>
          <w:lang w:val="ru-RU"/>
        </w:rPr>
        <w:t xml:space="preserve"> </w:t>
      </w:r>
      <w:r w:rsidRPr="00545F99">
        <w:rPr>
          <w:lang w:val="ru-RU"/>
        </w:rPr>
        <w:t>Безпосередню передачу технології, яка включає в себе виконання НДДКР на</w:t>
      </w:r>
      <w:r>
        <w:rPr>
          <w:lang w:val="ru-RU"/>
        </w:rPr>
        <w:t xml:space="preserve"> </w:t>
      </w:r>
      <w:r w:rsidRPr="00545F99">
        <w:rPr>
          <w:lang w:val="ru-RU"/>
        </w:rPr>
        <w:t xml:space="preserve">замовлення, ліцензування, інжиніринг, закупівлю або лізинг машин та устаткування; </w:t>
      </w:r>
    </w:p>
    <w:p w:rsidR="00D8379B" w:rsidRPr="00545F99" w:rsidRDefault="00D8379B" w:rsidP="00D8379B">
      <w:pPr>
        <w:spacing w:after="50" w:line="360" w:lineRule="auto"/>
        <w:ind w:left="721" w:right="64" w:hanging="360"/>
        <w:rPr>
          <w:lang w:val="ru-RU"/>
        </w:rPr>
      </w:pPr>
      <w:r w:rsidRPr="00545F99">
        <w:rPr>
          <w:lang w:val="ru-RU"/>
        </w:rPr>
        <w:t>2. 2.</w:t>
      </w:r>
      <w:r w:rsidRPr="00545F99">
        <w:rPr>
          <w:rFonts w:ascii="Arial" w:eastAsia="Arial" w:hAnsi="Arial" w:cs="Arial"/>
          <w:lang w:val="ru-RU"/>
        </w:rPr>
        <w:t xml:space="preserve"> </w:t>
      </w:r>
      <w:r w:rsidRPr="00545F99">
        <w:rPr>
          <w:lang w:val="ru-RU"/>
        </w:rPr>
        <w:t xml:space="preserve">Спільну розробку і використання технології, що передбачає координацію, кооперування на договірній основі і спільне ведення НДДКР; </w:t>
      </w:r>
    </w:p>
    <w:p w:rsidR="00D8379B" w:rsidRPr="00545F99" w:rsidRDefault="00D8379B" w:rsidP="00D8379B">
      <w:pPr>
        <w:spacing w:line="360" w:lineRule="auto"/>
        <w:ind w:left="721" w:right="64" w:hanging="360"/>
        <w:rPr>
          <w:lang w:val="ru-RU"/>
        </w:rPr>
      </w:pPr>
      <w:r w:rsidRPr="00545F99">
        <w:rPr>
          <w:lang w:val="ru-RU"/>
        </w:rPr>
        <w:t>2.3.</w:t>
      </w:r>
      <w:r w:rsidRPr="00545F99">
        <w:rPr>
          <w:rFonts w:ascii="Arial" w:eastAsia="Arial" w:hAnsi="Arial" w:cs="Arial"/>
          <w:lang w:val="ru-RU"/>
        </w:rPr>
        <w:t xml:space="preserve"> </w:t>
      </w:r>
      <w:r w:rsidRPr="00545F99">
        <w:rPr>
          <w:lang w:val="ru-RU"/>
        </w:rPr>
        <w:t xml:space="preserve">Промислове кооперування і спільне підприємництво в формі науковотехнічного виробничого кооперування або спільного підприємства. </w:t>
      </w:r>
    </w:p>
    <w:p w:rsidR="00D8379B" w:rsidRPr="00545F99" w:rsidRDefault="00D8379B" w:rsidP="00D8379B">
      <w:pPr>
        <w:spacing w:line="360" w:lineRule="auto"/>
        <w:ind w:left="-15" w:right="64"/>
        <w:rPr>
          <w:lang w:val="ru-RU"/>
        </w:rPr>
      </w:pPr>
      <w:r w:rsidRPr="00545F99">
        <w:rPr>
          <w:lang w:val="ru-RU"/>
        </w:rPr>
        <w:t xml:space="preserve">Способами передачі трансферту технологій можуть бути: патентна угода, ліцензійна угода, угода на інжиніринг, ноу-хау або франчайзинг. </w:t>
      </w:r>
    </w:p>
    <w:p w:rsidR="00D8379B" w:rsidRPr="00545F99" w:rsidRDefault="00D8379B" w:rsidP="00D8379B">
      <w:pPr>
        <w:spacing w:line="360" w:lineRule="auto"/>
        <w:ind w:left="-15" w:right="64"/>
        <w:rPr>
          <w:lang w:val="ru-RU"/>
        </w:rPr>
      </w:pPr>
      <w:r w:rsidRPr="00545F99">
        <w:rPr>
          <w:lang w:val="ru-RU"/>
        </w:rPr>
        <w:t xml:space="preserve">Особлива увага в стратегічному менеджменті має бути приділена управлінню інноваційними підприємствами і стартапами.  Практикою напрацьовано кілька моделей стратегування їх діяльності: конурентна інноваційна стратегія (наступальна оборонна, блокування, випередження, кооперації); стратегія забезпечення технологічного лідерства; імітаційна стратегія (наслідування лідера, копіювання, удосконалення, донорська, адаптивна, прогресивна, спекулятивна); венчурна; проектна; </w:t>
      </w:r>
      <w:r>
        <w:t>start</w:t>
      </w:r>
      <w:r w:rsidRPr="00545F99">
        <w:rPr>
          <w:lang w:val="ru-RU"/>
        </w:rPr>
        <w:t>-</w:t>
      </w:r>
      <w:r>
        <w:t>up</w:t>
      </w:r>
      <w:r w:rsidRPr="00545F99">
        <w:rPr>
          <w:lang w:val="ru-RU"/>
        </w:rPr>
        <w:t xml:space="preserve"> як форма підприємництва. </w:t>
      </w:r>
    </w:p>
    <w:p w:rsidR="00D8379B" w:rsidRDefault="00D8379B" w:rsidP="00D8379B">
      <w:pPr>
        <w:spacing w:line="360" w:lineRule="auto"/>
        <w:ind w:left="-15" w:right="64" w:firstLine="361"/>
        <w:rPr>
          <w:lang w:val="ru-RU"/>
        </w:rPr>
      </w:pPr>
      <w:r w:rsidRPr="00545F99">
        <w:rPr>
          <w:lang w:val="ru-RU"/>
        </w:rPr>
        <w:t xml:space="preserve">Комплексний підхід до визначення ефективності інноваційної діяльності, який враховує всі особливості створення та реалізації інновації має бути покладено в основу системи оцінки інноваційної діяльності. </w:t>
      </w:r>
    </w:p>
    <w:p w:rsidR="00D8379B" w:rsidRDefault="00D8379B" w:rsidP="00D8379B">
      <w:pPr>
        <w:spacing w:line="360" w:lineRule="auto"/>
        <w:ind w:left="-15" w:right="64" w:firstLine="361"/>
        <w:rPr>
          <w:lang w:val="ru-RU"/>
        </w:rPr>
      </w:pPr>
      <w:r w:rsidRPr="00545F99">
        <w:rPr>
          <w:lang w:val="ru-RU"/>
        </w:rPr>
        <w:t xml:space="preserve">Сукупність підходів, яка генерована в даному підході, уособлює в собі основні аспекти інноваційної діяльності, кількісний та якісний вимір яких  </w:t>
      </w:r>
      <w:r w:rsidRPr="00545F99">
        <w:rPr>
          <w:lang w:val="ru-RU"/>
        </w:rPr>
        <w:lastRenderedPageBreak/>
        <w:t xml:space="preserve">повинен відображатися в показниках системи оцінки ефективності інноваційної діяльності. </w:t>
      </w:r>
    </w:p>
    <w:p w:rsidR="00D8379B" w:rsidRPr="00545F99" w:rsidRDefault="00D8379B" w:rsidP="00D8379B">
      <w:pPr>
        <w:spacing w:line="360" w:lineRule="auto"/>
        <w:ind w:left="-15" w:right="64"/>
        <w:rPr>
          <w:lang w:val="ru-RU"/>
        </w:rPr>
      </w:pPr>
      <w:r w:rsidRPr="00545F99">
        <w:rPr>
          <w:color w:val="333333"/>
          <w:lang w:val="ru-RU"/>
        </w:rPr>
        <w:t xml:space="preserve">В даній дипломній роботі відповідна обрана міжнародна інноваційна стратегія була проаналізована на прикладі </w:t>
      </w:r>
      <w:r>
        <w:rPr>
          <w:color w:val="333333"/>
        </w:rPr>
        <w:t>Credit</w:t>
      </w:r>
      <w:r w:rsidRPr="00545F99">
        <w:rPr>
          <w:color w:val="333333"/>
          <w:lang w:val="ru-RU"/>
        </w:rPr>
        <w:t xml:space="preserve"> </w:t>
      </w:r>
      <w:r>
        <w:rPr>
          <w:color w:val="333333"/>
        </w:rPr>
        <w:t>Agricole</w:t>
      </w:r>
      <w:r w:rsidRPr="00545F99">
        <w:rPr>
          <w:color w:val="333333"/>
          <w:lang w:val="ru-RU"/>
        </w:rPr>
        <w:t xml:space="preserve"> </w:t>
      </w:r>
      <w:r>
        <w:rPr>
          <w:color w:val="333333"/>
        </w:rPr>
        <w:t>Bank</w:t>
      </w:r>
      <w:r w:rsidRPr="00545F99">
        <w:rPr>
          <w:color w:val="333333"/>
          <w:lang w:val="ru-RU"/>
        </w:rPr>
        <w:t>.</w:t>
      </w:r>
      <w:r w:rsidRPr="00545F99">
        <w:rPr>
          <w:lang w:val="ru-RU"/>
        </w:rPr>
        <w:t xml:space="preserve"> Через поширення пандемії </w:t>
      </w:r>
      <w:r>
        <w:t>Covid</w:t>
      </w:r>
      <w:r w:rsidRPr="00545F99">
        <w:rPr>
          <w:lang w:val="ru-RU"/>
        </w:rPr>
        <w:t xml:space="preserve">-19 банк для підвищення рівня якості послуг  та забезпечення безпеки  клієнтів   вніс відповідні зміни у власну стратегію.  Дані зміни посприяли забезпеченню стабільності економіки, мінімізації негативних наслідків пандемії, підвищення рівня безпеки населення тощо. Чистий прибуток Креді Агріколь Банку за результатами 2020 року становив 927 млн грн, а рівень рентабельності капіталу дорівнював 25 %, що підтверджує ефективність бізнес-моделі банку та стійкість навіть за негативного сценарію з врахуванням ризику. Креді Агріколь Банк надав підтримку українському суспільству у боротьбі з </w:t>
      </w:r>
      <w:r>
        <w:t>COVID</w:t>
      </w:r>
      <w:r w:rsidRPr="00545F99">
        <w:rPr>
          <w:lang w:val="ru-RU"/>
        </w:rPr>
        <w:t>-19, і витрати на благодійність стали найбільшими за всю історію Банку: протягом 2020 року близько 11 млн грн було передано на закупівлю медичного обладнання лікарням по всій Україні. Запровадження банківських інноваційних технологій дає змогу підвищувати продуктивність праці, мінімізувати витрати, підвищувати рівень прибутків, що дає змогу посилити конкурентоспроможність банківської установи і гарантувати сталий розвиток банківської діяльності на глобальному банківському ринку та в економічному середовищі.</w:t>
      </w:r>
      <w:r w:rsidRPr="00545F99">
        <w:rPr>
          <w:color w:val="333333"/>
          <w:lang w:val="ru-RU"/>
        </w:rPr>
        <w:t xml:space="preserve"> </w:t>
      </w:r>
    </w:p>
    <w:p w:rsidR="00D8379B" w:rsidRPr="00545F99" w:rsidRDefault="00D8379B" w:rsidP="00D8379B">
      <w:pPr>
        <w:spacing w:line="360" w:lineRule="auto"/>
        <w:ind w:left="-15" w:right="64"/>
        <w:rPr>
          <w:lang w:val="ru-RU"/>
        </w:rPr>
      </w:pPr>
      <w:r w:rsidRPr="00545F99">
        <w:rPr>
          <w:lang w:val="ru-RU"/>
        </w:rPr>
        <w:t xml:space="preserve">Основними  технологічними тенденціями розвитку в банківській сфері, запровадження яких зможе підвищити конкурентоспроможність банку у майбутньому виділяють наступні: програми мобільного банкінгу (забезпечать більш комфортний доступ до банківських послуг); цифрові банки, у яких немає фізичних установ, що дають змогу  клієнту скористатися послугами  у будь-якому місці, де б він  мав доступ до Інтернету; смартботи з машинним інтелектом — хороший спосіб спілкування з клієнтами; трансакції без карток за допомогою мобільного пристрою; </w:t>
      </w:r>
      <w:r>
        <w:t>open</w:t>
      </w:r>
      <w:r w:rsidRPr="006D526C">
        <w:rPr>
          <w:lang w:val="ru-RU"/>
        </w:rPr>
        <w:t>-</w:t>
      </w:r>
      <w:r w:rsidRPr="00545F99">
        <w:rPr>
          <w:lang w:val="ru-RU"/>
        </w:rPr>
        <w:t xml:space="preserve">банкінг —відкритий банкінг може </w:t>
      </w:r>
      <w:r w:rsidRPr="00545F99">
        <w:rPr>
          <w:lang w:val="ru-RU"/>
        </w:rPr>
        <w:lastRenderedPageBreak/>
        <w:t xml:space="preserve">створити мережу фінансових установ та відтворювати всі облікові записи клієнтів на одній інформаційній панелі. </w:t>
      </w:r>
    </w:p>
    <w:p w:rsidR="00D8379B" w:rsidRPr="00545F99" w:rsidRDefault="00D8379B" w:rsidP="00D8379B">
      <w:pPr>
        <w:spacing w:after="4" w:line="356" w:lineRule="auto"/>
        <w:ind w:left="5318" w:right="4607" w:firstLine="0"/>
        <w:rPr>
          <w:lang w:val="ru-RU"/>
        </w:rPr>
      </w:pPr>
      <w:r w:rsidRPr="00545F99">
        <w:rPr>
          <w:b/>
          <w:lang w:val="ru-RU"/>
        </w:rPr>
        <w:t xml:space="preserve">  </w:t>
      </w:r>
    </w:p>
    <w:p w:rsidR="00D8379B" w:rsidRPr="00545F99" w:rsidRDefault="00D8379B" w:rsidP="00D8379B">
      <w:pPr>
        <w:spacing w:line="355" w:lineRule="auto"/>
        <w:ind w:left="5318" w:right="4607" w:firstLine="0"/>
        <w:rPr>
          <w:lang w:val="ru-RU"/>
        </w:rPr>
      </w:pPr>
      <w:r w:rsidRPr="00545F99">
        <w:rPr>
          <w:b/>
          <w:lang w:val="ru-RU"/>
        </w:rPr>
        <w:t xml:space="preserve">  </w:t>
      </w:r>
    </w:p>
    <w:p w:rsidR="00D8379B" w:rsidRDefault="00D8379B" w:rsidP="00D8379B">
      <w:pPr>
        <w:spacing w:after="135" w:line="259" w:lineRule="auto"/>
        <w:ind w:left="710" w:right="0" w:firstLine="0"/>
        <w:jc w:val="center"/>
        <w:rPr>
          <w:b/>
          <w:lang w:val="ru-RU"/>
        </w:rPr>
      </w:pPr>
      <w:r w:rsidRPr="00545F99">
        <w:rPr>
          <w:b/>
          <w:lang w:val="ru-RU"/>
        </w:rPr>
        <w:t xml:space="preserve"> </w:t>
      </w:r>
    </w:p>
    <w:p w:rsidR="00D8379B" w:rsidRDefault="00D8379B" w:rsidP="00D8379B">
      <w:pPr>
        <w:spacing w:after="135" w:line="259" w:lineRule="auto"/>
        <w:ind w:left="710" w:right="0" w:firstLine="0"/>
        <w:jc w:val="center"/>
        <w:rPr>
          <w:b/>
          <w:lang w:val="ru-RU"/>
        </w:rPr>
      </w:pPr>
    </w:p>
    <w:p w:rsidR="00D8379B" w:rsidRDefault="00D8379B" w:rsidP="00D8379B">
      <w:pPr>
        <w:spacing w:after="135" w:line="259" w:lineRule="auto"/>
        <w:ind w:right="0" w:firstLine="0"/>
        <w:rPr>
          <w:lang w:val="ru-RU"/>
        </w:rPr>
      </w:pPr>
    </w:p>
    <w:p w:rsidR="00D8379B" w:rsidRDefault="00D8379B" w:rsidP="00D8379B">
      <w:pPr>
        <w:spacing w:after="135" w:line="259" w:lineRule="auto"/>
        <w:ind w:right="0" w:firstLine="0"/>
        <w:rPr>
          <w:lang w:val="ru-RU"/>
        </w:rPr>
      </w:pPr>
    </w:p>
    <w:p w:rsidR="00D8379B" w:rsidRDefault="00D8379B" w:rsidP="00D8379B">
      <w:pPr>
        <w:spacing w:after="135" w:line="259" w:lineRule="auto"/>
        <w:ind w:right="0" w:firstLine="0"/>
        <w:rPr>
          <w:lang w:val="ru-RU"/>
        </w:rPr>
      </w:pPr>
    </w:p>
    <w:p w:rsidR="00D8379B" w:rsidRDefault="00D8379B" w:rsidP="00D8379B">
      <w:pPr>
        <w:spacing w:after="135" w:line="259" w:lineRule="auto"/>
        <w:ind w:right="0" w:firstLine="0"/>
        <w:rPr>
          <w:lang w:val="ru-RU"/>
        </w:rPr>
      </w:pPr>
    </w:p>
    <w:p w:rsidR="00D8379B" w:rsidRDefault="00D8379B" w:rsidP="00D8379B">
      <w:pPr>
        <w:spacing w:after="135" w:line="259" w:lineRule="auto"/>
        <w:ind w:right="0" w:firstLine="0"/>
        <w:rPr>
          <w:lang w:val="ru-RU"/>
        </w:rPr>
      </w:pPr>
    </w:p>
    <w:p w:rsidR="00D8379B" w:rsidRPr="00545F99" w:rsidRDefault="00D8379B" w:rsidP="00D8379B">
      <w:pPr>
        <w:spacing w:after="135" w:line="259" w:lineRule="auto"/>
        <w:ind w:left="710" w:right="0" w:firstLine="0"/>
        <w:jc w:val="center"/>
        <w:rPr>
          <w:lang w:val="ru-RU"/>
        </w:rPr>
      </w:pPr>
    </w:p>
    <w:p w:rsidR="00D8379B" w:rsidRDefault="00D8379B" w:rsidP="00D8379B">
      <w:pPr>
        <w:pStyle w:val="3"/>
        <w:ind w:left="719" w:right="78"/>
      </w:pPr>
      <w:r>
        <w:t xml:space="preserve">CПИСОК ВИКОРИСТАНИХ ДЖЕРЕЛ </w:t>
      </w:r>
    </w:p>
    <w:p w:rsidR="00D8379B" w:rsidRDefault="00D8379B" w:rsidP="00D8379B">
      <w:pPr>
        <w:spacing w:after="188" w:line="259" w:lineRule="auto"/>
        <w:ind w:left="710" w:right="0" w:firstLine="0"/>
        <w:jc w:val="center"/>
      </w:pPr>
      <w:r>
        <w:rPr>
          <w:b/>
        </w:rPr>
        <w:t xml:space="preserve"> </w:t>
      </w:r>
    </w:p>
    <w:p w:rsidR="00D8379B" w:rsidRDefault="00D8379B" w:rsidP="00D8379B">
      <w:pPr>
        <w:numPr>
          <w:ilvl w:val="0"/>
          <w:numId w:val="3"/>
        </w:numPr>
        <w:spacing w:after="34" w:line="359" w:lineRule="auto"/>
        <w:ind w:right="64"/>
      </w:pPr>
      <w:r w:rsidRPr="00545F99">
        <w:rPr>
          <w:shd w:val="clear" w:color="auto" w:fill="F9F9F9"/>
          <w:lang w:val="ru-RU"/>
        </w:rPr>
        <w:t>Білик Р.С. Механізм фінансового забезпечення інноваційного розвитку</w:t>
      </w:r>
      <w:r w:rsidRPr="00545F99">
        <w:rPr>
          <w:lang w:val="ru-RU"/>
        </w:rPr>
        <w:t xml:space="preserve"> </w:t>
      </w:r>
      <w:r w:rsidRPr="00545F99">
        <w:rPr>
          <w:shd w:val="clear" w:color="auto" w:fill="F9F9F9"/>
          <w:lang w:val="ru-RU"/>
        </w:rPr>
        <w:t xml:space="preserve">в умовах глобалізації. </w:t>
      </w:r>
      <w:r>
        <w:rPr>
          <w:shd w:val="clear" w:color="auto" w:fill="F9F9F9"/>
        </w:rPr>
        <w:t xml:space="preserve">Р. С. Білик. </w:t>
      </w:r>
      <w:r>
        <w:rPr>
          <w:i/>
          <w:shd w:val="clear" w:color="auto" w:fill="F9F9F9"/>
        </w:rPr>
        <w:t>Актуальні проблеми міжнародних відносин.</w:t>
      </w:r>
      <w:r>
        <w:rPr>
          <w:shd w:val="clear" w:color="auto" w:fill="F9F9F9"/>
        </w:rPr>
        <w:t xml:space="preserve"> 2013.</w:t>
      </w:r>
      <w:r>
        <w:t xml:space="preserve">  </w:t>
      </w:r>
    </w:p>
    <w:p w:rsidR="00D8379B" w:rsidRDefault="00D8379B" w:rsidP="00D8379B">
      <w:pPr>
        <w:tabs>
          <w:tab w:val="center" w:pos="1450"/>
          <w:tab w:val="center" w:pos="2339"/>
          <w:tab w:val="center" w:pos="2951"/>
          <w:tab w:val="center" w:pos="4065"/>
          <w:tab w:val="center" w:pos="5887"/>
          <w:tab w:val="center" w:pos="7685"/>
          <w:tab w:val="center" w:pos="8644"/>
          <w:tab w:val="right" w:pos="9995"/>
        </w:tabs>
        <w:spacing w:after="137" w:line="259" w:lineRule="auto"/>
        <w:ind w:left="-15" w:right="0" w:firstLine="0"/>
        <w:jc w:val="left"/>
      </w:pPr>
      <w:r>
        <w:rPr>
          <w:rFonts w:ascii="Calibri" w:eastAsia="Calibri" w:hAnsi="Calibri" w:cs="Calibri"/>
          <w:noProof/>
          <w:sz w:val="22"/>
          <w:lang w:val="ru-RU" w:eastAsia="ru-RU" w:bidi="ar-SA"/>
        </w:rPr>
        <mc:AlternateContent>
          <mc:Choice Requires="wpg">
            <w:drawing>
              <wp:anchor distT="0" distB="0" distL="114300" distR="114300" simplePos="0" relativeHeight="251659264" behindDoc="1" locked="0" layoutInCell="1" allowOverlap="1" wp14:anchorId="710FBB1D" wp14:editId="038A3A08">
                <wp:simplePos x="0" y="0"/>
                <wp:positionH relativeFrom="column">
                  <wp:posOffset>0</wp:posOffset>
                </wp:positionH>
                <wp:positionV relativeFrom="paragraph">
                  <wp:posOffset>-44995</wp:posOffset>
                </wp:positionV>
                <wp:extent cx="6302121" cy="206375"/>
                <wp:effectExtent l="0" t="0" r="0" b="0"/>
                <wp:wrapNone/>
                <wp:docPr id="160971" name="Group 160971"/>
                <wp:cNvGraphicFramePr/>
                <a:graphic xmlns:a="http://schemas.openxmlformats.org/drawingml/2006/main">
                  <a:graphicData uri="http://schemas.microsoft.com/office/word/2010/wordprocessingGroup">
                    <wpg:wgp>
                      <wpg:cNvGrpSpPr/>
                      <wpg:grpSpPr>
                        <a:xfrm>
                          <a:off x="0" y="0"/>
                          <a:ext cx="6302121" cy="206375"/>
                          <a:chOff x="0" y="0"/>
                          <a:chExt cx="6302121" cy="206375"/>
                        </a:xfrm>
                      </wpg:grpSpPr>
                      <wps:wsp>
                        <wps:cNvPr id="167830" name="Shape 167830"/>
                        <wps:cNvSpPr/>
                        <wps:spPr>
                          <a:xfrm>
                            <a:off x="0" y="0"/>
                            <a:ext cx="3208401" cy="206375"/>
                          </a:xfrm>
                          <a:custGeom>
                            <a:avLst/>
                            <a:gdLst/>
                            <a:ahLst/>
                            <a:cxnLst/>
                            <a:rect l="0" t="0" r="0" b="0"/>
                            <a:pathLst>
                              <a:path w="3208401" h="206375">
                                <a:moveTo>
                                  <a:pt x="0" y="0"/>
                                </a:moveTo>
                                <a:lnTo>
                                  <a:pt x="3208401" y="0"/>
                                </a:lnTo>
                                <a:lnTo>
                                  <a:pt x="3208401" y="206375"/>
                                </a:lnTo>
                                <a:lnTo>
                                  <a:pt x="0" y="206375"/>
                                </a:lnTo>
                                <a:lnTo>
                                  <a:pt x="0" y="0"/>
                                </a:lnTo>
                              </a:path>
                            </a:pathLst>
                          </a:custGeom>
                          <a:ln w="0" cap="flat">
                            <a:miter lim="127000"/>
                          </a:ln>
                        </wps:spPr>
                        <wps:style>
                          <a:lnRef idx="0">
                            <a:srgbClr val="000000">
                              <a:alpha val="0"/>
                            </a:srgbClr>
                          </a:lnRef>
                          <a:fillRef idx="1">
                            <a:srgbClr val="F9F9F9"/>
                          </a:fillRef>
                          <a:effectRef idx="0">
                            <a:scrgbClr r="0" g="0" b="0"/>
                          </a:effectRef>
                          <a:fontRef idx="none"/>
                        </wps:style>
                        <wps:bodyPr/>
                      </wps:wsp>
                      <wps:wsp>
                        <wps:cNvPr id="167831" name="Shape 167831"/>
                        <wps:cNvSpPr/>
                        <wps:spPr>
                          <a:xfrm>
                            <a:off x="3208338" y="0"/>
                            <a:ext cx="2280666" cy="206375"/>
                          </a:xfrm>
                          <a:custGeom>
                            <a:avLst/>
                            <a:gdLst/>
                            <a:ahLst/>
                            <a:cxnLst/>
                            <a:rect l="0" t="0" r="0" b="0"/>
                            <a:pathLst>
                              <a:path w="2280666" h="206375">
                                <a:moveTo>
                                  <a:pt x="0" y="0"/>
                                </a:moveTo>
                                <a:lnTo>
                                  <a:pt x="2280666" y="0"/>
                                </a:lnTo>
                                <a:lnTo>
                                  <a:pt x="2280666" y="206375"/>
                                </a:lnTo>
                                <a:lnTo>
                                  <a:pt x="0" y="206375"/>
                                </a:lnTo>
                                <a:lnTo>
                                  <a:pt x="0" y="0"/>
                                </a:lnTo>
                              </a:path>
                            </a:pathLst>
                          </a:custGeom>
                          <a:ln w="0" cap="flat">
                            <a:miter lim="127000"/>
                          </a:ln>
                        </wps:spPr>
                        <wps:style>
                          <a:lnRef idx="0">
                            <a:srgbClr val="000000">
                              <a:alpha val="0"/>
                            </a:srgbClr>
                          </a:lnRef>
                          <a:fillRef idx="1">
                            <a:srgbClr val="FFFFFF"/>
                          </a:fillRef>
                          <a:effectRef idx="0">
                            <a:scrgbClr r="0" g="0" b="0"/>
                          </a:effectRef>
                          <a:fontRef idx="none"/>
                        </wps:style>
                        <wps:bodyPr/>
                      </wps:wsp>
                      <wps:wsp>
                        <wps:cNvPr id="167832" name="Shape 167832"/>
                        <wps:cNvSpPr/>
                        <wps:spPr>
                          <a:xfrm>
                            <a:off x="5489004" y="0"/>
                            <a:ext cx="813117" cy="206375"/>
                          </a:xfrm>
                          <a:custGeom>
                            <a:avLst/>
                            <a:gdLst/>
                            <a:ahLst/>
                            <a:cxnLst/>
                            <a:rect l="0" t="0" r="0" b="0"/>
                            <a:pathLst>
                              <a:path w="813117" h="206375">
                                <a:moveTo>
                                  <a:pt x="0" y="0"/>
                                </a:moveTo>
                                <a:lnTo>
                                  <a:pt x="813117" y="0"/>
                                </a:lnTo>
                                <a:lnTo>
                                  <a:pt x="813117" y="206375"/>
                                </a:lnTo>
                                <a:lnTo>
                                  <a:pt x="0" y="206375"/>
                                </a:lnTo>
                                <a:lnTo>
                                  <a:pt x="0" y="0"/>
                                </a:lnTo>
                              </a:path>
                            </a:pathLst>
                          </a:custGeom>
                          <a:ln w="0" cap="flat">
                            <a:miter lim="127000"/>
                          </a:ln>
                        </wps:spPr>
                        <wps:style>
                          <a:lnRef idx="0">
                            <a:srgbClr val="000000">
                              <a:alpha val="0"/>
                            </a:srgbClr>
                          </a:lnRef>
                          <a:fillRef idx="1">
                            <a:srgbClr val="F9F9F9"/>
                          </a:fillRef>
                          <a:effectRef idx="0">
                            <a:scrgbClr r="0" g="0" b="0"/>
                          </a:effectRef>
                          <a:fontRef idx="none"/>
                        </wps:style>
                        <wps:bodyPr/>
                      </wps:wsp>
                    </wpg:wgp>
                  </a:graphicData>
                </a:graphic>
              </wp:anchor>
            </w:drawing>
          </mc:Choice>
          <mc:Fallback>
            <w:pict>
              <v:group w14:anchorId="781CFDB8" id="Group 160971" o:spid="_x0000_s1026" style="position:absolute;margin-left:0;margin-top:-3.55pt;width:496.25pt;height:16.25pt;z-index:-251657216" coordsize="63021,2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">
                <v:shape id="Shape 167830" o:spid="_x0000_s1027" style="position:absolute;width:32084;height:2063;visibility:visible;mso-wrap-style:square;v-text-anchor:top" coordsize="3208401,20637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27908QA&#10;AADfAAAADwAAAGRycy9kb3ducmV2LnhtbERPzUrDQBC+C32HZQre7CYVYk27LaW1KEJBYx9gyE6z&#10;0exsyK5tfHvnIHj8+P5Xm9F36kJDbAMbyGcZKOI62JYbA6ePw90CVEzIFrvAZOCHImzWk5sVljZc&#10;+Z0uVWqUhHAs0YBLqS+1jrUjj3EWemLhzmHwmAQOjbYDXiXcd3qeZYX22LI0OOxp56j+qr69Ab39&#10;3PfV6+N55/J0DM9Ph1C85cbcTsftElSiMf2L/9wvVuYXD4t7eSB/BIBe/w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du/dPEAAAA3wAAAA8AAAAAAAAAAAAAAAAAmAIAAGRycy9k&#10;b3ducmV2LnhtbFBLBQYAAAAABAAEAPUAAACJAwAAAAA=&#10;" path="m,l3208401,r,206375l,206375,,e" fillcolor="#f9f9f9" stroked="f" strokeweight="0">
                  <v:stroke miterlimit="83231f" joinstyle="miter"/>
                  <v:path arrowok="t" textboxrect="0,0,3208401,206375"/>
                </v:shape>
                <v:shape id="Shape 167831" o:spid="_x0000_s1028" style="position:absolute;left:32083;width:22807;height:2063;visibility:visible;mso-wrap-style:square;v-text-anchor:top" coordsize="2280666,20637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e9aMMQA&#10;AADfAAAADwAAAGRycy9kb3ducmV2LnhtbERP3WrCMBS+H/gO4Qi7GZp24g/VKCJsbBfCpj7AsTk2&#10;2ZqT0mS2vr0ZDHb58f2vNr2rxZXaYD0ryMcZCOLSa8uVgtPxZbQAESKyxtozKbhRgM168LDCQvuO&#10;P+l6iJVIIRwKVGBibAopQ2nIYRj7hjhxF986jAm2ldQtdinc1fI5y2bSoeXUYLChnaHy+/DjFMiv&#10;/am359yb/PWDJt15enyy70o9DvvtEkSkPv6L/9xvOs2fzReTHH7/JAByfQ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nvWjDEAAAA3wAAAA8AAAAAAAAAAAAAAAAAmAIAAGRycy9k&#10;b3ducmV2LnhtbFBLBQYAAAAABAAEAPUAAACJAwAAAAA=&#10;" path="m,l2280666,r,206375l,206375,,e" stroked="f" strokeweight="0">
                  <v:stroke miterlimit="83231f" joinstyle="miter"/>
                  <v:path arrowok="t" textboxrect="0,0,2280666,206375"/>
                </v:shape>
                <v:shape id="Shape 167832" o:spid="_x0000_s1029" style="position:absolute;left:54890;width:8131;height:2063;visibility:visible;mso-wrap-style:square;v-text-anchor:top" coordsize="813117,20637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zZ/L8UA&#10;AADfAAAADwAAAGRycy9kb3ducmV2LnhtbERPz0vDMBS+C/4P4QneXOKEutWlRQTRwS7d9LDbW/Ns&#10;q81Ll8St/vdmMNjx4/u9KEfbiwP50DnWcD9RIIhrZzpuNHxsXu9mIEJENtg7Jg1/FKAsrq8WmBt3&#10;5IoO69iIFMIhRw1tjEMuZahbshgmbiBO3JfzFmOCvpHG4zGF215OlcqkxY5TQ4sDvbRU/6x/rYZ9&#10;Nd9+Zru3fVP53bL+VpVaLUetb2/G5ycQkcZ4EZ/d7ybNzx5nD1M4/UkAZPEP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fNn8vxQAAAN8AAAAPAAAAAAAAAAAAAAAAAJgCAABkcnMv&#10;ZG93bnJldi54bWxQSwUGAAAAAAQABAD1AAAAigMAAAAA&#10;" path="m,l813117,r,206375l,206375,,e" fillcolor="#f9f9f9" stroked="f" strokeweight="0">
                  <v:stroke miterlimit="83231f" joinstyle="miter"/>
                  <v:path arrowok="t" textboxrect="0,0,813117,206375"/>
                </v:shape>
              </v:group>
            </w:pict>
          </mc:Fallback>
        </mc:AlternateContent>
      </w:r>
      <w:r>
        <w:t xml:space="preserve">Вип. </w:t>
      </w:r>
      <w:r>
        <w:tab/>
        <w:t xml:space="preserve">117(2). </w:t>
      </w:r>
      <w:r>
        <w:tab/>
        <w:t xml:space="preserve"> </w:t>
      </w:r>
      <w:r>
        <w:tab/>
        <w:t xml:space="preserve">С. </w:t>
      </w:r>
      <w:r>
        <w:tab/>
        <w:t xml:space="preserve">148-155. </w:t>
      </w:r>
      <w:r>
        <w:tab/>
        <w:t xml:space="preserve">[Електронний </w:t>
      </w:r>
      <w:r>
        <w:tab/>
        <w:t xml:space="preserve">ресурс]. </w:t>
      </w:r>
      <w:r>
        <w:tab/>
        <w:t xml:space="preserve"> </w:t>
      </w:r>
      <w:r>
        <w:tab/>
        <w:t xml:space="preserve">Режим </w:t>
      </w:r>
    </w:p>
    <w:tbl>
      <w:tblPr>
        <w:tblStyle w:val="TableGrid"/>
        <w:tblpPr w:vertAnchor="text" w:tblpY="-71"/>
        <w:tblOverlap w:val="never"/>
        <w:tblW w:w="9324" w:type="dxa"/>
        <w:tblInd w:w="0" w:type="dxa"/>
        <w:tblCellMar>
          <w:top w:w="71" w:type="dxa"/>
          <w:right w:w="115" w:type="dxa"/>
        </w:tblCellMar>
        <w:tblLook w:val="04A0" w:firstRow="1" w:lastRow="0" w:firstColumn="1" w:lastColumn="0" w:noHBand="0" w:noVBand="1"/>
      </w:tblPr>
      <w:tblGrid>
        <w:gridCol w:w="9324"/>
      </w:tblGrid>
      <w:tr w:rsidR="00D8379B" w:rsidRPr="0053444D" w:rsidTr="00BE640E">
        <w:trPr>
          <w:trHeight w:val="325"/>
        </w:trPr>
        <w:tc>
          <w:tcPr>
            <w:tcW w:w="9324" w:type="dxa"/>
            <w:tcBorders>
              <w:top w:val="nil"/>
              <w:left w:val="nil"/>
              <w:bottom w:val="nil"/>
              <w:right w:val="nil"/>
            </w:tcBorders>
            <w:shd w:val="clear" w:color="auto" w:fill="F9F9F9"/>
          </w:tcPr>
          <w:p w:rsidR="00D8379B" w:rsidRPr="00545F99" w:rsidRDefault="00D8379B" w:rsidP="00BE640E">
            <w:pPr>
              <w:spacing w:after="0" w:line="259" w:lineRule="auto"/>
              <w:ind w:right="0" w:firstLine="0"/>
              <w:jc w:val="left"/>
              <w:rPr>
                <w:lang w:val="ru-RU"/>
              </w:rPr>
            </w:pPr>
            <w:r w:rsidRPr="00545F99">
              <w:rPr>
                <w:lang w:val="ru-RU"/>
              </w:rPr>
              <w:t>доступу:</w:t>
            </w:r>
            <w:hyperlink r:id="rId8">
              <w:r w:rsidRPr="00545F99">
                <w:rPr>
                  <w:lang w:val="ru-RU"/>
                </w:rPr>
                <w:t xml:space="preserve"> </w:t>
              </w:r>
            </w:hyperlink>
            <w:hyperlink r:id="rId9">
              <w:r>
                <w:t>http</w:t>
              </w:r>
              <w:r w:rsidRPr="00545F99">
                <w:rPr>
                  <w:lang w:val="ru-RU"/>
                </w:rPr>
                <w:t>://</w:t>
              </w:r>
              <w:r>
                <w:t>nbuv</w:t>
              </w:r>
              <w:r w:rsidRPr="00545F99">
                <w:rPr>
                  <w:lang w:val="ru-RU"/>
                </w:rPr>
                <w:t>.</w:t>
              </w:r>
              <w:r>
                <w:t>gov</w:t>
              </w:r>
              <w:r w:rsidRPr="00545F99">
                <w:rPr>
                  <w:lang w:val="ru-RU"/>
                </w:rPr>
                <w:t>.</w:t>
              </w:r>
              <w:r>
                <w:t>ua</w:t>
              </w:r>
              <w:r w:rsidRPr="00545F99">
                <w:rPr>
                  <w:lang w:val="ru-RU"/>
                </w:rPr>
                <w:t>/</w:t>
              </w:r>
              <w:r>
                <w:t>UJRN</w:t>
              </w:r>
              <w:r w:rsidRPr="00545F99">
                <w:rPr>
                  <w:lang w:val="ru-RU"/>
                </w:rPr>
                <w:t>/</w:t>
              </w:r>
              <w:r>
                <w:t>apmv</w:t>
              </w:r>
              <w:r w:rsidRPr="00545F99">
                <w:rPr>
                  <w:lang w:val="ru-RU"/>
                </w:rPr>
                <w:t>_2013_117%282%29</w:t>
              </w:r>
            </w:hyperlink>
            <w:hyperlink r:id="rId10">
              <w:r w:rsidRPr="00545F99">
                <w:rPr>
                  <w:lang w:val="ru-RU"/>
                </w:rPr>
                <w:t xml:space="preserve">__20 </w:t>
              </w:r>
            </w:hyperlink>
          </w:p>
        </w:tc>
      </w:tr>
    </w:tbl>
    <w:p w:rsidR="00D8379B" w:rsidRDefault="00D8379B" w:rsidP="00D8379B">
      <w:pPr>
        <w:spacing w:after="139" w:line="259" w:lineRule="auto"/>
        <w:ind w:left="10" w:right="77" w:hanging="10"/>
        <w:jc w:val="right"/>
      </w:pPr>
      <w:r>
        <w:t xml:space="preserve">(дата </w:t>
      </w:r>
    </w:p>
    <w:p w:rsidR="00D8379B" w:rsidRDefault="00D8379B" w:rsidP="00D8379B">
      <w:pPr>
        <w:spacing w:after="188" w:line="259" w:lineRule="auto"/>
        <w:ind w:left="-15" w:right="64" w:firstLine="0"/>
      </w:pPr>
      <w:r>
        <w:t xml:space="preserve">звернення:15.10.2021). </w:t>
      </w:r>
    </w:p>
    <w:p w:rsidR="00D8379B" w:rsidRDefault="00D8379B" w:rsidP="00D8379B">
      <w:pPr>
        <w:numPr>
          <w:ilvl w:val="0"/>
          <w:numId w:val="3"/>
        </w:numPr>
        <w:spacing w:after="201" w:line="259" w:lineRule="auto"/>
        <w:ind w:right="64"/>
      </w:pPr>
      <w:r w:rsidRPr="00545F99">
        <w:rPr>
          <w:lang w:val="ru-RU"/>
        </w:rPr>
        <w:t xml:space="preserve">Шумпетер Й. Теорія економічного розвитку. </w:t>
      </w:r>
      <w:r>
        <w:t xml:space="preserve">М.: Прогрес, 1982.  455 с. </w:t>
      </w:r>
    </w:p>
    <w:p w:rsidR="00D8379B" w:rsidRDefault="00D8379B" w:rsidP="00D8379B">
      <w:pPr>
        <w:numPr>
          <w:ilvl w:val="0"/>
          <w:numId w:val="3"/>
        </w:numPr>
        <w:spacing w:after="45"/>
        <w:ind w:right="64"/>
      </w:pPr>
      <w:r>
        <w:t xml:space="preserve">Mensh G. Stalemate іn technology: innovation overcome the depression / G. Mensh. Cambrige (Mass), 1979.  714 р. </w:t>
      </w:r>
    </w:p>
    <w:p w:rsidR="00D8379B" w:rsidRDefault="00D8379B" w:rsidP="00D8379B">
      <w:pPr>
        <w:numPr>
          <w:ilvl w:val="0"/>
          <w:numId w:val="3"/>
        </w:numPr>
        <w:spacing w:after="53" w:line="360" w:lineRule="auto"/>
        <w:ind w:right="64"/>
      </w:pPr>
      <w:r>
        <w:t xml:space="preserve">Freeman C. As Time Goes By. From the Industrial Revolutions to the Information Revolution. С. Freeman  Oxford: Oxford University Press, 2001 </w:t>
      </w:r>
    </w:p>
    <w:p w:rsidR="00D8379B" w:rsidRDefault="00D8379B" w:rsidP="00D8379B">
      <w:pPr>
        <w:numPr>
          <w:ilvl w:val="0"/>
          <w:numId w:val="3"/>
        </w:numPr>
        <w:spacing w:after="50"/>
        <w:ind w:right="64"/>
      </w:pPr>
      <w:r>
        <w:t xml:space="preserve">Kleinknecht A. Innovation patterns in crisis and prosperity: Schumpeter’s long cyrcle reconsidered.  Hong Kong, 1987.  203 с. </w:t>
      </w:r>
    </w:p>
    <w:p w:rsidR="00D8379B" w:rsidRPr="00545F99" w:rsidRDefault="00D8379B" w:rsidP="00D8379B">
      <w:pPr>
        <w:numPr>
          <w:ilvl w:val="0"/>
          <w:numId w:val="3"/>
        </w:numPr>
        <w:spacing w:after="50"/>
        <w:ind w:right="64"/>
        <w:rPr>
          <w:lang w:val="ru-RU"/>
        </w:rPr>
      </w:pPr>
      <w:r w:rsidRPr="00545F99">
        <w:rPr>
          <w:lang w:val="ru-RU"/>
        </w:rPr>
        <w:lastRenderedPageBreak/>
        <w:t xml:space="preserve">Солонінко К. С. Міжнародна економіка. Навчальний посібник. К.: Кондор, 2008. 380 </w:t>
      </w:r>
      <w:r>
        <w:t>c</w:t>
      </w:r>
      <w:r w:rsidRPr="00545F99">
        <w:rPr>
          <w:lang w:val="ru-RU"/>
        </w:rPr>
        <w:t xml:space="preserve">. [Електронний ресурс]. Режим доступу: </w:t>
      </w:r>
      <w:hyperlink r:id="rId11">
        <w:r>
          <w:t>https</w:t>
        </w:r>
        <w:r w:rsidRPr="00545F99">
          <w:rPr>
            <w:lang w:val="ru-RU"/>
          </w:rPr>
          <w:t>://</w:t>
        </w:r>
        <w:r>
          <w:t>www</w:t>
        </w:r>
        <w:r w:rsidRPr="00545F99">
          <w:rPr>
            <w:lang w:val="ru-RU"/>
          </w:rPr>
          <w:t>.</w:t>
        </w:r>
        <w:r>
          <w:t>ebk</w:t>
        </w:r>
        <w:r w:rsidRPr="00545F99">
          <w:rPr>
            <w:lang w:val="ru-RU"/>
          </w:rPr>
          <w:t>.</w:t>
        </w:r>
        <w:r>
          <w:t>net</w:t>
        </w:r>
        <w:r w:rsidRPr="00545F99">
          <w:rPr>
            <w:lang w:val="ru-RU"/>
          </w:rPr>
          <w:t>.</w:t>
        </w:r>
        <w:r>
          <w:t>ua</w:t>
        </w:r>
        <w:r w:rsidRPr="00545F99">
          <w:rPr>
            <w:lang w:val="ru-RU"/>
          </w:rPr>
          <w:t>/</w:t>
        </w:r>
        <w:r>
          <w:t>Book</w:t>
        </w:r>
        <w:r w:rsidRPr="00545F99">
          <w:rPr>
            <w:lang w:val="ru-RU"/>
          </w:rPr>
          <w:t>/</w:t>
        </w:r>
        <w:r>
          <w:t>economics</w:t>
        </w:r>
        <w:r w:rsidRPr="00545F99">
          <w:rPr>
            <w:lang w:val="ru-RU"/>
          </w:rPr>
          <w:t>/</w:t>
        </w:r>
        <w:r>
          <w:t>soloninko</w:t>
        </w:r>
        <w:r w:rsidRPr="00545F99">
          <w:rPr>
            <w:lang w:val="ru-RU"/>
          </w:rPr>
          <w:t>_</w:t>
        </w:r>
        <w:r>
          <w:t>me</w:t>
        </w:r>
        <w:r w:rsidRPr="00545F99">
          <w:rPr>
            <w:lang w:val="ru-RU"/>
          </w:rPr>
          <w:t>/</w:t>
        </w:r>
        <w:r>
          <w:t>index</w:t>
        </w:r>
        <w:r w:rsidRPr="00545F99">
          <w:rPr>
            <w:lang w:val="ru-RU"/>
          </w:rPr>
          <w:t>.</w:t>
        </w:r>
        <w:r>
          <w:t>htm</w:t>
        </w:r>
      </w:hyperlink>
      <w:hyperlink r:id="rId12">
        <w:r w:rsidRPr="00545F99">
          <w:rPr>
            <w:lang w:val="ru-RU"/>
          </w:rPr>
          <w:t xml:space="preserve"> </w:t>
        </w:r>
      </w:hyperlink>
      <w:r w:rsidRPr="00545F99">
        <w:rPr>
          <w:lang w:val="ru-RU"/>
        </w:rPr>
        <w:t xml:space="preserve">(дата звернення:15.10.2021). </w:t>
      </w:r>
    </w:p>
    <w:p w:rsidR="00D8379B" w:rsidRDefault="00D8379B" w:rsidP="00D8379B">
      <w:pPr>
        <w:numPr>
          <w:ilvl w:val="0"/>
          <w:numId w:val="3"/>
        </w:numPr>
        <w:spacing w:after="46"/>
        <w:ind w:right="64"/>
      </w:pPr>
      <w:r w:rsidRPr="00545F99">
        <w:rPr>
          <w:lang w:val="ru-RU"/>
        </w:rPr>
        <w:t xml:space="preserve">Грищенко, Є. С., Скоробогатова Н.Є. Теоретичні аспекти визначення сутності міжнародної економічної інтеграції. </w:t>
      </w:r>
      <w:r w:rsidRPr="00545F99">
        <w:rPr>
          <w:i/>
          <w:lang w:val="ru-RU"/>
        </w:rPr>
        <w:t>Економічний аналіз:</w:t>
      </w:r>
      <w:r w:rsidRPr="00545F99">
        <w:rPr>
          <w:lang w:val="ru-RU"/>
        </w:rPr>
        <w:t xml:space="preserve"> зб. наук. праць / Тернопільський національний економічний університет; редкол.: В. А. Дерій (голов. ред.) та ін.  Тернопіль: Видавничо-поліграфічний центр Тернопільського національного економічного університету «Економічна думка», 2016.  </w:t>
      </w:r>
      <w:r>
        <w:t xml:space="preserve">Том 24. № 1.  С. 16-21. </w:t>
      </w:r>
    </w:p>
    <w:p w:rsidR="00D8379B" w:rsidRPr="00545F99" w:rsidRDefault="00D8379B" w:rsidP="00D8379B">
      <w:pPr>
        <w:numPr>
          <w:ilvl w:val="0"/>
          <w:numId w:val="3"/>
        </w:numPr>
        <w:ind w:right="64"/>
        <w:rPr>
          <w:lang w:val="ru-RU"/>
        </w:rPr>
      </w:pPr>
      <w:r>
        <w:rPr>
          <w:rFonts w:ascii="Calibri" w:eastAsia="Calibri" w:hAnsi="Calibri" w:cs="Calibri"/>
          <w:noProof/>
          <w:sz w:val="22"/>
          <w:lang w:val="ru-RU" w:eastAsia="ru-RU" w:bidi="ar-SA"/>
        </w:rPr>
        <mc:AlternateContent>
          <mc:Choice Requires="wpg">
            <w:drawing>
              <wp:anchor distT="0" distB="0" distL="114300" distR="114300" simplePos="0" relativeHeight="251660288" behindDoc="1" locked="0" layoutInCell="1" allowOverlap="1" wp14:anchorId="68E0E6FF" wp14:editId="170AB748">
                <wp:simplePos x="0" y="0"/>
                <wp:positionH relativeFrom="column">
                  <wp:posOffset>0</wp:posOffset>
                </wp:positionH>
                <wp:positionV relativeFrom="paragraph">
                  <wp:posOffset>876149</wp:posOffset>
                </wp:positionV>
                <wp:extent cx="6302121" cy="206692"/>
                <wp:effectExtent l="0" t="0" r="0" b="0"/>
                <wp:wrapNone/>
                <wp:docPr id="160972" name="Group 160972"/>
                <wp:cNvGraphicFramePr/>
                <a:graphic xmlns:a="http://schemas.openxmlformats.org/drawingml/2006/main">
                  <a:graphicData uri="http://schemas.microsoft.com/office/word/2010/wordprocessingGroup">
                    <wpg:wgp>
                      <wpg:cNvGrpSpPr/>
                      <wpg:grpSpPr>
                        <a:xfrm>
                          <a:off x="0" y="0"/>
                          <a:ext cx="6302121" cy="206692"/>
                          <a:chOff x="0" y="0"/>
                          <a:chExt cx="6302121" cy="206692"/>
                        </a:xfrm>
                      </wpg:grpSpPr>
                      <wps:wsp>
                        <wps:cNvPr id="167836" name="Shape 167836"/>
                        <wps:cNvSpPr/>
                        <wps:spPr>
                          <a:xfrm>
                            <a:off x="0" y="0"/>
                            <a:ext cx="3586226" cy="206692"/>
                          </a:xfrm>
                          <a:custGeom>
                            <a:avLst/>
                            <a:gdLst/>
                            <a:ahLst/>
                            <a:cxnLst/>
                            <a:rect l="0" t="0" r="0" b="0"/>
                            <a:pathLst>
                              <a:path w="3586226" h="206692">
                                <a:moveTo>
                                  <a:pt x="0" y="0"/>
                                </a:moveTo>
                                <a:lnTo>
                                  <a:pt x="3586226" y="0"/>
                                </a:lnTo>
                                <a:lnTo>
                                  <a:pt x="3586226" y="206692"/>
                                </a:lnTo>
                                <a:lnTo>
                                  <a:pt x="0" y="206692"/>
                                </a:lnTo>
                                <a:lnTo>
                                  <a:pt x="0" y="0"/>
                                </a:lnTo>
                              </a:path>
                            </a:pathLst>
                          </a:custGeom>
                          <a:ln w="0" cap="flat">
                            <a:miter lim="127000"/>
                          </a:ln>
                        </wps:spPr>
                        <wps:style>
                          <a:lnRef idx="0">
                            <a:srgbClr val="000000">
                              <a:alpha val="0"/>
                            </a:srgbClr>
                          </a:lnRef>
                          <a:fillRef idx="1">
                            <a:srgbClr val="F9F9F9"/>
                          </a:fillRef>
                          <a:effectRef idx="0">
                            <a:scrgbClr r="0" g="0" b="0"/>
                          </a:effectRef>
                          <a:fontRef idx="none"/>
                        </wps:style>
                        <wps:bodyPr/>
                      </wps:wsp>
                      <wps:wsp>
                        <wps:cNvPr id="167837" name="Shape 167837"/>
                        <wps:cNvSpPr/>
                        <wps:spPr>
                          <a:xfrm>
                            <a:off x="3586163" y="0"/>
                            <a:ext cx="2210816" cy="206692"/>
                          </a:xfrm>
                          <a:custGeom>
                            <a:avLst/>
                            <a:gdLst/>
                            <a:ahLst/>
                            <a:cxnLst/>
                            <a:rect l="0" t="0" r="0" b="0"/>
                            <a:pathLst>
                              <a:path w="2210816" h="206692">
                                <a:moveTo>
                                  <a:pt x="0" y="0"/>
                                </a:moveTo>
                                <a:lnTo>
                                  <a:pt x="2210816" y="0"/>
                                </a:lnTo>
                                <a:lnTo>
                                  <a:pt x="2210816" y="206692"/>
                                </a:lnTo>
                                <a:lnTo>
                                  <a:pt x="0" y="206692"/>
                                </a:lnTo>
                                <a:lnTo>
                                  <a:pt x="0" y="0"/>
                                </a:lnTo>
                              </a:path>
                            </a:pathLst>
                          </a:custGeom>
                          <a:ln w="0" cap="flat">
                            <a:miter lim="127000"/>
                          </a:ln>
                        </wps:spPr>
                        <wps:style>
                          <a:lnRef idx="0">
                            <a:srgbClr val="000000">
                              <a:alpha val="0"/>
                            </a:srgbClr>
                          </a:lnRef>
                          <a:fillRef idx="1">
                            <a:srgbClr val="FFFFFF"/>
                          </a:fillRef>
                          <a:effectRef idx="0">
                            <a:scrgbClr r="0" g="0" b="0"/>
                          </a:effectRef>
                          <a:fontRef idx="none"/>
                        </wps:style>
                        <wps:bodyPr/>
                      </wps:wsp>
                      <wps:wsp>
                        <wps:cNvPr id="167838" name="Shape 167838"/>
                        <wps:cNvSpPr/>
                        <wps:spPr>
                          <a:xfrm>
                            <a:off x="5796979" y="0"/>
                            <a:ext cx="505143" cy="206692"/>
                          </a:xfrm>
                          <a:custGeom>
                            <a:avLst/>
                            <a:gdLst/>
                            <a:ahLst/>
                            <a:cxnLst/>
                            <a:rect l="0" t="0" r="0" b="0"/>
                            <a:pathLst>
                              <a:path w="505143" h="206692">
                                <a:moveTo>
                                  <a:pt x="0" y="0"/>
                                </a:moveTo>
                                <a:lnTo>
                                  <a:pt x="505143" y="0"/>
                                </a:lnTo>
                                <a:lnTo>
                                  <a:pt x="505143" y="206692"/>
                                </a:lnTo>
                                <a:lnTo>
                                  <a:pt x="0" y="206692"/>
                                </a:lnTo>
                                <a:lnTo>
                                  <a:pt x="0" y="0"/>
                                </a:lnTo>
                              </a:path>
                            </a:pathLst>
                          </a:custGeom>
                          <a:ln w="0" cap="flat">
                            <a:miter lim="127000"/>
                          </a:ln>
                        </wps:spPr>
                        <wps:style>
                          <a:lnRef idx="0">
                            <a:srgbClr val="000000">
                              <a:alpha val="0"/>
                            </a:srgbClr>
                          </a:lnRef>
                          <a:fillRef idx="1">
                            <a:srgbClr val="F9F9F9"/>
                          </a:fillRef>
                          <a:effectRef idx="0">
                            <a:scrgbClr r="0" g="0" b="0"/>
                          </a:effectRef>
                          <a:fontRef idx="none"/>
                        </wps:style>
                        <wps:bodyPr/>
                      </wps:wsp>
                    </wpg:wgp>
                  </a:graphicData>
                </a:graphic>
              </wp:anchor>
            </w:drawing>
          </mc:Choice>
          <mc:Fallback>
            <w:pict>
              <v:group w14:anchorId="28B0D6C8" id="Group 160972" o:spid="_x0000_s1026" style="position:absolute;margin-left:0;margin-top:69pt;width:496.25pt;height:16.25pt;z-index:-251656192" coordsize="63021,206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">
                <v:shape id="Shape 167836" o:spid="_x0000_s1027" style="position:absolute;width:35862;height:2066;visibility:visible;mso-wrap-style:square;v-text-anchor:top" coordsize="3586226,20669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Dy4d8UA&#10;AADfAAAADwAAAGRycy9kb3ducmV2LnhtbERPW2vCMBR+H/gfwhH2Ipqq0Ek1ShFkgiDMbYJvh+as&#10;LWtOuibr5d+bwcDHj+++2fWmEi01rrSsYD6LQBBnVpecK/h4P0xXIJxH1lhZJgUDOdhtR08bTLTt&#10;+I3ai89FCGGXoILC+zqR0mUFGXQzWxMH7ss2Bn2ATS51g10IN5VcRFEsDZYcGgqsaV9Q9n35NQpu&#10;/cTJtJ1cDz/LYXEeTlX3mn4q9Tzu0zUIT71/iP/dRx3mxy+rZQx/fwIAub0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oPLh3xQAAAN8AAAAPAAAAAAAAAAAAAAAAAJgCAABkcnMv&#10;ZG93bnJldi54bWxQSwUGAAAAAAQABAD1AAAAigMAAAAA&#10;" path="m,l3586226,r,206692l,206692,,e" fillcolor="#f9f9f9" stroked="f" strokeweight="0">
                  <v:stroke miterlimit="83231f" joinstyle="miter"/>
                  <v:path arrowok="t" textboxrect="0,0,3586226,206692"/>
                </v:shape>
                <v:shape id="Shape 167837" o:spid="_x0000_s1028" style="position:absolute;left:35861;width:22108;height:2066;visibility:visible;mso-wrap-style:square;v-text-anchor:top" coordsize="2210816,20669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2z2U8IA&#10;AADfAAAADwAAAGRycy9kb3ducmV2LnhtbERP3WrCMBS+H/gO4QjezVTdtFSjiFIQLwazPsChOWuK&#10;zUltota3N4PBLj++/9Wmt424U+drxwom4wQEcel0zZWCc5G/pyB8QNbYOCYFT/KwWQ/eVphp9+Bv&#10;up9CJWII+wwVmBDaTEpfGrLox64ljtyP6yyGCLtK6g4fMdw2cpokc2mx5thgsKWdofJyulkF8pzm&#10;n/Jqrk2hv46XMi8+jnqv1GjYb5cgAvXhX/znPug4f75IZwv4/RMByPUL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HbPZTwgAAAN8AAAAPAAAAAAAAAAAAAAAAAJgCAABkcnMvZG93&#10;bnJldi54bWxQSwUGAAAAAAQABAD1AAAAhwMAAAAA&#10;" path="m,l2210816,r,206692l,206692,,e" stroked="f" strokeweight="0">
                  <v:stroke miterlimit="83231f" joinstyle="miter"/>
                  <v:path arrowok="t" textboxrect="0,0,2210816,206692"/>
                </v:shape>
                <v:shape id="Shape 167838" o:spid="_x0000_s1029" style="position:absolute;left:57969;width:5052;height:2066;visibility:visible;mso-wrap-style:square;v-text-anchor:top" coordsize="505143,20669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UxqFcMA&#10;AADfAAAADwAAAGRycy9kb3ducmV2LnhtbERPTWvCQBC9F/wPyxS81Y0V1KSuIkLRHqsiHofsmE2b&#10;nY3ZVdN/3zkUeny878Wq9426UxfrwAbGowwUcRlszZWB4+H9ZQ4qJmSLTWAy8EMRVsvB0wILGx78&#10;Sfd9qpSEcCzQgEupLbSOpSOPcRRaYuEuofOYBHaVth0+JNw3+jXLptpjzdLgsKWNo/J7f/MG6o+N&#10;m22v2SW/nsee8/zrdNwejBk+9+s3UIn69C/+c++szJ/O5hMZLH8EgF7+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sUxqFcMAAADfAAAADwAAAAAAAAAAAAAAAACYAgAAZHJzL2Rv&#10;d25yZXYueG1sUEsFBgAAAAAEAAQA9QAAAIgDAAAAAA==&#10;" path="m,l505143,r,206692l,206692,,e" fillcolor="#f9f9f9" stroked="f" strokeweight="0">
                  <v:stroke miterlimit="83231f" joinstyle="miter"/>
                  <v:path arrowok="t" textboxrect="0,0,505143,206692"/>
                </v:shape>
              </v:group>
            </w:pict>
          </mc:Fallback>
        </mc:AlternateContent>
      </w:r>
      <w:r>
        <w:rPr>
          <w:shd w:val="clear" w:color="auto" w:fill="F9F9F9"/>
        </w:rPr>
        <w:t xml:space="preserve">Скоробогатова Н. Є., Грищенко Є. С. </w:t>
      </w:r>
      <w:r>
        <w:t>Вплив інтеграційних процесів на управлінську політику зовнішньоекономічної діяльності підприємств</w:t>
      </w:r>
      <w:r>
        <w:rPr>
          <w:shd w:val="clear" w:color="auto" w:fill="F9F9F9"/>
        </w:rPr>
        <w:t>.</w:t>
      </w:r>
      <w:r>
        <w:rPr>
          <w:i/>
          <w:shd w:val="clear" w:color="auto" w:fill="F9F9F9"/>
        </w:rPr>
        <w:t>Економічний</w:t>
      </w:r>
      <w:r>
        <w:rPr>
          <w:i/>
        </w:rPr>
        <w:t xml:space="preserve"> </w:t>
      </w:r>
      <w:r>
        <w:rPr>
          <w:i/>
          <w:shd w:val="clear" w:color="auto" w:fill="F9F9F9"/>
        </w:rPr>
        <w:t>вісник Національного технічного університету України «Київський політехнічний</w:t>
      </w:r>
      <w:r>
        <w:rPr>
          <w:i/>
        </w:rPr>
        <w:t xml:space="preserve"> інтситут». </w:t>
      </w:r>
      <w:r w:rsidRPr="00545F99">
        <w:rPr>
          <w:lang w:val="ru-RU"/>
        </w:rPr>
        <w:t xml:space="preserve">2017. №14. С.133-138. [Електронний ресурс]. Режим </w:t>
      </w:r>
      <w:r w:rsidRPr="00545F99">
        <w:rPr>
          <w:shd w:val="clear" w:color="auto" w:fill="F9F9F9"/>
          <w:lang w:val="ru-RU"/>
        </w:rPr>
        <w:t>доступу:</w:t>
      </w:r>
      <w:hyperlink r:id="rId13">
        <w:r w:rsidRPr="00545F99">
          <w:rPr>
            <w:shd w:val="clear" w:color="auto" w:fill="F9F9F9"/>
            <w:lang w:val="ru-RU"/>
          </w:rPr>
          <w:t xml:space="preserve"> </w:t>
        </w:r>
      </w:hyperlink>
      <w:hyperlink r:id="rId14">
        <w:r>
          <w:t>http</w:t>
        </w:r>
        <w:r w:rsidRPr="00545F99">
          <w:rPr>
            <w:lang w:val="ru-RU"/>
          </w:rPr>
          <w:t>://</w:t>
        </w:r>
        <w:r>
          <w:t>nbuv</w:t>
        </w:r>
        <w:r w:rsidRPr="00545F99">
          <w:rPr>
            <w:lang w:val="ru-RU"/>
          </w:rPr>
          <w:t>.</w:t>
        </w:r>
        <w:r>
          <w:t>gov</w:t>
        </w:r>
        <w:r w:rsidRPr="00545F99">
          <w:rPr>
            <w:lang w:val="ru-RU"/>
          </w:rPr>
          <w:t>.</w:t>
        </w:r>
        <w:r>
          <w:t>ua</w:t>
        </w:r>
        <w:r w:rsidRPr="00545F99">
          <w:rPr>
            <w:lang w:val="ru-RU"/>
          </w:rPr>
          <w:t>/</w:t>
        </w:r>
        <w:r>
          <w:t>UJRN</w:t>
        </w:r>
        <w:r w:rsidRPr="00545F99">
          <w:rPr>
            <w:lang w:val="ru-RU"/>
          </w:rPr>
          <w:t>/</w:t>
        </w:r>
        <w:r>
          <w:t>evntukpi</w:t>
        </w:r>
        <w:r w:rsidRPr="00545F99">
          <w:rPr>
            <w:lang w:val="ru-RU"/>
          </w:rPr>
          <w:t>_2017_14_22</w:t>
        </w:r>
      </w:hyperlink>
      <w:hyperlink r:id="rId15">
        <w:r w:rsidRPr="00545F99">
          <w:rPr>
            <w:lang w:val="ru-RU"/>
          </w:rPr>
          <w:t xml:space="preserve"> </w:t>
        </w:r>
      </w:hyperlink>
      <w:r w:rsidRPr="00545F99">
        <w:rPr>
          <w:lang w:val="ru-RU"/>
        </w:rPr>
        <w:t xml:space="preserve">(дата звернення:15.10.2021). </w:t>
      </w:r>
    </w:p>
    <w:p w:rsidR="00D8379B" w:rsidRPr="00545F99" w:rsidRDefault="00D8379B" w:rsidP="00D8379B">
      <w:pPr>
        <w:numPr>
          <w:ilvl w:val="0"/>
          <w:numId w:val="3"/>
        </w:numPr>
        <w:spacing w:after="139" w:line="259" w:lineRule="auto"/>
        <w:ind w:right="64"/>
        <w:rPr>
          <w:lang w:val="ru-RU"/>
        </w:rPr>
      </w:pPr>
      <w:r w:rsidRPr="00545F99">
        <w:rPr>
          <w:lang w:val="ru-RU"/>
        </w:rPr>
        <w:t xml:space="preserve">Гриффин Р., Пастей М.  Международный бизнес. 4-е изд. / Пер. с англ. </w:t>
      </w:r>
    </w:p>
    <w:p w:rsidR="00D8379B" w:rsidRPr="00545F99" w:rsidRDefault="00D8379B" w:rsidP="00D8379B">
      <w:pPr>
        <w:spacing w:after="164" w:line="259" w:lineRule="auto"/>
        <w:ind w:left="-15" w:right="64" w:firstLine="0"/>
        <w:rPr>
          <w:lang w:val="ru-RU"/>
        </w:rPr>
      </w:pPr>
      <w:r w:rsidRPr="00545F99">
        <w:rPr>
          <w:lang w:val="ru-RU"/>
        </w:rPr>
        <w:t xml:space="preserve">под ред. А. Г. Медведева. СПб.: Питер, 2006. 1088 с: ил. (Серия «Классика МВА»). </w:t>
      </w:r>
    </w:p>
    <w:p w:rsidR="00D8379B" w:rsidRPr="00545F99" w:rsidRDefault="00D8379B" w:rsidP="00D8379B">
      <w:pPr>
        <w:tabs>
          <w:tab w:val="center" w:pos="2940"/>
          <w:tab w:val="center" w:pos="4613"/>
          <w:tab w:val="center" w:pos="6319"/>
          <w:tab w:val="right" w:pos="9995"/>
        </w:tabs>
        <w:spacing w:after="143" w:line="259" w:lineRule="auto"/>
        <w:ind w:right="0" w:firstLine="0"/>
        <w:jc w:val="left"/>
        <w:rPr>
          <w:lang w:val="ru-RU"/>
        </w:rPr>
      </w:pPr>
      <w:r w:rsidRPr="00545F99">
        <w:rPr>
          <w:lang w:val="ru-RU"/>
        </w:rPr>
        <w:t xml:space="preserve">[Електронний </w:t>
      </w:r>
      <w:r w:rsidRPr="00545F99">
        <w:rPr>
          <w:lang w:val="ru-RU"/>
        </w:rPr>
        <w:tab/>
        <w:t xml:space="preserve">ресурс]. </w:t>
      </w:r>
      <w:r w:rsidRPr="00545F99">
        <w:rPr>
          <w:lang w:val="ru-RU"/>
        </w:rPr>
        <w:tab/>
      </w:r>
      <w:r w:rsidRPr="00545F99">
        <w:rPr>
          <w:shd w:val="clear" w:color="auto" w:fill="F9F9F9"/>
          <w:lang w:val="ru-RU"/>
        </w:rPr>
        <w:t xml:space="preserve">Режим </w:t>
      </w:r>
      <w:r w:rsidRPr="00545F99">
        <w:rPr>
          <w:shd w:val="clear" w:color="auto" w:fill="F9F9F9"/>
          <w:lang w:val="ru-RU"/>
        </w:rPr>
        <w:tab/>
        <w:t xml:space="preserve">доступу: </w:t>
      </w:r>
      <w:r w:rsidRPr="00545F99">
        <w:rPr>
          <w:shd w:val="clear" w:color="auto" w:fill="F9F9F9"/>
          <w:lang w:val="ru-RU"/>
        </w:rPr>
        <w:tab/>
      </w:r>
      <w:hyperlink r:id="rId16">
        <w:r>
          <w:rPr>
            <w:shd w:val="clear" w:color="auto" w:fill="F9F9F9"/>
          </w:rPr>
          <w:t>http</w:t>
        </w:r>
        <w:r w:rsidRPr="00545F99">
          <w:rPr>
            <w:shd w:val="clear" w:color="auto" w:fill="F9F9F9"/>
            <w:lang w:val="ru-RU"/>
          </w:rPr>
          <w:t>://</w:t>
        </w:r>
        <w:r>
          <w:rPr>
            <w:shd w:val="clear" w:color="auto" w:fill="F9F9F9"/>
          </w:rPr>
          <w:t>www</w:t>
        </w:r>
        <w:r w:rsidRPr="00545F99">
          <w:rPr>
            <w:shd w:val="clear" w:color="auto" w:fill="F9F9F9"/>
            <w:lang w:val="ru-RU"/>
          </w:rPr>
          <w:t>.</w:t>
        </w:r>
        <w:r>
          <w:rPr>
            <w:shd w:val="clear" w:color="auto" w:fill="F9F9F9"/>
          </w:rPr>
          <w:t>ludmila</w:t>
        </w:r>
      </w:hyperlink>
      <w:hyperlink r:id="rId17">
        <w:r w:rsidRPr="00545F99">
          <w:rPr>
            <w:shd w:val="clear" w:color="auto" w:fill="F9F9F9"/>
            <w:lang w:val="ru-RU"/>
          </w:rPr>
          <w:t>-</w:t>
        </w:r>
      </w:hyperlink>
    </w:p>
    <w:tbl>
      <w:tblPr>
        <w:tblStyle w:val="TableGrid"/>
        <w:tblpPr w:vertAnchor="text" w:tblpY="-71"/>
        <w:tblOverlap w:val="never"/>
        <w:tblW w:w="9319" w:type="dxa"/>
        <w:tblInd w:w="0" w:type="dxa"/>
        <w:tblCellMar>
          <w:top w:w="71" w:type="dxa"/>
          <w:right w:w="115" w:type="dxa"/>
        </w:tblCellMar>
        <w:tblLook w:val="04A0" w:firstRow="1" w:lastRow="0" w:firstColumn="1" w:lastColumn="0" w:noHBand="0" w:noVBand="1"/>
      </w:tblPr>
      <w:tblGrid>
        <w:gridCol w:w="9319"/>
      </w:tblGrid>
      <w:tr w:rsidR="00D8379B" w:rsidTr="00BE640E">
        <w:trPr>
          <w:trHeight w:val="325"/>
        </w:trPr>
        <w:tc>
          <w:tcPr>
            <w:tcW w:w="9319" w:type="dxa"/>
            <w:tcBorders>
              <w:top w:val="nil"/>
              <w:left w:val="nil"/>
              <w:bottom w:val="nil"/>
              <w:right w:val="nil"/>
            </w:tcBorders>
            <w:shd w:val="clear" w:color="auto" w:fill="F9F9F9"/>
          </w:tcPr>
          <w:p w:rsidR="00D8379B" w:rsidRDefault="00D8379B" w:rsidP="00BE640E">
            <w:pPr>
              <w:spacing w:after="0" w:line="259" w:lineRule="auto"/>
              <w:ind w:right="0" w:firstLine="0"/>
              <w:jc w:val="left"/>
            </w:pPr>
            <w:hyperlink r:id="rId18">
              <w:r>
                <w:t>petrashko.com.ua/assets/files/kurs/mezhnar</w:t>
              </w:r>
            </w:hyperlink>
            <w:hyperlink r:id="rId19">
              <w:r>
                <w:t>-</w:t>
              </w:r>
            </w:hyperlink>
            <w:hyperlink r:id="rId20">
              <w:r>
                <w:t>management/Literatura/Griffin.pdf</w:t>
              </w:r>
            </w:hyperlink>
            <w:hyperlink r:id="rId21">
              <w:r>
                <w:t xml:space="preserve"> </w:t>
              </w:r>
            </w:hyperlink>
          </w:p>
        </w:tc>
      </w:tr>
    </w:tbl>
    <w:p w:rsidR="00D8379B" w:rsidRDefault="00D8379B" w:rsidP="00D8379B">
      <w:pPr>
        <w:spacing w:after="139" w:line="259" w:lineRule="auto"/>
        <w:ind w:left="10" w:right="77" w:hanging="10"/>
        <w:jc w:val="right"/>
      </w:pPr>
      <w:r>
        <w:t xml:space="preserve">(дата </w:t>
      </w:r>
    </w:p>
    <w:p w:rsidR="00D8379B" w:rsidRDefault="00D8379B" w:rsidP="00D8379B">
      <w:pPr>
        <w:spacing w:after="188" w:line="259" w:lineRule="auto"/>
        <w:ind w:left="-15" w:right="64" w:firstLine="0"/>
      </w:pPr>
      <w:r>
        <w:t xml:space="preserve">звернення:15.10.2021). </w:t>
      </w:r>
    </w:p>
    <w:p w:rsidR="00D8379B" w:rsidRDefault="00D8379B" w:rsidP="00D8379B">
      <w:pPr>
        <w:numPr>
          <w:ilvl w:val="0"/>
          <w:numId w:val="3"/>
        </w:numPr>
        <w:spacing w:after="53" w:line="360" w:lineRule="auto"/>
        <w:ind w:right="64"/>
      </w:pPr>
      <w:r>
        <w:t xml:space="preserve">Laasch, O. Glocal Sustainability, Responsibility and Ethic. O. Laasch, R. N. Conaway.  1st Edition.  Cengage Learning, USA, Copyright, 2015.  576 p. </w:t>
      </w:r>
    </w:p>
    <w:p w:rsidR="00D8379B" w:rsidRPr="00545F99" w:rsidRDefault="00D8379B" w:rsidP="00D8379B">
      <w:pPr>
        <w:numPr>
          <w:ilvl w:val="0"/>
          <w:numId w:val="3"/>
        </w:numPr>
        <w:spacing w:after="50"/>
        <w:ind w:right="64"/>
        <w:rPr>
          <w:lang w:val="ru-RU"/>
        </w:rPr>
      </w:pPr>
      <w:r w:rsidRPr="00545F99">
        <w:rPr>
          <w:lang w:val="ru-RU"/>
        </w:rPr>
        <w:t xml:space="preserve">Поляков М. В. Особливості розвитку міжнародного бізнесу в умовах становлення глобальної економіки знань. </w:t>
      </w:r>
      <w:r w:rsidRPr="00545F99">
        <w:rPr>
          <w:i/>
          <w:lang w:val="ru-RU"/>
        </w:rPr>
        <w:t>Економічний простір.</w:t>
      </w:r>
      <w:r w:rsidRPr="00545F99">
        <w:rPr>
          <w:lang w:val="ru-RU"/>
        </w:rPr>
        <w:t xml:space="preserve">  2017. № 121.  С. 47–57.  Режим доступу: </w:t>
      </w:r>
      <w:hyperlink r:id="rId22">
        <w:r>
          <w:t>http</w:t>
        </w:r>
        <w:r w:rsidRPr="00545F99">
          <w:rPr>
            <w:lang w:val="ru-RU"/>
          </w:rPr>
          <w:t>://</w:t>
        </w:r>
        <w:r>
          <w:t>nbuv</w:t>
        </w:r>
        <w:r w:rsidRPr="00545F99">
          <w:rPr>
            <w:lang w:val="ru-RU"/>
          </w:rPr>
          <w:t>.</w:t>
        </w:r>
        <w:r>
          <w:t>gov</w:t>
        </w:r>
        <w:r w:rsidRPr="00545F99">
          <w:rPr>
            <w:lang w:val="ru-RU"/>
          </w:rPr>
          <w:t>.</w:t>
        </w:r>
        <w:r>
          <w:t>ua</w:t>
        </w:r>
        <w:r w:rsidRPr="00545F99">
          <w:rPr>
            <w:lang w:val="ru-RU"/>
          </w:rPr>
          <w:t>/</w:t>
        </w:r>
        <w:r>
          <w:t>UJRN</w:t>
        </w:r>
        <w:r w:rsidRPr="00545F99">
          <w:rPr>
            <w:lang w:val="ru-RU"/>
          </w:rPr>
          <w:t>/</w:t>
        </w:r>
        <w:r>
          <w:t>ecpros</w:t>
        </w:r>
        <w:r w:rsidRPr="00545F99">
          <w:rPr>
            <w:lang w:val="ru-RU"/>
          </w:rPr>
          <w:t>_2017_121_6</w:t>
        </w:r>
      </w:hyperlink>
      <w:hyperlink r:id="rId23">
        <w:r w:rsidRPr="00545F99">
          <w:rPr>
            <w:lang w:val="ru-RU"/>
          </w:rPr>
          <w:t xml:space="preserve"> </w:t>
        </w:r>
      </w:hyperlink>
      <w:r w:rsidRPr="00545F99">
        <w:rPr>
          <w:lang w:val="ru-RU"/>
        </w:rPr>
        <w:t xml:space="preserve">(дата звернення:15.10.2021). </w:t>
      </w:r>
    </w:p>
    <w:p w:rsidR="00D8379B" w:rsidRDefault="00D8379B" w:rsidP="00D8379B">
      <w:pPr>
        <w:numPr>
          <w:ilvl w:val="0"/>
          <w:numId w:val="3"/>
        </w:numPr>
        <w:spacing w:after="45"/>
        <w:ind w:right="64"/>
      </w:pPr>
      <w:r w:rsidRPr="00545F99">
        <w:rPr>
          <w:lang w:val="ru-RU"/>
        </w:rPr>
        <w:lastRenderedPageBreak/>
        <w:t>Кокоріна В. І. Основні тенденції розвитку форм міжнародного бізнесу в умовах глобалізації</w:t>
      </w:r>
      <w:r w:rsidRPr="00545F99">
        <w:rPr>
          <w:i/>
          <w:lang w:val="ru-RU"/>
        </w:rPr>
        <w:t>. Ефективна економіка.</w:t>
      </w:r>
      <w:r w:rsidRPr="00545F99">
        <w:rPr>
          <w:lang w:val="ru-RU"/>
        </w:rPr>
        <w:t xml:space="preserve">  2012. №6.  [Електронний ресурс]. Режим доступу:</w:t>
      </w:r>
      <w:hyperlink r:id="rId24">
        <w:r>
          <w:t>http</w:t>
        </w:r>
      </w:hyperlink>
      <w:hyperlink r:id="rId25">
        <w:r w:rsidRPr="00545F99">
          <w:rPr>
            <w:lang w:val="ru-RU"/>
          </w:rPr>
          <w:t>://</w:t>
        </w:r>
      </w:hyperlink>
      <w:hyperlink r:id="rId26">
        <w:r>
          <w:t>www</w:t>
        </w:r>
      </w:hyperlink>
      <w:hyperlink r:id="rId27">
        <w:r w:rsidRPr="00545F99">
          <w:rPr>
            <w:lang w:val="ru-RU"/>
          </w:rPr>
          <w:t>.</w:t>
        </w:r>
      </w:hyperlink>
      <w:hyperlink r:id="rId28">
        <w:r>
          <w:t>economy</w:t>
        </w:r>
      </w:hyperlink>
      <w:hyperlink r:id="rId29">
        <w:r w:rsidRPr="00545F99">
          <w:rPr>
            <w:lang w:val="ru-RU"/>
          </w:rPr>
          <w:t>.</w:t>
        </w:r>
      </w:hyperlink>
      <w:hyperlink r:id="rId30">
        <w:r>
          <w:t>nayka</w:t>
        </w:r>
      </w:hyperlink>
      <w:hyperlink r:id="rId31">
        <w:r w:rsidRPr="00545F99">
          <w:rPr>
            <w:lang w:val="ru-RU"/>
          </w:rPr>
          <w:t>.</w:t>
        </w:r>
      </w:hyperlink>
      <w:hyperlink r:id="rId32">
        <w:r>
          <w:t>com</w:t>
        </w:r>
      </w:hyperlink>
      <w:hyperlink r:id="rId33">
        <w:r>
          <w:t>.</w:t>
        </w:r>
      </w:hyperlink>
      <w:hyperlink r:id="rId34">
        <w:r>
          <w:t>ua</w:t>
        </w:r>
      </w:hyperlink>
      <w:hyperlink r:id="rId35">
        <w:r>
          <w:t>/</w:t>
        </w:r>
      </w:hyperlink>
      <w:hyperlink r:id="rId36">
        <w:r>
          <w:t>?</w:t>
        </w:r>
      </w:hyperlink>
      <w:hyperlink r:id="rId37">
        <w:r>
          <w:t>op</w:t>
        </w:r>
      </w:hyperlink>
      <w:hyperlink r:id="rId38">
        <w:r>
          <w:t>=1&amp;</w:t>
        </w:r>
      </w:hyperlink>
      <w:hyperlink r:id="rId39">
        <w:r>
          <w:t>z</w:t>
        </w:r>
      </w:hyperlink>
      <w:hyperlink r:id="rId40">
        <w:r>
          <w:t xml:space="preserve">=1205 </w:t>
        </w:r>
      </w:hyperlink>
      <w:r>
        <w:t xml:space="preserve">(дата звернення: 15.10.2021). </w:t>
      </w:r>
    </w:p>
    <w:p w:rsidR="00D8379B" w:rsidRDefault="00D8379B" w:rsidP="00D8379B">
      <w:pPr>
        <w:numPr>
          <w:ilvl w:val="0"/>
          <w:numId w:val="3"/>
        </w:numPr>
        <w:ind w:right="64"/>
      </w:pPr>
      <w:r w:rsidRPr="00545F99">
        <w:rPr>
          <w:lang w:val="ru-RU"/>
        </w:rPr>
        <w:t xml:space="preserve">Гончаренко Л.П. Інноваційний менеджмент. </w:t>
      </w:r>
      <w:r>
        <w:t xml:space="preserve">2014 [Електронний ресурс]. Режим доступу: </w:t>
      </w:r>
    </w:p>
    <w:p w:rsidR="00D8379B" w:rsidRPr="00545F99" w:rsidRDefault="00D8379B" w:rsidP="00D8379B">
      <w:pPr>
        <w:spacing w:after="53" w:line="360" w:lineRule="auto"/>
        <w:ind w:left="-5" w:right="0" w:hanging="10"/>
        <w:rPr>
          <w:lang w:val="ru-RU"/>
        </w:rPr>
      </w:pPr>
      <w:hyperlink r:id="rId41">
        <w:r>
          <w:t>https</w:t>
        </w:r>
        <w:r w:rsidRPr="00545F99">
          <w:rPr>
            <w:lang w:val="ru-RU"/>
          </w:rPr>
          <w:t>://</w:t>
        </w:r>
        <w:r>
          <w:t>stud</w:t>
        </w:r>
        <w:r w:rsidRPr="00545F99">
          <w:rPr>
            <w:lang w:val="ru-RU"/>
          </w:rPr>
          <w:t>.</w:t>
        </w:r>
        <w:r>
          <w:t>com</w:t>
        </w:r>
        <w:r w:rsidRPr="00545F99">
          <w:rPr>
            <w:lang w:val="ru-RU"/>
          </w:rPr>
          <w:t>.</w:t>
        </w:r>
        <w:r>
          <w:t>ua</w:t>
        </w:r>
        <w:r w:rsidRPr="00545F99">
          <w:rPr>
            <w:lang w:val="ru-RU"/>
          </w:rPr>
          <w:t>/91181/</w:t>
        </w:r>
        <w:r>
          <w:t>investuvannya</w:t>
        </w:r>
        <w:r w:rsidRPr="00545F99">
          <w:rPr>
            <w:lang w:val="ru-RU"/>
          </w:rPr>
          <w:t>/</w:t>
        </w:r>
        <w:r>
          <w:t>innovatsiyniy</w:t>
        </w:r>
        <w:r w:rsidRPr="00545F99">
          <w:rPr>
            <w:lang w:val="ru-RU"/>
          </w:rPr>
          <w:t>_</w:t>
        </w:r>
        <w:r>
          <w:t>menedzhment</w:t>
        </w:r>
        <w:r w:rsidRPr="00545F99">
          <w:rPr>
            <w:lang w:val="ru-RU"/>
          </w:rPr>
          <w:t>_</w:t>
        </w:r>
        <w:r>
          <w:t>mizhnarodnomu</w:t>
        </w:r>
        <w:r w:rsidRPr="00545F99">
          <w:rPr>
            <w:lang w:val="ru-RU"/>
          </w:rPr>
          <w:t xml:space="preserve"> </w:t>
        </w:r>
      </w:hyperlink>
      <w:hyperlink r:id="rId42">
        <w:r w:rsidRPr="00545F99">
          <w:rPr>
            <w:lang w:val="ru-RU"/>
          </w:rPr>
          <w:t>_</w:t>
        </w:r>
        <w:r>
          <w:t>biznesi</w:t>
        </w:r>
      </w:hyperlink>
      <w:hyperlink r:id="rId43">
        <w:r w:rsidRPr="00545F99">
          <w:rPr>
            <w:lang w:val="ru-RU"/>
          </w:rPr>
          <w:t xml:space="preserve"> </w:t>
        </w:r>
      </w:hyperlink>
      <w:r w:rsidRPr="00545F99">
        <w:rPr>
          <w:shd w:val="clear" w:color="auto" w:fill="F9F9F9"/>
          <w:lang w:val="ru-RU"/>
        </w:rPr>
        <w:t>(дата звернення:15.10.2021).</w:t>
      </w:r>
      <w:r w:rsidRPr="00545F99">
        <w:rPr>
          <w:lang w:val="ru-RU"/>
        </w:rPr>
        <w:t xml:space="preserve"> </w:t>
      </w:r>
    </w:p>
    <w:p w:rsidR="00D8379B" w:rsidRPr="00545F99" w:rsidRDefault="00D8379B" w:rsidP="00D8379B">
      <w:pPr>
        <w:numPr>
          <w:ilvl w:val="0"/>
          <w:numId w:val="3"/>
        </w:numPr>
        <w:spacing w:after="139" w:line="259" w:lineRule="auto"/>
        <w:ind w:right="64"/>
        <w:rPr>
          <w:lang w:val="ru-RU"/>
        </w:rPr>
      </w:pPr>
      <w:r w:rsidRPr="00545F99">
        <w:rPr>
          <w:lang w:val="ru-RU"/>
        </w:rPr>
        <w:t xml:space="preserve">Управління інноваційною діяльністю: магістерський курс: підручник / </w:t>
      </w:r>
    </w:p>
    <w:p w:rsidR="00D8379B" w:rsidRDefault="00D8379B" w:rsidP="00D8379B">
      <w:pPr>
        <w:spacing w:after="46"/>
        <w:ind w:left="-15" w:right="64" w:firstLine="0"/>
      </w:pPr>
      <w:r w:rsidRPr="00545F99">
        <w:rPr>
          <w:lang w:val="ru-RU"/>
        </w:rPr>
        <w:t xml:space="preserve">Б.М. Андрушків, О.Б. Бойко, Ю.Я. Вовк, І.П. Вовк,  О.М. Владимир, П.Д. Дудкін, І.А. Кінаш, Л.Я. Малюта, Н.Ю., Мариненко, Л.М. Мельник, Г.С. Нагорняк, І.С. Нагорняк, В.А. Паляниця, О.Б. Погайдак, О.В, Скидан, І.І. Стойко, І.Б. Федишин, Р.П. Шерстюк.  </w:t>
      </w:r>
      <w:r>
        <w:t xml:space="preserve">Тернопіль : ФОП Паляниця В.А., 2015.  1146 с. </w:t>
      </w:r>
    </w:p>
    <w:p w:rsidR="00D8379B" w:rsidRDefault="00D8379B" w:rsidP="00D8379B">
      <w:pPr>
        <w:numPr>
          <w:ilvl w:val="0"/>
          <w:numId w:val="3"/>
        </w:numPr>
        <w:spacing w:after="50"/>
        <w:ind w:right="64"/>
      </w:pPr>
      <w:r w:rsidRPr="00545F99">
        <w:rPr>
          <w:lang w:val="ru-RU"/>
        </w:rPr>
        <w:t xml:space="preserve">Кузнєцов Е.А. Управлінський капітал: майстер-клас: матер.магістер. семінару. </w:t>
      </w:r>
      <w:r>
        <w:t xml:space="preserve">Одеса: Фенікс, 2020. 118с. </w:t>
      </w:r>
    </w:p>
    <w:p w:rsidR="00D8379B" w:rsidRPr="00545F99" w:rsidRDefault="00D8379B" w:rsidP="00D8379B">
      <w:pPr>
        <w:numPr>
          <w:ilvl w:val="0"/>
          <w:numId w:val="3"/>
        </w:numPr>
        <w:spacing w:after="43"/>
        <w:ind w:right="64"/>
        <w:rPr>
          <w:lang w:val="ru-RU"/>
        </w:rPr>
      </w:pPr>
      <w:r w:rsidRPr="00545F99">
        <w:rPr>
          <w:lang w:val="ru-RU"/>
        </w:rPr>
        <w:t>Сливенко О.В. Теоретичні аспекти інтернаціоналізації світового господарства.</w:t>
      </w:r>
      <w:r w:rsidRPr="00545F99">
        <w:rPr>
          <w:i/>
          <w:lang w:val="ru-RU"/>
        </w:rPr>
        <w:t xml:space="preserve"> Глобальні та національні проблеми економіки. </w:t>
      </w:r>
      <w:r w:rsidRPr="00545F99">
        <w:rPr>
          <w:lang w:val="ru-RU"/>
        </w:rPr>
        <w:t>Миколаївський національний університет імені В.О. Сухомлинського</w:t>
      </w:r>
      <w:r w:rsidRPr="00545F99">
        <w:rPr>
          <w:i/>
          <w:lang w:val="ru-RU"/>
        </w:rPr>
        <w:t xml:space="preserve">. </w:t>
      </w:r>
      <w:r w:rsidRPr="00545F99">
        <w:rPr>
          <w:lang w:val="ru-RU"/>
        </w:rPr>
        <w:t xml:space="preserve">2015. Вип.5. С.241-245. [Електронний ресурс]. Режим доступу: </w:t>
      </w:r>
      <w:r>
        <w:t>http</w:t>
      </w:r>
      <w:r w:rsidRPr="00545F99">
        <w:rPr>
          <w:lang w:val="ru-RU"/>
        </w:rPr>
        <w:t>://</w:t>
      </w:r>
      <w:r>
        <w:t>global</w:t>
      </w:r>
      <w:r w:rsidRPr="00545F99">
        <w:rPr>
          <w:lang w:val="ru-RU"/>
        </w:rPr>
        <w:t>-</w:t>
      </w:r>
      <w:r>
        <w:t>national</w:t>
      </w:r>
      <w:r w:rsidRPr="00545F99">
        <w:rPr>
          <w:lang w:val="ru-RU"/>
        </w:rPr>
        <w:t>.</w:t>
      </w:r>
      <w:r>
        <w:t>in</w:t>
      </w:r>
      <w:r w:rsidRPr="00545F99">
        <w:rPr>
          <w:lang w:val="ru-RU"/>
        </w:rPr>
        <w:t>.</w:t>
      </w:r>
      <w:r>
        <w:t>ua</w:t>
      </w:r>
      <w:r w:rsidRPr="00545F99">
        <w:rPr>
          <w:lang w:val="ru-RU"/>
        </w:rPr>
        <w:t>/</w:t>
      </w:r>
      <w:r>
        <w:t>archive</w:t>
      </w:r>
      <w:r w:rsidRPr="00545F99">
        <w:rPr>
          <w:lang w:val="ru-RU"/>
        </w:rPr>
        <w:t>/52015/49.</w:t>
      </w:r>
      <w:r>
        <w:t>pdf</w:t>
      </w:r>
      <w:r w:rsidRPr="00545F99">
        <w:rPr>
          <w:lang w:val="ru-RU"/>
        </w:rPr>
        <w:t xml:space="preserve">  (дата звернення: 15.10.2021). </w:t>
      </w:r>
    </w:p>
    <w:p w:rsidR="00D8379B" w:rsidRDefault="00D8379B" w:rsidP="00D8379B">
      <w:pPr>
        <w:numPr>
          <w:ilvl w:val="0"/>
          <w:numId w:val="3"/>
        </w:numPr>
        <w:spacing w:after="25"/>
        <w:ind w:right="64"/>
      </w:pPr>
      <w:r w:rsidRPr="00545F99">
        <w:rPr>
          <w:lang w:val="ru-RU"/>
        </w:rPr>
        <w:t xml:space="preserve">Турський І.В., Сус М.М. Особливості сучасних інноваційних стратегій транснаціональних корпорацій. </w:t>
      </w:r>
      <w:r>
        <w:rPr>
          <w:i/>
        </w:rPr>
        <w:t xml:space="preserve">Молодий вчений. </w:t>
      </w:r>
      <w:r>
        <w:t xml:space="preserve">2016. № 12.1 (40). С. 986-990 </w:t>
      </w:r>
    </w:p>
    <w:p w:rsidR="00D8379B" w:rsidRDefault="00D8379B" w:rsidP="00D8379B">
      <w:pPr>
        <w:tabs>
          <w:tab w:val="center" w:pos="3971"/>
          <w:tab w:val="center" w:pos="6669"/>
          <w:tab w:val="right" w:pos="9995"/>
        </w:tabs>
        <w:spacing w:after="137" w:line="259" w:lineRule="auto"/>
        <w:ind w:left="-15" w:right="0" w:firstLine="0"/>
        <w:jc w:val="left"/>
      </w:pPr>
      <w:r>
        <w:t xml:space="preserve">[Електронний </w:t>
      </w:r>
      <w:r>
        <w:tab/>
        <w:t xml:space="preserve">ресурс]. </w:t>
      </w:r>
      <w:r>
        <w:tab/>
        <w:t xml:space="preserve">Режим </w:t>
      </w:r>
      <w:r>
        <w:tab/>
        <w:t xml:space="preserve">доступу: </w:t>
      </w:r>
    </w:p>
    <w:p w:rsidR="00D8379B" w:rsidRDefault="00D8379B" w:rsidP="00D8379B">
      <w:pPr>
        <w:spacing w:after="194" w:line="259" w:lineRule="auto"/>
        <w:ind w:left="-5" w:right="0" w:hanging="10"/>
      </w:pPr>
      <w:hyperlink r:id="rId44">
        <w:r>
          <w:t>http</w:t>
        </w:r>
      </w:hyperlink>
      <w:hyperlink r:id="rId45">
        <w:r>
          <w:t>://</w:t>
        </w:r>
      </w:hyperlink>
      <w:hyperlink r:id="rId46">
        <w:r>
          <w:t>molodyvcheny</w:t>
        </w:r>
      </w:hyperlink>
      <w:hyperlink r:id="rId47">
        <w:r>
          <w:t>.</w:t>
        </w:r>
      </w:hyperlink>
      <w:hyperlink r:id="rId48">
        <w:r>
          <w:t>in</w:t>
        </w:r>
      </w:hyperlink>
      <w:hyperlink r:id="rId49">
        <w:r>
          <w:t>.</w:t>
        </w:r>
      </w:hyperlink>
      <w:hyperlink r:id="rId50">
        <w:r>
          <w:t>ua</w:t>
        </w:r>
      </w:hyperlink>
      <w:hyperlink r:id="rId51">
        <w:r>
          <w:t>/</w:t>
        </w:r>
      </w:hyperlink>
      <w:hyperlink r:id="rId52">
        <w:r>
          <w:t>files</w:t>
        </w:r>
      </w:hyperlink>
      <w:hyperlink r:id="rId53">
        <w:r>
          <w:t>/</w:t>
        </w:r>
      </w:hyperlink>
      <w:hyperlink r:id="rId54">
        <w:r>
          <w:t>journal</w:t>
        </w:r>
      </w:hyperlink>
      <w:hyperlink r:id="rId55">
        <w:r>
          <w:t>/2016/12.1/232.</w:t>
        </w:r>
      </w:hyperlink>
      <w:hyperlink r:id="rId56">
        <w:r>
          <w:t>pdf</w:t>
        </w:r>
      </w:hyperlink>
      <w:hyperlink r:id="rId57">
        <w:r>
          <w:t xml:space="preserve"> </w:t>
        </w:r>
      </w:hyperlink>
    </w:p>
    <w:p w:rsidR="00D8379B" w:rsidRDefault="00D8379B" w:rsidP="00D8379B">
      <w:pPr>
        <w:numPr>
          <w:ilvl w:val="0"/>
          <w:numId w:val="3"/>
        </w:numPr>
        <w:ind w:right="64"/>
      </w:pPr>
      <w:r>
        <w:t xml:space="preserve">Ліневич Ю.В. Теоретичний аналіз процесу інтернаціоналізації інноваційної діяльності ТНК та його впливу на економіку приймаючої країни. </w:t>
      </w:r>
      <w:r>
        <w:rPr>
          <w:i/>
        </w:rPr>
        <w:lastRenderedPageBreak/>
        <w:t>«Інвестиції: практика та досвід. Інновації та розвиток</w:t>
      </w:r>
      <w:r>
        <w:t xml:space="preserve">». 2009. №22.  C.24-26 </w:t>
      </w:r>
    </w:p>
    <w:p w:rsidR="00D8379B" w:rsidRPr="00545F99" w:rsidRDefault="00D8379B" w:rsidP="00D8379B">
      <w:pPr>
        <w:spacing w:after="58" w:line="360" w:lineRule="auto"/>
        <w:ind w:left="-5" w:right="0" w:hanging="10"/>
        <w:rPr>
          <w:lang w:val="ru-RU"/>
        </w:rPr>
      </w:pPr>
      <w:r w:rsidRPr="00545F99">
        <w:rPr>
          <w:lang w:val="ru-RU"/>
        </w:rPr>
        <w:t xml:space="preserve">[Електронний ресурс]. Режим доступу: </w:t>
      </w:r>
      <w:r>
        <w:t>http</w:t>
      </w:r>
      <w:r w:rsidRPr="00545F99">
        <w:rPr>
          <w:lang w:val="ru-RU"/>
        </w:rPr>
        <w:t>://</w:t>
      </w:r>
      <w:r>
        <w:t>www</w:t>
      </w:r>
      <w:r w:rsidRPr="00545F99">
        <w:rPr>
          <w:lang w:val="ru-RU"/>
        </w:rPr>
        <w:t>.</w:t>
      </w:r>
      <w:r>
        <w:t>investplan</w:t>
      </w:r>
      <w:r w:rsidRPr="00545F99">
        <w:rPr>
          <w:lang w:val="ru-RU"/>
        </w:rPr>
        <w:t>.</w:t>
      </w:r>
      <w:r>
        <w:t>com</w:t>
      </w:r>
      <w:r w:rsidRPr="00545F99">
        <w:rPr>
          <w:lang w:val="ru-RU"/>
        </w:rPr>
        <w:t>.</w:t>
      </w:r>
      <w:r>
        <w:t>ua</w:t>
      </w:r>
      <w:r w:rsidRPr="00545F99">
        <w:rPr>
          <w:lang w:val="ru-RU"/>
        </w:rPr>
        <w:t>/</w:t>
      </w:r>
      <w:r>
        <w:t>pdf</w:t>
      </w:r>
      <w:r w:rsidRPr="00545F99">
        <w:rPr>
          <w:lang w:val="ru-RU"/>
        </w:rPr>
        <w:t>/22_2009/8.</w:t>
      </w:r>
      <w:r>
        <w:t>pdf</w:t>
      </w:r>
      <w:r w:rsidRPr="00545F99">
        <w:rPr>
          <w:lang w:val="ru-RU"/>
        </w:rPr>
        <w:t xml:space="preserve"> (дата звернення:15.10.2021). </w:t>
      </w:r>
    </w:p>
    <w:p w:rsidR="00D8379B" w:rsidRDefault="00D8379B" w:rsidP="00D8379B">
      <w:pPr>
        <w:numPr>
          <w:ilvl w:val="0"/>
          <w:numId w:val="3"/>
        </w:numPr>
        <w:spacing w:after="58" w:line="360" w:lineRule="auto"/>
        <w:ind w:right="64"/>
      </w:pPr>
      <w:r>
        <w:t xml:space="preserve">COVID-19-Game charger Європейської економіки. [Електронний ресурс]. Режим доступу: http://sg-sofia.com.ua/ covid19-novij-ekonom-evropi-belov (дата звернення: 15.10.2021). </w:t>
      </w:r>
    </w:p>
    <w:p w:rsidR="00D8379B" w:rsidRDefault="00D8379B" w:rsidP="00D8379B">
      <w:pPr>
        <w:numPr>
          <w:ilvl w:val="0"/>
          <w:numId w:val="3"/>
        </w:numPr>
        <w:spacing w:after="51"/>
        <w:ind w:right="64"/>
      </w:pPr>
      <w:r w:rsidRPr="00545F99">
        <w:rPr>
          <w:lang w:val="ru-RU"/>
        </w:rPr>
        <w:t xml:space="preserve">Прушківська Е.В. Основи розвитку новітніх форм міжнародного бізнесу в у мовах глоблізації.  </w:t>
      </w:r>
      <w:r>
        <w:rPr>
          <w:i/>
        </w:rPr>
        <w:t xml:space="preserve">Економічний вісник. </w:t>
      </w:r>
      <w:r>
        <w:t xml:space="preserve">2018. №2. С.119-125. </w:t>
      </w:r>
    </w:p>
    <w:p w:rsidR="00D8379B" w:rsidRDefault="00D8379B" w:rsidP="00D8379B">
      <w:pPr>
        <w:numPr>
          <w:ilvl w:val="0"/>
          <w:numId w:val="3"/>
        </w:numPr>
        <w:spacing w:after="44"/>
        <w:ind w:right="64"/>
      </w:pPr>
      <w:r>
        <w:t xml:space="preserve">Філиппова С.В., Сааджан В.А., Васильєва В.Ю. Інноваційні стратегії та інноваційні технології. </w:t>
      </w:r>
      <w:r>
        <w:rPr>
          <w:i/>
        </w:rPr>
        <w:t>Economic journal Odessa polytechnic university</w:t>
      </w:r>
      <w:r>
        <w:t xml:space="preserve">. 2018. №1(3). </w:t>
      </w:r>
    </w:p>
    <w:p w:rsidR="00D8379B" w:rsidRDefault="00D8379B" w:rsidP="00D8379B">
      <w:pPr>
        <w:spacing w:after="188" w:line="259" w:lineRule="auto"/>
        <w:ind w:left="-5" w:right="0" w:hanging="10"/>
      </w:pPr>
      <w:r>
        <w:t xml:space="preserve">С.49-61. </w:t>
      </w:r>
    </w:p>
    <w:p w:rsidR="00D8379B" w:rsidRPr="00F45B6E" w:rsidRDefault="00D8379B" w:rsidP="00D8379B">
      <w:pPr>
        <w:numPr>
          <w:ilvl w:val="0"/>
          <w:numId w:val="3"/>
        </w:numPr>
        <w:spacing w:after="139" w:line="360" w:lineRule="auto"/>
        <w:ind w:right="64"/>
        <w:rPr>
          <w:lang w:val="ru-RU"/>
        </w:rPr>
      </w:pPr>
      <w:r w:rsidRPr="00545F99">
        <w:rPr>
          <w:lang w:val="ru-RU"/>
        </w:rPr>
        <w:t>Доценко</w:t>
      </w:r>
      <w:r w:rsidRPr="00247331">
        <w:t xml:space="preserve"> </w:t>
      </w:r>
      <w:r w:rsidRPr="00247331">
        <w:tab/>
      </w:r>
      <w:r w:rsidRPr="00545F99">
        <w:rPr>
          <w:lang w:val="ru-RU"/>
        </w:rPr>
        <w:t>В</w:t>
      </w:r>
      <w:r w:rsidRPr="00247331">
        <w:t>.</w:t>
      </w:r>
      <w:r w:rsidRPr="00545F99">
        <w:rPr>
          <w:lang w:val="ru-RU"/>
        </w:rPr>
        <w:t>П</w:t>
      </w:r>
      <w:r w:rsidRPr="00247331">
        <w:t xml:space="preserve">. </w:t>
      </w:r>
      <w:r w:rsidRPr="00247331">
        <w:tab/>
        <w:t xml:space="preserve"> </w:t>
      </w:r>
      <w:r w:rsidRPr="00247331">
        <w:tab/>
      </w:r>
      <w:r w:rsidRPr="00545F99">
        <w:rPr>
          <w:lang w:val="ru-RU"/>
        </w:rPr>
        <w:t>Сучасна</w:t>
      </w:r>
      <w:r w:rsidRPr="00247331">
        <w:t xml:space="preserve"> </w:t>
      </w:r>
      <w:r w:rsidRPr="00247331">
        <w:tab/>
      </w:r>
      <w:r w:rsidRPr="00545F99">
        <w:rPr>
          <w:lang w:val="ru-RU"/>
        </w:rPr>
        <w:t>мережева</w:t>
      </w:r>
      <w:r w:rsidRPr="00247331">
        <w:t xml:space="preserve"> </w:t>
      </w:r>
      <w:r w:rsidRPr="00247331">
        <w:tab/>
      </w:r>
      <w:r w:rsidRPr="00545F99">
        <w:rPr>
          <w:lang w:val="ru-RU"/>
        </w:rPr>
        <w:t>концепція</w:t>
      </w:r>
      <w:r w:rsidRPr="00247331">
        <w:t xml:space="preserve"> </w:t>
      </w:r>
      <w:r w:rsidRPr="00247331">
        <w:tab/>
      </w:r>
      <w:r w:rsidRPr="00545F99">
        <w:rPr>
          <w:lang w:val="ru-RU"/>
        </w:rPr>
        <w:t>управління</w:t>
      </w:r>
      <w:r w:rsidRPr="00247331">
        <w:t xml:space="preserve"> </w:t>
      </w:r>
      <w:r w:rsidRPr="00247331">
        <w:tab/>
      </w:r>
      <w:r w:rsidRPr="00545F99">
        <w:rPr>
          <w:lang w:val="ru-RU"/>
        </w:rPr>
        <w:t>та</w:t>
      </w:r>
      <w:r w:rsidRPr="00247331">
        <w:t xml:space="preserve"> </w:t>
      </w:r>
      <w:r w:rsidRPr="00F45B6E">
        <w:rPr>
          <w:lang w:val="ru-RU"/>
        </w:rPr>
        <w:t>адміністрування</w:t>
      </w:r>
      <w:r w:rsidRPr="00247331">
        <w:t xml:space="preserve"> / </w:t>
      </w:r>
      <w:r w:rsidRPr="00F45B6E">
        <w:rPr>
          <w:lang w:val="ru-RU"/>
        </w:rPr>
        <w:t>Доценко</w:t>
      </w:r>
      <w:r w:rsidRPr="00247331">
        <w:t xml:space="preserve"> </w:t>
      </w:r>
      <w:r w:rsidRPr="00F45B6E">
        <w:rPr>
          <w:lang w:val="ru-RU"/>
        </w:rPr>
        <w:t>В</w:t>
      </w:r>
      <w:r w:rsidRPr="00247331">
        <w:t>.</w:t>
      </w:r>
      <w:r w:rsidRPr="00F45B6E">
        <w:rPr>
          <w:lang w:val="ru-RU"/>
        </w:rPr>
        <w:t>П</w:t>
      </w:r>
      <w:r w:rsidRPr="00247331">
        <w:t xml:space="preserve">. // </w:t>
      </w:r>
      <w:r w:rsidRPr="00F45B6E">
        <w:rPr>
          <w:lang w:val="ru-RU"/>
        </w:rPr>
        <w:t>Всеукраїнська</w:t>
      </w:r>
      <w:r w:rsidRPr="00247331">
        <w:t xml:space="preserve"> </w:t>
      </w:r>
      <w:r w:rsidRPr="00F45B6E">
        <w:rPr>
          <w:lang w:val="ru-RU"/>
        </w:rPr>
        <w:t>науково</w:t>
      </w:r>
      <w:r w:rsidRPr="00247331">
        <w:t>-</w:t>
      </w:r>
      <w:r w:rsidRPr="00F45B6E">
        <w:rPr>
          <w:lang w:val="ru-RU"/>
        </w:rPr>
        <w:t>практична</w:t>
      </w:r>
      <w:r w:rsidRPr="00247331">
        <w:t xml:space="preserve"> </w:t>
      </w:r>
      <w:r w:rsidRPr="00F45B6E">
        <w:rPr>
          <w:lang w:val="ru-RU"/>
        </w:rPr>
        <w:t>конференція</w:t>
      </w:r>
      <w:r w:rsidRPr="00247331">
        <w:t xml:space="preserve">: </w:t>
      </w:r>
      <w:r w:rsidRPr="00F45B6E">
        <w:rPr>
          <w:lang w:val="ru-RU"/>
        </w:rPr>
        <w:t>Становлення</w:t>
      </w:r>
      <w:r w:rsidRPr="00247331">
        <w:t xml:space="preserve"> </w:t>
      </w:r>
      <w:r w:rsidRPr="00F45B6E">
        <w:rPr>
          <w:lang w:val="ru-RU"/>
        </w:rPr>
        <w:t>та</w:t>
      </w:r>
      <w:r w:rsidRPr="00247331">
        <w:t xml:space="preserve"> </w:t>
      </w:r>
      <w:r w:rsidRPr="00F45B6E">
        <w:rPr>
          <w:lang w:val="ru-RU"/>
        </w:rPr>
        <w:t>особливості</w:t>
      </w:r>
      <w:r w:rsidRPr="00247331">
        <w:t xml:space="preserve"> </w:t>
      </w:r>
      <w:r w:rsidRPr="00F45B6E">
        <w:rPr>
          <w:lang w:val="ru-RU"/>
        </w:rPr>
        <w:t>регулювання</w:t>
      </w:r>
      <w:r w:rsidRPr="00247331">
        <w:t xml:space="preserve"> </w:t>
      </w:r>
      <w:r w:rsidRPr="00F45B6E">
        <w:rPr>
          <w:lang w:val="ru-RU"/>
        </w:rPr>
        <w:t>соціально</w:t>
      </w:r>
      <w:r w:rsidRPr="00247331">
        <w:t>-</w:t>
      </w:r>
      <w:r w:rsidRPr="00F45B6E">
        <w:rPr>
          <w:lang w:val="ru-RU"/>
        </w:rPr>
        <w:t>економічного</w:t>
      </w:r>
      <w:r w:rsidRPr="00247331">
        <w:t xml:space="preserve"> </w:t>
      </w:r>
      <w:r w:rsidRPr="00F45B6E">
        <w:rPr>
          <w:lang w:val="ru-RU"/>
        </w:rPr>
        <w:t>розвитку</w:t>
      </w:r>
      <w:r w:rsidRPr="00247331">
        <w:t xml:space="preserve"> </w:t>
      </w:r>
      <w:r w:rsidRPr="00F45B6E">
        <w:rPr>
          <w:lang w:val="ru-RU"/>
        </w:rPr>
        <w:t>країни</w:t>
      </w:r>
      <w:r w:rsidRPr="00247331">
        <w:t xml:space="preserve"> (</w:t>
      </w:r>
      <w:r w:rsidRPr="00F45B6E">
        <w:rPr>
          <w:lang w:val="ru-RU"/>
        </w:rPr>
        <w:t>м</w:t>
      </w:r>
      <w:r w:rsidRPr="00247331">
        <w:t>.</w:t>
      </w:r>
      <w:r w:rsidRPr="00F45B6E">
        <w:rPr>
          <w:lang w:val="ru-RU"/>
        </w:rPr>
        <w:t>Одеса</w:t>
      </w:r>
      <w:r w:rsidRPr="00247331">
        <w:t xml:space="preserve">, 7 </w:t>
      </w:r>
      <w:r w:rsidRPr="00F45B6E">
        <w:rPr>
          <w:lang w:val="ru-RU"/>
        </w:rPr>
        <w:t>листопада</w:t>
      </w:r>
      <w:r w:rsidRPr="00247331">
        <w:t xml:space="preserve"> 2020 </w:t>
      </w:r>
      <w:r w:rsidRPr="00F45B6E">
        <w:rPr>
          <w:lang w:val="ru-RU"/>
        </w:rPr>
        <w:t>р</w:t>
      </w:r>
      <w:r w:rsidRPr="00247331">
        <w:t xml:space="preserve">.) / </w:t>
      </w:r>
      <w:r w:rsidRPr="00F45B6E">
        <w:rPr>
          <w:lang w:val="ru-RU"/>
        </w:rPr>
        <w:t>відп</w:t>
      </w:r>
      <w:r w:rsidRPr="00247331">
        <w:t xml:space="preserve">. </w:t>
      </w:r>
      <w:r w:rsidRPr="00F45B6E">
        <w:rPr>
          <w:lang w:val="ru-RU"/>
        </w:rPr>
        <w:t>за</w:t>
      </w:r>
      <w:r w:rsidRPr="00247331">
        <w:t xml:space="preserve"> </w:t>
      </w:r>
      <w:r w:rsidRPr="00F45B6E">
        <w:rPr>
          <w:lang w:val="ru-RU"/>
        </w:rPr>
        <w:t>випуск</w:t>
      </w:r>
      <w:r w:rsidRPr="00247331">
        <w:t xml:space="preserve">  </w:t>
      </w:r>
      <w:r w:rsidRPr="00F45B6E">
        <w:rPr>
          <w:lang w:val="ru-RU"/>
        </w:rPr>
        <w:t>Горник</w:t>
      </w:r>
      <w:r w:rsidRPr="00247331">
        <w:t xml:space="preserve"> </w:t>
      </w:r>
      <w:r w:rsidRPr="00F45B6E">
        <w:rPr>
          <w:lang w:val="ru-RU"/>
        </w:rPr>
        <w:t>В</w:t>
      </w:r>
      <w:r w:rsidRPr="00247331">
        <w:t>.</w:t>
      </w:r>
      <w:r w:rsidRPr="00F45B6E">
        <w:rPr>
          <w:lang w:val="ru-RU"/>
        </w:rPr>
        <w:t>Г</w:t>
      </w:r>
      <w:r w:rsidRPr="00247331">
        <w:t xml:space="preserve">, </w:t>
      </w:r>
      <w:r w:rsidRPr="00F45B6E">
        <w:rPr>
          <w:lang w:val="ru-RU"/>
        </w:rPr>
        <w:t>Кравченко</w:t>
      </w:r>
      <w:r w:rsidRPr="00247331">
        <w:t xml:space="preserve"> </w:t>
      </w:r>
      <w:r w:rsidRPr="00F45B6E">
        <w:rPr>
          <w:lang w:val="ru-RU"/>
        </w:rPr>
        <w:t>С</w:t>
      </w:r>
      <w:r w:rsidRPr="00247331">
        <w:t>.</w:t>
      </w:r>
      <w:r w:rsidRPr="00F45B6E">
        <w:rPr>
          <w:lang w:val="ru-RU"/>
        </w:rPr>
        <w:t>О</w:t>
      </w:r>
      <w:r w:rsidRPr="00247331">
        <w:t xml:space="preserve">., </w:t>
      </w:r>
      <w:r w:rsidRPr="00F45B6E">
        <w:rPr>
          <w:lang w:val="ru-RU"/>
        </w:rPr>
        <w:t>Безус</w:t>
      </w:r>
      <w:r w:rsidRPr="00247331">
        <w:t xml:space="preserve"> </w:t>
      </w:r>
      <w:r w:rsidRPr="00F45B6E">
        <w:rPr>
          <w:lang w:val="ru-RU"/>
        </w:rPr>
        <w:t>П</w:t>
      </w:r>
      <w:r w:rsidRPr="00247331">
        <w:t>.</w:t>
      </w:r>
      <w:r w:rsidRPr="00F45B6E">
        <w:rPr>
          <w:lang w:val="ru-RU"/>
        </w:rPr>
        <w:t>І</w:t>
      </w:r>
      <w:r w:rsidRPr="00247331">
        <w:t xml:space="preserve">., </w:t>
      </w:r>
      <w:r w:rsidRPr="00F45B6E">
        <w:rPr>
          <w:lang w:val="ru-RU"/>
        </w:rPr>
        <w:t>Путінцев</w:t>
      </w:r>
      <w:r w:rsidRPr="00247331">
        <w:t xml:space="preserve"> </w:t>
      </w:r>
      <w:r w:rsidRPr="00F45B6E">
        <w:rPr>
          <w:lang w:val="ru-RU"/>
        </w:rPr>
        <w:t>А</w:t>
      </w:r>
      <w:r w:rsidRPr="00247331">
        <w:t>.</w:t>
      </w:r>
      <w:r w:rsidRPr="00F45B6E">
        <w:rPr>
          <w:lang w:val="ru-RU"/>
        </w:rPr>
        <w:t>В</w:t>
      </w:r>
      <w:r w:rsidRPr="00247331">
        <w:t xml:space="preserve">., </w:t>
      </w:r>
      <w:r w:rsidRPr="00F45B6E">
        <w:rPr>
          <w:lang w:val="ru-RU"/>
        </w:rPr>
        <w:t>Петровський</w:t>
      </w:r>
      <w:r w:rsidRPr="00247331">
        <w:t xml:space="preserve"> </w:t>
      </w:r>
      <w:r w:rsidRPr="00F45B6E">
        <w:rPr>
          <w:lang w:val="ru-RU"/>
        </w:rPr>
        <w:t>І</w:t>
      </w:r>
      <w:r w:rsidRPr="00247331">
        <w:t>.</w:t>
      </w:r>
      <w:r w:rsidRPr="00F45B6E">
        <w:rPr>
          <w:lang w:val="ru-RU"/>
        </w:rPr>
        <w:t>О</w:t>
      </w:r>
      <w:r w:rsidRPr="00247331">
        <w:t xml:space="preserve">.  </w:t>
      </w:r>
      <w:r w:rsidRPr="00F45B6E">
        <w:rPr>
          <w:lang w:val="ru-RU"/>
        </w:rPr>
        <w:t xml:space="preserve">Кіїв: Таврійський національний університет імені В.І. Вернадського, 2020.  С. 58-62. [Електронний ресурс]. Режим доступу: </w:t>
      </w:r>
      <w:hyperlink r:id="rId58">
        <w:r>
          <w:t>http</w:t>
        </w:r>
      </w:hyperlink>
      <w:hyperlink r:id="rId59">
        <w:r w:rsidRPr="00F45B6E">
          <w:rPr>
            <w:lang w:val="ru-RU"/>
          </w:rPr>
          <w:t>://</w:t>
        </w:r>
      </w:hyperlink>
      <w:hyperlink r:id="rId60">
        <w:r>
          <w:t>dspace</w:t>
        </w:r>
      </w:hyperlink>
      <w:hyperlink r:id="rId61">
        <w:r w:rsidRPr="00F45B6E">
          <w:rPr>
            <w:lang w:val="ru-RU"/>
          </w:rPr>
          <w:t>.</w:t>
        </w:r>
      </w:hyperlink>
      <w:hyperlink r:id="rId62">
        <w:r>
          <w:t>onu</w:t>
        </w:r>
      </w:hyperlink>
      <w:hyperlink r:id="rId63">
        <w:r w:rsidRPr="00F45B6E">
          <w:rPr>
            <w:lang w:val="ru-RU"/>
          </w:rPr>
          <w:t>.</w:t>
        </w:r>
      </w:hyperlink>
      <w:hyperlink r:id="rId64">
        <w:r>
          <w:t>edu</w:t>
        </w:r>
      </w:hyperlink>
      <w:hyperlink r:id="rId65">
        <w:r w:rsidRPr="00F45B6E">
          <w:rPr>
            <w:lang w:val="ru-RU"/>
          </w:rPr>
          <w:t>.</w:t>
        </w:r>
      </w:hyperlink>
      <w:hyperlink r:id="rId66">
        <w:r>
          <w:t>ua</w:t>
        </w:r>
      </w:hyperlink>
      <w:hyperlink r:id="rId67">
        <w:r w:rsidRPr="00F45B6E">
          <w:rPr>
            <w:lang w:val="ru-RU"/>
          </w:rPr>
          <w:t>:8080/</w:t>
        </w:r>
      </w:hyperlink>
      <w:hyperlink r:id="rId68">
        <w:r>
          <w:t>bitstream</w:t>
        </w:r>
      </w:hyperlink>
      <w:hyperlink r:id="rId69">
        <w:r w:rsidRPr="00F45B6E">
          <w:rPr>
            <w:lang w:val="ru-RU"/>
          </w:rPr>
          <w:t>/123456789/31053/1/236</w:t>
        </w:r>
      </w:hyperlink>
      <w:hyperlink r:id="rId70">
        <w:r w:rsidRPr="00F45B6E">
          <w:rPr>
            <w:lang w:val="ru-RU"/>
          </w:rPr>
          <w:t>-</w:t>
        </w:r>
      </w:hyperlink>
      <w:hyperlink r:id="rId71">
        <w:r w:rsidRPr="00F45B6E">
          <w:rPr>
            <w:lang w:val="ru-RU"/>
          </w:rPr>
          <w:t>238.</w:t>
        </w:r>
      </w:hyperlink>
      <w:hyperlink r:id="rId72">
        <w:r>
          <w:t>pdf</w:t>
        </w:r>
      </w:hyperlink>
      <w:hyperlink r:id="rId73">
        <w:r w:rsidRPr="00F45B6E">
          <w:rPr>
            <w:lang w:val="ru-RU"/>
          </w:rPr>
          <w:t xml:space="preserve"> </w:t>
        </w:r>
      </w:hyperlink>
      <w:r w:rsidRPr="00F45B6E">
        <w:rPr>
          <w:lang w:val="ru-RU"/>
        </w:rPr>
        <w:t xml:space="preserve">(дата звернення: 15.10.2021). </w:t>
      </w:r>
    </w:p>
    <w:p w:rsidR="00D8379B" w:rsidRDefault="00D8379B" w:rsidP="00D8379B">
      <w:pPr>
        <w:numPr>
          <w:ilvl w:val="0"/>
          <w:numId w:val="3"/>
        </w:numPr>
        <w:ind w:right="64"/>
      </w:pPr>
      <w:r w:rsidRPr="00545F99">
        <w:rPr>
          <w:lang w:val="ru-RU"/>
        </w:rPr>
        <w:t xml:space="preserve">Батлер, У. Э. Основные черты российского открытого акционерного общества и американской корпорации / Государство и право.  </w:t>
      </w:r>
      <w:r>
        <w:t xml:space="preserve">2012. № 7.  С. 79–86. </w:t>
      </w:r>
    </w:p>
    <w:p w:rsidR="00D8379B" w:rsidRDefault="00D8379B" w:rsidP="00D8379B">
      <w:pPr>
        <w:numPr>
          <w:ilvl w:val="0"/>
          <w:numId w:val="3"/>
        </w:numPr>
        <w:spacing w:after="50"/>
        <w:ind w:right="64"/>
      </w:pPr>
      <w:r w:rsidRPr="00545F99">
        <w:rPr>
          <w:lang w:val="ru-RU"/>
        </w:rPr>
        <w:t xml:space="preserve">Исмаил Б. Масштабы неакционерных операций международных предприятий. Науковий вісник Ужгородського національного університету. Серія </w:t>
      </w:r>
      <w:r w:rsidRPr="00545F99">
        <w:rPr>
          <w:i/>
          <w:lang w:val="ru-RU"/>
        </w:rPr>
        <w:t>«Міжнародні економічні відносини та світове господарство</w:t>
      </w:r>
      <w:r w:rsidRPr="00545F99">
        <w:rPr>
          <w:lang w:val="ru-RU"/>
        </w:rPr>
        <w:t xml:space="preserve">».  </w:t>
      </w:r>
      <w:r>
        <w:t xml:space="preserve">2015.  № 3.  С. 149– 154. </w:t>
      </w:r>
    </w:p>
    <w:p w:rsidR="00D8379B" w:rsidRPr="00545F99" w:rsidRDefault="00D8379B" w:rsidP="00D8379B">
      <w:pPr>
        <w:numPr>
          <w:ilvl w:val="0"/>
          <w:numId w:val="3"/>
        </w:numPr>
        <w:spacing w:after="50"/>
        <w:ind w:right="64"/>
        <w:rPr>
          <w:lang w:val="ru-RU"/>
        </w:rPr>
      </w:pPr>
      <w:r w:rsidRPr="00545F99">
        <w:rPr>
          <w:lang w:val="ru-RU"/>
        </w:rPr>
        <w:lastRenderedPageBreak/>
        <w:t xml:space="preserve">Воронкова О. Н. Трансформация форм международного бизнеса в условиях развития инновационной экономики: вопросы идентификации. [Електронний ресурс]. Режим доступу: </w:t>
      </w:r>
      <w:hyperlink r:id="rId74">
        <w:r>
          <w:t>http</w:t>
        </w:r>
        <w:r w:rsidRPr="00545F99">
          <w:rPr>
            <w:lang w:val="ru-RU"/>
          </w:rPr>
          <w:t>://</w:t>
        </w:r>
        <w:r>
          <w:t>www</w:t>
        </w:r>
        <w:r w:rsidRPr="00545F99">
          <w:rPr>
            <w:lang w:val="ru-RU"/>
          </w:rPr>
          <w:t>.</w:t>
        </w:r>
        <w:r>
          <w:t>konspekt</w:t>
        </w:r>
        <w:r w:rsidRPr="00545F99">
          <w:rPr>
            <w:lang w:val="ru-RU"/>
          </w:rPr>
          <w:t>.</w:t>
        </w:r>
        <w:r>
          <w:t>biz</w:t>
        </w:r>
        <w:r w:rsidRPr="00545F99">
          <w:rPr>
            <w:lang w:val="ru-RU"/>
          </w:rPr>
          <w:t>/</w:t>
        </w:r>
        <w:r>
          <w:t>index</w:t>
        </w:r>
        <w:r w:rsidRPr="00545F99">
          <w:rPr>
            <w:lang w:val="ru-RU"/>
          </w:rPr>
          <w:t>.</w:t>
        </w:r>
        <w:r>
          <w:t>php</w:t>
        </w:r>
        <w:r w:rsidRPr="00545F99">
          <w:rPr>
            <w:lang w:val="ru-RU"/>
          </w:rPr>
          <w:t>?</w:t>
        </w:r>
        <w:r>
          <w:t>text</w:t>
        </w:r>
        <w:r w:rsidRPr="00545F99">
          <w:rPr>
            <w:lang w:val="ru-RU"/>
          </w:rPr>
          <w:t>=4064</w:t>
        </w:r>
      </w:hyperlink>
      <w:hyperlink r:id="rId75">
        <w:r w:rsidRPr="00545F99">
          <w:rPr>
            <w:lang w:val="ru-RU"/>
          </w:rPr>
          <w:t xml:space="preserve"> </w:t>
        </w:r>
      </w:hyperlink>
      <w:r w:rsidRPr="00545F99">
        <w:rPr>
          <w:lang w:val="ru-RU"/>
        </w:rPr>
        <w:t xml:space="preserve">(дата звернення: 15.10.2021). </w:t>
      </w:r>
    </w:p>
    <w:p w:rsidR="00D8379B" w:rsidRDefault="00D8379B" w:rsidP="00D8379B">
      <w:pPr>
        <w:numPr>
          <w:ilvl w:val="0"/>
          <w:numId w:val="3"/>
        </w:numPr>
        <w:spacing w:after="50"/>
        <w:ind w:right="64"/>
      </w:pPr>
      <w:r w:rsidRPr="00545F99">
        <w:rPr>
          <w:lang w:val="ru-RU"/>
        </w:rPr>
        <w:t>Горда О. С. Трансформация форм организации международного бизнеса / О. С. Горда, А. С. Горда. //</w:t>
      </w:r>
      <w:r w:rsidRPr="00545F99">
        <w:rPr>
          <w:i/>
          <w:lang w:val="ru-RU"/>
        </w:rPr>
        <w:t xml:space="preserve"> Экономика и бизнес: теория и практика. </w:t>
      </w:r>
      <w:r>
        <w:t xml:space="preserve">2017. №11.  С. 52–56. </w:t>
      </w:r>
    </w:p>
    <w:p w:rsidR="00D8379B" w:rsidRPr="00545F99" w:rsidRDefault="00D8379B" w:rsidP="00D8379B">
      <w:pPr>
        <w:numPr>
          <w:ilvl w:val="0"/>
          <w:numId w:val="3"/>
        </w:numPr>
        <w:spacing w:after="45"/>
        <w:ind w:right="64"/>
        <w:rPr>
          <w:lang w:val="ru-RU"/>
        </w:rPr>
      </w:pPr>
      <w:r w:rsidRPr="00545F99">
        <w:rPr>
          <w:lang w:val="ru-RU"/>
        </w:rPr>
        <w:t xml:space="preserve">Руководство Осло. Рекомендации по сбору и анализу данных по инновациям. Третье издание / Совместная публикация ОЭСР и Евростата. Москва, 2006. С. 57-73. [Електронний ресурс]. Режим доступу:  </w:t>
      </w:r>
      <w:r>
        <w:t>https</w:t>
      </w:r>
      <w:r w:rsidRPr="00545F99">
        <w:rPr>
          <w:lang w:val="ru-RU"/>
        </w:rPr>
        <w:t>://</w:t>
      </w:r>
      <w:r>
        <w:t>mgimo</w:t>
      </w:r>
      <w:r w:rsidRPr="00545F99">
        <w:rPr>
          <w:lang w:val="ru-RU"/>
        </w:rPr>
        <w:t>.</w:t>
      </w:r>
      <w:r>
        <w:t>ru</w:t>
      </w:r>
      <w:r w:rsidRPr="00545F99">
        <w:rPr>
          <w:lang w:val="ru-RU"/>
        </w:rPr>
        <w:t>/</w:t>
      </w:r>
      <w:r>
        <w:t>upload</w:t>
      </w:r>
      <w:r w:rsidRPr="00545F99">
        <w:rPr>
          <w:lang w:val="ru-RU"/>
        </w:rPr>
        <w:t xml:space="preserve">/ </w:t>
      </w:r>
      <w:r>
        <w:t>docs</w:t>
      </w:r>
      <w:r w:rsidRPr="00545F99">
        <w:rPr>
          <w:lang w:val="ru-RU"/>
        </w:rPr>
        <w:t>_6/</w:t>
      </w:r>
      <w:r>
        <w:t>ruk</w:t>
      </w:r>
      <w:r w:rsidRPr="00545F99">
        <w:rPr>
          <w:lang w:val="ru-RU"/>
        </w:rPr>
        <w:t>.</w:t>
      </w:r>
      <w:r>
        <w:t>oslo</w:t>
      </w:r>
      <w:r w:rsidRPr="00545F99">
        <w:rPr>
          <w:lang w:val="ru-RU"/>
        </w:rPr>
        <w:t>.</w:t>
      </w:r>
      <w:r>
        <w:t>pdf</w:t>
      </w:r>
      <w:r w:rsidRPr="00545F99">
        <w:rPr>
          <w:lang w:val="ru-RU"/>
        </w:rPr>
        <w:t xml:space="preserve"> (дата звернення: 15.10.2021). </w:t>
      </w:r>
    </w:p>
    <w:p w:rsidR="00D8379B" w:rsidRPr="00545F99" w:rsidRDefault="00D8379B" w:rsidP="00D8379B">
      <w:pPr>
        <w:numPr>
          <w:ilvl w:val="0"/>
          <w:numId w:val="3"/>
        </w:numPr>
        <w:spacing w:after="45"/>
        <w:ind w:right="64"/>
        <w:rPr>
          <w:lang w:val="ru-RU"/>
        </w:rPr>
      </w:pPr>
      <w:r w:rsidRPr="00545F99">
        <w:rPr>
          <w:lang w:val="ru-RU"/>
        </w:rPr>
        <w:t xml:space="preserve">Методологічні положення зі статистики інноваційної діяльності / Державна служба статистики України. Київ, 2015. С. 12. [Електронний ресурс]. Режим доступу: </w:t>
      </w:r>
      <w:hyperlink r:id="rId76">
        <w:r>
          <w:t>https</w:t>
        </w:r>
        <w:r w:rsidRPr="00545F99">
          <w:rPr>
            <w:lang w:val="ru-RU"/>
          </w:rPr>
          <w:t>://</w:t>
        </w:r>
        <w:r>
          <w:t>www</w:t>
        </w:r>
        <w:r w:rsidRPr="00545F99">
          <w:rPr>
            <w:lang w:val="ru-RU"/>
          </w:rPr>
          <w:t>.</w:t>
        </w:r>
        <w:r>
          <w:t>lv</w:t>
        </w:r>
        <w:r w:rsidRPr="00545F99">
          <w:rPr>
            <w:lang w:val="ru-RU"/>
          </w:rPr>
          <w:t>.</w:t>
        </w:r>
        <w:r>
          <w:t>ukrstat</w:t>
        </w:r>
        <w:r w:rsidRPr="00545F99">
          <w:rPr>
            <w:lang w:val="ru-RU"/>
          </w:rPr>
          <w:t>.</w:t>
        </w:r>
        <w:r>
          <w:t>gov</w:t>
        </w:r>
        <w:r w:rsidRPr="00545F99">
          <w:rPr>
            <w:lang w:val="ru-RU"/>
          </w:rPr>
          <w:t>.</w:t>
        </w:r>
        <w:r>
          <w:t>ua</w:t>
        </w:r>
        <w:r w:rsidRPr="00545F99">
          <w:rPr>
            <w:lang w:val="ru-RU"/>
          </w:rPr>
          <w:t>/</w:t>
        </w:r>
        <w:r>
          <w:t>ukr</w:t>
        </w:r>
        <w:r w:rsidRPr="00545F99">
          <w:rPr>
            <w:lang w:val="ru-RU"/>
          </w:rPr>
          <w:t>/</w:t>
        </w:r>
        <w:r>
          <w:t>themes</w:t>
        </w:r>
        <w:r w:rsidRPr="00545F99">
          <w:rPr>
            <w:lang w:val="ru-RU"/>
          </w:rPr>
          <w:t>/08/</w:t>
        </w:r>
        <w:r>
          <w:t>metod</w:t>
        </w:r>
        <w:r w:rsidRPr="00545F99">
          <w:rPr>
            <w:lang w:val="ru-RU"/>
          </w:rPr>
          <w:t>_3.</w:t>
        </w:r>
        <w:r>
          <w:t>pdf</w:t>
        </w:r>
      </w:hyperlink>
      <w:hyperlink r:id="rId77">
        <w:r w:rsidRPr="00545F99">
          <w:rPr>
            <w:lang w:val="ru-RU"/>
          </w:rPr>
          <w:t xml:space="preserve"> </w:t>
        </w:r>
      </w:hyperlink>
      <w:r w:rsidRPr="00545F99">
        <w:rPr>
          <w:lang w:val="ru-RU"/>
        </w:rPr>
        <w:t xml:space="preserve">(дата звернення: 15.10.2021).  </w:t>
      </w:r>
    </w:p>
    <w:p w:rsidR="00D8379B" w:rsidRPr="00545F99" w:rsidRDefault="00D8379B" w:rsidP="00D8379B">
      <w:pPr>
        <w:numPr>
          <w:ilvl w:val="0"/>
          <w:numId w:val="3"/>
        </w:numPr>
        <w:spacing w:after="50"/>
        <w:ind w:right="64"/>
        <w:rPr>
          <w:lang w:val="ru-RU"/>
        </w:rPr>
      </w:pPr>
      <w:r w:rsidRPr="00545F99">
        <w:rPr>
          <w:lang w:val="ru-RU"/>
        </w:rPr>
        <w:t xml:space="preserve">Про інноваційну діяльність: Закон України від 04.07.2002 р. №40- </w:t>
      </w:r>
      <w:r>
        <w:t>IV</w:t>
      </w:r>
      <w:r w:rsidRPr="00545F99">
        <w:rPr>
          <w:lang w:val="ru-RU"/>
        </w:rPr>
        <w:t xml:space="preserve">. Відомості Верховної Ради України (ВВР), 2002, </w:t>
      </w:r>
      <w:r>
        <w:t>No</w:t>
      </w:r>
      <w:r w:rsidRPr="00545F99">
        <w:rPr>
          <w:lang w:val="ru-RU"/>
        </w:rPr>
        <w:t xml:space="preserve"> 36, ст. 266. [Електронний ресурс]. Режим доступу: </w:t>
      </w:r>
      <w:hyperlink r:id="rId78">
        <w:r>
          <w:t>https</w:t>
        </w:r>
        <w:r w:rsidRPr="00545F99">
          <w:rPr>
            <w:lang w:val="ru-RU"/>
          </w:rPr>
          <w:t>://</w:t>
        </w:r>
        <w:r>
          <w:t>zakon</w:t>
        </w:r>
        <w:r w:rsidRPr="00545F99">
          <w:rPr>
            <w:lang w:val="ru-RU"/>
          </w:rPr>
          <w:t>.</w:t>
        </w:r>
        <w:r>
          <w:t>rada</w:t>
        </w:r>
        <w:r w:rsidRPr="00545F99">
          <w:rPr>
            <w:lang w:val="ru-RU"/>
          </w:rPr>
          <w:t>.</w:t>
        </w:r>
        <w:r>
          <w:t>gov</w:t>
        </w:r>
        <w:r w:rsidRPr="00545F99">
          <w:rPr>
            <w:lang w:val="ru-RU"/>
          </w:rPr>
          <w:t>.</w:t>
        </w:r>
        <w:r>
          <w:t>ua</w:t>
        </w:r>
        <w:r w:rsidRPr="00545F99">
          <w:rPr>
            <w:lang w:val="ru-RU"/>
          </w:rPr>
          <w:t>/</w:t>
        </w:r>
        <w:r>
          <w:t>laws</w:t>
        </w:r>
        <w:r w:rsidRPr="00545F99">
          <w:rPr>
            <w:lang w:val="ru-RU"/>
          </w:rPr>
          <w:t>/</w:t>
        </w:r>
        <w:r>
          <w:t>show</w:t>
        </w:r>
        <w:r w:rsidRPr="00545F99">
          <w:rPr>
            <w:lang w:val="ru-RU"/>
          </w:rPr>
          <w:t>/40</w:t>
        </w:r>
      </w:hyperlink>
      <w:hyperlink r:id="rId79">
        <w:r w:rsidRPr="00545F99">
          <w:rPr>
            <w:lang w:val="ru-RU"/>
          </w:rPr>
          <w:t>-</w:t>
        </w:r>
      </w:hyperlink>
      <w:hyperlink r:id="rId80">
        <w:r w:rsidRPr="00545F99">
          <w:rPr>
            <w:lang w:val="ru-RU"/>
          </w:rPr>
          <w:t>15</w:t>
        </w:r>
      </w:hyperlink>
      <w:hyperlink r:id="rId81">
        <w:r w:rsidRPr="00545F99">
          <w:rPr>
            <w:lang w:val="ru-RU"/>
          </w:rPr>
          <w:t xml:space="preserve"> </w:t>
        </w:r>
      </w:hyperlink>
      <w:r w:rsidRPr="00545F99">
        <w:rPr>
          <w:lang w:val="ru-RU"/>
        </w:rPr>
        <w:t xml:space="preserve">(дата звернення: 15.10.2021). </w:t>
      </w:r>
    </w:p>
    <w:p w:rsidR="00D8379B" w:rsidRDefault="00D8379B" w:rsidP="00D8379B">
      <w:pPr>
        <w:numPr>
          <w:ilvl w:val="0"/>
          <w:numId w:val="3"/>
        </w:numPr>
        <w:ind w:right="64"/>
      </w:pPr>
      <w:r w:rsidRPr="00545F99">
        <w:rPr>
          <w:lang w:val="ru-RU"/>
        </w:rPr>
        <w:t xml:space="preserve">Левицька С. О., Левицька О. О. Інноваційна діяльність підприємств України: оцінка, проблеми, перспективи інноваційного розвитку. [Електронний ресурс]. Режим доступу: </w:t>
      </w:r>
      <w:r>
        <w:t>wydawnictwo</w:t>
      </w:r>
      <w:r w:rsidRPr="00545F99">
        <w:rPr>
          <w:lang w:val="ru-RU"/>
        </w:rPr>
        <w:t>.</w:t>
      </w:r>
      <w:r>
        <w:t>wsei</w:t>
      </w:r>
      <w:r w:rsidRPr="00545F99">
        <w:rPr>
          <w:lang w:val="ru-RU"/>
        </w:rPr>
        <w:t>.</w:t>
      </w:r>
      <w:r>
        <w:t>eu</w:t>
      </w:r>
      <w:r w:rsidRPr="00545F99">
        <w:rPr>
          <w:lang w:val="ru-RU"/>
        </w:rPr>
        <w:t>/</w:t>
      </w:r>
      <w:r>
        <w:t>index</w:t>
      </w:r>
      <w:r w:rsidRPr="00545F99">
        <w:rPr>
          <w:lang w:val="ru-RU"/>
        </w:rPr>
        <w:t>.</w:t>
      </w:r>
      <w:r>
        <w:t>php</w:t>
      </w:r>
      <w:r w:rsidRPr="00545F99">
        <w:rPr>
          <w:lang w:val="ru-RU"/>
        </w:rPr>
        <w:t>/</w:t>
      </w:r>
      <w:r>
        <w:t>znec</w:t>
      </w:r>
      <w:r w:rsidRPr="00545F99">
        <w:rPr>
          <w:lang w:val="ru-RU"/>
        </w:rPr>
        <w:t>/</w:t>
      </w:r>
      <w:r>
        <w:t>article</w:t>
      </w:r>
      <w:r w:rsidRPr="00545F99">
        <w:rPr>
          <w:lang w:val="ru-RU"/>
        </w:rPr>
        <w:t>/</w:t>
      </w:r>
      <w:r>
        <w:t>download</w:t>
      </w:r>
      <w:r w:rsidRPr="00545F99">
        <w:rPr>
          <w:lang w:val="ru-RU"/>
        </w:rPr>
        <w:t xml:space="preserve">/109/124. </w:t>
      </w:r>
      <w:r>
        <w:t xml:space="preserve">(дата звернення: </w:t>
      </w:r>
    </w:p>
    <w:p w:rsidR="00D8379B" w:rsidRDefault="00D8379B" w:rsidP="00D8379B">
      <w:pPr>
        <w:spacing w:after="193" w:line="259" w:lineRule="auto"/>
        <w:ind w:left="-5" w:right="0" w:hanging="10"/>
      </w:pPr>
      <w:r>
        <w:t xml:space="preserve">15.10.2021). </w:t>
      </w:r>
    </w:p>
    <w:p w:rsidR="00D8379B" w:rsidRDefault="00D8379B" w:rsidP="00D8379B">
      <w:pPr>
        <w:numPr>
          <w:ilvl w:val="0"/>
          <w:numId w:val="3"/>
        </w:numPr>
        <w:spacing w:after="139" w:line="259" w:lineRule="auto"/>
        <w:ind w:right="64"/>
      </w:pPr>
      <w:r>
        <w:t xml:space="preserve">Савчук В. С. Пріоритетні напрямки інноваційної діяльності в Україні / </w:t>
      </w:r>
    </w:p>
    <w:p w:rsidR="00D8379B" w:rsidRPr="00545F99" w:rsidRDefault="00D8379B" w:rsidP="00D8379B">
      <w:pPr>
        <w:spacing w:after="51"/>
        <w:ind w:left="-15" w:right="64" w:firstLine="0"/>
        <w:rPr>
          <w:lang w:val="ru-RU"/>
        </w:rPr>
      </w:pPr>
      <w:r w:rsidRPr="00545F99">
        <w:rPr>
          <w:lang w:val="ru-RU"/>
        </w:rPr>
        <w:lastRenderedPageBreak/>
        <w:t xml:space="preserve">В. С. Савчук, А. В. Колодійчук, П. П. Гаврилко // </w:t>
      </w:r>
      <w:r w:rsidRPr="00545F99">
        <w:rPr>
          <w:i/>
          <w:lang w:val="ru-RU"/>
        </w:rPr>
        <w:t>Наукові записки Львівського університету бізнесу та права</w:t>
      </w:r>
      <w:r w:rsidRPr="00545F99">
        <w:rPr>
          <w:lang w:val="ru-RU"/>
        </w:rPr>
        <w:t xml:space="preserve">.  2011.  Вип. 6.  С. 15-18.  [Електронний ресурс]. Режим доступу: </w:t>
      </w:r>
      <w:hyperlink r:id="rId82">
        <w:r>
          <w:t>http</w:t>
        </w:r>
        <w:r w:rsidRPr="00545F99">
          <w:rPr>
            <w:lang w:val="ru-RU"/>
          </w:rPr>
          <w:t>://</w:t>
        </w:r>
        <w:r>
          <w:t>nbuv</w:t>
        </w:r>
        <w:r w:rsidRPr="00545F99">
          <w:rPr>
            <w:lang w:val="ru-RU"/>
          </w:rPr>
          <w:t>.</w:t>
        </w:r>
        <w:r>
          <w:t>gov</w:t>
        </w:r>
        <w:r w:rsidRPr="00545F99">
          <w:rPr>
            <w:lang w:val="ru-RU"/>
          </w:rPr>
          <w:t>.</w:t>
        </w:r>
        <w:r>
          <w:t>ua</w:t>
        </w:r>
        <w:r w:rsidRPr="00545F99">
          <w:rPr>
            <w:lang w:val="ru-RU"/>
          </w:rPr>
          <w:t>/</w:t>
        </w:r>
        <w:r>
          <w:t>UJRN</w:t>
        </w:r>
        <w:r w:rsidRPr="00545F99">
          <w:rPr>
            <w:lang w:val="ru-RU"/>
          </w:rPr>
          <w:t>/</w:t>
        </w:r>
        <w:r>
          <w:t>Nzlubp</w:t>
        </w:r>
        <w:r w:rsidRPr="00545F99">
          <w:rPr>
            <w:lang w:val="ru-RU"/>
          </w:rPr>
          <w:t>_2011_6_5</w:t>
        </w:r>
      </w:hyperlink>
      <w:hyperlink r:id="rId83">
        <w:r w:rsidRPr="00545F99">
          <w:rPr>
            <w:lang w:val="ru-RU"/>
          </w:rPr>
          <w:t xml:space="preserve"> </w:t>
        </w:r>
      </w:hyperlink>
      <w:r w:rsidRPr="00545F99">
        <w:rPr>
          <w:lang w:val="ru-RU"/>
        </w:rPr>
        <w:t xml:space="preserve">(дата звернення: 15.10.2021). </w:t>
      </w:r>
    </w:p>
    <w:p w:rsidR="00D8379B" w:rsidRDefault="00D8379B" w:rsidP="00D8379B">
      <w:pPr>
        <w:numPr>
          <w:ilvl w:val="0"/>
          <w:numId w:val="3"/>
        </w:numPr>
        <w:ind w:right="64"/>
      </w:pPr>
      <w:r w:rsidRPr="00545F99">
        <w:rPr>
          <w:lang w:val="ru-RU"/>
        </w:rPr>
        <w:t xml:space="preserve">В. В. Луцяк, А. В. Попеляр.  Інноваційна стратегія виробничого підприємства. </w:t>
      </w:r>
      <w:r w:rsidRPr="00545F99">
        <w:rPr>
          <w:i/>
          <w:lang w:val="ru-RU"/>
        </w:rPr>
        <w:t>Вісник Хмельницького національного університету</w:t>
      </w:r>
      <w:r w:rsidRPr="00545F99">
        <w:rPr>
          <w:lang w:val="ru-RU"/>
        </w:rPr>
        <w:t xml:space="preserve">. </w:t>
      </w:r>
      <w:r>
        <w:t xml:space="preserve">2011. №6, T. 2, </w:t>
      </w:r>
    </w:p>
    <w:p w:rsidR="00D8379B" w:rsidRPr="00545F99" w:rsidRDefault="00D8379B" w:rsidP="00D8379B">
      <w:pPr>
        <w:spacing w:after="0" w:line="360" w:lineRule="auto"/>
        <w:ind w:left="-5" w:right="0" w:hanging="10"/>
        <w:rPr>
          <w:lang w:val="ru-RU"/>
        </w:rPr>
      </w:pPr>
      <w:r w:rsidRPr="00545F99">
        <w:rPr>
          <w:lang w:val="ru-RU"/>
        </w:rPr>
        <w:t xml:space="preserve">С.18-21. [Електронний ресурс]. Режим доступу: </w:t>
      </w:r>
      <w:hyperlink r:id="rId84">
        <w:r>
          <w:t>http</w:t>
        </w:r>
        <w:r w:rsidRPr="00545F99">
          <w:rPr>
            <w:lang w:val="ru-RU"/>
          </w:rPr>
          <w:t>://</w:t>
        </w:r>
        <w:r>
          <w:t>journals</w:t>
        </w:r>
        <w:r w:rsidRPr="00545F99">
          <w:rPr>
            <w:lang w:val="ru-RU"/>
          </w:rPr>
          <w:t>.</w:t>
        </w:r>
        <w:r>
          <w:t>khnu</w:t>
        </w:r>
        <w:r w:rsidRPr="00545F99">
          <w:rPr>
            <w:lang w:val="ru-RU"/>
          </w:rPr>
          <w:t>.</w:t>
        </w:r>
        <w:r>
          <w:t>km</w:t>
        </w:r>
        <w:r w:rsidRPr="00545F99">
          <w:rPr>
            <w:lang w:val="ru-RU"/>
          </w:rPr>
          <w:t>.</w:t>
        </w:r>
        <w:r>
          <w:t>ua</w:t>
        </w:r>
        <w:r w:rsidRPr="00545F99">
          <w:rPr>
            <w:lang w:val="ru-RU"/>
          </w:rPr>
          <w:t>/</w:t>
        </w:r>
        <w:r>
          <w:t>vestnik</w:t>
        </w:r>
        <w:r w:rsidRPr="00545F99">
          <w:rPr>
            <w:lang w:val="ru-RU"/>
          </w:rPr>
          <w:t>/</w:t>
        </w:r>
        <w:r>
          <w:t>pdf</w:t>
        </w:r>
        <w:r w:rsidRPr="00545F99">
          <w:rPr>
            <w:lang w:val="ru-RU"/>
          </w:rPr>
          <w:t>/</w:t>
        </w:r>
        <w:r>
          <w:t>ekon</w:t>
        </w:r>
        <w:r w:rsidRPr="00545F99">
          <w:rPr>
            <w:lang w:val="ru-RU"/>
          </w:rPr>
          <w:t>/2011_6_2/018</w:t>
        </w:r>
      </w:hyperlink>
      <w:hyperlink r:id="rId85">
        <w:r w:rsidRPr="00545F99">
          <w:rPr>
            <w:lang w:val="ru-RU"/>
          </w:rPr>
          <w:t>-</w:t>
        </w:r>
      </w:hyperlink>
      <w:hyperlink r:id="rId86">
        <w:r w:rsidRPr="00545F99">
          <w:rPr>
            <w:lang w:val="ru-RU"/>
          </w:rPr>
          <w:t>021.</w:t>
        </w:r>
        <w:r>
          <w:t>pdf</w:t>
        </w:r>
      </w:hyperlink>
      <w:hyperlink r:id="rId87">
        <w:r w:rsidRPr="00545F99">
          <w:rPr>
            <w:lang w:val="ru-RU"/>
          </w:rPr>
          <w:t xml:space="preserve"> </w:t>
        </w:r>
      </w:hyperlink>
      <w:r w:rsidRPr="00545F99">
        <w:rPr>
          <w:lang w:val="ru-RU"/>
        </w:rPr>
        <w:t xml:space="preserve">(дата звернення: </w:t>
      </w:r>
    </w:p>
    <w:p w:rsidR="00D8379B" w:rsidRDefault="00D8379B" w:rsidP="00D8379B">
      <w:pPr>
        <w:spacing w:after="193" w:line="259" w:lineRule="auto"/>
        <w:ind w:left="-5" w:right="0" w:hanging="10"/>
      </w:pPr>
      <w:r>
        <w:t xml:space="preserve">15.10. 2021). </w:t>
      </w:r>
    </w:p>
    <w:p w:rsidR="00D8379B" w:rsidRDefault="00D8379B" w:rsidP="00D8379B">
      <w:pPr>
        <w:numPr>
          <w:ilvl w:val="0"/>
          <w:numId w:val="3"/>
        </w:numPr>
        <w:spacing w:after="45"/>
        <w:ind w:right="64"/>
      </w:pPr>
      <w:r>
        <w:t>Ковтун О. І.Інноваційні стратегії підприємств: теоретикометодологічні засади</w:t>
      </w:r>
      <w:r>
        <w:rPr>
          <w:i/>
        </w:rPr>
        <w:t>. Економіка України.</w:t>
      </w:r>
      <w:r>
        <w:t xml:space="preserve"> 2013. № 4. С. 45-47. </w:t>
      </w:r>
    </w:p>
    <w:p w:rsidR="00D8379B" w:rsidRDefault="00D8379B" w:rsidP="00D8379B">
      <w:pPr>
        <w:numPr>
          <w:ilvl w:val="0"/>
          <w:numId w:val="3"/>
        </w:numPr>
        <w:spacing w:after="51"/>
        <w:ind w:right="64"/>
      </w:pPr>
      <w:r w:rsidRPr="00545F99">
        <w:rPr>
          <w:lang w:val="ru-RU"/>
        </w:rPr>
        <w:t xml:space="preserve">Ерохин Д. В. Системный подход к инновационной деятельности коммерческой организации / Д. В. Ерохин, Е. А. Ларичева // </w:t>
      </w:r>
      <w:r w:rsidRPr="00545F99">
        <w:rPr>
          <w:i/>
          <w:lang w:val="ru-RU"/>
        </w:rPr>
        <w:t>Вестник Брянского государственного технического университета.</w:t>
      </w:r>
      <w:r w:rsidRPr="00545F99">
        <w:rPr>
          <w:lang w:val="ru-RU"/>
        </w:rPr>
        <w:t xml:space="preserve"> </w:t>
      </w:r>
      <w:r>
        <w:t xml:space="preserve">2004.  №4. С. 117-124. </w:t>
      </w:r>
    </w:p>
    <w:p w:rsidR="00D8379B" w:rsidRDefault="00D8379B" w:rsidP="00D8379B">
      <w:pPr>
        <w:numPr>
          <w:ilvl w:val="0"/>
          <w:numId w:val="3"/>
        </w:numPr>
        <w:ind w:right="64"/>
      </w:pPr>
      <w:r w:rsidRPr="00545F99">
        <w:rPr>
          <w:lang w:val="ru-RU"/>
        </w:rPr>
        <w:t xml:space="preserve">Ткач І. М. Концепція стратегії розвитку оборонно-промислового комплексу України на інвестиційно-інноваційних засадах. </w:t>
      </w:r>
      <w:r>
        <w:rPr>
          <w:i/>
        </w:rPr>
        <w:t>Проблеми науки</w:t>
      </w:r>
      <w:r>
        <w:t xml:space="preserve">. №12.  </w:t>
      </w:r>
    </w:p>
    <w:p w:rsidR="00D8379B" w:rsidRDefault="00D8379B" w:rsidP="00D8379B">
      <w:pPr>
        <w:spacing w:after="193" w:line="259" w:lineRule="auto"/>
        <w:ind w:left="-15" w:right="64" w:firstLine="0"/>
      </w:pPr>
      <w:r>
        <w:t xml:space="preserve">2007.  С. 9-14. </w:t>
      </w:r>
    </w:p>
    <w:p w:rsidR="00D8379B" w:rsidRDefault="00D8379B" w:rsidP="00D8379B">
      <w:pPr>
        <w:numPr>
          <w:ilvl w:val="0"/>
          <w:numId w:val="4"/>
        </w:numPr>
        <w:spacing w:after="51"/>
        <w:ind w:right="64"/>
      </w:pPr>
      <w:r w:rsidRPr="00545F99">
        <w:rPr>
          <w:lang w:val="ru-RU"/>
        </w:rPr>
        <w:t xml:space="preserve">Инновационный менеджмент / Под ред. В. М. Аньшина, А. А. Дагаева.  </w:t>
      </w:r>
      <w:r>
        <w:t xml:space="preserve">М.: Дело, 2003.  528 с. </w:t>
      </w:r>
    </w:p>
    <w:p w:rsidR="00D8379B" w:rsidRDefault="00D8379B" w:rsidP="00D8379B">
      <w:pPr>
        <w:numPr>
          <w:ilvl w:val="0"/>
          <w:numId w:val="4"/>
        </w:numPr>
        <w:ind w:right="64"/>
      </w:pPr>
      <w:r w:rsidRPr="00545F99">
        <w:rPr>
          <w:lang w:val="ru-RU"/>
        </w:rPr>
        <w:t xml:space="preserve">Європейський вибір. Концептуальні засади стратегії економічного та соціального розвитку України на 2002-2011 роки. Посилання Президента України до Верховної Ради України.  К.: Інформ.-видав. </w:t>
      </w:r>
      <w:r>
        <w:t xml:space="preserve">Центр Держкомстату України, </w:t>
      </w:r>
    </w:p>
    <w:p w:rsidR="00D8379B" w:rsidRDefault="00D8379B" w:rsidP="00D8379B">
      <w:pPr>
        <w:spacing w:after="188" w:line="259" w:lineRule="auto"/>
        <w:ind w:left="-15" w:right="64" w:firstLine="0"/>
      </w:pPr>
      <w:r>
        <w:t xml:space="preserve">2002.  74 с.  </w:t>
      </w:r>
    </w:p>
    <w:p w:rsidR="00D8379B" w:rsidRPr="00545F99" w:rsidRDefault="00D8379B" w:rsidP="00D8379B">
      <w:pPr>
        <w:numPr>
          <w:ilvl w:val="0"/>
          <w:numId w:val="5"/>
        </w:numPr>
        <w:spacing w:after="139" w:line="259" w:lineRule="auto"/>
        <w:ind w:right="64"/>
        <w:rPr>
          <w:lang w:val="ru-RU"/>
        </w:rPr>
      </w:pPr>
      <w:r w:rsidRPr="00545F99">
        <w:rPr>
          <w:lang w:val="ru-RU"/>
        </w:rPr>
        <w:lastRenderedPageBreak/>
        <w:t xml:space="preserve">Модели и методы управления портфелями проектов / А. А. Матвеев, Д. </w:t>
      </w:r>
    </w:p>
    <w:p w:rsidR="00D8379B" w:rsidRDefault="00D8379B" w:rsidP="00D8379B">
      <w:pPr>
        <w:spacing w:after="189" w:line="259" w:lineRule="auto"/>
        <w:ind w:left="-15" w:right="64" w:firstLine="0"/>
      </w:pPr>
      <w:r w:rsidRPr="00545F99">
        <w:rPr>
          <w:lang w:val="ru-RU"/>
        </w:rPr>
        <w:t xml:space="preserve">А. Новиков, А. В. Цветков  М.: ПМСОФТ, 2005.  </w:t>
      </w:r>
      <w:r>
        <w:t xml:space="preserve">206 с.  </w:t>
      </w:r>
    </w:p>
    <w:p w:rsidR="00D8379B" w:rsidRDefault="00D8379B" w:rsidP="00D8379B">
      <w:pPr>
        <w:numPr>
          <w:ilvl w:val="0"/>
          <w:numId w:val="5"/>
        </w:numPr>
        <w:spacing w:after="50"/>
        <w:ind w:right="64"/>
      </w:pPr>
      <w:r w:rsidRPr="00545F99">
        <w:rPr>
          <w:lang w:val="ru-RU"/>
        </w:rPr>
        <w:t xml:space="preserve">Шевченко Л. С. Стратегічний інноваційний менеджмент: навч. посіб. </w:t>
      </w:r>
      <w:r>
        <w:t xml:space="preserve">Харків: Нац. юрид. ун-т імені Ярослава Мудрого, 2019. 155 с.   </w:t>
      </w:r>
    </w:p>
    <w:p w:rsidR="00D8379B" w:rsidRDefault="00D8379B" w:rsidP="00D8379B">
      <w:pPr>
        <w:numPr>
          <w:ilvl w:val="0"/>
          <w:numId w:val="5"/>
        </w:numPr>
        <w:ind w:right="64"/>
      </w:pPr>
      <w:r w:rsidRPr="00545F99">
        <w:rPr>
          <w:lang w:val="ru-RU"/>
        </w:rPr>
        <w:t>Дериколенко О. М. Особливості вибору інноваційних стратегій промисловими підприємствами</w:t>
      </w:r>
      <w:r w:rsidRPr="00545F99">
        <w:rPr>
          <w:i/>
          <w:lang w:val="ru-RU"/>
        </w:rPr>
        <w:t xml:space="preserve">. </w:t>
      </w:r>
      <w:hyperlink r:id="rId88">
        <w:r>
          <w:rPr>
            <w:i/>
          </w:rPr>
          <w:t>Маркетинг і менеджмент інновацій</w:t>
        </w:r>
      </w:hyperlink>
      <w:hyperlink r:id="rId89">
        <w:r>
          <w:rPr>
            <w:i/>
          </w:rPr>
          <w:t>.</w:t>
        </w:r>
      </w:hyperlink>
      <w:r>
        <w:t xml:space="preserve"> 2012.  № 2. </w:t>
      </w:r>
    </w:p>
    <w:p w:rsidR="00D8379B" w:rsidRDefault="00D8379B" w:rsidP="00D8379B">
      <w:pPr>
        <w:ind w:left="-15" w:right="64" w:firstLine="0"/>
      </w:pPr>
      <w:r w:rsidRPr="00545F99">
        <w:rPr>
          <w:lang w:val="ru-RU"/>
        </w:rPr>
        <w:t>С. 78-83.  [Електронний ресурс]  Режим доступу:</w:t>
      </w:r>
      <w:hyperlink r:id="rId90">
        <w:r w:rsidRPr="00545F99">
          <w:rPr>
            <w:lang w:val="ru-RU"/>
          </w:rPr>
          <w:t xml:space="preserve"> </w:t>
        </w:r>
      </w:hyperlink>
      <w:hyperlink r:id="rId91">
        <w:r>
          <w:t>http</w:t>
        </w:r>
        <w:r w:rsidRPr="00545F99">
          <w:rPr>
            <w:lang w:val="ru-RU"/>
          </w:rPr>
          <w:t>://</w:t>
        </w:r>
        <w:r>
          <w:t>nbuv</w:t>
        </w:r>
        <w:r w:rsidRPr="00545F99">
          <w:rPr>
            <w:lang w:val="ru-RU"/>
          </w:rPr>
          <w:t>.</w:t>
        </w:r>
        <w:r>
          <w:t>gov</w:t>
        </w:r>
        <w:r w:rsidRPr="00545F99">
          <w:rPr>
            <w:lang w:val="ru-RU"/>
          </w:rPr>
          <w:t>.</w:t>
        </w:r>
        <w:r>
          <w:t>ua</w:t>
        </w:r>
        <w:r w:rsidRPr="00545F99">
          <w:rPr>
            <w:lang w:val="ru-RU"/>
          </w:rPr>
          <w:t>/</w:t>
        </w:r>
        <w:r>
          <w:t>UJRN</w:t>
        </w:r>
        <w:r w:rsidRPr="00545F99">
          <w:rPr>
            <w:lang w:val="ru-RU"/>
          </w:rPr>
          <w:t>/</w:t>
        </w:r>
        <w:r>
          <w:t>Mimi</w:t>
        </w:r>
        <w:r w:rsidRPr="00545F99">
          <w:rPr>
            <w:lang w:val="ru-RU"/>
          </w:rPr>
          <w:t>_2012_2_10</w:t>
        </w:r>
      </w:hyperlink>
      <w:hyperlink r:id="rId92">
        <w:r w:rsidRPr="00545F99">
          <w:rPr>
            <w:lang w:val="ru-RU"/>
          </w:rPr>
          <w:t xml:space="preserve"> </w:t>
        </w:r>
      </w:hyperlink>
      <w:r w:rsidRPr="00545F99">
        <w:rPr>
          <w:lang w:val="ru-RU"/>
        </w:rPr>
        <w:t xml:space="preserve">(дата звернення: 17.10. </w:t>
      </w:r>
      <w:r>
        <w:t xml:space="preserve">2021). </w:t>
      </w:r>
    </w:p>
    <w:p w:rsidR="00D8379B" w:rsidRPr="00545F99" w:rsidRDefault="00D8379B" w:rsidP="00D8379B">
      <w:pPr>
        <w:numPr>
          <w:ilvl w:val="0"/>
          <w:numId w:val="5"/>
        </w:numPr>
        <w:spacing w:after="26"/>
        <w:ind w:right="64"/>
        <w:rPr>
          <w:lang w:val="ru-RU"/>
        </w:rPr>
      </w:pPr>
      <w:r w:rsidRPr="00545F99">
        <w:rPr>
          <w:lang w:val="ru-RU"/>
        </w:rPr>
        <w:t xml:space="preserve">Вергал К.Ю. Теоретичні підходи до класифікації інноваційних стратегій. </w:t>
      </w:r>
      <w:r w:rsidRPr="00545F99">
        <w:rPr>
          <w:i/>
          <w:lang w:val="ru-RU"/>
        </w:rPr>
        <w:t>Теоретичні і практичні аспекти економіки та інтелектуальної власності</w:t>
      </w:r>
      <w:r w:rsidRPr="00545F99">
        <w:rPr>
          <w:lang w:val="ru-RU"/>
        </w:rPr>
        <w:t xml:space="preserve">. 2011. Вип. 2.  [Електронний ресурс]  Режим доступу: </w:t>
      </w:r>
    </w:p>
    <w:p w:rsidR="00D8379B" w:rsidRDefault="00D8379B" w:rsidP="00D8379B">
      <w:pPr>
        <w:spacing w:after="52" w:line="360" w:lineRule="auto"/>
        <w:ind w:left="-5" w:right="0" w:hanging="10"/>
      </w:pPr>
      <w:hyperlink r:id="rId93">
        <w:r>
          <w:t>http</w:t>
        </w:r>
        <w:r w:rsidRPr="00545F99">
          <w:rPr>
            <w:lang w:val="ru-RU"/>
          </w:rPr>
          <w:t>://</w:t>
        </w:r>
        <w:r>
          <w:t>dspace</w:t>
        </w:r>
        <w:r w:rsidRPr="00545F99">
          <w:rPr>
            <w:lang w:val="ru-RU"/>
          </w:rPr>
          <w:t>.</w:t>
        </w:r>
        <w:r>
          <w:t>puet</w:t>
        </w:r>
        <w:r w:rsidRPr="00545F99">
          <w:rPr>
            <w:lang w:val="ru-RU"/>
          </w:rPr>
          <w:t>.</w:t>
        </w:r>
        <w:r>
          <w:t>edu</w:t>
        </w:r>
        <w:r w:rsidRPr="00545F99">
          <w:rPr>
            <w:lang w:val="ru-RU"/>
          </w:rPr>
          <w:t>.</w:t>
        </w:r>
        <w:r>
          <w:t>ua</w:t>
        </w:r>
        <w:r w:rsidRPr="00545F99">
          <w:rPr>
            <w:lang w:val="ru-RU"/>
          </w:rPr>
          <w:t>/</w:t>
        </w:r>
        <w:r>
          <w:t>bitstream</w:t>
        </w:r>
        <w:r w:rsidRPr="00545F99">
          <w:rPr>
            <w:lang w:val="ru-RU"/>
          </w:rPr>
          <w:t>/123456789/181/1/35%20</w:t>
        </w:r>
      </w:hyperlink>
      <w:hyperlink r:id="rId94">
        <w:r w:rsidRPr="00545F99">
          <w:rPr>
            <w:lang w:val="ru-RU"/>
          </w:rPr>
          <w:t>-</w:t>
        </w:r>
      </w:hyperlink>
      <w:hyperlink r:id="rId95">
        <w:r w:rsidRPr="00545F99">
          <w:rPr>
            <w:lang w:val="ru-RU"/>
          </w:rPr>
          <w:t>%20</w:t>
        </w:r>
        <w:r>
          <w:t>vergal</w:t>
        </w:r>
        <w:r w:rsidRPr="00545F99">
          <w:rPr>
            <w:lang w:val="ru-RU"/>
          </w:rPr>
          <w:t>.</w:t>
        </w:r>
        <w:r>
          <w:t>pdf</w:t>
        </w:r>
      </w:hyperlink>
      <w:hyperlink r:id="rId96">
        <w:r w:rsidRPr="00545F99">
          <w:rPr>
            <w:lang w:val="ru-RU"/>
          </w:rPr>
          <w:t xml:space="preserve"> </w:t>
        </w:r>
      </w:hyperlink>
      <w:r w:rsidRPr="00545F99">
        <w:rPr>
          <w:lang w:val="ru-RU"/>
        </w:rPr>
        <w:t xml:space="preserve"> </w:t>
      </w:r>
      <w:r w:rsidRPr="00545F99">
        <w:rPr>
          <w:lang w:val="ru-RU"/>
        </w:rPr>
        <w:tab/>
        <w:t xml:space="preserve">С.214217. </w:t>
      </w:r>
      <w:r>
        <w:t xml:space="preserve">(дата звернення: 17.10. 2021). </w:t>
      </w:r>
    </w:p>
    <w:p w:rsidR="00D8379B" w:rsidRDefault="00D8379B" w:rsidP="00D8379B">
      <w:pPr>
        <w:numPr>
          <w:ilvl w:val="0"/>
          <w:numId w:val="5"/>
        </w:numPr>
        <w:spacing w:after="46"/>
        <w:ind w:right="64"/>
      </w:pPr>
      <w:r w:rsidRPr="00545F99">
        <w:rPr>
          <w:lang w:val="ru-RU"/>
        </w:rPr>
        <w:t xml:space="preserve">Литвиненко К.О., Доценко В.П. Роль впровадження системи контролінгу в управлінні потенціалом конкурентоспроможності підприємства // Міжнародний науковий журнал «Інтернаука». Серія: «Економічні науки» // № 2(46), 2 т., 2021. С.22-34. [Електронний ресурс]. Режим доступу: </w:t>
      </w:r>
      <w:hyperlink r:id="rId97">
        <w:r w:rsidRPr="00545F99">
          <w:rPr>
            <w:lang w:val="ru-RU"/>
          </w:rPr>
          <w:t xml:space="preserve"> </w:t>
        </w:r>
      </w:hyperlink>
      <w:hyperlink r:id="rId98">
        <w:r>
          <w:t>https</w:t>
        </w:r>
        <w:r w:rsidRPr="00545F99">
          <w:rPr>
            <w:lang w:val="ru-RU"/>
          </w:rPr>
          <w:t>://</w:t>
        </w:r>
        <w:r>
          <w:t>www</w:t>
        </w:r>
        <w:r w:rsidRPr="00545F99">
          <w:rPr>
            <w:lang w:val="ru-RU"/>
          </w:rPr>
          <w:t>.</w:t>
        </w:r>
        <w:r>
          <w:t>inter</w:t>
        </w:r>
      </w:hyperlink>
      <w:hyperlink r:id="rId99"/>
      <w:hyperlink r:id="rId100">
        <w:r>
          <w:t>nauka</w:t>
        </w:r>
        <w:r w:rsidRPr="00545F99">
          <w:rPr>
            <w:lang w:val="ru-RU"/>
          </w:rPr>
          <w:t>.</w:t>
        </w:r>
        <w:r>
          <w:t>com</w:t>
        </w:r>
        <w:r w:rsidRPr="00545F99">
          <w:rPr>
            <w:lang w:val="ru-RU"/>
          </w:rPr>
          <w:t>/</w:t>
        </w:r>
        <w:r>
          <w:t>uploads</w:t>
        </w:r>
        <w:r w:rsidRPr="00545F99">
          <w:rPr>
            <w:lang w:val="ru-RU"/>
          </w:rPr>
          <w:t>/</w:t>
        </w:r>
        <w:r>
          <w:t>public</w:t>
        </w:r>
        <w:r w:rsidRPr="00545F99">
          <w:rPr>
            <w:lang w:val="ru-RU"/>
          </w:rPr>
          <w:t>/16178897731406.</w:t>
        </w:r>
        <w:r>
          <w:t>pdf</w:t>
        </w:r>
      </w:hyperlink>
      <w:hyperlink r:id="rId101">
        <w:r w:rsidRPr="00545F99">
          <w:rPr>
            <w:lang w:val="ru-RU"/>
          </w:rPr>
          <w:t xml:space="preserve"> </w:t>
        </w:r>
      </w:hyperlink>
      <w:r w:rsidRPr="00545F99">
        <w:rPr>
          <w:lang w:val="ru-RU"/>
        </w:rPr>
        <w:t xml:space="preserve">(дата звернення: 15.10. </w:t>
      </w:r>
      <w:r>
        <w:t xml:space="preserve">2021). </w:t>
      </w:r>
    </w:p>
    <w:p w:rsidR="00D8379B" w:rsidRPr="00545F99" w:rsidRDefault="00D8379B" w:rsidP="00D8379B">
      <w:pPr>
        <w:numPr>
          <w:ilvl w:val="0"/>
          <w:numId w:val="5"/>
        </w:numPr>
        <w:ind w:right="64"/>
        <w:rPr>
          <w:lang w:val="ru-RU"/>
        </w:rPr>
      </w:pPr>
      <w:r w:rsidRPr="00545F99">
        <w:rPr>
          <w:lang w:val="ru-RU"/>
        </w:rPr>
        <w:t>Управлінський контролінг [Електронний ресурс]: кол. монографія / за заг. ред. Г. О. Швиданенко. [Г. О. Швиданенко, О. Б. Бутнік</w:t>
      </w:r>
      <w:r w:rsidRPr="00545F99">
        <w:rPr>
          <w:rFonts w:ascii="Cambria Math" w:eastAsia="Cambria Math" w:hAnsi="Cambria Math" w:cs="Cambria Math"/>
          <w:lang w:val="ru-RU"/>
        </w:rPr>
        <w:t>‐</w:t>
      </w:r>
      <w:r w:rsidRPr="00545F99">
        <w:rPr>
          <w:lang w:val="ru-RU"/>
        </w:rPr>
        <w:t xml:space="preserve">Сіверський, І. А. </w:t>
      </w:r>
    </w:p>
    <w:p w:rsidR="00D8379B" w:rsidRDefault="00D8379B" w:rsidP="00D8379B">
      <w:pPr>
        <w:spacing w:after="194" w:line="259" w:lineRule="auto"/>
        <w:ind w:left="-15" w:right="64" w:firstLine="0"/>
      </w:pPr>
      <w:r w:rsidRPr="00545F99">
        <w:rPr>
          <w:lang w:val="ru-RU"/>
        </w:rPr>
        <w:t xml:space="preserve">Павленко, та ін.]; К.: КНЕУ, 2015. </w:t>
      </w:r>
      <w:r>
        <w:t xml:space="preserve">156 с.  </w:t>
      </w:r>
    </w:p>
    <w:p w:rsidR="00D8379B" w:rsidRDefault="00D8379B" w:rsidP="00D8379B">
      <w:pPr>
        <w:numPr>
          <w:ilvl w:val="0"/>
          <w:numId w:val="5"/>
        </w:numPr>
        <w:spacing w:after="139" w:line="259" w:lineRule="auto"/>
        <w:ind w:right="64"/>
      </w:pPr>
      <w:r w:rsidRPr="00545F99">
        <w:rPr>
          <w:lang w:val="ru-RU"/>
        </w:rPr>
        <w:t xml:space="preserve">Бруханський Р. Ф. Контролінг.Курс лекцій. </w:t>
      </w:r>
      <w:r>
        <w:t xml:space="preserve">Тернопіль: ТНЕУ, 2010. </w:t>
      </w:r>
    </w:p>
    <w:p w:rsidR="00D8379B" w:rsidRDefault="00D8379B" w:rsidP="00D8379B">
      <w:pPr>
        <w:spacing w:after="193" w:line="259" w:lineRule="auto"/>
        <w:ind w:left="-15" w:right="64" w:firstLine="0"/>
      </w:pPr>
      <w:r>
        <w:t xml:space="preserve">114 с.  </w:t>
      </w:r>
    </w:p>
    <w:p w:rsidR="00D8379B" w:rsidRPr="00545F99" w:rsidRDefault="00D8379B" w:rsidP="00D8379B">
      <w:pPr>
        <w:numPr>
          <w:ilvl w:val="0"/>
          <w:numId w:val="6"/>
        </w:numPr>
        <w:spacing w:after="166" w:line="259" w:lineRule="auto"/>
        <w:ind w:right="64"/>
        <w:rPr>
          <w:lang w:val="ru-RU"/>
        </w:rPr>
      </w:pPr>
      <w:r w:rsidRPr="00545F99">
        <w:rPr>
          <w:lang w:val="ru-RU"/>
        </w:rPr>
        <w:t xml:space="preserve">Маркіна І. А. Контролінг для менеджерів [текст]: навч. посіб. / І. А. </w:t>
      </w:r>
    </w:p>
    <w:p w:rsidR="00D8379B" w:rsidRPr="00545F99" w:rsidRDefault="00D8379B" w:rsidP="00D8379B">
      <w:pPr>
        <w:spacing w:after="49"/>
        <w:ind w:left="-15" w:right="64" w:firstLine="0"/>
        <w:rPr>
          <w:lang w:val="ru-RU"/>
        </w:rPr>
      </w:pPr>
      <w:r w:rsidRPr="00545F99">
        <w:rPr>
          <w:lang w:val="ru-RU"/>
        </w:rPr>
        <w:lastRenderedPageBreak/>
        <w:t>Маркіна, О. М. Таран</w:t>
      </w:r>
      <w:r w:rsidRPr="00545F99">
        <w:rPr>
          <w:rFonts w:ascii="Cambria Math" w:eastAsia="Cambria Math" w:hAnsi="Cambria Math" w:cs="Cambria Math"/>
          <w:lang w:val="ru-RU"/>
        </w:rPr>
        <w:t>‐</w:t>
      </w:r>
      <w:r w:rsidRPr="00545F99">
        <w:rPr>
          <w:lang w:val="ru-RU"/>
        </w:rPr>
        <w:t xml:space="preserve">Лала, М. В. Гунченко. К.: «Центр учбової літератури». 2013. 304 с.  </w:t>
      </w:r>
    </w:p>
    <w:p w:rsidR="00D8379B" w:rsidRPr="00545F99" w:rsidRDefault="00D8379B" w:rsidP="00D8379B">
      <w:pPr>
        <w:numPr>
          <w:ilvl w:val="0"/>
          <w:numId w:val="6"/>
        </w:numPr>
        <w:spacing w:after="45" w:line="360" w:lineRule="auto"/>
        <w:ind w:right="64"/>
        <w:rPr>
          <w:lang w:val="ru-RU"/>
        </w:rPr>
      </w:pPr>
      <w:r w:rsidRPr="00545F99">
        <w:rPr>
          <w:lang w:val="ru-RU"/>
        </w:rPr>
        <w:t xml:space="preserve">Скоробогатова Н. Є. Особливості контролінгу в сучасних умовах господарювання. [Електронний ресурс]. Режим доступу:  </w:t>
      </w:r>
      <w:r>
        <w:t>http</w:t>
      </w:r>
      <w:r w:rsidRPr="00545F99">
        <w:rPr>
          <w:lang w:val="ru-RU"/>
        </w:rPr>
        <w:t>://</w:t>
      </w:r>
      <w:r>
        <w:t>ev</w:t>
      </w:r>
      <w:r w:rsidRPr="00545F99">
        <w:rPr>
          <w:lang w:val="ru-RU"/>
        </w:rPr>
        <w:t>.</w:t>
      </w:r>
      <w:r>
        <w:t>fmm</w:t>
      </w:r>
      <w:r w:rsidRPr="00545F99">
        <w:rPr>
          <w:lang w:val="ru-RU"/>
        </w:rPr>
        <w:t>.</w:t>
      </w:r>
      <w:r>
        <w:t>kpi</w:t>
      </w:r>
      <w:r w:rsidRPr="00545F99">
        <w:rPr>
          <w:lang w:val="ru-RU"/>
        </w:rPr>
        <w:t>.</w:t>
      </w:r>
      <w:r>
        <w:t>ua</w:t>
      </w:r>
      <w:r w:rsidRPr="00545F99">
        <w:rPr>
          <w:lang w:val="ru-RU"/>
        </w:rPr>
        <w:t xml:space="preserve">/ </w:t>
      </w:r>
      <w:r>
        <w:t>article</w:t>
      </w:r>
      <w:r w:rsidRPr="00545F99">
        <w:rPr>
          <w:lang w:val="ru-RU"/>
        </w:rPr>
        <w:t>/</w:t>
      </w:r>
      <w:r>
        <w:t>view</w:t>
      </w:r>
      <w:r w:rsidRPr="00545F99">
        <w:rPr>
          <w:lang w:val="ru-RU"/>
        </w:rPr>
        <w:t xml:space="preserve">/45628/41849 (дата звернення: 15.10.2021). </w:t>
      </w:r>
    </w:p>
    <w:p w:rsidR="00D8379B" w:rsidRPr="00F45B6E" w:rsidRDefault="00D8379B" w:rsidP="00D8379B">
      <w:pPr>
        <w:numPr>
          <w:ilvl w:val="0"/>
          <w:numId w:val="6"/>
        </w:numPr>
        <w:spacing w:after="139" w:line="360" w:lineRule="auto"/>
        <w:ind w:right="64"/>
        <w:rPr>
          <w:lang w:val="ru-RU"/>
        </w:rPr>
      </w:pPr>
      <w:r w:rsidRPr="00545F99">
        <w:rPr>
          <w:lang w:val="ru-RU"/>
        </w:rPr>
        <w:t xml:space="preserve">Чичкало-Кондрацька </w:t>
      </w:r>
      <w:r w:rsidRPr="00545F99">
        <w:rPr>
          <w:lang w:val="ru-RU"/>
        </w:rPr>
        <w:tab/>
        <w:t xml:space="preserve">І.Б. </w:t>
      </w:r>
      <w:r w:rsidRPr="00545F99">
        <w:rPr>
          <w:lang w:val="ru-RU"/>
        </w:rPr>
        <w:tab/>
        <w:t xml:space="preserve">Міжнародна </w:t>
      </w:r>
      <w:r w:rsidRPr="00545F99">
        <w:rPr>
          <w:lang w:val="ru-RU"/>
        </w:rPr>
        <w:tab/>
        <w:t xml:space="preserve">інноваційна </w:t>
      </w:r>
      <w:r w:rsidRPr="00545F99">
        <w:rPr>
          <w:lang w:val="ru-RU"/>
        </w:rPr>
        <w:tab/>
        <w:t xml:space="preserve">діяльність: </w:t>
      </w:r>
      <w:r w:rsidRPr="00F45B6E">
        <w:rPr>
          <w:lang w:val="ru-RU"/>
        </w:rPr>
        <w:t xml:space="preserve">навчальний посібник / І.Б. Чичкало-Кондрацька, А.А. Буряк Полтава: ПолтНТУ імені Юрія Кондратюка, 2018.  95 с. </w:t>
      </w:r>
    </w:p>
    <w:p w:rsidR="00D8379B" w:rsidRDefault="00D8379B" w:rsidP="00D8379B">
      <w:pPr>
        <w:numPr>
          <w:ilvl w:val="0"/>
          <w:numId w:val="6"/>
        </w:numPr>
        <w:spacing w:after="45" w:line="360" w:lineRule="auto"/>
        <w:ind w:right="64"/>
      </w:pPr>
      <w:r w:rsidRPr="00247331">
        <w:rPr>
          <w:lang w:val="ru-RU"/>
        </w:rPr>
        <w:t xml:space="preserve">Чорна М. В. Оцінка ефективності інноваційної діяльності підприємств :  монографія / М. В. Чорна, С. В. Глухова.  </w:t>
      </w:r>
      <w:r>
        <w:t xml:space="preserve">Харків : ХДУХТ, 2012. 210 с.  </w:t>
      </w:r>
    </w:p>
    <w:p w:rsidR="00D8379B" w:rsidRDefault="00D8379B" w:rsidP="00D8379B">
      <w:pPr>
        <w:numPr>
          <w:ilvl w:val="0"/>
          <w:numId w:val="6"/>
        </w:numPr>
        <w:spacing w:line="360" w:lineRule="auto"/>
        <w:ind w:right="64"/>
      </w:pPr>
      <w:r>
        <w:t xml:space="preserve">Олійник О. В. Ефективність функціонування системи бюджетування: теоретичні засади та методи оцінки / О. В. Олійник, Ю. В. Чибісов // Вісник Донбаської державної машинобудівної академії .  2006.  № 1Е (6). С.263-271.  </w:t>
      </w:r>
    </w:p>
    <w:p w:rsidR="00D8379B" w:rsidRDefault="00D8379B" w:rsidP="00D8379B">
      <w:pPr>
        <w:numPr>
          <w:ilvl w:val="0"/>
          <w:numId w:val="6"/>
        </w:numPr>
        <w:spacing w:after="139" w:line="259" w:lineRule="auto"/>
        <w:ind w:right="64"/>
      </w:pPr>
      <w:r w:rsidRPr="00545F99">
        <w:rPr>
          <w:lang w:val="ru-RU"/>
        </w:rPr>
        <w:t xml:space="preserve">Сурмин Ю. П. Теория систем и системный анализ: [Учеб. </w:t>
      </w:r>
      <w:r>
        <w:t xml:space="preserve">Пособие] / </w:t>
      </w:r>
    </w:p>
    <w:p w:rsidR="00D8379B" w:rsidRDefault="00D8379B" w:rsidP="00D8379B">
      <w:pPr>
        <w:spacing w:after="188" w:line="259" w:lineRule="auto"/>
        <w:ind w:left="-15" w:right="64" w:firstLine="0"/>
      </w:pPr>
      <w:r w:rsidRPr="00545F99">
        <w:rPr>
          <w:lang w:val="ru-RU"/>
        </w:rPr>
        <w:t xml:space="preserve">Ю. П. Сурмин.  К.: МАУП, 2003.  </w:t>
      </w:r>
      <w:r>
        <w:t xml:space="preserve">368 с.  </w:t>
      </w:r>
    </w:p>
    <w:p w:rsidR="00D8379B" w:rsidRDefault="00D8379B" w:rsidP="00D8379B">
      <w:pPr>
        <w:numPr>
          <w:ilvl w:val="0"/>
          <w:numId w:val="6"/>
        </w:numPr>
        <w:spacing w:after="45"/>
        <w:ind w:right="64"/>
      </w:pPr>
      <w:r w:rsidRPr="00545F99">
        <w:rPr>
          <w:lang w:val="ru-RU"/>
        </w:rPr>
        <w:t xml:space="preserve">Ковзель М. О. Соціально-економічна ефективність експорту транспортних послуг України: [монографія] / М. О. Ковзель.  </w:t>
      </w:r>
      <w:r>
        <w:t xml:space="preserve">К.: Книжкове видавництво НАУ, 2008. 308с.  </w:t>
      </w:r>
    </w:p>
    <w:p w:rsidR="00D8379B" w:rsidRDefault="00D8379B" w:rsidP="00D8379B">
      <w:pPr>
        <w:numPr>
          <w:ilvl w:val="0"/>
          <w:numId w:val="6"/>
        </w:numPr>
        <w:spacing w:after="45"/>
        <w:ind w:right="64"/>
      </w:pPr>
      <w:r w:rsidRPr="00545F99">
        <w:rPr>
          <w:lang w:val="ru-RU"/>
        </w:rPr>
        <w:t xml:space="preserve">Рац О. М. Визначення сутності поняття «ефективність функціонування підприємства». </w:t>
      </w:r>
      <w:r>
        <w:rPr>
          <w:i/>
        </w:rPr>
        <w:t>Економічний простір.</w:t>
      </w:r>
      <w:r>
        <w:t xml:space="preserve">  2008. №15.  С. 275-286.  </w:t>
      </w:r>
    </w:p>
    <w:p w:rsidR="00D8379B" w:rsidRDefault="00D8379B" w:rsidP="00D8379B">
      <w:pPr>
        <w:numPr>
          <w:ilvl w:val="0"/>
          <w:numId w:val="6"/>
        </w:numPr>
        <w:spacing w:after="45"/>
        <w:ind w:right="64"/>
      </w:pPr>
      <w:r>
        <w:t xml:space="preserve">Височина М. В. Функціонально-орієнтований підхід до оцінювання ефективності управління діяльністю машинобудівного підприємства: автореф. дис. на здобуття наук ступеня канд. екон. наук: спец. </w:t>
      </w:r>
      <w:r w:rsidRPr="00545F99">
        <w:rPr>
          <w:lang w:val="ru-RU"/>
        </w:rPr>
        <w:t xml:space="preserve">08.00.04 «Економіка та управління підприємствами (за видами економічної діяльності)» / М. В. Височина.  </w:t>
      </w:r>
      <w:r>
        <w:t xml:space="preserve">Луганськ, 2008.  20 с.  </w:t>
      </w:r>
    </w:p>
    <w:p w:rsidR="00D8379B" w:rsidRDefault="00D8379B" w:rsidP="00D8379B">
      <w:pPr>
        <w:numPr>
          <w:ilvl w:val="0"/>
          <w:numId w:val="6"/>
        </w:numPr>
        <w:spacing w:after="50"/>
        <w:ind w:right="64"/>
      </w:pPr>
      <w:r w:rsidRPr="00545F99">
        <w:rPr>
          <w:lang w:val="ru-RU"/>
        </w:rPr>
        <w:lastRenderedPageBreak/>
        <w:t xml:space="preserve">Райан Б. Стратегический учет для руководителя: [пер. с англ. под ред. </w:t>
      </w:r>
      <w:r>
        <w:t xml:space="preserve">В. А. Микрюкова] / Б. Райан.  М.: Аудит, ЮНИТИ, 1998.  616 с. </w:t>
      </w:r>
    </w:p>
    <w:p w:rsidR="00D8379B" w:rsidRDefault="00D8379B" w:rsidP="00D8379B">
      <w:pPr>
        <w:numPr>
          <w:ilvl w:val="0"/>
          <w:numId w:val="6"/>
        </w:numPr>
        <w:spacing w:after="51"/>
        <w:ind w:right="64"/>
      </w:pPr>
      <w:r w:rsidRPr="00545F99">
        <w:rPr>
          <w:lang w:val="ru-RU"/>
        </w:rPr>
        <w:t xml:space="preserve">Маркіна І. А. Методологічні питання ефективності управління / І. А. Маркіна // Фінанси України. </w:t>
      </w:r>
      <w:r>
        <w:t xml:space="preserve">2000. №6. С. 24 – 32.  </w:t>
      </w:r>
    </w:p>
    <w:p w:rsidR="00D8379B" w:rsidRDefault="00D8379B" w:rsidP="00D8379B">
      <w:pPr>
        <w:numPr>
          <w:ilvl w:val="0"/>
          <w:numId w:val="6"/>
        </w:numPr>
        <w:spacing w:after="45"/>
        <w:ind w:right="64"/>
      </w:pPr>
      <w:r w:rsidRPr="00545F99">
        <w:rPr>
          <w:lang w:val="ru-RU"/>
        </w:rPr>
        <w:t xml:space="preserve">Турило А. М. Дальнейшее исследование сущности экономической эффективности и классификация ее видов / А. М. Турило, А. А. Турило // </w:t>
      </w:r>
      <w:r w:rsidRPr="00545F99">
        <w:rPr>
          <w:i/>
          <w:lang w:val="ru-RU"/>
        </w:rPr>
        <w:t>Актуальні проблеми економіки</w:t>
      </w:r>
      <w:r w:rsidRPr="00545F99">
        <w:rPr>
          <w:lang w:val="ru-RU"/>
        </w:rPr>
        <w:t xml:space="preserve">.  </w:t>
      </w:r>
      <w:r>
        <w:t xml:space="preserve">2004. №3.С. 152–157.  </w:t>
      </w:r>
    </w:p>
    <w:p w:rsidR="00D8379B" w:rsidRPr="00545F99" w:rsidRDefault="00D8379B" w:rsidP="00D8379B">
      <w:pPr>
        <w:numPr>
          <w:ilvl w:val="0"/>
          <w:numId w:val="6"/>
        </w:numPr>
        <w:spacing w:after="50"/>
        <w:ind w:right="64"/>
        <w:rPr>
          <w:lang w:val="ru-RU"/>
        </w:rPr>
      </w:pPr>
      <w:r w:rsidRPr="00545F99">
        <w:rPr>
          <w:lang w:val="ru-RU"/>
        </w:rPr>
        <w:t xml:space="preserve">Кубіцький С. О. Система оцінювання готовності майбутніх офіцерів до професійної діяльності: дис. на здобуття наук. ступеня канд. пед. наук: спец. 13.00.04 «Теорія і методика професійної освіти» / С. О. Кубіцький.  Київ, 2002. – 208 с. </w:t>
      </w:r>
    </w:p>
    <w:p w:rsidR="00D8379B" w:rsidRDefault="00D8379B" w:rsidP="00D8379B">
      <w:pPr>
        <w:numPr>
          <w:ilvl w:val="0"/>
          <w:numId w:val="6"/>
        </w:numPr>
        <w:spacing w:after="51"/>
        <w:ind w:right="64"/>
      </w:pPr>
      <w:r w:rsidRPr="00545F99">
        <w:rPr>
          <w:lang w:val="ru-RU"/>
        </w:rPr>
        <w:t xml:space="preserve">Черкас М. В. Оціночна функція правової свідомості: зміст та особливості. </w:t>
      </w:r>
      <w:r>
        <w:rPr>
          <w:i/>
        </w:rPr>
        <w:t>Юридична Україна.</w:t>
      </w:r>
      <w:r>
        <w:t xml:space="preserve">  2009. №1. С 22-27.  </w:t>
      </w:r>
    </w:p>
    <w:p w:rsidR="00D8379B" w:rsidRDefault="00D8379B" w:rsidP="00D8379B">
      <w:pPr>
        <w:numPr>
          <w:ilvl w:val="0"/>
          <w:numId w:val="6"/>
        </w:numPr>
        <w:spacing w:after="139" w:line="259" w:lineRule="auto"/>
        <w:ind w:right="64"/>
      </w:pPr>
      <w:r>
        <w:t xml:space="preserve">Економіка України: інвестиційно-інноваційні проблеми розвитку: </w:t>
      </w:r>
    </w:p>
    <w:p w:rsidR="00D8379B" w:rsidRDefault="00D8379B" w:rsidP="00D8379B">
      <w:pPr>
        <w:spacing w:after="51"/>
        <w:ind w:left="-15" w:right="64" w:firstLine="0"/>
      </w:pPr>
      <w:r w:rsidRPr="00545F99">
        <w:rPr>
          <w:lang w:val="ru-RU"/>
        </w:rPr>
        <w:t xml:space="preserve">[колективна монографія] / За ред. В. Ф. Беседіна, А. С. Музичука.  </w:t>
      </w:r>
      <w:r w:rsidRPr="00247331">
        <w:rPr>
          <w:lang w:val="ru-RU"/>
        </w:rPr>
        <w:t xml:space="preserve">К.:НДЕІ.  </w:t>
      </w:r>
      <w:r>
        <w:t xml:space="preserve">2006. 552 с.  </w:t>
      </w:r>
    </w:p>
    <w:p w:rsidR="00D8379B" w:rsidRDefault="00D8379B" w:rsidP="00D8379B">
      <w:pPr>
        <w:numPr>
          <w:ilvl w:val="0"/>
          <w:numId w:val="6"/>
        </w:numPr>
        <w:ind w:right="64"/>
      </w:pPr>
      <w:r w:rsidRPr="00545F99">
        <w:rPr>
          <w:lang w:val="ru-RU"/>
        </w:rPr>
        <w:t xml:space="preserve">Щетилова Т. В. Методичні підходи до оцінки економічної ефективності інноваційних проектів. </w:t>
      </w:r>
      <w:r>
        <w:rPr>
          <w:i/>
        </w:rPr>
        <w:t xml:space="preserve">Економіка промисловості. </w:t>
      </w:r>
      <w:r>
        <w:t xml:space="preserve">2003. №3(21).  С. 109-115.  </w:t>
      </w:r>
    </w:p>
    <w:p w:rsidR="00D8379B" w:rsidRDefault="00D8379B" w:rsidP="00D8379B">
      <w:pPr>
        <w:numPr>
          <w:ilvl w:val="0"/>
          <w:numId w:val="6"/>
        </w:numPr>
        <w:spacing w:after="50"/>
        <w:ind w:right="64"/>
      </w:pPr>
      <w:r>
        <w:t xml:space="preserve">Чорна М. В. Формування ефективної інвестиційної політики підприємства: монографія / Чорна М. В., Глухова С. В. // Харків: ФО-П Шейніна О.В., 2010.  210 с.  </w:t>
      </w:r>
    </w:p>
    <w:p w:rsidR="00D8379B" w:rsidRDefault="00D8379B" w:rsidP="00D8379B">
      <w:pPr>
        <w:numPr>
          <w:ilvl w:val="0"/>
          <w:numId w:val="6"/>
        </w:numPr>
        <w:spacing w:after="51"/>
        <w:ind w:right="64"/>
      </w:pPr>
      <w:r>
        <w:t xml:space="preserve">Кизим М. О. Оцінка і діагностика фінансової стійкості підприємства: [монографія] / М. О. Кизим, В. А. Забродський, В. А.Зінченко, Ю. С. Копач.  Х.: Видавничий Дім «ІНЖЕК», 2003. 144 с.  </w:t>
      </w:r>
    </w:p>
    <w:p w:rsidR="00D8379B" w:rsidRPr="00545F99" w:rsidRDefault="00D8379B" w:rsidP="00D8379B">
      <w:pPr>
        <w:numPr>
          <w:ilvl w:val="0"/>
          <w:numId w:val="6"/>
        </w:numPr>
        <w:spacing w:after="50"/>
        <w:ind w:right="64"/>
        <w:rPr>
          <w:lang w:val="ru-RU"/>
        </w:rPr>
      </w:pPr>
      <w:r w:rsidRPr="00545F99">
        <w:rPr>
          <w:lang w:val="ru-RU"/>
        </w:rPr>
        <w:t xml:space="preserve">Булах Н. А. Обґрунтування критеріїв оцінки ефективності конкурентної політики регіону. </w:t>
      </w:r>
      <w:r w:rsidRPr="00545F99">
        <w:rPr>
          <w:i/>
          <w:lang w:val="ru-RU"/>
        </w:rPr>
        <w:t>Збірник наукових праць Черкаського державного технологічного університету</w:t>
      </w:r>
      <w:r w:rsidRPr="00545F99">
        <w:rPr>
          <w:lang w:val="ru-RU"/>
        </w:rPr>
        <w:t xml:space="preserve">.  2008.  Вип. 21. Част. 2. С. 22-24. </w:t>
      </w:r>
      <w:r w:rsidRPr="00545F99">
        <w:rPr>
          <w:lang w:val="ru-RU"/>
        </w:rPr>
        <w:lastRenderedPageBreak/>
        <w:t xml:space="preserve">[Електронний ресурс]. Режим доступу: </w:t>
      </w:r>
      <w:hyperlink r:id="rId102">
        <w:r w:rsidRPr="00545F99">
          <w:rPr>
            <w:lang w:val="ru-RU"/>
          </w:rPr>
          <w:t xml:space="preserve"> </w:t>
        </w:r>
      </w:hyperlink>
      <w:hyperlink r:id="rId103">
        <w:r>
          <w:t>http</w:t>
        </w:r>
        <w:r w:rsidRPr="00545F99">
          <w:rPr>
            <w:lang w:val="ru-RU"/>
          </w:rPr>
          <w:t>://</w:t>
        </w:r>
        <w:r>
          <w:t>ven</w:t>
        </w:r>
        <w:r w:rsidRPr="00545F99">
          <w:rPr>
            <w:lang w:val="ru-RU"/>
          </w:rPr>
          <w:t>.</w:t>
        </w:r>
        <w:r>
          <w:t>chdtu</w:t>
        </w:r>
        <w:r w:rsidRPr="00545F99">
          <w:rPr>
            <w:lang w:val="ru-RU"/>
          </w:rPr>
          <w:t>.</w:t>
        </w:r>
        <w:r>
          <w:t>edu</w:t>
        </w:r>
        <w:r w:rsidRPr="00545F99">
          <w:rPr>
            <w:lang w:val="ru-RU"/>
          </w:rPr>
          <w:t>.</w:t>
        </w:r>
        <w:r>
          <w:t>ua</w:t>
        </w:r>
        <w:r w:rsidRPr="00545F99">
          <w:rPr>
            <w:lang w:val="ru-RU"/>
          </w:rPr>
          <w:t>/</w:t>
        </w:r>
        <w:r>
          <w:t>article</w:t>
        </w:r>
        <w:r w:rsidRPr="00545F99">
          <w:rPr>
            <w:lang w:val="ru-RU"/>
          </w:rPr>
          <w:t>/</w:t>
        </w:r>
        <w:r>
          <w:t>view</w:t>
        </w:r>
        <w:r w:rsidRPr="00545F99">
          <w:rPr>
            <w:lang w:val="ru-RU"/>
          </w:rPr>
          <w:t>/88330</w:t>
        </w:r>
      </w:hyperlink>
      <w:hyperlink r:id="rId104">
        <w:r w:rsidRPr="00545F99">
          <w:rPr>
            <w:lang w:val="ru-RU"/>
          </w:rPr>
          <w:t xml:space="preserve"> </w:t>
        </w:r>
      </w:hyperlink>
      <w:r w:rsidRPr="00545F99">
        <w:rPr>
          <w:lang w:val="ru-RU"/>
        </w:rPr>
        <w:t xml:space="preserve">(дата звернення: 15.10.2021). </w:t>
      </w:r>
    </w:p>
    <w:p w:rsidR="00D8379B" w:rsidRDefault="00D8379B" w:rsidP="00D8379B">
      <w:pPr>
        <w:numPr>
          <w:ilvl w:val="0"/>
          <w:numId w:val="6"/>
        </w:numPr>
        <w:spacing w:after="45"/>
        <w:ind w:right="64"/>
      </w:pPr>
      <w:r w:rsidRPr="00545F99">
        <w:rPr>
          <w:lang w:val="ru-RU"/>
        </w:rPr>
        <w:t xml:space="preserve">Смирнова П. В. Оцінка ліквідності та платоспроможності підприємств роздрібної торгівлі: дис. на здобуття наук ступеня канд. екон. наук: спец. 08.00.04 «Економіка та управління підприємствами (за видами економічної діяльності)» / П. В. Смирнова.  </w:t>
      </w:r>
      <w:r>
        <w:t xml:space="preserve">Харьків, 2009.  266 с.  </w:t>
      </w:r>
    </w:p>
    <w:p w:rsidR="00D8379B" w:rsidRDefault="00D8379B" w:rsidP="00D8379B">
      <w:pPr>
        <w:numPr>
          <w:ilvl w:val="0"/>
          <w:numId w:val="6"/>
        </w:numPr>
        <w:ind w:right="64"/>
      </w:pPr>
      <w:r w:rsidRPr="00545F99">
        <w:rPr>
          <w:lang w:val="ru-RU"/>
        </w:rPr>
        <w:t xml:space="preserve">Єріна А. М., Методологіч наукових досліджень: [навчальний посібник] / А. М. Єріна, В. Б. Захожай, Д. Л. Єрін.  </w:t>
      </w:r>
      <w:r>
        <w:t xml:space="preserve">Київ: Центр навчальної літератури, 2004. </w:t>
      </w:r>
    </w:p>
    <w:p w:rsidR="00D8379B" w:rsidRDefault="00D8379B" w:rsidP="00D8379B">
      <w:pPr>
        <w:spacing w:after="193" w:line="259" w:lineRule="auto"/>
        <w:ind w:left="-15" w:right="64" w:firstLine="0"/>
      </w:pPr>
      <w:r>
        <w:t xml:space="preserve">212 с.  </w:t>
      </w:r>
    </w:p>
    <w:p w:rsidR="00D8379B" w:rsidRPr="00545F99" w:rsidRDefault="00D8379B" w:rsidP="00D8379B">
      <w:pPr>
        <w:numPr>
          <w:ilvl w:val="0"/>
          <w:numId w:val="7"/>
        </w:numPr>
        <w:spacing w:after="139" w:line="259" w:lineRule="auto"/>
        <w:ind w:right="64"/>
        <w:rPr>
          <w:lang w:val="ru-RU"/>
        </w:rPr>
      </w:pPr>
      <w:r w:rsidRPr="00545F99">
        <w:rPr>
          <w:lang w:val="ru-RU"/>
        </w:rPr>
        <w:t xml:space="preserve">Чухрай Н. І. Формування інноваційного потенціалу підприємства: </w:t>
      </w:r>
    </w:p>
    <w:p w:rsidR="00D8379B" w:rsidRPr="00545F99" w:rsidRDefault="00D8379B" w:rsidP="00D8379B">
      <w:pPr>
        <w:spacing w:after="135" w:line="259" w:lineRule="auto"/>
        <w:ind w:left="-15" w:right="64" w:firstLine="0"/>
        <w:rPr>
          <w:lang w:val="ru-RU"/>
        </w:rPr>
      </w:pPr>
      <w:r w:rsidRPr="00545F99">
        <w:rPr>
          <w:lang w:val="ru-RU"/>
        </w:rPr>
        <w:t xml:space="preserve">маркетингове та логістичне забезпечення / Н. І. Чухрай.  Львів: Видавництво Нац. </w:t>
      </w:r>
    </w:p>
    <w:p w:rsidR="00D8379B" w:rsidRDefault="00D8379B" w:rsidP="00D8379B">
      <w:pPr>
        <w:spacing w:after="194" w:line="259" w:lineRule="auto"/>
        <w:ind w:left="-15" w:right="64" w:firstLine="0"/>
      </w:pPr>
      <w:r w:rsidRPr="00545F99">
        <w:rPr>
          <w:lang w:val="ru-RU"/>
        </w:rPr>
        <w:t xml:space="preserve">ун-ту «Львівська політехніка», 2002.  </w:t>
      </w:r>
      <w:r>
        <w:t xml:space="preserve">314 с.  </w:t>
      </w:r>
    </w:p>
    <w:p w:rsidR="00D8379B" w:rsidRDefault="00D8379B" w:rsidP="00D8379B">
      <w:pPr>
        <w:numPr>
          <w:ilvl w:val="0"/>
          <w:numId w:val="7"/>
        </w:numPr>
        <w:spacing w:after="54" w:line="360" w:lineRule="auto"/>
        <w:ind w:right="64"/>
      </w:pPr>
      <w:r>
        <w:t xml:space="preserve">Ahlstrom P. Problems of Establishing service supply relationships: Evidence from a high-tech manufacturing company / P. Ahlstrom, F. Nordin //.  J. of Purchasing &amp; Supply Management.  2006.  Vol.12.  p.75 – 89.  </w:t>
      </w:r>
    </w:p>
    <w:p w:rsidR="00D8379B" w:rsidRDefault="00D8379B" w:rsidP="00D8379B">
      <w:pPr>
        <w:numPr>
          <w:ilvl w:val="0"/>
          <w:numId w:val="7"/>
        </w:numPr>
        <w:spacing w:after="60" w:line="358" w:lineRule="auto"/>
        <w:ind w:right="64"/>
      </w:pPr>
      <w:r>
        <w:t xml:space="preserve">Загородній А. Г. Стратегічний аналіз конкурентоспроможності інноваційної продукції / А. Г. Загородній, В. М. Чубай // </w:t>
      </w:r>
      <w:r>
        <w:rPr>
          <w:i/>
        </w:rPr>
        <w:t xml:space="preserve">Вісник Національного університету "Львівська політехніка". </w:t>
      </w:r>
      <w:r>
        <w:t xml:space="preserve"> </w:t>
      </w:r>
      <w:r w:rsidRPr="00545F99">
        <w:rPr>
          <w:lang w:val="ru-RU"/>
        </w:rPr>
        <w:t xml:space="preserve">Серія </w:t>
      </w:r>
      <w:r w:rsidRPr="00545F99">
        <w:rPr>
          <w:i/>
          <w:lang w:val="ru-RU"/>
        </w:rPr>
        <w:t>«Менеджмент та підприємництво в Україні: етапи становлення і проблеми розвитку».</w:t>
      </w:r>
      <w:r w:rsidRPr="00545F99">
        <w:rPr>
          <w:lang w:val="ru-RU"/>
        </w:rPr>
        <w:t xml:space="preserve">  </w:t>
      </w:r>
      <w:r>
        <w:t xml:space="preserve">2009. № 647.  С. 56-64.  </w:t>
      </w:r>
    </w:p>
    <w:p w:rsidR="00D8379B" w:rsidRDefault="00D8379B" w:rsidP="00D8379B">
      <w:pPr>
        <w:numPr>
          <w:ilvl w:val="0"/>
          <w:numId w:val="7"/>
        </w:numPr>
        <w:ind w:right="64"/>
      </w:pPr>
      <w:r w:rsidRPr="00545F99">
        <w:rPr>
          <w:lang w:val="ru-RU"/>
        </w:rPr>
        <w:t xml:space="preserve">Гитман Л. Основы инвестирования / Л. Гитман, М. Джонк; [перевод с англ. </w:t>
      </w:r>
      <w:r>
        <w:t xml:space="preserve">Буклешов О.В].  М., 1997.  991с.  </w:t>
      </w:r>
    </w:p>
    <w:p w:rsidR="00D8379B" w:rsidRDefault="00D8379B" w:rsidP="00D8379B">
      <w:pPr>
        <w:numPr>
          <w:ilvl w:val="0"/>
          <w:numId w:val="7"/>
        </w:numPr>
        <w:spacing w:after="52" w:line="360" w:lineRule="auto"/>
        <w:ind w:right="64"/>
      </w:pPr>
      <w:r>
        <w:t xml:space="preserve">Freeman R. E. Strategic management: A stakeholder approach / R. E. Freeman.  Boston (USA): Pitman, 1984.  350 р.  </w:t>
      </w:r>
    </w:p>
    <w:p w:rsidR="00D8379B" w:rsidRPr="00545F99" w:rsidRDefault="00D8379B" w:rsidP="00D8379B">
      <w:pPr>
        <w:numPr>
          <w:ilvl w:val="0"/>
          <w:numId w:val="7"/>
        </w:numPr>
        <w:ind w:right="64"/>
        <w:rPr>
          <w:lang w:val="ru-RU"/>
        </w:rPr>
      </w:pPr>
      <w:r>
        <w:t xml:space="preserve">Костевко В. І. Методологічні питання оцінювання ефективності інноваційної діяльності підприємства. </w:t>
      </w:r>
      <w:r w:rsidRPr="00545F99">
        <w:rPr>
          <w:i/>
          <w:lang w:val="ru-RU"/>
        </w:rPr>
        <w:t xml:space="preserve">Вісник Національного університету </w:t>
      </w:r>
      <w:r w:rsidRPr="00545F99">
        <w:rPr>
          <w:i/>
          <w:lang w:val="ru-RU"/>
        </w:rPr>
        <w:lastRenderedPageBreak/>
        <w:t>"Львівська політехніка". Проблеми економіки та управління.</w:t>
      </w:r>
      <w:r w:rsidRPr="00545F99">
        <w:rPr>
          <w:lang w:val="ru-RU"/>
        </w:rPr>
        <w:t xml:space="preserve"> 2011.  № 698.  С. 66 – </w:t>
      </w:r>
    </w:p>
    <w:p w:rsidR="00D8379B" w:rsidRDefault="00D8379B" w:rsidP="00D8379B">
      <w:pPr>
        <w:spacing w:after="194" w:line="259" w:lineRule="auto"/>
        <w:ind w:left="-5" w:right="0" w:hanging="10"/>
      </w:pPr>
      <w:r>
        <w:t xml:space="preserve">73. </w:t>
      </w:r>
    </w:p>
    <w:p w:rsidR="00D8379B" w:rsidRDefault="00D8379B" w:rsidP="00D8379B">
      <w:pPr>
        <w:numPr>
          <w:ilvl w:val="0"/>
          <w:numId w:val="7"/>
        </w:numPr>
        <w:spacing w:after="51"/>
        <w:ind w:right="64"/>
      </w:pPr>
      <w:r>
        <w:t xml:space="preserve">Товт Т.Й. Методичні підходи до визначення показників ефективності інноваційної діяльності промислових підприємств в Україні. </w:t>
      </w:r>
      <w:r>
        <w:rPr>
          <w:i/>
        </w:rPr>
        <w:t>Науковий вісник НЛТУ України.</w:t>
      </w:r>
      <w:r>
        <w:t xml:space="preserve">  2010. Вип. 20.11. С. 240 – 249. </w:t>
      </w:r>
    </w:p>
    <w:p w:rsidR="00D8379B" w:rsidRDefault="00D8379B" w:rsidP="00D8379B">
      <w:pPr>
        <w:numPr>
          <w:ilvl w:val="0"/>
          <w:numId w:val="7"/>
        </w:numPr>
        <w:ind w:right="64"/>
        <w:rPr>
          <w:lang w:val="ru-RU"/>
        </w:rPr>
      </w:pPr>
      <w:r w:rsidRPr="00545F99">
        <w:rPr>
          <w:lang w:val="ru-RU"/>
        </w:rPr>
        <w:t xml:space="preserve">Малюта Л. Я. Оцінювання рівня інноваційного розвитку промислового підприємства. </w:t>
      </w:r>
      <w:r w:rsidRPr="00247331">
        <w:rPr>
          <w:i/>
          <w:lang w:val="ru-RU"/>
        </w:rPr>
        <w:t xml:space="preserve">Соціально-економічні проблеми і держава. </w:t>
      </w:r>
      <w:r w:rsidRPr="00247331">
        <w:rPr>
          <w:lang w:val="ru-RU"/>
        </w:rPr>
        <w:t xml:space="preserve">[Електронний ресурс].  </w:t>
      </w:r>
      <w:r w:rsidRPr="008B63CD">
        <w:rPr>
          <w:lang w:val="ru-RU"/>
        </w:rPr>
        <w:t xml:space="preserve">2011.  Вип. 1 (4). [Електронний ресурс]. Режим доступу: </w:t>
      </w:r>
      <w:hyperlink r:id="rId105">
        <w:r>
          <w:t>http</w:t>
        </w:r>
        <w:r w:rsidRPr="008B63CD">
          <w:rPr>
            <w:lang w:val="ru-RU"/>
          </w:rPr>
          <w:t>://</w:t>
        </w:r>
        <w:r>
          <w:t>sepd</w:t>
        </w:r>
        <w:r w:rsidRPr="008B63CD">
          <w:rPr>
            <w:lang w:val="ru-RU"/>
          </w:rPr>
          <w:t>.</w:t>
        </w:r>
        <w:r>
          <w:t>tntu</w:t>
        </w:r>
        <w:r w:rsidRPr="008B63CD">
          <w:rPr>
            <w:lang w:val="ru-RU"/>
          </w:rPr>
          <w:t>.</w:t>
        </w:r>
        <w:r>
          <w:t>edu</w:t>
        </w:r>
        <w:r w:rsidRPr="008B63CD">
          <w:rPr>
            <w:lang w:val="ru-RU"/>
          </w:rPr>
          <w:t>.</w:t>
        </w:r>
        <w:r>
          <w:t>ua</w:t>
        </w:r>
        <w:r w:rsidRPr="008B63CD">
          <w:rPr>
            <w:lang w:val="ru-RU"/>
          </w:rPr>
          <w:t>/</w:t>
        </w:r>
        <w:r>
          <w:t>images</w:t>
        </w:r>
        <w:r w:rsidRPr="008B63CD">
          <w:rPr>
            <w:lang w:val="ru-RU"/>
          </w:rPr>
          <w:t>/</w:t>
        </w:r>
        <w:r>
          <w:t>stories</w:t>
        </w:r>
        <w:r w:rsidRPr="008B63CD">
          <w:rPr>
            <w:lang w:val="ru-RU"/>
          </w:rPr>
          <w:t>/</w:t>
        </w:r>
        <w:r>
          <w:t>pdf</w:t>
        </w:r>
        <w:r w:rsidRPr="008B63CD">
          <w:rPr>
            <w:lang w:val="ru-RU"/>
          </w:rPr>
          <w:t>/2011/11</w:t>
        </w:r>
        <w:r>
          <w:t>mlyrpp</w:t>
        </w:r>
        <w:r w:rsidRPr="008B63CD">
          <w:rPr>
            <w:lang w:val="ru-RU"/>
          </w:rPr>
          <w:t>.</w:t>
        </w:r>
        <w:r>
          <w:t>pdf</w:t>
        </w:r>
      </w:hyperlink>
      <w:hyperlink r:id="rId106">
        <w:r w:rsidRPr="008B63CD">
          <w:rPr>
            <w:lang w:val="ru-RU"/>
          </w:rPr>
          <w:t xml:space="preserve"> </w:t>
        </w:r>
      </w:hyperlink>
      <w:r w:rsidRPr="008B63CD">
        <w:rPr>
          <w:lang w:val="ru-RU"/>
        </w:rPr>
        <w:t xml:space="preserve">(дата звернення: 15.10.2021). </w:t>
      </w:r>
    </w:p>
    <w:p w:rsidR="00D8379B" w:rsidRDefault="00D8379B" w:rsidP="00D8379B">
      <w:pPr>
        <w:numPr>
          <w:ilvl w:val="0"/>
          <w:numId w:val="7"/>
        </w:numPr>
        <w:ind w:right="64"/>
        <w:rPr>
          <w:lang w:val="ru-RU"/>
        </w:rPr>
      </w:pPr>
      <w:r w:rsidRPr="008B63CD">
        <w:rPr>
          <w:lang w:val="ru-RU"/>
        </w:rPr>
        <w:t>Маслак О.І., Квятковська Л.А. Система оцінки показників інноваційного потенціалу промислового підприємства</w:t>
      </w:r>
      <w:r w:rsidRPr="008B63CD">
        <w:rPr>
          <w:i/>
          <w:lang w:val="ru-RU"/>
        </w:rPr>
        <w:t>. Електронне наукове фахове видання «Ефективна економіка»</w:t>
      </w:r>
      <w:r w:rsidRPr="008B63CD">
        <w:rPr>
          <w:lang w:val="ru-RU"/>
        </w:rPr>
        <w:t xml:space="preserve"> [Електронний ресурс]. Режим доступу: </w:t>
      </w:r>
      <w:hyperlink r:id="rId107">
        <w:r>
          <w:t>http</w:t>
        </w:r>
        <w:r w:rsidRPr="008B63CD">
          <w:rPr>
            <w:lang w:val="ru-RU"/>
          </w:rPr>
          <w:t>://</w:t>
        </w:r>
        <w:r>
          <w:t>www</w:t>
        </w:r>
        <w:r w:rsidRPr="008B63CD">
          <w:rPr>
            <w:lang w:val="ru-RU"/>
          </w:rPr>
          <w:t>.</w:t>
        </w:r>
        <w:r>
          <w:t>economy</w:t>
        </w:r>
        <w:r w:rsidRPr="008B63CD">
          <w:rPr>
            <w:lang w:val="ru-RU"/>
          </w:rPr>
          <w:t>.</w:t>
        </w:r>
        <w:r>
          <w:t>nayka</w:t>
        </w:r>
        <w:r w:rsidRPr="008B63CD">
          <w:rPr>
            <w:lang w:val="ru-RU"/>
          </w:rPr>
          <w:t>.</w:t>
        </w:r>
        <w:r>
          <w:t>com</w:t>
        </w:r>
        <w:r w:rsidRPr="008B63CD">
          <w:rPr>
            <w:lang w:val="ru-RU"/>
          </w:rPr>
          <w:t>.</w:t>
        </w:r>
        <w:r>
          <w:t>ua</w:t>
        </w:r>
        <w:r w:rsidRPr="008B63CD">
          <w:rPr>
            <w:lang w:val="ru-RU"/>
          </w:rPr>
          <w:t>/</w:t>
        </w:r>
        <w:r>
          <w:t>index</w:t>
        </w:r>
        <w:r w:rsidRPr="008B63CD">
          <w:rPr>
            <w:lang w:val="ru-RU"/>
          </w:rPr>
          <w:t>.</w:t>
        </w:r>
        <w:r>
          <w:t>php</w:t>
        </w:r>
        <w:r w:rsidRPr="008B63CD">
          <w:rPr>
            <w:lang w:val="ru-RU"/>
          </w:rPr>
          <w:t>?</w:t>
        </w:r>
        <w:r>
          <w:t>operation</w:t>
        </w:r>
        <w:r w:rsidRPr="008B63CD">
          <w:rPr>
            <w:lang w:val="ru-RU"/>
          </w:rPr>
          <w:t>=1&amp;</w:t>
        </w:r>
        <w:r>
          <w:t>iid</w:t>
        </w:r>
        <w:r w:rsidRPr="008B63CD">
          <w:rPr>
            <w:lang w:val="ru-RU"/>
          </w:rPr>
          <w:t>=298</w:t>
        </w:r>
      </w:hyperlink>
      <w:hyperlink r:id="rId108">
        <w:r w:rsidRPr="008B63CD">
          <w:rPr>
            <w:lang w:val="ru-RU"/>
          </w:rPr>
          <w:t xml:space="preserve"> </w:t>
        </w:r>
      </w:hyperlink>
      <w:r w:rsidRPr="008B63CD">
        <w:rPr>
          <w:lang w:val="ru-RU"/>
        </w:rPr>
        <w:t xml:space="preserve">(дата звернення:15.10.2021). </w:t>
      </w:r>
    </w:p>
    <w:p w:rsidR="00D8379B" w:rsidRPr="008B63CD" w:rsidRDefault="00D8379B" w:rsidP="00D8379B">
      <w:pPr>
        <w:numPr>
          <w:ilvl w:val="0"/>
          <w:numId w:val="7"/>
        </w:numPr>
        <w:spacing w:line="360" w:lineRule="auto"/>
        <w:ind w:right="64"/>
        <w:rPr>
          <w:lang w:val="ru-RU"/>
        </w:rPr>
      </w:pPr>
      <w:r w:rsidRPr="008B63CD">
        <w:rPr>
          <w:lang w:val="ru-RU"/>
        </w:rPr>
        <w:t xml:space="preserve">Вахнюк С.В. Показники економічної ефективності інноваційних  технологій у банківській сфері: дис.  кандидата екон. наук: 08.02.02 / Вахнюк С.В.  </w:t>
      </w:r>
    </w:p>
    <w:p w:rsidR="00D8379B" w:rsidRDefault="00D8379B" w:rsidP="00D8379B">
      <w:pPr>
        <w:spacing w:after="188" w:line="360" w:lineRule="auto"/>
        <w:ind w:left="-15" w:right="64" w:firstLine="0"/>
        <w:rPr>
          <w:lang w:val="ru-RU"/>
        </w:rPr>
      </w:pPr>
      <w:r w:rsidRPr="008B63CD">
        <w:rPr>
          <w:lang w:val="ru-RU"/>
        </w:rPr>
        <w:t xml:space="preserve">Суми, 2005.  185 с. </w:t>
      </w:r>
    </w:p>
    <w:p w:rsidR="00D8379B" w:rsidRPr="007D1320" w:rsidRDefault="00D8379B" w:rsidP="00D8379B">
      <w:pPr>
        <w:pStyle w:val="a4"/>
        <w:numPr>
          <w:ilvl w:val="0"/>
          <w:numId w:val="9"/>
        </w:numPr>
        <w:spacing w:after="188" w:line="360" w:lineRule="auto"/>
        <w:ind w:right="64"/>
        <w:rPr>
          <w:lang w:val="ru-RU"/>
        </w:rPr>
      </w:pPr>
      <w:r w:rsidRPr="008B63CD">
        <w:rPr>
          <w:lang w:val="ru-RU"/>
        </w:rPr>
        <w:t xml:space="preserve">Жихор О.Б. Оцінка ефективності інноваційних проектів  підприємства : автореферат дис. на здобуття наук. ступеня канд. екон. наук : спец. 08.06.01 «Економіка, організація та управління підприємствами» / Жихор О.Б.  Харків, 2002.  </w:t>
      </w:r>
      <w:r w:rsidRPr="007D1320">
        <w:rPr>
          <w:lang w:val="ru-RU"/>
        </w:rPr>
        <w:t xml:space="preserve">18 с. </w:t>
      </w:r>
    </w:p>
    <w:p w:rsidR="00D8379B" w:rsidRPr="00545F99" w:rsidRDefault="00D8379B" w:rsidP="00D8379B">
      <w:pPr>
        <w:numPr>
          <w:ilvl w:val="0"/>
          <w:numId w:val="8"/>
        </w:numPr>
        <w:spacing w:line="360" w:lineRule="auto"/>
        <w:ind w:right="64"/>
        <w:rPr>
          <w:lang w:val="ru-RU"/>
        </w:rPr>
      </w:pPr>
      <w:r w:rsidRPr="00545F99">
        <w:rPr>
          <w:lang w:val="ru-RU"/>
        </w:rPr>
        <w:t xml:space="preserve">Крылов Э.И. Анализ эффективности инвестиционной и инновационной деятельности предприятия: учебное пособие / Крылов Э.И., Власова В.М., Журавкова И.В.  2-е изд., перераб. и доп.  М.: Финансы и статистика, 2003.  608 с. </w:t>
      </w:r>
    </w:p>
    <w:p w:rsidR="00D8379B" w:rsidRDefault="00D8379B" w:rsidP="00D8379B">
      <w:pPr>
        <w:numPr>
          <w:ilvl w:val="0"/>
          <w:numId w:val="8"/>
        </w:numPr>
        <w:spacing w:after="45" w:line="360" w:lineRule="auto"/>
        <w:ind w:right="64"/>
      </w:pPr>
      <w:r w:rsidRPr="00545F99">
        <w:rPr>
          <w:lang w:val="ru-RU"/>
        </w:rPr>
        <w:lastRenderedPageBreak/>
        <w:t xml:space="preserve">Лютий С.В. Інноваційний розвиток підприємств машинобудування: класифікація факторів та їх аналіз . </w:t>
      </w:r>
      <w:r>
        <w:rPr>
          <w:i/>
        </w:rPr>
        <w:t>Наука й економіка</w:t>
      </w:r>
      <w:r>
        <w:t xml:space="preserve">. 2008. №4 (12).  С. 267 – 271. </w:t>
      </w:r>
    </w:p>
    <w:p w:rsidR="00D8379B" w:rsidRDefault="00D8379B" w:rsidP="00D8379B">
      <w:pPr>
        <w:numPr>
          <w:ilvl w:val="0"/>
          <w:numId w:val="8"/>
        </w:numPr>
        <w:spacing w:after="51" w:line="360" w:lineRule="auto"/>
        <w:ind w:right="64"/>
      </w:pPr>
      <w:r>
        <w:t xml:space="preserve">Кужда Т.І. Соціально-економічне оцінювання та планування інноваційного розвитку машинобудівних підприємств : автореферат дис. на здобуття наук. ступеня канд. екон. наук : спец. 08.00.04 «Економіка та управління підприємствами» (за видами економічної діяльності) / Кужда Т.І. Львів, 2009.  23 с. </w:t>
      </w:r>
    </w:p>
    <w:p w:rsidR="00D8379B" w:rsidRDefault="00D8379B" w:rsidP="00D8379B">
      <w:pPr>
        <w:numPr>
          <w:ilvl w:val="0"/>
          <w:numId w:val="8"/>
        </w:numPr>
        <w:spacing w:after="51" w:line="360" w:lineRule="auto"/>
        <w:ind w:right="64"/>
      </w:pPr>
      <w:r w:rsidRPr="00545F99">
        <w:rPr>
          <w:lang w:val="ru-RU"/>
        </w:rPr>
        <w:t xml:space="preserve">Лященко О.В. Проблеми оцінки ефективності використання інноваційного потенціалу підприємства. </w:t>
      </w:r>
      <w:r>
        <w:rPr>
          <w:i/>
        </w:rPr>
        <w:t>Економічний вісник Донбасу</w:t>
      </w:r>
      <w:r>
        <w:t xml:space="preserve"> . 2010. № 2 (20).  С. 176 – 180. </w:t>
      </w:r>
    </w:p>
    <w:p w:rsidR="00D8379B" w:rsidRPr="00545F99" w:rsidRDefault="00D8379B" w:rsidP="00D8379B">
      <w:pPr>
        <w:numPr>
          <w:ilvl w:val="0"/>
          <w:numId w:val="8"/>
        </w:numPr>
        <w:spacing w:after="51" w:line="360" w:lineRule="auto"/>
        <w:ind w:right="64"/>
        <w:rPr>
          <w:lang w:val="ru-RU"/>
        </w:rPr>
      </w:pPr>
      <w:r w:rsidRPr="00545F99">
        <w:rPr>
          <w:lang w:val="ru-RU"/>
        </w:rPr>
        <w:t xml:space="preserve">Модифицированная </w:t>
      </w:r>
      <w:r>
        <w:t>IRR</w:t>
      </w:r>
      <w:r w:rsidRPr="00545F99">
        <w:rPr>
          <w:lang w:val="ru-RU"/>
        </w:rPr>
        <w:t xml:space="preserve">, </w:t>
      </w:r>
      <w:r>
        <w:t>MIRR</w:t>
      </w:r>
      <w:r w:rsidRPr="00545F99">
        <w:rPr>
          <w:lang w:val="ru-RU"/>
        </w:rPr>
        <w:t xml:space="preserve">7. [Електронний ресурс].  Режим доступу: </w:t>
      </w:r>
      <w:hyperlink r:id="rId109">
        <w:r>
          <w:t>https</w:t>
        </w:r>
        <w:r w:rsidRPr="00545F99">
          <w:rPr>
            <w:lang w:val="ru-RU"/>
          </w:rPr>
          <w:t>://</w:t>
        </w:r>
        <w:r>
          <w:t>www</w:t>
        </w:r>
        <w:r w:rsidRPr="00545F99">
          <w:rPr>
            <w:lang w:val="ru-RU"/>
          </w:rPr>
          <w:t>.</w:t>
        </w:r>
        <w:r>
          <w:t>alt</w:t>
        </w:r>
      </w:hyperlink>
      <w:hyperlink r:id="rId110">
        <w:r w:rsidRPr="00545F99">
          <w:rPr>
            <w:lang w:val="ru-RU"/>
          </w:rPr>
          <w:t>-</w:t>
        </w:r>
      </w:hyperlink>
      <w:hyperlink r:id="rId111">
        <w:r>
          <w:t>invest</w:t>
        </w:r>
        <w:r w:rsidRPr="00545F99">
          <w:rPr>
            <w:lang w:val="ru-RU"/>
          </w:rPr>
          <w:t>.</w:t>
        </w:r>
        <w:r>
          <w:t>ru</w:t>
        </w:r>
        <w:r w:rsidRPr="00545F99">
          <w:rPr>
            <w:lang w:val="ru-RU"/>
          </w:rPr>
          <w:t>/</w:t>
        </w:r>
        <w:r>
          <w:t>lib</w:t>
        </w:r>
        <w:r w:rsidRPr="00545F99">
          <w:rPr>
            <w:lang w:val="ru-RU"/>
          </w:rPr>
          <w:t>/</w:t>
        </w:r>
        <w:r>
          <w:t>mirr</w:t>
        </w:r>
        <w:r w:rsidRPr="00545F99">
          <w:rPr>
            <w:lang w:val="ru-RU"/>
          </w:rPr>
          <w:t>/</w:t>
        </w:r>
      </w:hyperlink>
      <w:hyperlink r:id="rId112">
        <w:r w:rsidRPr="00545F99">
          <w:rPr>
            <w:lang w:val="ru-RU"/>
          </w:rPr>
          <w:t xml:space="preserve"> </w:t>
        </w:r>
      </w:hyperlink>
      <w:r w:rsidRPr="00545F99">
        <w:rPr>
          <w:lang w:val="ru-RU"/>
        </w:rPr>
        <w:t xml:space="preserve">(дата звернення:14.10.2021). </w:t>
      </w:r>
    </w:p>
    <w:p w:rsidR="00D8379B" w:rsidRPr="00545F99" w:rsidRDefault="00D8379B" w:rsidP="00D8379B">
      <w:pPr>
        <w:numPr>
          <w:ilvl w:val="0"/>
          <w:numId w:val="8"/>
        </w:numPr>
        <w:spacing w:after="51" w:line="360" w:lineRule="auto"/>
        <w:ind w:right="64"/>
        <w:rPr>
          <w:lang w:val="ru-RU"/>
        </w:rPr>
      </w:pPr>
      <w:r w:rsidRPr="00545F99">
        <w:rPr>
          <w:lang w:val="ru-RU"/>
        </w:rPr>
        <w:t xml:space="preserve">Різниця між </w:t>
      </w:r>
      <w:r>
        <w:t>IRR</w:t>
      </w:r>
      <w:r w:rsidRPr="00545F99">
        <w:rPr>
          <w:lang w:val="ru-RU"/>
        </w:rPr>
        <w:t xml:space="preserve"> і </w:t>
      </w:r>
      <w:r>
        <w:t>MIRR</w:t>
      </w:r>
      <w:r w:rsidRPr="00545F99">
        <w:rPr>
          <w:lang w:val="ru-RU"/>
        </w:rPr>
        <w:t xml:space="preserve">. [Електронний ресурс]. Режим доступу: </w:t>
      </w:r>
      <w:hyperlink r:id="rId113">
        <w:r>
          <w:t>https</w:t>
        </w:r>
        <w:r w:rsidRPr="00545F99">
          <w:rPr>
            <w:lang w:val="ru-RU"/>
          </w:rPr>
          <w:t>://</w:t>
        </w:r>
        <w:r>
          <w:t>uk</w:t>
        </w:r>
        <w:r w:rsidRPr="00545F99">
          <w:rPr>
            <w:lang w:val="ru-RU"/>
          </w:rPr>
          <w:t>.</w:t>
        </w:r>
        <w:r>
          <w:t>gadget</w:t>
        </w:r>
      </w:hyperlink>
      <w:hyperlink r:id="rId114">
        <w:r w:rsidRPr="00545F99">
          <w:rPr>
            <w:lang w:val="ru-RU"/>
          </w:rPr>
          <w:t>-</w:t>
        </w:r>
      </w:hyperlink>
      <w:hyperlink r:id="rId115">
        <w:r>
          <w:t>info</w:t>
        </w:r>
        <w:r w:rsidRPr="00545F99">
          <w:rPr>
            <w:lang w:val="ru-RU"/>
          </w:rPr>
          <w:t>.</w:t>
        </w:r>
        <w:r>
          <w:t>com</w:t>
        </w:r>
        <w:r w:rsidRPr="00545F99">
          <w:rPr>
            <w:lang w:val="ru-RU"/>
          </w:rPr>
          <w:t>/</w:t>
        </w:r>
        <w:r>
          <w:t>difference</w:t>
        </w:r>
      </w:hyperlink>
      <w:hyperlink r:id="rId116">
        <w:r w:rsidRPr="00545F99">
          <w:rPr>
            <w:lang w:val="ru-RU"/>
          </w:rPr>
          <w:t>-</w:t>
        </w:r>
      </w:hyperlink>
      <w:hyperlink r:id="rId117">
        <w:r>
          <w:t>between</w:t>
        </w:r>
      </w:hyperlink>
      <w:hyperlink r:id="rId118">
        <w:r w:rsidRPr="00545F99">
          <w:rPr>
            <w:lang w:val="ru-RU"/>
          </w:rPr>
          <w:t>-</w:t>
        </w:r>
      </w:hyperlink>
      <w:hyperlink r:id="rId119">
        <w:r>
          <w:t>irr</w:t>
        </w:r>
      </w:hyperlink>
      <w:hyperlink r:id="rId120">
        <w:r w:rsidRPr="00545F99">
          <w:rPr>
            <w:lang w:val="ru-RU"/>
          </w:rPr>
          <w:t xml:space="preserve"> </w:t>
        </w:r>
      </w:hyperlink>
      <w:r w:rsidRPr="00545F99">
        <w:rPr>
          <w:lang w:val="ru-RU"/>
        </w:rPr>
        <w:t xml:space="preserve">(дата звернення:14.10.2021). </w:t>
      </w:r>
    </w:p>
    <w:p w:rsidR="00D8379B" w:rsidRPr="00545F99" w:rsidRDefault="00D8379B" w:rsidP="00D8379B">
      <w:pPr>
        <w:numPr>
          <w:ilvl w:val="0"/>
          <w:numId w:val="8"/>
        </w:numPr>
        <w:spacing w:line="360" w:lineRule="auto"/>
        <w:ind w:right="64"/>
        <w:rPr>
          <w:lang w:val="ru-RU"/>
        </w:rPr>
      </w:pPr>
      <w:r w:rsidRPr="00545F99">
        <w:rPr>
          <w:lang w:val="ru-RU"/>
        </w:rPr>
        <w:t xml:space="preserve">Боримська К.П. Оцінка ефективності інвестиційних проектів в системі контролінгу бізнес-процесів підприємства: проблеми безпеки бізнесу. </w:t>
      </w:r>
    </w:p>
    <w:p w:rsidR="00D8379B" w:rsidRPr="00545F99" w:rsidRDefault="00D8379B" w:rsidP="00D8379B">
      <w:pPr>
        <w:spacing w:after="168" w:line="360" w:lineRule="auto"/>
        <w:ind w:left="-5" w:right="54" w:hanging="10"/>
        <w:rPr>
          <w:lang w:val="ru-RU"/>
        </w:rPr>
      </w:pPr>
      <w:r w:rsidRPr="00545F99">
        <w:rPr>
          <w:i/>
          <w:lang w:val="ru-RU"/>
        </w:rPr>
        <w:t>Електронний журнал «Ефективна економіка».</w:t>
      </w:r>
      <w:r w:rsidRPr="00545F99">
        <w:rPr>
          <w:lang w:val="ru-RU"/>
        </w:rPr>
        <w:t xml:space="preserve"> 2014.№5.[Електронний ресурс]. </w:t>
      </w:r>
    </w:p>
    <w:p w:rsidR="00D8379B" w:rsidRDefault="00D8379B" w:rsidP="00D8379B">
      <w:pPr>
        <w:tabs>
          <w:tab w:val="right" w:pos="9995"/>
        </w:tabs>
        <w:spacing w:after="138" w:line="360" w:lineRule="auto"/>
        <w:ind w:left="-15" w:right="0" w:firstLine="0"/>
        <w:jc w:val="left"/>
      </w:pPr>
      <w:r>
        <w:t xml:space="preserve">Режим </w:t>
      </w:r>
      <w:r>
        <w:tab/>
        <w:t>доступу:</w:t>
      </w:r>
      <w:r>
        <w:rPr>
          <w:sz w:val="24"/>
        </w:rPr>
        <w:t xml:space="preserve"> </w:t>
      </w:r>
    </w:p>
    <w:p w:rsidR="00D8379B" w:rsidRDefault="00D8379B" w:rsidP="00D8379B">
      <w:pPr>
        <w:spacing w:after="0" w:line="360" w:lineRule="auto"/>
        <w:ind w:left="-5" w:right="0" w:hanging="10"/>
      </w:pPr>
      <w:hyperlink r:id="rId121">
        <w:r>
          <w:t xml:space="preserve">http://irbisnbuv.gov.ua/cgibin/irbis_nbuv/cgiirbis_64.exe?C21COM=2&amp;I21DBN=UJR </w:t>
        </w:r>
      </w:hyperlink>
      <w:hyperlink r:id="rId122">
        <w:r>
          <w:t>N&amp;P21DBN=UJRN&amp;IMAGE_FILE_DOWNLOAD=1&amp;Image_file_name=PDF/efek_</w:t>
        </w:r>
      </w:hyperlink>
    </w:p>
    <w:p w:rsidR="00D8379B" w:rsidRDefault="00D8379B" w:rsidP="00D8379B">
      <w:pPr>
        <w:spacing w:after="194" w:line="360" w:lineRule="auto"/>
        <w:ind w:left="-15" w:right="64" w:firstLine="0"/>
      </w:pPr>
      <w:hyperlink r:id="rId123">
        <w:r>
          <w:t>2014_5_89.pdf</w:t>
        </w:r>
      </w:hyperlink>
      <w:hyperlink r:id="rId124">
        <w:r>
          <w:t xml:space="preserve"> </w:t>
        </w:r>
      </w:hyperlink>
      <w:r>
        <w:t xml:space="preserve">(дата звернення:14.10.2021). </w:t>
      </w:r>
    </w:p>
    <w:p w:rsidR="00D8379B" w:rsidRDefault="00D8379B" w:rsidP="00D8379B">
      <w:pPr>
        <w:numPr>
          <w:ilvl w:val="0"/>
          <w:numId w:val="8"/>
        </w:numPr>
        <w:spacing w:after="54" w:line="360" w:lineRule="auto"/>
        <w:ind w:right="64"/>
      </w:pPr>
      <w:r>
        <w:t xml:space="preserve">Средняя норма рентабельности ARR (Average Rate of Return). </w:t>
      </w:r>
      <w:r w:rsidRPr="00545F99">
        <w:rPr>
          <w:lang w:val="ru-RU"/>
        </w:rPr>
        <w:t>[Електронний ресурс]. Режим доступу:</w:t>
      </w:r>
      <w:hyperlink r:id="rId125">
        <w:r w:rsidRPr="00545F99">
          <w:rPr>
            <w:lang w:val="ru-RU"/>
          </w:rPr>
          <w:t xml:space="preserve"> </w:t>
        </w:r>
      </w:hyperlink>
      <w:hyperlink r:id="rId126">
        <w:r>
          <w:t>https</w:t>
        </w:r>
        <w:r w:rsidRPr="00545F99">
          <w:rPr>
            <w:lang w:val="ru-RU"/>
          </w:rPr>
          <w:t>://</w:t>
        </w:r>
        <w:r>
          <w:t>www</w:t>
        </w:r>
        <w:r w:rsidRPr="00545F99">
          <w:rPr>
            <w:lang w:val="ru-RU"/>
          </w:rPr>
          <w:t>.</w:t>
        </w:r>
        <w:r>
          <w:t>strategic</w:t>
        </w:r>
      </w:hyperlink>
      <w:hyperlink r:id="rId127">
        <w:r w:rsidRPr="00545F99">
          <w:rPr>
            <w:lang w:val="ru-RU"/>
          </w:rPr>
          <w:t>-</w:t>
        </w:r>
      </w:hyperlink>
      <w:hyperlink r:id="rId128">
        <w:r>
          <w:t>line</w:t>
        </w:r>
        <w:r w:rsidRPr="00545F99">
          <w:rPr>
            <w:lang w:val="ru-RU"/>
          </w:rPr>
          <w:t>.</w:t>
        </w:r>
        <w:r>
          <w:t>ru</w:t>
        </w:r>
        <w:r w:rsidRPr="00545F99">
          <w:rPr>
            <w:lang w:val="ru-RU"/>
          </w:rPr>
          <w:t>/</w:t>
        </w:r>
        <w:r>
          <w:t>index</w:t>
        </w:r>
        <w:r w:rsidRPr="00545F99">
          <w:rPr>
            <w:lang w:val="ru-RU"/>
          </w:rPr>
          <w:t>.</w:t>
        </w:r>
        <w:r>
          <w:t>files</w:t>
        </w:r>
        <w:r w:rsidRPr="00545F99">
          <w:rPr>
            <w:lang w:val="ru-RU"/>
          </w:rPr>
          <w:t>/</w:t>
        </w:r>
        <w:r>
          <w:t>web</w:t>
        </w:r>
      </w:hyperlink>
      <w:hyperlink r:id="rId129"/>
      <w:hyperlink r:id="rId130">
        <w:r>
          <w:t>help</w:t>
        </w:r>
      </w:hyperlink>
      <w:hyperlink r:id="rId131">
        <w:r w:rsidRPr="00545F99">
          <w:rPr>
            <w:lang w:val="ru-RU"/>
          </w:rPr>
          <w:t>-</w:t>
        </w:r>
      </w:hyperlink>
      <w:hyperlink r:id="rId132">
        <w:r w:rsidRPr="00545F99">
          <w:rPr>
            <w:lang w:val="ru-RU"/>
          </w:rPr>
          <w:t>167</w:t>
        </w:r>
      </w:hyperlink>
      <w:hyperlink r:id="rId133">
        <w:r w:rsidRPr="00545F99">
          <w:rPr>
            <w:lang w:val="ru-RU"/>
          </w:rPr>
          <w:t>-</w:t>
        </w:r>
      </w:hyperlink>
      <w:hyperlink r:id="rId134">
        <w:r>
          <w:t>investment</w:t>
        </w:r>
      </w:hyperlink>
      <w:hyperlink r:id="rId135">
        <w:r w:rsidRPr="00545F99">
          <w:rPr>
            <w:lang w:val="ru-RU"/>
          </w:rPr>
          <w:t>-</w:t>
        </w:r>
      </w:hyperlink>
      <w:hyperlink r:id="rId136">
        <w:r>
          <w:t>performance</w:t>
        </w:r>
      </w:hyperlink>
      <w:hyperlink r:id="rId137">
        <w:r w:rsidRPr="00545F99">
          <w:rPr>
            <w:lang w:val="ru-RU"/>
          </w:rPr>
          <w:t>-</w:t>
        </w:r>
      </w:hyperlink>
      <w:hyperlink r:id="rId138">
        <w:r>
          <w:t>indicators</w:t>
        </w:r>
      </w:hyperlink>
      <w:hyperlink r:id="rId139">
        <w:r w:rsidRPr="00545F99">
          <w:rPr>
            <w:lang w:val="ru-RU"/>
          </w:rPr>
          <w:t>-</w:t>
        </w:r>
      </w:hyperlink>
      <w:hyperlink r:id="rId140">
        <w:r>
          <w:t>average</w:t>
        </w:r>
      </w:hyperlink>
      <w:hyperlink r:id="rId141">
        <w:r w:rsidRPr="00545F99">
          <w:rPr>
            <w:lang w:val="ru-RU"/>
          </w:rPr>
          <w:t>-</w:t>
        </w:r>
      </w:hyperlink>
      <w:hyperlink r:id="rId142">
        <w:r>
          <w:t>rate</w:t>
        </w:r>
      </w:hyperlink>
      <w:hyperlink r:id="rId143">
        <w:r w:rsidRPr="00545F99">
          <w:rPr>
            <w:lang w:val="ru-RU"/>
          </w:rPr>
          <w:t>-</w:t>
        </w:r>
      </w:hyperlink>
      <w:hyperlink r:id="rId144">
        <w:r>
          <w:t>return</w:t>
        </w:r>
        <w:r w:rsidRPr="00545F99">
          <w:rPr>
            <w:lang w:val="ru-RU"/>
          </w:rPr>
          <w:t>.</w:t>
        </w:r>
        <w:r>
          <w:t>htm</w:t>
        </w:r>
      </w:hyperlink>
      <w:hyperlink r:id="rId145">
        <w:r w:rsidRPr="00545F99">
          <w:rPr>
            <w:lang w:val="ru-RU"/>
          </w:rPr>
          <w:t xml:space="preserve"> </w:t>
        </w:r>
      </w:hyperlink>
      <w:r w:rsidRPr="00545F99">
        <w:rPr>
          <w:lang w:val="ru-RU"/>
        </w:rPr>
        <w:t>(дата звернення:14.1</w:t>
      </w:r>
      <w:r>
        <w:t xml:space="preserve">0.2021). </w:t>
      </w:r>
    </w:p>
    <w:p w:rsidR="00D8379B" w:rsidRPr="00545F99" w:rsidRDefault="00D8379B" w:rsidP="00D8379B">
      <w:pPr>
        <w:numPr>
          <w:ilvl w:val="0"/>
          <w:numId w:val="8"/>
        </w:numPr>
        <w:spacing w:line="360" w:lineRule="auto"/>
        <w:ind w:right="64"/>
        <w:rPr>
          <w:lang w:val="ru-RU"/>
        </w:rPr>
      </w:pPr>
      <w:r w:rsidRPr="00545F99">
        <w:rPr>
          <w:lang w:val="ru-RU"/>
        </w:rPr>
        <w:t xml:space="preserve">О. В. Марценюк-Розарьонова, В. В. Шмігельська, Аналіз сучасного стану ринку банківських послуг в Україні та напрями його розвитку. </w:t>
      </w:r>
      <w:r w:rsidRPr="00545F99">
        <w:rPr>
          <w:i/>
          <w:lang w:val="ru-RU"/>
        </w:rPr>
        <w:t xml:space="preserve">Електронне наукове фахове видання «Ефективна економіка» включено до переліку наукових фахових видань України з питань економіки. </w:t>
      </w:r>
      <w:r w:rsidRPr="00545F99">
        <w:rPr>
          <w:lang w:val="ru-RU"/>
        </w:rPr>
        <w:t xml:space="preserve">2018. №10. [Електронний ресурс]. Режим доступу: </w:t>
      </w:r>
      <w:hyperlink r:id="rId146">
        <w:r>
          <w:t>http</w:t>
        </w:r>
        <w:r w:rsidRPr="00545F99">
          <w:rPr>
            <w:lang w:val="ru-RU"/>
          </w:rPr>
          <w:t>://</w:t>
        </w:r>
        <w:r>
          <w:t>www</w:t>
        </w:r>
        <w:r w:rsidRPr="00545F99">
          <w:rPr>
            <w:lang w:val="ru-RU"/>
          </w:rPr>
          <w:t>.</w:t>
        </w:r>
        <w:r>
          <w:t>economy</w:t>
        </w:r>
        <w:r w:rsidRPr="00545F99">
          <w:rPr>
            <w:lang w:val="ru-RU"/>
          </w:rPr>
          <w:t>.</w:t>
        </w:r>
        <w:r>
          <w:t>nayka</w:t>
        </w:r>
        <w:r w:rsidRPr="00545F99">
          <w:rPr>
            <w:lang w:val="ru-RU"/>
          </w:rPr>
          <w:t>.</w:t>
        </w:r>
        <w:r>
          <w:t>com</w:t>
        </w:r>
        <w:r w:rsidRPr="00545F99">
          <w:rPr>
            <w:lang w:val="ru-RU"/>
          </w:rPr>
          <w:t>.</w:t>
        </w:r>
        <w:r>
          <w:t>ua</w:t>
        </w:r>
        <w:r w:rsidRPr="00545F99">
          <w:rPr>
            <w:lang w:val="ru-RU"/>
          </w:rPr>
          <w:t>/</w:t>
        </w:r>
        <w:r>
          <w:t>pdf</w:t>
        </w:r>
        <w:r w:rsidRPr="00545F99">
          <w:rPr>
            <w:lang w:val="ru-RU"/>
          </w:rPr>
          <w:t>/10_2018/45.</w:t>
        </w:r>
        <w:r>
          <w:t>pdf</w:t>
        </w:r>
      </w:hyperlink>
      <w:hyperlink r:id="rId147">
        <w:r w:rsidRPr="00545F99">
          <w:rPr>
            <w:lang w:val="ru-RU"/>
          </w:rPr>
          <w:t xml:space="preserve"> </w:t>
        </w:r>
      </w:hyperlink>
      <w:r w:rsidRPr="00545F99">
        <w:rPr>
          <w:lang w:val="ru-RU"/>
        </w:rPr>
        <w:t xml:space="preserve"> (дата звернення:15.10.2021). </w:t>
      </w:r>
    </w:p>
    <w:p w:rsidR="00D8379B" w:rsidRDefault="00D8379B" w:rsidP="00D8379B">
      <w:pPr>
        <w:numPr>
          <w:ilvl w:val="0"/>
          <w:numId w:val="8"/>
        </w:numPr>
        <w:spacing w:after="139" w:line="360" w:lineRule="auto"/>
        <w:ind w:right="64"/>
      </w:pPr>
      <w:r w:rsidRPr="00545F99">
        <w:rPr>
          <w:lang w:val="ru-RU"/>
        </w:rPr>
        <w:t xml:space="preserve">Банки и банковское дело / Под ред. д.э.н., проф. </w:t>
      </w:r>
      <w:r>
        <w:t xml:space="preserve">И.Т. Балабанова. СПб.: </w:t>
      </w:r>
    </w:p>
    <w:p w:rsidR="00D8379B" w:rsidRDefault="00D8379B" w:rsidP="00D8379B">
      <w:pPr>
        <w:spacing w:after="188" w:line="360" w:lineRule="auto"/>
        <w:ind w:left="-15" w:right="64" w:firstLine="0"/>
      </w:pPr>
      <w:r>
        <w:t xml:space="preserve">Питер, 2013.  256 c.  </w:t>
      </w:r>
    </w:p>
    <w:p w:rsidR="00D8379B" w:rsidRDefault="00D8379B" w:rsidP="00D8379B">
      <w:pPr>
        <w:numPr>
          <w:ilvl w:val="0"/>
          <w:numId w:val="8"/>
        </w:numPr>
        <w:spacing w:after="139" w:line="360" w:lineRule="auto"/>
        <w:ind w:right="64"/>
      </w:pPr>
      <w:r>
        <w:t xml:space="preserve">Розвиток інновацій у сучасній банківській сфері України. /Н.М. </w:t>
      </w:r>
    </w:p>
    <w:p w:rsidR="00D8379B" w:rsidRDefault="00D8379B" w:rsidP="00D8379B">
      <w:pPr>
        <w:spacing w:after="193" w:line="360" w:lineRule="auto"/>
        <w:ind w:left="-15" w:right="64" w:firstLine="0"/>
      </w:pPr>
      <w:r>
        <w:t xml:space="preserve">Матвійчук, Н.Ю. Бурлачук, Ж.В. Гарбар./ </w:t>
      </w:r>
      <w:r>
        <w:rPr>
          <w:i/>
        </w:rPr>
        <w:t>Молодий вчений.</w:t>
      </w:r>
      <w:r>
        <w:t xml:space="preserve"> 2015.  № 5 (20).  Ч. 2.  </w:t>
      </w:r>
    </w:p>
    <w:p w:rsidR="00D8379B" w:rsidRPr="00545F99" w:rsidRDefault="00D8379B" w:rsidP="00D8379B">
      <w:pPr>
        <w:numPr>
          <w:ilvl w:val="0"/>
          <w:numId w:val="8"/>
        </w:numPr>
        <w:spacing w:after="139" w:line="360" w:lineRule="auto"/>
        <w:ind w:right="64"/>
        <w:rPr>
          <w:lang w:val="ru-RU"/>
        </w:rPr>
      </w:pPr>
      <w:r w:rsidRPr="00545F99">
        <w:rPr>
          <w:lang w:val="ru-RU"/>
        </w:rPr>
        <w:t xml:space="preserve">Хоменко В.О. Ринок інноваційних банківських продуктів в Україні. </w:t>
      </w:r>
    </w:p>
    <w:p w:rsidR="00D8379B" w:rsidRPr="00545F99" w:rsidRDefault="00D8379B" w:rsidP="00D8379B">
      <w:pPr>
        <w:spacing w:after="45" w:line="360" w:lineRule="auto"/>
        <w:ind w:left="-15" w:right="64" w:firstLine="0"/>
        <w:rPr>
          <w:lang w:val="ru-RU"/>
        </w:rPr>
      </w:pPr>
      <w:r w:rsidRPr="00545F99">
        <w:rPr>
          <w:lang w:val="ru-RU"/>
        </w:rPr>
        <w:t xml:space="preserve">[Електронний ресурс]. Режим доступу: </w:t>
      </w:r>
      <w:r>
        <w:t>https</w:t>
      </w:r>
      <w:r w:rsidRPr="00545F99">
        <w:rPr>
          <w:lang w:val="ru-RU"/>
        </w:rPr>
        <w:t>://</w:t>
      </w:r>
      <w:r>
        <w:t>conf</w:t>
      </w:r>
      <w:r w:rsidRPr="00545F99">
        <w:rPr>
          <w:lang w:val="ru-RU"/>
        </w:rPr>
        <w:t>.</w:t>
      </w:r>
      <w:r>
        <w:t>ztu</w:t>
      </w:r>
      <w:r w:rsidRPr="00545F99">
        <w:rPr>
          <w:lang w:val="ru-RU"/>
        </w:rPr>
        <w:t>.</w:t>
      </w:r>
      <w:r>
        <w:t>edu</w:t>
      </w:r>
      <w:r w:rsidRPr="00545F99">
        <w:rPr>
          <w:lang w:val="ru-RU"/>
        </w:rPr>
        <w:t>.</w:t>
      </w:r>
      <w:r>
        <w:t>ua</w:t>
      </w:r>
      <w:r w:rsidRPr="00545F99">
        <w:rPr>
          <w:lang w:val="ru-RU"/>
        </w:rPr>
        <w:t>/</w:t>
      </w:r>
      <w:r>
        <w:t>wp</w:t>
      </w:r>
      <w:r w:rsidRPr="00545F99">
        <w:rPr>
          <w:lang w:val="ru-RU"/>
        </w:rPr>
        <w:t xml:space="preserve">– </w:t>
      </w:r>
      <w:r>
        <w:t>content</w:t>
      </w:r>
      <w:r w:rsidRPr="00545F99">
        <w:rPr>
          <w:lang w:val="ru-RU"/>
        </w:rPr>
        <w:t>/</w:t>
      </w:r>
      <w:r>
        <w:t>uploads</w:t>
      </w:r>
      <w:r w:rsidRPr="00545F99">
        <w:rPr>
          <w:lang w:val="ru-RU"/>
        </w:rPr>
        <w:t>/2017/06/65–1.</w:t>
      </w:r>
      <w:r>
        <w:t>pdf</w:t>
      </w:r>
      <w:r w:rsidRPr="00545F99">
        <w:rPr>
          <w:lang w:val="ru-RU"/>
        </w:rPr>
        <w:t xml:space="preserve"> (дата звернення:14.10.2021). </w:t>
      </w:r>
    </w:p>
    <w:p w:rsidR="00D8379B" w:rsidRPr="00545F99" w:rsidRDefault="00D8379B" w:rsidP="00D8379B">
      <w:pPr>
        <w:numPr>
          <w:ilvl w:val="0"/>
          <w:numId w:val="8"/>
        </w:numPr>
        <w:spacing w:after="58" w:line="360" w:lineRule="auto"/>
        <w:ind w:right="64"/>
        <w:rPr>
          <w:lang w:val="ru-RU"/>
        </w:rPr>
      </w:pPr>
      <w:r>
        <w:t xml:space="preserve">Credit Agricole Bank. [Електронний ресурс]. </w:t>
      </w:r>
      <w:r w:rsidRPr="00545F99">
        <w:rPr>
          <w:lang w:val="ru-RU"/>
        </w:rPr>
        <w:t xml:space="preserve">Режим доступу: </w:t>
      </w:r>
      <w:hyperlink r:id="rId148">
        <w:r>
          <w:t>https</w:t>
        </w:r>
        <w:r w:rsidRPr="00545F99">
          <w:rPr>
            <w:lang w:val="ru-RU"/>
          </w:rPr>
          <w:t>://</w:t>
        </w:r>
        <w:r>
          <w:t>credit</w:t>
        </w:r>
      </w:hyperlink>
      <w:hyperlink r:id="rId149">
        <w:r w:rsidRPr="00545F99">
          <w:rPr>
            <w:lang w:val="ru-RU"/>
          </w:rPr>
          <w:t>-</w:t>
        </w:r>
      </w:hyperlink>
      <w:hyperlink r:id="rId150">
        <w:r>
          <w:t>agricole</w:t>
        </w:r>
        <w:r w:rsidRPr="00545F99">
          <w:rPr>
            <w:lang w:val="ru-RU"/>
          </w:rPr>
          <w:t>.</w:t>
        </w:r>
        <w:r>
          <w:t>ua</w:t>
        </w:r>
      </w:hyperlink>
      <w:hyperlink r:id="rId151">
        <w:r w:rsidRPr="00545F99">
          <w:rPr>
            <w:lang w:val="ru-RU"/>
          </w:rPr>
          <w:t xml:space="preserve"> </w:t>
        </w:r>
      </w:hyperlink>
      <w:r w:rsidRPr="00545F99">
        <w:rPr>
          <w:lang w:val="ru-RU"/>
        </w:rPr>
        <w:t xml:space="preserve"> (дата звернення: 15.10.2021). </w:t>
      </w:r>
    </w:p>
    <w:p w:rsidR="00D8379B" w:rsidRPr="00545F99" w:rsidRDefault="00D8379B" w:rsidP="00D8379B">
      <w:pPr>
        <w:numPr>
          <w:ilvl w:val="0"/>
          <w:numId w:val="8"/>
        </w:numPr>
        <w:spacing w:after="51" w:line="360" w:lineRule="auto"/>
        <w:ind w:right="64"/>
        <w:rPr>
          <w:lang w:val="ru-RU"/>
        </w:rPr>
      </w:pPr>
      <w:r w:rsidRPr="00545F99">
        <w:rPr>
          <w:lang w:val="ru-RU"/>
        </w:rPr>
        <w:t xml:space="preserve">Боднар О. А., Паламарчук В. С., Гаврилов А. О. Аналіз стану ринку банківських послуг України в умовах пандемії. </w:t>
      </w:r>
      <w:r w:rsidRPr="00545F99">
        <w:rPr>
          <w:i/>
          <w:lang w:val="ru-RU"/>
        </w:rPr>
        <w:t>Електронне наукове фахове видання з економічних наук «</w:t>
      </w:r>
      <w:r>
        <w:rPr>
          <w:i/>
        </w:rPr>
        <w:t>Modern</w:t>
      </w:r>
      <w:r w:rsidRPr="00545F99">
        <w:rPr>
          <w:i/>
          <w:lang w:val="ru-RU"/>
        </w:rPr>
        <w:t xml:space="preserve"> </w:t>
      </w:r>
      <w:r>
        <w:rPr>
          <w:i/>
        </w:rPr>
        <w:t>Economics</w:t>
      </w:r>
      <w:r w:rsidRPr="00545F99">
        <w:rPr>
          <w:i/>
          <w:lang w:val="ru-RU"/>
        </w:rPr>
        <w:t xml:space="preserve">». </w:t>
      </w:r>
      <w:r w:rsidRPr="00545F99">
        <w:rPr>
          <w:lang w:val="ru-RU"/>
        </w:rPr>
        <w:t xml:space="preserve">2020. №23. С.13-19 </w:t>
      </w:r>
      <w:hyperlink r:id="rId152">
        <w:r>
          <w:t>https</w:t>
        </w:r>
        <w:r w:rsidRPr="00545F99">
          <w:rPr>
            <w:lang w:val="ru-RU"/>
          </w:rPr>
          <w:t>://</w:t>
        </w:r>
        <w:r>
          <w:t>modecon</w:t>
        </w:r>
        <w:r w:rsidRPr="00545F99">
          <w:rPr>
            <w:lang w:val="ru-RU"/>
          </w:rPr>
          <w:t>.</w:t>
        </w:r>
        <w:r>
          <w:t>mnau</w:t>
        </w:r>
        <w:r w:rsidRPr="00545F99">
          <w:rPr>
            <w:lang w:val="ru-RU"/>
          </w:rPr>
          <w:t>.</w:t>
        </w:r>
        <w:r>
          <w:t>edu</w:t>
        </w:r>
        <w:r w:rsidRPr="00545F99">
          <w:rPr>
            <w:lang w:val="ru-RU"/>
          </w:rPr>
          <w:t>.</w:t>
        </w:r>
        <w:r>
          <w:t>ua</w:t>
        </w:r>
        <w:r w:rsidRPr="00545F99">
          <w:rPr>
            <w:lang w:val="ru-RU"/>
          </w:rPr>
          <w:t>/</w:t>
        </w:r>
        <w:r>
          <w:t>issue</w:t>
        </w:r>
        <w:r w:rsidRPr="00545F99">
          <w:rPr>
            <w:lang w:val="ru-RU"/>
          </w:rPr>
          <w:t>/23</w:t>
        </w:r>
      </w:hyperlink>
      <w:hyperlink r:id="rId153">
        <w:r w:rsidRPr="00545F99">
          <w:rPr>
            <w:lang w:val="ru-RU"/>
          </w:rPr>
          <w:t>-</w:t>
        </w:r>
      </w:hyperlink>
      <w:hyperlink r:id="rId154">
        <w:r w:rsidRPr="00545F99">
          <w:rPr>
            <w:lang w:val="ru-RU"/>
          </w:rPr>
          <w:t>2020/</w:t>
        </w:r>
        <w:r>
          <w:t>bodnar</w:t>
        </w:r>
        <w:r w:rsidRPr="00545F99">
          <w:rPr>
            <w:lang w:val="ru-RU"/>
          </w:rPr>
          <w:t>.</w:t>
        </w:r>
        <w:r>
          <w:t>pdf</w:t>
        </w:r>
      </w:hyperlink>
      <w:hyperlink r:id="rId155">
        <w:r w:rsidRPr="00545F99">
          <w:rPr>
            <w:lang w:val="ru-RU"/>
          </w:rPr>
          <w:t xml:space="preserve"> </w:t>
        </w:r>
      </w:hyperlink>
      <w:r w:rsidRPr="00545F99">
        <w:rPr>
          <w:lang w:val="ru-RU"/>
        </w:rPr>
        <w:t xml:space="preserve">(дата звернення:15.10.2021). </w:t>
      </w:r>
    </w:p>
    <w:p w:rsidR="00D8379B" w:rsidRPr="00545F99" w:rsidRDefault="00D8379B" w:rsidP="00D8379B">
      <w:pPr>
        <w:numPr>
          <w:ilvl w:val="0"/>
          <w:numId w:val="8"/>
        </w:numPr>
        <w:spacing w:line="360" w:lineRule="auto"/>
        <w:ind w:right="64"/>
        <w:rPr>
          <w:lang w:val="ru-RU"/>
        </w:rPr>
      </w:pPr>
      <w:r w:rsidRPr="00545F99">
        <w:rPr>
          <w:lang w:val="ru-RU"/>
        </w:rPr>
        <w:t>Вовчак О.Д., Цифрові інновації та їхній вплив на конкурентноспроможність банків / О. Д. Вовчак, Н. М. Гонгало //</w:t>
      </w:r>
      <w:hyperlink r:id="rId156">
        <w:r w:rsidRPr="00545F99">
          <w:rPr>
            <w:lang w:val="ru-RU"/>
          </w:rPr>
          <w:t xml:space="preserve"> </w:t>
        </w:r>
      </w:hyperlink>
      <w:hyperlink r:id="rId157">
        <w:r w:rsidRPr="00545F99">
          <w:rPr>
            <w:i/>
            <w:lang w:val="ru-RU"/>
          </w:rPr>
          <w:t xml:space="preserve">Вісник </w:t>
        </w:r>
      </w:hyperlink>
      <w:hyperlink r:id="rId158">
        <w:r w:rsidRPr="00545F99">
          <w:rPr>
            <w:i/>
            <w:lang w:val="ru-RU"/>
          </w:rPr>
          <w:t>Університету банківської справи</w:t>
        </w:r>
      </w:hyperlink>
      <w:hyperlink r:id="rId159">
        <w:r w:rsidRPr="00545F99">
          <w:rPr>
            <w:lang w:val="ru-RU"/>
          </w:rPr>
          <w:t>.</w:t>
        </w:r>
      </w:hyperlink>
      <w:r w:rsidRPr="00545F99">
        <w:rPr>
          <w:lang w:val="ru-RU"/>
        </w:rPr>
        <w:t xml:space="preserve">  2020. № 3.  С. 46–51. [Електронний ресурс]. Режим доступу:</w:t>
      </w:r>
      <w:hyperlink r:id="rId160">
        <w:r w:rsidRPr="00545F99">
          <w:rPr>
            <w:lang w:val="ru-RU"/>
          </w:rPr>
          <w:t xml:space="preserve"> </w:t>
        </w:r>
      </w:hyperlink>
      <w:hyperlink r:id="rId161">
        <w:r>
          <w:t>http</w:t>
        </w:r>
        <w:r w:rsidRPr="00545F99">
          <w:rPr>
            <w:lang w:val="ru-RU"/>
          </w:rPr>
          <w:t>://</w:t>
        </w:r>
        <w:r>
          <w:t>nbuv</w:t>
        </w:r>
        <w:r w:rsidRPr="00545F99">
          <w:rPr>
            <w:lang w:val="ru-RU"/>
          </w:rPr>
          <w:t>.</w:t>
        </w:r>
        <w:r>
          <w:t>gov</w:t>
        </w:r>
        <w:r w:rsidRPr="00545F99">
          <w:rPr>
            <w:lang w:val="ru-RU"/>
          </w:rPr>
          <w:t>.</w:t>
        </w:r>
        <w:r>
          <w:t>ua</w:t>
        </w:r>
        <w:r w:rsidRPr="00545F99">
          <w:rPr>
            <w:lang w:val="ru-RU"/>
          </w:rPr>
          <w:t>/</w:t>
        </w:r>
        <w:r>
          <w:t>UJRN</w:t>
        </w:r>
        <w:r w:rsidRPr="00545F99">
          <w:rPr>
            <w:lang w:val="ru-RU"/>
          </w:rPr>
          <w:t>/</w:t>
        </w:r>
        <w:r>
          <w:t>VUbsNbU</w:t>
        </w:r>
        <w:r w:rsidRPr="00545F99">
          <w:rPr>
            <w:lang w:val="ru-RU"/>
          </w:rPr>
          <w:t>_2</w:t>
        </w:r>
      </w:hyperlink>
      <w:hyperlink r:id="rId162">
        <w:r w:rsidRPr="00545F99">
          <w:rPr>
            <w:lang w:val="ru-RU"/>
          </w:rPr>
          <w:t>020_3_9</w:t>
        </w:r>
      </w:hyperlink>
      <w:hyperlink r:id="rId163">
        <w:r w:rsidRPr="00545F99">
          <w:rPr>
            <w:lang w:val="ru-RU"/>
          </w:rPr>
          <w:t xml:space="preserve"> </w:t>
        </w:r>
      </w:hyperlink>
      <w:r w:rsidRPr="00545F99">
        <w:rPr>
          <w:lang w:val="ru-RU"/>
        </w:rPr>
        <w:t xml:space="preserve">(дата звернення:14.10.2021). </w:t>
      </w:r>
    </w:p>
    <w:p w:rsidR="009109AF" w:rsidRPr="00E6778B" w:rsidRDefault="00D8379B">
      <w:pPr>
        <w:rPr>
          <w:lang w:val="ru-RU"/>
        </w:rPr>
      </w:pPr>
      <w:bookmarkStart w:id="0" w:name="_GoBack"/>
      <w:bookmarkEnd w:id="0"/>
    </w:p>
    <w:sectPr w:rsidR="009109AF" w:rsidRPr="00E6778B">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Calibri Light">
    <w:panose1 w:val="020F0302020204030204"/>
    <w:charset w:val="CC"/>
    <w:family w:val="swiss"/>
    <w:pitch w:val="variable"/>
    <w:sig w:usb0="A00002EF" w:usb1="4000207B" w:usb2="00000000" w:usb3="00000000" w:csb0="0000019F" w:csb1="00000000"/>
  </w:font>
  <w:font w:name="Times">
    <w:panose1 w:val="02020603050405020304"/>
    <w:charset w:val="CC"/>
    <w:family w:val="roman"/>
    <w:pitch w:val="variable"/>
    <w:sig w:usb0="E0002AFF" w:usb1="C0007841" w:usb2="00000009" w:usb3="00000000" w:csb0="000001FF" w:csb1="00000000"/>
  </w:font>
  <w:font w:name="Arial">
    <w:panose1 w:val="020B0604020202020204"/>
    <w:charset w:val="CC"/>
    <w:family w:val="swiss"/>
    <w:pitch w:val="variable"/>
    <w:sig w:usb0="E0002AFF" w:usb1="C0007843" w:usb2="00000009" w:usb3="00000000" w:csb0="000001FF" w:csb1="00000000"/>
  </w:font>
  <w:font w:name="Cambria Math">
    <w:panose1 w:val="02040503050406030204"/>
    <w:charset w:val="CC"/>
    <w:family w:val="roman"/>
    <w:pitch w:val="variable"/>
    <w:sig w:usb0="E00002FF" w:usb1="420024FF" w:usb2="00000000" w:usb3="00000000" w:csb0="0000019F" w:csb1="00000000"/>
  </w:font>
</w:font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05F75" w:rsidRDefault="00D8379B">
    <w:pPr>
      <w:spacing w:after="160" w:line="259" w:lineRule="auto"/>
      <w:ind w:right="0" w:firstLine="0"/>
      <w:jc w:val="left"/>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05F75" w:rsidRDefault="00D8379B">
    <w:pPr>
      <w:spacing w:after="160" w:line="259" w:lineRule="auto"/>
      <w:ind w:right="0" w:firstLine="0"/>
      <w:jc w:val="left"/>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05F75" w:rsidRDefault="00D8379B">
    <w:pPr>
      <w:spacing w:after="160" w:line="259" w:lineRule="auto"/>
      <w:ind w:right="0" w:firstLine="0"/>
      <w:jc w:val="left"/>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24EF2B40"/>
    <w:multiLevelType w:val="hybridMultilevel"/>
    <w:tmpl w:val="B65EB64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2E203B84"/>
    <w:multiLevelType w:val="hybridMultilevel"/>
    <w:tmpl w:val="E19E0984"/>
    <w:lvl w:ilvl="0" w:tplc="470019B2">
      <w:start w:val="1"/>
      <w:numFmt w:val="decimal"/>
      <w:lvlText w:val="%1."/>
      <w:lvlJc w:val="left"/>
      <w:pPr>
        <w:ind w:left="72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3F42327E">
      <w:start w:val="1"/>
      <w:numFmt w:val="lowerLetter"/>
      <w:lvlText w:val="%2"/>
      <w:lvlJc w:val="left"/>
      <w:pPr>
        <w:ind w:left="144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94947462">
      <w:start w:val="1"/>
      <w:numFmt w:val="lowerRoman"/>
      <w:lvlText w:val="%3"/>
      <w:lvlJc w:val="left"/>
      <w:pPr>
        <w:ind w:left="216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30745280">
      <w:start w:val="1"/>
      <w:numFmt w:val="decimal"/>
      <w:lvlText w:val="%4"/>
      <w:lvlJc w:val="left"/>
      <w:pPr>
        <w:ind w:left="288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6890E6AE">
      <w:start w:val="1"/>
      <w:numFmt w:val="lowerLetter"/>
      <w:lvlText w:val="%5"/>
      <w:lvlJc w:val="left"/>
      <w:pPr>
        <w:ind w:left="360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287A1F78">
      <w:start w:val="1"/>
      <w:numFmt w:val="lowerRoman"/>
      <w:lvlText w:val="%6"/>
      <w:lvlJc w:val="left"/>
      <w:pPr>
        <w:ind w:left="432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BC5EF508">
      <w:start w:val="1"/>
      <w:numFmt w:val="decimal"/>
      <w:lvlText w:val="%7"/>
      <w:lvlJc w:val="left"/>
      <w:pPr>
        <w:ind w:left="504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E640C690">
      <w:start w:val="1"/>
      <w:numFmt w:val="lowerLetter"/>
      <w:lvlText w:val="%8"/>
      <w:lvlJc w:val="left"/>
      <w:pPr>
        <w:ind w:left="576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F78EA0F0">
      <w:start w:val="1"/>
      <w:numFmt w:val="lowerRoman"/>
      <w:lvlText w:val="%9"/>
      <w:lvlJc w:val="left"/>
      <w:pPr>
        <w:ind w:left="648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2">
    <w:nsid w:val="2F2430F5"/>
    <w:multiLevelType w:val="hybridMultilevel"/>
    <w:tmpl w:val="A7BA15EE"/>
    <w:lvl w:ilvl="0" w:tplc="A87ABC28">
      <w:start w:val="66"/>
      <w:numFmt w:val="decimal"/>
      <w:lvlText w:val="%1."/>
      <w:lvlJc w:val="left"/>
      <w:pPr>
        <w:ind w:left="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FB1647A2">
      <w:start w:val="1"/>
      <w:numFmt w:val="lowerLetter"/>
      <w:lvlText w:val="%2"/>
      <w:lvlJc w:val="left"/>
      <w:pPr>
        <w:ind w:left="179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9C666570">
      <w:start w:val="1"/>
      <w:numFmt w:val="lowerRoman"/>
      <w:lvlText w:val="%3"/>
      <w:lvlJc w:val="left"/>
      <w:pPr>
        <w:ind w:left="251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EABA9CEA">
      <w:start w:val="1"/>
      <w:numFmt w:val="decimal"/>
      <w:lvlText w:val="%4"/>
      <w:lvlJc w:val="left"/>
      <w:pPr>
        <w:ind w:left="323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4FB086D8">
      <w:start w:val="1"/>
      <w:numFmt w:val="lowerLetter"/>
      <w:lvlText w:val="%5"/>
      <w:lvlJc w:val="left"/>
      <w:pPr>
        <w:ind w:left="395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9CF01AF6">
      <w:start w:val="1"/>
      <w:numFmt w:val="lowerRoman"/>
      <w:lvlText w:val="%6"/>
      <w:lvlJc w:val="left"/>
      <w:pPr>
        <w:ind w:left="467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9C4ECC8A">
      <w:start w:val="1"/>
      <w:numFmt w:val="decimal"/>
      <w:lvlText w:val="%7"/>
      <w:lvlJc w:val="left"/>
      <w:pPr>
        <w:ind w:left="539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844CB71E">
      <w:start w:val="1"/>
      <w:numFmt w:val="lowerLetter"/>
      <w:lvlText w:val="%8"/>
      <w:lvlJc w:val="left"/>
      <w:pPr>
        <w:ind w:left="611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B2EA2C00">
      <w:start w:val="1"/>
      <w:numFmt w:val="lowerRoman"/>
      <w:lvlText w:val="%9"/>
      <w:lvlJc w:val="left"/>
      <w:pPr>
        <w:ind w:left="683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3">
    <w:nsid w:val="4B6D59B5"/>
    <w:multiLevelType w:val="hybridMultilevel"/>
    <w:tmpl w:val="6EFC18BE"/>
    <w:lvl w:ilvl="0" w:tplc="9CE6A010">
      <w:start w:val="36"/>
      <w:numFmt w:val="decimal"/>
      <w:lvlText w:val="%1."/>
      <w:lvlJc w:val="left"/>
      <w:pPr>
        <w:ind w:left="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FF4810C6">
      <w:start w:val="1"/>
      <w:numFmt w:val="lowerLetter"/>
      <w:lvlText w:val="%2"/>
      <w:lvlJc w:val="left"/>
      <w:pPr>
        <w:ind w:left="179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D9A8A8DA">
      <w:start w:val="1"/>
      <w:numFmt w:val="lowerRoman"/>
      <w:lvlText w:val="%3"/>
      <w:lvlJc w:val="left"/>
      <w:pPr>
        <w:ind w:left="251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3C10B1FC">
      <w:start w:val="1"/>
      <w:numFmt w:val="decimal"/>
      <w:lvlText w:val="%4"/>
      <w:lvlJc w:val="left"/>
      <w:pPr>
        <w:ind w:left="323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805A6E7E">
      <w:start w:val="1"/>
      <w:numFmt w:val="lowerLetter"/>
      <w:lvlText w:val="%5"/>
      <w:lvlJc w:val="left"/>
      <w:pPr>
        <w:ind w:left="395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4CAAAB60">
      <w:start w:val="1"/>
      <w:numFmt w:val="lowerRoman"/>
      <w:lvlText w:val="%6"/>
      <w:lvlJc w:val="left"/>
      <w:pPr>
        <w:ind w:left="467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0F6AC54E">
      <w:start w:val="1"/>
      <w:numFmt w:val="decimal"/>
      <w:lvlText w:val="%7"/>
      <w:lvlJc w:val="left"/>
      <w:pPr>
        <w:ind w:left="539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D570A4AA">
      <w:start w:val="1"/>
      <w:numFmt w:val="lowerLetter"/>
      <w:lvlText w:val="%8"/>
      <w:lvlJc w:val="left"/>
      <w:pPr>
        <w:ind w:left="611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87F68496">
      <w:start w:val="1"/>
      <w:numFmt w:val="lowerRoman"/>
      <w:lvlText w:val="%9"/>
      <w:lvlJc w:val="left"/>
      <w:pPr>
        <w:ind w:left="683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4">
    <w:nsid w:val="4DF62774"/>
    <w:multiLevelType w:val="hybridMultilevel"/>
    <w:tmpl w:val="AC5CCFF2"/>
    <w:lvl w:ilvl="0" w:tplc="1BEEFD38">
      <w:start w:val="1"/>
      <w:numFmt w:val="decimal"/>
      <w:lvlText w:val="%1."/>
      <w:lvlJc w:val="left"/>
      <w:pPr>
        <w:ind w:left="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F93AC16A">
      <w:start w:val="1"/>
      <w:numFmt w:val="lowerLetter"/>
      <w:lvlText w:val="%2"/>
      <w:lvlJc w:val="left"/>
      <w:pPr>
        <w:ind w:left="179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B0BA5F72">
      <w:start w:val="1"/>
      <w:numFmt w:val="lowerRoman"/>
      <w:lvlText w:val="%3"/>
      <w:lvlJc w:val="left"/>
      <w:pPr>
        <w:ind w:left="251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FF145D54">
      <w:start w:val="1"/>
      <w:numFmt w:val="decimal"/>
      <w:lvlText w:val="%4"/>
      <w:lvlJc w:val="left"/>
      <w:pPr>
        <w:ind w:left="323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C27CA620">
      <w:start w:val="1"/>
      <w:numFmt w:val="lowerLetter"/>
      <w:lvlText w:val="%5"/>
      <w:lvlJc w:val="left"/>
      <w:pPr>
        <w:ind w:left="395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C5E0BC36">
      <w:start w:val="1"/>
      <w:numFmt w:val="lowerRoman"/>
      <w:lvlText w:val="%6"/>
      <w:lvlJc w:val="left"/>
      <w:pPr>
        <w:ind w:left="467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0484744A">
      <w:start w:val="1"/>
      <w:numFmt w:val="decimal"/>
      <w:lvlText w:val="%7"/>
      <w:lvlJc w:val="left"/>
      <w:pPr>
        <w:ind w:left="539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CD8AD1EC">
      <w:start w:val="1"/>
      <w:numFmt w:val="lowerLetter"/>
      <w:lvlText w:val="%8"/>
      <w:lvlJc w:val="left"/>
      <w:pPr>
        <w:ind w:left="611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CA92EB4A">
      <w:start w:val="1"/>
      <w:numFmt w:val="lowerRoman"/>
      <w:lvlText w:val="%9"/>
      <w:lvlJc w:val="left"/>
      <w:pPr>
        <w:ind w:left="683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5">
    <w:nsid w:val="577E38C8"/>
    <w:multiLevelType w:val="hybridMultilevel"/>
    <w:tmpl w:val="02467176"/>
    <w:lvl w:ilvl="0" w:tplc="159205BA">
      <w:start w:val="1"/>
      <w:numFmt w:val="decimal"/>
      <w:lvlText w:val="%1."/>
      <w:lvlJc w:val="left"/>
      <w:pPr>
        <w:ind w:left="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EAA0B1E8">
      <w:start w:val="1"/>
      <w:numFmt w:val="lowerLetter"/>
      <w:lvlText w:val="%2"/>
      <w:lvlJc w:val="left"/>
      <w:pPr>
        <w:ind w:left="179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95042B3A">
      <w:start w:val="1"/>
      <w:numFmt w:val="lowerRoman"/>
      <w:lvlText w:val="%3"/>
      <w:lvlJc w:val="left"/>
      <w:pPr>
        <w:ind w:left="251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D8D4CB9C">
      <w:start w:val="1"/>
      <w:numFmt w:val="decimal"/>
      <w:lvlText w:val="%4"/>
      <w:lvlJc w:val="left"/>
      <w:pPr>
        <w:ind w:left="323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BCB2944C">
      <w:start w:val="1"/>
      <w:numFmt w:val="lowerLetter"/>
      <w:lvlText w:val="%5"/>
      <w:lvlJc w:val="left"/>
      <w:pPr>
        <w:ind w:left="395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D5E2C1DE">
      <w:start w:val="1"/>
      <w:numFmt w:val="lowerRoman"/>
      <w:lvlText w:val="%6"/>
      <w:lvlJc w:val="left"/>
      <w:pPr>
        <w:ind w:left="467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DB1ECC92">
      <w:start w:val="1"/>
      <w:numFmt w:val="decimal"/>
      <w:lvlText w:val="%7"/>
      <w:lvlJc w:val="left"/>
      <w:pPr>
        <w:ind w:left="539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9590307A">
      <w:start w:val="1"/>
      <w:numFmt w:val="lowerLetter"/>
      <w:lvlText w:val="%8"/>
      <w:lvlJc w:val="left"/>
      <w:pPr>
        <w:ind w:left="611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1280F864">
      <w:start w:val="1"/>
      <w:numFmt w:val="lowerRoman"/>
      <w:lvlText w:val="%9"/>
      <w:lvlJc w:val="left"/>
      <w:pPr>
        <w:ind w:left="683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6">
    <w:nsid w:val="67F2049D"/>
    <w:multiLevelType w:val="hybridMultilevel"/>
    <w:tmpl w:val="7982EBB4"/>
    <w:lvl w:ilvl="0" w:tplc="0EF41704">
      <w:start w:val="38"/>
      <w:numFmt w:val="decimal"/>
      <w:lvlText w:val="%1."/>
      <w:lvlJc w:val="left"/>
      <w:pPr>
        <w:ind w:left="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64F448C6">
      <w:start w:val="1"/>
      <w:numFmt w:val="lowerLetter"/>
      <w:lvlText w:val="%2"/>
      <w:lvlJc w:val="left"/>
      <w:pPr>
        <w:ind w:left="179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4E1AAC64">
      <w:start w:val="1"/>
      <w:numFmt w:val="lowerRoman"/>
      <w:lvlText w:val="%3"/>
      <w:lvlJc w:val="left"/>
      <w:pPr>
        <w:ind w:left="251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26A28194">
      <w:start w:val="1"/>
      <w:numFmt w:val="decimal"/>
      <w:lvlText w:val="%4"/>
      <w:lvlJc w:val="left"/>
      <w:pPr>
        <w:ind w:left="323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81B2F8EE">
      <w:start w:val="1"/>
      <w:numFmt w:val="lowerLetter"/>
      <w:lvlText w:val="%5"/>
      <w:lvlJc w:val="left"/>
      <w:pPr>
        <w:ind w:left="395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6368F108">
      <w:start w:val="1"/>
      <w:numFmt w:val="lowerRoman"/>
      <w:lvlText w:val="%6"/>
      <w:lvlJc w:val="left"/>
      <w:pPr>
        <w:ind w:left="467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41D4BADA">
      <w:start w:val="1"/>
      <w:numFmt w:val="decimal"/>
      <w:lvlText w:val="%7"/>
      <w:lvlJc w:val="left"/>
      <w:pPr>
        <w:ind w:left="539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F398B3AC">
      <w:start w:val="1"/>
      <w:numFmt w:val="lowerLetter"/>
      <w:lvlText w:val="%8"/>
      <w:lvlJc w:val="left"/>
      <w:pPr>
        <w:ind w:left="611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4B88071A">
      <w:start w:val="1"/>
      <w:numFmt w:val="lowerRoman"/>
      <w:lvlText w:val="%9"/>
      <w:lvlJc w:val="left"/>
      <w:pPr>
        <w:ind w:left="683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7">
    <w:nsid w:val="697913CD"/>
    <w:multiLevelType w:val="hybridMultilevel"/>
    <w:tmpl w:val="C4EAFBE6"/>
    <w:lvl w:ilvl="0" w:tplc="323C868C">
      <w:start w:val="45"/>
      <w:numFmt w:val="decimal"/>
      <w:lvlText w:val="%1."/>
      <w:lvlJc w:val="left"/>
      <w:pPr>
        <w:ind w:left="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36E0A16E">
      <w:start w:val="1"/>
      <w:numFmt w:val="lowerLetter"/>
      <w:lvlText w:val="%2"/>
      <w:lvlJc w:val="left"/>
      <w:pPr>
        <w:ind w:left="179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69A8E888">
      <w:start w:val="1"/>
      <w:numFmt w:val="lowerRoman"/>
      <w:lvlText w:val="%3"/>
      <w:lvlJc w:val="left"/>
      <w:pPr>
        <w:ind w:left="251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4768F46C">
      <w:start w:val="1"/>
      <w:numFmt w:val="decimal"/>
      <w:lvlText w:val="%4"/>
      <w:lvlJc w:val="left"/>
      <w:pPr>
        <w:ind w:left="323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5F720E7C">
      <w:start w:val="1"/>
      <w:numFmt w:val="lowerLetter"/>
      <w:lvlText w:val="%5"/>
      <w:lvlJc w:val="left"/>
      <w:pPr>
        <w:ind w:left="395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FE385438">
      <w:start w:val="1"/>
      <w:numFmt w:val="lowerRoman"/>
      <w:lvlText w:val="%6"/>
      <w:lvlJc w:val="left"/>
      <w:pPr>
        <w:ind w:left="467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7AE053B8">
      <w:start w:val="1"/>
      <w:numFmt w:val="decimal"/>
      <w:lvlText w:val="%7"/>
      <w:lvlJc w:val="left"/>
      <w:pPr>
        <w:ind w:left="539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53D46AAC">
      <w:start w:val="1"/>
      <w:numFmt w:val="lowerLetter"/>
      <w:lvlText w:val="%8"/>
      <w:lvlJc w:val="left"/>
      <w:pPr>
        <w:ind w:left="611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D550DE72">
      <w:start w:val="1"/>
      <w:numFmt w:val="lowerRoman"/>
      <w:lvlText w:val="%9"/>
      <w:lvlJc w:val="left"/>
      <w:pPr>
        <w:ind w:left="683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8">
    <w:nsid w:val="6D2B4C70"/>
    <w:multiLevelType w:val="hybridMultilevel"/>
    <w:tmpl w:val="6D363C6A"/>
    <w:lvl w:ilvl="0" w:tplc="1302B6A6">
      <w:start w:val="77"/>
      <w:numFmt w:val="decimal"/>
      <w:lvlText w:val="%1."/>
      <w:lvlJc w:val="left"/>
      <w:pPr>
        <w:ind w:left="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905825E6">
      <w:start w:val="1"/>
      <w:numFmt w:val="lowerLetter"/>
      <w:lvlText w:val="%2"/>
      <w:lvlJc w:val="left"/>
      <w:pPr>
        <w:ind w:left="179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384E65DC">
      <w:start w:val="1"/>
      <w:numFmt w:val="lowerRoman"/>
      <w:lvlText w:val="%3"/>
      <w:lvlJc w:val="left"/>
      <w:pPr>
        <w:ind w:left="251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1B1ED1C0">
      <w:start w:val="1"/>
      <w:numFmt w:val="decimal"/>
      <w:lvlText w:val="%4"/>
      <w:lvlJc w:val="left"/>
      <w:pPr>
        <w:ind w:left="323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6FB29D40">
      <w:start w:val="1"/>
      <w:numFmt w:val="lowerLetter"/>
      <w:lvlText w:val="%5"/>
      <w:lvlJc w:val="left"/>
      <w:pPr>
        <w:ind w:left="395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51884C12">
      <w:start w:val="1"/>
      <w:numFmt w:val="lowerRoman"/>
      <w:lvlText w:val="%6"/>
      <w:lvlJc w:val="left"/>
      <w:pPr>
        <w:ind w:left="467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D0305164">
      <w:start w:val="1"/>
      <w:numFmt w:val="decimal"/>
      <w:lvlText w:val="%7"/>
      <w:lvlJc w:val="left"/>
      <w:pPr>
        <w:ind w:left="539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D66A62E6">
      <w:start w:val="1"/>
      <w:numFmt w:val="lowerLetter"/>
      <w:lvlText w:val="%8"/>
      <w:lvlJc w:val="left"/>
      <w:pPr>
        <w:ind w:left="611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A00679D0">
      <w:start w:val="1"/>
      <w:numFmt w:val="lowerRoman"/>
      <w:lvlText w:val="%9"/>
      <w:lvlJc w:val="left"/>
      <w:pPr>
        <w:ind w:left="683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num w:numId="1">
    <w:abstractNumId w:val="4"/>
  </w:num>
  <w:num w:numId="2">
    <w:abstractNumId w:val="1"/>
  </w:num>
  <w:num w:numId="3">
    <w:abstractNumId w:val="5"/>
  </w:num>
  <w:num w:numId="4">
    <w:abstractNumId w:val="3"/>
  </w:num>
  <w:num w:numId="5">
    <w:abstractNumId w:val="6"/>
  </w:num>
  <w:num w:numId="6">
    <w:abstractNumId w:val="7"/>
  </w:num>
  <w:num w:numId="7">
    <w:abstractNumId w:val="2"/>
  </w:num>
  <w:num w:numId="8">
    <w:abstractNumId w:val="8"/>
  </w:num>
  <w:num w:numId="9">
    <w:abstractNumId w:val="0"/>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6778B"/>
    <w:rsid w:val="00043C97"/>
    <w:rsid w:val="00D8379B"/>
    <w:rsid w:val="00E33198"/>
    <w:rsid w:val="00E6778B"/>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F13B8829-A634-4BAB-8FE4-C8C747E1474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E6778B"/>
    <w:pPr>
      <w:spacing w:after="5" w:line="366" w:lineRule="auto"/>
      <w:ind w:right="8" w:firstLine="701"/>
      <w:jc w:val="both"/>
    </w:pPr>
    <w:rPr>
      <w:rFonts w:ascii="Times New Roman" w:eastAsia="Times New Roman" w:hAnsi="Times New Roman" w:cs="Times New Roman"/>
      <w:color w:val="000000"/>
      <w:sz w:val="28"/>
      <w:szCs w:val="24"/>
      <w:lang w:val="en-US" w:bidi="en-US"/>
    </w:rPr>
  </w:style>
  <w:style w:type="paragraph" w:styleId="1">
    <w:name w:val="heading 1"/>
    <w:next w:val="a"/>
    <w:link w:val="10"/>
    <w:uiPriority w:val="9"/>
    <w:qFormat/>
    <w:rsid w:val="00D8379B"/>
    <w:pPr>
      <w:keepNext/>
      <w:keepLines/>
      <w:spacing w:after="128" w:line="265" w:lineRule="auto"/>
      <w:ind w:left="708" w:hanging="10"/>
      <w:jc w:val="center"/>
      <w:outlineLvl w:val="0"/>
    </w:pPr>
    <w:rPr>
      <w:rFonts w:ascii="Times New Roman" w:eastAsia="Times New Roman" w:hAnsi="Times New Roman" w:cs="Times New Roman"/>
      <w:b/>
      <w:color w:val="000000"/>
      <w:sz w:val="28"/>
      <w:szCs w:val="24"/>
      <w:lang w:eastAsia="ru-RU"/>
    </w:rPr>
  </w:style>
  <w:style w:type="paragraph" w:styleId="2">
    <w:name w:val="heading 2"/>
    <w:next w:val="a"/>
    <w:link w:val="20"/>
    <w:uiPriority w:val="9"/>
    <w:unhideWhenUsed/>
    <w:qFormat/>
    <w:rsid w:val="00D8379B"/>
    <w:pPr>
      <w:keepNext/>
      <w:keepLines/>
      <w:spacing w:after="3"/>
      <w:ind w:left="708" w:hanging="10"/>
      <w:outlineLvl w:val="1"/>
    </w:pPr>
    <w:rPr>
      <w:rFonts w:ascii="Times New Roman" w:eastAsia="Times New Roman" w:hAnsi="Times New Roman" w:cs="Times New Roman"/>
      <w:b/>
      <w:color w:val="000000"/>
      <w:sz w:val="28"/>
      <w:szCs w:val="24"/>
      <w:lang w:eastAsia="ru-RU"/>
    </w:rPr>
  </w:style>
  <w:style w:type="paragraph" w:styleId="3">
    <w:name w:val="heading 3"/>
    <w:basedOn w:val="a"/>
    <w:next w:val="a"/>
    <w:link w:val="30"/>
    <w:uiPriority w:val="9"/>
    <w:unhideWhenUsed/>
    <w:qFormat/>
    <w:rsid w:val="00D8379B"/>
    <w:pPr>
      <w:keepNext/>
      <w:keepLines/>
      <w:spacing w:before="40" w:after="0"/>
      <w:outlineLvl w:val="2"/>
    </w:pPr>
    <w:rPr>
      <w:rFonts w:asciiTheme="majorHAnsi" w:eastAsiaTheme="majorEastAsia" w:hAnsiTheme="majorHAnsi" w:cstheme="majorBidi"/>
      <w:color w:val="1F4D78" w:themeColor="accent1" w:themeShade="7F"/>
      <w:sz w:val="24"/>
    </w:rPr>
  </w:style>
  <w:style w:type="paragraph" w:styleId="4">
    <w:name w:val="heading 4"/>
    <w:next w:val="a"/>
    <w:link w:val="40"/>
    <w:uiPriority w:val="9"/>
    <w:unhideWhenUsed/>
    <w:qFormat/>
    <w:rsid w:val="00E6778B"/>
    <w:pPr>
      <w:keepNext/>
      <w:keepLines/>
      <w:spacing w:after="128" w:line="265" w:lineRule="auto"/>
      <w:ind w:left="708" w:hanging="10"/>
      <w:jc w:val="center"/>
      <w:outlineLvl w:val="3"/>
    </w:pPr>
    <w:rPr>
      <w:rFonts w:ascii="Times New Roman" w:eastAsia="Times New Roman" w:hAnsi="Times New Roman" w:cs="Times New Roman"/>
      <w:b/>
      <w:color w:val="000000"/>
      <w:sz w:val="28"/>
      <w:szCs w:val="24"/>
      <w:lang w:eastAsia="ru-RU"/>
    </w:rPr>
  </w:style>
  <w:style w:type="paragraph" w:styleId="5">
    <w:name w:val="heading 5"/>
    <w:next w:val="a"/>
    <w:link w:val="50"/>
    <w:uiPriority w:val="9"/>
    <w:unhideWhenUsed/>
    <w:qFormat/>
    <w:rsid w:val="00D8379B"/>
    <w:pPr>
      <w:keepNext/>
      <w:keepLines/>
      <w:spacing w:after="128" w:line="265" w:lineRule="auto"/>
      <w:ind w:left="708" w:hanging="10"/>
      <w:jc w:val="center"/>
      <w:outlineLvl w:val="4"/>
    </w:pPr>
    <w:rPr>
      <w:rFonts w:ascii="Times New Roman" w:eastAsia="Times New Roman" w:hAnsi="Times New Roman" w:cs="Times New Roman"/>
      <w:b/>
      <w:color w:val="000000"/>
      <w:sz w:val="28"/>
      <w:szCs w:val="24"/>
      <w:lang w:eastAsia="ru-RU"/>
    </w:rPr>
  </w:style>
  <w:style w:type="paragraph" w:styleId="6">
    <w:name w:val="heading 6"/>
    <w:next w:val="a"/>
    <w:link w:val="60"/>
    <w:uiPriority w:val="9"/>
    <w:unhideWhenUsed/>
    <w:qFormat/>
    <w:rsid w:val="00D8379B"/>
    <w:pPr>
      <w:keepNext/>
      <w:keepLines/>
      <w:spacing w:after="3"/>
      <w:ind w:left="708" w:hanging="10"/>
      <w:outlineLvl w:val="5"/>
    </w:pPr>
    <w:rPr>
      <w:rFonts w:ascii="Times New Roman" w:eastAsia="Times New Roman" w:hAnsi="Times New Roman" w:cs="Times New Roman"/>
      <w:b/>
      <w:color w:val="000000"/>
      <w:sz w:val="28"/>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40">
    <w:name w:val="Заголовок 4 Знак"/>
    <w:basedOn w:val="a0"/>
    <w:link w:val="4"/>
    <w:rsid w:val="00E6778B"/>
    <w:rPr>
      <w:rFonts w:ascii="Times New Roman" w:eastAsia="Times New Roman" w:hAnsi="Times New Roman" w:cs="Times New Roman"/>
      <w:b/>
      <w:color w:val="000000"/>
      <w:sz w:val="28"/>
      <w:szCs w:val="24"/>
      <w:lang w:eastAsia="ru-RU"/>
    </w:rPr>
  </w:style>
  <w:style w:type="table" w:customStyle="1" w:styleId="TableGrid">
    <w:name w:val="TableGrid"/>
    <w:rsid w:val="00E6778B"/>
    <w:pPr>
      <w:spacing w:after="0" w:line="240" w:lineRule="auto"/>
    </w:pPr>
    <w:rPr>
      <w:rFonts w:eastAsiaTheme="minorEastAsia"/>
      <w:sz w:val="24"/>
      <w:szCs w:val="24"/>
      <w:lang w:eastAsia="ru-RU"/>
    </w:rPr>
    <w:tblPr>
      <w:tblCellMar>
        <w:top w:w="0" w:type="dxa"/>
        <w:left w:w="0" w:type="dxa"/>
        <w:bottom w:w="0" w:type="dxa"/>
        <w:right w:w="0" w:type="dxa"/>
      </w:tblCellMar>
    </w:tblPr>
  </w:style>
  <w:style w:type="table" w:styleId="a3">
    <w:name w:val="Table Grid"/>
    <w:basedOn w:val="a1"/>
    <w:uiPriority w:val="39"/>
    <w:rsid w:val="00E6778B"/>
    <w:pPr>
      <w:spacing w:after="0" w:line="240" w:lineRule="auto"/>
    </w:pPr>
    <w:rPr>
      <w:rFonts w:eastAsiaTheme="minorEastAsia"/>
      <w:sz w:val="24"/>
      <w:szCs w:val="24"/>
      <w:lang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30">
    <w:name w:val="Заголовок 3 Знак"/>
    <w:basedOn w:val="a0"/>
    <w:link w:val="3"/>
    <w:rsid w:val="00D8379B"/>
    <w:rPr>
      <w:rFonts w:asciiTheme="majorHAnsi" w:eastAsiaTheme="majorEastAsia" w:hAnsiTheme="majorHAnsi" w:cstheme="majorBidi"/>
      <w:color w:val="1F4D78" w:themeColor="accent1" w:themeShade="7F"/>
      <w:sz w:val="24"/>
      <w:szCs w:val="24"/>
      <w:lang w:val="en-US" w:bidi="en-US"/>
    </w:rPr>
  </w:style>
  <w:style w:type="character" w:customStyle="1" w:styleId="10">
    <w:name w:val="Заголовок 1 Знак"/>
    <w:basedOn w:val="a0"/>
    <w:link w:val="1"/>
    <w:uiPriority w:val="9"/>
    <w:rsid w:val="00D8379B"/>
    <w:rPr>
      <w:rFonts w:ascii="Times New Roman" w:eastAsia="Times New Roman" w:hAnsi="Times New Roman" w:cs="Times New Roman"/>
      <w:b/>
      <w:color w:val="000000"/>
      <w:sz w:val="28"/>
      <w:szCs w:val="24"/>
      <w:lang w:eastAsia="ru-RU"/>
    </w:rPr>
  </w:style>
  <w:style w:type="character" w:customStyle="1" w:styleId="20">
    <w:name w:val="Заголовок 2 Знак"/>
    <w:basedOn w:val="a0"/>
    <w:link w:val="2"/>
    <w:uiPriority w:val="9"/>
    <w:rsid w:val="00D8379B"/>
    <w:rPr>
      <w:rFonts w:ascii="Times New Roman" w:eastAsia="Times New Roman" w:hAnsi="Times New Roman" w:cs="Times New Roman"/>
      <w:b/>
      <w:color w:val="000000"/>
      <w:sz w:val="28"/>
      <w:szCs w:val="24"/>
      <w:lang w:eastAsia="ru-RU"/>
    </w:rPr>
  </w:style>
  <w:style w:type="character" w:customStyle="1" w:styleId="50">
    <w:name w:val="Заголовок 5 Знак"/>
    <w:basedOn w:val="a0"/>
    <w:link w:val="5"/>
    <w:uiPriority w:val="9"/>
    <w:rsid w:val="00D8379B"/>
    <w:rPr>
      <w:rFonts w:ascii="Times New Roman" w:eastAsia="Times New Roman" w:hAnsi="Times New Roman" w:cs="Times New Roman"/>
      <w:b/>
      <w:color w:val="000000"/>
      <w:sz w:val="28"/>
      <w:szCs w:val="24"/>
      <w:lang w:eastAsia="ru-RU"/>
    </w:rPr>
  </w:style>
  <w:style w:type="character" w:customStyle="1" w:styleId="60">
    <w:name w:val="Заголовок 6 Знак"/>
    <w:basedOn w:val="a0"/>
    <w:link w:val="6"/>
    <w:uiPriority w:val="9"/>
    <w:rsid w:val="00D8379B"/>
    <w:rPr>
      <w:rFonts w:ascii="Times New Roman" w:eastAsia="Times New Roman" w:hAnsi="Times New Roman" w:cs="Times New Roman"/>
      <w:b/>
      <w:color w:val="000000"/>
      <w:sz w:val="28"/>
      <w:szCs w:val="24"/>
      <w:lang w:eastAsia="ru-RU"/>
    </w:rPr>
  </w:style>
  <w:style w:type="paragraph" w:styleId="a4">
    <w:name w:val="List Paragraph"/>
    <w:basedOn w:val="a"/>
    <w:uiPriority w:val="34"/>
    <w:qFormat/>
    <w:rsid w:val="00D8379B"/>
    <w:pPr>
      <w:ind w:left="720"/>
      <w:contextualSpacing/>
    </w:pPr>
  </w:style>
  <w:style w:type="character" w:styleId="a5">
    <w:name w:val="Placeholder Text"/>
    <w:basedOn w:val="a0"/>
    <w:uiPriority w:val="99"/>
    <w:semiHidden/>
    <w:rsid w:val="00D8379B"/>
    <w:rPr>
      <w:color w:val="808080"/>
    </w:rPr>
  </w:style>
  <w:style w:type="paragraph" w:styleId="a6">
    <w:name w:val="Normal (Web)"/>
    <w:basedOn w:val="a"/>
    <w:uiPriority w:val="99"/>
    <w:unhideWhenUsed/>
    <w:rsid w:val="00D8379B"/>
    <w:pPr>
      <w:spacing w:before="100" w:beforeAutospacing="1" w:after="100" w:afterAutospacing="1" w:line="240" w:lineRule="auto"/>
      <w:ind w:right="0" w:firstLine="0"/>
      <w:jc w:val="left"/>
    </w:pPr>
    <w:rPr>
      <w:color w:val="auto"/>
      <w:sz w:val="24"/>
      <w:lang w:eastAsia="ru-RU" w:bidi="ar-SA"/>
    </w:rPr>
  </w:style>
  <w:style w:type="character" w:customStyle="1" w:styleId="apple-converted-space">
    <w:name w:val="apple-converted-space"/>
    <w:basedOn w:val="a0"/>
    <w:rsid w:val="00D8379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26" Type="http://schemas.openxmlformats.org/officeDocument/2006/relationships/hyperlink" Target="http://www.economy.nayka.com.ua/?op=1&amp;z=1205" TargetMode="External"/><Relationship Id="rId117" Type="http://schemas.openxmlformats.org/officeDocument/2006/relationships/hyperlink" Target="https://uk.gadget-info.com/difference-between-irr" TargetMode="External"/><Relationship Id="rId21" Type="http://schemas.openxmlformats.org/officeDocument/2006/relationships/hyperlink" Target="http://www.ludmila-petrashko.com.ua/assets/files/kurs/mezhnar-management/Literatura/Griffin.pdf" TargetMode="External"/><Relationship Id="rId42" Type="http://schemas.openxmlformats.org/officeDocument/2006/relationships/hyperlink" Target="https://stud.com.ua/91181/investuvannya/innovatsiyniy_menedzhment_mizhnarodnomu_biznesi" TargetMode="External"/><Relationship Id="rId47" Type="http://schemas.openxmlformats.org/officeDocument/2006/relationships/hyperlink" Target="http://molodyvcheny.in.ua/files/journal/2016/12.1/232.pdf" TargetMode="External"/><Relationship Id="rId63" Type="http://schemas.openxmlformats.org/officeDocument/2006/relationships/hyperlink" Target="http://dspace.onu.edu.ua:8080/bitstream/123456789/31053/1/236-238.pdf" TargetMode="External"/><Relationship Id="rId68" Type="http://schemas.openxmlformats.org/officeDocument/2006/relationships/hyperlink" Target="http://dspace.onu.edu.ua:8080/bitstream/123456789/31053/1/236-238.pdf" TargetMode="External"/><Relationship Id="rId84" Type="http://schemas.openxmlformats.org/officeDocument/2006/relationships/hyperlink" Target="http://journals.khnu.km.ua/vestnik/pdf/ekon/2011_6_2/018-021.pdf" TargetMode="External"/><Relationship Id="rId89" Type="http://schemas.openxmlformats.org/officeDocument/2006/relationships/hyperlink" Target="file://cgi-bin/irbis_nbuv/cgiirbis_64.exe%253fZ21ID=%26I21DBN=UJRN%26P21DBN=UJRN%26S21STN=1%26S21REF=10%26S21FMT=JUU_all%26C21COM=S%26S21CNR=20%26S21P01=0%26S21P02=0%26S21P03=IJ=%26S21COLORTERMS=1%26S21STR=&#1046;100487" TargetMode="External"/><Relationship Id="rId112" Type="http://schemas.openxmlformats.org/officeDocument/2006/relationships/hyperlink" Target="https://www.alt-invest.ru/lib/mirr/" TargetMode="External"/><Relationship Id="rId133" Type="http://schemas.openxmlformats.org/officeDocument/2006/relationships/hyperlink" Target="https://www.strategic-line.ru/index.files/web-help-167-investment-performance-indicators-average-rate-return.htm" TargetMode="External"/><Relationship Id="rId138" Type="http://schemas.openxmlformats.org/officeDocument/2006/relationships/hyperlink" Target="https://www.strategic-line.ru/index.files/web-help-167-investment-performance-indicators-average-rate-return.htm" TargetMode="External"/><Relationship Id="rId154" Type="http://schemas.openxmlformats.org/officeDocument/2006/relationships/hyperlink" Target="https://modecon.mnau.edu.ua/issue/23-2020/bodnar.pdf" TargetMode="External"/><Relationship Id="rId159" Type="http://schemas.openxmlformats.org/officeDocument/2006/relationships/hyperlink" Target="file://cgi-bin/irbis_nbuv/cgiirbis_64.exe%253fZ21ID=%26I21DBN=UJRN%26P21DBN=UJRN%26S21STN=1%26S21REF=10%26S21FMT=JUU_all%26C21COM=S%26S21CNR=20%26S21P01=0%26S21P02=0%26S21P03=IJ=%26S21COLORTERMS=1%26S21STR=&#1046;100128" TargetMode="External"/><Relationship Id="rId16" Type="http://schemas.openxmlformats.org/officeDocument/2006/relationships/hyperlink" Target="http://www.ludmila-petrashko.com.ua/assets/files/kurs/mezhnar-management/Literatura/Griffin.pdf" TargetMode="External"/><Relationship Id="rId107" Type="http://schemas.openxmlformats.org/officeDocument/2006/relationships/hyperlink" Target="http://www.economy.nayka.com.ua/index.php?operation=1&amp;iid=298" TargetMode="External"/><Relationship Id="rId11" Type="http://schemas.openxmlformats.org/officeDocument/2006/relationships/hyperlink" Target="https://www.ebk.net.ua/Book/economics/soloninko_me/index.htm" TargetMode="External"/><Relationship Id="rId32" Type="http://schemas.openxmlformats.org/officeDocument/2006/relationships/hyperlink" Target="http://www.economy.nayka.com.ua/?op=1&amp;z=1205" TargetMode="External"/><Relationship Id="rId37" Type="http://schemas.openxmlformats.org/officeDocument/2006/relationships/hyperlink" Target="http://www.economy.nayka.com.ua/?op=1&amp;z=1205" TargetMode="External"/><Relationship Id="rId53" Type="http://schemas.openxmlformats.org/officeDocument/2006/relationships/hyperlink" Target="http://molodyvcheny.in.ua/files/journal/2016/12.1/232.pdf" TargetMode="External"/><Relationship Id="rId58" Type="http://schemas.openxmlformats.org/officeDocument/2006/relationships/hyperlink" Target="http://dspace.onu.edu.ua:8080/bitstream/123456789/31053/1/236-238.pdf" TargetMode="External"/><Relationship Id="rId74" Type="http://schemas.openxmlformats.org/officeDocument/2006/relationships/hyperlink" Target="http://www.konspekt.biz/index.php?text=4064" TargetMode="External"/><Relationship Id="rId79" Type="http://schemas.openxmlformats.org/officeDocument/2006/relationships/hyperlink" Target="https://zakon.rada.gov.ua/laws/show/40-15" TargetMode="External"/><Relationship Id="rId102" Type="http://schemas.openxmlformats.org/officeDocument/2006/relationships/hyperlink" Target="http://ven.chdtu.edu.ua/article/view/88330" TargetMode="External"/><Relationship Id="rId123" Type="http://schemas.openxmlformats.org/officeDocument/2006/relationships/hyperlink" Target="http://irbisnbuv.gov.ua/cgibin/irbis_nbuv/cgiirbis_64.exe?C21COM=2&amp;I21DBN=UJRN&amp;P21DBN=UJRN&amp;IMAGE_FILE_DOWNLOAD=1&amp;Image_file_name=PDF/efek_2014_5_89.pdf" TargetMode="External"/><Relationship Id="rId128" Type="http://schemas.openxmlformats.org/officeDocument/2006/relationships/hyperlink" Target="https://www.strategic-line.ru/index.files/web-help-167-investment-performance-indicators-average-rate-return.htm" TargetMode="External"/><Relationship Id="rId144" Type="http://schemas.openxmlformats.org/officeDocument/2006/relationships/hyperlink" Target="https://www.strategic-line.ru/index.files/web-help-167-investment-performance-indicators-average-rate-return.htm" TargetMode="External"/><Relationship Id="rId149" Type="http://schemas.openxmlformats.org/officeDocument/2006/relationships/hyperlink" Target="https://credit-agricole.ua/" TargetMode="External"/><Relationship Id="rId5" Type="http://schemas.openxmlformats.org/officeDocument/2006/relationships/header" Target="header1.xml"/><Relationship Id="rId90" Type="http://schemas.openxmlformats.org/officeDocument/2006/relationships/hyperlink" Target="http://nbuv.gov.ua/UJRN/Mimi_2012_2_10" TargetMode="External"/><Relationship Id="rId95" Type="http://schemas.openxmlformats.org/officeDocument/2006/relationships/hyperlink" Target="http://dspace.puet.edu.ua/bitstream/123456789/181/1/35%20-%20vergal.pdf" TargetMode="External"/><Relationship Id="rId160" Type="http://schemas.openxmlformats.org/officeDocument/2006/relationships/hyperlink" Target="http://nbuv.gov.ua/UJRN/VUbsNbU_2020_3_9" TargetMode="External"/><Relationship Id="rId165" Type="http://schemas.openxmlformats.org/officeDocument/2006/relationships/theme" Target="theme/theme1.xml"/><Relationship Id="rId22" Type="http://schemas.openxmlformats.org/officeDocument/2006/relationships/hyperlink" Target="http://nbuv.gov.ua/UJRN/ecpros_2017_121_6" TargetMode="External"/><Relationship Id="rId27" Type="http://schemas.openxmlformats.org/officeDocument/2006/relationships/hyperlink" Target="http://www.economy.nayka.com.ua/?op=1&amp;z=1205" TargetMode="External"/><Relationship Id="rId43" Type="http://schemas.openxmlformats.org/officeDocument/2006/relationships/hyperlink" Target="https://stud.com.ua/91181/investuvannya/innovatsiyniy_menedzhment_mizhnarodnomu_biznesi" TargetMode="External"/><Relationship Id="rId48" Type="http://schemas.openxmlformats.org/officeDocument/2006/relationships/hyperlink" Target="http://molodyvcheny.in.ua/files/journal/2016/12.1/232.pdf" TargetMode="External"/><Relationship Id="rId64" Type="http://schemas.openxmlformats.org/officeDocument/2006/relationships/hyperlink" Target="http://dspace.onu.edu.ua:8080/bitstream/123456789/31053/1/236-238.pdf" TargetMode="External"/><Relationship Id="rId69" Type="http://schemas.openxmlformats.org/officeDocument/2006/relationships/hyperlink" Target="http://dspace.onu.edu.ua:8080/bitstream/123456789/31053/1/236-238.pdf" TargetMode="External"/><Relationship Id="rId113" Type="http://schemas.openxmlformats.org/officeDocument/2006/relationships/hyperlink" Target="https://uk.gadget-info.com/difference-between-irr" TargetMode="External"/><Relationship Id="rId118" Type="http://schemas.openxmlformats.org/officeDocument/2006/relationships/hyperlink" Target="https://uk.gadget-info.com/difference-between-irr" TargetMode="External"/><Relationship Id="rId134" Type="http://schemas.openxmlformats.org/officeDocument/2006/relationships/hyperlink" Target="https://www.strategic-line.ru/index.files/web-help-167-investment-performance-indicators-average-rate-return.htm" TargetMode="External"/><Relationship Id="rId139" Type="http://schemas.openxmlformats.org/officeDocument/2006/relationships/hyperlink" Target="https://www.strategic-line.ru/index.files/web-help-167-investment-performance-indicators-average-rate-return.htm" TargetMode="External"/><Relationship Id="rId80" Type="http://schemas.openxmlformats.org/officeDocument/2006/relationships/hyperlink" Target="https://zakon.rada.gov.ua/laws/show/40-15" TargetMode="External"/><Relationship Id="rId85" Type="http://schemas.openxmlformats.org/officeDocument/2006/relationships/hyperlink" Target="http://journals.khnu.km.ua/vestnik/pdf/ekon/2011_6_2/018-021.pdf" TargetMode="External"/><Relationship Id="rId150" Type="http://schemas.openxmlformats.org/officeDocument/2006/relationships/hyperlink" Target="https://credit-agricole.ua/" TargetMode="External"/><Relationship Id="rId155" Type="http://schemas.openxmlformats.org/officeDocument/2006/relationships/hyperlink" Target="https://modecon.mnau.edu.ua/issue/23-2020/bodnar.pdf" TargetMode="External"/><Relationship Id="rId12" Type="http://schemas.openxmlformats.org/officeDocument/2006/relationships/hyperlink" Target="https://www.ebk.net.ua/Book/economics/soloninko_me/index.htm" TargetMode="External"/><Relationship Id="rId17" Type="http://schemas.openxmlformats.org/officeDocument/2006/relationships/hyperlink" Target="http://www.ludmila-petrashko.com.ua/assets/files/kurs/mezhnar-management/Literatura/Griffin.pdf" TargetMode="External"/><Relationship Id="rId33" Type="http://schemas.openxmlformats.org/officeDocument/2006/relationships/hyperlink" Target="http://www.economy.nayka.com.ua/?op=1&amp;z=1205" TargetMode="External"/><Relationship Id="rId38" Type="http://schemas.openxmlformats.org/officeDocument/2006/relationships/hyperlink" Target="http://www.economy.nayka.com.ua/?op=1&amp;z=1205" TargetMode="External"/><Relationship Id="rId59" Type="http://schemas.openxmlformats.org/officeDocument/2006/relationships/hyperlink" Target="http://dspace.onu.edu.ua:8080/bitstream/123456789/31053/1/236-238.pdf" TargetMode="External"/><Relationship Id="rId103" Type="http://schemas.openxmlformats.org/officeDocument/2006/relationships/hyperlink" Target="http://ven.chdtu.edu.ua/article/view/88330" TargetMode="External"/><Relationship Id="rId108" Type="http://schemas.openxmlformats.org/officeDocument/2006/relationships/hyperlink" Target="http://www.economy.nayka.com.ua/index.php?operation=1&amp;iid=298" TargetMode="External"/><Relationship Id="rId124" Type="http://schemas.openxmlformats.org/officeDocument/2006/relationships/hyperlink" Target="http://irbisnbuv.gov.ua/cgibin/irbis_nbuv/cgiirbis_64.exe?C21COM=2&amp;I21DBN=UJRN&amp;P21DBN=UJRN&amp;IMAGE_FILE_DOWNLOAD=1&amp;Image_file_name=PDF/efek_2014_5_89.pdf" TargetMode="External"/><Relationship Id="rId129" Type="http://schemas.openxmlformats.org/officeDocument/2006/relationships/hyperlink" Target="https://www.strategic-line.ru/index.files/web-help-167-investment-performance-indicators-average-rate-return.htm" TargetMode="External"/><Relationship Id="rId54" Type="http://schemas.openxmlformats.org/officeDocument/2006/relationships/hyperlink" Target="http://molodyvcheny.in.ua/files/journal/2016/12.1/232.pdf" TargetMode="External"/><Relationship Id="rId70" Type="http://schemas.openxmlformats.org/officeDocument/2006/relationships/hyperlink" Target="http://dspace.onu.edu.ua:8080/bitstream/123456789/31053/1/236-238.pdf" TargetMode="External"/><Relationship Id="rId75" Type="http://schemas.openxmlformats.org/officeDocument/2006/relationships/hyperlink" Target="http://www.konspekt.biz/index.php?text=4064" TargetMode="External"/><Relationship Id="rId91" Type="http://schemas.openxmlformats.org/officeDocument/2006/relationships/hyperlink" Target="http://nbuv.gov.ua/UJRN/Mimi_2012_2_10" TargetMode="External"/><Relationship Id="rId96" Type="http://schemas.openxmlformats.org/officeDocument/2006/relationships/hyperlink" Target="http://dspace.puet.edu.ua/bitstream/123456789/181/1/35%20-%20vergal.pdf" TargetMode="External"/><Relationship Id="rId140" Type="http://schemas.openxmlformats.org/officeDocument/2006/relationships/hyperlink" Target="https://www.strategic-line.ru/index.files/web-help-167-investment-performance-indicators-average-rate-return.htm" TargetMode="External"/><Relationship Id="rId145" Type="http://schemas.openxmlformats.org/officeDocument/2006/relationships/hyperlink" Target="https://www.strategic-line.ru/index.files/web-help-167-investment-performance-indicators-average-rate-return.htm" TargetMode="External"/><Relationship Id="rId161" Type="http://schemas.openxmlformats.org/officeDocument/2006/relationships/hyperlink" Target="http://nbuv.gov.ua/UJRN/VUbsNbU_2020_3_9" TargetMode="External"/><Relationship Id="rId1" Type="http://schemas.openxmlformats.org/officeDocument/2006/relationships/numbering" Target="numbering.xml"/><Relationship Id="rId6" Type="http://schemas.openxmlformats.org/officeDocument/2006/relationships/header" Target="header2.xml"/><Relationship Id="rId15" Type="http://schemas.openxmlformats.org/officeDocument/2006/relationships/hyperlink" Target="http://www.irbis-nbuv.gov.ua/cgi-bin/irbis_nbuv/cgiirbis_64.exe?I21DBN=LINK&amp;P21DBN=UJRN&amp;Z21ID=&amp;S21REF=10&amp;S21CNR=20&amp;S21STN=1&amp;S21FMT=ASP_meta&amp;C21COM=S&amp;2_S21P03=FILA=&amp;2_S21STR=evntukpi_2017_14_22" TargetMode="External"/><Relationship Id="rId23" Type="http://schemas.openxmlformats.org/officeDocument/2006/relationships/hyperlink" Target="http://nbuv.gov.ua/UJRN/ecpros_2017_121_6" TargetMode="External"/><Relationship Id="rId28" Type="http://schemas.openxmlformats.org/officeDocument/2006/relationships/hyperlink" Target="http://www.economy.nayka.com.ua/?op=1&amp;z=1205" TargetMode="External"/><Relationship Id="rId36" Type="http://schemas.openxmlformats.org/officeDocument/2006/relationships/hyperlink" Target="http://www.economy.nayka.com.ua/?op=1&amp;z=1205" TargetMode="External"/><Relationship Id="rId49" Type="http://schemas.openxmlformats.org/officeDocument/2006/relationships/hyperlink" Target="http://molodyvcheny.in.ua/files/journal/2016/12.1/232.pdf" TargetMode="External"/><Relationship Id="rId57" Type="http://schemas.openxmlformats.org/officeDocument/2006/relationships/hyperlink" Target="http://molodyvcheny.in.ua/files/journal/2016/12.1/232.pdf" TargetMode="External"/><Relationship Id="rId106" Type="http://schemas.openxmlformats.org/officeDocument/2006/relationships/hyperlink" Target="http://sepd.tntu.edu.ua/images/stories/pdf/2011/11mlyrpp.pdf" TargetMode="External"/><Relationship Id="rId114" Type="http://schemas.openxmlformats.org/officeDocument/2006/relationships/hyperlink" Target="https://uk.gadget-info.com/difference-between-irr" TargetMode="External"/><Relationship Id="rId119" Type="http://schemas.openxmlformats.org/officeDocument/2006/relationships/hyperlink" Target="https://uk.gadget-info.com/difference-between-irr" TargetMode="External"/><Relationship Id="rId127" Type="http://schemas.openxmlformats.org/officeDocument/2006/relationships/hyperlink" Target="https://www.strategic-line.ru/index.files/web-help-167-investment-performance-indicators-average-rate-return.htm" TargetMode="External"/><Relationship Id="rId10" Type="http://schemas.openxmlformats.org/officeDocument/2006/relationships/hyperlink" Target="http://www.irbis-nbuv.gov.ua/cgi-bin/irbis_nbuv/cgiirbis_64.exe?I21DBN=LINK&amp;P21DBN=UJRN&amp;Z21ID=&amp;S21REF=10&amp;S21CNR=20&amp;S21STN=1&amp;S21FMT=ASP_meta&amp;C21COM=S&amp;2_S21P03=FILA=&amp;2_S21STR=apmv_2013_117%282%29__20" TargetMode="External"/><Relationship Id="rId31" Type="http://schemas.openxmlformats.org/officeDocument/2006/relationships/hyperlink" Target="http://www.economy.nayka.com.ua/?op=1&amp;z=1205" TargetMode="External"/><Relationship Id="rId44" Type="http://schemas.openxmlformats.org/officeDocument/2006/relationships/hyperlink" Target="http://molodyvcheny.in.ua/files/journal/2016/12.1/232.pdf" TargetMode="External"/><Relationship Id="rId52" Type="http://schemas.openxmlformats.org/officeDocument/2006/relationships/hyperlink" Target="http://molodyvcheny.in.ua/files/journal/2016/12.1/232.pdf" TargetMode="External"/><Relationship Id="rId60" Type="http://schemas.openxmlformats.org/officeDocument/2006/relationships/hyperlink" Target="http://dspace.onu.edu.ua:8080/bitstream/123456789/31053/1/236-238.pdf" TargetMode="External"/><Relationship Id="rId65" Type="http://schemas.openxmlformats.org/officeDocument/2006/relationships/hyperlink" Target="http://dspace.onu.edu.ua:8080/bitstream/123456789/31053/1/236-238.pdf" TargetMode="External"/><Relationship Id="rId73" Type="http://schemas.openxmlformats.org/officeDocument/2006/relationships/hyperlink" Target="http://dspace.onu.edu.ua:8080/bitstream/123456789/31053/1/236-238.pdf" TargetMode="External"/><Relationship Id="rId78" Type="http://schemas.openxmlformats.org/officeDocument/2006/relationships/hyperlink" Target="https://zakon.rada.gov.ua/laws/show/40-15" TargetMode="External"/><Relationship Id="rId81" Type="http://schemas.openxmlformats.org/officeDocument/2006/relationships/hyperlink" Target="https://zakon.rada.gov.ua/laws/show/40-15" TargetMode="External"/><Relationship Id="rId86" Type="http://schemas.openxmlformats.org/officeDocument/2006/relationships/hyperlink" Target="http://journals.khnu.km.ua/vestnik/pdf/ekon/2011_6_2/018-021.pdf" TargetMode="External"/><Relationship Id="rId94" Type="http://schemas.openxmlformats.org/officeDocument/2006/relationships/hyperlink" Target="http://dspace.puet.edu.ua/bitstream/123456789/181/1/35%20-%20vergal.pdf" TargetMode="External"/><Relationship Id="rId99" Type="http://schemas.openxmlformats.org/officeDocument/2006/relationships/hyperlink" Target="https://www.inter-nauka.com/uploads/public/16178897731406.pdf" TargetMode="External"/><Relationship Id="rId101" Type="http://schemas.openxmlformats.org/officeDocument/2006/relationships/hyperlink" Target="https://www.inter-nauka.com/uploads/public/16178897731406.pdf" TargetMode="External"/><Relationship Id="rId122" Type="http://schemas.openxmlformats.org/officeDocument/2006/relationships/hyperlink" Target="http://irbisnbuv.gov.ua/cgibin/irbis_nbuv/cgiirbis_64.exe?C21COM=2&amp;I21DBN=UJRN&amp;P21DBN=UJRN&amp;IMAGE_FILE_DOWNLOAD=1&amp;Image_file_name=PDF/efek_2014_5_89.pdf" TargetMode="External"/><Relationship Id="rId130" Type="http://schemas.openxmlformats.org/officeDocument/2006/relationships/hyperlink" Target="https://www.strategic-line.ru/index.files/web-help-167-investment-performance-indicators-average-rate-return.htm" TargetMode="External"/><Relationship Id="rId135" Type="http://schemas.openxmlformats.org/officeDocument/2006/relationships/hyperlink" Target="https://www.strategic-line.ru/index.files/web-help-167-investment-performance-indicators-average-rate-return.htm" TargetMode="External"/><Relationship Id="rId143" Type="http://schemas.openxmlformats.org/officeDocument/2006/relationships/hyperlink" Target="https://www.strategic-line.ru/index.files/web-help-167-investment-performance-indicators-average-rate-return.htm" TargetMode="External"/><Relationship Id="rId148" Type="http://schemas.openxmlformats.org/officeDocument/2006/relationships/hyperlink" Target="https://credit-agricole.ua/" TargetMode="External"/><Relationship Id="rId151" Type="http://schemas.openxmlformats.org/officeDocument/2006/relationships/hyperlink" Target="https://credit-agricole.ua/" TargetMode="External"/><Relationship Id="rId156" Type="http://schemas.openxmlformats.org/officeDocument/2006/relationships/hyperlink" Target="file://cgi-bin/irbis_nbuv/cgiirbis_64.exe%253fZ21ID=%26I21DBN=UJRN%26P21DBN=UJRN%26S21STN=1%26S21REF=10%26S21FMT=JUU_all%26C21COM=S%26S21CNR=20%26S21P01=0%26S21P02=0%26S21P03=IJ=%26S21COLORTERMS=1%26S21STR=&#1046;100128" TargetMode="External"/><Relationship Id="rId164"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www.irbis-nbuv.gov.ua/cgi-bin/irbis_nbuv/cgiirbis_64.exe?I21DBN=LINK&amp;P21DBN=UJRN&amp;Z21ID=&amp;S21REF=10&amp;S21CNR=20&amp;S21STN=1&amp;S21FMT=ASP_meta&amp;C21COM=S&amp;2_S21P03=FILA=&amp;2_S21STR=apmv_2013_117%282%29__20" TargetMode="External"/><Relationship Id="rId13" Type="http://schemas.openxmlformats.org/officeDocument/2006/relationships/hyperlink" Target="http://www.irbis-nbuv.gov.ua/cgi-bin/irbis_nbuv/cgiirbis_64.exe?I21DBN=LINK&amp;P21DBN=UJRN&amp;Z21ID=&amp;S21REF=10&amp;S21CNR=20&amp;S21STN=1&amp;S21FMT=ASP_meta&amp;C21COM=S&amp;2_S21P03=FILA=&amp;2_S21STR=evntukpi_2017_14_22" TargetMode="External"/><Relationship Id="rId18" Type="http://schemas.openxmlformats.org/officeDocument/2006/relationships/hyperlink" Target="http://www.ludmila-petrashko.com.ua/assets/files/kurs/mezhnar-management/Literatura/Griffin.pdf" TargetMode="External"/><Relationship Id="rId39" Type="http://schemas.openxmlformats.org/officeDocument/2006/relationships/hyperlink" Target="http://www.economy.nayka.com.ua/?op=1&amp;z=1205" TargetMode="External"/><Relationship Id="rId109" Type="http://schemas.openxmlformats.org/officeDocument/2006/relationships/hyperlink" Target="https://www.alt-invest.ru/lib/mirr/" TargetMode="External"/><Relationship Id="rId34" Type="http://schemas.openxmlformats.org/officeDocument/2006/relationships/hyperlink" Target="http://www.economy.nayka.com.ua/?op=1&amp;z=1205" TargetMode="External"/><Relationship Id="rId50" Type="http://schemas.openxmlformats.org/officeDocument/2006/relationships/hyperlink" Target="http://molodyvcheny.in.ua/files/journal/2016/12.1/232.pdf" TargetMode="External"/><Relationship Id="rId55" Type="http://schemas.openxmlformats.org/officeDocument/2006/relationships/hyperlink" Target="http://molodyvcheny.in.ua/files/journal/2016/12.1/232.pdf" TargetMode="External"/><Relationship Id="rId76" Type="http://schemas.openxmlformats.org/officeDocument/2006/relationships/hyperlink" Target="https://www.lv.ukrstat.gov.ua/ukr/themes/08/metod_3.pdf" TargetMode="External"/><Relationship Id="rId97" Type="http://schemas.openxmlformats.org/officeDocument/2006/relationships/hyperlink" Target="https://www.inter-nauka.com/uploads/public/16178897731406.pdf" TargetMode="External"/><Relationship Id="rId104" Type="http://schemas.openxmlformats.org/officeDocument/2006/relationships/hyperlink" Target="http://ven.chdtu.edu.ua/article/view/88330" TargetMode="External"/><Relationship Id="rId120" Type="http://schemas.openxmlformats.org/officeDocument/2006/relationships/hyperlink" Target="https://uk.gadget-info.com/difference-between-irr" TargetMode="External"/><Relationship Id="rId125" Type="http://schemas.openxmlformats.org/officeDocument/2006/relationships/hyperlink" Target="https://www.strategic-line.ru/index.files/web-help-167-investment-performance-indicators-average-rate-return.htm" TargetMode="External"/><Relationship Id="rId141" Type="http://schemas.openxmlformats.org/officeDocument/2006/relationships/hyperlink" Target="https://www.strategic-line.ru/index.files/web-help-167-investment-performance-indicators-average-rate-return.htm" TargetMode="External"/><Relationship Id="rId146" Type="http://schemas.openxmlformats.org/officeDocument/2006/relationships/hyperlink" Target="http://www.economy.nayka.com.ua/pdf/10_2018/45.pdf" TargetMode="External"/><Relationship Id="rId7" Type="http://schemas.openxmlformats.org/officeDocument/2006/relationships/header" Target="header3.xml"/><Relationship Id="rId71" Type="http://schemas.openxmlformats.org/officeDocument/2006/relationships/hyperlink" Target="http://dspace.onu.edu.ua:8080/bitstream/123456789/31053/1/236-238.pdf" TargetMode="External"/><Relationship Id="rId92" Type="http://schemas.openxmlformats.org/officeDocument/2006/relationships/hyperlink" Target="http://nbuv.gov.ua/UJRN/Mimi_2012_2_10" TargetMode="External"/><Relationship Id="rId162" Type="http://schemas.openxmlformats.org/officeDocument/2006/relationships/hyperlink" Target="http://nbuv.gov.ua/UJRN/VUbsNbU_2020_3_9" TargetMode="External"/><Relationship Id="rId2" Type="http://schemas.openxmlformats.org/officeDocument/2006/relationships/styles" Target="styles.xml"/><Relationship Id="rId29" Type="http://schemas.openxmlformats.org/officeDocument/2006/relationships/hyperlink" Target="http://www.economy.nayka.com.ua/?op=1&amp;z=1205" TargetMode="External"/><Relationship Id="rId24" Type="http://schemas.openxmlformats.org/officeDocument/2006/relationships/hyperlink" Target="http://www.economy.nayka.com.ua/?op=1&amp;z=1205" TargetMode="External"/><Relationship Id="rId40" Type="http://schemas.openxmlformats.org/officeDocument/2006/relationships/hyperlink" Target="http://www.economy.nayka.com.ua/?op=1&amp;z=1205" TargetMode="External"/><Relationship Id="rId45" Type="http://schemas.openxmlformats.org/officeDocument/2006/relationships/hyperlink" Target="http://molodyvcheny.in.ua/files/journal/2016/12.1/232.pdf" TargetMode="External"/><Relationship Id="rId66" Type="http://schemas.openxmlformats.org/officeDocument/2006/relationships/hyperlink" Target="http://dspace.onu.edu.ua:8080/bitstream/123456789/31053/1/236-238.pdf" TargetMode="External"/><Relationship Id="rId87" Type="http://schemas.openxmlformats.org/officeDocument/2006/relationships/hyperlink" Target="http://journals.khnu.km.ua/vestnik/pdf/ekon/2011_6_2/018-021.pdf" TargetMode="External"/><Relationship Id="rId110" Type="http://schemas.openxmlformats.org/officeDocument/2006/relationships/hyperlink" Target="https://www.alt-invest.ru/lib/mirr/" TargetMode="External"/><Relationship Id="rId115" Type="http://schemas.openxmlformats.org/officeDocument/2006/relationships/hyperlink" Target="https://uk.gadget-info.com/difference-between-irr" TargetMode="External"/><Relationship Id="rId131" Type="http://schemas.openxmlformats.org/officeDocument/2006/relationships/hyperlink" Target="https://www.strategic-line.ru/index.files/web-help-167-investment-performance-indicators-average-rate-return.htm" TargetMode="External"/><Relationship Id="rId136" Type="http://schemas.openxmlformats.org/officeDocument/2006/relationships/hyperlink" Target="https://www.strategic-line.ru/index.files/web-help-167-investment-performance-indicators-average-rate-return.htm" TargetMode="External"/><Relationship Id="rId157" Type="http://schemas.openxmlformats.org/officeDocument/2006/relationships/hyperlink" Target="file://cgi-bin/irbis_nbuv/cgiirbis_64.exe%253fZ21ID=%26I21DBN=UJRN%26P21DBN=UJRN%26S21STN=1%26S21REF=10%26S21FMT=JUU_all%26C21COM=S%26S21CNR=20%26S21P01=0%26S21P02=0%26S21P03=IJ=%26S21COLORTERMS=1%26S21STR=&#1046;100128" TargetMode="External"/><Relationship Id="rId61" Type="http://schemas.openxmlformats.org/officeDocument/2006/relationships/hyperlink" Target="http://dspace.onu.edu.ua:8080/bitstream/123456789/31053/1/236-238.pdf" TargetMode="External"/><Relationship Id="rId82" Type="http://schemas.openxmlformats.org/officeDocument/2006/relationships/hyperlink" Target="http://nbuv.gov.ua/UJRN/Nzlubp_2011_6_5" TargetMode="External"/><Relationship Id="rId152" Type="http://schemas.openxmlformats.org/officeDocument/2006/relationships/hyperlink" Target="https://modecon.mnau.edu.ua/issue/23-2020/bodnar.pdf" TargetMode="External"/><Relationship Id="rId19" Type="http://schemas.openxmlformats.org/officeDocument/2006/relationships/hyperlink" Target="http://www.ludmila-petrashko.com.ua/assets/files/kurs/mezhnar-management/Literatura/Griffin.pdf" TargetMode="External"/><Relationship Id="rId14" Type="http://schemas.openxmlformats.org/officeDocument/2006/relationships/hyperlink" Target="http://www.irbis-nbuv.gov.ua/cgi-bin/irbis_nbuv/cgiirbis_64.exe?I21DBN=LINK&amp;P21DBN=UJRN&amp;Z21ID=&amp;S21REF=10&amp;S21CNR=20&amp;S21STN=1&amp;S21FMT=ASP_meta&amp;C21COM=S&amp;2_S21P03=FILA=&amp;2_S21STR=evntukpi_2017_14_22" TargetMode="External"/><Relationship Id="rId30" Type="http://schemas.openxmlformats.org/officeDocument/2006/relationships/hyperlink" Target="http://www.economy.nayka.com.ua/?op=1&amp;z=1205" TargetMode="External"/><Relationship Id="rId35" Type="http://schemas.openxmlformats.org/officeDocument/2006/relationships/hyperlink" Target="http://www.economy.nayka.com.ua/?op=1&amp;z=1205" TargetMode="External"/><Relationship Id="rId56" Type="http://schemas.openxmlformats.org/officeDocument/2006/relationships/hyperlink" Target="http://molodyvcheny.in.ua/files/journal/2016/12.1/232.pdf" TargetMode="External"/><Relationship Id="rId77" Type="http://schemas.openxmlformats.org/officeDocument/2006/relationships/hyperlink" Target="https://www.lv.ukrstat.gov.ua/ukr/themes/08/metod_3.pdf" TargetMode="External"/><Relationship Id="rId100" Type="http://schemas.openxmlformats.org/officeDocument/2006/relationships/hyperlink" Target="https://www.inter-nauka.com/uploads/public/16178897731406.pdf" TargetMode="External"/><Relationship Id="rId105" Type="http://schemas.openxmlformats.org/officeDocument/2006/relationships/hyperlink" Target="http://sepd.tntu.edu.ua/images/stories/pdf/2011/11mlyrpp.pdf" TargetMode="External"/><Relationship Id="rId126" Type="http://schemas.openxmlformats.org/officeDocument/2006/relationships/hyperlink" Target="https://www.strategic-line.ru/index.files/web-help-167-investment-performance-indicators-average-rate-return.htm" TargetMode="External"/><Relationship Id="rId147" Type="http://schemas.openxmlformats.org/officeDocument/2006/relationships/hyperlink" Target="http://www.economy.nayka.com.ua/pdf/10_2018/45.pdf" TargetMode="External"/><Relationship Id="rId8" Type="http://schemas.openxmlformats.org/officeDocument/2006/relationships/hyperlink" Target="http://www.irbis-nbuv.gov.ua/cgi-bin/irbis_nbuv/cgiirbis_64.exe?I21DBN=LINK&amp;P21DBN=UJRN&amp;Z21ID=&amp;S21REF=10&amp;S21CNR=20&amp;S21STN=1&amp;S21FMT=ASP_meta&amp;C21COM=S&amp;2_S21P03=FILA=&amp;2_S21STR=apmv_2013_117%282%29__20" TargetMode="External"/><Relationship Id="rId51" Type="http://schemas.openxmlformats.org/officeDocument/2006/relationships/hyperlink" Target="http://molodyvcheny.in.ua/files/journal/2016/12.1/232.pdf" TargetMode="External"/><Relationship Id="rId72" Type="http://schemas.openxmlformats.org/officeDocument/2006/relationships/hyperlink" Target="http://dspace.onu.edu.ua:8080/bitstream/123456789/31053/1/236-238.pdf" TargetMode="External"/><Relationship Id="rId93" Type="http://schemas.openxmlformats.org/officeDocument/2006/relationships/hyperlink" Target="http://dspace.puet.edu.ua/bitstream/123456789/181/1/35%20-%20vergal.pdf" TargetMode="External"/><Relationship Id="rId98" Type="http://schemas.openxmlformats.org/officeDocument/2006/relationships/hyperlink" Target="https://www.inter-nauka.com/uploads/public/16178897731406.pdf" TargetMode="External"/><Relationship Id="rId121" Type="http://schemas.openxmlformats.org/officeDocument/2006/relationships/hyperlink" Target="http://irbisnbuv.gov.ua/cgibin/irbis_nbuv/cgiirbis_64.exe?C21COM=2&amp;I21DBN=UJRN&amp;P21DBN=UJRN&amp;IMAGE_FILE_DOWNLOAD=1&amp;Image_file_name=PDF/efek_2014_5_89.pdf" TargetMode="External"/><Relationship Id="rId142" Type="http://schemas.openxmlformats.org/officeDocument/2006/relationships/hyperlink" Target="https://www.strategic-line.ru/index.files/web-help-167-investment-performance-indicators-average-rate-return.htm" TargetMode="External"/><Relationship Id="rId163" Type="http://schemas.openxmlformats.org/officeDocument/2006/relationships/hyperlink" Target="http://nbuv.gov.ua/UJRN/VUbsNbU_2020_3_9" TargetMode="External"/><Relationship Id="rId3" Type="http://schemas.openxmlformats.org/officeDocument/2006/relationships/settings" Target="settings.xml"/><Relationship Id="rId25" Type="http://schemas.openxmlformats.org/officeDocument/2006/relationships/hyperlink" Target="http://www.economy.nayka.com.ua/?op=1&amp;z=1205" TargetMode="External"/><Relationship Id="rId46" Type="http://schemas.openxmlformats.org/officeDocument/2006/relationships/hyperlink" Target="http://molodyvcheny.in.ua/files/journal/2016/12.1/232.pdf" TargetMode="External"/><Relationship Id="rId67" Type="http://schemas.openxmlformats.org/officeDocument/2006/relationships/hyperlink" Target="http://dspace.onu.edu.ua:8080/bitstream/123456789/31053/1/236-238.pdf" TargetMode="External"/><Relationship Id="rId116" Type="http://schemas.openxmlformats.org/officeDocument/2006/relationships/hyperlink" Target="https://uk.gadget-info.com/difference-between-irr" TargetMode="External"/><Relationship Id="rId137" Type="http://schemas.openxmlformats.org/officeDocument/2006/relationships/hyperlink" Target="https://www.strategic-line.ru/index.files/web-help-167-investment-performance-indicators-average-rate-return.htm" TargetMode="External"/><Relationship Id="rId158" Type="http://schemas.openxmlformats.org/officeDocument/2006/relationships/hyperlink" Target="file://cgi-bin/irbis_nbuv/cgiirbis_64.exe%253fZ21ID=%26I21DBN=UJRN%26P21DBN=UJRN%26S21STN=1%26S21REF=10%26S21FMT=JUU_all%26C21COM=S%26S21CNR=20%26S21P01=0%26S21P02=0%26S21P03=IJ=%26S21COLORTERMS=1%26S21STR=&#1046;100128" TargetMode="External"/><Relationship Id="rId20" Type="http://schemas.openxmlformats.org/officeDocument/2006/relationships/hyperlink" Target="http://www.ludmila-petrashko.com.ua/assets/files/kurs/mezhnar-management/Literatura/Griffin.pdf" TargetMode="External"/><Relationship Id="rId41" Type="http://schemas.openxmlformats.org/officeDocument/2006/relationships/hyperlink" Target="https://stud.com.ua/91181/investuvannya/innovatsiyniy_menedzhment_mizhnarodnomu_biznesi" TargetMode="External"/><Relationship Id="rId62" Type="http://schemas.openxmlformats.org/officeDocument/2006/relationships/hyperlink" Target="http://dspace.onu.edu.ua:8080/bitstream/123456789/31053/1/236-238.pdf" TargetMode="External"/><Relationship Id="rId83" Type="http://schemas.openxmlformats.org/officeDocument/2006/relationships/hyperlink" Target="http://nbuv.gov.ua/UJRN/Nzlubp_2011_6_5" TargetMode="External"/><Relationship Id="rId88" Type="http://schemas.openxmlformats.org/officeDocument/2006/relationships/hyperlink" Target="file://cgi-bin/irbis_nbuv/cgiirbis_64.exe%253fZ21ID=%26I21DBN=UJRN%26P21DBN=UJRN%26S21STN=1%26S21REF=10%26S21FMT=JUU_all%26C21COM=S%26S21CNR=20%26S21P01=0%26S21P02=0%26S21P03=IJ=%26S21COLORTERMS=1%26S21STR=&#1046;100487" TargetMode="External"/><Relationship Id="rId111" Type="http://schemas.openxmlformats.org/officeDocument/2006/relationships/hyperlink" Target="https://www.alt-invest.ru/lib/mirr/" TargetMode="External"/><Relationship Id="rId132" Type="http://schemas.openxmlformats.org/officeDocument/2006/relationships/hyperlink" Target="https://www.strategic-line.ru/index.files/web-help-167-investment-performance-indicators-average-rate-return.htm" TargetMode="External"/><Relationship Id="rId153" Type="http://schemas.openxmlformats.org/officeDocument/2006/relationships/hyperlink" Target="https://modecon.mnau.edu.ua/issue/23-2020/bodnar.pdf"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24</Pages>
  <Words>7208</Words>
  <Characters>41086</Characters>
  <Application>Microsoft Office Word</Application>
  <DocSecurity>0</DocSecurity>
  <Lines>342</Lines>
  <Paragraphs>96</Paragraphs>
  <ScaleCrop>false</ScaleCrop>
  <Company>Grizli777</Company>
  <LinksUpToDate>false</LinksUpToDate>
  <CharactersWithSpaces>48198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2</cp:revision>
  <dcterms:created xsi:type="dcterms:W3CDTF">2022-08-04T07:54:00Z</dcterms:created>
  <dcterms:modified xsi:type="dcterms:W3CDTF">2022-08-04T07:57:00Z</dcterms:modified>
</cp:coreProperties>
</file>