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4748" w:rsidRDefault="00D54748" w:rsidP="00BE49AB">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ОДЕСЬКИЙ НАЦІОНАЛЬНИЙ УНІВЕРСИТЕТ ІМЕНІ І.І.МЕЧНИКОВА</w:t>
      </w:r>
    </w:p>
    <w:p w:rsidR="00D54748" w:rsidRDefault="00D54748" w:rsidP="00BE49AB">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Економіко-правовий факультет</w:t>
      </w:r>
    </w:p>
    <w:p w:rsidR="00D54748" w:rsidRDefault="00D54748" w:rsidP="00BE49AB">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Кафедра адміністративного та господарського права</w:t>
      </w:r>
    </w:p>
    <w:p w:rsidR="00D54748" w:rsidRDefault="00D54748" w:rsidP="00BE49AB">
      <w:pPr>
        <w:spacing w:after="0" w:line="360" w:lineRule="auto"/>
        <w:jc w:val="center"/>
        <w:rPr>
          <w:rFonts w:ascii="Times New Roman" w:hAnsi="Times New Roman"/>
          <w:b/>
          <w:color w:val="000000"/>
          <w:sz w:val="28"/>
          <w:szCs w:val="28"/>
          <w:lang w:val="uk-UA"/>
        </w:rPr>
      </w:pPr>
    </w:p>
    <w:p w:rsidR="00D54748" w:rsidRDefault="00D54748" w:rsidP="00BE49AB">
      <w:pPr>
        <w:spacing w:after="0"/>
        <w:jc w:val="center"/>
        <w:rPr>
          <w:rFonts w:ascii="Times New Roman" w:hAnsi="Times New Roman"/>
          <w:b/>
          <w:color w:val="000000"/>
          <w:sz w:val="28"/>
          <w:szCs w:val="28"/>
          <w:lang w:val="uk-UA"/>
        </w:rPr>
      </w:pPr>
    </w:p>
    <w:p w:rsidR="00D54748" w:rsidRDefault="00D54748" w:rsidP="00BE49AB">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Кваліфікаційна робота</w:t>
      </w:r>
    </w:p>
    <w:p w:rsidR="00D54748" w:rsidRDefault="00D54748" w:rsidP="00BE49AB">
      <w:pPr>
        <w:tabs>
          <w:tab w:val="center" w:pos="4820"/>
          <w:tab w:val="right" w:pos="8505"/>
        </w:tabs>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на здобуття ступеня вищої освіти “магістр”</w:t>
      </w:r>
    </w:p>
    <w:p w:rsidR="00D54748" w:rsidRDefault="00D54748" w:rsidP="00BE49AB">
      <w:pPr>
        <w:spacing w:after="0" w:line="360" w:lineRule="auto"/>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«Адміністративно-правове забезпечення оптимізації діяльності органів виконавчої влади»</w:t>
      </w:r>
    </w:p>
    <w:p w:rsidR="00D54748" w:rsidRDefault="00D54748" w:rsidP="00BE49AB">
      <w:pPr>
        <w:tabs>
          <w:tab w:val="right" w:pos="9355"/>
        </w:tabs>
        <w:spacing w:after="0" w:line="360" w:lineRule="auto"/>
        <w:jc w:val="center"/>
        <w:rPr>
          <w:rFonts w:ascii="Times New Roman" w:hAnsi="Times New Roman"/>
          <w:color w:val="000000"/>
          <w:sz w:val="28"/>
          <w:szCs w:val="28"/>
          <w:lang w:val="en-US"/>
        </w:rPr>
      </w:pPr>
      <w:r>
        <w:rPr>
          <w:rFonts w:ascii="Times New Roman" w:hAnsi="Times New Roman"/>
          <w:color w:val="000000"/>
          <w:sz w:val="28"/>
          <w:szCs w:val="28"/>
          <w:lang w:val="en-US"/>
        </w:rPr>
        <w:t>«Administrative and legal support for optimizing the activities of executive authorities»</w:t>
      </w:r>
    </w:p>
    <w:p w:rsidR="00D54748" w:rsidRPr="00E04FBA" w:rsidRDefault="00D54748" w:rsidP="00BE49AB">
      <w:pPr>
        <w:tabs>
          <w:tab w:val="right" w:pos="9355"/>
        </w:tabs>
        <w:spacing w:after="0" w:line="360" w:lineRule="auto"/>
        <w:jc w:val="center"/>
        <w:rPr>
          <w:rFonts w:ascii="Times New Roman" w:hAnsi="Times New Roman"/>
          <w:color w:val="000000"/>
          <w:sz w:val="28"/>
          <w:szCs w:val="28"/>
          <w:lang w:val="en-US"/>
        </w:rPr>
      </w:pPr>
    </w:p>
    <w:p w:rsidR="00D54748" w:rsidRDefault="00D54748" w:rsidP="00BE49AB">
      <w:pPr>
        <w:tabs>
          <w:tab w:val="right" w:pos="9355"/>
        </w:tabs>
        <w:spacing w:after="0"/>
        <w:jc w:val="center"/>
        <w:rPr>
          <w:rFonts w:ascii="Times New Roman" w:hAnsi="Times New Roman"/>
          <w:color w:val="000000"/>
          <w:sz w:val="28"/>
          <w:szCs w:val="28"/>
          <w:lang w:val="uk-UA"/>
        </w:rPr>
      </w:pPr>
    </w:p>
    <w:p w:rsidR="00D54748" w:rsidRDefault="00D54748" w:rsidP="00BE49AB">
      <w:pPr>
        <w:spacing w:after="0" w:line="360" w:lineRule="auto"/>
        <w:ind w:left="3119"/>
        <w:rPr>
          <w:rFonts w:ascii="Times New Roman" w:hAnsi="Times New Roman"/>
          <w:color w:val="000000"/>
          <w:sz w:val="28"/>
          <w:szCs w:val="28"/>
        </w:rPr>
      </w:pPr>
      <w:r>
        <w:rPr>
          <w:rFonts w:ascii="Times New Roman" w:hAnsi="Times New Roman"/>
          <w:color w:val="000000"/>
          <w:sz w:val="28"/>
          <w:szCs w:val="28"/>
        </w:rPr>
        <w:t xml:space="preserve">Виконав: здобувач </w:t>
      </w:r>
      <w:r>
        <w:rPr>
          <w:rFonts w:ascii="Times New Roman" w:hAnsi="Times New Roman"/>
          <w:color w:val="000000"/>
          <w:sz w:val="28"/>
          <w:szCs w:val="28"/>
          <w:lang w:val="uk-UA"/>
        </w:rPr>
        <w:t>за</w:t>
      </w:r>
      <w:r>
        <w:rPr>
          <w:rFonts w:ascii="Times New Roman" w:hAnsi="Times New Roman"/>
          <w:color w:val="000000"/>
          <w:sz w:val="28"/>
          <w:szCs w:val="28"/>
        </w:rPr>
        <w:t>очної форми навчання</w:t>
      </w:r>
    </w:p>
    <w:p w:rsidR="00D54748" w:rsidRDefault="00D54748" w:rsidP="00BE49AB">
      <w:pPr>
        <w:spacing w:after="0" w:line="360" w:lineRule="auto"/>
        <w:ind w:left="3119"/>
        <w:rPr>
          <w:rFonts w:ascii="Times New Roman" w:hAnsi="Times New Roman"/>
          <w:color w:val="000000"/>
          <w:sz w:val="28"/>
          <w:szCs w:val="28"/>
        </w:rPr>
      </w:pPr>
      <w:r>
        <w:rPr>
          <w:rFonts w:ascii="Times New Roman" w:hAnsi="Times New Roman"/>
          <w:color w:val="000000"/>
          <w:sz w:val="28"/>
          <w:szCs w:val="28"/>
        </w:rPr>
        <w:t>спеціальності 081 Право</w:t>
      </w:r>
    </w:p>
    <w:p w:rsidR="00D54748" w:rsidRDefault="00D54748" w:rsidP="00BE49AB">
      <w:pPr>
        <w:spacing w:after="0" w:line="360" w:lineRule="auto"/>
        <w:ind w:left="3119"/>
        <w:rPr>
          <w:rFonts w:ascii="Times New Roman" w:hAnsi="Times New Roman"/>
          <w:color w:val="000000"/>
          <w:sz w:val="28"/>
          <w:szCs w:val="28"/>
          <w:lang w:val="uk-UA"/>
        </w:rPr>
      </w:pPr>
      <w:r>
        <w:rPr>
          <w:rFonts w:ascii="Times New Roman" w:hAnsi="Times New Roman"/>
          <w:color w:val="000000"/>
          <w:sz w:val="28"/>
          <w:szCs w:val="28"/>
          <w:lang w:val="uk-UA"/>
        </w:rPr>
        <w:t>Освітня програма Право</w:t>
      </w:r>
    </w:p>
    <w:p w:rsidR="00D54748" w:rsidRDefault="00D54748" w:rsidP="00BE49AB">
      <w:pPr>
        <w:spacing w:after="0" w:line="360" w:lineRule="auto"/>
        <w:ind w:firstLine="3119"/>
        <w:rPr>
          <w:rFonts w:ascii="Times New Roman" w:hAnsi="Times New Roman"/>
          <w:color w:val="000000"/>
          <w:sz w:val="28"/>
          <w:szCs w:val="28"/>
          <w:lang w:val="uk-UA"/>
        </w:rPr>
      </w:pPr>
      <w:r>
        <w:rPr>
          <w:rFonts w:ascii="Times New Roman" w:hAnsi="Times New Roman"/>
          <w:color w:val="000000"/>
          <w:sz w:val="28"/>
          <w:szCs w:val="28"/>
          <w:lang w:val="uk-UA"/>
        </w:rPr>
        <w:t>Гігаурі Тимур Малхазович</w:t>
      </w:r>
    </w:p>
    <w:p w:rsidR="00D54748" w:rsidRDefault="00D54748" w:rsidP="00BE49AB">
      <w:pPr>
        <w:spacing w:after="0" w:line="360" w:lineRule="auto"/>
        <w:ind w:left="3119"/>
        <w:rPr>
          <w:rFonts w:ascii="Times New Roman" w:hAnsi="Times New Roman"/>
          <w:color w:val="000000"/>
          <w:sz w:val="28"/>
          <w:szCs w:val="28"/>
          <w:lang w:val="uk-UA"/>
        </w:rPr>
      </w:pPr>
      <w:r w:rsidRPr="00E04FBA">
        <w:rPr>
          <w:rFonts w:ascii="Times New Roman" w:hAnsi="Times New Roman"/>
          <w:color w:val="000000"/>
          <w:sz w:val="28"/>
          <w:szCs w:val="28"/>
          <w:lang w:val="uk-UA"/>
        </w:rPr>
        <w:t xml:space="preserve">Керівник   </w:t>
      </w:r>
      <w:r>
        <w:rPr>
          <w:rFonts w:ascii="Times New Roman" w:hAnsi="Times New Roman"/>
          <w:color w:val="000000"/>
          <w:sz w:val="28"/>
          <w:szCs w:val="28"/>
          <w:lang w:val="uk-UA"/>
        </w:rPr>
        <w:t xml:space="preserve">к.ю.н., доц. Добровольська Н.В. _______       </w:t>
      </w:r>
    </w:p>
    <w:p w:rsidR="00D54748" w:rsidRDefault="00D54748" w:rsidP="00BE49AB">
      <w:pPr>
        <w:tabs>
          <w:tab w:val="left" w:pos="6816"/>
        </w:tabs>
        <w:spacing w:after="0" w:line="360" w:lineRule="auto"/>
        <w:ind w:left="3119"/>
        <w:rPr>
          <w:rFonts w:ascii="Times New Roman" w:hAnsi="Times New Roman"/>
          <w:color w:val="000000"/>
          <w:sz w:val="28"/>
          <w:szCs w:val="28"/>
        </w:rPr>
      </w:pPr>
      <w:r>
        <w:rPr>
          <w:rFonts w:ascii="Times New Roman" w:hAnsi="Times New Roman"/>
          <w:color w:val="000000"/>
          <w:sz w:val="28"/>
          <w:szCs w:val="28"/>
          <w:lang w:val="uk-UA"/>
        </w:rPr>
        <w:t xml:space="preserve">Рецензент ст.викл. Лазарєва М.І. </w:t>
      </w:r>
      <w:r>
        <w:rPr>
          <w:rFonts w:ascii="Times New Roman" w:hAnsi="Times New Roman"/>
          <w:color w:val="000000"/>
          <w:sz w:val="28"/>
          <w:szCs w:val="28"/>
        </w:rPr>
        <w:tab/>
      </w:r>
    </w:p>
    <w:p w:rsidR="00D54748" w:rsidRDefault="00D54748" w:rsidP="00BE49AB">
      <w:pPr>
        <w:tabs>
          <w:tab w:val="left" w:pos="5245"/>
          <w:tab w:val="right" w:pos="9355"/>
        </w:tabs>
        <w:spacing w:before="120" w:after="0"/>
        <w:rPr>
          <w:rFonts w:ascii="Times New Roman" w:hAnsi="Times New Roman"/>
          <w:color w:val="000000"/>
          <w:sz w:val="28"/>
          <w:szCs w:val="28"/>
        </w:rPr>
      </w:pPr>
    </w:p>
    <w:p w:rsidR="00D54748" w:rsidRDefault="00D54748" w:rsidP="00BE49AB">
      <w:pPr>
        <w:tabs>
          <w:tab w:val="left" w:pos="5245"/>
          <w:tab w:val="right" w:pos="9355"/>
        </w:tabs>
        <w:spacing w:before="120" w:after="0"/>
        <w:rPr>
          <w:rFonts w:ascii="Times New Roman" w:hAnsi="Times New Roman"/>
          <w:color w:val="000000"/>
          <w:sz w:val="28"/>
          <w:szCs w:val="28"/>
        </w:rPr>
      </w:pPr>
    </w:p>
    <w:tbl>
      <w:tblPr>
        <w:tblW w:w="0" w:type="auto"/>
        <w:tblLayout w:type="fixed"/>
        <w:tblCellMar>
          <w:left w:w="115" w:type="dxa"/>
          <w:right w:w="115" w:type="dxa"/>
        </w:tblCellMar>
        <w:tblLook w:val="0000"/>
      </w:tblPr>
      <w:tblGrid>
        <w:gridCol w:w="5082"/>
        <w:gridCol w:w="4786"/>
      </w:tblGrid>
      <w:tr w:rsidR="00D54748" w:rsidRPr="00F0631D" w:rsidTr="00450B93">
        <w:tc>
          <w:tcPr>
            <w:tcW w:w="5082" w:type="dxa"/>
          </w:tcPr>
          <w:p w:rsidR="00D54748" w:rsidRPr="00F0631D" w:rsidRDefault="00D54748" w:rsidP="00450B93">
            <w:pPr>
              <w:spacing w:after="0" w:line="360" w:lineRule="auto"/>
              <w:rPr>
                <w:rFonts w:ascii="Times New Roman" w:hAnsi="Times New Roman"/>
                <w:color w:val="000000"/>
                <w:sz w:val="28"/>
                <w:szCs w:val="28"/>
                <w:lang w:val="uk-UA"/>
              </w:rPr>
            </w:pPr>
            <w:r w:rsidRPr="00F0631D">
              <w:rPr>
                <w:rFonts w:ascii="Times New Roman" w:hAnsi="Times New Roman"/>
                <w:color w:val="000000"/>
                <w:sz w:val="28"/>
                <w:szCs w:val="28"/>
                <w:lang w:val="uk-UA"/>
              </w:rPr>
              <w:t>Рекомендовано до захисту:</w:t>
            </w:r>
            <w:bookmarkStart w:id="0" w:name="_heading=h.gjdgxs"/>
            <w:bookmarkEnd w:id="0"/>
          </w:p>
          <w:p w:rsidR="00D54748" w:rsidRPr="00F0631D" w:rsidRDefault="00D54748" w:rsidP="00450B93">
            <w:pPr>
              <w:spacing w:after="0" w:line="360" w:lineRule="auto"/>
              <w:rPr>
                <w:rFonts w:ascii="Times New Roman" w:hAnsi="Times New Roman"/>
                <w:color w:val="000000"/>
                <w:sz w:val="28"/>
                <w:szCs w:val="28"/>
                <w:lang w:val="uk-UA"/>
              </w:rPr>
            </w:pPr>
            <w:r w:rsidRPr="00F0631D">
              <w:rPr>
                <w:rFonts w:ascii="Times New Roman" w:hAnsi="Times New Roman"/>
                <w:color w:val="000000"/>
                <w:sz w:val="28"/>
                <w:szCs w:val="28"/>
                <w:lang w:val="uk-UA"/>
              </w:rPr>
              <w:t>протокол засідання кафедри</w:t>
            </w:r>
          </w:p>
          <w:p w:rsidR="00D54748" w:rsidRPr="00F0631D" w:rsidRDefault="00D54748" w:rsidP="00450B93">
            <w:pPr>
              <w:spacing w:after="0" w:line="360" w:lineRule="auto"/>
              <w:rPr>
                <w:rFonts w:ascii="Times New Roman" w:hAnsi="Times New Roman"/>
                <w:color w:val="000000"/>
                <w:sz w:val="28"/>
                <w:szCs w:val="28"/>
                <w:lang w:val="uk-UA"/>
              </w:rPr>
            </w:pPr>
            <w:r w:rsidRPr="00F0631D">
              <w:rPr>
                <w:rFonts w:ascii="Times New Roman" w:hAnsi="Times New Roman"/>
                <w:color w:val="000000"/>
                <w:sz w:val="28"/>
                <w:szCs w:val="28"/>
                <w:lang w:val="uk-UA"/>
              </w:rPr>
              <w:t>№ ___   від ____.____. 20___ р.</w:t>
            </w:r>
          </w:p>
          <w:p w:rsidR="00D54748" w:rsidRPr="00F0631D" w:rsidRDefault="00D54748" w:rsidP="00450B93">
            <w:pPr>
              <w:spacing w:after="0" w:line="360" w:lineRule="auto"/>
              <w:rPr>
                <w:rFonts w:ascii="Times New Roman" w:hAnsi="Times New Roman"/>
                <w:color w:val="000000"/>
                <w:sz w:val="28"/>
                <w:szCs w:val="28"/>
                <w:lang w:val="uk-UA"/>
              </w:rPr>
            </w:pPr>
          </w:p>
          <w:p w:rsidR="00D54748" w:rsidRPr="00F0631D" w:rsidRDefault="00D54748" w:rsidP="00450B93">
            <w:pPr>
              <w:spacing w:after="0" w:line="360" w:lineRule="auto"/>
              <w:rPr>
                <w:rFonts w:ascii="Times New Roman" w:hAnsi="Times New Roman"/>
                <w:color w:val="000000"/>
                <w:sz w:val="28"/>
                <w:szCs w:val="28"/>
                <w:lang w:val="uk-UA"/>
              </w:rPr>
            </w:pPr>
            <w:r w:rsidRPr="00F0631D">
              <w:rPr>
                <w:rFonts w:ascii="Times New Roman" w:hAnsi="Times New Roman"/>
                <w:color w:val="000000"/>
                <w:sz w:val="28"/>
                <w:szCs w:val="28"/>
                <w:lang w:val="uk-UA"/>
              </w:rPr>
              <w:t>Завідувач кафедри</w:t>
            </w:r>
          </w:p>
          <w:p w:rsidR="00D54748" w:rsidRPr="00F0631D" w:rsidRDefault="00D54748" w:rsidP="00450B93">
            <w:pPr>
              <w:tabs>
                <w:tab w:val="left" w:pos="1168"/>
                <w:tab w:val="left" w:pos="3861"/>
              </w:tabs>
              <w:spacing w:after="0"/>
              <w:rPr>
                <w:rFonts w:ascii="Times New Roman" w:hAnsi="Times New Roman"/>
                <w:color w:val="000000"/>
                <w:sz w:val="28"/>
                <w:szCs w:val="28"/>
                <w:u w:val="single"/>
                <w:lang w:val="uk-UA"/>
              </w:rPr>
            </w:pPr>
            <w:r w:rsidRPr="00F0631D">
              <w:rPr>
                <w:rFonts w:ascii="Times New Roman" w:hAnsi="Times New Roman"/>
                <w:color w:val="000000"/>
                <w:sz w:val="28"/>
                <w:szCs w:val="28"/>
                <w:u w:val="single"/>
                <w:lang w:val="uk-UA"/>
              </w:rPr>
              <w:tab/>
              <w:t>Олександр МИКОЛЕНКО</w:t>
            </w:r>
          </w:p>
          <w:p w:rsidR="00D54748" w:rsidRPr="00F0631D" w:rsidRDefault="00D54748" w:rsidP="00450B93">
            <w:pPr>
              <w:tabs>
                <w:tab w:val="left" w:pos="284"/>
                <w:tab w:val="left" w:pos="1767"/>
              </w:tabs>
              <w:spacing w:after="0"/>
              <w:rPr>
                <w:rFonts w:ascii="Times New Roman" w:hAnsi="Times New Roman"/>
                <w:color w:val="000000"/>
                <w:lang w:val="uk-UA"/>
              </w:rPr>
            </w:pPr>
            <w:r w:rsidRPr="00F0631D">
              <w:rPr>
                <w:rFonts w:ascii="Times New Roman" w:hAnsi="Times New Roman"/>
                <w:color w:val="000000"/>
                <w:lang w:val="uk-UA"/>
              </w:rPr>
              <w:t>(підпис)</w:t>
            </w:r>
            <w:r w:rsidRPr="00F0631D">
              <w:rPr>
                <w:rFonts w:ascii="Times New Roman" w:hAnsi="Times New Roman"/>
                <w:color w:val="000000"/>
                <w:lang w:val="uk-UA"/>
              </w:rPr>
              <w:tab/>
              <w:t xml:space="preserve">           (прізвище, ім’я)</w:t>
            </w:r>
          </w:p>
        </w:tc>
        <w:tc>
          <w:tcPr>
            <w:tcW w:w="4786" w:type="dxa"/>
          </w:tcPr>
          <w:p w:rsidR="00D54748" w:rsidRPr="00F0631D" w:rsidRDefault="00D54748" w:rsidP="00450B93">
            <w:pPr>
              <w:tabs>
                <w:tab w:val="right" w:pos="4462"/>
              </w:tabs>
              <w:spacing w:after="0" w:line="360" w:lineRule="auto"/>
              <w:rPr>
                <w:rFonts w:ascii="Times New Roman" w:hAnsi="Times New Roman"/>
                <w:color w:val="000000"/>
                <w:sz w:val="28"/>
                <w:szCs w:val="28"/>
                <w:lang w:val="uk-UA"/>
              </w:rPr>
            </w:pPr>
            <w:r w:rsidRPr="00F0631D">
              <w:rPr>
                <w:rFonts w:ascii="Times New Roman" w:hAnsi="Times New Roman"/>
                <w:color w:val="000000"/>
                <w:sz w:val="28"/>
                <w:szCs w:val="28"/>
                <w:lang w:val="uk-UA"/>
              </w:rPr>
              <w:t xml:space="preserve">Захищено на засіданні ЕК № </w:t>
            </w:r>
          </w:p>
          <w:p w:rsidR="00D54748" w:rsidRPr="00F0631D" w:rsidRDefault="00D54748" w:rsidP="00450B93">
            <w:pPr>
              <w:spacing w:after="0" w:line="360" w:lineRule="auto"/>
              <w:rPr>
                <w:rFonts w:ascii="Times New Roman" w:hAnsi="Times New Roman"/>
                <w:color w:val="000000"/>
                <w:sz w:val="28"/>
                <w:szCs w:val="28"/>
                <w:lang w:val="uk-UA"/>
              </w:rPr>
            </w:pPr>
            <w:r w:rsidRPr="00F0631D">
              <w:rPr>
                <w:rFonts w:ascii="Times New Roman" w:hAnsi="Times New Roman"/>
                <w:color w:val="000000"/>
                <w:sz w:val="28"/>
                <w:szCs w:val="28"/>
                <w:lang w:val="uk-UA"/>
              </w:rPr>
              <w:t>протокол № ___від ____.___.20___ р.</w:t>
            </w:r>
          </w:p>
          <w:p w:rsidR="00D54748" w:rsidRPr="00F0631D" w:rsidRDefault="00D54748" w:rsidP="00450B93">
            <w:pPr>
              <w:tabs>
                <w:tab w:val="right" w:pos="4462"/>
              </w:tabs>
              <w:spacing w:after="0" w:line="360" w:lineRule="auto"/>
              <w:rPr>
                <w:rFonts w:ascii="Times New Roman" w:hAnsi="Times New Roman"/>
                <w:color w:val="000000"/>
                <w:sz w:val="28"/>
                <w:szCs w:val="28"/>
                <w:lang w:val="uk-UA"/>
              </w:rPr>
            </w:pPr>
            <w:r w:rsidRPr="00F0631D">
              <w:rPr>
                <w:rFonts w:ascii="Times New Roman" w:hAnsi="Times New Roman"/>
                <w:color w:val="000000"/>
                <w:sz w:val="28"/>
                <w:szCs w:val="28"/>
                <w:lang w:val="uk-UA"/>
              </w:rPr>
              <w:t>Оцінка______________/___</w:t>
            </w:r>
            <w:r w:rsidRPr="00F0631D">
              <w:rPr>
                <w:rFonts w:ascii="Times New Roman" w:hAnsi="Times New Roman"/>
                <w:color w:val="000000"/>
                <w:sz w:val="28"/>
                <w:szCs w:val="28"/>
                <w:lang w:val="uk-UA"/>
              </w:rPr>
              <w:tab/>
              <w:t>___/_____</w:t>
            </w:r>
          </w:p>
          <w:p w:rsidR="00D54748" w:rsidRPr="00F0631D" w:rsidRDefault="00D54748" w:rsidP="00450B93">
            <w:pPr>
              <w:spacing w:after="0" w:line="360" w:lineRule="auto"/>
              <w:jc w:val="center"/>
              <w:rPr>
                <w:rFonts w:ascii="Times New Roman" w:hAnsi="Times New Roman"/>
                <w:color w:val="000000"/>
                <w:lang w:val="uk-UA"/>
              </w:rPr>
            </w:pPr>
            <w:r w:rsidRPr="00F0631D">
              <w:rPr>
                <w:rFonts w:ascii="Times New Roman" w:hAnsi="Times New Roman"/>
                <w:color w:val="000000"/>
                <w:lang w:val="uk-UA"/>
              </w:rPr>
              <w:t>(за національною шкалою/шкалою ЕСТS/ бали)</w:t>
            </w:r>
          </w:p>
          <w:p w:rsidR="00D54748" w:rsidRPr="00F0631D" w:rsidRDefault="00D54748" w:rsidP="00450B93">
            <w:pPr>
              <w:spacing w:after="0" w:line="360" w:lineRule="auto"/>
              <w:rPr>
                <w:rFonts w:ascii="Times New Roman" w:hAnsi="Times New Roman"/>
                <w:color w:val="000000"/>
                <w:sz w:val="28"/>
                <w:szCs w:val="28"/>
                <w:lang w:val="uk-UA"/>
              </w:rPr>
            </w:pPr>
            <w:r w:rsidRPr="00F0631D">
              <w:rPr>
                <w:rFonts w:ascii="Times New Roman" w:hAnsi="Times New Roman"/>
                <w:color w:val="000000"/>
                <w:sz w:val="28"/>
                <w:szCs w:val="28"/>
                <w:lang w:val="uk-UA"/>
              </w:rPr>
              <w:t>Голова ЕК</w:t>
            </w:r>
          </w:p>
          <w:p w:rsidR="00D54748" w:rsidRPr="00F0631D" w:rsidRDefault="00D54748" w:rsidP="00450B93">
            <w:pPr>
              <w:spacing w:after="0"/>
              <w:rPr>
                <w:rFonts w:ascii="Times New Roman" w:hAnsi="Times New Roman"/>
                <w:color w:val="000000"/>
                <w:sz w:val="28"/>
                <w:szCs w:val="28"/>
                <w:u w:val="single"/>
                <w:lang w:val="uk-UA"/>
              </w:rPr>
            </w:pPr>
            <w:r w:rsidRPr="00F0631D">
              <w:rPr>
                <w:rFonts w:ascii="Times New Roman" w:hAnsi="Times New Roman"/>
                <w:color w:val="000000"/>
                <w:sz w:val="28"/>
                <w:szCs w:val="28"/>
                <w:lang w:val="uk-UA"/>
              </w:rPr>
              <w:t xml:space="preserve">_________    </w:t>
            </w:r>
            <w:r w:rsidRPr="00F0631D">
              <w:rPr>
                <w:rFonts w:ascii="Times New Roman" w:hAnsi="Times New Roman"/>
                <w:color w:val="000000"/>
                <w:sz w:val="28"/>
                <w:szCs w:val="28"/>
                <w:u w:val="single"/>
                <w:lang w:val="uk-UA"/>
              </w:rPr>
              <w:t>Олена МИКОЛЕНКО</w:t>
            </w:r>
          </w:p>
          <w:p w:rsidR="00D54748" w:rsidRPr="00F0631D" w:rsidRDefault="00D54748" w:rsidP="00450B93">
            <w:pPr>
              <w:tabs>
                <w:tab w:val="left" w:pos="454"/>
                <w:tab w:val="left" w:pos="2155"/>
              </w:tabs>
              <w:spacing w:after="0"/>
              <w:rPr>
                <w:rFonts w:ascii="Times New Roman" w:hAnsi="Times New Roman"/>
                <w:color w:val="000000"/>
                <w:lang w:val="uk-UA"/>
              </w:rPr>
            </w:pPr>
            <w:r w:rsidRPr="00F0631D">
              <w:rPr>
                <w:rFonts w:ascii="Times New Roman" w:hAnsi="Times New Roman"/>
                <w:color w:val="000000"/>
                <w:lang w:val="uk-UA"/>
              </w:rPr>
              <w:t xml:space="preserve">       (підпис)                       (прізвище, ім’я)</w:t>
            </w:r>
          </w:p>
        </w:tc>
      </w:tr>
      <w:tr w:rsidR="00D54748" w:rsidRPr="00F0631D" w:rsidTr="00450B93">
        <w:tc>
          <w:tcPr>
            <w:tcW w:w="5082" w:type="dxa"/>
          </w:tcPr>
          <w:p w:rsidR="00D54748" w:rsidRPr="00F0631D" w:rsidRDefault="00D54748" w:rsidP="00450B93">
            <w:pPr>
              <w:spacing w:after="0"/>
              <w:rPr>
                <w:rFonts w:ascii="Times New Roman" w:hAnsi="Times New Roman"/>
                <w:color w:val="000000"/>
                <w:sz w:val="28"/>
                <w:szCs w:val="28"/>
                <w:lang w:val="uk-UA"/>
              </w:rPr>
            </w:pPr>
          </w:p>
          <w:p w:rsidR="00D54748" w:rsidRPr="00F0631D" w:rsidRDefault="00D54748" w:rsidP="00450B93">
            <w:pPr>
              <w:spacing w:after="0"/>
              <w:rPr>
                <w:rFonts w:ascii="Times New Roman" w:hAnsi="Times New Roman"/>
                <w:color w:val="000000"/>
                <w:sz w:val="28"/>
                <w:szCs w:val="28"/>
                <w:lang w:val="uk-UA"/>
              </w:rPr>
            </w:pPr>
          </w:p>
          <w:p w:rsidR="00D54748" w:rsidRPr="00F0631D" w:rsidRDefault="00D54748" w:rsidP="00450B93">
            <w:pPr>
              <w:spacing w:after="0"/>
              <w:rPr>
                <w:rFonts w:ascii="Times New Roman" w:hAnsi="Times New Roman"/>
                <w:color w:val="000000"/>
                <w:sz w:val="28"/>
                <w:szCs w:val="28"/>
                <w:lang w:val="uk-UA"/>
              </w:rPr>
            </w:pPr>
          </w:p>
        </w:tc>
        <w:tc>
          <w:tcPr>
            <w:tcW w:w="4786" w:type="dxa"/>
          </w:tcPr>
          <w:p w:rsidR="00D54748" w:rsidRPr="00F0631D" w:rsidRDefault="00D54748" w:rsidP="00450B93">
            <w:pPr>
              <w:spacing w:after="0"/>
              <w:rPr>
                <w:rFonts w:ascii="Times New Roman" w:hAnsi="Times New Roman"/>
                <w:color w:val="000000"/>
                <w:sz w:val="28"/>
                <w:szCs w:val="28"/>
                <w:lang w:val="uk-UA"/>
              </w:rPr>
            </w:pPr>
          </w:p>
        </w:tc>
      </w:tr>
    </w:tbl>
    <w:p w:rsidR="00D54748" w:rsidRDefault="00D54748" w:rsidP="00BE49AB">
      <w:pPr>
        <w:spacing w:after="0"/>
        <w:jc w:val="center"/>
        <w:rPr>
          <w:rFonts w:ascii="Times New Roman" w:hAnsi="Times New Roman"/>
          <w:b/>
          <w:color w:val="000000"/>
          <w:sz w:val="28"/>
          <w:szCs w:val="28"/>
          <w:lang w:val="uk-UA"/>
        </w:rPr>
      </w:pPr>
      <w:r>
        <w:rPr>
          <w:rFonts w:ascii="Times New Roman" w:hAnsi="Times New Roman"/>
          <w:b/>
          <w:color w:val="000000"/>
          <w:sz w:val="28"/>
          <w:szCs w:val="28"/>
        </w:rPr>
        <w:t>Одеса 202</w:t>
      </w:r>
      <w:r>
        <w:rPr>
          <w:rFonts w:ascii="Times New Roman" w:hAnsi="Times New Roman"/>
          <w:b/>
          <w:color w:val="000000"/>
          <w:sz w:val="28"/>
          <w:szCs w:val="28"/>
          <w:lang w:val="uk-UA"/>
        </w:rPr>
        <w:t>5</w:t>
      </w:r>
    </w:p>
    <w:p w:rsidR="00D54748" w:rsidRDefault="00D54748" w:rsidP="00BE49A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ЗМІСТ</w:t>
      </w:r>
    </w:p>
    <w:p w:rsidR="00D54748" w:rsidRDefault="00D54748" w:rsidP="00BE49A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ВСТУП………………………………………………………………………3</w:t>
      </w:r>
    </w:p>
    <w:p w:rsidR="00D54748" w:rsidRDefault="00D54748" w:rsidP="00BE49AB">
      <w:pPr>
        <w:spacing w:line="360" w:lineRule="auto"/>
        <w:jc w:val="both"/>
        <w:rPr>
          <w:rFonts w:ascii="Times New Roman" w:hAnsi="Times New Roman"/>
          <w:sz w:val="28"/>
          <w:szCs w:val="28"/>
          <w:lang w:val="uk-UA"/>
        </w:rPr>
      </w:pPr>
      <w:r>
        <w:rPr>
          <w:rFonts w:ascii="Times New Roman" w:hAnsi="Times New Roman"/>
          <w:sz w:val="28"/>
          <w:szCs w:val="28"/>
          <w:lang w:val="uk-UA"/>
        </w:rPr>
        <w:tab/>
      </w:r>
      <w:r w:rsidRPr="00BE49AB">
        <w:rPr>
          <w:rFonts w:ascii="Times New Roman" w:hAnsi="Times New Roman"/>
          <w:sz w:val="28"/>
          <w:szCs w:val="28"/>
          <w:lang w:val="uk-UA"/>
        </w:rPr>
        <w:t>РОЗДІЛ І. ВИКОНАВЧА ВЛАДА І АДМІНІСТРАТИВНО-ПРАВОВЕ ЗЕБЕЗПЕЧЕННЯ ЇЇ ДІЯЛЬНОСТІ</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Pr="00BE49AB">
        <w:rPr>
          <w:rFonts w:ascii="Times New Roman" w:hAnsi="Times New Roman"/>
          <w:sz w:val="28"/>
          <w:szCs w:val="28"/>
          <w:lang w:val="uk-UA"/>
        </w:rPr>
        <w:t>1.1 Поняття виконавчої влади, сутність і призначення діяльності органів виконавчої влади</w:t>
      </w:r>
      <w:r>
        <w:rPr>
          <w:rFonts w:ascii="Times New Roman" w:hAnsi="Times New Roman"/>
          <w:sz w:val="28"/>
          <w:szCs w:val="28"/>
          <w:lang w:val="uk-UA"/>
        </w:rPr>
        <w:t>…………………………………………………….</w:t>
      </w:r>
      <w:r>
        <w:rPr>
          <w:rFonts w:ascii="Times New Roman" w:hAnsi="Times New Roman"/>
          <w:sz w:val="28"/>
          <w:szCs w:val="28"/>
          <w:lang w:val="uk-UA"/>
        </w:rPr>
        <w:tab/>
        <w:t>……………6</w:t>
      </w:r>
      <w:r>
        <w:rPr>
          <w:rFonts w:ascii="Times New Roman" w:hAnsi="Times New Roman"/>
          <w:sz w:val="28"/>
          <w:szCs w:val="28"/>
          <w:lang w:val="uk-UA"/>
        </w:rPr>
        <w:tab/>
      </w:r>
      <w:r w:rsidRPr="00E620A9">
        <w:rPr>
          <w:rFonts w:ascii="Times New Roman" w:hAnsi="Times New Roman"/>
          <w:sz w:val="28"/>
          <w:szCs w:val="28"/>
          <w:lang w:val="uk-UA"/>
        </w:rPr>
        <w:t>1.2 А</w:t>
      </w:r>
      <w:r w:rsidRPr="00BE49AB">
        <w:rPr>
          <w:rFonts w:ascii="Times New Roman" w:hAnsi="Times New Roman"/>
          <w:sz w:val="28"/>
          <w:szCs w:val="28"/>
          <w:lang w:val="uk-UA"/>
        </w:rPr>
        <w:t>дміністративне право, як провідна галузь нормативного регулювання організації і діяльності органів виконавчої влади</w:t>
      </w:r>
      <w:r>
        <w:rPr>
          <w:rFonts w:ascii="Times New Roman" w:hAnsi="Times New Roman"/>
          <w:sz w:val="28"/>
          <w:szCs w:val="28"/>
          <w:lang w:val="uk-UA"/>
        </w:rPr>
        <w:t>……………..26</w:t>
      </w:r>
      <w:r>
        <w:rPr>
          <w:rFonts w:ascii="Times New Roman" w:hAnsi="Times New Roman"/>
          <w:sz w:val="28"/>
          <w:szCs w:val="28"/>
          <w:lang w:val="uk-UA"/>
        </w:rPr>
        <w:tab/>
      </w:r>
      <w:r w:rsidRPr="00E620A9">
        <w:rPr>
          <w:rFonts w:ascii="Times New Roman" w:hAnsi="Times New Roman"/>
          <w:sz w:val="28"/>
          <w:szCs w:val="28"/>
          <w:lang w:val="uk-UA"/>
        </w:rPr>
        <w:t>1.3 Адм</w:t>
      </w:r>
      <w:r w:rsidRPr="00BE49AB">
        <w:rPr>
          <w:rFonts w:ascii="Times New Roman" w:hAnsi="Times New Roman"/>
          <w:sz w:val="28"/>
          <w:szCs w:val="28"/>
          <w:lang w:val="uk-UA"/>
        </w:rPr>
        <w:t>іністративно-правові засади трансформації державного управління в публічне адміністрування</w:t>
      </w:r>
      <w:r>
        <w:rPr>
          <w:rFonts w:ascii="Times New Roman" w:hAnsi="Times New Roman"/>
          <w:sz w:val="28"/>
          <w:szCs w:val="28"/>
          <w:lang w:val="uk-UA"/>
        </w:rPr>
        <w:t>………………………………………..26</w:t>
      </w:r>
      <w:r>
        <w:rPr>
          <w:rFonts w:ascii="Times New Roman" w:hAnsi="Times New Roman"/>
          <w:sz w:val="28"/>
          <w:szCs w:val="28"/>
          <w:lang w:val="uk-UA"/>
        </w:rPr>
        <w:tab/>
        <w:t>Висновки до Розділу 1…………………………………………………….38</w:t>
      </w:r>
    </w:p>
    <w:p w:rsidR="00D54748" w:rsidRPr="00E620A9" w:rsidRDefault="00D54748" w:rsidP="00E620A9">
      <w:pPr>
        <w:spacing w:line="360" w:lineRule="auto"/>
        <w:jc w:val="both"/>
        <w:rPr>
          <w:rFonts w:ascii="Times New Roman" w:hAnsi="Times New Roman"/>
          <w:sz w:val="28"/>
          <w:szCs w:val="28"/>
          <w:lang w:val="uk-UA"/>
        </w:rPr>
      </w:pPr>
      <w:r>
        <w:rPr>
          <w:rFonts w:ascii="Times New Roman" w:hAnsi="Times New Roman"/>
          <w:sz w:val="28"/>
          <w:szCs w:val="28"/>
          <w:lang w:val="uk-UA"/>
        </w:rPr>
        <w:tab/>
      </w:r>
      <w:r w:rsidRPr="00BE49AB">
        <w:rPr>
          <w:rFonts w:ascii="Times New Roman" w:hAnsi="Times New Roman"/>
          <w:sz w:val="28"/>
          <w:szCs w:val="28"/>
          <w:lang w:val="uk-UA"/>
        </w:rPr>
        <w:t xml:space="preserve">РОЗДІЛ ІІ. ПРАВОВІ ЗАСАДИ ТРАНСФОРМАЦІЇ ПУБЛІЧНО-ВЛАДНОЇ ДІЯЛЬНОСТІ ВІДПОВІДНО ДО ВИМОГ АДМІНІСТРАТИВНО-ПРАВОВОЇ РЕФОРМИ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Pr="00BE49AB">
        <w:rPr>
          <w:rFonts w:ascii="Times New Roman" w:hAnsi="Times New Roman"/>
          <w:sz w:val="28"/>
          <w:szCs w:val="28"/>
          <w:lang w:val="uk-UA"/>
        </w:rPr>
        <w:t>2.1 Поняття, сутність і адміністративно-правове забезпечення процедурної діяльності органів виконавчої влади та інших суб’єктів публічного адміністрування</w:t>
      </w:r>
      <w:r>
        <w:rPr>
          <w:rFonts w:ascii="Times New Roman" w:hAnsi="Times New Roman"/>
          <w:sz w:val="28"/>
          <w:szCs w:val="28"/>
          <w:lang w:val="uk-UA"/>
        </w:rPr>
        <w:t>……………………………………………………41</w:t>
      </w:r>
      <w:r>
        <w:rPr>
          <w:rFonts w:ascii="Times New Roman" w:hAnsi="Times New Roman"/>
          <w:sz w:val="28"/>
          <w:szCs w:val="28"/>
          <w:lang w:val="uk-UA"/>
        </w:rPr>
        <w:tab/>
      </w:r>
      <w:r w:rsidRPr="00E620A9">
        <w:rPr>
          <w:rFonts w:ascii="Times New Roman" w:hAnsi="Times New Roman"/>
          <w:sz w:val="28"/>
          <w:szCs w:val="28"/>
          <w:lang w:val="uk-UA"/>
        </w:rPr>
        <w:t>2.2 Правотворча і публічно-сервісна діяльність органів виконавчої влади</w:t>
      </w:r>
      <w:r>
        <w:rPr>
          <w:rFonts w:ascii="Times New Roman" w:hAnsi="Times New Roman"/>
          <w:sz w:val="28"/>
          <w:szCs w:val="28"/>
          <w:lang w:val="uk-UA"/>
        </w:rPr>
        <w:t>……………………………………………………………………………...51</w:t>
      </w:r>
      <w:r>
        <w:rPr>
          <w:rFonts w:ascii="Times New Roman" w:hAnsi="Times New Roman"/>
          <w:sz w:val="28"/>
          <w:szCs w:val="28"/>
          <w:lang w:val="uk-UA"/>
        </w:rPr>
        <w:tab/>
      </w:r>
      <w:r w:rsidRPr="00E620A9">
        <w:rPr>
          <w:rFonts w:ascii="Times New Roman" w:hAnsi="Times New Roman"/>
          <w:sz w:val="28"/>
          <w:szCs w:val="28"/>
          <w:lang w:val="uk-UA"/>
        </w:rPr>
        <w:t>2.3 Адміністративно-юрисдикційна діяльність органів виконавчої влади</w:t>
      </w:r>
      <w:r>
        <w:rPr>
          <w:rFonts w:ascii="Times New Roman" w:hAnsi="Times New Roman"/>
          <w:sz w:val="28"/>
          <w:szCs w:val="28"/>
          <w:lang w:val="uk-UA"/>
        </w:rPr>
        <w:t>……………………………………………………………………………..61</w:t>
      </w:r>
    </w:p>
    <w:p w:rsidR="00D54748" w:rsidRDefault="00D54748" w:rsidP="00BE49AB">
      <w:pPr>
        <w:spacing w:line="360" w:lineRule="auto"/>
        <w:jc w:val="both"/>
        <w:rPr>
          <w:rFonts w:ascii="Times New Roman" w:hAnsi="Times New Roman"/>
          <w:sz w:val="28"/>
          <w:szCs w:val="28"/>
          <w:lang w:val="uk-UA"/>
        </w:rPr>
      </w:pPr>
      <w:r w:rsidRPr="00E620A9">
        <w:rPr>
          <w:rFonts w:ascii="Times New Roman" w:hAnsi="Times New Roman"/>
          <w:sz w:val="28"/>
          <w:szCs w:val="28"/>
          <w:lang w:val="uk-UA"/>
        </w:rPr>
        <w:tab/>
      </w:r>
      <w:r>
        <w:rPr>
          <w:rFonts w:ascii="Times New Roman" w:hAnsi="Times New Roman"/>
          <w:sz w:val="28"/>
          <w:szCs w:val="28"/>
          <w:lang w:val="uk-UA"/>
        </w:rPr>
        <w:t>Висновки до Розділу 2……………………………………………………72</w:t>
      </w:r>
    </w:p>
    <w:p w:rsidR="00D54748" w:rsidRDefault="00D54748" w:rsidP="00BE49AB">
      <w:pPr>
        <w:spacing w:line="360" w:lineRule="auto"/>
        <w:jc w:val="both"/>
        <w:rPr>
          <w:rFonts w:ascii="Times New Roman" w:hAnsi="Times New Roman"/>
          <w:sz w:val="28"/>
          <w:szCs w:val="28"/>
          <w:lang w:val="uk-UA"/>
        </w:rPr>
      </w:pPr>
      <w:r>
        <w:rPr>
          <w:rFonts w:ascii="Times New Roman" w:hAnsi="Times New Roman"/>
          <w:sz w:val="28"/>
          <w:szCs w:val="28"/>
          <w:lang w:val="uk-UA"/>
        </w:rPr>
        <w:tab/>
        <w:t>Висновки…………………………………………………………………..75</w:t>
      </w:r>
    </w:p>
    <w:p w:rsidR="00D54748" w:rsidRPr="00BE49AB" w:rsidRDefault="00D54748" w:rsidP="00BE49AB">
      <w:pPr>
        <w:spacing w:line="360" w:lineRule="auto"/>
        <w:jc w:val="both"/>
        <w:rPr>
          <w:rFonts w:ascii="Times New Roman" w:hAnsi="Times New Roman"/>
          <w:sz w:val="28"/>
          <w:szCs w:val="28"/>
          <w:lang w:val="uk-UA"/>
        </w:rPr>
      </w:pPr>
      <w:r>
        <w:rPr>
          <w:rFonts w:ascii="Times New Roman" w:hAnsi="Times New Roman"/>
          <w:sz w:val="28"/>
          <w:szCs w:val="28"/>
          <w:lang w:val="uk-UA"/>
        </w:rPr>
        <w:tab/>
        <w:t>Список використаних джерел…………………………………………….78</w:t>
      </w:r>
    </w:p>
    <w:p w:rsidR="00D54748" w:rsidRPr="00BE49AB" w:rsidRDefault="00D54748" w:rsidP="00BE49AB">
      <w:pPr>
        <w:spacing w:line="360" w:lineRule="auto"/>
        <w:jc w:val="both"/>
        <w:rPr>
          <w:rFonts w:ascii="Times New Roman" w:hAnsi="Times New Roman"/>
          <w:sz w:val="28"/>
          <w:szCs w:val="28"/>
          <w:lang w:val="uk-UA"/>
        </w:rPr>
      </w:pPr>
      <w:r w:rsidRPr="00BE49AB">
        <w:rPr>
          <w:rFonts w:ascii="Times New Roman" w:hAnsi="Times New Roman"/>
          <w:sz w:val="28"/>
          <w:szCs w:val="28"/>
          <w:lang w:val="uk-UA"/>
        </w:rPr>
        <w:tab/>
      </w:r>
      <w:r>
        <w:rPr>
          <w:rFonts w:ascii="Times New Roman" w:hAnsi="Times New Roman"/>
          <w:sz w:val="28"/>
          <w:szCs w:val="28"/>
          <w:lang w:val="uk-UA"/>
        </w:rPr>
        <w:tab/>
      </w:r>
    </w:p>
    <w:p w:rsidR="00D54748" w:rsidRPr="00BE49AB" w:rsidRDefault="00D54748" w:rsidP="00BE49AB">
      <w:pPr>
        <w:spacing w:line="360" w:lineRule="auto"/>
        <w:jc w:val="both"/>
        <w:rPr>
          <w:rFonts w:ascii="Times New Roman" w:hAnsi="Times New Roman"/>
          <w:sz w:val="28"/>
          <w:szCs w:val="28"/>
          <w:lang w:val="uk-UA"/>
        </w:rPr>
      </w:pPr>
      <w:r w:rsidRPr="00BE49AB">
        <w:rPr>
          <w:rFonts w:ascii="Times New Roman" w:hAnsi="Times New Roman"/>
          <w:sz w:val="28"/>
          <w:szCs w:val="28"/>
          <w:lang w:val="uk-UA"/>
        </w:rPr>
        <w:tab/>
      </w:r>
    </w:p>
    <w:p w:rsidR="00D54748" w:rsidRPr="00BE49AB" w:rsidRDefault="00D54748" w:rsidP="00BE49AB">
      <w:pPr>
        <w:spacing w:after="0" w:line="360" w:lineRule="auto"/>
        <w:ind w:firstLine="709"/>
        <w:jc w:val="both"/>
        <w:rPr>
          <w:rFonts w:ascii="Times New Roman" w:hAnsi="Times New Roman"/>
          <w:sz w:val="28"/>
          <w:szCs w:val="28"/>
          <w:lang w:val="uk-UA"/>
        </w:rPr>
      </w:pPr>
      <w:r w:rsidRPr="00BE49AB">
        <w:rPr>
          <w:b/>
          <w:lang w:val="uk-UA"/>
        </w:rPr>
        <w:tab/>
      </w: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r>
        <w:rPr>
          <w:rFonts w:ascii="Times New Roman" w:hAnsi="Times New Roman"/>
          <w:sz w:val="28"/>
          <w:szCs w:val="28"/>
          <w:lang w:val="uk-UA"/>
        </w:rPr>
        <w:tab/>
      </w:r>
    </w:p>
    <w:p w:rsidR="00D54748" w:rsidRDefault="00D54748" w:rsidP="00593F4A">
      <w:pPr>
        <w:spacing w:line="360" w:lineRule="auto"/>
        <w:jc w:val="both"/>
        <w:rPr>
          <w:rFonts w:ascii="Times New Roman" w:hAnsi="Times New Roman"/>
          <w:sz w:val="28"/>
          <w:szCs w:val="28"/>
          <w:lang w:val="uk-UA"/>
        </w:rPr>
      </w:pPr>
      <w:r>
        <w:rPr>
          <w:rFonts w:ascii="Times New Roman" w:hAnsi="Times New Roman"/>
          <w:sz w:val="28"/>
          <w:szCs w:val="28"/>
          <w:lang w:val="uk-UA"/>
        </w:rPr>
        <w:tab/>
        <w:t>ВСТУП</w:t>
      </w:r>
    </w:p>
    <w:p w:rsidR="00D54748" w:rsidRDefault="00D54748" w:rsidP="00593F4A">
      <w:pPr>
        <w:spacing w:line="360" w:lineRule="auto"/>
        <w:jc w:val="both"/>
        <w:rPr>
          <w:rFonts w:ascii="Times New Roman" w:hAnsi="Times New Roman"/>
          <w:sz w:val="28"/>
          <w:szCs w:val="28"/>
          <w:lang w:val="uk-UA"/>
        </w:rPr>
      </w:pPr>
      <w:r>
        <w:rPr>
          <w:rFonts w:ascii="Times New Roman" w:hAnsi="Times New Roman"/>
          <w:sz w:val="28"/>
          <w:szCs w:val="28"/>
          <w:lang w:val="uk-UA"/>
        </w:rPr>
        <w:tab/>
      </w:r>
      <w:r w:rsidRPr="007B3A17">
        <w:rPr>
          <w:rFonts w:ascii="Times New Roman" w:hAnsi="Times New Roman"/>
          <w:b/>
          <w:sz w:val="28"/>
          <w:szCs w:val="28"/>
          <w:lang w:val="uk-UA"/>
        </w:rPr>
        <w:t>Актуальність теми</w:t>
      </w:r>
      <w:r>
        <w:rPr>
          <w:rFonts w:ascii="Times New Roman" w:hAnsi="Times New Roman"/>
          <w:b/>
          <w:sz w:val="28"/>
          <w:szCs w:val="28"/>
          <w:lang w:val="uk-UA"/>
        </w:rPr>
        <w:t xml:space="preserve">. </w:t>
      </w:r>
      <w:r w:rsidRPr="007B3A17">
        <w:rPr>
          <w:rFonts w:ascii="Times New Roman" w:hAnsi="Times New Roman"/>
          <w:sz w:val="28"/>
          <w:szCs w:val="28"/>
          <w:lang w:val="uk-UA"/>
        </w:rPr>
        <w:t>Н</w:t>
      </w:r>
      <w:r>
        <w:rPr>
          <w:rFonts w:ascii="Times New Roman" w:hAnsi="Times New Roman"/>
          <w:sz w:val="28"/>
          <w:szCs w:val="28"/>
          <w:lang w:val="uk-UA"/>
        </w:rPr>
        <w:t>апи</w:t>
      </w:r>
      <w:r w:rsidRPr="007B3A17">
        <w:rPr>
          <w:rFonts w:ascii="Times New Roman" w:hAnsi="Times New Roman"/>
          <w:sz w:val="28"/>
          <w:szCs w:val="28"/>
          <w:lang w:val="uk-UA"/>
        </w:rPr>
        <w:t>сання</w:t>
      </w:r>
      <w:r>
        <w:rPr>
          <w:rFonts w:ascii="Times New Roman" w:hAnsi="Times New Roman"/>
          <w:sz w:val="28"/>
          <w:szCs w:val="28"/>
          <w:lang w:val="uk-UA"/>
        </w:rPr>
        <w:t xml:space="preserve"> кваліфікаційної роботи на дану, визначену тему, вбачається вкрай актуальним в умовах сьогодення, коли наша країна переживає, мабуть, найтяжчі часи, зумовлені військовою агресією. В таких складних умовах діяльність органів виконавчої влади з управління всіма процесами життєдіяльності держави і суспільства, з забезпечення прав і свобод людини, як найвищої соціальної цінності, їх захисту, охорони і відновлення у разі можливості, з боротьби із правопорушеннями і злочинами, набуває особливого значення та на неї покладаються першочергові сподівання щодо збереження порядку в суспільстві і державі, забезпечення режиму законності, громадського порядку та безпеки.</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Втім, виклики сьогодення – не єдина складність на шляху побудови ефективної, функціонально самодостатньої і внутрішньо несуперечливої системи управління публічними справами і забезпечення приватних потреб та інтересів приватних осіб в публічно-правовому просторі. Реформування цієї системи було розпочате іще 1997-1998 років прийняттям Концепції адміністративної реформи в Україні, втім і по сьогодні заходи щодо її впровадження, передбачені відповідним Указом Президента України 1998 року здійснюються досить повільними темпами, що не відповідає вимогам Конституції України щодо становлення нашої держави, як демократичної, правової, соціальної, людино орієнтованої та публічно-сервісної. Де-які кроки на шляху впровадження положень Концепції адміністративної реформи здобули свого практичного втілення, інші – знаходяться в започаткованому стані і вимагають пильної уваги з боку адміністративно-правової доктрини і тим більше – з боку органу законодавчої влади, адже всі конституційно визначені пріоритети державного устрою, мають бути втілені в кожний нормативно-правовий акт, який стосується організації і забезпечення діяльності органів виконавчої влади, як основного суб</w:t>
      </w:r>
      <w:r w:rsidRPr="007B3A17">
        <w:rPr>
          <w:rFonts w:ascii="Times New Roman" w:hAnsi="Times New Roman"/>
          <w:sz w:val="28"/>
          <w:szCs w:val="28"/>
          <w:lang w:val="uk-UA"/>
        </w:rPr>
        <w:t>’</w:t>
      </w:r>
      <w:r>
        <w:rPr>
          <w:rFonts w:ascii="Times New Roman" w:hAnsi="Times New Roman"/>
          <w:sz w:val="28"/>
          <w:szCs w:val="28"/>
          <w:lang w:val="uk-UA"/>
        </w:rPr>
        <w:t xml:space="preserve">єкта публічного адміністрування.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В кваліфікаційній роботі досліджені питання загальнотеоретичного спрямування, які мають на меті визначення діяльності органів виконавчої влади, як правозастосовчої, без здійснення якої всі норми права загального спрямування, залишаються статичними, не отримуючи відповідного імпульсу до забезпечення їх практичної реалізації. Встановлено, що така діяльність, окрім правозастосовчого характеру, має публічно-владний характер, адже може здійснюватися виключно органами і посадовими особами, які мають державно-владні повноваження, до яких органічно входить повноваження із видання підзаконних нормативно-правових актів  і адміністративних актів, можливість використання примусової сили держави для забезпечення належного виконання своїх владних приписів і, як наслідок контрольно-наглядових повноважень і їх реалізації – припинення правопорушень і притягнення осіб, що їх вчиняють, до адміністративної відповідальності в межах своєї компетенції. Тож не державні органи (крім органів місцевого самоврядування) таку виконавчо-розпорядчу діяльність здійснювати не можуть.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Pr="0025597A">
        <w:rPr>
          <w:rFonts w:ascii="Times New Roman" w:hAnsi="Times New Roman"/>
          <w:b/>
          <w:sz w:val="28"/>
          <w:szCs w:val="28"/>
          <w:lang w:val="uk-UA"/>
        </w:rPr>
        <w:t>Наукова новизна</w:t>
      </w:r>
      <w:r>
        <w:rPr>
          <w:rFonts w:ascii="Times New Roman" w:hAnsi="Times New Roman"/>
          <w:sz w:val="28"/>
          <w:szCs w:val="28"/>
          <w:lang w:val="uk-UA"/>
        </w:rPr>
        <w:t xml:space="preserve"> даного кваліфікаційного дослідження саме в тому й полягає, що наголошено та зроблено спробу довести, що правотворча, адміністративна, публічно-сервісна і адміністративно-юрисдикційна діяльність органів виконавчої влади має передусім правозастосовчий характер, адже своєю метою має створення відповідних нормативних і організаційних умов для практичного застосування загальних нормативних приписів в конкретних правовідносинах.</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Pr="0025597A">
        <w:rPr>
          <w:rFonts w:ascii="Times New Roman" w:hAnsi="Times New Roman"/>
          <w:b/>
          <w:sz w:val="28"/>
          <w:szCs w:val="28"/>
          <w:lang w:val="uk-UA"/>
        </w:rPr>
        <w:t>Об’єктом</w:t>
      </w:r>
      <w:r>
        <w:rPr>
          <w:rFonts w:ascii="Times New Roman" w:hAnsi="Times New Roman"/>
          <w:sz w:val="28"/>
          <w:szCs w:val="28"/>
          <w:lang w:val="uk-UA"/>
        </w:rPr>
        <w:t xml:space="preserve"> кваліфікаційної роботивизначено комплекс суспільних відносин, які виникають в процесі здійснення владної діял</w:t>
      </w:r>
      <w:r w:rsidRPr="0025597A">
        <w:rPr>
          <w:rFonts w:ascii="Times New Roman" w:hAnsi="Times New Roman"/>
          <w:sz w:val="28"/>
          <w:szCs w:val="28"/>
          <w:lang w:val="uk-UA"/>
        </w:rPr>
        <w:t>ь</w:t>
      </w:r>
      <w:r>
        <w:rPr>
          <w:rFonts w:ascii="Times New Roman" w:hAnsi="Times New Roman"/>
          <w:sz w:val="28"/>
          <w:szCs w:val="28"/>
          <w:lang w:val="uk-UA"/>
        </w:rPr>
        <w:t xml:space="preserve">ності органів виконавчої влади, а </w:t>
      </w:r>
      <w:r w:rsidRPr="0025597A">
        <w:rPr>
          <w:rFonts w:ascii="Times New Roman" w:hAnsi="Times New Roman"/>
          <w:b/>
          <w:sz w:val="28"/>
          <w:szCs w:val="28"/>
          <w:lang w:val="uk-UA"/>
        </w:rPr>
        <w:t>предмет</w:t>
      </w:r>
      <w:r>
        <w:rPr>
          <w:rFonts w:ascii="Times New Roman" w:hAnsi="Times New Roman"/>
          <w:sz w:val="28"/>
          <w:szCs w:val="28"/>
          <w:lang w:val="uk-UA"/>
        </w:rPr>
        <w:t xml:space="preserve"> – безпосередньо нормотворча, адміністративна, публічно-сервісна і адміністративно-юрисдикційна діяльність, як процес розробки та прийняття відповідних управлінських рішень, що втілюються у ту форму, яка для такого рішення визнана обов</w:t>
      </w:r>
      <w:r w:rsidRPr="0025597A">
        <w:rPr>
          <w:rFonts w:ascii="Times New Roman" w:hAnsi="Times New Roman"/>
          <w:sz w:val="28"/>
          <w:szCs w:val="28"/>
          <w:lang w:val="uk-UA"/>
        </w:rPr>
        <w:t>’</w:t>
      </w:r>
      <w:r>
        <w:rPr>
          <w:rFonts w:ascii="Times New Roman" w:hAnsi="Times New Roman"/>
          <w:sz w:val="28"/>
          <w:szCs w:val="28"/>
          <w:lang w:val="uk-UA"/>
        </w:rPr>
        <w:t>язковою чинним адміністративним законодавством.</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Pr="00AF0CDD">
        <w:rPr>
          <w:rFonts w:ascii="Times New Roman" w:hAnsi="Times New Roman"/>
          <w:b/>
          <w:sz w:val="28"/>
          <w:szCs w:val="28"/>
          <w:lang w:val="uk-UA"/>
        </w:rPr>
        <w:t>Завдання</w:t>
      </w:r>
      <w:r>
        <w:rPr>
          <w:rFonts w:ascii="Times New Roman" w:hAnsi="Times New Roman"/>
          <w:sz w:val="28"/>
          <w:szCs w:val="28"/>
          <w:lang w:val="uk-UA"/>
        </w:rPr>
        <w:t>, що ставилися в процесі написання роботи, полягають у наступному:</w:t>
      </w:r>
    </w:p>
    <w:p w:rsidR="00D54748" w:rsidRDefault="00D54748" w:rsidP="00593F4A">
      <w:pPr>
        <w:spacing w:line="360" w:lineRule="auto"/>
        <w:jc w:val="both"/>
        <w:rPr>
          <w:rFonts w:ascii="Times New Roman" w:hAnsi="Times New Roman"/>
          <w:sz w:val="28"/>
          <w:szCs w:val="28"/>
          <w:lang w:val="uk-UA"/>
        </w:rPr>
      </w:pPr>
      <w:r>
        <w:rPr>
          <w:rFonts w:ascii="Times New Roman" w:hAnsi="Times New Roman"/>
          <w:sz w:val="28"/>
          <w:szCs w:val="28"/>
          <w:lang w:val="uk-UA"/>
        </w:rPr>
        <w:t>1.З</w:t>
      </w:r>
      <w:r w:rsidRPr="0025597A">
        <w:rPr>
          <w:rFonts w:ascii="Times New Roman" w:hAnsi="Times New Roman"/>
          <w:sz w:val="28"/>
          <w:szCs w:val="28"/>
        </w:rPr>
        <w:t>’</w:t>
      </w:r>
      <w:r>
        <w:rPr>
          <w:rFonts w:ascii="Times New Roman" w:hAnsi="Times New Roman"/>
          <w:sz w:val="28"/>
          <w:szCs w:val="28"/>
          <w:lang w:val="uk-UA"/>
        </w:rPr>
        <w:t>ясувати сутність та зміст виконавчої влади у процесах здійснення владного регулювання суспільних відносин;</w:t>
      </w:r>
    </w:p>
    <w:p w:rsidR="00D54748" w:rsidRDefault="00D54748" w:rsidP="00593F4A">
      <w:pPr>
        <w:spacing w:line="360" w:lineRule="auto"/>
        <w:jc w:val="both"/>
        <w:rPr>
          <w:rFonts w:ascii="Times New Roman" w:hAnsi="Times New Roman"/>
          <w:sz w:val="28"/>
          <w:szCs w:val="28"/>
          <w:lang w:val="uk-UA"/>
        </w:rPr>
      </w:pPr>
      <w:r>
        <w:rPr>
          <w:rFonts w:ascii="Times New Roman" w:hAnsi="Times New Roman"/>
          <w:sz w:val="28"/>
          <w:szCs w:val="28"/>
          <w:lang w:val="uk-UA"/>
        </w:rPr>
        <w:t>2. Визначити сутність адміністративно-правового забезпечення владної виконавчо-розпорядчої діяльності;</w:t>
      </w:r>
    </w:p>
    <w:p w:rsidR="00D54748" w:rsidRDefault="00D54748" w:rsidP="00593F4A">
      <w:pPr>
        <w:spacing w:line="360" w:lineRule="auto"/>
        <w:jc w:val="both"/>
        <w:rPr>
          <w:rFonts w:ascii="Times New Roman" w:hAnsi="Times New Roman"/>
          <w:sz w:val="28"/>
          <w:szCs w:val="28"/>
          <w:lang w:val="uk-UA"/>
        </w:rPr>
      </w:pPr>
      <w:r>
        <w:rPr>
          <w:rFonts w:ascii="Times New Roman" w:hAnsi="Times New Roman"/>
          <w:sz w:val="28"/>
          <w:szCs w:val="28"/>
          <w:lang w:val="uk-UA"/>
        </w:rPr>
        <w:t>3.Встановити сутність публічного адміністрування та його зміст;</w:t>
      </w:r>
    </w:p>
    <w:p w:rsidR="00D54748" w:rsidRDefault="00D54748" w:rsidP="00593F4A">
      <w:pPr>
        <w:pStyle w:val="ListParagraph"/>
        <w:spacing w:line="360" w:lineRule="auto"/>
        <w:ind w:left="0"/>
        <w:jc w:val="both"/>
        <w:rPr>
          <w:rFonts w:ascii="Times New Roman" w:hAnsi="Times New Roman"/>
          <w:sz w:val="28"/>
          <w:szCs w:val="28"/>
          <w:lang w:val="uk-UA"/>
        </w:rPr>
      </w:pPr>
      <w:r>
        <w:rPr>
          <w:rFonts w:ascii="Times New Roman" w:hAnsi="Times New Roman"/>
          <w:sz w:val="28"/>
          <w:szCs w:val="28"/>
          <w:lang w:val="uk-UA"/>
        </w:rPr>
        <w:t xml:space="preserve">4.Дослідити шляхи оптимізації адміністративної, адміністративно-юрисдикційної, публічно-сервісної і правотворчої діяльності органів виконавчої влади.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Для дослідження використовувалися висновки та пропозиції з даної тематики таких науковців, як В. Б. Авер</w:t>
      </w:r>
      <w:r>
        <w:rPr>
          <w:rFonts w:ascii="Tahoma" w:hAnsi="Tahoma" w:cs="Tahoma"/>
          <w:sz w:val="28"/>
          <w:szCs w:val="28"/>
        </w:rPr>
        <w:t>᾽</w:t>
      </w:r>
      <w:r>
        <w:rPr>
          <w:rFonts w:ascii="Times New Roman" w:hAnsi="Times New Roman"/>
          <w:sz w:val="28"/>
          <w:szCs w:val="28"/>
          <w:lang w:val="uk-UA"/>
        </w:rPr>
        <w:t>янов,  Ю. П. Битяк, В.М.Бевзенко,                А. Ф. Васильєва,  В. М. Гаращук, І. П. Голосніченко, Т. О. Коломоєць,                   І. Б. Коліушко, В. К. Колпаков, А. Т. Комзюк, О. В. Кузьменко, Є.В.Курінний, Р.С.Мельник,  О.І.Миколенко, Г. М. Писаренко, А. А. Пухтецька,                                   О. Л. Соколенко,  І. В. Стародубов,  В. П. Тимощук, А. М. Школик та ін.</w:t>
      </w:r>
    </w:p>
    <w:p w:rsidR="00D54748" w:rsidRPr="0025597A" w:rsidRDefault="00D54748" w:rsidP="00593F4A">
      <w:pPr>
        <w:spacing w:line="360" w:lineRule="auto"/>
        <w:jc w:val="both"/>
        <w:rPr>
          <w:rFonts w:ascii="Times New Roman" w:hAnsi="Times New Roman"/>
          <w:sz w:val="28"/>
          <w:szCs w:val="28"/>
          <w:lang w:val="uk-UA"/>
        </w:rPr>
      </w:pPr>
    </w:p>
    <w:p w:rsidR="00D54748" w:rsidRDefault="00D54748">
      <w:pPr>
        <w:rPr>
          <w:lang w:val="uk-UA"/>
        </w:rPr>
      </w:pPr>
    </w:p>
    <w:p w:rsidR="00D54748" w:rsidRDefault="00D54748">
      <w:pPr>
        <w:rPr>
          <w:lang w:val="uk-UA"/>
        </w:rPr>
      </w:pPr>
    </w:p>
    <w:p w:rsidR="00D54748" w:rsidRDefault="00D54748">
      <w:pPr>
        <w:rPr>
          <w:lang w:val="uk-UA"/>
        </w:rPr>
      </w:pPr>
    </w:p>
    <w:p w:rsidR="00D54748" w:rsidRDefault="00D54748" w:rsidP="00BE49AB">
      <w:pPr>
        <w:spacing w:line="360" w:lineRule="auto"/>
        <w:jc w:val="both"/>
        <w:rPr>
          <w:lang w:val="uk-UA"/>
        </w:rPr>
      </w:pPr>
      <w:r>
        <w:rPr>
          <w:lang w:val="uk-UA"/>
        </w:rPr>
        <w:tab/>
      </w:r>
    </w:p>
    <w:p w:rsidR="00D54748" w:rsidRDefault="00D54748" w:rsidP="00BE49AB">
      <w:pPr>
        <w:spacing w:line="360" w:lineRule="auto"/>
        <w:jc w:val="both"/>
        <w:rPr>
          <w:lang w:val="uk-UA"/>
        </w:rPr>
      </w:pPr>
    </w:p>
    <w:p w:rsidR="00D54748" w:rsidRDefault="00D54748" w:rsidP="00BE49AB">
      <w:pPr>
        <w:spacing w:line="360" w:lineRule="auto"/>
        <w:jc w:val="both"/>
        <w:rPr>
          <w:lang w:val="uk-UA"/>
        </w:rPr>
      </w:pPr>
    </w:p>
    <w:p w:rsidR="00D54748" w:rsidRDefault="00D54748" w:rsidP="00BE49AB">
      <w:pPr>
        <w:spacing w:line="360" w:lineRule="auto"/>
        <w:jc w:val="both"/>
        <w:rPr>
          <w:lang w:val="uk-UA"/>
        </w:rPr>
      </w:pPr>
    </w:p>
    <w:p w:rsidR="00D54748" w:rsidRDefault="00D54748" w:rsidP="00BE49AB">
      <w:pPr>
        <w:spacing w:line="360" w:lineRule="auto"/>
        <w:jc w:val="both"/>
        <w:rPr>
          <w:lang w:val="uk-UA"/>
        </w:rPr>
      </w:pPr>
    </w:p>
    <w:p w:rsidR="00D54748" w:rsidRDefault="00D54748" w:rsidP="00BE49AB">
      <w:pPr>
        <w:spacing w:line="360" w:lineRule="auto"/>
        <w:jc w:val="both"/>
        <w:rPr>
          <w:lang w:val="uk-UA"/>
        </w:rPr>
      </w:pPr>
    </w:p>
    <w:p w:rsidR="00D54748" w:rsidRDefault="00D54748" w:rsidP="00BE49AB">
      <w:pPr>
        <w:spacing w:line="360" w:lineRule="auto"/>
        <w:jc w:val="both"/>
        <w:rPr>
          <w:lang w:val="uk-UA"/>
        </w:rPr>
      </w:pPr>
    </w:p>
    <w:p w:rsidR="00D54748" w:rsidRPr="00BE49AB" w:rsidRDefault="00D54748" w:rsidP="00BE49AB">
      <w:pPr>
        <w:spacing w:line="360" w:lineRule="auto"/>
        <w:jc w:val="both"/>
        <w:rPr>
          <w:rFonts w:ascii="Times New Roman" w:hAnsi="Times New Roman"/>
          <w:b/>
          <w:sz w:val="28"/>
          <w:szCs w:val="28"/>
          <w:lang w:val="uk-UA"/>
        </w:rPr>
      </w:pPr>
      <w:r>
        <w:rPr>
          <w:lang w:val="uk-UA"/>
        </w:rPr>
        <w:tab/>
      </w:r>
      <w:r w:rsidRPr="00BE49AB">
        <w:rPr>
          <w:rFonts w:ascii="Times New Roman" w:hAnsi="Times New Roman"/>
          <w:b/>
          <w:sz w:val="28"/>
          <w:szCs w:val="28"/>
          <w:lang w:val="uk-UA"/>
        </w:rPr>
        <w:t>РОЗДІЛ І. ВИКОНАВЧА ВЛАДА І АДМІНІСТРАТИВНО-ПРАВОВЕ ЗЕБЕЗПЕЧЕННЯ ЇЇ ДІЯЛЬНОСТІ</w:t>
      </w:r>
    </w:p>
    <w:p w:rsidR="00D54748" w:rsidRPr="00BE49AB" w:rsidRDefault="00D54748" w:rsidP="00593F4A">
      <w:pPr>
        <w:spacing w:line="360" w:lineRule="auto"/>
        <w:jc w:val="both"/>
        <w:rPr>
          <w:rFonts w:ascii="Times New Roman" w:hAnsi="Times New Roman"/>
          <w:b/>
          <w:sz w:val="28"/>
          <w:szCs w:val="28"/>
          <w:lang w:val="uk-UA"/>
        </w:rPr>
      </w:pPr>
      <w:r>
        <w:rPr>
          <w:rFonts w:ascii="Times New Roman" w:hAnsi="Times New Roman"/>
          <w:b/>
          <w:sz w:val="28"/>
          <w:szCs w:val="28"/>
        </w:rPr>
        <w:tab/>
      </w:r>
      <w:r w:rsidRPr="00BE49AB">
        <w:rPr>
          <w:rFonts w:ascii="Times New Roman" w:hAnsi="Times New Roman"/>
          <w:b/>
          <w:sz w:val="28"/>
          <w:szCs w:val="28"/>
        </w:rPr>
        <w:t>1.1 Поняття виконавчо</w:t>
      </w:r>
      <w:r w:rsidRPr="00BE49AB">
        <w:rPr>
          <w:rFonts w:ascii="Times New Roman" w:hAnsi="Times New Roman"/>
          <w:b/>
          <w:sz w:val="28"/>
          <w:szCs w:val="28"/>
          <w:lang w:val="uk-UA"/>
        </w:rPr>
        <w:t>ї влади, сутність і призначення діяльності органів виконавчої влади.</w:t>
      </w:r>
    </w:p>
    <w:p w:rsidR="00D54748" w:rsidRPr="006663B1" w:rsidRDefault="00D54748" w:rsidP="00593F4A">
      <w:pPr>
        <w:spacing w:line="360" w:lineRule="auto"/>
        <w:jc w:val="both"/>
        <w:rPr>
          <w:lang w:val="uk-UA"/>
        </w:rPr>
      </w:pPr>
      <w:r w:rsidRPr="00BE49AB">
        <w:rPr>
          <w:b/>
          <w:lang w:val="uk-UA"/>
        </w:rPr>
        <w:tab/>
      </w:r>
      <w:r>
        <w:rPr>
          <w:rFonts w:ascii="Times New Roman" w:hAnsi="Times New Roman"/>
          <w:sz w:val="28"/>
          <w:szCs w:val="28"/>
          <w:lang w:val="uk-UA"/>
        </w:rPr>
        <w:t xml:space="preserve">Попри те, що серед нормативних характеристик України, які містяться в Конституції 1996 року міститься її визначення, як правової держави, ми розуміємо, що наша країна знаходиться на шляху побудови таких державно-правових і суспільно-нормативних характеристик, які будуть наближені до ознак правової держави. Вся система організації і функціонування держави, як механізму утвердження і забезпечення прав і свобод людини, власне на те й спрямована, щоб виконати стосовно прав і свобод людини її (держави) основне призначення – забезпечити реалізацію прав людини, як найвищої соціальної цінності, створити належні їх гарантії, забезпечити функціонування ефективної системи охорони і захисту прав людини. Становленню України, як правової держави, сприяє нормативне впровадження і практичне забезпечення втілення в процесі публічного адміністрування базових принципів державності – людиноцентризм, верховенство закону, презумпція невинуватості, публічно-сервісне спрямування діяльності держави, субсидіарність, децентралізація тощо. Втім, як свідчать здобутки наукової думки попередніх епох, до цих принципів в правовій державі має органічно входити принцип поділу влади за напрямками її опосередкованої реалізації на законодавчий, виконавчий та судовий напрямок.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Як зазначає нам в допомогу О.О.Салієнко, «…</w:t>
      </w:r>
      <w:r w:rsidRPr="00D019CF">
        <w:rPr>
          <w:rFonts w:ascii="Times New Roman" w:hAnsi="Times New Roman"/>
          <w:sz w:val="28"/>
          <w:szCs w:val="28"/>
          <w:lang w:val="uk-UA"/>
        </w:rPr>
        <w:t xml:space="preserve">Сама ідея розділення законодавчої, виконавчої та судової влади супроводжується пошуком суспільства ідеальної держави протягом багатьох століть. </w:t>
      </w:r>
      <w:r w:rsidRPr="00D019CF">
        <w:rPr>
          <w:rFonts w:ascii="Times New Roman" w:hAnsi="Times New Roman"/>
          <w:sz w:val="28"/>
          <w:szCs w:val="28"/>
        </w:rPr>
        <w:t>Однак як основоположний принцип складника вчення про демократичну державу сформульований у період Нового часу Дж. Локком і розвинутий у подальшому Ш. Монтеск’є. При цьому теоретична база підготовлена буржуазною революцією в Англії (1640–1648) і в подальшому у Франції (1789–1794). Свої політико-правові погляди Дж. Локк виклав у роботі «Два трактати про державне правління». Основна увага в цій праці приділяється концепції природного права, основою якого є природний стан. Природний стан – це «стан повної свободи щодо дій і розпоряджень своїм майном та особистістю», «стан рівності, при якому будь-яка влада й будь-яке право є взаємними, ніхто н</w:t>
      </w:r>
      <w:r>
        <w:rPr>
          <w:rFonts w:ascii="Times New Roman" w:hAnsi="Times New Roman"/>
          <w:sz w:val="28"/>
          <w:szCs w:val="28"/>
        </w:rPr>
        <w:t>е має більше іншого»</w:t>
      </w:r>
      <w:r w:rsidRPr="00D019CF">
        <w:rPr>
          <w:rFonts w:ascii="Times New Roman" w:hAnsi="Times New Roman"/>
          <w:sz w:val="28"/>
          <w:szCs w:val="28"/>
        </w:rPr>
        <w:t>. Філософ стверджував, що державна влада не може брати на себе право керувати за допомогою довільних деспотичних указів, навпаки, вона зобов’язана здійснювати правосуддя й визначати права підданого за допомогою проголошених постійних законів та уповноважених на те суддів. Але головне полягає в тому, щоб організація самої влади гарантувала права і свободи від свавілля й беззаконня</w:t>
      </w:r>
      <w:r>
        <w:rPr>
          <w:rFonts w:ascii="Times New Roman" w:hAnsi="Times New Roman"/>
          <w:sz w:val="28"/>
          <w:szCs w:val="28"/>
          <w:lang w:val="uk-UA"/>
        </w:rPr>
        <w:t xml:space="preserve">» </w:t>
      </w:r>
      <w:r w:rsidRPr="00D019CF">
        <w:rPr>
          <w:rFonts w:ascii="Times New Roman" w:hAnsi="Times New Roman"/>
          <w:sz w:val="28"/>
          <w:szCs w:val="28"/>
        </w:rPr>
        <w:t>[</w:t>
      </w:r>
      <w:r>
        <w:rPr>
          <w:rFonts w:ascii="Times New Roman" w:hAnsi="Times New Roman"/>
          <w:sz w:val="28"/>
          <w:szCs w:val="28"/>
        </w:rPr>
        <w:t>1, с.</w:t>
      </w:r>
      <w:r>
        <w:rPr>
          <w:rFonts w:ascii="Times New Roman" w:hAnsi="Times New Roman"/>
          <w:sz w:val="28"/>
          <w:szCs w:val="28"/>
          <w:lang w:val="uk-UA"/>
        </w:rPr>
        <w:t>17</w:t>
      </w:r>
      <w:r w:rsidRPr="00D019CF">
        <w:rPr>
          <w:rFonts w:ascii="Times New Roman" w:hAnsi="Times New Roman"/>
          <w:sz w:val="28"/>
          <w:szCs w:val="28"/>
        </w:rPr>
        <w:t>]</w:t>
      </w:r>
      <w:r>
        <w:rPr>
          <w:rFonts w:ascii="Times New Roman" w:hAnsi="Times New Roman"/>
          <w:sz w:val="28"/>
          <w:szCs w:val="28"/>
          <w:lang w:val="uk-UA"/>
        </w:rPr>
        <w:t>. Дійсно, ми розуміємо, і це визначене на вищому законодавчому рівні, що єдиним джерелом влади в Україні є народ України. Втім, через неможливість фізично реалізувати всю повноту влади, система державного устрою передбачає реалізацію влади відповідними державними органами, які формуються першочергово через систему виборів, а потім – шляхом створення і призначення. Для недопущення узурпації влади всі ці органи вибудовуються відповідно до поділу їх на законодавчі, виконавчі та судові із законодавчим забезпеченням системи стримувань і противаг, яка полягає у взаємній відповідальності цих органів і можливості  їх взаємного впливу у випадках невідповідності діяльності вимогам Конституції і законодавства країни. Зауважимо, що поділу підлягає не сама влада, яка є єдиною, неподільною і належить виключно народу України згідно засад демократії та демократизму, а саме органи, що здійснюють практично основні її (влади) напрямки.</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w:t>
      </w:r>
      <w:r w:rsidRPr="00D96907">
        <w:rPr>
          <w:rFonts w:ascii="Times New Roman" w:hAnsi="Times New Roman"/>
          <w:sz w:val="28"/>
          <w:szCs w:val="28"/>
          <w:lang w:val="uk-UA"/>
        </w:rPr>
        <w:t>У сучасному світі вельми популярною є теорія поділу влади, як політико-правова доктрина, в якій державна влада розглядається як сукупність різних владних функцій – законодавчих, виконавчих, судових, контрольних та інших, що здійснюються відповідними державними органами. При цьому, за наявності достатніх стримувань і противаг, такий поділ влади не дозволяє зосередити владу в одних руках, що запобігає узурпації її одним суб’єктом, зловживанню нею і тим самим убезпечує громадян від свавілля з боку влади та гарантує політичний плюралізм» - наголошує з приводу висловленого нами С.В.Джолос[2</w:t>
      </w:r>
      <w:r>
        <w:rPr>
          <w:rFonts w:ascii="Times New Roman" w:hAnsi="Times New Roman"/>
          <w:sz w:val="28"/>
          <w:szCs w:val="28"/>
          <w:lang w:val="uk-UA"/>
        </w:rPr>
        <w:t>, с.44</w:t>
      </w:r>
      <w:r w:rsidRPr="00D96907">
        <w:rPr>
          <w:rFonts w:ascii="Times New Roman" w:hAnsi="Times New Roman"/>
          <w:sz w:val="28"/>
          <w:szCs w:val="28"/>
          <w:lang w:val="uk-UA"/>
        </w:rPr>
        <w:t>]</w:t>
      </w:r>
      <w:r>
        <w:rPr>
          <w:rFonts w:ascii="Times New Roman" w:hAnsi="Times New Roman"/>
          <w:sz w:val="28"/>
          <w:szCs w:val="28"/>
          <w:lang w:val="uk-UA"/>
        </w:rPr>
        <w:t xml:space="preserve">. Зі свого боку можемо зауважити, що ніякий поділ влади, на наше переконання, не зможу убезпечити людину в частині реалізації нею її прав і свобод від свавілля держави та імперативного втручання механізму державного управління в процес реалізації прав і свобод. Частково, в галузях і сферах публічно-правового спрямування (податки, фінанси, оборона, правопорядок, територіальна цілісність, законність, економічна безпека, охорона довкілля) - це  </w:t>
      </w:r>
      <w:r>
        <w:rPr>
          <w:rFonts w:ascii="Times New Roman" w:hAnsi="Times New Roman"/>
          <w:sz w:val="28"/>
          <w:szCs w:val="28"/>
          <w:lang w:val="uk-UA"/>
        </w:rPr>
        <w:tab/>
        <w:t>єдино виправданий спосіб втручання. В галузях, що знаходяться на межі «публічне» - «приватне», таке втручання вже вбачається сумнівним, а в приватно-правовому просторі – взагалі неприпустимим. Тому, відповідно до Конституції, який би напрямок опосередкованої демократії не реалізовував би відповідний орган державної влади, права і свободи людини мають визначати зміст і спрямованість діяльності такого і всіх в сукупності органів державної влади.</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О.П.Васильченко, І.П.Процюк вказали наступне: </w:t>
      </w:r>
      <w:r w:rsidRPr="008A4C1A">
        <w:rPr>
          <w:rFonts w:ascii="Times New Roman" w:hAnsi="Times New Roman"/>
          <w:sz w:val="28"/>
          <w:szCs w:val="28"/>
          <w:lang w:val="uk-UA"/>
        </w:rPr>
        <w:t xml:space="preserve">«Сучасні підходи в теорії права щодо принципу поділу державної влади полягають в тому, що науковці вирізняють три гілки державної влади, які складають єдину державну владу і зумовлені функціями цієї влади. </w:t>
      </w:r>
      <w:r w:rsidRPr="008A4C1A">
        <w:rPr>
          <w:rFonts w:ascii="Times New Roman" w:hAnsi="Times New Roman"/>
          <w:sz w:val="28"/>
          <w:szCs w:val="28"/>
        </w:rPr>
        <w:t>Основою для такого поділу покладено три основні функції державної влади: законодавча, виконавча й судова. Відповідно до цього формуються три гілки влади, які у своїй діяльності, поряд з основною функцією, здійснюють і інші. Так, наприклад, законодавча влада реалізує основну власну функцію – законодавчу шляхом видання нормативних приписів для належного регулювання найважливіших суспільних відносин, ухвалюючи відповідні закони як акти вищої юридичної сили…Виконавча влада здійснює функцію виконання законів, яка є для неї основною і, поряд з цим, в межах власних повноважень і компетенції також приймає підзаконні нормативні акти для більш детального регламентування суспільних відносин врегульованих законами (функція підзаконного регламентування) і створює відповідні органи для виконанняпоставлених перед нею завдань (установча функція). Головною функцією судової влади є функція здійснення правосуддя. Поряд з відправленням правосуддя незалежний і безсторонній суд у правовій державі здійснює також і функцію захисту прав та свобод людини і громадянина</w:t>
      </w:r>
      <w:r w:rsidRPr="008A4C1A">
        <w:rPr>
          <w:rFonts w:ascii="Times New Roman" w:hAnsi="Times New Roman"/>
          <w:sz w:val="28"/>
          <w:szCs w:val="28"/>
          <w:lang w:val="uk-UA"/>
        </w:rPr>
        <w:t>»</w:t>
      </w:r>
      <w:r w:rsidRPr="008A4C1A">
        <w:rPr>
          <w:rFonts w:ascii="Times New Roman" w:hAnsi="Times New Roman"/>
          <w:sz w:val="28"/>
          <w:szCs w:val="28"/>
        </w:rPr>
        <w:t>[3, с.27-28]</w:t>
      </w:r>
      <w:r>
        <w:rPr>
          <w:rFonts w:ascii="Times New Roman" w:hAnsi="Times New Roman"/>
          <w:sz w:val="28"/>
          <w:szCs w:val="28"/>
          <w:lang w:val="uk-UA"/>
        </w:rPr>
        <w:t>. Це – напрочуд бланкетне визначення сутності і призначення органів гілок влади – насправді сенс їх діяльності набагато глибший і соціально зумовлений і нормативно-визначений.</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Зокрема, в механізмі правового регулювання норма права, яка набуває форму закону через діяльність органу законодавчої гілки влади, лише започатковує процес правового регулювання. Вона встановлює припис, управлюючи суб</w:t>
      </w:r>
      <w:r w:rsidRPr="002C104D">
        <w:rPr>
          <w:rFonts w:ascii="Times New Roman" w:hAnsi="Times New Roman"/>
          <w:sz w:val="28"/>
          <w:szCs w:val="28"/>
          <w:lang w:val="uk-UA"/>
        </w:rPr>
        <w:t>’</w:t>
      </w:r>
      <w:r>
        <w:rPr>
          <w:rFonts w:ascii="Times New Roman" w:hAnsi="Times New Roman"/>
          <w:sz w:val="28"/>
          <w:szCs w:val="28"/>
          <w:lang w:val="uk-UA"/>
        </w:rPr>
        <w:t>єкта на певнідії в межах, визначених законом, через що визначається міра його свободи в правовідносинах діяти в обраний ним спосіб, покладає юридичний обов</w:t>
      </w:r>
      <w:r w:rsidRPr="002C104D">
        <w:rPr>
          <w:rFonts w:ascii="Times New Roman" w:hAnsi="Times New Roman"/>
          <w:sz w:val="28"/>
          <w:szCs w:val="28"/>
          <w:lang w:val="uk-UA"/>
        </w:rPr>
        <w:t>’</w:t>
      </w:r>
      <w:r>
        <w:rPr>
          <w:rFonts w:ascii="Times New Roman" w:hAnsi="Times New Roman"/>
          <w:sz w:val="28"/>
          <w:szCs w:val="28"/>
          <w:lang w:val="uk-UA"/>
        </w:rPr>
        <w:t>язок</w:t>
      </w:r>
      <w:r w:rsidRPr="002C104D">
        <w:rPr>
          <w:rFonts w:ascii="Times New Roman" w:hAnsi="Times New Roman"/>
          <w:sz w:val="28"/>
          <w:szCs w:val="28"/>
          <w:lang w:val="uk-UA"/>
        </w:rPr>
        <w:t xml:space="preserve">, </w:t>
      </w:r>
      <w:r>
        <w:rPr>
          <w:rFonts w:ascii="Times New Roman" w:hAnsi="Times New Roman"/>
          <w:sz w:val="28"/>
          <w:szCs w:val="28"/>
          <w:lang w:val="uk-UA"/>
        </w:rPr>
        <w:t>як міру належної поведінки адресата норми права,  згідно якої він повинен вчинити ті дії, які йому в примусовий спосіб приписані до виконання, визначає певні заборони, яких адресат норми повинен додержатися і не припустити їх порушення в своїй поведінці, здійсненій в межах конкретних правовідносин. Втім – це норми, які визначають статику поведінки. Так, норма, яка особі надає право діяти у певний спосіб, набуде практичного втілення лише за умови активної поведінки адресата, яка спрямована на народження, зміну або припинення правовідносин. Норми-заборони та норми, які визначають юридичні обов</w:t>
      </w:r>
      <w:r w:rsidRPr="002C104D">
        <w:rPr>
          <w:rFonts w:ascii="Times New Roman" w:hAnsi="Times New Roman"/>
          <w:sz w:val="28"/>
          <w:szCs w:val="28"/>
          <w:lang w:val="uk-UA"/>
        </w:rPr>
        <w:t>’</w:t>
      </w:r>
      <w:r>
        <w:rPr>
          <w:rFonts w:ascii="Times New Roman" w:hAnsi="Times New Roman"/>
          <w:sz w:val="28"/>
          <w:szCs w:val="28"/>
          <w:lang w:val="uk-UA"/>
        </w:rPr>
        <w:t>язкив свою чергу передбачають для своєї активації правомірної поведінки зобов</w:t>
      </w:r>
      <w:r w:rsidRPr="002C104D">
        <w:rPr>
          <w:rFonts w:ascii="Times New Roman" w:hAnsi="Times New Roman"/>
          <w:sz w:val="28"/>
          <w:szCs w:val="28"/>
          <w:lang w:val="uk-UA"/>
        </w:rPr>
        <w:t>’</w:t>
      </w:r>
      <w:r>
        <w:rPr>
          <w:rFonts w:ascii="Times New Roman" w:hAnsi="Times New Roman"/>
          <w:sz w:val="28"/>
          <w:szCs w:val="28"/>
          <w:lang w:val="uk-UA"/>
        </w:rPr>
        <w:t>язаного</w:t>
      </w:r>
      <w:r w:rsidRPr="002C104D">
        <w:rPr>
          <w:rFonts w:ascii="Times New Roman" w:hAnsi="Times New Roman"/>
          <w:sz w:val="28"/>
          <w:szCs w:val="28"/>
          <w:lang w:val="uk-UA"/>
        </w:rPr>
        <w:t xml:space="preserve"> с</w:t>
      </w:r>
      <w:r>
        <w:rPr>
          <w:rFonts w:ascii="Times New Roman" w:hAnsi="Times New Roman"/>
          <w:sz w:val="28"/>
          <w:szCs w:val="28"/>
          <w:lang w:val="uk-UA"/>
        </w:rPr>
        <w:t>уб</w:t>
      </w:r>
      <w:r w:rsidRPr="002C104D">
        <w:rPr>
          <w:rFonts w:ascii="Times New Roman" w:hAnsi="Times New Roman"/>
          <w:sz w:val="28"/>
          <w:szCs w:val="28"/>
          <w:lang w:val="uk-UA"/>
        </w:rPr>
        <w:t>’</w:t>
      </w:r>
      <w:r>
        <w:rPr>
          <w:rFonts w:ascii="Times New Roman" w:hAnsi="Times New Roman"/>
          <w:sz w:val="28"/>
          <w:szCs w:val="28"/>
          <w:lang w:val="uk-UA"/>
        </w:rPr>
        <w:t xml:space="preserve">єкта </w:t>
      </w:r>
      <w:r>
        <w:rPr>
          <w:rFonts w:ascii="Times New Roman" w:hAnsi="Times New Roman"/>
          <w:sz w:val="28"/>
          <w:szCs w:val="28"/>
          <w:lang w:val="uk-UA"/>
        </w:rPr>
        <w:tab/>
        <w:t>або його протиправної поведінки у вигляді порушення встановлених заборон і неналежного виконання чи невиконання юридичного обов</w:t>
      </w:r>
      <w:r w:rsidRPr="002C104D">
        <w:rPr>
          <w:rFonts w:ascii="Times New Roman" w:hAnsi="Times New Roman"/>
          <w:sz w:val="28"/>
          <w:szCs w:val="28"/>
          <w:lang w:val="uk-UA"/>
        </w:rPr>
        <w:t>’</w:t>
      </w:r>
      <w:r>
        <w:rPr>
          <w:rFonts w:ascii="Times New Roman" w:hAnsi="Times New Roman"/>
          <w:sz w:val="28"/>
          <w:szCs w:val="28"/>
          <w:lang w:val="uk-UA"/>
        </w:rPr>
        <w:t>язку. Таким чином бачимо, що Є.Л.Стрельцов повністю виправдано зазначає: «</w:t>
      </w:r>
      <w:r w:rsidRPr="00380968">
        <w:rPr>
          <w:rFonts w:ascii="Times New Roman" w:hAnsi="Times New Roman"/>
          <w:sz w:val="28"/>
          <w:szCs w:val="28"/>
          <w:lang w:val="uk-UA"/>
        </w:rPr>
        <w:t>…</w:t>
      </w:r>
      <w:r w:rsidRPr="00380968">
        <w:rPr>
          <w:rFonts w:ascii="Times New Roman" w:hAnsi="Times New Roman"/>
          <w:sz w:val="28"/>
          <w:szCs w:val="28"/>
        </w:rPr>
        <w:t>Правове регулювання – це складний багатовимірний, комплексний процес, який повинен в себе поєднувати планування такого державного впливу на загальному рівні та його реалізацію на індивідуальному рівні. Воно повинно заздалегідь продумуватися, а у кінцевих моментах збігатися. Тільки тоді з’являється можливість рахувати, що такий процес вирішить поставлені завдання і досягне поставленої мети</w:t>
      </w:r>
      <w:r w:rsidRPr="00380968">
        <w:rPr>
          <w:rFonts w:ascii="Times New Roman" w:hAnsi="Times New Roman"/>
          <w:sz w:val="28"/>
          <w:szCs w:val="28"/>
          <w:lang w:val="uk-UA"/>
        </w:rPr>
        <w:t>…</w:t>
      </w:r>
      <w:r w:rsidRPr="00380968">
        <w:rPr>
          <w:rFonts w:ascii="Times New Roman" w:hAnsi="Times New Roman"/>
          <w:sz w:val="28"/>
          <w:szCs w:val="28"/>
        </w:rPr>
        <w:t>Необхідно вважати, що право не регулює суспільні відносини. Воно створює «тільки» умови для правової регламентації суспільних відносин або правову базу для прийняти відповідних, встановлених державоюправових заходів. Розуміння цього дає змогу, по-перше, не накладати на право обов’язків, які воно об’єктивно не в змозі виконати, і, по-друге, звільняти тим самим від таких обов’язків ті структури і їх представників, які повинні їх виконувати</w:t>
      </w:r>
      <w:r w:rsidRPr="00380968">
        <w:rPr>
          <w:rFonts w:ascii="Times New Roman" w:hAnsi="Times New Roman"/>
          <w:sz w:val="28"/>
          <w:szCs w:val="28"/>
          <w:lang w:val="uk-UA"/>
        </w:rPr>
        <w:t>»</w:t>
      </w:r>
      <w:r w:rsidRPr="00380968">
        <w:rPr>
          <w:rFonts w:ascii="Times New Roman" w:hAnsi="Times New Roman"/>
          <w:sz w:val="28"/>
          <w:szCs w:val="28"/>
        </w:rPr>
        <w:t>[4</w:t>
      </w:r>
      <w:r w:rsidRPr="00380968">
        <w:rPr>
          <w:rFonts w:ascii="Times New Roman" w:hAnsi="Times New Roman"/>
          <w:sz w:val="28"/>
          <w:szCs w:val="28"/>
          <w:lang w:val="uk-UA"/>
        </w:rPr>
        <w:t>, с.10, 15</w:t>
      </w:r>
      <w:r w:rsidRPr="00380968">
        <w:rPr>
          <w:rFonts w:ascii="Times New Roman" w:hAnsi="Times New Roman"/>
          <w:sz w:val="28"/>
          <w:szCs w:val="28"/>
        </w:rPr>
        <w:t>]</w:t>
      </w:r>
      <w:r w:rsidRPr="00380968">
        <w:rPr>
          <w:rFonts w:ascii="Times New Roman" w:hAnsi="Times New Roman"/>
          <w:sz w:val="28"/>
          <w:szCs w:val="28"/>
          <w:lang w:val="uk-UA"/>
        </w:rPr>
        <w:t>.</w:t>
      </w:r>
      <w:r>
        <w:rPr>
          <w:rFonts w:ascii="Times New Roman" w:hAnsi="Times New Roman"/>
          <w:sz w:val="28"/>
          <w:szCs w:val="28"/>
          <w:lang w:val="uk-UA"/>
        </w:rPr>
        <w:t xml:space="preserve"> І в приватно-правовому просторі, і в публічному – всюди, де норма права передбачила певний варіант поведінки учасників суспільних відносин, необхідною є активна правомірна чи протиправна поведінка учасників таких відносин, щоб відповідна норма права була реалізована. В приватно-правовій площині – це поведінка юридично рівних та економічно самостійних суб</w:t>
      </w:r>
      <w:r w:rsidRPr="00694D88">
        <w:rPr>
          <w:rFonts w:ascii="Times New Roman" w:hAnsi="Times New Roman"/>
          <w:sz w:val="28"/>
          <w:szCs w:val="28"/>
          <w:lang w:val="uk-UA"/>
        </w:rPr>
        <w:t>’</w:t>
      </w:r>
      <w:r>
        <w:rPr>
          <w:rFonts w:ascii="Times New Roman" w:hAnsi="Times New Roman"/>
          <w:sz w:val="28"/>
          <w:szCs w:val="28"/>
          <w:lang w:val="uk-UA"/>
        </w:rPr>
        <w:t>єктів,відносини між якими будуються на основі принципу свободи волевиявлення (диспозитивного методу регулювання), в публічно-правовму просторі – для динамізації правових відносин, в межах яких здійснюється реалізація прав і свобод приватної особи, необхідною є правомірна чи протиправна поведінка приватної особи і публічної адміністрації, результатом якої є відносини адміністративних зобов</w:t>
      </w:r>
      <w:r w:rsidRPr="00694D88">
        <w:rPr>
          <w:rFonts w:ascii="Times New Roman" w:hAnsi="Times New Roman"/>
          <w:sz w:val="28"/>
          <w:szCs w:val="28"/>
          <w:lang w:val="uk-UA"/>
        </w:rPr>
        <w:t>’</w:t>
      </w:r>
      <w:r>
        <w:rPr>
          <w:rFonts w:ascii="Times New Roman" w:hAnsi="Times New Roman"/>
          <w:sz w:val="28"/>
          <w:szCs w:val="28"/>
          <w:lang w:val="uk-UA"/>
        </w:rPr>
        <w:t>язань.</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Через активну поведінку суб</w:t>
      </w:r>
      <w:r w:rsidRPr="00694D88">
        <w:rPr>
          <w:rFonts w:ascii="Times New Roman" w:hAnsi="Times New Roman"/>
          <w:sz w:val="28"/>
          <w:szCs w:val="28"/>
        </w:rPr>
        <w:t>’</w:t>
      </w:r>
      <w:r>
        <w:rPr>
          <w:rFonts w:ascii="Times New Roman" w:hAnsi="Times New Roman"/>
          <w:sz w:val="28"/>
          <w:szCs w:val="28"/>
          <w:lang w:val="uk-UA"/>
        </w:rPr>
        <w:t>єктів правовідносин(чи правомірну, чи неправомірну) здійснюється реалізація норм права – перенесення їх із площини проголошення до площини реального виконання, додержання, порушення, застосування.</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w:t>
      </w:r>
      <w:r w:rsidRPr="00D81A9E">
        <w:rPr>
          <w:rFonts w:ascii="Times New Roman" w:hAnsi="Times New Roman"/>
          <w:sz w:val="28"/>
          <w:szCs w:val="28"/>
        </w:rPr>
        <w:t>Реалізація права – це різноманітний процес практичного здійснення правових вимог у діяльності тих чи інших суб’єктів. Саме через реалізацію норм права досягається результат, зміст якого був закладений законодавцем при виданні норми права. Тому своєчасна й точна реалізація правових норм – це найважливіша передумова додерж</w:t>
      </w:r>
      <w:r>
        <w:rPr>
          <w:rFonts w:ascii="Times New Roman" w:hAnsi="Times New Roman"/>
          <w:sz w:val="28"/>
          <w:szCs w:val="28"/>
        </w:rPr>
        <w:t>ання та зміцнення правопорядку»</w:t>
      </w:r>
      <w:r>
        <w:rPr>
          <w:rFonts w:ascii="Times New Roman" w:hAnsi="Times New Roman"/>
          <w:sz w:val="28"/>
          <w:szCs w:val="28"/>
          <w:lang w:val="uk-UA"/>
        </w:rPr>
        <w:t xml:space="preserve"> - зазначив свого часу В.В.Копєйчиков</w:t>
      </w:r>
      <w:r>
        <w:rPr>
          <w:rFonts w:ascii="Times New Roman" w:hAnsi="Times New Roman"/>
          <w:sz w:val="28"/>
          <w:szCs w:val="28"/>
        </w:rPr>
        <w:t>[5</w:t>
      </w:r>
      <w:r w:rsidRPr="00D81A9E">
        <w:rPr>
          <w:rFonts w:ascii="Times New Roman" w:hAnsi="Times New Roman"/>
          <w:sz w:val="28"/>
          <w:szCs w:val="28"/>
        </w:rPr>
        <w:t>, с. 210].</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При цьому наголошуємо, що норма права може бути втілена в практику організації життєдіяльності людини як у правомірний, так і у протиправний спосіб – будь-якого випадку це – активна форма поведінки управленого чи зобов</w:t>
      </w:r>
      <w:r w:rsidRPr="00D81A9E">
        <w:rPr>
          <w:rFonts w:ascii="Times New Roman" w:hAnsi="Times New Roman"/>
          <w:sz w:val="28"/>
          <w:szCs w:val="28"/>
        </w:rPr>
        <w:t>’</w:t>
      </w:r>
      <w:r>
        <w:rPr>
          <w:rFonts w:ascii="Times New Roman" w:hAnsi="Times New Roman"/>
          <w:sz w:val="28"/>
          <w:szCs w:val="28"/>
          <w:lang w:val="uk-UA"/>
        </w:rPr>
        <w:t>язаного суб</w:t>
      </w:r>
      <w:r w:rsidRPr="00D81A9E">
        <w:rPr>
          <w:rFonts w:ascii="Times New Roman" w:hAnsi="Times New Roman"/>
          <w:sz w:val="28"/>
          <w:szCs w:val="28"/>
        </w:rPr>
        <w:t>’</w:t>
      </w:r>
      <w:r>
        <w:rPr>
          <w:rFonts w:ascii="Times New Roman" w:hAnsi="Times New Roman"/>
          <w:sz w:val="28"/>
          <w:szCs w:val="28"/>
          <w:lang w:val="uk-UA"/>
        </w:rPr>
        <w:t>єкта, якою норма або використовується в межах, визначених законом чи з порушенням таких меж, виконується у спосіб і в межах, визначених законом або із порушенням встановлених вимог, або ж суб</w:t>
      </w:r>
      <w:r w:rsidRPr="00D81A9E">
        <w:rPr>
          <w:rFonts w:ascii="Times New Roman" w:hAnsi="Times New Roman"/>
          <w:sz w:val="28"/>
          <w:szCs w:val="28"/>
        </w:rPr>
        <w:t>’</w:t>
      </w:r>
      <w:r>
        <w:rPr>
          <w:rFonts w:ascii="Times New Roman" w:hAnsi="Times New Roman"/>
          <w:sz w:val="28"/>
          <w:szCs w:val="28"/>
          <w:lang w:val="uk-UA"/>
        </w:rPr>
        <w:t>єкт, що повинен дотримуватися певних заборон, наслідує нормам права, або порушує встановлені заборони.</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В.В.Дума з приводу цього цілком слушно висловив таку думку: «…р</w:t>
      </w:r>
      <w:r w:rsidRPr="00D81A9E">
        <w:rPr>
          <w:rFonts w:ascii="Times New Roman" w:hAnsi="Times New Roman"/>
          <w:sz w:val="28"/>
          <w:szCs w:val="28"/>
          <w:lang w:val="uk-UA"/>
        </w:rPr>
        <w:t xml:space="preserve">еалізація права передбачає соціальну і юридично значиму поведінку суб’єктів, їх позитивну діяльність для досягнення певних соціальних результатів. В аксіологічному аспекті реалізація являє собою задоволення, здійснення у визначеній правовій формі інтересів і потреб держави та інших суб’єктів права. </w:t>
      </w:r>
      <w:r w:rsidRPr="00D81A9E">
        <w:rPr>
          <w:rFonts w:ascii="Times New Roman" w:hAnsi="Times New Roman"/>
          <w:sz w:val="28"/>
          <w:szCs w:val="28"/>
        </w:rPr>
        <w:t>Оскільки реалізація права відбувається у діях суб’єктів, то те, чи реалізується норма чи ні, здебільшого залежить від соціальних властивостей даної норми. Саме ці властивості визначають і характер дії суб’єкта у тих випадках, коли норма не реалізується: або вона ігнорується, і не здійснюється жодних дій, чи здійснюється варіант поведінки, що порушує норму</w:t>
      </w:r>
      <w:r>
        <w:rPr>
          <w:rFonts w:ascii="Times New Roman" w:hAnsi="Times New Roman"/>
          <w:sz w:val="28"/>
          <w:szCs w:val="28"/>
        </w:rPr>
        <w:t xml:space="preserve">» </w:t>
      </w:r>
      <w:r w:rsidRPr="00D81A9E">
        <w:rPr>
          <w:rFonts w:ascii="Times New Roman" w:hAnsi="Times New Roman"/>
          <w:sz w:val="28"/>
          <w:szCs w:val="28"/>
        </w:rPr>
        <w:t>[6</w:t>
      </w:r>
      <w:r>
        <w:rPr>
          <w:rFonts w:ascii="Times New Roman" w:hAnsi="Times New Roman"/>
          <w:sz w:val="28"/>
          <w:szCs w:val="28"/>
        </w:rPr>
        <w:t>, с.47-48</w:t>
      </w:r>
      <w:r w:rsidRPr="00D81A9E">
        <w:rPr>
          <w:rFonts w:ascii="Times New Roman" w:hAnsi="Times New Roman"/>
          <w:sz w:val="28"/>
          <w:szCs w:val="28"/>
        </w:rPr>
        <w:t>]</w:t>
      </w:r>
      <w:r>
        <w:rPr>
          <w:rFonts w:ascii="Times New Roman" w:hAnsi="Times New Roman"/>
          <w:sz w:val="28"/>
          <w:szCs w:val="28"/>
        </w:rPr>
        <w:t>.</w:t>
      </w:r>
      <w:r w:rsidRPr="00D81A9E">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Режим реалізації норм права в приватно-правовому просторі і в публічно-правовому  доволі різний, що пояснюється методом правового регулювання і обсягом втручання держави в процес забезпечення реалізації прав і свободи приватних осіб. Приватно-правовий простір не потребує уточнення та деталізації порядку і способів правореалізації – вони випливають із змісту норм цивільного та дотичних до нього галузей права і законодавства. Публічно-правовий простір організовується таким чином, що загальні норми права для свого належного застосування в практиці правовідносин потребують створення додаткових, уточнених на підзаконному нормативно-правовому рівні, нормативних і організаційних умов.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На підтвердження висловленої нами позиції А.Коструба пише: «…</w:t>
      </w:r>
      <w:r w:rsidRPr="00E377C8">
        <w:rPr>
          <w:rFonts w:ascii="Times New Roman" w:hAnsi="Times New Roman"/>
          <w:sz w:val="28"/>
          <w:szCs w:val="28"/>
          <w:lang w:val="uk-UA"/>
        </w:rPr>
        <w:t xml:space="preserve">У приватному праві України, на відміну від галузей публічного права, реалі зація суб’єктивних цивільних прав і юридичних обов’язків учасників правовідносин здійснюється дисипативно, без впливу держави на їхній характер і зміст. Переважно це відбувається у формі дотримання (пасивна діяльність учасників правовідносин, яка полягає в утриманні від вчинення юридичних дій) і використання (активні дії учасників правовідносин, які полягають у реалізації наданих можливостей). </w:t>
      </w:r>
      <w:r w:rsidRPr="00E377C8">
        <w:rPr>
          <w:rFonts w:ascii="Times New Roman" w:hAnsi="Times New Roman"/>
          <w:sz w:val="28"/>
          <w:szCs w:val="28"/>
        </w:rPr>
        <w:t>Але необхідно мати на увазі, що весь процес правового регулювання складається із правотворчості і правореалізації. Органи державної влади приймають правові акти, які реалізуються учасниками конкретних правовідносин. Незважаючи на самостійність вказаних сфер, їх протилежність (протиставлення абстрактного і дійсного), вони мають тенденцію до дифузії. Правореалізація забезпечується правозастосуванням. У свою чергу, правозастосування набуває свого вираження у процесі правореалізації</w:t>
      </w:r>
      <w:r>
        <w:rPr>
          <w:rFonts w:ascii="Times New Roman" w:hAnsi="Times New Roman"/>
          <w:sz w:val="28"/>
          <w:szCs w:val="28"/>
          <w:lang w:val="uk-UA"/>
        </w:rPr>
        <w:t>»</w:t>
      </w:r>
      <w:r w:rsidRPr="002336DB">
        <w:rPr>
          <w:rFonts w:ascii="Times New Roman" w:hAnsi="Times New Roman"/>
          <w:sz w:val="28"/>
          <w:szCs w:val="28"/>
        </w:rPr>
        <w:t xml:space="preserve"> [</w:t>
      </w:r>
      <w:r>
        <w:rPr>
          <w:rFonts w:ascii="Times New Roman" w:hAnsi="Times New Roman"/>
          <w:sz w:val="28"/>
          <w:szCs w:val="28"/>
        </w:rPr>
        <w:t>7</w:t>
      </w:r>
      <w:r>
        <w:rPr>
          <w:rFonts w:ascii="Times New Roman" w:hAnsi="Times New Roman"/>
          <w:sz w:val="28"/>
          <w:szCs w:val="28"/>
          <w:lang w:val="uk-UA"/>
        </w:rPr>
        <w:t>, с.152</w:t>
      </w:r>
      <w:r w:rsidRPr="002336DB">
        <w:rPr>
          <w:rFonts w:ascii="Times New Roman" w:hAnsi="Times New Roman"/>
          <w:sz w:val="28"/>
          <w:szCs w:val="28"/>
        </w:rPr>
        <w:t>]</w:t>
      </w:r>
      <w:r w:rsidRPr="00E377C8">
        <w:rPr>
          <w:rFonts w:ascii="Times New Roman" w:hAnsi="Times New Roman"/>
          <w:sz w:val="28"/>
          <w:szCs w:val="28"/>
        </w:rPr>
        <w:t>.</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В процесі правореалізації значне місце посідає діяльність органів виконавчої влади із створення належних організаційних і нормативних умов для забезпечення переведення приписів загальних норм права в практику їх реалізації відповідними учасниками конкретних правовідносин, яким певний варіант поведінки приписаний, як можливий, чи такий, що вимагається до виконання або додержання.</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Ми схильні таку діяльність визначати, як правозастосування.</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w:t>
      </w:r>
      <w:r w:rsidRPr="00E33CCF">
        <w:rPr>
          <w:rFonts w:ascii="Times New Roman" w:hAnsi="Times New Roman"/>
          <w:sz w:val="28"/>
          <w:szCs w:val="28"/>
          <w:lang w:val="uk-UA"/>
        </w:rPr>
        <w:t>Застосування норм права є особливою формою реалізації права. Правозастосування відрізняються від усіх інших форм реалізації права своїм державно-владним суб’єктом, який не є характерним для дотримання, виконання та використання</w:t>
      </w:r>
      <w:r w:rsidRPr="00E33CCF">
        <w:rPr>
          <w:rFonts w:ascii="Times New Roman" w:hAnsi="Times New Roman"/>
          <w:sz w:val="28"/>
          <w:szCs w:val="28"/>
        </w:rPr>
        <w:t>… застосування норм права можна розглядати як позитивне та юрисдикційне. Позитивне – це те, що здійснюється не з приводу правопорушення, а як обов’язкова умова нормальної реалізації певних регулятивних норм. Наприклад, особа звернулася до органу соціального забезпечення про призначення пенсії. Порядок цього призначення впорядковується регулятивними нормами, що входять до галузі права соціального забезпечення. Призначення пенсії і буде позитивним різновидом застосування права. Юрисдикційне – застосування санкцій (тобто охоронних норм) за порушення диспозиції…Застосування правових норм – це організаційно-правова діяльність компетентних державних органів, уповноважених на це громадських об’єднань або їхніх службових осіб, яка полягає у встановленні формально-обов’язкових індивідуальних правил поведінки персоніфікованих суб’єктів з метою створення умов, необхідних для реалізації ними таких норм. Тобто це діяльність зі встановлення (зміни або припинення) зв’язків або відносин між тими суб’єктами права, які мають реалізувати норму права</w:t>
      </w:r>
      <w:r>
        <w:rPr>
          <w:rFonts w:ascii="Times New Roman" w:hAnsi="Times New Roman"/>
          <w:sz w:val="28"/>
          <w:szCs w:val="28"/>
          <w:lang w:val="uk-UA"/>
        </w:rPr>
        <w:t xml:space="preserve">» - наголошують О.А.Назаренко та С.Д.Гусарева </w:t>
      </w:r>
      <w:r w:rsidRPr="00E33CCF">
        <w:rPr>
          <w:rFonts w:ascii="Times New Roman" w:hAnsi="Times New Roman"/>
          <w:sz w:val="28"/>
          <w:szCs w:val="28"/>
        </w:rPr>
        <w:t>[</w:t>
      </w:r>
      <w:r>
        <w:rPr>
          <w:rFonts w:ascii="Times New Roman" w:hAnsi="Times New Roman"/>
          <w:sz w:val="28"/>
          <w:szCs w:val="28"/>
        </w:rPr>
        <w:t>8</w:t>
      </w:r>
      <w:r>
        <w:rPr>
          <w:rFonts w:ascii="Times New Roman" w:hAnsi="Times New Roman"/>
          <w:sz w:val="28"/>
          <w:szCs w:val="28"/>
          <w:lang w:val="uk-UA"/>
        </w:rPr>
        <w:t>, с.11</w:t>
      </w:r>
      <w:r w:rsidRPr="00E33CCF">
        <w:rPr>
          <w:rFonts w:ascii="Times New Roman" w:hAnsi="Times New Roman"/>
          <w:sz w:val="28"/>
          <w:szCs w:val="28"/>
        </w:rPr>
        <w:t>]</w:t>
      </w:r>
      <w:r>
        <w:rPr>
          <w:rFonts w:ascii="Times New Roman" w:hAnsi="Times New Roman"/>
          <w:sz w:val="28"/>
          <w:szCs w:val="28"/>
          <w:lang w:val="uk-UA"/>
        </w:rPr>
        <w:t>. На жаль, переважна більшість наукових розробок, що присвячені визначенню правозастосування, пов</w:t>
      </w:r>
      <w:r w:rsidRPr="007A4EFD">
        <w:rPr>
          <w:rFonts w:ascii="Times New Roman" w:hAnsi="Times New Roman"/>
          <w:sz w:val="28"/>
          <w:szCs w:val="28"/>
          <w:lang w:val="uk-UA"/>
        </w:rPr>
        <w:t>’</w:t>
      </w:r>
      <w:r>
        <w:rPr>
          <w:rFonts w:ascii="Times New Roman" w:hAnsi="Times New Roman"/>
          <w:sz w:val="28"/>
          <w:szCs w:val="28"/>
          <w:lang w:val="uk-UA"/>
        </w:rPr>
        <w:t xml:space="preserve">язуютьздійснюване органами виконавчої влади правозастосування із розробкою та прийняттям управлінських рішень, що набувають форму індивідуальних адміністративних актів, якими вирішується конкретна адміністративна справа, залишаючи осторонь частину діяльності публічних адміністрацій із створення нормативних і на їх основі – організаційних умов для практичної реалізації приписів загальних норм в практиці правовідносин. Так, на приклад, норми Закону Про вищу освіту, зокрема стаття 44 регулюють </w:t>
      </w:r>
      <w:r>
        <w:rPr>
          <w:rFonts w:ascii="Times New Roman" w:hAnsi="Times New Roman"/>
          <w:sz w:val="28"/>
          <w:szCs w:val="28"/>
        </w:rPr>
        <w:t>у</w:t>
      </w:r>
      <w:r w:rsidRPr="003A7665">
        <w:rPr>
          <w:rFonts w:ascii="Times New Roman" w:hAnsi="Times New Roman"/>
          <w:sz w:val="28"/>
          <w:szCs w:val="28"/>
        </w:rPr>
        <w:t>мови прийому на навчання д</w:t>
      </w:r>
      <w:r>
        <w:rPr>
          <w:rFonts w:ascii="Times New Roman" w:hAnsi="Times New Roman"/>
          <w:sz w:val="28"/>
          <w:szCs w:val="28"/>
        </w:rPr>
        <w:t xml:space="preserve">о вищих навчальних закладів </w:t>
      </w:r>
      <w:r>
        <w:rPr>
          <w:rFonts w:ascii="Times New Roman" w:hAnsi="Times New Roman"/>
          <w:sz w:val="28"/>
          <w:szCs w:val="28"/>
          <w:lang w:val="uk-UA"/>
        </w:rPr>
        <w:t>у такий спосіб: «</w:t>
      </w:r>
      <w:r>
        <w:rPr>
          <w:rFonts w:ascii="Times New Roman" w:hAnsi="Times New Roman"/>
          <w:sz w:val="28"/>
          <w:szCs w:val="28"/>
        </w:rPr>
        <w:t>п</w:t>
      </w:r>
      <w:r w:rsidRPr="003A7665">
        <w:rPr>
          <w:rFonts w:ascii="Times New Roman" w:hAnsi="Times New Roman"/>
          <w:sz w:val="28"/>
          <w:szCs w:val="28"/>
        </w:rPr>
        <w:t>рийом на навчання до вищих навчальних закладів здійснюється на конкурсній основі відповідно до Умов прийому на навчання до вищих навчальних закладів, затверджених центральним органом виконавчої влади у сфері освіти і науки. Умови конкурсу повинні забезпечувати дотриман</w:t>
      </w:r>
      <w:r>
        <w:rPr>
          <w:rFonts w:ascii="Times New Roman" w:hAnsi="Times New Roman"/>
          <w:sz w:val="28"/>
          <w:szCs w:val="28"/>
        </w:rPr>
        <w:t xml:space="preserve">ня прав особи у сфері освіти. </w:t>
      </w:r>
      <w:r w:rsidRPr="003A7665">
        <w:rPr>
          <w:rFonts w:ascii="Times New Roman" w:hAnsi="Times New Roman"/>
          <w:sz w:val="28"/>
          <w:szCs w:val="28"/>
        </w:rPr>
        <w:t xml:space="preserve"> Умови прийому на навчання до вищих навчальних закладів оприлюднюються на офіційному веб-сайті центрального органу виконавчої влади у сфері освіти і науки не пізніше 15 жовтня року, що передує року вступу до вищого навчального закладу</w:t>
      </w:r>
      <w:r>
        <w:rPr>
          <w:rFonts w:ascii="Times New Roman" w:hAnsi="Times New Roman"/>
          <w:sz w:val="28"/>
          <w:szCs w:val="28"/>
          <w:lang w:val="uk-UA"/>
        </w:rPr>
        <w:t>». Тут Умови прийому – це підзаконний нормативно-правовий акт, який щороку затверджується Міністерством освіти і науки Українишляхом видання відповідного Наказу, і є юридичним документом нормативного змісту, який створює відповідні нормативні і організаційні умови для практичної реалізації вимог Закону Про вищу освіту в процес організації і проведення щорічної вступної кампанії до вищих навчальних закладів. Без такого документа норми вказаного Закону виглядають як прості декларації.</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Тому ми наполегливо й впроваджуємо думку, що такий процес, що здійснюється органами виконавчої влади, а з приводу питань місцевого значення і органами місцевого самоврядування, має правозастосовчу сутність. Він не полягає у вирішенні індивідуальних управлінських проблем стосовно окремої приватної особи шляхом прийняття адміністративного акту, але створює конкретно визначені, послідовно впроваджувані практично умови для застосування конкретної норми права в чітко визначеній сфері суспільних відносин, деталізуючи загальну норму права аж до рівня конкретного виконавця частини функцій держави, через що певні приватна особа чи група осіб, що характеризуються певними спільними ознаками (абітурієнти, здобувачі освіти, учасники бойових дій, особи з особливими потребами, учасники дорожнього руху тощо) отримують реальну, гарантовану державою можливість практично реалізувати права і свободи, які попередньо проголошені статичною нормою права.</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Pr="006663B1">
        <w:rPr>
          <w:rFonts w:ascii="Times New Roman" w:hAnsi="Times New Roman"/>
          <w:sz w:val="28"/>
          <w:szCs w:val="28"/>
          <w:lang w:val="uk-UA"/>
        </w:rPr>
        <w:tab/>
        <w:t xml:space="preserve">П. М. Рабінович стосовно загального розуміння правозастосування вказував наступну тезу: «застосування правових норм — це організаційно-правова діяльність компетентних органів, уповноважених на це громадських об'єднань або їх службових осіб, яка полягає у встановленні піднормативних, формально обов'язкових, індивідуальних правил поведінки персоніфікованих суб'єктів з метою створення умов, необхідних для реалізації ними таких норм» [9, </w:t>
      </w:r>
      <w:r w:rsidRPr="006663B1">
        <w:rPr>
          <w:rFonts w:ascii="Times New Roman" w:hAnsi="Times New Roman"/>
          <w:sz w:val="28"/>
          <w:szCs w:val="28"/>
        </w:rPr>
        <w:t>c</w:t>
      </w:r>
      <w:r w:rsidRPr="006663B1">
        <w:rPr>
          <w:rFonts w:ascii="Times New Roman" w:hAnsi="Times New Roman"/>
          <w:sz w:val="28"/>
          <w:szCs w:val="28"/>
          <w:lang w:val="uk-UA"/>
        </w:rPr>
        <w:t>. 133].</w:t>
      </w:r>
      <w:r>
        <w:rPr>
          <w:lang w:val="uk-UA"/>
        </w:rPr>
        <w:tab/>
      </w:r>
      <w:r w:rsidRPr="00E858FC">
        <w:rPr>
          <w:rFonts w:ascii="Times New Roman" w:hAnsi="Times New Roman"/>
          <w:sz w:val="28"/>
          <w:szCs w:val="28"/>
          <w:lang w:val="uk-UA"/>
        </w:rPr>
        <w:t>Ми все ж піддаємо критиці індивідуальність, як ознаку правозастосування, розуміючи, що ступінь індивідуалізації може полягати не тільки у персоніфікації приватної особи, на користь якої здійснюється правозастосовча діяльність, а й перенесення застосування приписів в</w:t>
      </w:r>
      <w:r>
        <w:rPr>
          <w:rFonts w:ascii="Times New Roman" w:hAnsi="Times New Roman"/>
          <w:sz w:val="28"/>
          <w:szCs w:val="28"/>
          <w:lang w:val="uk-UA"/>
        </w:rPr>
        <w:t>і</w:t>
      </w:r>
      <w:r w:rsidRPr="00E858FC">
        <w:rPr>
          <w:rFonts w:ascii="Times New Roman" w:hAnsi="Times New Roman"/>
          <w:sz w:val="28"/>
          <w:szCs w:val="28"/>
          <w:lang w:val="uk-UA"/>
        </w:rPr>
        <w:t xml:space="preserve">дповідної загальної норми права к конкретно-визначену площину в конкретно визначений період часу. </w:t>
      </w:r>
      <w:r>
        <w:rPr>
          <w:rFonts w:ascii="Times New Roman" w:hAnsi="Times New Roman"/>
          <w:sz w:val="28"/>
          <w:szCs w:val="28"/>
          <w:lang w:val="uk-UA"/>
        </w:rPr>
        <w:t xml:space="preserve"> Інструментом індивідуалізації може бути в такому випадку не тільки адміністративний акт, як індивідуальне нормативне управлінське рішення, а й підзаконний нормативно-правовий акт.</w:t>
      </w:r>
      <w:r w:rsidRPr="00E858FC">
        <w:rPr>
          <w:rFonts w:ascii="Times New Roman" w:hAnsi="Times New Roman"/>
          <w:sz w:val="28"/>
          <w:szCs w:val="28"/>
          <w:lang w:val="uk-UA"/>
        </w:rPr>
        <w:t>Серед форм, які набуває правозастосовча діяльність органів виконавчої влади, виділяються наступні.  «</w:t>
      </w:r>
      <w:r w:rsidRPr="00E858FC">
        <w:rPr>
          <w:rFonts w:ascii="Times New Roman" w:hAnsi="Times New Roman"/>
          <w:sz w:val="28"/>
          <w:szCs w:val="28"/>
        </w:rPr>
        <w:t>Оперативно-виконавча правозастосовча діяльність є основною формою роботи органів державного управління. Вона має організаційний характер, за її допомогою проводиться безперервний організаційний і регулятивний вплив суб’єктів, що управляють, на суб’єктів, якими управляють. В окремих випадках оперативно-розпорядче застосування права здійснюється за вказівкою вищестоящих органів державного управління. Але переважно воно реалізується за ініціативою самих суб’єктів правозастосування, яки необхідно швидко реагувати на ситуації, що змінюються. Юрисдикційна правозастосовча діяльність здійснюється при необхідності відновить порушене право, а також при застосуванні примусу до учасників суспільних відносин</w:t>
      </w:r>
      <w:r>
        <w:rPr>
          <w:rFonts w:ascii="Times New Roman" w:hAnsi="Times New Roman"/>
          <w:sz w:val="28"/>
          <w:szCs w:val="28"/>
          <w:lang w:val="uk-UA"/>
        </w:rPr>
        <w:t xml:space="preserve">» - допомагає нам розібратися в спірних питаннях О.М.Юхимюк </w:t>
      </w:r>
      <w:r w:rsidRPr="00E858FC">
        <w:rPr>
          <w:rFonts w:ascii="Times New Roman" w:hAnsi="Times New Roman"/>
          <w:sz w:val="28"/>
          <w:szCs w:val="28"/>
        </w:rPr>
        <w:t>[10</w:t>
      </w:r>
      <w:r>
        <w:rPr>
          <w:rFonts w:ascii="Times New Roman" w:hAnsi="Times New Roman"/>
          <w:sz w:val="28"/>
          <w:szCs w:val="28"/>
        </w:rPr>
        <w:t>, с.5</w:t>
      </w:r>
      <w:r w:rsidRPr="00E858FC">
        <w:rPr>
          <w:rFonts w:ascii="Times New Roman" w:hAnsi="Times New Roman"/>
          <w:sz w:val="28"/>
          <w:szCs w:val="28"/>
        </w:rPr>
        <w:t>6]</w:t>
      </w:r>
      <w:r>
        <w:rPr>
          <w:rFonts w:ascii="Times New Roman" w:hAnsi="Times New Roman"/>
          <w:sz w:val="28"/>
          <w:szCs w:val="28"/>
          <w:lang w:val="uk-UA"/>
        </w:rPr>
        <w:t>.</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w:t>
      </w:r>
      <w:r w:rsidRPr="00E858FC">
        <w:rPr>
          <w:rFonts w:ascii="Times New Roman" w:hAnsi="Times New Roman"/>
          <w:sz w:val="28"/>
          <w:szCs w:val="28"/>
          <w:lang w:val="uk-UA"/>
        </w:rPr>
        <w:t>Нормотворча і розпорядча діяльність органів виконавчої влади з метою владно організуючого впливу на відповідні суспільні відносини і процеси в економічній, соціально-культурній та адміністративно-політичній сферах, а також внутрішньо організаційне управління в апараті всіх державних органів з метою забезпечення належного виконання покладених на них завдань, функцій і повноважень – це державне управління</w:t>
      </w:r>
      <w:r>
        <w:rPr>
          <w:rFonts w:ascii="Times New Roman" w:hAnsi="Times New Roman"/>
          <w:sz w:val="28"/>
          <w:szCs w:val="28"/>
          <w:lang w:val="uk-UA"/>
        </w:rPr>
        <w:t xml:space="preserve">» - пишуть О.І.Остапенко, О.І.Ковалів та ін. </w:t>
      </w:r>
      <w:r w:rsidRPr="008A075D">
        <w:rPr>
          <w:rFonts w:ascii="Times New Roman" w:hAnsi="Times New Roman"/>
          <w:sz w:val="28"/>
          <w:szCs w:val="28"/>
          <w:lang w:val="uk-UA"/>
        </w:rPr>
        <w:t>[11, с.</w:t>
      </w:r>
      <w:r>
        <w:rPr>
          <w:rFonts w:ascii="Times New Roman" w:hAnsi="Times New Roman"/>
          <w:sz w:val="28"/>
          <w:szCs w:val="28"/>
          <w:lang w:val="uk-UA"/>
        </w:rPr>
        <w:t>17</w:t>
      </w:r>
      <w:r w:rsidRPr="008A075D">
        <w:rPr>
          <w:rFonts w:ascii="Times New Roman" w:hAnsi="Times New Roman"/>
          <w:sz w:val="28"/>
          <w:szCs w:val="28"/>
          <w:lang w:val="uk-UA"/>
        </w:rPr>
        <w:t>]</w:t>
      </w:r>
      <w:r w:rsidRPr="00E858FC">
        <w:rPr>
          <w:rFonts w:ascii="Times New Roman" w:hAnsi="Times New Roman"/>
          <w:sz w:val="28"/>
          <w:szCs w:val="28"/>
          <w:lang w:val="uk-UA"/>
        </w:rPr>
        <w:t>.Саме здійснення такої</w:t>
      </w:r>
      <w:r>
        <w:rPr>
          <w:rFonts w:ascii="Times New Roman" w:hAnsi="Times New Roman"/>
          <w:sz w:val="28"/>
          <w:szCs w:val="28"/>
          <w:lang w:val="uk-UA"/>
        </w:rPr>
        <w:t xml:space="preserve"> діяльності, яка, як ми вже з</w:t>
      </w:r>
      <w:r w:rsidRPr="00E858FC">
        <w:rPr>
          <w:rFonts w:ascii="Times New Roman" w:hAnsi="Times New Roman"/>
          <w:sz w:val="28"/>
          <w:szCs w:val="28"/>
          <w:lang w:val="uk-UA"/>
        </w:rPr>
        <w:t>’</w:t>
      </w:r>
      <w:r>
        <w:rPr>
          <w:rFonts w:ascii="Times New Roman" w:hAnsi="Times New Roman"/>
          <w:sz w:val="28"/>
          <w:szCs w:val="28"/>
          <w:lang w:val="uk-UA"/>
        </w:rPr>
        <w:t>яс</w:t>
      </w:r>
      <w:r w:rsidRPr="00E858FC">
        <w:rPr>
          <w:rFonts w:ascii="Times New Roman" w:hAnsi="Times New Roman"/>
          <w:sz w:val="28"/>
          <w:szCs w:val="28"/>
          <w:lang w:val="uk-UA"/>
        </w:rPr>
        <w:t xml:space="preserve">ували, має правозастосовчий характер, є призначенням виконавчої влади і її органів. </w:t>
      </w:r>
      <w:r>
        <w:rPr>
          <w:rFonts w:ascii="Times New Roman" w:hAnsi="Times New Roman"/>
          <w:sz w:val="28"/>
          <w:szCs w:val="28"/>
          <w:lang w:val="uk-UA"/>
        </w:rPr>
        <w:t>Така діяльність повсякчас в адміністративно-правовій доктрині має назву виконавчо-розпорядча, що повною мірою відображає її сутність, виходячи із призначення виконавчої влади, а саме – шляхом владного розпорядництва (підзаконне нормотворення та адміністративна діяльність) створити належні умови для практичної реалізації приписів норм права щодо конкретних правовідносин. Ю.П.Битяк впроваджував таку думку, яку ми повною мірою поділяємо: «…</w:t>
      </w:r>
      <w:r w:rsidRPr="008A075D">
        <w:rPr>
          <w:rFonts w:ascii="Times New Roman" w:hAnsi="Times New Roman"/>
          <w:sz w:val="28"/>
          <w:szCs w:val="28"/>
        </w:rPr>
        <w:t>Виконавча діяльність (реалізація поставлених задач) є основним призначенням державного управління. Разом з тим, для того, щоб органи, які здійснюють управлінську діяльність могли здійснювати поставлені перед ними задачі, вони наділені розпорядчими повноваженнями (постановка задач підпорядкованим структурам, контроль, корегування та ін.). Така діяльність являє собою другу сторону державного управління</w:t>
      </w:r>
      <w:r>
        <w:rPr>
          <w:rFonts w:ascii="Times New Roman" w:hAnsi="Times New Roman"/>
          <w:sz w:val="28"/>
          <w:szCs w:val="28"/>
          <w:lang w:val="uk-UA"/>
        </w:rPr>
        <w:t xml:space="preserve">» </w:t>
      </w:r>
      <w:r w:rsidRPr="008A075D">
        <w:rPr>
          <w:rFonts w:ascii="Times New Roman" w:hAnsi="Times New Roman"/>
          <w:sz w:val="28"/>
          <w:szCs w:val="28"/>
        </w:rPr>
        <w:t>[12</w:t>
      </w:r>
      <w:r>
        <w:rPr>
          <w:rFonts w:ascii="Times New Roman" w:hAnsi="Times New Roman"/>
          <w:sz w:val="28"/>
          <w:szCs w:val="28"/>
        </w:rPr>
        <w:t>, с.6</w:t>
      </w:r>
      <w:r w:rsidRPr="008A075D">
        <w:rPr>
          <w:rFonts w:ascii="Times New Roman" w:hAnsi="Times New Roman"/>
          <w:sz w:val="28"/>
          <w:szCs w:val="28"/>
        </w:rPr>
        <w:t>]</w:t>
      </w:r>
      <w:r>
        <w:rPr>
          <w:rFonts w:ascii="Times New Roman" w:hAnsi="Times New Roman"/>
          <w:sz w:val="28"/>
          <w:szCs w:val="28"/>
        </w:rPr>
        <w:t xml:space="preserve">. </w:t>
      </w:r>
      <w:r>
        <w:rPr>
          <w:rFonts w:ascii="Times New Roman" w:hAnsi="Times New Roman"/>
          <w:sz w:val="28"/>
          <w:szCs w:val="28"/>
        </w:rPr>
        <w:tab/>
        <w:t>Отже, органи виконавчо</w:t>
      </w:r>
      <w:r>
        <w:rPr>
          <w:rFonts w:ascii="Times New Roman" w:hAnsi="Times New Roman"/>
          <w:sz w:val="28"/>
          <w:szCs w:val="28"/>
          <w:lang w:val="uk-UA"/>
        </w:rPr>
        <w:t xml:space="preserve">ї </w:t>
      </w:r>
      <w:r>
        <w:rPr>
          <w:rFonts w:ascii="Times New Roman" w:hAnsi="Times New Roman"/>
          <w:sz w:val="28"/>
          <w:szCs w:val="28"/>
        </w:rPr>
        <w:t>влади</w:t>
      </w:r>
      <w:r>
        <w:rPr>
          <w:rFonts w:ascii="Times New Roman" w:hAnsi="Times New Roman"/>
          <w:sz w:val="28"/>
          <w:szCs w:val="28"/>
          <w:lang w:val="uk-UA"/>
        </w:rPr>
        <w:t xml:space="preserve"> призначені здійснювати виконавчо-розпорядчу діяльність, де виконавчий аспект полягає у забезпеченні умов, необхідних для практичної реалізації приписів загальних норм права у конкретно визначених правовідносинах із конкретно визначеними учасниками, а розпорядча складвоа полягає в тому, що таке забезпечення умов ніяк інакше, аніж через владне розпорядницво (підзаконне нормотворення, видання адміністративних актів), не здійснюється. Така державно-управлінська діяльність має характер правозастосування, адже статичний до певного часу припис загальної норми права органом виконавчої влади переноситься в практичну площину і здобуває імпульс до практичного застосування.  </w:t>
      </w:r>
    </w:p>
    <w:p w:rsidR="00D54748" w:rsidRDefault="00D54748">
      <w:pPr>
        <w:rPr>
          <w:lang w:val="uk-UA"/>
        </w:rPr>
      </w:pPr>
    </w:p>
    <w:p w:rsidR="00D54748" w:rsidRDefault="00D54748">
      <w:pPr>
        <w:rPr>
          <w:lang w:val="uk-UA"/>
        </w:rPr>
      </w:pPr>
      <w:r>
        <w:rPr>
          <w:lang w:val="uk-UA"/>
        </w:rPr>
        <w:tab/>
      </w:r>
    </w:p>
    <w:p w:rsidR="00D54748" w:rsidRDefault="00D54748" w:rsidP="00593F4A">
      <w:pPr>
        <w:spacing w:line="360" w:lineRule="auto"/>
        <w:jc w:val="both"/>
        <w:rPr>
          <w:rFonts w:ascii="Times New Roman" w:hAnsi="Times New Roman"/>
          <w:b/>
          <w:sz w:val="28"/>
          <w:szCs w:val="28"/>
          <w:lang w:val="uk-UA"/>
        </w:rPr>
      </w:pPr>
      <w:r>
        <w:rPr>
          <w:rFonts w:ascii="Times New Roman" w:hAnsi="Times New Roman"/>
          <w:b/>
          <w:sz w:val="28"/>
          <w:szCs w:val="28"/>
        </w:rPr>
        <w:tab/>
      </w:r>
      <w:r w:rsidRPr="00CD0FF2">
        <w:rPr>
          <w:rFonts w:ascii="Times New Roman" w:hAnsi="Times New Roman"/>
          <w:b/>
          <w:sz w:val="28"/>
          <w:szCs w:val="28"/>
        </w:rPr>
        <w:t>1.2 А</w:t>
      </w:r>
      <w:r w:rsidRPr="00CD0FF2">
        <w:rPr>
          <w:rFonts w:ascii="Times New Roman" w:hAnsi="Times New Roman"/>
          <w:b/>
          <w:sz w:val="28"/>
          <w:szCs w:val="28"/>
          <w:lang w:val="uk-UA"/>
        </w:rPr>
        <w:t>дміністративне право, як провідна галузь нормативного регулювання організації і діяльності органів виконавчої влади.</w:t>
      </w:r>
    </w:p>
    <w:p w:rsidR="00D54748" w:rsidRPr="00593F4A" w:rsidRDefault="00D54748" w:rsidP="00593F4A">
      <w:pPr>
        <w:spacing w:line="360" w:lineRule="auto"/>
        <w:jc w:val="both"/>
        <w:rPr>
          <w:rFonts w:ascii="Times New Roman" w:hAnsi="Times New Roman"/>
          <w:sz w:val="28"/>
          <w:szCs w:val="28"/>
          <w:lang w:val="uk-UA"/>
        </w:rPr>
      </w:pPr>
      <w:r>
        <w:rPr>
          <w:rFonts w:ascii="Times New Roman" w:hAnsi="Times New Roman"/>
          <w:b/>
          <w:sz w:val="28"/>
          <w:szCs w:val="28"/>
          <w:lang w:val="uk-UA"/>
        </w:rPr>
        <w:tab/>
      </w:r>
      <w:r>
        <w:rPr>
          <w:rFonts w:ascii="Times New Roman" w:hAnsi="Times New Roman"/>
          <w:sz w:val="28"/>
          <w:szCs w:val="28"/>
          <w:lang w:val="uk-UA"/>
        </w:rPr>
        <w:t>Отже, ми попередньо встановили, що владна діяльність, яку щоденно та безперервно здійснюють органи виконавчої влади для виконання функцій і завдань держави у всіх проявах соціальної активності людини, які такої діяльності потребують, має назву «виконавчо-розпорядча діяльність», тісно пов</w:t>
      </w:r>
      <w:r w:rsidRPr="00CD0FF2">
        <w:rPr>
          <w:rFonts w:ascii="Times New Roman" w:hAnsi="Times New Roman"/>
          <w:sz w:val="28"/>
          <w:szCs w:val="28"/>
          <w:lang w:val="uk-UA"/>
        </w:rPr>
        <w:t>’</w:t>
      </w:r>
      <w:r>
        <w:rPr>
          <w:rFonts w:ascii="Times New Roman" w:hAnsi="Times New Roman"/>
          <w:sz w:val="28"/>
          <w:szCs w:val="28"/>
          <w:lang w:val="uk-UA"/>
        </w:rPr>
        <w:t>язана із категорією «державне управління» і полягає у владному налагодженні механізму реалізації приписів загальних норм права в конкретних правовідносинах за участю конкретно визначених учасників. Така діяльність полягає у так званому владному розпорядництві, тобто через видання владних приписів (розпоряджень) органи виконавчої влади створюють умови для належного практичного виконання законів. Це – діяльність нормотворча, яка полягає у виданні підзаконних нормативно-правових актів, адміністративна – полягає у вирішенні адміністративних справ шляхом видання адміністративних актів чи вчиненні інших юридично значимих дій, адміністративно-юрисдикційна – полягає в притягненні осіб, які вчинили адміністративне правопорушення до адміністративної відповідальності. Результатами таких напрямків владної діяльності органів виконавчої влади є зміна режиму правовідносин – виникнення, зміна, припинення, тобто наочно – юридично значимі наслідки, що відбивається прямо на правах і свободах приватних осіб, які визнані в країні найвищою соціальною цінністю і визначають зміст і спрямованість діяльності держави. Відповідно означене владне втручання не може здійснюватися навмання, а виключно тими органами, які мають відповідні публічно-владні повноваження і виключно у тих формах і тими способами та інструментами, які визначені чинним законодавством, як потрібні або можливі для даного виду владної діяльності. Конституція України у статті 19 прямо визначає: «</w:t>
      </w:r>
      <w:r w:rsidRPr="008A3436">
        <w:rPr>
          <w:rFonts w:ascii="Times New Roman" w:hAnsi="Times New Roman"/>
          <w:color w:val="000000"/>
          <w:sz w:val="28"/>
          <w:szCs w:val="28"/>
        </w:rPr>
        <w:t>Правовий порядок в Україні ґрунтується на засадах, відповідно до яких ніхто не може бути примушений робити те, що не передбачено законодавством.</w:t>
      </w:r>
      <w:r>
        <w:rPr>
          <w:rFonts w:ascii="Times New Roman" w:hAnsi="Times New Roman"/>
          <w:sz w:val="28"/>
          <w:szCs w:val="28"/>
          <w:lang w:val="uk-UA"/>
        </w:rPr>
        <w:tab/>
      </w:r>
      <w:r>
        <w:rPr>
          <w:rFonts w:ascii="Times New Roman" w:hAnsi="Times New Roman"/>
          <w:sz w:val="28"/>
          <w:szCs w:val="28"/>
          <w:lang w:val="uk-UA"/>
        </w:rPr>
        <w:tab/>
      </w:r>
      <w:r w:rsidRPr="00593F4A">
        <w:rPr>
          <w:rFonts w:ascii="Times New Roman" w:hAnsi="Times New Roman"/>
          <w:color w:val="000000"/>
          <w:sz w:val="28"/>
          <w:szCs w:val="28"/>
        </w:rPr>
        <w:t>Органи державної влади та органи місцевого самоврядування, їх посадові особи зобов'язані діяти лише на підставі, в межах повноважень та у спосіб, що передбачені Конституцією та законами України</w:t>
      </w:r>
      <w:r w:rsidRPr="00593F4A">
        <w:rPr>
          <w:rFonts w:ascii="Times New Roman" w:hAnsi="Times New Roman"/>
          <w:color w:val="000000"/>
          <w:sz w:val="28"/>
          <w:szCs w:val="28"/>
          <w:lang w:val="uk-UA"/>
        </w:rPr>
        <w:t xml:space="preserve">» </w:t>
      </w:r>
      <w:r w:rsidRPr="00593F4A">
        <w:rPr>
          <w:rFonts w:ascii="Times New Roman" w:hAnsi="Times New Roman"/>
          <w:color w:val="000000"/>
          <w:sz w:val="28"/>
          <w:szCs w:val="28"/>
        </w:rPr>
        <w:t>[14].</w:t>
      </w:r>
      <w:r w:rsidRPr="00593F4A">
        <w:rPr>
          <w:rFonts w:ascii="Times New Roman" w:hAnsi="Times New Roman"/>
          <w:color w:val="000000"/>
          <w:sz w:val="28"/>
          <w:szCs w:val="28"/>
        </w:rPr>
        <w:tab/>
      </w:r>
      <w:r w:rsidRPr="00593F4A">
        <w:rPr>
          <w:rFonts w:ascii="Times New Roman" w:hAnsi="Times New Roman"/>
          <w:color w:val="000000"/>
          <w:sz w:val="28"/>
          <w:szCs w:val="28"/>
        </w:rPr>
        <w:tab/>
      </w:r>
      <w:r w:rsidRPr="00593F4A">
        <w:rPr>
          <w:rFonts w:ascii="Times New Roman" w:hAnsi="Times New Roman"/>
          <w:color w:val="000000"/>
          <w:sz w:val="28"/>
          <w:szCs w:val="28"/>
        </w:rPr>
        <w:tab/>
      </w:r>
      <w:r w:rsidRPr="00593F4A">
        <w:rPr>
          <w:rFonts w:ascii="Times New Roman" w:hAnsi="Times New Roman"/>
          <w:color w:val="000000"/>
          <w:sz w:val="28"/>
          <w:szCs w:val="28"/>
          <w:lang w:val="uk-UA"/>
        </w:rPr>
        <w:t>Значить, весь процес діяльності органів виконавчої влади, її підстави, форми, інструменти, результати – це предмет регулювання норм права і інструмент діяльності органів виконавчої влади. Це – неосяжний за обсягом масив законів та підзаконних нормативно-правових актів, які регулюють суспільні відносини в публічно-правовому просторі, які виникають, змінюються та припиняються в сфері публічного адміністрування. А, зважаючи на те, що публічне адміністрування, як правозастосовча діяльність органів виконавчої влади і органів місцевого самоврядування (забезпечення прав і свобод, охорона і захист їх від завдання шкоди і порушення) має місце всюди, де норма права статично попередньо врегулювала суспільні відносини, то й сфера дії таких нормативних актів – це вся сфера людської життєдіяльності, впорядкована нормами права.</w:t>
      </w:r>
      <w:r w:rsidRPr="00593F4A">
        <w:rPr>
          <w:rFonts w:ascii="Times New Roman" w:hAnsi="Times New Roman"/>
          <w:color w:val="000000"/>
          <w:sz w:val="28"/>
          <w:szCs w:val="28"/>
          <w:lang w:val="uk-UA"/>
        </w:rPr>
        <w:tab/>
      </w:r>
      <w:r w:rsidRPr="00593F4A">
        <w:rPr>
          <w:rFonts w:ascii="Times New Roman" w:hAnsi="Times New Roman"/>
          <w:color w:val="000000"/>
          <w:sz w:val="28"/>
          <w:szCs w:val="28"/>
          <w:lang w:val="uk-UA"/>
        </w:rPr>
        <w:tab/>
      </w:r>
      <w:r w:rsidRPr="00593F4A">
        <w:rPr>
          <w:rFonts w:ascii="Times New Roman" w:hAnsi="Times New Roman"/>
          <w:color w:val="000000"/>
          <w:sz w:val="28"/>
          <w:szCs w:val="28"/>
          <w:lang w:val="uk-UA"/>
        </w:rPr>
        <w:tab/>
      </w:r>
      <w:r w:rsidRPr="00593F4A">
        <w:rPr>
          <w:rFonts w:ascii="Times New Roman" w:hAnsi="Times New Roman"/>
          <w:color w:val="000000"/>
          <w:sz w:val="28"/>
          <w:szCs w:val="28"/>
          <w:lang w:val="uk-UA"/>
        </w:rPr>
        <w:tab/>
      </w:r>
      <w:r w:rsidRPr="00593F4A">
        <w:rPr>
          <w:rFonts w:ascii="Times New Roman" w:hAnsi="Times New Roman"/>
          <w:color w:val="000000"/>
          <w:sz w:val="28"/>
          <w:szCs w:val="28"/>
          <w:lang w:val="uk-UA"/>
        </w:rPr>
        <w:tab/>
      </w:r>
      <w:r w:rsidRPr="00593F4A">
        <w:rPr>
          <w:rFonts w:ascii="Times New Roman" w:hAnsi="Times New Roman"/>
          <w:color w:val="000000"/>
          <w:sz w:val="28"/>
          <w:szCs w:val="28"/>
          <w:lang w:val="uk-UA"/>
        </w:rPr>
        <w:tab/>
      </w:r>
      <w:r w:rsidRPr="00593F4A">
        <w:rPr>
          <w:rFonts w:ascii="Times New Roman" w:hAnsi="Times New Roman"/>
          <w:color w:val="000000"/>
          <w:sz w:val="28"/>
          <w:szCs w:val="28"/>
          <w:lang w:val="uk-UA"/>
        </w:rPr>
        <w:tab/>
        <w:t>Весь процес владарювання органів виконавчої влади і органів місцевого самоврядування регулюється нормами адміністративного права, оскільки саме до його предмету входять три органічно поєднані групи суспільних відносин – управлінські, правоохоронні та публічно-сервісні (правозабезпечувальні). Втім така теза останнім часом є певною мірою дискусійною, зважаючи на сучасні тенденції трансформації адміністративного права із права управлінського (</w:t>
      </w:r>
      <w:r w:rsidRPr="00593F4A">
        <w:rPr>
          <w:rFonts w:ascii="Times New Roman" w:hAnsi="Times New Roman"/>
          <w:color w:val="000000"/>
          <w:sz w:val="28"/>
          <w:szCs w:val="28"/>
          <w:lang w:val="en-US"/>
        </w:rPr>
        <w:t>administratio</w:t>
      </w:r>
      <w:r w:rsidRPr="00593F4A">
        <w:rPr>
          <w:rFonts w:ascii="Times New Roman" w:hAnsi="Times New Roman"/>
          <w:color w:val="000000"/>
          <w:sz w:val="28"/>
          <w:szCs w:val="28"/>
          <w:lang w:val="uk-UA"/>
        </w:rPr>
        <w:t xml:space="preserve"> – управління, керування) на право, яке покликане забезпечити становлення України, як публічно-сервісної держави.</w:t>
      </w:r>
      <w:r w:rsidRPr="00593F4A">
        <w:rPr>
          <w:rFonts w:ascii="Times New Roman" w:hAnsi="Times New Roman"/>
          <w:color w:val="000000"/>
          <w:sz w:val="28"/>
          <w:szCs w:val="28"/>
          <w:lang w:val="uk-UA"/>
        </w:rPr>
        <w:tab/>
        <w:t>«</w:t>
      </w:r>
      <w:r w:rsidRPr="00593F4A">
        <w:rPr>
          <w:rFonts w:ascii="Times New Roman" w:hAnsi="Times New Roman"/>
          <w:sz w:val="28"/>
          <w:szCs w:val="28"/>
          <w:lang w:val="uk-UA"/>
        </w:rPr>
        <w:t>До предмета адміністративного права входять групи однорідних суспільних відносин, що формуються: ‒ у ході державного управління економічною, соціально-культурною та адміністративно-політичною сферами, а також реалізації повноважень виконавчої влади, делегованих державою органам місцевого самоврядування, громадським організаціям та деяким іншим недержавним інституціям; ‒ у ході діяльності органів виконавчої влади та органів місцевого самоврядування, їх посадових осіб, щодо забезпечення реалізації та захисту в адміністративному порядку прав і свобод громадян, надання їм, а також юридичним особам різноманітних адміністративних (управлінських) послуг (реєстрації, видачі дозволів, легалізації актів, визнання статусу, тощо); ‒ у процесі внутрішньої організації та діяльності апаратів усіх державних органів, адміністрацій державних підприємств, установ, організацій, що пов’язано: проходженням державної служби або служби в органах місцевого самоврядування; ‒ у зв’язку з реалізацією юрисдикції адміністративних судів і поновлення порушених прав громадян та інших суб’єктів адміністративного права. Це так звані відносини відповідальності публічної адміністрації, що виникають внаслідок відкриття в адміністративному суді справи адміністративної юрисдикції, як публічно-правового спору, у якому хоча б однією із сторін виступає суб’єкт владних повноважень; ‒ у ході застосування заходів адміністративного примусу, включаючи адміністративну відповідальність фізичних і юридичних осіб (адміністративно-деліктні відносини)» - зазначають автори підручника з адміністративного права [11, с.38]. Таке визначення предмета адміністративного права вбачаємо взагалі неприпустимим, адже воно полягає у простому перерахуванні тих сфер відносин, де задіяні органи публічного адміністрування, як владні елементи правовідносин, вбачається через це занадто деталізованим, громіздким і не відбиваючим сутність предмета адміністративного права.  Ми ж, відповідно до дослідницької мети, потребуємо сутнісного визначення предмета адміністративного права, яке б продемонструвало його сутність, як провідної галузі правового регулювання публічного адміністрування.</w:t>
      </w:r>
      <w:r w:rsidRPr="00593F4A">
        <w:rPr>
          <w:rFonts w:ascii="Times New Roman" w:hAnsi="Times New Roman"/>
          <w:sz w:val="28"/>
          <w:szCs w:val="28"/>
          <w:lang w:val="uk-UA"/>
        </w:rPr>
        <w:tab/>
      </w:r>
      <w:r w:rsidRPr="00593F4A">
        <w:rPr>
          <w:rFonts w:ascii="Times New Roman" w:hAnsi="Times New Roman"/>
          <w:sz w:val="28"/>
          <w:szCs w:val="28"/>
          <w:lang w:val="uk-UA"/>
        </w:rPr>
        <w:tab/>
      </w:r>
      <w:r w:rsidRPr="00593F4A">
        <w:rPr>
          <w:rFonts w:ascii="Times New Roman" w:hAnsi="Times New Roman"/>
          <w:sz w:val="28"/>
          <w:szCs w:val="28"/>
          <w:lang w:val="uk-UA"/>
        </w:rPr>
        <w:tab/>
      </w:r>
      <w:r w:rsidRPr="00593F4A">
        <w:rPr>
          <w:rFonts w:ascii="Times New Roman" w:hAnsi="Times New Roman"/>
          <w:sz w:val="28"/>
          <w:szCs w:val="28"/>
          <w:lang w:val="uk-UA"/>
        </w:rPr>
        <w:tab/>
      </w:r>
      <w:r w:rsidRPr="00593F4A">
        <w:rPr>
          <w:rFonts w:ascii="Times New Roman" w:hAnsi="Times New Roman"/>
          <w:sz w:val="28"/>
          <w:szCs w:val="28"/>
          <w:lang w:val="uk-UA"/>
        </w:rPr>
        <w:tab/>
      </w:r>
      <w:r w:rsidRPr="00593F4A">
        <w:rPr>
          <w:rFonts w:ascii="Times New Roman" w:hAnsi="Times New Roman"/>
          <w:sz w:val="28"/>
          <w:szCs w:val="28"/>
          <w:lang w:val="uk-UA"/>
        </w:rPr>
        <w:tab/>
      </w:r>
      <w:r w:rsidRPr="00593F4A">
        <w:rPr>
          <w:rFonts w:ascii="Times New Roman" w:hAnsi="Times New Roman"/>
          <w:sz w:val="28"/>
          <w:szCs w:val="28"/>
          <w:lang w:val="uk-UA"/>
        </w:rPr>
        <w:tab/>
      </w:r>
      <w:r w:rsidRPr="00593F4A">
        <w:rPr>
          <w:rFonts w:ascii="Times New Roman" w:hAnsi="Times New Roman"/>
          <w:sz w:val="28"/>
          <w:szCs w:val="28"/>
          <w:lang w:val="uk-UA"/>
        </w:rPr>
        <w:tab/>
      </w:r>
      <w:r w:rsidRPr="00593F4A">
        <w:rPr>
          <w:rFonts w:ascii="Times New Roman" w:hAnsi="Times New Roman"/>
          <w:sz w:val="28"/>
          <w:szCs w:val="28"/>
          <w:lang w:val="uk-UA"/>
        </w:rPr>
        <w:tab/>
      </w:r>
      <w:r w:rsidRPr="00593F4A">
        <w:rPr>
          <w:rFonts w:ascii="Times New Roman" w:hAnsi="Times New Roman"/>
          <w:sz w:val="28"/>
          <w:szCs w:val="28"/>
          <w:lang w:val="uk-UA"/>
        </w:rPr>
        <w:tab/>
        <w:t>Отже, як зазначає Р.С.Мельник, «…Сучасне адміністративне право виконує ті завдання, які були невідомі цій галузі права попереднього історичного періоду розвитку нашої правової системи. Концепція людиноцентризму, орієнтація на практику Європейського суду з прав людини, євроінтеграційні прагнення України, принцип верховенства права – це лише частина юридичних явищ і категорій, які визначають мету адміністративного права, впливають на внутрішню структуру та формують предмет його регулювання» [15, с.171]. На справді, адміністративне право в умовах сьогодення, оскільки воно регулює весь процес управлінської діяльності, основним суб’єктом якої є держава в особі спеціально уповноважених органів і їх посадових осіб, від імпульсової інформації про необхідність владного втручання в суспільні відносини до кінцевого результату такого втручання – врегульованих суспільних відносин, то й ставитися до його предмету, відштовхуючись від застарілих засад  розуміння роді держави у відносинах із людиною, вже не уявляється можливим. Саме  тому засноване на радянській доктрині адміністративного права розуміння предмета адміністративного права, хоч в ньому і відбивається певною мірою управлінська роль держави у відносинах публічно-правового спрямування, критикується, як застаріле і таке, що не відповідає стану державно-правової дійсності, встановленої Конституцією України. Так, зокрема І.М.Пахомов визначав предмет адміністративного права так: «…Адміністративне право регулює відносини, які виникають у зв’язку з організацією органів державного управління; з встановленням прав і обов’язків державних органів і громадських організацій у галузі державного управління; відносини, які складаються у сфері організаційно-владної (виконавчої та розпорядчої) діяльності всередині апарату управління, а також між органами державного управління й іншими органами держави, громадськими організаціями і громадянами; з визначенням правових форм і методів діяльності апарату управління в процесі керівництва господарським, соціально-культурним і адміністративно-політичним будівництвом і форм залучення трудящих до державного управління; з встановленням і реалізацією прав та обов’язків громадян у процесі управлінської діяльності виконавчих і розпорядчих органів державної влади, з порядком прийняття, скасування та припинення дій актів управління; зі здійсненням контролю і перевірки виконання у сфері державного управління»[16, с.3]. На наше глибоке переконання, в даному визначенні не міститься жодного деструктивного відносно розуміння предмета адміністративного права, елемента. Все вказує на комплекс суспільних відносин, у яких одна сторона – суб</w:t>
      </w:r>
      <w:r w:rsidRPr="00593F4A">
        <w:rPr>
          <w:rFonts w:ascii="Times New Roman" w:hAnsi="Times New Roman"/>
          <w:sz w:val="28"/>
          <w:szCs w:val="28"/>
        </w:rPr>
        <w:t>’</w:t>
      </w:r>
      <w:r w:rsidRPr="00593F4A">
        <w:rPr>
          <w:rFonts w:ascii="Times New Roman" w:hAnsi="Times New Roman"/>
          <w:sz w:val="28"/>
          <w:szCs w:val="28"/>
          <w:lang w:val="uk-UA"/>
        </w:rPr>
        <w:t>єкт управління, здійснює державно-владний</w:t>
      </w:r>
      <w:r w:rsidRPr="00593F4A">
        <w:rPr>
          <w:rFonts w:ascii="Times New Roman" w:hAnsi="Times New Roman"/>
          <w:sz w:val="28"/>
          <w:szCs w:val="28"/>
        </w:rPr>
        <w:t xml:space="preserve"> орга</w:t>
      </w:r>
      <w:r w:rsidRPr="00593F4A">
        <w:rPr>
          <w:rFonts w:ascii="Times New Roman" w:hAnsi="Times New Roman"/>
          <w:sz w:val="28"/>
          <w:szCs w:val="28"/>
          <w:lang w:val="uk-UA"/>
        </w:rPr>
        <w:t xml:space="preserve">нізуючий вплив на основні сфери життєдіяльності людини із залученням людини до процесу управління. Тут і демократія, і публічно-владні повноваження, і доступ людини до процесу управління державними справами – нічого не вказує на виправдовування тоталітаризму і командно-адміністративного порядку управління, які, начеб то за радянської доктрини визначали предмет адміністративного права. Тож критику таких визначень вважаємо повністю безпідставною. В адміністративному праві сучасності дійсно внаслідок розвитку суспільного простору в публічно-правовій площині з’явилися нові відгалуження – договірне регулювання публічно-правових відносин, адміністративне судочинство, надання публічних і адміністративних послуг. Становлення цих інститутів вчинили значний вплив на предмет адміністративного права, втім повністю нівелювати усталені згідно доктрини адміністративного права минулого часу здобутки не вбачаємо доцільним.   </w:t>
      </w:r>
      <w:r w:rsidRPr="00593F4A">
        <w:rPr>
          <w:rFonts w:ascii="Times New Roman" w:hAnsi="Times New Roman"/>
          <w:color w:val="000000"/>
          <w:sz w:val="28"/>
          <w:szCs w:val="28"/>
          <w:lang w:val="uk-UA"/>
        </w:rPr>
        <w:tab/>
      </w:r>
      <w:r w:rsidRPr="00593F4A">
        <w:rPr>
          <w:rFonts w:ascii="Times New Roman" w:hAnsi="Times New Roman"/>
          <w:color w:val="000000"/>
          <w:sz w:val="28"/>
          <w:szCs w:val="28"/>
          <w:lang w:val="uk-UA"/>
        </w:rPr>
        <w:tab/>
        <w:t>На сьогодні предмет адміністративного права найзагальнішим чином визначається у наступний спосіб: «…</w:t>
      </w:r>
      <w:r w:rsidRPr="00593F4A">
        <w:rPr>
          <w:rFonts w:ascii="Times New Roman" w:hAnsi="Times New Roman"/>
          <w:sz w:val="28"/>
          <w:szCs w:val="28"/>
          <w:lang w:val="uk-UA"/>
        </w:rPr>
        <w:t xml:space="preserve">Предмет адміністративного права – це врегульована нормами адміністративного права сукупність суспільних відносин щодо реалізації повноважень суб’єктів публічного адміністрування стосовно забезпечення прав і свобод людини і громадянина у публічній сфері; їхньої взаємодії з інституціями громадянського суспільства і притягнення винних до адміністративної відповідальності» - С.В.Ківалов, Л.Р.Біла-Тіунова[17, с.27], «…предметом адміністративного права України є суспільні відносини, які виникають між суб’єктами публічної адміністрації та приватними особами. За змістом предмет адміністративного права складається з надання адміністративних послуг і здійснення виконавчої та розпорядчої діяльності публічної адміністрацією» - В.Галунько, Р.Діхтієвський та ін.[18, с.28], «…предмет адміністративного права становлять суспільні відносини, які виникають з метою реалізації і захисту прав громадян, створення нормальних умов для функціонування громадянського суспільства й держави. Такі відносини пов’язані з: 1) діяльністю органів виконавчої влади; 2) внутрішньоорганізаційною діяльністю інших державних органів, підприємств, установ, організацій; 3) управлінською діяльністю органів місцевого самоврядування; 4) здійсненням іншими недержавними суб’єктами делегованих повноважень органів виконавчої влади; 5) здійсненням правосуддя у формі адміністративного судочинства. </w:t>
      </w:r>
      <w:r w:rsidRPr="00593F4A">
        <w:rPr>
          <w:rFonts w:ascii="Times New Roman" w:hAnsi="Times New Roman"/>
          <w:sz w:val="28"/>
          <w:szCs w:val="28"/>
        </w:rPr>
        <w:t>Предмет адміністративного права охоплює широке коло відносин, зміст яких об’єктивно потребує правового врегулювання за допомогою специфічних методів, механізмів. Остання обставина дозволяє визначити адміністративне право як профілюючу галузь, яка разом із кримінальним і цивільним правом утворює юридичну основу, обов’язкову частину очолюваної конституційним правом системи» - Ю.П.Битяк [19</w:t>
      </w:r>
      <w:r w:rsidRPr="00593F4A">
        <w:rPr>
          <w:rFonts w:ascii="Times New Roman" w:hAnsi="Times New Roman"/>
          <w:sz w:val="28"/>
          <w:szCs w:val="28"/>
          <w:lang w:val="uk-UA"/>
        </w:rPr>
        <w:t>, с.25-26</w:t>
      </w:r>
      <w:r w:rsidRPr="00593F4A">
        <w:rPr>
          <w:rFonts w:ascii="Times New Roman" w:hAnsi="Times New Roman"/>
          <w:sz w:val="28"/>
          <w:szCs w:val="28"/>
        </w:rPr>
        <w:t>]</w:t>
      </w:r>
      <w:r w:rsidRPr="00593F4A">
        <w:rPr>
          <w:rFonts w:ascii="Times New Roman" w:hAnsi="Times New Roman"/>
          <w:sz w:val="28"/>
          <w:szCs w:val="28"/>
          <w:lang w:val="uk-UA"/>
        </w:rPr>
        <w:t xml:space="preserve">. Як наочно бачимо, серед представників адміністративно-правової науки на сьогодні немає єдиного сталого усвідомлення того, що становить собою предмет адміністративного права, і ми можемо до нескінченності аналізувати подані у навчальній літературі визначення його, адміністративного права, предмету. Це, як ми вважаємо, зумовлюється передусім бажанням авторів досліджень піддати критиці усталені за радянської доби розвитку адміністративно-правової науки концептуальні підходи до визначення предмета адміністративного права, плюс бажання вмістити до його змісту всі нові прояви суспільних відносин, які регулюються адміністративним правом, це – на суб’єктивному рівні, а об’єктивно – всеохоплюючим масштабом публічного адміністрування, яке є безпосереднім предметом регулювання норм адміністративного права.     </w:t>
      </w:r>
      <w:r w:rsidRPr="00593F4A">
        <w:rPr>
          <w:rFonts w:ascii="Times New Roman" w:hAnsi="Times New Roman"/>
          <w:sz w:val="28"/>
          <w:szCs w:val="28"/>
          <w:lang w:val="uk-UA"/>
        </w:rPr>
        <w:tab/>
      </w:r>
      <w:r w:rsidRPr="00593F4A">
        <w:rPr>
          <w:rFonts w:ascii="Times New Roman" w:hAnsi="Times New Roman"/>
          <w:sz w:val="28"/>
          <w:szCs w:val="28"/>
          <w:lang w:val="uk-UA"/>
        </w:rPr>
        <w:tab/>
        <w:t>Беззаперечним і таким, що присутнє у всіх визначеннях предмета адміністративного права, є наявність владного компонента, двосторонність зв</w:t>
      </w:r>
      <w:r w:rsidRPr="00593F4A">
        <w:rPr>
          <w:rFonts w:ascii="Times New Roman" w:hAnsi="Times New Roman"/>
          <w:sz w:val="28"/>
          <w:szCs w:val="28"/>
        </w:rPr>
        <w:t>’</w:t>
      </w:r>
      <w:r w:rsidRPr="00593F4A">
        <w:rPr>
          <w:rFonts w:ascii="Times New Roman" w:hAnsi="Times New Roman"/>
          <w:sz w:val="28"/>
          <w:szCs w:val="28"/>
          <w:lang w:val="uk-UA"/>
        </w:rPr>
        <w:t>язку в суспільних відносинах, що регулюються адміністративно-правовими нормами</w:t>
      </w:r>
      <w:r w:rsidRPr="00593F4A">
        <w:rPr>
          <w:rFonts w:ascii="Times New Roman" w:hAnsi="Times New Roman"/>
          <w:sz w:val="28"/>
          <w:szCs w:val="28"/>
        </w:rPr>
        <w:t xml:space="preserve">, </w:t>
      </w:r>
      <w:r w:rsidRPr="00593F4A">
        <w:rPr>
          <w:rFonts w:ascii="Times New Roman" w:hAnsi="Times New Roman"/>
          <w:sz w:val="28"/>
          <w:szCs w:val="28"/>
          <w:lang w:val="uk-UA"/>
        </w:rPr>
        <w:t>де одна сторона представляє публічно-владний компонент, інша – так би мовити, умовно, «підвладний». Наголошується і на управлінському спрямуванні суспільних відносин в межах предмета адміністративного права. Сучасні визначення тяжіють до відображення у дефініції «предмет адміністративного права» спрямованості правового регулювання на забезпечення прав і свобод людини, що вбачаємо цілком виправданим в умовах приведення через адміністративну реформу адміністративного законодавства у відповідність з деклараціями, проголошеними Конституцією України в частині прав і свобод людини, як найвагомішої соціальної цінності.</w:t>
      </w:r>
      <w:r w:rsidRPr="00593F4A">
        <w:rPr>
          <w:rFonts w:ascii="Times New Roman" w:hAnsi="Times New Roman"/>
          <w:sz w:val="28"/>
          <w:szCs w:val="28"/>
          <w:lang w:val="uk-UA"/>
        </w:rPr>
        <w:tab/>
        <w:t>З приводу зазначеного нами, Є.В.Курінний пояснює: «…</w:t>
      </w:r>
      <w:r w:rsidRPr="00593F4A">
        <w:rPr>
          <w:rFonts w:ascii="Times New Roman" w:hAnsi="Times New Roman"/>
          <w:sz w:val="28"/>
          <w:szCs w:val="28"/>
        </w:rPr>
        <w:t>Характеристики предмета адміністративного права мають тісний зв’язок з тими головними завданнями, які постають перед ним на тому чи іншому етапі його розвитку. Процес реалізації цих завдань може спричинювати відповідні кількісні і якісні зміни у структурі предмета правового регулювання, корегувати вектори подальшого розвитку окремих видів суспільних відносин, змінювати засадничу ідеологію управлінських стосунків та ін</w:t>
      </w:r>
      <w:r w:rsidRPr="00593F4A">
        <w:rPr>
          <w:rFonts w:ascii="Times New Roman" w:hAnsi="Times New Roman"/>
          <w:sz w:val="28"/>
          <w:szCs w:val="28"/>
          <w:lang w:val="uk-UA"/>
        </w:rPr>
        <w:t>.»</w:t>
      </w:r>
      <w:r w:rsidRPr="00593F4A">
        <w:rPr>
          <w:rFonts w:ascii="Times New Roman" w:hAnsi="Times New Roman"/>
          <w:sz w:val="28"/>
          <w:szCs w:val="28"/>
        </w:rPr>
        <w:t>[20</w:t>
      </w:r>
      <w:r w:rsidRPr="00593F4A">
        <w:rPr>
          <w:rFonts w:ascii="Times New Roman" w:hAnsi="Times New Roman"/>
          <w:sz w:val="28"/>
          <w:szCs w:val="28"/>
          <w:lang w:val="uk-UA"/>
        </w:rPr>
        <w:t>, с.43</w:t>
      </w:r>
      <w:r w:rsidRPr="00593F4A">
        <w:rPr>
          <w:rFonts w:ascii="Times New Roman" w:hAnsi="Times New Roman"/>
          <w:sz w:val="28"/>
          <w:szCs w:val="28"/>
        </w:rPr>
        <w:t>]</w:t>
      </w:r>
      <w:r w:rsidRPr="00593F4A">
        <w:rPr>
          <w:rFonts w:ascii="Times New Roman" w:hAnsi="Times New Roman"/>
          <w:sz w:val="28"/>
          <w:szCs w:val="28"/>
          <w:lang w:val="uk-UA"/>
        </w:rPr>
        <w:t xml:space="preserve">, а В.Галунько і П.Діхтієвський ці завдання окреслили таким чином: «…основними завданнями адміністративного права на сучасному етапі є: 1.конкретизація прав і свобод приватних осіб, які мають забезпечуватися суб’єктами публічної адміністрації як реалізація конституційної формули щодо утвердження прав і свобод людини. Це здійснюється в законах України та підзаконних нормативно-правових актах, які визначають обов’язки / повноваження суб’єктів публічної адміністрації); 2.формування ефективних адміністративних інструментів реалізації прав і свобод у сфері публічного адміністрування як реалізація конституційної формули щодо забезпечення прав і свобод людини; 3.підвищення ефективності функціонування публічних інститутів держави й суспільства – напр., через створення за вимогою громадянського суспільства державою нових антикорупційних органів – Національного антикорупційного бюро та Національного агентства з питань запобігання корупції; 4.уніфікація та закріплення на законодавчому рівні процедур адміністративної діяльності публічної адміністрації. 5.оптимізація публічного контролю з боку інституцій громадянського суспільства за діяльністю суб’єктів публічної адміністрації. 6.удосконалення інституту юридичної відповідальності»[18, с.26-27]. Реалізація цих всіх завдань, із прикрістю можемо зауважити, в межах застарілої, попри всі її переваги, концепції визначення предмета адміністративного права, просто не можлива, а тому необхідна кардинальна трансформація уяви про предмет сучасного адміністративного права, як галузі, яка є основною галуззю правового регулювання саме публічного адміністрування, яке, на відміну від державного управління, будується інакше і організує свою діяльність у спосіб, зовсім  протилежний організації системи державного управління. Тому С.Г.Стеценко зазначає: «… предмет адміністративного права – це суспільні відносини, які виникають у ході: зовнішньо організаційної управлінської діяльності органів публічної адміністрації; внутрішньо організаційної управлінської діяльності апаратів усіх державних органів та адміністрацій державних підприємств, установ та організацій; публічно-сервісної діяльності органів публічної адміністрації; реалізації делегованих повноважень органами місцевого самоврядування та громадськими організаціями; застосування заходів адміністративної відповідальності; реалізації юрисдикції адміністративних судів [21, с. 19], а Є.В.Курінний вказує, що «…Такі підходи остаточно закріпили поліструктурність предмета сучасного українського адміністративного права та фактично відкрили нову наукову дискусію щодо сучасного розуміння суспільної сутності цієї галузі права. На думку головного ідеолога та засновника нової доктрини українського адміністративного права В. Б. Авер’янова, суспільна роль цієї галузі права вбачається не суто “управлінською”, а переважно “обслуговуючою”, „публічно-сервісною”, а суспільна (соціальна) цінність адміністративного права в сучасному європейському розумінні полягає у тому, що воно виступає основним регулятором гармонійних взаємостосунків між публічною адміністрацією, суб’єктами (органами і посадовими особами) виконавчої влади і місцевого самоврядування та громадянами»[20, с.45]. Таким чином, сьогоднішня поліструктурна концепція предмета адміністративного права полягає в тому, що в його змісті органічно поєднані, як відокремлені та якісно однорідні чотири групи суспільних відносин публічно-правового характеру, які потребують нормативного впорядкування – 1)відносини, що виникають в процесі здійснення публічними адміністраціями зовнішньо управлінської діяльності на виконання функцій і завдань держави; 2) відносини внутрішньо організаційного спрямування, які виникають в процесі організаційної побудови та забезпечення управлінської діяльності в органах публічного адміністрування; 3) відносини публічно-сервісного характеру; 4) відносини із реагування держави на адміністративні правопорушення.  Така побудова предмета адміністративного права органічно привела до виникнення суперечок, у яких представники адміністративно-правової доктрини намагаються встановити залежність між управлінськими і публічно-сервісними відносинами, пріоритет одних над іншими. Такий розвиток доктрини адміністративного права вважаємо руйнівним, адже ці суперечки, навіть у разі їх остаточного вирішення, жодним  чином не вплинуть на ефективність діяльності публічних адміністрацій в частині забезпечення прав і свобод людини, а сама галузь адміністративного права не набуде нового вектору розвитку – він вже наданий Конституцією України у статті 3. Тому вважаємо вкрай слушною пропозицію О.І.Миколенко стосовно розуміння предмета адміністративного права, яка полягає у наступному: «…при характеристиці предмету адміністративного права виділяти наступні групи суспільних відносин: 1) суспільні відносини, що пов’язані з реалізацією у економічній, соціально-культурній та адміністративно-політичній сферах повноважень органами державної виконавчої влади та делегованих державою повноважень органами місцевого самоврядування і іншими організаціями; 2) внутрішньо-організаційні відносини, які характеризують: а) побудову зв’язків між різними рівнями системи органів публічної адміністрації з питань реалізації державно-владних повноважень (наприклад, між Кабінетом Міністрів України та головами місцевих державних адміністрацій, між центральними органами державної виконавчої влади та органами місцевого самоврядування); б) внутрішньо-організаційну діяльність апаратів усіх державних органів та адміністрацій державних підприємств, установ та організацій; в) порядок проходження публічної служби; 3) правозабезпечувальні відносини, які пов’язані з наданням фізичним та юридичним особам послуг публічного характеру (зазвичай в юридичній літературі їх називають адміністративними послугами); 4) правоохоронні відносини, які пов’язані: а) з юрисдикційною діяльністю судів та інших уповноважених суб’єктів (адміністративне судочинство, адміністративно-деліктні відносини); б) з забезпеченням захисту прав і свобод громадян в адміністративному порядку (наприклад, оскарження дій органів державної виконавчої влади в адміністративному порядку); в) з застосуванням заходів адміністративного примусу (контроль, нагляд, застосування адміністративних санкцій, спрямованих на припинення протиправних дій, тощо)» [22, с.38].  Таким чином, бачимо наочно, що сучасна адміністративно-правова доктрина тяжіє до визначення меж предмета адміністративного права, зазначаючи в його складі зовнішні управлінські відносини, внутрішньо організаційні, які характерні, як органам виконавчої влади та органам місцевого  самоврядування, так і іншим колективним суб’єктам адміністративного права (судовим, правоохоронним органам, прокуратурі), правозабезпечувальні суспільні відносини (публічно-сервісні, за іншою назвою) та відносини із боротьби з адміністративними правопорушеннями і притягненням винних в їх скоєнні до адміністративної відповідальності. Якісна однорідність цих відносин полягає в обов’язковій в них участі органу чи посадової особи, наділеної публічно-владними повноваженнями і публічно-правове спрямування, навіть тоді, коли через публічне адміністрування забезпечується або охороняється приватний інтерес приватної особи.  </w:t>
      </w:r>
      <w:r w:rsidRPr="00593F4A">
        <w:rPr>
          <w:rFonts w:ascii="Times New Roman" w:hAnsi="Times New Roman"/>
          <w:lang w:val="uk-UA"/>
        </w:rPr>
        <w:tab/>
      </w:r>
      <w:r w:rsidRPr="00593F4A">
        <w:rPr>
          <w:rFonts w:ascii="Times New Roman" w:hAnsi="Times New Roman"/>
          <w:lang w:val="uk-UA"/>
        </w:rPr>
        <w:tab/>
      </w:r>
      <w:r w:rsidRPr="00593F4A">
        <w:rPr>
          <w:rFonts w:ascii="Times New Roman" w:hAnsi="Times New Roman"/>
          <w:sz w:val="28"/>
          <w:szCs w:val="28"/>
          <w:lang w:val="uk-UA"/>
        </w:rPr>
        <w:t>Останнім часом системоутворюючою групою суспільних відносин для предмета адміністративного права стали відносини адміністративних зобов’язань, у яких втілені по суті всі, крім внутрішньо організаційних відносини – і зовнішньо-управлінські і правоохоронні і публічно-сервісні відносини. У таких відносинах одна сторона – публічна адміністрація, на основі та на виконання Конституції, використовуючи свої публічно-владні повноваження виконує зобов’язання із забезпечення прав і свобод людини, із їх захисту і охорони. Для цього приймає обов’язкові до виконання рішення, виконання яких має право вимагати у примусовий спосіб, а осіб, чия протиправна поведінка шкодить здійснюваним заходам – притягати до адміністративної відповідальності. Інша сторона – приватні особи, мають право користуватися безперешкодно заходами, спрямованими на забезпечення їх прав і свобод, реалізовувати ці права і свободи відповідно до гарантій, наданих органами публічного адміністрування, водночас зобов</w:t>
      </w:r>
      <w:r w:rsidRPr="00593F4A">
        <w:rPr>
          <w:rFonts w:ascii="Times New Roman" w:hAnsi="Times New Roman"/>
          <w:sz w:val="28"/>
          <w:szCs w:val="28"/>
        </w:rPr>
        <w:t>’</w:t>
      </w:r>
      <w:r w:rsidRPr="00593F4A">
        <w:rPr>
          <w:rFonts w:ascii="Times New Roman" w:hAnsi="Times New Roman"/>
          <w:sz w:val="28"/>
          <w:szCs w:val="28"/>
          <w:lang w:val="uk-UA"/>
        </w:rPr>
        <w:t>язаніне порушувати встановлених вимог і виконувати юридичні обов</w:t>
      </w:r>
      <w:r w:rsidRPr="00593F4A">
        <w:rPr>
          <w:rFonts w:ascii="Times New Roman" w:hAnsi="Times New Roman"/>
          <w:sz w:val="28"/>
          <w:szCs w:val="28"/>
        </w:rPr>
        <w:t>’</w:t>
      </w:r>
      <w:r w:rsidRPr="00593F4A">
        <w:rPr>
          <w:rFonts w:ascii="Times New Roman" w:hAnsi="Times New Roman"/>
          <w:sz w:val="28"/>
          <w:szCs w:val="28"/>
          <w:lang w:val="uk-UA"/>
        </w:rPr>
        <w:t xml:space="preserve">язки, які на них покладені. </w:t>
      </w:r>
      <w:r w:rsidRPr="00593F4A">
        <w:rPr>
          <w:rFonts w:ascii="Times New Roman" w:hAnsi="Times New Roman"/>
          <w:sz w:val="28"/>
          <w:szCs w:val="28"/>
          <w:lang w:val="uk-UA"/>
        </w:rPr>
        <w:tab/>
      </w:r>
    </w:p>
    <w:p w:rsidR="00D54748" w:rsidRPr="00DE54BE" w:rsidRDefault="00D54748" w:rsidP="00593F4A">
      <w:pPr>
        <w:pStyle w:val="NormalWeb"/>
        <w:spacing w:before="0" w:beforeAutospacing="0" w:after="0" w:afterAutospacing="0" w:line="360" w:lineRule="auto"/>
        <w:jc w:val="both"/>
        <w:rPr>
          <w:color w:val="auto"/>
          <w:sz w:val="28"/>
          <w:szCs w:val="28"/>
          <w:lang w:val="uk-UA"/>
        </w:rPr>
      </w:pPr>
      <w:r>
        <w:tab/>
      </w:r>
      <w:r w:rsidRPr="003F4E63">
        <w:rPr>
          <w:b/>
          <w:sz w:val="28"/>
          <w:szCs w:val="28"/>
        </w:rPr>
        <w:t>1.3 Адм</w:t>
      </w:r>
      <w:r w:rsidRPr="003F4E63">
        <w:rPr>
          <w:b/>
          <w:sz w:val="28"/>
          <w:szCs w:val="28"/>
          <w:lang w:val="uk-UA"/>
        </w:rPr>
        <w:t>іністративно-правові засади тра</w:t>
      </w:r>
      <w:r>
        <w:rPr>
          <w:b/>
          <w:sz w:val="28"/>
          <w:szCs w:val="28"/>
          <w:lang w:val="uk-UA"/>
        </w:rPr>
        <w:t>н</w:t>
      </w:r>
      <w:r w:rsidRPr="003F4E63">
        <w:rPr>
          <w:b/>
          <w:sz w:val="28"/>
          <w:szCs w:val="28"/>
          <w:lang w:val="uk-UA"/>
        </w:rPr>
        <w:t>сформації державного управління</w:t>
      </w:r>
      <w:r>
        <w:rPr>
          <w:b/>
          <w:sz w:val="28"/>
          <w:szCs w:val="28"/>
          <w:lang w:val="uk-UA"/>
        </w:rPr>
        <w:t xml:space="preserve"> в публічне адміністрування</w:t>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sidRPr="003F4E63">
        <w:rPr>
          <w:sz w:val="28"/>
          <w:szCs w:val="28"/>
          <w:lang w:val="uk-UA"/>
        </w:rPr>
        <w:t>Із</w:t>
      </w:r>
      <w:r>
        <w:rPr>
          <w:sz w:val="28"/>
          <w:szCs w:val="28"/>
          <w:lang w:val="uk-UA"/>
        </w:rPr>
        <w:t xml:space="preserve"> проведеного вище дослідження випливає, що роль держави стосовно прав і свобод людини охоплюється необхідністю здійсне</w:t>
      </w:r>
      <w:r w:rsidRPr="003F4E63">
        <w:rPr>
          <w:sz w:val="28"/>
          <w:szCs w:val="28"/>
          <w:lang w:val="uk-UA"/>
        </w:rPr>
        <w:t>ння</w:t>
      </w:r>
      <w:r>
        <w:rPr>
          <w:sz w:val="28"/>
          <w:szCs w:val="28"/>
          <w:lang w:val="uk-UA"/>
        </w:rPr>
        <w:t xml:space="preserve"> державно-владної діяльності із їх утвердження, забезпечення, охорони та захисту, із створення надійних їх гарантій, тобто таких умов, за яких приватна особа отримує гарантовану державою можливість реалізувати проголошені за нею права і свободи безперешкодно із охороною вів завдання правам і свободами шкоди діяльністю інших приватних осі, публічних адміністрацій і держави. Відповідно, соціальна сутність держави полягає в тому, що вона, через свої законодавчі органи повинна здійснити функцію утвердження прав і свобод людини, через органи публічного адміністрування – забезпечити їх реалізацію, здійснювати їх охорону та захист від завдання їм в правовідносинах шкоди. Також встановлено, що норма права, будучи статичною категорією, не забезпечує кінцевого результату правового регулювання – впорядкованих суспільних відносин, для його досягнення потрібна активна поведінка суб</w:t>
      </w:r>
      <w:r w:rsidRPr="00234521">
        <w:rPr>
          <w:sz w:val="28"/>
          <w:szCs w:val="28"/>
        </w:rPr>
        <w:t>’</w:t>
      </w:r>
      <w:r>
        <w:rPr>
          <w:sz w:val="28"/>
          <w:szCs w:val="28"/>
          <w:lang w:val="uk-UA"/>
        </w:rPr>
        <w:t>єктів правовідносин із правореалізації.При цьому якщо правореалізація відбувається із додержанням правових норм, то активна поведінка суб</w:t>
      </w:r>
      <w:r w:rsidRPr="00234521">
        <w:rPr>
          <w:sz w:val="28"/>
          <w:szCs w:val="28"/>
        </w:rPr>
        <w:t>’</w:t>
      </w:r>
      <w:r>
        <w:rPr>
          <w:sz w:val="28"/>
          <w:szCs w:val="28"/>
          <w:lang w:val="uk-UA"/>
        </w:rPr>
        <w:t>єктів</w:t>
      </w:r>
      <w:r>
        <w:rPr>
          <w:sz w:val="28"/>
          <w:szCs w:val="28"/>
        </w:rPr>
        <w:t>за</w:t>
      </w:r>
      <w:r>
        <w:rPr>
          <w:sz w:val="28"/>
          <w:szCs w:val="28"/>
          <w:lang w:val="uk-UA"/>
        </w:rPr>
        <w:t>вершується реалізацією права чи свободи або виконанням юридичного обов</w:t>
      </w:r>
      <w:r w:rsidRPr="00234521">
        <w:rPr>
          <w:sz w:val="28"/>
          <w:szCs w:val="28"/>
        </w:rPr>
        <w:t>’</w:t>
      </w:r>
      <w:r>
        <w:rPr>
          <w:sz w:val="28"/>
          <w:szCs w:val="28"/>
          <w:lang w:val="uk-UA"/>
        </w:rPr>
        <w:t>язку, якщо ж має місце протиправна активна поведінка,</w:t>
      </w:r>
      <w:r>
        <w:rPr>
          <w:sz w:val="28"/>
          <w:szCs w:val="28"/>
        </w:rPr>
        <w:t xml:space="preserve">то </w:t>
      </w:r>
      <w:r>
        <w:rPr>
          <w:sz w:val="28"/>
          <w:szCs w:val="28"/>
          <w:lang w:val="uk-UA"/>
        </w:rPr>
        <w:t>виконання покарання чи адміністративного стягнення, як результат юрисдикційної діяльності держави завершують ланцюг впорядкованості. В цій логічній послідовності виконавчо-розпорядча діяльність публічних адміністрацій, що має правозастосовчий характер, визначає всю структуру владного впливу держави на регульовані нормами права суспільні відносини. Держава своїм владним впливом виконавчо-розпорядчого характеру є обов</w:t>
      </w:r>
      <w:r w:rsidRPr="00234521">
        <w:rPr>
          <w:sz w:val="28"/>
          <w:szCs w:val="28"/>
        </w:rPr>
        <w:t>’</w:t>
      </w:r>
      <w:r>
        <w:rPr>
          <w:sz w:val="28"/>
          <w:szCs w:val="28"/>
          <w:lang w:val="uk-UA"/>
        </w:rPr>
        <w:t>язковим учасником відносин у публічно- і у приватно-правовому просторі повсякчас.Справа тут полягає у тому, що ті права і свободи, як людина здатна реалізувати власноруч, без організаційних структур, створених державою (заклади освіти, заклади охорони здоров</w:t>
      </w:r>
      <w:r w:rsidRPr="00234521">
        <w:rPr>
          <w:sz w:val="28"/>
          <w:szCs w:val="28"/>
          <w:lang w:val="uk-UA"/>
        </w:rPr>
        <w:t>’</w:t>
      </w:r>
      <w:r>
        <w:rPr>
          <w:sz w:val="28"/>
          <w:szCs w:val="28"/>
          <w:lang w:val="uk-UA"/>
        </w:rPr>
        <w:t>я</w:t>
      </w:r>
      <w:r w:rsidRPr="00234521">
        <w:rPr>
          <w:sz w:val="28"/>
          <w:szCs w:val="28"/>
          <w:lang w:val="uk-UA"/>
        </w:rPr>
        <w:t>, органи надання адмін</w:t>
      </w:r>
      <w:r>
        <w:rPr>
          <w:sz w:val="28"/>
          <w:szCs w:val="28"/>
          <w:lang w:val="uk-UA"/>
        </w:rPr>
        <w:t>і</w:t>
      </w:r>
      <w:r w:rsidRPr="00234521">
        <w:rPr>
          <w:sz w:val="28"/>
          <w:szCs w:val="28"/>
          <w:lang w:val="uk-UA"/>
        </w:rPr>
        <w:t>стративних послуг тощо)</w:t>
      </w:r>
      <w:r>
        <w:rPr>
          <w:sz w:val="28"/>
          <w:szCs w:val="28"/>
          <w:lang w:val="uk-UA"/>
        </w:rPr>
        <w:t>неодмінно владною охоронно діяльністю держави також забезпечені, людина убезпечується охоронною діяльністю держави від завдання шкоди її правам і свободам, що їх людина реалізує начебто поза активної участі держави. А інші частина прав – це ті, які людина не здатна повною мірою реалізувати поза створення державою організаційних структур, метою функціонування яких є власне забезпечення прав людини до реалізації – реєстрація підприємництва, реєстрація шлюбу, функціонування закладів освіти, охорони здоров</w:t>
      </w:r>
      <w:r w:rsidRPr="00710737">
        <w:rPr>
          <w:sz w:val="28"/>
          <w:szCs w:val="28"/>
          <w:lang w:val="uk-UA"/>
        </w:rPr>
        <w:t>’я, ЦНАПи тощо.</w:t>
      </w:r>
      <w:r>
        <w:rPr>
          <w:sz w:val="28"/>
          <w:szCs w:val="28"/>
          <w:lang w:val="uk-UA"/>
        </w:rPr>
        <w:t xml:space="preserve">  Так от ця діяльність, сутність якої полягає у створенні через реалізацію виконавчо-розпорядчих повноважень належних нормативних і організаційних умов для реалізації прав і свобод людини, їх охорони та захисту від завдання шкоди.</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 xml:space="preserve">Виконавчо-розпорядча діяльність держави протягом довготривалого часу визначалася беззаперечно, як «державне управління», і ця дефініція за відповідних пояснень, повністю відбиваючи сутність владного впливу держави на суспільні відносини, задовольняла термінологічні потреби адміністративно-правової доктрини в цій частині. </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В.П.Пилипишин на основі грунтовного аналізу здобутків адміністративно-правової науки в цьому питанні наводить наступну тезу: «…</w:t>
      </w:r>
      <w:r w:rsidRPr="00710737">
        <w:rPr>
          <w:sz w:val="28"/>
          <w:szCs w:val="28"/>
          <w:lang w:val="uk-UA"/>
        </w:rPr>
        <w:t>У найбільш загальному вигляді державне управління тривалий час визначалось як виконавчо-розпорядча діяльність органів державної виконавчої влади, котра виявляється у безпосередньому повсякденному й оперативному впливові на різноманітні суспільн</w:t>
      </w:r>
      <w:r>
        <w:rPr>
          <w:sz w:val="28"/>
          <w:szCs w:val="28"/>
          <w:lang w:val="uk-UA"/>
        </w:rPr>
        <w:t>і відносини у країні</w:t>
      </w:r>
      <w:r w:rsidRPr="00710737">
        <w:rPr>
          <w:sz w:val="28"/>
          <w:szCs w:val="28"/>
          <w:lang w:val="uk-UA"/>
        </w:rPr>
        <w:t>. З наведеного визначення державного управління випливає, що держава організує соціальні взаємозв’язки таким чином, аби дії учасників сприяли реалізації тих цілей, що визнані суспільством. З цього приводу Г. В.Атаманчук зазначає, що державне управління – це практичний, організуючий вплив держави на суспільну життєдіяльність людей з метою її впорядкування, збереження або перетворення, який спираєт</w:t>
      </w:r>
      <w:r>
        <w:rPr>
          <w:sz w:val="28"/>
          <w:szCs w:val="28"/>
          <w:lang w:val="uk-UA"/>
        </w:rPr>
        <w:t>ься на її владну силу</w:t>
      </w:r>
      <w:r w:rsidRPr="00710737">
        <w:rPr>
          <w:sz w:val="28"/>
          <w:szCs w:val="28"/>
          <w:lang w:val="uk-UA"/>
        </w:rPr>
        <w:t>. В свою чергу, на думку В. Б. Авер’янова під державним управлінням потрібно розуміти особливий та самостійний різновид діяльності держави, що здійснює окрема система спеціальних державних органів – ор</w:t>
      </w:r>
      <w:r>
        <w:rPr>
          <w:sz w:val="28"/>
          <w:szCs w:val="28"/>
          <w:lang w:val="uk-UA"/>
        </w:rPr>
        <w:t>ганів виконавчої влади»</w:t>
      </w:r>
      <w:r w:rsidRPr="00710737">
        <w:rPr>
          <w:sz w:val="28"/>
          <w:szCs w:val="28"/>
          <w:lang w:val="uk-UA"/>
        </w:rPr>
        <w:t>[23</w:t>
      </w:r>
      <w:r>
        <w:rPr>
          <w:sz w:val="28"/>
          <w:szCs w:val="28"/>
          <w:lang w:val="uk-UA"/>
        </w:rPr>
        <w:t>, с.11</w:t>
      </w:r>
      <w:r w:rsidRPr="00710737">
        <w:rPr>
          <w:sz w:val="28"/>
          <w:szCs w:val="28"/>
          <w:lang w:val="uk-UA"/>
        </w:rPr>
        <w:t>].</w:t>
      </w:r>
      <w:r>
        <w:rPr>
          <w:sz w:val="28"/>
          <w:szCs w:val="28"/>
          <w:lang w:val="uk-UA"/>
        </w:rPr>
        <w:t xml:space="preserve"> І, хоча автор і зауважує на певних розбіжностях у поглядах провідних науковців на визначення державного управління, ми можемо констатувати, що ці розбіжності переважно стосуються обсягу тієї владної діяльності, яка охоплюється поняттям «державне управління», а не її, діяльності суттю та змістом. За будь-якого визначення це – організуюча, владна, заснована на законі виконавчо-розпорядча діяльність, яка спрямована на забезпечення практичного виконання приписів загальних норм права в практику правовідносин.</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 xml:space="preserve"> Енциклопедичний словник</w:t>
      </w:r>
      <w:r w:rsidRPr="006B4885">
        <w:rPr>
          <w:sz w:val="28"/>
          <w:szCs w:val="28"/>
          <w:lang w:val="uk-UA"/>
        </w:rPr>
        <w:t xml:space="preserve"> з державного управління</w:t>
      </w:r>
      <w:r>
        <w:rPr>
          <w:sz w:val="28"/>
          <w:szCs w:val="28"/>
          <w:lang w:val="uk-UA"/>
        </w:rPr>
        <w:t xml:space="preserve"> містить таке визначення категорії «державне управління»:  -«…</w:t>
      </w:r>
      <w:r w:rsidRPr="006B4885">
        <w:rPr>
          <w:sz w:val="28"/>
          <w:szCs w:val="28"/>
          <w:lang w:val="uk-UA"/>
        </w:rPr>
        <w:t>діяльність держави (органів державної влади), спрямовану на створення умов для якнайповнішої реалізації функцій держави, основних прав і свобод громадян, узгодження різноманітних груп інтересів у суспільстві та між державою і суспільством, забезпечення суспільного розвитку відповідними ресурсами</w:t>
      </w:r>
      <w:r>
        <w:rPr>
          <w:sz w:val="28"/>
          <w:szCs w:val="28"/>
          <w:lang w:val="uk-UA"/>
        </w:rPr>
        <w:t>»</w:t>
      </w:r>
      <w:r w:rsidRPr="006B4885">
        <w:rPr>
          <w:sz w:val="28"/>
          <w:szCs w:val="28"/>
          <w:lang w:val="uk-UA"/>
        </w:rPr>
        <w:t xml:space="preserve"> [</w:t>
      </w:r>
      <w:r>
        <w:rPr>
          <w:sz w:val="28"/>
          <w:szCs w:val="28"/>
          <w:lang w:val="uk-UA"/>
        </w:rPr>
        <w:t>24, с. 150],</w:t>
      </w:r>
      <w:r w:rsidRPr="006B4885">
        <w:rPr>
          <w:sz w:val="28"/>
          <w:szCs w:val="28"/>
          <w:lang w:val="uk-UA"/>
        </w:rPr>
        <w:t xml:space="preserve"> а Т.О. К</w:t>
      </w:r>
      <w:r>
        <w:rPr>
          <w:sz w:val="28"/>
          <w:szCs w:val="28"/>
          <w:lang w:val="uk-UA"/>
        </w:rPr>
        <w:t>оломоєць визначає:«…</w:t>
      </w:r>
      <w:r w:rsidRPr="006B4885">
        <w:rPr>
          <w:sz w:val="28"/>
          <w:szCs w:val="28"/>
          <w:lang w:val="uk-UA"/>
        </w:rPr>
        <w:t>державне управління у вузькому розумінні – це сукупність державних органів, між якими певним чином розподілені різні види діяльності держави. У широкому розумінні – це вид соціального управління, вид специфічної діяльності держави, що дістає вияв у функціонуванні її органів, які впливають на суспільні відносини з метою її урегулювання відповідно до державних інтересів</w:t>
      </w:r>
      <w:r>
        <w:rPr>
          <w:sz w:val="28"/>
          <w:szCs w:val="28"/>
          <w:lang w:val="uk-UA"/>
        </w:rPr>
        <w:t>» [25</w:t>
      </w:r>
      <w:r w:rsidRPr="006B4885">
        <w:rPr>
          <w:sz w:val="28"/>
          <w:szCs w:val="28"/>
          <w:lang w:val="uk-UA"/>
        </w:rPr>
        <w:t>, с.</w:t>
      </w:r>
      <w:r>
        <w:rPr>
          <w:sz w:val="28"/>
          <w:szCs w:val="28"/>
          <w:lang w:val="uk-UA"/>
        </w:rPr>
        <w:t>77</w:t>
      </w:r>
      <w:r w:rsidRPr="006B4885">
        <w:rPr>
          <w:sz w:val="28"/>
          <w:szCs w:val="28"/>
          <w:lang w:val="uk-UA"/>
        </w:rPr>
        <w:t>]</w:t>
      </w:r>
      <w:r>
        <w:rPr>
          <w:sz w:val="28"/>
          <w:szCs w:val="28"/>
          <w:lang w:val="uk-UA"/>
        </w:rPr>
        <w:t xml:space="preserve">. Не зрозуміло, яким чином можна визначати державне управління, як систему органів, адже це – виключно владна діяльність, а не органи, що її здійснюють, втім, широке розуміння, представлене професором Т.О. Коломоєць повністю відповідає усталеним тенденціям визначення державного управління. </w:t>
      </w:r>
      <w:r>
        <w:rPr>
          <w:sz w:val="28"/>
          <w:szCs w:val="28"/>
          <w:lang w:val="uk-UA"/>
        </w:rPr>
        <w:tab/>
      </w:r>
      <w:r>
        <w:rPr>
          <w:sz w:val="28"/>
          <w:szCs w:val="28"/>
          <w:lang w:val="uk-UA"/>
        </w:rPr>
        <w:tab/>
        <w:t>Підбиваючи певні підсумки в дискусіях, що точилися навколо розуміння державного управління, С.Г.Стеценко зазначає наступне: «…</w:t>
      </w:r>
      <w:r w:rsidRPr="00DE54BE">
        <w:rPr>
          <w:color w:val="auto"/>
          <w:sz w:val="28"/>
          <w:szCs w:val="28"/>
          <w:lang w:val="uk-UA"/>
        </w:rPr>
        <w:t xml:space="preserve">Державне управління в широкому розумінні – це сукупність усіх видів діяльності держави, що реалізується у функціонуванні органів усіх гілок влади і спрямована на регулювання суспільних відносин. Говорячи про широке розуміння державного управління, необхідно сказати, що воно охоплює діяльність: </w:t>
      </w:r>
    </w:p>
    <w:p w:rsidR="00D54748" w:rsidRPr="00DE54BE" w:rsidRDefault="00D54748" w:rsidP="00593F4A">
      <w:pPr>
        <w:pStyle w:val="NormalWeb"/>
        <w:spacing w:before="0" w:beforeAutospacing="0" w:after="0" w:afterAutospacing="0" w:line="360" w:lineRule="auto"/>
        <w:jc w:val="both"/>
        <w:rPr>
          <w:color w:val="auto"/>
          <w:sz w:val="28"/>
          <w:szCs w:val="28"/>
          <w:lang w:val="uk-UA"/>
        </w:rPr>
      </w:pPr>
      <w:r>
        <w:rPr>
          <w:color w:val="auto"/>
          <w:sz w:val="28"/>
          <w:szCs w:val="28"/>
          <w:lang w:val="uk-UA"/>
        </w:rPr>
        <w:t>1</w:t>
      </w:r>
      <w:r w:rsidRPr="00DE54BE">
        <w:rPr>
          <w:color w:val="auto"/>
          <w:sz w:val="28"/>
          <w:szCs w:val="28"/>
          <w:lang w:val="uk-UA"/>
        </w:rPr>
        <w:t>) органів виконавчої влади - за рахунок здійснення виконавчо-розпорядчої діяльності, спрямованої на втілення в життя приписів норм законів;</w:t>
      </w:r>
    </w:p>
    <w:p w:rsidR="00D54748" w:rsidRPr="00DE54BE" w:rsidRDefault="00D54748" w:rsidP="00593F4A">
      <w:pPr>
        <w:pStyle w:val="NormalWeb"/>
        <w:spacing w:before="0" w:beforeAutospacing="0" w:after="0" w:afterAutospacing="0" w:line="360" w:lineRule="auto"/>
        <w:jc w:val="both"/>
        <w:rPr>
          <w:color w:val="auto"/>
          <w:sz w:val="28"/>
          <w:szCs w:val="28"/>
          <w:lang w:val="uk-UA"/>
        </w:rPr>
      </w:pPr>
      <w:r>
        <w:rPr>
          <w:color w:val="auto"/>
          <w:sz w:val="28"/>
          <w:szCs w:val="28"/>
          <w:lang w:val="uk-UA"/>
        </w:rPr>
        <w:t xml:space="preserve"> 2</w:t>
      </w:r>
      <w:r w:rsidRPr="00DE54BE">
        <w:rPr>
          <w:color w:val="auto"/>
          <w:sz w:val="28"/>
          <w:szCs w:val="28"/>
          <w:lang w:val="uk-UA"/>
        </w:rPr>
        <w:t xml:space="preserve">) органів законодавчої та судової влади - за рахунок законотворчої діяльності та здійснення правосуддя; </w:t>
      </w:r>
    </w:p>
    <w:p w:rsidR="00D54748" w:rsidRPr="00DE54BE" w:rsidRDefault="00D54748" w:rsidP="00593F4A">
      <w:pPr>
        <w:pStyle w:val="NormalWeb"/>
        <w:spacing w:before="0" w:beforeAutospacing="0" w:after="0" w:afterAutospacing="0" w:line="360" w:lineRule="auto"/>
        <w:jc w:val="both"/>
        <w:rPr>
          <w:color w:val="auto"/>
          <w:sz w:val="28"/>
          <w:szCs w:val="28"/>
          <w:lang w:val="uk-UA"/>
        </w:rPr>
      </w:pPr>
      <w:r>
        <w:rPr>
          <w:color w:val="auto"/>
          <w:sz w:val="28"/>
          <w:szCs w:val="28"/>
          <w:lang w:val="uk-UA"/>
        </w:rPr>
        <w:t>3</w:t>
      </w:r>
      <w:r w:rsidRPr="00DE54BE">
        <w:rPr>
          <w:color w:val="auto"/>
          <w:sz w:val="28"/>
          <w:szCs w:val="28"/>
          <w:lang w:val="uk-UA"/>
        </w:rPr>
        <w:t xml:space="preserve">) інших державних органів, які не належать до певних гілок влади - прокуратури, Центральної виборчої комісії, Національного банку тощо; </w:t>
      </w:r>
    </w:p>
    <w:p w:rsidR="00D54748" w:rsidRPr="00DE54BE" w:rsidRDefault="00D54748" w:rsidP="00593F4A">
      <w:pPr>
        <w:pStyle w:val="NormalWeb"/>
        <w:spacing w:before="0" w:beforeAutospacing="0" w:after="0" w:afterAutospacing="0" w:line="360" w:lineRule="auto"/>
        <w:jc w:val="both"/>
        <w:rPr>
          <w:color w:val="auto"/>
          <w:sz w:val="28"/>
          <w:szCs w:val="28"/>
          <w:lang w:val="uk-UA"/>
        </w:rPr>
      </w:pPr>
      <w:r>
        <w:rPr>
          <w:color w:val="auto"/>
          <w:sz w:val="28"/>
          <w:szCs w:val="28"/>
          <w:lang w:val="uk-UA"/>
        </w:rPr>
        <w:t>4</w:t>
      </w:r>
      <w:r w:rsidRPr="00DE54BE">
        <w:rPr>
          <w:color w:val="auto"/>
          <w:sz w:val="28"/>
          <w:szCs w:val="28"/>
          <w:lang w:val="uk-UA"/>
        </w:rPr>
        <w:t>) недержавних органів (органів місцевого самоврядування, громадських організацій) в ході реалізації ними делегованих державою повноважень.</w:t>
      </w:r>
    </w:p>
    <w:p w:rsidR="00D54748" w:rsidRDefault="00D54748" w:rsidP="00593F4A">
      <w:pPr>
        <w:spacing w:line="360" w:lineRule="auto"/>
        <w:jc w:val="both"/>
        <w:rPr>
          <w:rFonts w:ascii="Times New Roman" w:hAnsi="Times New Roman"/>
          <w:sz w:val="28"/>
          <w:szCs w:val="28"/>
          <w:lang w:val="uk-UA"/>
        </w:rPr>
      </w:pPr>
      <w:r w:rsidRPr="008A2F44">
        <w:rPr>
          <w:rFonts w:ascii="Times New Roman" w:hAnsi="Times New Roman"/>
          <w:sz w:val="28"/>
          <w:szCs w:val="28"/>
          <w:lang w:val="uk-UA"/>
        </w:rPr>
        <w:t>Державне управління у вузькому розумінні – це виконавчо-розпорядча діяльність органів виконавчої влади а також інших органів, у частині реалізації ними виконавчо-розпорядчих функцій. Слід зазначити, що поряд із органами виконавчої влади, для яких виконавчо-розпорядча діяльність є основною (саме тому вказані органи і є «серцевиною» державного управління у вузькому розумінні), державне управління у своїй частині реалізують також інші органи та посадові особи (Президент України, прокуратура, недержавні органи під час виконання делегованих повноважень тощо). Лише та частина з усієї сукупності видів діяльності державних органів, що має виконавчо-розпорядчий характер, входить складовою у державне управління (в його вузькому розумінні). Причому така діяльність не є провідною для вказаних органів, вона має другорядний, допоміжний, внутрішньо організаційний характер. Слід зазначити, що в адміністративному праві саме вузьке розуміння державного управління є основним, тому що такий підхід дозволяє якісно аналізувати виконавчо-розпорядчу діяльність органів виконавчої влади (для яких державне управління є основним напрямом діяльності), а також внутрішньо організаційну діяльність у рамках функціонування інших державних органів</w:t>
      </w:r>
      <w:r>
        <w:rPr>
          <w:rFonts w:ascii="Times New Roman" w:hAnsi="Times New Roman"/>
          <w:sz w:val="28"/>
          <w:szCs w:val="28"/>
          <w:lang w:val="uk-UA"/>
        </w:rPr>
        <w:t>»</w:t>
      </w:r>
      <w:r w:rsidRPr="008A2F44">
        <w:rPr>
          <w:rFonts w:ascii="Times New Roman" w:hAnsi="Times New Roman"/>
          <w:sz w:val="28"/>
          <w:szCs w:val="28"/>
          <w:lang w:val="uk-UA"/>
        </w:rPr>
        <w:t>[26</w:t>
      </w:r>
      <w:r>
        <w:rPr>
          <w:rFonts w:ascii="Times New Roman" w:hAnsi="Times New Roman"/>
          <w:sz w:val="28"/>
          <w:szCs w:val="28"/>
          <w:lang w:val="uk-UA"/>
        </w:rPr>
        <w:t>, с.18-19</w:t>
      </w:r>
      <w:r w:rsidRPr="008A2F44">
        <w:rPr>
          <w:rFonts w:ascii="Times New Roman" w:hAnsi="Times New Roman"/>
          <w:sz w:val="28"/>
          <w:szCs w:val="28"/>
          <w:lang w:val="uk-UA"/>
        </w:rPr>
        <w:t>]</w:t>
      </w:r>
      <w:r>
        <w:rPr>
          <w:rFonts w:ascii="Times New Roman" w:hAnsi="Times New Roman"/>
          <w:sz w:val="28"/>
          <w:szCs w:val="28"/>
          <w:lang w:val="uk-UA"/>
        </w:rPr>
        <w:t>.</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Виходячи з тих, які були результатом розвитку уявлень про визначення державного управління, дефініцій, можемо встановити, що державному управлінню в його класичному розумінні властиві такі ознаки. Це – владна діяльність держави, яка має виконавчо-розпорядчий характер, метою якої є - через правозастосування створити належні умови для практичної реалізації тих приписів, що містяться в загальних нормах права. Така діяльність заснована на законі і має на меті організацію виконання закону. Інструментами такої діяльності є підзаконні нормативно-правові і адміністративні акти, а також інші юридично значимі дії. Здійснювати таку діяльність можуть лише органи і посадові особи, які наділені публічно-владними повноваженнями. Кінцева мета такої діяльності – досягнення впорядкованого стану суспільних відносин, які попередньо врегульовані нормами права.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І, здавалося б в такому розумінні державного управління і його змістовному навантаженні немає жодного деструктивного елемента. Втім, концепція державно-управлінської організації владної діяльності держави на певному етапі розвитку адміністративно-правової доктрини стала зазнавати нищівної критики і привела до постановки на порядок денний пошук інших концептуальних підходів до визначення цього напрямку діяльності держави. Так, В.Д. Бакуменко стверджує:</w:t>
      </w:r>
      <w:r w:rsidRPr="006E48DA">
        <w:rPr>
          <w:rFonts w:ascii="Times New Roman" w:hAnsi="Times New Roman"/>
          <w:sz w:val="28"/>
          <w:szCs w:val="28"/>
          <w:lang w:val="uk-UA"/>
        </w:rPr>
        <w:t xml:space="preserve"> «</w:t>
      </w:r>
      <w:r>
        <w:rPr>
          <w:rFonts w:ascii="Times New Roman" w:hAnsi="Times New Roman"/>
          <w:sz w:val="28"/>
          <w:szCs w:val="28"/>
          <w:lang w:val="uk-UA"/>
        </w:rPr>
        <w:t>…</w:t>
      </w:r>
      <w:r w:rsidRPr="006E48DA">
        <w:rPr>
          <w:rFonts w:ascii="Times New Roman" w:hAnsi="Times New Roman"/>
          <w:sz w:val="28"/>
          <w:szCs w:val="28"/>
          <w:lang w:val="uk-UA"/>
        </w:rPr>
        <w:t>розуміння сутності державного управління зазнало еволюції внаслідок розвитку демократії та громадянського суспільства у світі та зокрема в Україні. Відтак сьогодні аспект взаємодії держави і громадянського суспільства в державному управлінні є дуже важливим на відміну від традиційного бачення державного управління як організуючого й регулюючого впливу держави на суспільну життєдіяльність людей з метою її упорядкування, зберігання або перетворення, що спирається на її владну силу» [24,  c. 150].</w:t>
      </w:r>
      <w:r>
        <w:rPr>
          <w:rFonts w:ascii="Times New Roman" w:hAnsi="Times New Roman"/>
          <w:sz w:val="28"/>
          <w:szCs w:val="28"/>
          <w:lang w:val="uk-UA"/>
        </w:rPr>
        <w:t xml:space="preserve"> Ми жодним чином не погоджуємося з тим, що розвиток суспільних відносин і визнання людини, її прав і свобод, котрі визначають зміст і спрямованість діяльності держави, найвищою соціальною цінністю, хоч якось можуть вплинути на усталений термінологічний арсенал адміністративно-правової доктрини. Те, що стосується появи нових категорій – адміністративний договір, адміністративна процедура, адміністративні послуги, відносини адміністративних зобов</w:t>
      </w:r>
      <w:r w:rsidRPr="001006B9">
        <w:rPr>
          <w:rFonts w:ascii="Times New Roman" w:hAnsi="Times New Roman"/>
          <w:sz w:val="28"/>
          <w:szCs w:val="28"/>
          <w:lang w:val="uk-UA"/>
        </w:rPr>
        <w:t>’</w:t>
      </w:r>
      <w:r>
        <w:rPr>
          <w:rFonts w:ascii="Times New Roman" w:hAnsi="Times New Roman"/>
          <w:sz w:val="28"/>
          <w:szCs w:val="28"/>
          <w:lang w:val="uk-UA"/>
        </w:rPr>
        <w:t xml:space="preserve">язань, адміністративне судочинство – так, це – новоутворення термінології адміністративного права, які визначають явища правової дійсності, що за радянської доби розвитку адміністративного права не існували. А категорія «державне управління» ніяким чином не спотворює ролі та значення, сутності і мети впорядковуючого владного впливу органів виконавчої влади на найвагоміші сфери та галузі людської життєдіяльності.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Втім, наука адміністративного права з певного часу здобула потужного імпульсу до критики державного управління і до його трансформації на публічне адміністрування.</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Так, зокрема, Є.І.Таран, на наше переконання зовсім безпідставно стверджує: «…</w:t>
      </w:r>
      <w:r w:rsidRPr="001006B9">
        <w:rPr>
          <w:rFonts w:ascii="Times New Roman" w:hAnsi="Times New Roman"/>
          <w:sz w:val="28"/>
          <w:szCs w:val="28"/>
          <w:lang w:val="uk-UA"/>
        </w:rPr>
        <w:t xml:space="preserve">традиційні механізми соціального управління трансформувалися з підходів «наказувати і королювати» на «мотивувати і отримувати результат». Були визначені такі підходи управління суспільством: − зміна традиційних піхов до управління, що базувалися на використанні владних повноважень, на більш гнучкі; − перехід від чітких бюрократичних процедур на такі, що спрямовані на надання якісних публічних послуг. </w:t>
      </w:r>
      <w:r w:rsidRPr="001006B9">
        <w:rPr>
          <w:rFonts w:ascii="Times New Roman" w:hAnsi="Times New Roman"/>
          <w:sz w:val="28"/>
          <w:szCs w:val="28"/>
        </w:rPr>
        <w:t>Ці зміни призвели до появи нової форми управління в публічному секторі – «публічного адміністрування», що стало закономірним кроком у розвитку державного управління</w:t>
      </w:r>
      <w:r>
        <w:rPr>
          <w:rFonts w:ascii="Times New Roman" w:hAnsi="Times New Roman"/>
          <w:sz w:val="28"/>
          <w:szCs w:val="28"/>
          <w:lang w:val="uk-UA"/>
        </w:rPr>
        <w:t>»</w:t>
      </w:r>
      <w:r w:rsidRPr="001C6EC0">
        <w:rPr>
          <w:rFonts w:ascii="Times New Roman" w:hAnsi="Times New Roman"/>
          <w:sz w:val="28"/>
          <w:szCs w:val="28"/>
        </w:rPr>
        <w:t>[27</w:t>
      </w:r>
      <w:r>
        <w:rPr>
          <w:rFonts w:ascii="Times New Roman" w:hAnsi="Times New Roman"/>
          <w:sz w:val="28"/>
          <w:szCs w:val="28"/>
        </w:rPr>
        <w:t>, с.34</w:t>
      </w:r>
      <w:r w:rsidRPr="001C6EC0">
        <w:rPr>
          <w:rFonts w:ascii="Times New Roman" w:hAnsi="Times New Roman"/>
          <w:sz w:val="28"/>
          <w:szCs w:val="28"/>
        </w:rPr>
        <w:t>]</w:t>
      </w:r>
      <w:r w:rsidRPr="001006B9">
        <w:rPr>
          <w:rFonts w:ascii="Times New Roman" w:hAnsi="Times New Roman"/>
          <w:sz w:val="28"/>
          <w:szCs w:val="28"/>
        </w:rPr>
        <w:t>.</w:t>
      </w:r>
      <w:r>
        <w:rPr>
          <w:rFonts w:ascii="Times New Roman" w:hAnsi="Times New Roman"/>
          <w:sz w:val="28"/>
          <w:szCs w:val="28"/>
        </w:rPr>
        <w:t xml:space="preserve"> Не зрозум</w:t>
      </w:r>
      <w:r>
        <w:rPr>
          <w:rFonts w:ascii="Times New Roman" w:hAnsi="Times New Roman"/>
          <w:sz w:val="28"/>
          <w:szCs w:val="28"/>
          <w:lang w:val="uk-UA"/>
        </w:rPr>
        <w:t>і</w:t>
      </w:r>
      <w:r>
        <w:rPr>
          <w:rFonts w:ascii="Times New Roman" w:hAnsi="Times New Roman"/>
          <w:sz w:val="28"/>
          <w:szCs w:val="28"/>
        </w:rPr>
        <w:t>лим</w:t>
      </w:r>
      <w:r>
        <w:rPr>
          <w:rFonts w:ascii="Times New Roman" w:hAnsi="Times New Roman"/>
          <w:sz w:val="28"/>
          <w:szCs w:val="28"/>
          <w:lang w:val="uk-UA"/>
        </w:rPr>
        <w:t xml:space="preserve"> є той факт, яким чином можна забезпечити правопорядок, завадити скоєнню адміністративних правопорушень і злочинів, забезпечити обороноздатність країни, стабільність національної грошової одиниці, подолати зловживання монопольним положенням, додержання правил дорожнього руху і подібні напрямки публічно-правової сфери, не наказуючи і контролюючи, а мотивуючи і заохочуючи. З цієї точки зору позиція про зумовленість трансформації державного управління на публічне адміністрування вбачається </w:t>
      </w:r>
      <w:r w:rsidRPr="001C6EC0">
        <w:rPr>
          <w:rFonts w:ascii="Times New Roman" w:hAnsi="Times New Roman"/>
          <w:sz w:val="28"/>
          <w:szCs w:val="28"/>
          <w:lang w:val="uk-UA"/>
        </w:rPr>
        <w:t>безапідставною. Далі Л.Л.Прокопенко наголошує: «…На відміну від державногоуправління, публічне адміністрування – це цілеспрямована взаємодія публічних адміністрацій з юридичними і фізичними особами з приводу забезпечення реалізації законів й підзаконних актів та виконання частини основних функцій: орієнтуючого планування, що визначає бажані напрями розвитку, створення правових, економічних та інших умов для реалізації інтересів учасників взаємодії, розподілу праці, кооперування і координування діяльності, моніторинг результатів</w:t>
      </w:r>
      <w:r>
        <w:rPr>
          <w:rFonts w:ascii="Times New Roman" w:hAnsi="Times New Roman"/>
          <w:sz w:val="28"/>
          <w:szCs w:val="28"/>
          <w:lang w:val="uk-UA"/>
        </w:rPr>
        <w:t>» [28</w:t>
      </w:r>
      <w:r w:rsidRPr="001C6EC0">
        <w:rPr>
          <w:rFonts w:ascii="Times New Roman" w:hAnsi="Times New Roman"/>
          <w:sz w:val="28"/>
          <w:szCs w:val="28"/>
          <w:lang w:val="uk-UA"/>
        </w:rPr>
        <w:t>, с. 77−78]</w:t>
      </w:r>
      <w:r>
        <w:rPr>
          <w:rFonts w:ascii="Times New Roman" w:hAnsi="Times New Roman"/>
          <w:sz w:val="28"/>
          <w:szCs w:val="28"/>
          <w:lang w:val="uk-UA"/>
        </w:rPr>
        <w:t>. Знову ж таки, чи можемо ми ствердно наполягати, що управлінський процес, процес розробки та прийняття управлінських рішень з метою вирішення адміністративних справ полягає у взаємодії держави (публічних адміністрацій) і приватних осіб? Здається відповідь очевидна – ні. Навіть коли йдеться про надання адміністративної послуги, то владний імперативний елемент, пори публічно-сервісний характер такої взаємодії, переважає над диспозитивними засадами, тому, що це – публічно-правовий простір і забезпечення публічного інтересу не є другорядним стосовно інтересів приватних. Так, у відносинах щодо реєстрації ФОП, постановки на облік як платника податків, реєстрації шлюбу, реєстраці новонародженої дитини, отримання паспорта громадянина України для виїзду за кордон присутній  імперативний елемент, який полягає у необхідності звернення тільки до відповідного органу публічного адміністрування, який компетентний приймати відповідні адміністративні акти чи вчиняти юридично значимі дії, у додержанні відповідної процедури приватною особою рівно з органами публічного адміністрування, частиною якої є подання необхідних підтверджуючих документів (наприклад, медичної довідки плюс складання кваліфікаційного іспиту теоретично і практично для отримання права на керування транспортним засобом). Отже, маємо чітке розуміння, що тлумачення публічного адміністрування як взаємодії органів держави із фізичними та юридичними особами у спосіб публічно-сервісного обслуговування, не дозволяє залишити осторонь питання владного імперативного управління тими групами суспільних відносин, де вплив держави не може обмежитися наданням адміністративних послуг приватним особам.</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Н.Ф.Філіпова зазначає: «</w:t>
      </w:r>
      <w:r w:rsidRPr="00572015">
        <w:rPr>
          <w:rFonts w:ascii="Times New Roman" w:hAnsi="Times New Roman"/>
          <w:sz w:val="28"/>
          <w:szCs w:val="28"/>
          <w:lang w:val="uk-UA"/>
        </w:rPr>
        <w:t>…</w:t>
      </w:r>
      <w:r w:rsidRPr="00572015">
        <w:rPr>
          <w:rFonts w:ascii="Times New Roman" w:hAnsi="Times New Roman"/>
          <w:color w:val="000000"/>
          <w:sz w:val="28"/>
          <w:szCs w:val="28"/>
          <w:lang w:val="uk-UA" w:eastAsia="ru-RU"/>
        </w:rPr>
        <w:t>Адміністрування саме по собі є управлінською діяльністю, оскільки латинське слово «administratio» означає «служіння», «допомога», «управління». Адміністрування - це прерогатива виконавчих органів влади або чиновника (державний службовець)</w:t>
      </w:r>
      <w:r>
        <w:rPr>
          <w:rFonts w:ascii="Times New Roman" w:hAnsi="Times New Roman"/>
          <w:color w:val="000000"/>
          <w:sz w:val="28"/>
          <w:szCs w:val="28"/>
          <w:lang w:eastAsia="ru-RU"/>
        </w:rPr>
        <w:t xml:space="preserve">. </w:t>
      </w:r>
      <w:r w:rsidRPr="00572015">
        <w:rPr>
          <w:rFonts w:ascii="Times New Roman" w:hAnsi="Times New Roman"/>
          <w:color w:val="000000"/>
          <w:sz w:val="28"/>
          <w:szCs w:val="28"/>
          <w:lang w:val="uk-UA" w:eastAsia="ru-RU"/>
        </w:rPr>
        <w:t>У вузькому розумінні публічне адміністрування розглядається як професійна діяльність державних службовців, яка включає всі види діяльності, спрямовані на реалізацію рішень уряду, як міждисциплінарна академічна сфера, що базується на теорії та концепціях економіки, політичних наук, соціології, адміністративного права, менеджменту. У широкому сенсі під публічним адмініструванням розуміють всю систему адміністративних інститутів із ієрархією влади, за допомогою якої відповідальність за виконання державних рішень с</w:t>
      </w:r>
      <w:r>
        <w:rPr>
          <w:rFonts w:ascii="Times New Roman" w:hAnsi="Times New Roman"/>
          <w:color w:val="000000"/>
          <w:sz w:val="28"/>
          <w:szCs w:val="28"/>
          <w:lang w:val="uk-UA" w:eastAsia="ru-RU"/>
        </w:rPr>
        <w:t>пускається зверху донизу…</w:t>
      </w:r>
      <w:r w:rsidRPr="00572015">
        <w:rPr>
          <w:rFonts w:ascii="Times New Roman" w:hAnsi="Times New Roman"/>
          <w:color w:val="000000"/>
          <w:sz w:val="28"/>
          <w:szCs w:val="28"/>
          <w:lang w:val="uk-UA" w:eastAsia="ru-RU"/>
        </w:rPr>
        <w:t>Згідно з енциклопедією державного управління, публічне адміністрування є різновидом управлінської діяльності інституцій публічної влади, завдяки якій держава та громадянське суспільство забезпечують самокерованість усієї суспільної системи та її розвиток у певному, визначеному напрямку [</w:t>
      </w:r>
      <w:r>
        <w:rPr>
          <w:rFonts w:ascii="Times New Roman" w:hAnsi="Times New Roman"/>
          <w:color w:val="000000"/>
          <w:sz w:val="28"/>
          <w:szCs w:val="28"/>
          <w:lang w:val="uk-UA" w:eastAsia="ru-RU"/>
        </w:rPr>
        <w:t>28</w:t>
      </w:r>
      <w:r w:rsidRPr="00572015">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 xml:space="preserve"> Це відверто кажучи ненаукове визначення взагалі поєднало непоєднувані категорії і змістило акцент із управлінської природи публічного адміністрування до аналізу структури діяльності держави в публічно-правовому просторі. Тому і його ми не можемо визнати прийнятним.</w:t>
      </w:r>
      <w:r>
        <w:rPr>
          <w:color w:val="333333"/>
          <w:sz w:val="28"/>
          <w:szCs w:val="28"/>
          <w:lang w:val="uk-UA" w:eastAsia="ru-RU"/>
        </w:rPr>
        <w:tab/>
      </w:r>
      <w:r>
        <w:rPr>
          <w:color w:val="333333"/>
          <w:sz w:val="28"/>
          <w:szCs w:val="28"/>
          <w:lang w:val="uk-UA" w:eastAsia="ru-RU"/>
        </w:rPr>
        <w:tab/>
      </w:r>
      <w:r>
        <w:rPr>
          <w:color w:val="333333"/>
          <w:sz w:val="28"/>
          <w:szCs w:val="28"/>
          <w:lang w:val="uk-UA" w:eastAsia="ru-RU"/>
        </w:rPr>
        <w:tab/>
      </w:r>
      <w:r>
        <w:rPr>
          <w:color w:val="333333"/>
          <w:sz w:val="28"/>
          <w:szCs w:val="28"/>
          <w:lang w:val="uk-UA" w:eastAsia="ru-RU"/>
        </w:rPr>
        <w:tab/>
      </w:r>
      <w:r>
        <w:rPr>
          <w:color w:val="333333"/>
          <w:sz w:val="28"/>
          <w:szCs w:val="28"/>
          <w:lang w:val="uk-UA" w:eastAsia="ru-RU"/>
        </w:rPr>
        <w:tab/>
      </w:r>
      <w:r>
        <w:rPr>
          <w:color w:val="333333"/>
          <w:sz w:val="28"/>
          <w:szCs w:val="28"/>
          <w:lang w:val="uk-UA" w:eastAsia="ru-RU"/>
        </w:rPr>
        <w:tab/>
      </w:r>
      <w:r>
        <w:rPr>
          <w:color w:val="333333"/>
          <w:sz w:val="28"/>
          <w:szCs w:val="28"/>
          <w:lang w:val="uk-UA" w:eastAsia="ru-RU"/>
        </w:rPr>
        <w:tab/>
      </w:r>
      <w:r>
        <w:rPr>
          <w:color w:val="333333"/>
          <w:sz w:val="28"/>
          <w:szCs w:val="28"/>
          <w:lang w:val="uk-UA" w:eastAsia="ru-RU"/>
        </w:rPr>
        <w:tab/>
      </w:r>
      <w:r>
        <w:rPr>
          <w:color w:val="333333"/>
          <w:sz w:val="28"/>
          <w:szCs w:val="28"/>
          <w:lang w:val="uk-UA" w:eastAsia="ru-RU"/>
        </w:rPr>
        <w:tab/>
      </w:r>
      <w:r>
        <w:rPr>
          <w:color w:val="333333"/>
          <w:sz w:val="28"/>
          <w:szCs w:val="28"/>
          <w:lang w:val="uk-UA" w:eastAsia="ru-RU"/>
        </w:rPr>
        <w:tab/>
      </w:r>
      <w:r>
        <w:rPr>
          <w:color w:val="333333"/>
          <w:sz w:val="28"/>
          <w:szCs w:val="28"/>
          <w:lang w:val="uk-UA" w:eastAsia="ru-RU"/>
        </w:rPr>
        <w:tab/>
      </w:r>
      <w:r w:rsidRPr="00AE2AA7">
        <w:rPr>
          <w:rFonts w:ascii="Times New Roman" w:hAnsi="Times New Roman"/>
          <w:color w:val="333333"/>
          <w:sz w:val="28"/>
          <w:szCs w:val="28"/>
          <w:lang w:val="uk-UA" w:eastAsia="ru-RU"/>
        </w:rPr>
        <w:t>Так само і К.О.Колесникова, визначаючи публічне адміністрування і його переваги над державним управлінням вказує: «…</w:t>
      </w:r>
      <w:r w:rsidRPr="00AE2AA7">
        <w:rPr>
          <w:rFonts w:ascii="Times New Roman" w:hAnsi="Times New Roman"/>
          <w:sz w:val="28"/>
          <w:szCs w:val="28"/>
          <w:lang w:val="uk-UA"/>
        </w:rPr>
        <w:t xml:space="preserve">і державне управління й публічне адміністрування мають і широке й вузьке розуміння та за вищезазначеними визначеннями дуже схожі. </w:t>
      </w:r>
      <w:r w:rsidRPr="00AE2AA7">
        <w:rPr>
          <w:rFonts w:ascii="Times New Roman" w:hAnsi="Times New Roman"/>
          <w:sz w:val="28"/>
          <w:szCs w:val="28"/>
        </w:rPr>
        <w:t>Проте державне управління відноситься до авторитарного виду управління, а публічне адміністрування – до демократичного. Публічне адміністрування є близьким поняттям до публічного управління (врядування) і деякі дослідники їх навіть вживають як синоніми</w:t>
      </w:r>
      <w:r w:rsidRPr="00AE2AA7">
        <w:rPr>
          <w:rFonts w:ascii="Times New Roman" w:hAnsi="Times New Roman"/>
          <w:sz w:val="28"/>
          <w:szCs w:val="28"/>
          <w:lang w:val="uk-UA"/>
        </w:rPr>
        <w:t>…</w:t>
      </w:r>
      <w:r w:rsidRPr="00AE2AA7">
        <w:rPr>
          <w:rFonts w:ascii="Times New Roman" w:hAnsi="Times New Roman"/>
          <w:sz w:val="28"/>
          <w:szCs w:val="28"/>
        </w:rPr>
        <w:t>державне управління та публічне адміністрування є підвидами (складовими) соціального управління. Публічне адміністрування є зв’язком між державним управлінням і публічним управлінням і забезпечує організацію та втілення його рішень. Ключовими елементами для державного управління є держава і державна влада, а для публічного адміністрування – суспільство та публічна влада. У державному управлінні об’єктом виступає держава, а в публічному адмініструванні об’єктом є суспільство. Для державного управління характерний авторитаризм, а для публічного адміністрування – демократія. Таким чином публічне адміністрування впроваджує демократичні цінності та сприяє сталому розвитку нашої держави в процесі суспільної трансформаці</w:t>
      </w:r>
      <w:r>
        <w:rPr>
          <w:rFonts w:ascii="Times New Roman" w:hAnsi="Times New Roman"/>
          <w:sz w:val="28"/>
          <w:szCs w:val="28"/>
          <w:lang w:val="uk-UA"/>
        </w:rPr>
        <w:t>ї»</w:t>
      </w:r>
      <w:r w:rsidRPr="00AE2AA7">
        <w:rPr>
          <w:rFonts w:ascii="Times New Roman" w:hAnsi="Times New Roman"/>
          <w:sz w:val="28"/>
          <w:szCs w:val="28"/>
        </w:rPr>
        <w:t>[</w:t>
      </w:r>
      <w:r>
        <w:rPr>
          <w:rFonts w:ascii="Times New Roman" w:hAnsi="Times New Roman"/>
          <w:sz w:val="28"/>
          <w:szCs w:val="28"/>
        </w:rPr>
        <w:t>29</w:t>
      </w:r>
      <w:r>
        <w:rPr>
          <w:rFonts w:ascii="Times New Roman" w:hAnsi="Times New Roman"/>
          <w:sz w:val="28"/>
          <w:szCs w:val="28"/>
          <w:lang w:val="uk-UA"/>
        </w:rPr>
        <w:t>, с.43, 45</w:t>
      </w:r>
      <w:r w:rsidRPr="00AE2AA7">
        <w:rPr>
          <w:rFonts w:ascii="Times New Roman" w:hAnsi="Times New Roman"/>
          <w:sz w:val="28"/>
          <w:szCs w:val="28"/>
        </w:rPr>
        <w:t>]</w:t>
      </w:r>
      <w:r>
        <w:rPr>
          <w:rFonts w:ascii="Times New Roman" w:hAnsi="Times New Roman"/>
          <w:sz w:val="28"/>
          <w:szCs w:val="28"/>
          <w:lang w:val="uk-UA"/>
        </w:rPr>
        <w:t>. Не зрозумілими є докази, що полягають в декларуванні демократичності публічного адміністрування на відміну від державного управління. Виконавчо-розпорядча діяльність, без якої статичні норми права так і залишаться у статичному стані, не здобудуть належної реалізації, може здійснюватися виключно державними органами, які мають законодавчо-визначений обсяг публічно-владних повноважень, що дає їм змогу приймати обов</w:t>
      </w:r>
      <w:r w:rsidRPr="00AE2AA7">
        <w:rPr>
          <w:rFonts w:ascii="Times New Roman" w:hAnsi="Times New Roman"/>
          <w:sz w:val="28"/>
          <w:szCs w:val="28"/>
          <w:lang w:val="uk-UA"/>
        </w:rPr>
        <w:t>’</w:t>
      </w:r>
      <w:r>
        <w:rPr>
          <w:rFonts w:ascii="Times New Roman" w:hAnsi="Times New Roman"/>
          <w:sz w:val="28"/>
          <w:szCs w:val="28"/>
          <w:lang w:val="uk-UA"/>
        </w:rPr>
        <w:t xml:space="preserve">язкові до виконання підзаконні нормативно-правові акти і владні приписи (адміністративні акти). Тоді й не зрозумілим є положення про те, що </w:t>
      </w:r>
      <w:r>
        <w:rPr>
          <w:rFonts w:ascii="Times New Roman" w:hAnsi="Times New Roman"/>
          <w:sz w:val="28"/>
          <w:szCs w:val="28"/>
        </w:rPr>
        <w:t>к</w:t>
      </w:r>
      <w:r w:rsidRPr="00AE2AA7">
        <w:rPr>
          <w:rFonts w:ascii="Times New Roman" w:hAnsi="Times New Roman"/>
          <w:sz w:val="28"/>
          <w:szCs w:val="28"/>
        </w:rPr>
        <w:t>лючовими елементами для державного управління є держава і державна влада, а для публічного адміністрування – суспільство та публічна влада.</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О.І.Миколенко з цього приводу зазначає наступне: «</w:t>
      </w:r>
      <w:r w:rsidRPr="00AE2AA7">
        <w:rPr>
          <w:rFonts w:ascii="Times New Roman" w:hAnsi="Times New Roman"/>
          <w:sz w:val="28"/>
          <w:szCs w:val="28"/>
          <w:lang w:val="uk-UA"/>
        </w:rPr>
        <w:t>…</w:t>
      </w:r>
      <w:r w:rsidRPr="00AE2AA7">
        <w:rPr>
          <w:rFonts w:ascii="Times New Roman" w:hAnsi="Times New Roman"/>
          <w:sz w:val="28"/>
          <w:szCs w:val="28"/>
        </w:rPr>
        <w:t>Публічне адміністрування» є новим поняттям в категоріальному апараті адміністративного права України. На жаль, більшість науковців, так і не зрозумівши зміст цього поняття, почали його використовувати при характеристиці будь-якої організаційної діяльності органів державної влади і органів місцевого самоврядування. Навіть Верховна Рада України розглядається в деяких дисертаціях, як суб’єкт публічного адміністрування</w:t>
      </w:r>
      <w:r>
        <w:rPr>
          <w:rFonts w:ascii="Times New Roman" w:hAnsi="Times New Roman"/>
          <w:sz w:val="28"/>
          <w:szCs w:val="28"/>
          <w:lang w:val="uk-UA"/>
        </w:rPr>
        <w:t>» і помилково, на наше переконання 2018 року стверджував, що «…</w:t>
      </w:r>
      <w:r w:rsidRPr="00AE2AA7">
        <w:rPr>
          <w:rFonts w:ascii="Times New Roman" w:hAnsi="Times New Roman"/>
          <w:sz w:val="28"/>
          <w:szCs w:val="28"/>
        </w:rPr>
        <w:t>Основна зовнішня форма діяльності органів виконавчої влади та органів місцевого самоврядування це публічне адміністрування. Публічне адміністрування – це зовнішньо-організуюча діяльність органів виконавчої влади та органів місцевого самоврядування, крім правотворчої, юрисдикційної, контрольно-наглядової та правоохоронної діяльності. Така діяльність, в основному, здійснюється в публічно-сервісній сфері та полягає в ліцензуванні, реєстрації, сертифікації, тощо[30</w:t>
      </w:r>
      <w:r>
        <w:rPr>
          <w:rFonts w:ascii="Times New Roman" w:hAnsi="Times New Roman"/>
          <w:sz w:val="28"/>
          <w:szCs w:val="28"/>
        </w:rPr>
        <w:t>, с.420</w:t>
      </w:r>
      <w:r w:rsidRPr="00AE2AA7">
        <w:rPr>
          <w:rFonts w:ascii="Times New Roman" w:hAnsi="Times New Roman"/>
          <w:sz w:val="28"/>
          <w:szCs w:val="28"/>
        </w:rPr>
        <w:t>]</w:t>
      </w:r>
      <w:r>
        <w:rPr>
          <w:rFonts w:ascii="Times New Roman" w:hAnsi="Times New Roman"/>
          <w:sz w:val="28"/>
          <w:szCs w:val="28"/>
        </w:rPr>
        <w:t>. Ми кардинально не погоджу</w:t>
      </w:r>
      <w:r>
        <w:rPr>
          <w:rFonts w:ascii="Times New Roman" w:hAnsi="Times New Roman"/>
          <w:sz w:val="28"/>
          <w:szCs w:val="28"/>
          <w:lang w:val="uk-UA"/>
        </w:rPr>
        <w:t>ємося із таким поділом виконавчо-розпорядчої діяльності, адже розуміємо, що для однієї приватної особи ліцензування є, припустимо, правозабезпечувальною, публічно-сервісною стороною правовідносин, водночас ліцензуванням держава убезпечує всіх споживачів  результатів ліцензованої діяльності від шкоди, яка може бути завдана такою діяльністю у випадку її невідповідності вимогам і стандартам, і водночас – це відносини, що випливають із виключно управлінської компетенції відповідного органу, адже становлять частину діяльності із реалізації державної політики у закріпленій компетенційно за певним органом виконавчої влади.</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В своїх подальших дослідженнях О.І.Миколенко наполягає на такому розумінні публічного адміністрування: «… </w:t>
      </w:r>
      <w:r w:rsidRPr="006377F0">
        <w:rPr>
          <w:rFonts w:ascii="Times New Roman" w:hAnsi="Times New Roman"/>
          <w:sz w:val="28"/>
          <w:szCs w:val="28"/>
        </w:rPr>
        <w:t>категорія «державне управління» замінюється в адміністративному праві категорією «публічне адміністрування» (це не стосується теорії держави і права та конституційного права), яка розглядається у двох вимірах – функціональному і організаційноструктурному. При функціональному підході – це діяльність відповідних структурних утворень щодо виконання функцій, спрямованих на реалізацію публічного інтересу. Наприклад, виконання публічною адміністрацією правоохоронної функції означає, системну діяльність всіх структурних утворень, які мають таку функцію. При організаційно-структурному підході публічна адміністрація – це сукупність органів, які утворюються для здійснення (реаліз</w:t>
      </w:r>
      <w:r>
        <w:rPr>
          <w:rFonts w:ascii="Times New Roman" w:hAnsi="Times New Roman"/>
          <w:sz w:val="28"/>
          <w:szCs w:val="28"/>
        </w:rPr>
        <w:t>ації) публічної влади</w:t>
      </w:r>
      <w:r w:rsidRPr="006377F0">
        <w:rPr>
          <w:rFonts w:ascii="Times New Roman" w:hAnsi="Times New Roman"/>
          <w:sz w:val="28"/>
          <w:szCs w:val="28"/>
        </w:rPr>
        <w:t>. Цей підхід поєднує в собі внутрішньо- і зовнішньо-організаційну діяльність органів державної виконавчої влади та органів місцевого самоврядування і поширює зміст публічного адміністрування на внутрішньо- і зовнішньо-організаційну діяльність органів, які не відносяться до жодної з гілок державної влади, наприклад, на діяльність прокуратури, СБУ, НАБУ і інших контрольно-наглядових та правоохоронних органів</w:t>
      </w:r>
      <w:r>
        <w:rPr>
          <w:rFonts w:ascii="Times New Roman" w:hAnsi="Times New Roman"/>
          <w:sz w:val="28"/>
          <w:szCs w:val="28"/>
          <w:lang w:val="uk-UA"/>
        </w:rPr>
        <w:t>»</w:t>
      </w:r>
      <w:r w:rsidRPr="006377F0">
        <w:rPr>
          <w:rFonts w:ascii="Times New Roman" w:hAnsi="Times New Roman"/>
          <w:sz w:val="28"/>
          <w:szCs w:val="28"/>
        </w:rPr>
        <w:t>[</w:t>
      </w:r>
      <w:r>
        <w:rPr>
          <w:rFonts w:ascii="Times New Roman" w:hAnsi="Times New Roman"/>
          <w:sz w:val="28"/>
          <w:szCs w:val="28"/>
        </w:rPr>
        <w:t>31</w:t>
      </w:r>
      <w:r>
        <w:rPr>
          <w:rFonts w:ascii="Times New Roman" w:hAnsi="Times New Roman"/>
          <w:sz w:val="28"/>
          <w:szCs w:val="28"/>
          <w:lang w:val="uk-UA"/>
        </w:rPr>
        <w:t>, с.104</w:t>
      </w:r>
      <w:r w:rsidRPr="006377F0">
        <w:rPr>
          <w:rFonts w:ascii="Times New Roman" w:hAnsi="Times New Roman"/>
          <w:sz w:val="28"/>
          <w:szCs w:val="28"/>
        </w:rPr>
        <w:t>]</w:t>
      </w:r>
      <w:r>
        <w:t>.</w:t>
      </w:r>
      <w:r w:rsidRPr="006377F0">
        <w:rPr>
          <w:rFonts w:ascii="Times New Roman" w:hAnsi="Times New Roman"/>
          <w:sz w:val="28"/>
          <w:szCs w:val="28"/>
          <w:lang w:val="uk-UA"/>
        </w:rPr>
        <w:t xml:space="preserve"> Це вже висновок, який заслуговує на корему увагу і на використання в подальших дослідженнях.</w:t>
      </w:r>
      <w:r>
        <w:rPr>
          <w:rFonts w:ascii="Times New Roman" w:hAnsi="Times New Roman"/>
          <w:sz w:val="28"/>
          <w:szCs w:val="28"/>
          <w:lang w:val="uk-UA"/>
        </w:rPr>
        <w:tab/>
      </w:r>
      <w:r>
        <w:rPr>
          <w:rFonts w:ascii="Times New Roman" w:hAnsi="Times New Roman"/>
          <w:sz w:val="28"/>
          <w:szCs w:val="28"/>
          <w:lang w:val="uk-UA"/>
        </w:rPr>
        <w:tab/>
        <w:t>Отже, попри всі дискусійні моменти, ми наполягаємо на розумінні публічного адміністрування у такий самий спосіб, що й широке розуміння державного управління, плюс у поєднанні із розумінням того, що певна сфера суспільних відносин, яка раніше не потрапляла під владний вплив держави, бо відносини такого гатунку взагалі в державі не виникали, розширює сферу публічно-правового простору, покриту владним втручальним впливом з боку по-перше, норм права і, по-друге – виконавчо-розпорядчою діяльністю публічної адміністрації. Йдеться про адміністративну юстицію, як елемент відносин оскарження в публічно-правовому просторі, про договірне регулювання адміністративних правовідносин, про адміністративну процедуру і процес надання адміністративних послуг. Ці нововведення адміністративного законодавства демонструють  практично-застосовчі аспекти демократичного, людино орієнтованого та публічно-сервісного характеру публічного адміністрування, яке власне цим і відрізняється від державного управління, якому дані сторони публічно-правового гатунку не були характерні.</w:t>
      </w: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jc w:val="both"/>
        <w:rPr>
          <w:rFonts w:ascii="Times New Roman" w:hAnsi="Times New Roman"/>
          <w:sz w:val="28"/>
          <w:szCs w:val="28"/>
          <w:lang w:val="uk-UA"/>
        </w:rPr>
      </w:pPr>
      <w:r>
        <w:rPr>
          <w:rFonts w:ascii="Times New Roman" w:hAnsi="Times New Roman"/>
          <w:sz w:val="28"/>
          <w:szCs w:val="28"/>
          <w:lang w:val="uk-UA"/>
        </w:rPr>
        <w:tab/>
      </w:r>
    </w:p>
    <w:p w:rsidR="00D54748" w:rsidRDefault="00D54748" w:rsidP="00593F4A">
      <w:pPr>
        <w:jc w:val="both"/>
        <w:rPr>
          <w:rFonts w:ascii="Times New Roman" w:hAnsi="Times New Roman"/>
          <w:sz w:val="28"/>
          <w:szCs w:val="28"/>
          <w:lang w:val="uk-UA"/>
        </w:rPr>
      </w:pPr>
    </w:p>
    <w:p w:rsidR="00D54748" w:rsidRDefault="00D54748" w:rsidP="00593F4A">
      <w:pPr>
        <w:jc w:val="both"/>
        <w:rPr>
          <w:rFonts w:ascii="Times New Roman" w:hAnsi="Times New Roman"/>
          <w:sz w:val="28"/>
          <w:szCs w:val="28"/>
          <w:lang w:val="uk-UA"/>
        </w:rPr>
      </w:pPr>
      <w:r>
        <w:rPr>
          <w:rFonts w:ascii="Times New Roman" w:hAnsi="Times New Roman"/>
          <w:sz w:val="28"/>
          <w:szCs w:val="28"/>
          <w:lang w:val="uk-UA"/>
        </w:rPr>
        <w:tab/>
        <w:t>ВИСНОВКИ ДО РОЗДІЛУ І</w:t>
      </w:r>
    </w:p>
    <w:p w:rsidR="00D54748" w:rsidRPr="00ED0FA5" w:rsidRDefault="00D54748" w:rsidP="00593F4A">
      <w:pPr>
        <w:spacing w:line="360" w:lineRule="auto"/>
        <w:jc w:val="both"/>
        <w:rPr>
          <w:rFonts w:ascii="Times New Roman" w:hAnsi="Times New Roman"/>
          <w:sz w:val="28"/>
          <w:szCs w:val="28"/>
          <w:lang w:val="uk-UA"/>
        </w:rPr>
      </w:pPr>
      <w:r>
        <w:rPr>
          <w:rFonts w:ascii="Times New Roman" w:hAnsi="Times New Roman"/>
          <w:sz w:val="28"/>
          <w:szCs w:val="28"/>
          <w:lang w:val="uk-UA"/>
        </w:rPr>
        <w:tab/>
        <w:t>Отже, протягом дослідження питань в межах розділу І кваліфікаційної роботи встановлено наступне.</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Вся система організації і функціонування держави, як механізму утвердження і забезпечення прав і свобод людини,  спрямована на виконання стосовно прав і свобод людини її (держави) основного призначення – забезпечити реалізацію прав людини, як найвищої соціальної цінності, створити належні їх гарантії, забезпечити функціонування ефективної системи охорони і захисту прав людини. Становленню України, як правової держави, сприяє нормативне впровадження і практичне забезпечення втілення в процесі публічного адміністрування базових принципів державності – людиноцентризм, верховенство закону, презумпція невинуватості, публічно-сервісне спрямування діяльності держави, субсидіарність, децентралізація.</w:t>
      </w:r>
      <w:r>
        <w:rPr>
          <w:rFonts w:ascii="Times New Roman" w:hAnsi="Times New Roman"/>
          <w:sz w:val="28"/>
          <w:szCs w:val="28"/>
          <w:lang w:val="uk-UA"/>
        </w:rPr>
        <w:tab/>
      </w:r>
      <w:r>
        <w:rPr>
          <w:rFonts w:ascii="Times New Roman" w:hAnsi="Times New Roman"/>
          <w:sz w:val="28"/>
          <w:szCs w:val="28"/>
          <w:lang w:val="uk-UA"/>
        </w:rPr>
        <w:tab/>
        <w:t>У механізмі правового регулювання норма права, яка набуває форму закону через діяльність органу законодавчої гілки влади, лише започатковує процес правового регулювання. Вона встановлює припис, управлюючи суб</w:t>
      </w:r>
      <w:r w:rsidRPr="002C104D">
        <w:rPr>
          <w:rFonts w:ascii="Times New Roman" w:hAnsi="Times New Roman"/>
          <w:sz w:val="28"/>
          <w:szCs w:val="28"/>
          <w:lang w:val="uk-UA"/>
        </w:rPr>
        <w:t>’</w:t>
      </w:r>
      <w:r>
        <w:rPr>
          <w:rFonts w:ascii="Times New Roman" w:hAnsi="Times New Roman"/>
          <w:sz w:val="28"/>
          <w:szCs w:val="28"/>
          <w:lang w:val="uk-UA"/>
        </w:rPr>
        <w:t>єкта на певнідії в межах, визначених законом, через що визначається міра його свободи в правовідносинах діяти в обраний ним спосіб, покладає юридичний обов</w:t>
      </w:r>
      <w:r w:rsidRPr="002C104D">
        <w:rPr>
          <w:rFonts w:ascii="Times New Roman" w:hAnsi="Times New Roman"/>
          <w:sz w:val="28"/>
          <w:szCs w:val="28"/>
          <w:lang w:val="uk-UA"/>
        </w:rPr>
        <w:t>’</w:t>
      </w:r>
      <w:r>
        <w:rPr>
          <w:rFonts w:ascii="Times New Roman" w:hAnsi="Times New Roman"/>
          <w:sz w:val="28"/>
          <w:szCs w:val="28"/>
          <w:lang w:val="uk-UA"/>
        </w:rPr>
        <w:t>язок</w:t>
      </w:r>
      <w:r w:rsidRPr="002C104D">
        <w:rPr>
          <w:rFonts w:ascii="Times New Roman" w:hAnsi="Times New Roman"/>
          <w:sz w:val="28"/>
          <w:szCs w:val="28"/>
          <w:lang w:val="uk-UA"/>
        </w:rPr>
        <w:t xml:space="preserve">, </w:t>
      </w:r>
      <w:r>
        <w:rPr>
          <w:rFonts w:ascii="Times New Roman" w:hAnsi="Times New Roman"/>
          <w:sz w:val="28"/>
          <w:szCs w:val="28"/>
          <w:lang w:val="uk-UA"/>
        </w:rPr>
        <w:t>як міру належної поведінки адресата норми права,  згідно якої він повинен вчинити ті дії, які йому в примусовий спосіб приписані до виконання, визначає певні заборони, яких адресат норми повинен додержатися і не припустити їх порушення в своїй поведінці, здійсненій в межах конкретних правовідносин.</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Режим реалізації норм права в приватно-правовому просторі і в публічно-правовому  доволі різний, що пояснюється методом правового регулювання і обсягом втручання держави в процес забезпечення реалізації прав і свободи приватних осіб. Приватно-правовий простір не потребує уточнення та деталізації порядку і способів правореалізації – вони випливають із змісту норм цивільного та дотичних до нього галузей права і законодавства. Публічно-правовий простір організовується таким чином, що загальні норми права для свого належного застосування в практиці правовідносин потребують створення додаткових, уточнених на підзаконному нормативно-правовому рівні, нормативних і організаційних умов.В процесі правореалізації значне місце посідає діяльність органів виконавчої влади із створення належних організаційних і нормативних умов для забезпечення переведення приписів загальних норм права в практику їх реалізації відповідними учасниками конкретних правовідносин, яким певний варіант поведінки приписаний, як можливий, чи такий, що вимагається до виконання або додержання.</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Здійснення владної діяльності, яка, як ми вже з</w:t>
      </w:r>
      <w:r w:rsidRPr="00E858FC">
        <w:rPr>
          <w:rFonts w:ascii="Times New Roman" w:hAnsi="Times New Roman"/>
          <w:sz w:val="28"/>
          <w:szCs w:val="28"/>
          <w:lang w:val="uk-UA"/>
        </w:rPr>
        <w:t>’</w:t>
      </w:r>
      <w:r>
        <w:rPr>
          <w:rFonts w:ascii="Times New Roman" w:hAnsi="Times New Roman"/>
          <w:sz w:val="28"/>
          <w:szCs w:val="28"/>
          <w:lang w:val="uk-UA"/>
        </w:rPr>
        <w:t>яс</w:t>
      </w:r>
      <w:r w:rsidRPr="00E858FC">
        <w:rPr>
          <w:rFonts w:ascii="Times New Roman" w:hAnsi="Times New Roman"/>
          <w:sz w:val="28"/>
          <w:szCs w:val="28"/>
          <w:lang w:val="uk-UA"/>
        </w:rPr>
        <w:t xml:space="preserve">ували, має правозастосовчий характер, є призначенням виконавчої влади і її органів. </w:t>
      </w:r>
      <w:r>
        <w:rPr>
          <w:rFonts w:ascii="Times New Roman" w:hAnsi="Times New Roman"/>
          <w:sz w:val="28"/>
          <w:szCs w:val="28"/>
          <w:lang w:val="uk-UA"/>
        </w:rPr>
        <w:t>Така діяльність повсякчас в адміністративно-правовій доктрині має назву виконавчо-розпорядча, що повною мірою відображає її сутність, виходячи із призначення виконавчої влади, а саме – шляхом владного розпорядництва (підзаконне нормотворення та адміністративна діяльність) створити належні умови для практичної реалізації приписів норм права щодо конкретних правовідносин.</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С</w:t>
      </w:r>
      <w:r w:rsidRPr="0022610C">
        <w:rPr>
          <w:rFonts w:ascii="Times New Roman" w:hAnsi="Times New Roman"/>
          <w:sz w:val="28"/>
          <w:szCs w:val="28"/>
          <w:lang w:val="uk-UA"/>
        </w:rPr>
        <w:t>ьогоднішня поліструктурна концепція предмета адміністративного права полягає в тому, що в його змісті органічно поєднані, як відокремлені та якісно однорідні чотири групи суспільних відносин публічно-правового характеру, які потребують нормативного впорядкування – 1)відносини, що виникають в процесі здійснення публічними адміністраціями зовнішньо управлінської діяльності на виконання функцій і завдань держави; 2) відносини внутрішньо організаційного спрямування, які виникають в процесі організаційної побудови та забезпечення управлінської діяльності в органах публічного адміністрування; 3) відносини публічно-сервісного характеру; 4) відносини із реагування держави на адміністративні правопорушення</w:t>
      </w:r>
      <w:r>
        <w:rPr>
          <w:sz w:val="28"/>
          <w:szCs w:val="28"/>
          <w:lang w:val="uk-UA"/>
        </w:rPr>
        <w:t>.</w:t>
      </w:r>
      <w:r>
        <w:rPr>
          <w:sz w:val="28"/>
          <w:szCs w:val="28"/>
          <w:lang w:val="uk-UA"/>
        </w:rPr>
        <w:tab/>
      </w:r>
      <w:r>
        <w:rPr>
          <w:sz w:val="28"/>
          <w:szCs w:val="28"/>
          <w:lang w:val="uk-UA"/>
        </w:rPr>
        <w:tab/>
      </w:r>
      <w:r>
        <w:rPr>
          <w:sz w:val="28"/>
          <w:szCs w:val="28"/>
          <w:lang w:val="uk-UA"/>
        </w:rPr>
        <w:tab/>
      </w:r>
      <w:r>
        <w:rPr>
          <w:rFonts w:ascii="Times New Roman" w:hAnsi="Times New Roman"/>
          <w:sz w:val="28"/>
          <w:szCs w:val="28"/>
          <w:lang w:val="uk-UA"/>
        </w:rPr>
        <w:t>Р</w:t>
      </w:r>
      <w:r w:rsidRPr="0022610C">
        <w:rPr>
          <w:rFonts w:ascii="Times New Roman" w:hAnsi="Times New Roman"/>
          <w:sz w:val="28"/>
          <w:szCs w:val="28"/>
          <w:lang w:val="uk-UA"/>
        </w:rPr>
        <w:t xml:space="preserve">оль держави стосовно прав і свобод людини охоплюється необхідністю здійснення державно-владної діяльності із їх утвердження, забезпечення, охорони та захисту, із створення надійних їх гарантій, тобто таких умов, за яких приватна особа отримує гарантовану державою можливість реалізувати проголошені за нею права і свободи безперешкодно із охороною вів завдання правам і свободами шкоди діяльністю інших приватних осі, публічних адміністрацій і держави. Відповідно, соціальна сутність держави полягає в тому, що вона, через свої законодавчі органи повинна здійснити функцію утвердження прав і свобод людини, через органи публічного адміністрування – забезпечити їх реалізацію, здійснювати їх охорону та захист від завдання їм в правовідносинах шкоди.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Ми наполягаємо на розумінні публічного адміністрування у такий самий спосіб, що й широке розуміння державного управління, плюс у поєднанні із розумінням того, що певна сфера суспільних відносин, яка раніше не потрапляла під владний вплив держави, бо відносини такого гатунку взагалі в державі не виникали, розширює сферу публічно-правового простору, покриту владним втручальним впливом з боку по-перше, норм права і, по-друге – виконавчо-розпорядчою діяльністю публічної адміністрації. Йдеться про адміністративну юстицію, як елемент відносин оскарження в публічно-правовому просторі, про договірне регулювання адміністративних правовідносин, про адміністративну процедуру і процес надання адміністративних послуг. Ці нововведення адміністративного законодавства демонструють  практично-застосовчі аспекти демократичного, людино орієнтованого та публічно-сервісного характеру публічного адміністрування, яке власне цим і відрізняється від державного управління</w:t>
      </w: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r>
        <w:rPr>
          <w:rFonts w:ascii="Times New Roman" w:hAnsi="Times New Roman"/>
          <w:sz w:val="28"/>
          <w:szCs w:val="28"/>
          <w:lang w:val="uk-UA"/>
        </w:rPr>
        <w:tab/>
      </w:r>
    </w:p>
    <w:p w:rsidR="00D54748" w:rsidRDefault="00D54748" w:rsidP="00593F4A">
      <w:pPr>
        <w:spacing w:line="360" w:lineRule="auto"/>
        <w:jc w:val="both"/>
        <w:rPr>
          <w:rFonts w:ascii="Times New Roman" w:hAnsi="Times New Roman"/>
          <w:sz w:val="28"/>
          <w:szCs w:val="28"/>
          <w:lang w:val="uk-UA"/>
        </w:rPr>
      </w:pPr>
    </w:p>
    <w:p w:rsidR="00D54748" w:rsidRPr="00BE49AB" w:rsidRDefault="00D54748" w:rsidP="00593F4A">
      <w:pPr>
        <w:spacing w:line="360" w:lineRule="auto"/>
        <w:jc w:val="both"/>
        <w:rPr>
          <w:rFonts w:ascii="Times New Roman" w:hAnsi="Times New Roman"/>
          <w:b/>
          <w:sz w:val="28"/>
          <w:szCs w:val="28"/>
          <w:lang w:val="uk-UA"/>
        </w:rPr>
      </w:pPr>
      <w:r w:rsidRPr="00BE49AB">
        <w:rPr>
          <w:rFonts w:ascii="Times New Roman" w:hAnsi="Times New Roman"/>
          <w:b/>
          <w:sz w:val="28"/>
          <w:szCs w:val="28"/>
          <w:lang w:val="uk-UA"/>
        </w:rPr>
        <w:t xml:space="preserve">РОЗДІЛ ІІ. ПРАВОВІ ЗАСАДИ ТРАНСФОРМАЦІЇ ПУБЛІЧНО-ВЛАДНОЇ ДІЯЛЬНОСТІ ВІДПОВІДНО ДО ВИМОГ АДМІНІСТРАТИВНО-ПРАВОВОЇ РЕФОРМИ  </w:t>
      </w:r>
    </w:p>
    <w:p w:rsidR="00D54748" w:rsidRPr="00BE49AB" w:rsidRDefault="00D54748" w:rsidP="00593F4A">
      <w:pPr>
        <w:spacing w:line="360" w:lineRule="auto"/>
        <w:jc w:val="both"/>
        <w:rPr>
          <w:rFonts w:ascii="Times New Roman" w:hAnsi="Times New Roman"/>
          <w:b/>
          <w:sz w:val="28"/>
          <w:szCs w:val="28"/>
          <w:lang w:val="uk-UA"/>
        </w:rPr>
      </w:pPr>
      <w:r w:rsidRPr="00BE49AB">
        <w:rPr>
          <w:rFonts w:ascii="Times New Roman" w:hAnsi="Times New Roman"/>
          <w:b/>
          <w:sz w:val="28"/>
          <w:szCs w:val="28"/>
          <w:lang w:val="uk-UA"/>
        </w:rPr>
        <w:tab/>
        <w:t>2.1 Поняття, сутність і адміністративно-правове забезпечення процедурної діяльності органів виконавчої влади та інших суб’єктів публічного адміністрування.</w:t>
      </w:r>
    </w:p>
    <w:p w:rsidR="00D54748" w:rsidRPr="0070275C" w:rsidRDefault="00D54748" w:rsidP="00593F4A">
      <w:pPr>
        <w:spacing w:line="360" w:lineRule="auto"/>
        <w:jc w:val="both"/>
        <w:rPr>
          <w:rFonts w:ascii="Times New Roman" w:hAnsi="Times New Roman"/>
          <w:sz w:val="28"/>
          <w:szCs w:val="28"/>
          <w:lang w:val="uk-UA"/>
        </w:rPr>
      </w:pPr>
      <w:r w:rsidRPr="00BE49AB">
        <w:rPr>
          <w:rFonts w:ascii="Times New Roman" w:hAnsi="Times New Roman"/>
          <w:b/>
          <w:sz w:val="28"/>
          <w:szCs w:val="28"/>
          <w:lang w:val="uk-UA"/>
        </w:rPr>
        <w:tab/>
      </w:r>
      <w:r w:rsidRPr="004115D7">
        <w:rPr>
          <w:rFonts w:ascii="Times New Roman" w:hAnsi="Times New Roman"/>
          <w:sz w:val="28"/>
          <w:szCs w:val="28"/>
          <w:lang w:val="uk-UA"/>
        </w:rPr>
        <w:t xml:space="preserve">Отже, ми попередніми висновками з’ясували, що </w:t>
      </w:r>
      <w:r>
        <w:rPr>
          <w:rFonts w:ascii="Times New Roman" w:hAnsi="Times New Roman"/>
          <w:sz w:val="28"/>
          <w:szCs w:val="28"/>
          <w:lang w:val="uk-UA"/>
        </w:rPr>
        <w:t>публічне адміністрування здійснюється системою спеціально уповноважених органів і посадових осіб – переважно органів виконавчої влади і органами місцевого самоврядування, така діяльність має виконавчо-розпорядчий характер і полягає в створенні нормативних і організаційних умов для забезпечення прав і свобод людини, як найвищої соціальної цінності, до належної і повною мірою реалізації. Діяльність органів виконавчої влади полягає у практичному так би мовити «правозастосуванні», адже припис загального характеру, який міститься в нормі права «переноситься» на конкретних учасників конкретних правовідносин і здобуває імпульс до практичного втілення щодо регулювання поведінки таких конкретно визначених суб</w:t>
      </w:r>
      <w:r w:rsidRPr="004115D7">
        <w:rPr>
          <w:rFonts w:ascii="Times New Roman" w:hAnsi="Times New Roman"/>
          <w:sz w:val="28"/>
          <w:szCs w:val="28"/>
        </w:rPr>
        <w:t>’</w:t>
      </w:r>
      <w:r>
        <w:rPr>
          <w:rFonts w:ascii="Times New Roman" w:hAnsi="Times New Roman"/>
          <w:sz w:val="28"/>
          <w:szCs w:val="28"/>
          <w:lang w:val="uk-UA"/>
        </w:rPr>
        <w:t>єктів.Так, на приклад, якщо водій транспортного засобу порушив загальний, встановлений чинним законодавством припис (заборону), він порушив правила дорожнього руху, і його поведінка є протиправною. Але така протиправна поведінка не набуде статусу адміністративного правопорушення доти, доки відповідний компетентний орган не здійснить відповідну кваліфікацію протиправної поведінки, як адміністративного правопорушення. Здійснюючи публічне адміністрування, органи виконавчої влади та інші суб</w:t>
      </w:r>
      <w:r w:rsidRPr="00D6632B">
        <w:rPr>
          <w:rFonts w:ascii="Times New Roman" w:hAnsi="Times New Roman"/>
          <w:sz w:val="28"/>
          <w:szCs w:val="28"/>
          <w:lang w:val="uk-UA"/>
        </w:rPr>
        <w:t>’</w:t>
      </w:r>
      <w:r>
        <w:rPr>
          <w:rFonts w:ascii="Times New Roman" w:hAnsi="Times New Roman"/>
          <w:sz w:val="28"/>
          <w:szCs w:val="28"/>
          <w:lang w:val="uk-UA"/>
        </w:rPr>
        <w:t>єкти,</w:t>
      </w:r>
      <w:r w:rsidRPr="00D6632B">
        <w:rPr>
          <w:rFonts w:ascii="Times New Roman" w:hAnsi="Times New Roman"/>
          <w:sz w:val="28"/>
          <w:szCs w:val="28"/>
          <w:lang w:val="uk-UA"/>
        </w:rPr>
        <w:t xml:space="preserve"> уповноважен</w:t>
      </w:r>
      <w:r>
        <w:rPr>
          <w:rFonts w:ascii="Times New Roman" w:hAnsi="Times New Roman"/>
          <w:sz w:val="28"/>
          <w:szCs w:val="28"/>
          <w:lang w:val="uk-UA"/>
        </w:rPr>
        <w:t>і на здійснення функцій публічного адміністрування, повинні дотримуватися конституційного припису наступного змісту: «…</w:t>
      </w:r>
      <w:r w:rsidRPr="00D6632B">
        <w:rPr>
          <w:rFonts w:ascii="Times New Roman" w:hAnsi="Times New Roman"/>
          <w:sz w:val="28"/>
          <w:szCs w:val="28"/>
          <w:lang w:val="uk-UA"/>
        </w:rPr>
        <w:t>правовий порядок в Україні базується на тому, що ніхто не може бути зобов'язаний робити те, що не передбачено законодавством</w:t>
      </w:r>
      <w:r w:rsidRPr="00D6632B">
        <w:rPr>
          <w:rFonts w:ascii="Times New Roman" w:hAnsi="Times New Roman"/>
          <w:color w:val="0A0A0A"/>
          <w:sz w:val="28"/>
          <w:szCs w:val="28"/>
          <w:shd w:val="clear" w:color="auto" w:fill="FFFFFF"/>
          <w:lang w:val="uk-UA"/>
        </w:rPr>
        <w:t xml:space="preserve">. </w:t>
      </w:r>
      <w:r w:rsidRPr="00D6632B">
        <w:rPr>
          <w:rFonts w:ascii="Times New Roman" w:hAnsi="Times New Roman"/>
          <w:color w:val="0A0A0A"/>
          <w:sz w:val="28"/>
          <w:szCs w:val="28"/>
          <w:shd w:val="clear" w:color="auto" w:fill="FFFFFF"/>
        </w:rPr>
        <w:t>Органи державної влади, місцевого самоврядування та їх посадові особи зобов'язані діяти лише на основі, в межах повноважень та у спосіб, що визначені Конституцією та законами України</w:t>
      </w:r>
      <w:r>
        <w:rPr>
          <w:rFonts w:ascii="Times New Roman" w:hAnsi="Times New Roman"/>
          <w:color w:val="0A0A0A"/>
          <w:sz w:val="28"/>
          <w:szCs w:val="28"/>
          <w:shd w:val="clear" w:color="auto" w:fill="FFFFFF"/>
          <w:lang w:val="uk-UA"/>
        </w:rPr>
        <w:t xml:space="preserve">». </w:t>
      </w:r>
      <w:r>
        <w:rPr>
          <w:rFonts w:ascii="Times New Roman" w:hAnsi="Times New Roman"/>
          <w:color w:val="0A0A0A"/>
          <w:sz w:val="28"/>
          <w:szCs w:val="28"/>
          <w:shd w:val="clear" w:color="auto" w:fill="FFFFFF"/>
          <w:lang w:val="uk-UA"/>
        </w:rPr>
        <w:tab/>
        <w:t>Відповідно, не тільки порядок створення і уповноважування відповідного органу виконавчої влади чуттєво впливає на організацію здійснення ним функцій і завдань держави, а й визначення того порядку, в якому така діяльність здійснюється. Ми знаємо, що вся юридично значима діяльність, якщо держава передбачає, що в результаті її здійснення повинні виникнути, змінитися або припинитися правовідносини, повинна здійснюватися відповідно до встановленого формалізованого порядку, який є певною ідеальною моделлю праці владного суб</w:t>
      </w:r>
      <w:r w:rsidRPr="00D6632B">
        <w:rPr>
          <w:rFonts w:ascii="Times New Roman" w:hAnsi="Times New Roman"/>
          <w:color w:val="0A0A0A"/>
          <w:sz w:val="28"/>
          <w:szCs w:val="28"/>
          <w:shd w:val="clear" w:color="auto" w:fill="FFFFFF"/>
          <w:lang w:val="uk-UA"/>
        </w:rPr>
        <w:t>’</w:t>
      </w:r>
      <w:r>
        <w:rPr>
          <w:rFonts w:ascii="Times New Roman" w:hAnsi="Times New Roman"/>
          <w:color w:val="0A0A0A"/>
          <w:sz w:val="28"/>
          <w:szCs w:val="28"/>
          <w:shd w:val="clear" w:color="auto" w:fill="FFFFFF"/>
          <w:lang w:val="uk-UA"/>
        </w:rPr>
        <w:t>єкта</w:t>
      </w:r>
      <w:r w:rsidRPr="00D6632B">
        <w:rPr>
          <w:rFonts w:ascii="Times New Roman" w:hAnsi="Times New Roman"/>
          <w:color w:val="0A0A0A"/>
          <w:sz w:val="28"/>
          <w:szCs w:val="28"/>
          <w:shd w:val="clear" w:color="auto" w:fill="FFFFFF"/>
          <w:lang w:val="uk-UA"/>
        </w:rPr>
        <w:t>, дод</w:t>
      </w:r>
      <w:r>
        <w:rPr>
          <w:rFonts w:ascii="Times New Roman" w:hAnsi="Times New Roman"/>
          <w:color w:val="0A0A0A"/>
          <w:sz w:val="28"/>
          <w:szCs w:val="28"/>
          <w:shd w:val="clear" w:color="auto" w:fill="FFFFFF"/>
          <w:lang w:val="uk-UA"/>
        </w:rPr>
        <w:t>ержання якої є презумпцією додержання прав і свобод всіх учасників такої юридично значимої діяльності. До певного періоду часу майже вся юридично значима діяльність отримала поступово нормативне регулювання порядків свого здійснення. Це рівною мірою стосується і нотаріальної діяльності, і адвокатської, і оперативно-розшукової, дізнання, досудового слідства, всіх судових процесів, виконавчого провадження, процесу виконання кримінального покарання, проваджень у справах про адміністративні правопорушення… і лише с</w:t>
      </w:r>
      <w:r>
        <w:rPr>
          <w:rFonts w:ascii="Times New Roman" w:hAnsi="Times New Roman"/>
          <w:sz w:val="28"/>
          <w:szCs w:val="28"/>
          <w:lang w:val="uk-UA"/>
        </w:rPr>
        <w:t>фера діяльності органів виконавчої влади – державне управління, не отримувала належного правового регулювання своїх процедур. Весь цей простір віддавався на так званий адміністративний розсуд. Зрештою в 2023 році набув чинності Закон України «Про адміністративну процедуру».</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Іще 2005 року В.Б.Авер</w:t>
      </w:r>
      <w:r w:rsidRPr="00357713">
        <w:rPr>
          <w:rFonts w:ascii="Times New Roman" w:hAnsi="Times New Roman"/>
          <w:sz w:val="28"/>
          <w:szCs w:val="28"/>
          <w:lang w:val="uk-UA"/>
        </w:rPr>
        <w:t>’</w:t>
      </w:r>
      <w:r>
        <w:rPr>
          <w:rFonts w:ascii="Times New Roman" w:hAnsi="Times New Roman"/>
          <w:sz w:val="28"/>
          <w:szCs w:val="28"/>
          <w:lang w:val="uk-UA"/>
        </w:rPr>
        <w:t>янов стосовно цьогопитання зазначав: «…</w:t>
      </w:r>
      <w:r w:rsidRPr="00357713">
        <w:rPr>
          <w:rFonts w:ascii="Times New Roman" w:hAnsi="Times New Roman"/>
          <w:sz w:val="28"/>
          <w:szCs w:val="28"/>
          <w:lang w:val="uk-UA"/>
        </w:rPr>
        <w:t>необхідно розуміти, що такі процедури, які узагальнено визначаються як «</w:t>
      </w:r>
      <w:r>
        <w:rPr>
          <w:rFonts w:ascii="Times New Roman" w:hAnsi="Times New Roman"/>
          <w:sz w:val="28"/>
          <w:szCs w:val="28"/>
          <w:lang w:val="uk-UA"/>
        </w:rPr>
        <w:t>адміністративні»</w:t>
      </w:r>
      <w:r w:rsidRPr="00357713">
        <w:rPr>
          <w:rFonts w:ascii="Times New Roman" w:hAnsi="Times New Roman"/>
          <w:sz w:val="28"/>
          <w:szCs w:val="28"/>
          <w:lang w:val="uk-UA"/>
        </w:rPr>
        <w:t xml:space="preserve">, здатні підвищувати ефективність управлінської діяльності, сприяти чіткому виконанню функцій і повноважень органів та посадових осіб. Але головне – адміністративні процедури забезпечують суворий правовий режим дотримання прав і свобод громадян і є дієвим засобом захисту проти суб’єктивізму й свавілля з боку службовців органів виконавчої влади. Невипадково в більшості європейських країн існують кодифіковані акти, присвячені дуже детальній регламентації таких процедур. </w:t>
      </w:r>
      <w:r w:rsidRPr="00357713">
        <w:rPr>
          <w:rFonts w:ascii="Times New Roman" w:hAnsi="Times New Roman"/>
          <w:sz w:val="28"/>
          <w:szCs w:val="28"/>
        </w:rPr>
        <w:t>Причому подібні закони в цих державах – це серцевина адміністративного законодавства. Вони визначають рівень демокр</w:t>
      </w:r>
      <w:r>
        <w:rPr>
          <w:rFonts w:ascii="Times New Roman" w:hAnsi="Times New Roman"/>
          <w:sz w:val="28"/>
          <w:szCs w:val="28"/>
        </w:rPr>
        <w:t>атії в державному управлінні» [3</w:t>
      </w:r>
      <w:r w:rsidRPr="00357713">
        <w:rPr>
          <w:rFonts w:ascii="Times New Roman" w:hAnsi="Times New Roman"/>
          <w:sz w:val="28"/>
          <w:szCs w:val="28"/>
        </w:rPr>
        <w:t>2, с. 79]</w:t>
      </w:r>
      <w:r>
        <w:rPr>
          <w:rFonts w:ascii="Times New Roman" w:hAnsi="Times New Roman"/>
          <w:sz w:val="28"/>
          <w:szCs w:val="28"/>
          <w:lang w:val="uk-UA"/>
        </w:rPr>
        <w:t>. Ми цілком поділяємо таке не перебільшене значення адміністративних процедур, адже їх додержання в діяльності органів виконавчої влади і органів місцевого самоврядування, як певних ідеальних конструкцій такої діяльності, є передумовою по-перше, ефективності та результативності такої управлінської праці, а за великим рахунком – по-друге – гарантією можливості приватної особи реалізувати в практиці правовідносин всі свої права і свободи, а юридичні обов</w:t>
      </w:r>
      <w:r w:rsidRPr="00357713">
        <w:rPr>
          <w:rFonts w:ascii="Times New Roman" w:hAnsi="Times New Roman"/>
          <w:sz w:val="28"/>
          <w:szCs w:val="28"/>
          <w:lang w:val="uk-UA"/>
        </w:rPr>
        <w:t>’</w:t>
      </w:r>
      <w:r>
        <w:rPr>
          <w:rFonts w:ascii="Times New Roman" w:hAnsi="Times New Roman"/>
          <w:sz w:val="28"/>
          <w:szCs w:val="28"/>
          <w:lang w:val="uk-UA"/>
        </w:rPr>
        <w:t xml:space="preserve">язки виконати безперешкодно і належним чином.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color w:val="231F20"/>
          <w:sz w:val="28"/>
          <w:szCs w:val="28"/>
          <w:lang w:eastAsia="ru-RU"/>
        </w:rPr>
        <w:t>П</w:t>
      </w:r>
      <w:r w:rsidRPr="00357713">
        <w:rPr>
          <w:rFonts w:ascii="Times New Roman" w:hAnsi="Times New Roman"/>
          <w:color w:val="231F20"/>
          <w:sz w:val="28"/>
          <w:szCs w:val="28"/>
          <w:lang w:eastAsia="ru-RU"/>
        </w:rPr>
        <w:t>ід адмі</w:t>
      </w:r>
      <w:r>
        <w:rPr>
          <w:rFonts w:ascii="Times New Roman" w:hAnsi="Times New Roman"/>
          <w:color w:val="231F20"/>
          <w:sz w:val="28"/>
          <w:szCs w:val="28"/>
          <w:lang w:eastAsia="ru-RU"/>
        </w:rPr>
        <w:t xml:space="preserve">ністративною процедурою на </w:t>
      </w:r>
      <w:r>
        <w:rPr>
          <w:rFonts w:ascii="Times New Roman" w:hAnsi="Times New Roman"/>
          <w:color w:val="231F20"/>
          <w:sz w:val="28"/>
          <w:szCs w:val="28"/>
          <w:lang w:val="uk-UA" w:eastAsia="ru-RU"/>
        </w:rPr>
        <w:t>рі</w:t>
      </w:r>
      <w:r>
        <w:rPr>
          <w:rFonts w:ascii="Times New Roman" w:hAnsi="Times New Roman"/>
          <w:color w:val="231F20"/>
          <w:sz w:val="28"/>
          <w:szCs w:val="28"/>
          <w:lang w:eastAsia="ru-RU"/>
        </w:rPr>
        <w:t>вні адміністративно-</w:t>
      </w:r>
      <w:r>
        <w:rPr>
          <w:rFonts w:ascii="Times New Roman" w:hAnsi="Times New Roman"/>
          <w:color w:val="231F20"/>
          <w:sz w:val="28"/>
          <w:szCs w:val="28"/>
          <w:lang w:val="uk-UA" w:eastAsia="ru-RU"/>
        </w:rPr>
        <w:t>правової доктрини</w:t>
      </w:r>
      <w:r>
        <w:rPr>
          <w:rFonts w:ascii="Times New Roman" w:hAnsi="Times New Roman"/>
          <w:color w:val="231F20"/>
          <w:sz w:val="28"/>
          <w:szCs w:val="28"/>
          <w:lang w:eastAsia="ru-RU"/>
        </w:rPr>
        <w:t xml:space="preserve"> пропонувалося</w:t>
      </w:r>
      <w:r w:rsidRPr="00357713">
        <w:rPr>
          <w:rFonts w:ascii="Times New Roman" w:hAnsi="Times New Roman"/>
          <w:color w:val="231F20"/>
          <w:spacing w:val="-6"/>
          <w:sz w:val="28"/>
          <w:szCs w:val="28"/>
          <w:lang w:eastAsia="ru-RU"/>
        </w:rPr>
        <w:t xml:space="preserve"> розуміти </w:t>
      </w:r>
      <w:r>
        <w:rPr>
          <w:rFonts w:ascii="Times New Roman" w:hAnsi="Times New Roman"/>
          <w:color w:val="231F20"/>
          <w:spacing w:val="-6"/>
          <w:sz w:val="28"/>
          <w:szCs w:val="28"/>
          <w:lang w:val="uk-UA" w:eastAsia="ru-RU"/>
        </w:rPr>
        <w:t>«…</w:t>
      </w:r>
      <w:r w:rsidRPr="00357713">
        <w:rPr>
          <w:rFonts w:ascii="Times New Roman" w:hAnsi="Times New Roman"/>
          <w:color w:val="231F20"/>
          <w:spacing w:val="-6"/>
          <w:sz w:val="28"/>
          <w:szCs w:val="28"/>
          <w:lang w:eastAsia="ru-RU"/>
        </w:rPr>
        <w:t xml:space="preserve">структурований, нормативно закріплений порядок </w:t>
      </w:r>
      <w:r w:rsidRPr="00357713">
        <w:rPr>
          <w:rFonts w:ascii="Times New Roman" w:hAnsi="Times New Roman"/>
          <w:color w:val="231F20"/>
          <w:spacing w:val="8"/>
          <w:sz w:val="28"/>
          <w:szCs w:val="28"/>
          <w:lang w:eastAsia="ru-RU"/>
        </w:rPr>
        <w:t xml:space="preserve">прийняття адміністративних  актів (у тому числі й укладення </w:t>
      </w:r>
      <w:r w:rsidRPr="00357713">
        <w:rPr>
          <w:rFonts w:ascii="Times New Roman" w:hAnsi="Times New Roman"/>
          <w:color w:val="231F20"/>
          <w:spacing w:val="-7"/>
          <w:sz w:val="28"/>
          <w:szCs w:val="28"/>
          <w:lang w:eastAsia="ru-RU"/>
        </w:rPr>
        <w:t>адміністративно-правових договорів), спрямований на вирішен</w:t>
      </w:r>
      <w:r w:rsidRPr="00357713">
        <w:rPr>
          <w:rFonts w:ascii="Times New Roman" w:hAnsi="Times New Roman"/>
          <w:color w:val="231F20"/>
          <w:sz w:val="28"/>
          <w:szCs w:val="28"/>
          <w:lang w:eastAsia="ru-RU"/>
        </w:rPr>
        <w:t>ня конкретних спра</w:t>
      </w:r>
      <w:r>
        <w:rPr>
          <w:rFonts w:ascii="Times New Roman" w:hAnsi="Times New Roman"/>
          <w:color w:val="231F20"/>
          <w:sz w:val="28"/>
          <w:szCs w:val="28"/>
          <w:lang w:eastAsia="ru-RU"/>
        </w:rPr>
        <w:t>в у сфері публічного управління</w:t>
      </w:r>
      <w:r>
        <w:rPr>
          <w:rFonts w:ascii="Times New Roman" w:hAnsi="Times New Roman"/>
          <w:color w:val="231F20"/>
          <w:sz w:val="28"/>
          <w:szCs w:val="28"/>
          <w:lang w:val="uk-UA" w:eastAsia="ru-RU"/>
        </w:rPr>
        <w:t>»</w:t>
      </w:r>
      <w:r>
        <w:rPr>
          <w:rFonts w:ascii="Times New Roman" w:hAnsi="Times New Roman"/>
          <w:color w:val="231F20"/>
          <w:sz w:val="28"/>
          <w:szCs w:val="28"/>
          <w:lang w:eastAsia="ru-RU"/>
        </w:rPr>
        <w:t>, основними ознаками якого</w:t>
      </w:r>
      <w:r>
        <w:rPr>
          <w:rFonts w:ascii="Times New Roman" w:hAnsi="Times New Roman"/>
          <w:color w:val="231F20"/>
          <w:sz w:val="28"/>
          <w:szCs w:val="28"/>
          <w:lang w:val="uk-UA" w:eastAsia="ru-RU"/>
        </w:rPr>
        <w:t xml:space="preserve"> називалися</w:t>
      </w:r>
      <w:r>
        <w:rPr>
          <w:rFonts w:ascii="Times New Roman" w:hAnsi="Times New Roman"/>
          <w:color w:val="231F20"/>
          <w:spacing w:val="16"/>
          <w:sz w:val="28"/>
          <w:szCs w:val="28"/>
          <w:lang w:val="uk-UA" w:eastAsia="ru-RU"/>
        </w:rPr>
        <w:t>«…</w:t>
      </w:r>
      <w:r w:rsidRPr="00357713">
        <w:rPr>
          <w:rFonts w:ascii="Times New Roman" w:hAnsi="Times New Roman"/>
          <w:color w:val="231F20"/>
          <w:spacing w:val="16"/>
          <w:sz w:val="28"/>
          <w:szCs w:val="28"/>
          <w:lang w:eastAsia="ru-RU"/>
        </w:rPr>
        <w:t xml:space="preserve">правовий характер, </w:t>
      </w:r>
      <w:r w:rsidRPr="00357713">
        <w:rPr>
          <w:rFonts w:ascii="Times New Roman" w:hAnsi="Times New Roman"/>
          <w:color w:val="231F20"/>
          <w:spacing w:val="-2"/>
          <w:sz w:val="28"/>
          <w:szCs w:val="28"/>
          <w:lang w:eastAsia="ru-RU"/>
        </w:rPr>
        <w:t xml:space="preserve">оскільки принципи та правила, що визначають адміністративну </w:t>
      </w:r>
      <w:r w:rsidRPr="00357713">
        <w:rPr>
          <w:rFonts w:ascii="Times New Roman" w:hAnsi="Times New Roman"/>
          <w:color w:val="231F20"/>
          <w:spacing w:val="4"/>
          <w:sz w:val="28"/>
          <w:szCs w:val="28"/>
          <w:lang w:eastAsia="ru-RU"/>
        </w:rPr>
        <w:t xml:space="preserve">процедуру, містяться в приписах нормативно-правових актів; </w:t>
      </w:r>
      <w:r w:rsidRPr="00357713">
        <w:rPr>
          <w:rFonts w:ascii="Times New Roman" w:hAnsi="Times New Roman"/>
          <w:color w:val="231F20"/>
          <w:spacing w:val="-1"/>
          <w:sz w:val="28"/>
          <w:szCs w:val="28"/>
          <w:lang w:eastAsia="ru-RU"/>
        </w:rPr>
        <w:t>владний характер, що виявляється в приписах суб’єктів публіч</w:t>
      </w:r>
      <w:r w:rsidRPr="00357713">
        <w:rPr>
          <w:rFonts w:ascii="Times New Roman" w:hAnsi="Times New Roman"/>
          <w:color w:val="231F20"/>
          <w:spacing w:val="17"/>
          <w:sz w:val="28"/>
          <w:szCs w:val="28"/>
          <w:lang w:eastAsia="ru-RU"/>
        </w:rPr>
        <w:t>ного управління, які  нося</w:t>
      </w:r>
      <w:r>
        <w:rPr>
          <w:rFonts w:ascii="Times New Roman" w:hAnsi="Times New Roman"/>
          <w:color w:val="231F20"/>
          <w:spacing w:val="17"/>
          <w:sz w:val="28"/>
          <w:szCs w:val="28"/>
          <w:lang w:eastAsia="ru-RU"/>
        </w:rPr>
        <w:t>ть розпорядчий характер і є обо</w:t>
      </w:r>
      <w:r w:rsidRPr="00357713">
        <w:rPr>
          <w:rFonts w:ascii="Times New Roman" w:hAnsi="Times New Roman"/>
          <w:color w:val="231F20"/>
          <w:sz w:val="28"/>
          <w:szCs w:val="28"/>
          <w:lang w:eastAsia="ru-RU"/>
        </w:rPr>
        <w:t>в’язковими для інших осіб; вм</w:t>
      </w:r>
      <w:r>
        <w:rPr>
          <w:rFonts w:ascii="Times New Roman" w:hAnsi="Times New Roman"/>
          <w:color w:val="231F20"/>
          <w:sz w:val="28"/>
          <w:szCs w:val="28"/>
          <w:lang w:eastAsia="ru-RU"/>
        </w:rPr>
        <w:t>іщує в себе сукупність норм, що</w:t>
      </w:r>
      <w:r w:rsidRPr="00357713">
        <w:rPr>
          <w:rFonts w:ascii="Times New Roman" w:hAnsi="Times New Roman"/>
          <w:color w:val="231F20"/>
          <w:spacing w:val="5"/>
          <w:sz w:val="28"/>
          <w:szCs w:val="28"/>
          <w:lang w:eastAsia="ru-RU"/>
        </w:rPr>
        <w:t xml:space="preserve">регламентують як діяльність суб’єкта публічного управління, </w:t>
      </w:r>
      <w:r w:rsidRPr="00357713">
        <w:rPr>
          <w:rFonts w:ascii="Times New Roman" w:hAnsi="Times New Roman"/>
          <w:color w:val="231F20"/>
          <w:sz w:val="28"/>
          <w:szCs w:val="28"/>
          <w:lang w:eastAsia="ru-RU"/>
        </w:rPr>
        <w:t>так і поведінку приватних осі</w:t>
      </w:r>
      <w:r>
        <w:rPr>
          <w:rFonts w:ascii="Times New Roman" w:hAnsi="Times New Roman"/>
          <w:color w:val="231F20"/>
          <w:sz w:val="28"/>
          <w:szCs w:val="28"/>
          <w:lang w:eastAsia="ru-RU"/>
        </w:rPr>
        <w:t>б; спрямована на прийняття адмі</w:t>
      </w:r>
      <w:r w:rsidRPr="00357713">
        <w:rPr>
          <w:rFonts w:ascii="Times New Roman" w:hAnsi="Times New Roman"/>
          <w:color w:val="231F20"/>
          <w:sz w:val="28"/>
          <w:szCs w:val="28"/>
          <w:lang w:eastAsia="ru-RU"/>
        </w:rPr>
        <w:t>ністративного акта суб’єкто</w:t>
      </w:r>
      <w:r>
        <w:rPr>
          <w:rFonts w:ascii="Times New Roman" w:hAnsi="Times New Roman"/>
          <w:color w:val="231F20"/>
          <w:sz w:val="28"/>
          <w:szCs w:val="28"/>
          <w:lang w:eastAsia="ru-RU"/>
        </w:rPr>
        <w:t>м владних управлінських повнова</w:t>
      </w:r>
      <w:r w:rsidRPr="00357713">
        <w:rPr>
          <w:rFonts w:ascii="Times New Roman" w:hAnsi="Times New Roman"/>
          <w:color w:val="231F20"/>
          <w:spacing w:val="-1"/>
          <w:sz w:val="28"/>
          <w:szCs w:val="28"/>
          <w:lang w:eastAsia="ru-RU"/>
        </w:rPr>
        <w:t>жень; застосовується для вирішення конкретної адміністратив</w:t>
      </w:r>
      <w:r w:rsidRPr="00357713">
        <w:rPr>
          <w:rFonts w:ascii="Times New Roman" w:hAnsi="Times New Roman"/>
          <w:color w:val="231F20"/>
          <w:spacing w:val="4"/>
          <w:sz w:val="28"/>
          <w:szCs w:val="28"/>
          <w:lang w:eastAsia="ru-RU"/>
        </w:rPr>
        <w:t>ної справи; має основним призначенням забезпечення ефек</w:t>
      </w:r>
      <w:r w:rsidRPr="00357713">
        <w:rPr>
          <w:rFonts w:ascii="Times New Roman" w:hAnsi="Times New Roman"/>
          <w:color w:val="231F20"/>
          <w:spacing w:val="11"/>
          <w:sz w:val="28"/>
          <w:szCs w:val="28"/>
          <w:lang w:eastAsia="ru-RU"/>
        </w:rPr>
        <w:t xml:space="preserve">тивної реалізації  прав приватних осіб та унеможливлення їх </w:t>
      </w:r>
      <w:r w:rsidRPr="00357713">
        <w:rPr>
          <w:rFonts w:ascii="Times New Roman" w:hAnsi="Times New Roman"/>
          <w:color w:val="231F20"/>
          <w:spacing w:val="-2"/>
          <w:sz w:val="28"/>
          <w:szCs w:val="28"/>
          <w:lang w:eastAsia="ru-RU"/>
        </w:rPr>
        <w:t xml:space="preserve">порушення; тягне за собою настання зовнішніх наслідків, тобто </w:t>
      </w:r>
      <w:r w:rsidRPr="00357713">
        <w:rPr>
          <w:rFonts w:ascii="Times New Roman" w:hAnsi="Times New Roman"/>
          <w:color w:val="231F20"/>
          <w:sz w:val="28"/>
          <w:szCs w:val="28"/>
          <w:lang w:eastAsia="ru-RU"/>
        </w:rPr>
        <w:t xml:space="preserve">застосування процедурних правил породжує права й обов’язки </w:t>
      </w:r>
      <w:r w:rsidRPr="00357713">
        <w:rPr>
          <w:rFonts w:ascii="Times New Roman" w:hAnsi="Times New Roman"/>
          <w:color w:val="231F20"/>
          <w:spacing w:val="-6"/>
          <w:sz w:val="28"/>
          <w:szCs w:val="28"/>
          <w:lang w:eastAsia="ru-RU"/>
        </w:rPr>
        <w:t xml:space="preserve">осіб, які знаходяться поза системою публічного управління; має, </w:t>
      </w:r>
      <w:r w:rsidRPr="00357713">
        <w:rPr>
          <w:rFonts w:ascii="Times New Roman" w:hAnsi="Times New Roman"/>
          <w:color w:val="231F20"/>
          <w:sz w:val="28"/>
          <w:szCs w:val="28"/>
          <w:lang w:eastAsia="ru-RU"/>
        </w:rPr>
        <w:t>як правило, безспірний характер, тобто завдяки</w:t>
      </w:r>
      <w:r>
        <w:rPr>
          <w:rFonts w:ascii="Times New Roman" w:hAnsi="Times New Roman"/>
          <w:color w:val="231F20"/>
          <w:sz w:val="28"/>
          <w:szCs w:val="28"/>
          <w:lang w:eastAsia="ru-RU"/>
        </w:rPr>
        <w:t xml:space="preserve"> адміністратив</w:t>
      </w:r>
      <w:r w:rsidRPr="00357713">
        <w:rPr>
          <w:rFonts w:ascii="Times New Roman" w:hAnsi="Times New Roman"/>
          <w:color w:val="231F20"/>
          <w:spacing w:val="15"/>
          <w:sz w:val="28"/>
          <w:szCs w:val="28"/>
          <w:lang w:eastAsia="ru-RU"/>
        </w:rPr>
        <w:t xml:space="preserve">ній </w:t>
      </w:r>
      <w:r w:rsidRPr="0070275C">
        <w:rPr>
          <w:rFonts w:ascii="Times New Roman" w:hAnsi="Times New Roman"/>
          <w:sz w:val="28"/>
          <w:szCs w:val="28"/>
        </w:rPr>
        <w:t>процедурі вирішуються позитивні управлінські справи»[33, с.117]</w:t>
      </w:r>
      <w:r>
        <w:rPr>
          <w:rFonts w:ascii="Times New Roman" w:hAnsi="Times New Roman"/>
          <w:color w:val="231F20"/>
          <w:spacing w:val="15"/>
          <w:sz w:val="28"/>
          <w:szCs w:val="28"/>
          <w:lang w:eastAsia="ru-RU"/>
        </w:rPr>
        <w:t>.</w:t>
      </w:r>
      <w:r>
        <w:rPr>
          <w:rFonts w:ascii="Times New Roman" w:hAnsi="Times New Roman"/>
          <w:color w:val="231F20"/>
          <w:spacing w:val="15"/>
          <w:sz w:val="28"/>
          <w:szCs w:val="28"/>
          <w:lang w:eastAsia="ru-RU"/>
        </w:rPr>
        <w:tab/>
      </w:r>
      <w:r>
        <w:rPr>
          <w:rFonts w:ascii="Times New Roman" w:hAnsi="Times New Roman"/>
          <w:color w:val="231F20"/>
          <w:spacing w:val="15"/>
          <w:sz w:val="28"/>
          <w:szCs w:val="28"/>
          <w:lang w:eastAsia="ru-RU"/>
        </w:rPr>
        <w:tab/>
      </w:r>
      <w:r>
        <w:rPr>
          <w:rFonts w:ascii="Times New Roman" w:hAnsi="Times New Roman"/>
          <w:color w:val="231F20"/>
          <w:spacing w:val="15"/>
          <w:sz w:val="28"/>
          <w:szCs w:val="28"/>
          <w:lang w:eastAsia="ru-RU"/>
        </w:rPr>
        <w:tab/>
      </w:r>
      <w:r>
        <w:rPr>
          <w:rFonts w:ascii="Times New Roman" w:hAnsi="Times New Roman"/>
          <w:color w:val="231F20"/>
          <w:spacing w:val="15"/>
          <w:sz w:val="28"/>
          <w:szCs w:val="28"/>
          <w:lang w:eastAsia="ru-RU"/>
        </w:rPr>
        <w:tab/>
      </w:r>
      <w:r>
        <w:rPr>
          <w:rFonts w:ascii="Times New Roman" w:hAnsi="Times New Roman"/>
          <w:color w:val="231F20"/>
          <w:spacing w:val="15"/>
          <w:sz w:val="28"/>
          <w:szCs w:val="28"/>
          <w:lang w:eastAsia="ru-RU"/>
        </w:rPr>
        <w:tab/>
      </w:r>
      <w:r>
        <w:rPr>
          <w:rFonts w:ascii="Times New Roman" w:hAnsi="Times New Roman"/>
          <w:color w:val="231F20"/>
          <w:spacing w:val="15"/>
          <w:sz w:val="28"/>
          <w:szCs w:val="28"/>
          <w:lang w:eastAsia="ru-RU"/>
        </w:rPr>
        <w:tab/>
      </w:r>
      <w:r>
        <w:rPr>
          <w:rFonts w:ascii="Times New Roman" w:hAnsi="Times New Roman"/>
          <w:color w:val="231F20"/>
          <w:spacing w:val="15"/>
          <w:sz w:val="28"/>
          <w:szCs w:val="28"/>
          <w:lang w:eastAsia="ru-RU"/>
        </w:rPr>
        <w:tab/>
      </w:r>
      <w:r>
        <w:rPr>
          <w:rFonts w:ascii="Times New Roman" w:hAnsi="Times New Roman"/>
          <w:color w:val="231F20"/>
          <w:spacing w:val="15"/>
          <w:sz w:val="28"/>
          <w:szCs w:val="28"/>
          <w:lang w:eastAsia="ru-RU"/>
        </w:rPr>
        <w:tab/>
      </w:r>
      <w:r>
        <w:rPr>
          <w:rFonts w:ascii="Times New Roman" w:hAnsi="Times New Roman"/>
          <w:color w:val="231F20"/>
          <w:spacing w:val="15"/>
          <w:sz w:val="28"/>
          <w:szCs w:val="28"/>
          <w:lang w:eastAsia="ru-RU"/>
        </w:rPr>
        <w:tab/>
      </w:r>
      <w:r>
        <w:rPr>
          <w:rFonts w:ascii="Times New Roman" w:hAnsi="Times New Roman"/>
          <w:color w:val="231F20"/>
          <w:spacing w:val="15"/>
          <w:sz w:val="28"/>
          <w:szCs w:val="28"/>
          <w:lang w:eastAsia="ru-RU"/>
        </w:rPr>
        <w:tab/>
      </w:r>
      <w:r>
        <w:rPr>
          <w:rFonts w:ascii="Times New Roman" w:hAnsi="Times New Roman"/>
          <w:color w:val="231F20"/>
          <w:spacing w:val="15"/>
          <w:sz w:val="28"/>
          <w:szCs w:val="28"/>
          <w:lang w:eastAsia="ru-RU"/>
        </w:rPr>
        <w:tab/>
      </w:r>
      <w:r w:rsidRPr="0070275C">
        <w:rPr>
          <w:rFonts w:ascii="Times New Roman" w:hAnsi="Times New Roman"/>
          <w:sz w:val="28"/>
          <w:szCs w:val="28"/>
        </w:rPr>
        <w:t>Питання про структурування</w:t>
      </w:r>
      <w:r>
        <w:rPr>
          <w:rFonts w:ascii="Times New Roman" w:hAnsi="Times New Roman"/>
          <w:sz w:val="28"/>
          <w:szCs w:val="28"/>
        </w:rPr>
        <w:t xml:space="preserve"> управлінсько</w:t>
      </w:r>
      <w:r>
        <w:rPr>
          <w:rFonts w:ascii="Times New Roman" w:hAnsi="Times New Roman"/>
          <w:sz w:val="28"/>
          <w:szCs w:val="28"/>
          <w:lang w:val="uk-UA"/>
        </w:rPr>
        <w:t>ї діяльності, рівно як і про необхідність надання їй обов</w:t>
      </w:r>
      <w:r w:rsidRPr="0070275C">
        <w:rPr>
          <w:rFonts w:ascii="Times New Roman" w:hAnsi="Times New Roman"/>
          <w:sz w:val="28"/>
          <w:szCs w:val="28"/>
        </w:rPr>
        <w:t>’</w:t>
      </w:r>
      <w:r>
        <w:rPr>
          <w:rFonts w:ascii="Times New Roman" w:hAnsi="Times New Roman"/>
          <w:sz w:val="28"/>
          <w:szCs w:val="28"/>
          <w:lang w:val="uk-UA"/>
        </w:rPr>
        <w:t xml:space="preserve">язкової, нормативно-визначеної форми,стало на порядок денний із особливою активністю після прийняття та видання Указу Президента України Про заходи щодо впровадження Концепції адміністративної реформи 22.07.1998 року </w:t>
      </w:r>
      <w:r w:rsidRPr="0070275C">
        <w:rPr>
          <w:rFonts w:ascii="Times New Roman" w:hAnsi="Times New Roman"/>
          <w:sz w:val="28"/>
          <w:szCs w:val="28"/>
        </w:rPr>
        <w:t>[34]</w:t>
      </w:r>
      <w:r>
        <w:rPr>
          <w:rFonts w:ascii="Times New Roman" w:hAnsi="Times New Roman"/>
          <w:sz w:val="28"/>
          <w:szCs w:val="28"/>
          <w:lang w:val="uk-UA"/>
        </w:rPr>
        <w:t xml:space="preserve">. </w:t>
      </w:r>
    </w:p>
    <w:p w:rsidR="00D54748" w:rsidRDefault="00D54748" w:rsidP="00593F4A">
      <w:pPr>
        <w:spacing w:line="360" w:lineRule="auto"/>
        <w:jc w:val="both"/>
        <w:rPr>
          <w:rFonts w:ascii="Times New Roman" w:hAnsi="Times New Roman"/>
          <w:sz w:val="28"/>
          <w:szCs w:val="28"/>
          <w:lang w:val="uk-UA"/>
        </w:rPr>
      </w:pPr>
      <w:r>
        <w:rPr>
          <w:rFonts w:ascii="Times New Roman" w:hAnsi="Times New Roman"/>
          <w:sz w:val="28"/>
          <w:szCs w:val="28"/>
          <w:lang w:val="uk-UA"/>
        </w:rPr>
        <w:tab/>
        <w:t>В тексті самої Концепції зокрема йдеться: «…</w:t>
      </w:r>
      <w:r>
        <w:rPr>
          <w:rFonts w:ascii="Times New Roman" w:hAnsi="Times New Roman"/>
          <w:color w:val="293A55"/>
          <w:sz w:val="28"/>
          <w:szCs w:val="28"/>
          <w:lang w:val="uk-UA"/>
        </w:rPr>
        <w:t>ви</w:t>
      </w:r>
      <w:r w:rsidRPr="0070275C">
        <w:rPr>
          <w:rFonts w:ascii="Times New Roman" w:hAnsi="Times New Roman"/>
          <w:color w:val="293A55"/>
          <w:sz w:val="28"/>
          <w:szCs w:val="28"/>
          <w:lang w:val="uk-UA"/>
        </w:rPr>
        <w:t>значені у Концепції заходи реформування грунтуються на вироблених світовою практикою принципових засадах функціонування виконавчої влади у демократичній соціальній, правовій державі, серед яких ключове значення мають такі:</w:t>
      </w:r>
      <w:r>
        <w:rPr>
          <w:rFonts w:ascii="Times New Roman" w:hAnsi="Times New Roman"/>
          <w:color w:val="293A55"/>
          <w:sz w:val="28"/>
          <w:szCs w:val="28"/>
          <w:lang w:val="uk-UA"/>
        </w:rPr>
        <w:tab/>
      </w:r>
      <w:r w:rsidRPr="0070275C">
        <w:rPr>
          <w:rFonts w:ascii="Times New Roman" w:hAnsi="Times New Roman"/>
          <w:color w:val="293A55"/>
          <w:sz w:val="28"/>
          <w:szCs w:val="28"/>
          <w:lang w:val="uk-UA"/>
        </w:rPr>
        <w:t>пріоритетність законодавчої регламентації функцій,</w:t>
      </w:r>
      <w:r>
        <w:rPr>
          <w:rFonts w:ascii="Times New Roman" w:hAnsi="Times New Roman"/>
          <w:color w:val="293A55"/>
          <w:sz w:val="28"/>
          <w:szCs w:val="28"/>
          <w:lang w:val="uk-UA"/>
        </w:rPr>
        <w:tab/>
      </w:r>
      <w:r w:rsidRPr="0070275C">
        <w:rPr>
          <w:rFonts w:ascii="Times New Roman" w:hAnsi="Times New Roman"/>
          <w:color w:val="293A55"/>
          <w:sz w:val="28"/>
          <w:szCs w:val="28"/>
          <w:lang w:val="uk-UA"/>
        </w:rPr>
        <w:t>повноважень та порядку діяльності органів виконавчої влади;</w:t>
      </w:r>
      <w:r>
        <w:rPr>
          <w:rFonts w:ascii="Times New Roman" w:hAnsi="Times New Roman"/>
          <w:color w:val="293A55"/>
          <w:sz w:val="28"/>
          <w:szCs w:val="28"/>
          <w:lang w:val="uk-UA"/>
        </w:rPr>
        <w:tab/>
      </w:r>
      <w:r>
        <w:rPr>
          <w:rFonts w:ascii="Times New Roman" w:hAnsi="Times New Roman"/>
          <w:color w:val="293A55"/>
          <w:sz w:val="28"/>
          <w:szCs w:val="28"/>
          <w:lang w:val="uk-UA"/>
        </w:rPr>
        <w:tab/>
      </w:r>
      <w:r>
        <w:rPr>
          <w:rFonts w:ascii="Times New Roman" w:hAnsi="Times New Roman"/>
          <w:color w:val="293A55"/>
          <w:sz w:val="28"/>
          <w:szCs w:val="28"/>
          <w:lang w:val="uk-UA"/>
        </w:rPr>
        <w:tab/>
      </w:r>
      <w:r>
        <w:rPr>
          <w:rFonts w:ascii="Times New Roman" w:hAnsi="Times New Roman"/>
          <w:color w:val="293A55"/>
          <w:sz w:val="28"/>
          <w:szCs w:val="28"/>
          <w:lang w:val="uk-UA"/>
        </w:rPr>
        <w:tab/>
      </w:r>
      <w:r>
        <w:rPr>
          <w:rFonts w:ascii="Times New Roman" w:hAnsi="Times New Roman"/>
          <w:color w:val="293A55"/>
          <w:sz w:val="28"/>
          <w:szCs w:val="28"/>
          <w:lang w:val="uk-UA"/>
        </w:rPr>
        <w:tab/>
      </w:r>
      <w:r w:rsidRPr="007A2845">
        <w:rPr>
          <w:rFonts w:ascii="Times New Roman" w:hAnsi="Times New Roman"/>
          <w:color w:val="293A55"/>
          <w:sz w:val="28"/>
          <w:szCs w:val="28"/>
          <w:lang w:val="uk-UA"/>
        </w:rPr>
        <w:t>незалежність здійснення функцій та повноважень виконавчої влади від органів законодавчої і судової влади у межах, визначених</w:t>
      </w:r>
      <w:r w:rsidRPr="0070275C">
        <w:rPr>
          <w:rFonts w:ascii="Times New Roman" w:hAnsi="Times New Roman"/>
          <w:color w:val="293A55"/>
          <w:sz w:val="28"/>
          <w:szCs w:val="28"/>
        </w:rPr>
        <w:t> </w:t>
      </w:r>
      <w:hyperlink r:id="rId6" w:tgtFrame="_blank" w:history="1">
        <w:r w:rsidRPr="007A2845">
          <w:rPr>
            <w:rStyle w:val="Hyperlink"/>
            <w:rFonts w:ascii="Times New Roman" w:hAnsi="Times New Roman"/>
            <w:sz w:val="28"/>
            <w:szCs w:val="28"/>
            <w:lang w:val="uk-UA"/>
          </w:rPr>
          <w:t>Конституцією</w:t>
        </w:r>
      </w:hyperlink>
      <w:r w:rsidRPr="0070275C">
        <w:rPr>
          <w:rFonts w:ascii="Times New Roman" w:hAnsi="Times New Roman"/>
          <w:color w:val="293A55"/>
          <w:sz w:val="28"/>
          <w:szCs w:val="28"/>
        </w:rPr>
        <w:t> і законами України;</w:t>
      </w:r>
      <w:r>
        <w:rPr>
          <w:rFonts w:ascii="Times New Roman" w:hAnsi="Times New Roman"/>
          <w:color w:val="293A55"/>
          <w:sz w:val="28"/>
          <w:szCs w:val="28"/>
        </w:rPr>
        <w:tab/>
      </w:r>
      <w:r>
        <w:rPr>
          <w:rFonts w:ascii="Times New Roman" w:hAnsi="Times New Roman"/>
          <w:color w:val="293A55"/>
          <w:sz w:val="28"/>
          <w:szCs w:val="28"/>
        </w:rPr>
        <w:tab/>
      </w:r>
      <w:r>
        <w:rPr>
          <w:rFonts w:ascii="Times New Roman" w:hAnsi="Times New Roman"/>
          <w:color w:val="293A55"/>
          <w:sz w:val="28"/>
          <w:szCs w:val="28"/>
        </w:rPr>
        <w:tab/>
      </w:r>
      <w:r>
        <w:rPr>
          <w:rFonts w:ascii="Times New Roman" w:hAnsi="Times New Roman"/>
          <w:color w:val="293A55"/>
          <w:sz w:val="28"/>
          <w:szCs w:val="28"/>
        </w:rPr>
        <w:tab/>
      </w:r>
      <w:r>
        <w:rPr>
          <w:rFonts w:ascii="Times New Roman" w:hAnsi="Times New Roman"/>
          <w:color w:val="293A55"/>
          <w:sz w:val="28"/>
          <w:szCs w:val="28"/>
        </w:rPr>
        <w:tab/>
      </w:r>
      <w:r>
        <w:rPr>
          <w:rFonts w:ascii="Times New Roman" w:hAnsi="Times New Roman"/>
          <w:color w:val="293A55"/>
          <w:sz w:val="28"/>
          <w:szCs w:val="28"/>
        </w:rPr>
        <w:tab/>
      </w:r>
      <w:r>
        <w:rPr>
          <w:rFonts w:ascii="Times New Roman" w:hAnsi="Times New Roman"/>
          <w:color w:val="293A55"/>
          <w:sz w:val="28"/>
          <w:szCs w:val="28"/>
        </w:rPr>
        <w:tab/>
      </w:r>
      <w:r>
        <w:rPr>
          <w:rFonts w:ascii="Times New Roman" w:hAnsi="Times New Roman"/>
          <w:color w:val="293A55"/>
          <w:sz w:val="28"/>
          <w:szCs w:val="28"/>
        </w:rPr>
        <w:tab/>
      </w:r>
      <w:r>
        <w:rPr>
          <w:rFonts w:ascii="Times New Roman" w:hAnsi="Times New Roman"/>
          <w:color w:val="293A55"/>
          <w:sz w:val="28"/>
          <w:szCs w:val="28"/>
        </w:rPr>
        <w:tab/>
      </w:r>
      <w:r w:rsidRPr="0070275C">
        <w:rPr>
          <w:rFonts w:ascii="Times New Roman" w:hAnsi="Times New Roman"/>
          <w:color w:val="293A55"/>
          <w:sz w:val="28"/>
          <w:szCs w:val="28"/>
        </w:rPr>
        <w:t>здійснення внутрішнього та судового контролю за діяльністю органів виконавчої влади та їх посадових осіб, насамперед, з позиції забезпечення поваги до особи та справедливості, а також постійного підвищення ефективності державного управління;</w:t>
      </w:r>
      <w:r>
        <w:rPr>
          <w:rFonts w:ascii="Times New Roman" w:hAnsi="Times New Roman"/>
          <w:color w:val="293A55"/>
          <w:sz w:val="28"/>
          <w:szCs w:val="28"/>
        </w:rPr>
        <w:tab/>
      </w:r>
      <w:r>
        <w:rPr>
          <w:rFonts w:ascii="Times New Roman" w:hAnsi="Times New Roman"/>
          <w:color w:val="293A55"/>
          <w:sz w:val="28"/>
          <w:szCs w:val="28"/>
        </w:rPr>
        <w:tab/>
      </w:r>
      <w:r>
        <w:rPr>
          <w:rFonts w:ascii="Times New Roman" w:hAnsi="Times New Roman"/>
          <w:color w:val="293A55"/>
          <w:sz w:val="28"/>
          <w:szCs w:val="28"/>
        </w:rPr>
        <w:tab/>
      </w:r>
      <w:r>
        <w:rPr>
          <w:rFonts w:ascii="Times New Roman" w:hAnsi="Times New Roman"/>
          <w:color w:val="293A55"/>
          <w:sz w:val="28"/>
          <w:szCs w:val="28"/>
        </w:rPr>
        <w:tab/>
      </w:r>
      <w:r>
        <w:rPr>
          <w:rFonts w:ascii="Times New Roman" w:hAnsi="Times New Roman"/>
          <w:color w:val="293A55"/>
          <w:sz w:val="28"/>
          <w:szCs w:val="28"/>
        </w:rPr>
        <w:tab/>
      </w:r>
      <w:r>
        <w:rPr>
          <w:rFonts w:ascii="Times New Roman" w:hAnsi="Times New Roman"/>
          <w:color w:val="293A55"/>
          <w:sz w:val="28"/>
          <w:szCs w:val="28"/>
        </w:rPr>
        <w:tab/>
      </w:r>
      <w:r w:rsidRPr="0070275C">
        <w:rPr>
          <w:rFonts w:ascii="Times New Roman" w:hAnsi="Times New Roman"/>
          <w:color w:val="293A55"/>
          <w:sz w:val="28"/>
          <w:szCs w:val="28"/>
        </w:rPr>
        <w:t>відповідальність органів виконавчої влади, їх посадових осіб за свої рішення, дії чи бездіяльність перед громадянами, права яких були порушені;</w:t>
      </w:r>
      <w:r>
        <w:rPr>
          <w:rFonts w:ascii="Times New Roman" w:hAnsi="Times New Roman"/>
          <w:color w:val="293A55"/>
          <w:sz w:val="28"/>
          <w:szCs w:val="28"/>
        </w:rPr>
        <w:tab/>
      </w:r>
      <w:r w:rsidRPr="0070275C">
        <w:rPr>
          <w:rFonts w:ascii="Times New Roman" w:hAnsi="Times New Roman"/>
          <w:color w:val="293A55"/>
          <w:sz w:val="28"/>
          <w:szCs w:val="28"/>
        </w:rPr>
        <w:t>запровадження механізму контролю за функціонуванням виконавчої влади з боку суспільства через інститути парламентської прямої демократії, передбачаючи, що вищі посади в ключових органах виконавчої влади є політичними посадами;</w:t>
      </w:r>
      <w:r>
        <w:rPr>
          <w:rFonts w:ascii="Times New Roman" w:hAnsi="Times New Roman"/>
          <w:color w:val="293A55"/>
          <w:sz w:val="28"/>
          <w:szCs w:val="28"/>
        </w:rPr>
        <w:tab/>
      </w:r>
      <w:r>
        <w:rPr>
          <w:rFonts w:ascii="Times New Roman" w:hAnsi="Times New Roman"/>
          <w:color w:val="293A55"/>
          <w:sz w:val="28"/>
          <w:szCs w:val="28"/>
        </w:rPr>
        <w:tab/>
      </w:r>
      <w:r>
        <w:rPr>
          <w:rFonts w:ascii="Times New Roman" w:hAnsi="Times New Roman"/>
          <w:color w:val="293A55"/>
          <w:sz w:val="28"/>
          <w:szCs w:val="28"/>
        </w:rPr>
        <w:tab/>
      </w:r>
      <w:r>
        <w:rPr>
          <w:rFonts w:ascii="Times New Roman" w:hAnsi="Times New Roman"/>
          <w:color w:val="293A55"/>
          <w:sz w:val="28"/>
          <w:szCs w:val="28"/>
        </w:rPr>
        <w:tab/>
      </w:r>
      <w:r>
        <w:rPr>
          <w:rFonts w:ascii="Times New Roman" w:hAnsi="Times New Roman"/>
          <w:color w:val="293A55"/>
          <w:sz w:val="28"/>
          <w:szCs w:val="28"/>
        </w:rPr>
        <w:tab/>
      </w:r>
      <w:r>
        <w:rPr>
          <w:rFonts w:ascii="Times New Roman" w:hAnsi="Times New Roman"/>
          <w:color w:val="293A55"/>
          <w:sz w:val="28"/>
          <w:szCs w:val="28"/>
        </w:rPr>
        <w:tab/>
      </w:r>
      <w:r>
        <w:rPr>
          <w:rFonts w:ascii="Times New Roman" w:hAnsi="Times New Roman"/>
          <w:color w:val="293A55"/>
          <w:sz w:val="28"/>
          <w:szCs w:val="28"/>
        </w:rPr>
        <w:tab/>
      </w:r>
      <w:r>
        <w:rPr>
          <w:rFonts w:ascii="Times New Roman" w:hAnsi="Times New Roman"/>
          <w:color w:val="293A55"/>
          <w:sz w:val="28"/>
          <w:szCs w:val="28"/>
        </w:rPr>
        <w:tab/>
      </w:r>
      <w:r>
        <w:rPr>
          <w:rFonts w:ascii="Times New Roman" w:hAnsi="Times New Roman"/>
          <w:color w:val="293A55"/>
          <w:sz w:val="28"/>
          <w:szCs w:val="28"/>
        </w:rPr>
        <w:tab/>
      </w:r>
      <w:r w:rsidRPr="0070275C">
        <w:rPr>
          <w:rFonts w:ascii="Times New Roman" w:hAnsi="Times New Roman"/>
          <w:color w:val="293A55"/>
          <w:sz w:val="28"/>
          <w:szCs w:val="28"/>
        </w:rPr>
        <w:t>принципи ефективності, відкритості та доброчесності в роботі уряду та інших органів виконавчої влади</w:t>
      </w:r>
      <w:r>
        <w:rPr>
          <w:rFonts w:ascii="Times New Roman" w:hAnsi="Times New Roman"/>
          <w:color w:val="293A55"/>
          <w:sz w:val="28"/>
          <w:szCs w:val="28"/>
          <w:lang w:val="uk-UA"/>
        </w:rPr>
        <w:t>»</w:t>
      </w:r>
      <w:r w:rsidRPr="007A2845">
        <w:rPr>
          <w:rFonts w:ascii="Times New Roman" w:hAnsi="Times New Roman"/>
          <w:color w:val="293A55"/>
          <w:sz w:val="28"/>
          <w:szCs w:val="28"/>
        </w:rPr>
        <w:t>[34]</w:t>
      </w:r>
      <w:r w:rsidRPr="0070275C">
        <w:rPr>
          <w:rFonts w:ascii="Times New Roman" w:hAnsi="Times New Roman"/>
          <w:color w:val="293A55"/>
          <w:sz w:val="28"/>
          <w:szCs w:val="28"/>
        </w:rPr>
        <w:t>.</w:t>
      </w:r>
      <w:r>
        <w:rPr>
          <w:rFonts w:ascii="Times New Roman" w:hAnsi="Times New Roman"/>
          <w:color w:val="293A55"/>
          <w:sz w:val="28"/>
          <w:szCs w:val="28"/>
          <w:lang w:val="uk-UA"/>
        </w:rPr>
        <w:t xml:space="preserve">Як наочно можемо пересвідчитися, пріоритетність законодавчої регламентації функцій, повноважень і порядку діяльності органів виконавчої влади визначена як принципова засада </w:t>
      </w:r>
      <w:r w:rsidRPr="0070275C">
        <w:rPr>
          <w:rFonts w:ascii="Times New Roman" w:hAnsi="Times New Roman"/>
          <w:color w:val="293A55"/>
          <w:sz w:val="28"/>
          <w:szCs w:val="28"/>
          <w:lang w:val="uk-UA"/>
        </w:rPr>
        <w:t>функціонування виконавчої влади у демократичній соціальній, правовій державі</w:t>
      </w:r>
      <w:r>
        <w:rPr>
          <w:rFonts w:ascii="Times New Roman" w:hAnsi="Times New Roman"/>
          <w:color w:val="293A55"/>
          <w:sz w:val="28"/>
          <w:szCs w:val="28"/>
          <w:lang w:val="uk-UA"/>
        </w:rPr>
        <w:t>. Нашій країні швидко було сприйнято положення Концепції про пріоритетність законодавчої регламентації функцій і повноважень органів виконавчої влади, а питання прийняття адміністративно-процедурного нормативно-правового акту вирішувалося понад 25 років, і це при тому, що факт необхідності такого юридичного документа жодним науковцем не заперечувався.</w:t>
      </w:r>
      <w:r>
        <w:rPr>
          <w:rFonts w:ascii="Times New Roman" w:hAnsi="Times New Roman"/>
          <w:color w:val="293A55"/>
          <w:sz w:val="28"/>
          <w:szCs w:val="28"/>
          <w:lang w:val="uk-UA"/>
        </w:rPr>
        <w:tab/>
      </w:r>
      <w:r>
        <w:rPr>
          <w:rFonts w:ascii="Times New Roman" w:hAnsi="Times New Roman"/>
          <w:color w:val="293A55"/>
          <w:sz w:val="28"/>
          <w:szCs w:val="28"/>
          <w:lang w:val="uk-UA"/>
        </w:rPr>
        <w:tab/>
      </w:r>
      <w:r>
        <w:rPr>
          <w:rFonts w:ascii="Times New Roman" w:hAnsi="Times New Roman"/>
          <w:color w:val="293A55"/>
          <w:sz w:val="28"/>
          <w:szCs w:val="28"/>
          <w:lang w:val="uk-UA"/>
        </w:rPr>
        <w:tab/>
      </w:r>
      <w:r>
        <w:rPr>
          <w:rFonts w:ascii="Times New Roman" w:hAnsi="Times New Roman"/>
          <w:color w:val="293A55"/>
          <w:sz w:val="28"/>
          <w:szCs w:val="28"/>
          <w:lang w:val="uk-UA"/>
        </w:rPr>
        <w:tab/>
      </w:r>
      <w:r>
        <w:rPr>
          <w:rFonts w:ascii="Times New Roman" w:hAnsi="Times New Roman"/>
          <w:color w:val="293A55"/>
          <w:sz w:val="28"/>
          <w:szCs w:val="28"/>
          <w:lang w:val="uk-UA"/>
        </w:rPr>
        <w:tab/>
      </w:r>
      <w:r>
        <w:rPr>
          <w:rFonts w:ascii="Times New Roman" w:hAnsi="Times New Roman"/>
          <w:color w:val="293A55"/>
          <w:sz w:val="28"/>
          <w:szCs w:val="28"/>
          <w:lang w:val="uk-UA"/>
        </w:rPr>
        <w:tab/>
      </w:r>
      <w:r>
        <w:rPr>
          <w:rFonts w:ascii="Times New Roman" w:hAnsi="Times New Roman"/>
          <w:color w:val="293A55"/>
          <w:sz w:val="28"/>
          <w:szCs w:val="28"/>
          <w:lang w:val="uk-UA"/>
        </w:rPr>
        <w:tab/>
      </w:r>
      <w:r>
        <w:rPr>
          <w:rFonts w:ascii="Times New Roman" w:hAnsi="Times New Roman"/>
          <w:color w:val="293A55"/>
          <w:sz w:val="28"/>
          <w:szCs w:val="28"/>
          <w:lang w:val="uk-UA"/>
        </w:rPr>
        <w:tab/>
      </w:r>
      <w:r>
        <w:rPr>
          <w:rFonts w:ascii="Times New Roman" w:hAnsi="Times New Roman"/>
          <w:color w:val="293A55"/>
          <w:sz w:val="28"/>
          <w:szCs w:val="28"/>
          <w:lang w:val="uk-UA"/>
        </w:rPr>
        <w:tab/>
      </w:r>
      <w:r>
        <w:rPr>
          <w:rFonts w:ascii="Times New Roman" w:hAnsi="Times New Roman"/>
          <w:color w:val="293A55"/>
          <w:sz w:val="28"/>
          <w:szCs w:val="28"/>
          <w:lang w:val="uk-UA"/>
        </w:rPr>
        <w:tab/>
      </w:r>
      <w:r>
        <w:rPr>
          <w:rFonts w:ascii="Times New Roman" w:hAnsi="Times New Roman"/>
          <w:color w:val="293A55"/>
          <w:sz w:val="28"/>
          <w:szCs w:val="28"/>
          <w:lang w:val="uk-UA"/>
        </w:rPr>
        <w:tab/>
      </w:r>
      <w:r>
        <w:rPr>
          <w:rFonts w:ascii="Times New Roman" w:hAnsi="Times New Roman"/>
          <w:color w:val="293A55"/>
          <w:sz w:val="28"/>
          <w:szCs w:val="28"/>
          <w:lang w:val="uk-UA"/>
        </w:rPr>
        <w:tab/>
        <w:t>Зокрема, на приклад, В.Й.Развадовський та І.П. Голосніченко 2016 року визначали: «…</w:t>
      </w:r>
      <w:r w:rsidRPr="000245C7">
        <w:rPr>
          <w:rFonts w:ascii="Times New Roman" w:hAnsi="Times New Roman"/>
          <w:sz w:val="28"/>
          <w:szCs w:val="28"/>
          <w:lang w:val="uk-UA"/>
        </w:rPr>
        <w:t>Нам здається, що в нових суспільних відносинах, які склалися зараз в Україні, коли права й свободи громадян є пріоритетними, необхідно створити відповідні адміністративно</w:t>
      </w:r>
      <w:r>
        <w:rPr>
          <w:rFonts w:ascii="Times New Roman" w:hAnsi="Times New Roman"/>
          <w:sz w:val="28"/>
          <w:szCs w:val="28"/>
          <w:lang w:val="uk-UA"/>
        </w:rPr>
        <w:t>-</w:t>
      </w:r>
      <w:r w:rsidRPr="000245C7">
        <w:rPr>
          <w:rFonts w:ascii="Times New Roman" w:hAnsi="Times New Roman"/>
          <w:sz w:val="28"/>
          <w:szCs w:val="28"/>
          <w:lang w:val="uk-UA"/>
        </w:rPr>
        <w:t>процесуальні умови реалізації цих прав і свобод. Саме тому рішенням Кабінету Міністрів України було створено робочу групу з підготовки проекту Кодексу адміністративних процедур в Україні, яка приступила до виконання цієї роботи ще в 1997 році, однак, дотепер цей нормативний акт ще не прийнятий, і суспільні відносини регулювання процесу розгляду заяв громадян врегульовані неповно</w:t>
      </w:r>
      <w:r>
        <w:rPr>
          <w:rFonts w:ascii="Times New Roman" w:hAnsi="Times New Roman"/>
          <w:sz w:val="28"/>
          <w:szCs w:val="28"/>
          <w:lang w:val="uk-UA"/>
        </w:rPr>
        <w:t>…</w:t>
      </w:r>
      <w:r w:rsidRPr="000245C7">
        <w:rPr>
          <w:rFonts w:ascii="Times New Roman" w:hAnsi="Times New Roman"/>
          <w:sz w:val="28"/>
          <w:szCs w:val="28"/>
          <w:lang w:val="uk-UA"/>
        </w:rPr>
        <w:t>Адміністративно-процедурний кодекс України має бути базовим правовим актом із регулювання надання адміністративних послуг органами виконавчої влади та місцевого самоврядування, в тому числі і поліцією. На його основі, з урахуванням його норм повинні розроблятися адміністративні регламенти в частині регулювання адміністративних дій з метою надання державних послуг</w:t>
      </w:r>
      <w:r>
        <w:rPr>
          <w:rFonts w:ascii="Times New Roman" w:hAnsi="Times New Roman"/>
          <w:sz w:val="28"/>
          <w:szCs w:val="28"/>
          <w:lang w:val="uk-UA"/>
        </w:rPr>
        <w:t xml:space="preserve">» </w:t>
      </w:r>
      <w:r w:rsidRPr="000245C7">
        <w:rPr>
          <w:rFonts w:ascii="Times New Roman" w:hAnsi="Times New Roman"/>
          <w:sz w:val="28"/>
          <w:szCs w:val="28"/>
          <w:lang w:val="uk-UA"/>
        </w:rPr>
        <w:t>[35, с.</w:t>
      </w:r>
      <w:r>
        <w:rPr>
          <w:rFonts w:ascii="Times New Roman" w:hAnsi="Times New Roman"/>
          <w:sz w:val="28"/>
          <w:szCs w:val="28"/>
          <w:lang w:val="uk-UA"/>
        </w:rPr>
        <w:t>44</w:t>
      </w:r>
      <w:r w:rsidRPr="000245C7">
        <w:rPr>
          <w:rFonts w:ascii="Times New Roman" w:hAnsi="Times New Roman"/>
          <w:sz w:val="28"/>
          <w:szCs w:val="28"/>
          <w:lang w:val="uk-UA"/>
        </w:rPr>
        <w:t>], а</w:t>
      </w:r>
      <w:r>
        <w:rPr>
          <w:rFonts w:ascii="Times New Roman" w:hAnsi="Times New Roman"/>
          <w:sz w:val="28"/>
          <w:szCs w:val="28"/>
          <w:lang w:val="uk-UA"/>
        </w:rPr>
        <w:t xml:space="preserve"> І.В.Ковбас наголошує:«…</w:t>
      </w:r>
      <w:r w:rsidRPr="000245C7">
        <w:rPr>
          <w:rFonts w:ascii="Times New Roman" w:hAnsi="Times New Roman"/>
          <w:sz w:val="28"/>
          <w:szCs w:val="28"/>
          <w:lang w:val="uk-UA"/>
        </w:rPr>
        <w:t>Загалом впровадження положень щодо адміністративної процедури, як форми захисту громадянина (приватного суб’єкта адміністративного права) у відносинах з публічною адміністрацією характеризувався наступними гаслами: «адміністративна процедура як сукупність правил, придатних для прийняття адміністративних актів, а в деяких випадках, також їх виконання, слугує нормативною підставою для діяльності публічної адміністрації, основним призначення якої є забезпечення реалізації та захист прав приватної особи…». Значення цих правил, окремими дослідниками вбачається у наступному: – адміністративна процедура – це стандарт діяльності публічної адміністрації з вирішення справ щодо приватної особи шляхом прийняття актів, якими таким особам надаються права або на них покладаються обов’язки, а також у деяких випадках і виконання таких актів; – адміністративна процедура вміщує найкращі принципи, практики діяльності публічної адміністрації, що дозволяють впровадити концепцію належного (доброго) адміністрування у практичну діяльність; – адміністративна процедура дозволяє захистити особу від свавілля публічної адміністра</w:t>
      </w:r>
      <w:r>
        <w:rPr>
          <w:rFonts w:ascii="Times New Roman" w:hAnsi="Times New Roman"/>
          <w:sz w:val="28"/>
          <w:szCs w:val="28"/>
          <w:lang w:val="uk-UA"/>
        </w:rPr>
        <w:t>ції»</w:t>
      </w:r>
      <w:r w:rsidRPr="000245C7">
        <w:rPr>
          <w:rFonts w:ascii="Times New Roman" w:hAnsi="Times New Roman"/>
          <w:sz w:val="28"/>
          <w:szCs w:val="28"/>
          <w:lang w:val="uk-UA"/>
        </w:rPr>
        <w:t>[36, с.</w:t>
      </w:r>
      <w:r>
        <w:rPr>
          <w:rFonts w:ascii="Times New Roman" w:hAnsi="Times New Roman"/>
          <w:sz w:val="28"/>
          <w:szCs w:val="28"/>
          <w:lang w:val="uk-UA"/>
        </w:rPr>
        <w:t>299-300</w:t>
      </w:r>
      <w:r w:rsidRPr="000245C7">
        <w:rPr>
          <w:rFonts w:ascii="Times New Roman" w:hAnsi="Times New Roman"/>
          <w:sz w:val="28"/>
          <w:szCs w:val="28"/>
          <w:lang w:val="uk-UA"/>
        </w:rPr>
        <w:t>]</w:t>
      </w:r>
      <w:r>
        <w:rPr>
          <w:rFonts w:ascii="Times New Roman" w:hAnsi="Times New Roman"/>
          <w:sz w:val="28"/>
          <w:szCs w:val="28"/>
          <w:lang w:val="uk-UA"/>
        </w:rPr>
        <w:t>, тощо. Таким чином, бачимо, що адміністративно-правова доктрина із самих своїх витоків у питаннях регулювання процесуальної (процедурної) діяльності органів виконавчої влади відстоювала необхідність такої регламентації на рівні щонайменше закону і покладала вагомі сподівання на адміністративно-процедурне законодавство, як на гарантію убезпечення приватної особи від бездіяльнісного адміністративного розсуду посадових осіб органів публічного адміністрування.</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Зрештою, попри всі перешкоди та перепони, які стояли на шляху прийняття адміністративно-процедурного нормативно-правового акту, він, Закон України «Про адміністративну процедуру» від 17.02.2022 року у грудні 2023 року набув юридичної чинності. Навіть набуття ним чинності від моменту його прийняття та підписання Президентом України відтерміновувалося.</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На жаль, доводиться констатувати, що Закон «Про адміністративну процедуру», хоч і є результатом дійсно якісної законодавчої роботи, все одно не ввібрав в себе всіх здобутків адміністративно-правової доктрини в питаннях організації процесу розробки та прийняття управлінських рішень органами публічного адміністрування, і його положення, в певній частині знову носять суто декларативний характер. Нам же потрібен був процедурний документ на кшталт цивільно-процесуального чи кримінально-процесуального кодексу, який би повністю охоплював весь процес розгляду всього  комплексу питань, які є необхідними до аналітичного опрацювання для вирішення адміністративної справи.</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На загальнотеоретичному рівні І.В.Бойко, О.Т.Зима та ін. визначають: </w:t>
      </w:r>
      <w:r>
        <w:rPr>
          <w:rFonts w:ascii="Times New Roman" w:hAnsi="Times New Roman"/>
          <w:sz w:val="28"/>
          <w:szCs w:val="28"/>
        </w:rPr>
        <w:t>«</w:t>
      </w:r>
      <w:r>
        <w:rPr>
          <w:rFonts w:ascii="Times New Roman" w:hAnsi="Times New Roman"/>
          <w:sz w:val="28"/>
          <w:szCs w:val="28"/>
          <w:lang w:val="uk-UA"/>
        </w:rPr>
        <w:t>…п</w:t>
      </w:r>
      <w:r w:rsidRPr="00B45224">
        <w:rPr>
          <w:rFonts w:ascii="Times New Roman" w:hAnsi="Times New Roman"/>
          <w:sz w:val="28"/>
          <w:szCs w:val="28"/>
        </w:rPr>
        <w:t>оняття «адміністративна процедура» змістовно наповнене двома термінами. По-перше, як вже з’ясовано, процедура означає порядок вчинення дій, прийняття актів, логічно впорядкований і спрямований на досягнення певного результату. По-друге, термін «адміністративний» у науці тлумачиться як той, що пов’язаний з управлінням, так і той, що покликаний служити. Таке двояке розуміння базової категорії адміністративного права відповідає двом типам правовідносин, що виникають у сфері публічного адміністрування. Це, по-перше, ті відносини, що мають управлінський характер, виникають за ініціативою владарюючих суб’єктів, в яких на приватних осіб покладається здебільшого виконання обов’язків</w:t>
      </w:r>
      <w:r w:rsidRPr="00B45224">
        <w:rPr>
          <w:rFonts w:ascii="Times New Roman" w:hAnsi="Times New Roman"/>
          <w:sz w:val="28"/>
          <w:szCs w:val="28"/>
          <w:lang w:val="uk-UA"/>
        </w:rPr>
        <w:t xml:space="preserve">. </w:t>
      </w:r>
      <w:r w:rsidRPr="00B45224">
        <w:rPr>
          <w:rFonts w:ascii="Times New Roman" w:hAnsi="Times New Roman"/>
          <w:sz w:val="28"/>
          <w:szCs w:val="28"/>
        </w:rPr>
        <w:t>По-друге, у відносинах з публічною адміністрацією приватні особи реалізують значну частину своїх прав. Так, для реєстрації підприємницької діяльності, отримання ліцензії, дозволу тощо приватні особи звертаються до представників адміністративної влади, і тільки останні вправі прийняти рішення або вчинити дії, спрямовані на те, щоб фізичні та юридичні особи задовольнили свої права та законні інтереси</w:t>
      </w:r>
      <w:r w:rsidRPr="00B45224">
        <w:rPr>
          <w:rFonts w:ascii="Times New Roman" w:hAnsi="Times New Roman"/>
          <w:sz w:val="28"/>
          <w:szCs w:val="28"/>
          <w:lang w:val="uk-UA"/>
        </w:rPr>
        <w:t xml:space="preserve">. </w:t>
      </w:r>
      <w:r w:rsidRPr="00B45224">
        <w:rPr>
          <w:rFonts w:ascii="Times New Roman" w:hAnsi="Times New Roman"/>
          <w:sz w:val="28"/>
          <w:szCs w:val="28"/>
        </w:rPr>
        <w:t>адміністративна процедура — це структурований, нормативно закріплений порядок прийняття адміністративних актів або укладення адміністративно-правових договорів, спрямований на вирішення конкретних справ у сфері публічного управління</w:t>
      </w:r>
      <w:r>
        <w:rPr>
          <w:rFonts w:ascii="Times New Roman" w:hAnsi="Times New Roman"/>
          <w:sz w:val="28"/>
          <w:szCs w:val="28"/>
          <w:lang w:val="uk-UA"/>
        </w:rPr>
        <w:t>»</w:t>
      </w:r>
      <w:r w:rsidRPr="00B45224">
        <w:rPr>
          <w:rFonts w:ascii="Times New Roman" w:hAnsi="Times New Roman"/>
          <w:sz w:val="28"/>
          <w:szCs w:val="28"/>
        </w:rPr>
        <w:t>[</w:t>
      </w:r>
      <w:r>
        <w:rPr>
          <w:rFonts w:ascii="Times New Roman" w:hAnsi="Times New Roman"/>
          <w:sz w:val="28"/>
          <w:szCs w:val="28"/>
        </w:rPr>
        <w:t>36</w:t>
      </w:r>
      <w:r>
        <w:rPr>
          <w:rFonts w:ascii="Times New Roman" w:hAnsi="Times New Roman"/>
          <w:sz w:val="28"/>
          <w:szCs w:val="28"/>
          <w:lang w:val="uk-UA"/>
        </w:rPr>
        <w:t>, с.7</w:t>
      </w:r>
      <w:r w:rsidRPr="00B45224">
        <w:rPr>
          <w:rFonts w:ascii="Times New Roman" w:hAnsi="Times New Roman"/>
          <w:sz w:val="28"/>
          <w:szCs w:val="28"/>
        </w:rPr>
        <w:t>].</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У 2017 році А.М.Школик зазначав: «…</w:t>
      </w:r>
      <w:r w:rsidRPr="008025B7">
        <w:rPr>
          <w:rFonts w:ascii="Times New Roman" w:hAnsi="Times New Roman"/>
          <w:sz w:val="28"/>
          <w:szCs w:val="28"/>
          <w:lang w:val="uk-UA"/>
        </w:rPr>
        <w:t xml:space="preserve">Основне зауваження до існуючої сукупності нормативно-правових актів, які тою чи іншою мірою регламентують адміністративну процедуру в Україні, полягає у нерівномірному врахуванні сучасних загальноєвропейських принципів доброго адміністрування, а також відпрацьованих у законодавстві та правозастосовній практиці багатьох держав правил ухвалення, оскарження та виконання рішень публічної адміністрації. </w:t>
      </w:r>
      <w:r w:rsidRPr="008025B7">
        <w:rPr>
          <w:rFonts w:ascii="Times New Roman" w:hAnsi="Times New Roman"/>
          <w:sz w:val="28"/>
          <w:szCs w:val="28"/>
        </w:rPr>
        <w:t>Навряд чи такий стан можна вважати виправданим, адже навіть у правовому регулюванні діяльності судової влади структура та зміст згаданих вище судових процесуальних кодексів є переважно подібними, а винятки чи особливості – не надто численними. Тобто, для правового регулювання діяльності виконавчої влади також мають сенс однакові підходи як для різних сфер, так і для різних органів. Інакше кажучи, другим складовим елементом ідеї адміністративнопроцедурного права є закріплення спільних стандартів порядку для усіх органів публічної адміністрації, незалежно від сфери, змісту чи території діяльності</w:t>
      </w:r>
      <w:r>
        <w:rPr>
          <w:rFonts w:ascii="Times New Roman" w:hAnsi="Times New Roman"/>
          <w:sz w:val="28"/>
          <w:szCs w:val="28"/>
          <w:lang w:val="uk-UA"/>
        </w:rPr>
        <w:t>»</w:t>
      </w:r>
      <w:r w:rsidRPr="008025B7">
        <w:rPr>
          <w:rFonts w:ascii="Times New Roman" w:hAnsi="Times New Roman"/>
          <w:sz w:val="28"/>
          <w:szCs w:val="28"/>
        </w:rPr>
        <w:t>[</w:t>
      </w:r>
      <w:r>
        <w:rPr>
          <w:rFonts w:ascii="Times New Roman" w:hAnsi="Times New Roman"/>
          <w:sz w:val="28"/>
          <w:szCs w:val="28"/>
        </w:rPr>
        <w:t>37</w:t>
      </w:r>
      <w:r>
        <w:rPr>
          <w:rFonts w:ascii="Times New Roman" w:hAnsi="Times New Roman"/>
          <w:sz w:val="28"/>
          <w:szCs w:val="28"/>
          <w:lang w:val="uk-UA"/>
        </w:rPr>
        <w:t>, с.32</w:t>
      </w:r>
      <w:r w:rsidRPr="008025B7">
        <w:rPr>
          <w:rFonts w:ascii="Times New Roman" w:hAnsi="Times New Roman"/>
          <w:sz w:val="28"/>
          <w:szCs w:val="28"/>
        </w:rPr>
        <w:t>]</w:t>
      </w:r>
      <w:r>
        <w:rPr>
          <w:rFonts w:ascii="Times New Roman" w:hAnsi="Times New Roman"/>
          <w:sz w:val="28"/>
          <w:szCs w:val="28"/>
          <w:lang w:val="uk-UA"/>
        </w:rPr>
        <w:t>.</w:t>
      </w:r>
    </w:p>
    <w:p w:rsidR="00D54748" w:rsidRPr="00604136" w:rsidRDefault="00D54748" w:rsidP="00593F4A">
      <w:pPr>
        <w:spacing w:line="360" w:lineRule="auto"/>
        <w:jc w:val="both"/>
        <w:rPr>
          <w:rFonts w:ascii="Times New Roman" w:hAnsi="Times New Roman"/>
          <w:sz w:val="28"/>
          <w:szCs w:val="28"/>
          <w:lang w:val="uk-UA"/>
        </w:rPr>
      </w:pPr>
      <w:r>
        <w:rPr>
          <w:rFonts w:ascii="Times New Roman" w:hAnsi="Times New Roman"/>
          <w:sz w:val="28"/>
          <w:szCs w:val="28"/>
          <w:lang w:val="uk-UA"/>
        </w:rPr>
        <w:tab/>
        <w:t>Таким чином, на етапі наукового обгрунтування необхідності нормативного регулювання адміністративних процедур, їх сутності та значення, адміністративно-процедурному законодавству відводилася роль забезпечення порядку у відносинах на осі «людина»-«держава», де людина стає не просто стороннім отримувачем і подальшим споживачем результатів управлінської праці, а безпосереднім учасником процесу отримання адміністративної послуги чи вирішення адміністративної справи через прийняття відповідного адміністративного акту.</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Весь процес публічного адміністрування, на наше переконання, є ні чим іншим, ніж щоденною управлінською працею, яка полягає в розробці, прийнятті, виданні, виконанні управлінських рішень щодо конкретних управлінських проблем з метою виконання функцій і завдань держави, серед яких провідними є утвердження, забезпечення і охорона прав і свобод людини. Ці управлінські рішення можуть набувати форми нормативно-правового акту – і тоді процес його прийняття регулюється не законом про адміністративну процедуру, а законом України «Про правотворчу діяльність», а якщо йдеться про вирішення управлінським рішенням певної адміністративної справи, то згідно закону «Про адміністративну процедуру» воно має набути форму адміністративного акта чи іншої юридично значимої дії. В такому сенсі попереднє зауваження про </w:t>
      </w:r>
      <w:r w:rsidRPr="00A25FE9">
        <w:rPr>
          <w:rFonts w:ascii="Times New Roman" w:hAnsi="Times New Roman"/>
          <w:sz w:val="28"/>
          <w:szCs w:val="28"/>
          <w:lang w:val="uk-UA"/>
        </w:rPr>
        <w:t>закріплення спільних стандартів порядку для усіх органів публічної адміністрації, незалежно від сфери, змісту чи території діяльності</w:t>
      </w:r>
      <w:r>
        <w:rPr>
          <w:rFonts w:ascii="Times New Roman" w:hAnsi="Times New Roman"/>
          <w:sz w:val="28"/>
          <w:szCs w:val="28"/>
          <w:lang w:val="uk-UA"/>
        </w:rPr>
        <w:t xml:space="preserve"> є цілком слушним, адже такий порядок визначається державою на законодавчому рівні для процесу розробки, прийняття (видання) та виконання управлінських рішень, а вони, в свою чергу, незважаючи на наявність адміністративного розсуду та дискреційних повноважень в своїй динаміці передбачають уніфіковану форму управлінської інформаційно-аналітичної праці.</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 «…</w:t>
      </w:r>
      <w:r w:rsidRPr="00A25FE9">
        <w:rPr>
          <w:rFonts w:ascii="Times New Roman" w:hAnsi="Times New Roman"/>
          <w:sz w:val="28"/>
          <w:szCs w:val="28"/>
          <w:lang w:val="uk-UA"/>
        </w:rPr>
        <w:t>Управлінське рішення є результатом розумово-психологічної, творчої діяльності керівника, продуктом управлінської праці, а його прийняття – це процес, що зумовлює появу цього продукту»- зазначає в своїх дослідженнях Н.Т.Мала [39, с.24]</w:t>
      </w:r>
      <w:r>
        <w:rPr>
          <w:rFonts w:ascii="Times New Roman" w:hAnsi="Times New Roman"/>
          <w:sz w:val="28"/>
          <w:szCs w:val="28"/>
          <w:lang w:val="uk-UA"/>
        </w:rPr>
        <w:t>. На жаль, попри всю наукову цінність всіх наукових розробок, таке визначення нічого змістовного нам не надає стосовно розуміння сутності управлінського рішення, як результату всієї управлінської діяльності стосовно вирішення певної управлінської проблеми чи їх сукупності. На противагу такому визначенню управлінського рішення, В.М.Колпаков дає таке його визначення: «…</w:t>
      </w:r>
      <w:r w:rsidRPr="00C00D51">
        <w:rPr>
          <w:rFonts w:ascii="Times New Roman" w:hAnsi="Times New Roman"/>
          <w:sz w:val="28"/>
          <w:szCs w:val="28"/>
          <w:lang w:val="uk-UA"/>
        </w:rPr>
        <w:t xml:space="preserve">управлінське рішення – це результат вибору суб’єктом управління найкращої альтернативи, спрямованої на розв’язання певної управлінської проблеми. </w:t>
      </w:r>
      <w:r w:rsidRPr="00C00D51">
        <w:rPr>
          <w:rFonts w:ascii="Times New Roman" w:hAnsi="Times New Roman"/>
          <w:sz w:val="28"/>
          <w:szCs w:val="28"/>
        </w:rPr>
        <w:t>Основна мета управлінського рішення – забезпечити координуючий вплив на об’єкт управління для досягнення цілей організації. Управлінське рішення є результатом системної діяльності людей і продуктом когнітивної (опосередкованої пізнавальними факторами), емоційної, вольової, мотиваційної природи – синтезу психічних процесів, які мають вихідну регулятивну спрямованість</w:t>
      </w:r>
      <w:r>
        <w:rPr>
          <w:rFonts w:ascii="Times New Roman" w:hAnsi="Times New Roman"/>
          <w:sz w:val="28"/>
          <w:szCs w:val="28"/>
          <w:lang w:val="uk-UA"/>
        </w:rPr>
        <w:t>»</w:t>
      </w:r>
      <w:r>
        <w:rPr>
          <w:rFonts w:ascii="Times New Roman" w:hAnsi="Times New Roman"/>
          <w:sz w:val="28"/>
          <w:szCs w:val="28"/>
        </w:rPr>
        <w:t xml:space="preserve"> [38, с. 20], а </w:t>
      </w:r>
      <w:r w:rsidRPr="00C00D51">
        <w:rPr>
          <w:rFonts w:ascii="Times New Roman" w:hAnsi="Times New Roman"/>
          <w:sz w:val="28"/>
          <w:szCs w:val="28"/>
        </w:rPr>
        <w:t>«державно-управлінське рішення</w:t>
      </w:r>
      <w:r w:rsidRPr="00C00D51">
        <w:rPr>
          <w:rFonts w:ascii="Times New Roman" w:hAnsi="Times New Roman"/>
          <w:sz w:val="28"/>
          <w:szCs w:val="28"/>
          <w:lang w:val="uk-UA"/>
        </w:rPr>
        <w:t>, в свою чергу –</w:t>
      </w:r>
      <w:r w:rsidRPr="00C00D51">
        <w:rPr>
          <w:rFonts w:ascii="Times New Roman" w:hAnsi="Times New Roman"/>
          <w:sz w:val="28"/>
          <w:szCs w:val="28"/>
        </w:rPr>
        <w:t xml:space="preserve"> «</w:t>
      </w:r>
      <w:r w:rsidRPr="00C00D51">
        <w:rPr>
          <w:rFonts w:ascii="Times New Roman" w:hAnsi="Times New Roman"/>
          <w:sz w:val="28"/>
          <w:szCs w:val="28"/>
          <w:lang w:val="uk-UA"/>
        </w:rPr>
        <w:t>…ц</w:t>
      </w:r>
      <w:r w:rsidRPr="00C00D51">
        <w:rPr>
          <w:rFonts w:ascii="Times New Roman" w:hAnsi="Times New Roman"/>
          <w:sz w:val="28"/>
          <w:szCs w:val="28"/>
        </w:rPr>
        <w:t>е те рішення, що приймається органом державної влади, його керівником із метою визначення і реалізації державних цілей, стратегій, політики, функцій держави, вирішення інших проблем державного рівня. Таким чином, основними ознаками державно-управлінських рішень є: прийняття органами державної влади; спрямованість на вирішення проблем державного рівня; приналежність до державно-управлінських відносин; оформлення у вигляді законодавчих та інших нормативно-правових актів, політичних рішень (доктрин, стратегій, концепцій), програмно-цільових документів (програм, проектів, сценаріїв, планів), організаційно-розпорядчих рішень (розпоряджень, доручень тощо); формування на їх основі державно-управлінських впливів; обов’язковість для виконання всіма передбаченими в них особами, підприємствами, організаціями, установами, органами державної влади; першочерговість забезпечення необ</w:t>
      </w:r>
      <w:r>
        <w:rPr>
          <w:rFonts w:ascii="Times New Roman" w:hAnsi="Times New Roman"/>
          <w:sz w:val="28"/>
          <w:szCs w:val="28"/>
        </w:rPr>
        <w:t>хідними державними ресурсами</w:t>
      </w:r>
      <w:r>
        <w:rPr>
          <w:rFonts w:ascii="Times New Roman" w:hAnsi="Times New Roman"/>
          <w:sz w:val="28"/>
          <w:szCs w:val="28"/>
          <w:lang w:val="uk-UA"/>
        </w:rPr>
        <w:t>» - йдеться в іншому спеціально науковому джерелі</w:t>
      </w:r>
      <w:r>
        <w:rPr>
          <w:rFonts w:ascii="Times New Roman" w:hAnsi="Times New Roman"/>
          <w:sz w:val="28"/>
          <w:szCs w:val="28"/>
        </w:rPr>
        <w:t xml:space="preserve"> [39</w:t>
      </w:r>
      <w:r w:rsidRPr="00C00D51">
        <w:rPr>
          <w:rFonts w:ascii="Times New Roman" w:hAnsi="Times New Roman"/>
          <w:sz w:val="28"/>
          <w:szCs w:val="28"/>
        </w:rPr>
        <w:t>, с. 61]</w:t>
      </w:r>
      <w:r>
        <w:rPr>
          <w:rFonts w:ascii="Times New Roman" w:hAnsi="Times New Roman"/>
          <w:sz w:val="28"/>
          <w:szCs w:val="28"/>
          <w:lang w:val="uk-UA"/>
        </w:rPr>
        <w:t>. Таким чином управлінське рішення – це знаряддя, за допомогою якого, через його розробку, прийняття та організацію виконання посадова особа органу публічного адміністрування вирішує певну адміністративну справу і надає йому тієї обов</w:t>
      </w:r>
      <w:r w:rsidRPr="00C00D51">
        <w:rPr>
          <w:rFonts w:ascii="Times New Roman" w:hAnsi="Times New Roman"/>
          <w:sz w:val="28"/>
          <w:szCs w:val="28"/>
          <w:lang w:val="uk-UA"/>
        </w:rPr>
        <w:t>’</w:t>
      </w:r>
      <w:r>
        <w:rPr>
          <w:rFonts w:ascii="Times New Roman" w:hAnsi="Times New Roman"/>
          <w:sz w:val="28"/>
          <w:szCs w:val="28"/>
          <w:lang w:val="uk-UA"/>
        </w:rPr>
        <w:t>язкової форми, яка для такого рішення чинним процедурним законодавством визначена обов</w:t>
      </w:r>
      <w:r w:rsidRPr="00C00D51">
        <w:rPr>
          <w:rFonts w:ascii="Times New Roman" w:hAnsi="Times New Roman"/>
          <w:sz w:val="28"/>
          <w:szCs w:val="28"/>
          <w:lang w:val="uk-UA"/>
        </w:rPr>
        <w:t>’</w:t>
      </w:r>
      <w:r>
        <w:rPr>
          <w:rFonts w:ascii="Times New Roman" w:hAnsi="Times New Roman"/>
          <w:sz w:val="28"/>
          <w:szCs w:val="28"/>
          <w:lang w:val="uk-UA"/>
        </w:rPr>
        <w:t>язковою.</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Адміністративна процедура на сьогодні законодавчо визначена в досить лаконічний спосіб, який жодним чином не виявляє її сутності та значення, але аналіз всіх в сукупності положень Закону України «Про адміністративну процедуру» дає змогу говорити про неї, як законодавчо визначену «ідеальну» модель організації взаємин приватної особи і органу публічного адміністрування в питаннях організації нормативного та фактичного простору для реалізації приватними особами своїх прав і свобод через взаємини з органами публічного адміністрування. Таким чином, процедурна діяльність суб</w:t>
      </w:r>
      <w:r w:rsidRPr="005B69F4">
        <w:rPr>
          <w:rFonts w:ascii="Times New Roman" w:hAnsi="Times New Roman"/>
          <w:sz w:val="28"/>
          <w:szCs w:val="28"/>
          <w:lang w:val="uk-UA"/>
        </w:rPr>
        <w:t>’</w:t>
      </w:r>
      <w:r>
        <w:rPr>
          <w:rFonts w:ascii="Times New Roman" w:hAnsi="Times New Roman"/>
          <w:sz w:val="28"/>
          <w:szCs w:val="28"/>
          <w:lang w:val="uk-UA"/>
        </w:rPr>
        <w:t>єктів публічного адміністрування полягає</w:t>
      </w:r>
      <w:r w:rsidRPr="005B69F4">
        <w:rPr>
          <w:rFonts w:ascii="Times New Roman" w:hAnsi="Times New Roman"/>
          <w:sz w:val="28"/>
          <w:szCs w:val="28"/>
          <w:lang w:val="uk-UA"/>
        </w:rPr>
        <w:t xml:space="preserve"> в </w:t>
      </w:r>
      <w:r>
        <w:rPr>
          <w:rFonts w:ascii="Times New Roman" w:hAnsi="Times New Roman"/>
          <w:sz w:val="28"/>
          <w:szCs w:val="28"/>
          <w:lang w:val="uk-UA"/>
        </w:rPr>
        <w:t xml:space="preserve">заснованих на публічно-владних повноваженнях розробці, прийнятті (виданні) та організації виконання управлінських рішень, що здійснюються у відповідній, визначеній законом, послідовності з додержанням усіх, визначених законом, матеріальних вимог, метою яких є вирішення адміністративних справ і прийнятті щодо них адміністративних актів. Сама адміністративна процедура – це визначений законом порядок розгляду та вирішення адміністративної справи, тобто справи, яка </w:t>
      </w:r>
      <w:r w:rsidRPr="00604136">
        <w:rPr>
          <w:rFonts w:ascii="Times New Roman" w:hAnsi="Times New Roman"/>
          <w:sz w:val="28"/>
          <w:szCs w:val="28"/>
          <w:lang w:val="uk-UA"/>
        </w:rPr>
        <w:t>стосується публічно-правових відносин щодо забезпечення реалізації права, свободи чи законного інтересу особи та/або виконання нею визначених законом обов’язків, захисту її права, свободи чи законного інтересу, розгляд якої здійснюється адміністративним органом</w:t>
      </w:r>
      <w:r>
        <w:rPr>
          <w:rFonts w:ascii="Times New Roman" w:hAnsi="Times New Roman"/>
          <w:sz w:val="28"/>
          <w:szCs w:val="28"/>
          <w:lang w:val="uk-UA"/>
        </w:rPr>
        <w:t>, що завершується прийняттям адміністративного акту - рішення або юридично значущої дії</w:t>
      </w:r>
      <w:r w:rsidRPr="00604136">
        <w:rPr>
          <w:rFonts w:ascii="Times New Roman" w:hAnsi="Times New Roman"/>
          <w:sz w:val="28"/>
          <w:szCs w:val="28"/>
          <w:lang w:val="uk-UA"/>
        </w:rPr>
        <w:t xml:space="preserve"> інд</w:t>
      </w:r>
      <w:r>
        <w:rPr>
          <w:rFonts w:ascii="Times New Roman" w:hAnsi="Times New Roman"/>
          <w:sz w:val="28"/>
          <w:szCs w:val="28"/>
          <w:lang w:val="uk-UA"/>
        </w:rPr>
        <w:t>ивідуального характеру, прийнятого (вчиненого</w:t>
      </w:r>
      <w:r w:rsidRPr="00604136">
        <w:rPr>
          <w:rFonts w:ascii="Times New Roman" w:hAnsi="Times New Roman"/>
          <w:sz w:val="28"/>
          <w:szCs w:val="28"/>
          <w:lang w:val="uk-UA"/>
        </w:rPr>
        <w:t>) адміністративним органом для вирішення</w:t>
      </w:r>
      <w:r>
        <w:rPr>
          <w:rFonts w:ascii="Times New Roman" w:hAnsi="Times New Roman"/>
          <w:sz w:val="28"/>
          <w:szCs w:val="28"/>
          <w:lang w:val="uk-UA"/>
        </w:rPr>
        <w:t xml:space="preserve"> конкретної справи та спрямованого</w:t>
      </w:r>
      <w:r w:rsidRPr="00604136">
        <w:rPr>
          <w:rFonts w:ascii="Times New Roman" w:hAnsi="Times New Roman"/>
          <w:sz w:val="28"/>
          <w:szCs w:val="28"/>
          <w:lang w:val="uk-UA"/>
        </w:rPr>
        <w:t xml:space="preserve"> (спрямована) на набуття, зміну, припинення чи реалізацію прав та/або </w:t>
      </w:r>
      <w:r>
        <w:rPr>
          <w:rFonts w:ascii="Times New Roman" w:hAnsi="Times New Roman"/>
          <w:sz w:val="28"/>
          <w:szCs w:val="28"/>
          <w:lang w:val="uk-UA"/>
        </w:rPr>
        <w:t>обов’язків окремої особи (осіб).</w:t>
      </w:r>
    </w:p>
    <w:p w:rsidR="00D54748" w:rsidRDefault="00D54748" w:rsidP="00593F4A">
      <w:pPr>
        <w:spacing w:line="360" w:lineRule="auto"/>
        <w:jc w:val="both"/>
        <w:rPr>
          <w:rFonts w:ascii="Times New Roman" w:hAnsi="Times New Roman"/>
          <w:sz w:val="28"/>
          <w:szCs w:val="28"/>
          <w:lang w:val="uk-UA"/>
        </w:rPr>
      </w:pPr>
    </w:p>
    <w:p w:rsidR="00D54748" w:rsidRPr="00746DB4" w:rsidRDefault="00D54748" w:rsidP="00593F4A">
      <w:pPr>
        <w:spacing w:line="360" w:lineRule="auto"/>
        <w:jc w:val="both"/>
        <w:rPr>
          <w:rFonts w:ascii="Times New Roman" w:hAnsi="Times New Roman"/>
          <w:sz w:val="28"/>
          <w:szCs w:val="28"/>
          <w:lang w:val="uk-UA"/>
        </w:rPr>
      </w:pPr>
      <w:r w:rsidRPr="00BE49AB">
        <w:rPr>
          <w:rFonts w:ascii="Times New Roman" w:hAnsi="Times New Roman"/>
          <w:b/>
          <w:sz w:val="28"/>
          <w:szCs w:val="28"/>
          <w:lang w:val="uk-UA"/>
        </w:rPr>
        <w:tab/>
        <w:t xml:space="preserve">2.2 </w:t>
      </w:r>
      <w:r w:rsidRPr="000602B4">
        <w:rPr>
          <w:rFonts w:ascii="Times New Roman" w:hAnsi="Times New Roman"/>
          <w:b/>
          <w:sz w:val="28"/>
          <w:szCs w:val="28"/>
          <w:lang w:val="uk-UA"/>
        </w:rPr>
        <w:t>Правотворча і публічно-сервісна діяльність органів виконавчої влади</w:t>
      </w:r>
      <w:r>
        <w:rPr>
          <w:rFonts w:ascii="Times New Roman" w:hAnsi="Times New Roman"/>
          <w:b/>
          <w:sz w:val="28"/>
          <w:szCs w:val="28"/>
          <w:lang w:val="uk-UA"/>
        </w:rPr>
        <w:tab/>
      </w:r>
      <w:r>
        <w:rPr>
          <w:rFonts w:ascii="Times New Roman" w:hAnsi="Times New Roman"/>
          <w:b/>
          <w:sz w:val="28"/>
          <w:szCs w:val="28"/>
          <w:lang w:val="uk-UA"/>
        </w:rPr>
        <w:tab/>
      </w:r>
      <w:r>
        <w:rPr>
          <w:rFonts w:ascii="Times New Roman" w:hAnsi="Times New Roman"/>
          <w:b/>
          <w:sz w:val="28"/>
          <w:szCs w:val="28"/>
          <w:lang w:val="uk-UA"/>
        </w:rPr>
        <w:tab/>
      </w:r>
      <w:r>
        <w:rPr>
          <w:rFonts w:ascii="Times New Roman" w:hAnsi="Times New Roman"/>
          <w:b/>
          <w:sz w:val="28"/>
          <w:szCs w:val="28"/>
          <w:lang w:val="uk-UA"/>
        </w:rPr>
        <w:tab/>
      </w:r>
      <w:r>
        <w:rPr>
          <w:rFonts w:ascii="Times New Roman" w:hAnsi="Times New Roman"/>
          <w:b/>
          <w:sz w:val="28"/>
          <w:szCs w:val="28"/>
          <w:lang w:val="uk-UA"/>
        </w:rPr>
        <w:tab/>
      </w:r>
      <w:r>
        <w:rPr>
          <w:rFonts w:ascii="Times New Roman" w:hAnsi="Times New Roman"/>
          <w:b/>
          <w:sz w:val="28"/>
          <w:szCs w:val="28"/>
          <w:lang w:val="uk-UA"/>
        </w:rPr>
        <w:tab/>
      </w:r>
      <w:r>
        <w:rPr>
          <w:rFonts w:ascii="Times New Roman" w:hAnsi="Times New Roman"/>
          <w:b/>
          <w:sz w:val="28"/>
          <w:szCs w:val="28"/>
          <w:lang w:val="uk-UA"/>
        </w:rPr>
        <w:tab/>
      </w:r>
      <w:r>
        <w:rPr>
          <w:rFonts w:ascii="Times New Roman" w:hAnsi="Times New Roman"/>
          <w:b/>
          <w:sz w:val="28"/>
          <w:szCs w:val="28"/>
          <w:lang w:val="uk-UA"/>
        </w:rPr>
        <w:tab/>
      </w:r>
      <w:r>
        <w:rPr>
          <w:rFonts w:ascii="Times New Roman" w:hAnsi="Times New Roman"/>
          <w:b/>
          <w:sz w:val="28"/>
          <w:szCs w:val="28"/>
          <w:lang w:val="uk-UA"/>
        </w:rPr>
        <w:tab/>
      </w:r>
      <w:r>
        <w:rPr>
          <w:rFonts w:ascii="Times New Roman" w:hAnsi="Times New Roman"/>
          <w:b/>
          <w:sz w:val="28"/>
          <w:szCs w:val="28"/>
          <w:lang w:val="uk-UA"/>
        </w:rPr>
        <w:tab/>
      </w:r>
      <w:r>
        <w:rPr>
          <w:rFonts w:ascii="Times New Roman" w:hAnsi="Times New Roman"/>
          <w:b/>
          <w:sz w:val="28"/>
          <w:szCs w:val="28"/>
          <w:lang w:val="uk-UA"/>
        </w:rPr>
        <w:tab/>
      </w:r>
      <w:r>
        <w:rPr>
          <w:rFonts w:ascii="Times New Roman" w:hAnsi="Times New Roman"/>
          <w:b/>
          <w:sz w:val="28"/>
          <w:szCs w:val="28"/>
          <w:lang w:val="uk-UA"/>
        </w:rPr>
        <w:tab/>
      </w:r>
      <w:r>
        <w:rPr>
          <w:rFonts w:ascii="Times New Roman" w:hAnsi="Times New Roman"/>
          <w:b/>
          <w:sz w:val="28"/>
          <w:szCs w:val="28"/>
          <w:lang w:val="uk-UA"/>
        </w:rPr>
        <w:tab/>
      </w:r>
      <w:r w:rsidRPr="006171E3">
        <w:rPr>
          <w:rFonts w:ascii="Times New Roman" w:hAnsi="Times New Roman"/>
          <w:sz w:val="28"/>
          <w:szCs w:val="28"/>
          <w:lang w:val="uk-UA"/>
        </w:rPr>
        <w:t>В</w:t>
      </w:r>
      <w:r>
        <w:rPr>
          <w:rFonts w:ascii="Times New Roman" w:hAnsi="Times New Roman"/>
          <w:sz w:val="28"/>
          <w:szCs w:val="28"/>
          <w:lang w:val="uk-UA"/>
        </w:rPr>
        <w:t xml:space="preserve"> суспільстві, як це випливає вочевидь, в пр</w:t>
      </w:r>
      <w:r w:rsidRPr="006171E3">
        <w:rPr>
          <w:rFonts w:ascii="Times New Roman" w:hAnsi="Times New Roman"/>
          <w:sz w:val="28"/>
          <w:szCs w:val="28"/>
          <w:lang w:val="uk-UA"/>
        </w:rPr>
        <w:t>оцесі</w:t>
      </w:r>
      <w:r>
        <w:rPr>
          <w:rFonts w:ascii="Times New Roman" w:hAnsi="Times New Roman"/>
          <w:sz w:val="28"/>
          <w:szCs w:val="28"/>
          <w:lang w:val="uk-UA"/>
        </w:rPr>
        <w:t xml:space="preserve"> життєдіяльності людини виникає безліч суспільних відносин, через участь у яких вона прагне задовольнити свої потреби та інтереси. Частина із них має приватний характер і в процесі реалізації таких інтересів людина, хоча і співіснує та часом співпрацює з іншими людьми не створює загрози завдання шкоди пересічним потребам та інтересам інших носіїв, а шкода, навіть якщо й може бути завдана, то матиме мінімальний, не значний характер і не вимірюється ні матеріальними, ні фізичними характеристиками. Така група суспільних відносин в суспільстві зазвичай не реалізується хаотично, а підпадає під регулювання певної групи соціальних норм – моралі, моральності, етики, релігії, традицій, звичаїв, тощо. Втім, переважна більшість суспільних відносин – це ті, в процесі задоволення потреб та інтересів через участь у яких, людина контактує на осях «людина»- «людина», «людина» - «колектив людей», «людина» - «суспільство», «людина» - «держава». На цих осях виникають, змінюються та припиняються такі суспільні відносин, до яких людина вступає з метою реалізації приватних потреб та інтересів, але з дотиком до потреб та інтересів інших носіїв і в процесі таких контактів не виключений факт завдання шкоди потребам та інтересам контрагентам суспільних відносин, при чому така шкода може бути суттєвою, завдана правам і свободам, мати фізичний чи матеріальний зміст. Тому така група суспільних відносин потрапляє під регулюючий вплив норм права, які становлять собою «ідеальні» моделі поведінки людини у взаєминах з іншими їх учасниками і за додержанням яких держава слідкує контрольно-наглядовою діяльністю, а як наслідок невідповідності поведінки учасників таких відносин приписам норм права – притягає людину, що вдалася до порушення встановленої моделі поведінки, до юридичної відповідальності у примусовий спосіб.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М.Кельман та Р.Кельман в своїх дослідженнях зазначають: «…</w:t>
      </w:r>
      <w:r w:rsidRPr="004D49B1">
        <w:rPr>
          <w:rFonts w:ascii="Times New Roman" w:hAnsi="Times New Roman"/>
          <w:sz w:val="28"/>
          <w:szCs w:val="28"/>
          <w:lang w:val="uk-UA"/>
        </w:rPr>
        <w:t>Встановлення необхідних правил і норм, що створюють кордони дозволеної поведінки для кожної особи, задля безпеки й спокою в суспільстві було й залишається одним з найважливіших аспектів для дослідження науковцями та юристами</w:t>
      </w:r>
      <w:r>
        <w:rPr>
          <w:rFonts w:ascii="Times New Roman" w:hAnsi="Times New Roman"/>
          <w:sz w:val="28"/>
          <w:szCs w:val="28"/>
          <w:lang w:val="uk-UA"/>
        </w:rPr>
        <w:t>»</w:t>
      </w:r>
      <w:r w:rsidRPr="004D49B1">
        <w:rPr>
          <w:rFonts w:ascii="Times New Roman" w:hAnsi="Times New Roman"/>
          <w:sz w:val="28"/>
          <w:szCs w:val="28"/>
          <w:lang w:val="uk-UA"/>
        </w:rPr>
        <w:t>[</w:t>
      </w:r>
      <w:r>
        <w:rPr>
          <w:rFonts w:ascii="Times New Roman" w:hAnsi="Times New Roman"/>
          <w:sz w:val="28"/>
          <w:szCs w:val="28"/>
          <w:lang w:val="uk-UA"/>
        </w:rPr>
        <w:t>40, с.15</w:t>
      </w:r>
      <w:r w:rsidRPr="004D49B1">
        <w:rPr>
          <w:rFonts w:ascii="Times New Roman" w:hAnsi="Times New Roman"/>
          <w:sz w:val="28"/>
          <w:szCs w:val="28"/>
          <w:lang w:val="uk-UA"/>
        </w:rPr>
        <w:t>]</w:t>
      </w:r>
      <w:r>
        <w:rPr>
          <w:rFonts w:ascii="Times New Roman" w:hAnsi="Times New Roman"/>
          <w:sz w:val="28"/>
          <w:szCs w:val="28"/>
          <w:lang w:val="uk-UA"/>
        </w:rPr>
        <w:t xml:space="preserve"> і </w:t>
      </w:r>
      <w:r w:rsidRPr="004D49B1">
        <w:rPr>
          <w:rFonts w:ascii="Times New Roman" w:hAnsi="Times New Roman"/>
          <w:sz w:val="28"/>
          <w:szCs w:val="28"/>
          <w:lang w:val="uk-UA"/>
        </w:rPr>
        <w:t>вказують, що «правове регулювання – це владний вплив на суспільні відносини, який здійснюється державою за допомогою спеціальних юридичних засобів з метою впорядкування, закріплення, охорони та розвитку цих відносин»[</w:t>
      </w:r>
      <w:r>
        <w:rPr>
          <w:rFonts w:ascii="Times New Roman" w:hAnsi="Times New Roman"/>
          <w:sz w:val="28"/>
          <w:szCs w:val="28"/>
          <w:lang w:val="uk-UA"/>
        </w:rPr>
        <w:t>40, с.16</w:t>
      </w:r>
      <w:r w:rsidRPr="004D49B1">
        <w:rPr>
          <w:rFonts w:ascii="Times New Roman" w:hAnsi="Times New Roman"/>
          <w:sz w:val="28"/>
          <w:szCs w:val="28"/>
          <w:lang w:val="uk-UA"/>
        </w:rPr>
        <w:t>]</w:t>
      </w:r>
      <w:r>
        <w:rPr>
          <w:rFonts w:ascii="Times New Roman" w:hAnsi="Times New Roman"/>
          <w:sz w:val="28"/>
          <w:szCs w:val="28"/>
          <w:lang w:val="uk-UA"/>
        </w:rPr>
        <w:t xml:space="preserve">. Звертає на себе увагу, що автори в якості інструмента правового регулювання вказують у множині «спеціальні юридичні засоби», за допомогою яких державою здійснюється впорядкування суспільних відносин. Значить, правове регулювання не зводиться лише до законодавчої діяльності, адже вона сама собою не може, не здатна досягти основної мети правового регулювання – впорякування суспільних відносин. </w:t>
      </w:r>
      <w:r w:rsidRPr="004D49B1">
        <w:rPr>
          <w:rFonts w:ascii="Times New Roman" w:hAnsi="Times New Roman"/>
          <w:sz w:val="28"/>
          <w:szCs w:val="28"/>
          <w:lang w:val="uk-UA"/>
        </w:rPr>
        <w:t>П.М.Рабінович</w:t>
      </w:r>
      <w:r>
        <w:rPr>
          <w:rFonts w:ascii="Times New Roman" w:hAnsi="Times New Roman"/>
          <w:sz w:val="28"/>
          <w:szCs w:val="28"/>
          <w:lang w:val="uk-UA"/>
        </w:rPr>
        <w:t xml:space="preserve"> в свою чергу прямо з</w:t>
      </w:r>
      <w:r w:rsidRPr="004D49B1">
        <w:rPr>
          <w:rFonts w:ascii="Times New Roman" w:hAnsi="Times New Roman"/>
          <w:sz w:val="28"/>
          <w:szCs w:val="28"/>
          <w:lang w:val="uk-UA"/>
        </w:rPr>
        <w:t xml:space="preserve">азначав, що «…правове регулювання – це здійснюваний державою за допомогою всіх юридичних засобів владний вплив на суспільні відносини з метою їх упорядкування, закріплення </w:t>
      </w:r>
      <w:r>
        <w:rPr>
          <w:rFonts w:ascii="Times New Roman" w:hAnsi="Times New Roman"/>
          <w:sz w:val="28"/>
          <w:szCs w:val="28"/>
          <w:lang w:val="uk-UA"/>
        </w:rPr>
        <w:t>охорони і розвитку” [41</w:t>
      </w:r>
      <w:r w:rsidRPr="004D49B1">
        <w:rPr>
          <w:rFonts w:ascii="Times New Roman" w:hAnsi="Times New Roman"/>
          <w:sz w:val="28"/>
          <w:szCs w:val="28"/>
          <w:lang w:val="uk-UA"/>
        </w:rPr>
        <w:t xml:space="preserve">, с. 165]. </w:t>
      </w:r>
      <w:r>
        <w:rPr>
          <w:rFonts w:ascii="Times New Roman" w:hAnsi="Times New Roman"/>
          <w:sz w:val="28"/>
          <w:szCs w:val="28"/>
          <w:lang w:val="uk-UA"/>
        </w:rPr>
        <w:t>Тут ми бачимо пряму вказівку на застосування державою в процесі правового регулювання, як владної діяльності, всіх юридичних засобів для здійснення впливу на суспільні відносини з метою їх упорядкування, закріплення охорони і розвитку.  Т.С.Ківалова в своїх наукових розробках визначина правове регулювання наступним чином: «</w:t>
      </w:r>
      <w:r w:rsidRPr="006558BD">
        <w:rPr>
          <w:rFonts w:ascii="Times New Roman" w:hAnsi="Times New Roman"/>
          <w:sz w:val="28"/>
          <w:szCs w:val="28"/>
          <w:lang w:val="uk-UA"/>
        </w:rPr>
        <w:t>…</w:t>
      </w:r>
      <w:r w:rsidRPr="006558BD">
        <w:rPr>
          <w:rFonts w:ascii="Times New Roman" w:hAnsi="Times New Roman"/>
          <w:sz w:val="28"/>
          <w:szCs w:val="28"/>
        </w:rPr>
        <w:t>Правове регулювання є основною формою реалізації функцій права. Призначенням його є вивчення механізму правового впливу на суспільні відносини, аналіз співвідношення переконання та примусу в праві. Правове регулювання являє собою особливу наукову категорію, у зміст якої входять такі поняття як «механізм правового регулювання», «тип регулювання», «правовий режим», «предмет регулювання», «метод регулювання», що дозволяють розглянути право в дії, тобто розкрити його динаміку</w:t>
      </w:r>
      <w:r w:rsidRPr="006558BD">
        <w:rPr>
          <w:rFonts w:ascii="Times New Roman" w:hAnsi="Times New Roman"/>
          <w:sz w:val="28"/>
          <w:szCs w:val="28"/>
          <w:lang w:val="uk-UA"/>
        </w:rPr>
        <w:t>»</w:t>
      </w:r>
      <w:r w:rsidRPr="006558BD">
        <w:rPr>
          <w:rFonts w:ascii="Times New Roman" w:hAnsi="Times New Roman"/>
          <w:sz w:val="28"/>
          <w:szCs w:val="28"/>
        </w:rPr>
        <w:t xml:space="preserve"> [</w:t>
      </w:r>
      <w:r>
        <w:rPr>
          <w:rFonts w:ascii="Times New Roman" w:hAnsi="Times New Roman"/>
          <w:sz w:val="28"/>
          <w:szCs w:val="28"/>
        </w:rPr>
        <w:t>42</w:t>
      </w:r>
      <w:r>
        <w:rPr>
          <w:rFonts w:ascii="Times New Roman" w:hAnsi="Times New Roman"/>
          <w:sz w:val="28"/>
          <w:szCs w:val="28"/>
          <w:lang w:val="uk-UA"/>
        </w:rPr>
        <w:t>, с.33</w:t>
      </w:r>
      <w:r w:rsidRPr="006558BD">
        <w:rPr>
          <w:rFonts w:ascii="Times New Roman" w:hAnsi="Times New Roman"/>
          <w:sz w:val="28"/>
          <w:szCs w:val="28"/>
        </w:rPr>
        <w:t>]</w:t>
      </w:r>
      <w:r>
        <w:t xml:space="preserve">, </w:t>
      </w:r>
      <w:r w:rsidRPr="006558BD">
        <w:rPr>
          <w:rFonts w:ascii="Times New Roman" w:hAnsi="Times New Roman"/>
          <w:sz w:val="28"/>
          <w:szCs w:val="28"/>
        </w:rPr>
        <w:t>а Є.</w:t>
      </w:r>
      <w:r w:rsidRPr="006558BD">
        <w:rPr>
          <w:rFonts w:ascii="Times New Roman" w:hAnsi="Times New Roman"/>
          <w:sz w:val="28"/>
          <w:szCs w:val="28"/>
          <w:lang w:val="uk-UA"/>
        </w:rPr>
        <w:t>Л.Стрельцов так і взагалі заперечує правильність терміну «правове регулювання», вказуючи наступне: «…</w:t>
      </w:r>
      <w:r w:rsidRPr="006558BD">
        <w:rPr>
          <w:rFonts w:ascii="Times New Roman" w:hAnsi="Times New Roman"/>
          <w:sz w:val="28"/>
          <w:szCs w:val="28"/>
        </w:rPr>
        <w:t>якщо не викликає заперечень думка про те що процес впливу на суспільні відносини здійснює саме держава, то, на нашу думку, точніше в таких випадках казати не про «просте» регулювання суспільних відносин, а про державноправове управляння суспільними відносинами, яке здійснюється за допомогою всього комплексу юридичних засобів. В скороченому вигляді це можливо визначати не як «державноправове управління». Це, в свою чергу, дасть змогу відмовитись від використання поняття «правове регулювання» як на загальному рівні, та і на рівні практичної кожної галузі права. Потрібно, на нашу думку, більш чітко встановлювати зміст кожної галузі права і тим самим встановлювати для яких це дійсне регулювання, а для яких – це охорона, для яких це «тільки» встановлення основних правових «орієнтирів», принципів та ін</w:t>
      </w:r>
      <w:r>
        <w:rPr>
          <w:rFonts w:ascii="Times New Roman" w:hAnsi="Times New Roman"/>
          <w:sz w:val="28"/>
          <w:szCs w:val="28"/>
          <w:lang w:val="uk-UA"/>
        </w:rPr>
        <w:t>»</w:t>
      </w:r>
      <w:r w:rsidRPr="006558BD">
        <w:rPr>
          <w:rFonts w:ascii="Times New Roman" w:hAnsi="Times New Roman"/>
          <w:sz w:val="28"/>
          <w:szCs w:val="28"/>
        </w:rPr>
        <w:t>[43</w:t>
      </w:r>
      <w:r>
        <w:rPr>
          <w:rFonts w:ascii="Times New Roman" w:hAnsi="Times New Roman"/>
          <w:sz w:val="28"/>
          <w:szCs w:val="28"/>
        </w:rPr>
        <w:t>, с.11</w:t>
      </w:r>
      <w:r w:rsidRPr="006558BD">
        <w:rPr>
          <w:rFonts w:ascii="Times New Roman" w:hAnsi="Times New Roman"/>
          <w:sz w:val="28"/>
          <w:szCs w:val="28"/>
        </w:rPr>
        <w:t>]</w:t>
      </w:r>
      <w:r>
        <w:rPr>
          <w:rFonts w:ascii="Times New Roman" w:hAnsi="Times New Roman"/>
          <w:sz w:val="28"/>
          <w:szCs w:val="28"/>
        </w:rPr>
        <w:t>. Як бачимо, в м</w:t>
      </w:r>
      <w:r>
        <w:rPr>
          <w:rFonts w:ascii="Times New Roman" w:hAnsi="Times New Roman"/>
          <w:sz w:val="28"/>
          <w:szCs w:val="28"/>
          <w:lang w:val="uk-UA"/>
        </w:rPr>
        <w:t>і</w:t>
      </w:r>
      <w:r>
        <w:rPr>
          <w:rFonts w:ascii="Times New Roman" w:hAnsi="Times New Roman"/>
          <w:sz w:val="28"/>
          <w:szCs w:val="28"/>
        </w:rPr>
        <w:t xml:space="preserve">ркуваннях </w:t>
      </w:r>
      <w:r>
        <w:rPr>
          <w:rFonts w:ascii="Times New Roman" w:hAnsi="Times New Roman"/>
          <w:sz w:val="28"/>
          <w:szCs w:val="28"/>
          <w:lang w:val="uk-UA"/>
        </w:rPr>
        <w:t>Є.Л.Стрельцова є певна конструктивна логіка, адже норми права можуть містити різного роду приписи – в певних випадках – це конкретні варіанти дозволеної, обов</w:t>
      </w:r>
      <w:r w:rsidRPr="006558BD">
        <w:rPr>
          <w:rFonts w:ascii="Times New Roman" w:hAnsi="Times New Roman"/>
          <w:sz w:val="28"/>
          <w:szCs w:val="28"/>
        </w:rPr>
        <w:t>’</w:t>
      </w:r>
      <w:r>
        <w:rPr>
          <w:rFonts w:ascii="Times New Roman" w:hAnsi="Times New Roman"/>
          <w:sz w:val="28"/>
          <w:szCs w:val="28"/>
          <w:lang w:val="uk-UA"/>
        </w:rPr>
        <w:t>язкової чи забороненої поведінки</w:t>
      </w:r>
      <w:r w:rsidRPr="006558BD">
        <w:rPr>
          <w:rFonts w:ascii="Times New Roman" w:hAnsi="Times New Roman"/>
          <w:sz w:val="28"/>
          <w:szCs w:val="28"/>
          <w:lang w:val="uk-UA"/>
        </w:rPr>
        <w:t>конкретно визначених учасників конкретних правовідносин</w:t>
      </w:r>
      <w:r>
        <w:rPr>
          <w:rFonts w:ascii="Times New Roman" w:hAnsi="Times New Roman"/>
          <w:sz w:val="28"/>
          <w:szCs w:val="28"/>
          <w:lang w:val="uk-UA"/>
        </w:rPr>
        <w:t>, в інших – це просто декларування певного блага, якому нормами законодавства надіється статус охоронюваного та забезпеченого до реалізації. А забезпечення реалізації і охорона здійснюється на основ вже інших пра</w:t>
      </w:r>
      <w:r>
        <w:rPr>
          <w:rFonts w:ascii="Times New Roman" w:hAnsi="Times New Roman"/>
          <w:sz w:val="28"/>
          <w:szCs w:val="28"/>
        </w:rPr>
        <w:t>в</w:t>
      </w:r>
      <w:r>
        <w:rPr>
          <w:rFonts w:ascii="Times New Roman" w:hAnsi="Times New Roman"/>
          <w:sz w:val="28"/>
          <w:szCs w:val="28"/>
          <w:lang w:val="uk-UA"/>
        </w:rPr>
        <w:t>ових норм, визначаючи конкретних управлених чи зобов</w:t>
      </w:r>
      <w:r w:rsidRPr="006558BD">
        <w:rPr>
          <w:rFonts w:ascii="Times New Roman" w:hAnsi="Times New Roman"/>
          <w:sz w:val="28"/>
          <w:szCs w:val="28"/>
          <w:lang w:val="uk-UA"/>
        </w:rPr>
        <w:t>’</w:t>
      </w:r>
      <w:r>
        <w:rPr>
          <w:rFonts w:ascii="Times New Roman" w:hAnsi="Times New Roman"/>
          <w:sz w:val="28"/>
          <w:szCs w:val="28"/>
          <w:lang w:val="uk-UA"/>
        </w:rPr>
        <w:t>язаних осіб, від яких вимагається певний варіант правомірної поведінки</w:t>
      </w:r>
      <w:r w:rsidRPr="006558BD">
        <w:rPr>
          <w:rFonts w:ascii="Times New Roman" w:hAnsi="Times New Roman"/>
          <w:sz w:val="28"/>
          <w:szCs w:val="28"/>
          <w:lang w:val="uk-UA"/>
        </w:rPr>
        <w:t>.</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Таким чином, нам необхідно розглянути поняття механізму правового регулювання, і встановити роль і значення правотворчої діяльності органів виконавчої влади в ньому.</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Передусім наведемо точку зору О.Ф.Скакун стосовно визначення механізму правового регулювання: «…</w:t>
      </w:r>
      <w:r w:rsidRPr="005C6A6B">
        <w:rPr>
          <w:rFonts w:ascii="Times New Roman" w:hAnsi="Times New Roman"/>
          <w:sz w:val="28"/>
          <w:szCs w:val="28"/>
          <w:lang w:val="uk-UA"/>
        </w:rPr>
        <w:t>процес переходу нормативності права в упорядкованість суспільних відносин, який здійснюється суб’єктами правового регулювання за допомогою системи правових засобів, способів і форм з метою задоволення суспільних і приватних інтересів учасників суспільних відносин, забезпечення правопорядку»</w:t>
      </w:r>
      <w:r>
        <w:rPr>
          <w:rFonts w:ascii="Times New Roman" w:hAnsi="Times New Roman"/>
          <w:sz w:val="28"/>
          <w:szCs w:val="28"/>
          <w:lang w:val="uk-UA"/>
        </w:rPr>
        <w:t xml:space="preserve"> [44</w:t>
      </w:r>
      <w:r w:rsidRPr="005C6A6B">
        <w:rPr>
          <w:rFonts w:ascii="Times New Roman" w:hAnsi="Times New Roman"/>
          <w:sz w:val="28"/>
          <w:szCs w:val="28"/>
          <w:lang w:val="uk-UA"/>
        </w:rPr>
        <w:t xml:space="preserve">, с. 262]. Дане визначення не вбачаємо досить вдалим, адже механізм – це зазвичай </w:t>
      </w:r>
      <w:r w:rsidRPr="005C6A6B">
        <w:rPr>
          <w:rFonts w:ascii="Times New Roman" w:hAnsi="Times New Roman"/>
          <w:color w:val="0A0A0A"/>
          <w:sz w:val="28"/>
          <w:szCs w:val="28"/>
          <w:shd w:val="clear" w:color="auto" w:fill="FFFFFF"/>
        </w:rPr>
        <w:t>це система рухомих тіл (ланок) або деталей, призначена для перетворення одного виду руху на інший або для передачі руху</w:t>
      </w:r>
      <w:r>
        <w:rPr>
          <w:rFonts w:ascii="Times New Roman" w:hAnsi="Times New Roman"/>
          <w:color w:val="0A0A0A"/>
          <w:sz w:val="28"/>
          <w:szCs w:val="28"/>
          <w:shd w:val="clear" w:color="auto" w:fill="FFFFFF"/>
          <w:lang w:val="uk-UA"/>
        </w:rPr>
        <w:t>. Тому механізм правового регулювання не можна визначати, як сам процес переходу права із нормативності в упорядковані суспільні відносини. Більш правильним, вважаємо розуміти що механізм правового регулювання – це сукупність засобів, за допомогою яких держава  забезпечує  процес переходу права із нормативності в упорядковані суспільні відносини.</w:t>
      </w:r>
      <w:r>
        <w:rPr>
          <w:rFonts w:ascii="Times New Roman" w:hAnsi="Times New Roman"/>
          <w:color w:val="0A0A0A"/>
          <w:sz w:val="28"/>
          <w:szCs w:val="28"/>
          <w:shd w:val="clear" w:color="auto" w:fill="FFFFFF"/>
          <w:lang w:val="uk-UA"/>
        </w:rPr>
        <w:tab/>
      </w:r>
      <w:r>
        <w:rPr>
          <w:rFonts w:ascii="Times New Roman" w:hAnsi="Times New Roman"/>
          <w:color w:val="0A0A0A"/>
          <w:sz w:val="28"/>
          <w:szCs w:val="28"/>
          <w:shd w:val="clear" w:color="auto" w:fill="FFFFFF"/>
          <w:lang w:val="uk-UA"/>
        </w:rPr>
        <w:tab/>
      </w:r>
      <w:r>
        <w:rPr>
          <w:rFonts w:ascii="Times New Roman" w:hAnsi="Times New Roman"/>
          <w:color w:val="0A0A0A"/>
          <w:sz w:val="28"/>
          <w:szCs w:val="28"/>
          <w:shd w:val="clear" w:color="auto" w:fill="FFFFFF"/>
          <w:lang w:val="uk-UA"/>
        </w:rPr>
        <w:tab/>
      </w:r>
      <w:r>
        <w:rPr>
          <w:rFonts w:ascii="Times New Roman" w:hAnsi="Times New Roman"/>
          <w:color w:val="0A0A0A"/>
          <w:sz w:val="28"/>
          <w:szCs w:val="28"/>
          <w:shd w:val="clear" w:color="auto" w:fill="FFFFFF"/>
          <w:lang w:val="uk-UA"/>
        </w:rPr>
        <w:tab/>
      </w:r>
      <w:r>
        <w:rPr>
          <w:rFonts w:ascii="Times New Roman" w:hAnsi="Times New Roman"/>
          <w:color w:val="0A0A0A"/>
          <w:sz w:val="28"/>
          <w:szCs w:val="28"/>
          <w:shd w:val="clear" w:color="auto" w:fill="FFFFFF"/>
          <w:lang w:val="uk-UA"/>
        </w:rPr>
        <w:tab/>
      </w:r>
      <w:r>
        <w:rPr>
          <w:rFonts w:ascii="Times New Roman" w:hAnsi="Times New Roman"/>
          <w:color w:val="0A0A0A"/>
          <w:sz w:val="28"/>
          <w:szCs w:val="28"/>
          <w:shd w:val="clear" w:color="auto" w:fill="FFFFFF"/>
          <w:lang w:val="uk-UA"/>
        </w:rPr>
        <w:tab/>
        <w:t xml:space="preserve">В свою чергу, </w:t>
      </w:r>
      <w:r w:rsidRPr="005C6A6B">
        <w:rPr>
          <w:rFonts w:ascii="Times New Roman" w:hAnsi="Times New Roman"/>
          <w:sz w:val="28"/>
          <w:szCs w:val="28"/>
          <w:lang w:val="uk-UA"/>
        </w:rPr>
        <w:t>М.С. Кельман та О. Г. Мурашин визначають м</w:t>
      </w:r>
      <w:r>
        <w:rPr>
          <w:rFonts w:ascii="Times New Roman" w:hAnsi="Times New Roman"/>
          <w:sz w:val="28"/>
          <w:szCs w:val="28"/>
          <w:lang w:val="uk-UA"/>
        </w:rPr>
        <w:t xml:space="preserve">еханізм правового регулювання таким чином:« це - єдина система </w:t>
      </w:r>
      <w:r w:rsidRPr="005C6A6B">
        <w:rPr>
          <w:rFonts w:ascii="Times New Roman" w:hAnsi="Times New Roman"/>
          <w:sz w:val="28"/>
          <w:szCs w:val="28"/>
          <w:lang w:val="uk-UA"/>
        </w:rPr>
        <w:t>правових засобів, за допомогою яких здійснюється результативне правове впорядкування суспільних відносин та подолання перепон, які стоять на шляху задоволення інтересів суб’єктів права [4</w:t>
      </w:r>
      <w:r>
        <w:rPr>
          <w:rFonts w:ascii="Times New Roman" w:hAnsi="Times New Roman"/>
          <w:sz w:val="28"/>
          <w:szCs w:val="28"/>
          <w:lang w:val="uk-UA"/>
        </w:rPr>
        <w:t>5</w:t>
      </w:r>
      <w:r w:rsidRPr="005C6A6B">
        <w:rPr>
          <w:rFonts w:ascii="Times New Roman" w:hAnsi="Times New Roman"/>
          <w:sz w:val="28"/>
          <w:szCs w:val="28"/>
          <w:lang w:val="uk-UA"/>
        </w:rPr>
        <w:t>, с. 372].</w:t>
      </w:r>
      <w:r>
        <w:rPr>
          <w:rFonts w:ascii="Times New Roman" w:hAnsi="Times New Roman"/>
          <w:sz w:val="28"/>
          <w:szCs w:val="28"/>
          <w:lang w:val="uk-UA"/>
        </w:rPr>
        <w:t xml:space="preserve"> Бачимо переваги такого визначення в тому, що за допомогою механізма правового регулювання держава, виконуючи своє основне призначення, сприяє утвердженню, забезпеченню, охороні і захисту прав і свобод тих осіб, які є носіями таких прав і свобод. </w:t>
      </w:r>
      <w:r w:rsidRPr="005C6A6B">
        <w:rPr>
          <w:rFonts w:ascii="Times New Roman" w:hAnsi="Times New Roman"/>
          <w:sz w:val="28"/>
          <w:szCs w:val="28"/>
          <w:lang w:val="uk-UA"/>
        </w:rPr>
        <w:t xml:space="preserve"> В.М. Костю</w:t>
      </w:r>
      <w:r>
        <w:rPr>
          <w:rFonts w:ascii="Times New Roman" w:hAnsi="Times New Roman"/>
          <w:sz w:val="28"/>
          <w:szCs w:val="28"/>
          <w:lang w:val="uk-UA"/>
        </w:rPr>
        <w:t>к</w:t>
      </w:r>
      <w:r w:rsidRPr="005C6A6B">
        <w:rPr>
          <w:rFonts w:ascii="Times New Roman" w:hAnsi="Times New Roman"/>
          <w:sz w:val="28"/>
          <w:szCs w:val="28"/>
          <w:lang w:val="uk-UA"/>
        </w:rPr>
        <w:t xml:space="preserve"> наводить</w:t>
      </w:r>
      <w:r>
        <w:rPr>
          <w:rFonts w:ascii="Times New Roman" w:hAnsi="Times New Roman"/>
          <w:sz w:val="28"/>
          <w:szCs w:val="28"/>
          <w:lang w:val="uk-UA"/>
        </w:rPr>
        <w:t xml:space="preserve"> наступне поняття механізму правового регулювання: «…система</w:t>
      </w:r>
      <w:r w:rsidRPr="005C6A6B">
        <w:rPr>
          <w:rFonts w:ascii="Times New Roman" w:hAnsi="Times New Roman"/>
          <w:sz w:val="28"/>
          <w:szCs w:val="28"/>
          <w:lang w:val="uk-UA"/>
        </w:rPr>
        <w:t xml:space="preserve"> правових засобів, за допомогою яких здійснюється упорядкованість суспільних відносин відповідно до цілей і задач правової держави</w:t>
      </w:r>
      <w:r>
        <w:rPr>
          <w:rFonts w:ascii="Times New Roman" w:hAnsi="Times New Roman"/>
          <w:sz w:val="28"/>
          <w:szCs w:val="28"/>
          <w:lang w:val="uk-UA"/>
        </w:rPr>
        <w:t>»</w:t>
      </w:r>
      <w:r w:rsidRPr="005C6A6B">
        <w:rPr>
          <w:rFonts w:ascii="Times New Roman" w:hAnsi="Times New Roman"/>
          <w:sz w:val="28"/>
          <w:szCs w:val="28"/>
          <w:lang w:val="uk-UA"/>
        </w:rPr>
        <w:t xml:space="preserve"> [</w:t>
      </w:r>
      <w:r>
        <w:rPr>
          <w:rFonts w:ascii="Times New Roman" w:hAnsi="Times New Roman"/>
          <w:sz w:val="28"/>
          <w:szCs w:val="28"/>
          <w:lang w:val="uk-UA"/>
        </w:rPr>
        <w:t>46</w:t>
      </w:r>
      <w:r w:rsidRPr="005C6A6B">
        <w:rPr>
          <w:rFonts w:ascii="Times New Roman" w:hAnsi="Times New Roman"/>
          <w:sz w:val="28"/>
          <w:szCs w:val="28"/>
          <w:lang w:val="uk-UA"/>
        </w:rPr>
        <w:t>, с. 362]</w:t>
      </w:r>
      <w:r>
        <w:rPr>
          <w:rFonts w:ascii="Times New Roman" w:hAnsi="Times New Roman"/>
          <w:sz w:val="28"/>
          <w:szCs w:val="28"/>
          <w:lang w:val="uk-UA"/>
        </w:rPr>
        <w:t>. Значить, виходячи із всіх наведених визначень, попри їх певну розбіжність, все одно механізм правового регулювання виглядає, як сукупність застосовуваних державою юридичних засобів, за допомогою яких утверджуються права і свободи людини, створюються нормативні і організаційні механізми їх реалізації, охорони і захист і в кінцевому підсумку – суспільні відносини, які потрапили під регулятивний вплив права, набувають статусу впорядкованих.</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Pr="005C6A6B">
        <w:rPr>
          <w:rFonts w:ascii="Times New Roman" w:hAnsi="Times New Roman"/>
          <w:sz w:val="28"/>
          <w:szCs w:val="28"/>
          <w:lang w:val="uk-UA"/>
        </w:rPr>
        <w:t>«Сучасна юридична наука характеризується наявністю двох підходів до визначення формальних елементів механізму правового регулювання. Перший – широкий, що визначається множинністю елементів, зокрема норм права, юридичних фактів, правовідносин, тлумачення норм права, реалізацією норм права, законністю; правовою культурою і правосвідомістю, правомірною та протиправною поведінкою, юридичною відповідальністю. Другий – вузький, що включає лише деякі з вищезазначених елементів, наприклад норми права, індивідуальні акти, правовідносини, п</w:t>
      </w:r>
      <w:r>
        <w:rPr>
          <w:rFonts w:ascii="Times New Roman" w:hAnsi="Times New Roman"/>
          <w:sz w:val="28"/>
          <w:szCs w:val="28"/>
          <w:lang w:val="uk-UA"/>
        </w:rPr>
        <w:t xml:space="preserve">равореалізацію та законність» - зазначено в роботі  </w:t>
      </w:r>
      <w:r w:rsidRPr="006F5587">
        <w:rPr>
          <w:rFonts w:ascii="Times New Roman" w:hAnsi="Times New Roman"/>
          <w:sz w:val="28"/>
          <w:szCs w:val="28"/>
          <w:lang w:val="uk-UA"/>
        </w:rPr>
        <w:t xml:space="preserve">«Адміністративне право України : навчальний посібник. </w:t>
      </w:r>
      <w:r w:rsidRPr="006F5587">
        <w:rPr>
          <w:rFonts w:ascii="Times New Roman" w:hAnsi="Times New Roman"/>
          <w:sz w:val="28"/>
          <w:szCs w:val="28"/>
        </w:rPr>
        <w:t>Т.1. Загальне адміністративне право / за ред. проф. В.В. Галунька</w:t>
      </w:r>
      <w:r w:rsidRPr="006F5587">
        <w:rPr>
          <w:rFonts w:ascii="Times New Roman" w:hAnsi="Times New Roman"/>
          <w:sz w:val="28"/>
          <w:szCs w:val="28"/>
          <w:lang w:val="uk-UA"/>
        </w:rPr>
        <w:t>»</w:t>
      </w:r>
      <w:r>
        <w:rPr>
          <w:rFonts w:ascii="Times New Roman" w:hAnsi="Times New Roman"/>
          <w:sz w:val="28"/>
          <w:szCs w:val="28"/>
          <w:lang w:val="uk-UA"/>
        </w:rPr>
        <w:t xml:space="preserve"> [47</w:t>
      </w:r>
      <w:r w:rsidRPr="005C6A6B">
        <w:rPr>
          <w:rFonts w:ascii="Times New Roman" w:hAnsi="Times New Roman"/>
          <w:sz w:val="28"/>
          <w:szCs w:val="28"/>
          <w:lang w:val="uk-UA"/>
        </w:rPr>
        <w:t>, с. 212]</w:t>
      </w:r>
      <w:r>
        <w:rPr>
          <w:rFonts w:ascii="Times New Roman" w:hAnsi="Times New Roman"/>
          <w:sz w:val="28"/>
          <w:szCs w:val="28"/>
          <w:lang w:val="uk-UA"/>
        </w:rPr>
        <w:t>. Там більшою мірою ближчим та достовірним вбачається вузький підхід до розуміння механізму правового регулювання, в якому норма права, яка міститься в законі чи підзаконному нормативно-правовому акті посідає провідне місце, зумовлюючи необхідність подальшої управлінської роботи для забезпечення практичної реалізації тих приписів, що в нормах права містяться і є, без відповідної діяльності людини, статичними. Тому до механізму після норм права включаємо адміністративні акти (індивідуальні нормативні приписи) і правозастосування, яке на основі нормативно-правових і адміністративних актів здійснюється. Ми ведемо мову переважно про те, в даному випадку, що більшість норм права, будучи статичними за своєю сутністю не забезпечують впорядкованості суспільних відносин – для їх «роботи» щодо впорядкування суспільних відносин вони потребують застосування в практиці. Це рівною мірою стосується і управлюючих норм, де їх реалізація здійснюється в активний спосіб шляхом використання, і зобов</w:t>
      </w:r>
      <w:r w:rsidRPr="00FA5664">
        <w:rPr>
          <w:rFonts w:ascii="Times New Roman" w:hAnsi="Times New Roman"/>
          <w:sz w:val="28"/>
          <w:szCs w:val="28"/>
          <w:lang w:val="uk-UA"/>
        </w:rPr>
        <w:t>’</w:t>
      </w:r>
      <w:r>
        <w:rPr>
          <w:rFonts w:ascii="Times New Roman" w:hAnsi="Times New Roman"/>
          <w:sz w:val="28"/>
          <w:szCs w:val="28"/>
          <w:lang w:val="uk-UA"/>
        </w:rPr>
        <w:t xml:space="preserve">язуючих – шляхом виконання, і забороняючих – шляхом додержання. Але держава в кожному такому випадку не стоїть осторонь реалізації цих норм, вона через підзаконне нормотворення спеціально уповноважених органів і посадових осіб </w:t>
      </w:r>
      <w:r>
        <w:rPr>
          <w:rFonts w:ascii="Times New Roman" w:hAnsi="Times New Roman"/>
          <w:sz w:val="28"/>
          <w:szCs w:val="28"/>
          <w:lang w:val="uk-UA"/>
        </w:rPr>
        <w:tab/>
        <w:t>створює організаційні і нормативні умови для належного використання, додержання, виконання приписів норм права.</w:t>
      </w:r>
      <w:r>
        <w:rPr>
          <w:rFonts w:ascii="Times New Roman" w:hAnsi="Times New Roman"/>
          <w:sz w:val="28"/>
          <w:szCs w:val="28"/>
          <w:lang w:val="uk-UA"/>
        </w:rPr>
        <w:tab/>
      </w:r>
      <w:r w:rsidRPr="004E075C">
        <w:rPr>
          <w:rFonts w:ascii="Times New Roman" w:hAnsi="Times New Roman"/>
          <w:sz w:val="28"/>
          <w:szCs w:val="28"/>
          <w:lang w:val="uk-UA"/>
        </w:rPr>
        <w:tab/>
      </w:r>
      <w:r w:rsidRPr="004E075C">
        <w:rPr>
          <w:rFonts w:ascii="Times New Roman" w:hAnsi="Times New Roman"/>
          <w:sz w:val="28"/>
          <w:szCs w:val="28"/>
          <w:lang w:val="uk-UA"/>
        </w:rPr>
        <w:tab/>
      </w:r>
      <w:r w:rsidRPr="004E075C">
        <w:rPr>
          <w:rFonts w:ascii="Times New Roman" w:hAnsi="Times New Roman"/>
          <w:sz w:val="28"/>
          <w:szCs w:val="28"/>
          <w:lang w:val="uk-UA"/>
        </w:rPr>
        <w:tab/>
      </w:r>
      <w:r w:rsidRPr="004E075C">
        <w:rPr>
          <w:rFonts w:ascii="Times New Roman" w:hAnsi="Times New Roman"/>
          <w:sz w:val="28"/>
          <w:szCs w:val="28"/>
          <w:lang w:val="uk-UA"/>
        </w:rPr>
        <w:tab/>
      </w:r>
      <w:r w:rsidRPr="004E075C">
        <w:rPr>
          <w:rFonts w:ascii="Times New Roman" w:hAnsi="Times New Roman"/>
          <w:sz w:val="28"/>
          <w:szCs w:val="28"/>
          <w:lang w:val="uk-UA"/>
        </w:rPr>
        <w:tab/>
      </w:r>
      <w:r w:rsidRPr="004E075C">
        <w:rPr>
          <w:rFonts w:ascii="Times New Roman" w:hAnsi="Times New Roman"/>
          <w:sz w:val="28"/>
          <w:szCs w:val="28"/>
          <w:lang w:val="uk-UA"/>
        </w:rPr>
        <w:tab/>
      </w:r>
      <w:r w:rsidRPr="004E075C">
        <w:rPr>
          <w:rFonts w:ascii="Times New Roman" w:hAnsi="Times New Roman"/>
          <w:sz w:val="28"/>
          <w:szCs w:val="28"/>
          <w:lang w:val="uk-UA"/>
        </w:rPr>
        <w:tab/>
      </w:r>
      <w:r w:rsidRPr="004E075C">
        <w:rPr>
          <w:rFonts w:ascii="Times New Roman" w:hAnsi="Times New Roman"/>
          <w:sz w:val="28"/>
          <w:szCs w:val="28"/>
          <w:lang w:val="uk-UA"/>
        </w:rPr>
        <w:tab/>
      </w:r>
      <w:r w:rsidRPr="004E075C">
        <w:rPr>
          <w:rFonts w:ascii="Times New Roman" w:hAnsi="Times New Roman"/>
          <w:sz w:val="28"/>
          <w:szCs w:val="28"/>
          <w:lang w:val="uk-UA"/>
        </w:rPr>
        <w:tab/>
      </w:r>
      <w:r w:rsidRPr="004E075C">
        <w:rPr>
          <w:rFonts w:ascii="Times New Roman" w:hAnsi="Times New Roman"/>
          <w:sz w:val="28"/>
          <w:szCs w:val="28"/>
          <w:lang w:val="uk-UA"/>
        </w:rPr>
        <w:tab/>
      </w:r>
      <w:r w:rsidRPr="004E075C">
        <w:rPr>
          <w:rFonts w:ascii="Times New Roman" w:hAnsi="Times New Roman"/>
          <w:sz w:val="28"/>
          <w:szCs w:val="28"/>
          <w:lang w:val="uk-UA"/>
        </w:rPr>
        <w:tab/>
      </w:r>
      <w:r w:rsidRPr="004E075C">
        <w:rPr>
          <w:rFonts w:ascii="Times New Roman" w:hAnsi="Times New Roman"/>
          <w:sz w:val="28"/>
          <w:szCs w:val="28"/>
          <w:lang w:val="uk-UA"/>
        </w:rPr>
        <w:tab/>
      </w:r>
      <w:r>
        <w:rPr>
          <w:rFonts w:ascii="Times New Roman" w:hAnsi="Times New Roman"/>
          <w:sz w:val="28"/>
          <w:szCs w:val="28"/>
          <w:lang w:val="uk-UA"/>
        </w:rPr>
        <w:t>«</w:t>
      </w:r>
      <w:r w:rsidRPr="004E075C">
        <w:rPr>
          <w:rFonts w:ascii="Times New Roman" w:hAnsi="Times New Roman"/>
          <w:sz w:val="28"/>
          <w:szCs w:val="28"/>
          <w:lang w:val="uk-UA"/>
        </w:rPr>
        <w:t>Ще однією стадією механізму правового регулювання є застосування норм права, що може як передувати стадії виникнення конкретних правовідносин, так і відбуватися після неї. У першому випадку застосування правових норм має оперативно-виконавчий характер і пов’язане з виданням правозастосовних актів, що відіграють роль юридичних фактів, яких бракує для встановлення конкретних правових відносин.У другому випадку прий</w:t>
      </w:r>
      <w:r>
        <w:rPr>
          <w:rFonts w:ascii="Times New Roman" w:hAnsi="Times New Roman"/>
          <w:sz w:val="28"/>
          <w:szCs w:val="28"/>
          <w:lang w:val="uk-UA"/>
        </w:rPr>
        <w:t>д</w:t>
      </w:r>
      <w:r w:rsidRPr="004E075C">
        <w:rPr>
          <w:rFonts w:ascii="Times New Roman" w:hAnsi="Times New Roman"/>
          <w:sz w:val="28"/>
          <w:szCs w:val="28"/>
          <w:lang w:val="uk-UA"/>
        </w:rPr>
        <w:t>няття актів застосування правових норм спрямоване на усунення обставин, які створюють перепони на шляху реалізації сторонами правових відносин своїх суб’єктивних юридичних прав і обов’язків. Найчастіше такими перепонами виступають різноманітні правопорушення, спори між суб’єктами права стосовно самої наявності та конкретного обсягу їх юридичних прав і обов’язків, певна невизначеність з правових питань»</w:t>
      </w:r>
      <w:r>
        <w:rPr>
          <w:rFonts w:ascii="Times New Roman" w:hAnsi="Times New Roman"/>
          <w:sz w:val="28"/>
          <w:szCs w:val="28"/>
          <w:lang w:val="uk-UA"/>
        </w:rPr>
        <w:t xml:space="preserve"> - зазначається в підручнику з теорії держави і права за редакцією М.В.Цвіка </w:t>
      </w:r>
      <w:r w:rsidRPr="004E075C">
        <w:rPr>
          <w:rFonts w:ascii="Times New Roman" w:hAnsi="Times New Roman"/>
          <w:sz w:val="28"/>
          <w:szCs w:val="28"/>
          <w:lang w:val="uk-UA"/>
        </w:rPr>
        <w:t>[48,</w:t>
      </w:r>
      <w:r w:rsidRPr="004E075C">
        <w:rPr>
          <w:rFonts w:ascii="Times New Roman" w:hAnsi="Times New Roman"/>
          <w:sz w:val="28"/>
          <w:szCs w:val="28"/>
          <w:lang w:val="en-US"/>
        </w:rPr>
        <w:t>c</w:t>
      </w:r>
      <w:r w:rsidRPr="004E075C">
        <w:rPr>
          <w:rFonts w:ascii="Times New Roman" w:hAnsi="Times New Roman"/>
          <w:sz w:val="28"/>
          <w:szCs w:val="28"/>
          <w:lang w:val="uk-UA"/>
        </w:rPr>
        <w:t>.222].</w:t>
      </w:r>
      <w:r>
        <w:rPr>
          <w:rFonts w:ascii="Times New Roman" w:hAnsi="Times New Roman"/>
          <w:sz w:val="28"/>
          <w:szCs w:val="28"/>
          <w:lang w:val="uk-UA"/>
        </w:rPr>
        <w:tab/>
      </w:r>
      <w:r>
        <w:rPr>
          <w:rFonts w:ascii="Times New Roman" w:hAnsi="Times New Roman"/>
          <w:sz w:val="28"/>
          <w:szCs w:val="28"/>
          <w:lang w:val="uk-UA"/>
        </w:rPr>
        <w:tab/>
        <w:t>Не зрозумілою є позиція науковців, які відносять до актів правозстосування лише індивідуальні адміністративні акти. І той факт, що правозастосування може передувати додержанню, виконанню, використанню, як формам правореалізації, як індивідуальні адміністративно-правові приписи на кшталт реєстрації шлюбу чи отримання свідоцтва про право керування танспортним засаобом. Стає питання, куди тоді віднести комплекс підзаконних нормативно-правових актів, які регулюють створення  належних умов для реалізації загальних приписів норм права, які до момента їх деталізації і конкретизації в актах управління нікому конкретно не адресовані і механізм їх реалізації не прописаний? Так, на приклад, Закон Про вищу освіту жодним чином не регулює процес вступу абітурієнтів до закладів вищої освіти. Там декларативно йде мова про можливість здобуття вищої освіти на рівних для всіх умовах…все. Як абітурієнт перетворюється на студента? Відповідь міститься в  наказах Міністерства освіти і науки України, яке щороку видає їх величезну кількість, аби врегулювати умови вступу абітурієнтів до закладів вищої освіти для навчання і отримання відповідного НРК.</w:t>
      </w:r>
      <w:r>
        <w:rPr>
          <w:rFonts w:ascii="Times New Roman" w:hAnsi="Times New Roman"/>
          <w:sz w:val="28"/>
          <w:szCs w:val="28"/>
          <w:lang w:val="uk-UA"/>
        </w:rPr>
        <w:tab/>
        <w:t>Це, власне, на наше переконання, і є елементом правозастосування, адже загальний декларативний і статичний припис норми права переноситься в практичну площину через деталізацію і конкретизацію цього юридичного простору на рівень конкретних виконавців конкретних управлінських заходів. Саме такі міркування дають нам змогу наполегливо стверджувати, що прийняття управлінських рішень, котрі втілюються в форму підзаконних нормативно-правових актів, є провідною формою правозастосування в публічно-правовому просторі. Вся подальша управлінська праця здійснюється на основі законів та цих підзаконних нормативно-правових актів.</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Сферу правотворчої діяльності органів виконавчої влади на сьогодні в України врегульовано Законом України «Про правотворчу діяльність», набрання чинності яким відбулося 19 квітня 2025 року, втім, положення його вже можуть досліджуватися, як стала категорія в адміністративно-правовому просторі.</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Так, зокрема, органи виконавчої влади в цьому законі, як і подібні ним за адміністративно-правовим статусом:</w:t>
      </w:r>
      <w:r w:rsidRPr="00746DB4">
        <w:rPr>
          <w:rFonts w:ascii="Times New Roman" w:hAnsi="Times New Roman"/>
          <w:sz w:val="28"/>
          <w:szCs w:val="28"/>
        </w:rPr>
        <w:t>органи державної влади, органи місцевого самоврядування, їх посадові особи та інші суб'єкти, наділені </w:t>
      </w:r>
      <w:hyperlink r:id="rId7" w:tgtFrame="_blank" w:history="1">
        <w:r w:rsidRPr="00746DB4">
          <w:rPr>
            <w:rStyle w:val="hard-blue-color"/>
            <w:rFonts w:ascii="Times New Roman" w:hAnsi="Times New Roman"/>
            <w:sz w:val="28"/>
            <w:szCs w:val="28"/>
          </w:rPr>
          <w:t>Конституцією України</w:t>
        </w:r>
      </w:hyperlink>
      <w:r w:rsidRPr="00746DB4">
        <w:rPr>
          <w:rFonts w:ascii="Times New Roman" w:hAnsi="Times New Roman"/>
          <w:sz w:val="28"/>
          <w:szCs w:val="28"/>
        </w:rPr>
        <w:t xml:space="preserve"> та (або) законом повноваженнями щодо прийняття (видання) нормативно-правових актів, а саме: Український народ на всеукраїнському референдумі;Верховна Рада України; Президент України;Кабінет Міністрів України; міністерства; інші органи державної влади та інші суб'єкти публічного права, які згідно із законом здійснюють від імені держави правотворчу діяльність та юрисдикція яких поширюється на територію України (далі - інший державний орган);Верховна Рада Автономної Республіки Крим, Рада міністрів Автономної Республіки Крим, міністерства Автономної Республіки Крим;голови місцевих державних адміністрацій та керівники структурних підрозділів місцевих державних адміністрацій;територіальна громада на місцевому референдумі;органи місцевого самоврядування визнані суб’єктами правотворчої діяльності, </w:t>
      </w:r>
      <w:r w:rsidRPr="00746DB4">
        <w:rPr>
          <w:rFonts w:ascii="Times New Roman" w:hAnsi="Times New Roman"/>
          <w:sz w:val="28"/>
          <w:szCs w:val="28"/>
          <w:lang w:val="uk-UA"/>
        </w:rPr>
        <w:t xml:space="preserve">метою якої є </w:t>
      </w:r>
      <w:r w:rsidRPr="00746DB4">
        <w:rPr>
          <w:rFonts w:ascii="Times New Roman" w:hAnsi="Times New Roman"/>
          <w:sz w:val="28"/>
          <w:szCs w:val="28"/>
        </w:rPr>
        <w:t>планування розроблення та прийняття (видання) нормативно-правових актів;розроблення проектів нормативно-правових актів; прийняття (видання) нормативно-правових актів; ведення обліку нормативно-правових актів;здійснення правового моніторингу.</w:t>
      </w:r>
    </w:p>
    <w:p w:rsidR="00D54748" w:rsidRPr="008A4CC5" w:rsidRDefault="00D54748" w:rsidP="00593F4A">
      <w:pPr>
        <w:pStyle w:val="tj"/>
        <w:shd w:val="clear" w:color="auto" w:fill="FFFFFF"/>
        <w:spacing w:before="0" w:beforeAutospacing="0" w:after="0" w:afterAutospacing="0" w:line="360" w:lineRule="auto"/>
        <w:jc w:val="both"/>
        <w:rPr>
          <w:color w:val="293A55"/>
          <w:sz w:val="28"/>
          <w:szCs w:val="28"/>
          <w:lang w:val="uk-UA"/>
        </w:rPr>
      </w:pPr>
      <w:r>
        <w:rPr>
          <w:sz w:val="28"/>
          <w:szCs w:val="28"/>
          <w:lang w:val="uk-UA"/>
        </w:rPr>
        <w:tab/>
      </w:r>
      <w:r w:rsidRPr="00746DB4">
        <w:rPr>
          <w:sz w:val="28"/>
          <w:szCs w:val="28"/>
          <w:lang w:val="uk-UA"/>
        </w:rPr>
        <w:t xml:space="preserve">   При цьому, Закон України «Про центральні органи виконавчої влади» стаття 7 визначає, що </w:t>
      </w:r>
      <w:r>
        <w:rPr>
          <w:color w:val="293A55"/>
          <w:sz w:val="28"/>
          <w:szCs w:val="28"/>
          <w:lang w:val="uk-UA"/>
        </w:rPr>
        <w:t>одним із основних завдань</w:t>
      </w:r>
      <w:r w:rsidRPr="00746DB4">
        <w:rPr>
          <w:color w:val="293A55"/>
          <w:sz w:val="28"/>
          <w:szCs w:val="28"/>
          <w:lang w:val="uk-UA"/>
        </w:rPr>
        <w:t xml:space="preserve"> міністерства як органу, що забезпечує формування та реалізує державну політику</w:t>
      </w:r>
      <w:r>
        <w:rPr>
          <w:color w:val="293A55"/>
          <w:sz w:val="28"/>
          <w:szCs w:val="28"/>
          <w:lang w:val="uk-UA"/>
        </w:rPr>
        <w:t xml:space="preserve"> в одній чи декількох сферах, є саме </w:t>
      </w:r>
      <w:r w:rsidRPr="00746DB4">
        <w:rPr>
          <w:color w:val="293A55"/>
          <w:sz w:val="28"/>
          <w:szCs w:val="28"/>
          <w:lang w:val="uk-UA"/>
        </w:rPr>
        <w:t>забезпечення нормативно-правового регулювання</w:t>
      </w:r>
      <w:r>
        <w:rPr>
          <w:color w:val="293A55"/>
          <w:sz w:val="28"/>
          <w:szCs w:val="28"/>
          <w:lang w:val="uk-UA"/>
        </w:rPr>
        <w:t xml:space="preserve">, яке, як ми розуміємо здійснюється відтепер на основі Закону України «Про правотворчу діяльність» і полягає в розробці та прийнятті підзаконних нормативно-правових актів, які являють собою </w:t>
      </w:r>
      <w:r w:rsidRPr="00746DB4">
        <w:rPr>
          <w:color w:val="293A55"/>
          <w:sz w:val="28"/>
          <w:szCs w:val="28"/>
          <w:shd w:val="clear" w:color="auto" w:fill="FFFFFF"/>
          <w:lang w:val="uk-UA"/>
        </w:rPr>
        <w:t>акти, прийняті (видані) суб'єктом правотворчої діяльності на основі т</w:t>
      </w:r>
      <w:r w:rsidRPr="008A4CC5">
        <w:rPr>
          <w:sz w:val="28"/>
          <w:szCs w:val="28"/>
          <w:shd w:val="clear" w:color="auto" w:fill="FFFFFF"/>
          <w:lang w:val="uk-UA"/>
        </w:rPr>
        <w:t>а на виконання</w:t>
      </w:r>
      <w:r w:rsidRPr="008A4CC5">
        <w:rPr>
          <w:sz w:val="28"/>
          <w:szCs w:val="28"/>
          <w:shd w:val="clear" w:color="auto" w:fill="FFFFFF"/>
        </w:rPr>
        <w:t> </w:t>
      </w:r>
      <w:hyperlink r:id="rId8" w:tgtFrame="_blank" w:history="1">
        <w:r w:rsidRPr="008A4CC5">
          <w:rPr>
            <w:rStyle w:val="hard-blue-color"/>
            <w:sz w:val="28"/>
            <w:szCs w:val="28"/>
            <w:shd w:val="clear" w:color="auto" w:fill="FFFFFF"/>
            <w:lang w:val="uk-UA"/>
          </w:rPr>
          <w:t>Конституції України</w:t>
        </w:r>
      </w:hyperlink>
      <w:r w:rsidRPr="008A4CC5">
        <w:rPr>
          <w:sz w:val="28"/>
          <w:szCs w:val="28"/>
          <w:shd w:val="clear" w:color="auto" w:fill="FFFFFF"/>
          <w:lang w:val="uk-UA"/>
        </w:rPr>
        <w:t xml:space="preserve">, законів, чинних міжнародних договорів України та спрямований на їх реалізацію. Остаточно зрозуміло, що, виходячи із тексту Закону України «Про центральні органи виконавчої влади» стаття 15, </w:t>
      </w:r>
      <w:r w:rsidRPr="008A4CC5">
        <w:rPr>
          <w:rStyle w:val="fs3"/>
          <w:sz w:val="28"/>
          <w:szCs w:val="28"/>
          <w:shd w:val="clear" w:color="auto" w:fill="FFFFFF"/>
          <w:lang w:val="uk-UA"/>
        </w:rPr>
        <w:t>Міністерство у межах своїх повноважень, на основі і на виконання</w:t>
      </w:r>
      <w:r w:rsidRPr="008A4CC5">
        <w:rPr>
          <w:sz w:val="28"/>
          <w:szCs w:val="28"/>
          <w:shd w:val="clear" w:color="auto" w:fill="FFFFFF"/>
        </w:rPr>
        <w:t> </w:t>
      </w:r>
      <w:hyperlink r:id="rId9" w:tgtFrame="_blank" w:history="1">
        <w:r w:rsidRPr="008A4CC5">
          <w:rPr>
            <w:rStyle w:val="fs3"/>
            <w:sz w:val="28"/>
            <w:szCs w:val="28"/>
            <w:shd w:val="clear" w:color="auto" w:fill="FFFFFF"/>
            <w:lang w:val="uk-UA"/>
          </w:rPr>
          <w:t>Конституції</w:t>
        </w:r>
      </w:hyperlink>
      <w:r w:rsidRPr="008A4CC5">
        <w:rPr>
          <w:sz w:val="28"/>
          <w:szCs w:val="28"/>
          <w:shd w:val="clear" w:color="auto" w:fill="FFFFFF"/>
        </w:rPr>
        <w:t> </w:t>
      </w:r>
      <w:r w:rsidRPr="008A4CC5">
        <w:rPr>
          <w:rStyle w:val="fs3"/>
          <w:sz w:val="28"/>
          <w:szCs w:val="28"/>
          <w:shd w:val="clear" w:color="auto" w:fill="FFFFFF"/>
          <w:lang w:val="uk-UA"/>
        </w:rPr>
        <w:t>та законів України,</w:t>
      </w:r>
      <w:r w:rsidRPr="008A4CC5">
        <w:rPr>
          <w:sz w:val="28"/>
          <w:szCs w:val="28"/>
          <w:shd w:val="clear" w:color="auto" w:fill="FFFFFF"/>
        </w:rPr>
        <w:t> </w:t>
      </w:r>
      <w:hyperlink r:id="rId10" w:tgtFrame="_blank" w:history="1">
        <w:r w:rsidRPr="008A4CC5">
          <w:rPr>
            <w:rStyle w:val="fs3"/>
            <w:sz w:val="28"/>
            <w:szCs w:val="28"/>
            <w:shd w:val="clear" w:color="auto" w:fill="FFFFFF"/>
            <w:lang w:val="uk-UA"/>
          </w:rPr>
          <w:t>актів Президента України та постанов Верховної Ради України, прийнятих відповідно до</w:t>
        </w:r>
      </w:hyperlink>
      <w:r w:rsidRPr="008A4CC5">
        <w:rPr>
          <w:sz w:val="28"/>
          <w:szCs w:val="28"/>
          <w:shd w:val="clear" w:color="auto" w:fill="FFFFFF"/>
        </w:rPr>
        <w:t> </w:t>
      </w:r>
      <w:hyperlink r:id="rId11" w:tgtFrame="_blank" w:history="1">
        <w:r w:rsidRPr="008A4CC5">
          <w:rPr>
            <w:rStyle w:val="fs3"/>
            <w:sz w:val="28"/>
            <w:szCs w:val="28"/>
            <w:shd w:val="clear" w:color="auto" w:fill="FFFFFF"/>
            <w:lang w:val="uk-UA"/>
          </w:rPr>
          <w:t>Конституції</w:t>
        </w:r>
      </w:hyperlink>
      <w:r w:rsidRPr="008A4CC5">
        <w:rPr>
          <w:sz w:val="28"/>
          <w:szCs w:val="28"/>
          <w:shd w:val="clear" w:color="auto" w:fill="FFFFFF"/>
        </w:rPr>
        <w:t> </w:t>
      </w:r>
      <w:hyperlink r:id="rId12" w:tgtFrame="_blank" w:history="1">
        <w:r w:rsidRPr="008A4CC5">
          <w:rPr>
            <w:rStyle w:val="fs3"/>
            <w:sz w:val="28"/>
            <w:szCs w:val="28"/>
            <w:shd w:val="clear" w:color="auto" w:fill="FFFFFF"/>
            <w:lang w:val="uk-UA"/>
          </w:rPr>
          <w:t>та законів України</w:t>
        </w:r>
      </w:hyperlink>
      <w:r w:rsidRPr="008A4CC5">
        <w:rPr>
          <w:rStyle w:val="fs3"/>
          <w:sz w:val="28"/>
          <w:szCs w:val="28"/>
          <w:shd w:val="clear" w:color="auto" w:fill="FFFFFF"/>
          <w:lang w:val="uk-UA"/>
        </w:rPr>
        <w:t>,</w:t>
      </w:r>
      <w:r w:rsidRPr="00746DB4">
        <w:rPr>
          <w:rStyle w:val="fs3"/>
          <w:color w:val="293A55"/>
          <w:sz w:val="28"/>
          <w:szCs w:val="28"/>
          <w:shd w:val="clear" w:color="auto" w:fill="FFFFFF"/>
          <w:lang w:val="uk-UA"/>
        </w:rPr>
        <w:t xml:space="preserve"> актів Кабінету Міністрів України видає накази, які підписує міністр. </w:t>
      </w:r>
      <w:r w:rsidRPr="00746DB4">
        <w:rPr>
          <w:rStyle w:val="fs3"/>
          <w:color w:val="293A55"/>
          <w:sz w:val="28"/>
          <w:szCs w:val="28"/>
        </w:rPr>
        <w:t>Накази міністерства, видані в межах його повноважень, є обов'язковими для виконання центральними органами виконавчої влади, їх територіальними органами, місцевими державними адміністраціями, органами влади Автономної Республіки Крим, органами місцевого самоврядування, підприємствами, установами і організаціями всіх форм власності та громадянами.Накази міністерства нормативно-правового змісту підлягають державній реєстрації Міністерством юстиції України та включаються до Єдиного державного реєстру нормативно-правових актів.</w:t>
      </w:r>
      <w:r>
        <w:rPr>
          <w:rStyle w:val="fs3"/>
          <w:color w:val="293A55"/>
          <w:sz w:val="28"/>
          <w:szCs w:val="28"/>
          <w:lang w:val="uk-UA"/>
        </w:rPr>
        <w:t xml:space="preserve"> Стаття 23: </w:t>
      </w:r>
      <w:r w:rsidRPr="008A4CC5">
        <w:rPr>
          <w:rStyle w:val="fs3"/>
          <w:rFonts w:ascii="IBM Plex Serif" w:hAnsi="IBM Plex Serif"/>
          <w:sz w:val="28"/>
          <w:szCs w:val="28"/>
          <w:shd w:val="clear" w:color="auto" w:fill="FFFFFF"/>
          <w:lang w:val="uk-UA"/>
        </w:rPr>
        <w:t>Центральний орган виконавчої влади у межах своїх повноважень, на основі і на виконання</w:t>
      </w:r>
      <w:r w:rsidRPr="008A4CC5">
        <w:rPr>
          <w:rFonts w:ascii="IBM Plex Serif" w:hAnsi="IBM Plex Serif"/>
          <w:sz w:val="28"/>
          <w:szCs w:val="28"/>
          <w:shd w:val="clear" w:color="auto" w:fill="FFFFFF"/>
        </w:rPr>
        <w:t> </w:t>
      </w:r>
      <w:hyperlink r:id="rId13" w:tgtFrame="_blank" w:history="1">
        <w:r w:rsidRPr="008A4CC5">
          <w:rPr>
            <w:rStyle w:val="fs3"/>
            <w:rFonts w:ascii="IBM Plex Serif" w:hAnsi="IBM Plex Serif"/>
            <w:sz w:val="28"/>
            <w:szCs w:val="28"/>
            <w:shd w:val="clear" w:color="auto" w:fill="FFFFFF"/>
            <w:lang w:val="uk-UA"/>
          </w:rPr>
          <w:t>Конституції</w:t>
        </w:r>
      </w:hyperlink>
      <w:r w:rsidRPr="008A4CC5">
        <w:rPr>
          <w:rFonts w:ascii="IBM Plex Serif" w:hAnsi="IBM Plex Serif"/>
          <w:sz w:val="28"/>
          <w:szCs w:val="28"/>
          <w:shd w:val="clear" w:color="auto" w:fill="FFFFFF"/>
        </w:rPr>
        <w:t> </w:t>
      </w:r>
      <w:r w:rsidRPr="008A4CC5">
        <w:rPr>
          <w:rStyle w:val="fs3"/>
          <w:rFonts w:ascii="IBM Plex Serif" w:hAnsi="IBM Plex Serif"/>
          <w:sz w:val="28"/>
          <w:szCs w:val="28"/>
          <w:shd w:val="clear" w:color="auto" w:fill="FFFFFF"/>
          <w:lang w:val="uk-UA"/>
        </w:rPr>
        <w:t>та законів України,</w:t>
      </w:r>
      <w:r w:rsidRPr="008A4CC5">
        <w:rPr>
          <w:rFonts w:ascii="IBM Plex Serif" w:hAnsi="IBM Plex Serif"/>
          <w:sz w:val="28"/>
          <w:szCs w:val="28"/>
          <w:shd w:val="clear" w:color="auto" w:fill="FFFFFF"/>
        </w:rPr>
        <w:t> </w:t>
      </w:r>
      <w:hyperlink r:id="rId14" w:tgtFrame="_blank" w:history="1">
        <w:r w:rsidRPr="008A4CC5">
          <w:rPr>
            <w:rStyle w:val="fs3"/>
            <w:rFonts w:ascii="IBM Plex Serif" w:hAnsi="IBM Plex Serif"/>
            <w:sz w:val="28"/>
            <w:szCs w:val="28"/>
            <w:shd w:val="clear" w:color="auto" w:fill="FFFFFF"/>
            <w:lang w:val="uk-UA"/>
          </w:rPr>
          <w:t>актів Президента України та постанов Верховної Ради України, прийнятих відповідно до</w:t>
        </w:r>
      </w:hyperlink>
      <w:r w:rsidRPr="008A4CC5">
        <w:rPr>
          <w:rFonts w:ascii="IBM Plex Serif" w:hAnsi="IBM Plex Serif"/>
          <w:sz w:val="28"/>
          <w:szCs w:val="28"/>
          <w:shd w:val="clear" w:color="auto" w:fill="FFFFFF"/>
        </w:rPr>
        <w:t> </w:t>
      </w:r>
      <w:hyperlink r:id="rId15" w:tgtFrame="_blank" w:history="1">
        <w:r w:rsidRPr="008A4CC5">
          <w:rPr>
            <w:rStyle w:val="fs3"/>
            <w:rFonts w:ascii="IBM Plex Serif" w:hAnsi="IBM Plex Serif"/>
            <w:sz w:val="28"/>
            <w:szCs w:val="28"/>
            <w:shd w:val="clear" w:color="auto" w:fill="FFFFFF"/>
            <w:lang w:val="uk-UA"/>
          </w:rPr>
          <w:t>Конституції</w:t>
        </w:r>
      </w:hyperlink>
      <w:r w:rsidRPr="008A4CC5">
        <w:rPr>
          <w:rFonts w:ascii="IBM Plex Serif" w:hAnsi="IBM Plex Serif"/>
          <w:sz w:val="28"/>
          <w:szCs w:val="28"/>
          <w:shd w:val="clear" w:color="auto" w:fill="FFFFFF"/>
        </w:rPr>
        <w:t> </w:t>
      </w:r>
      <w:hyperlink r:id="rId16" w:tgtFrame="_blank" w:history="1">
        <w:r w:rsidRPr="008A4CC5">
          <w:rPr>
            <w:rStyle w:val="fs3"/>
            <w:rFonts w:ascii="IBM Plex Serif" w:hAnsi="IBM Plex Serif"/>
            <w:sz w:val="28"/>
            <w:szCs w:val="28"/>
            <w:shd w:val="clear" w:color="auto" w:fill="FFFFFF"/>
            <w:lang w:val="uk-UA"/>
          </w:rPr>
          <w:t>та законів України</w:t>
        </w:r>
      </w:hyperlink>
      <w:r w:rsidRPr="008A4CC5">
        <w:rPr>
          <w:rStyle w:val="fs3"/>
          <w:rFonts w:ascii="IBM Plex Serif" w:hAnsi="IBM Plex Serif"/>
          <w:sz w:val="28"/>
          <w:szCs w:val="28"/>
          <w:shd w:val="clear" w:color="auto" w:fill="FFFFFF"/>
          <w:lang w:val="uk-UA"/>
        </w:rPr>
        <w:t>, актів Кабінету Міністрів України та наказів міністерств видає накази організаційно-розпорядчого характеру, організовує та контролює їх виконання.</w:t>
      </w:r>
    </w:p>
    <w:p w:rsidR="00D54748" w:rsidRPr="00746DB4" w:rsidRDefault="00D54748" w:rsidP="00593F4A">
      <w:pPr>
        <w:pStyle w:val="tj"/>
        <w:shd w:val="clear" w:color="auto" w:fill="FFFFFF"/>
        <w:spacing w:before="0" w:beforeAutospacing="0" w:after="0" w:afterAutospacing="0" w:line="360" w:lineRule="auto"/>
        <w:jc w:val="both"/>
        <w:rPr>
          <w:sz w:val="28"/>
          <w:szCs w:val="28"/>
          <w:lang w:val="uk-UA"/>
        </w:rPr>
      </w:pPr>
      <w:r>
        <w:rPr>
          <w:sz w:val="28"/>
          <w:szCs w:val="28"/>
          <w:lang w:val="uk-UA"/>
        </w:rPr>
        <w:tab/>
        <w:t>Таким чином, публічне адміністрування, як управлінська виконавчо-розпорядча діяльність, сутністю якої є розробка, прийняття та організація виконання управлінських рішень, є діяльністю правозастосовчою, полягає у створенні нормативних і організаційних умов для належного практичного застосування норм права загального припису до конкретних правовідносин. Зовнішньою формою, в яку такі рішення оформлюються, є підзаконні нормативно-правові акти.</w:t>
      </w:r>
    </w:p>
    <w:p w:rsidR="00D54748" w:rsidRPr="009F72E1" w:rsidRDefault="00D54748" w:rsidP="00593F4A">
      <w:pPr>
        <w:spacing w:line="360" w:lineRule="auto"/>
        <w:jc w:val="both"/>
        <w:rPr>
          <w:rFonts w:ascii="Times New Roman" w:hAnsi="Times New Roman"/>
          <w:sz w:val="28"/>
          <w:szCs w:val="28"/>
          <w:lang w:val="uk-UA"/>
        </w:rPr>
      </w:pPr>
      <w:r>
        <w:rPr>
          <w:rFonts w:ascii="Times New Roman" w:hAnsi="Times New Roman"/>
          <w:sz w:val="28"/>
          <w:szCs w:val="28"/>
          <w:lang w:val="uk-UA"/>
        </w:rPr>
        <w:tab/>
        <w:t xml:space="preserve">Ще одним напрямком публічного адміністрування, не суто управлінського, а більшою мірою, публічно-сервісного, є надання адміністративних послуг органами виконавчої влади.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За відповідною науковою концепцією, «…</w:t>
      </w:r>
      <w:r w:rsidRPr="008A4CC5">
        <w:rPr>
          <w:rFonts w:ascii="Times New Roman" w:hAnsi="Times New Roman"/>
          <w:sz w:val="28"/>
          <w:szCs w:val="28"/>
          <w:lang w:val="uk-UA"/>
        </w:rPr>
        <w:t xml:space="preserve">в Україні, як і в багатьох країнах світу, відбувається переосмислення сутності та призначення держави </w:t>
      </w:r>
      <w:r>
        <w:rPr>
          <w:rFonts w:ascii="Times New Roman" w:hAnsi="Times New Roman"/>
          <w:sz w:val="28"/>
          <w:szCs w:val="28"/>
          <w:lang w:val="uk-UA"/>
        </w:rPr>
        <w:t>ост</w:t>
      </w:r>
      <w:r w:rsidRPr="008A4CC5">
        <w:rPr>
          <w:rFonts w:ascii="Times New Roman" w:hAnsi="Times New Roman"/>
          <w:sz w:val="28"/>
          <w:szCs w:val="28"/>
          <w:lang w:val="uk-UA"/>
        </w:rPr>
        <w:t xml:space="preserve">основною стратегічною метою якої має бути благополуччя і добробут громадян, що передбачає не управління суспільством, а формування суспільних відносин, які б дозволяли всім членам суспільства «зручно та комфортно» займатись будь-яким продуктивним видом діяльності і задовольняти всі свої соціальні потреби. </w:t>
      </w:r>
      <w:r w:rsidRPr="008A4CC5">
        <w:rPr>
          <w:rFonts w:ascii="Times New Roman" w:hAnsi="Times New Roman"/>
          <w:sz w:val="28"/>
          <w:szCs w:val="28"/>
        </w:rPr>
        <w:t>Саме для реалізації цієї мети держава має застосовувати свою сервісну функцію для якісного надання публічних послуг громадянам, які є не прохачами, а їх споживачами</w:t>
      </w:r>
      <w:r w:rsidRPr="008A4CC5">
        <w:rPr>
          <w:rFonts w:ascii="Times New Roman" w:hAnsi="Times New Roman"/>
          <w:sz w:val="28"/>
          <w:szCs w:val="28"/>
          <w:lang w:val="uk-UA"/>
        </w:rPr>
        <w:t>»</w:t>
      </w:r>
      <w:r>
        <w:rPr>
          <w:rFonts w:ascii="Times New Roman" w:hAnsi="Times New Roman"/>
          <w:sz w:val="28"/>
          <w:szCs w:val="28"/>
          <w:lang w:val="uk-UA"/>
        </w:rPr>
        <w:t xml:space="preserve"> - Т.О.Слободенюк </w:t>
      </w:r>
      <w:r w:rsidRPr="008A4CC5">
        <w:rPr>
          <w:rFonts w:ascii="Times New Roman" w:hAnsi="Times New Roman"/>
          <w:sz w:val="28"/>
          <w:szCs w:val="28"/>
        </w:rPr>
        <w:t>[</w:t>
      </w:r>
      <w:r>
        <w:rPr>
          <w:rFonts w:ascii="Times New Roman" w:hAnsi="Times New Roman"/>
          <w:sz w:val="28"/>
          <w:szCs w:val="28"/>
        </w:rPr>
        <w:t>49</w:t>
      </w:r>
      <w:r>
        <w:rPr>
          <w:rFonts w:ascii="Times New Roman" w:hAnsi="Times New Roman"/>
          <w:sz w:val="28"/>
          <w:szCs w:val="28"/>
          <w:lang w:val="uk-UA"/>
        </w:rPr>
        <w:t>, с.42</w:t>
      </w:r>
      <w:r w:rsidRPr="008A4CC5">
        <w:rPr>
          <w:rFonts w:ascii="Times New Roman" w:hAnsi="Times New Roman"/>
          <w:sz w:val="28"/>
          <w:szCs w:val="28"/>
        </w:rPr>
        <w:t>]</w:t>
      </w:r>
      <w:r>
        <w:t>.</w:t>
      </w:r>
      <w:r w:rsidRPr="009F72E1">
        <w:rPr>
          <w:rFonts w:ascii="Times New Roman" w:hAnsi="Times New Roman"/>
          <w:sz w:val="28"/>
          <w:szCs w:val="28"/>
          <w:lang w:val="uk-UA"/>
        </w:rPr>
        <w:t>За Конституцією України</w:t>
      </w:r>
      <w:r>
        <w:rPr>
          <w:rFonts w:ascii="Times New Roman" w:hAnsi="Times New Roman"/>
          <w:sz w:val="28"/>
          <w:szCs w:val="28"/>
          <w:lang w:val="uk-UA"/>
        </w:rPr>
        <w:t xml:space="preserve"> права і свободи людини визначають зміст і спрямованість діяльності держави. В свою чергу утвердження і забезпечення прав і свобод людини, їх охорона є основним обов</w:t>
      </w:r>
      <w:r w:rsidRPr="009F72E1">
        <w:rPr>
          <w:rFonts w:ascii="Times New Roman" w:hAnsi="Times New Roman"/>
          <w:sz w:val="28"/>
          <w:szCs w:val="28"/>
        </w:rPr>
        <w:t>’</w:t>
      </w:r>
      <w:r>
        <w:rPr>
          <w:rFonts w:ascii="Times New Roman" w:hAnsi="Times New Roman"/>
          <w:sz w:val="28"/>
          <w:szCs w:val="28"/>
          <w:lang w:val="uk-UA"/>
        </w:rPr>
        <w:t>язком держави.Відповідно, в межах концепції публічно-сервісної держави все, що робиться органами виконавчої влади, і що спрямоване на створення умов для якнайповнішої реалізації людиною її прав і свобод є так званим виразом «службової» ролі держави відносно прав і свобод людини. Але, ми маємо усвідомлювати, що не все, що робиться через управлінську діяльність – це публічні чи адміністративні послуги. Послугами є лише та частина владних дій, які мають позитивне юридичне значення, спрямовані на утвердження певного права конкретного носія і учасника конкретних правовідносин, здійснюється виключно за його заявою і спрямоване на виникнення чи зміну адміністративних правовідносин.</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 Наче на підтвердження наших висновків О.В.Громова зазначає: «…</w:t>
      </w:r>
      <w:r w:rsidRPr="009F72E1">
        <w:rPr>
          <w:rFonts w:ascii="Times New Roman" w:hAnsi="Times New Roman"/>
          <w:sz w:val="28"/>
          <w:szCs w:val="28"/>
          <w:lang w:val="uk-UA"/>
        </w:rPr>
        <w:t>сервісна держава в українських реаліях розглядається не лише як модель модернізації системи надання адміністративних послуг, а як комплексна ідеологія управління, спрямована на досягнення високого рівня довіри, взаємодії та ефективності в системі «держава – громадянин». Комплексна сутність концепції «сервісної держави» полягає не лише в технічному вдосконаленні державних сервісів, а у фундаментальній зміні філософії державного управління, де громадянин постає не як об’єкт адміністрування, а як рівноправний учасник процесу прийняття рішень. В основі цієї моделі – ідея орієнтації державної політики на людину, її потреби, очікування та гідність, що узгоджується із сучасними уявленнями про публічну владу як інститут партнерства, довіри та сервісної взаємодії</w:t>
      </w:r>
      <w:r>
        <w:rPr>
          <w:rFonts w:ascii="Times New Roman" w:hAnsi="Times New Roman"/>
          <w:sz w:val="28"/>
          <w:szCs w:val="28"/>
          <w:lang w:val="uk-UA"/>
        </w:rPr>
        <w:t>»</w:t>
      </w:r>
      <w:r w:rsidRPr="009F72E1">
        <w:rPr>
          <w:rFonts w:ascii="Times New Roman" w:hAnsi="Times New Roman"/>
          <w:sz w:val="28"/>
          <w:szCs w:val="28"/>
          <w:lang w:val="uk-UA"/>
        </w:rPr>
        <w:t>[50</w:t>
      </w:r>
      <w:r>
        <w:rPr>
          <w:rFonts w:ascii="Times New Roman" w:hAnsi="Times New Roman"/>
          <w:sz w:val="28"/>
          <w:szCs w:val="28"/>
          <w:lang w:val="uk-UA"/>
        </w:rPr>
        <w:t>, с.54</w:t>
      </w:r>
      <w:r w:rsidRPr="009F72E1">
        <w:rPr>
          <w:rFonts w:ascii="Times New Roman" w:hAnsi="Times New Roman"/>
          <w:sz w:val="28"/>
          <w:szCs w:val="28"/>
          <w:lang w:val="uk-UA"/>
        </w:rPr>
        <w:t>].</w:t>
      </w:r>
      <w:r>
        <w:rPr>
          <w:rFonts w:ascii="Times New Roman" w:hAnsi="Times New Roman"/>
          <w:sz w:val="28"/>
          <w:szCs w:val="28"/>
          <w:lang w:val="uk-UA"/>
        </w:rPr>
        <w:t xml:space="preserve"> Зі свого боку зауважимо, що складовою частиною такого партнерства і вирівнювання адміністративно-правового статусу приватних осіб і публічних адміністрацій є надання адміністративних послуг, як засіб здійснення владної управлінської діяльності системою органів виконавчої влади і органів місцевого самоврядування. </w:t>
      </w:r>
    </w:p>
    <w:p w:rsidR="00D54748" w:rsidRPr="008A5739" w:rsidRDefault="00D54748" w:rsidP="00593F4A">
      <w:pPr>
        <w:spacing w:line="360" w:lineRule="auto"/>
        <w:jc w:val="both"/>
        <w:rPr>
          <w:rFonts w:ascii="Times New Roman" w:hAnsi="Times New Roman"/>
          <w:sz w:val="28"/>
          <w:szCs w:val="28"/>
          <w:lang w:val="uk-UA"/>
        </w:rPr>
      </w:pPr>
      <w:r>
        <w:rPr>
          <w:rFonts w:ascii="Times New Roman" w:hAnsi="Times New Roman"/>
          <w:sz w:val="28"/>
          <w:szCs w:val="28"/>
          <w:lang w:val="uk-UA"/>
        </w:rPr>
        <w:tab/>
        <w:t>Як наголошують автори коментованого видання до Закону «Про адміністративні послуги»,О.Ф.Андрійко, В.П.Тимощук, І.Б,Коліушко, «…</w:t>
      </w:r>
      <w:r w:rsidRPr="008A5739">
        <w:rPr>
          <w:rFonts w:ascii="Times New Roman" w:hAnsi="Times New Roman"/>
          <w:sz w:val="28"/>
          <w:szCs w:val="28"/>
        </w:rPr>
        <w:t>Закон України «Про адміністративні послуги» було ухвалено 6 вересня 2012 року. Його проект готувався робочою групою Міністерства юстиції більше чотирьох років, взявши за основу доктрину адміністративних послуг, розроблену Центром політико-правових реформ з урахуванням кращого зарубіжного досвіду.</w:t>
      </w:r>
      <w:r w:rsidRPr="008A5739">
        <w:rPr>
          <w:rFonts w:ascii="Times New Roman" w:hAnsi="Times New Roman"/>
          <w:sz w:val="28"/>
          <w:szCs w:val="28"/>
          <w:lang w:val="uk-UA"/>
        </w:rPr>
        <w:t xml:space="preserve"> Найважливіше значення для Закону має термін «адміністративна послуга». Його визначено як «результат здійснення владних повноважень суб’єктом надання адміністративних послуг за заявою фізичної або юридичної особи, спрямований на набуття, зміну чи припинення прав та/або обов’язків такої особи відповідно до закону</w:t>
      </w:r>
      <w:r>
        <w:rPr>
          <w:rFonts w:ascii="Times New Roman" w:hAnsi="Times New Roman"/>
          <w:sz w:val="28"/>
          <w:szCs w:val="28"/>
          <w:lang w:val="uk-UA"/>
        </w:rPr>
        <w:t>…</w:t>
      </w:r>
      <w:r w:rsidRPr="008A5739">
        <w:rPr>
          <w:rFonts w:ascii="Times New Roman" w:hAnsi="Times New Roman"/>
          <w:sz w:val="28"/>
          <w:szCs w:val="28"/>
        </w:rPr>
        <w:t>Мета запровадження у правовому обігу категорії «адміністративні послуги» полягає у створенні зручних для громадян та інших приватних осіб умов спілкування з приводу задоволення їх потреб з уповноваженими органами виконавчої влади, органами місцевого самоврядування та іншими</w:t>
      </w:r>
      <w:r>
        <w:rPr>
          <w:rFonts w:ascii="Times New Roman" w:hAnsi="Times New Roman"/>
          <w:sz w:val="28"/>
          <w:szCs w:val="28"/>
        </w:rPr>
        <w:t xml:space="preserve"> суб’єктами владних повноважень</w:t>
      </w:r>
      <w:r w:rsidRPr="008A5739">
        <w:rPr>
          <w:rFonts w:ascii="Times New Roman" w:hAnsi="Times New Roman"/>
          <w:sz w:val="28"/>
          <w:szCs w:val="28"/>
          <w:lang w:val="uk-UA"/>
        </w:rPr>
        <w:t>»</w:t>
      </w:r>
      <w:r w:rsidRPr="008A5739">
        <w:rPr>
          <w:rFonts w:ascii="Times New Roman" w:hAnsi="Times New Roman"/>
          <w:sz w:val="28"/>
          <w:szCs w:val="28"/>
        </w:rPr>
        <w:t>[</w:t>
      </w:r>
      <w:r>
        <w:rPr>
          <w:rFonts w:ascii="Times New Roman" w:hAnsi="Times New Roman"/>
          <w:sz w:val="28"/>
          <w:szCs w:val="28"/>
        </w:rPr>
        <w:t>51</w:t>
      </w:r>
      <w:r>
        <w:rPr>
          <w:rFonts w:ascii="Times New Roman" w:hAnsi="Times New Roman"/>
          <w:sz w:val="28"/>
          <w:szCs w:val="28"/>
          <w:lang w:val="uk-UA"/>
        </w:rPr>
        <w:t>, с.14-15</w:t>
      </w:r>
      <w:r w:rsidRPr="008A5739">
        <w:rPr>
          <w:rFonts w:ascii="Times New Roman" w:hAnsi="Times New Roman"/>
          <w:sz w:val="28"/>
          <w:szCs w:val="28"/>
        </w:rPr>
        <w:t>]</w:t>
      </w:r>
      <w:r w:rsidRPr="008A5739">
        <w:rPr>
          <w:rFonts w:ascii="Times New Roman" w:hAnsi="Times New Roman"/>
          <w:sz w:val="28"/>
          <w:szCs w:val="28"/>
          <w:lang w:val="uk-UA"/>
        </w:rPr>
        <w:t>.</w:t>
      </w:r>
      <w:r>
        <w:rPr>
          <w:rFonts w:ascii="Times New Roman" w:hAnsi="Times New Roman"/>
          <w:sz w:val="28"/>
          <w:szCs w:val="28"/>
          <w:lang w:val="uk-UA"/>
        </w:rPr>
        <w:t xml:space="preserve"> Як бачимо, законодавче визначення частини діяльності органів виконавчої влади, як «службової», такої, сутністю якої є надання адміністративних послуг, сприяє значною мірою становленню України, як публічно-сервісної держави і наближення процесу розробки та прийняття управлінських рішень там, де це необхідно і можливо, на рівень, найбільше наближений до споживача результатів таких управлінських рішень.</w:t>
      </w: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rPr>
          <w:rFonts w:ascii="Times New Roman" w:hAnsi="Times New Roman"/>
          <w:b/>
          <w:sz w:val="28"/>
          <w:szCs w:val="28"/>
          <w:lang w:val="uk-UA"/>
        </w:rPr>
      </w:pPr>
      <w:r>
        <w:rPr>
          <w:rFonts w:ascii="Times New Roman" w:hAnsi="Times New Roman"/>
          <w:b/>
          <w:sz w:val="28"/>
          <w:szCs w:val="28"/>
        </w:rPr>
        <w:tab/>
      </w:r>
      <w:r w:rsidRPr="001F371F">
        <w:rPr>
          <w:rFonts w:ascii="Times New Roman" w:hAnsi="Times New Roman"/>
          <w:b/>
          <w:sz w:val="28"/>
          <w:szCs w:val="28"/>
        </w:rPr>
        <w:t>2.3</w:t>
      </w:r>
      <w:r>
        <w:rPr>
          <w:rFonts w:ascii="Times New Roman" w:hAnsi="Times New Roman"/>
          <w:b/>
          <w:sz w:val="28"/>
          <w:szCs w:val="28"/>
        </w:rPr>
        <w:t xml:space="preserve"> А</w:t>
      </w:r>
      <w:r>
        <w:rPr>
          <w:rFonts w:ascii="Times New Roman" w:hAnsi="Times New Roman"/>
          <w:b/>
          <w:sz w:val="28"/>
          <w:szCs w:val="28"/>
          <w:lang w:val="uk-UA"/>
        </w:rPr>
        <w:t>дміністративно-юрисдикційна діяльність органів виконавчої влади</w:t>
      </w:r>
    </w:p>
    <w:p w:rsidR="00D54748" w:rsidRDefault="00D54748" w:rsidP="00593F4A">
      <w:pPr>
        <w:spacing w:line="360" w:lineRule="auto"/>
        <w:jc w:val="both"/>
        <w:rPr>
          <w:rFonts w:ascii="Times New Roman" w:hAnsi="Times New Roman"/>
          <w:sz w:val="28"/>
          <w:szCs w:val="28"/>
          <w:lang w:val="uk-UA"/>
        </w:rPr>
      </w:pPr>
      <w:r>
        <w:rPr>
          <w:rFonts w:ascii="Times New Roman" w:hAnsi="Times New Roman"/>
          <w:b/>
          <w:sz w:val="28"/>
          <w:szCs w:val="28"/>
          <w:lang w:val="uk-UA"/>
        </w:rPr>
        <w:tab/>
      </w:r>
      <w:r w:rsidRPr="009828CF">
        <w:rPr>
          <w:rFonts w:ascii="Times New Roman" w:hAnsi="Times New Roman"/>
          <w:sz w:val="28"/>
          <w:szCs w:val="28"/>
          <w:lang w:val="uk-UA"/>
        </w:rPr>
        <w:t>Як відомо,</w:t>
      </w:r>
      <w:r>
        <w:rPr>
          <w:rFonts w:ascii="Times New Roman" w:hAnsi="Times New Roman"/>
          <w:sz w:val="28"/>
          <w:szCs w:val="28"/>
          <w:lang w:val="uk-UA"/>
        </w:rPr>
        <w:t xml:space="preserve"> кожна</w:t>
      </w:r>
      <w:r w:rsidRPr="009828CF">
        <w:rPr>
          <w:rFonts w:ascii="Times New Roman" w:hAnsi="Times New Roman"/>
          <w:sz w:val="28"/>
          <w:szCs w:val="28"/>
          <w:lang w:val="uk-UA"/>
        </w:rPr>
        <w:t>норма права, через такі її ознаки, як загально обов</w:t>
      </w:r>
      <w:r w:rsidRPr="00164D09">
        <w:rPr>
          <w:rFonts w:ascii="Times New Roman" w:hAnsi="Times New Roman"/>
          <w:sz w:val="28"/>
          <w:szCs w:val="28"/>
        </w:rPr>
        <w:t>’</w:t>
      </w:r>
      <w:r w:rsidRPr="009828CF">
        <w:rPr>
          <w:rFonts w:ascii="Times New Roman" w:hAnsi="Times New Roman"/>
          <w:sz w:val="28"/>
          <w:szCs w:val="28"/>
          <w:lang w:val="uk-UA"/>
        </w:rPr>
        <w:t>язковий, формально визна</w:t>
      </w:r>
      <w:r>
        <w:rPr>
          <w:rFonts w:ascii="Times New Roman" w:hAnsi="Times New Roman"/>
          <w:sz w:val="28"/>
          <w:szCs w:val="28"/>
          <w:lang w:val="uk-UA"/>
        </w:rPr>
        <w:t>чений характер, через те, що вона виходить від держави і повинна всіма, кому вона адресована, виконуватися беззаперечно, в забезпеченні такого виконання спирається на примусову силу держави. Це рівною мірою стосується і управлюючих норм, які адресат управлення може використ</w:t>
      </w:r>
      <w:r>
        <w:rPr>
          <w:rFonts w:ascii="Times New Roman" w:hAnsi="Times New Roman"/>
          <w:sz w:val="28"/>
          <w:szCs w:val="28"/>
        </w:rPr>
        <w:t>о</w:t>
      </w:r>
      <w:r>
        <w:rPr>
          <w:rFonts w:ascii="Times New Roman" w:hAnsi="Times New Roman"/>
          <w:sz w:val="28"/>
          <w:szCs w:val="28"/>
          <w:lang w:val="uk-UA"/>
        </w:rPr>
        <w:t>вувати лише в межах і у спосіб, визначений законом, і, звичайно норм, як встановлюють заборони чи покладають на адресата припису норми права певний юридичний обов</w:t>
      </w:r>
      <w:r w:rsidRPr="009828CF">
        <w:rPr>
          <w:rFonts w:ascii="Times New Roman" w:hAnsi="Times New Roman"/>
          <w:sz w:val="28"/>
          <w:szCs w:val="28"/>
        </w:rPr>
        <w:t>’</w:t>
      </w:r>
      <w:r>
        <w:rPr>
          <w:rFonts w:ascii="Times New Roman" w:hAnsi="Times New Roman"/>
          <w:sz w:val="28"/>
          <w:szCs w:val="28"/>
          <w:lang w:val="uk-UA"/>
        </w:rPr>
        <w:t>язок. В сфері публічного адміністрування органи, що призначені його реалізовувати, використовують метод примусу у трьох взаємопов</w:t>
      </w:r>
      <w:r w:rsidRPr="00164D09">
        <w:rPr>
          <w:rFonts w:ascii="Times New Roman" w:hAnsi="Times New Roman"/>
          <w:sz w:val="28"/>
          <w:szCs w:val="28"/>
          <w:lang w:val="uk-UA"/>
        </w:rPr>
        <w:t>’</w:t>
      </w:r>
      <w:r>
        <w:rPr>
          <w:rFonts w:ascii="Times New Roman" w:hAnsi="Times New Roman"/>
          <w:sz w:val="28"/>
          <w:szCs w:val="28"/>
          <w:lang w:val="uk-UA"/>
        </w:rPr>
        <w:t>язаних, але таких, що мають специфіку і відрізняються один від одного, напрямках – заходи адміністративного попередження (адміністративне запобігання), заходи адміністративного припинення і заходи адміністративної відповідальності.</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Стосовно методу примусу в державному управлінні </w:t>
      </w:r>
      <w:r w:rsidRPr="009828CF">
        <w:rPr>
          <w:rFonts w:ascii="Times New Roman" w:hAnsi="Times New Roman"/>
          <w:sz w:val="28"/>
          <w:szCs w:val="28"/>
        </w:rPr>
        <w:t>Р. С. Мельник, зазначає: «необхідною умовою повноцінного життя суспільства є належний громадський порядок, тобто чітке і точне дотримання правил поведінки, встановлених для його членів і обов’язкових для них. Але у своїй діяльності держава не обмежується встановленням тільки обов’язків, а передбачає і систему юридичних гарантій, які мають забезпечувати їх здійснення. Серед гарантій такого забезпечення певна роль належить заходам адміністративно-примусового впливу, які в найзагальнішому вигляді є засобами цілеспрямованого впливу на свідомість та поведінку людини з метою спонукання її до певної, визначеної в правових нормах, поведінки» [</w:t>
      </w:r>
      <w:r>
        <w:rPr>
          <w:rFonts w:ascii="Times New Roman" w:hAnsi="Times New Roman"/>
          <w:sz w:val="28"/>
          <w:szCs w:val="28"/>
          <w:lang w:val="uk-UA"/>
        </w:rPr>
        <w:t>5</w:t>
      </w:r>
      <w:r w:rsidRPr="009828CF">
        <w:rPr>
          <w:rFonts w:ascii="Times New Roman" w:hAnsi="Times New Roman"/>
          <w:sz w:val="28"/>
          <w:szCs w:val="28"/>
        </w:rPr>
        <w:t>2, с. 10].</w:t>
      </w:r>
      <w:r>
        <w:rPr>
          <w:rFonts w:ascii="Times New Roman" w:hAnsi="Times New Roman"/>
          <w:sz w:val="28"/>
          <w:szCs w:val="28"/>
        </w:rPr>
        <w:tab/>
      </w:r>
      <w:r w:rsidRPr="00400C89">
        <w:rPr>
          <w:rFonts w:ascii="Times New Roman" w:hAnsi="Times New Roman"/>
          <w:sz w:val="28"/>
          <w:szCs w:val="28"/>
        </w:rPr>
        <w:t>Т. О. Коломоєць та  Г. Ю. Гулєвська</w:t>
      </w:r>
      <w:r w:rsidRPr="00400C89">
        <w:rPr>
          <w:rFonts w:ascii="Times New Roman" w:hAnsi="Times New Roman"/>
          <w:sz w:val="28"/>
          <w:szCs w:val="28"/>
          <w:lang w:val="uk-UA"/>
        </w:rPr>
        <w:t xml:space="preserve"> сутність адміністративного примусу визначають у наступний спосіб: «…</w:t>
      </w:r>
      <w:r w:rsidRPr="00400C89">
        <w:rPr>
          <w:rFonts w:ascii="Times New Roman" w:hAnsi="Times New Roman"/>
          <w:sz w:val="28"/>
          <w:szCs w:val="28"/>
        </w:rPr>
        <w:t>особливий різновид державно-правового примусу, тобто визначені нормами адміністративного права способи офіційного фізичного чи психологічного впливу уповноважених державних органів на фізичних та юридичних осіб у вигляді особистих, майнових, організаційних обмежень їхніх прав, свобод та інтересів у випадках вчинення цими особами протиправних діянь або в умовах надзвичайних обставин у межах окремого адміністративного провадження для превенції, припинення протиправних діянь, забезпечення провадження в справах про правопорушення, притягнення винних осіб до відповідальності, попередження й локалізації наслідків надзвичайних ситуацій</w:t>
      </w:r>
      <w:r>
        <w:rPr>
          <w:rFonts w:ascii="Times New Roman" w:hAnsi="Times New Roman"/>
          <w:sz w:val="28"/>
          <w:szCs w:val="28"/>
          <w:lang w:val="uk-UA"/>
        </w:rPr>
        <w:t>»</w:t>
      </w:r>
      <w:r w:rsidRPr="00400C89">
        <w:rPr>
          <w:rFonts w:ascii="Times New Roman" w:hAnsi="Times New Roman"/>
          <w:sz w:val="28"/>
          <w:szCs w:val="28"/>
        </w:rPr>
        <w:t>[53</w:t>
      </w:r>
      <w:r>
        <w:rPr>
          <w:rFonts w:ascii="Times New Roman" w:hAnsi="Times New Roman"/>
          <w:sz w:val="28"/>
          <w:szCs w:val="28"/>
        </w:rPr>
        <w:t>, с.66</w:t>
      </w:r>
      <w:r w:rsidRPr="00400C89">
        <w:rPr>
          <w:rFonts w:ascii="Times New Roman" w:hAnsi="Times New Roman"/>
          <w:sz w:val="28"/>
          <w:szCs w:val="28"/>
        </w:rPr>
        <w:t>]</w:t>
      </w:r>
      <w:r>
        <w:rPr>
          <w:rFonts w:ascii="Times New Roman" w:hAnsi="Times New Roman"/>
          <w:sz w:val="28"/>
          <w:szCs w:val="28"/>
        </w:rPr>
        <w:t>. Як наочно можемо пересвідчитися</w:t>
      </w:r>
      <w:r>
        <w:rPr>
          <w:rFonts w:ascii="Times New Roman" w:hAnsi="Times New Roman"/>
          <w:sz w:val="28"/>
          <w:szCs w:val="28"/>
          <w:lang w:val="uk-UA"/>
        </w:rPr>
        <w:t>,</w:t>
      </w:r>
      <w:r>
        <w:rPr>
          <w:rFonts w:ascii="Times New Roman" w:hAnsi="Times New Roman"/>
          <w:sz w:val="28"/>
          <w:szCs w:val="28"/>
        </w:rPr>
        <w:t xml:space="preserve"> до адмін</w:t>
      </w:r>
      <w:r>
        <w:rPr>
          <w:rFonts w:ascii="Times New Roman" w:hAnsi="Times New Roman"/>
          <w:sz w:val="28"/>
          <w:szCs w:val="28"/>
          <w:lang w:val="uk-UA"/>
        </w:rPr>
        <w:t>і</w:t>
      </w:r>
      <w:r>
        <w:rPr>
          <w:rFonts w:ascii="Times New Roman" w:hAnsi="Times New Roman"/>
          <w:sz w:val="28"/>
          <w:szCs w:val="28"/>
        </w:rPr>
        <w:t>стративного примусу</w:t>
      </w:r>
      <w:r>
        <w:rPr>
          <w:rFonts w:ascii="Times New Roman" w:hAnsi="Times New Roman"/>
          <w:sz w:val="28"/>
          <w:szCs w:val="28"/>
          <w:lang w:val="uk-UA"/>
        </w:rPr>
        <w:t xml:space="preserve"> органічно включені заходи адміністративного запобігання, які, як вже із назви випливає, спрямовані на виявлення скоюваних адміністративних правопорушення та превентивно вжиття заходів до унеможливлення їх скоєння, заходи припинення скоюваних адміністративних правопорушень з метою унеможливлення завдання шкоди внаслідок вчинення правопорушень чи що найменше її, шкоди, мінімізації, і на останок – заходи адміністративної відповідальності, до якої притягується особа, що вчинила адміністративне правопорушення. Особливістю примусу в сфері державного управління є те, що його заходи вживаються не тільки там і тоді, де правопорушення скоєне, а й там, де ані правопорушення, ані правопорушника ще фактично не має, але з метою унеможливлення протиправної поведінки органи публічного адміністрування, спираючись на примус, запобігають такій протиправній поведінці або припиняють її.</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w:t>
      </w:r>
      <w:r w:rsidRPr="00400C89">
        <w:rPr>
          <w:rFonts w:ascii="Times New Roman" w:hAnsi="Times New Roman"/>
          <w:sz w:val="28"/>
          <w:szCs w:val="28"/>
        </w:rPr>
        <w:t>Адміністративно-правовий примус є одним із видів державно-правового примусу. Він характеризується тими самими ознаками, які характерні для останнього: це правозастосовна діяльність, спрямована на охорону правопорядку, реалізується в межах охоронних правовідносин тощо. У разі уяснення сутності адміністративно-правового примусу слід мати на увазі, що його необхідно відрізняти від примусу, передбаченого нормами адміністративного права, оскільки останній містить у собі адміністративні, дисциплінарні (стосовно державних службовців), матеріальні (стосовно військовослужбовців) санкції</w:t>
      </w:r>
      <w:r>
        <w:rPr>
          <w:rFonts w:ascii="Times New Roman" w:hAnsi="Times New Roman"/>
          <w:sz w:val="28"/>
          <w:szCs w:val="28"/>
          <w:lang w:val="uk-UA"/>
        </w:rPr>
        <w:t>»</w:t>
      </w:r>
      <w:r>
        <w:rPr>
          <w:rFonts w:ascii="Times New Roman" w:hAnsi="Times New Roman"/>
          <w:sz w:val="28"/>
          <w:szCs w:val="28"/>
        </w:rPr>
        <w:t xml:space="preserve"> [54</w:t>
      </w:r>
      <w:r w:rsidRPr="00400C89">
        <w:rPr>
          <w:rFonts w:ascii="Times New Roman" w:hAnsi="Times New Roman"/>
          <w:sz w:val="28"/>
          <w:szCs w:val="28"/>
        </w:rPr>
        <w:t>, с. 41]</w:t>
      </w:r>
      <w:r>
        <w:rPr>
          <w:rFonts w:ascii="Times New Roman" w:hAnsi="Times New Roman"/>
          <w:sz w:val="28"/>
          <w:szCs w:val="28"/>
          <w:lang w:val="uk-UA"/>
        </w:rPr>
        <w:t>. Не вбачаємо необхідності ускладнювати доктринальну конструкцію уяви про примус в публічному адмініструванні, поділяючи його на адміністративно-правовий і адміністративний, адже будь-який примус, є правовим, оскільки в своєму застосуванні спирається виключно на приписи норм права і тягне за собою правові наслідки у вигляді визначення протиправної поведінки адміністративним правопорушенням, особи, що його вчинила – правопорушником, і, як наслідок, покладання в примусовий спосіб на правопорушника обов’</w:t>
      </w:r>
      <w:r>
        <w:rPr>
          <w:rFonts w:ascii="Times New Roman" w:hAnsi="Times New Roman"/>
          <w:sz w:val="28"/>
          <w:szCs w:val="28"/>
        </w:rPr>
        <w:t>я</w:t>
      </w:r>
      <w:r>
        <w:rPr>
          <w:rFonts w:ascii="Times New Roman" w:hAnsi="Times New Roman"/>
          <w:sz w:val="28"/>
          <w:szCs w:val="28"/>
          <w:lang w:val="uk-UA"/>
        </w:rPr>
        <w:t xml:space="preserve">зкузазнати негативних позбавлень особистого, майнового чи організаційного характеру. </w:t>
      </w:r>
    </w:p>
    <w:p w:rsidR="00D54748" w:rsidRPr="00B42743" w:rsidRDefault="00D54748" w:rsidP="00593F4A">
      <w:pPr>
        <w:spacing w:line="360" w:lineRule="auto"/>
        <w:jc w:val="both"/>
        <w:rPr>
          <w:rFonts w:ascii="Times New Roman" w:hAnsi="Times New Roman"/>
          <w:sz w:val="28"/>
          <w:szCs w:val="28"/>
          <w:lang w:val="uk-UA"/>
        </w:rPr>
      </w:pPr>
      <w:r>
        <w:rPr>
          <w:rFonts w:ascii="Times New Roman" w:hAnsi="Times New Roman"/>
          <w:sz w:val="28"/>
          <w:szCs w:val="28"/>
        </w:rPr>
        <w:t>О.Б. Чорномаз визначаэ особливосты адмыныстративного примусу у такий спосыб: «…а</w:t>
      </w:r>
      <w:r w:rsidRPr="00400C89">
        <w:rPr>
          <w:rFonts w:ascii="Times New Roman" w:hAnsi="Times New Roman"/>
          <w:sz w:val="28"/>
          <w:szCs w:val="28"/>
        </w:rPr>
        <w:t>дміністративний примус має чітко визначені ознаки, які відрізняють його від інших видів державного примусу: 1) примусовий захід застосовується як засіб забезпечення державного управління системою; 2) застосування цього виду примусу не завжди пов’язано із здійсненням адміністративного правопорушення, яке посягає на суспільні відносини, які складаються з приводу норм та правил у сфері забезпечення пасажирських перевезень; 3) заходи примусу і порядок їх застосування встановлюються не тільки законом, а також нормативними актами органів виконавчої влади; 4) адміністративний примус застосовується тільки уповноваженими на те державними особами (органа</w:t>
      </w:r>
      <w:r>
        <w:rPr>
          <w:rFonts w:ascii="Times New Roman" w:hAnsi="Times New Roman"/>
          <w:sz w:val="28"/>
          <w:szCs w:val="28"/>
          <w:lang w:val="uk-UA"/>
        </w:rPr>
        <w:t>я</w:t>
      </w:r>
      <w:r w:rsidRPr="00400C89">
        <w:rPr>
          <w:rFonts w:ascii="Times New Roman" w:hAnsi="Times New Roman"/>
          <w:sz w:val="28"/>
          <w:szCs w:val="28"/>
        </w:rPr>
        <w:t>ми виконавчої влади) і посадовими особами, коло яких визначено нормативно-правовими актами України; 5) процесуальний порядок застосування адміністративного примусу відрізняється досить високим рівнем оперативності, що збільшує ефективність їхньої реалізації</w:t>
      </w:r>
      <w:r>
        <w:rPr>
          <w:rFonts w:ascii="Times New Roman" w:hAnsi="Times New Roman"/>
          <w:sz w:val="28"/>
          <w:szCs w:val="28"/>
        </w:rPr>
        <w:t>» [55, с. 41</w:t>
      </w:r>
      <w:r w:rsidRPr="00400C89">
        <w:rPr>
          <w:rFonts w:ascii="Times New Roman" w:hAnsi="Times New Roman"/>
          <w:sz w:val="28"/>
          <w:szCs w:val="28"/>
        </w:rPr>
        <w:t>].</w:t>
      </w:r>
      <w:r>
        <w:rPr>
          <w:rFonts w:ascii="Times New Roman" w:hAnsi="Times New Roman"/>
          <w:sz w:val="28"/>
          <w:szCs w:val="28"/>
        </w:rPr>
        <w:t xml:space="preserve"> Особливо</w:t>
      </w:r>
      <w:r>
        <w:rPr>
          <w:rFonts w:ascii="Times New Roman" w:hAnsi="Times New Roman"/>
          <w:sz w:val="28"/>
          <w:szCs w:val="28"/>
          <w:lang w:val="uk-UA"/>
        </w:rPr>
        <w:t xml:space="preserve">ї уваги заслуговує позиція, що </w:t>
      </w:r>
      <w:r w:rsidRPr="00400C89">
        <w:rPr>
          <w:rFonts w:ascii="Times New Roman" w:hAnsi="Times New Roman"/>
          <w:sz w:val="28"/>
          <w:szCs w:val="28"/>
        </w:rPr>
        <w:t>заходи примусу і порядок їх застосування встановлюються не тільки законом, а також нормативними актами органів виконавчої влади</w:t>
      </w:r>
      <w:r>
        <w:rPr>
          <w:rFonts w:ascii="Times New Roman" w:hAnsi="Times New Roman"/>
          <w:sz w:val="28"/>
          <w:szCs w:val="28"/>
          <w:lang w:val="uk-UA"/>
        </w:rPr>
        <w:t>. Така ситуація можлива, але лише стосовно заходів запобігання, які не пов</w:t>
      </w:r>
      <w:r w:rsidRPr="002D38A1">
        <w:rPr>
          <w:rFonts w:ascii="Times New Roman" w:hAnsi="Times New Roman"/>
          <w:sz w:val="28"/>
          <w:szCs w:val="28"/>
          <w:lang w:val="uk-UA"/>
        </w:rPr>
        <w:t>’язан</w:t>
      </w:r>
      <w:r>
        <w:rPr>
          <w:rFonts w:ascii="Times New Roman" w:hAnsi="Times New Roman"/>
          <w:sz w:val="28"/>
          <w:szCs w:val="28"/>
          <w:lang w:val="uk-UA"/>
        </w:rPr>
        <w:t>ііз вчиненням правопорушення. Це пояснюється тим, що припинення і відповідальність, як форми зовнішнього вияву адміністративного примусу, можливі лише у випадку, коли у фактично вчинюваній поведінці особи є ознаки складу адміністративного правопорушення чи кримінального злочину, тоді вони, ці протиправні діяння, підлягають припиненню із застосуванням примусу, а особи, що їх вчинили – адміністративній чи кримінальній відповідальності.</w:t>
      </w:r>
      <w:r>
        <w:rPr>
          <w:rFonts w:ascii="Times New Roman" w:hAnsi="Times New Roman"/>
          <w:sz w:val="28"/>
          <w:szCs w:val="28"/>
          <w:lang w:val="uk-UA"/>
        </w:rPr>
        <w:tab/>
      </w:r>
      <w:r>
        <w:rPr>
          <w:rFonts w:ascii="Times New Roman" w:hAnsi="Times New Roman"/>
          <w:sz w:val="28"/>
          <w:szCs w:val="28"/>
          <w:lang w:val="uk-UA"/>
        </w:rPr>
        <w:tab/>
        <w:t xml:space="preserve">Примусова діяльність органів і посадових осіб, уповноважених на припинення адміністративних правопорушень і на притягнення осіб, що їх вчинили, до адміністративної відповідальності за загальним адміністративно-доктринальним підходом визначається як «адміністративно-юрисдикційна».  </w:t>
      </w:r>
      <w:r>
        <w:rPr>
          <w:rFonts w:ascii="Times New Roman" w:hAnsi="Times New Roman"/>
          <w:sz w:val="28"/>
          <w:szCs w:val="28"/>
          <w:lang w:val="uk-UA"/>
        </w:rPr>
        <w:tab/>
        <w:t>Як зазначає О.І.Безпалова, «…</w:t>
      </w:r>
      <w:r w:rsidRPr="00FC5924">
        <w:rPr>
          <w:rFonts w:ascii="Times New Roman" w:hAnsi="Times New Roman"/>
          <w:sz w:val="28"/>
          <w:szCs w:val="28"/>
          <w:lang w:val="uk-UA"/>
        </w:rPr>
        <w:t xml:space="preserve">основне призначення адміністративно-юрисдикційної діяльності полягає у: </w:t>
      </w:r>
      <w:r w:rsidRPr="00FC5924">
        <w:rPr>
          <w:rFonts w:ascii="Times New Roman" w:hAnsi="Times New Roman"/>
          <w:sz w:val="28"/>
          <w:szCs w:val="28"/>
        </w:rPr>
        <w:sym w:font="Symbol" w:char="F02D"/>
      </w:r>
      <w:r w:rsidRPr="00FC5924">
        <w:rPr>
          <w:rFonts w:ascii="Times New Roman" w:hAnsi="Times New Roman"/>
          <w:sz w:val="28"/>
          <w:szCs w:val="28"/>
          <w:lang w:val="uk-UA"/>
        </w:rPr>
        <w:t xml:space="preserve"> наданні правової оцінки відповідності поведінки об’єкта правового впливу вимогам, що встановлені на рівні нормативно-правових актів; </w:t>
      </w:r>
      <w:r w:rsidRPr="00FC5924">
        <w:rPr>
          <w:rFonts w:ascii="Times New Roman" w:hAnsi="Times New Roman"/>
          <w:sz w:val="28"/>
          <w:szCs w:val="28"/>
        </w:rPr>
        <w:sym w:font="Symbol" w:char="F02D"/>
      </w:r>
      <w:r w:rsidRPr="00FC5924">
        <w:rPr>
          <w:rFonts w:ascii="Times New Roman" w:hAnsi="Times New Roman"/>
          <w:sz w:val="28"/>
          <w:szCs w:val="28"/>
          <w:lang w:val="uk-UA"/>
        </w:rPr>
        <w:t xml:space="preserve"> розгляді, у разі виявлення порушень законодавства, справ про адміністративні правопорушення, винесенню по них рішень щодо застосування до правопорушника адміністративних стягнень та виконанні прийнятих рішень</w:t>
      </w:r>
      <w:r>
        <w:rPr>
          <w:rFonts w:ascii="Times New Roman" w:hAnsi="Times New Roman"/>
          <w:sz w:val="28"/>
          <w:szCs w:val="28"/>
          <w:lang w:val="uk-UA"/>
        </w:rPr>
        <w:t>»</w:t>
      </w:r>
      <w:r w:rsidRPr="00FC5924">
        <w:rPr>
          <w:rFonts w:ascii="Times New Roman" w:hAnsi="Times New Roman"/>
          <w:sz w:val="28"/>
          <w:szCs w:val="28"/>
          <w:lang w:val="uk-UA"/>
        </w:rPr>
        <w:t>[</w:t>
      </w:r>
      <w:r>
        <w:rPr>
          <w:rFonts w:ascii="Times New Roman" w:hAnsi="Times New Roman"/>
          <w:sz w:val="28"/>
          <w:szCs w:val="28"/>
          <w:lang w:val="uk-UA"/>
        </w:rPr>
        <w:t>56, с.8</w:t>
      </w:r>
      <w:r w:rsidRPr="00FC5924">
        <w:rPr>
          <w:rFonts w:ascii="Times New Roman" w:hAnsi="Times New Roman"/>
          <w:sz w:val="28"/>
          <w:szCs w:val="28"/>
          <w:lang w:val="uk-UA"/>
        </w:rPr>
        <w:t>].</w:t>
      </w:r>
      <w:r>
        <w:rPr>
          <w:rFonts w:ascii="Times New Roman" w:hAnsi="Times New Roman"/>
          <w:sz w:val="28"/>
          <w:szCs w:val="28"/>
          <w:lang w:val="uk-UA"/>
        </w:rPr>
        <w:t xml:space="preserve"> Ми повною мірою підтримуємо таке розуміння адміністративно-юрисдикційної діяльності, вбачаючи її основним завданням – надання правової оцінки протиправної поведінки приватних осіб в адміністративних правовідносинах і самих осіб, як правопорушників, з подальшим накладанням на таких осіб адміністративних стягнень і забезпечення їх реалізації.</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 А.В.Боровик і А.В.Томчук зазначають: «…</w:t>
      </w:r>
      <w:r w:rsidRPr="005A50BC">
        <w:rPr>
          <w:rFonts w:ascii="Times New Roman" w:hAnsi="Times New Roman"/>
          <w:sz w:val="28"/>
          <w:szCs w:val="28"/>
          <w:lang w:val="uk-UA"/>
        </w:rPr>
        <w:t>Узагальнення різних варіантів і підходів до визначення поняття юрисдикції та адміністративної юрисдикції визначає, що у процесі здійснення адміністративно-юрисдикційної діяльності відповідні органи державної виконавчої влади, їх посадові й службові особи забезпечують захист суспільних відносин, що складаються у сфері державного управління, ведуть боротьбу з найбільш численним різновидом правопорушень, якими є адміністративні. Таким чином, предметом і змістом адміністративно-юрисдикційної діяльності переважно є розгляд справ про адміністративні правопорушення та прийняття щодо них відповідних рішень</w:t>
      </w:r>
      <w:r>
        <w:rPr>
          <w:rFonts w:ascii="Times New Roman" w:hAnsi="Times New Roman"/>
          <w:sz w:val="28"/>
          <w:szCs w:val="28"/>
          <w:lang w:val="uk-UA"/>
        </w:rPr>
        <w:t>»</w:t>
      </w:r>
      <w:r w:rsidRPr="005A50BC">
        <w:rPr>
          <w:rFonts w:ascii="Times New Roman" w:hAnsi="Times New Roman"/>
          <w:sz w:val="28"/>
          <w:szCs w:val="28"/>
          <w:lang w:val="uk-UA"/>
        </w:rPr>
        <w:t>[</w:t>
      </w:r>
      <w:r>
        <w:rPr>
          <w:rFonts w:ascii="Times New Roman" w:hAnsi="Times New Roman"/>
          <w:sz w:val="28"/>
          <w:szCs w:val="28"/>
          <w:lang w:val="uk-UA"/>
        </w:rPr>
        <w:t>57, с.62</w:t>
      </w:r>
      <w:r w:rsidRPr="005A50BC">
        <w:rPr>
          <w:rFonts w:ascii="Times New Roman" w:hAnsi="Times New Roman"/>
          <w:sz w:val="28"/>
          <w:szCs w:val="28"/>
          <w:lang w:val="uk-UA"/>
        </w:rPr>
        <w:t>].</w:t>
      </w:r>
      <w:r>
        <w:rPr>
          <w:rFonts w:ascii="Times New Roman" w:hAnsi="Times New Roman"/>
          <w:sz w:val="28"/>
          <w:szCs w:val="28"/>
          <w:lang w:val="uk-UA"/>
        </w:rPr>
        <w:t xml:space="preserve"> Ми зі свого боку відмітимо, що запобігання та припинення адміністративних правопорушень є не менш важливими складовими адміністративного примусу, який реалізується через адміністративно-юрисдикційну діяльність. Але, знову ж таки, перша складова примусу – запобігання, оскільки тут не йдеться про скоюване правопорушення чи злочин, все ж не є предметом адміністративно-юрисдикційної діяльності органів виконавчої влади – вона, на наше переконання, має місце там і тоді, де і коли вже здійснюються протиправні дії, які потрібно припинити, а винних – притягнути до адміністративної відповідальності.</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Pr="003241E8">
        <w:rPr>
          <w:rFonts w:ascii="Times New Roman" w:hAnsi="Times New Roman"/>
          <w:sz w:val="28"/>
          <w:szCs w:val="28"/>
          <w:lang w:val="uk-UA"/>
        </w:rPr>
        <w:t xml:space="preserve">У </w:t>
      </w:r>
      <w:r>
        <w:rPr>
          <w:rFonts w:ascii="Times New Roman" w:hAnsi="Times New Roman"/>
          <w:sz w:val="28"/>
          <w:szCs w:val="28"/>
          <w:lang w:val="uk-UA"/>
        </w:rPr>
        <w:t>Юридичному словнику</w:t>
      </w:r>
      <w:r w:rsidRPr="003241E8">
        <w:rPr>
          <w:rFonts w:ascii="Times New Roman" w:hAnsi="Times New Roman"/>
          <w:sz w:val="28"/>
          <w:szCs w:val="28"/>
          <w:lang w:val="uk-UA"/>
        </w:rPr>
        <w:t xml:space="preserve">  поняття «юрисдикція» визначається як «установлені законом (чи якимось іншим нормативним актом) повноваження відповідних державних органів розв’язувати правові спори і вирішувати справи про правопорушення, тобто давати оцінку діям особи чи іншого суб’єкта права з погляду їх правомірності, вдаватися до юридичних санкцій стосовно правопорушників»[58, с.14]</w:t>
      </w:r>
      <w:r>
        <w:rPr>
          <w:rFonts w:ascii="Times New Roman" w:hAnsi="Times New Roman"/>
          <w:sz w:val="28"/>
          <w:szCs w:val="28"/>
          <w:lang w:val="uk-UA"/>
        </w:rPr>
        <w:t>. Відповідно, юрисдикційна діяльність може бути представлена, як владна діяльність уповноважених державних органів і їх посадових осіб із реалізації повноважень щодо розв’язання правових спорів і вирішення</w:t>
      </w:r>
      <w:r w:rsidRPr="003241E8">
        <w:rPr>
          <w:rFonts w:ascii="Times New Roman" w:hAnsi="Times New Roman"/>
          <w:sz w:val="28"/>
          <w:szCs w:val="28"/>
          <w:lang w:val="uk-UA"/>
        </w:rPr>
        <w:t xml:space="preserve"> справи про правопорушення, тобто </w:t>
      </w:r>
      <w:r>
        <w:rPr>
          <w:rFonts w:ascii="Times New Roman" w:hAnsi="Times New Roman"/>
          <w:sz w:val="28"/>
          <w:szCs w:val="28"/>
          <w:lang w:val="uk-UA"/>
        </w:rPr>
        <w:t>щодо надання оцінки</w:t>
      </w:r>
      <w:r w:rsidRPr="003241E8">
        <w:rPr>
          <w:rFonts w:ascii="Times New Roman" w:hAnsi="Times New Roman"/>
          <w:sz w:val="28"/>
          <w:szCs w:val="28"/>
          <w:lang w:val="uk-UA"/>
        </w:rPr>
        <w:t xml:space="preserve"> діям особи чи іншого суб’єкта права з пог</w:t>
      </w:r>
      <w:r>
        <w:rPr>
          <w:rFonts w:ascii="Times New Roman" w:hAnsi="Times New Roman"/>
          <w:sz w:val="28"/>
          <w:szCs w:val="28"/>
          <w:lang w:val="uk-UA"/>
        </w:rPr>
        <w:t xml:space="preserve">ляду їх правомірності, застосування </w:t>
      </w:r>
      <w:r w:rsidRPr="003241E8">
        <w:rPr>
          <w:rFonts w:ascii="Times New Roman" w:hAnsi="Times New Roman"/>
          <w:sz w:val="28"/>
          <w:szCs w:val="28"/>
          <w:lang w:val="uk-UA"/>
        </w:rPr>
        <w:t xml:space="preserve"> юридичних санкцій стосовно правопорушників</w:t>
      </w:r>
      <w:r>
        <w:rPr>
          <w:rFonts w:ascii="Times New Roman" w:hAnsi="Times New Roman"/>
          <w:sz w:val="28"/>
          <w:szCs w:val="28"/>
          <w:lang w:val="uk-UA"/>
        </w:rPr>
        <w:t>.</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Авторський колектив видання «Адміністративно-юрисдикційна діяльність поліції: навчальний посібник» зазначає: «…</w:t>
      </w:r>
      <w:r w:rsidRPr="00B42743">
        <w:rPr>
          <w:rFonts w:ascii="Times New Roman" w:hAnsi="Times New Roman"/>
          <w:sz w:val="28"/>
          <w:szCs w:val="28"/>
          <w:lang w:val="uk-UA"/>
        </w:rPr>
        <w:t xml:space="preserve">адміністративну юрисдикцію можна трактувати у вузькому та широкому значеннях. </w:t>
      </w:r>
      <w:r w:rsidRPr="00C21F9C">
        <w:rPr>
          <w:rFonts w:ascii="Times New Roman" w:hAnsi="Times New Roman"/>
          <w:sz w:val="28"/>
          <w:szCs w:val="28"/>
          <w:lang w:val="uk-UA"/>
        </w:rPr>
        <w:t>У вузькому сенсі адміністративна юрисдикція характеризується суто з позицій правоохоронної діяльності, чиїм предметом є правопорушення та прийняття відповідних до адміністративного законодавства постанов із дотримання процедури їх реалізації. У широкому розумінні адміністративну юрисдикцію науковці визначають як таку, що охоплює всю владно-розпорядчу діяльність компетентних органів щодо вирішення правових спорів (питань) індивідуального характеру, котрі виникають у сфері права із застосування відповідних юридичних санкцій в адміністративному порядку без звернення до суду</w:t>
      </w:r>
      <w:r>
        <w:rPr>
          <w:rFonts w:ascii="Times New Roman" w:hAnsi="Times New Roman"/>
          <w:sz w:val="28"/>
          <w:szCs w:val="28"/>
          <w:lang w:val="uk-UA"/>
        </w:rPr>
        <w:t xml:space="preserve">» </w:t>
      </w:r>
      <w:r w:rsidRPr="00C21F9C">
        <w:rPr>
          <w:rFonts w:ascii="Times New Roman" w:hAnsi="Times New Roman"/>
          <w:sz w:val="28"/>
          <w:szCs w:val="28"/>
          <w:lang w:val="uk-UA"/>
        </w:rPr>
        <w:t>[59</w:t>
      </w:r>
      <w:r>
        <w:rPr>
          <w:rFonts w:ascii="Times New Roman" w:hAnsi="Times New Roman"/>
          <w:sz w:val="28"/>
          <w:szCs w:val="28"/>
          <w:lang w:val="uk-UA"/>
        </w:rPr>
        <w:t>, с.17-18</w:t>
      </w:r>
      <w:r w:rsidRPr="00C21F9C">
        <w:rPr>
          <w:rFonts w:ascii="Times New Roman" w:hAnsi="Times New Roman"/>
          <w:sz w:val="28"/>
          <w:szCs w:val="28"/>
          <w:lang w:val="uk-UA"/>
        </w:rPr>
        <w:t>]</w:t>
      </w:r>
      <w:r>
        <w:rPr>
          <w:rFonts w:ascii="Times New Roman" w:hAnsi="Times New Roman"/>
          <w:sz w:val="28"/>
          <w:szCs w:val="28"/>
          <w:lang w:val="uk-UA"/>
        </w:rPr>
        <w:t xml:space="preserve">. Нам, виходячи із того, як ми вище визначили сфери застосування адміністративного примусу, ближче і доведеніше видається широке розуміння адміністративної юрисдикції і, відповідно, адміністративно-юрисдикційної діяльності. Ми переконані, що така діяльність, як одна із складових загальної компетенції органів виконавчої влади у сфері чи галузі, які є їм підпорядкованими, полягає у припиненні виявлених правопорушень, їх юридичній оцінці з точки зору протиправності – кваліфікації і у притягненні винних у їх вчиненні до адміністративної відповідальності. </w:t>
      </w:r>
    </w:p>
    <w:p w:rsidR="00D54748" w:rsidRPr="00F578BF" w:rsidRDefault="00D54748" w:rsidP="00593F4A">
      <w:pPr>
        <w:spacing w:line="360" w:lineRule="auto"/>
        <w:jc w:val="both"/>
        <w:rPr>
          <w:rFonts w:ascii="Times New Roman" w:hAnsi="Times New Roman"/>
          <w:sz w:val="28"/>
          <w:szCs w:val="28"/>
          <w:lang w:val="uk-UA"/>
        </w:rPr>
      </w:pPr>
      <w:r w:rsidRPr="003241E8">
        <w:rPr>
          <w:rFonts w:ascii="Times New Roman" w:hAnsi="Times New Roman"/>
          <w:sz w:val="28"/>
          <w:szCs w:val="28"/>
          <w:lang w:val="uk-UA"/>
        </w:rPr>
        <w:tab/>
      </w:r>
      <w:r>
        <w:rPr>
          <w:rFonts w:ascii="Times New Roman" w:hAnsi="Times New Roman"/>
          <w:sz w:val="28"/>
          <w:szCs w:val="28"/>
          <w:lang w:val="uk-UA"/>
        </w:rPr>
        <w:t>Спільним та безспірним  у всіх визначеннях адміністративної юрисдикції і адміністративно-юрисдикційної діяльності є здійснення суб</w:t>
      </w:r>
      <w:r w:rsidRPr="00352330">
        <w:rPr>
          <w:rFonts w:ascii="Times New Roman" w:hAnsi="Times New Roman"/>
          <w:sz w:val="28"/>
          <w:szCs w:val="28"/>
          <w:lang w:val="uk-UA"/>
        </w:rPr>
        <w:t>’</w:t>
      </w:r>
      <w:r>
        <w:rPr>
          <w:rFonts w:ascii="Times New Roman" w:hAnsi="Times New Roman"/>
          <w:sz w:val="28"/>
          <w:szCs w:val="28"/>
          <w:lang w:val="uk-UA"/>
        </w:rPr>
        <w:t>єктами публі</w:t>
      </w:r>
      <w:r w:rsidRPr="00352330">
        <w:rPr>
          <w:rFonts w:ascii="Times New Roman" w:hAnsi="Times New Roman"/>
          <w:sz w:val="28"/>
          <w:szCs w:val="28"/>
          <w:lang w:val="uk-UA"/>
        </w:rPr>
        <w:t>ч</w:t>
      </w:r>
      <w:r>
        <w:rPr>
          <w:rFonts w:ascii="Times New Roman" w:hAnsi="Times New Roman"/>
          <w:sz w:val="28"/>
          <w:szCs w:val="28"/>
          <w:lang w:val="uk-UA"/>
        </w:rPr>
        <w:t xml:space="preserve">ного адміністрування в межах їх компетенції та в порядку, визначеному чинним КУпАП, провадження у справах про адміністративні правопорушення.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Pr="00C21F9C">
        <w:rPr>
          <w:rFonts w:ascii="Times New Roman" w:hAnsi="Times New Roman"/>
          <w:sz w:val="28"/>
          <w:szCs w:val="28"/>
          <w:lang w:val="uk-UA"/>
        </w:rPr>
        <w:t xml:space="preserve">«Провадження в справах про адміністративні правопорушення – це особливий вид процесуальної діяльності, врегульована нормами адміністративно-процесуального права діяльність уповноважених органів, яка спрямована на притягнення до адміністративної відповідальності осіб, які вчинили адміністративні правопорушення. </w:t>
      </w:r>
      <w:r w:rsidRPr="00C21F9C">
        <w:rPr>
          <w:rFonts w:ascii="Times New Roman" w:hAnsi="Times New Roman"/>
          <w:sz w:val="28"/>
          <w:szCs w:val="28"/>
        </w:rPr>
        <w:t>У порівнянні з іншими адміністративними провадженнями воно більш детально регламентовано в законодавстві України. Основні положення зазначеного провадження зосереджені в розділах 4 та 5 КУпАП</w:t>
      </w:r>
      <w:r w:rsidRPr="00C21F9C">
        <w:rPr>
          <w:rFonts w:ascii="Times New Roman" w:hAnsi="Times New Roman"/>
          <w:sz w:val="28"/>
          <w:szCs w:val="28"/>
          <w:lang w:val="uk-UA"/>
        </w:rPr>
        <w:t>»</w:t>
      </w:r>
      <w:r>
        <w:rPr>
          <w:rFonts w:ascii="Times New Roman" w:hAnsi="Times New Roman"/>
          <w:sz w:val="28"/>
          <w:szCs w:val="28"/>
          <w:lang w:val="uk-UA"/>
        </w:rPr>
        <w:t xml:space="preserve"> - зазначає Т.Б.Шаповал </w:t>
      </w:r>
      <w:r w:rsidRPr="00C21F9C">
        <w:rPr>
          <w:rFonts w:ascii="Times New Roman" w:hAnsi="Times New Roman"/>
          <w:sz w:val="28"/>
          <w:szCs w:val="28"/>
        </w:rPr>
        <w:t>[</w:t>
      </w:r>
      <w:r>
        <w:rPr>
          <w:rFonts w:ascii="Times New Roman" w:hAnsi="Times New Roman"/>
          <w:sz w:val="28"/>
          <w:szCs w:val="28"/>
        </w:rPr>
        <w:t>60</w:t>
      </w:r>
      <w:r>
        <w:rPr>
          <w:rFonts w:ascii="Times New Roman" w:hAnsi="Times New Roman"/>
          <w:sz w:val="28"/>
          <w:szCs w:val="28"/>
          <w:lang w:val="uk-UA"/>
        </w:rPr>
        <w:t>, с.368</w:t>
      </w:r>
      <w:r w:rsidRPr="00C21F9C">
        <w:rPr>
          <w:rFonts w:ascii="Times New Roman" w:hAnsi="Times New Roman"/>
          <w:sz w:val="28"/>
          <w:szCs w:val="28"/>
        </w:rPr>
        <w:t>]</w:t>
      </w:r>
      <w:r>
        <w:rPr>
          <w:rFonts w:ascii="Times New Roman" w:hAnsi="Times New Roman"/>
          <w:sz w:val="28"/>
          <w:szCs w:val="28"/>
          <w:lang w:val="uk-UA"/>
        </w:rPr>
        <w:t xml:space="preserve">. З таким твердженням не можемо погодитися, адже всі напрямки процесуальної діяльності щодо кваліфікації протиправних діянь, як правопорушень чи злочинів, детально регламентовані чинним процесуальним законодавством. Адміністративно-юрисдикційна діяльність також має своє нормативне впорядкування, але воно не більшою мірою деталізоване, ніж інші.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В навчальній літературі за редакцією професора Ю.П.Битяка, адміністративно-юрисдикційна діяльність визначається також через здійснення провадження у справах про адміністративні правопорушення відповідними компетентними органами, які разом із своєю управлінською, контрольно-наглядовою, а, часом, і правоохоронною компетенцією, реалізують повноваження адміністративно-юрисдикційного спрямування – виявляючи скоювані правопорушення, припиняють їх вчинення, а осіб, які їх вчинили притягують до адміністративної відповідальності. Зокрема йдеться таким чином: «…</w:t>
      </w:r>
      <w:r w:rsidRPr="00A93F2C">
        <w:rPr>
          <w:rFonts w:ascii="Times New Roman" w:hAnsi="Times New Roman"/>
          <w:sz w:val="28"/>
          <w:szCs w:val="28"/>
        </w:rPr>
        <w:t>Більшу частину проваджен</w:t>
      </w:r>
      <w:r>
        <w:rPr>
          <w:rFonts w:ascii="Times New Roman" w:hAnsi="Times New Roman"/>
          <w:sz w:val="28"/>
          <w:szCs w:val="28"/>
        </w:rPr>
        <w:t>ь, які складають структуру адмі</w:t>
      </w:r>
      <w:r w:rsidRPr="00A93F2C">
        <w:rPr>
          <w:rFonts w:ascii="Times New Roman" w:hAnsi="Times New Roman"/>
          <w:sz w:val="28"/>
          <w:szCs w:val="28"/>
        </w:rPr>
        <w:t>ністративного процесу, с</w:t>
      </w:r>
      <w:r>
        <w:rPr>
          <w:rFonts w:ascii="Times New Roman" w:hAnsi="Times New Roman"/>
          <w:sz w:val="28"/>
          <w:szCs w:val="28"/>
        </w:rPr>
        <w:t>прямовано на регулювання право</w:t>
      </w:r>
      <w:r w:rsidRPr="00A93F2C">
        <w:rPr>
          <w:rFonts w:ascii="Times New Roman" w:hAnsi="Times New Roman"/>
          <w:sz w:val="28"/>
          <w:szCs w:val="28"/>
        </w:rPr>
        <w:t>відносин позитивного характеру, що виникають у ході управлінської діяльності де</w:t>
      </w:r>
      <w:r>
        <w:rPr>
          <w:rFonts w:ascii="Times New Roman" w:hAnsi="Times New Roman"/>
          <w:sz w:val="28"/>
          <w:szCs w:val="28"/>
        </w:rPr>
        <w:t>ржавних органів. Проте порушен</w:t>
      </w:r>
      <w:r w:rsidRPr="00A93F2C">
        <w:rPr>
          <w:rFonts w:ascii="Times New Roman" w:hAnsi="Times New Roman"/>
          <w:sz w:val="28"/>
          <w:szCs w:val="28"/>
        </w:rPr>
        <w:t>ня вимог правових норм вимагають відповідного реагування з боку держави. Ця обставина обумовлює існування особливої правоохоронної діяльності, зміст якої складають розгляд справ про правопорушення, інші правові спори по суті та прийняття по них відповідних рішень. У п</w:t>
      </w:r>
      <w:r>
        <w:rPr>
          <w:rFonts w:ascii="Times New Roman" w:hAnsi="Times New Roman"/>
          <w:sz w:val="28"/>
          <w:szCs w:val="28"/>
        </w:rPr>
        <w:t>роцесі такої діяльності вирішу</w:t>
      </w:r>
      <w:r w:rsidRPr="00A93F2C">
        <w:rPr>
          <w:rFonts w:ascii="Times New Roman" w:hAnsi="Times New Roman"/>
          <w:sz w:val="28"/>
          <w:szCs w:val="28"/>
        </w:rPr>
        <w:t>ють юридичну справу, здійснюють правовий зах</w:t>
      </w:r>
      <w:r>
        <w:rPr>
          <w:rFonts w:ascii="Times New Roman" w:hAnsi="Times New Roman"/>
          <w:sz w:val="28"/>
          <w:szCs w:val="28"/>
        </w:rPr>
        <w:t>ист поруше</w:t>
      </w:r>
      <w:r w:rsidRPr="00A93F2C">
        <w:rPr>
          <w:rFonts w:ascii="Times New Roman" w:hAnsi="Times New Roman"/>
          <w:sz w:val="28"/>
          <w:szCs w:val="28"/>
        </w:rPr>
        <w:t>них або оспорюван</w:t>
      </w:r>
      <w:r>
        <w:rPr>
          <w:rFonts w:ascii="Times New Roman" w:hAnsi="Times New Roman"/>
          <w:sz w:val="28"/>
          <w:szCs w:val="28"/>
        </w:rPr>
        <w:t>их інтересів, виносять державно-</w:t>
      </w:r>
      <w:r w:rsidRPr="00A93F2C">
        <w:rPr>
          <w:rFonts w:ascii="Times New Roman" w:hAnsi="Times New Roman"/>
          <w:sz w:val="28"/>
          <w:szCs w:val="28"/>
        </w:rPr>
        <w:t>владне рішення про застосування відпов</w:t>
      </w:r>
      <w:r>
        <w:rPr>
          <w:rFonts w:ascii="Times New Roman" w:hAnsi="Times New Roman"/>
          <w:sz w:val="28"/>
          <w:szCs w:val="28"/>
        </w:rPr>
        <w:t>ідної правової санкції, віднов</w:t>
      </w:r>
      <w:r w:rsidRPr="00A93F2C">
        <w:rPr>
          <w:rFonts w:ascii="Times New Roman" w:hAnsi="Times New Roman"/>
          <w:sz w:val="28"/>
          <w:szCs w:val="28"/>
        </w:rPr>
        <w:t>лення порушеного права</w:t>
      </w:r>
      <w:r>
        <w:rPr>
          <w:rFonts w:ascii="Times New Roman" w:hAnsi="Times New Roman"/>
          <w:sz w:val="28"/>
          <w:szCs w:val="28"/>
          <w:lang w:val="uk-UA"/>
        </w:rPr>
        <w:t>»</w:t>
      </w:r>
      <w:r w:rsidRPr="00A93F2C">
        <w:rPr>
          <w:rFonts w:ascii="Times New Roman" w:hAnsi="Times New Roman"/>
          <w:sz w:val="28"/>
          <w:szCs w:val="28"/>
        </w:rPr>
        <w:t>[19</w:t>
      </w:r>
      <w:r>
        <w:rPr>
          <w:rFonts w:ascii="Times New Roman" w:hAnsi="Times New Roman"/>
          <w:sz w:val="28"/>
          <w:szCs w:val="28"/>
        </w:rPr>
        <w:t>, с.214</w:t>
      </w:r>
      <w:r w:rsidRPr="00A93F2C">
        <w:rPr>
          <w:rFonts w:ascii="Times New Roman" w:hAnsi="Times New Roman"/>
          <w:sz w:val="28"/>
          <w:szCs w:val="28"/>
        </w:rPr>
        <w:t>]</w:t>
      </w:r>
      <w:r>
        <w:rPr>
          <w:rFonts w:ascii="Times New Roman" w:hAnsi="Times New Roman"/>
          <w:sz w:val="28"/>
          <w:szCs w:val="28"/>
        </w:rPr>
        <w:t>. Лише на одному можемо зауважити, що ми не повною мірою под</w:t>
      </w:r>
      <w:r>
        <w:rPr>
          <w:rFonts w:ascii="Times New Roman" w:hAnsi="Times New Roman"/>
          <w:sz w:val="28"/>
          <w:szCs w:val="28"/>
          <w:lang w:val="uk-UA"/>
        </w:rPr>
        <w:t>іляємоможливість віднесення розгляду справ про адміністративні правоопорушення до правоохоронної діяльності – вона все ж є адміністративно-юрисдикційною, тоді як правоохоронна має на меті більшою мірою реалізацію заходів контрольно-наглядового, адміністративно – запобіжного характеру та заходів адміністративного припинення.</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В іншому навчальному джерелі визначені особливості провадження у справах про адміністративні правопорушення, зокрема: «</w:t>
      </w:r>
      <w:r w:rsidRPr="00CF2A0B">
        <w:rPr>
          <w:rFonts w:ascii="Times New Roman" w:hAnsi="Times New Roman"/>
          <w:sz w:val="28"/>
          <w:szCs w:val="28"/>
          <w:lang w:val="uk-UA"/>
        </w:rPr>
        <w:t>…провадження має відповідні особливості: – виникає тільки у зв’язку зі вчиненням адміністративного проступку; – для нього притаманне встановлене законодавством коло суб’єктів; – йому притаманна індивідуальність процесуальних актів, які ухвалюються в ході провадження; – застосування під час такого провадження заходів державного примусу зумовлює високий ступінь формалізації процесу; – за допомогою такого провадження реалізуються міри адміністративної відповідальності. Завданнями провадження у справах про адміністративні правопорушення згідно зі ст. 245 КУпАП є: своєчасне, всебічне, повне й об’єктивне з’ясування обставин кожної справи, вирішення її в точній відповідності із законодавством, забезпечення виконання винесеної постанови, а також виявлення причин та умов, що сприяють вчиненню адміністративних правопорушень, запобігання правопорушенням, виховання громадян у дусі додержання законів, зміцнення законності»[</w:t>
      </w:r>
      <w:r>
        <w:rPr>
          <w:rFonts w:ascii="Times New Roman" w:hAnsi="Times New Roman"/>
          <w:sz w:val="28"/>
          <w:szCs w:val="28"/>
          <w:lang w:val="uk-UA"/>
        </w:rPr>
        <w:t xml:space="preserve">18, </w:t>
      </w:r>
      <w:r w:rsidRPr="00CF2A0B">
        <w:rPr>
          <w:rFonts w:ascii="Times New Roman" w:hAnsi="Times New Roman"/>
          <w:sz w:val="28"/>
          <w:szCs w:val="28"/>
          <w:lang w:val="uk-UA"/>
        </w:rPr>
        <w:t xml:space="preserve">с.508]. </w:t>
      </w:r>
      <w:r>
        <w:rPr>
          <w:rFonts w:ascii="Times New Roman" w:hAnsi="Times New Roman"/>
          <w:sz w:val="28"/>
          <w:szCs w:val="28"/>
          <w:lang w:val="uk-UA"/>
        </w:rPr>
        <w:t>Зі свого боку можемо зауважити, що найвагомішою особливістю проваджень у справах про адміністративні правопорушення є неспівпадіння компетенції щодо документування виявленого адміністративного правопорушення, його документальної кваліфікації (стадія складання протоколу про адміністративні правопорушення) із компетенцією щодо вирішення справи по суті і накладання адміністративного стягнення як заходу адміністративної відповідальності. В частині випадків суб</w:t>
      </w:r>
      <w:r w:rsidRPr="00CF2A0B">
        <w:rPr>
          <w:rFonts w:ascii="Times New Roman" w:hAnsi="Times New Roman"/>
          <w:sz w:val="28"/>
          <w:szCs w:val="28"/>
        </w:rPr>
        <w:t>’</w:t>
      </w:r>
      <w:r>
        <w:rPr>
          <w:rFonts w:ascii="Times New Roman" w:hAnsi="Times New Roman"/>
          <w:sz w:val="28"/>
          <w:szCs w:val="28"/>
          <w:lang w:val="uk-UA"/>
        </w:rPr>
        <w:t>єкти, які складають протокол про адміністративне правопорушення, самі й розглядають справу по суті і виносять рішення у цій справі. Це можливе у випадках, коли для визначення певного протиправного діяння адміністративним правопорушенням, немає потреби встановлювати весь склад адміністративного правопорушення – суб</w:t>
      </w:r>
      <w:r w:rsidRPr="00CF2A0B">
        <w:rPr>
          <w:rFonts w:ascii="Times New Roman" w:hAnsi="Times New Roman"/>
          <w:sz w:val="28"/>
          <w:szCs w:val="28"/>
        </w:rPr>
        <w:t>’</w:t>
      </w:r>
      <w:r>
        <w:rPr>
          <w:rFonts w:ascii="Times New Roman" w:hAnsi="Times New Roman"/>
          <w:sz w:val="28"/>
          <w:szCs w:val="28"/>
          <w:lang w:val="uk-UA"/>
        </w:rPr>
        <w:t>єкта, та суб</w:t>
      </w:r>
      <w:r w:rsidRPr="00CF2A0B">
        <w:rPr>
          <w:rFonts w:ascii="Times New Roman" w:hAnsi="Times New Roman"/>
          <w:sz w:val="28"/>
          <w:szCs w:val="28"/>
        </w:rPr>
        <w:t>’</w:t>
      </w:r>
      <w:r>
        <w:rPr>
          <w:rFonts w:ascii="Times New Roman" w:hAnsi="Times New Roman"/>
          <w:sz w:val="28"/>
          <w:szCs w:val="28"/>
          <w:lang w:val="uk-UA"/>
        </w:rPr>
        <w:t>єктивну сторону, об</w:t>
      </w:r>
      <w:r w:rsidRPr="00CF2A0B">
        <w:rPr>
          <w:rFonts w:ascii="Times New Roman" w:hAnsi="Times New Roman"/>
          <w:sz w:val="28"/>
          <w:szCs w:val="28"/>
        </w:rPr>
        <w:t>’</w:t>
      </w:r>
      <w:r>
        <w:rPr>
          <w:rFonts w:ascii="Times New Roman" w:hAnsi="Times New Roman"/>
          <w:sz w:val="28"/>
          <w:szCs w:val="28"/>
          <w:lang w:val="uk-UA"/>
        </w:rPr>
        <w:t>єкта та об</w:t>
      </w:r>
      <w:r w:rsidRPr="00CF2A0B">
        <w:rPr>
          <w:rFonts w:ascii="Times New Roman" w:hAnsi="Times New Roman"/>
          <w:sz w:val="28"/>
          <w:szCs w:val="28"/>
        </w:rPr>
        <w:t>’</w:t>
      </w:r>
      <w:r>
        <w:rPr>
          <w:rFonts w:ascii="Times New Roman" w:hAnsi="Times New Roman"/>
          <w:sz w:val="28"/>
          <w:szCs w:val="28"/>
          <w:lang w:val="uk-UA"/>
        </w:rPr>
        <w:t>єктивну сторону – для того, що встановити факт скоєння адміністративного правопорушення, достатньо лише факту його здійснення особою, яка може бути його суб</w:t>
      </w:r>
      <w:r w:rsidRPr="00CF2A0B">
        <w:rPr>
          <w:rFonts w:ascii="Times New Roman" w:hAnsi="Times New Roman"/>
          <w:sz w:val="28"/>
          <w:szCs w:val="28"/>
        </w:rPr>
        <w:t>’</w:t>
      </w:r>
      <w:r>
        <w:rPr>
          <w:rFonts w:ascii="Times New Roman" w:hAnsi="Times New Roman"/>
          <w:sz w:val="28"/>
          <w:szCs w:val="28"/>
          <w:lang w:val="uk-UA"/>
        </w:rPr>
        <w:t>єктом і суб</w:t>
      </w:r>
      <w:r w:rsidRPr="00CF2A0B">
        <w:rPr>
          <w:rFonts w:ascii="Times New Roman" w:hAnsi="Times New Roman"/>
          <w:sz w:val="28"/>
          <w:szCs w:val="28"/>
        </w:rPr>
        <w:t>’</w:t>
      </w:r>
      <w:r>
        <w:rPr>
          <w:rFonts w:ascii="Times New Roman" w:hAnsi="Times New Roman"/>
          <w:sz w:val="28"/>
          <w:szCs w:val="28"/>
          <w:lang w:val="uk-UA"/>
        </w:rPr>
        <w:t xml:space="preserve">єктом відповідальності (вік та осудність, в окремих випадках – наявність спеціального адміністративно-правового статусу (військовослужбовець, посадова особа, водій транспортного засобу, мисливець)). В інших випадках, коли справа через необхідність визначення всіх ознак складу правопорушення, у матеріальних складах, є підкомпетентною судовим органам, протокол складається посадовою особою, яка його виявила, кваліфікується у протоколі цією особою, а рішення справи по суті здійснюється судовими органами.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Таке наше розуміння підтверджується і пояснюється в літературі наступним чином: «…</w:t>
      </w:r>
      <w:r w:rsidRPr="00F578BF">
        <w:rPr>
          <w:rFonts w:ascii="Times New Roman" w:hAnsi="Times New Roman"/>
          <w:sz w:val="28"/>
          <w:szCs w:val="28"/>
          <w:lang w:val="uk-UA"/>
        </w:rPr>
        <w:t>особливості правопорушень, що вчиняються у різних галу</w:t>
      </w:r>
      <w:r>
        <w:rPr>
          <w:rFonts w:ascii="Times New Roman" w:hAnsi="Times New Roman"/>
          <w:sz w:val="28"/>
          <w:szCs w:val="28"/>
          <w:lang w:val="uk-UA"/>
        </w:rPr>
        <w:t>зях управління, обумовлюють на</w:t>
      </w:r>
      <w:r w:rsidRPr="00F578BF">
        <w:rPr>
          <w:rFonts w:ascii="Times New Roman" w:hAnsi="Times New Roman"/>
          <w:sz w:val="28"/>
          <w:szCs w:val="28"/>
          <w:lang w:val="uk-UA"/>
        </w:rPr>
        <w:t xml:space="preserve">явність значної кількості </w:t>
      </w:r>
      <w:r>
        <w:rPr>
          <w:rFonts w:ascii="Times New Roman" w:hAnsi="Times New Roman"/>
          <w:sz w:val="28"/>
          <w:szCs w:val="28"/>
          <w:lang w:val="uk-UA"/>
        </w:rPr>
        <w:t>органів (посадових осіб), упов</w:t>
      </w:r>
      <w:r w:rsidRPr="00F578BF">
        <w:rPr>
          <w:rFonts w:ascii="Times New Roman" w:hAnsi="Times New Roman"/>
          <w:sz w:val="28"/>
          <w:szCs w:val="28"/>
          <w:lang w:val="uk-UA"/>
        </w:rPr>
        <w:t xml:space="preserve">новажених розглядати їх і вирішувати по суті. </w:t>
      </w:r>
      <w:r w:rsidRPr="00F578BF">
        <w:rPr>
          <w:rFonts w:ascii="Times New Roman" w:hAnsi="Times New Roman"/>
          <w:sz w:val="28"/>
          <w:szCs w:val="28"/>
        </w:rPr>
        <w:t xml:space="preserve">У переважній частині випадків розгляд справ про адміністративні </w:t>
      </w:r>
      <w:r>
        <w:rPr>
          <w:rFonts w:ascii="Times New Roman" w:hAnsi="Times New Roman"/>
          <w:sz w:val="28"/>
          <w:szCs w:val="28"/>
        </w:rPr>
        <w:t>правопо</w:t>
      </w:r>
      <w:r w:rsidRPr="00F578BF">
        <w:rPr>
          <w:rFonts w:ascii="Times New Roman" w:hAnsi="Times New Roman"/>
          <w:sz w:val="28"/>
          <w:szCs w:val="28"/>
        </w:rPr>
        <w:t>рушення покладено законодав</w:t>
      </w:r>
      <w:r>
        <w:rPr>
          <w:rFonts w:ascii="Times New Roman" w:hAnsi="Times New Roman"/>
          <w:sz w:val="28"/>
          <w:szCs w:val="28"/>
        </w:rPr>
        <w:t>цем на органи, основним завдан</w:t>
      </w:r>
      <w:r w:rsidRPr="00F578BF">
        <w:rPr>
          <w:rFonts w:ascii="Times New Roman" w:hAnsi="Times New Roman"/>
          <w:sz w:val="28"/>
          <w:szCs w:val="28"/>
        </w:rPr>
        <w:t>ням яких, поряд із виконанням юрисдикційних, є здійснення управління в різних галузях. Разом з ти</w:t>
      </w:r>
      <w:r>
        <w:rPr>
          <w:rFonts w:ascii="Times New Roman" w:hAnsi="Times New Roman"/>
          <w:sz w:val="28"/>
          <w:szCs w:val="28"/>
        </w:rPr>
        <w:t>м, адміністративно-</w:t>
      </w:r>
      <w:r w:rsidRPr="00F578BF">
        <w:rPr>
          <w:rFonts w:ascii="Times New Roman" w:hAnsi="Times New Roman"/>
          <w:sz w:val="28"/>
          <w:szCs w:val="28"/>
        </w:rPr>
        <w:t>юрисдикційні функції здійсн</w:t>
      </w:r>
      <w:r>
        <w:rPr>
          <w:rFonts w:ascii="Times New Roman" w:hAnsi="Times New Roman"/>
          <w:sz w:val="28"/>
          <w:szCs w:val="28"/>
        </w:rPr>
        <w:t>юють і органи, спеціально ство</w:t>
      </w:r>
      <w:r w:rsidRPr="00F578BF">
        <w:rPr>
          <w:rFonts w:ascii="Times New Roman" w:hAnsi="Times New Roman"/>
          <w:sz w:val="28"/>
          <w:szCs w:val="28"/>
        </w:rPr>
        <w:t>рені для розгляду справ пр</w:t>
      </w:r>
      <w:r>
        <w:rPr>
          <w:rFonts w:ascii="Times New Roman" w:hAnsi="Times New Roman"/>
          <w:sz w:val="28"/>
          <w:szCs w:val="28"/>
        </w:rPr>
        <w:t>о адміністративні правопорушен</w:t>
      </w:r>
      <w:r w:rsidRPr="00F578BF">
        <w:rPr>
          <w:rFonts w:ascii="Times New Roman" w:hAnsi="Times New Roman"/>
          <w:sz w:val="28"/>
          <w:szCs w:val="28"/>
        </w:rPr>
        <w:t xml:space="preserve">ня,— адміністративні комісії. Особливе </w:t>
      </w:r>
      <w:r>
        <w:rPr>
          <w:rFonts w:ascii="Times New Roman" w:hAnsi="Times New Roman"/>
          <w:sz w:val="28"/>
          <w:szCs w:val="28"/>
        </w:rPr>
        <w:t>місце в системі адміністративно-</w:t>
      </w:r>
      <w:r w:rsidRPr="00F578BF">
        <w:rPr>
          <w:rFonts w:ascii="Times New Roman" w:hAnsi="Times New Roman"/>
          <w:sz w:val="28"/>
          <w:szCs w:val="28"/>
        </w:rPr>
        <w:t xml:space="preserve">юрисдикційних органів посідають суди. При цьому </w:t>
      </w:r>
      <w:r>
        <w:rPr>
          <w:rFonts w:ascii="Times New Roman" w:hAnsi="Times New Roman"/>
          <w:sz w:val="28"/>
          <w:szCs w:val="28"/>
        </w:rPr>
        <w:t>слід мати на увазі, що ад</w:t>
      </w:r>
      <w:r w:rsidRPr="00F578BF">
        <w:rPr>
          <w:rFonts w:ascii="Times New Roman" w:hAnsi="Times New Roman"/>
          <w:sz w:val="28"/>
          <w:szCs w:val="28"/>
        </w:rPr>
        <w:t>міністративне судочинство в с</w:t>
      </w:r>
      <w:r>
        <w:rPr>
          <w:rFonts w:ascii="Times New Roman" w:hAnsi="Times New Roman"/>
          <w:sz w:val="28"/>
          <w:szCs w:val="28"/>
        </w:rPr>
        <w:t>правах про адміністративні пра</w:t>
      </w:r>
      <w:r w:rsidRPr="00F578BF">
        <w:rPr>
          <w:rFonts w:ascii="Times New Roman" w:hAnsi="Times New Roman"/>
          <w:sz w:val="28"/>
          <w:szCs w:val="28"/>
        </w:rPr>
        <w:t>вопорушення виступає як різновид звичайного правосуддя і його не можна розглядати як форму управлінської діяльності, оскільки суд не є органом управління</w:t>
      </w:r>
      <w:r>
        <w:rPr>
          <w:rFonts w:ascii="Times New Roman" w:hAnsi="Times New Roman"/>
          <w:sz w:val="28"/>
          <w:szCs w:val="28"/>
          <w:lang w:val="uk-UA"/>
        </w:rPr>
        <w:t>»</w:t>
      </w:r>
      <w:r w:rsidRPr="00F578BF">
        <w:rPr>
          <w:rFonts w:ascii="Times New Roman" w:hAnsi="Times New Roman"/>
          <w:sz w:val="28"/>
          <w:szCs w:val="28"/>
        </w:rPr>
        <w:t>[</w:t>
      </w:r>
      <w:r>
        <w:rPr>
          <w:rFonts w:ascii="Times New Roman" w:hAnsi="Times New Roman"/>
          <w:sz w:val="28"/>
          <w:szCs w:val="28"/>
        </w:rPr>
        <w:t>19</w:t>
      </w:r>
      <w:r>
        <w:rPr>
          <w:rFonts w:ascii="Times New Roman" w:hAnsi="Times New Roman"/>
          <w:sz w:val="28"/>
          <w:szCs w:val="28"/>
          <w:lang w:val="uk-UA"/>
        </w:rPr>
        <w:t>, с.216</w:t>
      </w:r>
      <w:r w:rsidRPr="00F578BF">
        <w:rPr>
          <w:rFonts w:ascii="Times New Roman" w:hAnsi="Times New Roman"/>
          <w:sz w:val="28"/>
          <w:szCs w:val="28"/>
        </w:rPr>
        <w:t>]</w:t>
      </w:r>
      <w:r>
        <w:rPr>
          <w:rFonts w:ascii="Times New Roman" w:hAnsi="Times New Roman"/>
          <w:sz w:val="28"/>
          <w:szCs w:val="28"/>
          <w:lang w:val="uk-UA"/>
        </w:rPr>
        <w:t>.</w:t>
      </w:r>
    </w:p>
    <w:p w:rsidR="00D54748" w:rsidRPr="00680825" w:rsidRDefault="00D54748" w:rsidP="00593F4A">
      <w:pPr>
        <w:spacing w:line="360" w:lineRule="auto"/>
        <w:jc w:val="both"/>
        <w:rPr>
          <w:rFonts w:ascii="Times New Roman" w:hAnsi="Times New Roman"/>
          <w:sz w:val="28"/>
          <w:szCs w:val="28"/>
          <w:lang w:val="uk-UA"/>
        </w:rPr>
      </w:pPr>
      <w:r>
        <w:rPr>
          <w:rFonts w:ascii="Times New Roman" w:hAnsi="Times New Roman"/>
          <w:sz w:val="28"/>
          <w:szCs w:val="28"/>
          <w:lang w:val="uk-UA"/>
        </w:rPr>
        <w:tab/>
        <w:t xml:space="preserve">Оптимізація адміністративно-юрисдикційної діяльності органів виконавчої влади, на наше переконання, починається передусім із впровадження в існуючі процедури принципів, які стоять у витоків перетворення системи державного управління на публічне адміністрування, де людина, її права і свободи, навіть тоді, коли вона вчинила адміністративне правопорушення, є найвищою соціальною цінністю, і завдання держави в цій частині діяльності полягає не як самомета в застосуванні примусу, а у превенції та у захисті від наслідків правопорушення цих прав і свобод. Тому основними принципами адміністративно-юрисдикційної діяльності вважаємо людиноцентризм, публічно-сервісний характер діяльності, верховенство права та законність. Саме впровадження цих принципів в практику не тільки управлінської та правозабезпечувальної, а й правоохоронної і адміністративно-юрисдикційної діяльності, на наше переконання, дозволить вибудувати функціонально самодостатню та ефективну і внутрішньо несуперечливу систему публічного адміністрування.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w:t>
      </w:r>
      <w:r w:rsidRPr="00680825">
        <w:rPr>
          <w:rFonts w:ascii="Times New Roman" w:hAnsi="Times New Roman"/>
          <w:sz w:val="28"/>
          <w:szCs w:val="28"/>
          <w:lang w:val="uk-UA"/>
        </w:rPr>
        <w:t>До загальних принципів провадження у справах про адміністративні правопорушення можна віднести передусім принцип верховенства права, що виходить зі статті 8 Конституції України, у якій зазначається, що в Україні визнається й діє принцип верховенства права, а також статті 3 Конституції України, у якій наголошено, що права і свободи людини та їх гарантії визначають зміст і спрямованість діяльності держави, а утвердження й забезпечення прав і свобод людини є головним обов’язком держави</w:t>
      </w:r>
      <w:r>
        <w:rPr>
          <w:rFonts w:ascii="Times New Roman" w:hAnsi="Times New Roman"/>
          <w:sz w:val="28"/>
          <w:szCs w:val="28"/>
          <w:lang w:val="uk-UA"/>
        </w:rPr>
        <w:t xml:space="preserve">» - зазначає О.В.Ковальова </w:t>
      </w:r>
      <w:r w:rsidRPr="00680825">
        <w:rPr>
          <w:rFonts w:ascii="Times New Roman" w:hAnsi="Times New Roman"/>
          <w:sz w:val="28"/>
          <w:szCs w:val="28"/>
          <w:lang w:val="uk-UA"/>
        </w:rPr>
        <w:t>[61</w:t>
      </w:r>
      <w:r>
        <w:rPr>
          <w:rFonts w:ascii="Times New Roman" w:hAnsi="Times New Roman"/>
          <w:sz w:val="28"/>
          <w:szCs w:val="28"/>
          <w:lang w:val="uk-UA"/>
        </w:rPr>
        <w:t>, с.27-28</w:t>
      </w:r>
      <w:r w:rsidRPr="00680825">
        <w:rPr>
          <w:rFonts w:ascii="Times New Roman" w:hAnsi="Times New Roman"/>
          <w:sz w:val="28"/>
          <w:szCs w:val="28"/>
          <w:lang w:val="uk-UA"/>
        </w:rPr>
        <w:t>]</w:t>
      </w:r>
      <w:r>
        <w:rPr>
          <w:rFonts w:ascii="Times New Roman" w:hAnsi="Times New Roman"/>
          <w:sz w:val="28"/>
          <w:szCs w:val="28"/>
          <w:lang w:val="uk-UA"/>
        </w:rPr>
        <w:t>. Ми не повністю погоджуємося, що пояснене є єдиним принципом – верховенство права. Тут, у цьому твердженні містяться два принципи, про які ми вели мову вище – верховенство права і людиноцентризм, який, власне й полягає у покладанні на державу основного завдання – утвердження і забезпечення прав і свобод людини, як найвищої соціальної цінності, які, в свою чергу, визначають зміст і спрямованість діяльності держави.</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М.В.Ковалів </w:t>
      </w:r>
      <w:r w:rsidRPr="00680825">
        <w:rPr>
          <w:rFonts w:ascii="Times New Roman" w:hAnsi="Times New Roman"/>
          <w:sz w:val="28"/>
          <w:szCs w:val="28"/>
        </w:rPr>
        <w:t xml:space="preserve">серед загальних принципів провадження у справах про адміністративні правопорушення  </w:t>
      </w:r>
      <w:r w:rsidRPr="00680825">
        <w:rPr>
          <w:rFonts w:ascii="Times New Roman" w:hAnsi="Times New Roman"/>
          <w:sz w:val="28"/>
          <w:szCs w:val="28"/>
          <w:lang w:val="uk-UA"/>
        </w:rPr>
        <w:t xml:space="preserve">визнає </w:t>
      </w:r>
      <w:r w:rsidRPr="00680825">
        <w:rPr>
          <w:rFonts w:ascii="Times New Roman" w:hAnsi="Times New Roman"/>
          <w:sz w:val="28"/>
          <w:szCs w:val="28"/>
        </w:rPr>
        <w:t xml:space="preserve">презумпцію невинуватості, </w:t>
      </w:r>
      <w:r w:rsidRPr="00680825">
        <w:rPr>
          <w:rFonts w:ascii="Times New Roman" w:hAnsi="Times New Roman"/>
          <w:sz w:val="28"/>
          <w:szCs w:val="28"/>
          <w:lang w:val="uk-UA"/>
        </w:rPr>
        <w:t>«….</w:t>
      </w:r>
      <w:r w:rsidRPr="00680825">
        <w:rPr>
          <w:rFonts w:ascii="Times New Roman" w:hAnsi="Times New Roman"/>
          <w:sz w:val="28"/>
          <w:szCs w:val="28"/>
        </w:rPr>
        <w:t>суть якої полягає в тому, що особа, яка притягається до адміністративної відповідальності, уважається невинною доти, доки інше не буде доведено й зафіксовано в установленому законом порядку. Звідси випливає також, що обов’язок доказу покладено на обвинувача. Притягнутий до відповідальності не зобов’язаний доводити свою невинуватість, хоча й має на це право. З презумпції невинуватості випливає й таке важливе положення: будь-який сумнів тлумачиться на користь особи, що притягається до відповідальності</w:t>
      </w:r>
      <w:r>
        <w:rPr>
          <w:rFonts w:ascii="Times New Roman" w:hAnsi="Times New Roman"/>
          <w:sz w:val="28"/>
          <w:szCs w:val="28"/>
          <w:lang w:val="uk-UA"/>
        </w:rPr>
        <w:t>»</w:t>
      </w:r>
      <w:r>
        <w:rPr>
          <w:rFonts w:ascii="Times New Roman" w:hAnsi="Times New Roman"/>
          <w:sz w:val="28"/>
          <w:szCs w:val="28"/>
        </w:rPr>
        <w:t xml:space="preserve"> [62</w:t>
      </w:r>
      <w:r w:rsidRPr="00680825">
        <w:rPr>
          <w:rFonts w:ascii="Times New Roman" w:hAnsi="Times New Roman"/>
          <w:sz w:val="28"/>
          <w:szCs w:val="28"/>
        </w:rPr>
        <w:t>, с. 246].</w:t>
      </w:r>
      <w:r>
        <w:rPr>
          <w:rFonts w:ascii="Times New Roman" w:hAnsi="Times New Roman"/>
          <w:sz w:val="28"/>
          <w:szCs w:val="28"/>
          <w:lang w:val="uk-UA"/>
        </w:rPr>
        <w:t xml:space="preserve"> І, хоча принцип презумпції невинуватості і не є нововведенням в процесуальній діяльності компетентних органів, тим не менше в умовах впровадження людино орієнованого характеру публічного адміністрування, також набуває нового тлумачення, як основа побудови будь-якої, адміністративно-юрисдикційної в тому числі, державно-владної діяльності із людиною, її правами і свободами, як центром прийняття всіх управлінських рішень.</w:t>
      </w: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rPr>
          <w:rFonts w:ascii="Times New Roman" w:hAnsi="Times New Roman"/>
          <w:sz w:val="28"/>
          <w:szCs w:val="28"/>
          <w:lang w:val="uk-UA"/>
        </w:rPr>
      </w:pPr>
      <w:r>
        <w:rPr>
          <w:rFonts w:ascii="Times New Roman" w:hAnsi="Times New Roman"/>
          <w:sz w:val="28"/>
          <w:szCs w:val="28"/>
          <w:lang w:val="uk-UA"/>
        </w:rPr>
        <w:tab/>
      </w:r>
      <w:r w:rsidRPr="00A226E1">
        <w:rPr>
          <w:rFonts w:ascii="Times New Roman" w:hAnsi="Times New Roman"/>
          <w:sz w:val="28"/>
          <w:szCs w:val="28"/>
          <w:lang w:val="uk-UA"/>
        </w:rPr>
        <w:t>ВИСНОВКИ ДО РОЗДІЛУ 2</w:t>
      </w:r>
    </w:p>
    <w:p w:rsidR="00D54748" w:rsidRPr="00A226E1" w:rsidRDefault="00D54748" w:rsidP="00593F4A">
      <w:pPr>
        <w:spacing w:line="360" w:lineRule="auto"/>
        <w:jc w:val="both"/>
        <w:rPr>
          <w:rFonts w:ascii="Times New Roman" w:hAnsi="Times New Roman"/>
          <w:sz w:val="28"/>
          <w:szCs w:val="28"/>
          <w:lang w:val="uk-UA"/>
        </w:rPr>
      </w:pPr>
      <w:r>
        <w:rPr>
          <w:rFonts w:ascii="Times New Roman" w:hAnsi="Times New Roman"/>
          <w:sz w:val="28"/>
          <w:szCs w:val="28"/>
          <w:lang w:val="uk-UA"/>
        </w:rPr>
        <w:tab/>
        <w:t>На етапі наукового обгрунтування необхідності нормативного регулювання адміністративних процедур, їх сутності та значення, адміністративно-процедурному законодавству відводилася роль забезпечення порядку у відносинах на осі «людина»-«держава», де людина стає не просто стороннім отримувачем і подальшим споживачем результатів управлінської праці, а безпосереднім учасником процесу отримання адміністративної послуги чи вирішення адміністративної справи через прийняття відповідного адміністративного акту.</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Весь процес публічного адміністрування, на наше переконання, є ні чим іншим, ніж щоденною управлінською працею, яка полягає в розробці, прийнятті, виданні, виконанні управлінських рішень щодо конкретних управлінських проблем з метою виконання функцій і завдань держави, серед яких провідними є утвердження, забезпечення і охорона прав і свобод людини. Ці управлінські рішення можуть набувати форми нормативно-правового акту – і тоді процес його прийняття регулюється не законом про адміністративну процедуру, а законом України «Про правотворчу діяльність», а якщо йдеться про вирішення управлінським рішенням певної адміністративної справи, то згідно закону «Про адміністративну процедуру» воно має набути форму адміністративного акта чи іншої юридично значимої дії.</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Управлінське рішення – це знаряддя, за допомогою якого, через його розробку, прийняття та організацію виконання посадова особа органу публічного адміністрування вирішує певну адміністративну справу і надає йому тієї обов</w:t>
      </w:r>
      <w:r w:rsidRPr="00C00D51">
        <w:rPr>
          <w:rFonts w:ascii="Times New Roman" w:hAnsi="Times New Roman"/>
          <w:sz w:val="28"/>
          <w:szCs w:val="28"/>
          <w:lang w:val="uk-UA"/>
        </w:rPr>
        <w:t>’</w:t>
      </w:r>
      <w:r>
        <w:rPr>
          <w:rFonts w:ascii="Times New Roman" w:hAnsi="Times New Roman"/>
          <w:sz w:val="28"/>
          <w:szCs w:val="28"/>
          <w:lang w:val="uk-UA"/>
        </w:rPr>
        <w:t>язкової форми, яка для такого рішення чинним процедурним законодавством визначена обов</w:t>
      </w:r>
      <w:r w:rsidRPr="00C00D51">
        <w:rPr>
          <w:rFonts w:ascii="Times New Roman" w:hAnsi="Times New Roman"/>
          <w:sz w:val="28"/>
          <w:szCs w:val="28"/>
          <w:lang w:val="uk-UA"/>
        </w:rPr>
        <w:t>’</w:t>
      </w:r>
      <w:r>
        <w:rPr>
          <w:rFonts w:ascii="Times New Roman" w:hAnsi="Times New Roman"/>
          <w:sz w:val="28"/>
          <w:szCs w:val="28"/>
          <w:lang w:val="uk-UA"/>
        </w:rPr>
        <w:t xml:space="preserve">язковою.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Процедурна діяльність суб</w:t>
      </w:r>
      <w:r w:rsidRPr="005B69F4">
        <w:rPr>
          <w:rFonts w:ascii="Times New Roman" w:hAnsi="Times New Roman"/>
          <w:sz w:val="28"/>
          <w:szCs w:val="28"/>
          <w:lang w:val="uk-UA"/>
        </w:rPr>
        <w:t>’</w:t>
      </w:r>
      <w:r>
        <w:rPr>
          <w:rFonts w:ascii="Times New Roman" w:hAnsi="Times New Roman"/>
          <w:sz w:val="28"/>
          <w:szCs w:val="28"/>
          <w:lang w:val="uk-UA"/>
        </w:rPr>
        <w:t>єктів публічного адміністрування полягає</w:t>
      </w:r>
      <w:r w:rsidRPr="005B69F4">
        <w:rPr>
          <w:rFonts w:ascii="Times New Roman" w:hAnsi="Times New Roman"/>
          <w:sz w:val="28"/>
          <w:szCs w:val="28"/>
          <w:lang w:val="uk-UA"/>
        </w:rPr>
        <w:t xml:space="preserve"> в </w:t>
      </w:r>
      <w:r>
        <w:rPr>
          <w:rFonts w:ascii="Times New Roman" w:hAnsi="Times New Roman"/>
          <w:sz w:val="28"/>
          <w:szCs w:val="28"/>
          <w:lang w:val="uk-UA"/>
        </w:rPr>
        <w:t xml:space="preserve">заснованих на публічно-владних повноваженнях розробці, прийнятті (виданні) та організації виконання управлінських рішень, що здійснюються у відповідній, визначеній законом, послідовності з додержанням усіх, визначених законом, матеріальних вимог, метою яких є вирішення адміністративних справ і прийнятті щодо них адміністративних актів. Сама адміністративна процедура – це визначений законом порядок розгляду та вирішення адміністративної справи, тобто справи, яка </w:t>
      </w:r>
      <w:r w:rsidRPr="00604136">
        <w:rPr>
          <w:rFonts w:ascii="Times New Roman" w:hAnsi="Times New Roman"/>
          <w:sz w:val="28"/>
          <w:szCs w:val="28"/>
          <w:lang w:val="uk-UA"/>
        </w:rPr>
        <w:t>стосується публічно-правових відносин щодо забезпечення реалізації права, свободи чи законного інтересу особи та/або виконання нею визначених законом обов’язків, захисту її права, свободи чи законного інтересу, розгляд якої здійснюється адміністративним органом</w:t>
      </w:r>
      <w:r>
        <w:rPr>
          <w:rFonts w:ascii="Times New Roman" w:hAnsi="Times New Roman"/>
          <w:sz w:val="28"/>
          <w:szCs w:val="28"/>
          <w:lang w:val="uk-UA"/>
        </w:rPr>
        <w:t>, що завершується прийняттям адміністративного акту - рішення або юридично значущої дії</w:t>
      </w:r>
      <w:r w:rsidRPr="00604136">
        <w:rPr>
          <w:rFonts w:ascii="Times New Roman" w:hAnsi="Times New Roman"/>
          <w:sz w:val="28"/>
          <w:szCs w:val="28"/>
          <w:lang w:val="uk-UA"/>
        </w:rPr>
        <w:t xml:space="preserve"> інд</w:t>
      </w:r>
      <w:r>
        <w:rPr>
          <w:rFonts w:ascii="Times New Roman" w:hAnsi="Times New Roman"/>
          <w:sz w:val="28"/>
          <w:szCs w:val="28"/>
          <w:lang w:val="uk-UA"/>
        </w:rPr>
        <w:t>ивідуального характеру, прийнятого (вчиненого</w:t>
      </w:r>
      <w:r w:rsidRPr="00604136">
        <w:rPr>
          <w:rFonts w:ascii="Times New Roman" w:hAnsi="Times New Roman"/>
          <w:sz w:val="28"/>
          <w:szCs w:val="28"/>
          <w:lang w:val="uk-UA"/>
        </w:rPr>
        <w:t>) адміністративним органом для вирішення</w:t>
      </w:r>
      <w:r>
        <w:rPr>
          <w:rFonts w:ascii="Times New Roman" w:hAnsi="Times New Roman"/>
          <w:sz w:val="28"/>
          <w:szCs w:val="28"/>
          <w:lang w:val="uk-UA"/>
        </w:rPr>
        <w:t xml:space="preserve"> конкретної справи та спрямованого</w:t>
      </w:r>
      <w:r w:rsidRPr="00604136">
        <w:rPr>
          <w:rFonts w:ascii="Times New Roman" w:hAnsi="Times New Roman"/>
          <w:sz w:val="28"/>
          <w:szCs w:val="28"/>
          <w:lang w:val="uk-UA"/>
        </w:rPr>
        <w:t xml:space="preserve"> (спрямована) на набуття, зміну, припинення чи реалізацію прав та/або </w:t>
      </w:r>
      <w:r>
        <w:rPr>
          <w:rFonts w:ascii="Times New Roman" w:hAnsi="Times New Roman"/>
          <w:sz w:val="28"/>
          <w:szCs w:val="28"/>
          <w:lang w:val="uk-UA"/>
        </w:rPr>
        <w:t>обов’язків окремої особи (осіб).</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Pr="00A226E1">
        <w:rPr>
          <w:rFonts w:ascii="Times New Roman" w:hAnsi="Times New Roman"/>
          <w:sz w:val="28"/>
          <w:szCs w:val="28"/>
          <w:lang w:val="uk-UA"/>
        </w:rPr>
        <w:t>Публічне адміністрування, як управлінська виконавчо-розпорядча діяльність, сутністю якої є розробка, прийняття та організація виконання управлінських рішень, є діяльністю правозастосовчою, полягає у створенні нормативних і організаційних умов для належного практичного застосування норм права загального припису до конкретних правовідносин. Зовнішньою формою, в яку такі рішення оформлюються, є підзаконні нормативно-правові акти.</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Pr="008A4CC5">
        <w:rPr>
          <w:rFonts w:ascii="Times New Roman" w:hAnsi="Times New Roman"/>
          <w:sz w:val="28"/>
          <w:szCs w:val="28"/>
        </w:rPr>
        <w:t>]</w:t>
      </w:r>
      <w:r>
        <w:t>.</w:t>
      </w:r>
      <w:r w:rsidRPr="009F72E1">
        <w:rPr>
          <w:rFonts w:ascii="Times New Roman" w:hAnsi="Times New Roman"/>
          <w:sz w:val="28"/>
          <w:szCs w:val="28"/>
          <w:lang w:val="uk-UA"/>
        </w:rPr>
        <w:t>За Конституцією України</w:t>
      </w:r>
      <w:r>
        <w:rPr>
          <w:rFonts w:ascii="Times New Roman" w:hAnsi="Times New Roman"/>
          <w:sz w:val="28"/>
          <w:szCs w:val="28"/>
          <w:lang w:val="uk-UA"/>
        </w:rPr>
        <w:t xml:space="preserve"> права і свободи людини визначають зміст і спрямованість діяльності держави. В свою чергу утвердження і забезпечення прав і свобод людини, їх охорона є основним обов</w:t>
      </w:r>
      <w:r w:rsidRPr="009F72E1">
        <w:rPr>
          <w:rFonts w:ascii="Times New Roman" w:hAnsi="Times New Roman"/>
          <w:sz w:val="28"/>
          <w:szCs w:val="28"/>
        </w:rPr>
        <w:t>’</w:t>
      </w:r>
      <w:r>
        <w:rPr>
          <w:rFonts w:ascii="Times New Roman" w:hAnsi="Times New Roman"/>
          <w:sz w:val="28"/>
          <w:szCs w:val="28"/>
          <w:lang w:val="uk-UA"/>
        </w:rPr>
        <w:t>язком держави.Відповідно, в межах концепції публічно-сервісної держави все, що робиться органами виконавчої влади, і що спрямоване на створення умов для якнайповнішої реалізації людиною її прав і свобод є так званим виразом «службової» ролі держави відносно прав і свобод людини. Але, ми маємо усвідомлювати, що не все, що робиться через управлінську діяльність – це публічні чи адміністративні послуги. Послугами є лише та частина владних дій, які мають позитивне юридичне значення, спрямовані на утвердження певного права конкретного носія і учасника конкретних правовідносин, здійснюється виключно за його заявою і спрямоване на виникнення чи зміну адміністративних правовідносин.</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Кожна</w:t>
      </w:r>
      <w:r w:rsidRPr="009828CF">
        <w:rPr>
          <w:rFonts w:ascii="Times New Roman" w:hAnsi="Times New Roman"/>
          <w:sz w:val="28"/>
          <w:szCs w:val="28"/>
          <w:lang w:val="uk-UA"/>
        </w:rPr>
        <w:t>норма права, через такі її ознаки, як загально обов</w:t>
      </w:r>
      <w:r w:rsidRPr="00164D09">
        <w:rPr>
          <w:rFonts w:ascii="Times New Roman" w:hAnsi="Times New Roman"/>
          <w:sz w:val="28"/>
          <w:szCs w:val="28"/>
        </w:rPr>
        <w:t>’</w:t>
      </w:r>
      <w:r w:rsidRPr="009828CF">
        <w:rPr>
          <w:rFonts w:ascii="Times New Roman" w:hAnsi="Times New Roman"/>
          <w:sz w:val="28"/>
          <w:szCs w:val="28"/>
          <w:lang w:val="uk-UA"/>
        </w:rPr>
        <w:t>язковий, формально визна</w:t>
      </w:r>
      <w:r>
        <w:rPr>
          <w:rFonts w:ascii="Times New Roman" w:hAnsi="Times New Roman"/>
          <w:sz w:val="28"/>
          <w:szCs w:val="28"/>
          <w:lang w:val="uk-UA"/>
        </w:rPr>
        <w:t>чений характер, через те, що вона виходить від держави і повинна всіма, кому вона адресована, виконуватися беззаперечно, в забезпеченні такого виконання спирається на примусову силу держави. Це рівною мірою стосується і управлюючих норм, які адресат управлення може використ</w:t>
      </w:r>
      <w:r>
        <w:rPr>
          <w:rFonts w:ascii="Times New Roman" w:hAnsi="Times New Roman"/>
          <w:sz w:val="28"/>
          <w:szCs w:val="28"/>
        </w:rPr>
        <w:t>о</w:t>
      </w:r>
      <w:r>
        <w:rPr>
          <w:rFonts w:ascii="Times New Roman" w:hAnsi="Times New Roman"/>
          <w:sz w:val="28"/>
          <w:szCs w:val="28"/>
          <w:lang w:val="uk-UA"/>
        </w:rPr>
        <w:t>вувати лише в межах і у спосіб, визначений законом, і, звичайно норм, як встановлюють заборони чи покладають на адресата припису норми права певний юридичний обов</w:t>
      </w:r>
      <w:r w:rsidRPr="009828CF">
        <w:rPr>
          <w:rFonts w:ascii="Times New Roman" w:hAnsi="Times New Roman"/>
          <w:sz w:val="28"/>
          <w:szCs w:val="28"/>
        </w:rPr>
        <w:t>’</w:t>
      </w:r>
      <w:r>
        <w:rPr>
          <w:rFonts w:ascii="Times New Roman" w:hAnsi="Times New Roman"/>
          <w:sz w:val="28"/>
          <w:szCs w:val="28"/>
          <w:lang w:val="uk-UA"/>
        </w:rPr>
        <w:t>язок. В сфері публічного адміністрування органи, що призначені його реалізовувати, використовують метод примусу у трьох взаємопов</w:t>
      </w:r>
      <w:r w:rsidRPr="00164D09">
        <w:rPr>
          <w:rFonts w:ascii="Times New Roman" w:hAnsi="Times New Roman"/>
          <w:sz w:val="28"/>
          <w:szCs w:val="28"/>
          <w:lang w:val="uk-UA"/>
        </w:rPr>
        <w:t>’</w:t>
      </w:r>
      <w:r>
        <w:rPr>
          <w:rFonts w:ascii="Times New Roman" w:hAnsi="Times New Roman"/>
          <w:sz w:val="28"/>
          <w:szCs w:val="28"/>
          <w:lang w:val="uk-UA"/>
        </w:rPr>
        <w:t>язаних, але таких, що мають специфіку і відрізняються один від одного, напрямках – заходи адміністративного попередження (адміністративне запобігання), заходи адміністративного припинення і заходи адміністративної відповідальності.</w:t>
      </w:r>
    </w:p>
    <w:p w:rsidR="00D54748" w:rsidRPr="00A226E1" w:rsidRDefault="00D54748" w:rsidP="00593F4A">
      <w:pPr>
        <w:spacing w:line="360" w:lineRule="auto"/>
        <w:jc w:val="both"/>
        <w:rPr>
          <w:rFonts w:ascii="Times New Roman" w:hAnsi="Times New Roman"/>
          <w:sz w:val="28"/>
          <w:szCs w:val="28"/>
          <w:lang w:val="uk-UA"/>
        </w:rPr>
      </w:pPr>
      <w:r>
        <w:rPr>
          <w:rFonts w:ascii="Times New Roman" w:hAnsi="Times New Roman"/>
          <w:sz w:val="28"/>
          <w:szCs w:val="28"/>
          <w:lang w:val="uk-UA"/>
        </w:rPr>
        <w:tab/>
        <w:t>Оптимізація адміністративно-юрисдикційної діяльності органів виконавчої влади, на наше переконання, починається передусім із впровадження в існуючі процедури принципів, які стоять у витоків перетворення системи державного управління на публічне адміністрування, де людина, її права і свободи, навіть тоді, коли вона вчинила адміністративне правопорушення, є найвищою соціальною цінністю, і завдання держави в цій частині діяльності полягає не як самомета в застосуванні примусу, а у превенції та у захисті від наслідків правопорушення цих прав і свобод. Тому основними принципами адміністративно-юрисдикційної діяльності вважаємо людиноцентризм, публічно-сервісний характер діяльності, верховенство права та законність.</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rPr>
      </w:pPr>
      <w:r>
        <w:rPr>
          <w:rFonts w:ascii="Times New Roman" w:hAnsi="Times New Roman"/>
          <w:sz w:val="28"/>
          <w:szCs w:val="28"/>
          <w:lang w:val="uk-UA"/>
        </w:rPr>
        <w:tab/>
      </w:r>
      <w:r>
        <w:rPr>
          <w:rFonts w:ascii="Times New Roman" w:hAnsi="Times New Roman"/>
          <w:sz w:val="28"/>
          <w:szCs w:val="28"/>
        </w:rPr>
        <w:t>ВИСНОВКИ</w:t>
      </w:r>
    </w:p>
    <w:p w:rsidR="00D54748" w:rsidRPr="00980B20" w:rsidRDefault="00D54748" w:rsidP="00593F4A">
      <w:pPr>
        <w:spacing w:line="360" w:lineRule="auto"/>
        <w:jc w:val="both"/>
        <w:rPr>
          <w:rFonts w:ascii="Times New Roman" w:hAnsi="Times New Roman"/>
          <w:sz w:val="28"/>
          <w:szCs w:val="28"/>
          <w:lang w:val="uk-UA"/>
        </w:rPr>
      </w:pPr>
      <w:r>
        <w:rPr>
          <w:rFonts w:ascii="Times New Roman" w:hAnsi="Times New Roman"/>
          <w:sz w:val="28"/>
          <w:szCs w:val="28"/>
        </w:rPr>
        <w:tab/>
        <w:t>В процес</w:t>
      </w:r>
      <w:r>
        <w:rPr>
          <w:rFonts w:ascii="Times New Roman" w:hAnsi="Times New Roman"/>
          <w:sz w:val="28"/>
          <w:szCs w:val="28"/>
          <w:lang w:val="uk-UA"/>
        </w:rPr>
        <w:t>і написання кваліфікаційної роботи зроблено наступні висновки та зроблена спроба надати такі пропозиції стосовно предмета дослідження.</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Оскільки 1998 року було започатковано процес адміністративної реформи в Україні, а кроки, які здійснені на сьогоднішній день, виявляються недостатніми для побудови надійної, некорумпованої, внутрішньо несуперечливої і функціонально самодостатньої системи державно-владного впливу на суспільні процеси і відносини, то питання оптимізації організації і забезпечення діяльності органів виконавчої влади все іще стоїть на порядку денному в адміністративно-правовій доктрині і в адміністративному законодавстві. І, якщо на рівні адміністративно-правової науки певні здійснені кроки вже є вагомими та такими, що привели до розробки відповідних концепцій та теорій, то на рівні законодавства ці здобутки реалізовані, на наше переконання мінімально. Ми дійсно отримали від законодавця так довго очікувані в межах адміністративної реформи закони «Про адміністративну процедуру», «Про адміністративні послуги», «Про адміністративне судочинство», «Про правотворчу діяльність», але на порядку денному стоїть питання глобальної трансформації системи державно-владного впливу на відповідний, такий, що вимагається нормами Конституції України, рівень. І просто прийняття відповідних законів – це першокрок на шляху такої перебудови, адже всі інші нормативно-правові акти, які регулюють діяльність держави в публічно-правовому просторі, вимагають приведення їх у відповідність до принципів людиноцентризму, публічно-сервісного характеру роботи держави, демократизму і законності, правової визначеності, мінімізації адміністративного розсуду публічних службовців.</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В питаннях оптимізації управлінської діяльності органів виконавчої влади провідне місце належить нормам адміністративного права, адже саме вони встановлюють порядок створення, організації і організаційно-функціонального та нормативного забезпечення діяльності органів виконавчої влади.</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На сьогодні адміністративне право розглядається переважно з точки зору поліструктурної концепції розуміння його предмета, що прямо випливає із сутності тих відносин, які його нормами регулюються, як об</w:t>
      </w:r>
      <w:r w:rsidRPr="003E2DFD">
        <w:rPr>
          <w:rFonts w:ascii="Times New Roman" w:hAnsi="Times New Roman"/>
          <w:sz w:val="28"/>
          <w:szCs w:val="28"/>
          <w:lang w:val="uk-UA"/>
        </w:rPr>
        <w:t>’</w:t>
      </w:r>
      <w:r>
        <w:rPr>
          <w:rFonts w:ascii="Times New Roman" w:hAnsi="Times New Roman"/>
          <w:sz w:val="28"/>
          <w:szCs w:val="28"/>
          <w:lang w:val="uk-UA"/>
        </w:rPr>
        <w:t>єктивно сталі в державно-правовому просторі. Ключовою системоутворюючою категорією в змісті предмета адміністративного права є відносини адміністративних зобов</w:t>
      </w:r>
      <w:r w:rsidRPr="003E2DFD">
        <w:rPr>
          <w:rFonts w:ascii="Times New Roman" w:hAnsi="Times New Roman"/>
          <w:sz w:val="28"/>
          <w:szCs w:val="28"/>
        </w:rPr>
        <w:t>’</w:t>
      </w:r>
      <w:r>
        <w:rPr>
          <w:rFonts w:ascii="Times New Roman" w:hAnsi="Times New Roman"/>
          <w:sz w:val="28"/>
          <w:szCs w:val="28"/>
          <w:lang w:val="uk-UA"/>
        </w:rPr>
        <w:t>язань. В таких зобов</w:t>
      </w:r>
      <w:r w:rsidRPr="003E2DFD">
        <w:rPr>
          <w:rFonts w:ascii="Times New Roman" w:hAnsi="Times New Roman"/>
          <w:sz w:val="28"/>
          <w:szCs w:val="28"/>
          <w:lang w:val="uk-UA"/>
        </w:rPr>
        <w:t>’</w:t>
      </w:r>
      <w:r>
        <w:rPr>
          <w:rFonts w:ascii="Times New Roman" w:hAnsi="Times New Roman"/>
          <w:sz w:val="28"/>
          <w:szCs w:val="28"/>
          <w:lang w:val="uk-UA"/>
        </w:rPr>
        <w:t>язаннях одна сторона – публічна адміністрація, на виконання функцій і завдань держави здійснює функцію утвердження і забезпечення прав і свобод людини, як найвищої соціальної цінності, здійснює комплекс заходів із їх охорони і захисту, маючи правообов</w:t>
      </w:r>
      <w:r w:rsidRPr="003E2DFD">
        <w:rPr>
          <w:rFonts w:ascii="Times New Roman" w:hAnsi="Times New Roman"/>
          <w:sz w:val="28"/>
          <w:szCs w:val="28"/>
          <w:lang w:val="uk-UA"/>
        </w:rPr>
        <w:t>’</w:t>
      </w:r>
      <w:r>
        <w:rPr>
          <w:rFonts w:ascii="Times New Roman" w:hAnsi="Times New Roman"/>
          <w:sz w:val="28"/>
          <w:szCs w:val="28"/>
          <w:lang w:val="uk-UA"/>
        </w:rPr>
        <w:t>язок видаватидля регулювання суспільних відносин і їх подальшого впорядкування підзаконні нормативно-правові акти і адміністративні акти,  скористатися силою примусу для забезпечення режиму виконання таких владних приписів їх адресатами. Інша сторона – підпорядковані посадові особи публічного адміністрування, як об</w:t>
      </w:r>
      <w:r w:rsidRPr="003E2DFD">
        <w:rPr>
          <w:rFonts w:ascii="Times New Roman" w:hAnsi="Times New Roman"/>
          <w:sz w:val="28"/>
          <w:szCs w:val="28"/>
          <w:lang w:val="uk-UA"/>
        </w:rPr>
        <w:t>’</w:t>
      </w:r>
      <w:r>
        <w:rPr>
          <w:rFonts w:ascii="Times New Roman" w:hAnsi="Times New Roman"/>
          <w:sz w:val="28"/>
          <w:szCs w:val="28"/>
          <w:lang w:val="uk-UA"/>
        </w:rPr>
        <w:t>єкт управління та приватні особи зобов</w:t>
      </w:r>
      <w:r w:rsidRPr="003E2DFD">
        <w:rPr>
          <w:rFonts w:ascii="Times New Roman" w:hAnsi="Times New Roman"/>
          <w:sz w:val="28"/>
          <w:szCs w:val="28"/>
          <w:lang w:val="uk-UA"/>
        </w:rPr>
        <w:t>’</w:t>
      </w:r>
      <w:r>
        <w:rPr>
          <w:rFonts w:ascii="Times New Roman" w:hAnsi="Times New Roman"/>
          <w:sz w:val="28"/>
          <w:szCs w:val="28"/>
          <w:lang w:val="uk-UA"/>
        </w:rPr>
        <w:t>язанібеззаперечно належним чином виконувати покладені на них владними приписами юридичні обов</w:t>
      </w:r>
      <w:r w:rsidRPr="003E2DFD">
        <w:rPr>
          <w:rFonts w:ascii="Times New Roman" w:hAnsi="Times New Roman"/>
          <w:sz w:val="28"/>
          <w:szCs w:val="28"/>
          <w:lang w:val="uk-UA"/>
        </w:rPr>
        <w:t>’</w:t>
      </w:r>
      <w:r>
        <w:rPr>
          <w:rFonts w:ascii="Times New Roman" w:hAnsi="Times New Roman"/>
          <w:sz w:val="28"/>
          <w:szCs w:val="28"/>
          <w:lang w:val="uk-UA"/>
        </w:rPr>
        <w:t>язкита дотримуватися встановлених заборон і користуватися режимом, забезпеченим публічним адмініструванням, безперешкодної реалізації власних приватних прав і свобод.</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З боку органів публічного адміністрування (виконавчої влади та місцевого самоврядування) такий порядок забезпечується правотворчою, адміністративно-процедурною (через прийняття управлінських рішень у формі адміністративних актів вирішення адміністративних справ), публічно-сервісною (надання адміністративних послуг) і адміністративно-юрисдикційною (припинення правопорушень і притягнення до адміністративної відповідальності) діяльністю.</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Основою оптимізації цих напрямків державно-владної управлінської діяльності є запровадження до її основи всіх здобутків конституційно-правової і адміністративно-правової доктрини, що стосуються людиноцентризму та його ролі в аксіології держави і права, публічно-сервісного характеру діяльності держави в особі системи публічного адміністрування, засад менджеризму та основ економічної складової науки управління  в публічно-правовій сфері (але лише там, де це можливо без шкоди публічним інтересам).   </w:t>
      </w: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r>
        <w:rPr>
          <w:rFonts w:ascii="Times New Roman" w:hAnsi="Times New Roman"/>
          <w:sz w:val="28"/>
          <w:szCs w:val="28"/>
          <w:lang w:val="uk-UA"/>
        </w:rPr>
        <w:tab/>
        <w:t>СПИСОК ВИКОРИСТАНИХ ДЖЕРЕЛ</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1. Салієнко О.О. Теорія поділу державної влади: витоки її зародження. Електронне наукове фахове видання «Юридичний науковий електронний журнал». 2021. №6. С. 16-19. </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2. Джолос С. В. Теорія поділу влад: проблеми і перспективи / С. В. Джолос, Я. В. Скрипаловський // Науковий вісник Ужгородського національного університету: серія: Право / голов. ред. Ю. М. Бисага – Ужгород, 2024. – Т. 1. Вип. 84. – С. 42 – 58</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 xml:space="preserve">3. Васильченко О.П. Процюк І.В. Окремі аспекти формування вчення про поділ державної влади. Актуальні проблеми держави і права.2024. № 104. С.23-29 </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4. Стрельцов Є. Л. Правове регулювання або правове управління: привід для обговорення / Є. Л. Стрельцов // Вісник Південного регіонального центру Національної академії правових наук України. - 2017. - № 10. - С. 8-17</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5. Загальна теорія держави і права: навчальний посібник; під ред. В.В. Копєйчикова. – К.: Юрінком Інтер, 1998. – 320 с.</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6. Дума В. Підходи до праворозуміння та реалізації правових норм / В. Дума // Правова інформатика. - 2009. - № 1. - С. 46-52</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7. Коструба, А.</w:t>
      </w:r>
      <w:r w:rsidRPr="002E00E6">
        <w:rPr>
          <w:rFonts w:ascii="Times New Roman" w:hAnsi="Times New Roman"/>
          <w:sz w:val="28"/>
          <w:szCs w:val="28"/>
        </w:rPr>
        <w:br/>
        <w:t>    Правозастосування - форма реалізації права: досвід феноменологічного аналізу (цивілістичний аспект) [Текст] / А. Коструба // Право України. — 2016. — № 10. — С. 149-159.</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8. Правозастосування : навч. посіб. / О. А. Назаренко та ін. / За заг. ред. С. Д. Гусарєва. Київ : НАВС, ФОП Маслаков, 2020. 160 с.</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9. Рабінович П.М. Основи загальної теорії права і держави. Навчальний посібник. – К.: Атіка, 2002</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10. Юхимюк О. М. Співвідношення понять «правозастосування» та «застосування норм права». Часопис Київського університету права. Київ, 2011. № 4. С. 53–56</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11. Остапенко, Олексій Іванович. Адміністративне право України (загальна частина) : навч. посіб. / [Остапенко О. І. Ковалів М. В., Єсімов С. С. та ін.] ; [Вид. 2-е, доп.] Львів : СПОЛОМ, 2021. 616 с.</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12. Адміністративне право : навч. посіб. для здобувачів вищ. освіти / [Ю. П. Битяк, В. М. Гаращук, В. В. Зуй та ін.]. – Вид. 5-те, допов. та перероб. Законодавство станом на 1 груд. 2019 р. – Харків : Право, 2020. – 192 с.</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ab/>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 xml:space="preserve">14. Конституція України [Електронний ресурс] // Відомості Верховної Ради України (ВВР). – 1996. – № 30. – с. 141. – Режим доступу: </w:t>
      </w:r>
      <w:hyperlink r:id="rId17" w:history="1">
        <w:r w:rsidRPr="002E00E6">
          <w:rPr>
            <w:rStyle w:val="Hyperlink"/>
            <w:rFonts w:ascii="Times New Roman" w:hAnsi="Times New Roman"/>
            <w:sz w:val="28"/>
            <w:szCs w:val="28"/>
          </w:rPr>
          <w:t>http://zakon5.rada.gov.ua/laws/show/254%D0%BA/96-%D0%B2%D1%80</w:t>
        </w:r>
      </w:hyperlink>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 xml:space="preserve"> 15.   Мельник Р. С.  Предмет адміністративного права. Право України. 2018. № 3. С. 159-182.</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 xml:space="preserve">16. Пахомов І.М. Радянське адміністративне право: Загальна частина: підручник (Видавництво Львівського університету 1962. </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17. Загальне адміністративне право України : підручник / за заг. ред.: акад. С. Ківалова і проф. Л. Білої-Тіунової ; Нац. ун-т «Одеська юрид. академія». – Одеса : Фенікс, 2023. – 792 с.</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 xml:space="preserve">18. Адміністративне право України. Повний курс : підручник / В. Галунько, П. Діхтієвський, О. Кузьменко та ін. ; за ред. В. Галунька, О. Правоторової. – Видання четверте. – Херсон : ОЛДІ-ПЛЮС, 2021. – 656 с </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19. Адміністративне право України: Підручник / Ю. П. Би тяк, В. М. Гаращук, О. В. Дьяченко та ін.; За ред. Ю. П. Би тяка. — К.: Юрінком Інтер, 2007. — 544 с.</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20. Курінний Є. В. Об’єкт та предмет українського адміністративного права: змістовна та аксіологічна сутність категорій / Є. В. Курінний // Публічне право. - 2016. - № 1. - С. 43-51</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21. Стеценко С. Г. Адміністративне право України: Навчальний посібник / С. Г. Стеценко. - К: Атіка, 2007. – 624 с.</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22. Миколенко О.І. Місце управлінських відносин в предметі адміністративного права. Журнал східноєвропейського права. 2013. № 1. С. 34-39.</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23. Пилипишин В. П. Поняття та основні риси державного управління / В. П. Пилипишин // Юридична наука і практика. - 2011. - № 2. - С. 10-14.</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 xml:space="preserve">24. Енциклопедичний словник з державного управління [Текст] / уклад. : Ю.П. Сурмін, В.Д. Бакуменко, А.М. Михненко та ін. ; за ред. Ю.В. Ковбасюка, В.П. Трощинського, Ю.П. Сурміна. Київ : НАДУ, 2010. 820 с. </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25. Коломоєць Т.О. Адміністративне право України. Академічний курс : підручник. Київ : Юрінком Інтер, 2011. 576 с</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26. Стеценко С.Г.  Адміністративне право України: Навчальний посібник/ С.Г. Стеценко. – К.: Атіка, 2007. – 624 с.</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27. Таран Є. І. Співвідношення понять «державне управління», «публічне адміністрування» та «публічне управління» в трансформаційних процесах України. Вчені записки Таврійського національного університету імені В.І. Вернадського. Серія: Державне управління». 2020. Том 31, № 2. с. 33-37.</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28. Філіпова Н.В. Зміна співвідношень «державне управління», «публічне адміністрування», «пу- блічне управління» в системі суспільно-політичної трансформації. URL: http://www.dy.nayka.com.ua/ ?op=1&amp;z=865 (дата звернення: 04.10.2025).</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 xml:space="preserve">29. Колесникова К. Співвідношення державного управління та публічного адміністрування у про- цесі суспільної трансформації. Публічне управління: теорія та практика. Вип. 3. С. 41-45. </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30. Миколенко О.І. Публічне адміністрування в сучасному адміністративному праві. Право, економіка та управління: генезис, сучасний стан та перспективи розвитку : матер. Міжнар. наук.-практ. конф., присвяч. 20-річчю економіко-правового ф-ту ОНУ імені І. І. Мечникова (м. Одеса, 14–15 верес. 2018 р.). – ОНУ, 2018.</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31. Миколенко О. І. Поняття "державне управління" і "публічне адміністрування" в категоріальному апараті адміністративного права / О. І. Миколенко // Правова держава. - 2018. - № 30. - С. 101-107.</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32. Авер’янов В. Б. Нові риси предмета українського адміністративного права / В. Б. Авер’янов // Журнал Персонал. – 2005. – № 4. –  С. 76—81</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33. Бойко І. В. Адміністративна процедура: поняття, ознаки й види / І. В. Бойко // Державне будівництво та місцеве самоврядування. - 2017. - Вип. 33. - С. 113-124. </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 xml:space="preserve">34.Указ Предидента України «Про Концепцію адміністративної реформи» №810/98 від 22.07.1998 року. Електронний ресурс. </w:t>
      </w:r>
      <w:hyperlink r:id="rId18" w:history="1">
        <w:r w:rsidRPr="002E00E6">
          <w:rPr>
            <w:rStyle w:val="Hyperlink"/>
            <w:rFonts w:ascii="Times New Roman" w:hAnsi="Times New Roman"/>
            <w:sz w:val="28"/>
            <w:szCs w:val="28"/>
          </w:rPr>
          <w:t>https://ips.ligazakon.net/document/TM029478</w:t>
        </w:r>
      </w:hyperlink>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 xml:space="preserve"> 35. Развадовський В.Й., Голосніченко І.П. Голосніченко Д.І. Адміністративно-процедурний кодекс – необхідна правова основа надання державних послуг поліцією. Вісник НТУУ «КПІ». Політологія. Соціологія. Право. Випуск 1/2 (29/30). 2016. С. 39-44</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36. Бойко І. В.  Адміністративна процедура : конспект лекцій / І. В. Бойко, О. Т. Зима, О. М. Соловйова ; за заг. ред. І. В. Бойко. – Харків : Право, 2017. – 132 с.</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37. Школик А. М. Адміністративно-процедурне право: ідея та реалізація / А. М. Школик // Lex Portus : юрид. наук. журн. / редкол. : С. В. Ківалов (голов. ред. ради), Б. А. Кормич (голов. ред.), І. В. Сафін (заст. голов. ред.), Т. В. Аверочкіна (наук. ред., відп. секр.) [та ін.] ; НУ "ОЮА", ГО "МА Святий Миколай". - Одеса : Видавничий дім «Гельветика», 2017. - № 5. – C. 30-40.</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38. Колпаков В.М. Теория и практика принятия управленческих решений. Киев : МАУП, 2004. 504 с.</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39. Прийняття управлінських рішень: організаційно-психологічний аспект : навчальний посібник. Київ : НАДУ, 2011. 232 с.</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40.  Кельман, М., Кельман, Р. Доктринальні підходи до розкриття поняття "правове регулювання". Вісник Національного університету "Львівська політехніка". Серія: "Юридичні науки". Т. 10. № 3(39). С. 13-20.</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41. Рабінович П. М. Основи загальної теорії права та держави. Навч. посібник. Вид. 9-е, зі змінами. Львів: Край, 2007. 178 с.</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42. Ківалова Т. С. До питання про поняття і складові методу правового регулювання / Т. С. Ківалова, Г. Є. Смелянець // Актуальні проблеми держави і права. - 2003. - Вип. 21. - С. 33-38</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43. Стрельцов Є. Л. Правове регулювання або правове управління: привід для обговорення / Є. Л. Стрельцов // Вісник Південного регіонального центру Національної академії правових наук України. - 2017. - № 10. - С. 8-17.</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44. Скакун О. Ф. Теорія держави і права : [підруч.] / О. Ф. Скакун [пер. з рос.] . − Х. : Консум, 2008. – 656 с.</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45. Кельман М.С., Мурашин О.Г. Загальна теорія держави і права : підручник. Київ : Кондор, 2008. 477 с.</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46. Костюк В.М. Характеристика механізму правового регулювання сфери освіти. Митна справа. 2011. № 4 (76), частина 2. С. 361-366.</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47. Галунько В.В., Курило В.І., Короєд С.О. та ін. Адміністративне право України : навчальний посібник. Т.1. Загальне адміністративне право / за ред. проф. В.В. Галунька. Херсон : Грінь Д.С., 2015. 272 с.</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48. Загальна теорія держави і права: [Підручник для студентів юридичних вищих навчальних закладів] / М. В. Цвік, О. В. Петришин, Л. В. Авраменко та ін.; За ред. д-ра юрид. наук, проф., акад. АПрН України М. В. Цвіка, д-ра юрид. наук, проф., акад. АПрН України О. В. Петришина. — Харків: Право, 2009. — 584 с.</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49. Слободенюк Т. О. Сутність і поняття публічно-сервісної діяльності держави. Вчені записки ТНУ імені В. І. Вернадського. Серія: Державне управління. 2020. Т. 31, № 70. С. 37–43</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50. Громова О. В. Розвиток концепції сервісної держави як стратегічний напрям трансформації публічного управління в Україні / О. В. Громова // Вісник економіки транспорту і промисловості. – 2025. – № 90. – С. 52-59.</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51. Науково-практичний коментар до Закону України «Про адміністративні послуги» / За заг. ред. В.П.Тимощука. – К.: ФОП Москаленко О.М. – 392 с.</w:t>
      </w:r>
    </w:p>
    <w:p w:rsidR="00D54748" w:rsidRPr="002E00E6" w:rsidRDefault="00D54748" w:rsidP="002E00E6">
      <w:pPr>
        <w:jc w:val="both"/>
        <w:rPr>
          <w:rFonts w:ascii="Times New Roman" w:hAnsi="Times New Roman"/>
          <w:sz w:val="28"/>
          <w:szCs w:val="28"/>
        </w:rPr>
      </w:pP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 xml:space="preserve">52. Мельник Р. С. Забезпечення законності застосування заходів адміністративного примусу, не пов’язаних з відповідальністю: дис. канд.. юрид. наук; спец.: 12.00.07 – теорія управління; адміністративне право і процес; фінансове право. Харків, НУВС, 2002. 211 с.     </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53. Адміністративне право України: навчальний посібник / за заг. ред. Т. О. Коломоєць, Г. Ю. Гулєвської. Київ: Істина, 2007. 216 с.</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54. Ківалов С. В., Біла Л. Р. Адміністративне право України : навч.-метод. посіб. – 2-ге вид., перероб. і доп. – Одеса : Юридична література, 2002. – 312 с.</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55. Чорномаз О. Б. Заходи адміністративного примусу на залізничному транспорті / О. Б. Чорномаз // Науковий вісник Київ. нац. ун-ту внутрішніх справ. – 2007. – № 1. – С. 39–45.</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 xml:space="preserve">56.Безпалова О.І. Поняття, зміст та особливості адміністративно-юрисдикційної діяльності поліції. Електронний ресурс. </w:t>
      </w:r>
      <w:hyperlink r:id="rId19" w:history="1">
        <w:r w:rsidRPr="002E00E6">
          <w:rPr>
            <w:rStyle w:val="Hyperlink"/>
            <w:rFonts w:ascii="Times New Roman" w:hAnsi="Times New Roman"/>
            <w:sz w:val="28"/>
            <w:szCs w:val="28"/>
          </w:rPr>
          <w:t>https://dspace.univd.edu.ua/server/api/core/bitstreams/05fc166b-2f5f-403d-a406-9fefa905f057/content</w:t>
        </w:r>
      </w:hyperlink>
      <w:r w:rsidRPr="002E00E6">
        <w:rPr>
          <w:rFonts w:ascii="Times New Roman" w:hAnsi="Times New Roman"/>
          <w:sz w:val="28"/>
          <w:szCs w:val="28"/>
        </w:rPr>
        <w:t xml:space="preserve"> (дата звернення 07.11.2025)</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57.Боровик А.В., Томчук А.В. поняття та ознаки адміністративно-юрисдикційної діяльності окремих суб’єктів реалізації державної політики у сфері запобігання домашньому насильству. Науковий вісник публічного та приватного права. 2021. Вип.1.С.59-64</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58. Велика українська енциклопедія. Тематичний реєстр гасел з напряму «Юридичні науки» / укладачі : Бабка В. Л., Шумилов М. М.; за ред. д. і. н., проф. А. М. Киридон. К. : Державна наукова установа «Енциклопедичне видавництво», 2017</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59. Адміністративно-юрисдикційна діяльність поліції : навчальний посібник / кол. авторів ; за заг. ред. Ю. С. Назара. Львів : Львівський державний університет внутрішніх справ, 2024. 396 с.</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60.Шаповал Т.Б. Поняття, види та принципи провадження у справах про адміністративне пра- вопорушення. Юридичний науковий електронний журнал. 2022. Вип. 8. С.368-370</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61. Ковальова О. В. Принципи провадження в справах про адміністративні правопорушення.Вісник ОДУВС. 2021.№8 - C. 26-31</w:t>
      </w:r>
    </w:p>
    <w:p w:rsidR="00D54748" w:rsidRPr="002E00E6" w:rsidRDefault="00D54748" w:rsidP="002E00E6">
      <w:pPr>
        <w:jc w:val="both"/>
        <w:rPr>
          <w:rFonts w:ascii="Times New Roman" w:hAnsi="Times New Roman"/>
          <w:sz w:val="28"/>
          <w:szCs w:val="28"/>
        </w:rPr>
      </w:pPr>
      <w:r w:rsidRPr="002E00E6">
        <w:rPr>
          <w:rFonts w:ascii="Times New Roman" w:hAnsi="Times New Roman"/>
          <w:sz w:val="28"/>
          <w:szCs w:val="28"/>
        </w:rPr>
        <w:t xml:space="preserve">62. Ковалів М.В. Провадження у справах про адміністративні правопорушення. Науковий вісник Львівського державного університету внутрішніх справ. 2013. № 3. С. 240–248 </w:t>
      </w:r>
    </w:p>
    <w:p w:rsidR="00D54748" w:rsidRPr="002E00E6" w:rsidRDefault="00D54748" w:rsidP="002E00E6">
      <w:pPr>
        <w:jc w:val="both"/>
        <w:rPr>
          <w:rFonts w:ascii="Times New Roman" w:hAnsi="Times New Roman"/>
          <w:sz w:val="28"/>
          <w:szCs w:val="28"/>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Default="00D54748" w:rsidP="00593F4A">
      <w:pPr>
        <w:spacing w:line="360" w:lineRule="auto"/>
        <w:jc w:val="both"/>
        <w:rPr>
          <w:rFonts w:ascii="Times New Roman" w:hAnsi="Times New Roman"/>
          <w:sz w:val="28"/>
          <w:szCs w:val="28"/>
          <w:lang w:val="uk-UA"/>
        </w:rPr>
      </w:pPr>
    </w:p>
    <w:p w:rsidR="00D54748" w:rsidRPr="00593F4A" w:rsidRDefault="00D54748" w:rsidP="00593F4A">
      <w:pPr>
        <w:spacing w:line="360" w:lineRule="auto"/>
        <w:jc w:val="both"/>
        <w:rPr>
          <w:rFonts w:ascii="Times New Roman" w:hAnsi="Times New Roman"/>
          <w:sz w:val="28"/>
          <w:szCs w:val="28"/>
          <w:lang w:val="uk-UA"/>
        </w:rPr>
      </w:pPr>
      <w:bookmarkStart w:id="1" w:name="_GoBack"/>
      <w:bookmarkEnd w:id="1"/>
    </w:p>
    <w:sectPr w:rsidR="00D54748" w:rsidRPr="00593F4A" w:rsidSect="00A34E58">
      <w:headerReference w:type="default" r:id="rId20"/>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54748" w:rsidRDefault="00D54748" w:rsidP="00E620A9">
      <w:pPr>
        <w:spacing w:after="0" w:line="240" w:lineRule="auto"/>
      </w:pPr>
      <w:r>
        <w:separator/>
      </w:r>
    </w:p>
  </w:endnote>
  <w:endnote w:type="continuationSeparator" w:id="1">
    <w:p w:rsidR="00D54748" w:rsidRDefault="00D54748" w:rsidP="00E620A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IBM Plex Serif">
    <w:altName w:val="Times New Roman"/>
    <w:panose1 w:val="00000000000000000000"/>
    <w:charset w:val="00"/>
    <w:family w:val="roman"/>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54748" w:rsidRDefault="00D54748" w:rsidP="00E620A9">
      <w:pPr>
        <w:spacing w:after="0" w:line="240" w:lineRule="auto"/>
      </w:pPr>
      <w:r>
        <w:separator/>
      </w:r>
    </w:p>
  </w:footnote>
  <w:footnote w:type="continuationSeparator" w:id="1">
    <w:p w:rsidR="00D54748" w:rsidRDefault="00D54748" w:rsidP="00E620A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4748" w:rsidRDefault="00D54748">
    <w:pPr>
      <w:pStyle w:val="Header"/>
      <w:jc w:val="right"/>
    </w:pPr>
    <w:fldSimple w:instr="PAGE   \* MERGEFORMAT">
      <w:r>
        <w:rPr>
          <w:noProof/>
        </w:rPr>
        <w:t>80</w:t>
      </w:r>
    </w:fldSimple>
  </w:p>
  <w:p w:rsidR="00D54748" w:rsidRDefault="00D54748">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019FB"/>
    <w:rsid w:val="0001754D"/>
    <w:rsid w:val="000245C7"/>
    <w:rsid w:val="000602B4"/>
    <w:rsid w:val="001006B9"/>
    <w:rsid w:val="00164D09"/>
    <w:rsid w:val="001C6EC0"/>
    <w:rsid w:val="001F371F"/>
    <w:rsid w:val="0022610C"/>
    <w:rsid w:val="002336DB"/>
    <w:rsid w:val="00234521"/>
    <w:rsid w:val="0025597A"/>
    <w:rsid w:val="002C104D"/>
    <w:rsid w:val="002D38A1"/>
    <w:rsid w:val="002E00E6"/>
    <w:rsid w:val="003241E8"/>
    <w:rsid w:val="00352330"/>
    <w:rsid w:val="00357713"/>
    <w:rsid w:val="00380968"/>
    <w:rsid w:val="003A7665"/>
    <w:rsid w:val="003E2DFD"/>
    <w:rsid w:val="003E6D2B"/>
    <w:rsid w:val="003F4E63"/>
    <w:rsid w:val="00400C89"/>
    <w:rsid w:val="004115D7"/>
    <w:rsid w:val="00450B93"/>
    <w:rsid w:val="00482D02"/>
    <w:rsid w:val="00485291"/>
    <w:rsid w:val="004D49B1"/>
    <w:rsid w:val="004E075C"/>
    <w:rsid w:val="00560A25"/>
    <w:rsid w:val="00572015"/>
    <w:rsid w:val="00593F4A"/>
    <w:rsid w:val="005A50BC"/>
    <w:rsid w:val="005B69F4"/>
    <w:rsid w:val="005C6A6B"/>
    <w:rsid w:val="00604136"/>
    <w:rsid w:val="006171E3"/>
    <w:rsid w:val="006377F0"/>
    <w:rsid w:val="006558BD"/>
    <w:rsid w:val="006663B1"/>
    <w:rsid w:val="00680825"/>
    <w:rsid w:val="00694D88"/>
    <w:rsid w:val="006B4885"/>
    <w:rsid w:val="006E48DA"/>
    <w:rsid w:val="006F1B6D"/>
    <w:rsid w:val="006F5587"/>
    <w:rsid w:val="0070275C"/>
    <w:rsid w:val="00710737"/>
    <w:rsid w:val="00746DB4"/>
    <w:rsid w:val="007A2845"/>
    <w:rsid w:val="007A4EFD"/>
    <w:rsid w:val="007B3A17"/>
    <w:rsid w:val="008025B7"/>
    <w:rsid w:val="008A075D"/>
    <w:rsid w:val="008A2F44"/>
    <w:rsid w:val="008A3436"/>
    <w:rsid w:val="008A4C1A"/>
    <w:rsid w:val="008A4CC5"/>
    <w:rsid w:val="008A5739"/>
    <w:rsid w:val="00980B20"/>
    <w:rsid w:val="009828CF"/>
    <w:rsid w:val="009C26E2"/>
    <w:rsid w:val="009F72E1"/>
    <w:rsid w:val="00A226E1"/>
    <w:rsid w:val="00A25FE9"/>
    <w:rsid w:val="00A34E58"/>
    <w:rsid w:val="00A93F2C"/>
    <w:rsid w:val="00AE2AA7"/>
    <w:rsid w:val="00AF0CDD"/>
    <w:rsid w:val="00B42743"/>
    <w:rsid w:val="00B45224"/>
    <w:rsid w:val="00BE49AB"/>
    <w:rsid w:val="00C00D51"/>
    <w:rsid w:val="00C019FB"/>
    <w:rsid w:val="00C21F9C"/>
    <w:rsid w:val="00CD0FF2"/>
    <w:rsid w:val="00CF2A0B"/>
    <w:rsid w:val="00D019CF"/>
    <w:rsid w:val="00D54748"/>
    <w:rsid w:val="00D6632B"/>
    <w:rsid w:val="00D81A9E"/>
    <w:rsid w:val="00D96907"/>
    <w:rsid w:val="00DE54BE"/>
    <w:rsid w:val="00E04FBA"/>
    <w:rsid w:val="00E33CCF"/>
    <w:rsid w:val="00E377C8"/>
    <w:rsid w:val="00E620A9"/>
    <w:rsid w:val="00E858FC"/>
    <w:rsid w:val="00ED0FA5"/>
    <w:rsid w:val="00F0631D"/>
    <w:rsid w:val="00F37452"/>
    <w:rsid w:val="00F578BF"/>
    <w:rsid w:val="00FA5664"/>
    <w:rsid w:val="00FC5924"/>
    <w:rsid w:val="00FC64E7"/>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3F4A"/>
    <w:pPr>
      <w:spacing w:after="160" w:line="259"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593F4A"/>
    <w:pPr>
      <w:spacing w:after="200" w:line="276" w:lineRule="auto"/>
      <w:ind w:left="720"/>
      <w:contextualSpacing/>
    </w:pPr>
  </w:style>
  <w:style w:type="paragraph" w:styleId="NormalWeb">
    <w:name w:val="Normal (Web)"/>
    <w:basedOn w:val="Normal"/>
    <w:uiPriority w:val="99"/>
    <w:rsid w:val="00593F4A"/>
    <w:pPr>
      <w:spacing w:before="100" w:beforeAutospacing="1" w:after="100" w:afterAutospacing="1" w:line="240" w:lineRule="auto"/>
      <w:ind w:firstLine="225"/>
    </w:pPr>
    <w:rPr>
      <w:rFonts w:ascii="Times New Roman" w:eastAsia="Times New Roman" w:hAnsi="Times New Roman"/>
      <w:color w:val="000000"/>
      <w:sz w:val="20"/>
      <w:szCs w:val="20"/>
      <w:lang w:eastAsia="ru-RU"/>
    </w:rPr>
  </w:style>
  <w:style w:type="character" w:styleId="Hyperlink">
    <w:name w:val="Hyperlink"/>
    <w:basedOn w:val="DefaultParagraphFont"/>
    <w:uiPriority w:val="99"/>
    <w:rsid w:val="00593F4A"/>
    <w:rPr>
      <w:rFonts w:cs="Times New Roman"/>
      <w:color w:val="0563C1"/>
      <w:u w:val="single"/>
    </w:rPr>
  </w:style>
  <w:style w:type="paragraph" w:customStyle="1" w:styleId="tj">
    <w:name w:val="tj"/>
    <w:basedOn w:val="Normal"/>
    <w:uiPriority w:val="99"/>
    <w:rsid w:val="00593F4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hard-blue-color">
    <w:name w:val="hard-blue-color"/>
    <w:basedOn w:val="DefaultParagraphFont"/>
    <w:uiPriority w:val="99"/>
    <w:rsid w:val="00593F4A"/>
    <w:rPr>
      <w:rFonts w:cs="Times New Roman"/>
    </w:rPr>
  </w:style>
  <w:style w:type="character" w:customStyle="1" w:styleId="fs3">
    <w:name w:val="fs3"/>
    <w:basedOn w:val="DefaultParagraphFont"/>
    <w:uiPriority w:val="99"/>
    <w:rsid w:val="00593F4A"/>
    <w:rPr>
      <w:rFonts w:cs="Times New Roman"/>
    </w:rPr>
  </w:style>
  <w:style w:type="character" w:styleId="Emphasis">
    <w:name w:val="Emphasis"/>
    <w:basedOn w:val="DefaultParagraphFont"/>
    <w:uiPriority w:val="99"/>
    <w:qFormat/>
    <w:rsid w:val="00560A25"/>
    <w:rPr>
      <w:rFonts w:cs="Times New Roman"/>
      <w:i/>
      <w:iCs/>
    </w:rPr>
  </w:style>
  <w:style w:type="character" w:customStyle="1" w:styleId="ls9">
    <w:name w:val="ls9"/>
    <w:basedOn w:val="DefaultParagraphFont"/>
    <w:uiPriority w:val="99"/>
    <w:rsid w:val="00560A25"/>
    <w:rPr>
      <w:rFonts w:cs="Times New Roman"/>
    </w:rPr>
  </w:style>
  <w:style w:type="character" w:styleId="Strong">
    <w:name w:val="Strong"/>
    <w:basedOn w:val="DefaultParagraphFont"/>
    <w:uiPriority w:val="99"/>
    <w:qFormat/>
    <w:rsid w:val="00560A25"/>
    <w:rPr>
      <w:rFonts w:cs="Times New Roman"/>
      <w:b/>
      <w:bCs/>
    </w:rPr>
  </w:style>
  <w:style w:type="paragraph" w:styleId="Header">
    <w:name w:val="header"/>
    <w:basedOn w:val="Normal"/>
    <w:link w:val="HeaderChar"/>
    <w:uiPriority w:val="99"/>
    <w:rsid w:val="00E620A9"/>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E620A9"/>
    <w:rPr>
      <w:rFonts w:cs="Times New Roman"/>
    </w:rPr>
  </w:style>
  <w:style w:type="paragraph" w:styleId="Footer">
    <w:name w:val="footer"/>
    <w:basedOn w:val="Normal"/>
    <w:link w:val="FooterChar"/>
    <w:uiPriority w:val="99"/>
    <w:rsid w:val="00E620A9"/>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E620A9"/>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ips.ligazakon.net/document/view/z960254k?ed=2019_09_03" TargetMode="External"/><Relationship Id="rId13" Type="http://schemas.openxmlformats.org/officeDocument/2006/relationships/hyperlink" Target="https://ips.ligazakon.net/document/view/z960254k?ed=2011_02_01" TargetMode="External"/><Relationship Id="rId18" Type="http://schemas.openxmlformats.org/officeDocument/2006/relationships/hyperlink" Target="https://ips.ligazakon.net/document/TM029478" TargetMode="External"/><Relationship Id="rId3" Type="http://schemas.openxmlformats.org/officeDocument/2006/relationships/webSettings" Target="webSettings.xml"/><Relationship Id="rId21" Type="http://schemas.openxmlformats.org/officeDocument/2006/relationships/fontTable" Target="fontTable.xml"/><Relationship Id="rId7" Type="http://schemas.openxmlformats.org/officeDocument/2006/relationships/hyperlink" Target="https://ips.ligazakon.net/document/view/z960254k?ed=2019_09_03" TargetMode="External"/><Relationship Id="rId12" Type="http://schemas.openxmlformats.org/officeDocument/2006/relationships/hyperlink" Target="https://ips.ligazakon.net/document/view/t140795?ed=2014_02_27&amp;an=43" TargetMode="External"/><Relationship Id="rId17" Type="http://schemas.openxmlformats.org/officeDocument/2006/relationships/hyperlink" Target="http://zakon5.rada.gov.ua/laws/show/254%D0%BA/96-%D0%B2%D1%80" TargetMode="External"/><Relationship Id="rId2" Type="http://schemas.openxmlformats.org/officeDocument/2006/relationships/settings" Target="settings.xml"/><Relationship Id="rId16" Type="http://schemas.openxmlformats.org/officeDocument/2006/relationships/hyperlink" Target="https://ips.ligazakon.net/document/view/t140795?ed=2014_02_27&amp;an=59" TargetMode="External"/><Relationship Id="rId20" Type="http://schemas.openxmlformats.org/officeDocument/2006/relationships/header" Target="header1.xml"/><Relationship Id="rId1" Type="http://schemas.openxmlformats.org/officeDocument/2006/relationships/styles" Target="styles.xml"/><Relationship Id="rId6" Type="http://schemas.openxmlformats.org/officeDocument/2006/relationships/hyperlink" Target="https://ips.ligazakon.net/document/view/z960254k?ed=1996_06_28" TargetMode="External"/><Relationship Id="rId11" Type="http://schemas.openxmlformats.org/officeDocument/2006/relationships/hyperlink" Target="https://ips.ligazakon.net/document/view/z960254k?ed=2014_02_22" TargetMode="External"/><Relationship Id="rId5" Type="http://schemas.openxmlformats.org/officeDocument/2006/relationships/endnotes" Target="endnotes.xml"/><Relationship Id="rId15" Type="http://schemas.openxmlformats.org/officeDocument/2006/relationships/hyperlink" Target="https://ips.ligazakon.net/document/view/z960254k?ed=2014_02_22" TargetMode="External"/><Relationship Id="rId10" Type="http://schemas.openxmlformats.org/officeDocument/2006/relationships/hyperlink" Target="https://ips.ligazakon.net/document/view/t140795?ed=2014_02_27&amp;an=43" TargetMode="External"/><Relationship Id="rId19" Type="http://schemas.openxmlformats.org/officeDocument/2006/relationships/hyperlink" Target="https://dspace.univd.edu.ua/server/api/core/bitstreams/05fc166b-2f5f-403d-a406-9fefa905f057/content" TargetMode="External"/><Relationship Id="rId4" Type="http://schemas.openxmlformats.org/officeDocument/2006/relationships/footnotes" Target="footnotes.xml"/><Relationship Id="rId9" Type="http://schemas.openxmlformats.org/officeDocument/2006/relationships/hyperlink" Target="https://ips.ligazakon.net/document/view/z960254k?ed=2011_02_01" TargetMode="External"/><Relationship Id="rId14" Type="http://schemas.openxmlformats.org/officeDocument/2006/relationships/hyperlink" Target="https://ips.ligazakon.net/document/view/t140795?ed=2014_02_27&amp;an=59"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84</Pages>
  <Words>24067</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subject/>
  <dc:creator>Пользователь</dc:creator>
  <cp:keywords/>
  <dc:description/>
  <cp:lastModifiedBy>room-27</cp:lastModifiedBy>
  <cp:revision>2</cp:revision>
  <dcterms:created xsi:type="dcterms:W3CDTF">2025-11-24T07:40:00Z</dcterms:created>
  <dcterms:modified xsi:type="dcterms:W3CDTF">2025-11-24T07:40:00Z</dcterms:modified>
</cp:coreProperties>
</file>