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body>
    <w:p w14:paraId="3916B614" w14:textId="77777777" w:rsidR="00CC0413" w:rsidRPr="00141694" w:rsidRDefault="00CC0413" w:rsidP="00CC0413">
      <w:pPr>
        <w:spacing w:after="0" w:line="360" w:lineRule="auto"/>
        <w:jc w:val="center"/>
        <w:rPr>
          <w:rFonts w:ascii="Times New Roman" w:hAnsi="Times New Roman" w:cs="Times New Roman"/>
          <w:color w:val="000000" w:themeColor="text1"/>
          <w:sz w:val="28"/>
          <w:lang w:val="uk-UA"/>
        </w:rPr>
      </w:pPr>
      <w:bookmarkStart w:id="0" w:name="OLE_LINK3"/>
      <w:bookmarkStart w:id="1" w:name="OLE_LINK4"/>
      <w:r w:rsidRPr="00141694">
        <w:rPr>
          <w:rFonts w:ascii="Times New Roman" w:hAnsi="Times New Roman" w:cs="Times New Roman"/>
          <w:color w:val="000000" w:themeColor="text1"/>
          <w:sz w:val="28"/>
          <w:lang w:val="uk-UA"/>
        </w:rPr>
        <w:t>ОДЕСЬКИЙ НАЦІОНАЛЬНИЙ УНІВЕРСИТЕТ імені І. І. МЕЧНИКОВА</w:t>
      </w:r>
    </w:p>
    <w:p w14:paraId="3753EDAA" w14:textId="77777777" w:rsidR="00CC0413" w:rsidRPr="00141694" w:rsidRDefault="00CC0413" w:rsidP="00CA6CD2">
      <w:pPr>
        <w:spacing w:after="0" w:line="360" w:lineRule="auto"/>
        <w:jc w:val="center"/>
        <w:outlineLvl w:val="0"/>
        <w:rPr>
          <w:rFonts w:ascii="Times New Roman" w:hAnsi="Times New Roman" w:cs="Times New Roman"/>
          <w:color w:val="000000" w:themeColor="text1"/>
          <w:sz w:val="28"/>
          <w:lang w:val="uk-UA"/>
        </w:rPr>
      </w:pPr>
      <w:r w:rsidRPr="00141694">
        <w:rPr>
          <w:rFonts w:ascii="Times New Roman" w:hAnsi="Times New Roman" w:cs="Times New Roman"/>
          <w:color w:val="000000" w:themeColor="text1"/>
          <w:sz w:val="28"/>
          <w:lang w:val="uk-UA"/>
        </w:rPr>
        <w:t>Біологічний факультет</w:t>
      </w:r>
    </w:p>
    <w:p w14:paraId="29D168C7" w14:textId="77777777" w:rsidR="00CC0413" w:rsidRPr="00141694" w:rsidRDefault="00CC0413" w:rsidP="00CA6CD2">
      <w:pPr>
        <w:spacing w:after="0" w:line="360" w:lineRule="auto"/>
        <w:jc w:val="center"/>
        <w:outlineLvl w:val="0"/>
        <w:rPr>
          <w:color w:val="000000" w:themeColor="text1"/>
          <w:lang w:val="uk-UA"/>
        </w:rPr>
      </w:pPr>
      <w:r w:rsidRPr="00141694">
        <w:rPr>
          <w:rFonts w:ascii="Times New Roman" w:hAnsi="Times New Roman" w:cs="Times New Roman"/>
          <w:color w:val="000000" w:themeColor="text1"/>
          <w:sz w:val="28"/>
          <w:lang w:val="uk-UA"/>
        </w:rPr>
        <w:t>Кафедра мікробіології, вірусології та біотехнології</w:t>
      </w:r>
    </w:p>
    <w:p w14:paraId="61AD61D9" w14:textId="77777777" w:rsidR="00CC0413" w:rsidRPr="00141694" w:rsidRDefault="00CC0413" w:rsidP="00CC0413">
      <w:pPr>
        <w:spacing w:after="0" w:line="360" w:lineRule="auto"/>
        <w:rPr>
          <w:color w:val="000000" w:themeColor="text1"/>
          <w:lang w:val="uk-UA"/>
        </w:rPr>
      </w:pPr>
    </w:p>
    <w:p w14:paraId="538FAD94" w14:textId="77777777" w:rsidR="00CC0413" w:rsidRPr="00141694" w:rsidRDefault="00CC0413" w:rsidP="00CA6CD2">
      <w:pPr>
        <w:widowControl w:val="0"/>
        <w:jc w:val="center"/>
        <w:outlineLvl w:val="0"/>
        <w:rPr>
          <w:rFonts w:ascii="Times New Roman" w:hAnsi="Times New Roman"/>
          <w:b/>
          <w:color w:val="000000" w:themeColor="text1"/>
          <w:kern w:val="28"/>
          <w:sz w:val="28"/>
          <w:szCs w:val="28"/>
          <w:lang w:val="uk-UA"/>
        </w:rPr>
      </w:pPr>
      <w:r w:rsidRPr="00141694">
        <w:rPr>
          <w:rFonts w:ascii="Times New Roman" w:hAnsi="Times New Roman"/>
          <w:b/>
          <w:color w:val="000000" w:themeColor="text1"/>
          <w:kern w:val="28"/>
          <w:sz w:val="28"/>
          <w:szCs w:val="28"/>
          <w:lang w:val="uk-UA"/>
        </w:rPr>
        <w:t>Дипломна робота</w:t>
      </w:r>
    </w:p>
    <w:p w14:paraId="4A02E83F" w14:textId="77777777" w:rsidR="00CC0413" w:rsidRPr="00141694" w:rsidRDefault="00CC0413" w:rsidP="00CA6CD2">
      <w:pPr>
        <w:widowControl w:val="0"/>
        <w:jc w:val="center"/>
        <w:outlineLvl w:val="0"/>
        <w:rPr>
          <w:rFonts w:ascii="Times New Roman" w:hAnsi="Times New Roman"/>
          <w:b/>
          <w:color w:val="000000" w:themeColor="text1"/>
          <w:kern w:val="28"/>
          <w:sz w:val="28"/>
          <w:szCs w:val="28"/>
          <w:lang w:val="uk-UA"/>
        </w:rPr>
      </w:pPr>
      <w:r w:rsidRPr="00141694">
        <w:rPr>
          <w:rFonts w:ascii="Times New Roman" w:hAnsi="Times New Roman"/>
          <w:b/>
          <w:color w:val="000000" w:themeColor="text1"/>
          <w:kern w:val="28"/>
          <w:sz w:val="28"/>
          <w:szCs w:val="28"/>
          <w:lang w:val="uk-UA"/>
        </w:rPr>
        <w:t>бакалавра</w:t>
      </w:r>
    </w:p>
    <w:p w14:paraId="6C949EC9" w14:textId="77777777" w:rsidR="00CC0413" w:rsidRPr="00141694" w:rsidRDefault="00CC0413" w:rsidP="00CC0413">
      <w:pPr>
        <w:spacing w:after="0" w:line="276" w:lineRule="auto"/>
        <w:rPr>
          <w:color w:val="000000" w:themeColor="text1"/>
          <w:lang w:val="uk-UA"/>
        </w:rPr>
      </w:pPr>
    </w:p>
    <w:p w14:paraId="1C9C866C" w14:textId="77777777" w:rsidR="00CC0413" w:rsidRPr="00141694" w:rsidRDefault="00CC0413" w:rsidP="00CC0413">
      <w:pPr>
        <w:spacing w:after="0" w:line="276" w:lineRule="auto"/>
        <w:jc w:val="center"/>
        <w:rPr>
          <w:rFonts w:ascii="Times New Roman" w:hAnsi="Times New Roman" w:cs="Times New Roman"/>
          <w:b/>
          <w:i/>
          <w:color w:val="000000" w:themeColor="text1"/>
          <w:sz w:val="28"/>
          <w:szCs w:val="28"/>
          <w:lang w:val="uk-UA"/>
        </w:rPr>
      </w:pPr>
      <w:r w:rsidRPr="00141694">
        <w:rPr>
          <w:rFonts w:ascii="Times New Roman" w:hAnsi="Times New Roman"/>
          <w:bCs/>
          <w:i/>
          <w:color w:val="000000" w:themeColor="text1"/>
          <w:sz w:val="28"/>
          <w:szCs w:val="28"/>
          <w:lang w:val="uk-UA"/>
        </w:rPr>
        <w:t>на тему:</w:t>
      </w:r>
      <w:r w:rsidRPr="00141694">
        <w:rPr>
          <w:rFonts w:ascii="Times New Roman" w:hAnsi="Times New Roman"/>
          <w:b/>
          <w:bCs/>
          <w:i/>
          <w:color w:val="000000" w:themeColor="text1"/>
          <w:sz w:val="28"/>
          <w:szCs w:val="28"/>
          <w:lang w:val="uk-UA"/>
        </w:rPr>
        <w:t xml:space="preserve"> «</w:t>
      </w:r>
      <w:r w:rsidRPr="00141694">
        <w:rPr>
          <w:rFonts w:ascii="Times New Roman" w:hAnsi="Times New Roman" w:cs="Times New Roman"/>
          <w:b/>
          <w:i/>
          <w:color w:val="000000" w:themeColor="text1"/>
          <w:sz w:val="28"/>
          <w:szCs w:val="28"/>
          <w:lang w:val="uk-UA"/>
        </w:rPr>
        <w:t xml:space="preserve">Вплив буферу </w:t>
      </w:r>
      <w:r w:rsidRPr="00141694">
        <w:rPr>
          <w:rFonts w:ascii="Times New Roman" w:hAnsi="Times New Roman" w:cs="Times New Roman"/>
          <w:b/>
          <w:i/>
          <w:color w:val="000000" w:themeColor="text1"/>
          <w:sz w:val="28"/>
          <w:szCs w:val="28"/>
          <w:lang w:val="en-GB"/>
        </w:rPr>
        <w:t>STM</w:t>
      </w:r>
      <w:r w:rsidRPr="00141694">
        <w:rPr>
          <w:rFonts w:ascii="Times New Roman" w:hAnsi="Times New Roman" w:cs="Times New Roman"/>
          <w:b/>
          <w:i/>
          <w:color w:val="000000" w:themeColor="text1"/>
          <w:sz w:val="28"/>
          <w:szCs w:val="28"/>
          <w:lang w:val="uk-UA"/>
        </w:rPr>
        <w:t xml:space="preserve"> на стабілізацію віріонів літичного бактеріофага </w:t>
      </w:r>
      <w:r w:rsidRPr="00141694">
        <w:rPr>
          <w:rFonts w:ascii="Times New Roman" w:hAnsi="Times New Roman" w:cs="Times New Roman"/>
          <w:b/>
          <w:i/>
          <w:color w:val="000000" w:themeColor="text1"/>
          <w:sz w:val="28"/>
          <w:szCs w:val="28"/>
          <w:lang w:val="en-GB"/>
        </w:rPr>
        <w:t>KEY</w:t>
      </w:r>
      <w:r w:rsidRPr="00141694">
        <w:rPr>
          <w:rFonts w:ascii="Times New Roman" w:hAnsi="Times New Roman" w:cs="Times New Roman"/>
          <w:b/>
          <w:i/>
          <w:color w:val="000000" w:themeColor="text1"/>
          <w:sz w:val="28"/>
          <w:szCs w:val="28"/>
          <w:lang w:val="uk-UA"/>
        </w:rPr>
        <w:t xml:space="preserve"> з біотехнологічним потенціалом»</w:t>
      </w:r>
    </w:p>
    <w:p w14:paraId="3BDDAB63" w14:textId="77777777" w:rsidR="00CC0413" w:rsidRPr="00141694" w:rsidRDefault="00CC0413" w:rsidP="00CC0413">
      <w:pPr>
        <w:spacing w:after="0" w:line="240" w:lineRule="auto"/>
        <w:jc w:val="center"/>
        <w:rPr>
          <w:rFonts w:ascii="Times New Roman" w:hAnsi="Times New Roman" w:cs="Times New Roman"/>
          <w:i/>
          <w:color w:val="000000" w:themeColor="text1"/>
          <w:lang w:val="uk-UA"/>
        </w:rPr>
      </w:pPr>
      <w:r w:rsidRPr="00141694">
        <w:rPr>
          <w:rFonts w:ascii="Times New Roman" w:hAnsi="Times New Roman" w:cs="Times New Roman"/>
          <w:i/>
          <w:color w:val="000000" w:themeColor="text1"/>
          <w:lang w:val="uk-UA"/>
        </w:rPr>
        <w:t>Influence of STM buffer on stabilization of KEY lytic bacteriophage virions with biotechnological potential</w:t>
      </w:r>
    </w:p>
    <w:p w14:paraId="4204B9C0" w14:textId="77777777" w:rsidR="00CC0413" w:rsidRPr="00141694" w:rsidRDefault="00CC0413" w:rsidP="00CC0413">
      <w:pPr>
        <w:spacing w:after="0" w:line="240" w:lineRule="auto"/>
        <w:jc w:val="center"/>
        <w:rPr>
          <w:rFonts w:ascii="Times New Roman" w:hAnsi="Times New Roman" w:cs="Times New Roman"/>
          <w:i/>
          <w:color w:val="000000" w:themeColor="text1"/>
          <w:lang w:val="uk-UA"/>
        </w:rPr>
      </w:pPr>
    </w:p>
    <w:p w14:paraId="4A56CAD9" w14:textId="77777777" w:rsidR="00CC0413" w:rsidRPr="00141694" w:rsidRDefault="00CC0413" w:rsidP="00CA6CD2">
      <w:pPr>
        <w:spacing w:after="0" w:line="360" w:lineRule="auto"/>
        <w:ind w:left="3261"/>
        <w:outlineLvl w:val="0"/>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Виконала: студентка І</w:t>
      </w:r>
      <w:r w:rsidRPr="00141694">
        <w:rPr>
          <w:rFonts w:ascii="Times New Roman" w:eastAsia="Calibri" w:hAnsi="Times New Roman" w:cs="Times New Roman"/>
          <w:color w:val="000000" w:themeColor="text1"/>
          <w:sz w:val="28"/>
          <w:szCs w:val="28"/>
        </w:rPr>
        <w:t>V</w:t>
      </w:r>
      <w:r w:rsidRPr="00141694">
        <w:rPr>
          <w:rFonts w:ascii="Times New Roman" w:eastAsia="Calibri" w:hAnsi="Times New Roman" w:cs="Times New Roman"/>
          <w:color w:val="000000" w:themeColor="text1"/>
          <w:sz w:val="28"/>
          <w:szCs w:val="28"/>
          <w:lang w:val="uk-UA"/>
        </w:rPr>
        <w:t xml:space="preserve"> курсу </w:t>
      </w:r>
    </w:p>
    <w:p w14:paraId="7EB0C756" w14:textId="77777777" w:rsidR="00CC0413" w:rsidRPr="00141694" w:rsidRDefault="00CC0413" w:rsidP="00CC0413">
      <w:pPr>
        <w:spacing w:after="0" w:line="360" w:lineRule="auto"/>
        <w:ind w:left="3261"/>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Спеціальності 162 Біотехнології та біоінженерія</w:t>
      </w:r>
    </w:p>
    <w:p w14:paraId="5EDC2CA5" w14:textId="77777777" w:rsidR="00CC0413" w:rsidRPr="00141694" w:rsidRDefault="00CC0413" w:rsidP="00CC0413">
      <w:pPr>
        <w:spacing w:after="0" w:line="360" w:lineRule="auto"/>
        <w:ind w:left="3261"/>
        <w:rPr>
          <w:rFonts w:ascii="Times New Roman" w:eastAsia="Calibri" w:hAnsi="Times New Roman" w:cs="Times New Roman"/>
          <w:b/>
          <w:color w:val="000000" w:themeColor="text1"/>
          <w:kern w:val="28"/>
          <w:sz w:val="28"/>
          <w:szCs w:val="28"/>
          <w:lang w:val="uk-UA"/>
        </w:rPr>
      </w:pPr>
      <w:r w:rsidRPr="00141694">
        <w:rPr>
          <w:rFonts w:ascii="Times New Roman" w:eastAsia="Calibri" w:hAnsi="Times New Roman" w:cs="Times New Roman"/>
          <w:color w:val="000000" w:themeColor="text1"/>
          <w:sz w:val="28"/>
          <w:szCs w:val="28"/>
          <w:lang w:val="uk-UA"/>
        </w:rPr>
        <w:t>Іванова Аліна Олексіївна</w:t>
      </w:r>
    </w:p>
    <w:p w14:paraId="3FA9A044"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b/>
          <w:color w:val="000000" w:themeColor="text1"/>
          <w:kern w:val="28"/>
          <w:sz w:val="28"/>
          <w:szCs w:val="28"/>
          <w:lang w:val="uk-UA"/>
        </w:rPr>
      </w:pPr>
    </w:p>
    <w:p w14:paraId="697620E0" w14:textId="77777777" w:rsidR="00CC0413" w:rsidRPr="00141694" w:rsidRDefault="00CC0413" w:rsidP="00CA6CD2">
      <w:pPr>
        <w:autoSpaceDE w:val="0"/>
        <w:autoSpaceDN w:val="0"/>
        <w:adjustRightInd w:val="0"/>
        <w:spacing w:after="0" w:line="276" w:lineRule="auto"/>
        <w:ind w:left="4140"/>
        <w:jc w:val="both"/>
        <w:outlineLvl w:val="0"/>
        <w:rPr>
          <w:rFonts w:ascii="Times New Roman" w:eastAsia="Calibri" w:hAnsi="Times New Roman" w:cs="Times New Roman"/>
          <w:b/>
          <w:color w:val="000000" w:themeColor="text1"/>
          <w:kern w:val="28"/>
          <w:sz w:val="28"/>
          <w:szCs w:val="28"/>
          <w:lang w:val="uk-UA"/>
        </w:rPr>
      </w:pPr>
      <w:r w:rsidRPr="00141694">
        <w:rPr>
          <w:rFonts w:ascii="Times New Roman" w:eastAsia="Calibri" w:hAnsi="Times New Roman" w:cs="Times New Roman"/>
          <w:b/>
          <w:color w:val="000000" w:themeColor="text1"/>
          <w:kern w:val="28"/>
          <w:sz w:val="28"/>
          <w:szCs w:val="28"/>
          <w:lang w:val="uk-UA"/>
        </w:rPr>
        <w:t xml:space="preserve">Науковий керівник </w:t>
      </w:r>
    </w:p>
    <w:p w14:paraId="73D818D9"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color w:val="000000" w:themeColor="text1"/>
          <w:kern w:val="28"/>
          <w:sz w:val="28"/>
          <w:szCs w:val="28"/>
          <w:lang w:val="uk-UA"/>
        </w:rPr>
      </w:pPr>
      <w:r w:rsidRPr="00141694">
        <w:rPr>
          <w:rFonts w:ascii="Times New Roman" w:eastAsia="Calibri" w:hAnsi="Times New Roman" w:cs="Times New Roman"/>
          <w:color w:val="000000" w:themeColor="text1"/>
          <w:kern w:val="28"/>
          <w:sz w:val="28"/>
          <w:szCs w:val="28"/>
          <w:lang w:val="uk-UA"/>
        </w:rPr>
        <w:t>кандидат біологічних наук, доцент</w:t>
      </w:r>
    </w:p>
    <w:p w14:paraId="443E371D"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color w:val="000000" w:themeColor="text1"/>
          <w:kern w:val="28"/>
          <w:sz w:val="28"/>
          <w:szCs w:val="28"/>
          <w:lang w:val="uk-UA"/>
        </w:rPr>
      </w:pPr>
      <w:r w:rsidRPr="00141694">
        <w:rPr>
          <w:rFonts w:ascii="Times New Roman" w:eastAsia="Calibri" w:hAnsi="Times New Roman" w:cs="Times New Roman"/>
          <w:color w:val="000000" w:themeColor="text1"/>
          <w:kern w:val="28"/>
          <w:sz w:val="28"/>
          <w:szCs w:val="28"/>
          <w:lang w:val="uk-UA"/>
        </w:rPr>
        <w:t>Жумінська Ганна Іванівна</w:t>
      </w:r>
    </w:p>
    <w:p w14:paraId="21D53E29"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b/>
          <w:color w:val="000000" w:themeColor="text1"/>
          <w:kern w:val="28"/>
          <w:sz w:val="28"/>
          <w:szCs w:val="28"/>
          <w:lang w:val="uk-UA"/>
        </w:rPr>
      </w:pPr>
    </w:p>
    <w:p w14:paraId="0CBE7095"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color w:val="000000" w:themeColor="text1"/>
          <w:kern w:val="28"/>
          <w:sz w:val="28"/>
          <w:szCs w:val="28"/>
          <w:lang w:val="uk-UA"/>
        </w:rPr>
      </w:pPr>
      <w:r w:rsidRPr="00141694">
        <w:rPr>
          <w:rFonts w:ascii="Times New Roman" w:eastAsia="Calibri" w:hAnsi="Times New Roman" w:cs="Times New Roman"/>
          <w:b/>
          <w:color w:val="000000" w:themeColor="text1"/>
          <w:kern w:val="28"/>
          <w:sz w:val="28"/>
          <w:szCs w:val="28"/>
          <w:lang w:val="uk-UA"/>
        </w:rPr>
        <w:t>Рецензен</w:t>
      </w:r>
      <w:r w:rsidRPr="00141694">
        <w:rPr>
          <w:rFonts w:ascii="Times New Roman" w:eastAsia="Calibri" w:hAnsi="Times New Roman" w:cs="Times New Roman"/>
          <w:color w:val="000000" w:themeColor="text1"/>
          <w:kern w:val="28"/>
          <w:sz w:val="28"/>
          <w:szCs w:val="28"/>
          <w:lang w:val="uk-UA"/>
        </w:rPr>
        <w:t>т:</w:t>
      </w:r>
    </w:p>
    <w:p w14:paraId="00F1B4C3" w14:textId="77777777" w:rsidR="00CC0413" w:rsidRPr="00141694" w:rsidRDefault="00CC0413" w:rsidP="00CC0413">
      <w:pPr>
        <w:autoSpaceDE w:val="0"/>
        <w:autoSpaceDN w:val="0"/>
        <w:adjustRightInd w:val="0"/>
        <w:spacing w:after="0" w:line="276" w:lineRule="auto"/>
        <w:ind w:left="4140"/>
        <w:jc w:val="both"/>
        <w:rPr>
          <w:rFonts w:ascii="Times New Roman" w:eastAsia="Calibri" w:hAnsi="Times New Roman" w:cs="Times New Roman"/>
          <w:color w:val="000000" w:themeColor="text1"/>
          <w:kern w:val="28"/>
          <w:sz w:val="28"/>
          <w:szCs w:val="28"/>
          <w:lang w:val="uk-UA"/>
        </w:rPr>
      </w:pPr>
      <w:r w:rsidRPr="00141694">
        <w:rPr>
          <w:rFonts w:ascii="Times New Roman" w:eastAsia="Calibri" w:hAnsi="Times New Roman" w:cs="Times New Roman"/>
          <w:color w:val="000000" w:themeColor="text1"/>
          <w:kern w:val="28"/>
          <w:sz w:val="28"/>
          <w:szCs w:val="28"/>
          <w:lang w:val="uk-UA"/>
        </w:rPr>
        <w:t>кандидат біологічних наук, доцент</w:t>
      </w:r>
    </w:p>
    <w:p w14:paraId="53B04BE5" w14:textId="77777777" w:rsidR="00CC0413" w:rsidRPr="00141694" w:rsidRDefault="00CA4563" w:rsidP="00CC0413">
      <w:pPr>
        <w:autoSpaceDE w:val="0"/>
        <w:autoSpaceDN w:val="0"/>
        <w:adjustRightInd w:val="0"/>
        <w:spacing w:after="0" w:line="276" w:lineRule="auto"/>
        <w:ind w:left="4140"/>
        <w:jc w:val="both"/>
        <w:rPr>
          <w:rFonts w:ascii="Times New Roman" w:eastAsia="Calibri" w:hAnsi="Times New Roman" w:cs="Times New Roman"/>
          <w:color w:val="000000" w:themeColor="text1"/>
          <w:kern w:val="28"/>
          <w:sz w:val="28"/>
          <w:szCs w:val="28"/>
          <w:lang w:val="uk-UA"/>
        </w:rPr>
      </w:pPr>
      <w:r w:rsidRPr="00141694">
        <w:rPr>
          <w:rFonts w:ascii="Times New Roman" w:eastAsia="Calibri" w:hAnsi="Times New Roman" w:cs="Times New Roman"/>
          <w:color w:val="000000" w:themeColor="text1"/>
          <w:kern w:val="28"/>
          <w:sz w:val="28"/>
          <w:szCs w:val="28"/>
          <w:lang w:val="uk-UA"/>
        </w:rPr>
        <w:t>Мірось</w:t>
      </w:r>
      <w:r w:rsidR="00CC0413" w:rsidRPr="00141694">
        <w:rPr>
          <w:rFonts w:ascii="Times New Roman" w:eastAsia="Calibri" w:hAnsi="Times New Roman" w:cs="Times New Roman"/>
          <w:color w:val="000000" w:themeColor="text1"/>
          <w:kern w:val="28"/>
          <w:sz w:val="28"/>
          <w:szCs w:val="28"/>
          <w:lang w:val="uk-UA"/>
        </w:rPr>
        <w:t xml:space="preserve"> Світлана </w:t>
      </w:r>
      <w:r w:rsidR="00140DA3" w:rsidRPr="00141694">
        <w:rPr>
          <w:rFonts w:ascii="Times New Roman" w:eastAsia="Calibri" w:hAnsi="Times New Roman" w:cs="Times New Roman"/>
          <w:color w:val="000000" w:themeColor="text1"/>
          <w:kern w:val="28"/>
          <w:sz w:val="28"/>
          <w:szCs w:val="28"/>
          <w:lang w:val="uk-UA"/>
        </w:rPr>
        <w:t>Леонідівна</w:t>
      </w:r>
    </w:p>
    <w:p w14:paraId="2D5C6CBB" w14:textId="77777777" w:rsidR="00CC0413" w:rsidRPr="00A86590" w:rsidRDefault="00CC0413" w:rsidP="00CC0413">
      <w:pPr>
        <w:tabs>
          <w:tab w:val="left" w:pos="5400"/>
        </w:tabs>
        <w:spacing w:after="0" w:line="276" w:lineRule="auto"/>
        <w:rPr>
          <w:rFonts w:ascii="Times New Roman" w:eastAsia="Calibri" w:hAnsi="Times New Roman" w:cs="Times New Roman"/>
          <w:color w:val="000000" w:themeColor="text1"/>
          <w:sz w:val="28"/>
          <w:szCs w:val="28"/>
          <w:lang w:val="ru-RU"/>
        </w:rPr>
      </w:pPr>
    </w:p>
    <w:p w14:paraId="4DC40D63" w14:textId="77777777" w:rsidR="0099062E" w:rsidRPr="00A86590" w:rsidRDefault="0099062E" w:rsidP="00CC0413">
      <w:pPr>
        <w:tabs>
          <w:tab w:val="left" w:pos="5400"/>
        </w:tabs>
        <w:spacing w:after="0" w:line="276" w:lineRule="auto"/>
        <w:rPr>
          <w:rFonts w:ascii="Times New Roman" w:eastAsia="Calibri" w:hAnsi="Times New Roman" w:cs="Times New Roman"/>
          <w:color w:val="000000" w:themeColor="text1"/>
          <w:sz w:val="28"/>
          <w:szCs w:val="28"/>
          <w:lang w:val="ru-RU"/>
        </w:rPr>
      </w:pPr>
    </w:p>
    <w:p w14:paraId="7542656E" w14:textId="77777777" w:rsidR="00CC0413" w:rsidRPr="00141694" w:rsidRDefault="00CC0413" w:rsidP="00CC0413">
      <w:pPr>
        <w:tabs>
          <w:tab w:val="left" w:pos="4395"/>
        </w:tabs>
        <w:spacing w:after="0" w:line="276" w:lineRule="auto"/>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Рекомендовано до захисту:</w:t>
      </w:r>
      <w:r w:rsidRPr="00141694">
        <w:rPr>
          <w:rFonts w:ascii="Times New Roman" w:eastAsia="Calibri" w:hAnsi="Times New Roman" w:cs="Times New Roman"/>
          <w:color w:val="000000" w:themeColor="text1"/>
          <w:sz w:val="28"/>
          <w:szCs w:val="28"/>
          <w:lang w:val="uk-UA"/>
        </w:rPr>
        <w:tab/>
        <w:t>Захищено на засіданні ЕК № ______</w:t>
      </w:r>
    </w:p>
    <w:p w14:paraId="0F3A1E55" w14:textId="77777777" w:rsidR="00CC0413" w:rsidRPr="00141694" w:rsidRDefault="00CC0413" w:rsidP="00CC0413">
      <w:pPr>
        <w:tabs>
          <w:tab w:val="left" w:pos="4395"/>
        </w:tabs>
        <w:spacing w:after="0" w:line="276" w:lineRule="auto"/>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Протокол засідання кафедри</w:t>
      </w:r>
      <w:r w:rsidRPr="00141694">
        <w:rPr>
          <w:rFonts w:ascii="Times New Roman" w:eastAsia="Calibri" w:hAnsi="Times New Roman" w:cs="Times New Roman"/>
          <w:color w:val="000000" w:themeColor="text1"/>
          <w:sz w:val="28"/>
          <w:szCs w:val="28"/>
          <w:lang w:val="uk-UA"/>
        </w:rPr>
        <w:tab/>
        <w:t>Протокол №_____від «___» _______р.</w:t>
      </w:r>
    </w:p>
    <w:p w14:paraId="43AA4F9C" w14:textId="77777777" w:rsidR="00CC0413" w:rsidRPr="00141694" w:rsidRDefault="00CC0413" w:rsidP="00CC0413">
      <w:pPr>
        <w:tabs>
          <w:tab w:val="left" w:pos="4395"/>
        </w:tabs>
        <w:spacing w:after="0" w:line="276" w:lineRule="auto"/>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№_____від «___» _______р.</w:t>
      </w:r>
      <w:r w:rsidRPr="00141694">
        <w:rPr>
          <w:rFonts w:ascii="Times New Roman" w:eastAsia="Calibri" w:hAnsi="Times New Roman" w:cs="Times New Roman"/>
          <w:color w:val="000000" w:themeColor="text1"/>
          <w:sz w:val="28"/>
          <w:szCs w:val="28"/>
          <w:lang w:val="uk-UA"/>
        </w:rPr>
        <w:tab/>
        <w:t>Оцінка _____/ ________/__________</w:t>
      </w:r>
    </w:p>
    <w:p w14:paraId="77BCFE5E" w14:textId="77777777" w:rsidR="00CC0413" w:rsidRPr="00141694" w:rsidRDefault="00CC0413" w:rsidP="00CC0413">
      <w:pPr>
        <w:spacing w:after="0" w:line="276" w:lineRule="auto"/>
        <w:ind w:left="4395"/>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vertAlign w:val="superscript"/>
          <w:lang w:val="uk-UA"/>
        </w:rPr>
        <w:t xml:space="preserve"> (за національною шкалою, шкалою ЕСТS,бал)</w:t>
      </w:r>
    </w:p>
    <w:p w14:paraId="28774F2A" w14:textId="77777777" w:rsidR="00CC0413" w:rsidRPr="00141694" w:rsidRDefault="00CC0413" w:rsidP="00CC0413">
      <w:pPr>
        <w:tabs>
          <w:tab w:val="left" w:pos="4395"/>
        </w:tabs>
        <w:spacing w:after="0" w:line="276" w:lineRule="auto"/>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 xml:space="preserve">Завідувач кафедри </w:t>
      </w:r>
      <w:r w:rsidRPr="00141694">
        <w:rPr>
          <w:rFonts w:ascii="Times New Roman" w:eastAsia="Calibri" w:hAnsi="Times New Roman" w:cs="Times New Roman"/>
          <w:color w:val="000000" w:themeColor="text1"/>
          <w:sz w:val="28"/>
          <w:szCs w:val="28"/>
          <w:lang w:val="uk-UA"/>
        </w:rPr>
        <w:tab/>
        <w:t xml:space="preserve">Голова ЕК </w:t>
      </w:r>
    </w:p>
    <w:p w14:paraId="0424D135" w14:textId="77777777" w:rsidR="00CC0413" w:rsidRPr="00141694" w:rsidRDefault="00CC0413" w:rsidP="00CC0413">
      <w:pPr>
        <w:tabs>
          <w:tab w:val="left" w:pos="4395"/>
        </w:tabs>
        <w:spacing w:after="0" w:line="276" w:lineRule="auto"/>
        <w:jc w:val="both"/>
        <w:rPr>
          <w:rFonts w:ascii="Times New Roman" w:eastAsia="Calibri" w:hAnsi="Times New Roman" w:cs="Times New Roman"/>
          <w:color w:val="000000" w:themeColor="text1"/>
          <w:sz w:val="28"/>
          <w:szCs w:val="28"/>
          <w:lang w:val="uk-UA"/>
        </w:rPr>
      </w:pPr>
      <w:r w:rsidRPr="00141694">
        <w:rPr>
          <w:rFonts w:ascii="Times New Roman" w:eastAsia="Calibri" w:hAnsi="Times New Roman" w:cs="Times New Roman"/>
          <w:color w:val="000000" w:themeColor="text1"/>
          <w:sz w:val="28"/>
          <w:szCs w:val="28"/>
          <w:lang w:val="uk-UA"/>
        </w:rPr>
        <w:t xml:space="preserve">_______        </w:t>
      </w:r>
      <w:r w:rsidRPr="00141694">
        <w:rPr>
          <w:rFonts w:ascii="Times New Roman" w:eastAsia="Calibri" w:hAnsi="Times New Roman" w:cs="Times New Roman"/>
          <w:color w:val="000000" w:themeColor="text1"/>
          <w:sz w:val="28"/>
          <w:szCs w:val="28"/>
          <w:u w:val="single"/>
          <w:lang w:val="uk-UA"/>
        </w:rPr>
        <w:t>Філіпова Т.О.</w:t>
      </w:r>
      <w:r w:rsidRPr="00141694">
        <w:rPr>
          <w:rFonts w:ascii="Times New Roman" w:eastAsia="Calibri" w:hAnsi="Times New Roman" w:cs="Times New Roman"/>
          <w:color w:val="000000" w:themeColor="text1"/>
          <w:sz w:val="28"/>
          <w:szCs w:val="28"/>
          <w:lang w:val="uk-UA"/>
        </w:rPr>
        <w:tab/>
        <w:t xml:space="preserve">_______                    </w:t>
      </w:r>
      <w:r w:rsidR="00B7382D">
        <w:rPr>
          <w:rFonts w:ascii="Times New Roman" w:eastAsia="Calibri" w:hAnsi="Times New Roman" w:cs="Times New Roman"/>
          <w:color w:val="000000" w:themeColor="text1"/>
          <w:sz w:val="28"/>
          <w:szCs w:val="28"/>
          <w:u w:val="single"/>
          <w:lang w:val="uk-UA"/>
        </w:rPr>
        <w:t>Ямборко Г. В.</w:t>
      </w:r>
    </w:p>
    <w:p w14:paraId="137A94A8" w14:textId="77777777" w:rsidR="00CC0413" w:rsidRPr="0099062E" w:rsidRDefault="00CC0413" w:rsidP="0099062E">
      <w:pPr>
        <w:spacing w:after="0" w:line="276" w:lineRule="auto"/>
        <w:jc w:val="both"/>
        <w:rPr>
          <w:rFonts w:ascii="Times New Roman" w:eastAsia="Calibri" w:hAnsi="Times New Roman" w:cs="Times New Roman"/>
          <w:color w:val="000000" w:themeColor="text1"/>
          <w:sz w:val="28"/>
          <w:szCs w:val="28"/>
          <w:vertAlign w:val="superscript"/>
          <w:lang w:val="uk-UA"/>
        </w:rPr>
      </w:pPr>
      <w:r w:rsidRPr="00141694">
        <w:rPr>
          <w:rFonts w:ascii="Times New Roman" w:eastAsia="Calibri" w:hAnsi="Times New Roman" w:cs="Times New Roman"/>
          <w:color w:val="000000" w:themeColor="text1"/>
          <w:sz w:val="28"/>
          <w:szCs w:val="28"/>
          <w:vertAlign w:val="superscript"/>
          <w:lang w:val="uk-UA"/>
        </w:rPr>
        <w:t>(підпис)                        (прізвище та ініціали)</w:t>
      </w:r>
      <w:r w:rsidRPr="00141694">
        <w:rPr>
          <w:rFonts w:ascii="Times New Roman" w:eastAsia="Calibri" w:hAnsi="Times New Roman" w:cs="Times New Roman"/>
          <w:color w:val="000000" w:themeColor="text1"/>
          <w:sz w:val="28"/>
          <w:szCs w:val="28"/>
          <w:vertAlign w:val="superscript"/>
          <w:lang w:val="uk-UA"/>
        </w:rPr>
        <w:tab/>
      </w:r>
      <w:r w:rsidRPr="00141694">
        <w:rPr>
          <w:rFonts w:ascii="Times New Roman" w:eastAsia="Calibri" w:hAnsi="Times New Roman" w:cs="Times New Roman"/>
          <w:color w:val="000000" w:themeColor="text1"/>
          <w:sz w:val="28"/>
          <w:szCs w:val="28"/>
          <w:vertAlign w:val="superscript"/>
          <w:lang w:val="uk-UA"/>
        </w:rPr>
        <w:tab/>
      </w:r>
      <w:r w:rsidRPr="00141694">
        <w:rPr>
          <w:rFonts w:ascii="Times New Roman" w:eastAsia="Calibri" w:hAnsi="Times New Roman" w:cs="Times New Roman"/>
          <w:color w:val="000000" w:themeColor="text1"/>
          <w:sz w:val="28"/>
          <w:szCs w:val="28"/>
          <w:vertAlign w:val="superscript"/>
          <w:lang w:val="uk-UA"/>
        </w:rPr>
        <w:tab/>
        <w:t>(підпис)                        (прізвище та ініціали</w:t>
      </w:r>
    </w:p>
    <w:p w14:paraId="60A59F8F" w14:textId="77777777" w:rsidR="0099062E" w:rsidRPr="00A86590" w:rsidRDefault="0099062E" w:rsidP="00833A55">
      <w:pPr>
        <w:autoSpaceDE w:val="0"/>
        <w:autoSpaceDN w:val="0"/>
        <w:adjustRightInd w:val="0"/>
        <w:spacing w:after="0" w:line="360" w:lineRule="auto"/>
        <w:jc w:val="center"/>
        <w:outlineLvl w:val="0"/>
        <w:rPr>
          <w:rFonts w:ascii="Times New Roman" w:eastAsia="Calibri" w:hAnsi="Times New Roman" w:cs="Times New Roman"/>
          <w:color w:val="000000" w:themeColor="text1"/>
          <w:sz w:val="28"/>
          <w:szCs w:val="28"/>
          <w:lang w:val="uk-UA"/>
        </w:rPr>
      </w:pPr>
    </w:p>
    <w:p w14:paraId="4CE7296F" w14:textId="77777777" w:rsidR="0099062E" w:rsidRPr="00A86590" w:rsidRDefault="0099062E" w:rsidP="00833A55">
      <w:pPr>
        <w:autoSpaceDE w:val="0"/>
        <w:autoSpaceDN w:val="0"/>
        <w:adjustRightInd w:val="0"/>
        <w:spacing w:after="0" w:line="360" w:lineRule="auto"/>
        <w:jc w:val="center"/>
        <w:outlineLvl w:val="0"/>
        <w:rPr>
          <w:rFonts w:ascii="Times New Roman" w:eastAsia="Calibri" w:hAnsi="Times New Roman" w:cs="Times New Roman"/>
          <w:color w:val="000000" w:themeColor="text1"/>
          <w:sz w:val="28"/>
          <w:szCs w:val="28"/>
          <w:lang w:val="uk-UA"/>
        </w:rPr>
      </w:pPr>
    </w:p>
    <w:p w14:paraId="5B2D6429" w14:textId="77777777" w:rsidR="0099062E" w:rsidRPr="00A86590" w:rsidRDefault="0099062E" w:rsidP="00833A55">
      <w:pPr>
        <w:autoSpaceDE w:val="0"/>
        <w:autoSpaceDN w:val="0"/>
        <w:adjustRightInd w:val="0"/>
        <w:spacing w:after="0" w:line="360" w:lineRule="auto"/>
        <w:jc w:val="center"/>
        <w:outlineLvl w:val="0"/>
        <w:rPr>
          <w:rFonts w:ascii="Times New Roman" w:eastAsia="Calibri" w:hAnsi="Times New Roman" w:cs="Times New Roman"/>
          <w:color w:val="000000" w:themeColor="text1"/>
          <w:sz w:val="28"/>
          <w:szCs w:val="28"/>
          <w:lang w:val="uk-UA"/>
        </w:rPr>
      </w:pPr>
    </w:p>
    <w:p w14:paraId="776854C1" w14:textId="77777777" w:rsidR="00F527BA" w:rsidRPr="00833A55" w:rsidRDefault="0097795C" w:rsidP="00833A55">
      <w:pPr>
        <w:autoSpaceDE w:val="0"/>
        <w:autoSpaceDN w:val="0"/>
        <w:adjustRightInd w:val="0"/>
        <w:spacing w:after="0" w:line="360" w:lineRule="auto"/>
        <w:jc w:val="center"/>
        <w:outlineLvl w:val="0"/>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Одеса 2021</w:t>
      </w:r>
    </w:p>
    <w:p w14:paraId="78886479" w14:textId="77777777" w:rsidR="00C4098A" w:rsidRPr="00EE24BC" w:rsidRDefault="00C4098A" w:rsidP="00CA6CD2">
      <w:pPr>
        <w:jc w:val="center"/>
        <w:outlineLvl w:val="0"/>
        <w:rPr>
          <w:rFonts w:ascii="Times New Roman" w:hAnsi="Times New Roman" w:cs="Times New Roman"/>
          <w:b/>
          <w:color w:val="000000" w:themeColor="text1"/>
          <w:sz w:val="28"/>
          <w:szCs w:val="28"/>
          <w:lang w:val="uk-UA"/>
        </w:rPr>
      </w:pPr>
      <w:r w:rsidRPr="00EE24BC">
        <w:rPr>
          <w:rFonts w:ascii="Times New Roman" w:hAnsi="Times New Roman" w:cs="Times New Roman"/>
          <w:b/>
          <w:color w:val="000000" w:themeColor="text1"/>
          <w:sz w:val="28"/>
          <w:szCs w:val="28"/>
          <w:lang w:val="uk-UA"/>
        </w:rPr>
        <w:lastRenderedPageBreak/>
        <w:t>АНОТАЦІЯ</w:t>
      </w:r>
    </w:p>
    <w:p w14:paraId="2383799C" w14:textId="77777777" w:rsidR="000E1312" w:rsidRPr="00DE6832" w:rsidRDefault="006B7220" w:rsidP="00DE6832">
      <w:pPr>
        <w:pStyle w:val="a8"/>
        <w:ind w:firstLine="709"/>
        <w:jc w:val="both"/>
        <w:rPr>
          <w:rFonts w:ascii="Times New Roman" w:hAnsi="Times New Roman" w:cs="Times New Roman"/>
          <w:sz w:val="28"/>
          <w:szCs w:val="28"/>
          <w:lang w:val="uk-UA"/>
        </w:rPr>
      </w:pPr>
      <w:r w:rsidRPr="00DE6832">
        <w:rPr>
          <w:rFonts w:ascii="Times New Roman" w:hAnsi="Times New Roman" w:cs="Times New Roman"/>
          <w:sz w:val="28"/>
          <w:szCs w:val="28"/>
          <w:lang w:val="uk-UA"/>
        </w:rPr>
        <w:t>У роботі</w:t>
      </w:r>
      <w:r w:rsidR="000E1312" w:rsidRPr="00DE6832">
        <w:rPr>
          <w:rFonts w:ascii="Times New Roman" w:hAnsi="Times New Roman" w:cs="Times New Roman"/>
          <w:sz w:val="28"/>
          <w:szCs w:val="28"/>
          <w:lang w:val="uk-UA"/>
        </w:rPr>
        <w:t xml:space="preserve"> було описано морфолого-структ</w:t>
      </w:r>
      <w:r w:rsidR="00DB10B2" w:rsidRPr="00DE6832">
        <w:rPr>
          <w:rFonts w:ascii="Times New Roman" w:hAnsi="Times New Roman" w:cs="Times New Roman"/>
          <w:sz w:val="28"/>
          <w:szCs w:val="28"/>
          <w:lang w:val="uk-UA"/>
        </w:rPr>
        <w:t>урну організацію вірулентного</w:t>
      </w:r>
      <w:r w:rsidR="000E1312" w:rsidRPr="00DE6832">
        <w:rPr>
          <w:rFonts w:ascii="Times New Roman" w:hAnsi="Times New Roman" w:cs="Times New Roman"/>
          <w:sz w:val="28"/>
          <w:szCs w:val="28"/>
          <w:lang w:val="uk-UA"/>
        </w:rPr>
        <w:t xml:space="preserve"> полівалентного бактеріофага КЕY.</w:t>
      </w:r>
      <w:r w:rsidR="00D63327">
        <w:rPr>
          <w:rFonts w:ascii="Times New Roman" w:hAnsi="Times New Roman" w:cs="Times New Roman"/>
          <w:sz w:val="28"/>
          <w:szCs w:val="28"/>
          <w:lang w:val="uk-UA"/>
        </w:rPr>
        <w:t xml:space="preserve"> </w:t>
      </w:r>
      <w:r w:rsidR="000E1312" w:rsidRPr="00DE6832">
        <w:rPr>
          <w:rFonts w:ascii="Times New Roman" w:hAnsi="Times New Roman" w:cs="Times New Roman"/>
          <w:sz w:val="28"/>
          <w:szCs w:val="28"/>
          <w:lang w:val="uk-UA"/>
        </w:rPr>
        <w:t>Б</w:t>
      </w:r>
      <w:r w:rsidRPr="00DE6832">
        <w:rPr>
          <w:rFonts w:ascii="Times New Roman" w:hAnsi="Times New Roman" w:cs="Times New Roman"/>
          <w:sz w:val="28"/>
          <w:szCs w:val="28"/>
          <w:lang w:val="uk-UA"/>
        </w:rPr>
        <w:t>уло проведено термоінактивацію у буферах Т- та ТЕ-, та встановлено, що виживання у Т- буфері більше ніж в ТЕ-буфері</w:t>
      </w:r>
      <w:r w:rsidR="00E31369" w:rsidRPr="00DE6832">
        <w:rPr>
          <w:rFonts w:ascii="Times New Roman" w:hAnsi="Times New Roman" w:cs="Times New Roman"/>
          <w:color w:val="0D0D0D" w:themeColor="text1" w:themeTint="F2"/>
          <w:sz w:val="28"/>
          <w:szCs w:val="28"/>
          <w:lang w:val="uk-UA"/>
        </w:rPr>
        <w:t xml:space="preserve">, який характеризується різким падінням виживання в інтервалі </w:t>
      </w:r>
      <w:r w:rsidR="00E31369" w:rsidRPr="00DE6832">
        <w:rPr>
          <w:rFonts w:ascii="Times New Roman" w:hAnsi="Times New Roman" w:cs="Times New Roman"/>
          <w:color w:val="0D0D0D" w:themeColor="text1" w:themeTint="F2"/>
          <w:sz w:val="28"/>
          <w:szCs w:val="28"/>
          <w:lang w:val="uk-UA" w:eastAsia="ru-RU"/>
        </w:rPr>
        <w:t>температур від 40 до 45 °С.</w:t>
      </w:r>
      <w:r w:rsidR="00A1548D" w:rsidRPr="00DE6832">
        <w:rPr>
          <w:rFonts w:ascii="Times New Roman" w:hAnsi="Times New Roman" w:cs="Times New Roman"/>
          <w:sz w:val="28"/>
          <w:szCs w:val="28"/>
          <w:lang w:val="uk-UA"/>
        </w:rPr>
        <w:t xml:space="preserve">У роботі </w:t>
      </w:r>
      <w:r w:rsidRPr="00DE6832">
        <w:rPr>
          <w:rFonts w:ascii="Times New Roman" w:hAnsi="Times New Roman" w:cs="Times New Roman"/>
          <w:sz w:val="28"/>
          <w:szCs w:val="28"/>
          <w:lang w:val="uk-UA"/>
        </w:rPr>
        <w:t xml:space="preserve">було </w:t>
      </w:r>
      <w:r w:rsidR="00A1548D" w:rsidRPr="00DE6832">
        <w:rPr>
          <w:rFonts w:ascii="Times New Roman" w:hAnsi="Times New Roman" w:cs="Times New Roman"/>
          <w:sz w:val="28"/>
          <w:szCs w:val="28"/>
          <w:lang w:val="uk-UA"/>
        </w:rPr>
        <w:t xml:space="preserve">встановлено вплив буферу </w:t>
      </w:r>
      <w:r w:rsidR="00A1548D" w:rsidRPr="00DE6832">
        <w:rPr>
          <w:rFonts w:ascii="Times New Roman" w:hAnsi="Times New Roman" w:cs="Times New Roman"/>
          <w:sz w:val="28"/>
          <w:szCs w:val="28"/>
          <w:lang w:val="en-GB"/>
        </w:rPr>
        <w:t>STM</w:t>
      </w:r>
      <w:r w:rsidR="00A1548D" w:rsidRPr="00DE6832">
        <w:rPr>
          <w:rFonts w:ascii="Times New Roman" w:hAnsi="Times New Roman" w:cs="Times New Roman"/>
          <w:sz w:val="28"/>
          <w:szCs w:val="28"/>
          <w:lang w:val="uk-UA"/>
        </w:rPr>
        <w:t xml:space="preserve"> з додаванням сахарози </w:t>
      </w:r>
      <w:r w:rsidRPr="00DE6832">
        <w:rPr>
          <w:rFonts w:ascii="Times New Roman" w:hAnsi="Times New Roman" w:cs="Times New Roman"/>
          <w:sz w:val="28"/>
          <w:szCs w:val="28"/>
          <w:lang w:val="uk-UA"/>
        </w:rPr>
        <w:t>(</w:t>
      </w:r>
      <w:r w:rsidRPr="00DE6832">
        <w:rPr>
          <w:rFonts w:ascii="Times New Roman" w:hAnsi="Times New Roman" w:cs="Times New Roman"/>
          <w:sz w:val="28"/>
          <w:szCs w:val="28"/>
          <w:lang w:val="en-GB"/>
        </w:rPr>
        <w:t>STMS</w:t>
      </w:r>
      <w:r w:rsidRPr="00DE6832">
        <w:rPr>
          <w:rFonts w:ascii="Times New Roman" w:hAnsi="Times New Roman" w:cs="Times New Roman"/>
          <w:sz w:val="28"/>
          <w:szCs w:val="28"/>
          <w:lang w:val="uk-UA"/>
        </w:rPr>
        <w:t xml:space="preserve">) </w:t>
      </w:r>
      <w:r w:rsidR="00A1548D" w:rsidRPr="00DE6832">
        <w:rPr>
          <w:rFonts w:ascii="Times New Roman" w:hAnsi="Times New Roman" w:cs="Times New Roman"/>
          <w:sz w:val="28"/>
          <w:szCs w:val="28"/>
          <w:lang w:val="uk-UA"/>
        </w:rPr>
        <w:t xml:space="preserve">та буферу </w:t>
      </w:r>
      <w:r w:rsidR="00A1548D" w:rsidRPr="00DE6832">
        <w:rPr>
          <w:rFonts w:ascii="Times New Roman" w:hAnsi="Times New Roman" w:cs="Times New Roman"/>
          <w:sz w:val="28"/>
          <w:szCs w:val="28"/>
          <w:lang w:val="en-GB"/>
        </w:rPr>
        <w:t>STM</w:t>
      </w:r>
      <w:r w:rsidRPr="00DE6832">
        <w:rPr>
          <w:rFonts w:ascii="Times New Roman" w:hAnsi="Times New Roman" w:cs="Times New Roman"/>
          <w:sz w:val="28"/>
          <w:szCs w:val="28"/>
          <w:lang w:val="uk-UA"/>
        </w:rPr>
        <w:t xml:space="preserve"> з </w:t>
      </w:r>
      <w:r w:rsidR="00A1548D" w:rsidRPr="00DE6832">
        <w:rPr>
          <w:rFonts w:ascii="Times New Roman" w:hAnsi="Times New Roman" w:cs="Times New Roman"/>
          <w:sz w:val="28"/>
          <w:szCs w:val="28"/>
          <w:lang w:val="uk-UA"/>
        </w:rPr>
        <w:t>додаванням фіколу</w:t>
      </w:r>
      <w:r w:rsidRPr="00DE6832">
        <w:rPr>
          <w:rFonts w:ascii="Times New Roman" w:hAnsi="Times New Roman" w:cs="Times New Roman"/>
          <w:sz w:val="28"/>
          <w:szCs w:val="28"/>
          <w:lang w:val="uk-UA"/>
        </w:rPr>
        <w:t xml:space="preserve"> (</w:t>
      </w:r>
      <w:r w:rsidRPr="00DE6832">
        <w:rPr>
          <w:rFonts w:ascii="Times New Roman" w:hAnsi="Times New Roman" w:cs="Times New Roman"/>
          <w:sz w:val="28"/>
          <w:szCs w:val="28"/>
          <w:lang w:val="en-GB"/>
        </w:rPr>
        <w:t>STMF</w:t>
      </w:r>
      <w:r w:rsidRPr="00DE6832">
        <w:rPr>
          <w:rFonts w:ascii="Times New Roman" w:hAnsi="Times New Roman" w:cs="Times New Roman"/>
          <w:sz w:val="28"/>
          <w:szCs w:val="28"/>
          <w:lang w:val="uk-UA"/>
        </w:rPr>
        <w:t>)</w:t>
      </w:r>
      <w:r w:rsidR="00A1548D" w:rsidRPr="00DE6832">
        <w:rPr>
          <w:rFonts w:ascii="Times New Roman" w:hAnsi="Times New Roman" w:cs="Times New Roman"/>
          <w:sz w:val="28"/>
          <w:szCs w:val="28"/>
          <w:lang w:val="uk-UA"/>
        </w:rPr>
        <w:t xml:space="preserve"> на стабілізацію </w:t>
      </w:r>
      <w:r w:rsidR="00F96630" w:rsidRPr="00DE6832">
        <w:rPr>
          <w:rFonts w:ascii="Times New Roman" w:hAnsi="Times New Roman" w:cs="Times New Roman"/>
          <w:sz w:val="28"/>
          <w:szCs w:val="28"/>
          <w:lang w:val="uk-UA"/>
        </w:rPr>
        <w:t>віріонів літичного бактеріофага</w:t>
      </w:r>
      <w:r w:rsidR="00D63327">
        <w:rPr>
          <w:rFonts w:ascii="Times New Roman" w:hAnsi="Times New Roman" w:cs="Times New Roman"/>
          <w:sz w:val="28"/>
          <w:szCs w:val="28"/>
          <w:lang w:val="uk-UA"/>
        </w:rPr>
        <w:t xml:space="preserve"> </w:t>
      </w:r>
      <w:r w:rsidR="00CA6CD2" w:rsidRPr="00DE6832">
        <w:rPr>
          <w:rFonts w:ascii="Times New Roman" w:hAnsi="Times New Roman" w:cs="Times New Roman"/>
          <w:sz w:val="28"/>
          <w:szCs w:val="28"/>
          <w:lang w:val="uk-UA"/>
        </w:rPr>
        <w:t>КЕY</w:t>
      </w:r>
      <w:r w:rsidR="00A1548D" w:rsidRPr="00DE6832">
        <w:rPr>
          <w:rFonts w:ascii="Times New Roman" w:hAnsi="Times New Roman" w:cs="Times New Roman"/>
          <w:sz w:val="28"/>
          <w:szCs w:val="28"/>
          <w:lang w:val="uk-UA"/>
        </w:rPr>
        <w:t>.</w:t>
      </w:r>
      <w:r w:rsidR="00D63327">
        <w:rPr>
          <w:rFonts w:ascii="Times New Roman" w:hAnsi="Times New Roman" w:cs="Times New Roman"/>
          <w:sz w:val="28"/>
          <w:szCs w:val="28"/>
          <w:lang w:val="uk-UA"/>
        </w:rPr>
        <w:t xml:space="preserve"> </w:t>
      </w:r>
      <w:r w:rsidR="00F96630" w:rsidRPr="00DE6832">
        <w:rPr>
          <w:rFonts w:ascii="Times New Roman" w:hAnsi="Times New Roman" w:cs="Times New Roman"/>
          <w:sz w:val="28"/>
          <w:szCs w:val="28"/>
          <w:lang w:val="uk-UA"/>
        </w:rPr>
        <w:t xml:space="preserve">Встановлено, що максимальної стабілізації віріонів та високого виживання фагу можна досягти при концентрації сахарози 850 мкг/мл, та у випадку буферу з фіколом, </w:t>
      </w:r>
      <w:r w:rsidR="00461494" w:rsidRPr="00DE6832">
        <w:rPr>
          <w:rFonts w:ascii="Times New Roman" w:hAnsi="Times New Roman" w:cs="Times New Roman"/>
          <w:sz w:val="28"/>
          <w:szCs w:val="28"/>
          <w:lang w:val="uk-UA"/>
        </w:rPr>
        <w:t xml:space="preserve">- </w:t>
      </w:r>
      <w:r w:rsidR="00F96630" w:rsidRPr="00DE6832">
        <w:rPr>
          <w:rFonts w:ascii="Times New Roman" w:hAnsi="Times New Roman" w:cs="Times New Roman"/>
          <w:sz w:val="28"/>
          <w:szCs w:val="28"/>
          <w:lang w:val="uk-UA"/>
        </w:rPr>
        <w:t xml:space="preserve">при його максимальній концентрації </w:t>
      </w:r>
      <w:r w:rsidR="00377EA5" w:rsidRPr="00DE6832">
        <w:rPr>
          <w:rFonts w:ascii="Times New Roman" w:hAnsi="Times New Roman" w:cs="Times New Roman"/>
          <w:sz w:val="28"/>
          <w:szCs w:val="28"/>
          <w:lang w:val="uk-UA"/>
        </w:rPr>
        <w:t>3,2</w:t>
      </w:r>
      <w:r w:rsidR="00F96630" w:rsidRPr="00DE6832">
        <w:rPr>
          <w:rFonts w:ascii="Times New Roman" w:hAnsi="Times New Roman" w:cs="Times New Roman"/>
          <w:sz w:val="28"/>
          <w:szCs w:val="28"/>
          <w:lang w:val="uk-UA"/>
        </w:rPr>
        <w:t xml:space="preserve">%. </w:t>
      </w:r>
      <w:r w:rsidR="00E31369" w:rsidRPr="00DE6832">
        <w:rPr>
          <w:rFonts w:ascii="Times New Roman" w:hAnsi="Times New Roman" w:cs="Times New Roman"/>
          <w:sz w:val="28"/>
          <w:szCs w:val="28"/>
          <w:lang w:val="uk-UA"/>
        </w:rPr>
        <w:t>Також було розроблено біотехнологічну схему</w:t>
      </w:r>
      <w:r w:rsidR="00E31369" w:rsidRPr="00DE6832">
        <w:rPr>
          <w:rFonts w:ascii="Times New Roman" w:hAnsi="Times New Roman" w:cs="Times New Roman"/>
          <w:color w:val="0D0D0D" w:themeColor="text1" w:themeTint="F2"/>
          <w:sz w:val="28"/>
          <w:szCs w:val="28"/>
          <w:lang w:val="uk-UA"/>
        </w:rPr>
        <w:t xml:space="preserve"> одержання літичного полівалентного бактеріофагу КЕY з біотехнологічним потенціалом.</w:t>
      </w:r>
    </w:p>
    <w:p w14:paraId="05DD0EB2" w14:textId="77777777" w:rsidR="00C4098A" w:rsidRPr="00DE6832" w:rsidRDefault="00F96630" w:rsidP="00DE6832">
      <w:pPr>
        <w:pStyle w:val="a8"/>
        <w:ind w:firstLine="709"/>
        <w:jc w:val="both"/>
        <w:rPr>
          <w:rFonts w:ascii="Times New Roman" w:hAnsi="Times New Roman" w:cs="Times New Roman"/>
          <w:sz w:val="28"/>
          <w:szCs w:val="28"/>
          <w:lang w:val="uk-UA"/>
        </w:rPr>
      </w:pPr>
      <w:r w:rsidRPr="00DE6832">
        <w:rPr>
          <w:rFonts w:ascii="Times New Roman" w:hAnsi="Times New Roman" w:cs="Times New Roman"/>
          <w:sz w:val="28"/>
          <w:szCs w:val="28"/>
          <w:lang w:val="uk-UA"/>
        </w:rPr>
        <w:t>Дані буфери було запропоновано для довгострокового зберігання нестабільних через низку причин бактеріофагів.</w:t>
      </w:r>
    </w:p>
    <w:p w14:paraId="0C897EE9" w14:textId="77777777" w:rsidR="008650FB" w:rsidRPr="00DE6832" w:rsidRDefault="00745204" w:rsidP="00DE6832">
      <w:pPr>
        <w:pStyle w:val="a8"/>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Роботу викладено на 37</w:t>
      </w:r>
      <w:r w:rsidR="00A669E1" w:rsidRPr="00DE6832">
        <w:rPr>
          <w:rFonts w:ascii="Times New Roman" w:hAnsi="Times New Roman" w:cs="Times New Roman"/>
          <w:sz w:val="28"/>
          <w:szCs w:val="28"/>
          <w:lang w:val="uk-UA"/>
        </w:rPr>
        <w:t xml:space="preserve"> стор</w:t>
      </w:r>
      <w:r w:rsidR="00A669E1" w:rsidRPr="00DE6832">
        <w:rPr>
          <w:rFonts w:ascii="Times New Roman" w:hAnsi="Times New Roman" w:cs="Times New Roman"/>
          <w:sz w:val="28"/>
          <w:szCs w:val="28"/>
        </w:rPr>
        <w:t>i</w:t>
      </w:r>
      <w:r w:rsidR="00A669E1" w:rsidRPr="00DE6832">
        <w:rPr>
          <w:rFonts w:ascii="Times New Roman" w:hAnsi="Times New Roman" w:cs="Times New Roman"/>
          <w:sz w:val="28"/>
          <w:szCs w:val="28"/>
          <w:lang w:val="uk-UA"/>
        </w:rPr>
        <w:t>нках комп'ютерного тексту, вона містить 1 таблицю та 6 рисунків.</w:t>
      </w:r>
      <w:r w:rsidR="004E69F5" w:rsidRPr="00DE6832">
        <w:rPr>
          <w:rFonts w:ascii="Times New Roman" w:hAnsi="Times New Roman" w:cs="Times New Roman"/>
          <w:sz w:val="28"/>
          <w:szCs w:val="28"/>
          <w:lang w:val="uk-UA"/>
        </w:rPr>
        <w:t xml:space="preserve"> Наведено посилання на 34</w:t>
      </w:r>
      <w:r w:rsidR="00A669E1" w:rsidRPr="00DE6832">
        <w:rPr>
          <w:rFonts w:ascii="Times New Roman" w:hAnsi="Times New Roman" w:cs="Times New Roman"/>
          <w:sz w:val="28"/>
          <w:szCs w:val="28"/>
          <w:lang w:val="uk-UA"/>
        </w:rPr>
        <w:t xml:space="preserve"> джерел</w:t>
      </w:r>
      <w:r w:rsidR="00461494" w:rsidRPr="00DE6832">
        <w:rPr>
          <w:rFonts w:ascii="Times New Roman" w:hAnsi="Times New Roman" w:cs="Times New Roman"/>
          <w:sz w:val="28"/>
          <w:szCs w:val="28"/>
          <w:lang w:val="uk-UA"/>
        </w:rPr>
        <w:t>а</w:t>
      </w:r>
      <w:r w:rsidR="00A669E1" w:rsidRPr="00DE6832">
        <w:rPr>
          <w:rFonts w:ascii="Times New Roman" w:hAnsi="Times New Roman" w:cs="Times New Roman"/>
          <w:sz w:val="28"/>
          <w:szCs w:val="28"/>
          <w:lang w:val="uk-UA"/>
        </w:rPr>
        <w:t xml:space="preserve"> л</w:t>
      </w:r>
      <w:r w:rsidR="00A669E1" w:rsidRPr="00DE6832">
        <w:rPr>
          <w:rFonts w:ascii="Times New Roman" w:hAnsi="Times New Roman" w:cs="Times New Roman"/>
          <w:sz w:val="28"/>
          <w:szCs w:val="28"/>
        </w:rPr>
        <w:t>i</w:t>
      </w:r>
      <w:r w:rsidR="00A669E1" w:rsidRPr="00DE6832">
        <w:rPr>
          <w:rFonts w:ascii="Times New Roman" w:hAnsi="Times New Roman" w:cs="Times New Roman"/>
          <w:sz w:val="28"/>
          <w:szCs w:val="28"/>
          <w:lang w:val="uk-UA"/>
        </w:rPr>
        <w:t>тератури</w:t>
      </w:r>
      <w:r w:rsidR="004E69F5" w:rsidRPr="00DE6832">
        <w:rPr>
          <w:rFonts w:ascii="Times New Roman" w:hAnsi="Times New Roman" w:cs="Times New Roman"/>
          <w:sz w:val="28"/>
          <w:szCs w:val="28"/>
          <w:lang w:val="uk-UA"/>
        </w:rPr>
        <w:t xml:space="preserve"> (16 кирилицею та 18</w:t>
      </w:r>
      <w:r w:rsidR="004F5459" w:rsidRPr="00DE6832">
        <w:rPr>
          <w:rFonts w:ascii="Times New Roman" w:hAnsi="Times New Roman" w:cs="Times New Roman"/>
          <w:sz w:val="28"/>
          <w:szCs w:val="28"/>
          <w:lang w:val="uk-UA"/>
        </w:rPr>
        <w:t xml:space="preserve"> латиницею)</w:t>
      </w:r>
      <w:r w:rsidR="00A669E1" w:rsidRPr="00DE6832">
        <w:rPr>
          <w:rFonts w:ascii="Times New Roman" w:hAnsi="Times New Roman" w:cs="Times New Roman"/>
          <w:sz w:val="28"/>
          <w:szCs w:val="28"/>
          <w:lang w:val="uk-UA"/>
        </w:rPr>
        <w:t>.</w:t>
      </w:r>
    </w:p>
    <w:p w14:paraId="11D6659F" w14:textId="77777777" w:rsidR="00C4098A" w:rsidRDefault="00A669E1" w:rsidP="00E31369">
      <w:pPr>
        <w:spacing w:line="240" w:lineRule="auto"/>
        <w:ind w:firstLine="709"/>
        <w:jc w:val="both"/>
        <w:rPr>
          <w:rFonts w:ascii="Times New Roman" w:hAnsi="Times New Roman" w:cs="Times New Roman"/>
          <w:i/>
          <w:color w:val="000000" w:themeColor="text1"/>
          <w:sz w:val="28"/>
          <w:szCs w:val="28"/>
          <w:lang w:val="uk-UA"/>
        </w:rPr>
      </w:pPr>
      <w:r w:rsidRPr="004F5459">
        <w:rPr>
          <w:rFonts w:ascii="Times New Roman" w:hAnsi="Times New Roman" w:cs="Times New Roman"/>
          <w:b/>
          <w:i/>
          <w:color w:val="000000" w:themeColor="text1"/>
          <w:sz w:val="28"/>
          <w:szCs w:val="28"/>
          <w:lang w:val="uk-UA"/>
        </w:rPr>
        <w:t>Ключові слова:</w:t>
      </w:r>
      <w:r w:rsidR="00F96630" w:rsidRPr="004F5459">
        <w:rPr>
          <w:rFonts w:ascii="Times New Roman" w:hAnsi="Times New Roman" w:cs="Times New Roman"/>
          <w:i/>
          <w:color w:val="000000" w:themeColor="text1"/>
          <w:sz w:val="28"/>
          <w:szCs w:val="28"/>
          <w:lang w:val="uk-UA"/>
        </w:rPr>
        <w:t xml:space="preserve"> полівалентний вірулентний бактеріофаг</w:t>
      </w:r>
      <w:r w:rsidRPr="004F5459">
        <w:rPr>
          <w:rFonts w:ascii="Times New Roman" w:hAnsi="Times New Roman" w:cs="Times New Roman"/>
          <w:i/>
          <w:color w:val="000000" w:themeColor="text1"/>
          <w:sz w:val="28"/>
          <w:szCs w:val="28"/>
          <w:lang w:val="en-GB"/>
        </w:rPr>
        <w:t>KEY</w:t>
      </w:r>
      <w:r w:rsidRPr="004F5459">
        <w:rPr>
          <w:rFonts w:ascii="Times New Roman" w:hAnsi="Times New Roman" w:cs="Times New Roman"/>
          <w:i/>
          <w:color w:val="000000" w:themeColor="text1"/>
          <w:sz w:val="28"/>
          <w:szCs w:val="28"/>
          <w:lang w:val="uk-UA"/>
        </w:rPr>
        <w:t>, стабілізація</w:t>
      </w:r>
      <w:r w:rsidR="00F96630" w:rsidRPr="004F5459">
        <w:rPr>
          <w:rFonts w:ascii="Times New Roman" w:hAnsi="Times New Roman" w:cs="Times New Roman"/>
          <w:i/>
          <w:color w:val="000000" w:themeColor="text1"/>
          <w:sz w:val="28"/>
          <w:szCs w:val="28"/>
          <w:lang w:val="uk-UA"/>
        </w:rPr>
        <w:t xml:space="preserve"> віріонів</w:t>
      </w:r>
      <w:r w:rsidRPr="004F5459">
        <w:rPr>
          <w:rFonts w:ascii="Times New Roman" w:hAnsi="Times New Roman" w:cs="Times New Roman"/>
          <w:i/>
          <w:color w:val="000000" w:themeColor="text1"/>
          <w:sz w:val="28"/>
          <w:szCs w:val="28"/>
          <w:lang w:val="uk-UA"/>
        </w:rPr>
        <w:t xml:space="preserve">, </w:t>
      </w:r>
      <w:r w:rsidR="00F96630" w:rsidRPr="004F5459">
        <w:rPr>
          <w:rFonts w:ascii="Times New Roman" w:hAnsi="Times New Roman" w:cs="Times New Roman"/>
          <w:i/>
          <w:color w:val="000000" w:themeColor="text1"/>
          <w:sz w:val="28"/>
          <w:szCs w:val="28"/>
          <w:lang w:val="uk-UA"/>
        </w:rPr>
        <w:t>термоінактивація, зберігання фагів, сахароза, біоконтроль патогенів</w:t>
      </w:r>
      <w:r w:rsidRPr="004F5459">
        <w:rPr>
          <w:rFonts w:ascii="Times New Roman" w:hAnsi="Times New Roman" w:cs="Times New Roman"/>
          <w:i/>
          <w:color w:val="000000" w:themeColor="text1"/>
          <w:sz w:val="28"/>
          <w:szCs w:val="28"/>
          <w:lang w:val="uk-UA"/>
        </w:rPr>
        <w:t>.</w:t>
      </w:r>
    </w:p>
    <w:p w14:paraId="69054858" w14:textId="77777777" w:rsidR="0092319B" w:rsidRPr="004F5459" w:rsidRDefault="0092319B" w:rsidP="00E31369">
      <w:pPr>
        <w:spacing w:line="240" w:lineRule="auto"/>
        <w:ind w:firstLine="709"/>
        <w:jc w:val="both"/>
        <w:rPr>
          <w:rFonts w:ascii="Times New Roman" w:hAnsi="Times New Roman" w:cs="Times New Roman"/>
          <w:i/>
          <w:color w:val="000000" w:themeColor="text1"/>
          <w:sz w:val="28"/>
          <w:szCs w:val="28"/>
          <w:lang w:val="uk-UA"/>
        </w:rPr>
      </w:pPr>
    </w:p>
    <w:p w14:paraId="0AB55208" w14:textId="77777777" w:rsidR="00E31369" w:rsidRPr="00DE6832" w:rsidRDefault="00E31369" w:rsidP="00DE6832">
      <w:pPr>
        <w:pStyle w:val="a8"/>
        <w:ind w:firstLine="709"/>
        <w:jc w:val="both"/>
        <w:rPr>
          <w:rFonts w:ascii="Times New Roman" w:hAnsi="Times New Roman" w:cs="Times New Roman"/>
          <w:sz w:val="28"/>
          <w:szCs w:val="28"/>
          <w:lang w:val="uk-UA"/>
        </w:rPr>
      </w:pPr>
      <w:r w:rsidRPr="00DE6832">
        <w:rPr>
          <w:rFonts w:ascii="Times New Roman" w:hAnsi="Times New Roman" w:cs="Times New Roman"/>
          <w:sz w:val="28"/>
          <w:szCs w:val="28"/>
          <w:lang w:val="uk-UA"/>
        </w:rPr>
        <w:t>The morphological and structu</w:t>
      </w:r>
      <w:r w:rsidR="00DB10B2" w:rsidRPr="00DE6832">
        <w:rPr>
          <w:rFonts w:ascii="Times New Roman" w:hAnsi="Times New Roman" w:cs="Times New Roman"/>
          <w:sz w:val="28"/>
          <w:szCs w:val="28"/>
          <w:lang w:val="uk-UA"/>
        </w:rPr>
        <w:t>ral organization of virulent</w:t>
      </w:r>
      <w:r w:rsidRPr="00DE6832">
        <w:rPr>
          <w:rFonts w:ascii="Times New Roman" w:hAnsi="Times New Roman" w:cs="Times New Roman"/>
          <w:sz w:val="28"/>
          <w:szCs w:val="28"/>
          <w:lang w:val="uk-UA"/>
        </w:rPr>
        <w:t xml:space="preserve"> polyvalent bacteriophage KEY was described in the paper. Thermoinactivation was performed in T- and TE- buffers, and it was found that survival in T-buffer is greater than in TE-buffer, which is characterized by a sharp drop in survival in the temperature range from 40 to 45 ° C. The effect of STM with the addition of sucrose (STMS) and STM with the addition of ficol (STMF) on the s</w:t>
      </w:r>
      <w:r w:rsidR="00DB10B2" w:rsidRPr="00DE6832">
        <w:rPr>
          <w:rFonts w:ascii="Times New Roman" w:hAnsi="Times New Roman" w:cs="Times New Roman"/>
          <w:sz w:val="28"/>
          <w:szCs w:val="28"/>
          <w:lang w:val="uk-UA"/>
        </w:rPr>
        <w:t>tabilization of lytic</w:t>
      </w:r>
      <w:r w:rsidRPr="00DE6832">
        <w:rPr>
          <w:rFonts w:ascii="Times New Roman" w:hAnsi="Times New Roman" w:cs="Times New Roman"/>
          <w:sz w:val="28"/>
          <w:szCs w:val="28"/>
          <w:lang w:val="uk-UA"/>
        </w:rPr>
        <w:t xml:space="preserve"> bacteriophage KEY virions was established. It was found that the maximum stabilization of virions and high survival of phage can be achieved at a sucrose concentration of 850 μg / ml, and in the case of buffer with ficol - at its maximum concentration of 3.2%. A biotechnological scheme for obtaining lytic polyvalent bacteriophage KEY with biotechnological potential was also developed.</w:t>
      </w:r>
    </w:p>
    <w:p w14:paraId="6918AC42" w14:textId="77777777" w:rsidR="000E1312" w:rsidRPr="00DE6832" w:rsidRDefault="000E1312" w:rsidP="00DE6832">
      <w:pPr>
        <w:pStyle w:val="a8"/>
        <w:ind w:firstLine="709"/>
        <w:jc w:val="both"/>
        <w:rPr>
          <w:rFonts w:ascii="Times New Roman" w:hAnsi="Times New Roman" w:cs="Times New Roman"/>
          <w:sz w:val="28"/>
          <w:szCs w:val="28"/>
          <w:lang w:val="uk-UA"/>
        </w:rPr>
      </w:pPr>
      <w:r w:rsidRPr="00DE6832">
        <w:rPr>
          <w:rFonts w:ascii="Times New Roman" w:hAnsi="Times New Roman" w:cs="Times New Roman"/>
          <w:sz w:val="28"/>
          <w:szCs w:val="28"/>
          <w:lang w:val="uk-UA"/>
        </w:rPr>
        <w:t>These buffers have been proposed for long-term storage of unstable bacteriophages for a number of reasons.</w:t>
      </w:r>
    </w:p>
    <w:p w14:paraId="72955862" w14:textId="77777777" w:rsidR="00461494" w:rsidRDefault="00745204" w:rsidP="00DE6832">
      <w:pPr>
        <w:pStyle w:val="a8"/>
        <w:ind w:firstLine="709"/>
        <w:jc w:val="both"/>
        <w:rPr>
          <w:lang w:val="uk-UA"/>
        </w:rPr>
      </w:pPr>
      <w:r>
        <w:rPr>
          <w:rFonts w:ascii="Times New Roman" w:hAnsi="Times New Roman" w:cs="Times New Roman"/>
          <w:sz w:val="28"/>
          <w:szCs w:val="28"/>
          <w:lang w:val="uk-UA"/>
        </w:rPr>
        <w:t>The work is presented on 37</w:t>
      </w:r>
      <w:r w:rsidR="00461494" w:rsidRPr="00DE6832">
        <w:rPr>
          <w:rFonts w:ascii="Times New Roman" w:hAnsi="Times New Roman" w:cs="Times New Roman"/>
          <w:sz w:val="28"/>
          <w:szCs w:val="28"/>
          <w:lang w:val="uk-UA"/>
        </w:rPr>
        <w:t xml:space="preserve"> pages of computer text, it contains 1 table and 6 figures. </w:t>
      </w:r>
      <w:r w:rsidR="004F5459" w:rsidRPr="00DE6832">
        <w:rPr>
          <w:rFonts w:ascii="Times New Roman" w:hAnsi="Times New Roman" w:cs="Times New Roman"/>
          <w:sz w:val="28"/>
          <w:szCs w:val="28"/>
          <w:lang w:val="uk-UA"/>
        </w:rPr>
        <w:t>References are made to 3</w:t>
      </w:r>
      <w:r w:rsidR="004E69F5" w:rsidRPr="00DE6832">
        <w:rPr>
          <w:rFonts w:ascii="Times New Roman" w:hAnsi="Times New Roman" w:cs="Times New Roman"/>
          <w:sz w:val="28"/>
          <w:szCs w:val="28"/>
          <w:lang w:val="uk-UA"/>
        </w:rPr>
        <w:t>4</w:t>
      </w:r>
      <w:r w:rsidR="004F5459" w:rsidRPr="00DE6832">
        <w:rPr>
          <w:rFonts w:ascii="Times New Roman" w:hAnsi="Times New Roman" w:cs="Times New Roman"/>
          <w:sz w:val="28"/>
          <w:szCs w:val="28"/>
          <w:lang w:val="uk-UA"/>
        </w:rPr>
        <w:t xml:space="preserve"> sources o</w:t>
      </w:r>
      <w:r w:rsidR="004E69F5" w:rsidRPr="00DE6832">
        <w:rPr>
          <w:rFonts w:ascii="Times New Roman" w:hAnsi="Times New Roman" w:cs="Times New Roman"/>
          <w:sz w:val="28"/>
          <w:szCs w:val="28"/>
          <w:lang w:val="uk-UA"/>
        </w:rPr>
        <w:t>f literature (16 сyrillic and 18</w:t>
      </w:r>
      <w:r w:rsidR="004F5459" w:rsidRPr="00DE6832">
        <w:rPr>
          <w:rFonts w:ascii="Times New Roman" w:hAnsi="Times New Roman" w:cs="Times New Roman"/>
          <w:sz w:val="28"/>
          <w:szCs w:val="28"/>
          <w:lang w:val="uk-UA"/>
        </w:rPr>
        <w:t xml:space="preserve"> latinic).</w:t>
      </w:r>
    </w:p>
    <w:p w14:paraId="666CA3D5" w14:textId="77777777" w:rsidR="00CF440F" w:rsidRPr="0099062E" w:rsidRDefault="00A669E1" w:rsidP="0099062E">
      <w:pPr>
        <w:spacing w:line="240" w:lineRule="auto"/>
        <w:ind w:firstLine="709"/>
        <w:jc w:val="both"/>
        <w:rPr>
          <w:rFonts w:ascii="Times New Roman" w:hAnsi="Times New Roman" w:cs="Times New Roman"/>
          <w:i/>
          <w:color w:val="000000" w:themeColor="text1"/>
          <w:sz w:val="28"/>
          <w:szCs w:val="28"/>
        </w:rPr>
      </w:pPr>
      <w:r w:rsidRPr="004F5459">
        <w:rPr>
          <w:rFonts w:ascii="Times New Roman" w:hAnsi="Times New Roman" w:cs="Times New Roman"/>
          <w:b/>
          <w:i/>
          <w:color w:val="000000" w:themeColor="text1"/>
          <w:sz w:val="28"/>
          <w:szCs w:val="28"/>
          <w:lang w:val="uk-UA"/>
        </w:rPr>
        <w:t>Key words</w:t>
      </w:r>
      <w:r w:rsidRPr="004F5459">
        <w:rPr>
          <w:rFonts w:ascii="Times New Roman" w:hAnsi="Times New Roman" w:cs="Times New Roman"/>
          <w:i/>
          <w:color w:val="000000" w:themeColor="text1"/>
          <w:sz w:val="28"/>
          <w:szCs w:val="28"/>
          <w:lang w:val="uk-UA"/>
        </w:rPr>
        <w:t xml:space="preserve">: </w:t>
      </w:r>
      <w:r w:rsidR="00461494" w:rsidRPr="004F5459">
        <w:rPr>
          <w:rFonts w:ascii="Times New Roman" w:hAnsi="Times New Roman" w:cs="Times New Roman"/>
          <w:i/>
          <w:color w:val="000000" w:themeColor="text1"/>
          <w:sz w:val="28"/>
          <w:szCs w:val="28"/>
          <w:lang w:val="uk-UA"/>
        </w:rPr>
        <w:t>polyvalent virulent bacteriophage KEY, virion stabilization, thermal inactivation, phage storage, sucrose, biocontrol of pathogens.</w:t>
      </w:r>
    </w:p>
    <w:p w14:paraId="70D60282" w14:textId="77777777" w:rsidR="0099062E" w:rsidRDefault="0099062E" w:rsidP="00CF440F">
      <w:pPr>
        <w:spacing w:after="0" w:line="360" w:lineRule="auto"/>
        <w:jc w:val="center"/>
        <w:rPr>
          <w:rFonts w:ascii="Times New Roman" w:hAnsi="Times New Roman" w:cs="Times New Roman"/>
          <w:b/>
          <w:sz w:val="28"/>
          <w:szCs w:val="28"/>
        </w:rPr>
      </w:pPr>
    </w:p>
    <w:p w14:paraId="5D2B3727" w14:textId="77777777" w:rsidR="0099062E" w:rsidRDefault="0099062E" w:rsidP="00CF440F">
      <w:pPr>
        <w:spacing w:after="0" w:line="360" w:lineRule="auto"/>
        <w:jc w:val="center"/>
        <w:rPr>
          <w:rFonts w:ascii="Times New Roman" w:hAnsi="Times New Roman" w:cs="Times New Roman"/>
          <w:b/>
          <w:sz w:val="28"/>
          <w:szCs w:val="28"/>
        </w:rPr>
      </w:pPr>
    </w:p>
    <w:p w14:paraId="5DEFABCE" w14:textId="77777777" w:rsidR="0099062E" w:rsidRDefault="0099062E" w:rsidP="00CF440F">
      <w:pPr>
        <w:spacing w:after="0" w:line="360" w:lineRule="auto"/>
        <w:jc w:val="center"/>
        <w:rPr>
          <w:rFonts w:ascii="Times New Roman" w:hAnsi="Times New Roman" w:cs="Times New Roman"/>
          <w:b/>
          <w:sz w:val="28"/>
          <w:szCs w:val="28"/>
        </w:rPr>
      </w:pPr>
    </w:p>
    <w:p w14:paraId="4E9EF978" w14:textId="77777777" w:rsidR="00CF440F" w:rsidRPr="0093106B" w:rsidRDefault="00CF440F" w:rsidP="00CF440F">
      <w:pPr>
        <w:spacing w:after="0" w:line="360" w:lineRule="auto"/>
        <w:jc w:val="center"/>
        <w:rPr>
          <w:rFonts w:ascii="Times New Roman" w:hAnsi="Times New Roman" w:cs="Times New Roman"/>
          <w:b/>
          <w:sz w:val="28"/>
          <w:szCs w:val="28"/>
          <w:lang w:val="uk-UA"/>
        </w:rPr>
      </w:pPr>
      <w:r w:rsidRPr="0093106B">
        <w:rPr>
          <w:rFonts w:ascii="Times New Roman" w:hAnsi="Times New Roman" w:cs="Times New Roman"/>
          <w:b/>
          <w:sz w:val="28"/>
          <w:szCs w:val="28"/>
          <w:lang w:val="uk-UA"/>
        </w:rPr>
        <w:lastRenderedPageBreak/>
        <w:t>Перелік термінів, умовних позначень та скорочень</w:t>
      </w:r>
    </w:p>
    <w:p w14:paraId="43D53F32" w14:textId="77777777" w:rsidR="00CF440F" w:rsidRPr="0093106B" w:rsidRDefault="00CF440F" w:rsidP="00CF440F">
      <w:pPr>
        <w:spacing w:after="0" w:line="360" w:lineRule="auto"/>
        <w:jc w:val="center"/>
        <w:rPr>
          <w:rFonts w:ascii="Times New Roman" w:hAnsi="Times New Roman" w:cs="Times New Roman"/>
          <w:b/>
          <w:sz w:val="28"/>
          <w:szCs w:val="28"/>
          <w:lang w:val="uk-UA"/>
        </w:rPr>
      </w:pPr>
    </w:p>
    <w:p w14:paraId="66E62965" w14:textId="77777777" w:rsidR="00CF440F" w:rsidRDefault="00CF440F" w:rsidP="00CF440F">
      <w:pPr>
        <w:spacing w:after="0" w:line="360" w:lineRule="auto"/>
        <w:ind w:firstLine="567"/>
        <w:jc w:val="both"/>
        <w:rPr>
          <w:rFonts w:ascii="Times New Roman" w:hAnsi="Times New Roman" w:cs="Times New Roman"/>
          <w:sz w:val="28"/>
          <w:szCs w:val="28"/>
          <w:lang w:val="uk-UA"/>
        </w:rPr>
      </w:pPr>
      <w:r w:rsidRPr="0093106B">
        <w:rPr>
          <w:rFonts w:ascii="Times New Roman" w:hAnsi="Times New Roman" w:cs="Times New Roman"/>
          <w:sz w:val="28"/>
          <w:szCs w:val="28"/>
          <w:lang w:val="uk-UA"/>
        </w:rPr>
        <w:t>БУО – бляшкоутворюючі одиниці</w:t>
      </w:r>
    </w:p>
    <w:p w14:paraId="26CEE56E" w14:textId="77777777" w:rsidR="00CF440F" w:rsidRPr="00CF440F" w:rsidRDefault="00CF440F" w:rsidP="00CF440F">
      <w:pPr>
        <w:spacing w:after="0" w:line="360" w:lineRule="auto"/>
        <w:ind w:firstLine="567"/>
        <w:jc w:val="both"/>
        <w:rPr>
          <w:rFonts w:ascii="Times New Roman" w:hAnsi="Times New Roman" w:cs="Times New Roman"/>
          <w:sz w:val="28"/>
          <w:szCs w:val="28"/>
          <w:lang w:val="uk-UA"/>
        </w:rPr>
      </w:pPr>
      <w:r w:rsidRPr="002F2109">
        <w:rPr>
          <w:rFonts w:ascii="Times New Roman" w:hAnsi="Times New Roman" w:cs="Times New Roman"/>
          <w:color w:val="212121"/>
          <w:sz w:val="28"/>
          <w:szCs w:val="28"/>
          <w:lang w:val="uk-UA"/>
        </w:rPr>
        <w:t>LB – поживне середовище</w:t>
      </w:r>
    </w:p>
    <w:p w14:paraId="6A44695A"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5D8A8AF8"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27022DCD"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19A3E5EB"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3FB8370C"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19249690"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2BB0C591"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37980872"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5E88BCCD"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3EBFF7F0"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65978881"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015CA04C"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597E3882"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5A4AB635"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7F3CF288"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60313F18"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5C4E66F1"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46D0029E"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350143C9"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0C924E70"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63D7DF0D" w14:textId="77777777" w:rsidR="00CF440F" w:rsidRDefault="00CF440F" w:rsidP="0092319B">
      <w:pPr>
        <w:spacing w:line="276" w:lineRule="auto"/>
        <w:ind w:firstLine="709"/>
        <w:jc w:val="both"/>
        <w:rPr>
          <w:rFonts w:ascii="Times New Roman" w:hAnsi="Times New Roman" w:cs="Times New Roman"/>
          <w:color w:val="000000" w:themeColor="text1"/>
          <w:sz w:val="28"/>
          <w:szCs w:val="28"/>
          <w:lang w:val="uk-UA"/>
        </w:rPr>
      </w:pPr>
    </w:p>
    <w:p w14:paraId="6B94D0AF" w14:textId="77777777" w:rsidR="00CF440F" w:rsidRPr="00A86590" w:rsidRDefault="00CF440F" w:rsidP="0092319B">
      <w:pPr>
        <w:spacing w:line="276" w:lineRule="auto"/>
        <w:ind w:firstLine="709"/>
        <w:jc w:val="both"/>
        <w:rPr>
          <w:rFonts w:ascii="Times New Roman" w:hAnsi="Times New Roman" w:cs="Times New Roman"/>
          <w:color w:val="000000" w:themeColor="text1"/>
          <w:sz w:val="28"/>
          <w:szCs w:val="28"/>
          <w:lang w:val="ru-RU"/>
        </w:rPr>
      </w:pPr>
    </w:p>
    <w:p w14:paraId="4716B70B" w14:textId="77777777" w:rsidR="0099062E" w:rsidRPr="00A86590" w:rsidRDefault="0099062E" w:rsidP="0092319B">
      <w:pPr>
        <w:spacing w:line="276" w:lineRule="auto"/>
        <w:ind w:firstLine="709"/>
        <w:jc w:val="both"/>
        <w:rPr>
          <w:rFonts w:ascii="Times New Roman" w:hAnsi="Times New Roman" w:cs="Times New Roman"/>
          <w:color w:val="000000" w:themeColor="text1"/>
          <w:sz w:val="28"/>
          <w:szCs w:val="28"/>
          <w:lang w:val="ru-RU"/>
        </w:rPr>
      </w:pPr>
    </w:p>
    <w:p w14:paraId="4D79095F" w14:textId="77777777" w:rsidR="00DE6832" w:rsidRPr="00A86590" w:rsidRDefault="00DE6832" w:rsidP="0099062E">
      <w:pPr>
        <w:spacing w:line="276" w:lineRule="auto"/>
        <w:jc w:val="both"/>
        <w:rPr>
          <w:rFonts w:ascii="Times New Roman" w:hAnsi="Times New Roman" w:cs="Times New Roman"/>
          <w:i/>
          <w:color w:val="000000" w:themeColor="text1"/>
          <w:sz w:val="28"/>
          <w:szCs w:val="28"/>
          <w:lang w:val="ru-RU"/>
        </w:rPr>
      </w:pPr>
    </w:p>
    <w:p w14:paraId="37695C53" w14:textId="77777777" w:rsidR="00C4098A" w:rsidRPr="00141694" w:rsidRDefault="00C4098A" w:rsidP="00CA6CD2">
      <w:pPr>
        <w:jc w:val="center"/>
        <w:outlineLvl w:val="0"/>
        <w:rPr>
          <w:rFonts w:ascii="Times New Roman" w:hAnsi="Times New Roman" w:cs="Times New Roman"/>
          <w:b/>
          <w:color w:val="000000" w:themeColor="text1"/>
          <w:sz w:val="28"/>
          <w:szCs w:val="28"/>
          <w:lang w:val="uk-UA"/>
        </w:rPr>
      </w:pPr>
      <w:r w:rsidRPr="00141694">
        <w:rPr>
          <w:rFonts w:ascii="Times New Roman" w:hAnsi="Times New Roman" w:cs="Times New Roman"/>
          <w:b/>
          <w:color w:val="000000" w:themeColor="text1"/>
          <w:sz w:val="28"/>
          <w:szCs w:val="28"/>
          <w:lang w:val="uk-UA"/>
        </w:rPr>
        <w:lastRenderedPageBreak/>
        <w:t>ЗМІСТ</w:t>
      </w:r>
    </w:p>
    <w:tbl>
      <w:tblPr>
        <w:tblW w:w="9747" w:type="dxa"/>
        <w:tblLayout w:type="fixed"/>
        <w:tblLook w:val="00A0" w:firstRow="1" w:lastRow="0" w:firstColumn="1" w:lastColumn="0" w:noHBand="0" w:noVBand="0"/>
      </w:tblPr>
      <w:tblGrid>
        <w:gridCol w:w="9180"/>
        <w:gridCol w:w="567"/>
      </w:tblGrid>
      <w:tr w:rsidR="00141694" w:rsidRPr="00254270" w14:paraId="68A866FE" w14:textId="77777777" w:rsidTr="000F3935">
        <w:trPr>
          <w:trHeight w:val="481"/>
        </w:trPr>
        <w:tc>
          <w:tcPr>
            <w:tcW w:w="9180" w:type="dxa"/>
          </w:tcPr>
          <w:p w14:paraId="6007BBAF" w14:textId="77777777" w:rsidR="00C4098A" w:rsidRPr="000F3935" w:rsidRDefault="004B7258" w:rsidP="000F3935">
            <w:pPr>
              <w:tabs>
                <w:tab w:val="left" w:pos="8789"/>
                <w:tab w:val="left" w:pos="9072"/>
              </w:tabs>
              <w:suppressAutoHyphens/>
              <w:spacing w:line="336" w:lineRule="auto"/>
              <w:ind w:right="175"/>
              <w:jc w:val="both"/>
              <w:rPr>
                <w:rFonts w:cs="Times New Roman"/>
                <w:color w:val="000000" w:themeColor="text1"/>
                <w:sz w:val="28"/>
                <w:szCs w:val="28"/>
                <w:lang w:val="uk-UA"/>
              </w:rPr>
            </w:pPr>
            <w:r>
              <w:rPr>
                <w:rFonts w:ascii="Times" w:hAnsi="Times" w:cs="Times New Roman"/>
                <w:color w:val="000000" w:themeColor="text1"/>
                <w:sz w:val="28"/>
                <w:szCs w:val="28"/>
                <w:lang w:val="uk-UA"/>
              </w:rPr>
              <w:t>ВСТУП…………………………………………………………………</w:t>
            </w:r>
            <w:r w:rsidR="000F3935">
              <w:rPr>
                <w:rFonts w:cs="Times New Roman"/>
                <w:color w:val="000000" w:themeColor="text1"/>
                <w:sz w:val="28"/>
                <w:szCs w:val="28"/>
                <w:lang w:val="uk-UA"/>
              </w:rPr>
              <w:t>………….</w:t>
            </w:r>
          </w:p>
        </w:tc>
        <w:tc>
          <w:tcPr>
            <w:tcW w:w="567" w:type="dxa"/>
          </w:tcPr>
          <w:p w14:paraId="23B8191E" w14:textId="77777777" w:rsidR="00C4098A" w:rsidRPr="004B7258" w:rsidRDefault="00CF440F" w:rsidP="004B7258">
            <w:pPr>
              <w:spacing w:line="336" w:lineRule="auto"/>
              <w:rPr>
                <w:rFonts w:ascii="Times" w:hAnsi="Times" w:cs="Times New Roman"/>
                <w:color w:val="000000" w:themeColor="text1"/>
                <w:sz w:val="28"/>
                <w:szCs w:val="28"/>
                <w:lang w:val="uk-UA"/>
              </w:rPr>
            </w:pPr>
            <w:r w:rsidRPr="004B7258">
              <w:rPr>
                <w:rFonts w:ascii="Times" w:hAnsi="Times" w:cs="Times New Roman"/>
                <w:color w:val="000000" w:themeColor="text1"/>
                <w:sz w:val="28"/>
                <w:szCs w:val="28"/>
                <w:lang w:val="uk-UA"/>
              </w:rPr>
              <w:t>5</w:t>
            </w:r>
          </w:p>
        </w:tc>
      </w:tr>
      <w:tr w:rsidR="00141694" w:rsidRPr="00254270" w14:paraId="1D25D60C" w14:textId="77777777" w:rsidTr="000F3935">
        <w:trPr>
          <w:trHeight w:val="520"/>
        </w:trPr>
        <w:tc>
          <w:tcPr>
            <w:tcW w:w="9180" w:type="dxa"/>
          </w:tcPr>
          <w:p w14:paraId="1F8408F9" w14:textId="77777777" w:rsidR="00C4098A" w:rsidRPr="004B7258" w:rsidRDefault="00C4098A" w:rsidP="004B7258">
            <w:pPr>
              <w:pStyle w:val="1"/>
              <w:numPr>
                <w:ilvl w:val="0"/>
                <w:numId w:val="1"/>
              </w:numPr>
              <w:suppressAutoHyphens/>
              <w:spacing w:line="336" w:lineRule="auto"/>
              <w:ind w:left="319" w:hanging="284"/>
              <w:jc w:val="both"/>
              <w:rPr>
                <w:rFonts w:ascii="Times" w:hAnsi="Times"/>
                <w:color w:val="000000" w:themeColor="text1"/>
                <w:sz w:val="28"/>
                <w:szCs w:val="28"/>
                <w:lang w:val="uk-UA"/>
              </w:rPr>
            </w:pPr>
            <w:r w:rsidRPr="004B7258">
              <w:rPr>
                <w:rFonts w:ascii="Times" w:hAnsi="Times"/>
                <w:color w:val="000000" w:themeColor="text1"/>
                <w:sz w:val="28"/>
                <w:szCs w:val="28"/>
                <w:lang w:val="uk-UA"/>
              </w:rPr>
              <w:t>ОГ</w:t>
            </w:r>
            <w:r w:rsidR="004B7258">
              <w:rPr>
                <w:rFonts w:ascii="Times" w:hAnsi="Times"/>
                <w:color w:val="000000" w:themeColor="text1"/>
                <w:sz w:val="28"/>
                <w:szCs w:val="28"/>
                <w:lang w:val="uk-UA"/>
              </w:rPr>
              <w:t>ЛЯД ЛІТЕРАТУРИ…………………………………………</w:t>
            </w:r>
            <w:r w:rsidR="00254270" w:rsidRPr="004B7258">
              <w:rPr>
                <w:rFonts w:ascii="Times" w:hAnsi="Times"/>
                <w:color w:val="000000" w:themeColor="text1"/>
                <w:sz w:val="28"/>
                <w:szCs w:val="28"/>
                <w:lang w:val="uk-UA"/>
              </w:rPr>
              <w:t>…</w:t>
            </w:r>
            <w:r w:rsidR="000F3935">
              <w:rPr>
                <w:rFonts w:ascii="Times" w:hAnsi="Times"/>
                <w:color w:val="000000" w:themeColor="text1"/>
                <w:sz w:val="28"/>
                <w:szCs w:val="28"/>
                <w:lang w:val="uk-UA"/>
              </w:rPr>
              <w:t>…</w:t>
            </w:r>
            <w:r w:rsidR="000F3935">
              <w:rPr>
                <w:rFonts w:asciiTheme="minorHAnsi" w:hAnsiTheme="minorHAnsi"/>
                <w:color w:val="000000" w:themeColor="text1"/>
                <w:sz w:val="28"/>
                <w:szCs w:val="28"/>
                <w:lang w:val="uk-UA"/>
              </w:rPr>
              <w:t>………….</w:t>
            </w:r>
          </w:p>
        </w:tc>
        <w:tc>
          <w:tcPr>
            <w:tcW w:w="567" w:type="dxa"/>
          </w:tcPr>
          <w:p w14:paraId="2759051C" w14:textId="77777777" w:rsidR="00C4098A" w:rsidRPr="004B7258" w:rsidRDefault="00CF440F"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7</w:t>
            </w:r>
          </w:p>
        </w:tc>
      </w:tr>
      <w:tr w:rsidR="00141694" w:rsidRPr="00254270" w14:paraId="1754C1CE" w14:textId="77777777" w:rsidTr="000F3935">
        <w:trPr>
          <w:trHeight w:val="481"/>
        </w:trPr>
        <w:tc>
          <w:tcPr>
            <w:tcW w:w="9180" w:type="dxa"/>
          </w:tcPr>
          <w:p w14:paraId="4F9139CA" w14:textId="77777777" w:rsidR="00C4098A" w:rsidRPr="004B7258" w:rsidRDefault="003B461E" w:rsidP="004B7258">
            <w:pPr>
              <w:pStyle w:val="1"/>
              <w:numPr>
                <w:ilvl w:val="1"/>
                <w:numId w:val="1"/>
              </w:numPr>
              <w:suppressAutoHyphens/>
              <w:spacing w:line="336" w:lineRule="auto"/>
              <w:jc w:val="both"/>
              <w:rPr>
                <w:rFonts w:ascii="Times" w:hAnsi="Times"/>
                <w:color w:val="000000" w:themeColor="text1"/>
                <w:sz w:val="28"/>
                <w:szCs w:val="28"/>
                <w:lang w:val="en-US"/>
              </w:rPr>
            </w:pPr>
            <w:r w:rsidRPr="004B7258">
              <w:rPr>
                <w:rFonts w:ascii="Times" w:hAnsi="Times"/>
                <w:color w:val="000000" w:themeColor="text1"/>
                <w:sz w:val="28"/>
                <w:szCs w:val="28"/>
              </w:rPr>
              <w:t>Значен</w:t>
            </w:r>
            <w:r w:rsidR="004B7258">
              <w:rPr>
                <w:rFonts w:ascii="Times" w:hAnsi="Times"/>
                <w:color w:val="000000" w:themeColor="text1"/>
                <w:sz w:val="28"/>
                <w:szCs w:val="28"/>
                <w:lang w:val="en-US"/>
              </w:rPr>
              <w:t>ня бактеріофагів………………………………</w:t>
            </w:r>
            <w:r w:rsidR="00254270" w:rsidRPr="004B7258">
              <w:rPr>
                <w:rFonts w:ascii="Times" w:hAnsi="Times"/>
                <w:color w:val="000000" w:themeColor="text1"/>
                <w:sz w:val="28"/>
                <w:szCs w:val="28"/>
                <w:lang w:val="en-US"/>
              </w:rPr>
              <w:t>…</w:t>
            </w:r>
            <w:r w:rsidR="000F3935">
              <w:rPr>
                <w:rFonts w:asciiTheme="minorHAnsi" w:hAnsiTheme="minorHAnsi"/>
                <w:color w:val="000000" w:themeColor="text1"/>
                <w:sz w:val="28"/>
                <w:szCs w:val="28"/>
                <w:lang w:val="uk-UA"/>
              </w:rPr>
              <w:t>……………</w:t>
            </w:r>
            <w:proofErr w:type="gramStart"/>
            <w:r w:rsidR="000F3935">
              <w:rPr>
                <w:rFonts w:asciiTheme="minorHAnsi" w:hAnsiTheme="minorHAnsi"/>
                <w:color w:val="000000" w:themeColor="text1"/>
                <w:sz w:val="28"/>
                <w:szCs w:val="28"/>
                <w:lang w:val="uk-UA"/>
              </w:rPr>
              <w:t>…….</w:t>
            </w:r>
            <w:proofErr w:type="gramEnd"/>
          </w:p>
        </w:tc>
        <w:tc>
          <w:tcPr>
            <w:tcW w:w="567" w:type="dxa"/>
          </w:tcPr>
          <w:p w14:paraId="1162D367" w14:textId="77777777" w:rsidR="00C4098A" w:rsidRPr="004B7258" w:rsidRDefault="00CF440F" w:rsidP="004B7258">
            <w:pPr>
              <w:suppressAutoHyphens/>
              <w:spacing w:line="336" w:lineRule="auto"/>
              <w:jc w:val="both"/>
              <w:rPr>
                <w:rFonts w:ascii="Times" w:hAnsi="Times" w:cs="Times New Roman"/>
                <w:color w:val="000000" w:themeColor="text1"/>
                <w:sz w:val="28"/>
                <w:szCs w:val="28"/>
              </w:rPr>
            </w:pPr>
            <w:r w:rsidRPr="004B7258">
              <w:rPr>
                <w:rFonts w:ascii="Times" w:hAnsi="Times" w:cs="Times New Roman"/>
                <w:color w:val="000000" w:themeColor="text1"/>
                <w:sz w:val="28"/>
                <w:szCs w:val="28"/>
              </w:rPr>
              <w:t>7</w:t>
            </w:r>
          </w:p>
        </w:tc>
      </w:tr>
      <w:tr w:rsidR="00141694" w:rsidRPr="00254270" w14:paraId="481D3F2D" w14:textId="77777777" w:rsidTr="000F3935">
        <w:trPr>
          <w:trHeight w:val="481"/>
        </w:trPr>
        <w:tc>
          <w:tcPr>
            <w:tcW w:w="9180" w:type="dxa"/>
          </w:tcPr>
          <w:p w14:paraId="299BB5D5" w14:textId="77777777" w:rsidR="00C4098A" w:rsidRPr="004B7258" w:rsidRDefault="003B461E" w:rsidP="004B7258">
            <w:pPr>
              <w:pStyle w:val="1"/>
              <w:numPr>
                <w:ilvl w:val="1"/>
                <w:numId w:val="1"/>
              </w:numPr>
              <w:suppressAutoHyphens/>
              <w:spacing w:line="336" w:lineRule="auto"/>
              <w:jc w:val="both"/>
              <w:rPr>
                <w:rFonts w:ascii="Times" w:hAnsi="Times"/>
                <w:color w:val="000000" w:themeColor="text1"/>
                <w:sz w:val="28"/>
                <w:szCs w:val="28"/>
              </w:rPr>
            </w:pPr>
            <w:r w:rsidRPr="004B7258">
              <w:rPr>
                <w:rFonts w:ascii="Times" w:hAnsi="Times"/>
                <w:color w:val="000000" w:themeColor="text1"/>
                <w:sz w:val="28"/>
                <w:szCs w:val="28"/>
              </w:rPr>
              <w:t>Біоконтроль патогенів за допомогою фагів……………………</w:t>
            </w:r>
            <w:proofErr w:type="gramStart"/>
            <w:r w:rsidR="000F3935">
              <w:rPr>
                <w:rFonts w:asciiTheme="minorHAnsi" w:hAnsiTheme="minorHAnsi"/>
                <w:color w:val="000000" w:themeColor="text1"/>
                <w:sz w:val="28"/>
                <w:szCs w:val="28"/>
                <w:lang w:val="uk-UA"/>
              </w:rPr>
              <w:t>…….</w:t>
            </w:r>
            <w:proofErr w:type="gramEnd"/>
            <w:r w:rsidR="000F3935">
              <w:rPr>
                <w:rFonts w:asciiTheme="minorHAnsi" w:hAnsiTheme="minorHAnsi"/>
                <w:color w:val="000000" w:themeColor="text1"/>
                <w:sz w:val="28"/>
                <w:szCs w:val="28"/>
                <w:lang w:val="uk-UA"/>
              </w:rPr>
              <w:t>.</w:t>
            </w:r>
          </w:p>
        </w:tc>
        <w:tc>
          <w:tcPr>
            <w:tcW w:w="567" w:type="dxa"/>
          </w:tcPr>
          <w:p w14:paraId="559B767B" w14:textId="77777777" w:rsidR="00C4098A" w:rsidRPr="004B7258" w:rsidRDefault="00FB6870"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9</w:t>
            </w:r>
          </w:p>
        </w:tc>
      </w:tr>
      <w:tr w:rsidR="00141694" w:rsidRPr="00254270" w14:paraId="4A5CBEED" w14:textId="77777777" w:rsidTr="000F3935">
        <w:trPr>
          <w:trHeight w:val="481"/>
        </w:trPr>
        <w:tc>
          <w:tcPr>
            <w:tcW w:w="9180" w:type="dxa"/>
          </w:tcPr>
          <w:p w14:paraId="250D69CE" w14:textId="77777777" w:rsidR="00C4098A" w:rsidRPr="004B7258" w:rsidRDefault="003B461E" w:rsidP="004B7258">
            <w:pPr>
              <w:pStyle w:val="1"/>
              <w:numPr>
                <w:ilvl w:val="1"/>
                <w:numId w:val="1"/>
              </w:numPr>
              <w:suppressAutoHyphens/>
              <w:spacing w:line="336" w:lineRule="auto"/>
              <w:rPr>
                <w:rFonts w:ascii="Times" w:hAnsi="Times"/>
                <w:color w:val="000000" w:themeColor="text1"/>
                <w:sz w:val="28"/>
                <w:szCs w:val="28"/>
                <w:lang w:val="en-US"/>
              </w:rPr>
            </w:pPr>
            <w:r w:rsidRPr="004B7258">
              <w:rPr>
                <w:rFonts w:ascii="Times" w:hAnsi="Times"/>
                <w:color w:val="000000" w:themeColor="text1"/>
                <w:sz w:val="28"/>
                <w:szCs w:val="28"/>
              </w:rPr>
              <w:t>Фаги</w:t>
            </w:r>
            <w:r w:rsidR="004B7258"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фітопатогенної</w:t>
            </w:r>
            <w:r w:rsidR="004B7258"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бактерії</w:t>
            </w:r>
            <w:r w:rsidR="004B7258" w:rsidRPr="004B7258">
              <w:rPr>
                <w:rFonts w:asciiTheme="minorHAnsi" w:hAnsiTheme="minorHAnsi"/>
                <w:color w:val="000000" w:themeColor="text1"/>
                <w:sz w:val="28"/>
                <w:szCs w:val="28"/>
                <w:lang w:val="uk-UA"/>
              </w:rPr>
              <w:t xml:space="preserve"> </w:t>
            </w:r>
            <w:r w:rsidRPr="004B7258">
              <w:rPr>
                <w:rFonts w:ascii="Times" w:hAnsi="Times"/>
                <w:i/>
                <w:color w:val="000000" w:themeColor="text1"/>
                <w:sz w:val="28"/>
                <w:szCs w:val="28"/>
                <w:lang w:val="en-GB"/>
              </w:rPr>
              <w:t>Erwinia</w:t>
            </w:r>
            <w:r w:rsidR="004B7258" w:rsidRPr="004B7258">
              <w:rPr>
                <w:rFonts w:asciiTheme="minorHAnsi" w:hAnsiTheme="minorHAnsi"/>
                <w:i/>
                <w:color w:val="000000" w:themeColor="text1"/>
                <w:sz w:val="28"/>
                <w:szCs w:val="28"/>
                <w:lang w:val="uk-UA"/>
              </w:rPr>
              <w:t xml:space="preserve"> </w:t>
            </w:r>
            <w:r w:rsidRPr="004B7258">
              <w:rPr>
                <w:rFonts w:ascii="Times" w:hAnsi="Times"/>
                <w:i/>
                <w:color w:val="000000" w:themeColor="text1"/>
                <w:sz w:val="28"/>
                <w:szCs w:val="28"/>
                <w:lang w:val="en-GB"/>
              </w:rPr>
              <w:t>amylovora</w:t>
            </w:r>
            <w:r w:rsidRPr="004B7258">
              <w:rPr>
                <w:rFonts w:ascii="Times" w:hAnsi="Times"/>
                <w:color w:val="000000" w:themeColor="text1"/>
                <w:sz w:val="28"/>
                <w:szCs w:val="28"/>
                <w:lang w:val="en-US"/>
              </w:rPr>
              <w:t>……………</w:t>
            </w:r>
            <w:r w:rsidR="00652785" w:rsidRPr="004B7258">
              <w:rPr>
                <w:rFonts w:ascii="Times" w:hAnsi="Times"/>
                <w:color w:val="000000" w:themeColor="text1"/>
                <w:sz w:val="28"/>
                <w:szCs w:val="28"/>
                <w:lang w:val="en-US"/>
              </w:rPr>
              <w:t>…</w:t>
            </w:r>
            <w:proofErr w:type="gramStart"/>
            <w:r w:rsidR="000F3935">
              <w:rPr>
                <w:rFonts w:asciiTheme="minorHAnsi" w:hAnsiTheme="minorHAnsi"/>
                <w:color w:val="000000" w:themeColor="text1"/>
                <w:sz w:val="28"/>
                <w:szCs w:val="28"/>
                <w:lang w:val="uk-UA"/>
              </w:rPr>
              <w:t>…….</w:t>
            </w:r>
            <w:proofErr w:type="gramEnd"/>
          </w:p>
        </w:tc>
        <w:tc>
          <w:tcPr>
            <w:tcW w:w="567" w:type="dxa"/>
          </w:tcPr>
          <w:p w14:paraId="0EA0D01E" w14:textId="77777777" w:rsidR="00C4098A" w:rsidRPr="004B7258" w:rsidRDefault="00655F8B" w:rsidP="000F3935">
            <w:pPr>
              <w:suppressAutoHyphens/>
              <w:spacing w:line="336" w:lineRule="auto"/>
              <w:ind w:left="-541" w:right="-38" w:firstLine="541"/>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1</w:t>
            </w:r>
            <w:r w:rsidR="00FB6870" w:rsidRPr="004B7258">
              <w:rPr>
                <w:rFonts w:ascii="Times" w:hAnsi="Times" w:cs="Times New Roman"/>
                <w:color w:val="000000" w:themeColor="text1"/>
                <w:sz w:val="28"/>
                <w:szCs w:val="28"/>
                <w:lang w:val="ru-RU"/>
              </w:rPr>
              <w:t>2</w:t>
            </w:r>
          </w:p>
        </w:tc>
      </w:tr>
      <w:tr w:rsidR="00141694" w:rsidRPr="00254270" w14:paraId="5F419E25" w14:textId="77777777" w:rsidTr="000F3935">
        <w:trPr>
          <w:trHeight w:val="603"/>
        </w:trPr>
        <w:tc>
          <w:tcPr>
            <w:tcW w:w="9180" w:type="dxa"/>
          </w:tcPr>
          <w:p w14:paraId="6315747E" w14:textId="77777777" w:rsidR="00C4098A" w:rsidRPr="000F3935" w:rsidRDefault="003B461E" w:rsidP="004B7258">
            <w:pPr>
              <w:pStyle w:val="1"/>
              <w:suppressAutoHyphens/>
              <w:spacing w:line="336" w:lineRule="auto"/>
              <w:ind w:left="0" w:right="128"/>
              <w:jc w:val="both"/>
              <w:rPr>
                <w:rFonts w:asciiTheme="minorHAnsi" w:hAnsiTheme="minorHAnsi"/>
                <w:color w:val="000000" w:themeColor="text1"/>
                <w:sz w:val="28"/>
                <w:szCs w:val="28"/>
                <w:lang w:val="uk-UA"/>
              </w:rPr>
            </w:pPr>
            <w:r w:rsidRPr="004B7258">
              <w:rPr>
                <w:rFonts w:ascii="Times" w:hAnsi="Times"/>
                <w:color w:val="000000" w:themeColor="text1"/>
                <w:sz w:val="28"/>
                <w:szCs w:val="28"/>
              </w:rPr>
              <w:t xml:space="preserve">2. </w:t>
            </w:r>
            <w:r w:rsidRPr="004B7258">
              <w:rPr>
                <w:rFonts w:ascii="Times" w:hAnsi="Times"/>
                <w:color w:val="000000" w:themeColor="text1"/>
                <w:sz w:val="28"/>
                <w:szCs w:val="28"/>
                <w:lang w:val="uk-UA"/>
              </w:rPr>
              <w:t>МАТЕРІАЛИ І МЕТОДИ ДОСЛІДЖЕНЬ………………</w:t>
            </w:r>
            <w:r w:rsidR="000F3935">
              <w:rPr>
                <w:rFonts w:asciiTheme="minorHAnsi" w:hAnsiTheme="minorHAnsi"/>
                <w:color w:val="000000" w:themeColor="text1"/>
                <w:sz w:val="28"/>
                <w:szCs w:val="28"/>
                <w:lang w:val="uk-UA"/>
              </w:rPr>
              <w:t>…………………</w:t>
            </w:r>
            <w:proofErr w:type="gramStart"/>
            <w:r w:rsidR="000F3935">
              <w:rPr>
                <w:rFonts w:asciiTheme="minorHAnsi" w:hAnsiTheme="minorHAnsi"/>
                <w:color w:val="000000" w:themeColor="text1"/>
                <w:sz w:val="28"/>
                <w:szCs w:val="28"/>
                <w:lang w:val="uk-UA"/>
              </w:rPr>
              <w:t>…….</w:t>
            </w:r>
            <w:proofErr w:type="gramEnd"/>
            <w:r w:rsidR="000F3935">
              <w:rPr>
                <w:rFonts w:asciiTheme="minorHAnsi" w:hAnsiTheme="minorHAnsi"/>
                <w:color w:val="000000" w:themeColor="text1"/>
                <w:sz w:val="28"/>
                <w:szCs w:val="28"/>
                <w:lang w:val="uk-UA"/>
              </w:rPr>
              <w:t>.</w:t>
            </w:r>
          </w:p>
        </w:tc>
        <w:tc>
          <w:tcPr>
            <w:tcW w:w="567" w:type="dxa"/>
          </w:tcPr>
          <w:p w14:paraId="49230347" w14:textId="77777777" w:rsidR="00C4098A" w:rsidRPr="000F3935" w:rsidRDefault="000F3935" w:rsidP="004B7258">
            <w:pPr>
              <w:suppressAutoHyphens/>
              <w:spacing w:line="336" w:lineRule="auto"/>
              <w:jc w:val="both"/>
              <w:rPr>
                <w:rFonts w:cs="Times New Roman"/>
                <w:color w:val="000000" w:themeColor="text1"/>
                <w:sz w:val="28"/>
                <w:szCs w:val="28"/>
                <w:lang w:val="uk-UA"/>
              </w:rPr>
            </w:pPr>
            <w:r>
              <w:rPr>
                <w:rFonts w:cs="Times New Roman"/>
                <w:color w:val="000000" w:themeColor="text1"/>
                <w:sz w:val="28"/>
                <w:szCs w:val="28"/>
                <w:lang w:val="uk-UA"/>
              </w:rPr>
              <w:t>16</w:t>
            </w:r>
          </w:p>
        </w:tc>
      </w:tr>
      <w:tr w:rsidR="00141694" w:rsidRPr="00254270" w14:paraId="2AF57C84" w14:textId="77777777" w:rsidTr="000F3935">
        <w:trPr>
          <w:trHeight w:val="481"/>
        </w:trPr>
        <w:tc>
          <w:tcPr>
            <w:tcW w:w="9180" w:type="dxa"/>
          </w:tcPr>
          <w:p w14:paraId="735CEC19" w14:textId="77777777" w:rsidR="00C4098A" w:rsidRPr="004B7258" w:rsidRDefault="003B461E" w:rsidP="004B7258">
            <w:pPr>
              <w:pStyle w:val="1"/>
              <w:suppressAutoHyphens/>
              <w:spacing w:line="336" w:lineRule="auto"/>
              <w:ind w:left="360"/>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en-US"/>
              </w:rPr>
              <w:t xml:space="preserve">2.1. </w:t>
            </w:r>
            <w:r w:rsidR="000F3935">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Штами</w:t>
            </w:r>
            <w:r w:rsidRPr="000F3935">
              <w:rPr>
                <w:rFonts w:ascii="Times" w:hAnsi="Times"/>
                <w:color w:val="000000" w:themeColor="text1"/>
                <w:sz w:val="28"/>
                <w:szCs w:val="28"/>
                <w:lang w:val="en-US"/>
              </w:rPr>
              <w:t xml:space="preserve"> </w:t>
            </w:r>
            <w:r w:rsidRPr="004B7258">
              <w:rPr>
                <w:rFonts w:ascii="Times" w:hAnsi="Times"/>
                <w:color w:val="000000" w:themeColor="text1"/>
                <w:sz w:val="28"/>
                <w:szCs w:val="28"/>
              </w:rPr>
              <w:t>бактерій</w:t>
            </w:r>
            <w:r w:rsidRPr="000F3935">
              <w:rPr>
                <w:rFonts w:ascii="Times" w:hAnsi="Times"/>
                <w:color w:val="000000" w:themeColor="text1"/>
                <w:sz w:val="28"/>
                <w:szCs w:val="28"/>
                <w:lang w:val="en-US"/>
              </w:rPr>
              <w:t xml:space="preserve"> </w:t>
            </w:r>
            <w:r w:rsidRPr="004B7258">
              <w:rPr>
                <w:rFonts w:ascii="Times" w:hAnsi="Times"/>
                <w:color w:val="000000" w:themeColor="text1"/>
                <w:sz w:val="28"/>
                <w:szCs w:val="28"/>
              </w:rPr>
              <w:t>і</w:t>
            </w:r>
            <w:r w:rsidRPr="000F3935">
              <w:rPr>
                <w:rFonts w:ascii="Times" w:hAnsi="Times"/>
                <w:color w:val="000000" w:themeColor="text1"/>
                <w:sz w:val="28"/>
                <w:szCs w:val="28"/>
                <w:lang w:val="en-US"/>
              </w:rPr>
              <w:t xml:space="preserve"> </w:t>
            </w:r>
            <w:r w:rsidRPr="004B7258">
              <w:rPr>
                <w:rFonts w:ascii="Times" w:hAnsi="Times"/>
                <w:color w:val="000000" w:themeColor="text1"/>
                <w:sz w:val="28"/>
                <w:szCs w:val="28"/>
              </w:rPr>
              <w:t>бактеріофаги</w:t>
            </w:r>
            <w:r w:rsidR="000F3935">
              <w:rPr>
                <w:rFonts w:ascii="Times" w:hAnsi="Times"/>
                <w:color w:val="000000" w:themeColor="text1"/>
                <w:sz w:val="28"/>
                <w:szCs w:val="28"/>
                <w:lang w:val="en-US"/>
              </w:rPr>
              <w:t>………</w:t>
            </w:r>
            <w:r w:rsidR="00652785" w:rsidRPr="000F3935">
              <w:rPr>
                <w:rFonts w:ascii="Times" w:hAnsi="Times"/>
                <w:color w:val="000000" w:themeColor="text1"/>
                <w:sz w:val="28"/>
                <w:szCs w:val="28"/>
                <w:lang w:val="en-US"/>
              </w:rPr>
              <w:t>………</w:t>
            </w:r>
            <w:r w:rsidR="000F3935">
              <w:rPr>
                <w:rFonts w:asciiTheme="minorHAnsi" w:hAnsiTheme="minorHAnsi"/>
                <w:color w:val="000000" w:themeColor="text1"/>
                <w:sz w:val="28"/>
                <w:szCs w:val="28"/>
                <w:lang w:val="uk-UA"/>
              </w:rPr>
              <w:t>……</w:t>
            </w:r>
            <w:proofErr w:type="gramStart"/>
            <w:r w:rsidR="000F3935">
              <w:rPr>
                <w:rFonts w:asciiTheme="minorHAnsi" w:hAnsiTheme="minorHAnsi"/>
                <w:color w:val="000000" w:themeColor="text1"/>
                <w:sz w:val="28"/>
                <w:szCs w:val="28"/>
                <w:lang w:val="uk-UA"/>
              </w:rPr>
              <w:t>…….</w:t>
            </w:r>
            <w:proofErr w:type="gramEnd"/>
            <w:r w:rsidR="00652785" w:rsidRPr="000F3935">
              <w:rPr>
                <w:rFonts w:ascii="Times" w:hAnsi="Times"/>
                <w:color w:val="000000" w:themeColor="text1"/>
                <w:sz w:val="28"/>
                <w:szCs w:val="28"/>
                <w:lang w:val="en-US"/>
              </w:rPr>
              <w:t>………</w:t>
            </w:r>
            <w:r w:rsidR="00FC4DD5" w:rsidRPr="000F3935">
              <w:rPr>
                <w:rFonts w:ascii="Times" w:hAnsi="Times"/>
                <w:color w:val="000000" w:themeColor="text1"/>
                <w:sz w:val="28"/>
                <w:szCs w:val="28"/>
                <w:lang w:val="en-US"/>
              </w:rPr>
              <w:t>…</w:t>
            </w:r>
            <w:r w:rsidR="00254270" w:rsidRPr="000F3935">
              <w:rPr>
                <w:rFonts w:ascii="Times" w:hAnsi="Times"/>
                <w:color w:val="000000" w:themeColor="text1"/>
                <w:sz w:val="28"/>
                <w:szCs w:val="28"/>
                <w:lang w:val="en-US"/>
              </w:rPr>
              <w:t>…</w:t>
            </w:r>
            <w:r w:rsidR="000F3935" w:rsidRPr="000F3935">
              <w:rPr>
                <w:rFonts w:ascii="Times" w:hAnsi="Times"/>
                <w:color w:val="000000" w:themeColor="text1"/>
                <w:sz w:val="28"/>
                <w:szCs w:val="28"/>
                <w:lang w:val="en-US"/>
              </w:rPr>
              <w:t>.</w:t>
            </w:r>
          </w:p>
        </w:tc>
        <w:tc>
          <w:tcPr>
            <w:tcW w:w="567" w:type="dxa"/>
          </w:tcPr>
          <w:p w14:paraId="4EDA622F" w14:textId="77777777" w:rsidR="00C4098A" w:rsidRPr="000F3935" w:rsidRDefault="00655F8B" w:rsidP="004B7258">
            <w:pPr>
              <w:suppressAutoHyphens/>
              <w:spacing w:line="336" w:lineRule="auto"/>
              <w:jc w:val="both"/>
              <w:rPr>
                <w:rFonts w:cs="Times New Roman"/>
                <w:color w:val="000000" w:themeColor="text1"/>
                <w:sz w:val="28"/>
                <w:szCs w:val="28"/>
                <w:lang w:val="uk-UA"/>
              </w:rPr>
            </w:pPr>
            <w:r w:rsidRPr="004B7258">
              <w:rPr>
                <w:rFonts w:ascii="Times" w:hAnsi="Times" w:cs="Times New Roman"/>
                <w:color w:val="000000" w:themeColor="text1"/>
                <w:sz w:val="28"/>
                <w:szCs w:val="28"/>
              </w:rPr>
              <w:t>1</w:t>
            </w:r>
            <w:r w:rsidR="000F3935">
              <w:rPr>
                <w:rFonts w:cs="Times New Roman"/>
                <w:color w:val="000000" w:themeColor="text1"/>
                <w:sz w:val="28"/>
                <w:szCs w:val="28"/>
                <w:lang w:val="uk-UA"/>
              </w:rPr>
              <w:t>6</w:t>
            </w:r>
          </w:p>
        </w:tc>
      </w:tr>
      <w:tr w:rsidR="00141694" w:rsidRPr="00254270" w14:paraId="21737FAF" w14:textId="77777777" w:rsidTr="000F3935">
        <w:trPr>
          <w:trHeight w:val="1106"/>
        </w:trPr>
        <w:tc>
          <w:tcPr>
            <w:tcW w:w="9180" w:type="dxa"/>
          </w:tcPr>
          <w:p w14:paraId="26B6ACD2" w14:textId="77777777" w:rsidR="00C4098A" w:rsidRPr="004B7258" w:rsidRDefault="003B461E" w:rsidP="004B7258">
            <w:pPr>
              <w:pStyle w:val="1"/>
              <w:suppressAutoHyphens/>
              <w:spacing w:line="336" w:lineRule="auto"/>
              <w:ind w:left="360"/>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en-US"/>
              </w:rPr>
              <w:t xml:space="preserve">2.2. </w:t>
            </w:r>
            <w:r w:rsidRPr="004B7258">
              <w:rPr>
                <w:rFonts w:ascii="Times" w:hAnsi="Times"/>
                <w:color w:val="000000" w:themeColor="text1"/>
                <w:sz w:val="28"/>
                <w:szCs w:val="28"/>
              </w:rPr>
              <w:t>Поживні</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середовища</w:t>
            </w:r>
            <w:r w:rsidRPr="004B7258">
              <w:rPr>
                <w:rFonts w:ascii="Times" w:hAnsi="Times"/>
                <w:color w:val="000000" w:themeColor="text1"/>
                <w:sz w:val="28"/>
                <w:szCs w:val="28"/>
                <w:lang w:val="en-US"/>
              </w:rPr>
              <w:t xml:space="preserve">, </w:t>
            </w:r>
            <w:r w:rsidRPr="004B7258">
              <w:rPr>
                <w:rFonts w:ascii="Times" w:hAnsi="Times"/>
                <w:color w:val="000000" w:themeColor="text1"/>
                <w:sz w:val="28"/>
                <w:szCs w:val="28"/>
              </w:rPr>
              <w:t>буферні</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розчини</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та</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хімічні</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реактив</w:t>
            </w:r>
            <w:r w:rsidR="0099062E" w:rsidRPr="004B7258">
              <w:rPr>
                <w:color w:val="000000" w:themeColor="text1"/>
                <w:sz w:val="28"/>
                <w:szCs w:val="28"/>
                <w:lang w:val="uk-UA"/>
              </w:rPr>
              <w:t>и</w:t>
            </w:r>
            <w:r w:rsidR="00C4098A" w:rsidRPr="004B7258">
              <w:rPr>
                <w:rFonts w:ascii="Times" w:hAnsi="Times"/>
                <w:i/>
                <w:color w:val="000000" w:themeColor="text1"/>
                <w:sz w:val="28"/>
                <w:szCs w:val="28"/>
                <w:lang w:val="en-US"/>
              </w:rPr>
              <w:t>………………………………</w:t>
            </w:r>
            <w:r w:rsidR="00FC4DD5" w:rsidRPr="004B7258">
              <w:rPr>
                <w:rFonts w:ascii="Times" w:hAnsi="Times"/>
                <w:i/>
                <w:color w:val="000000" w:themeColor="text1"/>
                <w:sz w:val="28"/>
                <w:szCs w:val="28"/>
                <w:lang w:val="en-US"/>
              </w:rPr>
              <w:t>……………</w:t>
            </w:r>
            <w:r w:rsidR="00254270" w:rsidRPr="004B7258">
              <w:rPr>
                <w:rFonts w:ascii="Times" w:hAnsi="Times"/>
                <w:i/>
                <w:color w:val="000000" w:themeColor="text1"/>
                <w:sz w:val="28"/>
                <w:szCs w:val="28"/>
                <w:lang w:val="en-US"/>
              </w:rPr>
              <w:t>……………</w:t>
            </w:r>
            <w:r w:rsidR="0099062E" w:rsidRPr="004B7258">
              <w:rPr>
                <w:rFonts w:ascii="Times" w:hAnsi="Times"/>
                <w:i/>
                <w:color w:val="000000" w:themeColor="text1"/>
                <w:sz w:val="28"/>
                <w:szCs w:val="28"/>
                <w:lang w:val="en-US"/>
              </w:rPr>
              <w:t>…</w:t>
            </w:r>
            <w:r w:rsidR="0099062E" w:rsidRPr="004B7258">
              <w:rPr>
                <w:rFonts w:asciiTheme="minorHAnsi" w:hAnsiTheme="minorHAnsi"/>
                <w:i/>
                <w:color w:val="000000" w:themeColor="text1"/>
                <w:sz w:val="28"/>
                <w:szCs w:val="28"/>
                <w:lang w:val="uk-UA"/>
              </w:rPr>
              <w:t>……………………</w:t>
            </w:r>
            <w:r w:rsidR="000F3935">
              <w:rPr>
                <w:rFonts w:asciiTheme="minorHAnsi" w:hAnsiTheme="minorHAnsi"/>
                <w:i/>
                <w:color w:val="000000" w:themeColor="text1"/>
                <w:sz w:val="28"/>
                <w:szCs w:val="28"/>
                <w:lang w:val="uk-UA"/>
              </w:rPr>
              <w:t>...</w:t>
            </w:r>
          </w:p>
        </w:tc>
        <w:tc>
          <w:tcPr>
            <w:tcW w:w="567" w:type="dxa"/>
          </w:tcPr>
          <w:p w14:paraId="4910B819" w14:textId="77777777" w:rsidR="00C4098A" w:rsidRPr="000F3935" w:rsidRDefault="00655F8B" w:rsidP="004B7258">
            <w:pPr>
              <w:suppressAutoHyphens/>
              <w:spacing w:line="336" w:lineRule="auto"/>
              <w:jc w:val="both"/>
              <w:rPr>
                <w:rFonts w:cs="Times New Roman"/>
                <w:color w:val="000000" w:themeColor="text1"/>
                <w:sz w:val="28"/>
                <w:szCs w:val="28"/>
                <w:lang w:val="uk-UA"/>
              </w:rPr>
            </w:pPr>
            <w:r w:rsidRPr="000F3935">
              <w:rPr>
                <w:rFonts w:ascii="Times" w:hAnsi="Times" w:cs="Times New Roman"/>
                <w:color w:val="000000" w:themeColor="text1"/>
                <w:sz w:val="28"/>
                <w:szCs w:val="28"/>
              </w:rPr>
              <w:t>1</w:t>
            </w:r>
            <w:r w:rsidR="000F3935">
              <w:rPr>
                <w:rFonts w:cs="Times New Roman"/>
                <w:color w:val="000000" w:themeColor="text1"/>
                <w:sz w:val="28"/>
                <w:szCs w:val="28"/>
                <w:lang w:val="uk-UA"/>
              </w:rPr>
              <w:t>6</w:t>
            </w:r>
          </w:p>
        </w:tc>
      </w:tr>
      <w:tr w:rsidR="00141694" w:rsidRPr="00254270" w14:paraId="59E48827" w14:textId="77777777" w:rsidTr="000F3935">
        <w:trPr>
          <w:trHeight w:val="481"/>
        </w:trPr>
        <w:tc>
          <w:tcPr>
            <w:tcW w:w="9180" w:type="dxa"/>
          </w:tcPr>
          <w:p w14:paraId="66F625ED" w14:textId="77777777" w:rsidR="00FC4DD5" w:rsidRPr="000F3935" w:rsidRDefault="003B461E" w:rsidP="004B7258">
            <w:pPr>
              <w:pStyle w:val="1"/>
              <w:suppressAutoHyphens/>
              <w:spacing w:line="336" w:lineRule="auto"/>
              <w:ind w:left="0"/>
              <w:jc w:val="both"/>
              <w:rPr>
                <w:rFonts w:asciiTheme="minorHAnsi" w:hAnsiTheme="minorHAnsi"/>
                <w:color w:val="000000" w:themeColor="text1"/>
                <w:sz w:val="28"/>
                <w:szCs w:val="28"/>
                <w:lang w:val="uk-UA"/>
              </w:rPr>
            </w:pPr>
            <w:r w:rsidRPr="000F3935">
              <w:rPr>
                <w:rFonts w:ascii="Times" w:hAnsi="Times"/>
                <w:color w:val="000000" w:themeColor="text1"/>
                <w:sz w:val="28"/>
                <w:szCs w:val="28"/>
                <w:lang w:val="en-US"/>
              </w:rPr>
              <w:t xml:space="preserve">     2.3. </w:t>
            </w:r>
            <w:r w:rsidRPr="004B7258">
              <w:rPr>
                <w:rFonts w:ascii="Times" w:hAnsi="Times"/>
                <w:color w:val="000000" w:themeColor="text1"/>
                <w:sz w:val="28"/>
                <w:szCs w:val="28"/>
              </w:rPr>
              <w:t>Методи</w:t>
            </w:r>
            <w:r w:rsidRPr="000F3935">
              <w:rPr>
                <w:rFonts w:ascii="Times" w:hAnsi="Times"/>
                <w:color w:val="000000" w:themeColor="text1"/>
                <w:sz w:val="28"/>
                <w:szCs w:val="28"/>
                <w:lang w:val="en-US"/>
              </w:rPr>
              <w:t xml:space="preserve"> </w:t>
            </w:r>
            <w:r w:rsidRPr="004B7258">
              <w:rPr>
                <w:rFonts w:ascii="Times" w:hAnsi="Times"/>
                <w:color w:val="000000" w:themeColor="text1"/>
                <w:sz w:val="28"/>
                <w:szCs w:val="28"/>
              </w:rPr>
              <w:t>досліджень</w:t>
            </w:r>
            <w:r w:rsidR="00C4098A" w:rsidRPr="004B7258">
              <w:rPr>
                <w:rFonts w:ascii="Times" w:hAnsi="Times"/>
                <w:color w:val="000000" w:themeColor="text1"/>
                <w:sz w:val="28"/>
                <w:szCs w:val="28"/>
              </w:rPr>
              <w:t>………………………...</w:t>
            </w:r>
            <w:r w:rsidR="00FC4DD5" w:rsidRPr="004B7258">
              <w:rPr>
                <w:rFonts w:ascii="Times" w:hAnsi="Times"/>
                <w:color w:val="000000" w:themeColor="text1"/>
                <w:sz w:val="28"/>
                <w:szCs w:val="28"/>
              </w:rPr>
              <w:t>..................................</w:t>
            </w:r>
            <w:r w:rsidR="000F3935">
              <w:rPr>
                <w:rFonts w:asciiTheme="minorHAnsi" w:hAnsiTheme="minorHAnsi"/>
                <w:color w:val="000000" w:themeColor="text1"/>
                <w:sz w:val="28"/>
                <w:szCs w:val="28"/>
                <w:lang w:val="uk-UA"/>
              </w:rPr>
              <w:t>.........</w:t>
            </w:r>
          </w:p>
        </w:tc>
        <w:tc>
          <w:tcPr>
            <w:tcW w:w="567" w:type="dxa"/>
          </w:tcPr>
          <w:p w14:paraId="0C19EEA3" w14:textId="77777777" w:rsidR="00C4098A" w:rsidRPr="004B7258" w:rsidRDefault="00655F8B"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1</w:t>
            </w:r>
            <w:r w:rsidR="000F3935">
              <w:rPr>
                <w:rFonts w:ascii="Times" w:hAnsi="Times" w:cs="Times New Roman"/>
                <w:color w:val="000000" w:themeColor="text1"/>
                <w:sz w:val="28"/>
                <w:szCs w:val="28"/>
                <w:lang w:val="ru-RU"/>
              </w:rPr>
              <w:t>7</w:t>
            </w:r>
          </w:p>
        </w:tc>
      </w:tr>
      <w:tr w:rsidR="003B461E" w:rsidRPr="00254270" w14:paraId="2D6CADB9" w14:textId="77777777" w:rsidTr="000F3935">
        <w:trPr>
          <w:trHeight w:val="795"/>
        </w:trPr>
        <w:tc>
          <w:tcPr>
            <w:tcW w:w="9180" w:type="dxa"/>
          </w:tcPr>
          <w:p w14:paraId="2F482F10" w14:textId="77777777" w:rsidR="003B461E" w:rsidRPr="000F3935" w:rsidRDefault="000F3935" w:rsidP="004B7258">
            <w:pPr>
              <w:pStyle w:val="1"/>
              <w:suppressAutoHyphens/>
              <w:spacing w:line="336" w:lineRule="auto"/>
              <w:ind w:left="873"/>
              <w:jc w:val="both"/>
              <w:rPr>
                <w:rFonts w:asciiTheme="minorHAnsi" w:hAnsiTheme="minorHAnsi"/>
                <w:color w:val="000000" w:themeColor="text1"/>
                <w:sz w:val="28"/>
                <w:szCs w:val="28"/>
                <w:lang w:val="uk-UA"/>
              </w:rPr>
            </w:pPr>
            <w:r w:rsidRPr="00A86590">
              <w:rPr>
                <w:rFonts w:ascii="Times" w:hAnsi="Times"/>
                <w:color w:val="000000" w:themeColor="text1"/>
                <w:sz w:val="28"/>
                <w:szCs w:val="28"/>
              </w:rPr>
              <w:t>2.3.1.</w:t>
            </w:r>
            <w:r>
              <w:rPr>
                <w:rFonts w:asciiTheme="minorHAnsi" w:hAnsiTheme="minorHAnsi"/>
                <w:color w:val="000000" w:themeColor="text1"/>
                <w:sz w:val="28"/>
                <w:szCs w:val="28"/>
                <w:lang w:val="uk-UA"/>
              </w:rPr>
              <w:t xml:space="preserve"> </w:t>
            </w:r>
            <w:r w:rsidR="00D942AA" w:rsidRPr="004B7258">
              <w:rPr>
                <w:rFonts w:ascii="Times" w:hAnsi="Times"/>
                <w:color w:val="000000" w:themeColor="text1"/>
                <w:sz w:val="28"/>
                <w:szCs w:val="28"/>
              </w:rPr>
              <w:t>Отрима</w:t>
            </w:r>
            <w:r w:rsidR="003B461E" w:rsidRPr="004B7258">
              <w:rPr>
                <w:rFonts w:ascii="Times" w:hAnsi="Times"/>
                <w:color w:val="000000" w:themeColor="text1"/>
                <w:sz w:val="28"/>
                <w:szCs w:val="28"/>
              </w:rPr>
              <w:t>ння</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концентрування</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фагових</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часток</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та</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визначення</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титру</w:t>
            </w:r>
            <w:r w:rsidR="003B461E" w:rsidRPr="000F3935">
              <w:rPr>
                <w:rFonts w:ascii="Times" w:hAnsi="Times"/>
                <w:color w:val="000000" w:themeColor="text1"/>
                <w:sz w:val="28"/>
                <w:szCs w:val="28"/>
              </w:rPr>
              <w:t xml:space="preserve"> </w:t>
            </w:r>
            <w:r w:rsidR="003B461E" w:rsidRPr="004B7258">
              <w:rPr>
                <w:rFonts w:ascii="Times" w:hAnsi="Times"/>
                <w:color w:val="000000" w:themeColor="text1"/>
                <w:sz w:val="28"/>
                <w:szCs w:val="28"/>
              </w:rPr>
              <w:t>б</w:t>
            </w:r>
            <w:r>
              <w:rPr>
                <w:rFonts w:ascii="Times" w:hAnsi="Times"/>
                <w:color w:val="000000" w:themeColor="text1"/>
                <w:sz w:val="28"/>
                <w:szCs w:val="28"/>
              </w:rPr>
              <w:t>актеріофагів</w:t>
            </w:r>
            <w:r w:rsidRPr="000F3935">
              <w:rPr>
                <w:rFonts w:ascii="Times" w:hAnsi="Times"/>
                <w:color w:val="000000" w:themeColor="text1"/>
                <w:sz w:val="28"/>
                <w:szCs w:val="28"/>
              </w:rPr>
              <w:t>……………</w:t>
            </w:r>
            <w:r w:rsidR="00FC4DD5" w:rsidRPr="000F3935">
              <w:rPr>
                <w:rFonts w:ascii="Times" w:hAnsi="Times"/>
                <w:color w:val="000000" w:themeColor="text1"/>
                <w:sz w:val="28"/>
                <w:szCs w:val="28"/>
              </w:rPr>
              <w:t>…</w:t>
            </w:r>
            <w:r w:rsidR="00254270" w:rsidRPr="000F3935">
              <w:rPr>
                <w:rFonts w:ascii="Times" w:hAnsi="Times"/>
                <w:color w:val="000000" w:themeColor="text1"/>
                <w:sz w:val="28"/>
                <w:szCs w:val="28"/>
              </w:rPr>
              <w:t>……………………</w:t>
            </w:r>
            <w:r>
              <w:rPr>
                <w:rFonts w:asciiTheme="minorHAnsi" w:hAnsiTheme="minorHAnsi"/>
                <w:color w:val="000000" w:themeColor="text1"/>
                <w:sz w:val="28"/>
                <w:szCs w:val="28"/>
                <w:lang w:val="uk-UA"/>
              </w:rPr>
              <w:t>………………………</w:t>
            </w:r>
          </w:p>
        </w:tc>
        <w:tc>
          <w:tcPr>
            <w:tcW w:w="567" w:type="dxa"/>
          </w:tcPr>
          <w:p w14:paraId="7F424C0E" w14:textId="77777777" w:rsidR="003B461E" w:rsidRPr="000F3935" w:rsidRDefault="00655F8B" w:rsidP="004B7258">
            <w:pPr>
              <w:suppressAutoHyphens/>
              <w:spacing w:line="336" w:lineRule="auto"/>
              <w:jc w:val="both"/>
              <w:rPr>
                <w:rFonts w:cs="Times New Roman"/>
                <w:color w:val="000000" w:themeColor="text1"/>
                <w:sz w:val="28"/>
                <w:szCs w:val="28"/>
                <w:lang w:val="uk-UA"/>
              </w:rPr>
            </w:pPr>
            <w:r w:rsidRPr="000F3935">
              <w:rPr>
                <w:rFonts w:ascii="Times" w:hAnsi="Times" w:cs="Times New Roman"/>
                <w:color w:val="000000" w:themeColor="text1"/>
                <w:sz w:val="28"/>
                <w:szCs w:val="28"/>
              </w:rPr>
              <w:t>1</w:t>
            </w:r>
            <w:r w:rsidR="000F3935">
              <w:rPr>
                <w:rFonts w:cs="Times New Roman"/>
                <w:color w:val="000000" w:themeColor="text1"/>
                <w:sz w:val="28"/>
                <w:szCs w:val="28"/>
                <w:lang w:val="uk-UA"/>
              </w:rPr>
              <w:t>7</w:t>
            </w:r>
          </w:p>
        </w:tc>
      </w:tr>
      <w:tr w:rsidR="003B461E" w:rsidRPr="00254270" w14:paraId="1A5DC55A" w14:textId="77777777" w:rsidTr="000F3935">
        <w:trPr>
          <w:trHeight w:val="481"/>
        </w:trPr>
        <w:tc>
          <w:tcPr>
            <w:tcW w:w="9180" w:type="dxa"/>
          </w:tcPr>
          <w:p w14:paraId="3D5156C4" w14:textId="77777777" w:rsidR="00FC4DD5" w:rsidRPr="000F3935" w:rsidRDefault="00FC4DD5" w:rsidP="004B7258">
            <w:pPr>
              <w:pStyle w:val="1"/>
              <w:suppressAutoHyphens/>
              <w:spacing w:line="336" w:lineRule="auto"/>
              <w:ind w:left="873"/>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en-US"/>
              </w:rPr>
              <w:t xml:space="preserve">2.3.2. </w:t>
            </w:r>
            <w:r w:rsidR="003B461E" w:rsidRPr="004B7258">
              <w:rPr>
                <w:rFonts w:ascii="Times" w:hAnsi="Times"/>
                <w:color w:val="000000" w:themeColor="text1"/>
                <w:sz w:val="28"/>
                <w:szCs w:val="28"/>
              </w:rPr>
              <w:t>Стерилізація</w:t>
            </w:r>
            <w:r w:rsidR="0099062E" w:rsidRPr="004B7258">
              <w:rPr>
                <w:rFonts w:asciiTheme="minorHAnsi" w:hAnsiTheme="minorHAnsi"/>
                <w:color w:val="000000" w:themeColor="text1"/>
                <w:sz w:val="28"/>
                <w:szCs w:val="28"/>
                <w:lang w:val="uk-UA"/>
              </w:rPr>
              <w:t xml:space="preserve"> </w:t>
            </w:r>
            <w:r w:rsidR="003B461E" w:rsidRPr="004B7258">
              <w:rPr>
                <w:rFonts w:ascii="Times" w:hAnsi="Times"/>
                <w:color w:val="000000" w:themeColor="text1"/>
                <w:sz w:val="28"/>
                <w:szCs w:val="28"/>
              </w:rPr>
              <w:t>та</w:t>
            </w:r>
            <w:r w:rsidR="0099062E" w:rsidRPr="004B7258">
              <w:rPr>
                <w:rFonts w:asciiTheme="minorHAnsi" w:hAnsiTheme="minorHAnsi"/>
                <w:color w:val="000000" w:themeColor="text1"/>
                <w:sz w:val="28"/>
                <w:szCs w:val="28"/>
                <w:lang w:val="uk-UA"/>
              </w:rPr>
              <w:t xml:space="preserve"> </w:t>
            </w:r>
            <w:r w:rsidR="003B461E" w:rsidRPr="004B7258">
              <w:rPr>
                <w:rFonts w:ascii="Times" w:hAnsi="Times"/>
                <w:color w:val="000000" w:themeColor="text1"/>
                <w:sz w:val="28"/>
                <w:szCs w:val="28"/>
              </w:rPr>
              <w:t>зберігання</w:t>
            </w:r>
            <w:r w:rsidR="0099062E" w:rsidRPr="004B7258">
              <w:rPr>
                <w:rFonts w:asciiTheme="minorHAnsi" w:hAnsiTheme="minorHAnsi"/>
                <w:color w:val="000000" w:themeColor="text1"/>
                <w:sz w:val="28"/>
                <w:szCs w:val="28"/>
                <w:lang w:val="uk-UA"/>
              </w:rPr>
              <w:t xml:space="preserve"> </w:t>
            </w:r>
            <w:r w:rsidR="003B461E" w:rsidRPr="004B7258">
              <w:rPr>
                <w:rFonts w:ascii="Times" w:hAnsi="Times"/>
                <w:color w:val="000000" w:themeColor="text1"/>
                <w:sz w:val="28"/>
                <w:szCs w:val="28"/>
              </w:rPr>
              <w:t>фагових</w:t>
            </w:r>
            <w:r w:rsidR="0099062E" w:rsidRPr="004B7258">
              <w:rPr>
                <w:rFonts w:asciiTheme="minorHAnsi" w:hAnsiTheme="minorHAnsi"/>
                <w:color w:val="000000" w:themeColor="text1"/>
                <w:sz w:val="28"/>
                <w:szCs w:val="28"/>
                <w:lang w:val="uk-UA"/>
              </w:rPr>
              <w:t xml:space="preserve"> </w:t>
            </w:r>
            <w:r w:rsidR="003B461E" w:rsidRPr="004B7258">
              <w:rPr>
                <w:rFonts w:ascii="Times" w:hAnsi="Times"/>
                <w:color w:val="000000" w:themeColor="text1"/>
                <w:sz w:val="28"/>
                <w:szCs w:val="28"/>
              </w:rPr>
              <w:t>лізатів</w:t>
            </w:r>
            <w:r w:rsidRPr="004B7258">
              <w:rPr>
                <w:rFonts w:ascii="Times" w:hAnsi="Times"/>
                <w:color w:val="000000" w:themeColor="text1"/>
                <w:sz w:val="28"/>
                <w:szCs w:val="28"/>
                <w:lang w:val="en-US"/>
              </w:rPr>
              <w:t>....</w:t>
            </w:r>
            <w:r w:rsidR="000F3935">
              <w:rPr>
                <w:rFonts w:asciiTheme="minorHAnsi" w:hAnsiTheme="minorHAnsi"/>
                <w:color w:val="000000" w:themeColor="text1"/>
                <w:sz w:val="28"/>
                <w:szCs w:val="28"/>
                <w:lang w:val="uk-UA"/>
              </w:rPr>
              <w:t>............................</w:t>
            </w:r>
          </w:p>
        </w:tc>
        <w:tc>
          <w:tcPr>
            <w:tcW w:w="567" w:type="dxa"/>
          </w:tcPr>
          <w:p w14:paraId="747A7EC2" w14:textId="77777777" w:rsidR="003B461E" w:rsidRPr="000F3935" w:rsidRDefault="00655F8B" w:rsidP="004B7258">
            <w:pPr>
              <w:suppressAutoHyphens/>
              <w:spacing w:line="336" w:lineRule="auto"/>
              <w:jc w:val="both"/>
              <w:rPr>
                <w:rFonts w:cs="Times New Roman"/>
                <w:color w:val="000000" w:themeColor="text1"/>
                <w:sz w:val="28"/>
                <w:szCs w:val="28"/>
                <w:lang w:val="uk-UA"/>
              </w:rPr>
            </w:pPr>
            <w:r w:rsidRPr="004B7258">
              <w:rPr>
                <w:rFonts w:ascii="Times" w:hAnsi="Times" w:cs="Times New Roman"/>
                <w:color w:val="000000" w:themeColor="text1"/>
                <w:sz w:val="28"/>
                <w:szCs w:val="28"/>
              </w:rPr>
              <w:t>1</w:t>
            </w:r>
            <w:r w:rsidR="000F3935">
              <w:rPr>
                <w:rFonts w:cs="Times New Roman"/>
                <w:color w:val="000000" w:themeColor="text1"/>
                <w:sz w:val="28"/>
                <w:szCs w:val="28"/>
                <w:lang w:val="uk-UA"/>
              </w:rPr>
              <w:t>8</w:t>
            </w:r>
          </w:p>
        </w:tc>
      </w:tr>
      <w:tr w:rsidR="003B461E" w:rsidRPr="00254270" w14:paraId="0611FC94" w14:textId="77777777" w:rsidTr="000F3935">
        <w:trPr>
          <w:trHeight w:val="481"/>
        </w:trPr>
        <w:tc>
          <w:tcPr>
            <w:tcW w:w="9180" w:type="dxa"/>
          </w:tcPr>
          <w:p w14:paraId="1A68BE54" w14:textId="77777777" w:rsidR="003B461E" w:rsidRPr="000F3935" w:rsidRDefault="00E64B4A" w:rsidP="004B7258">
            <w:pPr>
              <w:pStyle w:val="1"/>
              <w:suppressAutoHyphens/>
              <w:spacing w:line="336" w:lineRule="auto"/>
              <w:ind w:left="0" w:firstLine="873"/>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en-US"/>
              </w:rPr>
              <w:t xml:space="preserve">2.3.3. </w:t>
            </w:r>
            <w:r w:rsidRPr="004B7258">
              <w:rPr>
                <w:rFonts w:ascii="Times" w:hAnsi="Times"/>
                <w:color w:val="000000" w:themeColor="text1"/>
                <w:sz w:val="28"/>
                <w:szCs w:val="28"/>
              </w:rPr>
              <w:t>Титрування</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бактеріофага</w:t>
            </w:r>
            <w:r w:rsidRPr="004B7258">
              <w:rPr>
                <w:rFonts w:ascii="Times" w:hAnsi="Times"/>
                <w:color w:val="000000" w:themeColor="text1"/>
                <w:sz w:val="28"/>
                <w:szCs w:val="28"/>
                <w:lang w:val="en-US"/>
              </w:rPr>
              <w:t>……………</w:t>
            </w:r>
            <w:r w:rsidR="00FC4DD5" w:rsidRPr="004B7258">
              <w:rPr>
                <w:rFonts w:ascii="Times" w:hAnsi="Times"/>
                <w:color w:val="000000" w:themeColor="text1"/>
                <w:sz w:val="28"/>
                <w:szCs w:val="28"/>
                <w:lang w:val="en-US"/>
              </w:rPr>
              <w:t>……………………</w:t>
            </w:r>
            <w:r w:rsidR="000F3935">
              <w:rPr>
                <w:rFonts w:ascii="Times" w:hAnsi="Times"/>
                <w:color w:val="000000" w:themeColor="text1"/>
                <w:sz w:val="28"/>
                <w:szCs w:val="28"/>
                <w:lang w:val="en-US"/>
              </w:rPr>
              <w:t>…</w:t>
            </w:r>
            <w:r w:rsidR="000F3935">
              <w:rPr>
                <w:rFonts w:asciiTheme="minorHAnsi" w:hAnsiTheme="minorHAnsi"/>
                <w:color w:val="000000" w:themeColor="text1"/>
                <w:sz w:val="28"/>
                <w:szCs w:val="28"/>
                <w:lang w:val="uk-UA"/>
              </w:rPr>
              <w:t>……</w:t>
            </w:r>
          </w:p>
        </w:tc>
        <w:tc>
          <w:tcPr>
            <w:tcW w:w="567" w:type="dxa"/>
          </w:tcPr>
          <w:p w14:paraId="3F5A4B92" w14:textId="77777777" w:rsidR="003B461E" w:rsidRPr="000F3935" w:rsidRDefault="00655F8B" w:rsidP="004B7258">
            <w:pPr>
              <w:suppressAutoHyphens/>
              <w:spacing w:line="336" w:lineRule="auto"/>
              <w:jc w:val="both"/>
              <w:rPr>
                <w:rFonts w:cs="Times New Roman"/>
                <w:color w:val="000000" w:themeColor="text1"/>
                <w:sz w:val="28"/>
                <w:szCs w:val="28"/>
                <w:lang w:val="uk-UA"/>
              </w:rPr>
            </w:pPr>
            <w:r w:rsidRPr="004B7258">
              <w:rPr>
                <w:rFonts w:ascii="Times" w:hAnsi="Times" w:cs="Times New Roman"/>
                <w:color w:val="000000" w:themeColor="text1"/>
                <w:sz w:val="28"/>
                <w:szCs w:val="28"/>
              </w:rPr>
              <w:t>1</w:t>
            </w:r>
            <w:r w:rsidR="000F3935">
              <w:rPr>
                <w:rFonts w:cs="Times New Roman"/>
                <w:color w:val="000000" w:themeColor="text1"/>
                <w:sz w:val="28"/>
                <w:szCs w:val="28"/>
                <w:lang w:val="uk-UA"/>
              </w:rPr>
              <w:t>8</w:t>
            </w:r>
          </w:p>
        </w:tc>
      </w:tr>
      <w:tr w:rsidR="003B461E" w:rsidRPr="00254270" w14:paraId="76ED2C5E" w14:textId="77777777" w:rsidTr="000F3935">
        <w:trPr>
          <w:trHeight w:val="481"/>
        </w:trPr>
        <w:tc>
          <w:tcPr>
            <w:tcW w:w="9180" w:type="dxa"/>
          </w:tcPr>
          <w:p w14:paraId="7B1379C0" w14:textId="77777777" w:rsidR="003B461E" w:rsidRPr="000F3935" w:rsidRDefault="0050322D" w:rsidP="004B7258">
            <w:pPr>
              <w:pStyle w:val="1"/>
              <w:suppressAutoHyphens/>
              <w:spacing w:line="336" w:lineRule="auto"/>
              <w:ind w:left="0" w:firstLine="873"/>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en-US"/>
              </w:rPr>
              <w:t xml:space="preserve">2.3.4. </w:t>
            </w:r>
            <w:r w:rsidRPr="004B7258">
              <w:rPr>
                <w:rFonts w:ascii="Times" w:hAnsi="Times"/>
                <w:color w:val="000000" w:themeColor="text1"/>
                <w:sz w:val="28"/>
                <w:szCs w:val="28"/>
              </w:rPr>
              <w:t>Метод</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термічної</w:t>
            </w:r>
            <w:r w:rsidR="0099062E" w:rsidRPr="004B7258">
              <w:rPr>
                <w:rFonts w:asciiTheme="minorHAnsi" w:hAnsiTheme="minorHAnsi"/>
                <w:color w:val="000000" w:themeColor="text1"/>
                <w:sz w:val="28"/>
                <w:szCs w:val="28"/>
                <w:lang w:val="uk-UA"/>
              </w:rPr>
              <w:t xml:space="preserve"> </w:t>
            </w:r>
            <w:r w:rsidRPr="004B7258">
              <w:rPr>
                <w:rFonts w:ascii="Times" w:hAnsi="Times"/>
                <w:color w:val="000000" w:themeColor="text1"/>
                <w:sz w:val="28"/>
                <w:szCs w:val="28"/>
              </w:rPr>
              <w:t>інактивації</w:t>
            </w:r>
            <w:r w:rsidRPr="004B7258">
              <w:rPr>
                <w:rFonts w:ascii="Times" w:hAnsi="Times"/>
                <w:color w:val="000000" w:themeColor="text1"/>
                <w:sz w:val="28"/>
                <w:szCs w:val="28"/>
                <w:lang w:val="en-US"/>
              </w:rPr>
              <w:t>……………</w:t>
            </w:r>
            <w:r w:rsidR="00FC4DD5" w:rsidRPr="004B7258">
              <w:rPr>
                <w:rFonts w:ascii="Times" w:hAnsi="Times"/>
                <w:color w:val="000000" w:themeColor="text1"/>
                <w:sz w:val="28"/>
                <w:szCs w:val="28"/>
                <w:lang w:val="en-US"/>
              </w:rPr>
              <w:t>……</w:t>
            </w:r>
            <w:r w:rsidR="000F3935">
              <w:rPr>
                <w:rFonts w:asciiTheme="minorHAnsi" w:hAnsiTheme="minorHAnsi"/>
                <w:color w:val="000000" w:themeColor="text1"/>
                <w:sz w:val="28"/>
                <w:szCs w:val="28"/>
                <w:lang w:val="uk-UA"/>
              </w:rPr>
              <w:t>……………………</w:t>
            </w:r>
            <w:proofErr w:type="gramStart"/>
            <w:r w:rsidR="000F3935">
              <w:rPr>
                <w:rFonts w:asciiTheme="minorHAnsi" w:hAnsiTheme="minorHAnsi"/>
                <w:color w:val="000000" w:themeColor="text1"/>
                <w:sz w:val="28"/>
                <w:szCs w:val="28"/>
                <w:lang w:val="uk-UA"/>
              </w:rPr>
              <w:t>…….</w:t>
            </w:r>
            <w:proofErr w:type="gramEnd"/>
          </w:p>
        </w:tc>
        <w:tc>
          <w:tcPr>
            <w:tcW w:w="567" w:type="dxa"/>
          </w:tcPr>
          <w:p w14:paraId="3532BF99" w14:textId="77777777" w:rsidR="003B461E" w:rsidRPr="000F3935" w:rsidRDefault="00655F8B" w:rsidP="004B7258">
            <w:pPr>
              <w:suppressAutoHyphens/>
              <w:spacing w:line="336" w:lineRule="auto"/>
              <w:jc w:val="both"/>
              <w:rPr>
                <w:rFonts w:cs="Times New Roman"/>
                <w:color w:val="000000" w:themeColor="text1"/>
                <w:sz w:val="28"/>
                <w:szCs w:val="28"/>
                <w:lang w:val="uk-UA"/>
              </w:rPr>
            </w:pPr>
            <w:r w:rsidRPr="004B7258">
              <w:rPr>
                <w:rFonts w:ascii="Times" w:hAnsi="Times" w:cs="Times New Roman"/>
                <w:color w:val="000000" w:themeColor="text1"/>
                <w:sz w:val="28"/>
                <w:szCs w:val="28"/>
              </w:rPr>
              <w:t>1</w:t>
            </w:r>
            <w:r w:rsidR="000F3935">
              <w:rPr>
                <w:rFonts w:cs="Times New Roman"/>
                <w:color w:val="000000" w:themeColor="text1"/>
                <w:sz w:val="28"/>
                <w:szCs w:val="28"/>
                <w:lang w:val="uk-UA"/>
              </w:rPr>
              <w:t>9</w:t>
            </w:r>
          </w:p>
        </w:tc>
      </w:tr>
      <w:tr w:rsidR="003B461E" w:rsidRPr="00254270" w14:paraId="4EB794FB" w14:textId="77777777" w:rsidTr="000F3935">
        <w:trPr>
          <w:trHeight w:val="481"/>
        </w:trPr>
        <w:tc>
          <w:tcPr>
            <w:tcW w:w="9180" w:type="dxa"/>
          </w:tcPr>
          <w:p w14:paraId="03CBFF8C" w14:textId="77777777" w:rsidR="003B461E" w:rsidRPr="000F3935" w:rsidRDefault="0050322D" w:rsidP="004B7258">
            <w:pPr>
              <w:pStyle w:val="1"/>
              <w:suppressAutoHyphens/>
              <w:spacing w:line="336" w:lineRule="auto"/>
              <w:ind w:left="0"/>
              <w:jc w:val="both"/>
              <w:rPr>
                <w:rFonts w:asciiTheme="minorHAnsi" w:hAnsiTheme="minorHAnsi"/>
                <w:color w:val="000000" w:themeColor="text1"/>
                <w:sz w:val="28"/>
                <w:szCs w:val="28"/>
                <w:lang w:val="uk-UA"/>
              </w:rPr>
            </w:pPr>
            <w:r w:rsidRPr="004B7258">
              <w:rPr>
                <w:rFonts w:ascii="Times" w:hAnsi="Times"/>
                <w:color w:val="000000" w:themeColor="text1"/>
                <w:sz w:val="28"/>
                <w:szCs w:val="28"/>
              </w:rPr>
              <w:t>3. РЕЗУЛЬТАТИ ДОСЛІДЖЕНЬ ТА ЇХ ОБГОВОРЕННЯ</w:t>
            </w:r>
            <w:r w:rsidR="00F96630" w:rsidRPr="004B7258">
              <w:rPr>
                <w:rFonts w:ascii="Times" w:hAnsi="Times"/>
                <w:color w:val="000000" w:themeColor="text1"/>
                <w:sz w:val="28"/>
                <w:szCs w:val="28"/>
              </w:rPr>
              <w:t>……………</w:t>
            </w:r>
            <w:r w:rsidR="000F3935">
              <w:rPr>
                <w:rFonts w:asciiTheme="minorHAnsi" w:hAnsiTheme="minorHAnsi"/>
                <w:color w:val="000000" w:themeColor="text1"/>
                <w:sz w:val="28"/>
                <w:szCs w:val="28"/>
                <w:lang w:val="uk-UA"/>
              </w:rPr>
              <w:t>………</w:t>
            </w:r>
          </w:p>
        </w:tc>
        <w:tc>
          <w:tcPr>
            <w:tcW w:w="567" w:type="dxa"/>
          </w:tcPr>
          <w:p w14:paraId="441758D4" w14:textId="77777777" w:rsidR="003B461E" w:rsidRPr="004B7258" w:rsidRDefault="00FB6870"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2</w:t>
            </w:r>
            <w:r w:rsidR="000F3935">
              <w:rPr>
                <w:rFonts w:ascii="Times" w:hAnsi="Times" w:cs="Times New Roman"/>
                <w:color w:val="000000" w:themeColor="text1"/>
                <w:sz w:val="28"/>
                <w:szCs w:val="28"/>
                <w:lang w:val="ru-RU"/>
              </w:rPr>
              <w:t>1</w:t>
            </w:r>
          </w:p>
        </w:tc>
      </w:tr>
      <w:tr w:rsidR="003B461E" w:rsidRPr="00254270" w14:paraId="15AB70D0" w14:textId="77777777" w:rsidTr="000F3935">
        <w:trPr>
          <w:trHeight w:val="481"/>
        </w:trPr>
        <w:tc>
          <w:tcPr>
            <w:tcW w:w="9180" w:type="dxa"/>
          </w:tcPr>
          <w:p w14:paraId="73DB4476" w14:textId="77777777" w:rsidR="003B461E" w:rsidRPr="000F3935" w:rsidRDefault="0050322D" w:rsidP="004B7258">
            <w:pPr>
              <w:pStyle w:val="1"/>
              <w:suppressAutoHyphens/>
              <w:spacing w:line="336" w:lineRule="auto"/>
              <w:ind w:left="0" w:firstLine="306"/>
              <w:jc w:val="both"/>
              <w:rPr>
                <w:rFonts w:asciiTheme="minorHAnsi" w:hAnsiTheme="minorHAnsi"/>
                <w:color w:val="000000" w:themeColor="text1"/>
                <w:sz w:val="28"/>
                <w:szCs w:val="28"/>
                <w:lang w:val="uk-UA"/>
              </w:rPr>
            </w:pPr>
            <w:r w:rsidRPr="004B7258">
              <w:rPr>
                <w:rFonts w:ascii="Times" w:hAnsi="Times"/>
                <w:color w:val="000000" w:themeColor="text1"/>
                <w:sz w:val="28"/>
                <w:szCs w:val="28"/>
              </w:rPr>
              <w:t xml:space="preserve">3.1. Загальна морфологія бактеріофага </w:t>
            </w:r>
            <w:r w:rsidRPr="004B7258">
              <w:rPr>
                <w:rFonts w:ascii="Times" w:hAnsi="Times"/>
                <w:color w:val="000000" w:themeColor="text1"/>
                <w:sz w:val="28"/>
                <w:szCs w:val="28"/>
                <w:lang w:val="en-GB"/>
              </w:rPr>
              <w:t>KEY</w:t>
            </w:r>
            <w:r w:rsidR="00FC4DD5" w:rsidRPr="004B7258">
              <w:rPr>
                <w:rFonts w:ascii="Times" w:hAnsi="Times"/>
                <w:color w:val="000000" w:themeColor="text1"/>
                <w:sz w:val="28"/>
                <w:szCs w:val="28"/>
                <w:lang w:val="en-GB"/>
              </w:rPr>
              <w:t>……………………</w:t>
            </w:r>
            <w:r w:rsidR="000F3935">
              <w:rPr>
                <w:rFonts w:asciiTheme="minorHAnsi" w:hAnsiTheme="minorHAnsi"/>
                <w:color w:val="000000" w:themeColor="text1"/>
                <w:sz w:val="28"/>
                <w:szCs w:val="28"/>
                <w:lang w:val="uk-UA"/>
              </w:rPr>
              <w:t>………</w:t>
            </w:r>
            <w:proofErr w:type="gramStart"/>
            <w:r w:rsidR="000F3935">
              <w:rPr>
                <w:rFonts w:asciiTheme="minorHAnsi" w:hAnsiTheme="minorHAnsi"/>
                <w:color w:val="000000" w:themeColor="text1"/>
                <w:sz w:val="28"/>
                <w:szCs w:val="28"/>
                <w:lang w:val="uk-UA"/>
              </w:rPr>
              <w:t>…….</w:t>
            </w:r>
            <w:proofErr w:type="gramEnd"/>
            <w:r w:rsidR="000F3935">
              <w:rPr>
                <w:rFonts w:asciiTheme="minorHAnsi" w:hAnsiTheme="minorHAnsi"/>
                <w:color w:val="000000" w:themeColor="text1"/>
                <w:sz w:val="28"/>
                <w:szCs w:val="28"/>
                <w:lang w:val="uk-UA"/>
              </w:rPr>
              <w:t>.</w:t>
            </w:r>
          </w:p>
        </w:tc>
        <w:tc>
          <w:tcPr>
            <w:tcW w:w="567" w:type="dxa"/>
          </w:tcPr>
          <w:p w14:paraId="3DDE568F" w14:textId="77777777" w:rsidR="003B461E" w:rsidRPr="004B7258" w:rsidRDefault="00FB6870"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2</w:t>
            </w:r>
            <w:r w:rsidR="000F3935">
              <w:rPr>
                <w:rFonts w:ascii="Times" w:hAnsi="Times" w:cs="Times New Roman"/>
                <w:color w:val="000000" w:themeColor="text1"/>
                <w:sz w:val="28"/>
                <w:szCs w:val="28"/>
                <w:lang w:val="ru-RU"/>
              </w:rPr>
              <w:t>1</w:t>
            </w:r>
          </w:p>
        </w:tc>
      </w:tr>
      <w:tr w:rsidR="003B461E" w:rsidRPr="00254270" w14:paraId="6512EFD8" w14:textId="77777777" w:rsidTr="000F3935">
        <w:trPr>
          <w:trHeight w:val="481"/>
        </w:trPr>
        <w:tc>
          <w:tcPr>
            <w:tcW w:w="9180" w:type="dxa"/>
          </w:tcPr>
          <w:p w14:paraId="6D138C43" w14:textId="77777777" w:rsidR="003B461E" w:rsidRPr="000F3935" w:rsidRDefault="0050322D" w:rsidP="004B7258">
            <w:pPr>
              <w:pStyle w:val="1"/>
              <w:suppressAutoHyphens/>
              <w:spacing w:line="336" w:lineRule="auto"/>
              <w:ind w:left="0" w:firstLine="306"/>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uk-UA"/>
              </w:rPr>
              <w:t xml:space="preserve">3.2. Термоінактивація бактеріофага </w:t>
            </w:r>
            <w:r w:rsidRPr="004B7258">
              <w:rPr>
                <w:rFonts w:ascii="Times" w:hAnsi="Times"/>
                <w:color w:val="000000" w:themeColor="text1"/>
                <w:sz w:val="28"/>
                <w:szCs w:val="28"/>
                <w:lang w:val="en-GB"/>
              </w:rPr>
              <w:t>KEY</w:t>
            </w:r>
            <w:r w:rsidR="00FC4DD5" w:rsidRPr="004B7258">
              <w:rPr>
                <w:rFonts w:ascii="Times" w:hAnsi="Times"/>
                <w:color w:val="000000" w:themeColor="text1"/>
                <w:sz w:val="28"/>
                <w:szCs w:val="28"/>
                <w:lang w:val="en-GB"/>
              </w:rPr>
              <w:t>……………………</w:t>
            </w:r>
            <w:r w:rsidR="000F3935">
              <w:rPr>
                <w:rFonts w:asciiTheme="minorHAnsi" w:hAnsiTheme="minorHAnsi"/>
                <w:color w:val="000000" w:themeColor="text1"/>
                <w:sz w:val="28"/>
                <w:szCs w:val="28"/>
                <w:lang w:val="uk-UA"/>
              </w:rPr>
              <w:t>…………………..</w:t>
            </w:r>
          </w:p>
        </w:tc>
        <w:tc>
          <w:tcPr>
            <w:tcW w:w="567" w:type="dxa"/>
          </w:tcPr>
          <w:p w14:paraId="21F8E918" w14:textId="77777777" w:rsidR="003B461E" w:rsidRPr="004B7258" w:rsidRDefault="00655F8B"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2</w:t>
            </w:r>
            <w:r w:rsidR="000F3935">
              <w:rPr>
                <w:rFonts w:ascii="Times" w:hAnsi="Times" w:cs="Times New Roman"/>
                <w:color w:val="000000" w:themeColor="text1"/>
                <w:sz w:val="28"/>
                <w:szCs w:val="28"/>
                <w:lang w:val="ru-RU"/>
              </w:rPr>
              <w:t>3</w:t>
            </w:r>
          </w:p>
        </w:tc>
      </w:tr>
      <w:tr w:rsidR="003B461E" w:rsidRPr="00254270" w14:paraId="04D35DEE" w14:textId="77777777" w:rsidTr="000F3935">
        <w:trPr>
          <w:trHeight w:val="474"/>
        </w:trPr>
        <w:tc>
          <w:tcPr>
            <w:tcW w:w="9180" w:type="dxa"/>
          </w:tcPr>
          <w:p w14:paraId="22881F2A" w14:textId="77777777" w:rsidR="003B461E" w:rsidRPr="000F3935" w:rsidRDefault="0050322D" w:rsidP="004B7258">
            <w:pPr>
              <w:pStyle w:val="1"/>
              <w:suppressAutoHyphens/>
              <w:spacing w:line="336" w:lineRule="auto"/>
              <w:ind w:left="0" w:firstLine="306"/>
              <w:jc w:val="both"/>
              <w:rPr>
                <w:rFonts w:asciiTheme="minorHAnsi" w:hAnsiTheme="minorHAnsi"/>
                <w:color w:val="000000" w:themeColor="text1"/>
                <w:sz w:val="28"/>
                <w:szCs w:val="28"/>
                <w:lang w:val="uk-UA"/>
              </w:rPr>
            </w:pPr>
            <w:r w:rsidRPr="004B7258">
              <w:rPr>
                <w:rFonts w:ascii="Times" w:hAnsi="Times"/>
                <w:color w:val="000000" w:themeColor="text1"/>
                <w:sz w:val="28"/>
                <w:szCs w:val="28"/>
                <w:lang w:val="uk-UA"/>
              </w:rPr>
              <w:t xml:space="preserve">3.3. Вплив буферу </w:t>
            </w:r>
            <w:r w:rsidRPr="004B7258">
              <w:rPr>
                <w:rFonts w:ascii="Times" w:hAnsi="Times"/>
                <w:color w:val="000000" w:themeColor="text1"/>
                <w:sz w:val="28"/>
                <w:szCs w:val="28"/>
                <w:lang w:val="en-GB"/>
              </w:rPr>
              <w:t>STM</w:t>
            </w:r>
            <w:r w:rsidR="000F3935">
              <w:rPr>
                <w:rFonts w:asciiTheme="minorHAnsi" w:hAnsiTheme="minorHAnsi"/>
                <w:color w:val="000000" w:themeColor="text1"/>
                <w:sz w:val="28"/>
                <w:szCs w:val="28"/>
                <w:lang w:val="uk-UA"/>
              </w:rPr>
              <w:t xml:space="preserve"> </w:t>
            </w:r>
            <w:r w:rsidR="00EE24BC" w:rsidRPr="004B7258">
              <w:rPr>
                <w:rFonts w:ascii="Times" w:hAnsi="Times"/>
                <w:color w:val="000000" w:themeColor="text1"/>
                <w:sz w:val="28"/>
                <w:szCs w:val="28"/>
                <w:lang w:val="uk-UA"/>
              </w:rPr>
              <w:t>на виживання фагу KEY</w:t>
            </w:r>
            <w:r w:rsidR="00FC4DD5" w:rsidRPr="004B7258">
              <w:rPr>
                <w:rFonts w:ascii="Times" w:hAnsi="Times"/>
                <w:color w:val="000000" w:themeColor="text1"/>
                <w:sz w:val="28"/>
                <w:szCs w:val="28"/>
                <w:lang w:val="uk-UA"/>
              </w:rPr>
              <w:t>…………</w:t>
            </w:r>
            <w:r w:rsidR="000F3935">
              <w:rPr>
                <w:rFonts w:asciiTheme="minorHAnsi" w:hAnsiTheme="minorHAnsi"/>
                <w:color w:val="000000" w:themeColor="text1"/>
                <w:sz w:val="28"/>
                <w:szCs w:val="28"/>
                <w:lang w:val="uk-UA"/>
              </w:rPr>
              <w:t>……………………..</w:t>
            </w:r>
          </w:p>
        </w:tc>
        <w:tc>
          <w:tcPr>
            <w:tcW w:w="567" w:type="dxa"/>
          </w:tcPr>
          <w:p w14:paraId="5B206519" w14:textId="77777777" w:rsidR="003B461E" w:rsidRPr="004B7258" w:rsidRDefault="00655F8B"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2</w:t>
            </w:r>
            <w:r w:rsidR="000F3935">
              <w:rPr>
                <w:rFonts w:ascii="Times" w:hAnsi="Times" w:cs="Times New Roman"/>
                <w:color w:val="000000" w:themeColor="text1"/>
                <w:sz w:val="28"/>
                <w:szCs w:val="28"/>
                <w:lang w:val="ru-RU"/>
              </w:rPr>
              <w:t>4</w:t>
            </w:r>
          </w:p>
        </w:tc>
      </w:tr>
      <w:tr w:rsidR="00254270" w:rsidRPr="00254270" w14:paraId="6E29B358" w14:textId="77777777" w:rsidTr="000F3935">
        <w:trPr>
          <w:trHeight w:val="571"/>
        </w:trPr>
        <w:tc>
          <w:tcPr>
            <w:tcW w:w="9180" w:type="dxa"/>
          </w:tcPr>
          <w:p w14:paraId="3BC731E0" w14:textId="77777777" w:rsidR="00254270" w:rsidRPr="004B7258" w:rsidRDefault="00254270" w:rsidP="004B7258">
            <w:pPr>
              <w:pStyle w:val="1"/>
              <w:suppressAutoHyphens/>
              <w:spacing w:line="336" w:lineRule="auto"/>
              <w:ind w:left="0" w:firstLine="306"/>
              <w:jc w:val="both"/>
              <w:rPr>
                <w:rFonts w:ascii="Times" w:hAnsi="Times"/>
                <w:color w:val="000000" w:themeColor="text1"/>
                <w:sz w:val="28"/>
                <w:szCs w:val="28"/>
              </w:rPr>
            </w:pPr>
            <w:r w:rsidRPr="004B7258">
              <w:rPr>
                <w:rFonts w:ascii="Times" w:hAnsi="Times"/>
                <w:color w:val="000000" w:themeColor="text1"/>
                <w:sz w:val="28"/>
                <w:szCs w:val="28"/>
                <w:lang w:val="uk-UA"/>
              </w:rPr>
              <w:t xml:space="preserve">3.4. Біотехнологічна схема отримання бактеріофага </w:t>
            </w:r>
            <w:r w:rsidRPr="004B7258">
              <w:rPr>
                <w:rFonts w:ascii="Times" w:hAnsi="Times"/>
                <w:color w:val="000000" w:themeColor="text1"/>
                <w:sz w:val="28"/>
                <w:szCs w:val="28"/>
                <w:lang w:val="en-GB"/>
              </w:rPr>
              <w:t>KEY</w:t>
            </w:r>
            <w:r w:rsidR="000F3935">
              <w:rPr>
                <w:rFonts w:ascii="Times" w:hAnsi="Times"/>
                <w:color w:val="000000" w:themeColor="text1"/>
                <w:sz w:val="28"/>
                <w:szCs w:val="28"/>
              </w:rPr>
              <w:t>……………</w:t>
            </w:r>
            <w:r w:rsidRPr="004B7258">
              <w:rPr>
                <w:rFonts w:ascii="Times" w:hAnsi="Times"/>
                <w:color w:val="000000" w:themeColor="text1"/>
                <w:sz w:val="28"/>
                <w:szCs w:val="28"/>
              </w:rPr>
              <w:t>…..</w:t>
            </w:r>
          </w:p>
        </w:tc>
        <w:tc>
          <w:tcPr>
            <w:tcW w:w="567" w:type="dxa"/>
          </w:tcPr>
          <w:p w14:paraId="63D143FA" w14:textId="77777777" w:rsidR="00254270" w:rsidRPr="004B7258" w:rsidRDefault="00254270"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2</w:t>
            </w:r>
            <w:r w:rsidR="000F3935">
              <w:rPr>
                <w:rFonts w:ascii="Times" w:hAnsi="Times" w:cs="Times New Roman"/>
                <w:color w:val="000000" w:themeColor="text1"/>
                <w:sz w:val="28"/>
                <w:szCs w:val="28"/>
                <w:lang w:val="ru-RU"/>
              </w:rPr>
              <w:t>8</w:t>
            </w:r>
          </w:p>
        </w:tc>
      </w:tr>
      <w:tr w:rsidR="00141694" w:rsidRPr="00254270" w14:paraId="26CB2947" w14:textId="77777777" w:rsidTr="000F3935">
        <w:trPr>
          <w:trHeight w:val="496"/>
        </w:trPr>
        <w:tc>
          <w:tcPr>
            <w:tcW w:w="9180" w:type="dxa"/>
          </w:tcPr>
          <w:p w14:paraId="50D23BE4" w14:textId="77777777" w:rsidR="00C4098A" w:rsidRPr="004B7258" w:rsidRDefault="00C4098A"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УЗА</w:t>
            </w:r>
            <w:r w:rsidR="000F3935">
              <w:rPr>
                <w:rFonts w:ascii="Times" w:hAnsi="Times" w:cs="Times New Roman"/>
                <w:color w:val="000000" w:themeColor="text1"/>
                <w:sz w:val="28"/>
                <w:szCs w:val="28"/>
                <w:lang w:val="ru-RU"/>
              </w:rPr>
              <w:t>ГАЛЬНЕННЯ……………………………………………………………</w:t>
            </w:r>
            <w:r w:rsidR="000F3935">
              <w:rPr>
                <w:rFonts w:ascii="Times" w:hAnsi="Times" w:cs="Times New Roman"/>
                <w:color w:val="000000" w:themeColor="text1"/>
                <w:sz w:val="28"/>
                <w:szCs w:val="28"/>
                <w:lang w:val="ru-RU"/>
              </w:rPr>
              <w:lastRenderedPageBreak/>
              <w:t>…</w:t>
            </w:r>
          </w:p>
        </w:tc>
        <w:tc>
          <w:tcPr>
            <w:tcW w:w="567" w:type="dxa"/>
          </w:tcPr>
          <w:p w14:paraId="2C507CA9" w14:textId="77777777" w:rsidR="00C4098A" w:rsidRPr="004B7258" w:rsidRDefault="00FB6870" w:rsidP="004B7258">
            <w:pPr>
              <w:spacing w:line="336" w:lineRule="auto"/>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lastRenderedPageBreak/>
              <w:t>3</w:t>
            </w:r>
            <w:r w:rsidR="000F3935">
              <w:rPr>
                <w:rFonts w:ascii="Times" w:hAnsi="Times" w:cs="Times New Roman"/>
                <w:color w:val="000000" w:themeColor="text1"/>
                <w:sz w:val="28"/>
                <w:szCs w:val="28"/>
                <w:lang w:val="ru-RU"/>
              </w:rPr>
              <w:t>1</w:t>
            </w:r>
          </w:p>
        </w:tc>
      </w:tr>
      <w:tr w:rsidR="003E4A8A" w:rsidRPr="00254270" w14:paraId="1AD17E96" w14:textId="77777777" w:rsidTr="000F3935">
        <w:trPr>
          <w:trHeight w:val="496"/>
        </w:trPr>
        <w:tc>
          <w:tcPr>
            <w:tcW w:w="9180" w:type="dxa"/>
          </w:tcPr>
          <w:p w14:paraId="5AFB4004" w14:textId="77777777" w:rsidR="003E4A8A" w:rsidRPr="004B7258" w:rsidRDefault="003E4A8A"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lastRenderedPageBreak/>
              <w:t>ВИСНОВКИ</w:t>
            </w:r>
            <w:r w:rsidR="000F3935">
              <w:rPr>
                <w:rFonts w:ascii="Times" w:hAnsi="Times" w:cs="Times New Roman"/>
                <w:color w:val="000000" w:themeColor="text1"/>
                <w:sz w:val="28"/>
                <w:szCs w:val="28"/>
                <w:lang w:val="ru-RU"/>
              </w:rPr>
              <w:t>……</w:t>
            </w:r>
            <w:r w:rsidR="002A498D" w:rsidRPr="004B7258">
              <w:rPr>
                <w:rFonts w:ascii="Times" w:hAnsi="Times" w:cs="Times New Roman"/>
                <w:color w:val="000000" w:themeColor="text1"/>
                <w:sz w:val="28"/>
                <w:szCs w:val="28"/>
                <w:lang w:val="ru-RU"/>
              </w:rPr>
              <w:t>………………………………</w:t>
            </w:r>
            <w:r w:rsidR="00254270" w:rsidRPr="004B7258">
              <w:rPr>
                <w:rFonts w:ascii="Times" w:hAnsi="Times" w:cs="Times New Roman"/>
                <w:color w:val="000000" w:themeColor="text1"/>
                <w:sz w:val="28"/>
                <w:szCs w:val="28"/>
                <w:lang w:val="ru-RU"/>
              </w:rPr>
              <w:t>………………</w:t>
            </w:r>
            <w:r w:rsidR="000F3935">
              <w:rPr>
                <w:rFonts w:ascii="Times" w:hAnsi="Times" w:cs="Times New Roman"/>
                <w:color w:val="000000" w:themeColor="text1"/>
                <w:sz w:val="28"/>
                <w:szCs w:val="28"/>
                <w:lang w:val="ru-RU"/>
              </w:rPr>
              <w:t>………………</w:t>
            </w:r>
          </w:p>
        </w:tc>
        <w:tc>
          <w:tcPr>
            <w:tcW w:w="567" w:type="dxa"/>
          </w:tcPr>
          <w:p w14:paraId="73D3AE45" w14:textId="77777777" w:rsidR="003E4A8A" w:rsidRPr="004B7258" w:rsidRDefault="00655F8B" w:rsidP="004B7258">
            <w:pPr>
              <w:spacing w:line="336" w:lineRule="auto"/>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3</w:t>
            </w:r>
            <w:r w:rsidR="000F3935">
              <w:rPr>
                <w:rFonts w:ascii="Times" w:hAnsi="Times" w:cs="Times New Roman"/>
                <w:color w:val="000000" w:themeColor="text1"/>
                <w:sz w:val="28"/>
                <w:szCs w:val="28"/>
                <w:lang w:val="ru-RU"/>
              </w:rPr>
              <w:t>3</w:t>
            </w:r>
          </w:p>
        </w:tc>
      </w:tr>
      <w:tr w:rsidR="00141694" w:rsidRPr="00254270" w14:paraId="265AE83F" w14:textId="77777777" w:rsidTr="000F3935">
        <w:trPr>
          <w:trHeight w:val="557"/>
        </w:trPr>
        <w:tc>
          <w:tcPr>
            <w:tcW w:w="9180" w:type="dxa"/>
          </w:tcPr>
          <w:p w14:paraId="71F1FB29" w14:textId="77777777" w:rsidR="00C4098A" w:rsidRPr="004B7258" w:rsidRDefault="00C4098A" w:rsidP="004B7258">
            <w:pPr>
              <w:suppressAutoHyphens/>
              <w:spacing w:line="336" w:lineRule="auto"/>
              <w:jc w:val="both"/>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 xml:space="preserve">СПИСОК </w:t>
            </w:r>
            <w:r w:rsidR="000F3935">
              <w:rPr>
                <w:rFonts w:ascii="Times" w:hAnsi="Times" w:cs="Times New Roman"/>
                <w:color w:val="000000" w:themeColor="text1"/>
                <w:sz w:val="28"/>
                <w:szCs w:val="28"/>
                <w:lang w:val="ru-RU"/>
              </w:rPr>
              <w:t>ЛІТЕРАТУРИ……………………………</w:t>
            </w:r>
            <w:r w:rsidRPr="004B7258">
              <w:rPr>
                <w:rFonts w:ascii="Times" w:hAnsi="Times" w:cs="Times New Roman"/>
                <w:color w:val="000000" w:themeColor="text1"/>
                <w:sz w:val="28"/>
                <w:szCs w:val="28"/>
                <w:lang w:val="ru-RU"/>
              </w:rPr>
              <w:t>……</w:t>
            </w:r>
            <w:r w:rsidR="00254270" w:rsidRPr="004B7258">
              <w:rPr>
                <w:rFonts w:ascii="Times" w:hAnsi="Times" w:cs="Times New Roman"/>
                <w:color w:val="000000" w:themeColor="text1"/>
                <w:sz w:val="28"/>
                <w:szCs w:val="28"/>
                <w:lang w:val="ru-RU"/>
              </w:rPr>
              <w:t>……………</w:t>
            </w:r>
            <w:r w:rsidR="000F3935">
              <w:rPr>
                <w:rFonts w:ascii="Times" w:hAnsi="Times" w:cs="Times New Roman"/>
                <w:color w:val="000000" w:themeColor="text1"/>
                <w:sz w:val="28"/>
                <w:szCs w:val="28"/>
                <w:lang w:val="ru-RU"/>
              </w:rPr>
              <w:t>………</w:t>
            </w:r>
          </w:p>
        </w:tc>
        <w:tc>
          <w:tcPr>
            <w:tcW w:w="567" w:type="dxa"/>
          </w:tcPr>
          <w:p w14:paraId="6B3D3659" w14:textId="77777777" w:rsidR="00C4098A" w:rsidRPr="004B7258" w:rsidRDefault="00655F8B" w:rsidP="004B7258">
            <w:pPr>
              <w:spacing w:line="336" w:lineRule="auto"/>
              <w:rPr>
                <w:rFonts w:ascii="Times" w:hAnsi="Times" w:cs="Times New Roman"/>
                <w:color w:val="000000" w:themeColor="text1"/>
                <w:sz w:val="28"/>
                <w:szCs w:val="28"/>
                <w:lang w:val="ru-RU"/>
              </w:rPr>
            </w:pPr>
            <w:r w:rsidRPr="004B7258">
              <w:rPr>
                <w:rFonts w:ascii="Times" w:hAnsi="Times" w:cs="Times New Roman"/>
                <w:color w:val="000000" w:themeColor="text1"/>
                <w:sz w:val="28"/>
                <w:szCs w:val="28"/>
                <w:lang w:val="ru-RU"/>
              </w:rPr>
              <w:t>3</w:t>
            </w:r>
            <w:r w:rsidR="000F3935">
              <w:rPr>
                <w:rFonts w:ascii="Times" w:hAnsi="Times" w:cs="Times New Roman"/>
                <w:color w:val="000000" w:themeColor="text1"/>
                <w:sz w:val="28"/>
                <w:szCs w:val="28"/>
                <w:lang w:val="ru-RU"/>
              </w:rPr>
              <w:t>4</w:t>
            </w:r>
          </w:p>
        </w:tc>
      </w:tr>
    </w:tbl>
    <w:p w14:paraId="088C92BB" w14:textId="77777777" w:rsidR="00140DA3" w:rsidRPr="00F527BA" w:rsidRDefault="00140DA3" w:rsidP="00745204">
      <w:pPr>
        <w:pStyle w:val="a8"/>
        <w:spacing w:line="360" w:lineRule="auto"/>
        <w:ind w:firstLine="709"/>
        <w:jc w:val="center"/>
        <w:outlineLvl w:val="0"/>
        <w:rPr>
          <w:rFonts w:ascii="Times New Roman" w:hAnsi="Times New Roman" w:cs="Times New Roman"/>
          <w:b/>
          <w:sz w:val="28"/>
          <w:szCs w:val="28"/>
          <w:lang w:val="uk-UA"/>
        </w:rPr>
      </w:pPr>
      <w:bookmarkStart w:id="2" w:name="OLE_LINK1"/>
      <w:bookmarkStart w:id="3" w:name="OLE_LINK2"/>
      <w:r w:rsidRPr="00F527BA">
        <w:rPr>
          <w:rFonts w:ascii="Times New Roman" w:hAnsi="Times New Roman" w:cs="Times New Roman"/>
          <w:b/>
          <w:sz w:val="28"/>
          <w:szCs w:val="28"/>
          <w:lang w:val="uk-UA"/>
        </w:rPr>
        <w:t>ВСТУП</w:t>
      </w:r>
    </w:p>
    <w:p w14:paraId="13E5BB3F" w14:textId="77777777" w:rsidR="006B30A4" w:rsidRPr="00EE24BC" w:rsidRDefault="006B30A4"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Бактеріофаги, природні хижаки бактерій, представляють особливий інтерес і можуть бути ефективно використані в сучасній біотехнології. Бактеріофаги представляють собою різноманітну групу вірусів, якими легко маніпулювати, і тому вони мають потенційне застосування в біотехнології, дослідженнях і терапії. Вони були запропоновані в якості альтернативи антибіотиків для багатьох стійких до антибіотиків штамів бактерій. Масове виробництво пеніциліну в 1940-х роках призвело до того, що західні вчені все більше уваги приділяли антибактеріальної терапії, в</w:t>
      </w:r>
      <w:r w:rsidR="00CB3328" w:rsidRPr="00EE24BC">
        <w:rPr>
          <w:rFonts w:ascii="Times New Roman" w:hAnsi="Times New Roman" w:cs="Times New Roman"/>
          <w:sz w:val="28"/>
          <w:szCs w:val="28"/>
          <w:lang w:val="uk-UA"/>
        </w:rPr>
        <w:t xml:space="preserve"> той час як більшість фахівців з</w:t>
      </w:r>
      <w:r w:rsidRPr="00EE24BC">
        <w:rPr>
          <w:rFonts w:ascii="Times New Roman" w:hAnsi="Times New Roman" w:cs="Times New Roman"/>
          <w:sz w:val="28"/>
          <w:szCs w:val="28"/>
          <w:lang w:val="uk-UA"/>
        </w:rPr>
        <w:t xml:space="preserve"> СНД залишалися п</w:t>
      </w:r>
      <w:r w:rsidR="00CB3328" w:rsidRPr="00EE24BC">
        <w:rPr>
          <w:rFonts w:ascii="Times New Roman" w:hAnsi="Times New Roman" w:cs="Times New Roman"/>
          <w:sz w:val="28"/>
          <w:szCs w:val="28"/>
          <w:lang w:val="uk-UA"/>
        </w:rPr>
        <w:t>рихильниками фаготерапії</w:t>
      </w:r>
      <w:r w:rsidRPr="00EE24BC">
        <w:rPr>
          <w:rFonts w:ascii="Times New Roman" w:hAnsi="Times New Roman" w:cs="Times New Roman"/>
          <w:sz w:val="28"/>
          <w:szCs w:val="28"/>
          <w:lang w:val="uk-UA"/>
        </w:rPr>
        <w:t>.</w:t>
      </w:r>
      <w:r w:rsidR="00F317EA" w:rsidRPr="00EE24BC">
        <w:rPr>
          <w:rFonts w:ascii="Times New Roman" w:hAnsi="Times New Roman" w:cs="Times New Roman"/>
          <w:sz w:val="28"/>
          <w:szCs w:val="28"/>
          <w:lang w:val="uk-UA"/>
        </w:rPr>
        <w:t xml:space="preserve"> Широке впровадження в практи</w:t>
      </w:r>
      <w:r w:rsidR="00CB3328" w:rsidRPr="00EE24BC">
        <w:rPr>
          <w:rFonts w:ascii="Times New Roman" w:hAnsi="Times New Roman" w:cs="Times New Roman"/>
          <w:sz w:val="28"/>
          <w:szCs w:val="28"/>
          <w:lang w:val="uk-UA"/>
        </w:rPr>
        <w:t>ку сульфаніламідних препаратів та</w:t>
      </w:r>
      <w:r w:rsidR="00F317EA" w:rsidRPr="00EE24BC">
        <w:rPr>
          <w:rFonts w:ascii="Times New Roman" w:hAnsi="Times New Roman" w:cs="Times New Roman"/>
          <w:sz w:val="28"/>
          <w:szCs w:val="28"/>
          <w:lang w:val="uk-UA"/>
        </w:rPr>
        <w:t xml:space="preserve"> антибіотиків зменшило інтерес до застосування фагопрофілактики та фаготерапії бактеріальних інфекцій</w:t>
      </w:r>
      <w:r w:rsidR="002F2CC0">
        <w:rPr>
          <w:rFonts w:ascii="Times New Roman" w:hAnsi="Times New Roman" w:cs="Times New Roman"/>
          <w:sz w:val="28"/>
          <w:szCs w:val="28"/>
          <w:lang w:val="uk-UA"/>
        </w:rPr>
        <w:t xml:space="preserve"> [Chanishvili, 2012]</w:t>
      </w:r>
      <w:r w:rsidR="00F317EA" w:rsidRPr="00EE24BC">
        <w:rPr>
          <w:rFonts w:ascii="Times New Roman" w:hAnsi="Times New Roman" w:cs="Times New Roman"/>
          <w:sz w:val="28"/>
          <w:szCs w:val="28"/>
          <w:lang w:val="uk-UA"/>
        </w:rPr>
        <w:t>. Однак в останні роки в медичній сфері збільшилась зацікавленість, яка базується на застосуванні фагів як лікарських препаратів на тлі наростаючого поширення штамів мікроорганізмів з множинною лікарською стійкістю, і з використанням фагів як санітарно-показових мікроорганізмів для об'єктів.</w:t>
      </w:r>
    </w:p>
    <w:p w14:paraId="6F4D12E9" w14:textId="77777777" w:rsidR="006B30A4" w:rsidRPr="00EE24BC" w:rsidRDefault="00CB3328"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У біотехнології</w:t>
      </w:r>
      <w:r w:rsidR="00F317EA" w:rsidRPr="00EE24BC">
        <w:rPr>
          <w:rFonts w:ascii="Times New Roman" w:hAnsi="Times New Roman" w:cs="Times New Roman"/>
          <w:sz w:val="28"/>
          <w:szCs w:val="28"/>
          <w:lang w:val="uk-UA"/>
        </w:rPr>
        <w:t xml:space="preserve"> ф</w:t>
      </w:r>
      <w:r w:rsidR="006B30A4" w:rsidRPr="00EE24BC">
        <w:rPr>
          <w:rFonts w:ascii="Times New Roman" w:hAnsi="Times New Roman" w:cs="Times New Roman"/>
          <w:sz w:val="28"/>
          <w:szCs w:val="28"/>
          <w:lang w:val="uk-UA"/>
        </w:rPr>
        <w:t>аги активно використовуються в якості носіїв для вакцин, як ДНК, так і білків, для виявлення патогенного бактеріального штаму, як системи відображення для багатьох білків і антитіл.</w:t>
      </w:r>
    </w:p>
    <w:p w14:paraId="7ADB693B" w14:textId="77777777" w:rsidR="006A500B" w:rsidRPr="00EE24BC" w:rsidRDefault="006B30A4"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Фаги можуть використовуватися в якості агентів біоконтролю в сільському господарстві і нафтовій промисловості. </w:t>
      </w:r>
      <w:r w:rsidR="006A500B" w:rsidRPr="00EE24BC">
        <w:rPr>
          <w:rFonts w:ascii="Times New Roman" w:hAnsi="Times New Roman" w:cs="Times New Roman"/>
          <w:sz w:val="28"/>
          <w:szCs w:val="28"/>
          <w:lang w:val="uk-UA"/>
        </w:rPr>
        <w:t xml:space="preserve">У даних галузях  інтерес до бактеріофагів обумовлений їх використанням для контролю популяцій бактерій, що приносять шкоду на виробництвах і вражаючих сільськогосподарські рослини. Використання різних біопрепаратів для </w:t>
      </w:r>
      <w:r w:rsidR="006A500B" w:rsidRPr="00EE24BC">
        <w:rPr>
          <w:rFonts w:ascii="Times New Roman" w:hAnsi="Times New Roman" w:cs="Times New Roman"/>
          <w:sz w:val="28"/>
          <w:szCs w:val="28"/>
          <w:lang w:val="uk-UA"/>
        </w:rPr>
        <w:lastRenderedPageBreak/>
        <w:t>контролю таких бактерій є одним з перспективних методів "зеленого" біологічного захисту рослин від інфекційних захворювань.</w:t>
      </w:r>
    </w:p>
    <w:p w14:paraId="4E60EE8D" w14:textId="77777777" w:rsidR="006B30A4" w:rsidRPr="00EE24BC" w:rsidRDefault="006B30A4"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Одним із основних обмежень широкого використання бактеріофагів є їх нестабільність в процесі зберігання, у зв'язку зі зміною температур, осмотич</w:t>
      </w:r>
      <w:r w:rsidR="00CA7E50" w:rsidRPr="00EE24BC">
        <w:rPr>
          <w:rFonts w:ascii="Times New Roman" w:hAnsi="Times New Roman" w:cs="Times New Roman"/>
          <w:sz w:val="28"/>
          <w:szCs w:val="28"/>
          <w:lang w:val="uk-UA"/>
        </w:rPr>
        <w:t>ним шоком та</w:t>
      </w:r>
      <w:r w:rsidRPr="00EE24BC">
        <w:rPr>
          <w:rFonts w:ascii="Times New Roman" w:hAnsi="Times New Roman" w:cs="Times New Roman"/>
          <w:sz w:val="28"/>
          <w:szCs w:val="28"/>
          <w:lang w:val="uk-UA"/>
        </w:rPr>
        <w:t xml:space="preserve"> ін.</w:t>
      </w:r>
    </w:p>
    <w:p w14:paraId="77AC6346" w14:textId="77777777" w:rsidR="006B30A4" w:rsidRPr="00EE24BC" w:rsidRDefault="006B30A4" w:rsidP="00EE24BC">
      <w:pPr>
        <w:pStyle w:val="a8"/>
        <w:spacing w:line="360" w:lineRule="auto"/>
        <w:ind w:firstLine="709"/>
        <w:jc w:val="both"/>
        <w:rPr>
          <w:rFonts w:ascii="Times New Roman" w:hAnsi="Times New Roman" w:cs="Times New Roman"/>
          <w:sz w:val="28"/>
          <w:szCs w:val="28"/>
          <w:lang w:val="uk-UA"/>
        </w:rPr>
      </w:pPr>
      <w:r w:rsidRPr="00652785">
        <w:rPr>
          <w:rFonts w:ascii="Times New Roman" w:hAnsi="Times New Roman" w:cs="Times New Roman"/>
          <w:i/>
          <w:sz w:val="28"/>
          <w:szCs w:val="28"/>
          <w:lang w:val="uk-UA"/>
        </w:rPr>
        <w:t>Метою</w:t>
      </w:r>
      <w:r w:rsidR="00DB10B2">
        <w:rPr>
          <w:rFonts w:ascii="Times New Roman" w:hAnsi="Times New Roman" w:cs="Times New Roman"/>
          <w:sz w:val="28"/>
          <w:szCs w:val="28"/>
          <w:lang w:val="uk-UA"/>
        </w:rPr>
        <w:t xml:space="preserve"> даної роботи було</w:t>
      </w:r>
      <w:r w:rsidRPr="00EE24BC">
        <w:rPr>
          <w:rFonts w:ascii="Times New Roman" w:hAnsi="Times New Roman" w:cs="Times New Roman"/>
          <w:sz w:val="28"/>
          <w:szCs w:val="28"/>
          <w:lang w:val="uk-UA"/>
        </w:rPr>
        <w:t xml:space="preserve"> вивчення впливу буфера STM</w:t>
      </w:r>
      <w:r w:rsidR="00F317EA" w:rsidRPr="00EE24BC">
        <w:rPr>
          <w:rFonts w:ascii="Times New Roman" w:hAnsi="Times New Roman" w:cs="Times New Roman"/>
          <w:sz w:val="28"/>
          <w:szCs w:val="28"/>
          <w:lang w:val="uk-UA"/>
        </w:rPr>
        <w:t xml:space="preserve"> на стабілізацію частинок бактеріофага </w:t>
      </w:r>
      <w:r w:rsidR="00CA6CD2">
        <w:rPr>
          <w:rFonts w:ascii="Times New Roman" w:hAnsi="Times New Roman" w:cs="Times New Roman"/>
          <w:sz w:val="28"/>
          <w:szCs w:val="28"/>
          <w:lang w:val="uk-UA"/>
        </w:rPr>
        <w:t>КЕY</w:t>
      </w:r>
      <w:r w:rsidR="00F317EA" w:rsidRPr="00EE24BC">
        <w:rPr>
          <w:rFonts w:ascii="Times New Roman" w:hAnsi="Times New Roman" w:cs="Times New Roman"/>
          <w:sz w:val="28"/>
          <w:szCs w:val="28"/>
          <w:lang w:val="uk-UA"/>
        </w:rPr>
        <w:t>.</w:t>
      </w:r>
    </w:p>
    <w:p w14:paraId="2B695C48" w14:textId="77777777" w:rsidR="006B30A4" w:rsidRPr="00EE24BC" w:rsidRDefault="006B30A4"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Для досягнення </w:t>
      </w:r>
      <w:r w:rsidRPr="00652785">
        <w:rPr>
          <w:rFonts w:ascii="Times New Roman" w:hAnsi="Times New Roman" w:cs="Times New Roman"/>
          <w:sz w:val="28"/>
          <w:szCs w:val="28"/>
          <w:lang w:val="uk-UA"/>
        </w:rPr>
        <w:t>мети</w:t>
      </w:r>
      <w:r w:rsidRPr="00EE24BC">
        <w:rPr>
          <w:rFonts w:ascii="Times New Roman" w:hAnsi="Times New Roman" w:cs="Times New Roman"/>
          <w:sz w:val="28"/>
          <w:szCs w:val="28"/>
          <w:lang w:val="uk-UA"/>
        </w:rPr>
        <w:t xml:space="preserve"> вирішували наступні </w:t>
      </w:r>
      <w:r w:rsidRPr="00652785">
        <w:rPr>
          <w:rFonts w:ascii="Times New Roman" w:hAnsi="Times New Roman" w:cs="Times New Roman"/>
          <w:i/>
          <w:sz w:val="28"/>
          <w:szCs w:val="28"/>
          <w:lang w:val="uk-UA"/>
        </w:rPr>
        <w:t>завдання</w:t>
      </w:r>
      <w:r w:rsidRPr="00EE24BC">
        <w:rPr>
          <w:rFonts w:ascii="Times New Roman" w:hAnsi="Times New Roman" w:cs="Times New Roman"/>
          <w:sz w:val="28"/>
          <w:szCs w:val="28"/>
          <w:lang w:val="uk-UA"/>
        </w:rPr>
        <w:t>:</w:t>
      </w:r>
    </w:p>
    <w:p w14:paraId="040606B5" w14:textId="77777777" w:rsidR="006B30A4" w:rsidRPr="00EE24BC" w:rsidRDefault="00D726E8"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1</w:t>
      </w:r>
      <w:r w:rsidR="006A500B" w:rsidRPr="00EE24BC">
        <w:rPr>
          <w:rFonts w:ascii="Times New Roman" w:hAnsi="Times New Roman" w:cs="Times New Roman"/>
          <w:sz w:val="28"/>
          <w:szCs w:val="28"/>
          <w:lang w:val="uk-UA"/>
        </w:rPr>
        <w:t xml:space="preserve">. </w:t>
      </w:r>
      <w:r w:rsidR="006B30A4" w:rsidRPr="00EE24BC">
        <w:rPr>
          <w:rFonts w:ascii="Times New Roman" w:hAnsi="Times New Roman" w:cs="Times New Roman"/>
          <w:sz w:val="28"/>
          <w:szCs w:val="28"/>
          <w:lang w:val="uk-UA"/>
        </w:rPr>
        <w:t xml:space="preserve">Вивчити процес термоінактивації бактеріофага </w:t>
      </w:r>
      <w:r w:rsidR="00CA6CD2">
        <w:rPr>
          <w:rFonts w:ascii="Times New Roman" w:hAnsi="Times New Roman" w:cs="Times New Roman"/>
          <w:sz w:val="28"/>
          <w:szCs w:val="28"/>
          <w:lang w:val="uk-UA"/>
        </w:rPr>
        <w:t>КЕY</w:t>
      </w:r>
      <w:r w:rsidR="006B30A4" w:rsidRPr="00EE24BC">
        <w:rPr>
          <w:rFonts w:ascii="Times New Roman" w:hAnsi="Times New Roman" w:cs="Times New Roman"/>
          <w:sz w:val="28"/>
          <w:szCs w:val="28"/>
          <w:lang w:val="uk-UA"/>
        </w:rPr>
        <w:t xml:space="preserve"> в Т- і ТЕ-буферах</w:t>
      </w:r>
      <w:r w:rsidR="00CA6CD2">
        <w:rPr>
          <w:rFonts w:ascii="Times New Roman" w:hAnsi="Times New Roman" w:cs="Times New Roman"/>
          <w:sz w:val="28"/>
          <w:szCs w:val="28"/>
          <w:lang w:val="uk-UA"/>
        </w:rPr>
        <w:t>.</w:t>
      </w:r>
    </w:p>
    <w:p w14:paraId="763C0B58" w14:textId="77777777" w:rsidR="006B30A4" w:rsidRPr="00EE24BC" w:rsidRDefault="00D726E8"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2</w:t>
      </w:r>
      <w:r w:rsidR="006A500B" w:rsidRPr="00EE24BC">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Встановити</w:t>
      </w:r>
      <w:r w:rsidR="006B30A4" w:rsidRPr="00EE24BC">
        <w:rPr>
          <w:rFonts w:ascii="Times New Roman" w:hAnsi="Times New Roman" w:cs="Times New Roman"/>
          <w:sz w:val="28"/>
          <w:szCs w:val="28"/>
          <w:lang w:val="uk-UA"/>
        </w:rPr>
        <w:t xml:space="preserve"> вплив буфера STM </w:t>
      </w:r>
      <w:r w:rsidRPr="00EE24BC">
        <w:rPr>
          <w:rFonts w:ascii="Times New Roman" w:hAnsi="Times New Roman" w:cs="Times New Roman"/>
          <w:sz w:val="28"/>
          <w:szCs w:val="28"/>
          <w:lang w:val="uk-UA"/>
        </w:rPr>
        <w:t xml:space="preserve">з додаванням сахарози </w:t>
      </w:r>
      <w:r w:rsidR="006B30A4" w:rsidRPr="00EE24BC">
        <w:rPr>
          <w:rFonts w:ascii="Times New Roman" w:hAnsi="Times New Roman" w:cs="Times New Roman"/>
          <w:sz w:val="28"/>
          <w:szCs w:val="28"/>
          <w:lang w:val="uk-UA"/>
        </w:rPr>
        <w:t xml:space="preserve">на стабілізацію віріонів бактеріофага </w:t>
      </w:r>
      <w:r w:rsidR="00CA6CD2">
        <w:rPr>
          <w:rFonts w:ascii="Times New Roman" w:hAnsi="Times New Roman" w:cs="Times New Roman"/>
          <w:sz w:val="28"/>
          <w:szCs w:val="28"/>
          <w:lang w:val="uk-UA"/>
        </w:rPr>
        <w:t>КЕY.</w:t>
      </w:r>
    </w:p>
    <w:p w14:paraId="788C14A5" w14:textId="77777777" w:rsidR="00D726E8" w:rsidRPr="00EE24BC" w:rsidRDefault="00D726E8"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3. Встановити вплив буфера STM з додаванням фіколу на стабілізацію віріонів бактеріофага </w:t>
      </w:r>
      <w:r w:rsidR="00CA6CD2">
        <w:rPr>
          <w:rFonts w:ascii="Times New Roman" w:hAnsi="Times New Roman" w:cs="Times New Roman"/>
          <w:sz w:val="28"/>
          <w:szCs w:val="28"/>
          <w:lang w:val="uk-UA"/>
        </w:rPr>
        <w:t>КЕY.</w:t>
      </w:r>
    </w:p>
    <w:p w14:paraId="3100EA84" w14:textId="77777777" w:rsidR="006B30A4" w:rsidRPr="00EE24BC" w:rsidRDefault="006A500B"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4. </w:t>
      </w:r>
      <w:r w:rsidR="006B30A4" w:rsidRPr="00EE24BC">
        <w:rPr>
          <w:rFonts w:ascii="Times New Roman" w:hAnsi="Times New Roman" w:cs="Times New Roman"/>
          <w:sz w:val="28"/>
          <w:szCs w:val="28"/>
          <w:lang w:val="uk-UA"/>
        </w:rPr>
        <w:t>Розробити біот</w:t>
      </w:r>
      <w:r w:rsidR="00D12314" w:rsidRPr="00EE24BC">
        <w:rPr>
          <w:rFonts w:ascii="Times New Roman" w:hAnsi="Times New Roman" w:cs="Times New Roman"/>
          <w:sz w:val="28"/>
          <w:szCs w:val="28"/>
          <w:lang w:val="uk-UA"/>
        </w:rPr>
        <w:t xml:space="preserve">ехнологічну схему </w:t>
      </w:r>
      <w:r w:rsidR="00EE24BC" w:rsidRPr="00EE24BC">
        <w:rPr>
          <w:rFonts w:ascii="Times New Roman" w:hAnsi="Times New Roman" w:cs="Times New Roman"/>
          <w:sz w:val="28"/>
          <w:szCs w:val="28"/>
          <w:lang w:val="uk-UA" w:eastAsia="ru-RU"/>
        </w:rPr>
        <w:t xml:space="preserve">отримання бактеріофага </w:t>
      </w:r>
      <w:r w:rsidR="00CA6CD2">
        <w:rPr>
          <w:rFonts w:ascii="Times New Roman" w:hAnsi="Times New Roman" w:cs="Times New Roman"/>
          <w:sz w:val="28"/>
          <w:szCs w:val="28"/>
          <w:lang w:val="uk-UA" w:eastAsia="ru-RU"/>
        </w:rPr>
        <w:t>КЕY</w:t>
      </w:r>
      <w:r w:rsidR="00EE24BC" w:rsidRPr="00EE24BC">
        <w:rPr>
          <w:rFonts w:ascii="Times New Roman" w:hAnsi="Times New Roman" w:cs="Times New Roman"/>
          <w:sz w:val="28"/>
          <w:szCs w:val="28"/>
          <w:lang w:val="uk-UA" w:eastAsia="ru-RU"/>
        </w:rPr>
        <w:t xml:space="preserve"> для </w:t>
      </w:r>
      <w:r w:rsidR="00CA6CD2">
        <w:rPr>
          <w:rFonts w:ascii="Times New Roman" w:hAnsi="Times New Roman" w:cs="Times New Roman"/>
          <w:sz w:val="28"/>
          <w:szCs w:val="28"/>
          <w:lang w:val="uk-UA" w:eastAsia="ru-RU"/>
        </w:rPr>
        <w:t>створення біопрепарату</w:t>
      </w:r>
      <w:r w:rsidR="003F1EAF">
        <w:rPr>
          <w:rFonts w:ascii="Times New Roman" w:hAnsi="Times New Roman" w:cs="Times New Roman"/>
          <w:sz w:val="28"/>
          <w:szCs w:val="28"/>
          <w:lang w:val="uk-UA" w:eastAsia="ru-RU"/>
        </w:rPr>
        <w:t xml:space="preserve"> для захисту рослин</w:t>
      </w:r>
      <w:r w:rsidR="00CA6CD2">
        <w:rPr>
          <w:rFonts w:ascii="Times New Roman" w:hAnsi="Times New Roman" w:cs="Times New Roman"/>
          <w:sz w:val="28"/>
          <w:szCs w:val="28"/>
          <w:lang w:val="uk-UA" w:eastAsia="ru-RU"/>
        </w:rPr>
        <w:t>.</w:t>
      </w:r>
    </w:p>
    <w:p w14:paraId="0B318513" w14:textId="77777777" w:rsidR="00F317EA" w:rsidRPr="003F1EAF" w:rsidRDefault="00F317EA" w:rsidP="00EE24BC">
      <w:pPr>
        <w:pStyle w:val="a8"/>
        <w:spacing w:line="360" w:lineRule="auto"/>
        <w:ind w:firstLine="709"/>
        <w:jc w:val="both"/>
        <w:rPr>
          <w:rFonts w:ascii="Times New Roman" w:hAnsi="Times New Roman" w:cs="Times New Roman"/>
          <w:sz w:val="28"/>
          <w:szCs w:val="28"/>
          <w:lang w:val="uk-UA"/>
        </w:rPr>
      </w:pPr>
      <w:r w:rsidRPr="00652785">
        <w:rPr>
          <w:rFonts w:ascii="Times New Roman" w:hAnsi="Times New Roman" w:cs="Times New Roman"/>
          <w:i/>
          <w:sz w:val="28"/>
          <w:szCs w:val="28"/>
          <w:lang w:val="uk-UA"/>
        </w:rPr>
        <w:t xml:space="preserve">Об’єкт </w:t>
      </w:r>
      <w:r w:rsidRPr="003F1EAF">
        <w:rPr>
          <w:rFonts w:ascii="Times New Roman" w:hAnsi="Times New Roman" w:cs="Times New Roman"/>
          <w:i/>
          <w:sz w:val="28"/>
          <w:szCs w:val="28"/>
          <w:lang w:val="uk-UA"/>
        </w:rPr>
        <w:t>дослідження</w:t>
      </w:r>
      <w:r w:rsidRPr="003F1EAF">
        <w:rPr>
          <w:rFonts w:ascii="Times New Roman" w:hAnsi="Times New Roman" w:cs="Times New Roman"/>
          <w:sz w:val="28"/>
          <w:szCs w:val="28"/>
          <w:lang w:val="uk-UA"/>
        </w:rPr>
        <w:t>:</w:t>
      </w:r>
      <w:r w:rsidR="003F1EAF" w:rsidRPr="003F1EAF">
        <w:rPr>
          <w:rFonts w:ascii="Times New Roman" w:eastAsia="Calibri" w:hAnsi="Times New Roman" w:cs="Times New Roman"/>
          <w:color w:val="000000"/>
          <w:sz w:val="28"/>
          <w:szCs w:val="28"/>
          <w:lang w:val="uk-UA"/>
        </w:rPr>
        <w:t xml:space="preserve"> технологія отримання літичного полівалентного бактеріофага KEY </w:t>
      </w:r>
      <w:r w:rsidR="00016995">
        <w:rPr>
          <w:rFonts w:ascii="Times New Roman" w:eastAsia="Calibri" w:hAnsi="Times New Roman" w:cs="Times New Roman"/>
          <w:i/>
          <w:color w:val="000000"/>
          <w:sz w:val="28"/>
          <w:szCs w:val="28"/>
        </w:rPr>
        <w:t>Pantoeaagglomerans</w:t>
      </w:r>
      <w:r w:rsidR="003F1EAF" w:rsidRPr="003F1EAF">
        <w:rPr>
          <w:rFonts w:ascii="Times New Roman" w:eastAsia="Calibri" w:hAnsi="Times New Roman" w:cs="Times New Roman"/>
          <w:color w:val="000000"/>
          <w:sz w:val="28"/>
          <w:szCs w:val="28"/>
          <w:lang w:val="uk-UA"/>
        </w:rPr>
        <w:t>.</w:t>
      </w:r>
    </w:p>
    <w:p w14:paraId="05CAE972" w14:textId="77777777" w:rsidR="00F317EA" w:rsidRPr="00EE24BC" w:rsidRDefault="00F317EA" w:rsidP="00EE24BC">
      <w:pPr>
        <w:pStyle w:val="a8"/>
        <w:spacing w:line="360" w:lineRule="auto"/>
        <w:ind w:firstLine="709"/>
        <w:jc w:val="both"/>
        <w:rPr>
          <w:rFonts w:ascii="Times New Roman" w:hAnsi="Times New Roman" w:cs="Times New Roman"/>
          <w:sz w:val="28"/>
          <w:szCs w:val="28"/>
          <w:lang w:val="uk-UA"/>
        </w:rPr>
      </w:pPr>
      <w:r w:rsidRPr="00652785">
        <w:rPr>
          <w:rFonts w:ascii="Times New Roman" w:hAnsi="Times New Roman" w:cs="Times New Roman"/>
          <w:i/>
          <w:sz w:val="28"/>
          <w:szCs w:val="28"/>
          <w:lang w:val="uk-UA"/>
        </w:rPr>
        <w:t>Предмет дослідження</w:t>
      </w:r>
      <w:r w:rsidRPr="003F1EAF">
        <w:rPr>
          <w:rFonts w:ascii="Times New Roman" w:hAnsi="Times New Roman" w:cs="Times New Roman"/>
          <w:i/>
          <w:sz w:val="28"/>
          <w:szCs w:val="28"/>
          <w:lang w:val="uk-UA"/>
        </w:rPr>
        <w:t>:</w:t>
      </w:r>
      <w:r w:rsidR="003F1EAF" w:rsidRPr="003F1EAF">
        <w:rPr>
          <w:rFonts w:ascii="Times New Roman" w:hAnsi="Times New Roman" w:cs="Times New Roman"/>
          <w:color w:val="000000" w:themeColor="text1"/>
          <w:sz w:val="28"/>
          <w:szCs w:val="28"/>
          <w:lang w:val="uk-UA"/>
        </w:rPr>
        <w:t xml:space="preserve"> морфологічна організація віріонів бактеріофага KEY, параметри термоінактивації </w:t>
      </w:r>
      <w:r w:rsidR="003F1EAF" w:rsidRPr="003F1EAF">
        <w:rPr>
          <w:rFonts w:ascii="Times New Roman" w:eastAsia="Calibri" w:hAnsi="Times New Roman" w:cs="Times New Roman"/>
          <w:color w:val="000000"/>
          <w:sz w:val="28"/>
          <w:szCs w:val="28"/>
          <w:lang w:val="uk-UA"/>
        </w:rPr>
        <w:t xml:space="preserve">бактеріофага KEY, вплив буферу STM з додаванням сахарози і фіколу на стабілізацію віріонів фага </w:t>
      </w:r>
      <w:r w:rsidR="003F1EAF" w:rsidRPr="003F1EAF">
        <w:rPr>
          <w:rFonts w:ascii="Times New Roman" w:eastAsia="Calibri" w:hAnsi="Times New Roman" w:cs="Times New Roman"/>
          <w:color w:val="000000"/>
          <w:sz w:val="28"/>
          <w:szCs w:val="28"/>
        </w:rPr>
        <w:t>KEY</w:t>
      </w:r>
      <w:r w:rsidR="003F1EAF" w:rsidRPr="003F1EAF">
        <w:rPr>
          <w:rFonts w:ascii="Times New Roman" w:eastAsia="Calibri" w:hAnsi="Times New Roman" w:cs="Times New Roman"/>
          <w:color w:val="000000"/>
          <w:sz w:val="28"/>
          <w:szCs w:val="28"/>
          <w:lang w:val="uk-UA"/>
        </w:rPr>
        <w:t>.</w:t>
      </w:r>
    </w:p>
    <w:p w14:paraId="546A6F16" w14:textId="77777777" w:rsidR="00F317EA" w:rsidRDefault="00F317EA" w:rsidP="006B30A4">
      <w:pPr>
        <w:spacing w:line="360" w:lineRule="auto"/>
        <w:rPr>
          <w:rFonts w:ascii="Times New Roman" w:hAnsi="Times New Roman" w:cs="Times New Roman"/>
          <w:color w:val="000000" w:themeColor="text1"/>
          <w:sz w:val="28"/>
          <w:szCs w:val="28"/>
          <w:lang w:val="uk-UA"/>
        </w:rPr>
      </w:pPr>
    </w:p>
    <w:p w14:paraId="1234936F" w14:textId="77777777" w:rsidR="00F317EA" w:rsidRDefault="00F317EA" w:rsidP="006B30A4">
      <w:pPr>
        <w:spacing w:line="360" w:lineRule="auto"/>
        <w:rPr>
          <w:rFonts w:ascii="Times New Roman" w:hAnsi="Times New Roman" w:cs="Times New Roman"/>
          <w:color w:val="000000" w:themeColor="text1"/>
          <w:sz w:val="28"/>
          <w:szCs w:val="28"/>
          <w:lang w:val="uk-UA"/>
        </w:rPr>
      </w:pPr>
    </w:p>
    <w:p w14:paraId="0608C725" w14:textId="77777777" w:rsidR="006B30A4" w:rsidRDefault="006B30A4" w:rsidP="006B30A4">
      <w:pPr>
        <w:spacing w:line="360" w:lineRule="auto"/>
        <w:rPr>
          <w:rFonts w:ascii="Times New Roman" w:hAnsi="Times New Roman" w:cs="Times New Roman"/>
          <w:color w:val="000000" w:themeColor="text1"/>
          <w:sz w:val="28"/>
          <w:szCs w:val="28"/>
          <w:lang w:val="uk-UA"/>
        </w:rPr>
      </w:pPr>
    </w:p>
    <w:p w14:paraId="19CC844D" w14:textId="77777777" w:rsidR="00140DA3" w:rsidRPr="00141694" w:rsidRDefault="00140DA3">
      <w:pPr>
        <w:rPr>
          <w:rFonts w:ascii="Times New Roman" w:hAnsi="Times New Roman" w:cs="Times New Roman"/>
          <w:color w:val="000000" w:themeColor="text1"/>
          <w:lang w:val="uk-UA"/>
        </w:rPr>
      </w:pPr>
    </w:p>
    <w:p w14:paraId="55FC37BE" w14:textId="77777777" w:rsidR="00140DA3" w:rsidRPr="00141694" w:rsidRDefault="00140DA3">
      <w:pPr>
        <w:rPr>
          <w:rFonts w:ascii="Times New Roman" w:hAnsi="Times New Roman" w:cs="Times New Roman"/>
          <w:color w:val="000000" w:themeColor="text1"/>
          <w:lang w:val="uk-UA"/>
        </w:rPr>
      </w:pPr>
    </w:p>
    <w:p w14:paraId="47F34F96" w14:textId="77777777" w:rsidR="00140DA3" w:rsidRPr="00141694" w:rsidRDefault="00140DA3">
      <w:pPr>
        <w:rPr>
          <w:rFonts w:ascii="Times New Roman" w:hAnsi="Times New Roman" w:cs="Times New Roman"/>
          <w:color w:val="000000" w:themeColor="text1"/>
          <w:lang w:val="uk-UA"/>
        </w:rPr>
      </w:pPr>
    </w:p>
    <w:p w14:paraId="5C4105FB" w14:textId="77777777" w:rsidR="00EE24BC" w:rsidRPr="00A86590" w:rsidRDefault="00EE24BC">
      <w:pPr>
        <w:rPr>
          <w:rFonts w:ascii="Times New Roman" w:hAnsi="Times New Roman" w:cs="Times New Roman"/>
          <w:color w:val="000000" w:themeColor="text1"/>
          <w:lang w:val="uk-UA"/>
        </w:rPr>
      </w:pPr>
    </w:p>
    <w:p w14:paraId="458F5BE1" w14:textId="77777777" w:rsidR="0099062E" w:rsidRPr="00A86590" w:rsidRDefault="0099062E">
      <w:pPr>
        <w:rPr>
          <w:rFonts w:ascii="Times New Roman" w:hAnsi="Times New Roman" w:cs="Times New Roman"/>
          <w:color w:val="000000" w:themeColor="text1"/>
          <w:lang w:val="uk-UA"/>
        </w:rPr>
      </w:pPr>
    </w:p>
    <w:p w14:paraId="27C49D95" w14:textId="77777777" w:rsidR="0099062E" w:rsidRDefault="0099062E">
      <w:pPr>
        <w:rPr>
          <w:rFonts w:ascii="Times New Roman" w:hAnsi="Times New Roman" w:cs="Times New Roman"/>
          <w:color w:val="000000" w:themeColor="text1"/>
          <w:lang w:val="uk-UA"/>
        </w:rPr>
      </w:pPr>
    </w:p>
    <w:p w14:paraId="3CDE249C" w14:textId="77777777" w:rsidR="00745204" w:rsidRDefault="00745204">
      <w:pPr>
        <w:rPr>
          <w:rFonts w:ascii="Times New Roman" w:hAnsi="Times New Roman" w:cs="Times New Roman"/>
          <w:color w:val="000000" w:themeColor="text1"/>
          <w:lang w:val="uk-UA"/>
        </w:rPr>
      </w:pPr>
    </w:p>
    <w:p w14:paraId="312F5974" w14:textId="77777777" w:rsidR="00745204" w:rsidRDefault="00745204">
      <w:pPr>
        <w:rPr>
          <w:rFonts w:ascii="Times New Roman" w:hAnsi="Times New Roman" w:cs="Times New Roman"/>
          <w:color w:val="000000" w:themeColor="text1"/>
          <w:lang w:val="uk-UA"/>
        </w:rPr>
      </w:pPr>
    </w:p>
    <w:p w14:paraId="00877662" w14:textId="77777777" w:rsidR="00745204" w:rsidRDefault="00745204">
      <w:pPr>
        <w:rPr>
          <w:rFonts w:ascii="Times New Roman" w:hAnsi="Times New Roman" w:cs="Times New Roman"/>
          <w:color w:val="000000" w:themeColor="text1"/>
          <w:lang w:val="uk-UA"/>
        </w:rPr>
      </w:pPr>
    </w:p>
    <w:p w14:paraId="67D54CC4" w14:textId="77777777" w:rsidR="000F3935" w:rsidRPr="000F3935" w:rsidRDefault="000F3935">
      <w:pPr>
        <w:rPr>
          <w:rFonts w:ascii="Times New Roman" w:hAnsi="Times New Roman" w:cs="Times New Roman"/>
          <w:color w:val="000000" w:themeColor="text1"/>
          <w:lang w:val="uk-UA"/>
        </w:rPr>
      </w:pPr>
    </w:p>
    <w:p w14:paraId="7CEED9C3" w14:textId="77777777" w:rsidR="003F1EAF" w:rsidRPr="00141694" w:rsidRDefault="003F1EAF">
      <w:pPr>
        <w:rPr>
          <w:rFonts w:ascii="Times New Roman" w:hAnsi="Times New Roman" w:cs="Times New Roman"/>
          <w:color w:val="000000" w:themeColor="text1"/>
          <w:lang w:val="uk-UA"/>
        </w:rPr>
      </w:pPr>
    </w:p>
    <w:p w14:paraId="7224FBFB" w14:textId="77777777" w:rsidR="00140DA3" w:rsidRPr="00F527BA" w:rsidRDefault="00140DA3" w:rsidP="00CA6CD2">
      <w:pPr>
        <w:pStyle w:val="a8"/>
        <w:spacing w:line="360" w:lineRule="auto"/>
        <w:ind w:firstLine="709"/>
        <w:jc w:val="center"/>
        <w:outlineLvl w:val="0"/>
        <w:rPr>
          <w:rFonts w:ascii="Times New Roman" w:hAnsi="Times New Roman" w:cs="Times New Roman"/>
          <w:b/>
          <w:sz w:val="28"/>
          <w:szCs w:val="28"/>
          <w:lang w:val="uk-UA"/>
        </w:rPr>
      </w:pPr>
      <w:r w:rsidRPr="00F527BA">
        <w:rPr>
          <w:rFonts w:ascii="Times New Roman" w:hAnsi="Times New Roman" w:cs="Times New Roman"/>
          <w:b/>
          <w:sz w:val="28"/>
          <w:szCs w:val="28"/>
          <w:lang w:val="uk-UA"/>
        </w:rPr>
        <w:t>1. ОГЛЯД ЛІТЕРАТУРИ</w:t>
      </w:r>
    </w:p>
    <w:p w14:paraId="0FE3CCFD" w14:textId="77777777" w:rsidR="00140DA3" w:rsidRPr="00F527BA" w:rsidRDefault="00140DA3" w:rsidP="00EE24BC">
      <w:pPr>
        <w:pStyle w:val="a8"/>
        <w:spacing w:line="360" w:lineRule="auto"/>
        <w:ind w:firstLine="709"/>
        <w:jc w:val="both"/>
        <w:rPr>
          <w:rFonts w:ascii="Times New Roman" w:hAnsi="Times New Roman" w:cs="Times New Roman"/>
          <w:b/>
          <w:sz w:val="28"/>
          <w:szCs w:val="28"/>
          <w:lang w:val="uk-UA"/>
        </w:rPr>
      </w:pPr>
      <w:r w:rsidRPr="00F527BA">
        <w:rPr>
          <w:rFonts w:ascii="Times New Roman" w:hAnsi="Times New Roman" w:cs="Times New Roman"/>
          <w:b/>
          <w:sz w:val="28"/>
          <w:szCs w:val="28"/>
          <w:lang w:val="uk-UA"/>
        </w:rPr>
        <w:t>1.1. Значення бактеріофагів</w:t>
      </w:r>
    </w:p>
    <w:p w14:paraId="313BC2AE"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Перші наукові згадки про бактеріофаги з'явилися ще в 1920-х роках. Фаготерапія вважалася ключем до знищення бактеріальних інфекцій. Одни</w:t>
      </w:r>
      <w:r w:rsidR="00CA7E50" w:rsidRPr="00EE24BC">
        <w:rPr>
          <w:rFonts w:ascii="Times New Roman" w:hAnsi="Times New Roman" w:cs="Times New Roman"/>
          <w:sz w:val="28"/>
          <w:szCs w:val="28"/>
          <w:lang w:val="uk-UA"/>
        </w:rPr>
        <w:t>м з основоположників фаготерапії</w:t>
      </w:r>
      <w:r w:rsidRPr="00EE24BC">
        <w:rPr>
          <w:rFonts w:ascii="Times New Roman" w:hAnsi="Times New Roman" w:cs="Times New Roman"/>
          <w:sz w:val="28"/>
          <w:szCs w:val="28"/>
          <w:lang w:val="uk-UA"/>
        </w:rPr>
        <w:t xml:space="preserve"> став грузинський мікробіолог Георгій Еліава, який в 1923 році в Тбілісі заснував бактеріологічний інститут - перший в світі науково-дослідний центр бактер</w:t>
      </w:r>
      <w:r w:rsidR="00CA7E50" w:rsidRPr="00EE24BC">
        <w:rPr>
          <w:rFonts w:ascii="Times New Roman" w:hAnsi="Times New Roman" w:cs="Times New Roman"/>
          <w:sz w:val="28"/>
          <w:szCs w:val="28"/>
          <w:lang w:val="uk-UA"/>
        </w:rPr>
        <w:t>іофагології</w:t>
      </w:r>
      <w:r w:rsidRPr="00EE24BC">
        <w:rPr>
          <w:rFonts w:ascii="Times New Roman" w:hAnsi="Times New Roman" w:cs="Times New Roman"/>
          <w:sz w:val="28"/>
          <w:szCs w:val="28"/>
          <w:lang w:val="uk-UA"/>
        </w:rPr>
        <w:t>. Через деякий час до нього приєднався і сам першовідкривач бактеріофагів - Фелікс Д'Ерелль</w:t>
      </w:r>
      <w:r w:rsidR="0065424A" w:rsidRPr="00EE24BC">
        <w:rPr>
          <w:rFonts w:ascii="Times New Roman" w:hAnsi="Times New Roman" w:cs="Times New Roman"/>
          <w:sz w:val="28"/>
          <w:szCs w:val="28"/>
          <w:lang w:val="uk-UA"/>
        </w:rPr>
        <w:t xml:space="preserve"> [</w:t>
      </w:r>
      <w:r w:rsidR="00F63F98">
        <w:rPr>
          <w:rFonts w:ascii="Times New Roman" w:hAnsi="Times New Roman" w:cs="Times New Roman"/>
          <w:sz w:val="28"/>
          <w:szCs w:val="28"/>
          <w:lang w:val="uk-UA"/>
        </w:rPr>
        <w:t>Gill, 2010</w:t>
      </w:r>
      <w:r w:rsidR="0065424A" w:rsidRPr="00EE24BC">
        <w:rPr>
          <w:rFonts w:ascii="Times New Roman" w:hAnsi="Times New Roman" w:cs="Times New Roman"/>
          <w:sz w:val="28"/>
          <w:szCs w:val="28"/>
          <w:lang w:val="uk-UA"/>
        </w:rPr>
        <w:t>]</w:t>
      </w:r>
      <w:r w:rsidRPr="00EE24BC">
        <w:rPr>
          <w:rFonts w:ascii="Times New Roman" w:hAnsi="Times New Roman" w:cs="Times New Roman"/>
          <w:sz w:val="28"/>
          <w:szCs w:val="28"/>
          <w:lang w:val="uk-UA"/>
        </w:rPr>
        <w:t>.</w:t>
      </w:r>
    </w:p>
    <w:p w14:paraId="5CA84C99"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Бактеріофаги здатні знищувати тільки хвороботворні бактерії, вони використовуються в профілактиці і антибактеріальній терапії захворювань.</w:t>
      </w:r>
      <w:r w:rsidR="0099062E">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Бактеріофаги мають кубічну, ниткоподібну або форму пуголов</w:t>
      </w:r>
      <w:r w:rsidR="00412421" w:rsidRPr="00EE24BC">
        <w:rPr>
          <w:rFonts w:ascii="Times New Roman" w:hAnsi="Times New Roman" w:cs="Times New Roman"/>
          <w:sz w:val="28"/>
          <w:szCs w:val="28"/>
          <w:lang w:val="uk-UA"/>
        </w:rPr>
        <w:t xml:space="preserve">ка. </w:t>
      </w:r>
      <w:r w:rsidRPr="00EE24BC">
        <w:rPr>
          <w:rFonts w:ascii="Times New Roman" w:hAnsi="Times New Roman" w:cs="Times New Roman"/>
          <w:sz w:val="28"/>
          <w:szCs w:val="28"/>
          <w:lang w:val="uk-UA"/>
        </w:rPr>
        <w:t>Склад</w:t>
      </w:r>
      <w:r w:rsidR="00CA7E50" w:rsidRPr="00EE24BC">
        <w:rPr>
          <w:rFonts w:ascii="Times New Roman" w:hAnsi="Times New Roman" w:cs="Times New Roman"/>
          <w:sz w:val="28"/>
          <w:szCs w:val="28"/>
          <w:lang w:val="uk-UA"/>
        </w:rPr>
        <w:t>аються з білкової або ліпопротеї</w:t>
      </w:r>
      <w:r w:rsidRPr="00EE24BC">
        <w:rPr>
          <w:rFonts w:ascii="Times New Roman" w:hAnsi="Times New Roman" w:cs="Times New Roman"/>
          <w:sz w:val="28"/>
          <w:szCs w:val="28"/>
          <w:lang w:val="uk-UA"/>
        </w:rPr>
        <w:t>довой оболонки (капсида) і генетичного матеріалу одноланцюгової або двуланцюгової нуклеїнової кислоти (ДНК або РНК). Нижче розташований хвостовий відросток, що складається з внутрішнього стрижня і скорочувального чохла. Пересувається бактеріофаг за допомогою ніжок-фібрил, скріплених в центрі базальною пластиною. Розмір бактеріофага в сотні і тисячі разів менше мікробних клітин.</w:t>
      </w:r>
    </w:p>
    <w:p w14:paraId="3F8F7D0C"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За характером взаємодії бактеріофага з бактеріальною клітиною розрізняють вірулентні, що викликають лізис клітини з утворенням нових частинок, і помірні (симбіотичні), які адсорбуються клітиною і проникають в неї, але лізису не ви</w:t>
      </w:r>
      <w:r w:rsidR="00016995">
        <w:rPr>
          <w:rFonts w:ascii="Times New Roman" w:hAnsi="Times New Roman" w:cs="Times New Roman"/>
          <w:sz w:val="28"/>
          <w:szCs w:val="28"/>
          <w:lang w:val="uk-UA"/>
        </w:rPr>
        <w:t>кликають, а залишаються в клітині</w:t>
      </w:r>
      <w:r w:rsidRPr="00EE24BC">
        <w:rPr>
          <w:rFonts w:ascii="Times New Roman" w:hAnsi="Times New Roman" w:cs="Times New Roman"/>
          <w:sz w:val="28"/>
          <w:szCs w:val="28"/>
          <w:lang w:val="uk-UA"/>
        </w:rPr>
        <w:t xml:space="preserve"> в латентній неінфекційній формі (профаг). Вірулентні фаги мають здатність збільшуватися в кількості за допомогою літичного циклу.</w:t>
      </w:r>
    </w:p>
    <w:p w14:paraId="7EBD0BAC"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lastRenderedPageBreak/>
        <w:t>Процес взаємодії вірулентного бактеріофага з клітиною складається з декількох стадій: бактеріофаг прикріплюється своїм відростком до бактеріальної клітини й, виділяючи фермент, розчиняє клітинну стінку; поті</w:t>
      </w:r>
      <w:r w:rsidR="00016995">
        <w:rPr>
          <w:rFonts w:ascii="Times New Roman" w:hAnsi="Times New Roman" w:cs="Times New Roman"/>
          <w:sz w:val="28"/>
          <w:szCs w:val="28"/>
          <w:lang w:val="uk-UA"/>
        </w:rPr>
        <w:t>м вміст його головки через канал</w:t>
      </w:r>
      <w:r w:rsidRPr="00EE24BC">
        <w:rPr>
          <w:rFonts w:ascii="Times New Roman" w:hAnsi="Times New Roman" w:cs="Times New Roman"/>
          <w:sz w:val="28"/>
          <w:szCs w:val="28"/>
          <w:lang w:val="uk-UA"/>
        </w:rPr>
        <w:t>ець відростка ін’єкується усередину клітини, де під впливом нуклеїнової кислоти фага зупиняється синтез бактеріальних білків, ДНК і РНК і починається синтез нуклеїнової кислоти, а потім і білків фага. Частина цих білків - ферменти, інша частина - утворює оболонку зрілої частки фага. Якщо клітина бактерії заражена водночас частками фага, що відрізняються між собою по ряду властивостей, то серед потомства, крім частинок, подібних батькам, будуть і такі, у яких ці властивості зустрічаються в новій комбінації. При розмноженні спостерігається рекомбінація - обмін частинами ниток нуклеїнової кислоти, яка є носієм спадкової інформації. Частинки великих фагів виходять з бактерії, руйнуючи її. Одні бактеріофаги дуже специфічні і здатні лізувати клітини тільки одного якого-небудь виду мікроорганізмів (монофаги), інші - клітини різних видів (поліфаги).</w:t>
      </w:r>
    </w:p>
    <w:p w14:paraId="3575CF47"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Культури, що містять латентний фаг, називаються лізогенними, </w:t>
      </w:r>
      <w:r w:rsidR="00CA7E50" w:rsidRPr="00EE24BC">
        <w:rPr>
          <w:rFonts w:ascii="Times New Roman" w:hAnsi="Times New Roman" w:cs="Times New Roman"/>
          <w:sz w:val="28"/>
          <w:szCs w:val="28"/>
          <w:lang w:val="uk-UA"/>
        </w:rPr>
        <w:t>та</w:t>
      </w:r>
      <w:r w:rsidRPr="00EE24BC">
        <w:rPr>
          <w:rFonts w:ascii="Times New Roman" w:hAnsi="Times New Roman" w:cs="Times New Roman"/>
          <w:sz w:val="28"/>
          <w:szCs w:val="28"/>
          <w:lang w:val="uk-UA"/>
        </w:rPr>
        <w:t xml:space="preserve"> передається потомству бактерії. Лізогенна культура може містити 2-3 і більше фагів; і, як правило, є стійкішою проти фагів в ній</w:t>
      </w:r>
      <w:r w:rsidR="00011EF9">
        <w:rPr>
          <w:rFonts w:ascii="Times New Roman" w:hAnsi="Times New Roman" w:cs="Times New Roman"/>
          <w:sz w:val="28"/>
          <w:szCs w:val="28"/>
          <w:lang w:val="uk-UA"/>
        </w:rPr>
        <w:t xml:space="preserve"> [Гольфарб, 1961]</w:t>
      </w:r>
      <w:r w:rsidRPr="00EE24BC">
        <w:rPr>
          <w:rFonts w:ascii="Times New Roman" w:hAnsi="Times New Roman" w:cs="Times New Roman"/>
          <w:sz w:val="28"/>
          <w:szCs w:val="28"/>
          <w:lang w:val="uk-UA"/>
        </w:rPr>
        <w:t>.</w:t>
      </w:r>
    </w:p>
    <w:p w14:paraId="039DB222"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Бактеріофаги виконують важливу роль у контролі чисельності мікробних популяцій, в автолізі старіючих клітин, в перенесенні бактеріальних генів, виступаючи в якості векторних «систем».</w:t>
      </w:r>
    </w:p>
    <w:p w14:paraId="53C785F0"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Вчення про бактеріофаги набуло фундаментального загальнобіологічного значення. На даний момент бактеріофаги мають досить широке застосування:</w:t>
      </w:r>
    </w:p>
    <w:p w14:paraId="286A1BE2"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1.Бактеріофаг-опосередкований біоконтроль</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Обробка сільськогосподарських рослин і тварин на етапі, що передує їх потрапляння на переробні заводи (овочі, фрукти до збору врожаю; м'ясну і молочну худобу, свійську птицю до забою).</w:t>
      </w:r>
    </w:p>
    <w:p w14:paraId="09BC82D3"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lastRenderedPageBreak/>
        <w:t>2.Фаговий біопроцессінг</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Деконтамінації і продовження терміну придатності овочів, фруктів, м'яса, риби і т.д. в процесі їх заводської переробки перед упаковкою напівфабрикатів і готової до вживання продукції.</w:t>
      </w:r>
    </w:p>
    <w:p w14:paraId="1FF38456"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3. Фагокосмецевтика</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Альтернатива бактеріостатичним косметичним і гігієнічним засобам.</w:t>
      </w:r>
    </w:p>
    <w:p w14:paraId="5C28AD1C"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4. Фаговий дисплей та доставка ліків</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Технологія експонування, відбору і доставки молекул із заданими властивостями (наприклад, терапевтичних антитіл або вакцинного антигену) в макроорганізм.</w:t>
      </w:r>
    </w:p>
    <w:p w14:paraId="1F85EB28"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5.Фагопрофілактика та фаготерапія</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Лікування і профілактика гострих кишкових інфекцій і декомпенсованих форм дисбактеріозу, а також гнійно-запальних захворювань бактеріального генезу.</w:t>
      </w:r>
    </w:p>
    <w:p w14:paraId="6F9B2B28"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6.Фаг-опосередкована біодезинфекція</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Дезинфекція приміщень та інвентарю лікувально-профілактичних установ і харчових виробництв засобами на основі бактеріофагів.</w:t>
      </w:r>
    </w:p>
    <w:p w14:paraId="2ED37E44" w14:textId="77777777" w:rsidR="00140DA3" w:rsidRPr="00EE24BC"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7.Фагодіагностіка</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Індикація та ідентифікація потенційно небезпечних мікроорганізмів за допомогою фагів діагностикумів.</w:t>
      </w:r>
    </w:p>
    <w:p w14:paraId="029FBD5D" w14:textId="77777777" w:rsidR="00140DA3" w:rsidRDefault="00140DA3" w:rsidP="00011EF9">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8. Високотехнологічна медичн</w:t>
      </w:r>
      <w:r w:rsidR="00CA7E50" w:rsidRPr="00EE24BC">
        <w:rPr>
          <w:rFonts w:ascii="Times New Roman" w:hAnsi="Times New Roman" w:cs="Times New Roman"/>
          <w:sz w:val="28"/>
          <w:szCs w:val="28"/>
          <w:lang w:val="uk-UA"/>
        </w:rPr>
        <w:t>а допомога на основі фаготерапії</w:t>
      </w:r>
      <w:r w:rsidR="00011EF9">
        <w:rPr>
          <w:rFonts w:ascii="Times New Roman" w:hAnsi="Times New Roman" w:cs="Times New Roman"/>
          <w:sz w:val="28"/>
          <w:szCs w:val="28"/>
          <w:lang w:val="uk-UA"/>
        </w:rPr>
        <w:t xml:space="preserve">. </w:t>
      </w:r>
      <w:r w:rsidRPr="00EE24BC">
        <w:rPr>
          <w:rFonts w:ascii="Times New Roman" w:hAnsi="Times New Roman" w:cs="Times New Roman"/>
          <w:sz w:val="28"/>
          <w:szCs w:val="28"/>
          <w:lang w:val="uk-UA"/>
        </w:rPr>
        <w:t>Індивідуалізований алгоритм підбору штамів складу бактеріофагів з урахуванням швидкої зміни циркулюючих штамів-збудників і формування антифагового імунітету, створення нових лікар</w:t>
      </w:r>
      <w:r w:rsidR="00CA7E50" w:rsidRPr="00EE24BC">
        <w:rPr>
          <w:rFonts w:ascii="Times New Roman" w:hAnsi="Times New Roman" w:cs="Times New Roman"/>
          <w:sz w:val="28"/>
          <w:szCs w:val="28"/>
          <w:lang w:val="uk-UA"/>
        </w:rPr>
        <w:t>ських форм і методів фаготерапії</w:t>
      </w:r>
      <w:r w:rsidR="00CA6CD2">
        <w:rPr>
          <w:rFonts w:ascii="Times New Roman" w:hAnsi="Times New Roman" w:cs="Times New Roman"/>
          <w:sz w:val="28"/>
          <w:szCs w:val="28"/>
          <w:lang w:val="uk-UA"/>
        </w:rPr>
        <w:t xml:space="preserve"> [</w:t>
      </w:r>
      <w:r w:rsidR="00CA6CD2" w:rsidRPr="00CA6CD2">
        <w:rPr>
          <w:rFonts w:ascii="Times New Roman" w:hAnsi="Times New Roman" w:cs="Times New Roman"/>
          <w:sz w:val="28"/>
          <w:szCs w:val="28"/>
          <w:lang w:val="uk-UA"/>
        </w:rPr>
        <w:t xml:space="preserve">Алешкин, </w:t>
      </w:r>
      <w:r w:rsidR="00CA6CD2">
        <w:rPr>
          <w:rFonts w:ascii="Times New Roman" w:hAnsi="Times New Roman" w:cs="Times New Roman"/>
          <w:sz w:val="28"/>
          <w:szCs w:val="28"/>
          <w:lang w:val="uk-UA"/>
        </w:rPr>
        <w:t>2012]</w:t>
      </w:r>
      <w:r w:rsidRPr="00EE24BC">
        <w:rPr>
          <w:rFonts w:ascii="Times New Roman" w:hAnsi="Times New Roman" w:cs="Times New Roman"/>
          <w:sz w:val="28"/>
          <w:szCs w:val="28"/>
          <w:lang w:val="uk-UA"/>
        </w:rPr>
        <w:t>.</w:t>
      </w:r>
    </w:p>
    <w:p w14:paraId="45305746" w14:textId="77777777" w:rsidR="00F527BA" w:rsidRPr="00EE24BC" w:rsidRDefault="00F527BA" w:rsidP="00EE24BC">
      <w:pPr>
        <w:pStyle w:val="a8"/>
        <w:spacing w:line="360" w:lineRule="auto"/>
        <w:ind w:firstLine="709"/>
        <w:jc w:val="both"/>
        <w:rPr>
          <w:rFonts w:ascii="Times New Roman" w:hAnsi="Times New Roman" w:cs="Times New Roman"/>
          <w:sz w:val="28"/>
          <w:szCs w:val="28"/>
          <w:lang w:val="uk-UA"/>
        </w:rPr>
      </w:pPr>
    </w:p>
    <w:p w14:paraId="6A910500"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uk-UA"/>
        </w:rPr>
      </w:pPr>
      <w:r w:rsidRPr="00F527BA">
        <w:rPr>
          <w:rFonts w:ascii="Times New Roman" w:hAnsi="Times New Roman" w:cs="Times New Roman"/>
          <w:b/>
          <w:sz w:val="28"/>
          <w:szCs w:val="28"/>
          <w:lang w:val="uk-UA"/>
        </w:rPr>
        <w:t>1.2. Біоконтроль патогенів за допомогою фагів</w:t>
      </w:r>
    </w:p>
    <w:p w14:paraId="5879C969"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У медицині практичне значення бактеріофагів пов'язано з індикацією патогенних бактерій і діагностикою інфекційних захворювань, а також фаготерапією і ф</w:t>
      </w:r>
      <w:r w:rsidR="00CA7E50" w:rsidRPr="00EE24BC">
        <w:rPr>
          <w:rFonts w:ascii="Times New Roman" w:hAnsi="Times New Roman" w:cs="Times New Roman"/>
          <w:sz w:val="28"/>
          <w:szCs w:val="28"/>
          <w:lang w:val="uk-UA"/>
        </w:rPr>
        <w:t xml:space="preserve">агопрофілактикою. Бактеріофаги </w:t>
      </w:r>
      <w:r w:rsidRPr="00EE24BC">
        <w:rPr>
          <w:rFonts w:ascii="Times New Roman" w:hAnsi="Times New Roman" w:cs="Times New Roman"/>
          <w:sz w:val="28"/>
          <w:szCs w:val="28"/>
          <w:lang w:val="uk-UA"/>
        </w:rPr>
        <w:t xml:space="preserve">є природними ворогами бактерій, діють специфічно, вражаючи тільки один вид або штам бактерій. Завдяки цьому, вони можуть знищувати тільки патогенні бактерії-мішені, не </w:t>
      </w:r>
      <w:r w:rsidRPr="00EE24BC">
        <w:rPr>
          <w:rFonts w:ascii="Times New Roman" w:hAnsi="Times New Roman" w:cs="Times New Roman"/>
          <w:sz w:val="28"/>
          <w:szCs w:val="28"/>
          <w:lang w:val="uk-UA"/>
        </w:rPr>
        <w:lastRenderedPageBreak/>
        <w:t>впливаючи на нормальну мікрофлору харчового продукту і зберігаючи його харчову цінність.</w:t>
      </w:r>
    </w:p>
    <w:p w14:paraId="53309703"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В останні роки бактеріофаги, зокрема літичні, стали використовувати в харчовій промисловості для санації харчових продуктів і харчової сировини з метою запобігання їх псуванню та профілактики харчових токсикозів і токсикоінфекцій бактеріальної етіології.</w:t>
      </w:r>
    </w:p>
    <w:p w14:paraId="0A1E2E14" w14:textId="77777777" w:rsidR="00EB11F9" w:rsidRPr="00EE24BC" w:rsidRDefault="00140DA3" w:rsidP="00EE24BC">
      <w:pPr>
        <w:pStyle w:val="a8"/>
        <w:spacing w:line="360" w:lineRule="auto"/>
        <w:ind w:firstLine="709"/>
        <w:jc w:val="both"/>
        <w:rPr>
          <w:rFonts w:ascii="Times New Roman" w:eastAsia="Times New Roman" w:hAnsi="Times New Roman" w:cs="Times New Roman"/>
          <w:sz w:val="28"/>
          <w:szCs w:val="28"/>
          <w:lang w:val="uk-UA" w:eastAsia="ru-RU"/>
        </w:rPr>
      </w:pPr>
      <w:r w:rsidRPr="00EE24BC">
        <w:rPr>
          <w:rFonts w:ascii="Times New Roman" w:hAnsi="Times New Roman" w:cs="Times New Roman"/>
          <w:sz w:val="28"/>
          <w:szCs w:val="28"/>
          <w:lang w:val="uk-UA"/>
        </w:rPr>
        <w:t>Даний метод називають фаговий біоконтроль, який є прир</w:t>
      </w:r>
      <w:r w:rsidR="00CA7E50" w:rsidRPr="00EE24BC">
        <w:rPr>
          <w:rFonts w:ascii="Times New Roman" w:hAnsi="Times New Roman" w:cs="Times New Roman"/>
          <w:sz w:val="28"/>
          <w:szCs w:val="28"/>
          <w:lang w:val="uk-UA"/>
        </w:rPr>
        <w:t>одною «зеленою» технологією, що</w:t>
      </w:r>
      <w:r w:rsidRPr="00EE24BC">
        <w:rPr>
          <w:rFonts w:ascii="Times New Roman" w:hAnsi="Times New Roman" w:cs="Times New Roman"/>
          <w:sz w:val="28"/>
          <w:szCs w:val="28"/>
          <w:lang w:val="uk-UA"/>
        </w:rPr>
        <w:t xml:space="preserve"> допомагає цілеспрямовано знищувати патогенні мікроорганізми, не впливаючи на корисні. Біоконтроль патогенів за допомогою бактеріофагів- це один з напрямків застосування бактеріофагів; це метод, який використовує літичні фаги для націлювання на патогенні бактерії і усунення їх з продуктів</w:t>
      </w:r>
      <w:r w:rsidR="000C512D">
        <w:rPr>
          <w:rFonts w:ascii="Times New Roman" w:eastAsia="Times New Roman" w:hAnsi="Times New Roman" w:cs="Times New Roman"/>
          <w:color w:val="000000"/>
          <w:sz w:val="28"/>
          <w:szCs w:val="28"/>
          <w:shd w:val="clear" w:color="auto" w:fill="FFFFFF"/>
          <w:lang w:val="uk-UA" w:eastAsia="ru-RU"/>
        </w:rPr>
        <w:t>[</w:t>
      </w:r>
      <w:r w:rsidR="000C512D">
        <w:rPr>
          <w:rFonts w:ascii="Times New Roman" w:eastAsia="Times New Roman" w:hAnsi="Times New Roman" w:cs="Times New Roman"/>
          <w:color w:val="000000"/>
          <w:sz w:val="28"/>
          <w:szCs w:val="28"/>
          <w:shd w:val="clear" w:color="auto" w:fill="FFFFFF"/>
          <w:lang w:val="en-GB" w:eastAsia="ru-RU"/>
        </w:rPr>
        <w:t>Monk</w:t>
      </w:r>
      <w:r w:rsidR="000C512D" w:rsidRPr="000C512D">
        <w:rPr>
          <w:rFonts w:ascii="Times New Roman" w:eastAsia="Times New Roman" w:hAnsi="Times New Roman" w:cs="Times New Roman"/>
          <w:color w:val="000000"/>
          <w:sz w:val="28"/>
          <w:szCs w:val="28"/>
          <w:shd w:val="clear" w:color="auto" w:fill="FFFFFF"/>
          <w:lang w:val="uk-UA" w:eastAsia="ru-RU"/>
        </w:rPr>
        <w:t>, 2010</w:t>
      </w:r>
      <w:r w:rsidR="00EB11F9" w:rsidRPr="00EE24BC">
        <w:rPr>
          <w:rFonts w:ascii="Times New Roman" w:eastAsia="Times New Roman" w:hAnsi="Times New Roman" w:cs="Times New Roman"/>
          <w:color w:val="000000"/>
          <w:sz w:val="28"/>
          <w:szCs w:val="28"/>
          <w:shd w:val="clear" w:color="auto" w:fill="FFFFFF"/>
          <w:lang w:val="uk-UA" w:eastAsia="ru-RU"/>
        </w:rPr>
        <w:t>]</w:t>
      </w:r>
      <w:r w:rsidR="001B36A9" w:rsidRPr="00EE24BC">
        <w:rPr>
          <w:rFonts w:ascii="Times New Roman" w:eastAsia="Times New Roman" w:hAnsi="Times New Roman" w:cs="Times New Roman"/>
          <w:color w:val="000000"/>
          <w:sz w:val="28"/>
          <w:szCs w:val="28"/>
          <w:shd w:val="clear" w:color="auto" w:fill="FFFFFF"/>
          <w:lang w:val="uk-UA" w:eastAsia="ru-RU"/>
        </w:rPr>
        <w:t>.</w:t>
      </w:r>
    </w:p>
    <w:p w14:paraId="42DA5C87"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Під біоконтролем мається на увазі використання живих організмів - специфічних хижаків або паразитів - для придушення популяцій шкідників в сільськогосподарських угіддях. Зокрема для боротьби з бактеріальними інфекціями рослин видається привабливою стратегія використання даного методу на основі бактеріофагів, так як саме вони націлених на конкретні патогени. Біоконтроль фагів дає можливість впливати на ці бактерії, не порушуючи нормальну мікрофлору харчових продуктів. Для здійснення цього методу до продуктів додаються відповідні літичні бактеріофаги в потрібній концентрації. Якщо бактерій-мішеней в продуктах не з'явиться, то з часом фаги просто зникнуть</w:t>
      </w:r>
      <w:r w:rsidR="000C512D">
        <w:rPr>
          <w:rFonts w:ascii="Times New Roman" w:hAnsi="Times New Roman" w:cs="Times New Roman"/>
          <w:sz w:val="28"/>
          <w:szCs w:val="28"/>
          <w:lang w:val="uk-UA"/>
        </w:rPr>
        <w:t xml:space="preserve"> [Vikram, 2021]</w:t>
      </w:r>
      <w:r w:rsidRPr="00EE24BC">
        <w:rPr>
          <w:rFonts w:ascii="Times New Roman" w:hAnsi="Times New Roman" w:cs="Times New Roman"/>
          <w:sz w:val="28"/>
          <w:szCs w:val="28"/>
          <w:lang w:val="uk-UA"/>
        </w:rPr>
        <w:t>.</w:t>
      </w:r>
    </w:p>
    <w:p w14:paraId="4E1C87C6"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Відбувається це за рахунок того, що фаги - природні мешканці тих же екологічних ніш, що й бактерії, та їх застосування не впливає на стан великих екологічних систем. Сільськогосподарську «фаготерапію» можна поєднувати з більшістю інших методів хімічного і біологічного контролю, при цьому вона безпечна як для самих рослин, так і для людини і тварин.</w:t>
      </w:r>
    </w:p>
    <w:p w14:paraId="3791A3E0" w14:textId="77777777" w:rsidR="00140DA3" w:rsidRPr="00EE24BC" w:rsidRDefault="00CD1448"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Раніше</w:t>
      </w:r>
      <w:r w:rsidR="00140DA3" w:rsidRPr="00EE24BC">
        <w:rPr>
          <w:rFonts w:ascii="Times New Roman" w:hAnsi="Times New Roman" w:cs="Times New Roman"/>
          <w:sz w:val="28"/>
          <w:szCs w:val="28"/>
          <w:lang w:val="uk-UA"/>
        </w:rPr>
        <w:t xml:space="preserve"> для контролю над фітопатогенними бактеріями досить довго і цілком вдало використовували спеціальні сільськогосподарські препарати - зазвичай, неочищені і здешевлені версії медичних антибіотиків </w:t>
      </w:r>
      <w:r w:rsidR="00140DA3" w:rsidRPr="00EE24BC">
        <w:rPr>
          <w:rFonts w:ascii="Times New Roman" w:hAnsi="Times New Roman" w:cs="Times New Roman"/>
          <w:sz w:val="28"/>
          <w:szCs w:val="28"/>
          <w:lang w:val="uk-UA"/>
        </w:rPr>
        <w:lastRenderedPageBreak/>
        <w:t>стрептоміцинового і тетрациклінового ряду</w:t>
      </w:r>
      <w:r w:rsidR="0092319B">
        <w:rPr>
          <w:rFonts w:ascii="Times New Roman" w:hAnsi="Times New Roman" w:cs="Times New Roman"/>
          <w:sz w:val="28"/>
          <w:szCs w:val="28"/>
          <w:lang w:val="uk-UA"/>
        </w:rPr>
        <w:t xml:space="preserve"> [Jones, 2007]</w:t>
      </w:r>
      <w:r w:rsidR="00140DA3" w:rsidRPr="00EE24BC">
        <w:rPr>
          <w:rFonts w:ascii="Times New Roman" w:hAnsi="Times New Roman" w:cs="Times New Roman"/>
          <w:sz w:val="28"/>
          <w:szCs w:val="28"/>
          <w:lang w:val="uk-UA"/>
        </w:rPr>
        <w:t>. Але цей шлях є дуже небезпечний і непередбачуваний за наслідками з точки зору як глобальної екології, так і здоров'я.</w:t>
      </w:r>
    </w:p>
    <w:p w14:paraId="6948A642" w14:textId="77777777" w:rsidR="00140DA3" w:rsidRPr="00EE24BC" w:rsidRDefault="00EE24BC" w:rsidP="00EE24BC">
      <w:pPr>
        <w:pStyle w:val="a8"/>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Бактеріофаги</w:t>
      </w:r>
      <w:r w:rsidR="00140DA3" w:rsidRPr="00EE24BC">
        <w:rPr>
          <w:rFonts w:ascii="Times New Roman" w:hAnsi="Times New Roman" w:cs="Times New Roman"/>
          <w:sz w:val="28"/>
          <w:szCs w:val="28"/>
          <w:lang w:val="uk-UA"/>
        </w:rPr>
        <w:t xml:space="preserve"> - природні, абсолютно безпечні для навколишнього середовища агенти. На сьогодення всі фаги, що входять до складу продуктів для біоконтролю, є дикими, тобто після виділення їх з природних резервуарів вони не піддавалися генетичній модифікації. Більшість фагопрепаратів не містять хімікатів - тільки водний розчин фагів і низьку концентрацію солей. Згідно з даними тестів, бактеріофаги не змінюють органолептичних властивостей харчових продуктів. Вартість використання фагопрепаратів для біоконтролю в харчовій промисловості відносно невисока.</w:t>
      </w:r>
    </w:p>
    <w:p w14:paraId="231F22AC"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Однак фаговий фітоконтроль - не є панацеєю проти рослинних патогенів та також має ряд недоліків.</w:t>
      </w:r>
    </w:p>
    <w:p w14:paraId="7C81DB26"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Одним з основних недоліків бактеріофагів є їх висока інфекційна спеціалізація по відношенню до бактерій-господарів, тобто кожен вид бактеріофагів інфікує досить вузьку групу штамів всередині таксономічного виду бактерій в залежності від молекули-рецептора на поверхні бактерії, до якої вірус приєднується, адаптації до циклу обміну речовин бактерії-господаря і ряду інших чинників. Фаги, які здатні паразитувати на бактеріях різних видів або </w:t>
      </w:r>
      <w:r w:rsidR="003F1EAF">
        <w:rPr>
          <w:rFonts w:ascii="Times New Roman" w:hAnsi="Times New Roman" w:cs="Times New Roman"/>
          <w:sz w:val="28"/>
          <w:szCs w:val="28"/>
          <w:lang w:val="uk-UA"/>
        </w:rPr>
        <w:t>родів</w:t>
      </w:r>
      <w:r w:rsidRPr="00EE24BC">
        <w:rPr>
          <w:rFonts w:ascii="Times New Roman" w:hAnsi="Times New Roman" w:cs="Times New Roman"/>
          <w:sz w:val="28"/>
          <w:szCs w:val="28"/>
          <w:lang w:val="uk-UA"/>
        </w:rPr>
        <w:t>, зустрічаються вкрай рідко.</w:t>
      </w:r>
    </w:p>
    <w:p w14:paraId="1CC149A0"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Саме цей факт, вузьк</w:t>
      </w:r>
      <w:r w:rsidR="003F1EAF">
        <w:rPr>
          <w:rFonts w:ascii="Times New Roman" w:hAnsi="Times New Roman" w:cs="Times New Roman"/>
          <w:sz w:val="28"/>
          <w:szCs w:val="28"/>
          <w:lang w:val="uk-UA"/>
        </w:rPr>
        <w:t>ого спектра інфекційної</w:t>
      </w:r>
      <w:r w:rsidRPr="00EE24BC">
        <w:rPr>
          <w:rFonts w:ascii="Times New Roman" w:hAnsi="Times New Roman" w:cs="Times New Roman"/>
          <w:sz w:val="28"/>
          <w:szCs w:val="28"/>
          <w:lang w:val="uk-UA"/>
        </w:rPr>
        <w:t xml:space="preserve"> дії фагів, принципово контрастує з широким спектром дії антибіотиків. З огляду на те, що у рослин схожі ознаки хвороби можуть проявлятися при інфікуванні різними мікробіологічними агентами, а методи сільськогосподарської діагностики значно менш розвинені в порівнянні з медичною, це часто вважається критичним обмеженням</w:t>
      </w:r>
      <w:r w:rsidR="000C512D">
        <w:rPr>
          <w:rFonts w:ascii="Times New Roman" w:hAnsi="Times New Roman" w:cs="Times New Roman"/>
          <w:sz w:val="28"/>
          <w:szCs w:val="28"/>
          <w:lang w:val="uk-UA"/>
        </w:rPr>
        <w:t xml:space="preserve"> [Jones, 2007]</w:t>
      </w:r>
      <w:r w:rsidRPr="00EE24BC">
        <w:rPr>
          <w:rFonts w:ascii="Times New Roman" w:hAnsi="Times New Roman" w:cs="Times New Roman"/>
          <w:sz w:val="28"/>
          <w:szCs w:val="28"/>
          <w:lang w:val="uk-UA"/>
        </w:rPr>
        <w:t>.</w:t>
      </w:r>
    </w:p>
    <w:p w14:paraId="3E324CAD"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Рішенням даної проблеми є попередній скринінг, при якому проводиться селекція фагів з більш широким діапазоном дії або підбирається композиція кількох фагів, що покриває найбільш ймовірний діапазон </w:t>
      </w:r>
      <w:r w:rsidRPr="00EE24BC">
        <w:rPr>
          <w:rFonts w:ascii="Times New Roman" w:hAnsi="Times New Roman" w:cs="Times New Roman"/>
          <w:sz w:val="28"/>
          <w:szCs w:val="28"/>
          <w:lang w:val="uk-UA"/>
        </w:rPr>
        <w:lastRenderedPageBreak/>
        <w:t>патогена або комплексу патогенів. Оптимальною кількістю різних бактеріофагів в препараті вважають 5-10 штамів.</w:t>
      </w:r>
    </w:p>
    <w:p w14:paraId="2AB4629D"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Ще одним недоліком є ​​швидка пристосованість до бактеріальних патогенів. У будь-якій великій бактеріальній популяції через короткий час з'явиться мутант, який не буде інфікуватися цим бактеріофагом. Тому використання бактеріофагів у великій екологічній системі здатне тільки загальмувати розвиток захворювання, але не зупинити його повністю.</w:t>
      </w:r>
    </w:p>
    <w:p w14:paraId="6537EBBD"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Слід також відзначити вразливість фагових частинок. Польові та лабораторні дослідження показали, що віруси інактивуються при високих температурах, високих і низьких показниках кислотності середовища, а також під дією сонячної радіації, недостатньої або надмірної вологості. Препарати бактеріофагів слід з</w:t>
      </w:r>
      <w:r w:rsidR="002C4B5F">
        <w:rPr>
          <w:rFonts w:ascii="Times New Roman" w:hAnsi="Times New Roman" w:cs="Times New Roman"/>
          <w:sz w:val="28"/>
          <w:szCs w:val="28"/>
          <w:lang w:val="uk-UA"/>
        </w:rPr>
        <w:t>берігати в холодильниках (2-8 °</w:t>
      </w:r>
      <w:r w:rsidRPr="00EE24BC">
        <w:rPr>
          <w:rFonts w:ascii="Times New Roman" w:hAnsi="Times New Roman" w:cs="Times New Roman"/>
          <w:sz w:val="28"/>
          <w:szCs w:val="28"/>
          <w:lang w:val="uk-UA"/>
        </w:rPr>
        <w:t>C); їх не можна застосовувати одночасно з активними хімічними дезінфектантами, які можуть інактивувати бактеріофаги; через високу специфічність фаги не будуть ефективними в разі забруднення продуктів декількома патогенами; важливо використовувати тільки літичні фаги, а не помірні, які можуть переносити між бактеріями фрагменти ДНК і, відповідно, різні небажані властивості</w:t>
      </w:r>
      <w:r w:rsidR="00527955">
        <w:rPr>
          <w:rFonts w:ascii="Times New Roman" w:hAnsi="Times New Roman" w:cs="Times New Roman"/>
          <w:sz w:val="28"/>
          <w:szCs w:val="28"/>
          <w:lang w:val="uk-UA"/>
        </w:rPr>
        <w:t xml:space="preserve"> [Goodman, 1963</w:t>
      </w:r>
      <w:r w:rsidR="000C512D">
        <w:rPr>
          <w:rFonts w:ascii="Times New Roman" w:hAnsi="Times New Roman" w:cs="Times New Roman"/>
          <w:sz w:val="28"/>
          <w:szCs w:val="28"/>
          <w:lang w:val="uk-UA"/>
        </w:rPr>
        <w:t>]</w:t>
      </w:r>
      <w:r w:rsidRPr="00EE24BC">
        <w:rPr>
          <w:rFonts w:ascii="Times New Roman" w:hAnsi="Times New Roman" w:cs="Times New Roman"/>
          <w:sz w:val="28"/>
          <w:szCs w:val="28"/>
          <w:lang w:val="uk-UA"/>
        </w:rPr>
        <w:t>.</w:t>
      </w:r>
    </w:p>
    <w:p w14:paraId="2D5B8F2C"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На сьогодення в США і Європі схвалено ряд препаратів бактеріофагів для застосування в харчовій промисловості. Вони активні проти різних штамів </w:t>
      </w:r>
      <w:r w:rsidRPr="003F1EAF">
        <w:rPr>
          <w:rFonts w:ascii="Times New Roman" w:hAnsi="Times New Roman" w:cs="Times New Roman"/>
          <w:i/>
          <w:sz w:val="28"/>
          <w:szCs w:val="28"/>
          <w:lang w:val="uk-UA"/>
        </w:rPr>
        <w:t>E. coli, Listeria monocytogenes, Salmonella spp., Shigella spp.</w:t>
      </w:r>
      <w:r w:rsidRPr="00EE24BC">
        <w:rPr>
          <w:rFonts w:ascii="Times New Roman" w:hAnsi="Times New Roman" w:cs="Times New Roman"/>
          <w:sz w:val="28"/>
          <w:szCs w:val="28"/>
          <w:lang w:val="uk-UA"/>
        </w:rPr>
        <w:t xml:space="preserve"> Ще ряд препаратів проходить випробування або знаходяться на стадії розробки.</w:t>
      </w:r>
    </w:p>
    <w:p w14:paraId="2C9058D6"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За останні роки FDA вже схвалила кілька таких препаратів для забезпечення безпеки харчових продуктів </w:t>
      </w:r>
      <w:r w:rsidR="000C512D">
        <w:rPr>
          <w:rFonts w:ascii="Times New Roman" w:hAnsi="Times New Roman" w:cs="Times New Roman"/>
          <w:sz w:val="28"/>
          <w:szCs w:val="28"/>
          <w:lang w:val="uk-UA"/>
        </w:rPr>
        <w:t>[</w:t>
      </w:r>
      <w:r w:rsidRPr="00EE24BC">
        <w:rPr>
          <w:rFonts w:ascii="Times New Roman" w:hAnsi="Times New Roman" w:cs="Times New Roman"/>
          <w:sz w:val="28"/>
          <w:szCs w:val="28"/>
          <w:lang w:val="uk-UA"/>
        </w:rPr>
        <w:t>Sulakvelidz</w:t>
      </w:r>
      <w:r w:rsidR="000C512D">
        <w:rPr>
          <w:rFonts w:ascii="Times New Roman" w:hAnsi="Times New Roman" w:cs="Times New Roman"/>
          <w:sz w:val="28"/>
          <w:szCs w:val="28"/>
          <w:lang w:val="uk-UA"/>
        </w:rPr>
        <w:t>e, 2012; Woolston et al., 2015]</w:t>
      </w:r>
      <w:r w:rsidRPr="00EE24BC">
        <w:rPr>
          <w:rFonts w:ascii="Times New Roman" w:hAnsi="Times New Roman" w:cs="Times New Roman"/>
          <w:sz w:val="28"/>
          <w:szCs w:val="28"/>
          <w:lang w:val="uk-UA"/>
        </w:rPr>
        <w:t>.</w:t>
      </w:r>
    </w:p>
    <w:p w14:paraId="38ACD904" w14:textId="77777777" w:rsidR="00140DA3"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Більшість фагів препаратів для обробки харчових продуктів (у тому числі ListShield) не містять консервантів і не змінюють склад, смак, аромат і колір продуктів. Деякі з них є кошерними і халяльними і входять в список «органічних матеріалів» міжнародної некомерційної організації National Review Institute, яка визначає умови, необхідні для якісного виробництва та </w:t>
      </w:r>
      <w:r w:rsidRPr="00EE24BC">
        <w:rPr>
          <w:rFonts w:ascii="Times New Roman" w:hAnsi="Times New Roman" w:cs="Times New Roman"/>
          <w:sz w:val="28"/>
          <w:szCs w:val="28"/>
          <w:lang w:val="uk-UA"/>
        </w:rPr>
        <w:lastRenderedPageBreak/>
        <w:t xml:space="preserve">переробки органічної продукції. По суті, ці фагові препарати визнані придатними для використання у виробництві органічних харчових продуктів </w:t>
      </w:r>
      <w:r w:rsidR="000C512D">
        <w:rPr>
          <w:rFonts w:ascii="Times New Roman" w:hAnsi="Times New Roman" w:cs="Times New Roman"/>
          <w:sz w:val="28"/>
          <w:szCs w:val="28"/>
          <w:lang w:val="uk-UA"/>
        </w:rPr>
        <w:t>[Woolston et al., 2015]</w:t>
      </w:r>
      <w:r w:rsidRPr="00EE24BC">
        <w:rPr>
          <w:rFonts w:ascii="Times New Roman" w:hAnsi="Times New Roman" w:cs="Times New Roman"/>
          <w:sz w:val="28"/>
          <w:szCs w:val="28"/>
          <w:lang w:val="uk-UA"/>
        </w:rPr>
        <w:t>.</w:t>
      </w:r>
    </w:p>
    <w:p w14:paraId="5A0E4F09" w14:textId="77777777" w:rsidR="00F527BA" w:rsidRPr="00EE24BC" w:rsidRDefault="00F527BA" w:rsidP="00655F8B">
      <w:pPr>
        <w:pStyle w:val="a8"/>
        <w:spacing w:line="360" w:lineRule="auto"/>
        <w:jc w:val="both"/>
        <w:rPr>
          <w:rFonts w:ascii="Times New Roman" w:hAnsi="Times New Roman" w:cs="Times New Roman"/>
          <w:sz w:val="28"/>
          <w:szCs w:val="28"/>
          <w:lang w:val="uk-UA"/>
        </w:rPr>
      </w:pPr>
    </w:p>
    <w:p w14:paraId="71FAEB47" w14:textId="77777777" w:rsidR="00140DA3" w:rsidRPr="00991E07" w:rsidRDefault="00140DA3" w:rsidP="00CA6CD2">
      <w:pPr>
        <w:pStyle w:val="a8"/>
        <w:spacing w:line="360" w:lineRule="auto"/>
        <w:ind w:firstLine="709"/>
        <w:jc w:val="both"/>
        <w:outlineLvl w:val="0"/>
        <w:rPr>
          <w:rFonts w:ascii="Times New Roman" w:hAnsi="Times New Roman" w:cs="Times New Roman"/>
          <w:b/>
          <w:i/>
          <w:sz w:val="28"/>
          <w:szCs w:val="28"/>
          <w:lang w:val="uk-UA"/>
        </w:rPr>
      </w:pPr>
      <w:r w:rsidRPr="00F527BA">
        <w:rPr>
          <w:rFonts w:ascii="Times New Roman" w:hAnsi="Times New Roman" w:cs="Times New Roman"/>
          <w:b/>
          <w:sz w:val="28"/>
          <w:szCs w:val="28"/>
          <w:lang w:val="uk-UA"/>
        </w:rPr>
        <w:t xml:space="preserve">1.3. Фаги фітопатогенної бактерії </w:t>
      </w:r>
      <w:r w:rsidRPr="00991E07">
        <w:rPr>
          <w:rFonts w:ascii="Times New Roman" w:hAnsi="Times New Roman" w:cs="Times New Roman"/>
          <w:b/>
          <w:i/>
          <w:sz w:val="28"/>
          <w:szCs w:val="28"/>
          <w:lang w:val="uk-UA"/>
        </w:rPr>
        <w:t>Erwinia amylovora</w:t>
      </w:r>
    </w:p>
    <w:p w14:paraId="4220E8EC"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Бактеріальний </w:t>
      </w:r>
      <w:r w:rsidR="00412421" w:rsidRPr="00EE24BC">
        <w:rPr>
          <w:rFonts w:ascii="Times New Roman" w:hAnsi="Times New Roman" w:cs="Times New Roman"/>
          <w:sz w:val="28"/>
          <w:szCs w:val="28"/>
          <w:lang w:val="uk-UA"/>
        </w:rPr>
        <w:t>опік- найнебезпечніше некротичне</w:t>
      </w:r>
      <w:r w:rsidRPr="00EE24BC">
        <w:rPr>
          <w:rFonts w:ascii="Times New Roman" w:hAnsi="Times New Roman" w:cs="Times New Roman"/>
          <w:sz w:val="28"/>
          <w:szCs w:val="28"/>
          <w:lang w:val="uk-UA"/>
        </w:rPr>
        <w:t xml:space="preserve"> захворювання рослин, що викликається бактерією </w:t>
      </w:r>
      <w:r w:rsidRPr="000C512D">
        <w:rPr>
          <w:rFonts w:ascii="Times New Roman" w:hAnsi="Times New Roman" w:cs="Times New Roman"/>
          <w:i/>
          <w:sz w:val="28"/>
          <w:szCs w:val="28"/>
          <w:lang w:val="uk-UA"/>
        </w:rPr>
        <w:t>Erwinia amylovora</w:t>
      </w:r>
      <w:r w:rsidRPr="00EE24BC">
        <w:rPr>
          <w:rFonts w:ascii="Times New Roman" w:hAnsi="Times New Roman" w:cs="Times New Roman"/>
          <w:sz w:val="28"/>
          <w:szCs w:val="28"/>
          <w:lang w:val="uk-UA"/>
        </w:rPr>
        <w:t>.</w:t>
      </w:r>
    </w:p>
    <w:p w14:paraId="03946F65"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Основними і найбільш сприйнятливими господарями до бактеріального опіку є </w:t>
      </w:r>
      <w:r w:rsidR="00412421" w:rsidRPr="00EE24BC">
        <w:rPr>
          <w:rFonts w:ascii="Times New Roman" w:hAnsi="Times New Roman" w:cs="Times New Roman"/>
          <w:sz w:val="28"/>
          <w:szCs w:val="28"/>
          <w:lang w:val="uk-UA"/>
        </w:rPr>
        <w:t>рослини із родини</w:t>
      </w:r>
      <w:r w:rsidRPr="000C512D">
        <w:rPr>
          <w:rFonts w:ascii="Times New Roman" w:hAnsi="Times New Roman" w:cs="Times New Roman"/>
          <w:i/>
          <w:sz w:val="28"/>
          <w:szCs w:val="28"/>
          <w:lang w:val="uk-UA"/>
        </w:rPr>
        <w:t>Rosaceae</w:t>
      </w:r>
      <w:r w:rsidRPr="00EE24BC">
        <w:rPr>
          <w:rFonts w:ascii="Times New Roman" w:hAnsi="Times New Roman" w:cs="Times New Roman"/>
          <w:sz w:val="28"/>
          <w:szCs w:val="28"/>
          <w:lang w:val="uk-UA"/>
        </w:rPr>
        <w:t>. Вони вражають у великому ступені і вважаються важливими як з точки зору економічних втрат, так і з боку епідеміологічної обстановки в країнах. З плодових дерев найбільше від опіку страждає груша, але хвороба також вражає і глід, айву, яблуню, горобину, дику грушу</w:t>
      </w:r>
      <w:r w:rsidR="00E753BF">
        <w:rPr>
          <w:rFonts w:ascii="Times New Roman" w:hAnsi="Times New Roman" w:cs="Times New Roman"/>
          <w:sz w:val="28"/>
          <w:szCs w:val="28"/>
          <w:lang w:val="uk-UA"/>
        </w:rPr>
        <w:t xml:space="preserve"> [Jones, 2007]</w:t>
      </w:r>
      <w:r w:rsidRPr="00EE24BC">
        <w:rPr>
          <w:rFonts w:ascii="Times New Roman" w:hAnsi="Times New Roman" w:cs="Times New Roman"/>
          <w:sz w:val="28"/>
          <w:szCs w:val="28"/>
          <w:lang w:val="uk-UA"/>
        </w:rPr>
        <w:t xml:space="preserve">. Усі надземні частини рослини-господаря можуть вражатися збудником бактеріозу. Найбільш характерними симптомами вражання </w:t>
      </w:r>
      <w:r w:rsidRPr="000C512D">
        <w:rPr>
          <w:rFonts w:ascii="Times New Roman" w:hAnsi="Times New Roman" w:cs="Times New Roman"/>
          <w:i/>
          <w:sz w:val="28"/>
          <w:szCs w:val="28"/>
          <w:lang w:val="uk-UA"/>
        </w:rPr>
        <w:t>Erwinia amylovora</w:t>
      </w:r>
      <w:r w:rsidRPr="00EE24BC">
        <w:rPr>
          <w:rFonts w:ascii="Times New Roman" w:hAnsi="Times New Roman" w:cs="Times New Roman"/>
          <w:sz w:val="28"/>
          <w:szCs w:val="28"/>
          <w:lang w:val="uk-UA"/>
        </w:rPr>
        <w:t xml:space="preserve"> є:</w:t>
      </w:r>
    </w:p>
    <w:p w14:paraId="70821802"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а) Зів'янення і загибель квіток і зав'язі.</w:t>
      </w:r>
    </w:p>
    <w:p w14:paraId="49DFE5E9"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б) Всихання і загибель бруньок і гілок. Заражені молоді бруньки і гілочки або стають коричневими, починають чорніти з кінчиків, скручуючись.</w:t>
      </w:r>
    </w:p>
    <w:p w14:paraId="2D83E5C0"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в) Листові поразки. Заражені листя або мають некротичні плями, або спостерігається почорніння черешка і центральної жилки листа.</w:t>
      </w:r>
    </w:p>
    <w:p w14:paraId="3811C2E1"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г) Пошкодження плоду. Плоди набувають коричневого забарвлення, а потім зморщуються</w:t>
      </w:r>
    </w:p>
    <w:p w14:paraId="1C6DFA32"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д) Пошкодження гілок і стовбура. Виразки викликають швидку загибель окремих скелетних гілок або всього дерева</w:t>
      </w:r>
      <w:r w:rsidR="00A60634">
        <w:rPr>
          <w:rFonts w:ascii="Times New Roman" w:hAnsi="Times New Roman" w:cs="Times New Roman"/>
          <w:sz w:val="28"/>
          <w:szCs w:val="28"/>
          <w:lang w:val="uk-UA"/>
        </w:rPr>
        <w:t xml:space="preserve"> [</w:t>
      </w:r>
      <w:r w:rsidR="00A60634">
        <w:rPr>
          <w:rFonts w:ascii="Times New Roman" w:hAnsi="Times New Roman" w:cs="Times New Roman"/>
          <w:sz w:val="28"/>
          <w:szCs w:val="28"/>
          <w:lang w:val="ru-RU"/>
        </w:rPr>
        <w:t xml:space="preserve">Израильский, 1979; </w:t>
      </w:r>
      <w:r w:rsidR="00A60634">
        <w:rPr>
          <w:rFonts w:ascii="Times New Roman" w:hAnsi="Times New Roman" w:cs="Times New Roman"/>
          <w:color w:val="0D0D0D" w:themeColor="text1" w:themeTint="F2"/>
          <w:sz w:val="28"/>
          <w:szCs w:val="28"/>
          <w:lang w:eastAsia="ru-RU"/>
        </w:rPr>
        <w:t>Whitehead</w:t>
      </w:r>
      <w:r w:rsidR="00A60634" w:rsidRPr="00A60634">
        <w:rPr>
          <w:rFonts w:ascii="Times New Roman" w:hAnsi="Times New Roman" w:cs="Times New Roman"/>
          <w:color w:val="0D0D0D" w:themeColor="text1" w:themeTint="F2"/>
          <w:sz w:val="28"/>
          <w:szCs w:val="28"/>
          <w:lang w:val="ru-RU" w:eastAsia="ru-RU"/>
        </w:rPr>
        <w:t>, 2002</w:t>
      </w:r>
      <w:r w:rsidR="00A60634">
        <w:rPr>
          <w:rFonts w:ascii="Times New Roman" w:hAnsi="Times New Roman" w:cs="Times New Roman"/>
          <w:sz w:val="28"/>
          <w:szCs w:val="28"/>
          <w:lang w:val="uk-UA"/>
        </w:rPr>
        <w:t>]</w:t>
      </w:r>
      <w:r w:rsidRPr="00EE24BC">
        <w:rPr>
          <w:rFonts w:ascii="Times New Roman" w:hAnsi="Times New Roman" w:cs="Times New Roman"/>
          <w:sz w:val="28"/>
          <w:szCs w:val="28"/>
          <w:lang w:val="uk-UA"/>
        </w:rPr>
        <w:t>.</w:t>
      </w:r>
    </w:p>
    <w:p w14:paraId="42241C71" w14:textId="77777777" w:rsidR="00140DA3" w:rsidRPr="00FB25A5" w:rsidRDefault="00140DA3" w:rsidP="00EE24BC">
      <w:pPr>
        <w:pStyle w:val="a8"/>
        <w:spacing w:line="360" w:lineRule="auto"/>
        <w:ind w:firstLine="709"/>
        <w:jc w:val="both"/>
        <w:rPr>
          <w:rFonts w:ascii="Times New Roman" w:hAnsi="Times New Roman" w:cs="Times New Roman"/>
          <w:sz w:val="28"/>
          <w:szCs w:val="28"/>
          <w:lang w:val="ru-RU"/>
        </w:rPr>
      </w:pPr>
      <w:r w:rsidRPr="00EE24BC">
        <w:rPr>
          <w:rFonts w:ascii="Times New Roman" w:hAnsi="Times New Roman" w:cs="Times New Roman"/>
          <w:sz w:val="28"/>
          <w:szCs w:val="28"/>
          <w:lang w:val="uk-UA"/>
        </w:rPr>
        <w:t>Поширення патогена призводить до скорочення площин плодових садів.</w:t>
      </w:r>
      <w:r w:rsidRPr="00FB25A5">
        <w:rPr>
          <w:rFonts w:ascii="Times New Roman" w:hAnsi="Times New Roman" w:cs="Times New Roman"/>
          <w:sz w:val="28"/>
          <w:szCs w:val="28"/>
          <w:shd w:val="clear" w:color="auto" w:fill="FFFFFF"/>
          <w:lang w:val="ru-RU"/>
        </w:rPr>
        <w:t>У районах поширення хвороби щороку відмирає в середньому від 5 до 15% дерев, проте втрати нерідко сягають 60-80%.</w:t>
      </w:r>
    </w:p>
    <w:p w14:paraId="7E63F171" w14:textId="77777777" w:rsidR="00140DA3" w:rsidRPr="00EE24BC" w:rsidRDefault="00140DA3" w:rsidP="00EE24BC">
      <w:pPr>
        <w:pStyle w:val="a8"/>
        <w:spacing w:line="360" w:lineRule="auto"/>
        <w:ind w:firstLine="709"/>
        <w:jc w:val="both"/>
        <w:rPr>
          <w:rFonts w:ascii="Times New Roman" w:hAnsi="Times New Roman" w:cs="Times New Roman"/>
          <w:sz w:val="28"/>
          <w:szCs w:val="28"/>
          <w:lang w:eastAsia="ru-RU"/>
        </w:rPr>
      </w:pPr>
      <w:r w:rsidRPr="00EE24BC">
        <w:rPr>
          <w:rFonts w:ascii="Times New Roman" w:hAnsi="Times New Roman" w:cs="Times New Roman"/>
          <w:sz w:val="28"/>
          <w:szCs w:val="28"/>
          <w:shd w:val="clear" w:color="auto" w:fill="FFFFFF"/>
          <w:lang w:val="ru-RU" w:eastAsia="ru-RU"/>
        </w:rPr>
        <w:lastRenderedPageBreak/>
        <w:t xml:space="preserve">Зазвичай </w:t>
      </w:r>
      <w:r w:rsidRPr="000C512D">
        <w:rPr>
          <w:rFonts w:ascii="Times New Roman" w:hAnsi="Times New Roman" w:cs="Times New Roman"/>
          <w:i/>
          <w:iCs/>
          <w:sz w:val="28"/>
          <w:szCs w:val="28"/>
          <w:shd w:val="clear" w:color="auto" w:fill="FFFFFF"/>
          <w:lang w:eastAsia="ru-RU"/>
        </w:rPr>
        <w:t>Pantoeaagglomerans</w:t>
      </w:r>
      <w:r w:rsidRPr="00EE24BC">
        <w:rPr>
          <w:rFonts w:ascii="Times New Roman" w:hAnsi="Times New Roman" w:cs="Times New Roman"/>
          <w:iCs/>
          <w:sz w:val="28"/>
          <w:szCs w:val="28"/>
          <w:shd w:val="clear" w:color="auto" w:fill="FFFFFF"/>
          <w:lang w:val="ru-RU" w:eastAsia="ru-RU"/>
        </w:rPr>
        <w:t xml:space="preserve"> супроводжує </w:t>
      </w:r>
      <w:r w:rsidRPr="00E753BF">
        <w:rPr>
          <w:rFonts w:ascii="Times New Roman" w:hAnsi="Times New Roman" w:cs="Times New Roman"/>
          <w:i/>
          <w:iCs/>
          <w:sz w:val="28"/>
          <w:szCs w:val="28"/>
          <w:shd w:val="clear" w:color="auto" w:fill="FFFFFF"/>
          <w:lang w:eastAsia="ru-RU"/>
        </w:rPr>
        <w:t>E</w:t>
      </w:r>
      <w:r w:rsidRPr="00E753BF">
        <w:rPr>
          <w:rFonts w:ascii="Times New Roman" w:hAnsi="Times New Roman" w:cs="Times New Roman"/>
          <w:i/>
          <w:iCs/>
          <w:sz w:val="28"/>
          <w:szCs w:val="28"/>
          <w:shd w:val="clear" w:color="auto" w:fill="FFFFFF"/>
          <w:lang w:val="ru-RU" w:eastAsia="ru-RU"/>
        </w:rPr>
        <w:t>. а</w:t>
      </w:r>
      <w:r w:rsidRPr="00E753BF">
        <w:rPr>
          <w:rFonts w:ascii="Times New Roman" w:hAnsi="Times New Roman" w:cs="Times New Roman"/>
          <w:i/>
          <w:iCs/>
          <w:sz w:val="28"/>
          <w:szCs w:val="28"/>
          <w:shd w:val="clear" w:color="auto" w:fill="FFFFFF"/>
          <w:lang w:eastAsia="ru-RU"/>
        </w:rPr>
        <w:t>mylovora</w:t>
      </w:r>
      <w:r w:rsidRPr="00EE24BC">
        <w:rPr>
          <w:rFonts w:ascii="Times New Roman" w:hAnsi="Times New Roman" w:cs="Times New Roman"/>
          <w:iCs/>
          <w:sz w:val="28"/>
          <w:szCs w:val="28"/>
          <w:shd w:val="clear" w:color="auto" w:fill="FFFFFF"/>
          <w:lang w:val="ru-RU" w:eastAsia="ru-RU"/>
        </w:rPr>
        <w:t>. і виділяється разом з нею з тканин, уражених бактеріальним опіком.</w:t>
      </w:r>
      <w:r w:rsidRPr="00EE24BC">
        <w:rPr>
          <w:rFonts w:ascii="Times New Roman" w:hAnsi="Times New Roman" w:cs="Times New Roman"/>
          <w:iCs/>
          <w:sz w:val="28"/>
          <w:szCs w:val="28"/>
          <w:shd w:val="clear" w:color="auto" w:fill="FFFFFF"/>
          <w:lang w:eastAsia="ru-RU"/>
        </w:rPr>
        <w:t> </w:t>
      </w:r>
      <w:r w:rsidRPr="00EE24BC">
        <w:rPr>
          <w:rFonts w:ascii="Times New Roman" w:hAnsi="Times New Roman" w:cs="Times New Roman"/>
          <w:sz w:val="28"/>
          <w:szCs w:val="28"/>
        </w:rPr>
        <w:t>Слід відмітити, що ш</w:t>
      </w:r>
      <w:r w:rsidRPr="00EE24BC">
        <w:rPr>
          <w:rFonts w:ascii="Times New Roman" w:hAnsi="Times New Roman" w:cs="Times New Roman"/>
          <w:sz w:val="28"/>
          <w:szCs w:val="28"/>
          <w:lang w:val="uk-UA"/>
        </w:rPr>
        <w:t xml:space="preserve">тами бактерії </w:t>
      </w:r>
      <w:r w:rsidRPr="000C512D">
        <w:rPr>
          <w:rFonts w:ascii="Times New Roman" w:hAnsi="Times New Roman" w:cs="Times New Roman"/>
          <w:i/>
          <w:sz w:val="28"/>
          <w:szCs w:val="28"/>
          <w:lang w:val="uk-UA"/>
        </w:rPr>
        <w:t>Pantoea agglomerans</w:t>
      </w:r>
      <w:r w:rsidRPr="00EE24BC">
        <w:rPr>
          <w:rFonts w:ascii="Times New Roman" w:hAnsi="Times New Roman" w:cs="Times New Roman"/>
          <w:sz w:val="28"/>
          <w:szCs w:val="28"/>
          <w:lang w:val="uk-UA"/>
        </w:rPr>
        <w:t xml:space="preserve">, службують антагоністом патогенної для плодових дерев </w:t>
      </w:r>
      <w:r w:rsidRPr="000C512D">
        <w:rPr>
          <w:rFonts w:ascii="Times New Roman" w:hAnsi="Times New Roman" w:cs="Times New Roman"/>
          <w:i/>
          <w:sz w:val="28"/>
          <w:szCs w:val="28"/>
          <w:lang w:val="uk-UA"/>
        </w:rPr>
        <w:t>Erwinia amylovora</w:t>
      </w:r>
      <w:r w:rsidRPr="00EE24BC">
        <w:rPr>
          <w:rFonts w:ascii="Times New Roman" w:hAnsi="Times New Roman" w:cs="Times New Roman"/>
          <w:sz w:val="28"/>
          <w:szCs w:val="28"/>
          <w:lang w:val="uk-UA"/>
        </w:rPr>
        <w:t>, можуть бути проміжним резервуаром фагів, високо інфекційних по відношенню до цієї бактерії.</w:t>
      </w:r>
    </w:p>
    <w:p w14:paraId="5B326673"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Бактеріофаги </w:t>
      </w:r>
      <w:r w:rsidRPr="00E753BF">
        <w:rPr>
          <w:rFonts w:ascii="Times New Roman" w:hAnsi="Times New Roman" w:cs="Times New Roman"/>
          <w:i/>
          <w:sz w:val="28"/>
          <w:szCs w:val="28"/>
          <w:lang w:val="uk-UA"/>
        </w:rPr>
        <w:t>Erwinia</w:t>
      </w:r>
      <w:r w:rsidR="00CA7E50" w:rsidRPr="00E753BF">
        <w:rPr>
          <w:rFonts w:ascii="Times New Roman" w:hAnsi="Times New Roman" w:cs="Times New Roman"/>
          <w:i/>
          <w:sz w:val="28"/>
          <w:szCs w:val="28"/>
          <w:lang w:val="uk-UA"/>
        </w:rPr>
        <w:t xml:space="preserve"> amylovora</w:t>
      </w:r>
      <w:r w:rsidR="00CA7E50" w:rsidRPr="00EE24BC">
        <w:rPr>
          <w:rFonts w:ascii="Times New Roman" w:hAnsi="Times New Roman" w:cs="Times New Roman"/>
          <w:sz w:val="28"/>
          <w:szCs w:val="28"/>
          <w:lang w:val="uk-UA"/>
        </w:rPr>
        <w:t xml:space="preserve"> є потенційними агентами</w:t>
      </w:r>
      <w:r w:rsidRPr="00EE24BC">
        <w:rPr>
          <w:rFonts w:ascii="Times New Roman" w:hAnsi="Times New Roman" w:cs="Times New Roman"/>
          <w:sz w:val="28"/>
          <w:szCs w:val="28"/>
          <w:lang w:val="uk-UA"/>
        </w:rPr>
        <w:t xml:space="preserve"> для боротьби з бактеріальним опіком плодових культур. </w:t>
      </w:r>
    </w:p>
    <w:p w14:paraId="379120EB"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eastAsia="ru-RU"/>
        </w:rPr>
      </w:pPr>
      <w:r w:rsidRPr="00EE24BC">
        <w:rPr>
          <w:rFonts w:ascii="Times New Roman" w:hAnsi="Times New Roman" w:cs="Times New Roman"/>
          <w:iCs/>
          <w:sz w:val="28"/>
          <w:szCs w:val="28"/>
          <w:shd w:val="clear" w:color="auto" w:fill="FFFFFF"/>
          <w:lang w:val="uk-UA" w:eastAsia="ru-RU"/>
        </w:rPr>
        <w:t xml:space="preserve">В останні десятиліття у різних кутках планети були відкриті та ідентифіковані нові </w:t>
      </w:r>
      <w:r w:rsidR="003F1EAF">
        <w:rPr>
          <w:rFonts w:ascii="Times New Roman" w:hAnsi="Times New Roman" w:cs="Times New Roman"/>
          <w:iCs/>
          <w:sz w:val="28"/>
          <w:szCs w:val="28"/>
          <w:shd w:val="clear" w:color="auto" w:fill="FFFFFF"/>
          <w:lang w:val="uk-UA" w:eastAsia="ru-RU"/>
        </w:rPr>
        <w:t>варіанти</w:t>
      </w:r>
      <w:r w:rsidRPr="00EE24BC">
        <w:rPr>
          <w:rFonts w:ascii="Times New Roman" w:hAnsi="Times New Roman" w:cs="Times New Roman"/>
          <w:iCs/>
          <w:sz w:val="28"/>
          <w:szCs w:val="28"/>
          <w:shd w:val="clear" w:color="auto" w:fill="FFFFFF"/>
          <w:lang w:val="uk-UA" w:eastAsia="ru-RU"/>
        </w:rPr>
        <w:t xml:space="preserve"> бактеріофагів </w:t>
      </w:r>
      <w:r w:rsidRPr="00E753BF">
        <w:rPr>
          <w:rFonts w:ascii="Times New Roman" w:hAnsi="Times New Roman" w:cs="Times New Roman"/>
          <w:i/>
          <w:iCs/>
          <w:sz w:val="28"/>
          <w:szCs w:val="28"/>
          <w:shd w:val="clear" w:color="auto" w:fill="FFFFFF"/>
          <w:lang w:eastAsia="ru-RU"/>
        </w:rPr>
        <w:t>E</w:t>
      </w:r>
      <w:r w:rsidRPr="00E753BF">
        <w:rPr>
          <w:rFonts w:ascii="Times New Roman" w:hAnsi="Times New Roman" w:cs="Times New Roman"/>
          <w:i/>
          <w:iCs/>
          <w:sz w:val="28"/>
          <w:szCs w:val="28"/>
          <w:shd w:val="clear" w:color="auto" w:fill="FFFFFF"/>
          <w:lang w:val="uk-UA" w:eastAsia="ru-RU"/>
        </w:rPr>
        <w:t xml:space="preserve">. </w:t>
      </w:r>
      <w:r w:rsidRPr="00E753BF">
        <w:rPr>
          <w:rFonts w:ascii="Times New Roman" w:hAnsi="Times New Roman" w:cs="Times New Roman"/>
          <w:i/>
          <w:iCs/>
          <w:sz w:val="28"/>
          <w:szCs w:val="28"/>
          <w:shd w:val="clear" w:color="auto" w:fill="FFFFFF"/>
          <w:lang w:eastAsia="ru-RU"/>
        </w:rPr>
        <w:t>amylovora</w:t>
      </w:r>
      <w:r w:rsidRPr="00EE24BC">
        <w:rPr>
          <w:rFonts w:ascii="Times New Roman" w:hAnsi="Times New Roman" w:cs="Times New Roman"/>
          <w:iCs/>
          <w:sz w:val="28"/>
          <w:szCs w:val="28"/>
          <w:shd w:val="clear" w:color="auto" w:fill="FFFFFF"/>
          <w:lang w:val="uk-UA" w:eastAsia="ru-RU"/>
        </w:rPr>
        <w:t>: 5 з яких у 2001 р. в яблуневих садах Мічиган</w:t>
      </w:r>
      <w:r w:rsidR="00461494">
        <w:rPr>
          <w:rFonts w:ascii="Times New Roman" w:hAnsi="Times New Roman" w:cs="Times New Roman"/>
          <w:iCs/>
          <w:sz w:val="28"/>
          <w:szCs w:val="28"/>
          <w:shd w:val="clear" w:color="auto" w:fill="FFFFFF"/>
          <w:lang w:val="uk-UA" w:eastAsia="ru-RU"/>
        </w:rPr>
        <w:t xml:space="preserve"> [Schnabel, 2001]</w:t>
      </w:r>
      <w:r w:rsidRPr="00EE24BC">
        <w:rPr>
          <w:rFonts w:ascii="Times New Roman" w:hAnsi="Times New Roman" w:cs="Times New Roman"/>
          <w:iCs/>
          <w:sz w:val="28"/>
          <w:szCs w:val="28"/>
          <w:shd w:val="clear" w:color="auto" w:fill="FFFFFF"/>
          <w:lang w:val="uk-UA" w:eastAsia="ru-RU"/>
        </w:rPr>
        <w:t>; 50 ізолятів бактеріофагів, 42 з яких витримали процес виділення і очищення, у 2003 р. в Канаді з плодових рослин, уражених бактеріальним опіком</w:t>
      </w:r>
      <w:r w:rsidR="00461494">
        <w:rPr>
          <w:rFonts w:ascii="Times New Roman" w:hAnsi="Times New Roman" w:cs="Times New Roman"/>
          <w:iCs/>
          <w:sz w:val="28"/>
          <w:szCs w:val="28"/>
          <w:shd w:val="clear" w:color="auto" w:fill="FFFFFF"/>
          <w:lang w:val="uk-UA" w:eastAsia="ru-RU"/>
        </w:rPr>
        <w:t xml:space="preserve"> [Gill, 2003]</w:t>
      </w:r>
      <w:r w:rsidRPr="00EE24BC">
        <w:rPr>
          <w:rFonts w:ascii="Times New Roman" w:hAnsi="Times New Roman" w:cs="Times New Roman"/>
          <w:iCs/>
          <w:sz w:val="28"/>
          <w:szCs w:val="28"/>
          <w:shd w:val="clear" w:color="auto" w:fill="FFFFFF"/>
          <w:lang w:val="uk-UA" w:eastAsia="ru-RU"/>
        </w:rPr>
        <w:t>; 19 фагів з груш і яблунь в Британській Колумбії [</w:t>
      </w:r>
      <w:r w:rsidR="00E753BF">
        <w:rPr>
          <w:rFonts w:ascii="Times New Roman" w:hAnsi="Times New Roman" w:cs="Times New Roman"/>
          <w:iCs/>
          <w:sz w:val="28"/>
          <w:szCs w:val="28"/>
          <w:shd w:val="clear" w:color="auto" w:fill="FFFFFF"/>
          <w:lang w:val="uk-UA" w:eastAsia="ru-RU"/>
        </w:rPr>
        <w:t>Мирошников, 2006</w:t>
      </w:r>
      <w:r w:rsidRPr="00EE24BC">
        <w:rPr>
          <w:rFonts w:ascii="Times New Roman" w:hAnsi="Times New Roman" w:cs="Times New Roman"/>
          <w:iCs/>
          <w:sz w:val="28"/>
          <w:szCs w:val="28"/>
          <w:shd w:val="clear" w:color="auto" w:fill="FFFFFF"/>
          <w:lang w:val="uk-UA" w:eastAsia="ru-RU"/>
        </w:rPr>
        <w:t xml:space="preserve">]; 24 нових бактеріофага, вірулентні до бактерій </w:t>
      </w:r>
      <w:proofErr w:type="gramStart"/>
      <w:r w:rsidRPr="00991E07">
        <w:rPr>
          <w:rFonts w:ascii="Times New Roman" w:hAnsi="Times New Roman" w:cs="Times New Roman"/>
          <w:i/>
          <w:iCs/>
          <w:sz w:val="28"/>
          <w:szCs w:val="28"/>
          <w:shd w:val="clear" w:color="auto" w:fill="FFFFFF"/>
          <w:lang w:eastAsia="ru-RU"/>
        </w:rPr>
        <w:t>E</w:t>
      </w:r>
      <w:r w:rsidRPr="00991E07">
        <w:rPr>
          <w:rFonts w:ascii="Times New Roman" w:hAnsi="Times New Roman" w:cs="Times New Roman"/>
          <w:i/>
          <w:iCs/>
          <w:sz w:val="28"/>
          <w:szCs w:val="28"/>
          <w:shd w:val="clear" w:color="auto" w:fill="FFFFFF"/>
          <w:lang w:val="uk-UA" w:eastAsia="ru-RU"/>
        </w:rPr>
        <w:t>.</w:t>
      </w:r>
      <w:r w:rsidRPr="00E753BF">
        <w:rPr>
          <w:rFonts w:ascii="Times New Roman" w:hAnsi="Times New Roman" w:cs="Times New Roman"/>
          <w:i/>
          <w:iCs/>
          <w:sz w:val="28"/>
          <w:szCs w:val="28"/>
          <w:shd w:val="clear" w:color="auto" w:fill="FFFFFF"/>
          <w:lang w:eastAsia="ru-RU"/>
        </w:rPr>
        <w:t>amylovora</w:t>
      </w:r>
      <w:proofErr w:type="gramEnd"/>
      <w:r w:rsidR="00E753BF">
        <w:rPr>
          <w:rFonts w:ascii="Times New Roman" w:hAnsi="Times New Roman" w:cs="Times New Roman"/>
          <w:iCs/>
          <w:sz w:val="28"/>
          <w:szCs w:val="28"/>
          <w:shd w:val="clear" w:color="auto" w:fill="FFFFFF"/>
          <w:lang w:val="uk-UA" w:eastAsia="ru-RU"/>
        </w:rPr>
        <w:t xml:space="preserve"> у Швейцарії [Камилова, 2010</w:t>
      </w:r>
      <w:r w:rsidRPr="00EE24BC">
        <w:rPr>
          <w:rFonts w:ascii="Times New Roman" w:hAnsi="Times New Roman" w:cs="Times New Roman"/>
          <w:iCs/>
          <w:sz w:val="28"/>
          <w:szCs w:val="28"/>
          <w:shd w:val="clear" w:color="auto" w:fill="FFFFFF"/>
          <w:lang w:val="uk-UA" w:eastAsia="ru-RU"/>
        </w:rPr>
        <w:t>].</w:t>
      </w:r>
    </w:p>
    <w:p w14:paraId="55A8BABA"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eastAsia="ru-RU"/>
        </w:rPr>
      </w:pPr>
      <w:r w:rsidRPr="00EE24BC">
        <w:rPr>
          <w:rFonts w:ascii="Times New Roman" w:hAnsi="Times New Roman" w:cs="Times New Roman"/>
          <w:iCs/>
          <w:sz w:val="28"/>
          <w:szCs w:val="28"/>
          <w:shd w:val="clear" w:color="auto" w:fill="FFFFFF"/>
          <w:lang w:val="uk-UA" w:eastAsia="ru-RU"/>
        </w:rPr>
        <w:t xml:space="preserve">Було встановлено, що бактерії </w:t>
      </w:r>
      <w:r w:rsidRPr="00E753BF">
        <w:rPr>
          <w:rFonts w:ascii="Times New Roman" w:hAnsi="Times New Roman" w:cs="Times New Roman"/>
          <w:i/>
          <w:iCs/>
          <w:sz w:val="28"/>
          <w:szCs w:val="28"/>
          <w:shd w:val="clear" w:color="auto" w:fill="FFFFFF"/>
          <w:lang w:eastAsia="ru-RU"/>
        </w:rPr>
        <w:t>E</w:t>
      </w:r>
      <w:r w:rsidRPr="00E753BF">
        <w:rPr>
          <w:rFonts w:ascii="Times New Roman" w:hAnsi="Times New Roman" w:cs="Times New Roman"/>
          <w:i/>
          <w:iCs/>
          <w:sz w:val="28"/>
          <w:szCs w:val="28"/>
          <w:shd w:val="clear" w:color="auto" w:fill="FFFFFF"/>
          <w:lang w:val="uk-UA" w:eastAsia="ru-RU"/>
        </w:rPr>
        <w:t xml:space="preserve">. </w:t>
      </w:r>
      <w:r w:rsidRPr="00E753BF">
        <w:rPr>
          <w:rFonts w:ascii="Times New Roman" w:hAnsi="Times New Roman" w:cs="Times New Roman"/>
          <w:i/>
          <w:iCs/>
          <w:sz w:val="28"/>
          <w:szCs w:val="28"/>
          <w:shd w:val="clear" w:color="auto" w:fill="FFFFFF"/>
          <w:lang w:eastAsia="ru-RU"/>
        </w:rPr>
        <w:t>amylovora</w:t>
      </w:r>
      <w:r w:rsidRPr="00EE24BC">
        <w:rPr>
          <w:rFonts w:ascii="Times New Roman" w:hAnsi="Times New Roman" w:cs="Times New Roman"/>
          <w:iCs/>
          <w:sz w:val="28"/>
          <w:szCs w:val="28"/>
          <w:shd w:val="clear" w:color="auto" w:fill="FFFFFF"/>
          <w:lang w:val="uk-UA" w:eastAsia="ru-RU"/>
        </w:rPr>
        <w:t xml:space="preserve"> інфікують хвостаті прокаріотичні віруси з трьох основних родин </w:t>
      </w:r>
      <w:r w:rsidRPr="00E753BF">
        <w:rPr>
          <w:rFonts w:ascii="Times New Roman" w:hAnsi="Times New Roman" w:cs="Times New Roman"/>
          <w:i/>
          <w:iCs/>
          <w:sz w:val="28"/>
          <w:szCs w:val="28"/>
          <w:shd w:val="clear" w:color="auto" w:fill="FFFFFF"/>
          <w:lang w:eastAsia="ru-RU"/>
        </w:rPr>
        <w:t>Myoviridae</w:t>
      </w:r>
      <w:r w:rsidRPr="00E753BF">
        <w:rPr>
          <w:rFonts w:ascii="Times New Roman" w:hAnsi="Times New Roman" w:cs="Times New Roman"/>
          <w:i/>
          <w:iCs/>
          <w:sz w:val="28"/>
          <w:szCs w:val="28"/>
          <w:shd w:val="clear" w:color="auto" w:fill="FFFFFF"/>
          <w:lang w:val="uk-UA" w:eastAsia="ru-RU"/>
        </w:rPr>
        <w:t xml:space="preserve">, </w:t>
      </w:r>
      <w:r w:rsidRPr="00E753BF">
        <w:rPr>
          <w:rFonts w:ascii="Times New Roman" w:hAnsi="Times New Roman" w:cs="Times New Roman"/>
          <w:i/>
          <w:iCs/>
          <w:sz w:val="28"/>
          <w:szCs w:val="28"/>
          <w:shd w:val="clear" w:color="auto" w:fill="FFFFFF"/>
          <w:lang w:eastAsia="ru-RU"/>
        </w:rPr>
        <w:t>Siphoviridae</w:t>
      </w:r>
      <w:r w:rsidRPr="00E753BF">
        <w:rPr>
          <w:rFonts w:ascii="Times New Roman" w:hAnsi="Times New Roman" w:cs="Times New Roman"/>
          <w:i/>
          <w:iCs/>
          <w:sz w:val="28"/>
          <w:szCs w:val="28"/>
          <w:shd w:val="clear" w:color="auto" w:fill="FFFFFF"/>
          <w:lang w:val="uk-UA" w:eastAsia="ru-RU"/>
        </w:rPr>
        <w:t xml:space="preserve"> і </w:t>
      </w:r>
      <w:r w:rsidRPr="00E753BF">
        <w:rPr>
          <w:rFonts w:ascii="Times New Roman" w:hAnsi="Times New Roman" w:cs="Times New Roman"/>
          <w:i/>
          <w:iCs/>
          <w:sz w:val="28"/>
          <w:szCs w:val="28"/>
          <w:shd w:val="clear" w:color="auto" w:fill="FFFFFF"/>
          <w:lang w:eastAsia="ru-RU"/>
        </w:rPr>
        <w:t>Podoviridae</w:t>
      </w:r>
      <w:r w:rsidRPr="00EE24BC">
        <w:rPr>
          <w:rFonts w:ascii="Times New Roman" w:hAnsi="Times New Roman" w:cs="Times New Roman"/>
          <w:iCs/>
          <w:sz w:val="28"/>
          <w:szCs w:val="28"/>
          <w:shd w:val="clear" w:color="auto" w:fill="FFFFFF"/>
          <w:lang w:val="uk-UA" w:eastAsia="ru-RU"/>
        </w:rPr>
        <w:t xml:space="preserve"> [</w:t>
      </w:r>
      <w:r w:rsidR="00E753BF">
        <w:rPr>
          <w:rFonts w:ascii="Times New Roman" w:hAnsi="Times New Roman" w:cs="Times New Roman"/>
          <w:iCs/>
          <w:sz w:val="28"/>
          <w:szCs w:val="28"/>
          <w:shd w:val="clear" w:color="auto" w:fill="FFFFFF"/>
          <w:lang w:val="uk-UA" w:eastAsia="ru-RU"/>
        </w:rPr>
        <w:t>Камилова, 2010; Мирошникова, 2006; Самойлова, 2004</w:t>
      </w:r>
      <w:r w:rsidRPr="00EE24BC">
        <w:rPr>
          <w:rFonts w:ascii="Times New Roman" w:hAnsi="Times New Roman" w:cs="Times New Roman"/>
          <w:iCs/>
          <w:sz w:val="28"/>
          <w:szCs w:val="28"/>
          <w:shd w:val="clear" w:color="auto" w:fill="FFFFFF"/>
          <w:lang w:val="uk-UA" w:eastAsia="ru-RU"/>
        </w:rPr>
        <w:t>], представники цих родин складають 24,8%, 57,3%, і 14,2 % від усіх бактеріальних вірусів, відповідно.</w:t>
      </w:r>
    </w:p>
    <w:p w14:paraId="451045DD" w14:textId="77777777" w:rsidR="00140DA3" w:rsidRPr="003F1EAF" w:rsidRDefault="00140DA3" w:rsidP="00EE24BC">
      <w:pPr>
        <w:pStyle w:val="a8"/>
        <w:spacing w:line="360" w:lineRule="auto"/>
        <w:ind w:firstLine="709"/>
        <w:jc w:val="both"/>
        <w:rPr>
          <w:rFonts w:ascii="Times New Roman" w:hAnsi="Times New Roman" w:cs="Times New Roman"/>
          <w:i/>
          <w:sz w:val="28"/>
          <w:szCs w:val="28"/>
          <w:lang w:val="uk-UA"/>
        </w:rPr>
      </w:pPr>
      <w:r w:rsidRPr="00EE24BC">
        <w:rPr>
          <w:rFonts w:ascii="Times New Roman" w:hAnsi="Times New Roman" w:cs="Times New Roman"/>
          <w:sz w:val="28"/>
          <w:szCs w:val="28"/>
          <w:lang w:val="uk-UA"/>
        </w:rPr>
        <w:t xml:space="preserve">Erskine J.M. показав, що фаги, виділені з грунту, зібраного поруч з грушами, ураженими бактеріальним опіком, ефективно лізували як ізоляти жовтої сапрофитной бактерії </w:t>
      </w:r>
      <w:r w:rsidRPr="00E753BF">
        <w:rPr>
          <w:rFonts w:ascii="Times New Roman" w:hAnsi="Times New Roman" w:cs="Times New Roman"/>
          <w:i/>
          <w:sz w:val="28"/>
          <w:szCs w:val="28"/>
          <w:lang w:val="uk-UA"/>
        </w:rPr>
        <w:t>P. agglomerans</w:t>
      </w:r>
      <w:r w:rsidRPr="00EE24BC">
        <w:rPr>
          <w:rFonts w:ascii="Times New Roman" w:hAnsi="Times New Roman" w:cs="Times New Roman"/>
          <w:sz w:val="28"/>
          <w:szCs w:val="28"/>
          <w:lang w:val="uk-UA"/>
        </w:rPr>
        <w:t xml:space="preserve">, так і хвороботворні штами </w:t>
      </w:r>
      <w:r w:rsidRPr="003F1EAF">
        <w:rPr>
          <w:rFonts w:ascii="Times New Roman" w:hAnsi="Times New Roman" w:cs="Times New Roman"/>
          <w:i/>
          <w:sz w:val="28"/>
          <w:szCs w:val="28"/>
          <w:lang w:val="uk-UA"/>
        </w:rPr>
        <w:t>E. amylovora.</w:t>
      </w:r>
    </w:p>
    <w:p w14:paraId="1C551664" w14:textId="77777777" w:rsidR="00140DA3" w:rsidRPr="00EE24BC" w:rsidRDefault="00140DA3" w:rsidP="00EE24BC">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Так на даний час проводяться дослідження, по виділенню бактеріофагів і визначенню їх ролі в епідеміології бактеріального опіку плодових. Вивчається також і можливість використання фагів для отримання трансгенних рослин. Проведені дослідження показують, що при перенесенні гена бактеріофага, що кодує синтез деполімерази, в геном груші, чутливої ​​до поразки бактеріальним опіком, трансгенні клони груші були більш стійкі до ураження бактерією </w:t>
      </w:r>
      <w:r w:rsidRPr="00E753BF">
        <w:rPr>
          <w:rFonts w:ascii="Times New Roman" w:hAnsi="Times New Roman" w:cs="Times New Roman"/>
          <w:i/>
          <w:sz w:val="28"/>
          <w:szCs w:val="28"/>
          <w:lang w:val="uk-UA"/>
        </w:rPr>
        <w:t>E. amylovora</w:t>
      </w:r>
      <w:r w:rsidRPr="00EE24BC">
        <w:rPr>
          <w:rFonts w:ascii="Times New Roman" w:hAnsi="Times New Roman" w:cs="Times New Roman"/>
          <w:sz w:val="28"/>
          <w:szCs w:val="28"/>
          <w:lang w:val="uk-UA"/>
        </w:rPr>
        <w:t xml:space="preserve"> [</w:t>
      </w:r>
      <w:r w:rsidR="00E753BF">
        <w:rPr>
          <w:rFonts w:ascii="Times New Roman" w:hAnsi="Times New Roman" w:cs="Times New Roman"/>
          <w:sz w:val="28"/>
          <w:szCs w:val="28"/>
          <w:lang w:val="uk-UA"/>
        </w:rPr>
        <w:t>Malnoy et al., 2005</w:t>
      </w:r>
      <w:r w:rsidRPr="00EE24BC">
        <w:rPr>
          <w:rFonts w:ascii="Times New Roman" w:hAnsi="Times New Roman" w:cs="Times New Roman"/>
          <w:sz w:val="28"/>
          <w:szCs w:val="28"/>
          <w:lang w:val="uk-UA"/>
        </w:rPr>
        <w:t>].</w:t>
      </w:r>
    </w:p>
    <w:p w14:paraId="0748AB69" w14:textId="77777777" w:rsidR="00140DA3" w:rsidRPr="00EE24BC" w:rsidRDefault="00140DA3" w:rsidP="00E753BF">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lastRenderedPageBreak/>
        <w:t xml:space="preserve">При вивченні фагів, що інфікують бактерії </w:t>
      </w:r>
      <w:r w:rsidRPr="00E753BF">
        <w:rPr>
          <w:rFonts w:ascii="Times New Roman" w:hAnsi="Times New Roman" w:cs="Times New Roman"/>
          <w:i/>
          <w:sz w:val="28"/>
          <w:szCs w:val="28"/>
          <w:lang w:val="uk-UA"/>
        </w:rPr>
        <w:t>E. amylovora</w:t>
      </w:r>
      <w:r w:rsidRPr="00EE24BC">
        <w:rPr>
          <w:rFonts w:ascii="Times New Roman" w:hAnsi="Times New Roman" w:cs="Times New Roman"/>
          <w:sz w:val="28"/>
          <w:szCs w:val="28"/>
          <w:lang w:val="uk-UA"/>
        </w:rPr>
        <w:t xml:space="preserve"> в Британській Колумбії, встановлено, що фаги ΦEa1337-26 і ΦEa2345-6 в лабораторних умовах знижували ураження квіток груші на 84% і 96%, відповідно. Крім того, спільне застосування фагів ΦEa2345-6 і Eh21-5 знижувало поразку квіток яблуні на дослідженних рослинах на 56%, і було близько до д</w:t>
      </w:r>
      <w:r w:rsidR="00E753BF">
        <w:rPr>
          <w:rFonts w:ascii="Times New Roman" w:hAnsi="Times New Roman" w:cs="Times New Roman"/>
          <w:sz w:val="28"/>
          <w:szCs w:val="28"/>
          <w:lang w:val="uk-UA"/>
        </w:rPr>
        <w:t>ії антибіотика стрептоміцину [Boul’e et al., 2011</w:t>
      </w:r>
      <w:r w:rsidRPr="00EE24BC">
        <w:rPr>
          <w:rFonts w:ascii="Times New Roman" w:hAnsi="Times New Roman" w:cs="Times New Roman"/>
          <w:sz w:val="28"/>
          <w:szCs w:val="28"/>
          <w:lang w:val="uk-UA"/>
        </w:rPr>
        <w:t>].</w:t>
      </w:r>
    </w:p>
    <w:p w14:paraId="09E48DA6" w14:textId="77777777" w:rsidR="00F527BA" w:rsidRPr="00A86590" w:rsidRDefault="00140DA3" w:rsidP="00E753BF">
      <w:pPr>
        <w:pStyle w:val="a8"/>
        <w:spacing w:line="360" w:lineRule="auto"/>
        <w:ind w:firstLine="709"/>
        <w:jc w:val="both"/>
        <w:rPr>
          <w:rFonts w:ascii="Times New Roman" w:hAnsi="Times New Roman" w:cs="Times New Roman"/>
          <w:sz w:val="28"/>
          <w:szCs w:val="28"/>
          <w:lang w:val="uk-UA"/>
        </w:rPr>
      </w:pPr>
      <w:r w:rsidRPr="00EE24BC">
        <w:rPr>
          <w:rFonts w:ascii="Times New Roman" w:hAnsi="Times New Roman" w:cs="Times New Roman"/>
          <w:sz w:val="28"/>
          <w:szCs w:val="28"/>
          <w:lang w:val="uk-UA"/>
        </w:rPr>
        <w:t xml:space="preserve">Таким чином, дослідження патогенів, їх паразитів і господарів переконливо доводять, що для розробки ефективних заходів боротьби з патогенами необхідно вивчити біоекологічні властивості організмів. А для ефективного застосування фаготерапіі в боротьбі з бактеріальним опіком плодових дерев необхідно вивчити властивості місцевих ізолятів бактерій </w:t>
      </w:r>
      <w:r w:rsidRPr="00E753BF">
        <w:rPr>
          <w:rFonts w:ascii="Times New Roman" w:hAnsi="Times New Roman" w:cs="Times New Roman"/>
          <w:i/>
          <w:sz w:val="28"/>
          <w:szCs w:val="28"/>
          <w:lang w:val="uk-UA"/>
        </w:rPr>
        <w:t>E. amylov</w:t>
      </w:r>
      <w:r w:rsidR="00EE24BC" w:rsidRPr="00E753BF">
        <w:rPr>
          <w:rFonts w:ascii="Times New Roman" w:hAnsi="Times New Roman" w:cs="Times New Roman"/>
          <w:i/>
          <w:sz w:val="28"/>
          <w:szCs w:val="28"/>
          <w:lang w:val="uk-UA"/>
        </w:rPr>
        <w:t>ora</w:t>
      </w:r>
      <w:r w:rsidR="00EE24BC">
        <w:rPr>
          <w:rFonts w:ascii="Times New Roman" w:hAnsi="Times New Roman" w:cs="Times New Roman"/>
          <w:sz w:val="28"/>
          <w:szCs w:val="28"/>
          <w:lang w:val="uk-UA"/>
        </w:rPr>
        <w:t xml:space="preserve"> і лізуючих їх бактеріофагів.</w:t>
      </w:r>
    </w:p>
    <w:p w14:paraId="201ADD1E"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41A18A23"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6D3D2A11"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5E83C7B5"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00915C93"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63992381"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04F3FD3C"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1F469EEC"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734B7915"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3171010F"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57425B9D"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27C17499"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43A2CDE6"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57C1D2DC"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41C327C0"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76D8C4D1"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75037E7C"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22183EEE"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1732E8E2"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171CF754"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4D490118"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04BBDCAD"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360D7BFD"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3E5A7A05" w14:textId="77777777" w:rsidR="0099062E" w:rsidRPr="00A86590" w:rsidRDefault="0099062E" w:rsidP="00E753BF">
      <w:pPr>
        <w:pStyle w:val="a8"/>
        <w:spacing w:line="360" w:lineRule="auto"/>
        <w:ind w:firstLine="709"/>
        <w:jc w:val="both"/>
        <w:rPr>
          <w:rFonts w:ascii="Times New Roman" w:hAnsi="Times New Roman" w:cs="Times New Roman"/>
          <w:sz w:val="28"/>
          <w:szCs w:val="28"/>
          <w:lang w:val="uk-UA"/>
        </w:rPr>
      </w:pPr>
    </w:p>
    <w:p w14:paraId="3007D4E1" w14:textId="77777777" w:rsidR="00140DA3" w:rsidRPr="00F527BA" w:rsidRDefault="00140DA3" w:rsidP="00CA6CD2">
      <w:pPr>
        <w:pStyle w:val="a8"/>
        <w:spacing w:line="360" w:lineRule="auto"/>
        <w:ind w:firstLine="709"/>
        <w:jc w:val="center"/>
        <w:outlineLvl w:val="0"/>
        <w:rPr>
          <w:rFonts w:ascii="Times New Roman" w:hAnsi="Times New Roman" w:cs="Times New Roman"/>
          <w:b/>
          <w:sz w:val="28"/>
          <w:szCs w:val="28"/>
          <w:lang w:val="uk-UA"/>
        </w:rPr>
      </w:pPr>
      <w:r w:rsidRPr="00F527BA">
        <w:rPr>
          <w:rFonts w:ascii="Times New Roman" w:hAnsi="Times New Roman" w:cs="Times New Roman"/>
          <w:b/>
          <w:sz w:val="28"/>
          <w:szCs w:val="28"/>
          <w:lang w:val="uk-UA"/>
        </w:rPr>
        <w:t>2. МАТЕРІАЛИ І МЕТОДИ ДОСЛІДЖЕНЬ</w:t>
      </w:r>
    </w:p>
    <w:p w14:paraId="377E8505"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uk-UA"/>
        </w:rPr>
      </w:pPr>
      <w:r w:rsidRPr="00F527BA">
        <w:rPr>
          <w:rFonts w:ascii="Times New Roman" w:hAnsi="Times New Roman" w:cs="Times New Roman"/>
          <w:b/>
          <w:sz w:val="28"/>
          <w:szCs w:val="28"/>
          <w:lang w:val="uk-UA"/>
        </w:rPr>
        <w:t>2.1. Штами бактерій і бактеріофаги</w:t>
      </w:r>
    </w:p>
    <w:p w14:paraId="0BC1DD06" w14:textId="77777777" w:rsidR="00140DA3" w:rsidRPr="00EE24BC" w:rsidRDefault="002E4570" w:rsidP="00F0714B">
      <w:pPr>
        <w:pStyle w:val="a8"/>
        <w:spacing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Робота виконувалась</w:t>
      </w:r>
      <w:r w:rsidR="00140DA3" w:rsidRPr="00EE24BC">
        <w:rPr>
          <w:rFonts w:ascii="Times New Roman" w:eastAsia="Times New Roman" w:hAnsi="Times New Roman" w:cs="Times New Roman"/>
          <w:sz w:val="28"/>
          <w:szCs w:val="28"/>
          <w:lang w:val="ru-RU" w:eastAsia="ru-RU"/>
        </w:rPr>
        <w:t xml:space="preserve"> в Біотехнологічному науково-навчальному центрі ОНУ імені Мечникова (Україна) протягом 2020 – 2021 років. </w:t>
      </w:r>
    </w:p>
    <w:p w14:paraId="2748D83E" w14:textId="77777777" w:rsidR="00140DA3" w:rsidRPr="00FB25A5" w:rsidRDefault="00FB3768" w:rsidP="00F0714B">
      <w:pPr>
        <w:pStyle w:val="a8"/>
        <w:spacing w:line="360" w:lineRule="auto"/>
        <w:ind w:firstLine="709"/>
        <w:jc w:val="both"/>
        <w:rPr>
          <w:rFonts w:ascii="Times New Roman" w:hAnsi="Times New Roman" w:cs="Times New Roman"/>
          <w:sz w:val="28"/>
          <w:szCs w:val="28"/>
          <w:lang w:val="uk-UA"/>
        </w:rPr>
      </w:pPr>
      <w:r w:rsidRPr="00EE24BC">
        <w:rPr>
          <w:rFonts w:ascii="Times New Roman" w:eastAsia="Times New Roman" w:hAnsi="Times New Roman" w:cs="Times New Roman"/>
          <w:sz w:val="28"/>
          <w:szCs w:val="28"/>
          <w:lang w:val="ru-RU" w:eastAsia="ru-RU"/>
        </w:rPr>
        <w:t>У</w:t>
      </w:r>
      <w:r w:rsidR="007D6E97" w:rsidRPr="00EE24BC">
        <w:rPr>
          <w:rFonts w:ascii="Times New Roman" w:eastAsia="Times New Roman" w:hAnsi="Times New Roman" w:cs="Times New Roman"/>
          <w:sz w:val="28"/>
          <w:szCs w:val="28"/>
          <w:lang w:val="ru-RU" w:eastAsia="ru-RU"/>
        </w:rPr>
        <w:t xml:space="preserve"> роботі було використано</w:t>
      </w:r>
      <w:r w:rsidR="00D50314" w:rsidRPr="00EE24BC">
        <w:rPr>
          <w:rFonts w:ascii="Times New Roman" w:eastAsia="Times New Roman" w:hAnsi="Times New Roman" w:cs="Times New Roman"/>
          <w:sz w:val="28"/>
          <w:szCs w:val="28"/>
          <w:lang w:val="ru-RU" w:eastAsia="ru-RU"/>
        </w:rPr>
        <w:t xml:space="preserve"> бактеріофаг </w:t>
      </w:r>
      <w:r w:rsidR="00D50314" w:rsidRPr="00EE24BC">
        <w:rPr>
          <w:rFonts w:ascii="Times New Roman" w:eastAsia="Times New Roman" w:hAnsi="Times New Roman" w:cs="Times New Roman"/>
          <w:sz w:val="28"/>
          <w:szCs w:val="28"/>
          <w:lang w:val="en-GB" w:eastAsia="ru-RU"/>
        </w:rPr>
        <w:t>KEY</w:t>
      </w:r>
      <w:r w:rsidR="00D50314" w:rsidRPr="00EE24BC">
        <w:rPr>
          <w:rFonts w:ascii="Times New Roman" w:eastAsia="Times New Roman" w:hAnsi="Times New Roman" w:cs="Times New Roman"/>
          <w:sz w:val="28"/>
          <w:szCs w:val="28"/>
          <w:lang w:val="ru-RU" w:eastAsia="ru-RU"/>
        </w:rPr>
        <w:t xml:space="preserve">, </w:t>
      </w:r>
      <w:r w:rsidR="00D50314" w:rsidRPr="00EE24BC">
        <w:rPr>
          <w:rFonts w:ascii="Times New Roman" w:hAnsi="Times New Roman" w:cs="Times New Roman"/>
          <w:sz w:val="28"/>
          <w:szCs w:val="28"/>
          <w:lang w:val="uk-UA"/>
        </w:rPr>
        <w:t xml:space="preserve">виділений із уражених бактеріальним опіком зразків айви фітопатогенною бактерією </w:t>
      </w:r>
      <w:r w:rsidR="00D50314" w:rsidRPr="00EE24BC">
        <w:rPr>
          <w:rFonts w:ascii="Times New Roman" w:hAnsi="Times New Roman" w:cs="Times New Roman"/>
          <w:i/>
          <w:sz w:val="28"/>
          <w:szCs w:val="28"/>
          <w:lang w:val="uk-UA"/>
        </w:rPr>
        <w:t>E. аmylovora</w:t>
      </w:r>
      <w:r w:rsidR="00D50314" w:rsidRPr="00FB25A5">
        <w:rPr>
          <w:rFonts w:ascii="Times New Roman" w:hAnsi="Times New Roman" w:cs="Times New Roman"/>
          <w:sz w:val="28"/>
          <w:szCs w:val="28"/>
          <w:lang w:val="uk-UA"/>
        </w:rPr>
        <w:t>.</w:t>
      </w:r>
    </w:p>
    <w:p w14:paraId="309C8AAE" w14:textId="77777777" w:rsidR="00D50314" w:rsidRPr="00FB25A5" w:rsidRDefault="00D50314" w:rsidP="00F0714B">
      <w:pPr>
        <w:pStyle w:val="a8"/>
        <w:spacing w:line="360" w:lineRule="auto"/>
        <w:ind w:firstLine="709"/>
        <w:jc w:val="both"/>
        <w:rPr>
          <w:rFonts w:ascii="Times New Roman" w:hAnsi="Times New Roman" w:cs="Times New Roman"/>
          <w:sz w:val="28"/>
          <w:szCs w:val="28"/>
          <w:lang w:val="uk-UA"/>
        </w:rPr>
      </w:pPr>
    </w:p>
    <w:p w14:paraId="00810BFB" w14:textId="77777777" w:rsidR="00140DA3" w:rsidRPr="00FB25A5" w:rsidRDefault="00140DA3" w:rsidP="00CA6CD2">
      <w:pPr>
        <w:pStyle w:val="a8"/>
        <w:spacing w:line="360" w:lineRule="auto"/>
        <w:ind w:firstLine="709"/>
        <w:jc w:val="both"/>
        <w:outlineLvl w:val="0"/>
        <w:rPr>
          <w:rFonts w:ascii="Times New Roman" w:hAnsi="Times New Roman" w:cs="Times New Roman"/>
          <w:b/>
          <w:sz w:val="28"/>
          <w:szCs w:val="28"/>
          <w:lang w:val="uk-UA" w:eastAsia="ru-RU"/>
        </w:rPr>
      </w:pPr>
      <w:r w:rsidRPr="00FB25A5">
        <w:rPr>
          <w:rFonts w:ascii="Times New Roman" w:eastAsia="Times New Roman" w:hAnsi="Times New Roman" w:cs="Times New Roman"/>
          <w:b/>
          <w:iCs/>
          <w:sz w:val="28"/>
          <w:szCs w:val="28"/>
          <w:lang w:val="uk-UA" w:eastAsia="ru-RU"/>
        </w:rPr>
        <w:t xml:space="preserve">2.2. </w:t>
      </w:r>
      <w:r w:rsidRPr="00FB25A5">
        <w:rPr>
          <w:rFonts w:ascii="Times New Roman" w:hAnsi="Times New Roman" w:cs="Times New Roman"/>
          <w:b/>
          <w:sz w:val="28"/>
          <w:szCs w:val="28"/>
          <w:lang w:val="uk-UA" w:eastAsia="ru-RU"/>
        </w:rPr>
        <w:t>Поживні середовища, буферні розчини та хімічні реактиви</w:t>
      </w:r>
    </w:p>
    <w:p w14:paraId="71B55CB2" w14:textId="77777777" w:rsidR="00140DA3" w:rsidRPr="00527955" w:rsidRDefault="00140DA3" w:rsidP="00F0714B">
      <w:pPr>
        <w:pStyle w:val="a8"/>
        <w:spacing w:line="360" w:lineRule="auto"/>
        <w:ind w:firstLine="709"/>
        <w:jc w:val="both"/>
        <w:rPr>
          <w:rFonts w:ascii="Times New Roman" w:hAnsi="Times New Roman" w:cs="Times New Roman"/>
          <w:sz w:val="28"/>
          <w:szCs w:val="28"/>
          <w:lang w:val="uk-UA" w:eastAsia="ru-RU"/>
        </w:rPr>
      </w:pPr>
      <w:r w:rsidRPr="00EE24BC">
        <w:rPr>
          <w:rFonts w:ascii="Times New Roman" w:hAnsi="Times New Roman" w:cs="Times New Roman"/>
          <w:sz w:val="28"/>
          <w:szCs w:val="28"/>
          <w:lang w:eastAsia="ru-RU"/>
        </w:rPr>
        <w:t>        </w:t>
      </w:r>
      <w:r w:rsidRPr="00527955">
        <w:rPr>
          <w:rFonts w:ascii="Times New Roman" w:hAnsi="Times New Roman" w:cs="Times New Roman"/>
          <w:sz w:val="28"/>
          <w:szCs w:val="28"/>
          <w:lang w:val="uk-UA" w:eastAsia="ru-RU"/>
        </w:rPr>
        <w:t>Для вирощування бактерій використовували р</w:t>
      </w:r>
      <w:r w:rsidRPr="00EE24BC">
        <w:rPr>
          <w:rFonts w:ascii="Times New Roman" w:hAnsi="Times New Roman" w:cs="Times New Roman"/>
          <w:sz w:val="28"/>
          <w:szCs w:val="28"/>
          <w:lang w:eastAsia="ru-RU"/>
        </w:rPr>
        <w:t>i</w:t>
      </w:r>
      <w:r w:rsidRPr="00527955">
        <w:rPr>
          <w:rFonts w:ascii="Times New Roman" w:hAnsi="Times New Roman" w:cs="Times New Roman"/>
          <w:sz w:val="28"/>
          <w:szCs w:val="28"/>
          <w:lang w:val="uk-UA" w:eastAsia="ru-RU"/>
        </w:rPr>
        <w:t>дк</w:t>
      </w:r>
      <w:r w:rsidRPr="00EE24BC">
        <w:rPr>
          <w:rFonts w:ascii="Times New Roman" w:hAnsi="Times New Roman" w:cs="Times New Roman"/>
          <w:sz w:val="28"/>
          <w:szCs w:val="28"/>
          <w:lang w:eastAsia="ru-RU"/>
        </w:rPr>
        <w:t>i</w:t>
      </w:r>
      <w:r w:rsidRPr="00527955">
        <w:rPr>
          <w:rFonts w:ascii="Times New Roman" w:hAnsi="Times New Roman" w:cs="Times New Roman"/>
          <w:sz w:val="28"/>
          <w:szCs w:val="28"/>
          <w:lang w:val="uk-UA" w:eastAsia="ru-RU"/>
        </w:rPr>
        <w:t xml:space="preserve"> та агаризовані поживні середовища. Агаризован</w:t>
      </w:r>
      <w:r w:rsidRPr="00EE24BC">
        <w:rPr>
          <w:rFonts w:ascii="Times New Roman" w:hAnsi="Times New Roman" w:cs="Times New Roman"/>
          <w:sz w:val="28"/>
          <w:szCs w:val="28"/>
          <w:lang w:eastAsia="ru-RU"/>
        </w:rPr>
        <w:t>i</w:t>
      </w:r>
      <w:r w:rsidRPr="00527955">
        <w:rPr>
          <w:rFonts w:ascii="Times New Roman" w:hAnsi="Times New Roman" w:cs="Times New Roman"/>
          <w:sz w:val="28"/>
          <w:szCs w:val="28"/>
          <w:lang w:val="uk-UA" w:eastAsia="ru-RU"/>
        </w:rPr>
        <w:t xml:space="preserve"> середовища містили 1,4% агар-агару, напіврідкі поживні середовища для титрування фаг</w:t>
      </w:r>
      <w:r w:rsidRPr="00EE24BC">
        <w:rPr>
          <w:rFonts w:ascii="Times New Roman" w:hAnsi="Times New Roman" w:cs="Times New Roman"/>
          <w:sz w:val="28"/>
          <w:szCs w:val="28"/>
          <w:lang w:eastAsia="ru-RU"/>
        </w:rPr>
        <w:t>i</w:t>
      </w:r>
      <w:r w:rsidRPr="00527955">
        <w:rPr>
          <w:rFonts w:ascii="Times New Roman" w:hAnsi="Times New Roman" w:cs="Times New Roman"/>
          <w:sz w:val="28"/>
          <w:szCs w:val="28"/>
          <w:lang w:val="uk-UA" w:eastAsia="ru-RU"/>
        </w:rPr>
        <w:t>в – 0,5% агар-агару.</w:t>
      </w:r>
      <w:r w:rsidRPr="00EE24BC">
        <w:rPr>
          <w:rFonts w:ascii="Times New Roman" w:hAnsi="Times New Roman" w:cs="Times New Roman"/>
          <w:sz w:val="28"/>
          <w:szCs w:val="28"/>
          <w:lang w:eastAsia="ru-RU"/>
        </w:rPr>
        <w:t> </w:t>
      </w:r>
    </w:p>
    <w:p w14:paraId="55B20190"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1. Середовище </w:t>
      </w:r>
      <w:r w:rsidRPr="00EE24BC">
        <w:rPr>
          <w:rFonts w:ascii="Times New Roman" w:hAnsi="Times New Roman" w:cs="Times New Roman"/>
          <w:sz w:val="28"/>
          <w:szCs w:val="28"/>
          <w:lang w:eastAsia="ru-RU"/>
        </w:rPr>
        <w:t>LB</w:t>
      </w:r>
      <w:r w:rsidRPr="00EE24BC">
        <w:rPr>
          <w:rFonts w:ascii="Times New Roman" w:hAnsi="Times New Roman" w:cs="Times New Roman"/>
          <w:sz w:val="28"/>
          <w:szCs w:val="28"/>
          <w:lang w:val="ru-RU" w:eastAsia="ru-RU"/>
        </w:rPr>
        <w:t xml:space="preserve"> (Лурія-Бертані): триптон – 10 г/л, дріжджовий екстракт – 5 г/л, </w:t>
      </w:r>
      <w:r w:rsidRPr="00EE24BC">
        <w:rPr>
          <w:rFonts w:ascii="Times New Roman" w:hAnsi="Times New Roman" w:cs="Times New Roman"/>
          <w:sz w:val="28"/>
          <w:szCs w:val="28"/>
          <w:lang w:eastAsia="ru-RU"/>
        </w:rPr>
        <w:t>NaCl</w:t>
      </w:r>
      <w:r w:rsidRPr="00EE24BC">
        <w:rPr>
          <w:rFonts w:ascii="Times New Roman" w:hAnsi="Times New Roman" w:cs="Times New Roman"/>
          <w:sz w:val="28"/>
          <w:szCs w:val="28"/>
          <w:lang w:val="ru-RU" w:eastAsia="ru-RU"/>
        </w:rPr>
        <w:t xml:space="preserve"> – 10 г/л [Миллер, 1976]. Для одержання розчинювали триптон і дріжджовий екстракт, фільтрували, потім зливали разом і доводили до рН 7,5 за допомогою 2</w:t>
      </w:r>
      <w:r w:rsidRPr="00EE24BC">
        <w:rPr>
          <w:rFonts w:ascii="Times New Roman" w:hAnsi="Times New Roman" w:cs="Times New Roman"/>
          <w:sz w:val="28"/>
          <w:szCs w:val="28"/>
          <w:lang w:eastAsia="ru-RU"/>
        </w:rPr>
        <w:t>HNaOH</w:t>
      </w:r>
      <w:r w:rsidRPr="00EE24BC">
        <w:rPr>
          <w:rFonts w:ascii="Times New Roman" w:hAnsi="Times New Roman" w:cs="Times New Roman"/>
          <w:sz w:val="28"/>
          <w:szCs w:val="28"/>
          <w:lang w:val="ru-RU" w:eastAsia="ru-RU"/>
        </w:rPr>
        <w:t xml:space="preserve">, далі додавали </w:t>
      </w:r>
      <w:r w:rsidRPr="00EE24BC">
        <w:rPr>
          <w:rFonts w:ascii="Times New Roman" w:hAnsi="Times New Roman" w:cs="Times New Roman"/>
          <w:sz w:val="28"/>
          <w:szCs w:val="28"/>
          <w:lang w:eastAsia="ru-RU"/>
        </w:rPr>
        <w:t>NaCl</w:t>
      </w:r>
      <w:r w:rsidRPr="00EE24BC">
        <w:rPr>
          <w:rFonts w:ascii="Times New Roman" w:hAnsi="Times New Roman" w:cs="Times New Roman"/>
          <w:sz w:val="28"/>
          <w:szCs w:val="28"/>
          <w:lang w:val="ru-RU" w:eastAsia="ru-RU"/>
        </w:rPr>
        <w:t xml:space="preserve"> і стерилізували при 0,5 атм. Данне середовище використовували для титрування фагів двошаровим методом і вирощування бактеріальних клітин, титрування бактеріофагів, отримання фаголізатів.</w:t>
      </w:r>
    </w:p>
    <w:p w14:paraId="28F2E215"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2. Нап</w:t>
      </w:r>
      <w:r w:rsidRPr="00EE24BC">
        <w:rPr>
          <w:rFonts w:ascii="Times New Roman" w:hAnsi="Times New Roman" w:cs="Times New Roman"/>
          <w:sz w:val="28"/>
          <w:szCs w:val="28"/>
          <w:lang w:eastAsia="ru-RU"/>
        </w:rPr>
        <w:t>i</w:t>
      </w:r>
      <w:r w:rsidRPr="00EE24BC">
        <w:rPr>
          <w:rFonts w:ascii="Times New Roman" w:hAnsi="Times New Roman" w:cs="Times New Roman"/>
          <w:sz w:val="28"/>
          <w:szCs w:val="28"/>
          <w:lang w:val="ru-RU" w:eastAsia="ru-RU"/>
        </w:rPr>
        <w:t>вр</w:t>
      </w:r>
      <w:r w:rsidRPr="00EE24BC">
        <w:rPr>
          <w:rFonts w:ascii="Times New Roman" w:hAnsi="Times New Roman" w:cs="Times New Roman"/>
          <w:sz w:val="28"/>
          <w:szCs w:val="28"/>
          <w:lang w:eastAsia="ru-RU"/>
        </w:rPr>
        <w:t>i</w:t>
      </w:r>
      <w:r w:rsidRPr="00EE24BC">
        <w:rPr>
          <w:rFonts w:ascii="Times New Roman" w:hAnsi="Times New Roman" w:cs="Times New Roman"/>
          <w:sz w:val="28"/>
          <w:szCs w:val="28"/>
          <w:lang w:val="ru-RU" w:eastAsia="ru-RU"/>
        </w:rPr>
        <w:t xml:space="preserve">дке середовище </w:t>
      </w:r>
      <w:r w:rsidRPr="00EE24BC">
        <w:rPr>
          <w:rFonts w:ascii="Times New Roman" w:hAnsi="Times New Roman" w:cs="Times New Roman"/>
          <w:sz w:val="28"/>
          <w:szCs w:val="28"/>
          <w:lang w:eastAsia="ru-RU"/>
        </w:rPr>
        <w:t>LB</w:t>
      </w:r>
      <w:r w:rsidRPr="00EE24BC">
        <w:rPr>
          <w:rFonts w:ascii="Times New Roman" w:hAnsi="Times New Roman" w:cs="Times New Roman"/>
          <w:sz w:val="28"/>
          <w:szCs w:val="28"/>
          <w:lang w:val="ru-RU" w:eastAsia="ru-RU"/>
        </w:rPr>
        <w:t xml:space="preserve"> (верхній агар), готували на основ</w:t>
      </w:r>
      <w:r w:rsidRPr="00EE24BC">
        <w:rPr>
          <w:rFonts w:ascii="Times New Roman" w:hAnsi="Times New Roman" w:cs="Times New Roman"/>
          <w:sz w:val="28"/>
          <w:szCs w:val="28"/>
          <w:lang w:eastAsia="ru-RU"/>
        </w:rPr>
        <w:t>i</w:t>
      </w:r>
      <w:r w:rsidRPr="00EE24BC">
        <w:rPr>
          <w:rFonts w:ascii="Times New Roman" w:hAnsi="Times New Roman" w:cs="Times New Roman"/>
          <w:sz w:val="28"/>
          <w:szCs w:val="28"/>
          <w:lang w:val="ru-RU" w:eastAsia="ru-RU"/>
        </w:rPr>
        <w:t xml:space="preserve"> середовища </w:t>
      </w:r>
      <w:r w:rsidRPr="00EE24BC">
        <w:rPr>
          <w:rFonts w:ascii="Times New Roman" w:hAnsi="Times New Roman" w:cs="Times New Roman"/>
          <w:sz w:val="28"/>
          <w:szCs w:val="28"/>
          <w:lang w:eastAsia="ru-RU"/>
        </w:rPr>
        <w:t>LB</w:t>
      </w:r>
      <w:r w:rsidRPr="00EE24BC">
        <w:rPr>
          <w:rFonts w:ascii="Times New Roman" w:hAnsi="Times New Roman" w:cs="Times New Roman"/>
          <w:sz w:val="28"/>
          <w:szCs w:val="28"/>
          <w:lang w:val="ru-RU" w:eastAsia="ru-RU"/>
        </w:rPr>
        <w:t xml:space="preserve"> з додаванням 0,5% агару, використовували при титруванні бактеріофагів.</w:t>
      </w:r>
    </w:p>
    <w:p w14:paraId="08D80145" w14:textId="77777777" w:rsidR="00140DA3" w:rsidRPr="0099062E" w:rsidRDefault="00140DA3" w:rsidP="00F0714B">
      <w:pPr>
        <w:pStyle w:val="a8"/>
        <w:spacing w:line="360" w:lineRule="auto"/>
        <w:ind w:firstLine="709"/>
        <w:jc w:val="both"/>
        <w:rPr>
          <w:rFonts w:ascii="Times New Roman" w:hAnsi="Times New Roman" w:cs="Times New Roman"/>
          <w:sz w:val="28"/>
          <w:szCs w:val="28"/>
          <w:lang w:val="uk-UA" w:eastAsia="ru-RU"/>
        </w:rPr>
      </w:pPr>
      <w:r w:rsidRPr="00EE24BC">
        <w:rPr>
          <w:rFonts w:ascii="Times New Roman" w:hAnsi="Times New Roman" w:cs="Times New Roman"/>
          <w:sz w:val="28"/>
          <w:szCs w:val="28"/>
          <w:lang w:val="ru-RU" w:eastAsia="ru-RU"/>
        </w:rPr>
        <w:t>3.</w:t>
      </w:r>
      <w:r w:rsidRPr="00EE24BC">
        <w:rPr>
          <w:rFonts w:ascii="Times New Roman" w:hAnsi="Times New Roman" w:cs="Times New Roman"/>
          <w:sz w:val="28"/>
          <w:szCs w:val="28"/>
          <w:lang w:eastAsia="ru-RU"/>
        </w:rPr>
        <w:t>   </w:t>
      </w:r>
      <w:r w:rsidRPr="00EE24BC">
        <w:rPr>
          <w:rFonts w:ascii="Times New Roman" w:hAnsi="Times New Roman" w:cs="Times New Roman"/>
          <w:sz w:val="28"/>
          <w:szCs w:val="28"/>
          <w:lang w:val="ru-RU" w:eastAsia="ru-RU"/>
        </w:rPr>
        <w:t xml:space="preserve"> Мінімальне середовище М9</w:t>
      </w:r>
      <w:r w:rsidR="00A422B0" w:rsidRPr="0093106B">
        <w:rPr>
          <w:rFonts w:ascii="Times New Roman" w:hAnsi="Times New Roman" w:cs="Times New Roman"/>
          <w:sz w:val="28"/>
          <w:szCs w:val="28"/>
          <w:lang w:val="uk-UA"/>
        </w:rPr>
        <w:t>г/л: Na</w:t>
      </w:r>
      <w:r w:rsidR="00A422B0" w:rsidRPr="0093106B">
        <w:rPr>
          <w:rFonts w:ascii="Times New Roman" w:hAnsi="Times New Roman" w:cs="Times New Roman"/>
          <w:sz w:val="28"/>
          <w:szCs w:val="28"/>
          <w:vertAlign w:val="subscript"/>
          <w:lang w:val="uk-UA"/>
        </w:rPr>
        <w:t>2</w:t>
      </w:r>
      <w:r w:rsidR="00A422B0" w:rsidRPr="0093106B">
        <w:rPr>
          <w:rFonts w:ascii="Times New Roman" w:hAnsi="Times New Roman" w:cs="Times New Roman"/>
          <w:sz w:val="28"/>
          <w:szCs w:val="28"/>
          <w:lang w:val="uk-UA"/>
        </w:rPr>
        <w:t>HPO</w:t>
      </w:r>
      <w:r w:rsidR="00A422B0" w:rsidRPr="0093106B">
        <w:rPr>
          <w:rFonts w:ascii="Times New Roman" w:hAnsi="Times New Roman" w:cs="Times New Roman"/>
          <w:sz w:val="28"/>
          <w:szCs w:val="28"/>
          <w:vertAlign w:val="subscript"/>
          <w:lang w:val="uk-UA"/>
        </w:rPr>
        <w:t>4</w:t>
      </w:r>
      <w:r w:rsidR="00A422B0" w:rsidRPr="0093106B">
        <w:rPr>
          <w:rFonts w:ascii="Times New Roman" w:hAnsi="Times New Roman" w:cs="Times New Roman"/>
          <w:sz w:val="28"/>
          <w:szCs w:val="28"/>
          <w:lang w:val="uk-UA"/>
        </w:rPr>
        <w:t xml:space="preserve"> – 6; KH</w:t>
      </w:r>
      <w:r w:rsidR="00A422B0" w:rsidRPr="0093106B">
        <w:rPr>
          <w:rFonts w:ascii="Times New Roman" w:hAnsi="Times New Roman" w:cs="Times New Roman"/>
          <w:sz w:val="28"/>
          <w:szCs w:val="28"/>
          <w:vertAlign w:val="subscript"/>
          <w:lang w:val="uk-UA"/>
        </w:rPr>
        <w:t>2</w:t>
      </w:r>
      <w:r w:rsidR="00A422B0" w:rsidRPr="0093106B">
        <w:rPr>
          <w:rFonts w:ascii="Times New Roman" w:hAnsi="Times New Roman" w:cs="Times New Roman"/>
          <w:sz w:val="28"/>
          <w:szCs w:val="28"/>
          <w:lang w:val="uk-UA"/>
        </w:rPr>
        <w:t>PO</w:t>
      </w:r>
      <w:r w:rsidR="00A422B0" w:rsidRPr="0093106B">
        <w:rPr>
          <w:rFonts w:ascii="Times New Roman" w:hAnsi="Times New Roman" w:cs="Times New Roman"/>
          <w:sz w:val="28"/>
          <w:szCs w:val="28"/>
          <w:vertAlign w:val="subscript"/>
          <w:lang w:val="uk-UA"/>
        </w:rPr>
        <w:t>4</w:t>
      </w:r>
      <w:r w:rsidR="00A422B0" w:rsidRPr="0093106B">
        <w:rPr>
          <w:rFonts w:ascii="Times New Roman" w:hAnsi="Times New Roman" w:cs="Times New Roman"/>
          <w:sz w:val="28"/>
          <w:szCs w:val="28"/>
          <w:lang w:val="uk-UA"/>
        </w:rPr>
        <w:t xml:space="preserve"> – 3; NH</w:t>
      </w:r>
      <w:r w:rsidR="00A422B0" w:rsidRPr="0093106B">
        <w:rPr>
          <w:rFonts w:ascii="Times New Roman" w:hAnsi="Times New Roman" w:cs="Times New Roman"/>
          <w:sz w:val="28"/>
          <w:szCs w:val="28"/>
          <w:vertAlign w:val="subscript"/>
          <w:lang w:val="uk-UA"/>
        </w:rPr>
        <w:t>4</w:t>
      </w:r>
      <w:r w:rsidR="00A422B0" w:rsidRPr="0093106B">
        <w:rPr>
          <w:rFonts w:ascii="Times New Roman" w:hAnsi="Times New Roman" w:cs="Times New Roman"/>
          <w:sz w:val="28"/>
          <w:szCs w:val="28"/>
          <w:lang w:val="uk-UA"/>
        </w:rPr>
        <w:t>Cl – 1; NaCl – 0,5. Після його стерилізації додавали 1 мл 1 М розчину MgSO</w:t>
      </w:r>
      <w:r w:rsidR="00A422B0" w:rsidRPr="0093106B">
        <w:rPr>
          <w:rFonts w:ascii="Times New Roman" w:hAnsi="Times New Roman" w:cs="Times New Roman"/>
          <w:sz w:val="28"/>
          <w:szCs w:val="28"/>
          <w:vertAlign w:val="subscript"/>
          <w:lang w:val="uk-UA"/>
        </w:rPr>
        <w:t>4</w:t>
      </w:r>
      <w:r w:rsidR="00A422B0" w:rsidRPr="0093106B">
        <w:rPr>
          <w:rFonts w:ascii="Times New Roman" w:hAnsi="Times New Roman" w:cs="Times New Roman"/>
          <w:sz w:val="28"/>
          <w:szCs w:val="28"/>
          <w:lang w:val="uk-UA"/>
        </w:rPr>
        <w:t xml:space="preserve"> x 7H</w:t>
      </w:r>
      <w:r w:rsidR="00A422B0" w:rsidRPr="0093106B">
        <w:rPr>
          <w:rFonts w:ascii="Times New Roman" w:hAnsi="Times New Roman" w:cs="Times New Roman"/>
          <w:sz w:val="28"/>
          <w:szCs w:val="28"/>
          <w:vertAlign w:val="subscript"/>
          <w:lang w:val="uk-UA"/>
        </w:rPr>
        <w:t>2</w:t>
      </w:r>
      <w:r w:rsidR="00A422B0" w:rsidRPr="0093106B">
        <w:rPr>
          <w:rFonts w:ascii="Times New Roman" w:hAnsi="Times New Roman" w:cs="Times New Roman"/>
          <w:sz w:val="28"/>
          <w:szCs w:val="28"/>
          <w:lang w:val="uk-UA"/>
        </w:rPr>
        <w:t>O.</w:t>
      </w:r>
      <w:r w:rsidRPr="0099062E">
        <w:rPr>
          <w:rFonts w:ascii="Times New Roman" w:hAnsi="Times New Roman" w:cs="Times New Roman"/>
          <w:sz w:val="28"/>
          <w:szCs w:val="28"/>
          <w:lang w:val="uk-UA" w:eastAsia="ru-RU"/>
        </w:rPr>
        <w:t>Джерелом вуглецю слугувала глюкоза або лактоза в к</w:t>
      </w:r>
      <w:r w:rsidRPr="00EE24BC">
        <w:rPr>
          <w:rFonts w:ascii="Times New Roman" w:hAnsi="Times New Roman" w:cs="Times New Roman"/>
          <w:sz w:val="28"/>
          <w:szCs w:val="28"/>
          <w:lang w:eastAsia="ru-RU"/>
        </w:rPr>
        <w:t>i</w:t>
      </w:r>
      <w:r w:rsidRPr="0099062E">
        <w:rPr>
          <w:rFonts w:ascii="Times New Roman" w:hAnsi="Times New Roman" w:cs="Times New Roman"/>
          <w:sz w:val="28"/>
          <w:szCs w:val="28"/>
          <w:lang w:val="uk-UA" w:eastAsia="ru-RU"/>
        </w:rPr>
        <w:t>нцев</w:t>
      </w:r>
      <w:r w:rsidRPr="00EE24BC">
        <w:rPr>
          <w:rFonts w:ascii="Times New Roman" w:hAnsi="Times New Roman" w:cs="Times New Roman"/>
          <w:sz w:val="28"/>
          <w:szCs w:val="28"/>
          <w:lang w:eastAsia="ru-RU"/>
        </w:rPr>
        <w:t>i</w:t>
      </w:r>
      <w:r w:rsidRPr="0099062E">
        <w:rPr>
          <w:rFonts w:ascii="Times New Roman" w:hAnsi="Times New Roman" w:cs="Times New Roman"/>
          <w:sz w:val="28"/>
          <w:szCs w:val="28"/>
          <w:lang w:val="uk-UA" w:eastAsia="ru-RU"/>
        </w:rPr>
        <w:t xml:space="preserve">й </w:t>
      </w:r>
      <w:r w:rsidRPr="0099062E">
        <w:rPr>
          <w:rFonts w:ascii="Times New Roman" w:hAnsi="Times New Roman" w:cs="Times New Roman"/>
          <w:sz w:val="28"/>
          <w:szCs w:val="28"/>
          <w:lang w:val="uk-UA" w:eastAsia="ru-RU"/>
        </w:rPr>
        <w:lastRenderedPageBreak/>
        <w:t>концентрації 0,2% - 0,8% [Миллер, 1976]. Середовище використовували для вирощування бактерій та бактеріофагів. Розведення суспензії клітин та фагових л</w:t>
      </w:r>
      <w:r w:rsidRPr="00EE24BC">
        <w:rPr>
          <w:rFonts w:ascii="Times New Roman" w:hAnsi="Times New Roman" w:cs="Times New Roman"/>
          <w:sz w:val="28"/>
          <w:szCs w:val="28"/>
          <w:lang w:eastAsia="ru-RU"/>
        </w:rPr>
        <w:t>i</w:t>
      </w:r>
      <w:r w:rsidRPr="0099062E">
        <w:rPr>
          <w:rFonts w:ascii="Times New Roman" w:hAnsi="Times New Roman" w:cs="Times New Roman"/>
          <w:sz w:val="28"/>
          <w:szCs w:val="28"/>
          <w:lang w:val="uk-UA" w:eastAsia="ru-RU"/>
        </w:rPr>
        <w:t>зат</w:t>
      </w:r>
      <w:r w:rsidRPr="00EE24BC">
        <w:rPr>
          <w:rFonts w:ascii="Times New Roman" w:hAnsi="Times New Roman" w:cs="Times New Roman"/>
          <w:sz w:val="28"/>
          <w:szCs w:val="28"/>
          <w:lang w:eastAsia="ru-RU"/>
        </w:rPr>
        <w:t>i</w:t>
      </w:r>
      <w:r w:rsidRPr="0099062E">
        <w:rPr>
          <w:rFonts w:ascii="Times New Roman" w:hAnsi="Times New Roman" w:cs="Times New Roman"/>
          <w:sz w:val="28"/>
          <w:szCs w:val="28"/>
          <w:lang w:val="uk-UA" w:eastAsia="ru-RU"/>
        </w:rPr>
        <w:t>в для їх титрування проводили в мінімальному середовищі М9 без додавання джерел вуглецю.</w:t>
      </w:r>
      <w:r w:rsidRPr="00EE24BC">
        <w:rPr>
          <w:rFonts w:ascii="Times New Roman" w:hAnsi="Times New Roman" w:cs="Times New Roman"/>
          <w:sz w:val="28"/>
          <w:szCs w:val="28"/>
          <w:lang w:eastAsia="ru-RU"/>
        </w:rPr>
        <w:t> </w:t>
      </w:r>
    </w:p>
    <w:p w14:paraId="61B56C09" w14:textId="77777777" w:rsidR="00140DA3" w:rsidRPr="00A86590" w:rsidRDefault="00140DA3" w:rsidP="00F0714B">
      <w:pPr>
        <w:pStyle w:val="a8"/>
        <w:spacing w:line="360" w:lineRule="auto"/>
        <w:ind w:firstLine="709"/>
        <w:jc w:val="both"/>
        <w:rPr>
          <w:rFonts w:ascii="Times New Roman" w:hAnsi="Times New Roman" w:cs="Times New Roman"/>
          <w:sz w:val="28"/>
          <w:szCs w:val="28"/>
          <w:lang w:val="uk-UA" w:eastAsia="ru-RU"/>
        </w:rPr>
      </w:pPr>
      <w:r w:rsidRPr="00A86590">
        <w:rPr>
          <w:rFonts w:ascii="Times New Roman" w:hAnsi="Times New Roman" w:cs="Times New Roman"/>
          <w:sz w:val="28"/>
          <w:szCs w:val="28"/>
          <w:lang w:val="uk-UA" w:eastAsia="ru-RU"/>
        </w:rPr>
        <w:t>Хімічні реактиви: в робот</w:t>
      </w:r>
      <w:r w:rsidRPr="00F527BA">
        <w:rPr>
          <w:rFonts w:ascii="Times New Roman" w:hAnsi="Times New Roman" w:cs="Times New Roman"/>
          <w:sz w:val="28"/>
          <w:szCs w:val="28"/>
          <w:lang w:eastAsia="ru-RU"/>
        </w:rPr>
        <w:t>i</w:t>
      </w:r>
      <w:r w:rsidRPr="00A86590">
        <w:rPr>
          <w:rFonts w:ascii="Times New Roman" w:hAnsi="Times New Roman" w:cs="Times New Roman"/>
          <w:sz w:val="28"/>
          <w:szCs w:val="28"/>
          <w:lang w:val="uk-UA" w:eastAsia="ru-RU"/>
        </w:rPr>
        <w:t xml:space="preserve"> використовувались хімічні реактиви вітчизняного виробництва </w:t>
      </w:r>
      <w:r w:rsidRPr="00F527BA">
        <w:rPr>
          <w:rFonts w:ascii="Times New Roman" w:hAnsi="Times New Roman" w:cs="Times New Roman"/>
          <w:sz w:val="28"/>
          <w:szCs w:val="28"/>
          <w:lang w:eastAsia="ru-RU"/>
        </w:rPr>
        <w:t>i</w:t>
      </w:r>
      <w:r w:rsidRPr="00A86590">
        <w:rPr>
          <w:rFonts w:ascii="Times New Roman" w:hAnsi="Times New Roman" w:cs="Times New Roman"/>
          <w:sz w:val="28"/>
          <w:szCs w:val="28"/>
          <w:lang w:val="uk-UA" w:eastAsia="ru-RU"/>
        </w:rPr>
        <w:t xml:space="preserve"> виробництва фірми «</w:t>
      </w:r>
      <w:r w:rsidRPr="00F527BA">
        <w:rPr>
          <w:rFonts w:ascii="Times New Roman" w:hAnsi="Times New Roman" w:cs="Times New Roman"/>
          <w:sz w:val="28"/>
          <w:szCs w:val="28"/>
          <w:lang w:eastAsia="ru-RU"/>
        </w:rPr>
        <w:t>SIGMA</w:t>
      </w:r>
      <w:r w:rsidRPr="00A86590">
        <w:rPr>
          <w:rFonts w:ascii="Times New Roman" w:hAnsi="Times New Roman" w:cs="Times New Roman"/>
          <w:sz w:val="28"/>
          <w:szCs w:val="28"/>
          <w:lang w:val="uk-UA" w:eastAsia="ru-RU"/>
        </w:rPr>
        <w:t>», «</w:t>
      </w:r>
      <w:r w:rsidRPr="00F527BA">
        <w:rPr>
          <w:rFonts w:ascii="Times New Roman" w:hAnsi="Times New Roman" w:cs="Times New Roman"/>
          <w:sz w:val="28"/>
          <w:szCs w:val="28"/>
          <w:lang w:eastAsia="ru-RU"/>
        </w:rPr>
        <w:t>Serva</w:t>
      </w:r>
      <w:r w:rsidRPr="00A86590">
        <w:rPr>
          <w:rFonts w:ascii="Times New Roman" w:hAnsi="Times New Roman" w:cs="Times New Roman"/>
          <w:sz w:val="28"/>
          <w:szCs w:val="28"/>
          <w:lang w:val="uk-UA" w:eastAsia="ru-RU"/>
        </w:rPr>
        <w:t>» і «</w:t>
      </w:r>
      <w:r w:rsidRPr="00F527BA">
        <w:rPr>
          <w:rFonts w:ascii="Times New Roman" w:hAnsi="Times New Roman" w:cs="Times New Roman"/>
          <w:sz w:val="28"/>
          <w:szCs w:val="28"/>
          <w:lang w:eastAsia="ru-RU"/>
        </w:rPr>
        <w:t>Merk</w:t>
      </w:r>
      <w:r w:rsidRPr="00A86590">
        <w:rPr>
          <w:rFonts w:ascii="Times New Roman" w:hAnsi="Times New Roman" w:cs="Times New Roman"/>
          <w:sz w:val="28"/>
          <w:szCs w:val="28"/>
          <w:lang w:val="uk-UA" w:eastAsia="ru-RU"/>
        </w:rPr>
        <w:t>».</w:t>
      </w:r>
    </w:p>
    <w:p w14:paraId="07FE896A" w14:textId="77777777" w:rsidR="00140DA3" w:rsidRPr="00A86590" w:rsidRDefault="00140DA3" w:rsidP="00F0714B">
      <w:pPr>
        <w:pStyle w:val="a8"/>
        <w:spacing w:line="360" w:lineRule="auto"/>
        <w:ind w:firstLine="709"/>
        <w:jc w:val="both"/>
        <w:rPr>
          <w:rFonts w:ascii="Times New Roman" w:hAnsi="Times New Roman" w:cs="Times New Roman"/>
          <w:sz w:val="28"/>
          <w:szCs w:val="28"/>
          <w:lang w:val="uk-UA" w:eastAsia="ru-RU"/>
        </w:rPr>
      </w:pPr>
      <w:r w:rsidRPr="00A86590">
        <w:rPr>
          <w:rFonts w:ascii="Times New Roman" w:hAnsi="Times New Roman" w:cs="Times New Roman"/>
          <w:sz w:val="28"/>
          <w:szCs w:val="28"/>
          <w:lang w:val="uk-UA" w:eastAsia="ru-RU"/>
        </w:rPr>
        <w:t>Буфери для термоінактивації бактеріофага:</w:t>
      </w:r>
    </w:p>
    <w:p w14:paraId="4AEA4973" w14:textId="77777777" w:rsidR="00140DA3" w:rsidRPr="00A86590" w:rsidRDefault="00140DA3" w:rsidP="00F0714B">
      <w:pPr>
        <w:pStyle w:val="a8"/>
        <w:spacing w:line="360" w:lineRule="auto"/>
        <w:ind w:firstLine="709"/>
        <w:jc w:val="both"/>
        <w:rPr>
          <w:rFonts w:ascii="Times New Roman" w:hAnsi="Times New Roman" w:cs="Times New Roman"/>
          <w:sz w:val="28"/>
          <w:szCs w:val="28"/>
          <w:lang w:val="uk-UA" w:eastAsia="ru-RU"/>
        </w:rPr>
      </w:pPr>
      <w:r w:rsidRPr="00A86590">
        <w:rPr>
          <w:rFonts w:ascii="Times New Roman" w:hAnsi="Times New Roman" w:cs="Times New Roman"/>
          <w:sz w:val="28"/>
          <w:szCs w:val="28"/>
          <w:lang w:val="uk-UA" w:eastAsia="ru-RU"/>
        </w:rPr>
        <w:t>Т-буфер: 100 мМ тріс-</w:t>
      </w:r>
      <w:r w:rsidRPr="00F527BA">
        <w:rPr>
          <w:rFonts w:ascii="Times New Roman" w:hAnsi="Times New Roman" w:cs="Times New Roman"/>
          <w:sz w:val="28"/>
          <w:szCs w:val="28"/>
          <w:lang w:eastAsia="ru-RU"/>
        </w:rPr>
        <w:t>HCl</w:t>
      </w:r>
      <w:r w:rsidRPr="00A86590">
        <w:rPr>
          <w:rFonts w:ascii="Times New Roman" w:hAnsi="Times New Roman" w:cs="Times New Roman"/>
          <w:sz w:val="28"/>
          <w:szCs w:val="28"/>
          <w:lang w:val="uk-UA" w:eastAsia="ru-RU"/>
        </w:rPr>
        <w:t xml:space="preserve"> (тріс(гідроксіметил)амінометан); рН 7,5;</w:t>
      </w:r>
    </w:p>
    <w:p w14:paraId="1910A57C" w14:textId="77777777" w:rsidR="00140DA3" w:rsidRPr="00A86590" w:rsidRDefault="00140DA3" w:rsidP="00F0714B">
      <w:pPr>
        <w:pStyle w:val="a8"/>
        <w:spacing w:line="360" w:lineRule="auto"/>
        <w:ind w:firstLine="709"/>
        <w:jc w:val="both"/>
        <w:rPr>
          <w:rFonts w:ascii="Times New Roman" w:hAnsi="Times New Roman" w:cs="Times New Roman"/>
          <w:sz w:val="28"/>
          <w:szCs w:val="28"/>
          <w:lang w:val="uk-UA" w:eastAsia="ru-RU"/>
        </w:rPr>
      </w:pPr>
      <w:r w:rsidRPr="00A86590">
        <w:rPr>
          <w:rFonts w:ascii="Times New Roman" w:hAnsi="Times New Roman" w:cs="Times New Roman"/>
          <w:sz w:val="28"/>
          <w:szCs w:val="28"/>
          <w:lang w:val="uk-UA" w:eastAsia="ru-RU"/>
        </w:rPr>
        <w:t>ТЕ-буфер: 100 мМ тріс-</w:t>
      </w:r>
      <w:r w:rsidRPr="00F527BA">
        <w:rPr>
          <w:rFonts w:ascii="Times New Roman" w:hAnsi="Times New Roman" w:cs="Times New Roman"/>
          <w:sz w:val="28"/>
          <w:szCs w:val="28"/>
          <w:lang w:eastAsia="ru-RU"/>
        </w:rPr>
        <w:t>HCl</w:t>
      </w:r>
      <w:r w:rsidRPr="00A86590">
        <w:rPr>
          <w:rFonts w:ascii="Times New Roman" w:hAnsi="Times New Roman" w:cs="Times New Roman"/>
          <w:sz w:val="28"/>
          <w:szCs w:val="28"/>
          <w:lang w:val="uk-UA" w:eastAsia="ru-RU"/>
        </w:rPr>
        <w:t xml:space="preserve">; рН 7,5; 10 мМ </w:t>
      </w:r>
      <w:r w:rsidRPr="00F527BA">
        <w:rPr>
          <w:rFonts w:ascii="Times New Roman" w:hAnsi="Times New Roman" w:cs="Times New Roman"/>
          <w:sz w:val="28"/>
          <w:szCs w:val="28"/>
          <w:lang w:eastAsia="ru-RU"/>
        </w:rPr>
        <w:t>NaED</w:t>
      </w:r>
      <w:r w:rsidRPr="00A86590">
        <w:rPr>
          <w:rFonts w:ascii="Times New Roman" w:hAnsi="Times New Roman" w:cs="Times New Roman"/>
          <w:sz w:val="28"/>
          <w:szCs w:val="28"/>
          <w:lang w:val="uk-UA" w:eastAsia="ru-RU"/>
        </w:rPr>
        <w:t>ТА (етилендіамінотетраацетат натрію).</w:t>
      </w:r>
    </w:p>
    <w:p w14:paraId="2EA93E52" w14:textId="77777777" w:rsidR="00140DA3" w:rsidRPr="00F527BA" w:rsidRDefault="00140DA3" w:rsidP="00F0714B">
      <w:pPr>
        <w:pStyle w:val="a8"/>
        <w:spacing w:line="360" w:lineRule="auto"/>
        <w:ind w:firstLine="709"/>
        <w:jc w:val="both"/>
        <w:rPr>
          <w:rFonts w:ascii="Times New Roman" w:hAnsi="Times New Roman" w:cs="Times New Roman"/>
          <w:sz w:val="28"/>
          <w:szCs w:val="28"/>
          <w:lang w:eastAsia="ru-RU"/>
        </w:rPr>
      </w:pPr>
      <w:r w:rsidRPr="00F527BA">
        <w:rPr>
          <w:rFonts w:ascii="Times New Roman" w:hAnsi="Times New Roman" w:cs="Times New Roman"/>
          <w:sz w:val="28"/>
          <w:szCs w:val="28"/>
          <w:lang w:eastAsia="ru-RU"/>
        </w:rPr>
        <w:t> Буфери для зберігання фаголізатів:</w:t>
      </w:r>
    </w:p>
    <w:p w14:paraId="2DC89313" w14:textId="77777777" w:rsidR="00140DA3" w:rsidRPr="00F527BA" w:rsidRDefault="00CA7E50" w:rsidP="00F0714B">
      <w:pPr>
        <w:pStyle w:val="a8"/>
        <w:spacing w:line="360" w:lineRule="auto"/>
        <w:ind w:firstLine="709"/>
        <w:jc w:val="both"/>
        <w:rPr>
          <w:rFonts w:ascii="Times New Roman" w:hAnsi="Times New Roman" w:cs="Times New Roman"/>
          <w:sz w:val="28"/>
          <w:szCs w:val="28"/>
          <w:lang w:eastAsia="ru-RU"/>
        </w:rPr>
      </w:pPr>
      <w:r w:rsidRPr="00F527BA">
        <w:rPr>
          <w:rFonts w:ascii="Times New Roman" w:hAnsi="Times New Roman" w:cs="Times New Roman"/>
          <w:sz w:val="28"/>
          <w:szCs w:val="28"/>
          <w:lang w:eastAsia="ru-RU"/>
        </w:rPr>
        <w:t> 1) STMS</w:t>
      </w:r>
      <w:r w:rsidR="00140DA3" w:rsidRPr="00F527BA">
        <w:rPr>
          <w:rFonts w:ascii="Times New Roman" w:hAnsi="Times New Roman" w:cs="Times New Roman"/>
          <w:sz w:val="28"/>
          <w:szCs w:val="28"/>
          <w:lang w:eastAsia="ru-RU"/>
        </w:rPr>
        <w:t>: NaCl– 200 мМ; тріс-HCl (рН 7,4) – 10 мМ; MgCl</w:t>
      </w:r>
      <w:r w:rsidR="00140DA3" w:rsidRPr="00F527BA">
        <w:rPr>
          <w:rFonts w:ascii="Times New Roman" w:hAnsi="Times New Roman" w:cs="Times New Roman"/>
          <w:sz w:val="28"/>
          <w:szCs w:val="28"/>
          <w:vertAlign w:val="subscript"/>
          <w:lang w:eastAsia="ru-RU"/>
        </w:rPr>
        <w:t>2</w:t>
      </w:r>
      <w:r w:rsidR="00140DA3" w:rsidRPr="00F527BA">
        <w:rPr>
          <w:rFonts w:ascii="Times New Roman" w:hAnsi="Times New Roman" w:cs="Times New Roman"/>
          <w:sz w:val="28"/>
          <w:szCs w:val="28"/>
          <w:lang w:eastAsia="ru-RU"/>
        </w:rPr>
        <w:t xml:space="preserve">– 10 мМ; </w:t>
      </w:r>
      <w:r w:rsidR="00CF31F3" w:rsidRPr="00F527BA">
        <w:rPr>
          <w:rFonts w:ascii="Times New Roman" w:hAnsi="Times New Roman" w:cs="Times New Roman"/>
          <w:sz w:val="28"/>
          <w:szCs w:val="28"/>
          <w:lang w:eastAsia="ru-RU"/>
        </w:rPr>
        <w:t>сахароза</w:t>
      </w:r>
      <w:r w:rsidR="00140DA3" w:rsidRPr="00F527BA">
        <w:rPr>
          <w:rFonts w:ascii="Times New Roman" w:hAnsi="Times New Roman" w:cs="Times New Roman"/>
          <w:sz w:val="28"/>
          <w:szCs w:val="28"/>
          <w:lang w:eastAsia="ru-RU"/>
        </w:rPr>
        <w:t xml:space="preserve"> – 100 мкг/мл [Serweretal., 1978].</w:t>
      </w:r>
    </w:p>
    <w:p w14:paraId="02BF1E17" w14:textId="77777777" w:rsidR="00140DA3" w:rsidRPr="00F527BA" w:rsidRDefault="00140DA3" w:rsidP="00F0714B">
      <w:pPr>
        <w:pStyle w:val="a8"/>
        <w:spacing w:line="360" w:lineRule="auto"/>
        <w:ind w:firstLine="709"/>
        <w:jc w:val="both"/>
        <w:rPr>
          <w:rFonts w:ascii="Times New Roman" w:hAnsi="Times New Roman" w:cs="Times New Roman"/>
          <w:sz w:val="28"/>
          <w:szCs w:val="28"/>
          <w:lang w:eastAsia="ru-RU"/>
        </w:rPr>
      </w:pPr>
      <w:r w:rsidRPr="00F527BA">
        <w:rPr>
          <w:rFonts w:ascii="Times New Roman" w:hAnsi="Times New Roman" w:cs="Times New Roman"/>
          <w:sz w:val="28"/>
          <w:szCs w:val="28"/>
          <w:lang w:eastAsia="ru-RU"/>
        </w:rPr>
        <w:t>2) STMF: NaCl– 200 мМ; тріс-HCl (рН 7,5) – 10 мМ; MgCl</w:t>
      </w:r>
      <w:r w:rsidRPr="00F527BA">
        <w:rPr>
          <w:rFonts w:ascii="Times New Roman" w:hAnsi="Times New Roman" w:cs="Times New Roman"/>
          <w:sz w:val="28"/>
          <w:szCs w:val="28"/>
          <w:vertAlign w:val="subscript"/>
          <w:lang w:eastAsia="ru-RU"/>
        </w:rPr>
        <w:t>2</w:t>
      </w:r>
      <w:r w:rsidRPr="00F527BA">
        <w:rPr>
          <w:rFonts w:ascii="Times New Roman" w:hAnsi="Times New Roman" w:cs="Times New Roman"/>
          <w:sz w:val="28"/>
          <w:szCs w:val="28"/>
          <w:lang w:eastAsia="ru-RU"/>
        </w:rPr>
        <w:t>– 10 мМ; фікол – 4% [Калашникова, 2008].</w:t>
      </w:r>
    </w:p>
    <w:p w14:paraId="78F21831" w14:textId="77777777" w:rsidR="00140DA3" w:rsidRPr="00F527BA" w:rsidRDefault="00140DA3" w:rsidP="00F0714B">
      <w:pPr>
        <w:pStyle w:val="a8"/>
        <w:spacing w:line="360" w:lineRule="auto"/>
        <w:ind w:firstLine="709"/>
        <w:jc w:val="both"/>
        <w:rPr>
          <w:rFonts w:ascii="Times New Roman" w:hAnsi="Times New Roman" w:cs="Times New Roman"/>
          <w:sz w:val="28"/>
          <w:szCs w:val="28"/>
          <w:lang w:val="ru-RU" w:eastAsia="ru-RU"/>
        </w:rPr>
      </w:pPr>
      <w:r w:rsidRPr="00F527BA">
        <w:rPr>
          <w:rFonts w:ascii="Times New Roman" w:hAnsi="Times New Roman" w:cs="Times New Roman"/>
          <w:sz w:val="28"/>
          <w:szCs w:val="28"/>
          <w:lang w:val="ru-RU" w:eastAsia="ru-RU"/>
        </w:rPr>
        <w:t>Всі буфери зберігали при 4 °С.</w:t>
      </w:r>
    </w:p>
    <w:p w14:paraId="7A9706B6"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p>
    <w:p w14:paraId="0EE96F14"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ru-RU" w:eastAsia="ru-RU"/>
        </w:rPr>
      </w:pPr>
      <w:r w:rsidRPr="00F527BA">
        <w:rPr>
          <w:rFonts w:ascii="Times New Roman" w:hAnsi="Times New Roman" w:cs="Times New Roman"/>
          <w:b/>
          <w:sz w:val="28"/>
          <w:szCs w:val="28"/>
          <w:lang w:val="ru-RU" w:eastAsia="ru-RU"/>
        </w:rPr>
        <w:t>2.3. Методи досліджень</w:t>
      </w:r>
    </w:p>
    <w:p w14:paraId="2C570897" w14:textId="77777777" w:rsidR="00140DA3" w:rsidRPr="00F527BA" w:rsidRDefault="00D942AA" w:rsidP="00CA6CD2">
      <w:pPr>
        <w:pStyle w:val="a8"/>
        <w:spacing w:line="360" w:lineRule="auto"/>
        <w:ind w:firstLine="709"/>
        <w:jc w:val="both"/>
        <w:outlineLvl w:val="0"/>
        <w:rPr>
          <w:rFonts w:ascii="Times New Roman" w:hAnsi="Times New Roman" w:cs="Times New Roman"/>
          <w:b/>
          <w:sz w:val="28"/>
          <w:szCs w:val="28"/>
          <w:lang w:val="ru-RU" w:eastAsia="ru-RU"/>
        </w:rPr>
      </w:pPr>
      <w:r>
        <w:rPr>
          <w:rFonts w:ascii="Times New Roman" w:hAnsi="Times New Roman" w:cs="Times New Roman"/>
          <w:b/>
          <w:sz w:val="28"/>
          <w:szCs w:val="28"/>
          <w:lang w:val="ru-RU" w:eastAsia="ru-RU"/>
        </w:rPr>
        <w:t>2.3.1. Отримання</w:t>
      </w:r>
      <w:r w:rsidR="00140DA3" w:rsidRPr="00F527BA">
        <w:rPr>
          <w:rFonts w:ascii="Times New Roman" w:hAnsi="Times New Roman" w:cs="Times New Roman"/>
          <w:b/>
          <w:sz w:val="28"/>
          <w:szCs w:val="28"/>
          <w:lang w:val="ru-RU" w:eastAsia="ru-RU"/>
        </w:rPr>
        <w:t>, концентрування фагових часток та визначення титру бактеріофагів</w:t>
      </w:r>
    </w:p>
    <w:p w14:paraId="21F156C8"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3F1EAF">
        <w:rPr>
          <w:rFonts w:ascii="Times New Roman" w:hAnsi="Times New Roman" w:cs="Times New Roman"/>
          <w:sz w:val="28"/>
          <w:szCs w:val="28"/>
          <w:lang w:val="ru-RU" w:eastAsia="ru-RU"/>
        </w:rPr>
        <w:t>Для отримання фаголізатів було за</w:t>
      </w:r>
      <w:r w:rsidR="00E753BF" w:rsidRPr="003F1EAF">
        <w:rPr>
          <w:rFonts w:ascii="Times New Roman" w:hAnsi="Times New Roman" w:cs="Times New Roman"/>
          <w:sz w:val="28"/>
          <w:szCs w:val="28"/>
          <w:lang w:val="ru-RU" w:eastAsia="ru-RU"/>
        </w:rPr>
        <w:t>стосовано метод зливного лізису</w:t>
      </w:r>
      <w:r w:rsidRPr="003F1EAF">
        <w:rPr>
          <w:rFonts w:ascii="Times New Roman" w:hAnsi="Times New Roman" w:cs="Times New Roman"/>
          <w:sz w:val="28"/>
          <w:szCs w:val="28"/>
          <w:lang w:val="ru-RU" w:eastAsia="ru-RU"/>
        </w:rPr>
        <w:t xml:space="preserve"> на агаризованих середовищах </w:t>
      </w:r>
      <w:r w:rsidRPr="003F1EAF">
        <w:rPr>
          <w:rFonts w:ascii="Times New Roman" w:hAnsi="Times New Roman" w:cs="Times New Roman"/>
          <w:sz w:val="28"/>
          <w:szCs w:val="28"/>
          <w:lang w:eastAsia="ru-RU"/>
        </w:rPr>
        <w:t>LB</w:t>
      </w:r>
      <w:r w:rsidRPr="003F1EAF">
        <w:rPr>
          <w:rFonts w:ascii="Times New Roman" w:hAnsi="Times New Roman" w:cs="Times New Roman"/>
          <w:sz w:val="28"/>
          <w:szCs w:val="28"/>
          <w:lang w:val="ru-RU" w:eastAsia="ru-RU"/>
        </w:rPr>
        <w:t>, або на мінімальному середовищі М9 з додаванням глюкози. Метод полягає в л</w:t>
      </w:r>
      <w:r w:rsidR="00433D9D" w:rsidRPr="003F1EAF">
        <w:rPr>
          <w:rFonts w:ascii="Times New Roman" w:hAnsi="Times New Roman" w:cs="Times New Roman"/>
          <w:sz w:val="28"/>
          <w:szCs w:val="28"/>
          <w:lang w:val="ru-RU" w:eastAsia="ru-RU"/>
        </w:rPr>
        <w:t>ізисі</w:t>
      </w:r>
      <w:r w:rsidRPr="003F1EAF">
        <w:rPr>
          <w:rFonts w:ascii="Times New Roman" w:hAnsi="Times New Roman" w:cs="Times New Roman"/>
          <w:sz w:val="28"/>
          <w:szCs w:val="28"/>
          <w:lang w:val="ru-RU" w:eastAsia="ru-RU"/>
        </w:rPr>
        <w:t xml:space="preserve"> фагом густої суспензії чутливих бактері</w:t>
      </w:r>
      <w:r w:rsidR="003F1EAF" w:rsidRPr="003F1EAF">
        <w:rPr>
          <w:rFonts w:ascii="Times New Roman" w:hAnsi="Times New Roman" w:cs="Times New Roman"/>
          <w:sz w:val="28"/>
          <w:szCs w:val="28"/>
          <w:lang w:val="ru-RU" w:eastAsia="ru-RU"/>
        </w:rPr>
        <w:t>й в шарі напіврідкого агару. У 5</w:t>
      </w:r>
      <w:r w:rsidRPr="003F1EAF">
        <w:rPr>
          <w:rFonts w:ascii="Times New Roman" w:hAnsi="Times New Roman" w:cs="Times New Roman"/>
          <w:sz w:val="28"/>
          <w:szCs w:val="28"/>
          <w:lang w:val="ru-RU" w:eastAsia="ru-RU"/>
        </w:rPr>
        <w:t xml:space="preserve"> мл 0,7% агаризованого ж</w:t>
      </w:r>
      <w:r w:rsidR="003F1EAF" w:rsidRPr="003F1EAF">
        <w:rPr>
          <w:rFonts w:ascii="Times New Roman" w:hAnsi="Times New Roman" w:cs="Times New Roman"/>
          <w:sz w:val="28"/>
          <w:szCs w:val="28"/>
          <w:lang w:val="ru-RU" w:eastAsia="ru-RU"/>
        </w:rPr>
        <w:t>ивильного середовища вносять 700</w:t>
      </w:r>
      <w:r w:rsidRPr="003F1EAF">
        <w:rPr>
          <w:rFonts w:ascii="Times New Roman" w:hAnsi="Times New Roman" w:cs="Times New Roman"/>
          <w:sz w:val="28"/>
          <w:szCs w:val="28"/>
          <w:lang w:val="ru-RU" w:eastAsia="ru-RU"/>
        </w:rPr>
        <w:t xml:space="preserve"> мл культури чутливих бактерій в логарифмічній фазі росту і </w:t>
      </w:r>
      <w:r w:rsidR="003F1EAF" w:rsidRPr="003F1EAF">
        <w:rPr>
          <w:rFonts w:ascii="Times New Roman" w:hAnsi="Times New Roman" w:cs="Times New Roman"/>
          <w:sz w:val="28"/>
          <w:szCs w:val="28"/>
          <w:lang w:val="ru-RU" w:eastAsia="ru-RU"/>
        </w:rPr>
        <w:t xml:space="preserve">200 </w:t>
      </w:r>
      <w:r w:rsidRPr="003F1EAF">
        <w:rPr>
          <w:rFonts w:ascii="Times New Roman" w:hAnsi="Times New Roman" w:cs="Times New Roman"/>
          <w:sz w:val="28"/>
          <w:szCs w:val="28"/>
          <w:lang w:val="ru-RU" w:eastAsia="ru-RU"/>
        </w:rPr>
        <w:t>м</w:t>
      </w:r>
      <w:r w:rsidR="00C55FDF" w:rsidRPr="003F1EAF">
        <w:rPr>
          <w:rFonts w:ascii="Times New Roman" w:hAnsi="Times New Roman" w:cs="Times New Roman"/>
          <w:sz w:val="28"/>
          <w:szCs w:val="28"/>
          <w:lang w:val="ru-RU" w:eastAsia="ru-RU"/>
        </w:rPr>
        <w:t>к</w:t>
      </w:r>
      <w:r w:rsidRPr="003F1EAF">
        <w:rPr>
          <w:rFonts w:ascii="Times New Roman" w:hAnsi="Times New Roman" w:cs="Times New Roman"/>
          <w:sz w:val="28"/>
          <w:szCs w:val="28"/>
          <w:lang w:val="ru-RU" w:eastAsia="ru-RU"/>
        </w:rPr>
        <w:t>л суспензії фагу, перемішують і виливають на поверхню 1,5% агаризованого живильного середовища в чашках Петрі. Таким чином проводять засів декількох чашок. Чашки інкубують протягом 18 - 20 годин</w:t>
      </w:r>
      <w:r w:rsidR="003F1EAF" w:rsidRPr="003F1EAF">
        <w:rPr>
          <w:rFonts w:ascii="Times New Roman" w:hAnsi="Times New Roman" w:cs="Times New Roman"/>
          <w:sz w:val="28"/>
          <w:szCs w:val="28"/>
          <w:lang w:val="ru-RU" w:eastAsia="ru-RU"/>
        </w:rPr>
        <w:t xml:space="preserve"> прі температурі 28 </w:t>
      </w:r>
      <w:r w:rsidR="003F1EAF" w:rsidRPr="003F1EAF">
        <w:rPr>
          <w:rFonts w:ascii="Times New Roman" w:hAnsi="Times New Roman" w:cs="Times New Roman"/>
          <w:sz w:val="28"/>
          <w:szCs w:val="28"/>
          <w:vertAlign w:val="superscript"/>
          <w:lang w:val="ru-RU" w:eastAsia="ru-RU"/>
        </w:rPr>
        <w:t>0</w:t>
      </w:r>
      <w:r w:rsidR="003F1EAF" w:rsidRPr="003F1EAF">
        <w:rPr>
          <w:rFonts w:ascii="Times New Roman" w:hAnsi="Times New Roman" w:cs="Times New Roman"/>
          <w:sz w:val="28"/>
          <w:szCs w:val="28"/>
          <w:lang w:val="ru-RU" w:eastAsia="ru-RU"/>
        </w:rPr>
        <w:t>С</w:t>
      </w:r>
      <w:r w:rsidRPr="003F1EAF">
        <w:rPr>
          <w:rFonts w:ascii="Times New Roman" w:hAnsi="Times New Roman" w:cs="Times New Roman"/>
          <w:sz w:val="28"/>
          <w:szCs w:val="28"/>
          <w:lang w:val="ru-RU" w:eastAsia="ru-RU"/>
        </w:rPr>
        <w:t>.</w:t>
      </w:r>
    </w:p>
    <w:p w14:paraId="429B0CE6" w14:textId="77777777" w:rsidR="003F1EAF" w:rsidRDefault="00140DA3" w:rsidP="003F1EAF">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lastRenderedPageBreak/>
        <w:t xml:space="preserve">Очищення і концентрування фаголізатів проводили центрифугуванням і фільтруванням. Концентрування фагових часток </w:t>
      </w:r>
      <w:r w:rsidR="00433D9D" w:rsidRPr="00EE24BC">
        <w:rPr>
          <w:rFonts w:ascii="Times New Roman" w:hAnsi="Times New Roman" w:cs="Times New Roman"/>
          <w:sz w:val="28"/>
          <w:szCs w:val="28"/>
          <w:lang w:val="ru-RU" w:eastAsia="ru-RU"/>
        </w:rPr>
        <w:t>було здійснено</w:t>
      </w:r>
      <w:r w:rsidR="00E065F2" w:rsidRPr="00EE24BC">
        <w:rPr>
          <w:rFonts w:ascii="Times New Roman" w:hAnsi="Times New Roman" w:cs="Times New Roman"/>
          <w:sz w:val="28"/>
          <w:szCs w:val="28"/>
          <w:lang w:val="ru-RU" w:eastAsia="ru-RU"/>
        </w:rPr>
        <w:t xml:space="preserve"> наступним методом:</w:t>
      </w:r>
      <w:r w:rsidR="00D63327">
        <w:rPr>
          <w:rFonts w:ascii="Times New Roman" w:hAnsi="Times New Roman" w:cs="Times New Roman"/>
          <w:sz w:val="28"/>
          <w:szCs w:val="28"/>
          <w:lang w:val="ru-RU" w:eastAsia="ru-RU"/>
        </w:rPr>
        <w:t xml:space="preserve"> </w:t>
      </w:r>
      <w:r w:rsidR="003F1EAF">
        <w:rPr>
          <w:rFonts w:ascii="Times New Roman" w:hAnsi="Times New Roman" w:cs="Times New Roman"/>
          <w:sz w:val="28"/>
          <w:szCs w:val="28"/>
          <w:lang w:val="ru-RU" w:eastAsia="ru-RU"/>
        </w:rPr>
        <w:t xml:space="preserve">чашки </w:t>
      </w:r>
      <w:r w:rsidR="003F1EAF" w:rsidRPr="003F1EAF">
        <w:rPr>
          <w:rFonts w:ascii="Times New Roman" w:hAnsi="Times New Roman" w:cs="Times New Roman"/>
          <w:sz w:val="28"/>
          <w:szCs w:val="28"/>
          <w:lang w:val="ru-RU" w:eastAsia="ru-RU"/>
        </w:rPr>
        <w:t>зі зливним лізисом заливали буфером Тріс –HCl, рН 7,5 шар верхнього агару зі зливним лізисом знімали з чашки шпателем Дригальського у стерильну колбу, додавали до фаголізату 2 мл хлороформу</w:t>
      </w:r>
      <w:r w:rsidR="003F1EAF" w:rsidRPr="00EE24BC">
        <w:rPr>
          <w:rFonts w:ascii="Times New Roman" w:hAnsi="Times New Roman" w:cs="Times New Roman"/>
          <w:sz w:val="28"/>
          <w:szCs w:val="28"/>
          <w:lang w:val="ru-RU" w:eastAsia="ru-RU"/>
        </w:rPr>
        <w:t xml:space="preserve">і перемішували </w:t>
      </w:r>
      <w:r w:rsidR="003F1EAF">
        <w:rPr>
          <w:rFonts w:ascii="Times New Roman" w:hAnsi="Times New Roman" w:cs="Times New Roman"/>
          <w:sz w:val="28"/>
          <w:szCs w:val="28"/>
          <w:lang w:val="ru-RU" w:eastAsia="ru-RU"/>
        </w:rPr>
        <w:t>на магнітній мішалці при 4 °С</w:t>
      </w:r>
      <w:r w:rsidRPr="00EE24BC">
        <w:rPr>
          <w:rFonts w:ascii="Times New Roman" w:hAnsi="Times New Roman" w:cs="Times New Roman"/>
          <w:sz w:val="28"/>
          <w:szCs w:val="28"/>
          <w:lang w:val="ru-RU" w:eastAsia="ru-RU"/>
        </w:rPr>
        <w:t xml:space="preserve">. </w:t>
      </w:r>
      <w:r w:rsidR="003F1EAF" w:rsidRPr="0063410F">
        <w:rPr>
          <w:rFonts w:ascii="Times New Roman" w:hAnsi="Times New Roman" w:cs="Times New Roman"/>
          <w:sz w:val="28"/>
          <w:szCs w:val="28"/>
          <w:lang w:val="uk-UA"/>
        </w:rPr>
        <w:t>Залишки кл</w:t>
      </w:r>
      <w:r w:rsidR="003F1EAF" w:rsidRPr="0063410F">
        <w:rPr>
          <w:rFonts w:ascii="Times New Roman" w:hAnsi="Times New Roman" w:cs="Times New Roman"/>
          <w:sz w:val="28"/>
          <w:szCs w:val="28"/>
        </w:rPr>
        <w:t>i</w:t>
      </w:r>
      <w:r w:rsidR="003F1EAF" w:rsidRPr="0063410F">
        <w:rPr>
          <w:rFonts w:ascii="Times New Roman" w:hAnsi="Times New Roman" w:cs="Times New Roman"/>
          <w:sz w:val="28"/>
          <w:szCs w:val="28"/>
          <w:lang w:val="uk-UA"/>
        </w:rPr>
        <w:t>тин та агару осаджували центрифугуванням 45 хв, +10°С при 6500 g на центрифуз</w:t>
      </w:r>
      <w:r w:rsidR="003F1EAF" w:rsidRPr="0063410F">
        <w:rPr>
          <w:rFonts w:ascii="Times New Roman" w:hAnsi="Times New Roman" w:cs="Times New Roman"/>
          <w:sz w:val="28"/>
          <w:szCs w:val="28"/>
        </w:rPr>
        <w:t>i</w:t>
      </w:r>
      <w:r w:rsidR="003F1EAF" w:rsidRPr="0063410F">
        <w:rPr>
          <w:rFonts w:ascii="Times New Roman" w:hAnsi="Times New Roman" w:cs="Times New Roman"/>
          <w:sz w:val="28"/>
          <w:szCs w:val="28"/>
          <w:lang w:val="uk-UA"/>
        </w:rPr>
        <w:t xml:space="preserve"> SIGMA2-16KL з охолодженням.</w:t>
      </w:r>
    </w:p>
    <w:p w14:paraId="514AB004" w14:textId="77777777" w:rsidR="007618D0" w:rsidRDefault="00140DA3" w:rsidP="003F1EAF">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Супернатант відбирали в стерильний флакон, а осад відмивали в 1/5 від попереднього об`єму в тому ж буфері. Первинний фаголізат зберігали при </w:t>
      </w:r>
    </w:p>
    <w:p w14:paraId="394F68D6" w14:textId="77777777" w:rsidR="00E065F2" w:rsidRPr="00EE24BC" w:rsidRDefault="00140DA3" w:rsidP="007618D0">
      <w:pPr>
        <w:pStyle w:val="a8"/>
        <w:spacing w:line="360" w:lineRule="auto"/>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4 °С.</w:t>
      </w:r>
      <w:r w:rsidRPr="00EE24BC">
        <w:rPr>
          <w:rFonts w:ascii="Times New Roman" w:hAnsi="Times New Roman" w:cs="Times New Roman"/>
          <w:sz w:val="28"/>
          <w:szCs w:val="28"/>
          <w:lang w:eastAsia="ru-RU"/>
        </w:rPr>
        <w:t> </w:t>
      </w:r>
    </w:p>
    <w:p w14:paraId="3675BC59"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Для</w:t>
      </w:r>
      <w:r w:rsidR="006238E4" w:rsidRPr="00EE24BC">
        <w:rPr>
          <w:rFonts w:ascii="Times New Roman" w:hAnsi="Times New Roman" w:cs="Times New Roman"/>
          <w:sz w:val="28"/>
          <w:szCs w:val="28"/>
          <w:lang w:val="ru-RU" w:eastAsia="ru-RU"/>
        </w:rPr>
        <w:t xml:space="preserve"> визначення титру бактеріофагів </w:t>
      </w:r>
      <w:r w:rsidR="003F1EAF">
        <w:rPr>
          <w:rFonts w:ascii="Times New Roman" w:hAnsi="Times New Roman" w:cs="Times New Roman"/>
          <w:sz w:val="28"/>
          <w:szCs w:val="28"/>
          <w:lang w:val="uk-UA" w:eastAsia="ru-RU"/>
        </w:rPr>
        <w:t>роблять</w:t>
      </w:r>
      <w:r w:rsidRPr="00EE24BC">
        <w:rPr>
          <w:rFonts w:ascii="Times New Roman" w:hAnsi="Times New Roman" w:cs="Times New Roman"/>
          <w:sz w:val="28"/>
          <w:szCs w:val="28"/>
          <w:lang w:val="ru-RU" w:eastAsia="ru-RU"/>
        </w:rPr>
        <w:t xml:space="preserve"> послідовне розведення вихідної фаговой суспензії в бульйоні (крок розведення - 10-1). Для кожного розведення застосовують окремий стерильний наконечник, а суміш інтенсивно перемішують.</w:t>
      </w:r>
    </w:p>
    <w:p w14:paraId="5DC77DAB"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p>
    <w:p w14:paraId="492CF312"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ru-RU" w:eastAsia="ru-RU"/>
        </w:rPr>
      </w:pPr>
      <w:r w:rsidRPr="00F527BA">
        <w:rPr>
          <w:rFonts w:ascii="Times New Roman" w:hAnsi="Times New Roman" w:cs="Times New Roman"/>
          <w:b/>
          <w:sz w:val="28"/>
          <w:szCs w:val="28"/>
          <w:lang w:val="ru-RU" w:eastAsia="ru-RU"/>
        </w:rPr>
        <w:t>2.3.2. Стерилізація та зберігання фагових лізатів</w:t>
      </w:r>
    </w:p>
    <w:p w14:paraId="5C75CD3C"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Фагові лізати стерилізували хлороформом без фільтрування. </w:t>
      </w:r>
      <w:r w:rsidR="00C55FDF" w:rsidRPr="00EE24BC">
        <w:rPr>
          <w:rFonts w:ascii="Times New Roman" w:hAnsi="Times New Roman" w:cs="Times New Roman"/>
          <w:sz w:val="28"/>
          <w:szCs w:val="28"/>
          <w:lang w:val="ru-RU" w:eastAsia="ru-RU"/>
        </w:rPr>
        <w:t>Д</w:t>
      </w:r>
      <w:r w:rsidRPr="00EE24BC">
        <w:rPr>
          <w:rFonts w:ascii="Times New Roman" w:hAnsi="Times New Roman" w:cs="Times New Roman"/>
          <w:sz w:val="28"/>
          <w:szCs w:val="28"/>
          <w:lang w:val="ru-RU" w:eastAsia="ru-RU"/>
        </w:rPr>
        <w:t xml:space="preserve">о фаголізата додавали хлороформ (із розрахунку 200 мкл хлороформу на 1000 мкл фаголізата) ретельно перемішували до утворення однорідної суспензії. Хлороформ з рештками клітин та агару осаджували центрифугуванням на мікроцентрифузі </w:t>
      </w:r>
      <w:r w:rsidR="006238E4" w:rsidRPr="00EE24BC">
        <w:rPr>
          <w:rFonts w:ascii="Times New Roman" w:hAnsi="Times New Roman" w:cs="Times New Roman"/>
          <w:sz w:val="28"/>
          <w:szCs w:val="28"/>
          <w:lang w:val="ru-RU" w:eastAsia="ru-RU"/>
        </w:rPr>
        <w:t>Eppendorf</w:t>
      </w:r>
      <w:r w:rsidRPr="00EE24BC">
        <w:rPr>
          <w:rFonts w:ascii="Times New Roman" w:hAnsi="Times New Roman" w:cs="Times New Roman"/>
          <w:sz w:val="28"/>
          <w:szCs w:val="28"/>
          <w:lang w:val="ru-RU" w:eastAsia="ru-RU"/>
        </w:rPr>
        <w:t xml:space="preserve"> при 11</w:t>
      </w:r>
      <w:r w:rsidR="003F1EAF">
        <w:rPr>
          <w:rFonts w:ascii="Times New Roman" w:hAnsi="Times New Roman" w:cs="Times New Roman"/>
          <w:sz w:val="28"/>
          <w:szCs w:val="28"/>
          <w:lang w:val="ru-RU" w:eastAsia="ru-RU"/>
        </w:rPr>
        <w:t>000 об/хв, 5 хв</w:t>
      </w:r>
      <w:r w:rsidRPr="00EE24BC">
        <w:rPr>
          <w:rFonts w:ascii="Times New Roman" w:hAnsi="Times New Roman" w:cs="Times New Roman"/>
          <w:sz w:val="28"/>
          <w:szCs w:val="28"/>
          <w:lang w:val="ru-RU" w:eastAsia="ru-RU"/>
        </w:rPr>
        <w:t xml:space="preserve">. Після 1 – 2-разової обробки супернатант відбирали в стерильний флакон та зберігали при 4 °С. Фагові препарати зберігали в буфері </w:t>
      </w:r>
      <w:r w:rsidR="00C55FDF" w:rsidRPr="00EE24BC">
        <w:rPr>
          <w:rFonts w:ascii="Times New Roman" w:hAnsi="Times New Roman" w:cs="Times New Roman"/>
          <w:sz w:val="28"/>
          <w:szCs w:val="28"/>
          <w:lang w:eastAsia="ru-RU"/>
        </w:rPr>
        <w:t>STM</w:t>
      </w:r>
      <w:r w:rsidR="00C55FDF" w:rsidRPr="00EE24BC">
        <w:rPr>
          <w:rFonts w:ascii="Times New Roman" w:hAnsi="Times New Roman" w:cs="Times New Roman"/>
          <w:sz w:val="28"/>
          <w:szCs w:val="28"/>
          <w:lang w:val="en-GB" w:eastAsia="ru-RU"/>
        </w:rPr>
        <w:t>S</w:t>
      </w:r>
      <w:r w:rsidRPr="00EE24BC">
        <w:rPr>
          <w:rFonts w:ascii="Times New Roman" w:hAnsi="Times New Roman" w:cs="Times New Roman"/>
          <w:sz w:val="28"/>
          <w:szCs w:val="28"/>
          <w:lang w:val="ru-RU" w:eastAsia="ru-RU"/>
        </w:rPr>
        <w:t xml:space="preserve"> при 4 °С </w:t>
      </w:r>
      <w:r w:rsidR="00A04AAE" w:rsidRPr="00A04AAE">
        <w:rPr>
          <w:rFonts w:ascii="Times New Roman" w:hAnsi="Times New Roman" w:cs="Times New Roman"/>
          <w:sz w:val="28"/>
          <w:szCs w:val="28"/>
          <w:lang w:val="uk-UA"/>
        </w:rPr>
        <w:t>[</w:t>
      </w:r>
      <w:r w:rsidR="00A04AAE" w:rsidRPr="00A04AAE">
        <w:rPr>
          <w:rFonts w:ascii="Times New Roman" w:hAnsi="Times New Roman" w:cs="Times New Roman"/>
          <w:sz w:val="28"/>
          <w:szCs w:val="28"/>
          <w:lang w:val="ru-RU"/>
        </w:rPr>
        <w:t>Кушкіна та ін., 2004</w:t>
      </w:r>
      <w:r w:rsidR="00A04AAE" w:rsidRPr="00A04AAE">
        <w:rPr>
          <w:rFonts w:ascii="Times New Roman" w:hAnsi="Times New Roman" w:cs="Times New Roman"/>
          <w:sz w:val="28"/>
          <w:szCs w:val="28"/>
          <w:lang w:val="uk-UA"/>
        </w:rPr>
        <w:t>]</w:t>
      </w:r>
      <w:r w:rsidRPr="00A04AAE">
        <w:rPr>
          <w:rFonts w:ascii="Times New Roman" w:hAnsi="Times New Roman" w:cs="Times New Roman"/>
          <w:sz w:val="28"/>
          <w:szCs w:val="28"/>
          <w:lang w:val="ru-RU" w:eastAsia="ru-RU"/>
        </w:rPr>
        <w:t>.</w:t>
      </w:r>
    </w:p>
    <w:p w14:paraId="2E4F4C84" w14:textId="77777777" w:rsidR="00140DA3" w:rsidRPr="00EE24BC" w:rsidRDefault="00140DA3" w:rsidP="00F0714B">
      <w:pPr>
        <w:pStyle w:val="a8"/>
        <w:spacing w:line="360" w:lineRule="auto"/>
        <w:ind w:firstLine="709"/>
        <w:jc w:val="both"/>
        <w:rPr>
          <w:rFonts w:ascii="Times New Roman" w:eastAsia="Times New Roman" w:hAnsi="Times New Roman" w:cs="Times New Roman"/>
          <w:sz w:val="28"/>
          <w:szCs w:val="28"/>
          <w:lang w:val="ru-RU" w:eastAsia="ru-RU"/>
        </w:rPr>
      </w:pPr>
    </w:p>
    <w:p w14:paraId="33373600"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ru-RU" w:eastAsia="ru-RU"/>
        </w:rPr>
      </w:pPr>
      <w:r w:rsidRPr="00F527BA">
        <w:rPr>
          <w:rFonts w:ascii="Times New Roman" w:eastAsia="Times New Roman" w:hAnsi="Times New Roman" w:cs="Times New Roman"/>
          <w:b/>
          <w:sz w:val="28"/>
          <w:szCs w:val="28"/>
          <w:lang w:val="ru-RU" w:eastAsia="ru-RU"/>
        </w:rPr>
        <w:t xml:space="preserve">2.3.3. </w:t>
      </w:r>
      <w:r w:rsidRPr="00F527BA">
        <w:rPr>
          <w:rFonts w:ascii="Times New Roman" w:hAnsi="Times New Roman" w:cs="Times New Roman"/>
          <w:b/>
          <w:sz w:val="28"/>
          <w:szCs w:val="28"/>
          <w:lang w:val="ru-RU" w:eastAsia="ru-RU"/>
        </w:rPr>
        <w:t>Титрування бактеріофага</w:t>
      </w:r>
    </w:p>
    <w:p w14:paraId="681F73DE"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Титрування бактеріофага здійснювали стандартним двошаровим агаровим методом. Споч</w:t>
      </w:r>
      <w:r w:rsidR="006238E4" w:rsidRPr="00EE24BC">
        <w:rPr>
          <w:rFonts w:ascii="Times New Roman" w:hAnsi="Times New Roman" w:cs="Times New Roman"/>
          <w:sz w:val="28"/>
          <w:szCs w:val="28"/>
          <w:lang w:val="ru-RU" w:eastAsia="ru-RU"/>
        </w:rPr>
        <w:t>атку розплавляли верхній агар (5</w:t>
      </w:r>
      <w:r w:rsidRPr="00EE24BC">
        <w:rPr>
          <w:rFonts w:ascii="Times New Roman" w:hAnsi="Times New Roman" w:cs="Times New Roman"/>
          <w:sz w:val="28"/>
          <w:szCs w:val="28"/>
          <w:lang w:val="ru-RU" w:eastAsia="ru-RU"/>
        </w:rPr>
        <w:t xml:space="preserve"> мл), охолоджували його до 55 °С, поті</w:t>
      </w:r>
      <w:r w:rsidR="006238E4" w:rsidRPr="00EE24BC">
        <w:rPr>
          <w:rFonts w:ascii="Times New Roman" w:hAnsi="Times New Roman" w:cs="Times New Roman"/>
          <w:sz w:val="28"/>
          <w:szCs w:val="28"/>
          <w:lang w:val="ru-RU" w:eastAsia="ru-RU"/>
        </w:rPr>
        <w:t>м у кожну пробірку додавали по 7</w:t>
      </w:r>
      <w:r w:rsidRPr="00EE24BC">
        <w:rPr>
          <w:rFonts w:ascii="Times New Roman" w:hAnsi="Times New Roman" w:cs="Times New Roman"/>
          <w:sz w:val="28"/>
          <w:szCs w:val="28"/>
          <w:lang w:val="ru-RU" w:eastAsia="ru-RU"/>
        </w:rPr>
        <w:t xml:space="preserve">00 мкл суспензії клітин, що знаходились у початковій або середній фазі росту. Суміш виливали на </w:t>
      </w:r>
      <w:r w:rsidRPr="00EE24BC">
        <w:rPr>
          <w:rFonts w:ascii="Times New Roman" w:hAnsi="Times New Roman" w:cs="Times New Roman"/>
          <w:sz w:val="28"/>
          <w:szCs w:val="28"/>
          <w:lang w:val="ru-RU" w:eastAsia="ru-RU"/>
        </w:rPr>
        <w:lastRenderedPageBreak/>
        <w:t>шар нижнього агару і через 10 хвилин на верхній агаровий шар наносили краплі фаголізата відповідного розведення об’ємом 5 мкл. Після висихання крапель чашки Петрі інкубували при 28 °С. Результати титрування враховували після 18-20 годин інкубації.</w:t>
      </w:r>
    </w:p>
    <w:p w14:paraId="19ACEBA2"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Титр фагу визначали за формулою:</w:t>
      </w:r>
      <w:r w:rsidRPr="00EE24BC">
        <w:rPr>
          <w:rFonts w:ascii="Times New Roman" w:hAnsi="Times New Roman" w:cs="Times New Roman"/>
          <w:sz w:val="28"/>
          <w:szCs w:val="28"/>
          <w:lang w:eastAsia="ru-RU"/>
        </w:rPr>
        <w:t> </w:t>
      </w:r>
    </w:p>
    <w:p w14:paraId="19D8737B" w14:textId="77777777" w:rsidR="0092319B" w:rsidRDefault="00140DA3" w:rsidP="0092319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P</w:t>
      </w:r>
      <w:r w:rsidRPr="00EE24BC">
        <w:rPr>
          <w:rFonts w:ascii="Times New Roman" w:hAnsi="Times New Roman" w:cs="Times New Roman"/>
          <w:sz w:val="28"/>
          <w:szCs w:val="28"/>
          <w:lang w:val="ru-RU" w:eastAsia="ru-RU"/>
        </w:rPr>
        <w:t>=</w:t>
      </w:r>
      <w:r w:rsidRPr="00EE24BC">
        <w:rPr>
          <w:rFonts w:ascii="Times New Roman" w:hAnsi="Times New Roman" w:cs="Times New Roman"/>
          <w:sz w:val="28"/>
          <w:szCs w:val="28"/>
          <w:lang w:eastAsia="ru-RU"/>
        </w:rPr>
        <w:t>n</w:t>
      </w:r>
      <w:r w:rsidR="00A04AAE" w:rsidRPr="00377EA5">
        <w:rPr>
          <w:rFonts w:ascii="Times New Roman" w:hAnsi="Times New Roman" w:cs="Times New Roman"/>
          <w:sz w:val="28"/>
          <w:szCs w:val="28"/>
          <w:lang w:val="ru-RU" w:eastAsia="ru-RU"/>
        </w:rPr>
        <w:t xml:space="preserve">* </w:t>
      </w:r>
      <w:r w:rsidRPr="00EE24BC">
        <w:rPr>
          <w:rFonts w:ascii="Times New Roman" w:hAnsi="Times New Roman" w:cs="Times New Roman"/>
          <w:sz w:val="28"/>
          <w:szCs w:val="28"/>
          <w:lang w:eastAsia="ru-RU"/>
        </w:rPr>
        <w:t>d</w:t>
      </w:r>
      <w:r w:rsidR="00A04AAE" w:rsidRPr="00377EA5">
        <w:rPr>
          <w:rFonts w:ascii="Times New Roman" w:hAnsi="Times New Roman" w:cs="Times New Roman"/>
          <w:sz w:val="28"/>
          <w:szCs w:val="28"/>
          <w:lang w:val="ru-RU" w:eastAsia="ru-RU"/>
        </w:rPr>
        <w:t xml:space="preserve"> * </w:t>
      </w:r>
      <w:r w:rsidRPr="00EE24BC">
        <w:rPr>
          <w:rFonts w:ascii="Times New Roman" w:hAnsi="Times New Roman" w:cs="Times New Roman"/>
          <w:sz w:val="28"/>
          <w:szCs w:val="28"/>
          <w:lang w:val="ru-RU" w:eastAsia="ru-RU"/>
        </w:rPr>
        <w:t>2</w:t>
      </w:r>
      <w:r w:rsidR="00A04AAE">
        <w:rPr>
          <w:rFonts w:ascii="Times New Roman" w:hAnsi="Times New Roman" w:cs="Times New Roman"/>
          <w:sz w:val="28"/>
          <w:szCs w:val="28"/>
          <w:lang w:val="ru-RU" w:eastAsia="ru-RU"/>
        </w:rPr>
        <w:t>*</w:t>
      </w:r>
      <w:r w:rsidRPr="00EE24BC">
        <w:rPr>
          <w:rFonts w:ascii="Times New Roman" w:hAnsi="Times New Roman" w:cs="Times New Roman"/>
          <w:sz w:val="28"/>
          <w:szCs w:val="28"/>
          <w:lang w:val="ru-RU" w:eastAsia="ru-RU"/>
        </w:rPr>
        <w:t xml:space="preserve"> 10</w:t>
      </w:r>
      <w:r w:rsidRPr="00EE24BC">
        <w:rPr>
          <w:rFonts w:ascii="Times New Roman" w:hAnsi="Times New Roman" w:cs="Times New Roman"/>
          <w:sz w:val="28"/>
          <w:szCs w:val="28"/>
          <w:vertAlign w:val="superscript"/>
          <w:lang w:val="ru-RU" w:eastAsia="ru-RU"/>
        </w:rPr>
        <w:t xml:space="preserve">2 </w:t>
      </w:r>
      <w:r w:rsidRPr="00EE24BC">
        <w:rPr>
          <w:rFonts w:ascii="Times New Roman" w:hAnsi="Times New Roman" w:cs="Times New Roman"/>
          <w:sz w:val="28"/>
          <w:szCs w:val="28"/>
          <w:vertAlign w:val="superscript"/>
          <w:lang w:eastAsia="ru-RU"/>
        </w:rPr>
        <w:t>   </w:t>
      </w:r>
      <w:r w:rsidRPr="00F527BA">
        <w:rPr>
          <w:rFonts w:ascii="Times New Roman" w:hAnsi="Times New Roman" w:cs="Times New Roman"/>
          <w:b/>
          <w:sz w:val="28"/>
          <w:szCs w:val="28"/>
          <w:lang w:val="ru-RU" w:eastAsia="ru-RU"/>
        </w:rPr>
        <w:t>/1/</w:t>
      </w:r>
      <w:r w:rsidR="0099062E">
        <w:rPr>
          <w:rFonts w:ascii="Times New Roman" w:hAnsi="Times New Roman" w:cs="Times New Roman"/>
          <w:b/>
          <w:sz w:val="28"/>
          <w:szCs w:val="28"/>
          <w:lang w:val="ru-RU" w:eastAsia="ru-RU"/>
        </w:rPr>
        <w:t xml:space="preserve"> </w:t>
      </w:r>
      <w:r w:rsidRPr="00EE24BC">
        <w:rPr>
          <w:rFonts w:ascii="Times New Roman" w:hAnsi="Times New Roman" w:cs="Times New Roman"/>
          <w:sz w:val="28"/>
          <w:szCs w:val="28"/>
          <w:lang w:val="ru-RU" w:eastAsia="ru-RU"/>
        </w:rPr>
        <w:t xml:space="preserve">де, </w:t>
      </w:r>
    </w:p>
    <w:p w14:paraId="1FD2F00E" w14:textId="77777777" w:rsidR="00140DA3" w:rsidRPr="00EE24BC" w:rsidRDefault="00140DA3" w:rsidP="0092319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P</w:t>
      </w:r>
      <w:r w:rsidRPr="00EE24BC">
        <w:rPr>
          <w:rFonts w:ascii="Times New Roman" w:hAnsi="Times New Roman" w:cs="Times New Roman"/>
          <w:sz w:val="28"/>
          <w:szCs w:val="28"/>
          <w:lang w:val="ru-RU" w:eastAsia="ru-RU"/>
        </w:rPr>
        <w:t xml:space="preserve"> – титр фагу;</w:t>
      </w:r>
    </w:p>
    <w:p w14:paraId="7A500FAA"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n</w:t>
      </w:r>
      <w:r w:rsidRPr="00EE24BC">
        <w:rPr>
          <w:rFonts w:ascii="Times New Roman" w:hAnsi="Times New Roman" w:cs="Times New Roman"/>
          <w:sz w:val="28"/>
          <w:szCs w:val="28"/>
          <w:lang w:val="ru-RU" w:eastAsia="ru-RU"/>
        </w:rPr>
        <w:t xml:space="preserve"> – кількість негативних колоній;</w:t>
      </w:r>
    </w:p>
    <w:p w14:paraId="6C75F101"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d</w:t>
      </w:r>
      <w:r w:rsidRPr="00EE24BC">
        <w:rPr>
          <w:rFonts w:ascii="Times New Roman" w:hAnsi="Times New Roman" w:cs="Times New Roman"/>
          <w:sz w:val="28"/>
          <w:szCs w:val="28"/>
          <w:lang w:val="ru-RU" w:eastAsia="ru-RU"/>
        </w:rPr>
        <w:t xml:space="preserve"> – розведення;</w:t>
      </w:r>
    </w:p>
    <w:p w14:paraId="03ABA422" w14:textId="77777777" w:rsidR="00140DA3" w:rsidRPr="00EE24BC" w:rsidRDefault="00A04AAE" w:rsidP="00F0714B">
      <w:pPr>
        <w:pStyle w:val="a8"/>
        <w:spacing w:line="360" w:lineRule="auto"/>
        <w:ind w:firstLine="709"/>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 xml:space="preserve">2 * </w:t>
      </w:r>
      <w:r w:rsidR="00140DA3" w:rsidRPr="00EE24BC">
        <w:rPr>
          <w:rFonts w:ascii="Times New Roman" w:hAnsi="Times New Roman" w:cs="Times New Roman"/>
          <w:sz w:val="28"/>
          <w:szCs w:val="28"/>
          <w:lang w:val="ru-RU" w:eastAsia="ru-RU"/>
        </w:rPr>
        <w:t>10</w:t>
      </w:r>
      <w:r w:rsidR="00140DA3" w:rsidRPr="00EE24BC">
        <w:rPr>
          <w:rFonts w:ascii="Times New Roman" w:hAnsi="Times New Roman" w:cs="Times New Roman"/>
          <w:sz w:val="28"/>
          <w:szCs w:val="28"/>
          <w:vertAlign w:val="superscript"/>
          <w:lang w:val="ru-RU" w:eastAsia="ru-RU"/>
        </w:rPr>
        <w:t>2</w:t>
      </w:r>
      <w:r w:rsidR="00140DA3" w:rsidRPr="00EE24BC">
        <w:rPr>
          <w:rFonts w:ascii="Times New Roman" w:hAnsi="Times New Roman" w:cs="Times New Roman"/>
          <w:sz w:val="28"/>
          <w:szCs w:val="28"/>
          <w:lang w:val="ru-RU" w:eastAsia="ru-RU"/>
        </w:rPr>
        <w:t>– число для визначення концентрації фага в 1 мл.</w:t>
      </w:r>
      <w:r w:rsidR="00140DA3" w:rsidRPr="00EE24BC">
        <w:rPr>
          <w:rFonts w:ascii="Times New Roman" w:hAnsi="Times New Roman" w:cs="Times New Roman"/>
          <w:sz w:val="28"/>
          <w:szCs w:val="28"/>
          <w:lang w:eastAsia="ru-RU"/>
        </w:rPr>
        <w:t> </w:t>
      </w:r>
    </w:p>
    <w:p w14:paraId="6AC46E10"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В іншому випадку схема визначення концентрації фага була такою: в охолоджений верхній агар додавали спершу 200 мкл культури у фазі активного росту, а потім 100 мкл відповідного розведення фага. Після ретельного перемішування суміш виливали на поверхню твердого агарового шару. В цьому випадку кількість фаговох часток визначали за формулою:</w:t>
      </w:r>
    </w:p>
    <w:p w14:paraId="0CBF411E" w14:textId="77777777" w:rsidR="0092319B" w:rsidRDefault="00140DA3" w:rsidP="0092319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P</w:t>
      </w:r>
      <w:r w:rsidRPr="00EE24BC">
        <w:rPr>
          <w:rFonts w:ascii="Times New Roman" w:hAnsi="Times New Roman" w:cs="Times New Roman"/>
          <w:sz w:val="28"/>
          <w:szCs w:val="28"/>
          <w:lang w:val="ru-RU" w:eastAsia="ru-RU"/>
        </w:rPr>
        <w:t xml:space="preserve">=10 </w:t>
      </w:r>
      <w:r w:rsidR="00A04AAE">
        <w:rPr>
          <w:rFonts w:ascii="Times New Roman" w:hAnsi="Times New Roman" w:cs="Times New Roman"/>
          <w:sz w:val="28"/>
          <w:szCs w:val="28"/>
          <w:lang w:val="ru-RU" w:eastAsia="ru-RU"/>
        </w:rPr>
        <w:t xml:space="preserve">* </w:t>
      </w:r>
      <w:r w:rsidRPr="00EE24BC">
        <w:rPr>
          <w:rFonts w:ascii="Times New Roman" w:hAnsi="Times New Roman" w:cs="Times New Roman"/>
          <w:sz w:val="28"/>
          <w:szCs w:val="28"/>
          <w:lang w:eastAsia="ru-RU"/>
        </w:rPr>
        <w:t>n</w:t>
      </w:r>
      <w:r w:rsidR="00A04AAE">
        <w:rPr>
          <w:rFonts w:ascii="Times New Roman" w:hAnsi="Times New Roman" w:cs="Times New Roman"/>
          <w:sz w:val="28"/>
          <w:szCs w:val="28"/>
          <w:lang w:val="ru-RU" w:eastAsia="ru-RU"/>
        </w:rPr>
        <w:t xml:space="preserve">* </w:t>
      </w:r>
      <w:r w:rsidRPr="00EE24BC">
        <w:rPr>
          <w:rFonts w:ascii="Times New Roman" w:hAnsi="Times New Roman" w:cs="Times New Roman"/>
          <w:sz w:val="28"/>
          <w:szCs w:val="28"/>
          <w:lang w:eastAsia="ru-RU"/>
        </w:rPr>
        <w:t>d    </w:t>
      </w:r>
      <w:r w:rsidRPr="00EE24BC">
        <w:rPr>
          <w:rFonts w:ascii="Times New Roman" w:hAnsi="Times New Roman" w:cs="Times New Roman"/>
          <w:sz w:val="28"/>
          <w:szCs w:val="28"/>
          <w:lang w:val="ru-RU" w:eastAsia="ru-RU"/>
        </w:rPr>
        <w:t xml:space="preserve"> /</w:t>
      </w:r>
      <w:r w:rsidRPr="00F527BA">
        <w:rPr>
          <w:rFonts w:ascii="Times New Roman" w:hAnsi="Times New Roman" w:cs="Times New Roman"/>
          <w:b/>
          <w:sz w:val="28"/>
          <w:szCs w:val="28"/>
          <w:lang w:val="ru-RU" w:eastAsia="ru-RU"/>
        </w:rPr>
        <w:t>2/</w:t>
      </w:r>
      <w:r w:rsidRPr="00EE24BC">
        <w:rPr>
          <w:rFonts w:ascii="Times New Roman" w:hAnsi="Times New Roman" w:cs="Times New Roman"/>
          <w:sz w:val="28"/>
          <w:szCs w:val="28"/>
          <w:lang w:val="ru-RU" w:eastAsia="ru-RU"/>
        </w:rPr>
        <w:t xml:space="preserve">де, </w:t>
      </w:r>
    </w:p>
    <w:p w14:paraId="2031E58E" w14:textId="77777777" w:rsidR="00140DA3" w:rsidRPr="00EE24BC" w:rsidRDefault="00140DA3" w:rsidP="0092319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n</w:t>
      </w:r>
      <w:r w:rsidRPr="00EE24BC">
        <w:rPr>
          <w:rFonts w:ascii="Times New Roman" w:hAnsi="Times New Roman" w:cs="Times New Roman"/>
          <w:sz w:val="28"/>
          <w:szCs w:val="28"/>
          <w:lang w:val="ru-RU" w:eastAsia="ru-RU"/>
        </w:rPr>
        <w:t xml:space="preserve"> – кількість негативних колоній;</w:t>
      </w:r>
    </w:p>
    <w:p w14:paraId="35404144"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d</w:t>
      </w:r>
      <w:r w:rsidRPr="00EE24BC">
        <w:rPr>
          <w:rFonts w:ascii="Times New Roman" w:hAnsi="Times New Roman" w:cs="Times New Roman"/>
          <w:sz w:val="28"/>
          <w:szCs w:val="28"/>
          <w:lang w:val="ru-RU" w:eastAsia="ru-RU"/>
        </w:rPr>
        <w:t xml:space="preserve"> – розведення.</w:t>
      </w:r>
    </w:p>
    <w:p w14:paraId="7D14AEE2"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eastAsia="ru-RU"/>
        </w:rPr>
        <w:t> </w:t>
      </w:r>
      <w:r w:rsidRPr="00EE24BC">
        <w:rPr>
          <w:rFonts w:ascii="Times New Roman" w:hAnsi="Times New Roman" w:cs="Times New Roman"/>
          <w:sz w:val="28"/>
          <w:szCs w:val="28"/>
          <w:lang w:val="ru-RU" w:eastAsia="ru-RU"/>
        </w:rPr>
        <w:t>Останній метод було використано також для препаративного одержання вірі</w:t>
      </w:r>
      <w:r w:rsidR="007618D0">
        <w:rPr>
          <w:rFonts w:ascii="Times New Roman" w:hAnsi="Times New Roman" w:cs="Times New Roman"/>
          <w:sz w:val="28"/>
          <w:szCs w:val="28"/>
          <w:lang w:val="ru-RU" w:eastAsia="ru-RU"/>
        </w:rPr>
        <w:t>онів. При цьому частки змивали</w:t>
      </w:r>
      <w:r w:rsidRPr="00EE24BC">
        <w:rPr>
          <w:rFonts w:ascii="Times New Roman" w:hAnsi="Times New Roman" w:cs="Times New Roman"/>
          <w:sz w:val="28"/>
          <w:szCs w:val="28"/>
          <w:lang w:val="ru-RU" w:eastAsia="ru-RU"/>
        </w:rPr>
        <w:t xml:space="preserve"> буфером </w:t>
      </w:r>
      <w:r w:rsidR="00E753BF">
        <w:rPr>
          <w:rFonts w:ascii="Times New Roman" w:hAnsi="Times New Roman" w:cs="Times New Roman"/>
          <w:sz w:val="28"/>
          <w:szCs w:val="28"/>
          <w:lang w:eastAsia="ru-RU"/>
        </w:rPr>
        <w:t>STM</w:t>
      </w:r>
      <w:r w:rsidRPr="00EE24BC">
        <w:rPr>
          <w:rFonts w:ascii="Times New Roman" w:hAnsi="Times New Roman" w:cs="Times New Roman"/>
          <w:sz w:val="28"/>
          <w:szCs w:val="28"/>
          <w:lang w:val="ru-RU" w:eastAsia="ru-RU"/>
        </w:rPr>
        <w:t>, використовували чашки, на яких спостерігався зливний лізис. Залиті чашки інкубували при температурі 4°С на протязі 18 годин, після цього до одержаної фагової суспензії додавали 200 мкл хлоро</w:t>
      </w:r>
      <w:r w:rsidR="00F67F1D">
        <w:rPr>
          <w:rFonts w:ascii="Times New Roman" w:hAnsi="Times New Roman" w:cs="Times New Roman"/>
          <w:sz w:val="28"/>
          <w:szCs w:val="28"/>
          <w:lang w:val="ru-RU" w:eastAsia="ru-RU"/>
        </w:rPr>
        <w:t>форму і центрифугували 20 хв</w:t>
      </w:r>
      <w:r w:rsidRPr="00EE24BC">
        <w:rPr>
          <w:rFonts w:ascii="Times New Roman" w:hAnsi="Times New Roman" w:cs="Times New Roman"/>
          <w:sz w:val="28"/>
          <w:szCs w:val="28"/>
          <w:lang w:val="ru-RU" w:eastAsia="ru-RU"/>
        </w:rPr>
        <w:t xml:space="preserve"> при 5 000 </w:t>
      </w:r>
      <w:r w:rsidR="00F67F1D">
        <w:rPr>
          <w:rFonts w:ascii="Times New Roman" w:hAnsi="Times New Roman" w:cs="Times New Roman"/>
          <w:sz w:val="28"/>
          <w:szCs w:val="28"/>
          <w:lang w:val="ru-RU" w:eastAsia="ru-RU"/>
        </w:rPr>
        <w:t>об/хв</w:t>
      </w:r>
      <w:r w:rsidRPr="00EE24BC">
        <w:rPr>
          <w:rFonts w:ascii="Times New Roman" w:hAnsi="Times New Roman" w:cs="Times New Roman"/>
          <w:sz w:val="28"/>
          <w:szCs w:val="28"/>
          <w:lang w:val="ru-RU" w:eastAsia="ru-RU"/>
        </w:rPr>
        <w:t xml:space="preserve"> на центрифузі </w:t>
      </w:r>
      <w:r w:rsidR="007C6DFE" w:rsidRPr="007C6DFE">
        <w:rPr>
          <w:rFonts w:ascii="Times New Roman" w:hAnsi="Times New Roman" w:cs="Times New Roman"/>
          <w:sz w:val="28"/>
          <w:szCs w:val="28"/>
          <w:lang w:val="uk-UA"/>
        </w:rPr>
        <w:t>SIGMA2</w:t>
      </w:r>
      <w:r w:rsidR="007C6DFE" w:rsidRPr="007C6DFE">
        <w:rPr>
          <w:rFonts w:ascii="Times New Roman" w:hAnsi="Times New Roman" w:cs="Times New Roman"/>
          <w:sz w:val="28"/>
          <w:szCs w:val="28"/>
          <w:lang w:val="ru-RU" w:eastAsia="ru-RU"/>
        </w:rPr>
        <w:t>-16</w:t>
      </w:r>
      <w:r w:rsidR="007C6DFE" w:rsidRPr="007C6DFE">
        <w:rPr>
          <w:rFonts w:ascii="Times New Roman" w:hAnsi="Times New Roman" w:cs="Times New Roman"/>
          <w:sz w:val="28"/>
          <w:szCs w:val="28"/>
          <w:lang w:eastAsia="ru-RU"/>
        </w:rPr>
        <w:t>KL</w:t>
      </w:r>
      <w:r w:rsidRPr="00EE24BC">
        <w:rPr>
          <w:rFonts w:ascii="Times New Roman" w:hAnsi="Times New Roman" w:cs="Times New Roman"/>
          <w:sz w:val="28"/>
          <w:szCs w:val="28"/>
          <w:lang w:val="ru-RU" w:eastAsia="ru-RU"/>
        </w:rPr>
        <w:t xml:space="preserve"> з охолодженням. Потім до супернотанту додавали 50 мкл хлороформу і одержаний фаголізат зберігали в герметично закритих фл</w:t>
      </w:r>
      <w:r w:rsidR="00260B89">
        <w:rPr>
          <w:rFonts w:ascii="Times New Roman" w:hAnsi="Times New Roman" w:cs="Times New Roman"/>
          <w:sz w:val="28"/>
          <w:szCs w:val="28"/>
          <w:lang w:val="ru-RU" w:eastAsia="ru-RU"/>
        </w:rPr>
        <w:t xml:space="preserve">аконах </w:t>
      </w:r>
      <w:proofErr w:type="gramStart"/>
      <w:r w:rsidR="00260B89">
        <w:rPr>
          <w:rFonts w:ascii="Times New Roman" w:hAnsi="Times New Roman" w:cs="Times New Roman"/>
          <w:sz w:val="28"/>
          <w:szCs w:val="28"/>
          <w:lang w:val="ru-RU" w:eastAsia="ru-RU"/>
        </w:rPr>
        <w:t>у холодильнику</w:t>
      </w:r>
      <w:proofErr w:type="gramEnd"/>
      <w:r w:rsidR="00260B89">
        <w:rPr>
          <w:rFonts w:ascii="Times New Roman" w:hAnsi="Times New Roman" w:cs="Times New Roman"/>
          <w:sz w:val="28"/>
          <w:szCs w:val="28"/>
          <w:lang w:val="ru-RU" w:eastAsia="ru-RU"/>
        </w:rPr>
        <w:t xml:space="preserve"> </w:t>
      </w:r>
      <w:r w:rsidR="007618D0">
        <w:rPr>
          <w:rFonts w:ascii="Times New Roman" w:hAnsi="Times New Roman" w:cs="Times New Roman"/>
          <w:sz w:val="28"/>
          <w:szCs w:val="28"/>
          <w:lang w:val="ru-RU" w:eastAsia="ru-RU"/>
        </w:rPr>
        <w:t>(</w:t>
      </w:r>
      <w:r w:rsidR="00260B89">
        <w:rPr>
          <w:rFonts w:ascii="Times New Roman" w:hAnsi="Times New Roman" w:cs="Times New Roman"/>
          <w:sz w:val="28"/>
          <w:szCs w:val="28"/>
          <w:lang w:val="ru-RU" w:eastAsia="ru-RU"/>
        </w:rPr>
        <w:t>+4 °С</w:t>
      </w:r>
      <w:r w:rsidR="007618D0">
        <w:rPr>
          <w:rFonts w:ascii="Times New Roman" w:hAnsi="Times New Roman" w:cs="Times New Roman"/>
          <w:sz w:val="28"/>
          <w:szCs w:val="28"/>
          <w:lang w:val="ru-RU" w:eastAsia="ru-RU"/>
        </w:rPr>
        <w:t>)</w:t>
      </w:r>
      <w:r w:rsidR="00E753BF">
        <w:rPr>
          <w:rFonts w:ascii="Times New Roman" w:hAnsi="Times New Roman" w:cs="Times New Roman"/>
          <w:sz w:val="28"/>
          <w:szCs w:val="28"/>
          <w:lang w:val="ru-RU" w:eastAsia="ru-RU"/>
        </w:rPr>
        <w:t xml:space="preserve"> [Кушкина, 2004</w:t>
      </w:r>
      <w:r w:rsidRPr="00EE24BC">
        <w:rPr>
          <w:rFonts w:ascii="Times New Roman" w:hAnsi="Times New Roman" w:cs="Times New Roman"/>
          <w:sz w:val="28"/>
          <w:szCs w:val="28"/>
          <w:lang w:val="ru-RU" w:eastAsia="ru-RU"/>
        </w:rPr>
        <w:t>].</w:t>
      </w:r>
      <w:r w:rsidRPr="00EE24BC">
        <w:rPr>
          <w:rFonts w:ascii="Times New Roman" w:hAnsi="Times New Roman" w:cs="Times New Roman"/>
          <w:sz w:val="28"/>
          <w:szCs w:val="28"/>
          <w:lang w:eastAsia="ru-RU"/>
        </w:rPr>
        <w:t> </w:t>
      </w:r>
    </w:p>
    <w:p w14:paraId="1D86047F" w14:textId="77777777" w:rsidR="00140DA3" w:rsidRPr="00EE24BC" w:rsidRDefault="00140DA3" w:rsidP="00F0714B">
      <w:pPr>
        <w:pStyle w:val="a8"/>
        <w:spacing w:line="360" w:lineRule="auto"/>
        <w:ind w:firstLine="709"/>
        <w:jc w:val="both"/>
        <w:rPr>
          <w:rFonts w:ascii="Times New Roman" w:eastAsia="Times New Roman" w:hAnsi="Times New Roman" w:cs="Times New Roman"/>
          <w:sz w:val="28"/>
          <w:szCs w:val="28"/>
          <w:lang w:val="ru-RU" w:eastAsia="ru-RU"/>
        </w:rPr>
      </w:pPr>
    </w:p>
    <w:p w14:paraId="3967414C" w14:textId="77777777" w:rsidR="00140DA3" w:rsidRPr="00F527BA" w:rsidRDefault="00140DA3" w:rsidP="00CA6CD2">
      <w:pPr>
        <w:pStyle w:val="a8"/>
        <w:spacing w:line="360" w:lineRule="auto"/>
        <w:ind w:firstLine="709"/>
        <w:jc w:val="both"/>
        <w:outlineLvl w:val="0"/>
        <w:rPr>
          <w:rFonts w:ascii="Times New Roman" w:hAnsi="Times New Roman" w:cs="Times New Roman"/>
          <w:b/>
          <w:sz w:val="28"/>
          <w:szCs w:val="28"/>
          <w:lang w:val="ru-RU" w:eastAsia="ru-RU"/>
        </w:rPr>
      </w:pPr>
      <w:r w:rsidRPr="00F527BA">
        <w:rPr>
          <w:rFonts w:ascii="Times New Roman" w:hAnsi="Times New Roman" w:cs="Times New Roman"/>
          <w:b/>
          <w:sz w:val="28"/>
          <w:szCs w:val="28"/>
          <w:lang w:val="ru-RU" w:eastAsia="ru-RU"/>
        </w:rPr>
        <w:t>2.3.4. Метод термічної інактивації</w:t>
      </w:r>
    </w:p>
    <w:p w14:paraId="4940CD30"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lastRenderedPageBreak/>
        <w:t xml:space="preserve">Для виявлення характеру дії певних умов на термічну інактивацію фагів досліди проводили у середовищі </w:t>
      </w:r>
      <w:r w:rsidRPr="00EE24BC">
        <w:rPr>
          <w:rFonts w:ascii="Times New Roman" w:hAnsi="Times New Roman" w:cs="Times New Roman"/>
          <w:sz w:val="28"/>
          <w:szCs w:val="28"/>
          <w:lang w:eastAsia="ru-RU"/>
        </w:rPr>
        <w:t>LB</w:t>
      </w:r>
      <w:r w:rsidRPr="00EE24BC">
        <w:rPr>
          <w:rFonts w:ascii="Times New Roman" w:hAnsi="Times New Roman" w:cs="Times New Roman"/>
          <w:sz w:val="28"/>
          <w:szCs w:val="28"/>
          <w:lang w:val="ru-RU" w:eastAsia="ru-RU"/>
        </w:rPr>
        <w:t xml:space="preserve"> і буфері Т та ТЕ.</w:t>
      </w:r>
      <w:r w:rsidRPr="00EE24BC">
        <w:rPr>
          <w:rFonts w:ascii="Times New Roman" w:hAnsi="Times New Roman" w:cs="Times New Roman"/>
          <w:sz w:val="28"/>
          <w:szCs w:val="28"/>
          <w:lang w:eastAsia="ru-RU"/>
        </w:rPr>
        <w:t> </w:t>
      </w:r>
    </w:p>
    <w:p w14:paraId="560C7657"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Для проведення термоінактивації використовували буфери Т (100 мМ тріс-</w:t>
      </w:r>
      <w:r w:rsidRPr="00EE24BC">
        <w:rPr>
          <w:rFonts w:ascii="Times New Roman" w:hAnsi="Times New Roman" w:cs="Times New Roman"/>
          <w:sz w:val="28"/>
          <w:szCs w:val="28"/>
          <w:lang w:eastAsia="ru-RU"/>
        </w:rPr>
        <w:t>HCl</w:t>
      </w:r>
      <w:r w:rsidRPr="00EE24BC">
        <w:rPr>
          <w:rFonts w:ascii="Times New Roman" w:hAnsi="Times New Roman" w:cs="Times New Roman"/>
          <w:sz w:val="28"/>
          <w:szCs w:val="28"/>
          <w:lang w:val="ru-RU" w:eastAsia="ru-RU"/>
        </w:rPr>
        <w:t>, рН 7,5) та ТЕ (100 мМ тріс-</w:t>
      </w:r>
      <w:r w:rsidRPr="00EE24BC">
        <w:rPr>
          <w:rFonts w:ascii="Times New Roman" w:hAnsi="Times New Roman" w:cs="Times New Roman"/>
          <w:sz w:val="28"/>
          <w:szCs w:val="28"/>
          <w:lang w:eastAsia="ru-RU"/>
        </w:rPr>
        <w:t>HCl</w:t>
      </w:r>
      <w:r w:rsidRPr="00EE24BC">
        <w:rPr>
          <w:rFonts w:ascii="Times New Roman" w:hAnsi="Times New Roman" w:cs="Times New Roman"/>
          <w:sz w:val="28"/>
          <w:szCs w:val="28"/>
          <w:lang w:val="ru-RU" w:eastAsia="ru-RU"/>
        </w:rPr>
        <w:t xml:space="preserve">, рН 7,5; 10 мМ </w:t>
      </w:r>
      <w:r w:rsidRPr="00EE24BC">
        <w:rPr>
          <w:rFonts w:ascii="Times New Roman" w:hAnsi="Times New Roman" w:cs="Times New Roman"/>
          <w:sz w:val="28"/>
          <w:szCs w:val="28"/>
          <w:lang w:eastAsia="ru-RU"/>
        </w:rPr>
        <w:t>N</w:t>
      </w:r>
      <w:r w:rsidRPr="00EE24BC">
        <w:rPr>
          <w:rFonts w:ascii="Times New Roman" w:hAnsi="Times New Roman" w:cs="Times New Roman"/>
          <w:sz w:val="28"/>
          <w:szCs w:val="28"/>
          <w:lang w:val="ru-RU" w:eastAsia="ru-RU"/>
        </w:rPr>
        <w:t>а</w:t>
      </w:r>
      <w:r w:rsidRPr="00EE24BC">
        <w:rPr>
          <w:rFonts w:ascii="Times New Roman" w:hAnsi="Times New Roman" w:cs="Times New Roman"/>
          <w:sz w:val="28"/>
          <w:szCs w:val="28"/>
          <w:vertAlign w:val="subscript"/>
          <w:lang w:val="ru-RU" w:eastAsia="ru-RU"/>
        </w:rPr>
        <w:t>2</w:t>
      </w:r>
      <w:r w:rsidRPr="00EE24BC">
        <w:rPr>
          <w:rFonts w:ascii="Times New Roman" w:hAnsi="Times New Roman" w:cs="Times New Roman"/>
          <w:sz w:val="28"/>
          <w:szCs w:val="28"/>
          <w:lang w:eastAsia="ru-RU"/>
        </w:rPr>
        <w:t>EDTA</w:t>
      </w:r>
      <w:r w:rsidRPr="00EE24BC">
        <w:rPr>
          <w:rFonts w:ascii="Times New Roman" w:hAnsi="Times New Roman" w:cs="Times New Roman"/>
          <w:sz w:val="28"/>
          <w:szCs w:val="28"/>
          <w:lang w:val="ru-RU" w:eastAsia="ru-RU"/>
        </w:rPr>
        <w:t>). Температура інактивації складала від 40 °</w:t>
      </w:r>
      <w:r w:rsidRPr="00EE24BC">
        <w:rPr>
          <w:rFonts w:ascii="Times New Roman" w:hAnsi="Times New Roman" w:cs="Times New Roman"/>
          <w:sz w:val="28"/>
          <w:szCs w:val="28"/>
          <w:lang w:eastAsia="ru-RU"/>
        </w:rPr>
        <w:t>C</w:t>
      </w:r>
      <w:r w:rsidRPr="00EE24BC">
        <w:rPr>
          <w:rFonts w:ascii="Times New Roman" w:hAnsi="Times New Roman" w:cs="Times New Roman"/>
          <w:sz w:val="28"/>
          <w:szCs w:val="28"/>
          <w:lang w:val="ru-RU" w:eastAsia="ru-RU"/>
        </w:rPr>
        <w:t xml:space="preserve"> до 65 °С з інтервалом: 5 °С. Шток фага з концентрацією 3 х 10</w:t>
      </w:r>
      <w:r w:rsidRPr="00EE24BC">
        <w:rPr>
          <w:rFonts w:ascii="Times New Roman" w:hAnsi="Times New Roman" w:cs="Times New Roman"/>
          <w:sz w:val="28"/>
          <w:szCs w:val="28"/>
          <w:vertAlign w:val="superscript"/>
          <w:lang w:val="ru-RU" w:eastAsia="ru-RU"/>
        </w:rPr>
        <w:t>12</w:t>
      </w:r>
      <w:r w:rsidRPr="00EE24BC">
        <w:rPr>
          <w:rFonts w:ascii="Times New Roman" w:hAnsi="Times New Roman" w:cs="Times New Roman"/>
          <w:sz w:val="28"/>
          <w:szCs w:val="28"/>
          <w:lang w:val="ru-RU" w:eastAsia="ru-RU"/>
        </w:rPr>
        <w:t>БУО/мл розводили в 100 разів у в</w:t>
      </w:r>
      <w:r w:rsidR="008615FF">
        <w:rPr>
          <w:rFonts w:ascii="Times New Roman" w:hAnsi="Times New Roman" w:cs="Times New Roman"/>
          <w:sz w:val="28"/>
          <w:szCs w:val="28"/>
          <w:lang w:val="ru-RU" w:eastAsia="ru-RU"/>
        </w:rPr>
        <w:t xml:space="preserve">ідповідному буфері, для цього </w:t>
      </w:r>
      <w:proofErr w:type="gramStart"/>
      <w:r w:rsidR="008615FF">
        <w:rPr>
          <w:rFonts w:ascii="Times New Roman" w:hAnsi="Times New Roman" w:cs="Times New Roman"/>
          <w:sz w:val="28"/>
          <w:szCs w:val="28"/>
          <w:lang w:val="ru-RU" w:eastAsia="ru-RU"/>
        </w:rPr>
        <w:t xml:space="preserve">у </w:t>
      </w:r>
      <w:r w:rsidRPr="00EE24BC">
        <w:rPr>
          <w:rFonts w:ascii="Times New Roman" w:hAnsi="Times New Roman" w:cs="Times New Roman"/>
          <w:sz w:val="28"/>
          <w:szCs w:val="28"/>
          <w:lang w:val="ru-RU" w:eastAsia="ru-RU"/>
        </w:rPr>
        <w:t>флакон</w:t>
      </w:r>
      <w:proofErr w:type="gramEnd"/>
      <w:r w:rsidRPr="00EE24BC">
        <w:rPr>
          <w:rFonts w:ascii="Times New Roman" w:hAnsi="Times New Roman" w:cs="Times New Roman"/>
          <w:sz w:val="28"/>
          <w:szCs w:val="28"/>
          <w:lang w:val="ru-RU" w:eastAsia="ru-RU"/>
        </w:rPr>
        <w:t xml:space="preserve"> додавали 2,7 мл буферу і 300 мкл фаголізату. Одержану суспензію розливали по аліквотам об’ємом 400 мкл і інкубували протягом 15 хв., при зазначених температурах в ультратермостаті.</w:t>
      </w:r>
    </w:p>
    <w:p w14:paraId="3724C185"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Флакони виймали з ультратермостату (температуру в ультратермостаті підтримували з чіткістю до 0,1 °С) і охолоджували до 0°С. Далі фаг титрували на чутливій культурі. Чашки з висіяним фагом інкубували при температурі 28 °С протягом 18 годин.</w:t>
      </w:r>
    </w:p>
    <w:p w14:paraId="1820E3F6"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Облік результатів здійснювали за ознакою виживання фага, яке виражали через співвідношення титрів, отриманих після інкубації при підвищених температурах (Р) до титрів фага в контрольних зразках (Р</w:t>
      </w:r>
      <w:r w:rsidRPr="00EE24BC">
        <w:rPr>
          <w:rFonts w:ascii="Times New Roman" w:hAnsi="Times New Roman" w:cs="Times New Roman"/>
          <w:sz w:val="28"/>
          <w:szCs w:val="28"/>
          <w:vertAlign w:val="subscript"/>
          <w:lang w:val="ru-RU" w:eastAsia="ru-RU"/>
        </w:rPr>
        <w:t>о</w:t>
      </w:r>
      <w:r w:rsidRPr="00EE24BC">
        <w:rPr>
          <w:rFonts w:ascii="Times New Roman" w:hAnsi="Times New Roman" w:cs="Times New Roman"/>
          <w:sz w:val="28"/>
          <w:szCs w:val="28"/>
          <w:lang w:val="ru-RU" w:eastAsia="ru-RU"/>
        </w:rPr>
        <w:t xml:space="preserve">). Були побудовані криві інактивації </w:t>
      </w:r>
      <w:r w:rsidR="006811AB">
        <w:rPr>
          <w:rFonts w:ascii="Times New Roman" w:hAnsi="Times New Roman" w:cs="Times New Roman"/>
          <w:sz w:val="28"/>
          <w:szCs w:val="28"/>
          <w:lang w:val="ru-RU" w:eastAsia="ru-RU"/>
        </w:rPr>
        <w:t>з осями</w:t>
      </w:r>
      <w:r w:rsidRPr="00EE24BC">
        <w:rPr>
          <w:rFonts w:ascii="Times New Roman" w:hAnsi="Times New Roman" w:cs="Times New Roman"/>
          <w:sz w:val="28"/>
          <w:szCs w:val="28"/>
          <w:lang w:val="ru-RU" w:eastAsia="ru-RU"/>
        </w:rPr>
        <w:t xml:space="preserve"> – </w:t>
      </w:r>
      <w:r w:rsidRPr="00EE24BC">
        <w:rPr>
          <w:rFonts w:ascii="Times New Roman" w:hAnsi="Times New Roman" w:cs="Times New Roman"/>
          <w:sz w:val="28"/>
          <w:szCs w:val="28"/>
          <w:lang w:eastAsia="ru-RU"/>
        </w:rPr>
        <w:t>lgP</w:t>
      </w:r>
      <w:r w:rsidRPr="00EE24BC">
        <w:rPr>
          <w:rFonts w:ascii="Times New Roman" w:hAnsi="Times New Roman" w:cs="Times New Roman"/>
          <w:sz w:val="28"/>
          <w:szCs w:val="28"/>
          <w:lang w:val="ru-RU" w:eastAsia="ru-RU"/>
        </w:rPr>
        <w:t>/</w:t>
      </w:r>
      <w:r w:rsidRPr="00EE24BC">
        <w:rPr>
          <w:rFonts w:ascii="Times New Roman" w:hAnsi="Times New Roman" w:cs="Times New Roman"/>
          <w:sz w:val="28"/>
          <w:szCs w:val="28"/>
          <w:lang w:eastAsia="ru-RU"/>
        </w:rPr>
        <w:t>P</w:t>
      </w:r>
      <w:r w:rsidRPr="00EE24BC">
        <w:rPr>
          <w:rFonts w:ascii="Times New Roman" w:hAnsi="Times New Roman" w:cs="Times New Roman"/>
          <w:sz w:val="28"/>
          <w:szCs w:val="28"/>
          <w:vertAlign w:val="subscript"/>
          <w:lang w:eastAsia="ru-RU"/>
        </w:rPr>
        <w:t>o</w:t>
      </w:r>
      <w:r w:rsidRPr="00EE24BC">
        <w:rPr>
          <w:rFonts w:ascii="Times New Roman" w:hAnsi="Times New Roman" w:cs="Times New Roman"/>
          <w:sz w:val="28"/>
          <w:szCs w:val="28"/>
          <w:lang w:val="ru-RU" w:eastAsia="ru-RU"/>
        </w:rPr>
        <w:t xml:space="preserve">; </w:t>
      </w:r>
      <w:r w:rsidRPr="00EE24BC">
        <w:rPr>
          <w:rFonts w:ascii="Times New Roman" w:hAnsi="Times New Roman" w:cs="Times New Roman"/>
          <w:sz w:val="28"/>
          <w:szCs w:val="28"/>
          <w:lang w:eastAsia="ru-RU"/>
        </w:rPr>
        <w:t>t</w:t>
      </w:r>
      <w:r w:rsidRPr="00EE24BC">
        <w:rPr>
          <w:rFonts w:ascii="Times New Roman" w:hAnsi="Times New Roman" w:cs="Times New Roman"/>
          <w:sz w:val="28"/>
          <w:szCs w:val="28"/>
          <w:lang w:val="ru-RU" w:eastAsia="ru-RU"/>
        </w:rPr>
        <w:t>°</w:t>
      </w:r>
      <w:r w:rsidRPr="00EE24BC">
        <w:rPr>
          <w:rFonts w:ascii="Times New Roman" w:hAnsi="Times New Roman" w:cs="Times New Roman"/>
          <w:sz w:val="28"/>
          <w:szCs w:val="28"/>
          <w:lang w:eastAsia="ru-RU"/>
        </w:rPr>
        <w:t>C</w:t>
      </w:r>
      <w:r w:rsidRPr="00EE24BC">
        <w:rPr>
          <w:rFonts w:ascii="Times New Roman" w:hAnsi="Times New Roman" w:cs="Times New Roman"/>
          <w:sz w:val="28"/>
          <w:szCs w:val="28"/>
          <w:lang w:val="ru-RU" w:eastAsia="ru-RU"/>
        </w:rPr>
        <w:t xml:space="preserve"> [Березин </w:t>
      </w:r>
      <w:r w:rsidR="00F63F98">
        <w:rPr>
          <w:rFonts w:ascii="Times New Roman" w:hAnsi="Times New Roman" w:cs="Times New Roman"/>
          <w:sz w:val="28"/>
          <w:szCs w:val="28"/>
          <w:lang w:val="ru-RU" w:eastAsia="ru-RU"/>
        </w:rPr>
        <w:t>та ін</w:t>
      </w:r>
      <w:r w:rsidRPr="00EE24BC">
        <w:rPr>
          <w:rFonts w:ascii="Times New Roman" w:hAnsi="Times New Roman" w:cs="Times New Roman"/>
          <w:sz w:val="28"/>
          <w:szCs w:val="28"/>
          <w:lang w:val="ru-RU" w:eastAsia="ru-RU"/>
        </w:rPr>
        <w:t>., 1976].</w:t>
      </w:r>
    </w:p>
    <w:p w14:paraId="40D60346"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Дані виражали через виживання фага, яке було виражене через спиввідношення титрів, отриманих після інкубації на підвищенних температурах до вихідних титрів фага.</w:t>
      </w:r>
    </w:p>
    <w:p w14:paraId="6D486307"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Для отримання стабілізуючого ефекту </w:t>
      </w:r>
      <w:proofErr w:type="gramStart"/>
      <w:r w:rsidRPr="00EE24BC">
        <w:rPr>
          <w:rFonts w:ascii="Times New Roman" w:hAnsi="Times New Roman" w:cs="Times New Roman"/>
          <w:sz w:val="28"/>
          <w:szCs w:val="28"/>
          <w:lang w:val="ru-RU" w:eastAsia="ru-RU"/>
        </w:rPr>
        <w:t>до буферу</w:t>
      </w:r>
      <w:proofErr w:type="gramEnd"/>
      <w:r w:rsidRPr="00EE24BC">
        <w:rPr>
          <w:rFonts w:ascii="Times New Roman" w:hAnsi="Times New Roman" w:cs="Times New Roman"/>
          <w:sz w:val="28"/>
          <w:szCs w:val="28"/>
          <w:lang w:val="ru-RU" w:eastAsia="ru-RU"/>
        </w:rPr>
        <w:t xml:space="preserve"> Т</w:t>
      </w:r>
      <w:r w:rsidR="008615FF">
        <w:rPr>
          <w:rFonts w:ascii="Times New Roman" w:hAnsi="Times New Roman" w:cs="Times New Roman"/>
          <w:sz w:val="28"/>
          <w:szCs w:val="28"/>
          <w:lang w:val="ru-RU" w:eastAsia="ru-RU"/>
        </w:rPr>
        <w:t>-</w:t>
      </w:r>
      <w:r w:rsidRPr="00EE24BC">
        <w:rPr>
          <w:rFonts w:ascii="Times New Roman" w:hAnsi="Times New Roman" w:cs="Times New Roman"/>
          <w:sz w:val="28"/>
          <w:szCs w:val="28"/>
          <w:lang w:val="ru-RU" w:eastAsia="ru-RU"/>
        </w:rPr>
        <w:t xml:space="preserve"> додавали </w:t>
      </w:r>
      <w:r w:rsidR="00141694" w:rsidRPr="00EE24BC">
        <w:rPr>
          <w:rFonts w:ascii="Times New Roman" w:hAnsi="Times New Roman" w:cs="Times New Roman"/>
          <w:sz w:val="28"/>
          <w:szCs w:val="28"/>
          <w:lang w:val="ru-RU" w:eastAsia="ru-RU"/>
        </w:rPr>
        <w:t>сахарозу</w:t>
      </w:r>
      <w:r w:rsidRPr="00EE24BC">
        <w:rPr>
          <w:rFonts w:ascii="Times New Roman" w:hAnsi="Times New Roman" w:cs="Times New Roman"/>
          <w:sz w:val="28"/>
          <w:szCs w:val="28"/>
          <w:lang w:val="ru-RU" w:eastAsia="ru-RU"/>
        </w:rPr>
        <w:t xml:space="preserve"> у ко</w:t>
      </w:r>
      <w:r w:rsidR="006811AB">
        <w:rPr>
          <w:rFonts w:ascii="Times New Roman" w:hAnsi="Times New Roman" w:cs="Times New Roman"/>
          <w:sz w:val="28"/>
          <w:szCs w:val="28"/>
          <w:lang w:val="ru-RU" w:eastAsia="ru-RU"/>
        </w:rPr>
        <w:t>нцентраціях від 100 мкг/мл до 14</w:t>
      </w:r>
      <w:r w:rsidRPr="00EE24BC">
        <w:rPr>
          <w:rFonts w:ascii="Times New Roman" w:hAnsi="Times New Roman" w:cs="Times New Roman"/>
          <w:sz w:val="28"/>
          <w:szCs w:val="28"/>
          <w:lang w:val="ru-RU" w:eastAsia="ru-RU"/>
        </w:rPr>
        <w:t>00 мкг/мл, та фіколу - від 2% до 6%.</w:t>
      </w:r>
      <w:r w:rsidRPr="00EE24BC">
        <w:rPr>
          <w:rFonts w:ascii="Times New Roman" w:hAnsi="Times New Roman" w:cs="Times New Roman"/>
          <w:sz w:val="28"/>
          <w:szCs w:val="28"/>
          <w:lang w:eastAsia="ru-RU"/>
        </w:rPr>
        <w:t> </w:t>
      </w:r>
    </w:p>
    <w:p w14:paraId="0D0BF224"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Для приготування Т-буферу з концентрацією </w:t>
      </w:r>
      <w:r w:rsidR="006238E4" w:rsidRPr="00EE24BC">
        <w:rPr>
          <w:rFonts w:ascii="Times New Roman" w:hAnsi="Times New Roman" w:cs="Times New Roman"/>
          <w:sz w:val="28"/>
          <w:szCs w:val="28"/>
          <w:lang w:val="ru-RU" w:eastAsia="ru-RU"/>
        </w:rPr>
        <w:t>сахарози</w:t>
      </w:r>
      <w:r w:rsidRPr="00EE24BC">
        <w:rPr>
          <w:rFonts w:ascii="Times New Roman" w:hAnsi="Times New Roman" w:cs="Times New Roman"/>
          <w:sz w:val="28"/>
          <w:szCs w:val="28"/>
          <w:lang w:val="ru-RU" w:eastAsia="ru-RU"/>
        </w:rPr>
        <w:t xml:space="preserve"> 850 мкг/мл додавали 4 мг </w:t>
      </w:r>
      <w:r w:rsidR="006811AB">
        <w:rPr>
          <w:rFonts w:ascii="Times New Roman" w:hAnsi="Times New Roman" w:cs="Times New Roman"/>
          <w:sz w:val="28"/>
          <w:szCs w:val="28"/>
          <w:lang w:val="ru-RU" w:eastAsia="ru-RU"/>
        </w:rPr>
        <w:t>сахароз</w:t>
      </w:r>
      <w:r w:rsidR="006811AB">
        <w:rPr>
          <w:rFonts w:ascii="Times New Roman" w:hAnsi="Times New Roman" w:cs="Times New Roman"/>
          <w:sz w:val="28"/>
          <w:szCs w:val="28"/>
          <w:lang w:val="uk-UA" w:eastAsia="ru-RU"/>
        </w:rPr>
        <w:t>и</w:t>
      </w:r>
      <w:r w:rsidRPr="00EE24BC">
        <w:rPr>
          <w:rFonts w:ascii="Times New Roman" w:hAnsi="Times New Roman" w:cs="Times New Roman"/>
          <w:sz w:val="28"/>
          <w:szCs w:val="28"/>
          <w:lang w:val="ru-RU" w:eastAsia="ru-RU"/>
        </w:rPr>
        <w:t xml:space="preserve"> до 5 мл Т-буферу та нагрівали утворену суміш до повного розчинення. Для приготування Т-буферу з концентрацією фіколу 4%, 200 мг фіколу додавали до 4,8 мл Т-буферу та ретельно перемішували. Досліди проводились при температурі 57</w:t>
      </w:r>
      <w:r w:rsidR="00D03285" w:rsidRPr="00F0714B">
        <w:rPr>
          <w:rFonts w:ascii="Times New Roman" w:hAnsi="Times New Roman" w:cs="Times New Roman"/>
          <w:color w:val="0D0D0D" w:themeColor="text1" w:themeTint="F2"/>
          <w:sz w:val="28"/>
          <w:szCs w:val="28"/>
          <w:lang w:val="ru-RU" w:eastAsia="ru-RU"/>
        </w:rPr>
        <w:t>°С</w:t>
      </w:r>
      <w:r w:rsidRPr="00EE24BC">
        <w:rPr>
          <w:rFonts w:ascii="Times New Roman" w:hAnsi="Times New Roman" w:cs="Times New Roman"/>
          <w:sz w:val="28"/>
          <w:szCs w:val="28"/>
          <w:lang w:val="ru-RU" w:eastAsia="ru-RU"/>
        </w:rPr>
        <w:t xml:space="preserve"> (допустима похибка 0,05 </w:t>
      </w:r>
      <w:r w:rsidR="00D03285" w:rsidRPr="00F0714B">
        <w:rPr>
          <w:rFonts w:ascii="Times New Roman" w:hAnsi="Times New Roman" w:cs="Times New Roman"/>
          <w:color w:val="0D0D0D" w:themeColor="text1" w:themeTint="F2"/>
          <w:sz w:val="28"/>
          <w:szCs w:val="28"/>
          <w:lang w:val="ru-RU" w:eastAsia="ru-RU"/>
        </w:rPr>
        <w:t>°С</w:t>
      </w:r>
      <w:r w:rsidRPr="00EE24BC">
        <w:rPr>
          <w:rFonts w:ascii="Times New Roman" w:hAnsi="Times New Roman" w:cs="Times New Roman"/>
          <w:sz w:val="28"/>
          <w:szCs w:val="28"/>
          <w:lang w:val="ru-RU" w:eastAsia="ru-RU"/>
        </w:rPr>
        <w:t>).</w:t>
      </w:r>
    </w:p>
    <w:p w14:paraId="1E550674" w14:textId="77777777" w:rsidR="00140DA3" w:rsidRPr="00EE24BC" w:rsidRDefault="00140DA3" w:rsidP="00F0714B">
      <w:pPr>
        <w:pStyle w:val="a8"/>
        <w:spacing w:line="360" w:lineRule="auto"/>
        <w:ind w:firstLine="709"/>
        <w:jc w:val="both"/>
        <w:rPr>
          <w:rFonts w:ascii="Times New Roman" w:hAnsi="Times New Roman" w:cs="Times New Roman"/>
          <w:sz w:val="28"/>
          <w:szCs w:val="28"/>
          <w:lang w:val="ru-RU" w:eastAsia="ru-RU"/>
        </w:rPr>
      </w:pPr>
      <w:r w:rsidRPr="00EE24BC">
        <w:rPr>
          <w:rFonts w:ascii="Times New Roman" w:hAnsi="Times New Roman" w:cs="Times New Roman"/>
          <w:sz w:val="28"/>
          <w:szCs w:val="28"/>
          <w:lang w:val="ru-RU" w:eastAsia="ru-RU"/>
        </w:rPr>
        <w:t xml:space="preserve">Для проведення термоінактивації до стерильних флаконів додавали 900 мкл Т-буферу з певною концентрацією </w:t>
      </w:r>
      <w:r w:rsidR="006811AB">
        <w:rPr>
          <w:rFonts w:ascii="Times New Roman" w:hAnsi="Times New Roman" w:cs="Times New Roman"/>
          <w:sz w:val="28"/>
          <w:szCs w:val="28"/>
          <w:lang w:val="ru-RU" w:eastAsia="ru-RU"/>
        </w:rPr>
        <w:t>сахарози (100-14</w:t>
      </w:r>
      <w:r w:rsidR="002B2757" w:rsidRPr="00EE24BC">
        <w:rPr>
          <w:rFonts w:ascii="Times New Roman" w:hAnsi="Times New Roman" w:cs="Times New Roman"/>
          <w:sz w:val="28"/>
          <w:szCs w:val="28"/>
          <w:lang w:val="ru-RU" w:eastAsia="ru-RU"/>
        </w:rPr>
        <w:t>00 мкг/мл) або фіколу (</w:t>
      </w:r>
      <w:r w:rsidRPr="00EE24BC">
        <w:rPr>
          <w:rFonts w:ascii="Times New Roman" w:hAnsi="Times New Roman" w:cs="Times New Roman"/>
          <w:sz w:val="28"/>
          <w:szCs w:val="28"/>
          <w:lang w:val="ru-RU" w:eastAsia="ru-RU"/>
        </w:rPr>
        <w:t xml:space="preserve">з концентраціями від 2% до 6%), та 100 мкл фагу. Далі розливали </w:t>
      </w:r>
      <w:r w:rsidRPr="00EE24BC">
        <w:rPr>
          <w:rFonts w:ascii="Times New Roman" w:hAnsi="Times New Roman" w:cs="Times New Roman"/>
          <w:sz w:val="28"/>
          <w:szCs w:val="28"/>
          <w:lang w:val="ru-RU" w:eastAsia="ru-RU"/>
        </w:rPr>
        <w:lastRenderedPageBreak/>
        <w:t>суспензію у герметично закриті флакони по 400 мкл. Процес термоінактива</w:t>
      </w:r>
      <w:r w:rsidR="006811AB">
        <w:rPr>
          <w:rFonts w:ascii="Times New Roman" w:hAnsi="Times New Roman" w:cs="Times New Roman"/>
          <w:sz w:val="28"/>
          <w:szCs w:val="28"/>
          <w:lang w:val="ru-RU" w:eastAsia="ru-RU"/>
        </w:rPr>
        <w:t>ції проводили протягом 30 хв в</w:t>
      </w:r>
      <w:r w:rsidRPr="00EE24BC">
        <w:rPr>
          <w:rFonts w:ascii="Times New Roman" w:hAnsi="Times New Roman" w:cs="Times New Roman"/>
          <w:sz w:val="28"/>
          <w:szCs w:val="28"/>
          <w:lang w:val="ru-RU" w:eastAsia="ru-RU"/>
        </w:rPr>
        <w:t xml:space="preserve"> ультратермостаті, після чого охолоджували флакони. Титрували фаг на чутливій культурі бактерій, та інкубували чашки з висіяним фагом протягом 18-20 годин при 28</w:t>
      </w:r>
      <w:r w:rsidR="006811AB" w:rsidRPr="00F0714B">
        <w:rPr>
          <w:rFonts w:ascii="Times New Roman" w:hAnsi="Times New Roman" w:cs="Times New Roman"/>
          <w:color w:val="0D0D0D" w:themeColor="text1" w:themeTint="F2"/>
          <w:sz w:val="28"/>
          <w:szCs w:val="28"/>
          <w:lang w:val="ru-RU" w:eastAsia="ru-RU"/>
        </w:rPr>
        <w:t>°С</w:t>
      </w:r>
      <w:r w:rsidRPr="00EE24BC">
        <w:rPr>
          <w:rFonts w:ascii="Times New Roman" w:hAnsi="Times New Roman" w:cs="Times New Roman"/>
          <w:sz w:val="28"/>
          <w:szCs w:val="28"/>
          <w:lang w:val="ru-RU" w:eastAsia="ru-RU"/>
        </w:rPr>
        <w:t xml:space="preserve"> в термостаті.</w:t>
      </w:r>
    </w:p>
    <w:p w14:paraId="3EE54C89" w14:textId="77777777" w:rsidR="00C55FDF" w:rsidRPr="00FB25A5" w:rsidRDefault="00C55FDF" w:rsidP="00F0714B">
      <w:pPr>
        <w:spacing w:line="360" w:lineRule="auto"/>
        <w:jc w:val="both"/>
        <w:rPr>
          <w:rFonts w:ascii="Times New Roman" w:hAnsi="Times New Roman" w:cs="Times New Roman"/>
          <w:sz w:val="28"/>
          <w:szCs w:val="28"/>
          <w:lang w:val="ru-RU" w:eastAsia="ru-RU"/>
        </w:rPr>
      </w:pPr>
    </w:p>
    <w:p w14:paraId="7DB5E6AD" w14:textId="77777777" w:rsidR="00140DA3" w:rsidRPr="00141694" w:rsidRDefault="00140DA3" w:rsidP="00140DA3">
      <w:pPr>
        <w:spacing w:line="360" w:lineRule="auto"/>
        <w:jc w:val="both"/>
        <w:rPr>
          <w:rFonts w:ascii="Times New Roman" w:hAnsi="Times New Roman" w:cs="Times New Roman"/>
          <w:color w:val="000000" w:themeColor="text1"/>
          <w:sz w:val="28"/>
          <w:szCs w:val="28"/>
          <w:lang w:val="ru-RU" w:eastAsia="ru-RU"/>
        </w:rPr>
      </w:pPr>
    </w:p>
    <w:p w14:paraId="465F82EB" w14:textId="77777777" w:rsidR="00140DA3" w:rsidRPr="00E753BF" w:rsidRDefault="00140DA3" w:rsidP="00CA6CD2">
      <w:pPr>
        <w:pStyle w:val="a8"/>
        <w:spacing w:line="360" w:lineRule="auto"/>
        <w:ind w:firstLine="709"/>
        <w:jc w:val="center"/>
        <w:outlineLvl w:val="0"/>
        <w:rPr>
          <w:rFonts w:ascii="Times New Roman" w:hAnsi="Times New Roman" w:cs="Times New Roman"/>
          <w:b/>
          <w:sz w:val="28"/>
          <w:szCs w:val="28"/>
          <w:lang w:val="uk-UA"/>
        </w:rPr>
      </w:pPr>
      <w:r w:rsidRPr="00E753BF">
        <w:rPr>
          <w:rFonts w:ascii="Times New Roman" w:hAnsi="Times New Roman" w:cs="Times New Roman"/>
          <w:b/>
          <w:sz w:val="28"/>
          <w:szCs w:val="28"/>
          <w:lang w:val="uk-UA"/>
        </w:rPr>
        <w:t>3. РЕЗУЛЬТАТИ ДОСЛІДЖЕНЬ ТА ЇХ ОБГОВОРЕННЯ</w:t>
      </w:r>
    </w:p>
    <w:p w14:paraId="592E45D0" w14:textId="77777777" w:rsidR="00140DA3" w:rsidRPr="00F527BA" w:rsidRDefault="00F527BA" w:rsidP="00F527BA">
      <w:pPr>
        <w:pStyle w:val="a8"/>
        <w:spacing w:line="360" w:lineRule="auto"/>
        <w:ind w:firstLine="709"/>
        <w:jc w:val="both"/>
        <w:rPr>
          <w:rFonts w:ascii="Times New Roman" w:hAnsi="Times New Roman" w:cs="Times New Roman"/>
          <w:b/>
          <w:sz w:val="28"/>
          <w:szCs w:val="28"/>
          <w:lang w:val="uk-UA"/>
        </w:rPr>
      </w:pPr>
      <w:r w:rsidRPr="00F527BA">
        <w:rPr>
          <w:rFonts w:ascii="Times New Roman" w:hAnsi="Times New Roman" w:cs="Times New Roman"/>
          <w:b/>
          <w:sz w:val="28"/>
          <w:szCs w:val="28"/>
          <w:lang w:val="uk-UA"/>
        </w:rPr>
        <w:t xml:space="preserve">3.1. </w:t>
      </w:r>
      <w:r w:rsidR="006238E4" w:rsidRPr="00F527BA">
        <w:rPr>
          <w:rFonts w:ascii="Times New Roman" w:hAnsi="Times New Roman" w:cs="Times New Roman"/>
          <w:b/>
          <w:sz w:val="28"/>
          <w:szCs w:val="28"/>
          <w:lang w:val="uk-UA"/>
        </w:rPr>
        <w:t>Загальна морфолого-структурна організація</w:t>
      </w:r>
      <w:r w:rsidR="00140DA3" w:rsidRPr="00F527BA">
        <w:rPr>
          <w:rFonts w:ascii="Times New Roman" w:hAnsi="Times New Roman" w:cs="Times New Roman"/>
          <w:b/>
          <w:sz w:val="28"/>
          <w:szCs w:val="28"/>
          <w:lang w:val="uk-UA"/>
        </w:rPr>
        <w:t xml:space="preserve"> бактеріофага KEY</w:t>
      </w:r>
    </w:p>
    <w:p w14:paraId="5F393199" w14:textId="77777777" w:rsidR="00140DA3" w:rsidRPr="00F0714B" w:rsidRDefault="00140DA3" w:rsidP="00F527BA">
      <w:pPr>
        <w:pStyle w:val="a8"/>
        <w:spacing w:line="360" w:lineRule="auto"/>
        <w:ind w:firstLine="709"/>
        <w:jc w:val="both"/>
        <w:rPr>
          <w:rFonts w:ascii="Times New Roman" w:hAnsi="Times New Roman" w:cs="Times New Roman"/>
          <w:sz w:val="28"/>
          <w:szCs w:val="28"/>
          <w:lang w:val="uk-UA"/>
        </w:rPr>
      </w:pPr>
      <w:r w:rsidRPr="00F0714B">
        <w:rPr>
          <w:rFonts w:ascii="Times New Roman" w:hAnsi="Times New Roman" w:cs="Times New Roman"/>
          <w:sz w:val="28"/>
          <w:szCs w:val="28"/>
          <w:lang w:val="uk-UA"/>
        </w:rPr>
        <w:t xml:space="preserve">Збудники бактеріального опіку плодових дерев </w:t>
      </w:r>
      <w:r w:rsidRPr="00F0714B">
        <w:rPr>
          <w:rFonts w:ascii="Times New Roman" w:hAnsi="Times New Roman" w:cs="Times New Roman"/>
          <w:i/>
          <w:iCs/>
          <w:sz w:val="28"/>
          <w:szCs w:val="28"/>
        </w:rPr>
        <w:t>E</w:t>
      </w:r>
      <w:r w:rsidRPr="00F0714B">
        <w:rPr>
          <w:rFonts w:ascii="Times New Roman" w:hAnsi="Times New Roman" w:cs="Times New Roman"/>
          <w:i/>
          <w:iCs/>
          <w:sz w:val="28"/>
          <w:szCs w:val="28"/>
          <w:lang w:val="uk-UA"/>
        </w:rPr>
        <w:t xml:space="preserve">. </w:t>
      </w:r>
      <w:r w:rsidRPr="00F0714B">
        <w:rPr>
          <w:rFonts w:ascii="Times New Roman" w:hAnsi="Times New Roman" w:cs="Times New Roman"/>
          <w:i/>
          <w:iCs/>
          <w:sz w:val="28"/>
          <w:szCs w:val="28"/>
        </w:rPr>
        <w:t>amylovor</w:t>
      </w:r>
      <w:r w:rsidRPr="00F0714B">
        <w:rPr>
          <w:rFonts w:ascii="Times New Roman" w:hAnsi="Times New Roman" w:cs="Times New Roman"/>
          <w:i/>
          <w:iCs/>
          <w:sz w:val="28"/>
          <w:szCs w:val="28"/>
          <w:lang w:val="uk-UA"/>
        </w:rPr>
        <w:t xml:space="preserve">а </w:t>
      </w:r>
      <w:r w:rsidRPr="00F0714B">
        <w:rPr>
          <w:rFonts w:ascii="Times New Roman" w:hAnsi="Times New Roman" w:cs="Times New Roman"/>
          <w:sz w:val="28"/>
          <w:szCs w:val="28"/>
          <w:lang w:val="uk-UA"/>
        </w:rPr>
        <w:t>були виділені з уражених дерев айви (</w:t>
      </w:r>
      <w:r w:rsidRPr="00F0714B">
        <w:rPr>
          <w:rFonts w:ascii="Times New Roman" w:hAnsi="Times New Roman" w:cs="Times New Roman"/>
          <w:i/>
          <w:iCs/>
          <w:sz w:val="28"/>
          <w:szCs w:val="28"/>
        </w:rPr>
        <w:t>CydoniaoblongaMill</w:t>
      </w:r>
      <w:r w:rsidRPr="00F0714B">
        <w:rPr>
          <w:rFonts w:ascii="Times New Roman" w:hAnsi="Times New Roman" w:cs="Times New Roman"/>
          <w:sz w:val="28"/>
          <w:szCs w:val="28"/>
          <w:lang w:val="uk-UA"/>
        </w:rPr>
        <w:t>.), груші (</w:t>
      </w:r>
      <w:r w:rsidRPr="00F0714B">
        <w:rPr>
          <w:rFonts w:ascii="Times New Roman" w:hAnsi="Times New Roman" w:cs="Times New Roman"/>
          <w:i/>
          <w:iCs/>
          <w:sz w:val="28"/>
          <w:szCs w:val="28"/>
        </w:rPr>
        <w:t>PyruscommunisL</w:t>
      </w:r>
      <w:r w:rsidRPr="00F0714B">
        <w:rPr>
          <w:rFonts w:ascii="Times New Roman" w:hAnsi="Times New Roman" w:cs="Times New Roman"/>
          <w:sz w:val="28"/>
          <w:szCs w:val="28"/>
          <w:lang w:val="uk-UA"/>
        </w:rPr>
        <w:t>.) та яблуні (</w:t>
      </w:r>
      <w:r w:rsidRPr="00F0714B">
        <w:rPr>
          <w:rFonts w:ascii="Times New Roman" w:hAnsi="Times New Roman" w:cs="Times New Roman"/>
          <w:i/>
          <w:iCs/>
          <w:sz w:val="28"/>
          <w:szCs w:val="28"/>
        </w:rPr>
        <w:t>MalusdomesticaBorkh</w:t>
      </w:r>
      <w:r w:rsidRPr="00F0714B">
        <w:rPr>
          <w:rFonts w:ascii="Times New Roman" w:hAnsi="Times New Roman" w:cs="Times New Roman"/>
          <w:sz w:val="28"/>
          <w:szCs w:val="28"/>
          <w:lang w:val="uk-UA"/>
        </w:rPr>
        <w:t xml:space="preserve">.) в Ужгородському районі Закарпатської області під час активної вегетації рослин протягом травня – вересня 2012 р. Бактеріофаг </w:t>
      </w:r>
      <w:r w:rsidRPr="00F0714B">
        <w:rPr>
          <w:rFonts w:ascii="Times New Roman" w:hAnsi="Times New Roman" w:cs="Times New Roman"/>
          <w:sz w:val="28"/>
          <w:szCs w:val="28"/>
        </w:rPr>
        <w:t>KEY</w:t>
      </w:r>
      <w:r w:rsidRPr="00F0714B">
        <w:rPr>
          <w:rFonts w:ascii="Times New Roman" w:hAnsi="Times New Roman" w:cs="Times New Roman"/>
          <w:sz w:val="28"/>
          <w:szCs w:val="28"/>
          <w:lang w:val="uk-UA"/>
        </w:rPr>
        <w:t xml:space="preserve"> було виділено </w:t>
      </w:r>
      <w:r w:rsidR="00A422B0">
        <w:rPr>
          <w:rFonts w:ascii="Times New Roman" w:hAnsi="Times New Roman" w:cs="Times New Roman"/>
          <w:sz w:val="28"/>
          <w:szCs w:val="28"/>
          <w:lang w:val="uk-UA"/>
        </w:rPr>
        <w:t>також у 2012 році; він</w:t>
      </w:r>
      <w:r w:rsidRPr="00F0714B">
        <w:rPr>
          <w:rFonts w:ascii="Times New Roman" w:hAnsi="Times New Roman" w:cs="Times New Roman"/>
          <w:sz w:val="28"/>
          <w:szCs w:val="28"/>
          <w:lang w:val="uk-UA"/>
        </w:rPr>
        <w:t xml:space="preserve"> представляє особливий інтерес через свою належність до бактеріофагів В-морфотипу, у той час, коли більшості фагів </w:t>
      </w:r>
      <w:r w:rsidRPr="00F0714B">
        <w:rPr>
          <w:rFonts w:ascii="Times New Roman" w:hAnsi="Times New Roman" w:cs="Times New Roman"/>
          <w:i/>
          <w:iCs/>
          <w:sz w:val="28"/>
          <w:szCs w:val="28"/>
        </w:rPr>
        <w:t>E</w:t>
      </w:r>
      <w:r w:rsidRPr="00F0714B">
        <w:rPr>
          <w:rFonts w:ascii="Times New Roman" w:hAnsi="Times New Roman" w:cs="Times New Roman"/>
          <w:i/>
          <w:iCs/>
          <w:sz w:val="28"/>
          <w:szCs w:val="28"/>
          <w:lang w:val="uk-UA"/>
        </w:rPr>
        <w:t xml:space="preserve">. </w:t>
      </w:r>
      <w:r w:rsidRPr="00F0714B">
        <w:rPr>
          <w:rFonts w:ascii="Times New Roman" w:hAnsi="Times New Roman" w:cs="Times New Roman"/>
          <w:i/>
          <w:iCs/>
          <w:sz w:val="28"/>
          <w:szCs w:val="28"/>
        </w:rPr>
        <w:t>amylovora</w:t>
      </w:r>
      <w:r w:rsidRPr="00F0714B">
        <w:rPr>
          <w:rFonts w:ascii="Times New Roman" w:hAnsi="Times New Roman" w:cs="Times New Roman"/>
          <w:sz w:val="28"/>
          <w:szCs w:val="28"/>
          <w:lang w:val="uk-UA"/>
        </w:rPr>
        <w:t xml:space="preserve"> належать до А- та С-морфотипів</w:t>
      </w:r>
      <w:r w:rsidR="00F63F98">
        <w:rPr>
          <w:rFonts w:ascii="Times New Roman" w:hAnsi="Times New Roman" w:cs="Times New Roman"/>
          <w:sz w:val="28"/>
          <w:szCs w:val="28"/>
          <w:lang w:val="uk-UA"/>
        </w:rPr>
        <w:t xml:space="preserve"> [</w:t>
      </w:r>
      <w:r w:rsidR="00364291">
        <w:rPr>
          <w:rFonts w:ascii="Times New Roman" w:hAnsi="Times New Roman" w:cs="Times New Roman"/>
          <w:sz w:val="28"/>
          <w:szCs w:val="28"/>
          <w:lang w:val="uk-UA"/>
        </w:rPr>
        <w:t>Товкач, 2002</w:t>
      </w:r>
      <w:r w:rsidR="00F63F98">
        <w:rPr>
          <w:rFonts w:ascii="Times New Roman" w:hAnsi="Times New Roman" w:cs="Times New Roman"/>
          <w:sz w:val="28"/>
          <w:szCs w:val="28"/>
          <w:lang w:val="uk-UA"/>
        </w:rPr>
        <w:t>]</w:t>
      </w:r>
      <w:r w:rsidRPr="00F0714B">
        <w:rPr>
          <w:rFonts w:ascii="Times New Roman" w:hAnsi="Times New Roman" w:cs="Times New Roman"/>
          <w:sz w:val="28"/>
          <w:szCs w:val="28"/>
          <w:lang w:val="uk-UA"/>
        </w:rPr>
        <w:t>.</w:t>
      </w:r>
      <w:r w:rsidRPr="00F0714B">
        <w:rPr>
          <w:rFonts w:ascii="Times New Roman" w:hAnsi="Times New Roman" w:cs="Times New Roman"/>
          <w:sz w:val="28"/>
          <w:szCs w:val="28"/>
        </w:rPr>
        <w:t> </w:t>
      </w:r>
    </w:p>
    <w:p w14:paraId="3030B025" w14:textId="77777777" w:rsidR="00331FD1" w:rsidRPr="00F0714B" w:rsidRDefault="00140DA3" w:rsidP="00F527BA">
      <w:pPr>
        <w:pStyle w:val="a8"/>
        <w:spacing w:line="360" w:lineRule="auto"/>
        <w:ind w:firstLine="709"/>
        <w:jc w:val="both"/>
        <w:rPr>
          <w:rFonts w:ascii="Times New Roman" w:hAnsi="Times New Roman" w:cs="Times New Roman"/>
          <w:sz w:val="28"/>
          <w:szCs w:val="28"/>
          <w:lang w:val="uk-UA"/>
        </w:rPr>
      </w:pPr>
      <w:r w:rsidRPr="00F0714B">
        <w:rPr>
          <w:rFonts w:ascii="Times New Roman" w:hAnsi="Times New Roman" w:cs="Times New Roman"/>
          <w:sz w:val="28"/>
          <w:szCs w:val="28"/>
          <w:lang w:val="uk-UA"/>
        </w:rPr>
        <w:t xml:space="preserve">Бактеріофаг </w:t>
      </w:r>
      <w:r w:rsidRPr="00F0714B">
        <w:rPr>
          <w:rFonts w:ascii="Times New Roman" w:hAnsi="Times New Roman" w:cs="Times New Roman"/>
          <w:sz w:val="28"/>
          <w:szCs w:val="28"/>
        </w:rPr>
        <w:t>KEY</w:t>
      </w:r>
      <w:r w:rsidRPr="00F0714B">
        <w:rPr>
          <w:rFonts w:ascii="Times New Roman" w:hAnsi="Times New Roman" w:cs="Times New Roman"/>
          <w:sz w:val="28"/>
          <w:szCs w:val="28"/>
          <w:lang w:val="uk-UA"/>
        </w:rPr>
        <w:t xml:space="preserve"> є представником родини </w:t>
      </w:r>
      <w:r w:rsidRPr="00F0714B">
        <w:rPr>
          <w:rFonts w:ascii="Times New Roman" w:hAnsi="Times New Roman" w:cs="Times New Roman"/>
          <w:i/>
          <w:iCs/>
          <w:sz w:val="28"/>
          <w:szCs w:val="28"/>
        </w:rPr>
        <w:t>Siphoviridae</w:t>
      </w:r>
      <w:r w:rsidR="00735712">
        <w:rPr>
          <w:rFonts w:ascii="Times New Roman" w:hAnsi="Times New Roman" w:cs="Times New Roman"/>
          <w:i/>
          <w:iCs/>
          <w:sz w:val="28"/>
          <w:szCs w:val="28"/>
          <w:lang w:val="uk-UA"/>
        </w:rPr>
        <w:t xml:space="preserve"> </w:t>
      </w:r>
      <w:r w:rsidRPr="00F0714B">
        <w:rPr>
          <w:rFonts w:ascii="Times New Roman" w:hAnsi="Times New Roman" w:cs="Times New Roman"/>
          <w:sz w:val="28"/>
          <w:szCs w:val="28"/>
          <w:lang w:val="uk-UA"/>
        </w:rPr>
        <w:t>(</w:t>
      </w:r>
      <w:r w:rsidRPr="00F0714B">
        <w:rPr>
          <w:rFonts w:ascii="Times New Roman" w:hAnsi="Times New Roman" w:cs="Times New Roman"/>
          <w:sz w:val="28"/>
          <w:szCs w:val="28"/>
        </w:rPr>
        <w:t>B</w:t>
      </w:r>
      <w:r w:rsidR="00A422B0">
        <w:rPr>
          <w:rFonts w:ascii="Times New Roman" w:hAnsi="Times New Roman" w:cs="Times New Roman"/>
          <w:sz w:val="28"/>
          <w:szCs w:val="28"/>
          <w:lang w:val="uk-UA"/>
        </w:rPr>
        <w:t>1-морфотип) та утворює дрібні</w:t>
      </w:r>
      <w:r w:rsidRPr="00F0714B">
        <w:rPr>
          <w:rFonts w:ascii="Times New Roman" w:hAnsi="Times New Roman" w:cs="Times New Roman"/>
          <w:sz w:val="28"/>
          <w:szCs w:val="28"/>
          <w:lang w:val="uk-UA"/>
        </w:rPr>
        <w:t xml:space="preserve"> негативні колонії, які показані </w:t>
      </w:r>
      <w:r w:rsidR="00A422B0">
        <w:rPr>
          <w:rFonts w:ascii="Times New Roman" w:hAnsi="Times New Roman" w:cs="Times New Roman"/>
          <w:sz w:val="28"/>
          <w:szCs w:val="28"/>
          <w:lang w:val="uk-UA"/>
        </w:rPr>
        <w:t>на Рис. 1. А.</w:t>
      </w:r>
      <w:r w:rsidR="006811AB">
        <w:rPr>
          <w:rFonts w:ascii="Times New Roman" w:hAnsi="Times New Roman" w:cs="Times New Roman"/>
          <w:sz w:val="28"/>
          <w:szCs w:val="28"/>
          <w:lang w:val="uk-UA"/>
        </w:rPr>
        <w:t xml:space="preserve"> та Р</w:t>
      </w:r>
      <w:r w:rsidR="00A422B0">
        <w:rPr>
          <w:rFonts w:ascii="Times New Roman" w:hAnsi="Times New Roman" w:cs="Times New Roman"/>
          <w:sz w:val="28"/>
          <w:szCs w:val="28"/>
          <w:lang w:val="uk-UA"/>
        </w:rPr>
        <w:t>ис. 1. Б</w:t>
      </w:r>
      <w:r w:rsidRPr="00F0714B">
        <w:rPr>
          <w:rFonts w:ascii="Times New Roman" w:hAnsi="Times New Roman" w:cs="Times New Roman"/>
          <w:sz w:val="28"/>
          <w:szCs w:val="28"/>
          <w:lang w:val="uk-UA"/>
        </w:rPr>
        <w:t>.</w:t>
      </w:r>
      <w:r w:rsidRPr="00F0714B">
        <w:rPr>
          <w:rFonts w:ascii="Times New Roman" w:hAnsi="Times New Roman" w:cs="Times New Roman"/>
          <w:sz w:val="28"/>
          <w:szCs w:val="28"/>
        </w:rPr>
        <w:t> </w:t>
      </w:r>
    </w:p>
    <w:p w14:paraId="56E2550E" w14:textId="77777777" w:rsidR="00F527BA" w:rsidRDefault="00F527BA" w:rsidP="00F527BA">
      <w:pPr>
        <w:pStyle w:val="a8"/>
        <w:spacing w:line="360" w:lineRule="auto"/>
        <w:ind w:firstLine="709"/>
        <w:jc w:val="both"/>
        <w:rPr>
          <w:rFonts w:ascii="Times New Roman" w:hAnsi="Times New Roman" w:cs="Times New Roman"/>
          <w:sz w:val="28"/>
          <w:szCs w:val="28"/>
          <w:lang w:val="uk-UA"/>
        </w:rPr>
      </w:pPr>
      <w:r w:rsidRPr="00F0714B">
        <w:rPr>
          <w:rFonts w:ascii="Times New Roman" w:hAnsi="Times New Roman" w:cs="Times New Roman"/>
          <w:noProof/>
          <w:sz w:val="28"/>
          <w:szCs w:val="28"/>
          <w:lang w:val="ru-RU" w:eastAsia="ru-RU"/>
        </w:rPr>
        <w:drawing>
          <wp:anchor distT="0" distB="0" distL="114300" distR="114300" simplePos="0" relativeHeight="251660288" behindDoc="0" locked="0" layoutInCell="1" allowOverlap="1" wp14:anchorId="5E15AE06" wp14:editId="00C21066">
            <wp:simplePos x="0" y="0"/>
            <wp:positionH relativeFrom="column">
              <wp:posOffset>-6350</wp:posOffset>
            </wp:positionH>
            <wp:positionV relativeFrom="paragraph">
              <wp:posOffset>377825</wp:posOffset>
            </wp:positionV>
            <wp:extent cx="2748280" cy="2505075"/>
            <wp:effectExtent l="0" t="0" r="0" b="9525"/>
            <wp:wrapSquare wrapText="bothSides"/>
            <wp:docPr id="4" name="Рисунок 4" descr="../../../../../../Downloads/photo_2021-06-05%2011.05.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loads/photo_2021-06-05%2011.05.17.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48280" cy="2505075"/>
                    </a:xfrm>
                    <a:prstGeom prst="rect">
                      <a:avLst/>
                    </a:prstGeom>
                    <a:noFill/>
                    <a:ln>
                      <a:noFill/>
                    </a:ln>
                  </pic:spPr>
                </pic:pic>
              </a:graphicData>
            </a:graphic>
          </wp:anchor>
        </w:drawing>
      </w:r>
      <w:r w:rsidRPr="00F0714B">
        <w:rPr>
          <w:rFonts w:ascii="Times New Roman" w:hAnsi="Times New Roman" w:cs="Times New Roman"/>
          <w:noProof/>
          <w:sz w:val="28"/>
          <w:szCs w:val="28"/>
          <w:lang w:val="ru-RU" w:eastAsia="ru-RU"/>
        </w:rPr>
        <w:drawing>
          <wp:anchor distT="0" distB="0" distL="114300" distR="114300" simplePos="0" relativeHeight="251659264" behindDoc="0" locked="0" layoutInCell="1" allowOverlap="1" wp14:anchorId="2FFBC1F8" wp14:editId="684D0150">
            <wp:simplePos x="0" y="0"/>
            <wp:positionH relativeFrom="column">
              <wp:posOffset>3095625</wp:posOffset>
            </wp:positionH>
            <wp:positionV relativeFrom="paragraph">
              <wp:posOffset>365125</wp:posOffset>
            </wp:positionV>
            <wp:extent cx="2727325" cy="2517140"/>
            <wp:effectExtent l="0" t="0" r="0" b="0"/>
            <wp:wrapTopAndBottom/>
            <wp:docPr id="3" name="Рисунок 3" descr="C:\Users\админ\Desktop\IMG_67280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дмин\Desktop\IMG_67280987.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27325" cy="2517140"/>
                    </a:xfrm>
                    <a:prstGeom prst="rect">
                      <a:avLst/>
                    </a:prstGeom>
                    <a:noFill/>
                    <a:ln>
                      <a:noFill/>
                    </a:ln>
                  </pic:spPr>
                </pic:pic>
              </a:graphicData>
            </a:graphic>
          </wp:anchor>
        </w:drawing>
      </w:r>
    </w:p>
    <w:p w14:paraId="43E5DD37" w14:textId="77777777" w:rsidR="009020F9" w:rsidRDefault="009020F9" w:rsidP="009020F9">
      <w:pPr>
        <w:pStyle w:val="a8"/>
        <w:spacing w:line="360" w:lineRule="auto"/>
        <w:ind w:firstLine="709"/>
        <w:jc w:val="both"/>
        <w:rPr>
          <w:rFonts w:ascii="Times New Roman" w:hAnsi="Times New Roman" w:cs="Times New Roman"/>
          <w:sz w:val="28"/>
          <w:szCs w:val="28"/>
          <w:lang w:val="uk-UA"/>
        </w:rPr>
      </w:pPr>
    </w:p>
    <w:p w14:paraId="64646CBB" w14:textId="77777777" w:rsidR="00F527BA" w:rsidRDefault="00A422B0" w:rsidP="009020F9">
      <w:pPr>
        <w:pStyle w:val="a8"/>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35712">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Рис 1. А.</w:t>
      </w:r>
      <w:r w:rsidR="009020F9" w:rsidRPr="009020F9">
        <w:rPr>
          <w:rFonts w:ascii="Times New Roman" w:hAnsi="Times New Roman" w:cs="Times New Roman"/>
          <w:b/>
          <w:sz w:val="28"/>
          <w:szCs w:val="28"/>
          <w:lang w:val="uk-UA"/>
        </w:rPr>
        <w:tab/>
      </w:r>
      <w:r w:rsidR="009020F9" w:rsidRPr="009020F9">
        <w:rPr>
          <w:rFonts w:ascii="Times New Roman" w:hAnsi="Times New Roman" w:cs="Times New Roman"/>
          <w:b/>
          <w:sz w:val="28"/>
          <w:szCs w:val="28"/>
          <w:lang w:val="uk-UA"/>
        </w:rPr>
        <w:tab/>
      </w:r>
      <w:r>
        <w:rPr>
          <w:rFonts w:ascii="Times New Roman" w:hAnsi="Times New Roman" w:cs="Times New Roman"/>
          <w:b/>
          <w:sz w:val="28"/>
          <w:szCs w:val="28"/>
          <w:lang w:val="uk-UA"/>
        </w:rPr>
        <w:t xml:space="preserve">                       </w:t>
      </w:r>
      <w:r w:rsidR="00735712">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Рис 1. Б.</w:t>
      </w:r>
    </w:p>
    <w:p w14:paraId="7BAC3565" w14:textId="77777777" w:rsidR="00331FD1" w:rsidRDefault="000542C9" w:rsidP="003C13E5">
      <w:pPr>
        <w:pStyle w:val="a8"/>
        <w:spacing w:line="360" w:lineRule="auto"/>
        <w:jc w:val="both"/>
        <w:rPr>
          <w:rFonts w:ascii="Times New Roman" w:hAnsi="Times New Roman" w:cs="Times New Roman"/>
          <w:b/>
          <w:sz w:val="28"/>
          <w:szCs w:val="28"/>
          <w:lang w:val="uk-UA"/>
        </w:rPr>
      </w:pPr>
      <w:r w:rsidRPr="00F527BA">
        <w:rPr>
          <w:rFonts w:ascii="Times New Roman" w:hAnsi="Times New Roman" w:cs="Times New Roman"/>
          <w:b/>
          <w:sz w:val="28"/>
          <w:szCs w:val="28"/>
          <w:lang w:val="uk-UA"/>
        </w:rPr>
        <w:t>Рис.</w:t>
      </w:r>
      <w:r w:rsidR="009020F9">
        <w:rPr>
          <w:rFonts w:ascii="Times New Roman" w:hAnsi="Times New Roman" w:cs="Times New Roman"/>
          <w:b/>
          <w:sz w:val="28"/>
          <w:szCs w:val="28"/>
          <w:lang w:val="uk-UA"/>
        </w:rPr>
        <w:t xml:space="preserve"> 1. А</w:t>
      </w:r>
      <w:r w:rsidR="00A422B0">
        <w:rPr>
          <w:rFonts w:ascii="Times New Roman" w:hAnsi="Times New Roman" w:cs="Times New Roman"/>
          <w:b/>
          <w:sz w:val="28"/>
          <w:szCs w:val="28"/>
          <w:lang w:val="uk-UA"/>
        </w:rPr>
        <w:t>.</w:t>
      </w:r>
      <w:r w:rsidR="00D9674D" w:rsidRPr="00D9674D">
        <w:rPr>
          <w:rFonts w:ascii="Times New Roman" w:hAnsi="Times New Roman" w:cs="Times New Roman"/>
          <w:b/>
          <w:sz w:val="28"/>
          <w:szCs w:val="28"/>
          <w:lang w:val="uk-UA"/>
        </w:rPr>
        <w:t xml:space="preserve"> </w:t>
      </w:r>
      <w:r w:rsidR="00ED3F63" w:rsidRPr="00F527BA">
        <w:rPr>
          <w:rFonts w:ascii="Times New Roman" w:hAnsi="Times New Roman" w:cs="Times New Roman"/>
          <w:b/>
          <w:sz w:val="28"/>
          <w:szCs w:val="28"/>
          <w:lang w:val="uk-UA"/>
        </w:rPr>
        <w:t xml:space="preserve">Злитний лізис бактеріофага KEY на культурі </w:t>
      </w:r>
      <w:r w:rsidRPr="006811AB">
        <w:rPr>
          <w:rFonts w:ascii="Times New Roman" w:hAnsi="Times New Roman" w:cs="Times New Roman"/>
          <w:b/>
          <w:i/>
          <w:sz w:val="28"/>
          <w:szCs w:val="28"/>
        </w:rPr>
        <w:t>P</w:t>
      </w:r>
      <w:r w:rsidRPr="006811AB">
        <w:rPr>
          <w:rFonts w:ascii="Times New Roman" w:hAnsi="Times New Roman" w:cs="Times New Roman"/>
          <w:b/>
          <w:i/>
          <w:sz w:val="28"/>
          <w:szCs w:val="28"/>
          <w:lang w:val="uk-UA"/>
        </w:rPr>
        <w:t xml:space="preserve">. </w:t>
      </w:r>
      <w:r w:rsidR="00D9674D">
        <w:rPr>
          <w:rFonts w:ascii="Times New Roman" w:hAnsi="Times New Roman" w:cs="Times New Roman"/>
          <w:b/>
          <w:i/>
          <w:sz w:val="28"/>
          <w:szCs w:val="28"/>
        </w:rPr>
        <w:t>a</w:t>
      </w:r>
      <w:r w:rsidRPr="006811AB">
        <w:rPr>
          <w:rFonts w:ascii="Times New Roman" w:hAnsi="Times New Roman" w:cs="Times New Roman"/>
          <w:b/>
          <w:i/>
          <w:sz w:val="28"/>
          <w:szCs w:val="28"/>
        </w:rPr>
        <w:t>gglomerans</w:t>
      </w:r>
      <w:r w:rsidR="00D9674D" w:rsidRPr="00D9674D">
        <w:rPr>
          <w:rFonts w:ascii="Times New Roman" w:hAnsi="Times New Roman" w:cs="Times New Roman"/>
          <w:b/>
          <w:i/>
          <w:sz w:val="28"/>
          <w:szCs w:val="28"/>
          <w:lang w:val="uk-UA"/>
        </w:rPr>
        <w:t xml:space="preserve"> </w:t>
      </w:r>
      <w:r w:rsidRPr="00F527BA">
        <w:rPr>
          <w:rFonts w:ascii="Times New Roman" w:hAnsi="Times New Roman" w:cs="Times New Roman"/>
          <w:b/>
          <w:sz w:val="28"/>
          <w:szCs w:val="28"/>
        </w:rPr>
        <w:t>g</w:t>
      </w:r>
      <w:r w:rsidRPr="00F527BA">
        <w:rPr>
          <w:rFonts w:ascii="Times New Roman" w:hAnsi="Times New Roman" w:cs="Times New Roman"/>
          <w:b/>
          <w:sz w:val="28"/>
          <w:szCs w:val="28"/>
          <w:lang w:val="uk-UA"/>
        </w:rPr>
        <w:t xml:space="preserve">157; </w:t>
      </w:r>
      <w:r w:rsidR="009020F9">
        <w:rPr>
          <w:rFonts w:ascii="Times New Roman" w:hAnsi="Times New Roman" w:cs="Times New Roman"/>
          <w:b/>
          <w:sz w:val="28"/>
          <w:szCs w:val="28"/>
          <w:lang w:val="uk-UA"/>
        </w:rPr>
        <w:t>Рис. 1. Б</w:t>
      </w:r>
      <w:r w:rsidR="00A422B0">
        <w:rPr>
          <w:rFonts w:ascii="Times New Roman" w:hAnsi="Times New Roman" w:cs="Times New Roman"/>
          <w:b/>
          <w:sz w:val="28"/>
          <w:szCs w:val="28"/>
          <w:lang w:val="uk-UA"/>
        </w:rPr>
        <w:t>.</w:t>
      </w:r>
      <w:r w:rsidR="00D9674D" w:rsidRPr="00D9674D">
        <w:rPr>
          <w:rFonts w:ascii="Times New Roman" w:hAnsi="Times New Roman" w:cs="Times New Roman"/>
          <w:b/>
          <w:sz w:val="28"/>
          <w:szCs w:val="28"/>
          <w:lang w:val="uk-UA"/>
        </w:rPr>
        <w:t xml:space="preserve"> </w:t>
      </w:r>
      <w:r w:rsidR="00ED3F63" w:rsidRPr="00F527BA">
        <w:rPr>
          <w:rFonts w:ascii="Times New Roman" w:hAnsi="Times New Roman" w:cs="Times New Roman"/>
          <w:b/>
          <w:sz w:val="28"/>
          <w:szCs w:val="28"/>
          <w:lang w:val="uk-UA"/>
        </w:rPr>
        <w:t>Негативні колонії бактеріофага KEY на газоні індикаторної культури</w:t>
      </w:r>
      <w:r w:rsidR="00D9674D" w:rsidRPr="00D9674D">
        <w:rPr>
          <w:rFonts w:ascii="Times New Roman" w:hAnsi="Times New Roman" w:cs="Times New Roman"/>
          <w:b/>
          <w:sz w:val="28"/>
          <w:szCs w:val="28"/>
          <w:lang w:val="uk-UA"/>
        </w:rPr>
        <w:t xml:space="preserve"> </w:t>
      </w:r>
      <w:r w:rsidRPr="00F527BA">
        <w:rPr>
          <w:rFonts w:ascii="Times New Roman" w:hAnsi="Times New Roman" w:cs="Times New Roman"/>
          <w:b/>
          <w:i/>
          <w:sz w:val="28"/>
          <w:szCs w:val="28"/>
          <w:lang w:val="uk-UA"/>
        </w:rPr>
        <w:t>E. amylovora</w:t>
      </w:r>
      <w:r w:rsidR="00DB10B2">
        <w:rPr>
          <w:rFonts w:ascii="Times New Roman" w:hAnsi="Times New Roman" w:cs="Times New Roman"/>
          <w:b/>
          <w:sz w:val="28"/>
          <w:szCs w:val="28"/>
          <w:lang w:val="uk-UA"/>
        </w:rPr>
        <w:t xml:space="preserve"> K8</w:t>
      </w:r>
    </w:p>
    <w:p w14:paraId="18896060" w14:textId="77777777" w:rsidR="00D03285" w:rsidRPr="00F527BA" w:rsidRDefault="00D03285" w:rsidP="00F527BA">
      <w:pPr>
        <w:pStyle w:val="a8"/>
        <w:spacing w:line="360" w:lineRule="auto"/>
        <w:ind w:firstLine="709"/>
        <w:jc w:val="both"/>
        <w:rPr>
          <w:rFonts w:ascii="Times New Roman" w:hAnsi="Times New Roman" w:cs="Times New Roman"/>
          <w:b/>
          <w:sz w:val="28"/>
          <w:szCs w:val="28"/>
          <w:lang w:val="uk-UA"/>
        </w:rPr>
      </w:pPr>
    </w:p>
    <w:p w14:paraId="6942FFF0" w14:textId="77777777" w:rsidR="00140DA3" w:rsidRPr="00FB25A5" w:rsidRDefault="00140DA3" w:rsidP="00F527BA">
      <w:pPr>
        <w:pStyle w:val="a8"/>
        <w:spacing w:line="360" w:lineRule="auto"/>
        <w:ind w:firstLine="709"/>
        <w:jc w:val="both"/>
        <w:rPr>
          <w:rFonts w:ascii="Times New Roman" w:hAnsi="Times New Roman" w:cs="Times New Roman"/>
          <w:sz w:val="28"/>
          <w:szCs w:val="28"/>
          <w:lang w:val="ru-RU"/>
        </w:rPr>
      </w:pPr>
      <w:r w:rsidRPr="00F0714B">
        <w:rPr>
          <w:rFonts w:ascii="Times New Roman" w:hAnsi="Times New Roman" w:cs="Times New Roman"/>
          <w:sz w:val="28"/>
          <w:szCs w:val="28"/>
          <w:lang w:val="uk-UA"/>
        </w:rPr>
        <w:t>Проте морфологія негативних колоній на газонах чутливих культур не дуже яскраво виражена, що у</w:t>
      </w:r>
      <w:r w:rsidR="00CF440F">
        <w:rPr>
          <w:rFonts w:ascii="Times New Roman" w:hAnsi="Times New Roman" w:cs="Times New Roman"/>
          <w:sz w:val="28"/>
          <w:szCs w:val="28"/>
          <w:lang w:val="uk-UA"/>
        </w:rPr>
        <w:t xml:space="preserve">складнює врахування кількості </w:t>
      </w:r>
      <w:r w:rsidR="00CF440F">
        <w:rPr>
          <w:rFonts w:ascii="Times New Roman" w:hAnsi="Times New Roman" w:cs="Times New Roman"/>
          <w:sz w:val="28"/>
          <w:szCs w:val="28"/>
          <w:lang w:val="ru-RU"/>
        </w:rPr>
        <w:t>БУО</w:t>
      </w:r>
      <w:r w:rsidRPr="00FB25A5">
        <w:rPr>
          <w:rFonts w:ascii="Times New Roman" w:hAnsi="Times New Roman" w:cs="Times New Roman"/>
          <w:sz w:val="28"/>
          <w:szCs w:val="28"/>
          <w:lang w:val="ru-RU"/>
        </w:rPr>
        <w:t>.</w:t>
      </w:r>
    </w:p>
    <w:p w14:paraId="4A619BD0" w14:textId="77777777" w:rsidR="00140DA3" w:rsidRPr="00FB25A5" w:rsidRDefault="00140DA3" w:rsidP="00F527BA">
      <w:pPr>
        <w:pStyle w:val="a8"/>
        <w:spacing w:line="360" w:lineRule="auto"/>
        <w:ind w:firstLine="709"/>
        <w:jc w:val="both"/>
        <w:rPr>
          <w:rFonts w:ascii="Times New Roman" w:hAnsi="Times New Roman" w:cs="Times New Roman"/>
          <w:sz w:val="28"/>
          <w:szCs w:val="28"/>
          <w:lang w:val="ru-RU"/>
        </w:rPr>
      </w:pPr>
      <w:r w:rsidRPr="00FB25A5">
        <w:rPr>
          <w:rFonts w:ascii="Times New Roman" w:hAnsi="Times New Roman" w:cs="Times New Roman"/>
          <w:sz w:val="28"/>
          <w:szCs w:val="28"/>
          <w:lang w:val="ru-RU"/>
        </w:rPr>
        <w:t>Данний фаг є вірулентним, про що свідчить доказана попередніми експериментами відсутність лізогенізації. При титруванні на бактеріальних клітинах одного і того самого індикатора в експоненційній (Ех) і стаціонарній (</w:t>
      </w:r>
      <w:r w:rsidRPr="00F0714B">
        <w:rPr>
          <w:rFonts w:ascii="Times New Roman" w:hAnsi="Times New Roman" w:cs="Times New Roman"/>
          <w:sz w:val="28"/>
          <w:szCs w:val="28"/>
        </w:rPr>
        <w:t>St</w:t>
      </w:r>
      <w:r w:rsidRPr="00FB25A5">
        <w:rPr>
          <w:rFonts w:ascii="Times New Roman" w:hAnsi="Times New Roman" w:cs="Times New Roman"/>
          <w:sz w:val="28"/>
          <w:szCs w:val="28"/>
          <w:lang w:val="ru-RU"/>
        </w:rPr>
        <w:t>) фазах росту, було виявлено, що ефек</w:t>
      </w:r>
      <w:r w:rsidR="00A422B0">
        <w:rPr>
          <w:rFonts w:ascii="Times New Roman" w:hAnsi="Times New Roman" w:cs="Times New Roman"/>
          <w:sz w:val="28"/>
          <w:szCs w:val="28"/>
          <w:lang w:val="ru-RU"/>
        </w:rPr>
        <w:t xml:space="preserve">тивність висіву не змінюється. </w:t>
      </w:r>
    </w:p>
    <w:p w14:paraId="1DA35D8C" w14:textId="77777777" w:rsidR="00140DA3" w:rsidRPr="00FB25A5" w:rsidRDefault="00140DA3" w:rsidP="00F527BA">
      <w:pPr>
        <w:pStyle w:val="a8"/>
        <w:spacing w:line="360" w:lineRule="auto"/>
        <w:ind w:firstLine="709"/>
        <w:jc w:val="both"/>
        <w:rPr>
          <w:rFonts w:ascii="Times New Roman" w:hAnsi="Times New Roman" w:cs="Times New Roman"/>
          <w:sz w:val="28"/>
          <w:szCs w:val="28"/>
          <w:lang w:val="ru-RU"/>
        </w:rPr>
      </w:pPr>
      <w:r w:rsidRPr="00FB25A5">
        <w:rPr>
          <w:rFonts w:ascii="Times New Roman" w:hAnsi="Times New Roman" w:cs="Times New Roman"/>
          <w:sz w:val="28"/>
          <w:szCs w:val="28"/>
          <w:lang w:val="ru-RU"/>
        </w:rPr>
        <w:t xml:space="preserve">Морфологічні особливості бактеріофага </w:t>
      </w:r>
      <w:r w:rsidRPr="00F0714B">
        <w:rPr>
          <w:rFonts w:ascii="Times New Roman" w:hAnsi="Times New Roman" w:cs="Times New Roman"/>
          <w:sz w:val="28"/>
          <w:szCs w:val="28"/>
        </w:rPr>
        <w:t>KEY</w:t>
      </w:r>
      <w:r w:rsidRPr="00FB25A5">
        <w:rPr>
          <w:rFonts w:ascii="Times New Roman" w:hAnsi="Times New Roman" w:cs="Times New Roman"/>
          <w:sz w:val="28"/>
          <w:szCs w:val="28"/>
          <w:lang w:val="ru-RU"/>
        </w:rPr>
        <w:t xml:space="preserve"> з’ясовували шляхом мікроскопії препаратів за допомогою</w:t>
      </w:r>
      <w:r w:rsidR="006811AB">
        <w:rPr>
          <w:rFonts w:ascii="Times New Roman" w:hAnsi="Times New Roman" w:cs="Times New Roman"/>
          <w:sz w:val="28"/>
          <w:szCs w:val="28"/>
          <w:lang w:val="ru-RU"/>
        </w:rPr>
        <w:t xml:space="preserve"> електронного мікроскопу (Р</w:t>
      </w:r>
      <w:r w:rsidR="009020F9">
        <w:rPr>
          <w:rFonts w:ascii="Times New Roman" w:hAnsi="Times New Roman" w:cs="Times New Roman"/>
          <w:sz w:val="28"/>
          <w:szCs w:val="28"/>
          <w:lang w:val="ru-RU"/>
        </w:rPr>
        <w:t>ис. 2</w:t>
      </w:r>
      <w:r w:rsidRPr="00FB25A5">
        <w:rPr>
          <w:rFonts w:ascii="Times New Roman" w:hAnsi="Times New Roman" w:cs="Times New Roman"/>
          <w:sz w:val="28"/>
          <w:szCs w:val="28"/>
          <w:lang w:val="ru-RU"/>
        </w:rPr>
        <w:t>). При електронно-мікроскопічних дослідженнях було встановлено, що частки фага</w:t>
      </w:r>
      <w:r w:rsidR="00FA0309">
        <w:rPr>
          <w:rFonts w:ascii="Times New Roman" w:hAnsi="Times New Roman" w:cs="Times New Roman"/>
          <w:sz w:val="28"/>
          <w:szCs w:val="28"/>
          <w:lang w:val="ru-RU"/>
        </w:rPr>
        <w:t xml:space="preserve"> складаються з ізометричної голі</w:t>
      </w:r>
      <w:r w:rsidRPr="00FB25A5">
        <w:rPr>
          <w:rFonts w:ascii="Times New Roman" w:hAnsi="Times New Roman" w:cs="Times New Roman"/>
          <w:sz w:val="28"/>
          <w:szCs w:val="28"/>
          <w:lang w:val="ru-RU"/>
        </w:rPr>
        <w:t>вки діаметром 78,6 нм і хвостового відростка</w:t>
      </w:r>
      <w:r w:rsidR="00D94517">
        <w:rPr>
          <w:rFonts w:ascii="Times New Roman" w:hAnsi="Times New Roman" w:cs="Times New Roman"/>
          <w:sz w:val="28"/>
          <w:szCs w:val="28"/>
          <w:lang w:val="ru-RU"/>
        </w:rPr>
        <w:t xml:space="preserve"> завдовжки</w:t>
      </w:r>
      <w:r w:rsidR="00D94517" w:rsidRPr="00FB25A5">
        <w:rPr>
          <w:rFonts w:ascii="Times New Roman" w:hAnsi="Times New Roman" w:cs="Times New Roman"/>
          <w:sz w:val="28"/>
          <w:szCs w:val="28"/>
          <w:lang w:val="ru-RU"/>
        </w:rPr>
        <w:t xml:space="preserve"> 172,5 нм</w:t>
      </w:r>
      <w:r w:rsidR="00F330C5">
        <w:rPr>
          <w:rFonts w:ascii="Times New Roman" w:hAnsi="Times New Roman" w:cs="Times New Roman"/>
          <w:sz w:val="28"/>
          <w:szCs w:val="28"/>
          <w:lang w:val="ru-RU"/>
        </w:rPr>
        <w:t>, який</w:t>
      </w:r>
      <w:r w:rsidR="00D94517">
        <w:rPr>
          <w:rFonts w:ascii="Times New Roman" w:hAnsi="Times New Roman" w:cs="Times New Roman"/>
          <w:sz w:val="28"/>
          <w:szCs w:val="28"/>
          <w:lang w:val="ru-RU"/>
        </w:rPr>
        <w:t xml:space="preserve"> має циліндричний кінець</w:t>
      </w:r>
      <w:r w:rsidR="00151BD0" w:rsidRPr="00FB25A5">
        <w:rPr>
          <w:rFonts w:ascii="Times New Roman" w:hAnsi="Times New Roman" w:cs="Times New Roman"/>
          <w:sz w:val="28"/>
          <w:szCs w:val="28"/>
          <w:lang w:val="ru-RU"/>
        </w:rPr>
        <w:t xml:space="preserve"> [</w:t>
      </w:r>
      <w:r w:rsidR="004135CE">
        <w:rPr>
          <w:rFonts w:ascii="Times New Roman" w:hAnsi="Times New Roman" w:cs="Times New Roman"/>
          <w:sz w:val="28"/>
          <w:szCs w:val="28"/>
          <w:lang w:val="uk-UA"/>
        </w:rPr>
        <w:t>Товкач та ін., 2013</w:t>
      </w:r>
      <w:r w:rsidRPr="00FB25A5">
        <w:rPr>
          <w:rFonts w:ascii="Times New Roman" w:hAnsi="Times New Roman" w:cs="Times New Roman"/>
          <w:sz w:val="28"/>
          <w:szCs w:val="28"/>
          <w:lang w:val="ru-RU"/>
        </w:rPr>
        <w:t>].</w:t>
      </w:r>
    </w:p>
    <w:p w14:paraId="1F487550" w14:textId="77777777" w:rsidR="00F527BA" w:rsidRPr="00FB25A5" w:rsidRDefault="00F527BA" w:rsidP="00F527BA">
      <w:pPr>
        <w:pStyle w:val="a8"/>
        <w:spacing w:line="360" w:lineRule="auto"/>
        <w:ind w:firstLine="709"/>
        <w:jc w:val="both"/>
        <w:rPr>
          <w:rFonts w:ascii="Times New Roman" w:hAnsi="Times New Roman" w:cs="Times New Roman"/>
          <w:sz w:val="28"/>
          <w:szCs w:val="28"/>
          <w:lang w:val="ru-RU"/>
        </w:rPr>
      </w:pPr>
    </w:p>
    <w:p w14:paraId="39C95368" w14:textId="77777777" w:rsidR="00FE147D" w:rsidRPr="00FB25A5" w:rsidRDefault="00FE147D" w:rsidP="00F527BA">
      <w:pPr>
        <w:pStyle w:val="a8"/>
        <w:spacing w:line="360" w:lineRule="auto"/>
        <w:ind w:firstLine="709"/>
        <w:jc w:val="both"/>
        <w:rPr>
          <w:rFonts w:ascii="Times New Roman" w:hAnsi="Times New Roman" w:cs="Times New Roman"/>
          <w:sz w:val="28"/>
          <w:szCs w:val="28"/>
          <w:lang w:val="ru-RU"/>
        </w:rPr>
      </w:pPr>
      <w:r w:rsidRPr="00F0714B">
        <w:rPr>
          <w:rFonts w:ascii="Times New Roman" w:hAnsi="Times New Roman" w:cs="Times New Roman"/>
          <w:noProof/>
          <w:sz w:val="28"/>
          <w:szCs w:val="28"/>
          <w:lang w:val="ru-RU" w:eastAsia="ru-RU"/>
        </w:rPr>
        <w:drawing>
          <wp:inline distT="0" distB="0" distL="0" distR="0" wp14:anchorId="6D384492" wp14:editId="22AB89C8">
            <wp:extent cx="2614405" cy="2486248"/>
            <wp:effectExtent l="0" t="0" r="1905" b="3175"/>
            <wp:docPr id="2" name="Picture 2" descr="D:\Книги по Науч.деят-ти\Аспирантура\Институт\Файдюк\ЕМ фагів\I\key\key_20130725_1301_3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Книги по Науч.деят-ти\Аспирантура\Институт\Файдюк\ЕМ фагів\I\key\key_20130725_1301_33.bmp"/>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4575" t="22798" r="11090" b="6511"/>
                    <a:stretch/>
                  </pic:blipFill>
                  <pic:spPr bwMode="auto">
                    <a:xfrm>
                      <a:off x="0" y="0"/>
                      <a:ext cx="2628836" cy="2499971"/>
                    </a:xfrm>
                    <a:prstGeom prst="rect">
                      <a:avLst/>
                    </a:prstGeom>
                    <a:noFill/>
                    <a:extLst/>
                  </pic:spPr>
                </pic:pic>
              </a:graphicData>
            </a:graphic>
          </wp:inline>
        </w:drawing>
      </w:r>
      <w:r w:rsidRPr="00F0714B">
        <w:rPr>
          <w:rFonts w:ascii="Times New Roman" w:hAnsi="Times New Roman" w:cs="Times New Roman"/>
          <w:noProof/>
          <w:sz w:val="28"/>
          <w:szCs w:val="28"/>
          <w:lang w:val="ru-RU" w:eastAsia="ru-RU"/>
        </w:rPr>
        <w:drawing>
          <wp:inline distT="0" distB="0" distL="0" distR="0" wp14:anchorId="29D17122" wp14:editId="62EDF706">
            <wp:extent cx="2486248" cy="2486248"/>
            <wp:effectExtent l="0" t="0" r="3175" b="3175"/>
            <wp:docPr id="1" name="Picture 3" descr="D:\Книги по Науч.деят-ти\Аспирантура\Институт\Файдюк\ЕМ фагів\I\key\key_20130725_1300_4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D:\Книги по Науч.деят-ти\Аспирантура\Институт\Файдюк\ЕМ фагів\I\key\key_20130725_1300_43.bmp"/>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21184" cy="2521184"/>
                    </a:xfrm>
                    <a:prstGeom prst="rect">
                      <a:avLst/>
                    </a:prstGeom>
                    <a:noFill/>
                    <a:extLst/>
                  </pic:spPr>
                </pic:pic>
              </a:graphicData>
            </a:graphic>
          </wp:inline>
        </w:drawing>
      </w:r>
    </w:p>
    <w:p w14:paraId="7B919259" w14:textId="77777777" w:rsidR="000542C9" w:rsidRPr="00D9674D" w:rsidRDefault="006155B0" w:rsidP="003C13E5">
      <w:pPr>
        <w:pStyle w:val="a8"/>
        <w:spacing w:line="360" w:lineRule="auto"/>
        <w:jc w:val="both"/>
        <w:rPr>
          <w:rFonts w:ascii="Times New Roman" w:hAnsi="Times New Roman" w:cs="Times New Roman"/>
          <w:b/>
          <w:sz w:val="28"/>
          <w:szCs w:val="28"/>
          <w:lang w:val="uk-UA"/>
        </w:rPr>
      </w:pPr>
      <w:r w:rsidRPr="00F527BA">
        <w:rPr>
          <w:rFonts w:ascii="Times New Roman" w:hAnsi="Times New Roman" w:cs="Times New Roman"/>
          <w:b/>
          <w:sz w:val="28"/>
          <w:szCs w:val="28"/>
          <w:lang w:val="uk-UA"/>
        </w:rPr>
        <w:t>Рис. 2</w:t>
      </w:r>
      <w:r w:rsidR="000542C9" w:rsidRPr="00F527BA">
        <w:rPr>
          <w:rFonts w:ascii="Times New Roman" w:hAnsi="Times New Roman" w:cs="Times New Roman"/>
          <w:b/>
          <w:sz w:val="28"/>
          <w:szCs w:val="28"/>
          <w:lang w:val="uk-UA"/>
        </w:rPr>
        <w:t xml:space="preserve">. </w:t>
      </w:r>
      <w:r w:rsidR="000542C9" w:rsidRPr="006811AB">
        <w:rPr>
          <w:rFonts w:ascii="Times New Roman" w:hAnsi="Times New Roman" w:cs="Times New Roman"/>
          <w:b/>
          <w:sz w:val="28"/>
          <w:szCs w:val="28"/>
          <w:lang w:val="uk-UA"/>
        </w:rPr>
        <w:t>Фаг KEY (масштабні лінії відповідають</w:t>
      </w:r>
      <w:r w:rsidRPr="006811AB">
        <w:rPr>
          <w:rFonts w:ascii="Times New Roman" w:hAnsi="Times New Roman" w:cs="Times New Roman"/>
          <w:b/>
          <w:sz w:val="28"/>
          <w:szCs w:val="28"/>
          <w:lang w:val="uk-UA"/>
        </w:rPr>
        <w:t xml:space="preserve"> 100 та </w:t>
      </w:r>
      <w:r w:rsidR="00D9674D">
        <w:rPr>
          <w:rFonts w:ascii="Times New Roman" w:hAnsi="Times New Roman" w:cs="Times New Roman"/>
          <w:b/>
          <w:sz w:val="28"/>
          <w:szCs w:val="28"/>
          <w:lang w:val="uk-UA"/>
        </w:rPr>
        <w:t>50 нм відповідно)</w:t>
      </w:r>
      <w:r w:rsidR="00D9674D" w:rsidRPr="00D9674D">
        <w:rPr>
          <w:rFonts w:ascii="Times New Roman" w:hAnsi="Times New Roman" w:cs="Times New Roman"/>
          <w:b/>
          <w:sz w:val="28"/>
          <w:szCs w:val="28"/>
          <w:lang w:val="uk-UA"/>
        </w:rPr>
        <w:t xml:space="preserve"> [</w:t>
      </w:r>
      <w:r w:rsidR="000542C9" w:rsidRPr="006811AB">
        <w:rPr>
          <w:rFonts w:ascii="Times New Roman" w:hAnsi="Times New Roman" w:cs="Times New Roman"/>
          <w:b/>
          <w:sz w:val="28"/>
          <w:szCs w:val="28"/>
          <w:lang w:val="uk-UA"/>
        </w:rPr>
        <w:t>Бойко А.А.</w:t>
      </w:r>
      <w:r w:rsidR="00D9674D" w:rsidRPr="00D9674D">
        <w:rPr>
          <w:rFonts w:ascii="Times New Roman" w:hAnsi="Times New Roman" w:cs="Times New Roman"/>
          <w:b/>
          <w:sz w:val="28"/>
          <w:szCs w:val="28"/>
          <w:lang w:val="uk-UA"/>
        </w:rPr>
        <w:t>]</w:t>
      </w:r>
    </w:p>
    <w:p w14:paraId="1AA84ACF" w14:textId="77777777" w:rsidR="00FE147D" w:rsidRPr="00F0714B" w:rsidRDefault="00FE147D" w:rsidP="00F527BA">
      <w:pPr>
        <w:pStyle w:val="a8"/>
        <w:spacing w:line="360" w:lineRule="auto"/>
        <w:ind w:firstLine="709"/>
        <w:jc w:val="both"/>
        <w:rPr>
          <w:rFonts w:ascii="Times New Roman" w:hAnsi="Times New Roman" w:cs="Times New Roman"/>
          <w:sz w:val="28"/>
          <w:szCs w:val="28"/>
          <w:lang w:val="uk-UA"/>
        </w:rPr>
      </w:pPr>
    </w:p>
    <w:p w14:paraId="454A9F05" w14:textId="77777777" w:rsidR="00140DA3" w:rsidRPr="00F0714B" w:rsidRDefault="00140DA3" w:rsidP="00F527BA">
      <w:pPr>
        <w:pStyle w:val="a8"/>
        <w:spacing w:line="360" w:lineRule="auto"/>
        <w:ind w:firstLine="709"/>
        <w:jc w:val="both"/>
        <w:rPr>
          <w:rFonts w:ascii="Times New Roman" w:hAnsi="Times New Roman" w:cs="Times New Roman"/>
          <w:sz w:val="28"/>
          <w:szCs w:val="28"/>
          <w:lang w:val="uk-UA"/>
        </w:rPr>
      </w:pPr>
      <w:r w:rsidRPr="00F0714B">
        <w:rPr>
          <w:rFonts w:ascii="Times New Roman" w:hAnsi="Times New Roman" w:cs="Times New Roman"/>
          <w:sz w:val="28"/>
          <w:szCs w:val="28"/>
          <w:lang w:val="uk-UA"/>
        </w:rPr>
        <w:lastRenderedPageBreak/>
        <w:t>Футляр відростку має форму зрізаного конуса і оригінальну укладку структурних субодиниць. Нескоротливий відросток фага КЕ</w:t>
      </w:r>
      <w:r w:rsidRPr="00F0714B">
        <w:rPr>
          <w:rFonts w:ascii="Times New Roman" w:hAnsi="Times New Roman" w:cs="Times New Roman"/>
          <w:sz w:val="28"/>
          <w:szCs w:val="28"/>
        </w:rPr>
        <w:t>Y</w:t>
      </w:r>
      <w:r w:rsidRPr="00F0714B">
        <w:rPr>
          <w:rFonts w:ascii="Times New Roman" w:hAnsi="Times New Roman" w:cs="Times New Roman"/>
          <w:sz w:val="28"/>
          <w:szCs w:val="28"/>
          <w:lang w:val="uk-UA"/>
        </w:rPr>
        <w:t xml:space="preserve"> є гнучким</w:t>
      </w:r>
      <w:r w:rsidR="005B434D" w:rsidRPr="00F0714B">
        <w:rPr>
          <w:rFonts w:ascii="Times New Roman" w:hAnsi="Times New Roman" w:cs="Times New Roman"/>
          <w:sz w:val="28"/>
          <w:szCs w:val="28"/>
          <w:lang w:val="uk-UA"/>
        </w:rPr>
        <w:t>.</w:t>
      </w:r>
    </w:p>
    <w:p w14:paraId="5AC36904" w14:textId="77777777" w:rsidR="00CF440F" w:rsidRPr="00D9674D" w:rsidRDefault="00140DA3" w:rsidP="00D9674D">
      <w:pPr>
        <w:pStyle w:val="a8"/>
        <w:spacing w:line="360" w:lineRule="auto"/>
        <w:ind w:firstLine="709"/>
        <w:jc w:val="both"/>
        <w:rPr>
          <w:rFonts w:ascii="Times New Roman" w:hAnsi="Times New Roman" w:cs="Times New Roman"/>
          <w:bCs/>
          <w:sz w:val="28"/>
          <w:szCs w:val="28"/>
          <w:lang w:val="uk-UA"/>
        </w:rPr>
      </w:pPr>
      <w:r w:rsidRPr="00F0714B">
        <w:rPr>
          <w:rFonts w:ascii="Times New Roman" w:hAnsi="Times New Roman" w:cs="Times New Roman"/>
          <w:bCs/>
          <w:sz w:val="28"/>
          <w:szCs w:val="28"/>
          <w:lang w:val="uk-UA"/>
        </w:rPr>
        <w:t xml:space="preserve"> В подальших дослідженнях для фага КЕ</w:t>
      </w:r>
      <w:r w:rsidRPr="00F0714B">
        <w:rPr>
          <w:rFonts w:ascii="Times New Roman" w:hAnsi="Times New Roman" w:cs="Times New Roman"/>
          <w:bCs/>
          <w:sz w:val="28"/>
          <w:szCs w:val="28"/>
        </w:rPr>
        <w:t>Y</w:t>
      </w:r>
      <w:r w:rsidRPr="00F0714B">
        <w:rPr>
          <w:rFonts w:ascii="Times New Roman" w:hAnsi="Times New Roman" w:cs="Times New Roman"/>
          <w:bCs/>
          <w:sz w:val="28"/>
          <w:szCs w:val="28"/>
          <w:lang w:val="uk-UA"/>
        </w:rPr>
        <w:t xml:space="preserve"> з’ясовували здатність інфікувати представників 5-ти видів 4-х родів ентеробактерій: фітопатогенних та асоційованих з рослинами бактерій виду </w:t>
      </w:r>
      <w:r w:rsidRPr="00F0714B">
        <w:rPr>
          <w:rFonts w:ascii="Times New Roman" w:hAnsi="Times New Roman" w:cs="Times New Roman"/>
          <w:bCs/>
          <w:i/>
          <w:iCs/>
          <w:sz w:val="28"/>
          <w:szCs w:val="28"/>
        </w:rPr>
        <w:t>E</w:t>
      </w:r>
      <w:r w:rsidR="00D94517">
        <w:rPr>
          <w:rFonts w:ascii="Times New Roman" w:hAnsi="Times New Roman" w:cs="Times New Roman"/>
          <w:bCs/>
          <w:i/>
          <w:iCs/>
          <w:sz w:val="28"/>
          <w:szCs w:val="28"/>
          <w:lang w:val="uk-UA"/>
        </w:rPr>
        <w:t xml:space="preserve">. </w:t>
      </w:r>
      <w:r w:rsidRPr="00F0714B">
        <w:rPr>
          <w:rFonts w:ascii="Times New Roman" w:hAnsi="Times New Roman" w:cs="Times New Roman"/>
          <w:bCs/>
          <w:i/>
          <w:iCs/>
          <w:sz w:val="28"/>
          <w:szCs w:val="28"/>
        </w:rPr>
        <w:t>horticola</w:t>
      </w:r>
      <w:r w:rsidRPr="00F0714B">
        <w:rPr>
          <w:rFonts w:ascii="Times New Roman" w:hAnsi="Times New Roman" w:cs="Times New Roman"/>
          <w:bCs/>
          <w:sz w:val="28"/>
          <w:szCs w:val="28"/>
          <w:lang w:val="uk-UA"/>
        </w:rPr>
        <w:t xml:space="preserve">, </w:t>
      </w:r>
      <w:r w:rsidRPr="00F0714B">
        <w:rPr>
          <w:rFonts w:ascii="Times New Roman" w:hAnsi="Times New Roman" w:cs="Times New Roman"/>
          <w:bCs/>
          <w:i/>
          <w:iCs/>
          <w:sz w:val="28"/>
          <w:szCs w:val="28"/>
        </w:rPr>
        <w:t>E</w:t>
      </w:r>
      <w:r w:rsidRPr="00F0714B">
        <w:rPr>
          <w:rFonts w:ascii="Times New Roman" w:hAnsi="Times New Roman" w:cs="Times New Roman"/>
          <w:bCs/>
          <w:i/>
          <w:iCs/>
          <w:sz w:val="28"/>
          <w:szCs w:val="28"/>
          <w:lang w:val="uk-UA"/>
        </w:rPr>
        <w:t xml:space="preserve">. </w:t>
      </w:r>
      <w:r w:rsidRPr="00F0714B">
        <w:rPr>
          <w:rFonts w:ascii="Times New Roman" w:hAnsi="Times New Roman" w:cs="Times New Roman"/>
          <w:bCs/>
          <w:i/>
          <w:iCs/>
          <w:sz w:val="28"/>
          <w:szCs w:val="28"/>
        </w:rPr>
        <w:t>amylovora</w:t>
      </w:r>
      <w:r w:rsidRPr="00F0714B">
        <w:rPr>
          <w:rFonts w:ascii="Times New Roman" w:hAnsi="Times New Roman" w:cs="Times New Roman"/>
          <w:bCs/>
          <w:sz w:val="28"/>
          <w:szCs w:val="28"/>
          <w:lang w:val="uk-UA"/>
        </w:rPr>
        <w:t xml:space="preserve">, </w:t>
      </w:r>
      <w:r w:rsidRPr="00F0714B">
        <w:rPr>
          <w:rFonts w:ascii="Times New Roman" w:hAnsi="Times New Roman" w:cs="Times New Roman"/>
          <w:bCs/>
          <w:i/>
          <w:iCs/>
          <w:sz w:val="28"/>
          <w:szCs w:val="28"/>
        </w:rPr>
        <w:t>P</w:t>
      </w:r>
      <w:r w:rsidRPr="00F0714B">
        <w:rPr>
          <w:rFonts w:ascii="Times New Roman" w:hAnsi="Times New Roman" w:cs="Times New Roman"/>
          <w:bCs/>
          <w:i/>
          <w:iCs/>
          <w:sz w:val="28"/>
          <w:szCs w:val="28"/>
          <w:lang w:val="uk-UA"/>
        </w:rPr>
        <w:t xml:space="preserve">. </w:t>
      </w:r>
      <w:r w:rsidR="006155B0" w:rsidRPr="00F0714B">
        <w:rPr>
          <w:rFonts w:ascii="Times New Roman" w:hAnsi="Times New Roman" w:cs="Times New Roman"/>
          <w:bCs/>
          <w:i/>
          <w:iCs/>
          <w:sz w:val="28"/>
          <w:szCs w:val="28"/>
          <w:lang w:val="uk-UA"/>
        </w:rPr>
        <w:t>а</w:t>
      </w:r>
      <w:r w:rsidRPr="00F0714B">
        <w:rPr>
          <w:rFonts w:ascii="Times New Roman" w:hAnsi="Times New Roman" w:cs="Times New Roman"/>
          <w:bCs/>
          <w:i/>
          <w:iCs/>
          <w:sz w:val="28"/>
          <w:szCs w:val="28"/>
        </w:rPr>
        <w:t>gglomerans</w:t>
      </w:r>
      <w:r w:rsidRPr="00F0714B">
        <w:rPr>
          <w:rFonts w:ascii="Times New Roman" w:hAnsi="Times New Roman" w:cs="Times New Roman"/>
          <w:bCs/>
          <w:sz w:val="28"/>
          <w:szCs w:val="28"/>
          <w:lang w:val="uk-UA"/>
        </w:rPr>
        <w:t xml:space="preserve">і </w:t>
      </w:r>
      <w:r w:rsidRPr="00F0714B">
        <w:rPr>
          <w:rFonts w:ascii="Times New Roman" w:hAnsi="Times New Roman" w:cs="Times New Roman"/>
          <w:bCs/>
          <w:i/>
          <w:iCs/>
          <w:sz w:val="28"/>
          <w:szCs w:val="28"/>
        </w:rPr>
        <w:t>P</w:t>
      </w:r>
      <w:r w:rsidRPr="00F0714B">
        <w:rPr>
          <w:rFonts w:ascii="Times New Roman" w:hAnsi="Times New Roman" w:cs="Times New Roman"/>
          <w:bCs/>
          <w:i/>
          <w:iCs/>
          <w:sz w:val="28"/>
          <w:szCs w:val="28"/>
          <w:lang w:val="uk-UA"/>
        </w:rPr>
        <w:t xml:space="preserve">. </w:t>
      </w:r>
      <w:r w:rsidR="006155B0" w:rsidRPr="00F0714B">
        <w:rPr>
          <w:rFonts w:ascii="Times New Roman" w:hAnsi="Times New Roman" w:cs="Times New Roman"/>
          <w:bCs/>
          <w:i/>
          <w:iCs/>
          <w:sz w:val="28"/>
          <w:szCs w:val="28"/>
          <w:lang w:val="uk-UA"/>
        </w:rPr>
        <w:t>с</w:t>
      </w:r>
      <w:r w:rsidRPr="00F0714B">
        <w:rPr>
          <w:rFonts w:ascii="Times New Roman" w:hAnsi="Times New Roman" w:cs="Times New Roman"/>
          <w:bCs/>
          <w:i/>
          <w:iCs/>
          <w:sz w:val="28"/>
          <w:szCs w:val="28"/>
        </w:rPr>
        <w:t>arotovorum</w:t>
      </w:r>
      <w:r w:rsidRPr="00F0714B">
        <w:rPr>
          <w:rFonts w:ascii="Times New Roman" w:hAnsi="Times New Roman" w:cs="Times New Roman"/>
          <w:bCs/>
          <w:sz w:val="28"/>
          <w:szCs w:val="28"/>
        </w:rPr>
        <w:t>subsp</w:t>
      </w:r>
      <w:r w:rsidRPr="00F0714B">
        <w:rPr>
          <w:rFonts w:ascii="Times New Roman" w:hAnsi="Times New Roman" w:cs="Times New Roman"/>
          <w:bCs/>
          <w:sz w:val="28"/>
          <w:szCs w:val="28"/>
          <w:lang w:val="uk-UA"/>
        </w:rPr>
        <w:t xml:space="preserve">. </w:t>
      </w:r>
      <w:r w:rsidRPr="00F0714B">
        <w:rPr>
          <w:rFonts w:ascii="Times New Roman" w:hAnsi="Times New Roman" w:cs="Times New Roman"/>
          <w:bCs/>
          <w:i/>
          <w:iCs/>
          <w:sz w:val="28"/>
          <w:szCs w:val="28"/>
        </w:rPr>
        <w:t>carotovorum</w:t>
      </w:r>
      <w:r w:rsidRPr="00F0714B">
        <w:rPr>
          <w:rFonts w:ascii="Times New Roman" w:hAnsi="Times New Roman" w:cs="Times New Roman"/>
          <w:bCs/>
          <w:sz w:val="28"/>
          <w:szCs w:val="28"/>
          <w:lang w:val="uk-UA"/>
        </w:rPr>
        <w:t xml:space="preserve">, а також, </w:t>
      </w:r>
      <w:r w:rsidRPr="00F0714B">
        <w:rPr>
          <w:rFonts w:ascii="Times New Roman" w:hAnsi="Times New Roman" w:cs="Times New Roman"/>
          <w:bCs/>
          <w:i/>
          <w:iCs/>
          <w:sz w:val="28"/>
          <w:szCs w:val="28"/>
        </w:rPr>
        <w:t>A</w:t>
      </w:r>
      <w:r w:rsidRPr="00F0714B">
        <w:rPr>
          <w:rFonts w:ascii="Times New Roman" w:hAnsi="Times New Roman" w:cs="Times New Roman"/>
          <w:bCs/>
          <w:i/>
          <w:iCs/>
          <w:sz w:val="28"/>
          <w:szCs w:val="28"/>
          <w:lang w:val="uk-UA"/>
        </w:rPr>
        <w:t xml:space="preserve">. </w:t>
      </w:r>
      <w:r w:rsidR="00D9674D">
        <w:rPr>
          <w:rFonts w:ascii="Times New Roman" w:hAnsi="Times New Roman" w:cs="Times New Roman"/>
          <w:bCs/>
          <w:i/>
          <w:iCs/>
          <w:sz w:val="28"/>
          <w:szCs w:val="28"/>
        </w:rPr>
        <w:t>t</w:t>
      </w:r>
      <w:r w:rsidRPr="00F0714B">
        <w:rPr>
          <w:rFonts w:ascii="Times New Roman" w:hAnsi="Times New Roman" w:cs="Times New Roman"/>
          <w:bCs/>
          <w:i/>
          <w:iCs/>
          <w:sz w:val="28"/>
          <w:szCs w:val="28"/>
        </w:rPr>
        <w:t>umefaciens</w:t>
      </w:r>
      <w:r w:rsidR="00D9674D" w:rsidRPr="00D9674D">
        <w:rPr>
          <w:rFonts w:ascii="Times New Roman" w:hAnsi="Times New Roman" w:cs="Times New Roman"/>
          <w:bCs/>
          <w:i/>
          <w:iCs/>
          <w:sz w:val="28"/>
          <w:szCs w:val="28"/>
          <w:lang w:val="uk-UA"/>
        </w:rPr>
        <w:t xml:space="preserve"> </w:t>
      </w:r>
      <w:r w:rsidRPr="00F0714B">
        <w:rPr>
          <w:rFonts w:ascii="Times New Roman" w:hAnsi="Times New Roman" w:cs="Times New Roman"/>
          <w:bCs/>
          <w:sz w:val="28"/>
          <w:szCs w:val="28"/>
        </w:rPr>
        <w:t>C</w:t>
      </w:r>
      <w:r w:rsidRPr="00F0714B">
        <w:rPr>
          <w:rFonts w:ascii="Times New Roman" w:hAnsi="Times New Roman" w:cs="Times New Roman"/>
          <w:bCs/>
          <w:sz w:val="28"/>
          <w:szCs w:val="28"/>
          <w:lang w:val="uk-UA"/>
        </w:rPr>
        <w:t xml:space="preserve">58 та </w:t>
      </w:r>
      <w:r w:rsidRPr="00F0714B">
        <w:rPr>
          <w:rFonts w:ascii="Times New Roman" w:hAnsi="Times New Roman" w:cs="Times New Roman"/>
          <w:bCs/>
          <w:i/>
          <w:iCs/>
          <w:sz w:val="28"/>
          <w:szCs w:val="28"/>
        </w:rPr>
        <w:t>E</w:t>
      </w:r>
      <w:r w:rsidRPr="00F0714B">
        <w:rPr>
          <w:rFonts w:ascii="Times New Roman" w:hAnsi="Times New Roman" w:cs="Times New Roman"/>
          <w:bCs/>
          <w:i/>
          <w:iCs/>
          <w:sz w:val="28"/>
          <w:szCs w:val="28"/>
          <w:lang w:val="uk-UA"/>
        </w:rPr>
        <w:t>.</w:t>
      </w:r>
      <w:r w:rsidR="00D03285">
        <w:rPr>
          <w:rFonts w:ascii="Times New Roman" w:hAnsi="Times New Roman" w:cs="Times New Roman"/>
          <w:bCs/>
          <w:i/>
          <w:iCs/>
          <w:sz w:val="28"/>
          <w:szCs w:val="28"/>
          <w:lang w:val="uk-UA"/>
        </w:rPr>
        <w:t>с</w:t>
      </w:r>
      <w:r w:rsidRPr="00F0714B">
        <w:rPr>
          <w:rFonts w:ascii="Times New Roman" w:hAnsi="Times New Roman" w:cs="Times New Roman"/>
          <w:bCs/>
          <w:i/>
          <w:iCs/>
          <w:sz w:val="28"/>
          <w:szCs w:val="28"/>
        </w:rPr>
        <w:t>oli</w:t>
      </w:r>
      <w:r w:rsidR="0099062E" w:rsidRPr="0099062E">
        <w:rPr>
          <w:rFonts w:ascii="Times New Roman" w:hAnsi="Times New Roman" w:cs="Times New Roman"/>
          <w:bCs/>
          <w:i/>
          <w:iCs/>
          <w:sz w:val="28"/>
          <w:szCs w:val="28"/>
          <w:lang w:val="uk-UA"/>
        </w:rPr>
        <w:t xml:space="preserve"> </w:t>
      </w:r>
      <w:r w:rsidR="004135CE">
        <w:rPr>
          <w:rFonts w:ascii="Times New Roman" w:hAnsi="Times New Roman" w:cs="Times New Roman"/>
          <w:bCs/>
          <w:sz w:val="28"/>
          <w:szCs w:val="28"/>
          <w:lang w:val="uk-UA"/>
        </w:rPr>
        <w:t>[</w:t>
      </w:r>
      <w:r w:rsidR="004135CE">
        <w:rPr>
          <w:rFonts w:ascii="Times New Roman" w:hAnsi="Times New Roman" w:cs="Times New Roman"/>
          <w:bCs/>
          <w:sz w:val="28"/>
          <w:szCs w:val="28"/>
          <w:lang w:val="en-GB"/>
        </w:rPr>
        <w:t>Bayotet</w:t>
      </w:r>
      <w:r w:rsidR="004135CE">
        <w:rPr>
          <w:rFonts w:ascii="Times New Roman" w:hAnsi="Times New Roman" w:cs="Times New Roman"/>
          <w:bCs/>
          <w:sz w:val="28"/>
          <w:szCs w:val="28"/>
          <w:lang w:val="uk-UA"/>
        </w:rPr>
        <w:t xml:space="preserve"> al., </w:t>
      </w:r>
      <w:r w:rsidR="0014645D">
        <w:rPr>
          <w:rFonts w:ascii="Times New Roman" w:hAnsi="Times New Roman" w:cs="Times New Roman"/>
          <w:bCs/>
          <w:sz w:val="28"/>
          <w:szCs w:val="28"/>
          <w:lang w:val="uk-UA"/>
        </w:rPr>
        <w:t>1986</w:t>
      </w:r>
      <w:r w:rsidRPr="00F0714B">
        <w:rPr>
          <w:rFonts w:ascii="Times New Roman" w:hAnsi="Times New Roman" w:cs="Times New Roman"/>
          <w:bCs/>
          <w:sz w:val="28"/>
          <w:szCs w:val="28"/>
          <w:lang w:val="uk-UA"/>
        </w:rPr>
        <w:t>].</w:t>
      </w:r>
    </w:p>
    <w:p w14:paraId="15A0B55E" w14:textId="77777777" w:rsidR="00735712" w:rsidRDefault="00735712" w:rsidP="00F527BA">
      <w:pPr>
        <w:pStyle w:val="a8"/>
        <w:spacing w:line="360" w:lineRule="auto"/>
        <w:ind w:firstLine="709"/>
        <w:jc w:val="both"/>
        <w:rPr>
          <w:rFonts w:ascii="Times New Roman" w:hAnsi="Times New Roman" w:cs="Times New Roman"/>
          <w:b/>
          <w:color w:val="0D0D0D" w:themeColor="text1" w:themeTint="F2"/>
          <w:sz w:val="28"/>
          <w:szCs w:val="28"/>
          <w:lang w:val="uk-UA" w:eastAsia="ru-RU"/>
        </w:rPr>
      </w:pPr>
    </w:p>
    <w:p w14:paraId="515A94BD" w14:textId="77777777" w:rsidR="00140DA3" w:rsidRPr="00F0714B" w:rsidRDefault="00140DA3" w:rsidP="00F527BA">
      <w:pPr>
        <w:pStyle w:val="a8"/>
        <w:spacing w:line="360" w:lineRule="auto"/>
        <w:ind w:firstLine="709"/>
        <w:jc w:val="both"/>
        <w:rPr>
          <w:rFonts w:ascii="Times New Roman" w:hAnsi="Times New Roman" w:cs="Times New Roman"/>
          <w:b/>
          <w:color w:val="0D0D0D" w:themeColor="text1" w:themeTint="F2"/>
          <w:sz w:val="28"/>
          <w:szCs w:val="28"/>
          <w:lang w:val="uk-UA" w:eastAsia="ru-RU"/>
        </w:rPr>
      </w:pPr>
      <w:r w:rsidRPr="00F0714B">
        <w:rPr>
          <w:rFonts w:ascii="Times New Roman" w:hAnsi="Times New Roman" w:cs="Times New Roman"/>
          <w:b/>
          <w:color w:val="0D0D0D" w:themeColor="text1" w:themeTint="F2"/>
          <w:sz w:val="28"/>
          <w:szCs w:val="28"/>
          <w:lang w:val="uk-UA" w:eastAsia="ru-RU"/>
        </w:rPr>
        <w:t xml:space="preserve">3.2. Термоінактивація бактеріофага </w:t>
      </w:r>
      <w:r w:rsidRPr="00F0714B">
        <w:rPr>
          <w:rFonts w:ascii="Times New Roman" w:hAnsi="Times New Roman" w:cs="Times New Roman"/>
          <w:b/>
          <w:color w:val="0D0D0D" w:themeColor="text1" w:themeTint="F2"/>
          <w:sz w:val="28"/>
          <w:szCs w:val="28"/>
          <w:lang w:eastAsia="ru-RU"/>
        </w:rPr>
        <w:t>KEY</w:t>
      </w:r>
    </w:p>
    <w:p w14:paraId="1B08FC57" w14:textId="77777777" w:rsidR="00140DA3" w:rsidRPr="00F0714B" w:rsidRDefault="00140DA3"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0714B">
        <w:rPr>
          <w:rFonts w:ascii="Times New Roman" w:eastAsia="Times New Roman" w:hAnsi="Times New Roman" w:cs="Times New Roman"/>
          <w:color w:val="0D0D0D" w:themeColor="text1" w:themeTint="F2"/>
          <w:sz w:val="28"/>
          <w:szCs w:val="28"/>
          <w:lang w:val="uk-UA" w:eastAsia="ru-RU"/>
        </w:rPr>
        <w:t xml:space="preserve">У даній роботі термоінактивація проводилася з метою визначення діапазону виживання бактеріофага </w:t>
      </w:r>
      <w:r w:rsidR="00D22E3F" w:rsidRPr="00F0714B">
        <w:rPr>
          <w:rFonts w:ascii="Times New Roman" w:eastAsia="Times New Roman" w:hAnsi="Times New Roman" w:cs="Times New Roman"/>
          <w:color w:val="0D0D0D" w:themeColor="text1" w:themeTint="F2"/>
          <w:sz w:val="28"/>
          <w:szCs w:val="28"/>
          <w:lang w:val="uk-UA" w:eastAsia="ru-RU"/>
        </w:rPr>
        <w:t>KEY</w:t>
      </w:r>
      <w:r w:rsidRPr="00F0714B">
        <w:rPr>
          <w:rFonts w:ascii="Times New Roman" w:eastAsia="Times New Roman" w:hAnsi="Times New Roman" w:cs="Times New Roman"/>
          <w:color w:val="0D0D0D" w:themeColor="text1" w:themeTint="F2"/>
          <w:sz w:val="28"/>
          <w:szCs w:val="28"/>
          <w:lang w:val="uk-UA" w:eastAsia="ru-RU"/>
        </w:rPr>
        <w:t xml:space="preserve"> під дією різних температур в 2 різних за складом буферах.</w:t>
      </w:r>
    </w:p>
    <w:p w14:paraId="42C55BBD" w14:textId="77777777" w:rsidR="00140DA3" w:rsidRPr="00FB25A5" w:rsidRDefault="00140DA3"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ru-RU" w:eastAsia="ru-RU"/>
        </w:rPr>
      </w:pPr>
      <w:r w:rsidRPr="00F0714B">
        <w:rPr>
          <w:rFonts w:ascii="Times New Roman" w:eastAsia="Times New Roman" w:hAnsi="Times New Roman" w:cs="Times New Roman"/>
          <w:color w:val="0D0D0D" w:themeColor="text1" w:themeTint="F2"/>
          <w:sz w:val="28"/>
          <w:szCs w:val="28"/>
          <w:lang w:val="uk-UA" w:eastAsia="ru-RU"/>
        </w:rPr>
        <w:t xml:space="preserve">Теплова інактивація (heat inactivation) [лат. in- - приставка, що позначає «не», і activus - діяльний] - 1) необоротна денатурація більшості ферментів при впливі температурою вище 60 ° С. Використовується для зупинки дії різних ферментів, що використовуються в генній інженерії; 2) знешкодження підвищеною температурою вірусів і бактерій, що містяться в продуктах харчування, в медичних препаратах і ін. </w:t>
      </w:r>
      <w:r w:rsidR="00CA5374" w:rsidRPr="00FB25A5">
        <w:rPr>
          <w:rFonts w:ascii="Times New Roman" w:eastAsia="Times New Roman" w:hAnsi="Times New Roman" w:cs="Times New Roman"/>
          <w:color w:val="0D0D0D" w:themeColor="text1" w:themeTint="F2"/>
          <w:sz w:val="28"/>
          <w:szCs w:val="28"/>
          <w:lang w:val="ru-RU" w:eastAsia="ru-RU"/>
        </w:rPr>
        <w:t>[</w:t>
      </w:r>
      <w:r w:rsidR="00CA5374">
        <w:rPr>
          <w:rFonts w:ascii="Times New Roman" w:eastAsia="Times New Roman" w:hAnsi="Times New Roman" w:cs="Times New Roman"/>
          <w:color w:val="0D0D0D" w:themeColor="text1" w:themeTint="F2"/>
          <w:sz w:val="28"/>
          <w:szCs w:val="28"/>
          <w:lang w:val="ru-RU" w:eastAsia="ru-RU"/>
        </w:rPr>
        <w:t>Тарантул, 2009</w:t>
      </w:r>
      <w:r w:rsidR="00CA5374" w:rsidRPr="00FB25A5">
        <w:rPr>
          <w:rFonts w:ascii="Times New Roman" w:eastAsia="Times New Roman" w:hAnsi="Times New Roman" w:cs="Times New Roman"/>
          <w:color w:val="0D0D0D" w:themeColor="text1" w:themeTint="F2"/>
          <w:sz w:val="28"/>
          <w:szCs w:val="28"/>
          <w:lang w:val="ru-RU" w:eastAsia="ru-RU"/>
        </w:rPr>
        <w:t>].</w:t>
      </w:r>
    </w:p>
    <w:p w14:paraId="285D3C1A"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 xml:space="preserve">Термоінактивацію бактеріофага </w:t>
      </w:r>
      <w:r w:rsidRPr="00F0714B">
        <w:rPr>
          <w:rFonts w:ascii="Times New Roman" w:hAnsi="Times New Roman" w:cs="Times New Roman"/>
          <w:color w:val="0D0D0D" w:themeColor="text1" w:themeTint="F2"/>
          <w:sz w:val="28"/>
          <w:szCs w:val="28"/>
          <w:lang w:eastAsia="ru-RU"/>
        </w:rPr>
        <w:t>KEY</w:t>
      </w:r>
      <w:r w:rsidRPr="00F0714B">
        <w:rPr>
          <w:rFonts w:ascii="Times New Roman" w:hAnsi="Times New Roman" w:cs="Times New Roman"/>
          <w:color w:val="0D0D0D" w:themeColor="text1" w:themeTint="F2"/>
          <w:sz w:val="28"/>
          <w:szCs w:val="28"/>
          <w:lang w:val="uk-UA" w:eastAsia="ru-RU"/>
        </w:rPr>
        <w:t xml:space="preserve"> було проведено в Т- і </w:t>
      </w:r>
      <w:r w:rsidRPr="00F0714B">
        <w:rPr>
          <w:rFonts w:ascii="Times New Roman" w:hAnsi="Times New Roman" w:cs="Times New Roman"/>
          <w:color w:val="0D0D0D" w:themeColor="text1" w:themeTint="F2"/>
          <w:sz w:val="28"/>
          <w:szCs w:val="28"/>
          <w:lang w:eastAsia="ru-RU"/>
        </w:rPr>
        <w:t>TE</w:t>
      </w:r>
      <w:r w:rsidRPr="00F0714B">
        <w:rPr>
          <w:rFonts w:ascii="Times New Roman" w:hAnsi="Times New Roman" w:cs="Times New Roman"/>
          <w:color w:val="0D0D0D" w:themeColor="text1" w:themeTint="F2"/>
          <w:sz w:val="28"/>
          <w:szCs w:val="28"/>
          <w:lang w:val="uk-UA" w:eastAsia="ru-RU"/>
        </w:rPr>
        <w:t xml:space="preserve">-буферах в інтервалі температур </w:t>
      </w:r>
      <w:r w:rsidR="000F1F76">
        <w:rPr>
          <w:rFonts w:ascii="Times New Roman" w:hAnsi="Times New Roman" w:cs="Times New Roman"/>
          <w:color w:val="0D0D0D" w:themeColor="text1" w:themeTint="F2"/>
          <w:sz w:val="28"/>
          <w:szCs w:val="28"/>
          <w:lang w:val="uk-UA" w:eastAsia="ru-RU"/>
        </w:rPr>
        <w:t>40-65 °С протягом 15 хв</w:t>
      </w:r>
      <w:r w:rsidR="006155B0" w:rsidRPr="00F0714B">
        <w:rPr>
          <w:rFonts w:ascii="Times New Roman" w:hAnsi="Times New Roman" w:cs="Times New Roman"/>
          <w:color w:val="0D0D0D" w:themeColor="text1" w:themeTint="F2"/>
          <w:sz w:val="28"/>
          <w:szCs w:val="28"/>
          <w:lang w:val="uk-UA" w:eastAsia="ru-RU"/>
        </w:rPr>
        <w:t xml:space="preserve"> постійної дії</w:t>
      </w:r>
      <w:r w:rsidRPr="00F0714B">
        <w:rPr>
          <w:rFonts w:ascii="Times New Roman" w:hAnsi="Times New Roman" w:cs="Times New Roman"/>
          <w:color w:val="0D0D0D" w:themeColor="text1" w:themeTint="F2"/>
          <w:sz w:val="28"/>
          <w:szCs w:val="28"/>
          <w:lang w:val="uk-UA" w:eastAsia="ru-RU"/>
        </w:rPr>
        <w:t>.</w:t>
      </w:r>
      <w:r w:rsidRPr="00F0714B">
        <w:rPr>
          <w:rFonts w:ascii="Times New Roman" w:hAnsi="Times New Roman" w:cs="Times New Roman"/>
          <w:color w:val="0D0D0D" w:themeColor="text1" w:themeTint="F2"/>
          <w:sz w:val="28"/>
          <w:szCs w:val="28"/>
          <w:lang w:eastAsia="ru-RU"/>
        </w:rPr>
        <w:t> </w:t>
      </w:r>
      <w:r w:rsidR="006155B0" w:rsidRPr="00F0714B">
        <w:rPr>
          <w:rFonts w:ascii="Times New Roman" w:hAnsi="Times New Roman" w:cs="Times New Roman"/>
          <w:color w:val="0D0D0D" w:themeColor="text1" w:themeTint="F2"/>
          <w:sz w:val="28"/>
          <w:szCs w:val="28"/>
          <w:lang w:val="ru-RU" w:eastAsia="ru-RU"/>
        </w:rPr>
        <w:t>Буфери відрізняються</w:t>
      </w:r>
      <w:r w:rsidR="00AE0A8F" w:rsidRPr="00F0714B">
        <w:rPr>
          <w:rFonts w:ascii="Times New Roman" w:hAnsi="Times New Roman" w:cs="Times New Roman"/>
          <w:color w:val="0D0D0D" w:themeColor="text1" w:themeTint="F2"/>
          <w:sz w:val="28"/>
          <w:szCs w:val="28"/>
          <w:lang w:val="ru-RU" w:eastAsia="ru-RU"/>
        </w:rPr>
        <w:t xml:space="preserve"> один від одного</w:t>
      </w:r>
      <w:r w:rsidR="006155B0" w:rsidRPr="00F0714B">
        <w:rPr>
          <w:rFonts w:ascii="Times New Roman" w:hAnsi="Times New Roman" w:cs="Times New Roman"/>
          <w:color w:val="0D0D0D" w:themeColor="text1" w:themeTint="F2"/>
          <w:sz w:val="28"/>
          <w:szCs w:val="28"/>
          <w:lang w:val="ru-RU" w:eastAsia="ru-RU"/>
        </w:rPr>
        <w:t xml:space="preserve"> за</w:t>
      </w:r>
      <w:r w:rsidR="00AE0A8F" w:rsidRPr="00F0714B">
        <w:rPr>
          <w:rFonts w:ascii="Times New Roman" w:hAnsi="Times New Roman" w:cs="Times New Roman"/>
          <w:color w:val="0D0D0D" w:themeColor="text1" w:themeTint="F2"/>
          <w:sz w:val="28"/>
          <w:szCs w:val="28"/>
          <w:lang w:val="ru-RU" w:eastAsia="ru-RU"/>
        </w:rPr>
        <w:t xml:space="preserve"> наявністю у складі </w:t>
      </w:r>
      <w:r w:rsidR="00AE0A8F" w:rsidRPr="00F0714B">
        <w:rPr>
          <w:rFonts w:ascii="Times New Roman" w:hAnsi="Times New Roman" w:cs="Times New Roman"/>
          <w:color w:val="0D0D0D" w:themeColor="text1" w:themeTint="F2"/>
          <w:sz w:val="28"/>
          <w:szCs w:val="28"/>
          <w:lang w:eastAsia="ru-RU"/>
        </w:rPr>
        <w:t>NaED</w:t>
      </w:r>
      <w:r w:rsidR="00AE0A8F" w:rsidRPr="00F0714B">
        <w:rPr>
          <w:rFonts w:ascii="Times New Roman" w:hAnsi="Times New Roman" w:cs="Times New Roman"/>
          <w:color w:val="0D0D0D" w:themeColor="text1" w:themeTint="F2"/>
          <w:sz w:val="28"/>
          <w:szCs w:val="28"/>
          <w:lang w:val="ru-RU" w:eastAsia="ru-RU"/>
        </w:rPr>
        <w:t>ТА.</w:t>
      </w:r>
    </w:p>
    <w:p w14:paraId="1BD76E24" w14:textId="77777777" w:rsidR="00140DA3" w:rsidRDefault="00D37D65"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Pr>
          <w:rFonts w:ascii="Times New Roman" w:hAnsi="Times New Roman" w:cs="Times New Roman"/>
          <w:color w:val="0D0D0D" w:themeColor="text1" w:themeTint="F2"/>
          <w:sz w:val="28"/>
          <w:szCs w:val="28"/>
          <w:lang w:val="uk-UA" w:eastAsia="ru-RU"/>
        </w:rPr>
        <w:t>На</w:t>
      </w:r>
      <w:r w:rsidR="00AE0A8F" w:rsidRPr="00F0714B">
        <w:rPr>
          <w:rFonts w:ascii="Times New Roman" w:hAnsi="Times New Roman" w:cs="Times New Roman"/>
          <w:color w:val="0D0D0D" w:themeColor="text1" w:themeTint="F2"/>
          <w:sz w:val="28"/>
          <w:szCs w:val="28"/>
          <w:lang w:val="uk-UA" w:eastAsia="ru-RU"/>
        </w:rPr>
        <w:t xml:space="preserve"> графіку</w:t>
      </w:r>
      <w:r w:rsidR="0099062E" w:rsidRPr="0099062E">
        <w:rPr>
          <w:rFonts w:ascii="Times New Roman" w:hAnsi="Times New Roman" w:cs="Times New Roman"/>
          <w:color w:val="0D0D0D" w:themeColor="text1" w:themeTint="F2"/>
          <w:sz w:val="28"/>
          <w:szCs w:val="28"/>
          <w:lang w:val="ru-RU" w:eastAsia="ru-RU"/>
        </w:rPr>
        <w:t xml:space="preserve"> </w:t>
      </w:r>
      <w:r w:rsidR="00AE0A8F" w:rsidRPr="00F0714B">
        <w:rPr>
          <w:rFonts w:ascii="Times New Roman" w:hAnsi="Times New Roman" w:cs="Times New Roman"/>
          <w:color w:val="0D0D0D" w:themeColor="text1" w:themeTint="F2"/>
          <w:sz w:val="28"/>
          <w:szCs w:val="28"/>
          <w:lang w:val="uk-UA" w:eastAsia="ru-RU"/>
        </w:rPr>
        <w:t xml:space="preserve">(Рис. 3) </w:t>
      </w:r>
      <w:r>
        <w:rPr>
          <w:rFonts w:ascii="Times New Roman" w:hAnsi="Times New Roman" w:cs="Times New Roman"/>
          <w:color w:val="0D0D0D" w:themeColor="text1" w:themeTint="F2"/>
          <w:sz w:val="28"/>
          <w:szCs w:val="28"/>
          <w:lang w:val="uk-UA" w:eastAsia="ru-RU"/>
        </w:rPr>
        <w:t>представлено залежність</w:t>
      </w:r>
      <w:r w:rsidR="00140DA3" w:rsidRPr="00F0714B">
        <w:rPr>
          <w:rFonts w:ascii="Times New Roman" w:hAnsi="Times New Roman" w:cs="Times New Roman"/>
          <w:color w:val="0D0D0D" w:themeColor="text1" w:themeTint="F2"/>
          <w:sz w:val="28"/>
          <w:szCs w:val="28"/>
          <w:lang w:val="uk-UA" w:eastAsia="ru-RU"/>
        </w:rPr>
        <w:t xml:space="preserve"> виживання фага </w:t>
      </w:r>
      <w:r w:rsidR="00140DA3" w:rsidRPr="00F0714B">
        <w:rPr>
          <w:rFonts w:ascii="Times New Roman" w:hAnsi="Times New Roman" w:cs="Times New Roman"/>
          <w:color w:val="0D0D0D" w:themeColor="text1" w:themeTint="F2"/>
          <w:sz w:val="28"/>
          <w:szCs w:val="28"/>
          <w:lang w:eastAsia="ru-RU"/>
        </w:rPr>
        <w:t>KEY</w:t>
      </w:r>
      <w:r w:rsidR="00140DA3" w:rsidRPr="00F0714B">
        <w:rPr>
          <w:rFonts w:ascii="Times New Roman" w:hAnsi="Times New Roman" w:cs="Times New Roman"/>
          <w:color w:val="0D0D0D" w:themeColor="text1" w:themeTint="F2"/>
          <w:sz w:val="28"/>
          <w:szCs w:val="28"/>
          <w:lang w:val="uk-UA" w:eastAsia="ru-RU"/>
        </w:rPr>
        <w:t xml:space="preserve"> від </w:t>
      </w:r>
      <w:r>
        <w:rPr>
          <w:rFonts w:ascii="Times New Roman" w:hAnsi="Times New Roman" w:cs="Times New Roman"/>
          <w:color w:val="0D0D0D" w:themeColor="text1" w:themeTint="F2"/>
          <w:sz w:val="28"/>
          <w:szCs w:val="28"/>
          <w:lang w:val="uk-UA" w:eastAsia="ru-RU"/>
        </w:rPr>
        <w:t xml:space="preserve">зміни </w:t>
      </w:r>
      <w:r w:rsidR="00140DA3" w:rsidRPr="00F0714B">
        <w:rPr>
          <w:rFonts w:ascii="Times New Roman" w:hAnsi="Times New Roman" w:cs="Times New Roman"/>
          <w:color w:val="0D0D0D" w:themeColor="text1" w:themeTint="F2"/>
          <w:sz w:val="28"/>
          <w:szCs w:val="28"/>
          <w:lang w:val="uk-UA" w:eastAsia="ru-RU"/>
        </w:rPr>
        <w:t>температури</w:t>
      </w:r>
      <w:r>
        <w:rPr>
          <w:rFonts w:ascii="Times New Roman" w:hAnsi="Times New Roman" w:cs="Times New Roman"/>
          <w:color w:val="0D0D0D" w:themeColor="text1" w:themeTint="F2"/>
          <w:sz w:val="28"/>
          <w:szCs w:val="28"/>
          <w:lang w:val="uk-UA" w:eastAsia="ru-RU"/>
        </w:rPr>
        <w:t>.</w:t>
      </w:r>
    </w:p>
    <w:p w14:paraId="32A91380" w14:textId="77777777" w:rsidR="00481A6A" w:rsidRDefault="00481A6A"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1B5DE6BA" w14:textId="77777777" w:rsidR="00536621" w:rsidRDefault="005834C6" w:rsidP="00536621">
      <w:pPr>
        <w:pStyle w:val="a8"/>
        <w:spacing w:line="360" w:lineRule="auto"/>
        <w:jc w:val="both"/>
        <w:rPr>
          <w:rFonts w:ascii="Times New Roman" w:hAnsi="Times New Roman" w:cs="Times New Roman"/>
          <w:b/>
          <w:color w:val="0D0D0D" w:themeColor="text1" w:themeTint="F2"/>
          <w:sz w:val="28"/>
          <w:szCs w:val="28"/>
          <w:lang w:val="ru-RU"/>
        </w:rPr>
      </w:pPr>
      <w:r>
        <w:rPr>
          <w:rFonts w:ascii="Times New Roman" w:hAnsi="Times New Roman" w:cs="Times New Roman"/>
          <w:noProof/>
          <w:color w:val="0D0D0D" w:themeColor="text1" w:themeTint="F2"/>
          <w:sz w:val="28"/>
          <w:szCs w:val="28"/>
          <w:lang w:val="ru-RU" w:eastAsia="ru-RU"/>
        </w:rPr>
        <w:lastRenderedPageBreak/>
        <w:drawing>
          <wp:inline distT="0" distB="0" distL="0" distR="0" wp14:anchorId="5E2A7A91" wp14:editId="1EAD0144">
            <wp:extent cx="5653088" cy="3071813"/>
            <wp:effectExtent l="19050" t="0" r="4762" b="0"/>
            <wp:docPr id="5" name="Рисунок 5" descr="../../IMG_64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6476.P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8872"/>
                    <a:stretch/>
                  </pic:blipFill>
                  <pic:spPr bwMode="auto">
                    <a:xfrm>
                      <a:off x="0" y="0"/>
                      <a:ext cx="5653088" cy="3071813"/>
                    </a:xfrm>
                    <a:prstGeom prst="rect">
                      <a:avLst/>
                    </a:prstGeom>
                    <a:noFill/>
                    <a:ln>
                      <a:noFill/>
                    </a:ln>
                    <a:extLst>
                      <a:ext uri="{53640926-AAD7-44D8-BBD7-CCE9431645EC}">
                        <a14:shadowObscured xmlns:a14="http://schemas.microsoft.com/office/drawing/2010/main"/>
                      </a:ext>
                    </a:extLst>
                  </pic:spPr>
                </pic:pic>
              </a:graphicData>
            </a:graphic>
          </wp:inline>
        </w:drawing>
      </w:r>
    </w:p>
    <w:p w14:paraId="7C691D25" w14:textId="77777777" w:rsidR="005A697D" w:rsidRDefault="00CD5281" w:rsidP="00536621">
      <w:pPr>
        <w:pStyle w:val="a8"/>
        <w:spacing w:line="360" w:lineRule="auto"/>
        <w:jc w:val="both"/>
        <w:rPr>
          <w:rFonts w:ascii="Times New Roman" w:hAnsi="Times New Roman" w:cs="Times New Roman"/>
          <w:b/>
          <w:color w:val="0D0D0D" w:themeColor="text1" w:themeTint="F2"/>
          <w:sz w:val="28"/>
          <w:szCs w:val="28"/>
          <w:lang w:val="ru-RU"/>
        </w:rPr>
      </w:pPr>
      <w:r w:rsidRPr="003C13E5">
        <w:rPr>
          <w:rFonts w:ascii="Times New Roman" w:hAnsi="Times New Roman" w:cs="Times New Roman"/>
          <w:b/>
          <w:color w:val="0D0D0D" w:themeColor="text1" w:themeTint="F2"/>
          <w:sz w:val="28"/>
          <w:szCs w:val="28"/>
          <w:lang w:val="ru-RU"/>
        </w:rPr>
        <w:t>Рис. 3</w:t>
      </w:r>
      <w:r w:rsidR="00140DA3" w:rsidRPr="003C13E5">
        <w:rPr>
          <w:rFonts w:ascii="Times New Roman" w:hAnsi="Times New Roman" w:cs="Times New Roman"/>
          <w:b/>
          <w:color w:val="0D0D0D" w:themeColor="text1" w:themeTint="F2"/>
          <w:sz w:val="28"/>
          <w:szCs w:val="28"/>
          <w:lang w:val="ru-RU"/>
        </w:rPr>
        <w:t xml:space="preserve">. </w:t>
      </w:r>
      <w:r w:rsidR="00481A6A">
        <w:rPr>
          <w:rFonts w:ascii="Times New Roman" w:hAnsi="Times New Roman" w:cs="Times New Roman"/>
          <w:b/>
          <w:color w:val="0D0D0D" w:themeColor="text1" w:themeTint="F2"/>
          <w:sz w:val="28"/>
          <w:szCs w:val="28"/>
          <w:lang w:val="ru-RU"/>
        </w:rPr>
        <w:t>В</w:t>
      </w:r>
      <w:r w:rsidR="00140DA3" w:rsidRPr="00F0714B">
        <w:rPr>
          <w:rFonts w:ascii="Times New Roman" w:hAnsi="Times New Roman" w:cs="Times New Roman"/>
          <w:b/>
          <w:color w:val="0D0D0D" w:themeColor="text1" w:themeTint="F2"/>
          <w:sz w:val="28"/>
          <w:szCs w:val="28"/>
          <w:lang w:val="ru-RU"/>
        </w:rPr>
        <w:t xml:space="preserve">иживання фага </w:t>
      </w:r>
      <w:r w:rsidR="00140DA3" w:rsidRPr="00F0714B">
        <w:rPr>
          <w:rFonts w:ascii="Times New Roman" w:hAnsi="Times New Roman" w:cs="Times New Roman"/>
          <w:b/>
          <w:color w:val="0D0D0D" w:themeColor="text1" w:themeTint="F2"/>
          <w:sz w:val="28"/>
          <w:szCs w:val="28"/>
        </w:rPr>
        <w:t>KEY</w:t>
      </w:r>
      <w:r w:rsidR="00140DA3" w:rsidRPr="00F0714B">
        <w:rPr>
          <w:rFonts w:ascii="Times New Roman" w:hAnsi="Times New Roman" w:cs="Times New Roman"/>
          <w:b/>
          <w:color w:val="0D0D0D" w:themeColor="text1" w:themeTint="F2"/>
          <w:sz w:val="28"/>
          <w:szCs w:val="28"/>
          <w:lang w:val="ru-RU"/>
        </w:rPr>
        <w:t xml:space="preserve"> від температури в </w:t>
      </w:r>
      <w:r w:rsidR="00140DA3" w:rsidRPr="00F0714B">
        <w:rPr>
          <w:rFonts w:ascii="Times New Roman" w:hAnsi="Times New Roman" w:cs="Times New Roman"/>
          <w:b/>
          <w:color w:val="0D0D0D" w:themeColor="text1" w:themeTint="F2"/>
          <w:sz w:val="28"/>
          <w:szCs w:val="28"/>
        </w:rPr>
        <w:t>T</w:t>
      </w:r>
      <w:r w:rsidR="00140DA3" w:rsidRPr="00F0714B">
        <w:rPr>
          <w:rFonts w:ascii="Times New Roman" w:hAnsi="Times New Roman" w:cs="Times New Roman"/>
          <w:color w:val="0D0D0D" w:themeColor="text1" w:themeTint="F2"/>
          <w:sz w:val="28"/>
          <w:szCs w:val="28"/>
          <w:lang w:val="ru-RU"/>
        </w:rPr>
        <w:t>-</w:t>
      </w:r>
      <w:r w:rsidR="00140DA3" w:rsidRPr="00F0714B">
        <w:rPr>
          <w:rFonts w:ascii="Times New Roman" w:hAnsi="Times New Roman" w:cs="Times New Roman"/>
          <w:b/>
          <w:color w:val="0D0D0D" w:themeColor="text1" w:themeTint="F2"/>
          <w:sz w:val="28"/>
          <w:szCs w:val="28"/>
          <w:lang w:val="ru-RU"/>
        </w:rPr>
        <w:t xml:space="preserve"> і ТЕ</w:t>
      </w:r>
      <w:r w:rsidR="00140DA3" w:rsidRPr="00F0714B">
        <w:rPr>
          <w:rFonts w:ascii="Times New Roman" w:hAnsi="Times New Roman" w:cs="Times New Roman"/>
          <w:color w:val="0D0D0D" w:themeColor="text1" w:themeTint="F2"/>
          <w:sz w:val="28"/>
          <w:szCs w:val="28"/>
          <w:lang w:val="ru-RU"/>
        </w:rPr>
        <w:t>-</w:t>
      </w:r>
      <w:r w:rsidR="00140DA3" w:rsidRPr="00F0714B">
        <w:rPr>
          <w:rFonts w:ascii="Times New Roman" w:hAnsi="Times New Roman" w:cs="Times New Roman"/>
          <w:b/>
          <w:color w:val="0D0D0D" w:themeColor="text1" w:themeTint="F2"/>
          <w:sz w:val="28"/>
          <w:szCs w:val="28"/>
          <w:lang w:val="ru-RU"/>
        </w:rPr>
        <w:t>буфері</w:t>
      </w:r>
    </w:p>
    <w:p w14:paraId="679021C1" w14:textId="77777777" w:rsidR="00D9674D" w:rsidRPr="00481A6A" w:rsidRDefault="00D9674D" w:rsidP="00536621">
      <w:pPr>
        <w:pStyle w:val="a8"/>
        <w:spacing w:line="360" w:lineRule="auto"/>
        <w:jc w:val="both"/>
        <w:rPr>
          <w:rFonts w:ascii="Times New Roman" w:hAnsi="Times New Roman" w:cs="Times New Roman"/>
          <w:color w:val="0D0D0D" w:themeColor="text1" w:themeTint="F2"/>
          <w:sz w:val="28"/>
          <w:szCs w:val="28"/>
          <w:lang w:val="ru-RU" w:eastAsia="ru-RU"/>
        </w:rPr>
      </w:pPr>
    </w:p>
    <w:p w14:paraId="1F6BD922" w14:textId="77777777" w:rsidR="00D9674D" w:rsidRPr="00A86590" w:rsidRDefault="00D37D65" w:rsidP="00D9674D">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uk-UA" w:eastAsia="ru-RU"/>
        </w:rPr>
        <w:t xml:space="preserve">З </w:t>
      </w:r>
      <w:r w:rsidR="00C80C4C">
        <w:rPr>
          <w:rFonts w:ascii="Times New Roman" w:hAnsi="Times New Roman" w:cs="Times New Roman"/>
          <w:color w:val="0D0D0D" w:themeColor="text1" w:themeTint="F2"/>
          <w:sz w:val="28"/>
          <w:szCs w:val="28"/>
          <w:lang w:val="uk-UA" w:eastAsia="ru-RU"/>
        </w:rPr>
        <w:t xml:space="preserve">даного </w:t>
      </w:r>
      <w:r w:rsidRPr="00F0714B">
        <w:rPr>
          <w:rFonts w:ascii="Times New Roman" w:hAnsi="Times New Roman" w:cs="Times New Roman"/>
          <w:color w:val="0D0D0D" w:themeColor="text1" w:themeTint="F2"/>
          <w:sz w:val="28"/>
          <w:szCs w:val="28"/>
          <w:lang w:val="uk-UA" w:eastAsia="ru-RU"/>
        </w:rPr>
        <w:t xml:space="preserve">графіку </w:t>
      </w:r>
      <w:r w:rsidR="005A697D">
        <w:rPr>
          <w:rFonts w:ascii="Times New Roman" w:hAnsi="Times New Roman" w:cs="Times New Roman"/>
          <w:color w:val="0D0D0D" w:themeColor="text1" w:themeTint="F2"/>
          <w:sz w:val="28"/>
          <w:szCs w:val="28"/>
          <w:lang w:val="uk-UA" w:eastAsia="ru-RU"/>
        </w:rPr>
        <w:t xml:space="preserve">залежності, </w:t>
      </w:r>
      <w:r>
        <w:rPr>
          <w:rFonts w:ascii="Times New Roman" w:hAnsi="Times New Roman" w:cs="Times New Roman"/>
          <w:color w:val="0D0D0D" w:themeColor="text1" w:themeTint="F2"/>
          <w:sz w:val="28"/>
          <w:szCs w:val="28"/>
          <w:lang w:val="uk-UA" w:eastAsia="ru-RU"/>
        </w:rPr>
        <w:t>с</w:t>
      </w:r>
      <w:r w:rsidRPr="00F0714B">
        <w:rPr>
          <w:rFonts w:ascii="Times New Roman" w:hAnsi="Times New Roman" w:cs="Times New Roman"/>
          <w:color w:val="0D0D0D" w:themeColor="text1" w:themeTint="F2"/>
          <w:sz w:val="28"/>
          <w:szCs w:val="28"/>
          <w:lang w:val="uk-UA" w:eastAsia="ru-RU"/>
        </w:rPr>
        <w:t>постерігаємо, що в Т-буфер</w:t>
      </w:r>
      <w:r w:rsidRPr="00F0714B">
        <w:rPr>
          <w:rFonts w:ascii="Times New Roman" w:hAnsi="Times New Roman" w:cs="Times New Roman"/>
          <w:color w:val="0D0D0D" w:themeColor="text1" w:themeTint="F2"/>
          <w:sz w:val="28"/>
          <w:szCs w:val="28"/>
          <w:lang w:eastAsia="ru-RU"/>
        </w:rPr>
        <w:t>i</w:t>
      </w:r>
      <w:r w:rsidR="00C80C4C">
        <w:rPr>
          <w:rFonts w:ascii="Times New Roman" w:hAnsi="Times New Roman" w:cs="Times New Roman"/>
          <w:color w:val="0D0D0D" w:themeColor="text1" w:themeTint="F2"/>
          <w:sz w:val="28"/>
          <w:szCs w:val="28"/>
          <w:lang w:val="uk-UA" w:eastAsia="ru-RU"/>
        </w:rPr>
        <w:t xml:space="preserve"> (крива T-KEY) </w:t>
      </w:r>
      <w:r w:rsidRPr="00F0714B">
        <w:rPr>
          <w:rFonts w:ascii="Times New Roman" w:hAnsi="Times New Roman" w:cs="Times New Roman"/>
          <w:color w:val="0D0D0D" w:themeColor="text1" w:themeTint="F2"/>
          <w:sz w:val="28"/>
          <w:szCs w:val="28"/>
          <w:lang w:val="uk-UA" w:eastAsia="ru-RU"/>
        </w:rPr>
        <w:t xml:space="preserve">життєздатність </w:t>
      </w:r>
      <w:r w:rsidRPr="00F0714B">
        <w:rPr>
          <w:rFonts w:ascii="Times New Roman" w:hAnsi="Times New Roman" w:cs="Times New Roman"/>
          <w:color w:val="0D0D0D" w:themeColor="text1" w:themeTint="F2"/>
          <w:sz w:val="28"/>
          <w:szCs w:val="28"/>
          <w:lang w:val="uk-UA"/>
        </w:rPr>
        <w:t>бактеріофага KEY</w:t>
      </w:r>
      <w:r w:rsidR="00D9674D">
        <w:rPr>
          <w:rFonts w:ascii="Times New Roman" w:hAnsi="Times New Roman" w:cs="Times New Roman"/>
          <w:color w:val="0D0D0D" w:themeColor="text1" w:themeTint="F2"/>
          <w:sz w:val="28"/>
          <w:szCs w:val="28"/>
          <w:lang w:val="uk-UA" w:eastAsia="ru-RU"/>
        </w:rPr>
        <w:t xml:space="preserve"> знижується плавно та поступово</w:t>
      </w:r>
      <w:r w:rsidR="00D9674D" w:rsidRPr="00D9674D">
        <w:rPr>
          <w:rFonts w:ascii="Times New Roman" w:hAnsi="Times New Roman" w:cs="Times New Roman"/>
          <w:color w:val="0D0D0D" w:themeColor="text1" w:themeTint="F2"/>
          <w:sz w:val="28"/>
          <w:szCs w:val="28"/>
          <w:lang w:val="uk-UA" w:eastAsia="ru-RU"/>
        </w:rPr>
        <w:t>.</w:t>
      </w:r>
      <w:r w:rsidRPr="00F0714B">
        <w:rPr>
          <w:rFonts w:ascii="Times New Roman" w:hAnsi="Times New Roman" w:cs="Times New Roman"/>
          <w:color w:val="0D0D0D" w:themeColor="text1" w:themeTint="F2"/>
          <w:sz w:val="28"/>
          <w:szCs w:val="28"/>
          <w:lang w:val="uk-UA" w:eastAsia="ru-RU"/>
        </w:rPr>
        <w:t xml:space="preserve"> </w:t>
      </w:r>
    </w:p>
    <w:p w14:paraId="0775B609" w14:textId="77777777" w:rsidR="00D37D65" w:rsidRPr="00C80C4C" w:rsidRDefault="00D9674D" w:rsidP="00D9674D">
      <w:pPr>
        <w:pStyle w:val="a8"/>
        <w:spacing w:line="360" w:lineRule="auto"/>
        <w:jc w:val="both"/>
        <w:rPr>
          <w:rFonts w:ascii="Times New Roman" w:hAnsi="Times New Roman" w:cs="Times New Roman"/>
          <w:b/>
          <w:color w:val="0D0D0D" w:themeColor="text1" w:themeTint="F2"/>
          <w:sz w:val="28"/>
          <w:szCs w:val="28"/>
          <w:lang w:val="uk-UA"/>
        </w:rPr>
      </w:pPr>
      <w:r>
        <w:rPr>
          <w:rFonts w:ascii="Times New Roman" w:hAnsi="Times New Roman" w:cs="Times New Roman"/>
          <w:color w:val="0D0D0D" w:themeColor="text1" w:themeTint="F2"/>
          <w:sz w:val="28"/>
          <w:szCs w:val="28"/>
          <w:lang w:val="ru-RU" w:eastAsia="ru-RU"/>
        </w:rPr>
        <w:t>Н</w:t>
      </w:r>
      <w:r w:rsidR="00D37D65" w:rsidRPr="00F0714B">
        <w:rPr>
          <w:rFonts w:ascii="Times New Roman" w:hAnsi="Times New Roman" w:cs="Times New Roman"/>
          <w:color w:val="0D0D0D" w:themeColor="text1" w:themeTint="F2"/>
          <w:sz w:val="28"/>
          <w:szCs w:val="28"/>
          <w:lang w:val="uk-UA" w:eastAsia="ru-RU"/>
        </w:rPr>
        <w:t>а відміну від</w:t>
      </w:r>
      <w:r w:rsidR="00D37D65" w:rsidRPr="00F0714B">
        <w:rPr>
          <w:rFonts w:ascii="Times New Roman" w:hAnsi="Times New Roman" w:cs="Times New Roman"/>
          <w:color w:val="0D0D0D" w:themeColor="text1" w:themeTint="F2"/>
          <w:sz w:val="28"/>
          <w:szCs w:val="28"/>
          <w:lang w:eastAsia="ru-RU"/>
        </w:rPr>
        <w:t> </w:t>
      </w:r>
      <w:r w:rsidR="00D37D65" w:rsidRPr="00F0714B">
        <w:rPr>
          <w:rFonts w:ascii="Times New Roman" w:hAnsi="Times New Roman" w:cs="Times New Roman"/>
          <w:color w:val="0D0D0D" w:themeColor="text1" w:themeTint="F2"/>
          <w:sz w:val="28"/>
          <w:szCs w:val="28"/>
          <w:lang w:val="uk-UA" w:eastAsia="ru-RU"/>
        </w:rPr>
        <w:t xml:space="preserve">різкого падіння в ТЕ-буфері </w:t>
      </w:r>
      <w:r w:rsidR="008E57C4">
        <w:rPr>
          <w:rFonts w:ascii="Times New Roman" w:hAnsi="Times New Roman" w:cs="Times New Roman"/>
          <w:color w:val="0D0D0D" w:themeColor="text1" w:themeTint="F2"/>
          <w:sz w:val="28"/>
          <w:szCs w:val="28"/>
          <w:lang w:val="uk-UA" w:eastAsia="ru-RU"/>
        </w:rPr>
        <w:t xml:space="preserve">(крива TЕ-KEY) </w:t>
      </w:r>
      <w:r w:rsidR="00D37D65" w:rsidRPr="00F0714B">
        <w:rPr>
          <w:rFonts w:ascii="Times New Roman" w:hAnsi="Times New Roman" w:cs="Times New Roman"/>
          <w:color w:val="0D0D0D" w:themeColor="text1" w:themeTint="F2"/>
          <w:sz w:val="28"/>
          <w:szCs w:val="28"/>
          <w:lang w:val="uk-UA" w:eastAsia="ru-RU"/>
        </w:rPr>
        <w:t>починаючи з 40°С.</w:t>
      </w:r>
    </w:p>
    <w:p w14:paraId="49D53217" w14:textId="77777777" w:rsidR="00193E50" w:rsidRPr="0099062E" w:rsidRDefault="00193E50" w:rsidP="00230F08">
      <w:pPr>
        <w:pStyle w:val="a8"/>
        <w:spacing w:line="360" w:lineRule="auto"/>
        <w:ind w:firstLine="709"/>
        <w:jc w:val="both"/>
        <w:rPr>
          <w:rFonts w:ascii="Times New Roman" w:hAnsi="Times New Roman" w:cs="Times New Roman"/>
          <w:b/>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eastAsia="ru-RU"/>
        </w:rPr>
        <w:t xml:space="preserve">Виживання фага </w:t>
      </w:r>
      <w:r w:rsidRPr="00F0714B">
        <w:rPr>
          <w:rFonts w:ascii="Times New Roman" w:hAnsi="Times New Roman" w:cs="Times New Roman"/>
          <w:color w:val="0D0D0D" w:themeColor="text1" w:themeTint="F2"/>
          <w:sz w:val="28"/>
          <w:szCs w:val="28"/>
          <w:lang w:eastAsia="ru-RU"/>
        </w:rPr>
        <w:t>KEY</w:t>
      </w:r>
      <w:r w:rsidRPr="00F0714B">
        <w:rPr>
          <w:rFonts w:ascii="Times New Roman" w:hAnsi="Times New Roman" w:cs="Times New Roman"/>
          <w:color w:val="0D0D0D" w:themeColor="text1" w:themeTint="F2"/>
          <w:sz w:val="28"/>
          <w:szCs w:val="28"/>
          <w:lang w:val="uk-UA" w:eastAsia="ru-RU"/>
        </w:rPr>
        <w:t xml:space="preserve"> в ТЕ-буфері є значно низьким відносно виживанню в Т-буфері, про що свідчить розташування ТЕ-</w:t>
      </w:r>
      <w:r w:rsidRPr="00F0714B">
        <w:rPr>
          <w:rFonts w:ascii="Times New Roman" w:hAnsi="Times New Roman" w:cs="Times New Roman"/>
          <w:color w:val="0D0D0D" w:themeColor="text1" w:themeTint="F2"/>
          <w:sz w:val="28"/>
          <w:szCs w:val="28"/>
          <w:lang w:eastAsia="ru-RU"/>
        </w:rPr>
        <w:t>KEY</w:t>
      </w:r>
      <w:r w:rsidRPr="00F0714B">
        <w:rPr>
          <w:rFonts w:ascii="Times New Roman" w:hAnsi="Times New Roman" w:cs="Times New Roman"/>
          <w:color w:val="0D0D0D" w:themeColor="text1" w:themeTint="F2"/>
          <w:sz w:val="28"/>
          <w:szCs w:val="28"/>
          <w:lang w:val="uk-UA" w:eastAsia="ru-RU"/>
        </w:rPr>
        <w:t xml:space="preserve"> кривої нижче Т-</w:t>
      </w:r>
      <w:r w:rsidRPr="00F0714B">
        <w:rPr>
          <w:rFonts w:ascii="Times New Roman" w:hAnsi="Times New Roman" w:cs="Times New Roman"/>
          <w:color w:val="0D0D0D" w:themeColor="text1" w:themeTint="F2"/>
          <w:sz w:val="28"/>
          <w:szCs w:val="28"/>
          <w:lang w:eastAsia="ru-RU"/>
        </w:rPr>
        <w:t>KEY</w:t>
      </w:r>
      <w:r w:rsidRPr="00F0714B">
        <w:rPr>
          <w:rFonts w:ascii="Times New Roman" w:hAnsi="Times New Roman" w:cs="Times New Roman"/>
          <w:color w:val="0D0D0D" w:themeColor="text1" w:themeTint="F2"/>
          <w:sz w:val="28"/>
          <w:szCs w:val="28"/>
          <w:lang w:val="uk-UA" w:eastAsia="ru-RU"/>
        </w:rPr>
        <w:t xml:space="preserve"> кривої.</w:t>
      </w:r>
    </w:p>
    <w:p w14:paraId="12EF6663" w14:textId="77777777" w:rsidR="00140DA3" w:rsidRPr="00193E50"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193E50">
        <w:rPr>
          <w:rFonts w:ascii="Times New Roman" w:hAnsi="Times New Roman" w:cs="Times New Roman"/>
          <w:color w:val="0D0D0D" w:themeColor="text1" w:themeTint="F2"/>
          <w:sz w:val="28"/>
          <w:szCs w:val="28"/>
          <w:lang w:val="uk-UA" w:eastAsia="ru-RU"/>
        </w:rPr>
        <w:t xml:space="preserve">У ТЕ-буфері </w:t>
      </w:r>
      <w:r w:rsidR="00AE0A8F" w:rsidRPr="00193E50">
        <w:rPr>
          <w:rFonts w:ascii="Times New Roman" w:hAnsi="Times New Roman" w:cs="Times New Roman"/>
          <w:color w:val="0D0D0D" w:themeColor="text1" w:themeTint="F2"/>
          <w:sz w:val="28"/>
          <w:szCs w:val="28"/>
          <w:lang w:val="uk-UA" w:eastAsia="ru-RU"/>
        </w:rPr>
        <w:t xml:space="preserve">спостерігаємо значні зміни </w:t>
      </w:r>
      <w:r w:rsidRPr="00193E50">
        <w:rPr>
          <w:rFonts w:ascii="Times New Roman" w:hAnsi="Times New Roman" w:cs="Times New Roman"/>
          <w:color w:val="0D0D0D" w:themeColor="text1" w:themeTint="F2"/>
          <w:sz w:val="28"/>
          <w:szCs w:val="28"/>
          <w:lang w:val="uk-UA" w:eastAsia="ru-RU"/>
        </w:rPr>
        <w:t xml:space="preserve">в інтервалі температур від 40 до 45 °С </w:t>
      </w:r>
      <w:r w:rsidR="00AE0A8F" w:rsidRPr="00193E50">
        <w:rPr>
          <w:rFonts w:ascii="Times New Roman" w:hAnsi="Times New Roman" w:cs="Times New Roman"/>
          <w:color w:val="0D0D0D" w:themeColor="text1" w:themeTint="F2"/>
          <w:sz w:val="28"/>
          <w:szCs w:val="28"/>
          <w:lang w:val="uk-UA" w:eastAsia="ru-RU"/>
        </w:rPr>
        <w:t>-</w:t>
      </w:r>
      <w:r w:rsidRPr="00193E50">
        <w:rPr>
          <w:rFonts w:ascii="Times New Roman" w:hAnsi="Times New Roman" w:cs="Times New Roman"/>
          <w:color w:val="0D0D0D" w:themeColor="text1" w:themeTint="F2"/>
          <w:sz w:val="28"/>
          <w:szCs w:val="28"/>
          <w:lang w:val="uk-UA" w:eastAsia="ru-RU"/>
        </w:rPr>
        <w:t xml:space="preserve"> різке падіння виживання, від 45-50 °С </w:t>
      </w:r>
      <w:r w:rsidR="006155B0" w:rsidRPr="00193E50">
        <w:rPr>
          <w:rFonts w:ascii="Times New Roman" w:hAnsi="Times New Roman" w:cs="Times New Roman"/>
          <w:color w:val="0D0D0D" w:themeColor="text1" w:themeTint="F2"/>
          <w:sz w:val="28"/>
          <w:szCs w:val="28"/>
          <w:lang w:val="uk-UA" w:eastAsia="ru-RU"/>
        </w:rPr>
        <w:t>значення</w:t>
      </w:r>
      <w:r w:rsidR="00AE0A8F" w:rsidRPr="00193E50">
        <w:rPr>
          <w:rFonts w:ascii="Times New Roman" w:hAnsi="Times New Roman" w:cs="Times New Roman"/>
          <w:color w:val="0D0D0D" w:themeColor="text1" w:themeTint="F2"/>
          <w:sz w:val="28"/>
          <w:szCs w:val="28"/>
          <w:lang w:val="uk-UA" w:eastAsia="ru-RU"/>
        </w:rPr>
        <w:t xml:space="preserve"> виживання</w:t>
      </w:r>
      <w:r w:rsidR="006155B0" w:rsidRPr="00193E50">
        <w:rPr>
          <w:rFonts w:ascii="Times New Roman" w:hAnsi="Times New Roman" w:cs="Times New Roman"/>
          <w:color w:val="0D0D0D" w:themeColor="text1" w:themeTint="F2"/>
          <w:sz w:val="28"/>
          <w:szCs w:val="28"/>
          <w:lang w:val="uk-UA" w:eastAsia="ru-RU"/>
        </w:rPr>
        <w:t xml:space="preserve"> є однаковим</w:t>
      </w:r>
      <w:r w:rsidRPr="00193E50">
        <w:rPr>
          <w:rFonts w:ascii="Times New Roman" w:hAnsi="Times New Roman" w:cs="Times New Roman"/>
          <w:color w:val="0D0D0D" w:themeColor="text1" w:themeTint="F2"/>
          <w:sz w:val="28"/>
          <w:szCs w:val="28"/>
          <w:lang w:val="uk-UA" w:eastAsia="ru-RU"/>
        </w:rPr>
        <w:t xml:space="preserve">, а вже </w:t>
      </w:r>
      <w:r w:rsidR="006155B0" w:rsidRPr="00193E50">
        <w:rPr>
          <w:rFonts w:ascii="Times New Roman" w:hAnsi="Times New Roman" w:cs="Times New Roman"/>
          <w:color w:val="0D0D0D" w:themeColor="text1" w:themeTint="F2"/>
          <w:sz w:val="28"/>
          <w:szCs w:val="28"/>
          <w:lang w:val="uk-UA" w:eastAsia="ru-RU"/>
        </w:rPr>
        <w:t>в інтервалі температур від 50-</w:t>
      </w:r>
      <w:r w:rsidRPr="00193E50">
        <w:rPr>
          <w:rFonts w:ascii="Times New Roman" w:hAnsi="Times New Roman" w:cs="Times New Roman"/>
          <w:color w:val="0D0D0D" w:themeColor="text1" w:themeTint="F2"/>
          <w:sz w:val="28"/>
          <w:szCs w:val="28"/>
          <w:lang w:val="uk-UA" w:eastAsia="ru-RU"/>
        </w:rPr>
        <w:t xml:space="preserve">65 °С відмічається подальше поступове зниження </w:t>
      </w:r>
      <w:r w:rsidR="006155B0" w:rsidRPr="00193E50">
        <w:rPr>
          <w:rFonts w:ascii="Times New Roman" w:hAnsi="Times New Roman" w:cs="Times New Roman"/>
          <w:color w:val="0D0D0D" w:themeColor="text1" w:themeTint="F2"/>
          <w:sz w:val="28"/>
          <w:szCs w:val="28"/>
          <w:lang w:val="uk-UA" w:eastAsia="ru-RU"/>
        </w:rPr>
        <w:t>життездатності</w:t>
      </w:r>
      <w:r w:rsidRPr="00193E50">
        <w:rPr>
          <w:rFonts w:ascii="Times New Roman" w:hAnsi="Times New Roman" w:cs="Times New Roman"/>
          <w:color w:val="0D0D0D" w:themeColor="text1" w:themeTint="F2"/>
          <w:sz w:val="28"/>
          <w:szCs w:val="28"/>
          <w:lang w:val="uk-UA" w:eastAsia="ru-RU"/>
        </w:rPr>
        <w:t>.</w:t>
      </w:r>
    </w:p>
    <w:p w14:paraId="0537A921" w14:textId="77777777" w:rsidR="000F1F76" w:rsidRDefault="00140DA3" w:rsidP="0035206C">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Виходячі з отриманих даних, ми можемо зробити висновок, що ЕДТА, який присутній у складі ТЕ-буферу, впливає на температурну інактивацію фага та знижує його стійкість</w:t>
      </w:r>
      <w:r w:rsidR="00C67EC0">
        <w:rPr>
          <w:rFonts w:ascii="Times New Roman" w:hAnsi="Times New Roman" w:cs="Times New Roman"/>
          <w:color w:val="0D0D0D" w:themeColor="text1" w:themeTint="F2"/>
          <w:sz w:val="28"/>
          <w:szCs w:val="28"/>
          <w:lang w:val="ru-RU" w:eastAsia="ru-RU"/>
        </w:rPr>
        <w:t xml:space="preserve"> в</w:t>
      </w:r>
      <w:r w:rsidR="00F40CA7">
        <w:rPr>
          <w:rFonts w:ascii="Times New Roman" w:hAnsi="Times New Roman" w:cs="Times New Roman"/>
          <w:color w:val="0D0D0D" w:themeColor="text1" w:themeTint="F2"/>
          <w:sz w:val="28"/>
          <w:szCs w:val="28"/>
          <w:lang w:val="ru-RU" w:eastAsia="ru-RU"/>
        </w:rPr>
        <w:t xml:space="preserve"> 1</w:t>
      </w:r>
      <w:r w:rsidR="00D95DD4">
        <w:rPr>
          <w:rFonts w:ascii="Times New Roman" w:hAnsi="Times New Roman" w:cs="Times New Roman"/>
          <w:color w:val="0D0D0D" w:themeColor="text1" w:themeTint="F2"/>
          <w:sz w:val="28"/>
          <w:szCs w:val="28"/>
          <w:lang w:val="ru-RU" w:eastAsia="ru-RU"/>
        </w:rPr>
        <w:t>,7</w:t>
      </w:r>
      <w:r w:rsidR="00C67EC0">
        <w:rPr>
          <w:rFonts w:ascii="Times New Roman" w:hAnsi="Times New Roman" w:cs="Times New Roman"/>
          <w:color w:val="0D0D0D" w:themeColor="text1" w:themeTint="F2"/>
          <w:sz w:val="28"/>
          <w:szCs w:val="28"/>
          <w:lang w:val="ru-RU" w:eastAsia="ru-RU"/>
        </w:rPr>
        <w:t xml:space="preserve"> раз</w:t>
      </w:r>
      <w:r w:rsidRPr="00F0714B">
        <w:rPr>
          <w:rFonts w:ascii="Times New Roman" w:hAnsi="Times New Roman" w:cs="Times New Roman"/>
          <w:color w:val="0D0D0D" w:themeColor="text1" w:themeTint="F2"/>
          <w:sz w:val="28"/>
          <w:szCs w:val="28"/>
          <w:lang w:val="ru-RU" w:eastAsia="ru-RU"/>
        </w:rPr>
        <w:t>.</w:t>
      </w:r>
      <w:r w:rsidR="00254270">
        <w:rPr>
          <w:rFonts w:ascii="Times New Roman" w:hAnsi="Times New Roman" w:cs="Times New Roman"/>
          <w:color w:val="0D0D0D" w:themeColor="text1" w:themeTint="F2"/>
          <w:sz w:val="28"/>
          <w:szCs w:val="28"/>
          <w:lang w:val="ru-RU" w:eastAsia="ru-RU"/>
        </w:rPr>
        <w:t xml:space="preserve"> Ці данні свідчать про те, що для подальших експериментів пов'язаних зі стабілізацією віріонів фага </w:t>
      </w:r>
      <w:r w:rsidR="00254270">
        <w:rPr>
          <w:rFonts w:ascii="Times New Roman" w:hAnsi="Times New Roman" w:cs="Times New Roman"/>
          <w:color w:val="0D0D0D" w:themeColor="text1" w:themeTint="F2"/>
          <w:sz w:val="28"/>
          <w:szCs w:val="28"/>
          <w:lang w:val="en-GB" w:eastAsia="ru-RU"/>
        </w:rPr>
        <w:t>KEY</w:t>
      </w:r>
      <w:r w:rsidR="002B1797">
        <w:rPr>
          <w:rFonts w:ascii="Times New Roman" w:hAnsi="Times New Roman" w:cs="Times New Roman"/>
          <w:color w:val="0D0D0D" w:themeColor="text1" w:themeTint="F2"/>
          <w:sz w:val="28"/>
          <w:szCs w:val="28"/>
          <w:lang w:val="ru-RU" w:eastAsia="ru-RU"/>
        </w:rPr>
        <w:t>, Т-буф</w:t>
      </w:r>
      <w:r w:rsidR="00357568">
        <w:rPr>
          <w:rFonts w:ascii="Times New Roman" w:hAnsi="Times New Roman" w:cs="Times New Roman"/>
          <w:color w:val="0D0D0D" w:themeColor="text1" w:themeTint="F2"/>
          <w:sz w:val="28"/>
          <w:szCs w:val="28"/>
          <w:lang w:val="ru-RU" w:eastAsia="ru-RU"/>
        </w:rPr>
        <w:t>ер дасть більш високі показники виживання, чого саме ми й прагнули у ході експерименту</w:t>
      </w:r>
      <w:r w:rsidR="00254270">
        <w:rPr>
          <w:rFonts w:ascii="Times New Roman" w:hAnsi="Times New Roman" w:cs="Times New Roman"/>
          <w:color w:val="0D0D0D" w:themeColor="text1" w:themeTint="F2"/>
          <w:sz w:val="28"/>
          <w:szCs w:val="28"/>
          <w:lang w:val="ru-RU" w:eastAsia="ru-RU"/>
        </w:rPr>
        <w:t>.</w:t>
      </w:r>
    </w:p>
    <w:p w14:paraId="435FFD34" w14:textId="77777777" w:rsidR="00481A6A" w:rsidRPr="00D94517" w:rsidRDefault="00481A6A" w:rsidP="0035206C">
      <w:pPr>
        <w:pStyle w:val="a8"/>
        <w:spacing w:line="360" w:lineRule="auto"/>
        <w:ind w:firstLine="709"/>
        <w:jc w:val="both"/>
        <w:rPr>
          <w:rFonts w:ascii="Times New Roman" w:hAnsi="Times New Roman" w:cs="Times New Roman"/>
          <w:color w:val="0D0D0D" w:themeColor="text1" w:themeTint="F2"/>
          <w:sz w:val="28"/>
          <w:szCs w:val="28"/>
          <w:lang w:val="ru-RU" w:eastAsia="ru-RU"/>
        </w:rPr>
      </w:pPr>
    </w:p>
    <w:p w14:paraId="54817FCB" w14:textId="77777777" w:rsidR="00140DA3" w:rsidRPr="00F0714B" w:rsidRDefault="00140DA3" w:rsidP="00CA6CD2">
      <w:pPr>
        <w:pStyle w:val="a8"/>
        <w:spacing w:line="360" w:lineRule="auto"/>
        <w:ind w:firstLine="709"/>
        <w:jc w:val="both"/>
        <w:outlineLvl w:val="0"/>
        <w:rPr>
          <w:rFonts w:ascii="Times New Roman" w:hAnsi="Times New Roman" w:cs="Times New Roman"/>
          <w:b/>
          <w:color w:val="0D0D0D" w:themeColor="text1" w:themeTint="F2"/>
          <w:sz w:val="28"/>
          <w:szCs w:val="28"/>
          <w:lang w:val="ru-RU" w:eastAsia="ru-RU"/>
        </w:rPr>
      </w:pPr>
      <w:r w:rsidRPr="00F0714B">
        <w:rPr>
          <w:rFonts w:ascii="Times New Roman" w:hAnsi="Times New Roman" w:cs="Times New Roman"/>
          <w:b/>
          <w:color w:val="0D0D0D" w:themeColor="text1" w:themeTint="F2"/>
          <w:sz w:val="28"/>
          <w:szCs w:val="28"/>
          <w:lang w:val="ru-RU" w:eastAsia="ru-RU"/>
        </w:rPr>
        <w:lastRenderedPageBreak/>
        <w:t xml:space="preserve">3.3. Вплив буферу </w:t>
      </w:r>
      <w:r w:rsidRPr="00F0714B">
        <w:rPr>
          <w:rFonts w:ascii="Times New Roman" w:hAnsi="Times New Roman" w:cs="Times New Roman"/>
          <w:b/>
          <w:color w:val="0D0D0D" w:themeColor="text1" w:themeTint="F2"/>
          <w:sz w:val="28"/>
          <w:szCs w:val="28"/>
          <w:lang w:eastAsia="ru-RU"/>
        </w:rPr>
        <w:t>STM </w:t>
      </w:r>
      <w:r w:rsidR="00C70635" w:rsidRPr="00F0714B">
        <w:rPr>
          <w:rFonts w:ascii="Times New Roman" w:hAnsi="Times New Roman" w:cs="Times New Roman"/>
          <w:b/>
          <w:color w:val="0D0D0D" w:themeColor="text1" w:themeTint="F2"/>
          <w:sz w:val="28"/>
          <w:szCs w:val="28"/>
          <w:lang w:val="ru-RU" w:eastAsia="ru-RU"/>
        </w:rPr>
        <w:t>на виживання фагу</w:t>
      </w:r>
      <w:r w:rsidR="00536621">
        <w:rPr>
          <w:rFonts w:ascii="Times New Roman" w:hAnsi="Times New Roman" w:cs="Times New Roman"/>
          <w:b/>
          <w:color w:val="0D0D0D" w:themeColor="text1" w:themeTint="F2"/>
          <w:sz w:val="28"/>
          <w:szCs w:val="28"/>
          <w:lang w:val="ru-RU" w:eastAsia="ru-RU"/>
        </w:rPr>
        <w:t xml:space="preserve"> </w:t>
      </w:r>
      <w:r w:rsidR="00D22E3F" w:rsidRPr="00F0714B">
        <w:rPr>
          <w:rFonts w:ascii="Times New Roman" w:hAnsi="Times New Roman" w:cs="Times New Roman"/>
          <w:b/>
          <w:color w:val="0D0D0D" w:themeColor="text1" w:themeTint="F2"/>
          <w:sz w:val="28"/>
          <w:szCs w:val="28"/>
          <w:lang w:val="ru-RU" w:eastAsia="ru-RU"/>
        </w:rPr>
        <w:t>KEY</w:t>
      </w:r>
    </w:p>
    <w:p w14:paraId="071068AA"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Для вдалої розробки біопрепаратів необхідна підтримка бактеріофагів в життєздатному стані протягом тривалого часу. У зв'язку з цим важливою є розробка ефективних методів консервування бактеріофагів. </w:t>
      </w:r>
    </w:p>
    <w:p w14:paraId="1B8BF40A" w14:textId="77777777" w:rsidR="00140DA3" w:rsidRPr="00FB25A5" w:rsidRDefault="00140DA3" w:rsidP="00F527BA">
      <w:pPr>
        <w:pStyle w:val="a8"/>
        <w:spacing w:line="360" w:lineRule="auto"/>
        <w:ind w:firstLine="709"/>
        <w:jc w:val="both"/>
        <w:rPr>
          <w:rFonts w:ascii="Times New Roman" w:hAnsi="Times New Roman" w:cs="Times New Roman"/>
          <w:color w:val="0D0D0D" w:themeColor="text1" w:themeTint="F2"/>
          <w:sz w:val="28"/>
          <w:szCs w:val="28"/>
          <w:lang w:eastAsia="ru-RU"/>
        </w:rPr>
      </w:pPr>
      <w:r w:rsidRPr="00F0714B">
        <w:rPr>
          <w:rFonts w:ascii="Times New Roman" w:hAnsi="Times New Roman" w:cs="Times New Roman"/>
          <w:color w:val="0D0D0D" w:themeColor="text1" w:themeTint="F2"/>
          <w:sz w:val="28"/>
          <w:szCs w:val="28"/>
          <w:lang w:val="ru-RU" w:eastAsia="ru-RU"/>
        </w:rPr>
        <w:t>Альтернативним варіантом довгострокового зберігання бактеріофагів у колекціях до заморожування є використання агаризованих та рідких живильних середовищ, де фаги були розморожені. Оптимальн</w:t>
      </w:r>
      <w:r w:rsidR="00481A6A">
        <w:rPr>
          <w:rFonts w:ascii="Times New Roman" w:hAnsi="Times New Roman" w:cs="Times New Roman"/>
          <w:color w:val="0D0D0D" w:themeColor="text1" w:themeTint="F2"/>
          <w:sz w:val="28"/>
          <w:szCs w:val="28"/>
          <w:lang w:val="ru-RU" w:eastAsia="ru-RU"/>
        </w:rPr>
        <w:t>ою температурою збереження є +4</w:t>
      </w:r>
      <w:r w:rsidR="009D26A0" w:rsidRPr="00F0714B">
        <w:rPr>
          <w:rFonts w:ascii="Times New Roman" w:hAnsi="Times New Roman" w:cs="Times New Roman"/>
          <w:color w:val="0D0D0D" w:themeColor="text1" w:themeTint="F2"/>
          <w:sz w:val="28"/>
          <w:szCs w:val="28"/>
          <w:lang w:val="ru-RU" w:eastAsia="ru-RU"/>
        </w:rPr>
        <w:t>°С</w:t>
      </w:r>
      <w:r w:rsidR="00DF75D6">
        <w:rPr>
          <w:rFonts w:ascii="Times New Roman" w:hAnsi="Times New Roman" w:cs="Times New Roman"/>
          <w:color w:val="0D0D0D" w:themeColor="text1" w:themeTint="F2"/>
          <w:sz w:val="28"/>
          <w:szCs w:val="28"/>
          <w:lang w:val="ru-RU" w:eastAsia="ru-RU"/>
        </w:rPr>
        <w:t xml:space="preserve"> [Девис, 1984]</w:t>
      </w:r>
      <w:r w:rsidRPr="00F0714B">
        <w:rPr>
          <w:rFonts w:ascii="Times New Roman" w:hAnsi="Times New Roman" w:cs="Times New Roman"/>
          <w:color w:val="0D0D0D" w:themeColor="text1" w:themeTint="F2"/>
          <w:sz w:val="28"/>
          <w:szCs w:val="28"/>
          <w:lang w:val="ru-RU" w:eastAsia="ru-RU"/>
        </w:rPr>
        <w:t>. Додавання желатина</w:t>
      </w:r>
      <w:bookmarkStart w:id="4" w:name="_GoBack"/>
      <w:bookmarkEnd w:id="4"/>
      <w:r w:rsidRPr="00F0714B">
        <w:rPr>
          <w:rFonts w:ascii="Times New Roman" w:hAnsi="Times New Roman" w:cs="Times New Roman"/>
          <w:color w:val="0D0D0D" w:themeColor="text1" w:themeTint="F2"/>
          <w:sz w:val="28"/>
          <w:szCs w:val="28"/>
          <w:lang w:val="ru-RU" w:eastAsia="ru-RU"/>
        </w:rPr>
        <w:t xml:space="preserve">, як природної білкової структури, аби компенсувати енергетичні зміни оточення, є досить поширенним шляхом. На данний час, консервація помірних фагів, як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в природних чи штучностворенних лізогенах розглядається як найнадійніший спосіб довгострокового зберігання.</w:t>
      </w:r>
      <w:r w:rsidRPr="00F0714B">
        <w:rPr>
          <w:rFonts w:ascii="Times New Roman" w:hAnsi="Times New Roman" w:cs="Times New Roman"/>
          <w:color w:val="0D0D0D" w:themeColor="text1" w:themeTint="F2"/>
          <w:sz w:val="28"/>
          <w:szCs w:val="28"/>
          <w:lang w:eastAsia="ru-RU"/>
        </w:rPr>
        <w:t> </w:t>
      </w:r>
      <w:r w:rsidRPr="00F0714B">
        <w:rPr>
          <w:rFonts w:ascii="Times New Roman" w:hAnsi="Times New Roman" w:cs="Times New Roman"/>
          <w:color w:val="0D0D0D" w:themeColor="text1" w:themeTint="F2"/>
          <w:sz w:val="28"/>
          <w:szCs w:val="28"/>
          <w:lang w:val="ru-RU" w:eastAsia="ru-RU"/>
        </w:rPr>
        <w:t>Однак</w:t>
      </w:r>
      <w:r w:rsidR="0035206C" w:rsidRPr="0035206C">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існує</w:t>
      </w:r>
      <w:r w:rsidR="0035206C" w:rsidRPr="0035206C">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низка</w:t>
      </w:r>
      <w:r w:rsidR="0035206C" w:rsidRPr="0035206C">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проблем</w:t>
      </w:r>
      <w:r w:rsidRPr="00FB25A5">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повязанних</w:t>
      </w:r>
      <w:r w:rsidR="0035206C" w:rsidRPr="0035206C">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зі</w:t>
      </w:r>
      <w:r w:rsidR="0035206C" w:rsidRPr="0035206C">
        <w:rPr>
          <w:rFonts w:ascii="Times New Roman" w:hAnsi="Times New Roman" w:cs="Times New Roman"/>
          <w:color w:val="0D0D0D" w:themeColor="text1" w:themeTint="F2"/>
          <w:sz w:val="28"/>
          <w:szCs w:val="28"/>
          <w:lang w:eastAsia="ru-RU"/>
        </w:rPr>
        <w:t xml:space="preserve"> </w:t>
      </w:r>
      <w:r w:rsidRPr="00F0714B">
        <w:rPr>
          <w:rFonts w:ascii="Times New Roman" w:hAnsi="Times New Roman" w:cs="Times New Roman"/>
          <w:color w:val="0D0D0D" w:themeColor="text1" w:themeTint="F2"/>
          <w:sz w:val="28"/>
          <w:szCs w:val="28"/>
          <w:lang w:val="ru-RU" w:eastAsia="ru-RU"/>
        </w:rPr>
        <w:t>збережен</w:t>
      </w:r>
      <w:r w:rsidR="00095C0D" w:rsidRPr="00F0714B">
        <w:rPr>
          <w:rFonts w:ascii="Times New Roman" w:hAnsi="Times New Roman" w:cs="Times New Roman"/>
          <w:color w:val="0D0D0D" w:themeColor="text1" w:themeTint="F2"/>
          <w:sz w:val="28"/>
          <w:szCs w:val="28"/>
          <w:lang w:val="ru-RU" w:eastAsia="ru-RU"/>
        </w:rPr>
        <w:t>ням</w:t>
      </w:r>
      <w:r w:rsidR="0035206C" w:rsidRPr="0035206C">
        <w:rPr>
          <w:rFonts w:ascii="Times New Roman" w:hAnsi="Times New Roman" w:cs="Times New Roman"/>
          <w:color w:val="0D0D0D" w:themeColor="text1" w:themeTint="F2"/>
          <w:sz w:val="28"/>
          <w:szCs w:val="28"/>
          <w:lang w:eastAsia="ru-RU"/>
        </w:rPr>
        <w:t xml:space="preserve"> </w:t>
      </w:r>
      <w:r w:rsidR="00095C0D" w:rsidRPr="00F0714B">
        <w:rPr>
          <w:rFonts w:ascii="Times New Roman" w:hAnsi="Times New Roman" w:cs="Times New Roman"/>
          <w:color w:val="0D0D0D" w:themeColor="text1" w:themeTint="F2"/>
          <w:sz w:val="28"/>
          <w:szCs w:val="28"/>
          <w:lang w:val="ru-RU" w:eastAsia="ru-RU"/>
        </w:rPr>
        <w:t>бактеріофагів</w:t>
      </w:r>
      <w:r w:rsidR="0035206C" w:rsidRPr="0035206C">
        <w:rPr>
          <w:rFonts w:ascii="Times New Roman" w:hAnsi="Times New Roman" w:cs="Times New Roman"/>
          <w:color w:val="0D0D0D" w:themeColor="text1" w:themeTint="F2"/>
          <w:sz w:val="28"/>
          <w:szCs w:val="28"/>
          <w:lang w:eastAsia="ru-RU"/>
        </w:rPr>
        <w:t xml:space="preserve"> </w:t>
      </w:r>
      <w:r w:rsidR="00CA5374">
        <w:rPr>
          <w:rFonts w:ascii="Times New Roman" w:hAnsi="Times New Roman" w:cs="Times New Roman"/>
          <w:color w:val="0D0D0D" w:themeColor="text1" w:themeTint="F2"/>
          <w:sz w:val="28"/>
          <w:szCs w:val="28"/>
          <w:lang w:val="en-GB" w:eastAsia="ru-RU"/>
        </w:rPr>
        <w:t>[</w:t>
      </w:r>
      <w:r w:rsidR="00717140">
        <w:rPr>
          <w:rFonts w:ascii="Times New Roman" w:hAnsi="Times New Roman" w:cs="Times New Roman"/>
          <w:color w:val="0D0D0D" w:themeColor="text1" w:themeTint="F2"/>
          <w:sz w:val="28"/>
          <w:szCs w:val="28"/>
          <w:lang w:val="en-GB" w:eastAsia="ru-RU"/>
        </w:rPr>
        <w:t>Кушкина, 2008</w:t>
      </w:r>
      <w:r w:rsidR="00CA5374">
        <w:rPr>
          <w:rFonts w:ascii="Times New Roman" w:hAnsi="Times New Roman" w:cs="Times New Roman"/>
          <w:color w:val="0D0D0D" w:themeColor="text1" w:themeTint="F2"/>
          <w:sz w:val="28"/>
          <w:szCs w:val="28"/>
          <w:lang w:val="en-GB" w:eastAsia="ru-RU"/>
        </w:rPr>
        <w:t>]</w:t>
      </w:r>
      <w:r w:rsidR="00095C0D" w:rsidRPr="00FB25A5">
        <w:rPr>
          <w:rFonts w:ascii="Times New Roman" w:hAnsi="Times New Roman" w:cs="Times New Roman"/>
          <w:color w:val="0D0D0D" w:themeColor="text1" w:themeTint="F2"/>
          <w:sz w:val="28"/>
          <w:szCs w:val="28"/>
          <w:lang w:eastAsia="ru-RU"/>
        </w:rPr>
        <w:t>.</w:t>
      </w:r>
    </w:p>
    <w:p w14:paraId="631DD289"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ru-RU" w:eastAsia="ru-RU"/>
        </w:rPr>
        <w:t>Перш</w:t>
      </w:r>
      <w:r w:rsidR="0035206C"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за</w:t>
      </w:r>
      <w:r w:rsidR="0035206C"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все</w:t>
      </w:r>
      <w:r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ця</w:t>
      </w:r>
      <w:r w:rsidR="0035206C"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проблема</w:t>
      </w:r>
      <w:r w:rsid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стосується</w:t>
      </w:r>
      <w:r w:rsid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генетичної</w:t>
      </w:r>
      <w:r w:rsid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нестабільності</w:t>
      </w:r>
      <w:r w:rsid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фагів</w:t>
      </w:r>
      <w:r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як</w:t>
      </w:r>
      <w:r w:rsidR="0035206C">
        <w:rPr>
          <w:rFonts w:ascii="Times New Roman" w:hAnsi="Times New Roman" w:cs="Times New Roman"/>
          <w:color w:val="0D0D0D" w:themeColor="text1" w:themeTint="F2"/>
          <w:sz w:val="28"/>
          <w:szCs w:val="28"/>
          <w:lang w:val="ru-RU" w:eastAsia="ru-RU"/>
        </w:rPr>
        <w:t xml:space="preserve"> </w:t>
      </w:r>
      <w:r w:rsidRPr="00DF75D6">
        <w:rPr>
          <w:rFonts w:ascii="Times New Roman" w:hAnsi="Times New Roman" w:cs="Times New Roman"/>
          <w:i/>
          <w:color w:val="0D0D0D" w:themeColor="text1" w:themeTint="F2"/>
          <w:sz w:val="28"/>
          <w:szCs w:val="28"/>
          <w:lang w:eastAsia="ru-RU"/>
        </w:rPr>
        <w:t>in</w:t>
      </w:r>
      <w:r w:rsidR="0035206C">
        <w:rPr>
          <w:rFonts w:ascii="Times New Roman" w:hAnsi="Times New Roman" w:cs="Times New Roman"/>
          <w:i/>
          <w:color w:val="0D0D0D" w:themeColor="text1" w:themeTint="F2"/>
          <w:sz w:val="28"/>
          <w:szCs w:val="28"/>
          <w:lang w:val="uk-UA" w:eastAsia="ru-RU"/>
        </w:rPr>
        <w:t xml:space="preserve"> </w:t>
      </w:r>
      <w:r w:rsidRPr="00DF75D6">
        <w:rPr>
          <w:rFonts w:ascii="Times New Roman" w:hAnsi="Times New Roman" w:cs="Times New Roman"/>
          <w:i/>
          <w:color w:val="0D0D0D" w:themeColor="text1" w:themeTint="F2"/>
          <w:sz w:val="28"/>
          <w:szCs w:val="28"/>
          <w:lang w:eastAsia="ru-RU"/>
        </w:rPr>
        <w:t>vitro</w:t>
      </w:r>
      <w:r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так</w:t>
      </w:r>
      <w:r w:rsidR="0035206C">
        <w:rPr>
          <w:rFonts w:ascii="Times New Roman" w:hAnsi="Times New Roman" w:cs="Times New Roman"/>
          <w:color w:val="0D0D0D" w:themeColor="text1" w:themeTint="F2"/>
          <w:sz w:val="28"/>
          <w:szCs w:val="28"/>
          <w:lang w:val="ru-RU" w:eastAsia="ru-RU"/>
        </w:rPr>
        <w:t xml:space="preserve"> </w:t>
      </w:r>
      <w:r w:rsidRPr="00DF75D6">
        <w:rPr>
          <w:rFonts w:ascii="Times New Roman" w:hAnsi="Times New Roman" w:cs="Times New Roman"/>
          <w:i/>
          <w:color w:val="0D0D0D" w:themeColor="text1" w:themeTint="F2"/>
          <w:sz w:val="28"/>
          <w:szCs w:val="28"/>
          <w:lang w:eastAsia="ru-RU"/>
        </w:rPr>
        <w:t>in</w:t>
      </w:r>
      <w:r w:rsidR="0035206C">
        <w:rPr>
          <w:rFonts w:ascii="Times New Roman" w:hAnsi="Times New Roman" w:cs="Times New Roman"/>
          <w:i/>
          <w:color w:val="0D0D0D" w:themeColor="text1" w:themeTint="F2"/>
          <w:sz w:val="28"/>
          <w:szCs w:val="28"/>
          <w:lang w:val="uk-UA" w:eastAsia="ru-RU"/>
        </w:rPr>
        <w:t xml:space="preserve"> </w:t>
      </w:r>
      <w:r w:rsidRPr="00DF75D6">
        <w:rPr>
          <w:rFonts w:ascii="Times New Roman" w:hAnsi="Times New Roman" w:cs="Times New Roman"/>
          <w:i/>
          <w:color w:val="0D0D0D" w:themeColor="text1" w:themeTint="F2"/>
          <w:sz w:val="28"/>
          <w:szCs w:val="28"/>
          <w:lang w:eastAsia="ru-RU"/>
        </w:rPr>
        <w:t>vivo</w:t>
      </w:r>
      <w:r w:rsidRPr="0035206C">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Різноманітні</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мутанти</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отриманні</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в</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результаті</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перебудов</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геному</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заміняють</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початкові</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типи</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фагів</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Також</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через</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значне</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зменшення</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вихідного</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титру</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під</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час</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зберігання</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є</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великі</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ризики</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збагаченням</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штаму</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фаговими</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мутантами</w:t>
      </w:r>
      <w:r w:rsidRPr="00A86590">
        <w:rPr>
          <w:rFonts w:ascii="Times New Roman" w:hAnsi="Times New Roman" w:cs="Times New Roman"/>
          <w:color w:val="0D0D0D" w:themeColor="text1" w:themeTint="F2"/>
          <w:sz w:val="28"/>
          <w:szCs w:val="28"/>
          <w:lang w:val="ru-RU" w:eastAsia="ru-RU"/>
        </w:rPr>
        <w:t xml:space="preserve">. </w:t>
      </w:r>
      <w:r w:rsidRPr="00F0714B">
        <w:rPr>
          <w:rFonts w:ascii="Times New Roman" w:hAnsi="Times New Roman" w:cs="Times New Roman"/>
          <w:color w:val="0D0D0D" w:themeColor="text1" w:themeTint="F2"/>
          <w:sz w:val="28"/>
          <w:szCs w:val="28"/>
          <w:lang w:val="ru-RU" w:eastAsia="ru-RU"/>
        </w:rPr>
        <w:t>Це значно ускладнює подальшу роботу з фагами аж до втрачення вихідного штаму</w:t>
      </w:r>
      <w:r w:rsidR="003355E4">
        <w:rPr>
          <w:rFonts w:ascii="Times New Roman" w:hAnsi="Times New Roman" w:cs="Times New Roman"/>
          <w:color w:val="0D0D0D" w:themeColor="text1" w:themeTint="F2"/>
          <w:sz w:val="28"/>
          <w:szCs w:val="28"/>
          <w:lang w:val="ru-RU" w:eastAsia="ru-RU"/>
        </w:rPr>
        <w:t xml:space="preserve"> [Studier, 1979]</w:t>
      </w:r>
      <w:r w:rsidRPr="00F0714B">
        <w:rPr>
          <w:rFonts w:ascii="Times New Roman" w:hAnsi="Times New Roman" w:cs="Times New Roman"/>
          <w:color w:val="0D0D0D" w:themeColor="text1" w:themeTint="F2"/>
          <w:sz w:val="28"/>
          <w:szCs w:val="28"/>
          <w:lang w:val="ru-RU" w:eastAsia="ru-RU"/>
        </w:rPr>
        <w:t>.</w:t>
      </w:r>
    </w:p>
    <w:p w14:paraId="0A22C6BC"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До причин генетичної та фізичної нестабільності фагів також можно віднести гіперчутливість штамів до змін фізичного оточення: осмотичної, температурної, світової та електростатичної складових.</w:t>
      </w:r>
    </w:p>
    <w:p w14:paraId="732EE286"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До того ж, окремі фагові компоненти: хвостові відростки, головки та капсидні стрктури, також підлягають консервації, але слід зазначити, що вони є достатньо лабільними.</w:t>
      </w:r>
      <w:r w:rsidRPr="00F0714B">
        <w:rPr>
          <w:rFonts w:ascii="Times New Roman" w:hAnsi="Times New Roman" w:cs="Times New Roman"/>
          <w:color w:val="0D0D0D" w:themeColor="text1" w:themeTint="F2"/>
          <w:sz w:val="28"/>
          <w:szCs w:val="28"/>
          <w:lang w:eastAsia="ru-RU"/>
        </w:rPr>
        <w:t> </w:t>
      </w:r>
    </w:p>
    <w:p w14:paraId="68B532C7"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Фаг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xml:space="preserve"> відноситься до групи фагів, яким властиве руйнування в перші місяці зберігання, а їх концентрація знижується впродовж року на 3-4 порядки.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xml:space="preserve"> є чутливим до дій осмотичного шоку, та руйнується під час концентрування та очистки віріонів.</w:t>
      </w:r>
      <w:r w:rsidRPr="00F0714B">
        <w:rPr>
          <w:rFonts w:ascii="Times New Roman" w:hAnsi="Times New Roman" w:cs="Times New Roman"/>
          <w:color w:val="0D0D0D" w:themeColor="text1" w:themeTint="F2"/>
          <w:sz w:val="28"/>
          <w:szCs w:val="28"/>
          <w:lang w:eastAsia="ru-RU"/>
        </w:rPr>
        <w:t> </w:t>
      </w:r>
    </w:p>
    <w:p w14:paraId="0A69DF21" w14:textId="77777777" w:rsidR="0064088A"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lastRenderedPageBreak/>
        <w:t xml:space="preserve">Для стабілізації структур фагу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xml:space="preserve"> було запропоновано модифікований за концентрацією катіонів магнію буфер </w:t>
      </w:r>
      <w:r w:rsidR="00433992" w:rsidRPr="00F0714B">
        <w:rPr>
          <w:rFonts w:ascii="Times New Roman" w:hAnsi="Times New Roman" w:cs="Times New Roman"/>
          <w:color w:val="0D0D0D" w:themeColor="text1" w:themeTint="F2"/>
          <w:sz w:val="28"/>
          <w:szCs w:val="28"/>
          <w:lang w:eastAsia="ru-RU"/>
        </w:rPr>
        <w:t>STM</w:t>
      </w:r>
      <w:r w:rsidR="00433992" w:rsidRPr="00F0714B">
        <w:rPr>
          <w:rFonts w:ascii="Times New Roman" w:hAnsi="Times New Roman" w:cs="Times New Roman"/>
          <w:color w:val="0D0D0D" w:themeColor="text1" w:themeTint="F2"/>
          <w:sz w:val="28"/>
          <w:szCs w:val="28"/>
          <w:lang w:val="en-GB" w:eastAsia="ru-RU"/>
        </w:rPr>
        <w:t>S</w:t>
      </w:r>
      <w:r w:rsidRPr="00F0714B">
        <w:rPr>
          <w:rFonts w:ascii="Times New Roman" w:hAnsi="Times New Roman" w:cs="Times New Roman"/>
          <w:color w:val="0D0D0D" w:themeColor="text1" w:themeTint="F2"/>
          <w:sz w:val="28"/>
          <w:szCs w:val="28"/>
          <w:lang w:val="ru-RU" w:eastAsia="ru-RU"/>
        </w:rPr>
        <w:t xml:space="preserve">, </w:t>
      </w:r>
      <w:proofErr w:type="gramStart"/>
      <w:r w:rsidRPr="00F0714B">
        <w:rPr>
          <w:rFonts w:ascii="Times New Roman" w:hAnsi="Times New Roman" w:cs="Times New Roman"/>
          <w:color w:val="0D0D0D" w:themeColor="text1" w:themeTint="F2"/>
          <w:sz w:val="28"/>
          <w:szCs w:val="28"/>
          <w:lang w:val="ru-RU" w:eastAsia="ru-RU"/>
        </w:rPr>
        <w:t>до складу</w:t>
      </w:r>
      <w:proofErr w:type="gramEnd"/>
      <w:r w:rsidRPr="00F0714B">
        <w:rPr>
          <w:rFonts w:ascii="Times New Roman" w:hAnsi="Times New Roman" w:cs="Times New Roman"/>
          <w:color w:val="0D0D0D" w:themeColor="text1" w:themeTint="F2"/>
          <w:sz w:val="28"/>
          <w:szCs w:val="28"/>
          <w:lang w:val="ru-RU" w:eastAsia="ru-RU"/>
        </w:rPr>
        <w:t xml:space="preserve"> якого входять </w:t>
      </w:r>
      <w:r w:rsidRPr="00F0714B">
        <w:rPr>
          <w:rFonts w:ascii="Times New Roman" w:hAnsi="Times New Roman" w:cs="Times New Roman"/>
          <w:color w:val="0D0D0D" w:themeColor="text1" w:themeTint="F2"/>
          <w:sz w:val="28"/>
          <w:szCs w:val="28"/>
          <w:lang w:eastAsia="ru-RU"/>
        </w:rPr>
        <w:t>NaCl</w:t>
      </w:r>
      <w:r w:rsidRPr="00F0714B">
        <w:rPr>
          <w:rFonts w:ascii="Times New Roman" w:hAnsi="Times New Roman" w:cs="Times New Roman"/>
          <w:color w:val="0D0D0D" w:themeColor="text1" w:themeTint="F2"/>
          <w:sz w:val="28"/>
          <w:szCs w:val="28"/>
          <w:lang w:val="ru-RU" w:eastAsia="ru-RU"/>
        </w:rPr>
        <w:t>– 200 мМ, тріс-</w:t>
      </w:r>
      <w:r w:rsidRPr="00F0714B">
        <w:rPr>
          <w:rFonts w:ascii="Times New Roman" w:hAnsi="Times New Roman" w:cs="Times New Roman"/>
          <w:color w:val="0D0D0D" w:themeColor="text1" w:themeTint="F2"/>
          <w:sz w:val="28"/>
          <w:szCs w:val="28"/>
          <w:lang w:eastAsia="ru-RU"/>
        </w:rPr>
        <w:t>HCl</w:t>
      </w:r>
      <w:r w:rsidRPr="00F0714B">
        <w:rPr>
          <w:rFonts w:ascii="Times New Roman" w:hAnsi="Times New Roman" w:cs="Times New Roman"/>
          <w:color w:val="0D0D0D" w:themeColor="text1" w:themeTint="F2"/>
          <w:sz w:val="28"/>
          <w:szCs w:val="28"/>
          <w:lang w:val="ru-RU" w:eastAsia="ru-RU"/>
        </w:rPr>
        <w:t xml:space="preserve"> (рН 7,4) – 10 мМ, </w:t>
      </w:r>
      <w:r w:rsidRPr="00F0714B">
        <w:rPr>
          <w:rFonts w:ascii="Times New Roman" w:hAnsi="Times New Roman" w:cs="Times New Roman"/>
          <w:color w:val="0D0D0D" w:themeColor="text1" w:themeTint="F2"/>
          <w:sz w:val="28"/>
          <w:szCs w:val="28"/>
          <w:lang w:eastAsia="ru-RU"/>
        </w:rPr>
        <w:t>MgCl</w:t>
      </w:r>
      <w:r w:rsidRPr="00F0714B">
        <w:rPr>
          <w:rFonts w:ascii="Times New Roman" w:hAnsi="Times New Roman" w:cs="Times New Roman"/>
          <w:color w:val="0D0D0D" w:themeColor="text1" w:themeTint="F2"/>
          <w:sz w:val="28"/>
          <w:szCs w:val="28"/>
          <w:vertAlign w:val="subscript"/>
          <w:lang w:val="ru-RU" w:eastAsia="ru-RU"/>
        </w:rPr>
        <w:t xml:space="preserve">2 </w:t>
      </w:r>
      <w:r w:rsidRPr="00F0714B">
        <w:rPr>
          <w:rFonts w:ascii="Times New Roman" w:hAnsi="Times New Roman" w:cs="Times New Roman"/>
          <w:color w:val="0D0D0D" w:themeColor="text1" w:themeTint="F2"/>
          <w:sz w:val="28"/>
          <w:szCs w:val="28"/>
          <w:lang w:val="ru-RU" w:eastAsia="ru-RU"/>
        </w:rPr>
        <w:t>/</w:t>
      </w:r>
      <w:r w:rsidRPr="00F0714B">
        <w:rPr>
          <w:rFonts w:ascii="Times New Roman" w:hAnsi="Times New Roman" w:cs="Times New Roman"/>
          <w:color w:val="0D0D0D" w:themeColor="text1" w:themeTint="F2"/>
          <w:sz w:val="28"/>
          <w:szCs w:val="28"/>
          <w:lang w:eastAsia="ru-RU"/>
        </w:rPr>
        <w:t>MgSO</w:t>
      </w:r>
      <w:r w:rsidRPr="00F0714B">
        <w:rPr>
          <w:rFonts w:ascii="Times New Roman" w:hAnsi="Times New Roman" w:cs="Times New Roman"/>
          <w:color w:val="0D0D0D" w:themeColor="text1" w:themeTint="F2"/>
          <w:sz w:val="28"/>
          <w:szCs w:val="28"/>
          <w:lang w:val="ru-RU" w:eastAsia="ru-RU"/>
        </w:rPr>
        <w:t xml:space="preserve">4- 10 мМ, сахароза – 100 мкг/мл. </w:t>
      </w:r>
      <w:r w:rsidR="00D07A91" w:rsidRPr="00F0714B">
        <w:rPr>
          <w:rFonts w:ascii="Times New Roman" w:hAnsi="Times New Roman" w:cs="Times New Roman"/>
          <w:color w:val="0D0D0D" w:themeColor="text1" w:themeTint="F2"/>
          <w:sz w:val="28"/>
          <w:szCs w:val="28"/>
          <w:lang w:val="ru-RU" w:eastAsia="ru-RU"/>
        </w:rPr>
        <w:t>Фаги потребують тріс-</w:t>
      </w:r>
      <w:r w:rsidR="00D07A91" w:rsidRPr="00F0714B">
        <w:rPr>
          <w:rFonts w:ascii="Times New Roman" w:hAnsi="Times New Roman" w:cs="Times New Roman"/>
          <w:color w:val="0D0D0D" w:themeColor="text1" w:themeTint="F2"/>
          <w:sz w:val="28"/>
          <w:szCs w:val="28"/>
          <w:lang w:eastAsia="ru-RU"/>
        </w:rPr>
        <w:t>HCl</w:t>
      </w:r>
      <w:r w:rsidR="00D07A91" w:rsidRPr="00F0714B">
        <w:rPr>
          <w:rFonts w:ascii="Times New Roman" w:hAnsi="Times New Roman" w:cs="Times New Roman"/>
          <w:color w:val="0D0D0D" w:themeColor="text1" w:themeTint="F2"/>
          <w:sz w:val="28"/>
          <w:szCs w:val="28"/>
          <w:lang w:val="ru-RU" w:eastAsia="ru-RU"/>
        </w:rPr>
        <w:t xml:space="preserve"> для стабілізації їх часток</w:t>
      </w:r>
      <w:r w:rsidR="00A86590">
        <w:rPr>
          <w:rFonts w:ascii="Times New Roman" w:hAnsi="Times New Roman" w:cs="Times New Roman"/>
          <w:color w:val="0D0D0D" w:themeColor="text1" w:themeTint="F2"/>
          <w:sz w:val="28"/>
          <w:szCs w:val="28"/>
          <w:lang w:val="ru-RU" w:eastAsia="ru-RU"/>
        </w:rPr>
        <w:t xml:space="preserve"> </w:t>
      </w:r>
      <w:r w:rsidR="0083507F" w:rsidRPr="00F0714B">
        <w:rPr>
          <w:rFonts w:ascii="Times New Roman" w:hAnsi="Times New Roman" w:cs="Times New Roman"/>
          <w:color w:val="0D0D0D" w:themeColor="text1" w:themeTint="F2"/>
          <w:sz w:val="28"/>
          <w:szCs w:val="28"/>
          <w:lang w:val="ru-RU" w:eastAsia="ru-RU"/>
        </w:rPr>
        <w:t>за рахун</w:t>
      </w:r>
      <w:r w:rsidR="00FB1E0B" w:rsidRPr="00F0714B">
        <w:rPr>
          <w:rFonts w:ascii="Times New Roman" w:hAnsi="Times New Roman" w:cs="Times New Roman"/>
          <w:color w:val="0D0D0D" w:themeColor="text1" w:themeTint="F2"/>
          <w:sz w:val="28"/>
          <w:szCs w:val="28"/>
          <w:lang w:val="ru-RU" w:eastAsia="ru-RU"/>
        </w:rPr>
        <w:t xml:space="preserve">ок </w:t>
      </w:r>
      <w:r w:rsidR="0064088A" w:rsidRPr="00F0714B">
        <w:rPr>
          <w:rFonts w:ascii="Times New Roman" w:hAnsi="Times New Roman" w:cs="Times New Roman"/>
          <w:color w:val="0D0D0D" w:themeColor="text1" w:themeTint="F2"/>
          <w:sz w:val="28"/>
          <w:szCs w:val="28"/>
          <w:lang w:val="ru-RU" w:eastAsia="ru-RU"/>
        </w:rPr>
        <w:t xml:space="preserve">здатности підтримувати рН у необхідному діапазоні. </w:t>
      </w:r>
      <w:r w:rsidR="00C55A0B" w:rsidRPr="00F0714B">
        <w:rPr>
          <w:rFonts w:ascii="Times New Roman" w:hAnsi="Times New Roman" w:cs="Times New Roman"/>
          <w:color w:val="0D0D0D" w:themeColor="text1" w:themeTint="F2"/>
          <w:sz w:val="28"/>
          <w:szCs w:val="28"/>
          <w:lang w:val="ru-RU" w:eastAsia="ru-RU"/>
        </w:rPr>
        <w:t xml:space="preserve">За рахунок додавання </w:t>
      </w:r>
      <w:r w:rsidR="00C55A0B" w:rsidRPr="00F0714B">
        <w:rPr>
          <w:rFonts w:ascii="Times New Roman" w:hAnsi="Times New Roman" w:cs="Times New Roman"/>
          <w:color w:val="0D0D0D" w:themeColor="text1" w:themeTint="F2"/>
          <w:sz w:val="28"/>
          <w:szCs w:val="28"/>
          <w:lang w:eastAsia="ru-RU"/>
        </w:rPr>
        <w:t>MgCl</w:t>
      </w:r>
      <w:r w:rsidR="00C55A0B" w:rsidRPr="00F0714B">
        <w:rPr>
          <w:rFonts w:ascii="Times New Roman" w:hAnsi="Times New Roman" w:cs="Times New Roman"/>
          <w:color w:val="0D0D0D" w:themeColor="text1" w:themeTint="F2"/>
          <w:sz w:val="28"/>
          <w:szCs w:val="28"/>
          <w:vertAlign w:val="subscript"/>
          <w:lang w:val="ru-RU" w:eastAsia="ru-RU"/>
        </w:rPr>
        <w:t xml:space="preserve">2 </w:t>
      </w:r>
      <w:r w:rsidR="00C55A0B" w:rsidRPr="00F0714B">
        <w:rPr>
          <w:rFonts w:ascii="Times New Roman" w:hAnsi="Times New Roman" w:cs="Times New Roman"/>
          <w:color w:val="0D0D0D" w:themeColor="text1" w:themeTint="F2"/>
          <w:sz w:val="28"/>
          <w:szCs w:val="28"/>
          <w:lang w:val="ru-RU" w:eastAsia="ru-RU"/>
        </w:rPr>
        <w:t>/</w:t>
      </w:r>
      <w:r w:rsidR="00C55A0B" w:rsidRPr="00F0714B">
        <w:rPr>
          <w:rFonts w:ascii="Times New Roman" w:hAnsi="Times New Roman" w:cs="Times New Roman"/>
          <w:color w:val="0D0D0D" w:themeColor="text1" w:themeTint="F2"/>
          <w:sz w:val="28"/>
          <w:szCs w:val="28"/>
          <w:lang w:eastAsia="ru-RU"/>
        </w:rPr>
        <w:t>MgSO</w:t>
      </w:r>
      <w:r w:rsidR="00C55A0B" w:rsidRPr="00F0714B">
        <w:rPr>
          <w:rFonts w:ascii="Times New Roman" w:hAnsi="Times New Roman" w:cs="Times New Roman"/>
          <w:color w:val="0D0D0D" w:themeColor="text1" w:themeTint="F2"/>
          <w:sz w:val="28"/>
          <w:szCs w:val="28"/>
          <w:lang w:val="ru-RU" w:eastAsia="ru-RU"/>
        </w:rPr>
        <w:t xml:space="preserve">4 було значно збільшено </w:t>
      </w:r>
      <w:r w:rsidR="006C1F10" w:rsidRPr="00F0714B">
        <w:rPr>
          <w:rFonts w:ascii="Times New Roman" w:hAnsi="Times New Roman" w:cs="Times New Roman"/>
          <w:color w:val="0D0D0D" w:themeColor="text1" w:themeTint="F2"/>
          <w:sz w:val="28"/>
          <w:szCs w:val="28"/>
          <w:lang w:val="ru-RU" w:eastAsia="ru-RU"/>
        </w:rPr>
        <w:t>концентрацію катіонів магнію</w:t>
      </w:r>
      <w:r w:rsidR="00C55A0B" w:rsidRPr="00F0714B">
        <w:rPr>
          <w:rFonts w:ascii="Times New Roman" w:hAnsi="Times New Roman" w:cs="Times New Roman"/>
          <w:color w:val="0D0D0D" w:themeColor="text1" w:themeTint="F2"/>
          <w:sz w:val="28"/>
          <w:szCs w:val="28"/>
          <w:lang w:val="ru-RU" w:eastAsia="ru-RU"/>
        </w:rPr>
        <w:t xml:space="preserve">.  </w:t>
      </w:r>
    </w:p>
    <w:p w14:paraId="1AA19882"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В результаті експерименту, на етапах очищення, концентрування та накопичення віріонів нестабільного фагу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xml:space="preserve">, вдалося досягти стабілізації неконтрольованого раніше руйнування. Так, під час концентрування та очищення, буфер </w:t>
      </w:r>
      <w:r w:rsidR="00433992" w:rsidRPr="00F0714B">
        <w:rPr>
          <w:rFonts w:ascii="Times New Roman" w:hAnsi="Times New Roman" w:cs="Times New Roman"/>
          <w:color w:val="0D0D0D" w:themeColor="text1" w:themeTint="F2"/>
          <w:sz w:val="28"/>
          <w:szCs w:val="28"/>
          <w:lang w:eastAsia="ru-RU"/>
        </w:rPr>
        <w:t>STMS</w:t>
      </w:r>
      <w:r w:rsidRPr="00F0714B">
        <w:rPr>
          <w:rFonts w:ascii="Times New Roman" w:hAnsi="Times New Roman" w:cs="Times New Roman"/>
          <w:color w:val="0D0D0D" w:themeColor="text1" w:themeTint="F2"/>
          <w:sz w:val="28"/>
          <w:szCs w:val="28"/>
          <w:lang w:val="ru-RU" w:eastAsia="ru-RU"/>
        </w:rPr>
        <w:t xml:space="preserve"> попереджував шокування фагу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який в результаті руйнувався незначно.</w:t>
      </w:r>
    </w:p>
    <w:p w14:paraId="44646A73" w14:textId="77777777" w:rsidR="0035206C" w:rsidRPr="00F0714B" w:rsidRDefault="00140DA3" w:rsidP="00481A6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Для оцінки впливу сахарози на стабілізацію фага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ru-RU" w:eastAsia="ru-RU"/>
        </w:rPr>
        <w:t xml:space="preserve"> вивчали залежність виживання (</w:t>
      </w:r>
      <w:r w:rsidRPr="00F0714B">
        <w:rPr>
          <w:rFonts w:ascii="Times New Roman" w:hAnsi="Times New Roman" w:cs="Times New Roman"/>
          <w:color w:val="0D0D0D" w:themeColor="text1" w:themeTint="F2"/>
          <w:sz w:val="28"/>
          <w:szCs w:val="28"/>
          <w:lang w:eastAsia="ru-RU"/>
        </w:rPr>
        <w:t>P</w:t>
      </w:r>
      <w:r w:rsidRPr="00F0714B">
        <w:rPr>
          <w:rFonts w:ascii="Times New Roman" w:hAnsi="Times New Roman" w:cs="Times New Roman"/>
          <w:color w:val="0D0D0D" w:themeColor="text1" w:themeTint="F2"/>
          <w:sz w:val="28"/>
          <w:szCs w:val="28"/>
          <w:lang w:val="ru-RU" w:eastAsia="ru-RU"/>
        </w:rPr>
        <w:t>/</w:t>
      </w:r>
      <w:r w:rsidRPr="00F0714B">
        <w:rPr>
          <w:rFonts w:ascii="Times New Roman" w:hAnsi="Times New Roman" w:cs="Times New Roman"/>
          <w:color w:val="0D0D0D" w:themeColor="text1" w:themeTint="F2"/>
          <w:sz w:val="28"/>
          <w:szCs w:val="28"/>
          <w:lang w:eastAsia="ru-RU"/>
        </w:rPr>
        <w:t>Po</w:t>
      </w:r>
      <w:r w:rsidRPr="00F0714B">
        <w:rPr>
          <w:rFonts w:ascii="Times New Roman" w:hAnsi="Times New Roman" w:cs="Times New Roman"/>
          <w:color w:val="0D0D0D" w:themeColor="text1" w:themeTint="F2"/>
          <w:sz w:val="28"/>
          <w:szCs w:val="28"/>
          <w:lang w:val="ru-RU" w:eastAsia="ru-RU"/>
        </w:rPr>
        <w:t>) від її концентрації</w:t>
      </w:r>
      <w:r w:rsidR="0012042C">
        <w:rPr>
          <w:rFonts w:ascii="Times New Roman" w:hAnsi="Times New Roman" w:cs="Times New Roman"/>
          <w:color w:val="0D0D0D" w:themeColor="text1" w:themeTint="F2"/>
          <w:sz w:val="28"/>
          <w:szCs w:val="28"/>
          <w:lang w:val="ru-RU" w:eastAsia="ru-RU"/>
        </w:rPr>
        <w:t xml:space="preserve"> (Рис. 4)</w:t>
      </w:r>
      <w:r w:rsidRPr="00F0714B">
        <w:rPr>
          <w:rFonts w:ascii="Times New Roman" w:hAnsi="Times New Roman" w:cs="Times New Roman"/>
          <w:color w:val="0D0D0D" w:themeColor="text1" w:themeTint="F2"/>
          <w:sz w:val="28"/>
          <w:szCs w:val="28"/>
          <w:lang w:val="ru-RU" w:eastAsia="ru-RU"/>
        </w:rPr>
        <w:t xml:space="preserve">. </w:t>
      </w:r>
    </w:p>
    <w:p w14:paraId="5B549298" w14:textId="77777777" w:rsidR="00F0714B" w:rsidRDefault="000179AA" w:rsidP="00481A6A">
      <w:pPr>
        <w:pStyle w:val="a8"/>
        <w:spacing w:line="360" w:lineRule="auto"/>
        <w:jc w:val="both"/>
        <w:rPr>
          <w:rFonts w:ascii="Times New Roman" w:eastAsia="Times New Roman" w:hAnsi="Times New Roman" w:cs="Times New Roman"/>
          <w:b/>
          <w:color w:val="0D0D0D" w:themeColor="text1" w:themeTint="F2"/>
          <w:sz w:val="28"/>
          <w:szCs w:val="28"/>
          <w:lang w:val="ru-RU" w:eastAsia="ru-RU"/>
        </w:rPr>
      </w:pPr>
      <w:r w:rsidRPr="00F0714B">
        <w:rPr>
          <w:rFonts w:ascii="Times New Roman" w:eastAsia="Times New Roman" w:hAnsi="Times New Roman" w:cs="Times New Roman"/>
          <w:noProof/>
          <w:color w:val="0D0D0D" w:themeColor="text1" w:themeTint="F2"/>
          <w:sz w:val="28"/>
          <w:szCs w:val="28"/>
          <w:lang w:val="ru-RU" w:eastAsia="ru-RU"/>
        </w:rPr>
        <w:drawing>
          <wp:inline distT="0" distB="0" distL="0" distR="0" wp14:anchorId="6E165974" wp14:editId="6A72A97B">
            <wp:extent cx="5755507" cy="3398883"/>
            <wp:effectExtent l="0" t="0" r="10795"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Снимок экрана 2021-06-10 в 11.34.02.png"/>
                    <pic:cNvPicPr/>
                  </pic:nvPicPr>
                  <pic:blipFill>
                    <a:blip r:embed="rId13">
                      <a:extLst>
                        <a:ext uri="{28A0092B-C50C-407E-A947-70E740481C1C}">
                          <a14:useLocalDpi xmlns:a14="http://schemas.microsoft.com/office/drawing/2010/main" val="0"/>
                        </a:ext>
                      </a:extLst>
                    </a:blip>
                    <a:stretch>
                      <a:fillRect/>
                    </a:stretch>
                  </pic:blipFill>
                  <pic:spPr>
                    <a:xfrm>
                      <a:off x="0" y="0"/>
                      <a:ext cx="5780373" cy="3413568"/>
                    </a:xfrm>
                    <a:prstGeom prst="rect">
                      <a:avLst/>
                    </a:prstGeom>
                  </pic:spPr>
                </pic:pic>
              </a:graphicData>
            </a:graphic>
          </wp:inline>
        </w:drawing>
      </w:r>
      <w:r w:rsidR="000B16A0" w:rsidRPr="00F0714B">
        <w:rPr>
          <w:rFonts w:ascii="Times New Roman" w:eastAsia="Times New Roman" w:hAnsi="Times New Roman" w:cs="Times New Roman"/>
          <w:b/>
          <w:color w:val="0D0D0D" w:themeColor="text1" w:themeTint="F2"/>
          <w:sz w:val="28"/>
          <w:szCs w:val="28"/>
          <w:lang w:val="uk-UA" w:eastAsia="ru-RU"/>
        </w:rPr>
        <w:t xml:space="preserve">Рис. 4. </w:t>
      </w:r>
      <w:r w:rsidR="0071064A" w:rsidRPr="00F0714B">
        <w:rPr>
          <w:rFonts w:ascii="Times New Roman" w:eastAsia="Times New Roman" w:hAnsi="Times New Roman" w:cs="Times New Roman"/>
          <w:b/>
          <w:color w:val="0D0D0D" w:themeColor="text1" w:themeTint="F2"/>
          <w:sz w:val="28"/>
          <w:szCs w:val="28"/>
          <w:lang w:val="uk-UA" w:eastAsia="ru-RU"/>
        </w:rPr>
        <w:t>Вплив концентрації</w:t>
      </w:r>
      <w:r w:rsidR="000B16A0" w:rsidRPr="00F0714B">
        <w:rPr>
          <w:rFonts w:ascii="Times New Roman" w:eastAsia="Times New Roman" w:hAnsi="Times New Roman" w:cs="Times New Roman"/>
          <w:b/>
          <w:color w:val="0D0D0D" w:themeColor="text1" w:themeTint="F2"/>
          <w:sz w:val="28"/>
          <w:szCs w:val="28"/>
          <w:lang w:val="uk-UA" w:eastAsia="ru-RU"/>
        </w:rPr>
        <w:t xml:space="preserve"> сахарози у процесі термоінактивації на стабілізацію віріонів бактеріофага </w:t>
      </w:r>
      <w:r w:rsidR="000B16A0" w:rsidRPr="00F0714B">
        <w:rPr>
          <w:rFonts w:ascii="Times New Roman" w:eastAsia="Times New Roman" w:hAnsi="Times New Roman" w:cs="Times New Roman"/>
          <w:b/>
          <w:color w:val="0D0D0D" w:themeColor="text1" w:themeTint="F2"/>
          <w:sz w:val="28"/>
          <w:szCs w:val="28"/>
          <w:lang w:val="en-GB" w:eastAsia="ru-RU"/>
        </w:rPr>
        <w:t>KEY</w:t>
      </w:r>
    </w:p>
    <w:p w14:paraId="5688C2BC" w14:textId="77777777" w:rsidR="00481A6A" w:rsidRPr="00481A6A" w:rsidRDefault="00481A6A" w:rsidP="00481A6A">
      <w:pPr>
        <w:pStyle w:val="a8"/>
        <w:spacing w:line="360" w:lineRule="auto"/>
        <w:jc w:val="both"/>
        <w:rPr>
          <w:rFonts w:ascii="Times New Roman" w:eastAsia="Times New Roman" w:hAnsi="Times New Roman" w:cs="Times New Roman"/>
          <w:b/>
          <w:color w:val="0D0D0D" w:themeColor="text1" w:themeTint="F2"/>
          <w:sz w:val="28"/>
          <w:szCs w:val="28"/>
          <w:lang w:val="ru-RU" w:eastAsia="ru-RU"/>
        </w:rPr>
      </w:pPr>
    </w:p>
    <w:p w14:paraId="57A38741" w14:textId="77777777" w:rsidR="0035206C" w:rsidRDefault="0035206C" w:rsidP="00481A6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В</w:t>
      </w:r>
      <w:r>
        <w:rPr>
          <w:rFonts w:ascii="Times New Roman" w:hAnsi="Times New Roman" w:cs="Times New Roman"/>
          <w:color w:val="0D0D0D" w:themeColor="text1" w:themeTint="F2"/>
          <w:sz w:val="28"/>
          <w:szCs w:val="28"/>
          <w:lang w:val="ru-RU" w:eastAsia="ru-RU"/>
        </w:rPr>
        <w:t>становили, що протягом 30 хв</w:t>
      </w:r>
      <w:r w:rsidRPr="00F0714B">
        <w:rPr>
          <w:rFonts w:ascii="Times New Roman" w:hAnsi="Times New Roman" w:cs="Times New Roman"/>
          <w:color w:val="0D0D0D" w:themeColor="text1" w:themeTint="F2"/>
          <w:sz w:val="28"/>
          <w:szCs w:val="28"/>
          <w:lang w:val="ru-RU" w:eastAsia="ru-RU"/>
        </w:rPr>
        <w:t xml:space="preserve"> при температурі 57 °С виживання фага в Т-буфері знижуеться до 0,57%.</w:t>
      </w:r>
    </w:p>
    <w:p w14:paraId="3788A41A"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lastRenderedPageBreak/>
        <w:t>Збільшення концентрації сахарози</w:t>
      </w:r>
      <w:r w:rsidR="00AE3584" w:rsidRPr="00F0714B">
        <w:rPr>
          <w:rFonts w:ascii="Times New Roman" w:hAnsi="Times New Roman" w:cs="Times New Roman"/>
          <w:color w:val="0D0D0D" w:themeColor="text1" w:themeTint="F2"/>
          <w:sz w:val="28"/>
          <w:szCs w:val="28"/>
          <w:lang w:val="ru-RU" w:eastAsia="ru-RU"/>
        </w:rPr>
        <w:t xml:space="preserve"> з 150</w:t>
      </w:r>
      <w:r w:rsidRPr="00F0714B">
        <w:rPr>
          <w:rFonts w:ascii="Times New Roman" w:hAnsi="Times New Roman" w:cs="Times New Roman"/>
          <w:color w:val="0D0D0D" w:themeColor="text1" w:themeTint="F2"/>
          <w:sz w:val="28"/>
          <w:szCs w:val="28"/>
          <w:lang w:val="ru-RU" w:eastAsia="ru-RU"/>
        </w:rPr>
        <w:t xml:space="preserve"> мкг/мл призводить до зростання виживання. При концентрації сахарози 850 мкг/мл наступає максимальна стабілізація фага, </w:t>
      </w:r>
      <w:r w:rsidR="00AE3584" w:rsidRPr="00F0714B">
        <w:rPr>
          <w:rFonts w:ascii="Times New Roman" w:hAnsi="Times New Roman" w:cs="Times New Roman"/>
          <w:color w:val="0D0D0D" w:themeColor="text1" w:themeTint="F2"/>
          <w:sz w:val="28"/>
          <w:szCs w:val="28"/>
          <w:lang w:val="ru-RU" w:eastAsia="ru-RU"/>
        </w:rPr>
        <w:t>а значення виживання досягає 4,8</w:t>
      </w:r>
      <w:r w:rsidRPr="00F0714B">
        <w:rPr>
          <w:rFonts w:ascii="Times New Roman" w:hAnsi="Times New Roman" w:cs="Times New Roman"/>
          <w:color w:val="0D0D0D" w:themeColor="text1" w:themeTint="F2"/>
          <w:sz w:val="28"/>
          <w:szCs w:val="28"/>
          <w:lang w:val="ru-RU" w:eastAsia="ru-RU"/>
        </w:rPr>
        <w:t xml:space="preserve">%, що перевищує вихідне значення у </w:t>
      </w:r>
      <w:r w:rsidR="00700BBC" w:rsidRPr="00F0714B">
        <w:rPr>
          <w:rFonts w:ascii="Times New Roman" w:hAnsi="Times New Roman" w:cs="Times New Roman"/>
          <w:color w:val="0D0D0D" w:themeColor="text1" w:themeTint="F2"/>
          <w:sz w:val="28"/>
          <w:szCs w:val="28"/>
          <w:lang w:val="ru-RU" w:eastAsia="ru-RU"/>
        </w:rPr>
        <w:t>7</w:t>
      </w:r>
      <w:r w:rsidRPr="00F0714B">
        <w:rPr>
          <w:rFonts w:ascii="Times New Roman" w:hAnsi="Times New Roman" w:cs="Times New Roman"/>
          <w:color w:val="0D0D0D" w:themeColor="text1" w:themeTint="F2"/>
          <w:sz w:val="28"/>
          <w:szCs w:val="28"/>
          <w:lang w:val="ru-RU" w:eastAsia="ru-RU"/>
        </w:rPr>
        <w:t xml:space="preserve"> разів. Кількість сахарози, необхідна для найефективнішої компенсації дії температури на віріони, напряму залежить від концентрації фагу, у нашому випадку- концентрація, яка знаходиться в</w:t>
      </w:r>
      <w:r w:rsidR="00700BBC" w:rsidRPr="00F0714B">
        <w:rPr>
          <w:rFonts w:ascii="Times New Roman" w:hAnsi="Times New Roman" w:cs="Times New Roman"/>
          <w:color w:val="0D0D0D" w:themeColor="text1" w:themeTint="F2"/>
          <w:sz w:val="28"/>
          <w:szCs w:val="28"/>
          <w:lang w:val="ru-RU" w:eastAsia="ru-RU"/>
        </w:rPr>
        <w:t xml:space="preserve"> межах </w:t>
      </w:r>
      <w:r w:rsidRPr="00F0714B">
        <w:rPr>
          <w:rFonts w:ascii="Times New Roman" w:hAnsi="Times New Roman" w:cs="Times New Roman"/>
          <w:color w:val="0D0D0D" w:themeColor="text1" w:themeTint="F2"/>
          <w:sz w:val="28"/>
          <w:szCs w:val="28"/>
          <w:lang w:val="ru-RU" w:eastAsia="ru-RU"/>
        </w:rPr>
        <w:t>-850 мкг/мл.</w:t>
      </w:r>
      <w:r w:rsidRPr="00F0714B">
        <w:rPr>
          <w:rFonts w:ascii="Times New Roman" w:hAnsi="Times New Roman" w:cs="Times New Roman"/>
          <w:color w:val="0D0D0D" w:themeColor="text1" w:themeTint="F2"/>
          <w:sz w:val="28"/>
          <w:szCs w:val="28"/>
          <w:lang w:eastAsia="ru-RU"/>
        </w:rPr>
        <w:t> </w:t>
      </w:r>
    </w:p>
    <w:p w14:paraId="100C4AF8"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Однак, </w:t>
      </w:r>
      <w:r w:rsidR="007874F6" w:rsidRPr="00F0714B">
        <w:rPr>
          <w:rFonts w:ascii="Times New Roman" w:hAnsi="Times New Roman" w:cs="Times New Roman"/>
          <w:color w:val="0D0D0D" w:themeColor="text1" w:themeTint="F2"/>
          <w:sz w:val="28"/>
          <w:szCs w:val="28"/>
          <w:lang w:val="ru-RU" w:eastAsia="ru-RU"/>
        </w:rPr>
        <w:t>зроблено висновок</w:t>
      </w:r>
      <w:r w:rsidRPr="00F0714B">
        <w:rPr>
          <w:rFonts w:ascii="Times New Roman" w:hAnsi="Times New Roman" w:cs="Times New Roman"/>
          <w:color w:val="0D0D0D" w:themeColor="text1" w:themeTint="F2"/>
          <w:sz w:val="28"/>
          <w:szCs w:val="28"/>
          <w:lang w:val="ru-RU" w:eastAsia="ru-RU"/>
        </w:rPr>
        <w:t>, що при подальшому збільшенні концентрації сахарози</w:t>
      </w:r>
      <w:r w:rsidR="00123EC7" w:rsidRPr="00F0714B">
        <w:rPr>
          <w:rFonts w:ascii="Times New Roman" w:hAnsi="Times New Roman" w:cs="Times New Roman"/>
          <w:color w:val="0D0D0D" w:themeColor="text1" w:themeTint="F2"/>
          <w:sz w:val="28"/>
          <w:szCs w:val="28"/>
          <w:lang w:val="ru-RU" w:eastAsia="ru-RU"/>
        </w:rPr>
        <w:t xml:space="preserve"> 1000-1400</w:t>
      </w:r>
      <w:r w:rsidRPr="00F0714B">
        <w:rPr>
          <w:rFonts w:ascii="Times New Roman" w:hAnsi="Times New Roman" w:cs="Times New Roman"/>
          <w:color w:val="0D0D0D" w:themeColor="text1" w:themeTint="F2"/>
          <w:sz w:val="28"/>
          <w:szCs w:val="28"/>
          <w:lang w:val="ru-RU" w:eastAsia="ru-RU"/>
        </w:rPr>
        <w:t xml:space="preserve"> мкг/мл, стабілізаційний ефект</w:t>
      </w:r>
      <w:r w:rsidR="00DB07BF" w:rsidRPr="00F0714B">
        <w:rPr>
          <w:rFonts w:ascii="Times New Roman" w:hAnsi="Times New Roman" w:cs="Times New Roman"/>
          <w:color w:val="0D0D0D" w:themeColor="text1" w:themeTint="F2"/>
          <w:sz w:val="28"/>
          <w:szCs w:val="28"/>
          <w:lang w:val="ru-RU" w:eastAsia="ru-RU"/>
        </w:rPr>
        <w:t xml:space="preserve"> спадає до вихідного. Скоріше за все</w:t>
      </w:r>
      <w:r w:rsidRPr="00F0714B">
        <w:rPr>
          <w:rFonts w:ascii="Times New Roman" w:hAnsi="Times New Roman" w:cs="Times New Roman"/>
          <w:color w:val="0D0D0D" w:themeColor="text1" w:themeTint="F2"/>
          <w:sz w:val="28"/>
          <w:szCs w:val="28"/>
          <w:lang w:val="ru-RU" w:eastAsia="ru-RU"/>
        </w:rPr>
        <w:t>, що цей період характеризується гелеутворенням і стабілізатор не здатний до температурного екранування віріонів.</w:t>
      </w:r>
    </w:p>
    <w:p w14:paraId="42A4D78C"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Той самий ефект спостерігається під час інкубування середовища з сахарозою при </w:t>
      </w:r>
      <w:r w:rsidR="009D26A0" w:rsidRPr="00F0714B">
        <w:rPr>
          <w:rFonts w:ascii="Times New Roman" w:hAnsi="Times New Roman" w:cs="Times New Roman"/>
          <w:color w:val="0D0D0D" w:themeColor="text1" w:themeTint="F2"/>
          <w:sz w:val="28"/>
          <w:szCs w:val="28"/>
          <w:lang w:val="ru-RU" w:eastAsia="ru-RU"/>
        </w:rPr>
        <w:t>зниженних температурах (+4 - -2 °С</w:t>
      </w:r>
      <w:r w:rsidRPr="00F0714B">
        <w:rPr>
          <w:rFonts w:ascii="Times New Roman" w:hAnsi="Times New Roman" w:cs="Times New Roman"/>
          <w:color w:val="0D0D0D" w:themeColor="text1" w:themeTint="F2"/>
          <w:sz w:val="28"/>
          <w:szCs w:val="28"/>
          <w:lang w:val="ru-RU" w:eastAsia="ru-RU"/>
        </w:rPr>
        <w:t>).</w:t>
      </w:r>
    </w:p>
    <w:p w14:paraId="48EDEC54" w14:textId="77777777" w:rsidR="00140DA3" w:rsidRPr="00F0714B"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Проте буфери з сахарозою, та особливо </w:t>
      </w:r>
      <w:r w:rsidR="00433992" w:rsidRPr="00F0714B">
        <w:rPr>
          <w:rFonts w:ascii="Times New Roman" w:hAnsi="Times New Roman" w:cs="Times New Roman"/>
          <w:color w:val="0D0D0D" w:themeColor="text1" w:themeTint="F2"/>
          <w:sz w:val="28"/>
          <w:szCs w:val="28"/>
          <w:lang w:eastAsia="ru-RU"/>
        </w:rPr>
        <w:t>STMS</w:t>
      </w:r>
      <w:r w:rsidRPr="00F0714B">
        <w:rPr>
          <w:rFonts w:ascii="Times New Roman" w:hAnsi="Times New Roman" w:cs="Times New Roman"/>
          <w:color w:val="0D0D0D" w:themeColor="text1" w:themeTint="F2"/>
          <w:sz w:val="28"/>
          <w:szCs w:val="28"/>
          <w:lang w:val="ru-RU" w:eastAsia="ru-RU"/>
        </w:rPr>
        <w:t>, все одно мають великі перспективи у довгостроковому зберіганні</w:t>
      </w:r>
      <w:r w:rsidRPr="00F0714B">
        <w:rPr>
          <w:rFonts w:ascii="Times New Roman" w:hAnsi="Times New Roman" w:cs="Times New Roman"/>
          <w:color w:val="0D0D0D" w:themeColor="text1" w:themeTint="F2"/>
          <w:sz w:val="28"/>
          <w:szCs w:val="28"/>
          <w:lang w:eastAsia="ru-RU"/>
        </w:rPr>
        <w:t> </w:t>
      </w:r>
      <w:r w:rsidRPr="00F0714B">
        <w:rPr>
          <w:rFonts w:ascii="Times New Roman" w:hAnsi="Times New Roman" w:cs="Times New Roman"/>
          <w:color w:val="0D0D0D" w:themeColor="text1" w:themeTint="F2"/>
          <w:sz w:val="28"/>
          <w:szCs w:val="28"/>
          <w:lang w:val="ru-RU" w:eastAsia="ru-RU"/>
        </w:rPr>
        <w:t>бактеріофагів. Але, все ж, такі</w:t>
      </w:r>
      <w:r w:rsidRPr="00F0714B">
        <w:rPr>
          <w:rFonts w:ascii="Times New Roman" w:hAnsi="Times New Roman" w:cs="Times New Roman"/>
          <w:color w:val="0D0D0D" w:themeColor="text1" w:themeTint="F2"/>
          <w:sz w:val="28"/>
          <w:szCs w:val="28"/>
          <w:lang w:eastAsia="ru-RU"/>
        </w:rPr>
        <w:t> </w:t>
      </w:r>
      <w:r w:rsidRPr="00F0714B">
        <w:rPr>
          <w:rFonts w:ascii="Times New Roman" w:hAnsi="Times New Roman" w:cs="Times New Roman"/>
          <w:color w:val="0D0D0D" w:themeColor="text1" w:themeTint="F2"/>
          <w:sz w:val="28"/>
          <w:szCs w:val="28"/>
          <w:lang w:val="ru-RU" w:eastAsia="ru-RU"/>
        </w:rPr>
        <w:t>буфери не є достатьо придатними при використанні концентрованих та очищенних фагових часток для молекулярно-генетичних досліджень безпосередньо після подовженного зберігання.</w:t>
      </w:r>
      <w:r w:rsidRPr="00F0714B">
        <w:rPr>
          <w:rFonts w:ascii="Times New Roman" w:hAnsi="Times New Roman" w:cs="Times New Roman"/>
          <w:color w:val="0D0D0D" w:themeColor="text1" w:themeTint="F2"/>
          <w:sz w:val="28"/>
          <w:szCs w:val="28"/>
          <w:lang w:eastAsia="ru-RU"/>
        </w:rPr>
        <w:t> </w:t>
      </w:r>
    </w:p>
    <w:p w14:paraId="6A901D84" w14:textId="77777777" w:rsidR="00140DA3" w:rsidRDefault="00140DA3"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r w:rsidRPr="00F0714B">
        <w:rPr>
          <w:rFonts w:ascii="Times New Roman" w:hAnsi="Times New Roman" w:cs="Times New Roman"/>
          <w:color w:val="0D0D0D" w:themeColor="text1" w:themeTint="F2"/>
          <w:sz w:val="28"/>
          <w:szCs w:val="28"/>
          <w:lang w:val="ru-RU" w:eastAsia="ru-RU"/>
        </w:rPr>
        <w:t xml:space="preserve">Проте не тільки білкові структури є перспективними при довгостроковому зберіганні. Проведені нами дослідження показали, що такі матеріали полісахаридної природи, як манітол, фікол та інші, також придатні до цього. </w:t>
      </w:r>
      <w:r w:rsidR="00644C4C" w:rsidRPr="00F0714B">
        <w:rPr>
          <w:rFonts w:ascii="Times New Roman" w:hAnsi="Times New Roman" w:cs="Times New Roman"/>
          <w:color w:val="0D0D0D" w:themeColor="text1" w:themeTint="F2"/>
          <w:sz w:val="28"/>
          <w:szCs w:val="28"/>
          <w:lang w:val="ru-RU" w:eastAsia="ru-RU"/>
        </w:rPr>
        <w:t xml:space="preserve">Фікол- це синтетичний високомолекулярний сополімер полісахарози.  </w:t>
      </w:r>
      <w:r w:rsidRPr="00F0714B">
        <w:rPr>
          <w:rFonts w:ascii="Times New Roman" w:hAnsi="Times New Roman" w:cs="Times New Roman"/>
          <w:color w:val="0D0D0D" w:themeColor="text1" w:themeTint="F2"/>
          <w:sz w:val="28"/>
          <w:szCs w:val="28"/>
          <w:lang w:val="ru-RU" w:eastAsia="ru-RU"/>
        </w:rPr>
        <w:t>Стабілізуючій ефект фіколу, який показано на графіку</w:t>
      </w:r>
      <w:r w:rsidR="0071064A" w:rsidRPr="00F0714B">
        <w:rPr>
          <w:rFonts w:ascii="Times New Roman" w:hAnsi="Times New Roman" w:cs="Times New Roman"/>
          <w:color w:val="0D0D0D" w:themeColor="text1" w:themeTint="F2"/>
          <w:sz w:val="28"/>
          <w:szCs w:val="28"/>
          <w:lang w:val="ru-RU" w:eastAsia="ru-RU"/>
        </w:rPr>
        <w:t xml:space="preserve"> (Рис. 5)</w:t>
      </w:r>
      <w:r w:rsidRPr="00F0714B">
        <w:rPr>
          <w:rFonts w:ascii="Times New Roman" w:hAnsi="Times New Roman" w:cs="Times New Roman"/>
          <w:color w:val="0D0D0D" w:themeColor="text1" w:themeTint="F2"/>
          <w:sz w:val="28"/>
          <w:szCs w:val="28"/>
          <w:lang w:val="ru-RU" w:eastAsia="ru-RU"/>
        </w:rPr>
        <w:t>, в залежності від концентраціі, збільшується, але повільніше та більш плавно.</w:t>
      </w:r>
      <w:r w:rsidRPr="00F0714B">
        <w:rPr>
          <w:rFonts w:ascii="Times New Roman" w:hAnsi="Times New Roman" w:cs="Times New Roman"/>
          <w:color w:val="0D0D0D" w:themeColor="text1" w:themeTint="F2"/>
          <w:sz w:val="28"/>
          <w:szCs w:val="28"/>
          <w:lang w:eastAsia="ru-RU"/>
        </w:rPr>
        <w:t> </w:t>
      </w:r>
    </w:p>
    <w:p w14:paraId="35C94A57" w14:textId="77777777" w:rsidR="00481A6A" w:rsidRPr="00481A6A" w:rsidRDefault="00481A6A" w:rsidP="00F527BA">
      <w:pPr>
        <w:pStyle w:val="a8"/>
        <w:spacing w:line="360" w:lineRule="auto"/>
        <w:ind w:firstLine="709"/>
        <w:jc w:val="both"/>
        <w:rPr>
          <w:rFonts w:ascii="Times New Roman" w:hAnsi="Times New Roman" w:cs="Times New Roman"/>
          <w:color w:val="0D0D0D" w:themeColor="text1" w:themeTint="F2"/>
          <w:sz w:val="28"/>
          <w:szCs w:val="28"/>
          <w:lang w:val="ru-RU" w:eastAsia="ru-RU"/>
        </w:rPr>
      </w:pPr>
    </w:p>
    <w:p w14:paraId="0635A8FA" w14:textId="77777777" w:rsidR="000B16A0" w:rsidRPr="00CF440F" w:rsidRDefault="00BF71C0" w:rsidP="00481A6A">
      <w:pPr>
        <w:pStyle w:val="a8"/>
        <w:spacing w:line="360" w:lineRule="auto"/>
        <w:jc w:val="both"/>
        <w:rPr>
          <w:rFonts w:ascii="Times New Roman" w:eastAsia="Times New Roman" w:hAnsi="Times New Roman" w:cs="Times New Roman"/>
          <w:b/>
          <w:color w:val="0D0D0D" w:themeColor="text1" w:themeTint="F2"/>
          <w:sz w:val="28"/>
          <w:szCs w:val="28"/>
          <w:lang w:val="uk-UA" w:eastAsia="ru-RU"/>
        </w:rPr>
      </w:pPr>
      <w:r w:rsidRPr="00F0714B">
        <w:rPr>
          <w:rFonts w:ascii="Times New Roman" w:eastAsia="Times New Roman" w:hAnsi="Times New Roman" w:cs="Times New Roman"/>
          <w:noProof/>
          <w:color w:val="0D0D0D" w:themeColor="text1" w:themeTint="F2"/>
          <w:sz w:val="28"/>
          <w:szCs w:val="28"/>
          <w:lang w:val="ru-RU" w:eastAsia="ru-RU"/>
        </w:rPr>
        <w:lastRenderedPageBreak/>
        <w:drawing>
          <wp:inline distT="0" distB="0" distL="0" distR="0" wp14:anchorId="4BDCB4B7" wp14:editId="6D0DB2EF">
            <wp:extent cx="5936615" cy="3592195"/>
            <wp:effectExtent l="0" t="0" r="698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Снимок экрана 2021-06-10 в 12.04.18.png"/>
                    <pic:cNvPicPr/>
                  </pic:nvPicPr>
                  <pic:blipFill>
                    <a:blip r:embed="rId14">
                      <a:extLst>
                        <a:ext uri="{28A0092B-C50C-407E-A947-70E740481C1C}">
                          <a14:useLocalDpi xmlns:a14="http://schemas.microsoft.com/office/drawing/2010/main" val="0"/>
                        </a:ext>
                      </a:extLst>
                    </a:blip>
                    <a:stretch>
                      <a:fillRect/>
                    </a:stretch>
                  </pic:blipFill>
                  <pic:spPr>
                    <a:xfrm>
                      <a:off x="0" y="0"/>
                      <a:ext cx="5936615" cy="3592195"/>
                    </a:xfrm>
                    <a:prstGeom prst="rect">
                      <a:avLst/>
                    </a:prstGeom>
                  </pic:spPr>
                </pic:pic>
              </a:graphicData>
            </a:graphic>
          </wp:inline>
        </w:drawing>
      </w:r>
      <w:r w:rsidR="00140DA3" w:rsidRPr="00F0714B">
        <w:rPr>
          <w:rFonts w:ascii="Times New Roman" w:eastAsia="Times New Roman" w:hAnsi="Times New Roman" w:cs="Times New Roman"/>
          <w:color w:val="0D0D0D" w:themeColor="text1" w:themeTint="F2"/>
          <w:sz w:val="28"/>
          <w:szCs w:val="28"/>
          <w:lang w:val="ru-RU" w:eastAsia="ru-RU"/>
        </w:rPr>
        <w:br/>
      </w:r>
      <w:r w:rsidR="000B16A0" w:rsidRPr="00F0714B">
        <w:rPr>
          <w:rFonts w:ascii="Times New Roman" w:eastAsia="Times New Roman" w:hAnsi="Times New Roman" w:cs="Times New Roman"/>
          <w:b/>
          <w:color w:val="0D0D0D" w:themeColor="text1" w:themeTint="F2"/>
          <w:sz w:val="28"/>
          <w:szCs w:val="28"/>
          <w:lang w:val="uk-UA" w:eastAsia="ru-RU"/>
        </w:rPr>
        <w:t xml:space="preserve">Рис. </w:t>
      </w:r>
      <w:r w:rsidR="003C70FD" w:rsidRPr="00F0714B">
        <w:rPr>
          <w:rFonts w:ascii="Times New Roman" w:eastAsia="Times New Roman" w:hAnsi="Times New Roman" w:cs="Times New Roman"/>
          <w:b/>
          <w:color w:val="0D0D0D" w:themeColor="text1" w:themeTint="F2"/>
          <w:sz w:val="28"/>
          <w:szCs w:val="28"/>
          <w:lang w:val="uk-UA" w:eastAsia="ru-RU"/>
        </w:rPr>
        <w:t>5</w:t>
      </w:r>
      <w:r w:rsidR="00CF440F">
        <w:rPr>
          <w:rFonts w:ascii="Times New Roman" w:eastAsia="Times New Roman" w:hAnsi="Times New Roman" w:cs="Times New Roman"/>
          <w:b/>
          <w:color w:val="0D0D0D" w:themeColor="text1" w:themeTint="F2"/>
          <w:sz w:val="28"/>
          <w:szCs w:val="28"/>
          <w:lang w:val="uk-UA" w:eastAsia="ru-RU"/>
        </w:rPr>
        <w:t>.</w:t>
      </w:r>
      <w:r w:rsidR="0099062E" w:rsidRPr="0099062E">
        <w:rPr>
          <w:rFonts w:ascii="Times New Roman" w:eastAsia="Times New Roman" w:hAnsi="Times New Roman" w:cs="Times New Roman"/>
          <w:b/>
          <w:color w:val="0D0D0D" w:themeColor="text1" w:themeTint="F2"/>
          <w:sz w:val="28"/>
          <w:szCs w:val="28"/>
          <w:lang w:val="ru-RU" w:eastAsia="ru-RU"/>
        </w:rPr>
        <w:t xml:space="preserve"> </w:t>
      </w:r>
      <w:r w:rsidR="000B16A0" w:rsidRPr="00CF440F">
        <w:rPr>
          <w:rFonts w:ascii="Times New Roman" w:eastAsia="Times New Roman" w:hAnsi="Times New Roman" w:cs="Times New Roman"/>
          <w:b/>
          <w:color w:val="0D0D0D" w:themeColor="text1" w:themeTint="F2"/>
          <w:sz w:val="28"/>
          <w:szCs w:val="28"/>
          <w:lang w:val="uk-UA" w:eastAsia="ru-RU"/>
        </w:rPr>
        <w:t xml:space="preserve">Вплив концентрацій фіколу у процесі термоінактивації на стабілізацію віріонів бактеріофага </w:t>
      </w:r>
      <w:r w:rsidR="000B16A0" w:rsidRPr="00F0714B">
        <w:rPr>
          <w:rFonts w:ascii="Times New Roman" w:eastAsia="Times New Roman" w:hAnsi="Times New Roman" w:cs="Times New Roman"/>
          <w:b/>
          <w:color w:val="0D0D0D" w:themeColor="text1" w:themeTint="F2"/>
          <w:sz w:val="28"/>
          <w:szCs w:val="28"/>
          <w:lang w:val="en-GB" w:eastAsia="ru-RU"/>
        </w:rPr>
        <w:t>KEY</w:t>
      </w:r>
    </w:p>
    <w:p w14:paraId="53A0293B" w14:textId="77777777" w:rsidR="0071064A" w:rsidRPr="00304B6A" w:rsidRDefault="00140DA3" w:rsidP="00357568">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CF440F">
        <w:rPr>
          <w:rFonts w:ascii="Times New Roman" w:eastAsia="Times New Roman" w:hAnsi="Times New Roman" w:cs="Times New Roman"/>
          <w:color w:val="0D0D0D" w:themeColor="text1" w:themeTint="F2"/>
          <w:sz w:val="28"/>
          <w:szCs w:val="28"/>
          <w:lang w:val="uk-UA" w:eastAsia="ru-RU"/>
        </w:rPr>
        <w:br/>
      </w:r>
      <w:r w:rsidR="0071064A" w:rsidRPr="0099062E">
        <w:rPr>
          <w:rFonts w:ascii="Times New Roman" w:eastAsia="Times New Roman" w:hAnsi="Times New Roman" w:cs="Times New Roman"/>
          <w:color w:val="0D0D0D" w:themeColor="text1" w:themeTint="F2"/>
          <w:sz w:val="28"/>
          <w:szCs w:val="28"/>
          <w:lang w:val="uk-UA" w:eastAsia="ru-RU"/>
        </w:rPr>
        <w:t>Аналізуючи графік (Рис. 5</w:t>
      </w:r>
      <w:r w:rsidR="0071064A" w:rsidRPr="00F0714B">
        <w:rPr>
          <w:rFonts w:ascii="Times New Roman" w:eastAsia="Times New Roman" w:hAnsi="Times New Roman" w:cs="Times New Roman"/>
          <w:color w:val="0D0D0D" w:themeColor="text1" w:themeTint="F2"/>
          <w:sz w:val="28"/>
          <w:szCs w:val="28"/>
          <w:lang w:val="uk-UA" w:eastAsia="ru-RU"/>
        </w:rPr>
        <w:t xml:space="preserve">), спостерігаємо, що пік стабілізації віріонів, який дорівнює 1,1% досягається </w:t>
      </w:r>
      <w:r w:rsidR="0011110B" w:rsidRPr="00F0714B">
        <w:rPr>
          <w:rFonts w:ascii="Times New Roman" w:eastAsia="Times New Roman" w:hAnsi="Times New Roman" w:cs="Times New Roman"/>
          <w:color w:val="0D0D0D" w:themeColor="text1" w:themeTint="F2"/>
          <w:sz w:val="28"/>
          <w:szCs w:val="28"/>
          <w:lang w:val="uk-UA" w:eastAsia="ru-RU"/>
        </w:rPr>
        <w:t>при концентрації фіколу 3,2%</w:t>
      </w:r>
      <w:r w:rsidR="0074164B" w:rsidRPr="00F0714B">
        <w:rPr>
          <w:rFonts w:ascii="Times New Roman" w:eastAsia="Times New Roman" w:hAnsi="Times New Roman" w:cs="Times New Roman"/>
          <w:color w:val="0D0D0D" w:themeColor="text1" w:themeTint="F2"/>
          <w:sz w:val="28"/>
          <w:szCs w:val="28"/>
          <w:lang w:val="uk-UA" w:eastAsia="ru-RU"/>
        </w:rPr>
        <w:t>.</w:t>
      </w:r>
      <w:r w:rsidR="00C67EC0">
        <w:rPr>
          <w:rFonts w:ascii="Times New Roman" w:eastAsia="Times New Roman" w:hAnsi="Times New Roman" w:cs="Times New Roman"/>
          <w:color w:val="0D0D0D" w:themeColor="text1" w:themeTint="F2"/>
          <w:sz w:val="28"/>
          <w:szCs w:val="28"/>
          <w:lang w:val="uk-UA" w:eastAsia="ru-RU"/>
        </w:rPr>
        <w:t xml:space="preserve"> Далі крива характеризується різким падінням</w:t>
      </w:r>
      <w:r w:rsidR="00FB52E9">
        <w:rPr>
          <w:rFonts w:ascii="Times New Roman" w:eastAsia="Times New Roman" w:hAnsi="Times New Roman" w:cs="Times New Roman"/>
          <w:color w:val="0D0D0D" w:themeColor="text1" w:themeTint="F2"/>
          <w:sz w:val="28"/>
          <w:szCs w:val="28"/>
          <w:lang w:val="uk-UA" w:eastAsia="ru-RU"/>
        </w:rPr>
        <w:t>,</w:t>
      </w:r>
      <w:r w:rsidR="00C67EC0">
        <w:rPr>
          <w:rFonts w:ascii="Times New Roman" w:eastAsia="Times New Roman" w:hAnsi="Times New Roman" w:cs="Times New Roman"/>
          <w:color w:val="0D0D0D" w:themeColor="text1" w:themeTint="F2"/>
          <w:sz w:val="28"/>
          <w:szCs w:val="28"/>
          <w:lang w:val="uk-UA" w:eastAsia="ru-RU"/>
        </w:rPr>
        <w:t xml:space="preserve"> та починаючи з концентрації 4%- </w:t>
      </w:r>
      <w:r w:rsidR="00AC0792">
        <w:rPr>
          <w:rFonts w:ascii="Times New Roman" w:eastAsia="Times New Roman" w:hAnsi="Times New Roman" w:cs="Times New Roman"/>
          <w:color w:val="0D0D0D" w:themeColor="text1" w:themeTint="F2"/>
          <w:sz w:val="28"/>
          <w:szCs w:val="28"/>
          <w:lang w:val="uk-UA" w:eastAsia="ru-RU"/>
        </w:rPr>
        <w:t>стабілізуючий ефект</w:t>
      </w:r>
      <w:r w:rsidR="00735712">
        <w:rPr>
          <w:rFonts w:ascii="Times New Roman" w:eastAsia="Times New Roman" w:hAnsi="Times New Roman" w:cs="Times New Roman"/>
          <w:color w:val="0D0D0D" w:themeColor="text1" w:themeTint="F2"/>
          <w:sz w:val="28"/>
          <w:szCs w:val="28"/>
          <w:lang w:val="uk-UA" w:eastAsia="ru-RU"/>
        </w:rPr>
        <w:t xml:space="preserve"> </w:t>
      </w:r>
      <w:r w:rsidR="00C67EC0">
        <w:rPr>
          <w:rFonts w:ascii="Times New Roman" w:eastAsia="Times New Roman" w:hAnsi="Times New Roman" w:cs="Times New Roman"/>
          <w:color w:val="0D0D0D" w:themeColor="text1" w:themeTint="F2"/>
          <w:sz w:val="28"/>
          <w:szCs w:val="28"/>
          <w:lang w:val="uk-UA" w:eastAsia="ru-RU"/>
        </w:rPr>
        <w:t>знов поступово</w:t>
      </w:r>
      <w:r w:rsidR="00AC0792">
        <w:rPr>
          <w:rFonts w:ascii="Times New Roman" w:eastAsia="Times New Roman" w:hAnsi="Times New Roman" w:cs="Times New Roman"/>
          <w:color w:val="0D0D0D" w:themeColor="text1" w:themeTint="F2"/>
          <w:sz w:val="28"/>
          <w:szCs w:val="28"/>
          <w:lang w:val="uk-UA" w:eastAsia="ru-RU"/>
        </w:rPr>
        <w:t xml:space="preserve"> та плавно</w:t>
      </w:r>
      <w:r w:rsidR="00C67EC0">
        <w:rPr>
          <w:rFonts w:ascii="Times New Roman" w:eastAsia="Times New Roman" w:hAnsi="Times New Roman" w:cs="Times New Roman"/>
          <w:color w:val="0D0D0D" w:themeColor="text1" w:themeTint="F2"/>
          <w:sz w:val="28"/>
          <w:szCs w:val="28"/>
          <w:lang w:val="uk-UA" w:eastAsia="ru-RU"/>
        </w:rPr>
        <w:t xml:space="preserve"> зростає</w:t>
      </w:r>
      <w:r w:rsidR="00AC0792">
        <w:rPr>
          <w:rFonts w:ascii="Times New Roman" w:eastAsia="Times New Roman" w:hAnsi="Times New Roman" w:cs="Times New Roman"/>
          <w:color w:val="0D0D0D" w:themeColor="text1" w:themeTint="F2"/>
          <w:sz w:val="28"/>
          <w:szCs w:val="28"/>
          <w:lang w:val="uk-UA" w:eastAsia="ru-RU"/>
        </w:rPr>
        <w:t>.</w:t>
      </w:r>
    </w:p>
    <w:p w14:paraId="425A8EEE" w14:textId="77777777" w:rsidR="003C747A" w:rsidRDefault="00140DA3" w:rsidP="000F1F76">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На відміну від сахарози, стабілізаційний ефект</w:t>
      </w:r>
      <w:r w:rsidR="0071064A" w:rsidRPr="00F0714B">
        <w:rPr>
          <w:rFonts w:ascii="Times New Roman" w:hAnsi="Times New Roman" w:cs="Times New Roman"/>
          <w:color w:val="0D0D0D" w:themeColor="text1" w:themeTint="F2"/>
          <w:sz w:val="28"/>
          <w:szCs w:val="28"/>
          <w:lang w:val="uk-UA" w:eastAsia="ru-RU"/>
        </w:rPr>
        <w:t xml:space="preserve"> від збільшення концентрації фіколу</w:t>
      </w:r>
      <w:r w:rsidRPr="00F0714B">
        <w:rPr>
          <w:rFonts w:ascii="Times New Roman" w:hAnsi="Times New Roman" w:cs="Times New Roman"/>
          <w:color w:val="0D0D0D" w:themeColor="text1" w:themeTint="F2"/>
          <w:sz w:val="28"/>
          <w:szCs w:val="28"/>
          <w:lang w:val="uk-UA" w:eastAsia="ru-RU"/>
        </w:rPr>
        <w:t xml:space="preserve"> продовжує</w:t>
      </w:r>
      <w:r w:rsidR="00304B6A">
        <w:rPr>
          <w:rFonts w:ascii="Times New Roman" w:hAnsi="Times New Roman" w:cs="Times New Roman"/>
          <w:color w:val="0D0D0D" w:themeColor="text1" w:themeTint="F2"/>
          <w:sz w:val="28"/>
          <w:szCs w:val="28"/>
          <w:lang w:val="uk-UA" w:eastAsia="ru-RU"/>
        </w:rPr>
        <w:t xml:space="preserve"> зростати</w:t>
      </w:r>
      <w:r w:rsidR="00493BFA">
        <w:rPr>
          <w:rFonts w:ascii="Times New Roman" w:hAnsi="Times New Roman" w:cs="Times New Roman"/>
          <w:color w:val="0D0D0D" w:themeColor="text1" w:themeTint="F2"/>
          <w:sz w:val="28"/>
          <w:szCs w:val="28"/>
          <w:lang w:val="uk-UA" w:eastAsia="ru-RU"/>
        </w:rPr>
        <w:t>, зберігаюча система стабільнішає та виключає появу аномальної поведінки. При високих температурах (65</w:t>
      </w:r>
      <w:r w:rsidR="00493BFA" w:rsidRPr="00F72857">
        <w:rPr>
          <w:rFonts w:ascii="Times New Roman" w:hAnsi="Times New Roman" w:cs="Times New Roman"/>
          <w:color w:val="0D0D0D" w:themeColor="text1" w:themeTint="F2"/>
          <w:sz w:val="28"/>
          <w:szCs w:val="28"/>
          <w:lang w:val="uk-UA" w:eastAsia="ru-RU"/>
        </w:rPr>
        <w:t>°С</w:t>
      </w:r>
      <w:r w:rsidR="00493BFA">
        <w:rPr>
          <w:rFonts w:ascii="Times New Roman" w:hAnsi="Times New Roman" w:cs="Times New Roman"/>
          <w:color w:val="0D0D0D" w:themeColor="text1" w:themeTint="F2"/>
          <w:sz w:val="28"/>
          <w:szCs w:val="28"/>
          <w:lang w:val="uk-UA" w:eastAsia="ru-RU"/>
        </w:rPr>
        <w:t>)</w:t>
      </w:r>
      <w:r w:rsidR="00F72857">
        <w:rPr>
          <w:rFonts w:ascii="Times New Roman" w:hAnsi="Times New Roman" w:cs="Times New Roman"/>
          <w:color w:val="0D0D0D" w:themeColor="text1" w:themeTint="F2"/>
          <w:sz w:val="28"/>
          <w:szCs w:val="28"/>
          <w:lang w:val="uk-UA" w:eastAsia="ru-RU"/>
        </w:rPr>
        <w:t>, відповідно й при низьких, спостерігаються позитивні показники</w:t>
      </w:r>
      <w:r w:rsidR="00493BFA">
        <w:rPr>
          <w:rFonts w:ascii="Times New Roman" w:hAnsi="Times New Roman" w:cs="Times New Roman"/>
          <w:color w:val="0D0D0D" w:themeColor="text1" w:themeTint="F2"/>
          <w:sz w:val="28"/>
          <w:szCs w:val="28"/>
          <w:lang w:val="uk-UA" w:eastAsia="ru-RU"/>
        </w:rPr>
        <w:t xml:space="preserve">,  </w:t>
      </w:r>
      <w:r w:rsidR="0071064A" w:rsidRPr="00F0714B">
        <w:rPr>
          <w:rFonts w:ascii="Times New Roman" w:hAnsi="Times New Roman" w:cs="Times New Roman"/>
          <w:color w:val="0D0D0D" w:themeColor="text1" w:themeTint="F2"/>
          <w:sz w:val="28"/>
          <w:szCs w:val="28"/>
          <w:lang w:val="uk-UA" w:eastAsia="ru-RU"/>
        </w:rPr>
        <w:t xml:space="preserve">тож саме </w:t>
      </w:r>
      <w:r w:rsidR="003D2FAD">
        <w:rPr>
          <w:rFonts w:ascii="Times New Roman" w:hAnsi="Times New Roman" w:cs="Times New Roman"/>
          <w:color w:val="0D0D0D" w:themeColor="text1" w:themeTint="F2"/>
          <w:sz w:val="28"/>
          <w:szCs w:val="28"/>
          <w:lang w:val="uk-UA" w:eastAsia="ru-RU"/>
        </w:rPr>
        <w:t>буфер STMF</w:t>
      </w:r>
      <w:r w:rsidR="0071064A" w:rsidRPr="00F0714B">
        <w:rPr>
          <w:rFonts w:ascii="Times New Roman" w:hAnsi="Times New Roman" w:cs="Times New Roman"/>
          <w:color w:val="0D0D0D" w:themeColor="text1" w:themeTint="F2"/>
          <w:sz w:val="28"/>
          <w:szCs w:val="28"/>
          <w:lang w:val="uk-UA" w:eastAsia="ru-RU"/>
        </w:rPr>
        <w:t xml:space="preserve"> дає нам можл</w:t>
      </w:r>
      <w:r w:rsidRPr="00F0714B">
        <w:rPr>
          <w:rFonts w:ascii="Times New Roman" w:hAnsi="Times New Roman" w:cs="Times New Roman"/>
          <w:color w:val="0D0D0D" w:themeColor="text1" w:themeTint="F2"/>
          <w:sz w:val="28"/>
          <w:szCs w:val="28"/>
          <w:lang w:val="uk-UA" w:eastAsia="ru-RU"/>
        </w:rPr>
        <w:t xml:space="preserve">ивість довготривалого зберігання нестабільних фагів </w:t>
      </w:r>
      <w:r w:rsidR="00D22E3F" w:rsidRPr="00F0714B">
        <w:rPr>
          <w:rFonts w:ascii="Times New Roman" w:hAnsi="Times New Roman" w:cs="Times New Roman"/>
          <w:color w:val="0D0D0D" w:themeColor="text1" w:themeTint="F2"/>
          <w:sz w:val="28"/>
          <w:szCs w:val="28"/>
          <w:lang w:val="ru-RU" w:eastAsia="ru-RU"/>
        </w:rPr>
        <w:t>KEY</w:t>
      </w:r>
      <w:r w:rsidRPr="00F0714B">
        <w:rPr>
          <w:rFonts w:ascii="Times New Roman" w:hAnsi="Times New Roman" w:cs="Times New Roman"/>
          <w:color w:val="0D0D0D" w:themeColor="text1" w:themeTint="F2"/>
          <w:sz w:val="28"/>
          <w:szCs w:val="28"/>
          <w:lang w:val="uk-UA" w:eastAsia="ru-RU"/>
        </w:rPr>
        <w:t xml:space="preserve"> при температурах від +4 до -2</w:t>
      </w:r>
      <w:r w:rsidR="00F72857" w:rsidRPr="00F72857">
        <w:rPr>
          <w:rFonts w:ascii="Times New Roman" w:hAnsi="Times New Roman" w:cs="Times New Roman"/>
          <w:color w:val="0D0D0D" w:themeColor="text1" w:themeTint="F2"/>
          <w:sz w:val="28"/>
          <w:szCs w:val="28"/>
          <w:lang w:val="uk-UA" w:eastAsia="ru-RU"/>
        </w:rPr>
        <w:t>°С</w:t>
      </w:r>
      <w:r w:rsidRPr="00F0714B">
        <w:rPr>
          <w:rFonts w:ascii="Times New Roman" w:hAnsi="Times New Roman" w:cs="Times New Roman"/>
          <w:color w:val="0D0D0D" w:themeColor="text1" w:themeTint="F2"/>
          <w:sz w:val="28"/>
          <w:szCs w:val="28"/>
          <w:lang w:val="uk-UA" w:eastAsia="ru-RU"/>
        </w:rPr>
        <w:t>.</w:t>
      </w:r>
      <w:r w:rsidRPr="00F0714B">
        <w:rPr>
          <w:rFonts w:ascii="Times New Roman" w:hAnsi="Times New Roman" w:cs="Times New Roman"/>
          <w:color w:val="0D0D0D" w:themeColor="text1" w:themeTint="F2"/>
          <w:sz w:val="28"/>
          <w:szCs w:val="28"/>
          <w:lang w:eastAsia="ru-RU"/>
        </w:rPr>
        <w:t> </w:t>
      </w:r>
      <w:r w:rsidRPr="00F0714B">
        <w:rPr>
          <w:rFonts w:ascii="Times New Roman" w:hAnsi="Times New Roman" w:cs="Times New Roman"/>
          <w:color w:val="0D0D0D" w:themeColor="text1" w:themeTint="F2"/>
          <w:sz w:val="28"/>
          <w:szCs w:val="28"/>
          <w:lang w:val="ru-RU" w:eastAsia="ru-RU"/>
        </w:rPr>
        <w:t>Це дозволяє нам використовувати фагові частки та компоненти для молекулярно-генетичних досліджень у будь-який момент часу.</w:t>
      </w:r>
    </w:p>
    <w:p w14:paraId="272A19C7" w14:textId="77777777" w:rsidR="000F1F76" w:rsidRPr="00C854D0" w:rsidRDefault="000F1F76" w:rsidP="000F1F76">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r>
        <w:rPr>
          <w:rFonts w:ascii="Times New Roman" w:eastAsia="Times New Roman" w:hAnsi="Times New Roman" w:cs="Times New Roman"/>
          <w:color w:val="0D0D0D" w:themeColor="text1" w:themeTint="F2"/>
          <w:sz w:val="28"/>
          <w:szCs w:val="28"/>
          <w:lang w:val="uk-UA" w:eastAsia="ru-RU"/>
        </w:rPr>
        <w:t xml:space="preserve">Отже, </w:t>
      </w:r>
      <w:r w:rsidR="00C854D0">
        <w:rPr>
          <w:rFonts w:ascii="Times New Roman" w:eastAsia="Times New Roman" w:hAnsi="Times New Roman" w:cs="Times New Roman"/>
          <w:color w:val="0D0D0D" w:themeColor="text1" w:themeTint="F2"/>
          <w:sz w:val="28"/>
          <w:szCs w:val="28"/>
          <w:lang w:val="uk-UA" w:eastAsia="ru-RU"/>
        </w:rPr>
        <w:t xml:space="preserve">зберігання фагових часток у буфері </w:t>
      </w:r>
      <w:r w:rsidR="00C854D0">
        <w:rPr>
          <w:rFonts w:ascii="Times New Roman" w:hAnsi="Times New Roman" w:cs="Times New Roman"/>
          <w:color w:val="0D0D0D" w:themeColor="text1" w:themeTint="F2"/>
          <w:sz w:val="28"/>
          <w:szCs w:val="28"/>
          <w:lang w:val="uk-UA" w:eastAsia="ru-RU"/>
        </w:rPr>
        <w:t>STMS та</w:t>
      </w:r>
      <w:r w:rsidR="00C854D0">
        <w:rPr>
          <w:rFonts w:ascii="Times New Roman" w:eastAsia="Times New Roman" w:hAnsi="Times New Roman" w:cs="Times New Roman"/>
          <w:color w:val="0D0D0D" w:themeColor="text1" w:themeTint="F2"/>
          <w:sz w:val="28"/>
          <w:szCs w:val="28"/>
          <w:lang w:val="uk-UA" w:eastAsia="ru-RU"/>
        </w:rPr>
        <w:t xml:space="preserve"> буфері </w:t>
      </w:r>
      <w:r w:rsidR="00C854D0">
        <w:rPr>
          <w:rFonts w:ascii="Times New Roman" w:hAnsi="Times New Roman" w:cs="Times New Roman"/>
          <w:color w:val="0D0D0D" w:themeColor="text1" w:themeTint="F2"/>
          <w:sz w:val="28"/>
          <w:szCs w:val="28"/>
          <w:lang w:val="uk-UA" w:eastAsia="ru-RU"/>
        </w:rPr>
        <w:t>STMFможе слугувати вдалим а</w:t>
      </w:r>
      <w:r w:rsidR="00C854D0" w:rsidRPr="00C854D0">
        <w:rPr>
          <w:rFonts w:ascii="Times New Roman" w:hAnsi="Times New Roman" w:cs="Times New Roman"/>
          <w:color w:val="0D0D0D" w:themeColor="text1" w:themeTint="F2"/>
          <w:sz w:val="28"/>
          <w:szCs w:val="28"/>
          <w:lang w:val="uk-UA" w:eastAsia="ru-RU"/>
        </w:rPr>
        <w:t>льтернативним варіантом</w:t>
      </w:r>
      <w:r w:rsidR="00C854D0">
        <w:rPr>
          <w:rFonts w:ascii="Times New Roman" w:hAnsi="Times New Roman" w:cs="Times New Roman"/>
          <w:color w:val="0D0D0D" w:themeColor="text1" w:themeTint="F2"/>
          <w:sz w:val="28"/>
          <w:szCs w:val="28"/>
          <w:lang w:val="uk-UA" w:eastAsia="ru-RU"/>
        </w:rPr>
        <w:t xml:space="preserve"> довгострокового зберігання </w:t>
      </w:r>
      <w:r w:rsidR="00C854D0" w:rsidRPr="00C854D0">
        <w:rPr>
          <w:rFonts w:ascii="Times New Roman" w:hAnsi="Times New Roman" w:cs="Times New Roman"/>
          <w:color w:val="0D0D0D" w:themeColor="text1" w:themeTint="F2"/>
          <w:sz w:val="28"/>
          <w:szCs w:val="28"/>
          <w:lang w:val="uk-UA" w:eastAsia="ru-RU"/>
        </w:rPr>
        <w:t xml:space="preserve">до </w:t>
      </w:r>
      <w:r w:rsidR="00C854D0" w:rsidRPr="00C854D0">
        <w:rPr>
          <w:rFonts w:ascii="Times New Roman" w:hAnsi="Times New Roman" w:cs="Times New Roman"/>
          <w:color w:val="0D0D0D" w:themeColor="text1" w:themeTint="F2"/>
          <w:sz w:val="28"/>
          <w:szCs w:val="28"/>
          <w:lang w:val="uk-UA" w:eastAsia="ru-RU"/>
        </w:rPr>
        <w:lastRenderedPageBreak/>
        <w:t>заморожування</w:t>
      </w:r>
      <w:r w:rsidR="00C854D0">
        <w:rPr>
          <w:rFonts w:ascii="Times New Roman" w:hAnsi="Times New Roman" w:cs="Times New Roman"/>
          <w:color w:val="0D0D0D" w:themeColor="text1" w:themeTint="F2"/>
          <w:sz w:val="28"/>
          <w:szCs w:val="28"/>
          <w:lang w:val="uk-UA" w:eastAsia="ru-RU"/>
        </w:rPr>
        <w:t>. Буфер STMF</w:t>
      </w:r>
      <w:r w:rsidR="005F6F0A">
        <w:rPr>
          <w:rFonts w:ascii="Times New Roman" w:hAnsi="Times New Roman" w:cs="Times New Roman"/>
          <w:color w:val="0D0D0D" w:themeColor="text1" w:themeTint="F2"/>
          <w:sz w:val="28"/>
          <w:szCs w:val="28"/>
          <w:lang w:val="uk-UA" w:eastAsia="ru-RU"/>
        </w:rPr>
        <w:t>дозволяє</w:t>
      </w:r>
      <w:r w:rsidR="00D3630F">
        <w:rPr>
          <w:rFonts w:ascii="Times New Roman" w:hAnsi="Times New Roman" w:cs="Times New Roman"/>
          <w:color w:val="0D0D0D" w:themeColor="text1" w:themeTint="F2"/>
          <w:sz w:val="28"/>
          <w:szCs w:val="28"/>
          <w:lang w:val="uk-UA" w:eastAsia="ru-RU"/>
        </w:rPr>
        <w:t xml:space="preserve"> використовувати </w:t>
      </w:r>
      <w:r w:rsidR="00D3630F" w:rsidRPr="00E37C82">
        <w:rPr>
          <w:rFonts w:ascii="Times New Roman" w:hAnsi="Times New Roman" w:cs="Times New Roman"/>
          <w:color w:val="0D0D0D" w:themeColor="text1" w:themeTint="F2"/>
          <w:sz w:val="28"/>
          <w:szCs w:val="28"/>
          <w:lang w:val="uk-UA" w:eastAsia="ru-RU"/>
        </w:rPr>
        <w:t xml:space="preserve">фагові частки та компоненти для молекулярно-генетичних досліджень у будь-який момент часу, </w:t>
      </w:r>
      <w:r w:rsidR="00D3630F">
        <w:rPr>
          <w:rFonts w:ascii="Times New Roman" w:hAnsi="Times New Roman" w:cs="Times New Roman"/>
          <w:color w:val="0D0D0D" w:themeColor="text1" w:themeTint="F2"/>
          <w:sz w:val="28"/>
          <w:szCs w:val="28"/>
          <w:lang w:val="uk-UA" w:eastAsia="ru-RU"/>
        </w:rPr>
        <w:t xml:space="preserve">на відміну від </w:t>
      </w:r>
      <w:r w:rsidR="00E37C82">
        <w:rPr>
          <w:rFonts w:ascii="Times New Roman" w:hAnsi="Times New Roman" w:cs="Times New Roman"/>
          <w:color w:val="0D0D0D" w:themeColor="text1" w:themeTint="F2"/>
          <w:sz w:val="28"/>
          <w:szCs w:val="28"/>
          <w:lang w:val="uk-UA" w:eastAsia="ru-RU"/>
        </w:rPr>
        <w:t xml:space="preserve">зберігання фагових часток у буфері </w:t>
      </w:r>
      <w:r w:rsidR="00D3630F">
        <w:rPr>
          <w:rFonts w:ascii="Times New Roman" w:hAnsi="Times New Roman" w:cs="Times New Roman"/>
          <w:color w:val="0D0D0D" w:themeColor="text1" w:themeTint="F2"/>
          <w:sz w:val="28"/>
          <w:szCs w:val="28"/>
          <w:lang w:val="uk-UA" w:eastAsia="ru-RU"/>
        </w:rPr>
        <w:t>STMS</w:t>
      </w:r>
      <w:r w:rsidR="00E37C82">
        <w:rPr>
          <w:rFonts w:ascii="Times New Roman" w:hAnsi="Times New Roman" w:cs="Times New Roman"/>
          <w:color w:val="0D0D0D" w:themeColor="text1" w:themeTint="F2"/>
          <w:sz w:val="28"/>
          <w:szCs w:val="28"/>
          <w:lang w:val="uk-UA" w:eastAsia="ru-RU"/>
        </w:rPr>
        <w:t>, після якого частки потребують додаткового очищення.</w:t>
      </w:r>
    </w:p>
    <w:p w14:paraId="152BAE8D" w14:textId="77777777" w:rsidR="003C747A" w:rsidRDefault="003C747A"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p>
    <w:p w14:paraId="47D42719" w14:textId="77777777" w:rsidR="00EE77EB" w:rsidRPr="00D37D65" w:rsidRDefault="00EE77EB" w:rsidP="00F527BA">
      <w:pPr>
        <w:pStyle w:val="a8"/>
        <w:spacing w:line="360" w:lineRule="auto"/>
        <w:ind w:firstLine="709"/>
        <w:jc w:val="both"/>
        <w:rPr>
          <w:rFonts w:ascii="Times New Roman" w:eastAsia="Times New Roman" w:hAnsi="Times New Roman" w:cs="Times New Roman"/>
          <w:b/>
          <w:color w:val="0D0D0D" w:themeColor="text1" w:themeTint="F2"/>
          <w:sz w:val="28"/>
          <w:szCs w:val="28"/>
          <w:lang w:val="uk-UA" w:eastAsia="ru-RU"/>
        </w:rPr>
      </w:pPr>
      <w:r w:rsidRPr="00D37D65">
        <w:rPr>
          <w:rFonts w:ascii="Times New Roman" w:eastAsia="Times New Roman" w:hAnsi="Times New Roman" w:cs="Times New Roman"/>
          <w:b/>
          <w:color w:val="0D0D0D" w:themeColor="text1" w:themeTint="F2"/>
          <w:sz w:val="28"/>
          <w:szCs w:val="28"/>
          <w:lang w:val="uk-UA" w:eastAsia="ru-RU"/>
        </w:rPr>
        <w:t>3.4. Біотехнологічна схема</w:t>
      </w:r>
      <w:r w:rsidR="007D7A57" w:rsidRPr="00D37D65">
        <w:rPr>
          <w:rFonts w:ascii="Times New Roman" w:eastAsia="Times New Roman" w:hAnsi="Times New Roman" w:cs="Times New Roman"/>
          <w:b/>
          <w:color w:val="0D0D0D" w:themeColor="text1" w:themeTint="F2"/>
          <w:sz w:val="28"/>
          <w:szCs w:val="28"/>
          <w:lang w:val="uk-UA" w:eastAsia="ru-RU"/>
        </w:rPr>
        <w:t xml:space="preserve"> отримання бактеріофага </w:t>
      </w:r>
      <w:r w:rsidR="007D7A57" w:rsidRPr="00D37D65">
        <w:rPr>
          <w:rFonts w:ascii="Times New Roman" w:hAnsi="Times New Roman" w:cs="Times New Roman"/>
          <w:b/>
          <w:sz w:val="28"/>
          <w:szCs w:val="28"/>
          <w:lang w:val="uk-UA" w:eastAsia="ru-RU"/>
        </w:rPr>
        <w:t>КЕY</w:t>
      </w:r>
    </w:p>
    <w:p w14:paraId="30ECB5B0" w14:textId="77777777" w:rsidR="007D7A57" w:rsidRDefault="007D7A57" w:rsidP="007D7A57">
      <w:pPr>
        <w:pStyle w:val="a8"/>
        <w:spacing w:line="360" w:lineRule="auto"/>
        <w:ind w:firstLine="709"/>
        <w:jc w:val="both"/>
        <w:rPr>
          <w:rFonts w:ascii="Times New Roman" w:hAnsi="Times New Roman" w:cs="Times New Roman"/>
          <w:sz w:val="28"/>
          <w:szCs w:val="28"/>
          <w:lang w:val="uk-UA" w:eastAsia="ru-RU"/>
        </w:rPr>
      </w:pPr>
      <w:r w:rsidRPr="00F0714B">
        <w:rPr>
          <w:rFonts w:ascii="Times New Roman" w:hAnsi="Times New Roman" w:cs="Times New Roman"/>
          <w:sz w:val="28"/>
          <w:szCs w:val="28"/>
          <w:lang w:val="uk-UA" w:eastAsia="ru-RU"/>
        </w:rPr>
        <w:t xml:space="preserve">В роботі розроблено біотехнологічну схему отримання бактеріофага </w:t>
      </w:r>
      <w:r>
        <w:rPr>
          <w:rFonts w:ascii="Times New Roman" w:hAnsi="Times New Roman" w:cs="Times New Roman"/>
          <w:sz w:val="28"/>
          <w:szCs w:val="28"/>
          <w:lang w:val="uk-UA" w:eastAsia="ru-RU"/>
        </w:rPr>
        <w:t>КЕY</w:t>
      </w:r>
      <w:r w:rsidRPr="00F0714B">
        <w:rPr>
          <w:rFonts w:ascii="Times New Roman" w:hAnsi="Times New Roman" w:cs="Times New Roman"/>
          <w:sz w:val="28"/>
          <w:szCs w:val="28"/>
          <w:lang w:val="uk-UA" w:eastAsia="ru-RU"/>
        </w:rPr>
        <w:t xml:space="preserve"> для майбутнього створення біопрепарату, аби захистити рослини від бактеріального опіку та для біоконтрою патогенів</w:t>
      </w:r>
      <w:r>
        <w:rPr>
          <w:rFonts w:ascii="Times New Roman" w:hAnsi="Times New Roman" w:cs="Times New Roman"/>
          <w:sz w:val="28"/>
          <w:szCs w:val="28"/>
          <w:lang w:val="uk-UA" w:eastAsia="ru-RU"/>
        </w:rPr>
        <w:t xml:space="preserve"> (Таблиця 1)</w:t>
      </w:r>
      <w:r w:rsidRPr="00F0714B">
        <w:rPr>
          <w:rFonts w:ascii="Times New Roman" w:hAnsi="Times New Roman" w:cs="Times New Roman"/>
          <w:sz w:val="28"/>
          <w:szCs w:val="28"/>
          <w:lang w:val="uk-UA" w:eastAsia="ru-RU"/>
        </w:rPr>
        <w:t xml:space="preserve">. </w:t>
      </w:r>
    </w:p>
    <w:p w14:paraId="0402DEFB" w14:textId="77777777" w:rsidR="007D7A57" w:rsidRDefault="007D7A57" w:rsidP="0035206C">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Середовище Luria-Bertani (LB) використовували у якості поживного середовища. Воно містило 10 г/л – триптону, 5 г/л – дріжджового екстракту, 10 г/л – NaCl. Компоненти зважували, вимірювали pH та стерилізували в автоклаві при температурі 180°С при 0,5 атм [</w:t>
      </w:r>
      <w:r w:rsidRPr="00F0714B">
        <w:rPr>
          <w:rFonts w:ascii="Times New Roman" w:hAnsi="Times New Roman" w:cs="Times New Roman"/>
          <w:color w:val="0D0D0D" w:themeColor="text1" w:themeTint="F2"/>
          <w:sz w:val="28"/>
          <w:szCs w:val="28"/>
          <w:lang w:val="ru-RU"/>
        </w:rPr>
        <w:t>В</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ru-RU"/>
        </w:rPr>
        <w:t>рб</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ru-RU"/>
        </w:rPr>
        <w:t>нец, 2014</w:t>
      </w:r>
      <w:r w:rsidRPr="00F0714B">
        <w:rPr>
          <w:rFonts w:ascii="Times New Roman" w:hAnsi="Times New Roman" w:cs="Times New Roman"/>
          <w:color w:val="0D0D0D" w:themeColor="text1" w:themeTint="F2"/>
          <w:sz w:val="28"/>
          <w:szCs w:val="28"/>
          <w:lang w:val="uk-UA"/>
        </w:rPr>
        <w:t>].</w:t>
      </w:r>
    </w:p>
    <w:p w14:paraId="7D3105F1" w14:textId="77777777" w:rsidR="0035206C" w:rsidRDefault="0035206C" w:rsidP="0035206C">
      <w:pPr>
        <w:pStyle w:val="a8"/>
        <w:spacing w:line="360" w:lineRule="auto"/>
        <w:ind w:firstLine="709"/>
        <w:jc w:val="both"/>
        <w:rPr>
          <w:rFonts w:ascii="Times New Roman" w:hAnsi="Times New Roman" w:cs="Times New Roman"/>
          <w:color w:val="0D0D0D" w:themeColor="text1" w:themeTint="F2"/>
          <w:sz w:val="28"/>
          <w:szCs w:val="28"/>
          <w:lang w:val="uk-UA"/>
        </w:rPr>
      </w:pPr>
    </w:p>
    <w:p w14:paraId="5CBDE8AF" w14:textId="77777777" w:rsidR="00481A6A" w:rsidRDefault="00481A6A" w:rsidP="00481A6A">
      <w:pPr>
        <w:pStyle w:val="a8"/>
        <w:spacing w:line="360" w:lineRule="auto"/>
        <w:jc w:val="both"/>
        <w:rPr>
          <w:rFonts w:ascii="Times New Roman" w:hAnsi="Times New Roman" w:cs="Times New Roman"/>
          <w:color w:val="0D0D0D" w:themeColor="text1" w:themeTint="F2"/>
          <w:sz w:val="28"/>
          <w:szCs w:val="28"/>
          <w:lang w:val="ru-RU" w:eastAsia="ru-RU"/>
        </w:rPr>
      </w:pPr>
    </w:p>
    <w:p w14:paraId="7C945E68" w14:textId="77777777" w:rsidR="00481A6A" w:rsidRDefault="00481A6A" w:rsidP="00481A6A">
      <w:pPr>
        <w:pStyle w:val="a8"/>
        <w:spacing w:line="360" w:lineRule="auto"/>
        <w:jc w:val="both"/>
        <w:rPr>
          <w:rFonts w:ascii="Times New Roman" w:hAnsi="Times New Roman" w:cs="Times New Roman"/>
          <w:color w:val="0D0D0D" w:themeColor="text1" w:themeTint="F2"/>
          <w:sz w:val="28"/>
          <w:szCs w:val="28"/>
          <w:lang w:val="uk-UA"/>
        </w:rPr>
      </w:pPr>
    </w:p>
    <w:p w14:paraId="62F6BE01" w14:textId="77777777" w:rsidR="00481A6A" w:rsidRDefault="00481A6A" w:rsidP="0035206C">
      <w:pPr>
        <w:pStyle w:val="a8"/>
        <w:spacing w:line="360" w:lineRule="auto"/>
        <w:ind w:firstLine="709"/>
        <w:jc w:val="both"/>
        <w:rPr>
          <w:rFonts w:ascii="Times New Roman" w:hAnsi="Times New Roman" w:cs="Times New Roman"/>
          <w:color w:val="0D0D0D" w:themeColor="text1" w:themeTint="F2"/>
          <w:sz w:val="28"/>
          <w:szCs w:val="28"/>
          <w:lang w:val="uk-UA"/>
        </w:rPr>
      </w:pPr>
    </w:p>
    <w:p w14:paraId="2EE420E1" w14:textId="77777777" w:rsidR="00481A6A" w:rsidRPr="0035206C" w:rsidRDefault="00481A6A" w:rsidP="0035206C">
      <w:pPr>
        <w:pStyle w:val="a8"/>
        <w:spacing w:line="360" w:lineRule="auto"/>
        <w:ind w:firstLine="709"/>
        <w:jc w:val="both"/>
        <w:rPr>
          <w:rFonts w:ascii="Times New Roman" w:hAnsi="Times New Roman" w:cs="Times New Roman"/>
          <w:color w:val="0D0D0D" w:themeColor="text1" w:themeTint="F2"/>
          <w:sz w:val="28"/>
          <w:szCs w:val="28"/>
          <w:lang w:val="uk-UA"/>
        </w:rPr>
      </w:pPr>
    </w:p>
    <w:p w14:paraId="00CE1C87" w14:textId="77777777" w:rsidR="007D7A57" w:rsidRPr="003C747A" w:rsidRDefault="007D7A57" w:rsidP="007D7A57">
      <w:pPr>
        <w:spacing w:line="360" w:lineRule="auto"/>
        <w:ind w:firstLine="709"/>
        <w:jc w:val="right"/>
        <w:rPr>
          <w:rFonts w:ascii="Times New Roman" w:hAnsi="Times New Roman" w:cs="Times New Roman"/>
          <w:bCs/>
          <w:iCs/>
          <w:sz w:val="28"/>
          <w:szCs w:val="28"/>
          <w:lang w:val="uk-UA"/>
        </w:rPr>
      </w:pPr>
      <w:r w:rsidRPr="003C747A">
        <w:rPr>
          <w:rFonts w:ascii="Times New Roman" w:hAnsi="Times New Roman" w:cs="Times New Roman"/>
          <w:bCs/>
          <w:iCs/>
          <w:sz w:val="28"/>
          <w:szCs w:val="28"/>
          <w:lang w:val="uk-UA"/>
        </w:rPr>
        <w:t>Таблиця 1</w:t>
      </w:r>
    </w:p>
    <w:p w14:paraId="7E2910C6" w14:textId="77777777" w:rsidR="007D7A57" w:rsidRPr="003C747A" w:rsidRDefault="007D7A57" w:rsidP="007D7A57">
      <w:pPr>
        <w:spacing w:line="360" w:lineRule="auto"/>
        <w:ind w:firstLine="709"/>
        <w:jc w:val="center"/>
        <w:outlineLvl w:val="0"/>
        <w:rPr>
          <w:rFonts w:ascii="Times New Roman" w:hAnsi="Times New Roman" w:cs="Times New Roman"/>
          <w:b/>
          <w:bCs/>
          <w:iCs/>
          <w:sz w:val="28"/>
          <w:szCs w:val="28"/>
          <w:lang w:val="ru-RU"/>
        </w:rPr>
      </w:pPr>
      <w:r w:rsidRPr="00CE41E7">
        <w:rPr>
          <w:rFonts w:ascii="Times New Roman" w:hAnsi="Times New Roman" w:cs="Times New Roman"/>
          <w:b/>
          <w:bCs/>
          <w:iCs/>
          <w:sz w:val="28"/>
          <w:szCs w:val="28"/>
          <w:lang w:val="uk-UA"/>
        </w:rPr>
        <w:t xml:space="preserve">Технологічна схема </w:t>
      </w:r>
      <w:r>
        <w:rPr>
          <w:rFonts w:ascii="Times New Roman" w:hAnsi="Times New Roman" w:cs="Times New Roman"/>
          <w:b/>
          <w:bCs/>
          <w:iCs/>
          <w:sz w:val="28"/>
          <w:szCs w:val="28"/>
          <w:lang w:val="uk-UA"/>
        </w:rPr>
        <w:t xml:space="preserve">отримання бактеріофагу </w:t>
      </w:r>
      <w:r>
        <w:rPr>
          <w:rFonts w:ascii="Times New Roman" w:hAnsi="Times New Roman" w:cs="Times New Roman"/>
          <w:b/>
          <w:bCs/>
          <w:iCs/>
          <w:sz w:val="28"/>
          <w:szCs w:val="28"/>
          <w:lang w:val="en-GB"/>
        </w:rPr>
        <w:t>KEY</w:t>
      </w:r>
    </w:p>
    <w:p w14:paraId="087582CE" w14:textId="77777777" w:rsidR="007D7A57" w:rsidRPr="0074164B" w:rsidRDefault="0002039D" w:rsidP="007D7A57">
      <w:pPr>
        <w:shd w:val="clear" w:color="auto" w:fill="FFFFFF" w:themeFill="background1"/>
        <w:spacing w:line="360" w:lineRule="auto"/>
        <w:ind w:firstLine="709"/>
        <w:jc w:val="both"/>
        <w:rPr>
          <w:rFonts w:ascii="Times New Roman" w:hAnsi="Times New Roman" w:cs="Times New Roman"/>
          <w:color w:val="000000" w:themeColor="text1"/>
          <w:sz w:val="28"/>
          <w:szCs w:val="28"/>
          <w:lang w:val="uk-UA" w:eastAsia="ru-RU"/>
        </w:rPr>
      </w:pPr>
      <w:r>
        <w:rPr>
          <w:rFonts w:ascii="Times New Roman" w:hAnsi="Times New Roman" w:cs="Times New Roman"/>
          <w:noProof/>
          <w:color w:val="000000" w:themeColor="text1"/>
          <w:sz w:val="28"/>
          <w:szCs w:val="28"/>
          <w:lang w:val="ru-RU" w:eastAsia="ru-RU"/>
        </w:rPr>
        <w:pict w14:anchorId="41966E97">
          <v:shapetype id="_x0000_t78" coordsize="21600,21600" o:spt="78" adj="14400,5400,18000,8100" path="m0,0l0,21600@0,21600@0@5@2@5@2@4,21600,10800@2@1@2@3@0@3@0,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35" o:spid="_x0000_s1026" type="#_x0000_t78" style="position:absolute;left:0;text-align:left;margin-left:314.7pt;margin-top:5.75pt;width:126.7pt;height:91.3pt;z-index:251664384;visibility:visible;mso-width-relative:margin;mso-height-relative:margin;v-text-anchor:middle" wrapcoords="-128 -164 -128 21600 14315 21600 14315 18164 14826 18164 18149 15873 18277 15545 20194 12927 20705 12764 21728 10800 21600 10309 17510 5073 14315 2455 14315 -164 -128 -16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" adj="14035,,17391" filled="f" strokecolor="black [3213]" strokeweight="1.5pt">
            <v:textbox style="mso-next-textbox:#Выноска со стрелкой вправо 35">
              <w:txbxContent>
                <w:p w14:paraId="05250FF6" w14:textId="77777777" w:rsidR="0099062E" w:rsidRPr="00D50314" w:rsidRDefault="0099062E" w:rsidP="007D7A57">
                  <w:pPr>
                    <w:spacing w:line="276" w:lineRule="auto"/>
                    <w:jc w:val="center"/>
                    <w:rPr>
                      <w:rFonts w:ascii="Times New Roman" w:hAnsi="Times New Roman" w:cs="Times New Roman"/>
                      <w:color w:val="0D0D0D" w:themeColor="text1" w:themeTint="F2"/>
                      <w:sz w:val="24"/>
                      <w:szCs w:val="24"/>
                    </w:rPr>
                  </w:pPr>
                  <w:r w:rsidRPr="00D50314">
                    <w:rPr>
                      <w:rFonts w:ascii="Times New Roman" w:hAnsi="Times New Roman" w:cs="Times New Roman"/>
                      <w:color w:val="0D0D0D" w:themeColor="text1" w:themeTint="F2"/>
                      <w:sz w:val="24"/>
                      <w:szCs w:val="24"/>
                    </w:rPr>
                    <w:t>Подача стерильного повітря</w:t>
                  </w:r>
                </w:p>
              </w:txbxContent>
            </v:textbox>
            <w10:wrap type="through"/>
          </v:shape>
        </w:pict>
      </w:r>
      <w:r>
        <w:rPr>
          <w:rFonts w:ascii="Times New Roman" w:hAnsi="Times New Roman" w:cs="Times New Roman"/>
          <w:noProof/>
          <w:color w:val="000000" w:themeColor="text1"/>
          <w:sz w:val="28"/>
          <w:szCs w:val="28"/>
          <w:lang w:val="ru-RU" w:eastAsia="ru-RU"/>
        </w:rPr>
        <w:pict w14:anchorId="431D62C2">
          <v:shape id="Выноска со стрелкой вправо 36" o:spid="_x0000_s1027" type="#_x0000_t78" style="position:absolute;left:0;text-align:left;margin-left:180.05pt;margin-top:5.75pt;width:116.65pt;height:91.3pt;z-index:251663360;visibility:visible;mso-width-relative:margin;mso-height-relative:margin;v-text-anchor:middle" wrapcoords="-128 -164 -128 21600 14315 21600 14315 18164 14826 18164 18149 15873 18277 15545 20194 12927 20705 12764 21728 10800 21600 10309 17510 5073 14315 2455 14315 -164 -128 -16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" adj="14035,,17391" filled="f" strokecolor="black [3213]" strokeweight="1.5pt">
            <v:textbox style="mso-next-textbox:#Выноска со стрелкой вправо 36">
              <w:txbxContent>
                <w:p w14:paraId="701BD73B" w14:textId="77777777" w:rsidR="0099062E" w:rsidRPr="00D50314" w:rsidRDefault="0099062E" w:rsidP="007D7A57">
                  <w:pPr>
                    <w:spacing w:line="360" w:lineRule="auto"/>
                    <w:jc w:val="center"/>
                    <w:rPr>
                      <w:rFonts w:ascii="Times New Roman" w:hAnsi="Times New Roman" w:cs="Times New Roman"/>
                      <w:color w:val="0D0D0D" w:themeColor="text1" w:themeTint="F2"/>
                      <w:sz w:val="24"/>
                      <w:szCs w:val="24"/>
                    </w:rPr>
                  </w:pPr>
                  <w:r w:rsidRPr="00D50314">
                    <w:rPr>
                      <w:rFonts w:ascii="Times New Roman" w:hAnsi="Times New Roman" w:cs="Times New Roman"/>
                      <w:color w:val="0D0D0D" w:themeColor="text1" w:themeTint="F2"/>
                      <w:sz w:val="24"/>
                      <w:szCs w:val="24"/>
                    </w:rPr>
                    <w:t>Підготовка посівного матеріалу</w:t>
                  </w:r>
                </w:p>
              </w:txbxContent>
            </v:textbox>
            <w10:wrap type="through"/>
          </v:shape>
        </w:pict>
      </w:r>
      <w:r>
        <w:rPr>
          <w:rFonts w:ascii="Times New Roman" w:hAnsi="Times New Roman" w:cs="Times New Roman"/>
          <w:noProof/>
          <w:color w:val="000000" w:themeColor="text1"/>
          <w:sz w:val="28"/>
          <w:szCs w:val="28"/>
          <w:lang w:val="ru-RU" w:eastAsia="ru-RU"/>
        </w:rPr>
        <w:pict w14:anchorId="59628664">
          <v:shape id="Выноска со стрелкой вправо 37" o:spid="_x0000_s1028" type="#_x0000_t78" style="position:absolute;left:0;text-align:left;margin-left:44.9pt;margin-top:5.5pt;width:118.75pt;height:91.55pt;z-index:251662336;visibility:visible;mso-width-relative:margin;mso-height-relative:margin;v-text-anchor:middle" wrapcoords="-128 -164 -128 21600 14315 21600 14315 18164 14826 18164 18149 15873 18277 15545 20194 12927 20705 12764 21728 10800 21600 10309 17510 5073 14315 2455 14315 -164 -128 -16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" adj="14035,,17391" filled="f" strokecolor="black [3213]" strokeweight="1.5pt">
            <v:textbox style="mso-next-textbox:#Выноска со стрелкой вправо 37">
              <w:txbxContent>
                <w:p w14:paraId="2B4D77B5" w14:textId="77777777" w:rsidR="0099062E" w:rsidRPr="00D50314" w:rsidRDefault="0099062E" w:rsidP="007D7A57">
                  <w:pPr>
                    <w:spacing w:line="276" w:lineRule="auto"/>
                    <w:jc w:val="center"/>
                    <w:rPr>
                      <w:rFonts w:ascii="Times New Roman" w:hAnsi="Times New Roman" w:cs="Times New Roman"/>
                      <w:color w:val="0D0D0D" w:themeColor="text1" w:themeTint="F2"/>
                      <w:sz w:val="24"/>
                      <w:szCs w:val="24"/>
                    </w:rPr>
                  </w:pPr>
                  <w:r w:rsidRPr="00D50314">
                    <w:rPr>
                      <w:rFonts w:ascii="Times New Roman" w:hAnsi="Times New Roman" w:cs="Times New Roman"/>
                      <w:color w:val="0D0D0D" w:themeColor="text1" w:themeTint="F2"/>
                      <w:sz w:val="24"/>
                      <w:szCs w:val="24"/>
                    </w:rPr>
                    <w:t>Підготовка стерильного поживного середовища</w:t>
                  </w:r>
                </w:p>
              </w:txbxContent>
            </v:textbox>
            <w10:wrap type="through"/>
          </v:shape>
        </w:pict>
      </w:r>
    </w:p>
    <w:p w14:paraId="1F27D60E" w14:textId="77777777" w:rsidR="007D7A57" w:rsidRPr="00D50314" w:rsidRDefault="007D7A57" w:rsidP="007D7A57">
      <w:pPr>
        <w:shd w:val="clear" w:color="auto" w:fill="FFFFFF" w:themeFill="background1"/>
        <w:spacing w:line="360" w:lineRule="auto"/>
        <w:ind w:firstLine="709"/>
        <w:jc w:val="both"/>
        <w:rPr>
          <w:rFonts w:ascii="Times New Roman" w:hAnsi="Times New Roman" w:cs="Times New Roman"/>
          <w:color w:val="0D0D0D" w:themeColor="text1" w:themeTint="F2"/>
          <w:sz w:val="28"/>
          <w:szCs w:val="28"/>
          <w:lang w:val="ru-RU" w:eastAsia="ru-RU"/>
        </w:rPr>
      </w:pPr>
    </w:p>
    <w:p w14:paraId="564B99EC" w14:textId="77777777" w:rsidR="007D7A57" w:rsidRPr="00D50314" w:rsidRDefault="007D7A57" w:rsidP="007D7A57">
      <w:pPr>
        <w:shd w:val="clear" w:color="auto" w:fill="FFFFFF" w:themeFill="background1"/>
        <w:spacing w:after="240" w:line="360" w:lineRule="auto"/>
        <w:ind w:firstLine="709"/>
        <w:jc w:val="both"/>
        <w:rPr>
          <w:rFonts w:ascii="Times New Roman" w:eastAsia="Times New Roman" w:hAnsi="Times New Roman" w:cs="Times New Roman"/>
          <w:color w:val="0D0D0D" w:themeColor="text1" w:themeTint="F2"/>
          <w:sz w:val="28"/>
          <w:szCs w:val="28"/>
          <w:lang w:val="ru-RU" w:eastAsia="ru-RU"/>
        </w:rPr>
      </w:pPr>
    </w:p>
    <w:p w14:paraId="2D5CCD79" w14:textId="77777777" w:rsidR="007D7A57" w:rsidRPr="00D50314" w:rsidRDefault="0002039D" w:rsidP="007D7A57">
      <w:pPr>
        <w:shd w:val="clear" w:color="auto" w:fill="FFFFFF" w:themeFill="background1"/>
        <w:spacing w:after="240" w:line="360" w:lineRule="auto"/>
        <w:jc w:val="both"/>
        <w:rPr>
          <w:rFonts w:ascii="Times New Roman" w:eastAsia="Times New Roman" w:hAnsi="Times New Roman" w:cs="Times New Roman"/>
          <w:color w:val="0D0D0D" w:themeColor="text1" w:themeTint="F2"/>
          <w:sz w:val="28"/>
          <w:szCs w:val="28"/>
          <w:lang w:val="ru-RU" w:eastAsia="ru-RU"/>
        </w:rPr>
      </w:pPr>
      <w:r>
        <w:rPr>
          <w:rFonts w:ascii="Times New Roman" w:eastAsia="Times New Roman" w:hAnsi="Times New Roman" w:cs="Times New Roman"/>
          <w:noProof/>
          <w:color w:val="0D0D0D" w:themeColor="text1" w:themeTint="F2"/>
          <w:sz w:val="28"/>
          <w:szCs w:val="28"/>
          <w:lang w:val="ru-RU" w:eastAsia="ru-RU"/>
        </w:rPr>
        <w:pict w14:anchorId="33CA82F8">
          <v:roundrect id="Скругленный прямоугольник 34" o:spid="_x0000_s1029" style="position:absolute;left:0;text-align:left;margin-left:57.2pt;margin-top:20.75pt;width:329.05pt;height:36.2pt;z-index:251671552;visibility:visible;mso-width-relative:margin;mso-height-relative:margin;v-text-anchor:middle" arcsize="10923f" wrapcoords="149 -450 -50 1350 -50 19350 50 21150 149 21600 21401 21600 21600 21150 21650 18000 21650 2700 21600 1350 21401 -450 149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" filled="f" strokecolor="black [3213]" strokeweight="1.5pt">
            <v:stroke joinstyle="miter"/>
            <v:textbox style="mso-next-textbox:#Скругленный прямоугольник 34">
              <w:txbxContent>
                <w:p w14:paraId="5DF3E36E" w14:textId="77777777" w:rsidR="0099062E" w:rsidRPr="00DB10B2" w:rsidRDefault="00481A6A" w:rsidP="007D7A57">
                  <w:pPr>
                    <w:spacing w:line="276" w:lineRule="auto"/>
                    <w:jc w:val="center"/>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 xml:space="preserve">Виділення фагового </w:t>
                  </w:r>
                  <w:r>
                    <w:rPr>
                      <w:rFonts w:ascii="Times New Roman" w:hAnsi="Times New Roman" w:cs="Times New Roman"/>
                      <w:color w:val="0D0D0D" w:themeColor="text1" w:themeTint="F2"/>
                      <w:sz w:val="28"/>
                      <w:szCs w:val="28"/>
                      <w:lang w:val="uk-UA"/>
                    </w:rPr>
                    <w:t>із</w:t>
                  </w:r>
                  <w:r w:rsidR="0099062E" w:rsidRPr="00DB10B2">
                    <w:rPr>
                      <w:rFonts w:ascii="Times New Roman" w:hAnsi="Times New Roman" w:cs="Times New Roman"/>
                      <w:color w:val="0D0D0D" w:themeColor="text1" w:themeTint="F2"/>
                      <w:sz w:val="28"/>
                      <w:szCs w:val="28"/>
                      <w:lang w:val="ru-RU"/>
                    </w:rPr>
                    <w:t>оляту з вихідного матеріалу</w:t>
                  </w:r>
                </w:p>
              </w:txbxContent>
            </v:textbox>
            <w10:wrap type="through"/>
          </v:roundrect>
        </w:pict>
      </w:r>
    </w:p>
    <w:p w14:paraId="5C437385" w14:textId="77777777" w:rsidR="007D7A57" w:rsidRPr="00D50314" w:rsidRDefault="0002039D" w:rsidP="007D7A57">
      <w:pPr>
        <w:shd w:val="clear" w:color="auto" w:fill="FFFFFF" w:themeFill="background1"/>
        <w:spacing w:after="240" w:line="360" w:lineRule="auto"/>
        <w:jc w:val="both"/>
        <w:rPr>
          <w:rFonts w:ascii="Times New Roman" w:eastAsia="Times New Roman" w:hAnsi="Times New Roman" w:cs="Times New Roman"/>
          <w:color w:val="0D0D0D" w:themeColor="text1" w:themeTint="F2"/>
          <w:sz w:val="28"/>
          <w:szCs w:val="28"/>
          <w:lang w:val="ru-RU" w:eastAsia="ru-RU"/>
        </w:rPr>
      </w:pPr>
      <w:r>
        <w:rPr>
          <w:rFonts w:ascii="Times New Roman" w:eastAsia="Times New Roman" w:hAnsi="Times New Roman" w:cs="Times New Roman"/>
          <w:noProof/>
          <w:color w:val="0D0D0D" w:themeColor="text1" w:themeTint="F2"/>
          <w:sz w:val="28"/>
          <w:szCs w:val="28"/>
          <w:lang w:val="ru-RU" w:eastAsia="ru-RU"/>
        </w:rPr>
        <w:pict w14:anchorId="7B0F395C">
          <v:shapetype id="_x0000_t55" coordsize="21600,21600" o:spt="55" adj="16200" path="m@0,0l0,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058" type="#_x0000_t55" style="position:absolute;left:0;text-align:left;margin-left:214.1pt;margin-top:22.2pt;width:16.55pt;height:13.75pt;rotation:90;z-index:251697152"/>
        </w:pict>
      </w:r>
    </w:p>
    <w:p w14:paraId="22B3A9FB" w14:textId="77777777" w:rsidR="007D7A57" w:rsidRDefault="0002039D" w:rsidP="007D7A57">
      <w:pPr>
        <w:shd w:val="clear" w:color="auto" w:fill="FFFFFF" w:themeFill="background1"/>
        <w:spacing w:after="240" w:line="360" w:lineRule="auto"/>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noProof/>
          <w:color w:val="000000" w:themeColor="text1"/>
          <w:sz w:val="28"/>
          <w:szCs w:val="28"/>
          <w:lang w:val="ru-RU" w:eastAsia="ru-RU"/>
        </w:rPr>
        <w:pict w14:anchorId="12187363">
          <v:roundrect id="Скругленный прямоугольник 33" o:spid="_x0000_s1030" style="position:absolute;left:0;text-align:left;margin-left:59.2pt;margin-top:1.3pt;width:329.05pt;height:36.2pt;z-index:251665408;visibility:visible;mso-width-relative:margin;mso-height-relative:margin;v-text-anchor:middle" arcsize="10923f" wrapcoords="149 -450 -50 1350 -50 19350 50 21150 149 21600 21401 21600 21600 21150 21650 18000 21650 2700 21600 1350 21401 -450 149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" filled="f" strokecolor="black [3213]" strokeweight="1.5pt">
            <v:stroke joinstyle="miter"/>
            <v:textbox style="mso-next-textbox:#Скругленный прямоугольник 33">
              <w:txbxContent>
                <w:p w14:paraId="7F85A624" w14:textId="77777777" w:rsidR="0099062E" w:rsidRPr="00D50314" w:rsidRDefault="0099062E" w:rsidP="007D7A57">
                  <w:pPr>
                    <w:jc w:val="center"/>
                    <w:rPr>
                      <w:rFonts w:ascii="Times New Roman" w:hAnsi="Times New Roman" w:cs="Times New Roman"/>
                      <w:color w:val="0D0D0D" w:themeColor="text1" w:themeTint="F2"/>
                      <w:sz w:val="28"/>
                      <w:szCs w:val="28"/>
                    </w:rPr>
                  </w:pPr>
                  <w:r w:rsidRPr="00D50314">
                    <w:rPr>
                      <w:rFonts w:ascii="Times New Roman" w:hAnsi="Times New Roman" w:cs="Times New Roman"/>
                      <w:color w:val="0D0D0D" w:themeColor="text1" w:themeTint="F2"/>
                      <w:sz w:val="28"/>
                      <w:szCs w:val="28"/>
                    </w:rPr>
                    <w:t>Оч</w:t>
                  </w:r>
                  <w:r w:rsidRPr="00D50314">
                    <w:rPr>
                      <w:rFonts w:ascii="Times New Roman" w:hAnsi="Times New Roman" w:cs="Times New Roman"/>
                      <w:color w:val="0D0D0D" w:themeColor="text1" w:themeTint="F2"/>
                      <w:sz w:val="28"/>
                      <w:szCs w:val="28"/>
                      <w:lang w:val="uk-UA"/>
                    </w:rPr>
                    <w:t xml:space="preserve">истка та концентрування </w:t>
                  </w:r>
                  <w:r>
                    <w:rPr>
                      <w:rFonts w:ascii="Times New Roman" w:hAnsi="Times New Roman" w:cs="Times New Roman"/>
                      <w:color w:val="0D0D0D" w:themeColor="text1" w:themeTint="F2"/>
                      <w:sz w:val="28"/>
                      <w:szCs w:val="28"/>
                    </w:rPr>
                    <w:t>фаголізата</w:t>
                  </w:r>
                </w:p>
              </w:txbxContent>
            </v:textbox>
            <w10:wrap type="through"/>
          </v:roundrect>
        </w:pict>
      </w:r>
    </w:p>
    <w:p w14:paraId="618CD4E7" w14:textId="77777777" w:rsidR="007D7A57" w:rsidRDefault="0002039D" w:rsidP="007D7A57">
      <w:pPr>
        <w:shd w:val="clear" w:color="auto" w:fill="FFFFFF" w:themeFill="background1"/>
        <w:tabs>
          <w:tab w:val="left" w:pos="3891"/>
        </w:tabs>
        <w:spacing w:after="240" w:line="360" w:lineRule="auto"/>
        <w:jc w:val="both"/>
        <w:rPr>
          <w:rFonts w:ascii="Times New Roman" w:eastAsia="Times New Roman" w:hAnsi="Times New Roman" w:cs="Times New Roman"/>
          <w:color w:val="000000" w:themeColor="text1"/>
          <w:sz w:val="28"/>
          <w:szCs w:val="28"/>
          <w:lang w:val="ru-RU" w:eastAsia="ru-RU"/>
        </w:rPr>
      </w:pPr>
      <w:r>
        <w:rPr>
          <w:rFonts w:ascii="Times New Roman" w:hAnsi="Times New Roman" w:cs="Times New Roman"/>
          <w:noProof/>
          <w:color w:val="000000" w:themeColor="text1"/>
          <w:sz w:val="28"/>
          <w:szCs w:val="28"/>
          <w:lang w:val="ru-RU" w:eastAsia="ru-RU"/>
        </w:rPr>
        <w:lastRenderedPageBreak/>
        <w:pict w14:anchorId="4F0F6545">
          <v:shape id="_x0000_s1057" type="#_x0000_t55" style="position:absolute;left:0;text-align:left;margin-left:214.1pt;margin-top:2.75pt;width:16.55pt;height:13.75pt;rotation:90;z-index:251696128"/>
        </w:pict>
      </w:r>
      <w:r>
        <w:rPr>
          <w:rFonts w:ascii="Times New Roman" w:eastAsia="Times New Roman" w:hAnsi="Times New Roman" w:cs="Times New Roman"/>
          <w:noProof/>
          <w:color w:val="000000" w:themeColor="text1"/>
          <w:sz w:val="28"/>
          <w:szCs w:val="28"/>
          <w:lang w:val="ru-RU" w:eastAsia="ru-RU"/>
        </w:rPr>
        <w:pict w14:anchorId="1CACECC6">
          <v:roundrect id="Скругленный прямоугольник 32" o:spid="_x0000_s1031" style="position:absolute;left:0;text-align:left;margin-left:58.2pt;margin-top:19.35pt;width:325.45pt;height:48.75pt;z-index:251666432;visibility:visible;mso-width-relative:margin;mso-height-relative:margin;v-text-anchor:middle" arcsize="10923f" wrapcoords="299 -332 -50 665 -50 19606 100 20935 249 21600 299 21600 21301 21600 21550 20935 21650 18277 21650 2658 21500 332 21252 -332 299 -3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" filled="f" strokecolor="black [3213]" strokeweight="1.5pt">
            <v:stroke joinstyle="miter"/>
            <v:textbox style="mso-next-textbox:#Скругленный прямоугольник 32">
              <w:txbxContent>
                <w:p w14:paraId="5136236B" w14:textId="77777777" w:rsidR="0099062E" w:rsidRPr="00D50314" w:rsidRDefault="0099062E" w:rsidP="007D7A57">
                  <w:pPr>
                    <w:jc w:val="center"/>
                    <w:rPr>
                      <w:rFonts w:ascii="Times New Roman" w:hAnsi="Times New Roman" w:cs="Times New Roman"/>
                      <w:color w:val="0D0D0D" w:themeColor="text1" w:themeTint="F2"/>
                      <w:sz w:val="28"/>
                      <w:szCs w:val="28"/>
                      <w:lang w:val="ru-RU"/>
                    </w:rPr>
                  </w:pPr>
                  <w:r w:rsidRPr="00D50314">
                    <w:rPr>
                      <w:rFonts w:ascii="Times New Roman" w:hAnsi="Times New Roman" w:cs="Times New Roman"/>
                      <w:color w:val="0D0D0D" w:themeColor="text1" w:themeTint="F2"/>
                      <w:sz w:val="28"/>
                      <w:szCs w:val="28"/>
                      <w:lang w:val="ru-RU"/>
                    </w:rPr>
                    <w:t xml:space="preserve">Внесення суспензії </w:t>
                  </w:r>
                  <w:r>
                    <w:rPr>
                      <w:rFonts w:ascii="Times New Roman" w:hAnsi="Times New Roman" w:cs="Times New Roman"/>
                      <w:color w:val="0D0D0D" w:themeColor="text1" w:themeTint="F2"/>
                      <w:sz w:val="28"/>
                      <w:szCs w:val="28"/>
                      <w:lang w:val="ru-RU"/>
                    </w:rPr>
                    <w:t xml:space="preserve">бактеріофагу у </w:t>
                  </w:r>
                  <w:r w:rsidRPr="00D50314">
                    <w:rPr>
                      <w:rFonts w:ascii="Times New Roman" w:hAnsi="Times New Roman" w:cs="Times New Roman"/>
                      <w:color w:val="0D0D0D" w:themeColor="text1" w:themeTint="F2"/>
                      <w:sz w:val="28"/>
                      <w:szCs w:val="28"/>
                      <w:lang w:val="ru-RU"/>
                    </w:rPr>
                    <w:t>культуру</w:t>
                  </w:r>
                  <w:r>
                    <w:rPr>
                      <w:rFonts w:ascii="Times New Roman" w:hAnsi="Times New Roman" w:cs="Times New Roman"/>
                      <w:color w:val="0D0D0D" w:themeColor="text1" w:themeTint="F2"/>
                      <w:sz w:val="28"/>
                      <w:szCs w:val="28"/>
                      <w:lang w:val="ru-RU"/>
                    </w:rPr>
                    <w:t xml:space="preserve"> чутливих </w:t>
                  </w:r>
                  <w:proofErr w:type="gramStart"/>
                  <w:r>
                    <w:rPr>
                      <w:rFonts w:ascii="Times New Roman" w:hAnsi="Times New Roman" w:cs="Times New Roman"/>
                      <w:color w:val="0D0D0D" w:themeColor="text1" w:themeTint="F2"/>
                      <w:sz w:val="28"/>
                      <w:szCs w:val="28"/>
                      <w:lang w:val="ru-RU"/>
                    </w:rPr>
                    <w:t>бактерій(</w:t>
                  </w:r>
                  <w:proofErr w:type="gramEnd"/>
                  <w:r>
                    <w:rPr>
                      <w:rFonts w:ascii="Times New Roman" w:hAnsi="Times New Roman" w:cs="Times New Roman"/>
                      <w:color w:val="0D0D0D" w:themeColor="text1" w:themeTint="F2"/>
                      <w:sz w:val="28"/>
                      <w:szCs w:val="28"/>
                      <w:lang w:val="ru-RU"/>
                    </w:rPr>
                    <w:t>встановлення кола хазяїв)</w:t>
                  </w:r>
                </w:p>
              </w:txbxContent>
            </v:textbox>
            <w10:wrap type="through"/>
          </v:roundrect>
        </w:pict>
      </w:r>
      <w:r w:rsidR="007D7A57">
        <w:rPr>
          <w:rFonts w:ascii="Times New Roman" w:eastAsia="Times New Roman" w:hAnsi="Times New Roman" w:cs="Times New Roman"/>
          <w:color w:val="000000" w:themeColor="text1"/>
          <w:sz w:val="28"/>
          <w:szCs w:val="28"/>
          <w:lang w:val="ru-RU" w:eastAsia="ru-RU"/>
        </w:rPr>
        <w:tab/>
      </w:r>
    </w:p>
    <w:p w14:paraId="72D09022" w14:textId="77777777" w:rsidR="007D7A57" w:rsidRDefault="0002039D" w:rsidP="007D7A57">
      <w:pPr>
        <w:shd w:val="clear" w:color="auto" w:fill="FFFFFF" w:themeFill="background1"/>
        <w:spacing w:after="240" w:line="360" w:lineRule="auto"/>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noProof/>
          <w:color w:val="000000" w:themeColor="text1"/>
          <w:sz w:val="28"/>
          <w:szCs w:val="28"/>
          <w:lang w:val="ru-RU" w:eastAsia="ru-RU"/>
        </w:rPr>
        <w:pict w14:anchorId="31042034">
          <v:shape id="_x0000_s1055" type="#_x0000_t55" style="position:absolute;left:0;text-align:left;margin-left:214.1pt;margin-top:31.25pt;width:16.55pt;height:13.75pt;rotation:90;z-index:251695104"/>
        </w:pict>
      </w:r>
    </w:p>
    <w:p w14:paraId="46366FF9" w14:textId="77777777" w:rsidR="007D7A57" w:rsidRDefault="0002039D" w:rsidP="007D7A57">
      <w:pPr>
        <w:shd w:val="clear" w:color="auto" w:fill="FFFFFF" w:themeFill="background1"/>
        <w:spacing w:line="360" w:lineRule="auto"/>
        <w:jc w:val="right"/>
        <w:rPr>
          <w:rFonts w:ascii="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val="ru-RU" w:eastAsia="ru-RU"/>
        </w:rPr>
        <w:pict w14:anchorId="06542E2E">
          <v:roundrect id="Скругленный прямоугольник 31" o:spid="_x0000_s1032" style="position:absolute;left:0;text-align:left;margin-left:62.2pt;margin-top:13.4pt;width:323.95pt;height:35.75pt;z-index:251672576;visibility:visible;mso-width-relative:margin;mso-height-relative:margin;v-text-anchor:middle" arcsize="10923f" wrapcoords="149 -450 -50 1350 -50 19350 50 21150 149 21600 21401 21600 21600 21150 21650 18000 21650 2700 21600 1350 21401 -450 149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" filled="f" strokecolor="black [3213]" strokeweight="1.5pt">
            <v:stroke joinstyle="miter"/>
            <v:textbox style="mso-next-textbox:#Скругленный прямоугольник 31">
              <w:txbxContent>
                <w:p w14:paraId="19FD2517" w14:textId="77777777" w:rsidR="0099062E" w:rsidRPr="00D50314" w:rsidRDefault="0099062E" w:rsidP="007D7A57">
                  <w:pPr>
                    <w:jc w:val="center"/>
                    <w:rPr>
                      <w:rFonts w:ascii="Times New Roman" w:hAnsi="Times New Roman" w:cs="Times New Roman"/>
                      <w:color w:val="0D0D0D" w:themeColor="text1" w:themeTint="F2"/>
                      <w:sz w:val="28"/>
                      <w:szCs w:val="28"/>
                    </w:rPr>
                  </w:pPr>
                  <w:r w:rsidRPr="00D50314">
                    <w:rPr>
                      <w:rFonts w:ascii="Times New Roman" w:hAnsi="Times New Roman" w:cs="Times New Roman"/>
                      <w:color w:val="0D0D0D" w:themeColor="text1" w:themeTint="F2"/>
                      <w:sz w:val="28"/>
                      <w:szCs w:val="28"/>
                    </w:rPr>
                    <w:t>Центрифугування</w:t>
                  </w:r>
                </w:p>
              </w:txbxContent>
            </v:textbox>
            <w10:wrap type="through"/>
          </v:roundrect>
        </w:pict>
      </w:r>
    </w:p>
    <w:p w14:paraId="3172749B" w14:textId="77777777" w:rsidR="007D7A57" w:rsidRDefault="0002039D" w:rsidP="007D7A57">
      <w:pPr>
        <w:shd w:val="clear" w:color="auto" w:fill="FFFFFF" w:themeFill="background1"/>
        <w:spacing w:after="240" w:line="360" w:lineRule="auto"/>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noProof/>
          <w:color w:val="000000" w:themeColor="text1"/>
          <w:sz w:val="28"/>
          <w:szCs w:val="28"/>
          <w:lang w:val="ru-RU" w:eastAsia="ru-RU"/>
        </w:rPr>
        <w:pict w14:anchorId="667C5288">
          <v:shape id="_x0000_s1054" type="#_x0000_t55" style="position:absolute;left:0;text-align:left;margin-left:214.1pt;margin-top:16.3pt;width:16.55pt;height:13.75pt;rotation:90;z-index:251694080"/>
        </w:pict>
      </w:r>
      <w:r>
        <w:rPr>
          <w:rFonts w:ascii="Times New Roman" w:eastAsia="Times New Roman" w:hAnsi="Times New Roman" w:cs="Times New Roman"/>
          <w:noProof/>
          <w:color w:val="000000" w:themeColor="text1"/>
          <w:sz w:val="28"/>
          <w:szCs w:val="28"/>
          <w:lang w:val="ru-RU" w:eastAsia="ru-RU"/>
        </w:rPr>
        <w:pict w14:anchorId="4A77119C">
          <v:roundrect id="Скругленный прямоугольник 30" o:spid="_x0000_s1033" style="position:absolute;left:0;text-align:left;margin-left:61.2pt;margin-top:33.55pt;width:325.2pt;height:54.2pt;z-index:251668480;visibility:visible;mso-width-relative:margin;mso-height-relative:margin;v-text-anchor:middle" arcsize="10923f" wrapcoords="348 -300 -50 900 -50 19800 199 21600 348 21600 21202 21600 21301 21600 21650 19500 21650 2400 21451 300 21202 -300 348 -3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" filled="f" strokecolor="black [3213]" strokeweight="1.5pt">
            <v:stroke joinstyle="miter"/>
            <v:textbox style="mso-next-textbox:#Скругленный прямоугольник 30">
              <w:txbxContent>
                <w:p w14:paraId="3CA99A68" w14:textId="77777777" w:rsidR="0099062E" w:rsidRPr="00D50314" w:rsidRDefault="0099062E" w:rsidP="007D7A57">
                  <w:pPr>
                    <w:spacing w:line="276" w:lineRule="auto"/>
                    <w:jc w:val="center"/>
                    <w:rPr>
                      <w:rFonts w:ascii="Times New Roman" w:hAnsi="Times New Roman" w:cs="Times New Roman"/>
                      <w:color w:val="0D0D0D" w:themeColor="text1" w:themeTint="F2"/>
                      <w:sz w:val="28"/>
                      <w:szCs w:val="28"/>
                      <w:lang w:val="ru-RU"/>
                    </w:rPr>
                  </w:pPr>
                  <w:r w:rsidRPr="00D50314">
                    <w:rPr>
                      <w:rFonts w:ascii="Times New Roman" w:hAnsi="Times New Roman" w:cs="Times New Roman"/>
                      <w:color w:val="0D0D0D" w:themeColor="text1" w:themeTint="F2"/>
                      <w:sz w:val="28"/>
                      <w:szCs w:val="28"/>
                      <w:lang w:val="ru-RU"/>
                    </w:rPr>
                    <w:t>Одержання препарати</w:t>
                  </w:r>
                  <w:r>
                    <w:rPr>
                      <w:rFonts w:ascii="Times New Roman" w:hAnsi="Times New Roman" w:cs="Times New Roman"/>
                      <w:color w:val="0D0D0D" w:themeColor="text1" w:themeTint="F2"/>
                      <w:sz w:val="28"/>
                      <w:szCs w:val="28"/>
                      <w:lang w:val="ru-RU"/>
                    </w:rPr>
                    <w:t>вної кількость фагу методом злив</w:t>
                  </w:r>
                  <w:r w:rsidRPr="00D50314">
                    <w:rPr>
                      <w:rFonts w:ascii="Times New Roman" w:hAnsi="Times New Roman" w:cs="Times New Roman"/>
                      <w:color w:val="0D0D0D" w:themeColor="text1" w:themeTint="F2"/>
                      <w:sz w:val="28"/>
                      <w:szCs w:val="28"/>
                      <w:lang w:val="ru-RU"/>
                    </w:rPr>
                    <w:t xml:space="preserve">ного лізису </w:t>
                  </w:r>
                </w:p>
              </w:txbxContent>
            </v:textbox>
            <w10:wrap type="through"/>
          </v:roundrect>
        </w:pict>
      </w:r>
    </w:p>
    <w:p w14:paraId="0EF02D49" w14:textId="77777777" w:rsidR="007D7A57" w:rsidRDefault="007D7A57" w:rsidP="007D7A57">
      <w:pPr>
        <w:shd w:val="clear" w:color="auto" w:fill="FFFFFF" w:themeFill="background1"/>
        <w:spacing w:after="240" w:line="360" w:lineRule="auto"/>
        <w:jc w:val="both"/>
        <w:rPr>
          <w:rFonts w:ascii="Times New Roman" w:eastAsia="Times New Roman" w:hAnsi="Times New Roman" w:cs="Times New Roman"/>
          <w:color w:val="000000" w:themeColor="text1"/>
          <w:sz w:val="28"/>
          <w:szCs w:val="28"/>
          <w:lang w:val="ru-RU" w:eastAsia="ru-RU"/>
        </w:rPr>
      </w:pPr>
    </w:p>
    <w:p w14:paraId="2F060E3B" w14:textId="77777777" w:rsidR="007D7A57" w:rsidRDefault="0002039D" w:rsidP="007D7A57">
      <w:pPr>
        <w:shd w:val="clear" w:color="auto" w:fill="FFFFFF" w:themeFill="background1"/>
        <w:spacing w:after="240" w:line="360" w:lineRule="auto"/>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noProof/>
          <w:color w:val="000000" w:themeColor="text1"/>
          <w:sz w:val="28"/>
          <w:szCs w:val="28"/>
          <w:lang w:val="ru-RU" w:eastAsia="ru-RU"/>
        </w:rPr>
        <w:pict w14:anchorId="54EB5E38">
          <v:shape id="_x0000_s1053" type="#_x0000_t55" style="position:absolute;left:0;text-align:left;margin-left:214.1pt;margin-top:16.85pt;width:16.55pt;height:13.75pt;rotation:90;z-index:251693056"/>
        </w:pict>
      </w:r>
      <w:r>
        <w:rPr>
          <w:rFonts w:ascii="Times New Roman" w:eastAsia="Times New Roman" w:hAnsi="Times New Roman" w:cs="Times New Roman"/>
          <w:noProof/>
          <w:color w:val="000000" w:themeColor="text1"/>
          <w:sz w:val="28"/>
          <w:szCs w:val="28"/>
          <w:lang w:val="ru-RU" w:eastAsia="ru-RU"/>
        </w:rPr>
        <w:pict w14:anchorId="648A6E4C">
          <v:roundrect id="Скругленный прямоугольник 43" o:spid="_x0000_s1034" style="position:absolute;left:0;text-align:left;margin-left:61.2pt;margin-top:490.6pt;width:323.45pt;height:35.75pt;z-index:251667456;visibility:visible;mso-position-horizontal-relative:margin;mso-position-vertical-relative:margin;mso-width-relative:margin;mso-height-relative:margin;v-text-anchor:middle" arcsize="10923f" wrapcoords="150 -450 -50 1350 -50 19350 50 21150 150 21600 21400 21600 21600 21150 21650 18000 21650 2700 21600 1350 21400 -450 150 -4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" filled="f" strokecolor="black [3213]" strokeweight="1.5pt">
            <v:stroke joinstyle="miter"/>
            <v:textbox style="mso-next-textbox:#Скругленный прямоугольник 43">
              <w:txbxContent>
                <w:p w14:paraId="67A726C6" w14:textId="77777777" w:rsidR="0099062E" w:rsidRPr="00D50314" w:rsidRDefault="0099062E" w:rsidP="007D7A57">
                  <w:pPr>
                    <w:jc w:val="center"/>
                    <w:rPr>
                      <w:rFonts w:ascii="Times New Roman" w:hAnsi="Times New Roman" w:cs="Times New Roman"/>
                      <w:color w:val="0D0D0D" w:themeColor="text1" w:themeTint="F2"/>
                      <w:sz w:val="28"/>
                      <w:szCs w:val="28"/>
                    </w:rPr>
                  </w:pPr>
                  <w:r w:rsidRPr="00D50314">
                    <w:rPr>
                      <w:rFonts w:ascii="Times New Roman" w:hAnsi="Times New Roman" w:cs="Times New Roman"/>
                      <w:color w:val="0D0D0D" w:themeColor="text1" w:themeTint="F2"/>
                      <w:sz w:val="28"/>
                      <w:szCs w:val="28"/>
                    </w:rPr>
                    <w:t>Центрифугування</w:t>
                  </w:r>
                </w:p>
              </w:txbxContent>
            </v:textbox>
            <w10:wrap type="square" anchorx="margin" anchory="margin"/>
          </v:roundrect>
        </w:pict>
      </w:r>
    </w:p>
    <w:p w14:paraId="165CB691" w14:textId="77777777" w:rsidR="007D7A57" w:rsidRDefault="007D7A57" w:rsidP="007D7A57">
      <w:pPr>
        <w:shd w:val="clear" w:color="auto" w:fill="FFFFFF" w:themeFill="background1"/>
        <w:spacing w:line="360" w:lineRule="auto"/>
        <w:jc w:val="both"/>
        <w:rPr>
          <w:rFonts w:ascii="Times New Roman" w:eastAsia="Times New Roman" w:hAnsi="Times New Roman" w:cs="Times New Roman"/>
          <w:color w:val="000000" w:themeColor="text1"/>
          <w:sz w:val="28"/>
          <w:szCs w:val="28"/>
          <w:lang w:val="ru-RU" w:eastAsia="ru-RU"/>
        </w:rPr>
      </w:pPr>
    </w:p>
    <w:p w14:paraId="7DD496F0" w14:textId="77777777" w:rsidR="007D7A57" w:rsidRDefault="0002039D" w:rsidP="007D7A57">
      <w:pPr>
        <w:shd w:val="clear" w:color="auto" w:fill="FFFFFF" w:themeFill="background1"/>
        <w:spacing w:line="360" w:lineRule="auto"/>
        <w:jc w:val="both"/>
        <w:rPr>
          <w:rFonts w:ascii="Times New Roman" w:eastAsia="Times New Roman" w:hAnsi="Times New Roman" w:cs="Times New Roman"/>
          <w:color w:val="000000" w:themeColor="text1"/>
          <w:sz w:val="28"/>
          <w:szCs w:val="28"/>
          <w:lang w:val="ru-RU" w:eastAsia="ru-RU"/>
        </w:rPr>
      </w:pPr>
      <w:r>
        <w:rPr>
          <w:rFonts w:ascii="Times New Roman" w:eastAsia="Times New Roman" w:hAnsi="Times New Roman" w:cs="Times New Roman"/>
          <w:noProof/>
          <w:color w:val="000000" w:themeColor="text1"/>
          <w:sz w:val="28"/>
          <w:szCs w:val="28"/>
          <w:lang w:val="ru-RU" w:eastAsia="ru-RU"/>
        </w:rPr>
        <w:pict w14:anchorId="2DB63F4A">
          <v:shape id="_x0000_s1052" type="#_x0000_t55" style="position:absolute;left:0;text-align:left;margin-left:214.1pt;margin-top:7.15pt;width:16.55pt;height:13.75pt;rotation:90;z-index:251692032"/>
        </w:pict>
      </w:r>
      <w:r>
        <w:rPr>
          <w:rFonts w:ascii="Times New Roman" w:eastAsia="Times New Roman" w:hAnsi="Times New Roman" w:cs="Times New Roman"/>
          <w:noProof/>
          <w:color w:val="000000" w:themeColor="text1"/>
          <w:sz w:val="28"/>
          <w:szCs w:val="28"/>
          <w:lang w:val="ru-RU" w:eastAsia="ru-RU"/>
        </w:rPr>
        <w:pict w14:anchorId="43A6C004">
          <v:roundrect id="Скругленный прямоугольник 45" o:spid="_x0000_s1035" style="position:absolute;left:0;text-align:left;margin-left:61.95pt;margin-top:26.15pt;width:324.2pt;height:51.4pt;z-index:251669504;visibility:visible;mso-width-relative:margin;mso-height-relative:margin;v-text-anchor:middle" arcsize="10923f" wrapcoords="300 -313 -50 1252 -50 20035 250 21600 300 21600 21250 21600 21300 21600 21650 19722 21650 2504 21550 939 21250 -313 300 -31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" filled="f" strokecolor="black [3213]" strokeweight="1.5pt">
            <v:stroke joinstyle="miter"/>
            <v:textbox style="mso-next-textbox:#Скругленный прямоугольник 45">
              <w:txbxContent>
                <w:p w14:paraId="6DA552BA" w14:textId="77777777" w:rsidR="0099062E" w:rsidRDefault="0099062E" w:rsidP="007D7A57">
                  <w:pPr>
                    <w:spacing w:line="276" w:lineRule="auto"/>
                    <w:jc w:val="center"/>
                    <w:rPr>
                      <w:rFonts w:ascii="Times New Roman" w:hAnsi="Times New Roman" w:cs="Times New Roman"/>
                      <w:color w:val="0D0D0D" w:themeColor="text1" w:themeTint="F2"/>
                      <w:sz w:val="28"/>
                      <w:szCs w:val="28"/>
                      <w:lang w:val="ru-RU"/>
                    </w:rPr>
                  </w:pPr>
                  <w:r w:rsidRPr="00D50314">
                    <w:rPr>
                      <w:rFonts w:ascii="Times New Roman" w:hAnsi="Times New Roman" w:cs="Times New Roman"/>
                      <w:color w:val="0D0D0D" w:themeColor="text1" w:themeTint="F2"/>
                      <w:sz w:val="28"/>
                      <w:szCs w:val="28"/>
                      <w:lang w:val="ru-RU"/>
                    </w:rPr>
                    <w:t xml:space="preserve">Довгострокове зберігання </w:t>
                  </w:r>
                  <w:r>
                    <w:rPr>
                      <w:rFonts w:ascii="Times New Roman" w:hAnsi="Times New Roman" w:cs="Times New Roman"/>
                      <w:color w:val="0D0D0D" w:themeColor="text1" w:themeTint="F2"/>
                      <w:sz w:val="28"/>
                      <w:szCs w:val="28"/>
                      <w:lang w:val="ru-RU"/>
                    </w:rPr>
                    <w:t xml:space="preserve">фаголізату </w:t>
                  </w:r>
                  <w:proofErr w:type="gramStart"/>
                  <w:r w:rsidRPr="00D50314">
                    <w:rPr>
                      <w:rFonts w:ascii="Times New Roman" w:hAnsi="Times New Roman" w:cs="Times New Roman"/>
                      <w:color w:val="0D0D0D" w:themeColor="text1" w:themeTint="F2"/>
                      <w:sz w:val="28"/>
                      <w:szCs w:val="28"/>
                      <w:lang w:val="ru-RU"/>
                    </w:rPr>
                    <w:t>у буферах</w:t>
                  </w:r>
                  <w:proofErr w:type="gramEnd"/>
                  <w:r w:rsidRPr="00D50314">
                    <w:rPr>
                      <w:rFonts w:ascii="Times New Roman" w:hAnsi="Times New Roman" w:cs="Times New Roman"/>
                      <w:color w:val="0D0D0D" w:themeColor="text1" w:themeTint="F2"/>
                      <w:sz w:val="28"/>
                      <w:szCs w:val="28"/>
                      <w:lang w:val="ru-RU"/>
                    </w:rPr>
                    <w:t xml:space="preserve"> </w:t>
                  </w:r>
                  <w:r w:rsidRPr="00D50314">
                    <w:rPr>
                      <w:rFonts w:ascii="Times New Roman" w:hAnsi="Times New Roman" w:cs="Times New Roman"/>
                      <w:color w:val="0D0D0D" w:themeColor="text1" w:themeTint="F2"/>
                      <w:sz w:val="28"/>
                      <w:szCs w:val="28"/>
                      <w:lang w:val="en-GB"/>
                    </w:rPr>
                    <w:t>STMS</w:t>
                  </w:r>
                  <w:r w:rsidRPr="00D50314">
                    <w:rPr>
                      <w:rFonts w:ascii="Times New Roman" w:hAnsi="Times New Roman" w:cs="Times New Roman"/>
                      <w:color w:val="0D0D0D" w:themeColor="text1" w:themeTint="F2"/>
                      <w:sz w:val="28"/>
                      <w:szCs w:val="28"/>
                      <w:lang w:val="uk-UA"/>
                    </w:rPr>
                    <w:t xml:space="preserve">та </w:t>
                  </w:r>
                  <w:r w:rsidRPr="00D50314">
                    <w:rPr>
                      <w:rFonts w:ascii="Times New Roman" w:hAnsi="Times New Roman" w:cs="Times New Roman"/>
                      <w:color w:val="0D0D0D" w:themeColor="text1" w:themeTint="F2"/>
                      <w:sz w:val="28"/>
                      <w:szCs w:val="28"/>
                      <w:lang w:val="en-GB"/>
                    </w:rPr>
                    <w:t>STMF</w:t>
                  </w:r>
                  <w:r>
                    <w:rPr>
                      <w:rFonts w:ascii="Times New Roman" w:hAnsi="Times New Roman" w:cs="Times New Roman"/>
                      <w:color w:val="0D0D0D" w:themeColor="text1" w:themeTint="F2"/>
                      <w:sz w:val="28"/>
                      <w:szCs w:val="28"/>
                      <w:lang w:val="ru-RU"/>
                    </w:rPr>
                    <w:t xml:space="preserve"> (+4</w:t>
                  </w:r>
                  <w:r w:rsidRPr="00F0714B">
                    <w:rPr>
                      <w:rFonts w:ascii="Times New Roman" w:hAnsi="Times New Roman" w:cs="Times New Roman"/>
                      <w:color w:val="0D0D0D" w:themeColor="text1" w:themeTint="F2"/>
                      <w:sz w:val="28"/>
                      <w:szCs w:val="28"/>
                      <w:lang w:val="uk-UA"/>
                    </w:rPr>
                    <w:t>°С</w:t>
                  </w:r>
                  <w:r>
                    <w:rPr>
                      <w:rFonts w:ascii="Times New Roman" w:hAnsi="Times New Roman" w:cs="Times New Roman"/>
                      <w:color w:val="0D0D0D" w:themeColor="text1" w:themeTint="F2"/>
                      <w:sz w:val="28"/>
                      <w:szCs w:val="28"/>
                      <w:lang w:val="ru-RU"/>
                    </w:rPr>
                    <w:t>)</w:t>
                  </w:r>
                  <w:r w:rsidRPr="00DB10B2">
                    <w:rPr>
                      <w:rFonts w:ascii="Times New Roman" w:hAnsi="Times New Roman" w:cs="Times New Roman"/>
                      <w:color w:val="0D0D0D" w:themeColor="text1" w:themeTint="F2"/>
                      <w:sz w:val="28"/>
                      <w:szCs w:val="28"/>
                      <w:lang w:val="ru-RU"/>
                    </w:rPr>
                    <w:br/>
                  </w:r>
                </w:p>
                <w:p w14:paraId="7A6393D1" w14:textId="77777777" w:rsidR="0099062E" w:rsidRDefault="0099062E" w:rsidP="007D7A57">
                  <w:pPr>
                    <w:spacing w:line="276" w:lineRule="auto"/>
                    <w:jc w:val="center"/>
                    <w:rPr>
                      <w:rFonts w:ascii="Times New Roman" w:hAnsi="Times New Roman" w:cs="Times New Roman"/>
                      <w:color w:val="0D0D0D" w:themeColor="text1" w:themeTint="F2"/>
                      <w:sz w:val="28"/>
                      <w:szCs w:val="28"/>
                      <w:lang w:val="ru-RU"/>
                    </w:rPr>
                  </w:pPr>
                </w:p>
                <w:p w14:paraId="592AA8A5" w14:textId="77777777" w:rsidR="0099062E" w:rsidRDefault="0099062E" w:rsidP="007D7A57">
                  <w:pPr>
                    <w:spacing w:line="276" w:lineRule="auto"/>
                    <w:jc w:val="center"/>
                    <w:rPr>
                      <w:rFonts w:ascii="Times New Roman" w:hAnsi="Times New Roman" w:cs="Times New Roman"/>
                      <w:color w:val="0D0D0D" w:themeColor="text1" w:themeTint="F2"/>
                      <w:sz w:val="28"/>
                      <w:szCs w:val="28"/>
                      <w:lang w:val="ru-RU"/>
                    </w:rPr>
                  </w:pPr>
                </w:p>
                <w:p w14:paraId="54949530" w14:textId="77777777" w:rsidR="0099062E" w:rsidRDefault="0099062E" w:rsidP="007D7A57">
                  <w:pPr>
                    <w:spacing w:line="276" w:lineRule="auto"/>
                    <w:jc w:val="center"/>
                    <w:rPr>
                      <w:rFonts w:ascii="Times New Roman" w:hAnsi="Times New Roman" w:cs="Times New Roman"/>
                      <w:color w:val="0D0D0D" w:themeColor="text1" w:themeTint="F2"/>
                      <w:sz w:val="28"/>
                      <w:szCs w:val="28"/>
                      <w:lang w:val="ru-RU"/>
                    </w:rPr>
                  </w:pPr>
                </w:p>
                <w:p w14:paraId="632C24B5" w14:textId="77777777" w:rsidR="0099062E" w:rsidRDefault="0099062E" w:rsidP="007D7A57">
                  <w:pPr>
                    <w:spacing w:line="276" w:lineRule="auto"/>
                    <w:jc w:val="center"/>
                    <w:rPr>
                      <w:rFonts w:ascii="Times New Roman" w:hAnsi="Times New Roman" w:cs="Times New Roman"/>
                      <w:color w:val="0D0D0D" w:themeColor="text1" w:themeTint="F2"/>
                      <w:sz w:val="28"/>
                      <w:szCs w:val="28"/>
                      <w:lang w:val="ru-RU"/>
                    </w:rPr>
                  </w:pPr>
                </w:p>
                <w:p w14:paraId="2F891E87" w14:textId="77777777" w:rsidR="0099062E" w:rsidRPr="00DB10B2" w:rsidRDefault="0099062E" w:rsidP="007D7A57">
                  <w:pPr>
                    <w:spacing w:line="276" w:lineRule="auto"/>
                    <w:jc w:val="center"/>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=4 С</w:t>
                  </w:r>
                </w:p>
              </w:txbxContent>
            </v:textbox>
            <w10:wrap type="through"/>
          </v:roundrect>
        </w:pict>
      </w:r>
    </w:p>
    <w:p w14:paraId="5FAF7337" w14:textId="77777777" w:rsidR="007D7A57" w:rsidRDefault="007D7A57" w:rsidP="007D7A57">
      <w:pPr>
        <w:shd w:val="clear" w:color="auto" w:fill="FFFFFF" w:themeFill="background1"/>
        <w:spacing w:line="360" w:lineRule="auto"/>
        <w:jc w:val="both"/>
        <w:rPr>
          <w:rFonts w:ascii="Times New Roman" w:hAnsi="Times New Roman" w:cs="Times New Roman"/>
          <w:color w:val="000000" w:themeColor="text1"/>
          <w:sz w:val="28"/>
          <w:szCs w:val="28"/>
          <w:lang w:val="uk-UA"/>
        </w:rPr>
      </w:pPr>
    </w:p>
    <w:p w14:paraId="68E3F2E6" w14:textId="77777777" w:rsidR="007D7A57" w:rsidRDefault="0002039D" w:rsidP="007D7A57">
      <w:pPr>
        <w:shd w:val="clear" w:color="auto" w:fill="FFFFFF" w:themeFill="background1"/>
        <w:spacing w:line="360" w:lineRule="auto"/>
        <w:jc w:val="right"/>
        <w:rPr>
          <w:rFonts w:ascii="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val="ru-RU" w:eastAsia="ru-RU"/>
        </w:rPr>
        <w:pict w14:anchorId="6F2133E4">
          <v:shape id="_x0000_s1051" type="#_x0000_t55" style="position:absolute;left:0;text-align:left;margin-left:214.1pt;margin-top:14.65pt;width:16.55pt;height:13.75pt;rotation:90;z-index:251691008"/>
        </w:pict>
      </w:r>
      <w:r>
        <w:rPr>
          <w:rFonts w:ascii="Times New Roman" w:eastAsia="Times New Roman" w:hAnsi="Times New Roman" w:cs="Times New Roman"/>
          <w:noProof/>
          <w:color w:val="000000" w:themeColor="text1"/>
          <w:sz w:val="28"/>
          <w:szCs w:val="28"/>
          <w:lang w:val="ru-RU" w:eastAsia="ru-RU"/>
        </w:rPr>
        <w:pict w14:anchorId="67D094E2">
          <v:roundrect id="Скругленный прямоугольник 8" o:spid="_x0000_s1036" style="position:absolute;left:0;text-align:left;margin-left:63.2pt;margin-top:30.4pt;width:321.45pt;height:51.5pt;z-index:251683840;visibility:visible;mso-width-relative:margin;mso-height-relative:margin;v-text-anchor:middle" arcsize="10923f" wrapcoords="299 -313 -50 1252 -50 20035 249 21600 299 21600 21251 21600 21301 21600 21650 19722 21650 2504 21550 939 21251 -313 299 -31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" filled="f" strokecolor="black [3213]" strokeweight="1.5pt">
            <v:stroke joinstyle="miter"/>
            <v:textbox style="mso-next-textbox:#Скругленный прямоугольник 8">
              <w:txbxContent>
                <w:p w14:paraId="4E0AEC82" w14:textId="77777777" w:rsidR="0099062E" w:rsidRPr="00D44F0B" w:rsidRDefault="0099062E" w:rsidP="007D7A57">
                  <w:pPr>
                    <w:jc w:val="center"/>
                    <w:rPr>
                      <w:rFonts w:ascii="Times New Roman" w:hAnsi="Times New Roman" w:cs="Times New Roman"/>
                      <w:color w:val="0D0D0D" w:themeColor="text1" w:themeTint="F2"/>
                      <w:sz w:val="28"/>
                      <w:szCs w:val="28"/>
                      <w:lang w:val="uk-UA"/>
                    </w:rPr>
                  </w:pPr>
                  <w:r w:rsidRPr="00D44F0B">
                    <w:rPr>
                      <w:rFonts w:ascii="Times New Roman" w:hAnsi="Times New Roman" w:cs="Times New Roman"/>
                      <w:color w:val="0D0D0D" w:themeColor="text1" w:themeTint="F2"/>
                      <w:sz w:val="28"/>
                      <w:szCs w:val="28"/>
                      <w:lang w:val="uk-UA"/>
                    </w:rPr>
                    <w:t>Контроль</w:t>
                  </w:r>
                  <w:r>
                    <w:rPr>
                      <w:rFonts w:ascii="Times New Roman" w:hAnsi="Times New Roman" w:cs="Times New Roman"/>
                      <w:color w:val="0D0D0D" w:themeColor="text1" w:themeTint="F2"/>
                      <w:sz w:val="28"/>
                      <w:szCs w:val="28"/>
                      <w:lang w:val="uk-UA"/>
                    </w:rPr>
                    <w:t xml:space="preserve"> (перевірка активності на чутливих штамах бактерій)</w:t>
                  </w:r>
                </w:p>
              </w:txbxContent>
            </v:textbox>
            <w10:wrap type="through"/>
          </v:roundrect>
        </w:pict>
      </w:r>
    </w:p>
    <w:p w14:paraId="0BEA4D4E" w14:textId="77777777" w:rsidR="007D7A57" w:rsidRDefault="007D7A57" w:rsidP="00735712">
      <w:pPr>
        <w:shd w:val="clear" w:color="auto" w:fill="FFFFFF" w:themeFill="background1"/>
        <w:spacing w:line="240" w:lineRule="auto"/>
        <w:jc w:val="both"/>
        <w:rPr>
          <w:rFonts w:ascii="Times New Roman" w:hAnsi="Times New Roman" w:cs="Times New Roman"/>
          <w:color w:val="000000" w:themeColor="text1"/>
          <w:sz w:val="28"/>
          <w:szCs w:val="28"/>
          <w:lang w:val="uk-UA"/>
        </w:rPr>
      </w:pPr>
    </w:p>
    <w:p w14:paraId="36A46475" w14:textId="77777777" w:rsidR="007D7A57" w:rsidRDefault="007D7A57" w:rsidP="00735712">
      <w:pPr>
        <w:shd w:val="clear" w:color="auto" w:fill="FFFFFF" w:themeFill="background1"/>
        <w:spacing w:line="240" w:lineRule="auto"/>
        <w:jc w:val="both"/>
        <w:rPr>
          <w:rFonts w:ascii="Times New Roman" w:hAnsi="Times New Roman" w:cs="Times New Roman"/>
          <w:color w:val="000000" w:themeColor="text1"/>
          <w:sz w:val="28"/>
          <w:szCs w:val="28"/>
          <w:lang w:val="uk-UA"/>
        </w:rPr>
      </w:pPr>
    </w:p>
    <w:p w14:paraId="5BAE9C0B" w14:textId="77777777" w:rsidR="00735712" w:rsidRDefault="00735712" w:rsidP="00735712">
      <w:pPr>
        <w:shd w:val="clear" w:color="auto" w:fill="FFFFFF" w:themeFill="background1"/>
        <w:spacing w:line="240" w:lineRule="auto"/>
        <w:rPr>
          <w:rFonts w:ascii="Times New Roman" w:hAnsi="Times New Roman" w:cs="Times New Roman"/>
          <w:color w:val="0D0D0D" w:themeColor="text1" w:themeTint="F2"/>
          <w:sz w:val="28"/>
          <w:szCs w:val="28"/>
          <w:lang w:val="uk-UA"/>
        </w:rPr>
      </w:pPr>
    </w:p>
    <w:p w14:paraId="54A52D08" w14:textId="77777777" w:rsidR="007D7A57" w:rsidRDefault="007D7A57" w:rsidP="00735712">
      <w:pPr>
        <w:shd w:val="clear" w:color="auto" w:fill="FFFFFF" w:themeFill="background1"/>
        <w:spacing w:line="240" w:lineRule="auto"/>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Технологічна схема включає 12 етапів.</w:t>
      </w:r>
    </w:p>
    <w:p w14:paraId="5FBD8058" w14:textId="77777777" w:rsidR="007D7A57" w:rsidRPr="00F0714B" w:rsidRDefault="007D7A57" w:rsidP="006300DF">
      <w:pPr>
        <w:shd w:val="clear" w:color="auto" w:fill="FFFFFF" w:themeFill="background1"/>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Першим ет</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uk-UA"/>
        </w:rPr>
        <w:t>п</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м бул</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 xml:space="preserve"> приг</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тув</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uk-UA"/>
        </w:rPr>
        <w:t>ння живильн</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г</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 xml:space="preserve"> серед</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вищ</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uk-UA"/>
        </w:rPr>
        <w:t xml:space="preserve"> LB і п</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сівн</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г</w:t>
      </w:r>
      <w:r w:rsidRPr="00F0714B">
        <w:rPr>
          <w:rFonts w:ascii="Times New Roman" w:hAnsi="Times New Roman" w:cs="Times New Roman"/>
          <w:color w:val="0D0D0D" w:themeColor="text1" w:themeTint="F2"/>
          <w:sz w:val="28"/>
          <w:szCs w:val="28"/>
        </w:rPr>
        <w:t>o</w:t>
      </w:r>
      <w:r w:rsidRPr="00F0714B">
        <w:rPr>
          <w:rFonts w:ascii="Times New Roman" w:hAnsi="Times New Roman" w:cs="Times New Roman"/>
          <w:color w:val="0D0D0D" w:themeColor="text1" w:themeTint="F2"/>
          <w:sz w:val="28"/>
          <w:szCs w:val="28"/>
          <w:lang w:val="uk-UA"/>
        </w:rPr>
        <w:t xml:space="preserve"> матеріалу. Вихідний фаговий ізолят готували наступним чином: зі зр</w:t>
      </w:r>
      <w:r w:rsidRPr="00F0714B">
        <w:rPr>
          <w:rFonts w:ascii="Times New Roman" w:hAnsi="Times New Roman" w:cs="Times New Roman"/>
          <w:color w:val="0D0D0D" w:themeColor="text1" w:themeTint="F2"/>
          <w:sz w:val="28"/>
          <w:szCs w:val="28"/>
        </w:rPr>
        <w:t>a</w:t>
      </w:r>
      <w:r w:rsidRPr="00F0714B">
        <w:rPr>
          <w:rFonts w:ascii="Times New Roman" w:hAnsi="Times New Roman" w:cs="Times New Roman"/>
          <w:color w:val="0D0D0D" w:themeColor="text1" w:themeTint="F2"/>
          <w:sz w:val="28"/>
          <w:szCs w:val="28"/>
          <w:lang w:val="uk-UA"/>
        </w:rPr>
        <w:t xml:space="preserve">зків </w:t>
      </w:r>
      <w:r w:rsidRPr="00F0714B">
        <w:rPr>
          <w:rFonts w:ascii="Times New Roman" w:eastAsia="Calibri" w:hAnsi="Times New Roman" w:cs="Times New Roman"/>
          <w:color w:val="0D0D0D" w:themeColor="text1" w:themeTint="F2"/>
          <w:sz w:val="28"/>
          <w:szCs w:val="28"/>
          <w:lang w:val="uk-UA"/>
        </w:rPr>
        <w:t>відбир</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ли п</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 xml:space="preserve"> 1 мл екстр</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кту до якого д</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д</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в</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ли 100 мкл хл</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р</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ф</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 xml:space="preserve">рму для очистки від </w:t>
      </w:r>
      <w:r>
        <w:rPr>
          <w:rFonts w:ascii="Times New Roman" w:eastAsia="Calibri" w:hAnsi="Times New Roman" w:cs="Times New Roman"/>
          <w:color w:val="0D0D0D" w:themeColor="text1" w:themeTint="F2"/>
          <w:sz w:val="28"/>
          <w:szCs w:val="28"/>
          <w:lang w:val="uk-UA"/>
        </w:rPr>
        <w:t>бактеріальних клітин</w:t>
      </w:r>
      <w:r w:rsidRPr="00F0714B">
        <w:rPr>
          <w:rFonts w:ascii="Times New Roman" w:eastAsia="Calibri" w:hAnsi="Times New Roman" w:cs="Times New Roman"/>
          <w:color w:val="0D0D0D" w:themeColor="text1" w:themeTint="F2"/>
          <w:sz w:val="28"/>
          <w:szCs w:val="28"/>
          <w:lang w:val="uk-UA"/>
        </w:rPr>
        <w:t>, після ч</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г</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 xml:space="preserve"> центрифугув</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 xml:space="preserve">ли 10 хв. при 11 000 </w:t>
      </w:r>
      <w:r w:rsidRPr="00F0714B">
        <w:rPr>
          <w:rFonts w:ascii="Times New Roman" w:eastAsia="Calibri" w:hAnsi="Times New Roman" w:cs="Times New Roman"/>
          <w:color w:val="0D0D0D" w:themeColor="text1" w:themeTint="F2"/>
          <w:sz w:val="28"/>
          <w:szCs w:val="28"/>
        </w:rPr>
        <w:t>o</w:t>
      </w:r>
      <w:r w:rsidRPr="00F0714B">
        <w:rPr>
          <w:rFonts w:ascii="Times New Roman" w:eastAsia="Calibri" w:hAnsi="Times New Roman" w:cs="Times New Roman"/>
          <w:color w:val="0D0D0D" w:themeColor="text1" w:themeTint="F2"/>
          <w:sz w:val="28"/>
          <w:szCs w:val="28"/>
          <w:lang w:val="uk-UA"/>
        </w:rPr>
        <w:t>б / хв н</w:t>
      </w:r>
      <w:r w:rsidRPr="00F0714B">
        <w:rPr>
          <w:rFonts w:ascii="Times New Roman" w:eastAsia="Calibri" w:hAnsi="Times New Roman" w:cs="Times New Roman"/>
          <w:color w:val="0D0D0D" w:themeColor="text1" w:themeTint="F2"/>
          <w:sz w:val="28"/>
          <w:szCs w:val="28"/>
        </w:rPr>
        <w:t>a</w:t>
      </w:r>
      <w:r w:rsidRPr="00F0714B">
        <w:rPr>
          <w:rFonts w:ascii="Times New Roman" w:eastAsia="Calibri" w:hAnsi="Times New Roman" w:cs="Times New Roman"/>
          <w:color w:val="0D0D0D" w:themeColor="text1" w:themeTint="F2"/>
          <w:sz w:val="28"/>
          <w:szCs w:val="28"/>
          <w:lang w:val="uk-UA"/>
        </w:rPr>
        <w:t xml:space="preserve"> центрифузі </w:t>
      </w:r>
      <w:r w:rsidRPr="00F0714B">
        <w:rPr>
          <w:rFonts w:ascii="Times New Roman" w:eastAsia="Calibri" w:hAnsi="Times New Roman" w:cs="Times New Roman"/>
          <w:color w:val="0D0D0D" w:themeColor="text1" w:themeTint="F2"/>
          <w:sz w:val="28"/>
          <w:szCs w:val="28"/>
          <w:lang w:val="ru-RU"/>
        </w:rPr>
        <w:t>Eppendorf</w:t>
      </w:r>
      <w:r w:rsidRPr="00F0714B">
        <w:rPr>
          <w:rFonts w:ascii="Times New Roman" w:eastAsia="Calibri" w:hAnsi="Times New Roman" w:cs="Times New Roman"/>
          <w:color w:val="0D0D0D" w:themeColor="text1" w:themeTint="F2"/>
          <w:sz w:val="28"/>
          <w:szCs w:val="28"/>
          <w:lang w:val="uk-UA"/>
        </w:rPr>
        <w:t xml:space="preserve">. Одержання великої кількость фагу відбувалося методом злитного лізису клонів на чутливих до бактеріофагу </w:t>
      </w:r>
      <w:r>
        <w:rPr>
          <w:rFonts w:ascii="Times New Roman" w:eastAsia="Calibri" w:hAnsi="Times New Roman" w:cs="Times New Roman"/>
          <w:color w:val="0D0D0D" w:themeColor="text1" w:themeTint="F2"/>
          <w:sz w:val="28"/>
          <w:szCs w:val="28"/>
          <w:lang w:val="uk-UA"/>
        </w:rPr>
        <w:t>КЕY</w:t>
      </w:r>
      <w:r w:rsidRPr="00F0714B">
        <w:rPr>
          <w:rFonts w:ascii="Times New Roman" w:eastAsia="Calibri" w:hAnsi="Times New Roman" w:cs="Times New Roman"/>
          <w:color w:val="0D0D0D" w:themeColor="text1" w:themeTint="F2"/>
          <w:sz w:val="28"/>
          <w:szCs w:val="28"/>
          <w:lang w:val="uk-UA"/>
        </w:rPr>
        <w:t xml:space="preserve"> бактеріях. Після чого методом центрифугування очищували одержані фаголізати та перевірали на активність</w:t>
      </w:r>
      <w:r>
        <w:rPr>
          <w:rFonts w:ascii="Times New Roman" w:eastAsia="Calibri" w:hAnsi="Times New Roman" w:cs="Times New Roman"/>
          <w:color w:val="0D0D0D" w:themeColor="text1" w:themeTint="F2"/>
          <w:sz w:val="28"/>
          <w:szCs w:val="28"/>
          <w:lang w:val="uk-UA"/>
        </w:rPr>
        <w:t xml:space="preserve"> на чутливих бактеріях</w:t>
      </w:r>
      <w:r w:rsidRPr="00F0714B">
        <w:rPr>
          <w:rFonts w:ascii="Times New Roman" w:eastAsia="Calibri" w:hAnsi="Times New Roman" w:cs="Times New Roman"/>
          <w:color w:val="0D0D0D" w:themeColor="text1" w:themeTint="F2"/>
          <w:sz w:val="28"/>
          <w:szCs w:val="28"/>
          <w:lang w:val="uk-UA"/>
        </w:rPr>
        <w:t xml:space="preserve">. Отриманні фаголізати </w:t>
      </w:r>
      <w:r w:rsidRPr="00F0714B">
        <w:rPr>
          <w:rFonts w:ascii="Times New Roman" w:eastAsia="Calibri" w:hAnsi="Times New Roman" w:cs="Times New Roman"/>
          <w:color w:val="0D0D0D" w:themeColor="text1" w:themeTint="F2"/>
          <w:sz w:val="28"/>
          <w:szCs w:val="28"/>
          <w:lang w:val="uk-UA"/>
        </w:rPr>
        <w:lastRenderedPageBreak/>
        <w:t xml:space="preserve">зберігалися у буфері </w:t>
      </w:r>
      <w:r w:rsidRPr="00F0714B">
        <w:rPr>
          <w:rFonts w:ascii="Times New Roman" w:hAnsi="Times New Roman" w:cs="Times New Roman"/>
          <w:color w:val="0D0D0D" w:themeColor="text1" w:themeTint="F2"/>
          <w:sz w:val="28"/>
          <w:szCs w:val="28"/>
          <w:lang w:val="en-GB"/>
        </w:rPr>
        <w:t>STMF</w:t>
      </w:r>
      <w:r w:rsidRPr="00F0714B">
        <w:rPr>
          <w:rFonts w:ascii="Times New Roman" w:hAnsi="Times New Roman" w:cs="Times New Roman"/>
          <w:color w:val="0D0D0D" w:themeColor="text1" w:themeTint="F2"/>
          <w:sz w:val="28"/>
          <w:szCs w:val="28"/>
          <w:lang w:val="ru-RU"/>
        </w:rPr>
        <w:t xml:space="preserve"> при температурі +4</w:t>
      </w:r>
      <w:r w:rsidRPr="00F0714B">
        <w:rPr>
          <w:rFonts w:ascii="Times New Roman" w:hAnsi="Times New Roman" w:cs="Times New Roman"/>
          <w:color w:val="0D0D0D" w:themeColor="text1" w:themeTint="F2"/>
          <w:sz w:val="28"/>
          <w:szCs w:val="28"/>
          <w:lang w:val="ru-RU" w:eastAsia="ru-RU"/>
        </w:rPr>
        <w:t xml:space="preserve"> °С у холодильнику. Бактеріофаг з буферу періодично пі</w:t>
      </w:r>
      <w:r>
        <w:rPr>
          <w:rFonts w:ascii="Times New Roman" w:hAnsi="Times New Roman" w:cs="Times New Roman"/>
          <w:color w:val="0D0D0D" w:themeColor="text1" w:themeTint="F2"/>
          <w:sz w:val="28"/>
          <w:szCs w:val="28"/>
          <w:lang w:val="ru-RU" w:eastAsia="ru-RU"/>
        </w:rPr>
        <w:t>ддавався контролю на активність.</w:t>
      </w:r>
    </w:p>
    <w:p w14:paraId="03F19427" w14:textId="77777777" w:rsidR="007D7A57" w:rsidRPr="005503DE" w:rsidRDefault="007D7A57" w:rsidP="007D7A57">
      <w:pPr>
        <w:pStyle w:val="a8"/>
        <w:spacing w:line="360" w:lineRule="auto"/>
        <w:ind w:firstLine="709"/>
        <w:jc w:val="both"/>
        <w:rPr>
          <w:rFonts w:ascii="Times New Roman" w:hAnsi="Times New Roman" w:cs="Times New Roman"/>
          <w:bCs/>
          <w:color w:val="0D0D0D" w:themeColor="text1" w:themeTint="F2"/>
          <w:sz w:val="28"/>
          <w:szCs w:val="28"/>
          <w:lang w:val="ru-RU"/>
        </w:rPr>
      </w:pPr>
    </w:p>
    <w:p w14:paraId="65CD4A06" w14:textId="77777777" w:rsidR="007D7A57" w:rsidRPr="00F0714B" w:rsidRDefault="007D7A57"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p>
    <w:p w14:paraId="0F9DA851" w14:textId="77777777" w:rsidR="003C747A" w:rsidRPr="00F0714B" w:rsidRDefault="003C747A"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p>
    <w:p w14:paraId="2E4EE0A0" w14:textId="77777777" w:rsidR="003C747A" w:rsidRDefault="003C747A"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230C329E"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25FE9EBB"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341C42C7"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3B3A93C6"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5143F7B5"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3782C05C"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2E1A4896"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415F810D"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07E6B268"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3856FBBA"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7C03CE08"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39040357"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6A00F2F3"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41754605" w14:textId="77777777" w:rsidR="005F71C6" w:rsidRDefault="005F71C6" w:rsidP="00F527BA">
      <w:pPr>
        <w:pStyle w:val="a8"/>
        <w:spacing w:line="360" w:lineRule="auto"/>
        <w:jc w:val="both"/>
        <w:rPr>
          <w:rFonts w:ascii="Times New Roman" w:eastAsia="Times New Roman" w:hAnsi="Times New Roman" w:cs="Times New Roman"/>
          <w:color w:val="0D0D0D" w:themeColor="text1" w:themeTint="F2"/>
          <w:sz w:val="28"/>
          <w:szCs w:val="28"/>
          <w:lang w:val="uk-UA" w:eastAsia="ru-RU"/>
        </w:rPr>
      </w:pPr>
    </w:p>
    <w:p w14:paraId="4B0BFD51" w14:textId="77777777" w:rsidR="003C747A" w:rsidRPr="00F0714B" w:rsidRDefault="003C747A" w:rsidP="00F527BA">
      <w:pPr>
        <w:pStyle w:val="a8"/>
        <w:spacing w:line="360" w:lineRule="auto"/>
        <w:ind w:firstLine="709"/>
        <w:jc w:val="both"/>
        <w:rPr>
          <w:rFonts w:ascii="Times New Roman" w:eastAsia="Times New Roman" w:hAnsi="Times New Roman" w:cs="Times New Roman"/>
          <w:color w:val="0D0D0D" w:themeColor="text1" w:themeTint="F2"/>
          <w:sz w:val="28"/>
          <w:szCs w:val="28"/>
          <w:lang w:val="uk-UA" w:eastAsia="ru-RU"/>
        </w:rPr>
      </w:pPr>
    </w:p>
    <w:p w14:paraId="2601DB8D" w14:textId="77777777" w:rsidR="00140DA3" w:rsidRPr="00F0714B" w:rsidRDefault="00FA7295" w:rsidP="00CA6CD2">
      <w:pPr>
        <w:pStyle w:val="a8"/>
        <w:spacing w:line="360" w:lineRule="auto"/>
        <w:ind w:firstLine="709"/>
        <w:jc w:val="center"/>
        <w:outlineLvl w:val="0"/>
        <w:rPr>
          <w:rFonts w:ascii="Times New Roman" w:hAnsi="Times New Roman" w:cs="Times New Roman"/>
          <w:b/>
          <w:color w:val="0D0D0D" w:themeColor="text1" w:themeTint="F2"/>
          <w:sz w:val="28"/>
          <w:szCs w:val="28"/>
          <w:lang w:val="uk-UA"/>
        </w:rPr>
      </w:pPr>
      <w:r w:rsidRPr="00F0714B">
        <w:rPr>
          <w:rFonts w:ascii="Times New Roman" w:hAnsi="Times New Roman" w:cs="Times New Roman"/>
          <w:b/>
          <w:color w:val="0D0D0D" w:themeColor="text1" w:themeTint="F2"/>
          <w:sz w:val="28"/>
          <w:szCs w:val="28"/>
          <w:lang w:val="uk-UA"/>
        </w:rPr>
        <w:t>УЗАГАЛЬНЕННЯ</w:t>
      </w:r>
    </w:p>
    <w:p w14:paraId="305082DF" w14:textId="77777777" w:rsidR="00140DA3" w:rsidRPr="00F0714B" w:rsidRDefault="00A37F15" w:rsidP="00F527BA">
      <w:pPr>
        <w:pStyle w:val="a8"/>
        <w:spacing w:line="360" w:lineRule="auto"/>
        <w:ind w:firstLine="709"/>
        <w:jc w:val="both"/>
        <w:rPr>
          <w:rFonts w:ascii="Times New Roman" w:hAnsi="Times New Roman" w:cs="Times New Roman"/>
          <w:color w:val="0D0D0D" w:themeColor="text1" w:themeTint="F2"/>
          <w:sz w:val="28"/>
          <w:szCs w:val="28"/>
          <w:lang w:val="ru-RU"/>
        </w:rPr>
      </w:pPr>
      <w:r w:rsidRPr="00F0714B">
        <w:rPr>
          <w:rFonts w:ascii="Times New Roman" w:hAnsi="Times New Roman" w:cs="Times New Roman"/>
          <w:color w:val="0D0D0D" w:themeColor="text1" w:themeTint="F2"/>
          <w:sz w:val="28"/>
          <w:szCs w:val="28"/>
          <w:lang w:val="ru-RU"/>
        </w:rPr>
        <w:t>Бактеріофаги мають велике значення для виріщення загально-біологічних проблем. Вони є важливим для майбутнього медицини, виступаючи як антимікробні агенти та здоровою альтернативою антибіотикам.</w:t>
      </w:r>
    </w:p>
    <w:p w14:paraId="1BB965E7" w14:textId="77777777" w:rsidR="00A37F15" w:rsidRPr="00F0714B" w:rsidRDefault="00A37F15" w:rsidP="00F527BA">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ru-RU"/>
        </w:rPr>
        <w:t>Бактеріофаги є важливим аспектом у</w:t>
      </w:r>
      <w:r w:rsidRPr="00F0714B">
        <w:rPr>
          <w:rFonts w:ascii="Times New Roman" w:hAnsi="Times New Roman" w:cs="Times New Roman"/>
          <w:color w:val="0D0D0D" w:themeColor="text1" w:themeTint="F2"/>
          <w:sz w:val="28"/>
          <w:szCs w:val="28"/>
          <w:lang w:val="uk-UA"/>
        </w:rPr>
        <w:t xml:space="preserve"> промисловості і сільському господарстві </w:t>
      </w:r>
      <w:proofErr w:type="gramStart"/>
      <w:r w:rsidRPr="00F0714B">
        <w:rPr>
          <w:rFonts w:ascii="Times New Roman" w:hAnsi="Times New Roman" w:cs="Times New Roman"/>
          <w:color w:val="0D0D0D" w:themeColor="text1" w:themeTint="F2"/>
          <w:sz w:val="28"/>
          <w:szCs w:val="28"/>
          <w:lang w:val="uk-UA"/>
        </w:rPr>
        <w:t>для контролю</w:t>
      </w:r>
      <w:proofErr w:type="gramEnd"/>
      <w:r w:rsidRPr="00F0714B">
        <w:rPr>
          <w:rFonts w:ascii="Times New Roman" w:hAnsi="Times New Roman" w:cs="Times New Roman"/>
          <w:color w:val="0D0D0D" w:themeColor="text1" w:themeTint="F2"/>
          <w:sz w:val="28"/>
          <w:szCs w:val="28"/>
          <w:lang w:val="uk-UA"/>
        </w:rPr>
        <w:t xml:space="preserve"> популяцій бактерій, що приносять шкоду на виробництвах і вражають сільськогосподарські рослини. Використання різних біопрепаратів для контролю таких бактерій є одним з перспективних </w:t>
      </w:r>
      <w:r w:rsidRPr="00F0714B">
        <w:rPr>
          <w:rFonts w:ascii="Times New Roman" w:hAnsi="Times New Roman" w:cs="Times New Roman"/>
          <w:color w:val="0D0D0D" w:themeColor="text1" w:themeTint="F2"/>
          <w:sz w:val="28"/>
          <w:szCs w:val="28"/>
          <w:lang w:val="uk-UA"/>
        </w:rPr>
        <w:lastRenderedPageBreak/>
        <w:t>методів "зеленого" біологічного захисту рослин від інфекційних захворювань.</w:t>
      </w:r>
    </w:p>
    <w:p w14:paraId="32870DEF" w14:textId="77777777" w:rsidR="00D210AE" w:rsidRPr="00F0714B" w:rsidRDefault="00A37F15" w:rsidP="00F527BA">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 xml:space="preserve">Під час виконання дипломної роботи були проведені дослідження, які дозволяють розширити </w:t>
      </w:r>
      <w:r w:rsidR="005B434D" w:rsidRPr="00F0714B">
        <w:rPr>
          <w:rFonts w:ascii="Times New Roman" w:hAnsi="Times New Roman" w:cs="Times New Roman"/>
          <w:color w:val="0D0D0D" w:themeColor="text1" w:themeTint="F2"/>
          <w:sz w:val="28"/>
          <w:szCs w:val="28"/>
          <w:lang w:val="uk-UA"/>
        </w:rPr>
        <w:t xml:space="preserve">об’єм існуючої інформації щодo бактeріофага KEY бактерії </w:t>
      </w:r>
      <w:r w:rsidR="005B434D" w:rsidRPr="00F0714B">
        <w:rPr>
          <w:rFonts w:ascii="Times New Roman" w:hAnsi="Times New Roman" w:cs="Times New Roman"/>
          <w:i/>
          <w:color w:val="0D0D0D" w:themeColor="text1" w:themeTint="F2"/>
          <w:sz w:val="28"/>
          <w:szCs w:val="28"/>
        </w:rPr>
        <w:t>E</w:t>
      </w:r>
      <w:r w:rsidR="005B434D" w:rsidRPr="00F0714B">
        <w:rPr>
          <w:rFonts w:ascii="Times New Roman" w:hAnsi="Times New Roman" w:cs="Times New Roman"/>
          <w:i/>
          <w:color w:val="0D0D0D" w:themeColor="text1" w:themeTint="F2"/>
          <w:sz w:val="28"/>
          <w:szCs w:val="28"/>
          <w:lang w:val="uk-UA"/>
        </w:rPr>
        <w:t>. а</w:t>
      </w:r>
      <w:r w:rsidR="005B434D" w:rsidRPr="00F0714B">
        <w:rPr>
          <w:rFonts w:ascii="Times New Roman" w:hAnsi="Times New Roman" w:cs="Times New Roman"/>
          <w:i/>
          <w:color w:val="0D0D0D" w:themeColor="text1" w:themeTint="F2"/>
          <w:sz w:val="28"/>
          <w:szCs w:val="28"/>
        </w:rPr>
        <w:t>mylovora</w:t>
      </w:r>
      <w:r w:rsidR="005B434D" w:rsidRPr="00F0714B">
        <w:rPr>
          <w:rFonts w:ascii="Times New Roman" w:hAnsi="Times New Roman" w:cs="Times New Roman"/>
          <w:i/>
          <w:color w:val="0D0D0D" w:themeColor="text1" w:themeTint="F2"/>
          <w:sz w:val="28"/>
          <w:szCs w:val="28"/>
          <w:lang w:val="uk-UA"/>
        </w:rPr>
        <w:t xml:space="preserve">. </w:t>
      </w:r>
      <w:r w:rsidR="005B434D" w:rsidRPr="00F0714B">
        <w:rPr>
          <w:rFonts w:ascii="Times New Roman" w:hAnsi="Times New Roman" w:cs="Times New Roman"/>
          <w:color w:val="0D0D0D" w:themeColor="text1" w:themeTint="F2"/>
          <w:sz w:val="28"/>
          <w:szCs w:val="28"/>
          <w:lang w:val="uk-UA"/>
        </w:rPr>
        <w:t>Даний бактеріофаг</w:t>
      </w:r>
      <w:r w:rsidR="00D210AE" w:rsidRPr="00F0714B">
        <w:rPr>
          <w:rFonts w:ascii="Times New Roman" w:hAnsi="Times New Roman" w:cs="Times New Roman"/>
          <w:color w:val="0D0D0D" w:themeColor="text1" w:themeTint="F2"/>
          <w:sz w:val="28"/>
          <w:szCs w:val="28"/>
          <w:lang w:val="uk-UA"/>
        </w:rPr>
        <w:t>є вірулентним</w:t>
      </w:r>
      <w:r w:rsidR="00DB07BF" w:rsidRPr="00F0714B">
        <w:rPr>
          <w:rFonts w:ascii="Times New Roman" w:hAnsi="Times New Roman" w:cs="Times New Roman"/>
          <w:color w:val="0D0D0D" w:themeColor="text1" w:themeTint="F2"/>
          <w:sz w:val="28"/>
          <w:szCs w:val="28"/>
          <w:lang w:val="uk-UA"/>
        </w:rPr>
        <w:t>, а п</w:t>
      </w:r>
      <w:r w:rsidR="00D210AE" w:rsidRPr="00F0714B">
        <w:rPr>
          <w:rFonts w:ascii="Times New Roman" w:hAnsi="Times New Roman" w:cs="Times New Roman"/>
          <w:color w:val="0D0D0D" w:themeColor="text1" w:themeTint="F2"/>
          <w:sz w:val="28"/>
          <w:szCs w:val="28"/>
          <w:lang w:val="uk-UA"/>
        </w:rPr>
        <w:t>ри електронно-мікроскопічних дослідженнях було встановлено, що частки фага складаються з ізометричної і скорочуючогося хвостового відро</w:t>
      </w:r>
      <w:r w:rsidR="00655F8B">
        <w:rPr>
          <w:rFonts w:ascii="Times New Roman" w:hAnsi="Times New Roman" w:cs="Times New Roman"/>
          <w:color w:val="0D0D0D" w:themeColor="text1" w:themeTint="F2"/>
          <w:sz w:val="28"/>
          <w:szCs w:val="28"/>
          <w:lang w:val="uk-UA"/>
        </w:rPr>
        <w:t>стка з циліндричним кінчиком [Ackermann, 1998</w:t>
      </w:r>
      <w:r w:rsidR="00D210AE" w:rsidRPr="00F0714B">
        <w:rPr>
          <w:rFonts w:ascii="Times New Roman" w:hAnsi="Times New Roman" w:cs="Times New Roman"/>
          <w:color w:val="0D0D0D" w:themeColor="text1" w:themeTint="F2"/>
          <w:sz w:val="28"/>
          <w:szCs w:val="28"/>
          <w:lang w:val="uk-UA"/>
        </w:rPr>
        <w:t xml:space="preserve">]. </w:t>
      </w:r>
    </w:p>
    <w:p w14:paraId="022E5A73" w14:textId="77777777" w:rsidR="00D210AE" w:rsidRPr="00F0714B" w:rsidRDefault="00D210AE" w:rsidP="00F527BA">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 xml:space="preserve">Було досліджено морфологію </w:t>
      </w:r>
      <w:r w:rsidR="00066CC8" w:rsidRPr="00F0714B">
        <w:rPr>
          <w:rFonts w:ascii="Times New Roman" w:hAnsi="Times New Roman" w:cs="Times New Roman"/>
          <w:color w:val="0D0D0D" w:themeColor="text1" w:themeTint="F2"/>
          <w:sz w:val="28"/>
          <w:szCs w:val="28"/>
          <w:lang w:val="uk-UA"/>
        </w:rPr>
        <w:t xml:space="preserve">негативних колоній </w:t>
      </w:r>
      <w:r w:rsidR="00BC1F7F" w:rsidRPr="00F0714B">
        <w:rPr>
          <w:rFonts w:ascii="Times New Roman" w:hAnsi="Times New Roman" w:cs="Times New Roman"/>
          <w:color w:val="0D0D0D" w:themeColor="text1" w:themeTint="F2"/>
          <w:sz w:val="28"/>
          <w:szCs w:val="28"/>
          <w:lang w:val="uk-UA"/>
        </w:rPr>
        <w:t xml:space="preserve">фага </w:t>
      </w:r>
      <w:r w:rsidR="00BC1F7F" w:rsidRPr="00F0714B">
        <w:rPr>
          <w:rFonts w:ascii="Times New Roman" w:hAnsi="Times New Roman" w:cs="Times New Roman"/>
          <w:color w:val="0D0D0D" w:themeColor="text1" w:themeTint="F2"/>
          <w:sz w:val="28"/>
          <w:szCs w:val="28"/>
          <w:lang w:val="en-GB"/>
        </w:rPr>
        <w:t>KEY</w:t>
      </w:r>
      <w:r w:rsidR="00BC1F7F" w:rsidRPr="00F0714B">
        <w:rPr>
          <w:rFonts w:ascii="Times New Roman" w:hAnsi="Times New Roman" w:cs="Times New Roman"/>
          <w:color w:val="0D0D0D" w:themeColor="text1" w:themeTint="F2"/>
          <w:sz w:val="28"/>
          <w:szCs w:val="28"/>
          <w:lang w:val="uk-UA"/>
        </w:rPr>
        <w:t xml:space="preserve"> на штамі </w:t>
      </w:r>
      <w:r w:rsidR="00BC1F7F" w:rsidRPr="00F0714B">
        <w:rPr>
          <w:rFonts w:ascii="Times New Roman" w:hAnsi="Times New Roman" w:cs="Times New Roman"/>
          <w:color w:val="0D0D0D" w:themeColor="text1" w:themeTint="F2"/>
          <w:sz w:val="28"/>
          <w:szCs w:val="28"/>
          <w:lang w:val="ru-RU"/>
        </w:rPr>
        <w:t>P</w:t>
      </w:r>
      <w:r w:rsidR="000542C9" w:rsidRPr="00F0714B">
        <w:rPr>
          <w:rFonts w:ascii="Times New Roman" w:hAnsi="Times New Roman" w:cs="Times New Roman"/>
          <w:color w:val="0D0D0D" w:themeColor="text1" w:themeTint="F2"/>
          <w:sz w:val="28"/>
          <w:szCs w:val="28"/>
          <w:lang w:val="uk-UA"/>
        </w:rPr>
        <w:t>.</w:t>
      </w:r>
      <w:r w:rsidR="00BC1F7F" w:rsidRPr="00F0714B">
        <w:rPr>
          <w:rFonts w:ascii="Times New Roman" w:hAnsi="Times New Roman" w:cs="Times New Roman"/>
          <w:color w:val="0D0D0D" w:themeColor="text1" w:themeTint="F2"/>
          <w:sz w:val="28"/>
          <w:szCs w:val="28"/>
          <w:lang w:val="ru-RU"/>
        </w:rPr>
        <w:t>agglomeransg</w:t>
      </w:r>
      <w:r w:rsidR="00BC1F7F" w:rsidRPr="00F0714B">
        <w:rPr>
          <w:rFonts w:ascii="Times New Roman" w:hAnsi="Times New Roman" w:cs="Times New Roman"/>
          <w:color w:val="0D0D0D" w:themeColor="text1" w:themeTint="F2"/>
          <w:sz w:val="28"/>
          <w:szCs w:val="28"/>
          <w:lang w:val="uk-UA"/>
        </w:rPr>
        <w:t>157 та</w:t>
      </w:r>
      <w:r w:rsidR="00735712">
        <w:rPr>
          <w:rFonts w:ascii="Times New Roman" w:hAnsi="Times New Roman" w:cs="Times New Roman"/>
          <w:color w:val="0D0D0D" w:themeColor="text1" w:themeTint="F2"/>
          <w:sz w:val="28"/>
          <w:szCs w:val="28"/>
          <w:lang w:val="uk-UA"/>
        </w:rPr>
        <w:t xml:space="preserve"> </w:t>
      </w:r>
      <w:r w:rsidR="00DB07BF" w:rsidRPr="00F0714B">
        <w:rPr>
          <w:rFonts w:ascii="Times New Roman" w:hAnsi="Times New Roman" w:cs="Times New Roman"/>
          <w:color w:val="0D0D0D" w:themeColor="text1" w:themeTint="F2"/>
          <w:sz w:val="28"/>
          <w:szCs w:val="28"/>
          <w:lang w:val="uk-UA"/>
        </w:rPr>
        <w:t xml:space="preserve">лізис </w:t>
      </w:r>
      <w:r w:rsidR="000542C9" w:rsidRPr="00F0714B">
        <w:rPr>
          <w:rFonts w:ascii="Times New Roman" w:hAnsi="Times New Roman" w:cs="Times New Roman"/>
          <w:i/>
          <w:color w:val="0D0D0D" w:themeColor="text1" w:themeTint="F2"/>
          <w:sz w:val="28"/>
          <w:szCs w:val="28"/>
          <w:lang w:val="uk-UA"/>
        </w:rPr>
        <w:t>E. amylovora</w:t>
      </w:r>
      <w:r w:rsidR="000542C9" w:rsidRPr="00F0714B">
        <w:rPr>
          <w:rFonts w:ascii="Times New Roman" w:hAnsi="Times New Roman" w:cs="Times New Roman"/>
          <w:color w:val="0D0D0D" w:themeColor="text1" w:themeTint="F2"/>
          <w:sz w:val="28"/>
          <w:szCs w:val="28"/>
          <w:lang w:val="uk-UA"/>
        </w:rPr>
        <w:t xml:space="preserve"> K8.</w:t>
      </w:r>
    </w:p>
    <w:p w14:paraId="4750B256" w14:textId="77777777" w:rsidR="00095C0D" w:rsidRPr="00F0714B" w:rsidRDefault="00066CC8"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ru-RU"/>
        </w:rPr>
        <w:t>Було проведено термоінак</w:t>
      </w:r>
      <w:r w:rsidR="00095C0D" w:rsidRPr="00F0714B">
        <w:rPr>
          <w:rFonts w:ascii="Times New Roman" w:hAnsi="Times New Roman" w:cs="Times New Roman"/>
          <w:color w:val="0D0D0D" w:themeColor="text1" w:themeTint="F2"/>
          <w:sz w:val="28"/>
          <w:szCs w:val="28"/>
          <w:lang w:val="ru-RU"/>
        </w:rPr>
        <w:t xml:space="preserve">тивацію фага </w:t>
      </w:r>
      <w:r w:rsidR="00095C0D" w:rsidRPr="00F0714B">
        <w:rPr>
          <w:rFonts w:ascii="Times New Roman" w:hAnsi="Times New Roman" w:cs="Times New Roman"/>
          <w:color w:val="0D0D0D" w:themeColor="text1" w:themeTint="F2"/>
          <w:sz w:val="28"/>
          <w:szCs w:val="28"/>
          <w:lang w:val="en-GB"/>
        </w:rPr>
        <w:t>KEY</w:t>
      </w:r>
      <w:r w:rsidR="00095C0D" w:rsidRPr="00F0714B">
        <w:rPr>
          <w:rFonts w:ascii="Times New Roman" w:hAnsi="Times New Roman" w:cs="Times New Roman"/>
          <w:color w:val="0D0D0D" w:themeColor="text1" w:themeTint="F2"/>
          <w:sz w:val="28"/>
          <w:szCs w:val="28"/>
          <w:lang w:val="uk-UA" w:eastAsia="ru-RU"/>
        </w:rPr>
        <w:t xml:space="preserve">в Т- і </w:t>
      </w:r>
      <w:r w:rsidR="00095C0D" w:rsidRPr="00F0714B">
        <w:rPr>
          <w:rFonts w:ascii="Times New Roman" w:hAnsi="Times New Roman" w:cs="Times New Roman"/>
          <w:color w:val="0D0D0D" w:themeColor="text1" w:themeTint="F2"/>
          <w:sz w:val="28"/>
          <w:szCs w:val="28"/>
          <w:lang w:eastAsia="ru-RU"/>
        </w:rPr>
        <w:t>TE</w:t>
      </w:r>
      <w:r w:rsidR="00095C0D" w:rsidRPr="00F0714B">
        <w:rPr>
          <w:rFonts w:ascii="Times New Roman" w:hAnsi="Times New Roman" w:cs="Times New Roman"/>
          <w:color w:val="0D0D0D" w:themeColor="text1" w:themeTint="F2"/>
          <w:sz w:val="28"/>
          <w:szCs w:val="28"/>
          <w:lang w:val="uk-UA" w:eastAsia="ru-RU"/>
        </w:rPr>
        <w:t>-буферах в інтервалі температур 40-65 °С при постійній дії протягом 15 хвилин. Дослідження процесу термоінактивації дозволило отримати діапазон максимальних температур виживання фагу.</w:t>
      </w:r>
      <w:r w:rsidR="00DB07BF" w:rsidRPr="00F0714B">
        <w:rPr>
          <w:rFonts w:ascii="Times New Roman" w:hAnsi="Times New Roman" w:cs="Times New Roman"/>
          <w:color w:val="0D0D0D" w:themeColor="text1" w:themeTint="F2"/>
          <w:sz w:val="28"/>
          <w:szCs w:val="28"/>
          <w:lang w:val="uk-UA" w:eastAsia="ru-RU"/>
        </w:rPr>
        <w:t xml:space="preserve"> Було відмічено, що у процесі термоінактивації, ЕДТА, який присутній у складі ТЕ-буферу, впливає на температурну інактивацію фага та знижує його стійкість.</w:t>
      </w:r>
    </w:p>
    <w:p w14:paraId="7DD66ECC" w14:textId="77777777" w:rsidR="000F1F76" w:rsidRDefault="00095C0D"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 xml:space="preserve">Наразі,  </w:t>
      </w:r>
      <w:r w:rsidRPr="00F0714B">
        <w:rPr>
          <w:rFonts w:ascii="Times New Roman" w:hAnsi="Times New Roman" w:cs="Times New Roman"/>
          <w:color w:val="0D0D0D" w:themeColor="text1" w:themeTint="F2"/>
          <w:sz w:val="28"/>
          <w:szCs w:val="28"/>
          <w:lang w:val="ru-RU" w:eastAsia="ru-RU"/>
        </w:rPr>
        <w:t xml:space="preserve">для вдалої розробки біопрепаратів необхідна підтримка бактеріофагів в життєздатному стані протягом тривалого часу. Було запропановано використання </w:t>
      </w:r>
      <w:r w:rsidR="004E1FEB" w:rsidRPr="00F0714B">
        <w:rPr>
          <w:rFonts w:ascii="Times New Roman" w:hAnsi="Times New Roman" w:cs="Times New Roman"/>
          <w:color w:val="0D0D0D" w:themeColor="text1" w:themeTint="F2"/>
          <w:sz w:val="28"/>
          <w:szCs w:val="28"/>
          <w:lang w:val="ru-RU" w:eastAsia="ru-RU"/>
        </w:rPr>
        <w:t xml:space="preserve">модифікованого </w:t>
      </w:r>
      <w:r w:rsidRPr="00F0714B">
        <w:rPr>
          <w:rFonts w:ascii="Times New Roman" w:hAnsi="Times New Roman" w:cs="Times New Roman"/>
          <w:color w:val="0D0D0D" w:themeColor="text1" w:themeTint="F2"/>
          <w:sz w:val="28"/>
          <w:szCs w:val="28"/>
          <w:lang w:val="ru-RU" w:eastAsia="ru-RU"/>
        </w:rPr>
        <w:t xml:space="preserve">буферу </w:t>
      </w:r>
      <w:r w:rsidRPr="00F0714B">
        <w:rPr>
          <w:rFonts w:ascii="Times New Roman" w:hAnsi="Times New Roman" w:cs="Times New Roman"/>
          <w:color w:val="0D0D0D" w:themeColor="text1" w:themeTint="F2"/>
          <w:sz w:val="28"/>
          <w:szCs w:val="28"/>
          <w:lang w:val="en-GB" w:eastAsia="ru-RU"/>
        </w:rPr>
        <w:t>STM</w:t>
      </w:r>
      <w:r w:rsidRPr="00F0714B">
        <w:rPr>
          <w:rFonts w:ascii="Times New Roman" w:hAnsi="Times New Roman" w:cs="Times New Roman"/>
          <w:color w:val="0D0D0D" w:themeColor="text1" w:themeTint="F2"/>
          <w:sz w:val="28"/>
          <w:szCs w:val="28"/>
          <w:lang w:val="uk-UA" w:eastAsia="ru-RU"/>
        </w:rPr>
        <w:t>з додаванням сахарози, як білкового компонен</w:t>
      </w:r>
      <w:r w:rsidR="004E1FEB" w:rsidRPr="00F0714B">
        <w:rPr>
          <w:rFonts w:ascii="Times New Roman" w:hAnsi="Times New Roman" w:cs="Times New Roman"/>
          <w:color w:val="0D0D0D" w:themeColor="text1" w:themeTint="F2"/>
          <w:sz w:val="28"/>
          <w:szCs w:val="28"/>
          <w:lang w:val="uk-UA" w:eastAsia="ru-RU"/>
        </w:rPr>
        <w:t>ту, або</w:t>
      </w:r>
      <w:r w:rsidRPr="00F0714B">
        <w:rPr>
          <w:rFonts w:ascii="Times New Roman" w:hAnsi="Times New Roman" w:cs="Times New Roman"/>
          <w:color w:val="0D0D0D" w:themeColor="text1" w:themeTint="F2"/>
          <w:sz w:val="28"/>
          <w:szCs w:val="28"/>
          <w:lang w:val="uk-UA" w:eastAsia="ru-RU"/>
        </w:rPr>
        <w:t xml:space="preserve"> з додаванням 2-6% фіколу, як елемента полісахаридної природи.</w:t>
      </w:r>
    </w:p>
    <w:p w14:paraId="26658BFC" w14:textId="77777777" w:rsidR="00066CC8" w:rsidRPr="00F0714B" w:rsidRDefault="004E1FEB"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 xml:space="preserve">Отримані результати показали, що дані буфери позитивно впливають на бактеріофаг. </w:t>
      </w:r>
      <w:r w:rsidR="000F1F76">
        <w:rPr>
          <w:rFonts w:ascii="Times New Roman" w:hAnsi="Times New Roman" w:cs="Times New Roman"/>
          <w:color w:val="0D0D0D" w:themeColor="text1" w:themeTint="F2"/>
          <w:sz w:val="28"/>
          <w:szCs w:val="28"/>
          <w:lang w:val="uk-UA"/>
        </w:rPr>
        <w:t>При використанні б</w:t>
      </w:r>
      <w:r w:rsidRPr="00F0714B">
        <w:rPr>
          <w:rFonts w:ascii="Times New Roman" w:hAnsi="Times New Roman" w:cs="Times New Roman"/>
          <w:color w:val="0D0D0D" w:themeColor="text1" w:themeTint="F2"/>
          <w:sz w:val="28"/>
          <w:szCs w:val="28"/>
          <w:lang w:val="uk-UA"/>
        </w:rPr>
        <w:t>уфер</w:t>
      </w:r>
      <w:r w:rsidR="000F1F76">
        <w:rPr>
          <w:rFonts w:ascii="Times New Roman" w:hAnsi="Times New Roman" w:cs="Times New Roman"/>
          <w:color w:val="0D0D0D" w:themeColor="text1" w:themeTint="F2"/>
          <w:sz w:val="28"/>
          <w:szCs w:val="28"/>
          <w:lang w:val="uk-UA"/>
        </w:rPr>
        <w:t>у</w:t>
      </w:r>
      <w:r w:rsidRPr="00F0714B">
        <w:rPr>
          <w:rFonts w:ascii="Times New Roman" w:hAnsi="Times New Roman" w:cs="Times New Roman"/>
          <w:color w:val="0D0D0D" w:themeColor="text1" w:themeTint="F2"/>
          <w:sz w:val="28"/>
          <w:szCs w:val="28"/>
          <w:lang w:val="en-GB"/>
        </w:rPr>
        <w:t>STMS</w:t>
      </w:r>
      <w:r w:rsidRPr="00F0714B">
        <w:rPr>
          <w:rFonts w:ascii="Times New Roman" w:hAnsi="Times New Roman" w:cs="Times New Roman"/>
          <w:color w:val="0D0D0D" w:themeColor="text1" w:themeTint="F2"/>
          <w:sz w:val="28"/>
          <w:szCs w:val="28"/>
          <w:lang w:val="uk-UA"/>
        </w:rPr>
        <w:t xml:space="preserve"> з додаванням </w:t>
      </w:r>
      <w:r w:rsidRPr="00F0714B">
        <w:rPr>
          <w:rFonts w:ascii="Times New Roman" w:hAnsi="Times New Roman" w:cs="Times New Roman"/>
          <w:color w:val="0D0D0D" w:themeColor="text1" w:themeTint="F2"/>
          <w:sz w:val="28"/>
          <w:szCs w:val="28"/>
          <w:lang w:val="uk-UA" w:eastAsia="ru-RU"/>
        </w:rPr>
        <w:t>100 мкг/мл</w:t>
      </w:r>
      <w:r w:rsidRPr="00F0714B">
        <w:rPr>
          <w:rFonts w:ascii="Times New Roman" w:hAnsi="Times New Roman" w:cs="Times New Roman"/>
          <w:color w:val="0D0D0D" w:themeColor="text1" w:themeTint="F2"/>
          <w:sz w:val="28"/>
          <w:szCs w:val="28"/>
          <w:lang w:val="uk-UA"/>
        </w:rPr>
        <w:t xml:space="preserve">сахарози </w:t>
      </w:r>
      <w:r w:rsidR="000F1F76">
        <w:rPr>
          <w:rFonts w:ascii="Times New Roman" w:hAnsi="Times New Roman" w:cs="Times New Roman"/>
          <w:color w:val="0D0D0D" w:themeColor="text1" w:themeTint="F2"/>
          <w:sz w:val="28"/>
          <w:szCs w:val="28"/>
          <w:lang w:val="uk-UA"/>
        </w:rPr>
        <w:t>було встановлено</w:t>
      </w:r>
      <w:r w:rsidRPr="00F0714B">
        <w:rPr>
          <w:rFonts w:ascii="Times New Roman" w:hAnsi="Times New Roman" w:cs="Times New Roman"/>
          <w:color w:val="0D0D0D" w:themeColor="text1" w:themeTint="F2"/>
          <w:sz w:val="28"/>
          <w:szCs w:val="28"/>
          <w:lang w:val="uk-UA"/>
        </w:rPr>
        <w:t xml:space="preserve">, що максимальної стабілізації віріонів та високого виживання фагу можно досягти при концентрації сахарози 850 мкг/мл. Стосовно буферу </w:t>
      </w:r>
      <w:r w:rsidRPr="00F0714B">
        <w:rPr>
          <w:rFonts w:ascii="Times New Roman" w:hAnsi="Times New Roman" w:cs="Times New Roman"/>
          <w:color w:val="0D0D0D" w:themeColor="text1" w:themeTint="F2"/>
          <w:sz w:val="28"/>
          <w:szCs w:val="28"/>
          <w:lang w:val="en-GB"/>
        </w:rPr>
        <w:t>STMF</w:t>
      </w:r>
      <w:r w:rsidRPr="00F0714B">
        <w:rPr>
          <w:rFonts w:ascii="Times New Roman" w:hAnsi="Times New Roman" w:cs="Times New Roman"/>
          <w:color w:val="0D0D0D" w:themeColor="text1" w:themeTint="F2"/>
          <w:sz w:val="28"/>
          <w:szCs w:val="28"/>
          <w:lang w:val="uk-UA"/>
        </w:rPr>
        <w:t xml:space="preserve"> з додаванням 2-6% фіколу, то максимальної стабілізації віріонів та високого виживання фагу можно досягти при концентрації фіколу </w:t>
      </w:r>
      <w:r w:rsidR="00377EA5">
        <w:rPr>
          <w:rFonts w:ascii="Times New Roman" w:hAnsi="Times New Roman" w:cs="Times New Roman"/>
          <w:color w:val="0D0D0D" w:themeColor="text1" w:themeTint="F2"/>
          <w:sz w:val="28"/>
          <w:szCs w:val="28"/>
          <w:lang w:val="uk-UA"/>
        </w:rPr>
        <w:t>3,2</w:t>
      </w:r>
      <w:r w:rsidRPr="00F0714B">
        <w:rPr>
          <w:rFonts w:ascii="Times New Roman" w:hAnsi="Times New Roman" w:cs="Times New Roman"/>
          <w:color w:val="0D0D0D" w:themeColor="text1" w:themeTint="F2"/>
          <w:sz w:val="28"/>
          <w:szCs w:val="28"/>
          <w:lang w:val="uk-UA"/>
        </w:rPr>
        <w:t xml:space="preserve">% та 6%. </w:t>
      </w:r>
      <w:r w:rsidRPr="00F0714B">
        <w:rPr>
          <w:rFonts w:ascii="Times New Roman" w:hAnsi="Times New Roman" w:cs="Times New Roman"/>
          <w:color w:val="0D0D0D" w:themeColor="text1" w:themeTint="F2"/>
          <w:sz w:val="28"/>
          <w:szCs w:val="28"/>
          <w:lang w:val="uk-UA" w:eastAsia="ru-RU"/>
        </w:rPr>
        <w:t xml:space="preserve">Слід відмітити, що на відміну від сахарози, при збільшені концентрації фіколу стабілізаційний ефект продовжує рости. </w:t>
      </w:r>
      <w:r w:rsidR="0083753A" w:rsidRPr="00F0714B">
        <w:rPr>
          <w:rFonts w:ascii="Times New Roman" w:hAnsi="Times New Roman" w:cs="Times New Roman"/>
          <w:color w:val="0D0D0D" w:themeColor="text1" w:themeTint="F2"/>
          <w:sz w:val="28"/>
          <w:szCs w:val="28"/>
          <w:lang w:val="uk-UA" w:eastAsia="ru-RU"/>
        </w:rPr>
        <w:lastRenderedPageBreak/>
        <w:t>П</w:t>
      </w:r>
      <w:r w:rsidRPr="00F0714B">
        <w:rPr>
          <w:rFonts w:ascii="Times New Roman" w:hAnsi="Times New Roman" w:cs="Times New Roman"/>
          <w:color w:val="0D0D0D" w:themeColor="text1" w:themeTint="F2"/>
          <w:sz w:val="28"/>
          <w:szCs w:val="28"/>
          <w:lang w:val="uk-UA" w:eastAsia="ru-RU"/>
        </w:rPr>
        <w:t>о</w:t>
      </w:r>
      <w:r w:rsidR="0083753A" w:rsidRPr="00F0714B">
        <w:rPr>
          <w:rFonts w:ascii="Times New Roman" w:hAnsi="Times New Roman" w:cs="Times New Roman"/>
          <w:color w:val="0D0D0D" w:themeColor="text1" w:themeTint="F2"/>
          <w:sz w:val="28"/>
          <w:szCs w:val="28"/>
          <w:lang w:val="uk-UA" w:eastAsia="ru-RU"/>
        </w:rPr>
        <w:t>передні дослідження з використанням желатину замість сахарози також дали позитивні результати.</w:t>
      </w:r>
    </w:p>
    <w:p w14:paraId="20B81066" w14:textId="77777777" w:rsidR="002B35CC" w:rsidRPr="00F0714B" w:rsidRDefault="003C747A"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eastAsia="ru-RU"/>
        </w:rPr>
        <w:t>У</w:t>
      </w:r>
      <w:r w:rsidR="00F16DD3" w:rsidRPr="00F0714B">
        <w:rPr>
          <w:rFonts w:ascii="Times New Roman" w:hAnsi="Times New Roman" w:cs="Times New Roman"/>
          <w:color w:val="0D0D0D" w:themeColor="text1" w:themeTint="F2"/>
          <w:sz w:val="28"/>
          <w:szCs w:val="28"/>
          <w:lang w:val="uk-UA" w:eastAsia="ru-RU"/>
        </w:rPr>
        <w:t xml:space="preserve"> роботі було розроблено </w:t>
      </w:r>
      <w:r w:rsidRPr="00F0714B">
        <w:rPr>
          <w:rFonts w:ascii="Times New Roman" w:hAnsi="Times New Roman" w:cs="Times New Roman"/>
          <w:color w:val="0D0D0D" w:themeColor="text1" w:themeTint="F2"/>
          <w:sz w:val="28"/>
          <w:szCs w:val="28"/>
          <w:lang w:val="uk-UA" w:eastAsia="ru-RU"/>
        </w:rPr>
        <w:t xml:space="preserve">біотехнологічну схему отримання бактеріофага </w:t>
      </w:r>
      <w:r w:rsidR="00CA6CD2">
        <w:rPr>
          <w:rFonts w:ascii="Times New Roman" w:hAnsi="Times New Roman" w:cs="Times New Roman"/>
          <w:color w:val="0D0D0D" w:themeColor="text1" w:themeTint="F2"/>
          <w:sz w:val="28"/>
          <w:szCs w:val="28"/>
          <w:lang w:val="uk-UA" w:eastAsia="ru-RU"/>
        </w:rPr>
        <w:t>КЕY</w:t>
      </w:r>
      <w:r w:rsidRPr="00F0714B">
        <w:rPr>
          <w:rFonts w:ascii="Times New Roman" w:hAnsi="Times New Roman" w:cs="Times New Roman"/>
          <w:color w:val="0D0D0D" w:themeColor="text1" w:themeTint="F2"/>
          <w:sz w:val="28"/>
          <w:szCs w:val="28"/>
          <w:lang w:val="uk-UA" w:eastAsia="ru-RU"/>
        </w:rPr>
        <w:t xml:space="preserve"> для майбутнього створення біопрепарату, аби захистити рослини від бактеріального опіку та </w:t>
      </w:r>
      <w:r w:rsidR="00CC1C4D" w:rsidRPr="00F0714B">
        <w:rPr>
          <w:rFonts w:ascii="Times New Roman" w:hAnsi="Times New Roman" w:cs="Times New Roman"/>
          <w:color w:val="0D0D0D" w:themeColor="text1" w:themeTint="F2"/>
          <w:sz w:val="28"/>
          <w:szCs w:val="28"/>
          <w:lang w:val="uk-UA" w:eastAsia="ru-RU"/>
        </w:rPr>
        <w:t xml:space="preserve">для </w:t>
      </w:r>
      <w:r w:rsidR="00735712">
        <w:rPr>
          <w:rFonts w:ascii="Times New Roman" w:hAnsi="Times New Roman" w:cs="Times New Roman"/>
          <w:color w:val="0D0D0D" w:themeColor="text1" w:themeTint="F2"/>
          <w:sz w:val="28"/>
          <w:szCs w:val="28"/>
          <w:lang w:val="uk-UA" w:eastAsia="ru-RU"/>
        </w:rPr>
        <w:t xml:space="preserve">біоконтрою </w:t>
      </w:r>
      <w:r w:rsidRPr="00F0714B">
        <w:rPr>
          <w:rFonts w:ascii="Times New Roman" w:hAnsi="Times New Roman" w:cs="Times New Roman"/>
          <w:color w:val="0D0D0D" w:themeColor="text1" w:themeTint="F2"/>
          <w:sz w:val="28"/>
          <w:szCs w:val="28"/>
          <w:lang w:val="uk-UA" w:eastAsia="ru-RU"/>
        </w:rPr>
        <w:t>патогенів.</w:t>
      </w:r>
    </w:p>
    <w:p w14:paraId="5059E854"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2432BF1A"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49DA0117"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4B68B57B"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0B071FA1"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2B552534"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7C80FAD4"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7B238708"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p>
    <w:p w14:paraId="1D002D07" w14:textId="77777777" w:rsidR="002B35CC" w:rsidRPr="00F0714B" w:rsidRDefault="002B35CC"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2ACC2768" w14:textId="77777777" w:rsidR="00D210AE" w:rsidRPr="00F0714B" w:rsidRDefault="00D210AE"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75108DA8" w14:textId="77777777" w:rsidR="0074164B" w:rsidRDefault="0074164B"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17174DCF" w14:textId="77777777" w:rsidR="00F0714B" w:rsidRDefault="00F0714B"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7410C7B3" w14:textId="77777777" w:rsidR="00CA60CA" w:rsidRDefault="00CA60CA"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42CA257F" w14:textId="77777777" w:rsidR="00CA60CA" w:rsidRDefault="00CA60CA"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600D628F" w14:textId="77777777" w:rsidR="00CA60CA" w:rsidRDefault="00CA60CA"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7C8AF797" w14:textId="77777777" w:rsidR="00095C0D" w:rsidRPr="00F0714B" w:rsidRDefault="00095C0D" w:rsidP="000A2B87">
      <w:pPr>
        <w:pStyle w:val="a8"/>
        <w:spacing w:line="360" w:lineRule="auto"/>
        <w:jc w:val="both"/>
        <w:rPr>
          <w:rFonts w:ascii="Times New Roman" w:hAnsi="Times New Roman" w:cs="Times New Roman"/>
          <w:color w:val="0D0D0D" w:themeColor="text1" w:themeTint="F2"/>
          <w:sz w:val="28"/>
          <w:szCs w:val="28"/>
          <w:lang w:val="uk-UA"/>
        </w:rPr>
      </w:pPr>
    </w:p>
    <w:p w14:paraId="7A494E6B" w14:textId="77777777" w:rsidR="00CC1C4D" w:rsidRPr="00F0714B" w:rsidRDefault="00CC1C4D" w:rsidP="00F527BA">
      <w:pPr>
        <w:pStyle w:val="a8"/>
        <w:spacing w:line="360" w:lineRule="auto"/>
        <w:ind w:firstLine="709"/>
        <w:jc w:val="both"/>
        <w:rPr>
          <w:rFonts w:ascii="Times New Roman" w:hAnsi="Times New Roman" w:cs="Times New Roman"/>
          <w:color w:val="0D0D0D" w:themeColor="text1" w:themeTint="F2"/>
          <w:sz w:val="28"/>
          <w:szCs w:val="28"/>
          <w:lang w:val="uk-UA"/>
        </w:rPr>
      </w:pPr>
    </w:p>
    <w:p w14:paraId="695254BB" w14:textId="77777777" w:rsidR="00CD5281" w:rsidRPr="00F0714B" w:rsidRDefault="00095C0D" w:rsidP="00CA6CD2">
      <w:pPr>
        <w:pStyle w:val="a8"/>
        <w:spacing w:line="360" w:lineRule="auto"/>
        <w:ind w:firstLine="709"/>
        <w:jc w:val="center"/>
        <w:outlineLvl w:val="0"/>
        <w:rPr>
          <w:rFonts w:ascii="Times New Roman" w:hAnsi="Times New Roman" w:cs="Times New Roman"/>
          <w:b/>
          <w:color w:val="0D0D0D" w:themeColor="text1" w:themeTint="F2"/>
          <w:sz w:val="28"/>
          <w:szCs w:val="28"/>
          <w:lang w:val="uk-UA"/>
        </w:rPr>
      </w:pPr>
      <w:r w:rsidRPr="00F0714B">
        <w:rPr>
          <w:rFonts w:ascii="Times New Roman" w:hAnsi="Times New Roman" w:cs="Times New Roman"/>
          <w:b/>
          <w:color w:val="0D0D0D" w:themeColor="text1" w:themeTint="F2"/>
          <w:sz w:val="28"/>
          <w:szCs w:val="28"/>
          <w:lang w:val="uk-UA"/>
        </w:rPr>
        <w:t>ВИСНОВКИ</w:t>
      </w:r>
    </w:p>
    <w:p w14:paraId="16897F80" w14:textId="77777777" w:rsidR="00095C0D" w:rsidRPr="00F0714B" w:rsidRDefault="00560CFE" w:rsidP="00F527BA">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1.</w:t>
      </w:r>
      <w:r w:rsidR="00B007F8" w:rsidRPr="00F0714B">
        <w:rPr>
          <w:rFonts w:ascii="Times New Roman" w:hAnsi="Times New Roman" w:cs="Times New Roman"/>
          <w:color w:val="0D0D0D" w:themeColor="text1" w:themeTint="F2"/>
          <w:sz w:val="28"/>
          <w:szCs w:val="28"/>
          <w:lang w:val="uk-UA"/>
        </w:rPr>
        <w:t xml:space="preserve"> Вивчено процес термоінактивації бактеріофагу </w:t>
      </w:r>
      <w:r w:rsidR="00CA6CD2">
        <w:rPr>
          <w:rFonts w:ascii="Times New Roman" w:hAnsi="Times New Roman" w:cs="Times New Roman"/>
          <w:color w:val="0D0D0D" w:themeColor="text1" w:themeTint="F2"/>
          <w:sz w:val="28"/>
          <w:szCs w:val="28"/>
          <w:lang w:val="uk-UA"/>
        </w:rPr>
        <w:t>КЕY</w:t>
      </w:r>
      <w:r w:rsidR="00B007F8" w:rsidRPr="00F0714B">
        <w:rPr>
          <w:rFonts w:ascii="Times New Roman" w:hAnsi="Times New Roman" w:cs="Times New Roman"/>
          <w:color w:val="0D0D0D" w:themeColor="text1" w:themeTint="F2"/>
          <w:sz w:val="28"/>
          <w:szCs w:val="28"/>
          <w:lang w:val="uk-UA"/>
        </w:rPr>
        <w:t xml:space="preserve"> у Т- та ТЕ- буферах.</w:t>
      </w:r>
      <w:r w:rsidR="00691F8B">
        <w:rPr>
          <w:rFonts w:ascii="Times New Roman" w:hAnsi="Times New Roman" w:cs="Times New Roman"/>
          <w:color w:val="0D0D0D" w:themeColor="text1" w:themeTint="F2"/>
          <w:sz w:val="28"/>
          <w:szCs w:val="28"/>
          <w:lang w:val="uk-UA"/>
        </w:rPr>
        <w:t xml:space="preserve"> Встановлено, що виживання бактеріофагів КЕY у Т-буфері значно вище ніж в ТЕ-буфері, який характеризується різким падінням виживання в інтервалі </w:t>
      </w:r>
      <w:r w:rsidR="00691F8B" w:rsidRPr="00F0714B">
        <w:rPr>
          <w:rFonts w:ascii="Times New Roman" w:hAnsi="Times New Roman" w:cs="Times New Roman"/>
          <w:color w:val="0D0D0D" w:themeColor="text1" w:themeTint="F2"/>
          <w:sz w:val="28"/>
          <w:szCs w:val="28"/>
          <w:lang w:val="ru-RU" w:eastAsia="ru-RU"/>
        </w:rPr>
        <w:t>температур від 40 до 45 °С</w:t>
      </w:r>
      <w:r w:rsidR="00691F8B">
        <w:rPr>
          <w:rFonts w:ascii="Times New Roman" w:hAnsi="Times New Roman" w:cs="Times New Roman"/>
          <w:color w:val="0D0D0D" w:themeColor="text1" w:themeTint="F2"/>
          <w:sz w:val="28"/>
          <w:szCs w:val="28"/>
          <w:lang w:val="ru-RU" w:eastAsia="ru-RU"/>
        </w:rPr>
        <w:t>.</w:t>
      </w:r>
    </w:p>
    <w:p w14:paraId="33ED04C1" w14:textId="77777777" w:rsidR="00B007F8" w:rsidRPr="00F0714B" w:rsidRDefault="00B007F8" w:rsidP="00F527BA">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 xml:space="preserve">2. Вивчено вплив буферу </w:t>
      </w:r>
      <w:r w:rsidRPr="00F0714B">
        <w:rPr>
          <w:rFonts w:ascii="Times New Roman" w:hAnsi="Times New Roman" w:cs="Times New Roman"/>
          <w:color w:val="0D0D0D" w:themeColor="text1" w:themeTint="F2"/>
          <w:sz w:val="28"/>
          <w:szCs w:val="28"/>
          <w:lang w:val="en-GB"/>
        </w:rPr>
        <w:t>STM</w:t>
      </w:r>
      <w:r w:rsidRPr="00F0714B">
        <w:rPr>
          <w:rFonts w:ascii="Times New Roman" w:hAnsi="Times New Roman" w:cs="Times New Roman"/>
          <w:color w:val="0D0D0D" w:themeColor="text1" w:themeTint="F2"/>
          <w:sz w:val="28"/>
          <w:szCs w:val="28"/>
          <w:lang w:val="uk-UA"/>
        </w:rPr>
        <w:t xml:space="preserve"> з додаванням сахарози на стабілізацію віріонів фагу </w:t>
      </w:r>
      <w:r w:rsidR="00CA6CD2">
        <w:rPr>
          <w:rFonts w:ascii="Times New Roman" w:hAnsi="Times New Roman" w:cs="Times New Roman"/>
          <w:color w:val="0D0D0D" w:themeColor="text1" w:themeTint="F2"/>
          <w:sz w:val="28"/>
          <w:szCs w:val="28"/>
          <w:lang w:val="uk-UA"/>
        </w:rPr>
        <w:t>КЕY</w:t>
      </w:r>
      <w:r w:rsidRPr="00F0714B">
        <w:rPr>
          <w:rFonts w:ascii="Times New Roman" w:hAnsi="Times New Roman" w:cs="Times New Roman"/>
          <w:color w:val="0D0D0D" w:themeColor="text1" w:themeTint="F2"/>
          <w:sz w:val="28"/>
          <w:szCs w:val="28"/>
          <w:lang w:val="uk-UA"/>
        </w:rPr>
        <w:t>.</w:t>
      </w:r>
      <w:r w:rsidR="000A2B87">
        <w:rPr>
          <w:rFonts w:ascii="Times New Roman" w:hAnsi="Times New Roman" w:cs="Times New Roman"/>
          <w:color w:val="0D0D0D" w:themeColor="text1" w:themeTint="F2"/>
          <w:sz w:val="28"/>
          <w:szCs w:val="28"/>
          <w:lang w:val="uk-UA"/>
        </w:rPr>
        <w:t xml:space="preserve"> Встановлено, що максимальної стабілізації віріонів та </w:t>
      </w:r>
      <w:r w:rsidR="000A2B87">
        <w:rPr>
          <w:rFonts w:ascii="Times New Roman" w:hAnsi="Times New Roman" w:cs="Times New Roman"/>
          <w:color w:val="0D0D0D" w:themeColor="text1" w:themeTint="F2"/>
          <w:sz w:val="28"/>
          <w:szCs w:val="28"/>
          <w:lang w:val="uk-UA"/>
        </w:rPr>
        <w:lastRenderedPageBreak/>
        <w:t>високого виживання фагу можна досягти при концентрації сахарози 850 мкг/мл.</w:t>
      </w:r>
    </w:p>
    <w:p w14:paraId="26DC1CE2" w14:textId="77777777" w:rsidR="00095C0D" w:rsidRPr="00F0714B" w:rsidRDefault="00D22E3F" w:rsidP="00691F8B">
      <w:pPr>
        <w:pStyle w:val="a8"/>
        <w:spacing w:line="360" w:lineRule="auto"/>
        <w:ind w:firstLine="709"/>
        <w:jc w:val="both"/>
        <w:rPr>
          <w:rFonts w:ascii="Times New Roman" w:hAnsi="Times New Roman" w:cs="Times New Roman"/>
          <w:color w:val="0D0D0D" w:themeColor="text1" w:themeTint="F2"/>
          <w:sz w:val="28"/>
          <w:szCs w:val="28"/>
          <w:lang w:val="uk-UA"/>
        </w:rPr>
      </w:pPr>
      <w:r w:rsidRPr="00F0714B">
        <w:rPr>
          <w:rFonts w:ascii="Times New Roman" w:hAnsi="Times New Roman" w:cs="Times New Roman"/>
          <w:color w:val="0D0D0D" w:themeColor="text1" w:themeTint="F2"/>
          <w:sz w:val="28"/>
          <w:szCs w:val="28"/>
          <w:lang w:val="uk-UA"/>
        </w:rPr>
        <w:t>3</w:t>
      </w:r>
      <w:r w:rsidR="00095C0D" w:rsidRPr="00F0714B">
        <w:rPr>
          <w:rFonts w:ascii="Times New Roman" w:hAnsi="Times New Roman" w:cs="Times New Roman"/>
          <w:color w:val="0D0D0D" w:themeColor="text1" w:themeTint="F2"/>
          <w:sz w:val="28"/>
          <w:szCs w:val="28"/>
          <w:lang w:val="uk-UA"/>
        </w:rPr>
        <w:t xml:space="preserve">. </w:t>
      </w:r>
      <w:r w:rsidR="00B007F8" w:rsidRPr="00F0714B">
        <w:rPr>
          <w:rFonts w:ascii="Times New Roman" w:hAnsi="Times New Roman" w:cs="Times New Roman"/>
          <w:color w:val="0D0D0D" w:themeColor="text1" w:themeTint="F2"/>
          <w:sz w:val="28"/>
          <w:szCs w:val="28"/>
          <w:lang w:val="uk-UA"/>
        </w:rPr>
        <w:t xml:space="preserve">Вивчено вплив буферу </w:t>
      </w:r>
      <w:r w:rsidR="00B007F8" w:rsidRPr="00F0714B">
        <w:rPr>
          <w:rFonts w:ascii="Times New Roman" w:hAnsi="Times New Roman" w:cs="Times New Roman"/>
          <w:color w:val="0D0D0D" w:themeColor="text1" w:themeTint="F2"/>
          <w:sz w:val="28"/>
          <w:szCs w:val="28"/>
          <w:lang w:val="en-GB"/>
        </w:rPr>
        <w:t>STM</w:t>
      </w:r>
      <w:r w:rsidR="00B007F8" w:rsidRPr="00F0714B">
        <w:rPr>
          <w:rFonts w:ascii="Times New Roman" w:hAnsi="Times New Roman" w:cs="Times New Roman"/>
          <w:color w:val="0D0D0D" w:themeColor="text1" w:themeTint="F2"/>
          <w:sz w:val="28"/>
          <w:szCs w:val="28"/>
          <w:lang w:val="uk-UA"/>
        </w:rPr>
        <w:t xml:space="preserve"> з додаванням фіколу на стабілізацію віріонів фагу </w:t>
      </w:r>
      <w:r w:rsidR="00CA6CD2">
        <w:rPr>
          <w:rFonts w:ascii="Times New Roman" w:hAnsi="Times New Roman" w:cs="Times New Roman"/>
          <w:color w:val="0D0D0D" w:themeColor="text1" w:themeTint="F2"/>
          <w:sz w:val="28"/>
          <w:szCs w:val="28"/>
          <w:lang w:val="uk-UA"/>
        </w:rPr>
        <w:t>КЕY</w:t>
      </w:r>
      <w:r w:rsidR="00B007F8" w:rsidRPr="00F0714B">
        <w:rPr>
          <w:rFonts w:ascii="Times New Roman" w:hAnsi="Times New Roman" w:cs="Times New Roman"/>
          <w:color w:val="0D0D0D" w:themeColor="text1" w:themeTint="F2"/>
          <w:sz w:val="28"/>
          <w:szCs w:val="28"/>
          <w:lang w:val="uk-UA"/>
        </w:rPr>
        <w:t>.</w:t>
      </w:r>
      <w:r w:rsidR="00691F8B">
        <w:rPr>
          <w:rFonts w:ascii="Times New Roman" w:hAnsi="Times New Roman" w:cs="Times New Roman"/>
          <w:color w:val="0D0D0D" w:themeColor="text1" w:themeTint="F2"/>
          <w:sz w:val="28"/>
          <w:szCs w:val="28"/>
          <w:lang w:val="uk-UA"/>
        </w:rPr>
        <w:t xml:space="preserve">Встановлено, що максимальної стабілізації віріонів та високого виживання фагу можна досягти при концентрації фіколу </w:t>
      </w:r>
      <w:r w:rsidR="00377EA5">
        <w:rPr>
          <w:rFonts w:ascii="Times New Roman" w:hAnsi="Times New Roman" w:cs="Times New Roman"/>
          <w:color w:val="0D0D0D" w:themeColor="text1" w:themeTint="F2"/>
          <w:sz w:val="28"/>
          <w:szCs w:val="28"/>
          <w:lang w:val="uk-UA"/>
        </w:rPr>
        <w:t>3,2</w:t>
      </w:r>
      <w:r w:rsidR="00691F8B">
        <w:rPr>
          <w:rFonts w:ascii="Times New Roman" w:hAnsi="Times New Roman" w:cs="Times New Roman"/>
          <w:color w:val="0D0D0D" w:themeColor="text1" w:themeTint="F2"/>
          <w:sz w:val="28"/>
          <w:szCs w:val="28"/>
          <w:lang w:val="uk-UA"/>
        </w:rPr>
        <w:t>%.</w:t>
      </w:r>
    </w:p>
    <w:p w14:paraId="654CC97D" w14:textId="77777777" w:rsidR="00095C0D" w:rsidRPr="00F0714B" w:rsidRDefault="00D22E3F" w:rsidP="00F527BA">
      <w:pPr>
        <w:pStyle w:val="a8"/>
        <w:spacing w:line="360" w:lineRule="auto"/>
        <w:ind w:firstLine="709"/>
        <w:jc w:val="both"/>
        <w:rPr>
          <w:rFonts w:ascii="Times New Roman" w:hAnsi="Times New Roman" w:cs="Times New Roman"/>
          <w:color w:val="0D0D0D" w:themeColor="text1" w:themeTint="F2"/>
          <w:sz w:val="28"/>
          <w:szCs w:val="28"/>
          <w:lang w:val="uk-UA" w:eastAsia="ru-RU"/>
        </w:rPr>
      </w:pPr>
      <w:r w:rsidRPr="00F0714B">
        <w:rPr>
          <w:rFonts w:ascii="Times New Roman" w:hAnsi="Times New Roman" w:cs="Times New Roman"/>
          <w:color w:val="0D0D0D" w:themeColor="text1" w:themeTint="F2"/>
          <w:sz w:val="28"/>
          <w:szCs w:val="28"/>
          <w:lang w:val="uk-UA"/>
        </w:rPr>
        <w:t>4</w:t>
      </w:r>
      <w:r w:rsidR="00301E28" w:rsidRPr="00F0714B">
        <w:rPr>
          <w:rFonts w:ascii="Times New Roman" w:hAnsi="Times New Roman" w:cs="Times New Roman"/>
          <w:color w:val="0D0D0D" w:themeColor="text1" w:themeTint="F2"/>
          <w:sz w:val="28"/>
          <w:szCs w:val="28"/>
          <w:lang w:val="uk-UA"/>
        </w:rPr>
        <w:t xml:space="preserve">. </w:t>
      </w:r>
      <w:r w:rsidR="00B007F8" w:rsidRPr="00F0714B">
        <w:rPr>
          <w:rFonts w:ascii="Times New Roman" w:hAnsi="Times New Roman" w:cs="Times New Roman"/>
          <w:color w:val="0D0D0D" w:themeColor="text1" w:themeTint="F2"/>
          <w:sz w:val="28"/>
          <w:szCs w:val="28"/>
          <w:lang w:val="uk-UA"/>
        </w:rPr>
        <w:t xml:space="preserve">Розроблено біотехнологічну схему одержання </w:t>
      </w:r>
      <w:r w:rsidR="00691F8B">
        <w:rPr>
          <w:rFonts w:ascii="Times New Roman" w:hAnsi="Times New Roman" w:cs="Times New Roman"/>
          <w:color w:val="0D0D0D" w:themeColor="text1" w:themeTint="F2"/>
          <w:sz w:val="28"/>
          <w:szCs w:val="28"/>
          <w:lang w:val="uk-UA"/>
        </w:rPr>
        <w:t xml:space="preserve">літичного </w:t>
      </w:r>
      <w:r w:rsidR="00E065F2" w:rsidRPr="00F0714B">
        <w:rPr>
          <w:rFonts w:ascii="Times New Roman" w:hAnsi="Times New Roman" w:cs="Times New Roman"/>
          <w:color w:val="0D0D0D" w:themeColor="text1" w:themeTint="F2"/>
          <w:sz w:val="28"/>
          <w:szCs w:val="28"/>
          <w:lang w:val="uk-UA"/>
        </w:rPr>
        <w:t xml:space="preserve">полівалентного бактеріофагу </w:t>
      </w:r>
      <w:r w:rsidR="00CA6CD2">
        <w:rPr>
          <w:rFonts w:ascii="Times New Roman" w:hAnsi="Times New Roman" w:cs="Times New Roman"/>
          <w:color w:val="0D0D0D" w:themeColor="text1" w:themeTint="F2"/>
          <w:sz w:val="28"/>
          <w:szCs w:val="28"/>
          <w:lang w:val="uk-UA"/>
        </w:rPr>
        <w:t>КЕY</w:t>
      </w:r>
      <w:r w:rsidR="00E065F2" w:rsidRPr="00F0714B">
        <w:rPr>
          <w:rFonts w:ascii="Times New Roman" w:hAnsi="Times New Roman" w:cs="Times New Roman"/>
          <w:color w:val="0D0D0D" w:themeColor="text1" w:themeTint="F2"/>
          <w:sz w:val="28"/>
          <w:szCs w:val="28"/>
          <w:lang w:val="uk-UA"/>
        </w:rPr>
        <w:t xml:space="preserve"> з біотехнологічним потенціалом.</w:t>
      </w:r>
    </w:p>
    <w:p w14:paraId="4DDAB3E0" w14:textId="77777777" w:rsidR="00CD5281" w:rsidRDefault="00CD5281" w:rsidP="00F527BA">
      <w:pPr>
        <w:jc w:val="both"/>
        <w:rPr>
          <w:rFonts w:ascii="Times New Roman" w:hAnsi="Times New Roman" w:cs="Times New Roman"/>
          <w:color w:val="000000" w:themeColor="text1"/>
          <w:sz w:val="28"/>
          <w:szCs w:val="28"/>
          <w:lang w:val="uk-UA"/>
        </w:rPr>
      </w:pPr>
    </w:p>
    <w:p w14:paraId="5A336EB1" w14:textId="77777777" w:rsidR="007F6178" w:rsidRDefault="007F6178" w:rsidP="00F527BA">
      <w:pPr>
        <w:jc w:val="both"/>
        <w:rPr>
          <w:rFonts w:ascii="Times New Roman" w:hAnsi="Times New Roman" w:cs="Times New Roman"/>
          <w:color w:val="000000" w:themeColor="text1"/>
          <w:sz w:val="28"/>
          <w:szCs w:val="28"/>
          <w:lang w:val="uk-UA"/>
        </w:rPr>
      </w:pPr>
    </w:p>
    <w:p w14:paraId="022A5FBC" w14:textId="77777777" w:rsidR="007F6178" w:rsidRDefault="007F6178" w:rsidP="00F527BA">
      <w:pPr>
        <w:jc w:val="both"/>
        <w:rPr>
          <w:rFonts w:ascii="Times New Roman" w:hAnsi="Times New Roman" w:cs="Times New Roman"/>
          <w:color w:val="000000" w:themeColor="text1"/>
          <w:sz w:val="28"/>
          <w:szCs w:val="28"/>
          <w:lang w:val="uk-UA"/>
        </w:rPr>
      </w:pPr>
    </w:p>
    <w:p w14:paraId="2EA76433" w14:textId="77777777" w:rsidR="007F6178" w:rsidRDefault="007F6178">
      <w:pPr>
        <w:rPr>
          <w:rFonts w:ascii="Times New Roman" w:hAnsi="Times New Roman" w:cs="Times New Roman"/>
          <w:color w:val="000000" w:themeColor="text1"/>
          <w:sz w:val="28"/>
          <w:szCs w:val="28"/>
          <w:lang w:val="uk-UA"/>
        </w:rPr>
      </w:pPr>
    </w:p>
    <w:p w14:paraId="66BBB525" w14:textId="77777777" w:rsidR="007F6178" w:rsidRDefault="007F6178">
      <w:pPr>
        <w:rPr>
          <w:rFonts w:ascii="Times New Roman" w:hAnsi="Times New Roman" w:cs="Times New Roman"/>
          <w:color w:val="000000" w:themeColor="text1"/>
          <w:sz w:val="28"/>
          <w:szCs w:val="28"/>
          <w:lang w:val="uk-UA"/>
        </w:rPr>
      </w:pPr>
    </w:p>
    <w:p w14:paraId="4A213B43" w14:textId="77777777" w:rsidR="007F6178" w:rsidRDefault="007F6178">
      <w:pPr>
        <w:rPr>
          <w:rFonts w:ascii="Times New Roman" w:hAnsi="Times New Roman" w:cs="Times New Roman"/>
          <w:color w:val="000000" w:themeColor="text1"/>
          <w:sz w:val="28"/>
          <w:szCs w:val="28"/>
          <w:lang w:val="uk-UA"/>
        </w:rPr>
      </w:pPr>
    </w:p>
    <w:p w14:paraId="77EB459D" w14:textId="77777777" w:rsidR="007F6178" w:rsidRDefault="007F6178">
      <w:pPr>
        <w:rPr>
          <w:rFonts w:ascii="Times New Roman" w:hAnsi="Times New Roman" w:cs="Times New Roman"/>
          <w:color w:val="000000" w:themeColor="text1"/>
          <w:sz w:val="28"/>
          <w:szCs w:val="28"/>
          <w:lang w:val="uk-UA"/>
        </w:rPr>
      </w:pPr>
    </w:p>
    <w:p w14:paraId="17DA94CB" w14:textId="77777777" w:rsidR="007F6178" w:rsidRDefault="007F6178">
      <w:pPr>
        <w:rPr>
          <w:rFonts w:ascii="Times New Roman" w:hAnsi="Times New Roman" w:cs="Times New Roman"/>
          <w:color w:val="000000" w:themeColor="text1"/>
          <w:sz w:val="28"/>
          <w:szCs w:val="28"/>
          <w:lang w:val="uk-UA"/>
        </w:rPr>
      </w:pPr>
    </w:p>
    <w:p w14:paraId="378AF3DB" w14:textId="77777777" w:rsidR="007F6178" w:rsidRDefault="007F6178">
      <w:pPr>
        <w:rPr>
          <w:rFonts w:ascii="Times New Roman" w:hAnsi="Times New Roman" w:cs="Times New Roman"/>
          <w:color w:val="000000" w:themeColor="text1"/>
          <w:sz w:val="28"/>
          <w:szCs w:val="28"/>
          <w:lang w:val="uk-UA"/>
        </w:rPr>
      </w:pPr>
    </w:p>
    <w:p w14:paraId="68B9F6AB" w14:textId="77777777" w:rsidR="007F6178" w:rsidRDefault="007F6178">
      <w:pPr>
        <w:rPr>
          <w:rFonts w:ascii="Times New Roman" w:hAnsi="Times New Roman" w:cs="Times New Roman"/>
          <w:color w:val="000000" w:themeColor="text1"/>
          <w:sz w:val="28"/>
          <w:szCs w:val="28"/>
          <w:lang w:val="uk-UA"/>
        </w:rPr>
      </w:pPr>
    </w:p>
    <w:p w14:paraId="4138DD5B" w14:textId="77777777" w:rsidR="007F6178" w:rsidRDefault="007F6178">
      <w:pPr>
        <w:rPr>
          <w:rFonts w:ascii="Times New Roman" w:hAnsi="Times New Roman" w:cs="Times New Roman"/>
          <w:color w:val="000000" w:themeColor="text1"/>
          <w:sz w:val="28"/>
          <w:szCs w:val="28"/>
          <w:lang w:val="uk-UA"/>
        </w:rPr>
      </w:pPr>
    </w:p>
    <w:p w14:paraId="3D90C0BA" w14:textId="77777777" w:rsidR="007F6178" w:rsidRDefault="007F6178">
      <w:pPr>
        <w:rPr>
          <w:rFonts w:ascii="Times New Roman" w:hAnsi="Times New Roman" w:cs="Times New Roman"/>
          <w:color w:val="000000" w:themeColor="text1"/>
          <w:sz w:val="28"/>
          <w:szCs w:val="28"/>
          <w:lang w:val="uk-UA"/>
        </w:rPr>
      </w:pPr>
    </w:p>
    <w:p w14:paraId="753E8326" w14:textId="77777777" w:rsidR="007F6178" w:rsidRDefault="007F6178">
      <w:pPr>
        <w:rPr>
          <w:rFonts w:ascii="Times New Roman" w:hAnsi="Times New Roman" w:cs="Times New Roman"/>
          <w:color w:val="000000" w:themeColor="text1"/>
          <w:sz w:val="28"/>
          <w:szCs w:val="28"/>
          <w:lang w:val="uk-UA"/>
        </w:rPr>
      </w:pPr>
    </w:p>
    <w:p w14:paraId="7A3A3200" w14:textId="77777777" w:rsidR="00CC1C4D" w:rsidRDefault="00CC1C4D">
      <w:pPr>
        <w:rPr>
          <w:rFonts w:ascii="Times New Roman" w:hAnsi="Times New Roman" w:cs="Times New Roman"/>
          <w:color w:val="000000" w:themeColor="text1"/>
          <w:sz w:val="28"/>
          <w:szCs w:val="28"/>
          <w:lang w:val="uk-UA"/>
        </w:rPr>
      </w:pPr>
    </w:p>
    <w:p w14:paraId="259D2B1A" w14:textId="77777777" w:rsidR="00691F8B" w:rsidRDefault="00691F8B">
      <w:pPr>
        <w:rPr>
          <w:rFonts w:ascii="Times New Roman" w:hAnsi="Times New Roman" w:cs="Times New Roman"/>
          <w:color w:val="000000" w:themeColor="text1"/>
          <w:sz w:val="28"/>
          <w:szCs w:val="28"/>
          <w:lang w:val="uk-UA"/>
        </w:rPr>
      </w:pPr>
    </w:p>
    <w:p w14:paraId="198B5D17" w14:textId="77777777" w:rsidR="007F6178" w:rsidRPr="00EE24BC" w:rsidRDefault="007F6178" w:rsidP="00CA6CD2">
      <w:pPr>
        <w:jc w:val="center"/>
        <w:outlineLvl w:val="0"/>
        <w:rPr>
          <w:rFonts w:ascii="Times New Roman" w:hAnsi="Times New Roman" w:cs="Times New Roman"/>
          <w:b/>
          <w:color w:val="0D0D0D" w:themeColor="text1" w:themeTint="F2"/>
          <w:sz w:val="28"/>
          <w:szCs w:val="28"/>
          <w:lang w:val="uk-UA"/>
        </w:rPr>
      </w:pPr>
      <w:r w:rsidRPr="00EE24BC">
        <w:rPr>
          <w:rFonts w:ascii="Times New Roman" w:hAnsi="Times New Roman" w:cs="Times New Roman"/>
          <w:b/>
          <w:color w:val="0D0D0D" w:themeColor="text1" w:themeTint="F2"/>
          <w:sz w:val="28"/>
          <w:szCs w:val="28"/>
          <w:lang w:val="uk-UA"/>
        </w:rPr>
        <w:t>СПИСОК ЛІТЕРАТУРИ</w:t>
      </w:r>
    </w:p>
    <w:bookmarkEnd w:id="0"/>
    <w:bookmarkEnd w:id="1"/>
    <w:bookmarkEnd w:id="2"/>
    <w:bookmarkEnd w:id="3"/>
    <w:p w14:paraId="127EEA44" w14:textId="77777777" w:rsidR="000C512D" w:rsidRDefault="000C512D"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0C512D">
        <w:rPr>
          <w:rFonts w:ascii="Times New Roman" w:hAnsi="Times New Roman" w:cs="Times New Roman"/>
          <w:color w:val="0D0D0D" w:themeColor="text1" w:themeTint="F2"/>
          <w:sz w:val="28"/>
          <w:szCs w:val="28"/>
          <w:lang w:val="ru-RU" w:eastAsia="ru-RU"/>
        </w:rPr>
        <w:t xml:space="preserve">Алешкин А. В. Возможности применения бактериофагов в качестве пробиотический средств деконтаминации в области питания/ </w:t>
      </w:r>
    </w:p>
    <w:p w14:paraId="29EDDAF1" w14:textId="77777777" w:rsidR="000C512D" w:rsidRDefault="000C512D" w:rsidP="000C512D">
      <w:pPr>
        <w:pStyle w:val="a8"/>
        <w:spacing w:line="360" w:lineRule="auto"/>
        <w:ind w:left="720"/>
        <w:jc w:val="both"/>
        <w:rPr>
          <w:rFonts w:ascii="Times New Roman" w:hAnsi="Times New Roman" w:cs="Times New Roman"/>
          <w:color w:val="0D0D0D" w:themeColor="text1" w:themeTint="F2"/>
          <w:sz w:val="28"/>
          <w:szCs w:val="28"/>
          <w:lang w:val="ru-RU" w:eastAsia="ru-RU"/>
        </w:rPr>
      </w:pPr>
      <w:r w:rsidRPr="000C512D">
        <w:rPr>
          <w:rFonts w:ascii="Times New Roman" w:hAnsi="Times New Roman" w:cs="Times New Roman"/>
          <w:color w:val="0D0D0D" w:themeColor="text1" w:themeTint="F2"/>
          <w:sz w:val="28"/>
          <w:szCs w:val="28"/>
          <w:lang w:val="ru-RU" w:eastAsia="ru-RU"/>
        </w:rPr>
        <w:t>А. В. Алешкин, М. В. Зейгарник// Изд</w:t>
      </w:r>
      <w:r>
        <w:rPr>
          <w:rFonts w:ascii="Times New Roman" w:hAnsi="Times New Roman" w:cs="Times New Roman"/>
          <w:color w:val="0D0D0D" w:themeColor="text1" w:themeTint="F2"/>
          <w:sz w:val="28"/>
          <w:szCs w:val="28"/>
          <w:lang w:val="ru-RU" w:eastAsia="ru-RU"/>
        </w:rPr>
        <w:t>-</w:t>
      </w:r>
      <w:r w:rsidRPr="000C512D">
        <w:rPr>
          <w:rFonts w:ascii="Times New Roman" w:hAnsi="Times New Roman" w:cs="Times New Roman"/>
          <w:color w:val="0D0D0D" w:themeColor="text1" w:themeTint="F2"/>
          <w:sz w:val="28"/>
          <w:szCs w:val="28"/>
          <w:lang w:val="ru-RU" w:eastAsia="ru-RU"/>
        </w:rPr>
        <w:t xml:space="preserve">во "Династия". - 2012. - Т.- 2. </w:t>
      </w:r>
    </w:p>
    <w:p w14:paraId="24F517C9" w14:textId="77777777" w:rsidR="000C512D" w:rsidRPr="000C512D" w:rsidRDefault="000C512D" w:rsidP="000C512D">
      <w:pPr>
        <w:pStyle w:val="a8"/>
        <w:spacing w:line="360" w:lineRule="auto"/>
        <w:ind w:left="720"/>
        <w:jc w:val="both"/>
        <w:rPr>
          <w:rFonts w:ascii="Times New Roman" w:hAnsi="Times New Roman" w:cs="Times New Roman"/>
          <w:color w:val="0D0D0D" w:themeColor="text1" w:themeTint="F2"/>
          <w:sz w:val="28"/>
          <w:szCs w:val="28"/>
          <w:lang w:val="ru-RU" w:eastAsia="ru-RU"/>
        </w:rPr>
      </w:pPr>
      <w:r w:rsidRPr="000C512D">
        <w:rPr>
          <w:rFonts w:ascii="Times New Roman" w:hAnsi="Times New Roman" w:cs="Times New Roman"/>
          <w:color w:val="0D0D0D" w:themeColor="text1" w:themeTint="F2"/>
          <w:sz w:val="28"/>
          <w:szCs w:val="28"/>
          <w:lang w:val="ru-RU" w:eastAsia="ru-RU"/>
        </w:rPr>
        <w:t>-</w:t>
      </w:r>
      <w:r w:rsidR="00090B59">
        <w:rPr>
          <w:rFonts w:ascii="Times New Roman" w:hAnsi="Times New Roman" w:cs="Times New Roman"/>
          <w:color w:val="0D0D0D" w:themeColor="text1" w:themeTint="F2"/>
          <w:sz w:val="28"/>
          <w:szCs w:val="28"/>
          <w:lang w:val="ru-RU" w:eastAsia="ru-RU"/>
        </w:rPr>
        <w:t xml:space="preserve">С. </w:t>
      </w:r>
      <w:r w:rsidRPr="000C512D">
        <w:rPr>
          <w:rFonts w:ascii="Times New Roman" w:hAnsi="Times New Roman" w:cs="Times New Roman"/>
          <w:color w:val="0D0D0D" w:themeColor="text1" w:themeTint="F2"/>
          <w:sz w:val="28"/>
          <w:szCs w:val="28"/>
          <w:lang w:val="ru-RU" w:eastAsia="ru-RU"/>
        </w:rPr>
        <w:t>24-34.</w:t>
      </w:r>
    </w:p>
    <w:p w14:paraId="699E3164" w14:textId="77777777" w:rsidR="007A6E78" w:rsidRPr="007A6E7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Березин И.В. Практический курс химической и</w:t>
      </w:r>
      <w:r w:rsidRPr="00B41187">
        <w:rPr>
          <w:rFonts w:ascii="Times New Roman" w:hAnsi="Times New Roman" w:cs="Times New Roman"/>
          <w:color w:val="0D0D0D" w:themeColor="text1" w:themeTint="F2"/>
          <w:sz w:val="28"/>
          <w:szCs w:val="28"/>
          <w:shd w:val="clear" w:color="auto" w:fill="FFFFFF"/>
          <w:lang w:eastAsia="ru-RU"/>
        </w:rPr>
        <w:t> </w:t>
      </w:r>
      <w:r w:rsidRPr="007A6E78">
        <w:rPr>
          <w:rFonts w:ascii="Times New Roman" w:hAnsi="Times New Roman" w:cs="Times New Roman"/>
          <w:color w:val="0D0D0D" w:themeColor="text1" w:themeTint="F2"/>
          <w:sz w:val="28"/>
          <w:szCs w:val="28"/>
          <w:shd w:val="clear" w:color="auto" w:fill="FFFFFF"/>
          <w:lang w:val="ru-RU" w:eastAsia="ru-RU"/>
        </w:rPr>
        <w:t xml:space="preserve">ферментативной кинетики. Учебное пособие для студентов химических специальностей </w:t>
      </w:r>
      <w:r w:rsidRPr="007A6E78">
        <w:rPr>
          <w:rFonts w:ascii="Times New Roman" w:hAnsi="Times New Roman" w:cs="Times New Roman"/>
          <w:color w:val="0D0D0D" w:themeColor="text1" w:themeTint="F2"/>
          <w:sz w:val="28"/>
          <w:szCs w:val="28"/>
          <w:shd w:val="clear" w:color="auto" w:fill="FFFFFF"/>
          <w:lang w:val="ru-RU" w:eastAsia="ru-RU"/>
        </w:rPr>
        <w:lastRenderedPageBreak/>
        <w:t>университетов. / И.В.</w:t>
      </w:r>
      <w:r w:rsidRPr="00B41187">
        <w:rPr>
          <w:rFonts w:ascii="Times New Roman" w:hAnsi="Times New Roman" w:cs="Times New Roman"/>
          <w:color w:val="0D0D0D" w:themeColor="text1" w:themeTint="F2"/>
          <w:sz w:val="28"/>
          <w:szCs w:val="28"/>
          <w:shd w:val="clear" w:color="auto" w:fill="FFFFFF"/>
          <w:lang w:eastAsia="ru-RU"/>
        </w:rPr>
        <w:t> </w:t>
      </w:r>
      <w:r w:rsidRPr="007A6E78">
        <w:rPr>
          <w:rFonts w:ascii="Times New Roman" w:hAnsi="Times New Roman" w:cs="Times New Roman"/>
          <w:color w:val="0D0D0D" w:themeColor="text1" w:themeTint="F2"/>
          <w:sz w:val="28"/>
          <w:szCs w:val="28"/>
          <w:shd w:val="clear" w:color="auto" w:fill="FFFFFF"/>
          <w:lang w:val="ru-RU" w:eastAsia="ru-RU"/>
        </w:rPr>
        <w:t xml:space="preserve"> Березин, </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 xml:space="preserve">. Колесов </w:t>
      </w:r>
      <w:r w:rsidR="00DA2761">
        <w:rPr>
          <w:rFonts w:ascii="Times New Roman" w:hAnsi="Times New Roman" w:cs="Times New Roman"/>
          <w:color w:val="0D0D0D" w:themeColor="text1" w:themeTint="F2"/>
          <w:sz w:val="28"/>
          <w:szCs w:val="28"/>
          <w:shd w:val="clear" w:color="auto" w:fill="FFFFFF"/>
          <w:lang w:val="ru-RU" w:eastAsia="ru-RU"/>
        </w:rPr>
        <w:t>//</w:t>
      </w:r>
      <w:r w:rsidR="000C512D">
        <w:rPr>
          <w:rFonts w:ascii="Times New Roman" w:hAnsi="Times New Roman" w:cs="Times New Roman"/>
          <w:color w:val="0D0D0D" w:themeColor="text1" w:themeTint="F2"/>
          <w:sz w:val="28"/>
          <w:szCs w:val="28"/>
          <w:shd w:val="clear" w:color="auto" w:fill="FFFFFF"/>
          <w:lang w:val="ru-RU" w:eastAsia="ru-RU"/>
        </w:rPr>
        <w:t xml:space="preserve">- М.: Изд-во МГУ. - </w:t>
      </w:r>
      <w:r w:rsidRPr="007A6E78">
        <w:rPr>
          <w:rFonts w:ascii="Times New Roman" w:hAnsi="Times New Roman" w:cs="Times New Roman"/>
          <w:color w:val="0D0D0D" w:themeColor="text1" w:themeTint="F2"/>
          <w:sz w:val="28"/>
          <w:szCs w:val="28"/>
          <w:shd w:val="clear" w:color="auto" w:fill="FFFFFF"/>
          <w:lang w:val="ru-RU" w:eastAsia="ru-RU"/>
        </w:rPr>
        <w:t xml:space="preserve">1976. – </w:t>
      </w:r>
      <w:r w:rsidR="00090B59">
        <w:rPr>
          <w:rFonts w:ascii="Times New Roman" w:hAnsi="Times New Roman" w:cs="Times New Roman"/>
          <w:color w:val="0D0D0D" w:themeColor="text1" w:themeTint="F2"/>
          <w:sz w:val="28"/>
          <w:szCs w:val="28"/>
          <w:shd w:val="clear" w:color="auto" w:fill="FFFFFF"/>
          <w:lang w:val="ru-RU" w:eastAsia="ru-RU"/>
        </w:rPr>
        <w:t>С.</w:t>
      </w:r>
      <w:r w:rsidR="000C512D">
        <w:rPr>
          <w:rFonts w:ascii="Times New Roman" w:hAnsi="Times New Roman" w:cs="Times New Roman"/>
          <w:color w:val="0D0D0D" w:themeColor="text1" w:themeTint="F2"/>
          <w:sz w:val="28"/>
          <w:szCs w:val="28"/>
          <w:shd w:val="clear" w:color="auto" w:fill="FFFFFF"/>
          <w:lang w:val="ru-RU" w:eastAsia="ru-RU"/>
        </w:rPr>
        <w:t xml:space="preserve"> 320</w:t>
      </w:r>
      <w:r w:rsidRPr="007A6E78">
        <w:rPr>
          <w:rFonts w:ascii="Times New Roman" w:hAnsi="Times New Roman" w:cs="Times New Roman"/>
          <w:color w:val="0D0D0D" w:themeColor="text1" w:themeTint="F2"/>
          <w:sz w:val="28"/>
          <w:szCs w:val="28"/>
          <w:shd w:val="clear" w:color="auto" w:fill="FFFFFF"/>
          <w:lang w:val="ru-RU" w:eastAsia="ru-RU"/>
        </w:rPr>
        <w:t>.</w:t>
      </w:r>
    </w:p>
    <w:p w14:paraId="74D9AC15" w14:textId="77777777" w:rsidR="007A6E78" w:rsidRPr="00011EF9"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В</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рб</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нец Л. Д. Х</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ктеристик</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 xml:space="preserve"> лип</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п</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лис</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х</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рид</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 xml:space="preserve">в </w:t>
      </w:r>
      <w:r w:rsidRPr="00DA2761">
        <w:rPr>
          <w:rFonts w:ascii="Times New Roman" w:hAnsi="Times New Roman" w:cs="Times New Roman"/>
          <w:i/>
          <w:color w:val="0D0D0D" w:themeColor="text1" w:themeTint="F2"/>
          <w:sz w:val="28"/>
          <w:szCs w:val="28"/>
          <w:shd w:val="clear" w:color="auto" w:fill="FFFFFF"/>
          <w:lang w:eastAsia="ru-RU"/>
        </w:rPr>
        <w:t>Pantoeaagglomerans</w:t>
      </w:r>
      <w:r w:rsidRPr="007A6E78">
        <w:rPr>
          <w:rFonts w:ascii="Times New Roman" w:hAnsi="Times New Roman" w:cs="Times New Roman"/>
          <w:color w:val="0D0D0D" w:themeColor="text1" w:themeTint="F2"/>
          <w:sz w:val="28"/>
          <w:szCs w:val="28"/>
          <w:shd w:val="clear" w:color="auto" w:fill="FFFFFF"/>
          <w:lang w:val="ru-RU" w:eastAsia="ru-RU"/>
        </w:rPr>
        <w:t xml:space="preserve"> / Л. Д. В</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рб</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 xml:space="preserve">нец, </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 С. Бр</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в</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рск</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я, Т. Н. Булыгин</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 Е. Г. Г</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рк</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в</w:t>
      </w:r>
      <w:r w:rsidRPr="00B41187">
        <w:rPr>
          <w:rFonts w:ascii="Times New Roman" w:hAnsi="Times New Roman" w:cs="Times New Roman"/>
          <w:color w:val="0D0D0D" w:themeColor="text1" w:themeTint="F2"/>
          <w:sz w:val="28"/>
          <w:szCs w:val="28"/>
          <w:shd w:val="clear" w:color="auto" w:fill="FFFFFF"/>
          <w:lang w:eastAsia="ru-RU"/>
        </w:rPr>
        <w:t>a</w:t>
      </w:r>
      <w:r w:rsidRPr="007A6E78">
        <w:rPr>
          <w:rFonts w:ascii="Times New Roman" w:hAnsi="Times New Roman" w:cs="Times New Roman"/>
          <w:color w:val="0D0D0D" w:themeColor="text1" w:themeTint="F2"/>
          <w:sz w:val="28"/>
          <w:szCs w:val="28"/>
          <w:shd w:val="clear" w:color="auto" w:fill="FFFFFF"/>
          <w:lang w:val="ru-RU" w:eastAsia="ru-RU"/>
        </w:rPr>
        <w:t>я, Н. В. Житкевич // Мікр</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бі</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л</w:t>
      </w:r>
      <w:r w:rsidRPr="00B41187">
        <w:rPr>
          <w:rFonts w:ascii="Times New Roman" w:hAnsi="Times New Roman" w:cs="Times New Roman"/>
          <w:color w:val="0D0D0D" w:themeColor="text1" w:themeTint="F2"/>
          <w:sz w:val="28"/>
          <w:szCs w:val="28"/>
          <w:shd w:val="clear" w:color="auto" w:fill="FFFFFF"/>
          <w:lang w:eastAsia="ru-RU"/>
        </w:rPr>
        <w:t>o</w:t>
      </w:r>
      <w:r w:rsidRPr="007A6E78">
        <w:rPr>
          <w:rFonts w:ascii="Times New Roman" w:hAnsi="Times New Roman" w:cs="Times New Roman"/>
          <w:color w:val="0D0D0D" w:themeColor="text1" w:themeTint="F2"/>
          <w:sz w:val="28"/>
          <w:szCs w:val="28"/>
          <w:shd w:val="clear" w:color="auto" w:fill="FFFFFF"/>
          <w:lang w:val="ru-RU" w:eastAsia="ru-RU"/>
        </w:rPr>
        <w:t>гія. – 2014. – Т. 83, № 6. – С. 656–666.</w:t>
      </w:r>
    </w:p>
    <w:p w14:paraId="5DAB8AE7" w14:textId="77777777" w:rsidR="00011EF9" w:rsidRDefault="00011EF9" w:rsidP="00AF0B10">
      <w:pPr>
        <w:pStyle w:val="a3"/>
        <w:numPr>
          <w:ilvl w:val="0"/>
          <w:numId w:val="4"/>
        </w:numPr>
        <w:shd w:val="clear" w:color="auto" w:fill="FFFFFF"/>
        <w:spacing w:line="360" w:lineRule="auto"/>
        <w:jc w:val="both"/>
        <w:rPr>
          <w:sz w:val="28"/>
          <w:szCs w:val="28"/>
        </w:rPr>
      </w:pPr>
      <w:r w:rsidRPr="00011EF9">
        <w:rPr>
          <w:sz w:val="28"/>
          <w:szCs w:val="28"/>
        </w:rPr>
        <w:t>Гольдфарб Д.М. Бактериофагия.</w:t>
      </w:r>
      <w:r>
        <w:rPr>
          <w:sz w:val="28"/>
          <w:szCs w:val="28"/>
        </w:rPr>
        <w:t xml:space="preserve"> / </w:t>
      </w:r>
      <w:r w:rsidRPr="00011EF9">
        <w:rPr>
          <w:sz w:val="28"/>
          <w:szCs w:val="28"/>
        </w:rPr>
        <w:t>Д.М.Гольдфарб</w:t>
      </w:r>
      <w:r>
        <w:rPr>
          <w:sz w:val="28"/>
          <w:szCs w:val="28"/>
        </w:rPr>
        <w:t>//</w:t>
      </w:r>
      <w:r w:rsidRPr="00011EF9">
        <w:rPr>
          <w:sz w:val="28"/>
          <w:szCs w:val="28"/>
        </w:rPr>
        <w:t xml:space="preserve"> Под ред. </w:t>
      </w:r>
      <w:r>
        <w:rPr>
          <w:sz w:val="28"/>
          <w:szCs w:val="28"/>
        </w:rPr>
        <w:t xml:space="preserve">Тимакова В.Д. М.: Медгиз. – 1961. - </w:t>
      </w:r>
      <w:r w:rsidR="00090B59">
        <w:rPr>
          <w:sz w:val="28"/>
          <w:szCs w:val="28"/>
        </w:rPr>
        <w:t>C.</w:t>
      </w:r>
      <w:r>
        <w:rPr>
          <w:sz w:val="28"/>
          <w:szCs w:val="28"/>
        </w:rPr>
        <w:t xml:space="preserve"> 299</w:t>
      </w:r>
      <w:r w:rsidRPr="00011EF9">
        <w:rPr>
          <w:sz w:val="28"/>
          <w:szCs w:val="28"/>
        </w:rPr>
        <w:t xml:space="preserve">. </w:t>
      </w:r>
    </w:p>
    <w:p w14:paraId="18FCA1B4" w14:textId="77777777" w:rsidR="00DF75D6" w:rsidRPr="009F2244" w:rsidRDefault="00DF75D6" w:rsidP="00AF0B10">
      <w:pPr>
        <w:pStyle w:val="a3"/>
        <w:numPr>
          <w:ilvl w:val="0"/>
          <w:numId w:val="4"/>
        </w:numPr>
        <w:shd w:val="clear" w:color="auto" w:fill="FFFFFF"/>
        <w:spacing w:line="360" w:lineRule="auto"/>
        <w:jc w:val="both"/>
        <w:rPr>
          <w:color w:val="000000" w:themeColor="text1"/>
          <w:sz w:val="28"/>
          <w:szCs w:val="28"/>
        </w:rPr>
      </w:pPr>
      <w:r w:rsidRPr="00DF75D6">
        <w:rPr>
          <w:sz w:val="28"/>
          <w:szCs w:val="28"/>
        </w:rPr>
        <w:t>Девис Р. Методы генетической инженерии. Генетика бактерий.</w:t>
      </w:r>
      <w:r>
        <w:rPr>
          <w:sz w:val="28"/>
          <w:szCs w:val="28"/>
        </w:rPr>
        <w:t xml:space="preserve"> /Р. </w:t>
      </w:r>
      <w:r w:rsidR="008615FF">
        <w:rPr>
          <w:color w:val="000000" w:themeColor="text1"/>
          <w:sz w:val="28"/>
          <w:szCs w:val="28"/>
        </w:rPr>
        <w:t xml:space="preserve">Девис, Д. Ботстайн, Дж. Рот// </w:t>
      </w:r>
      <w:r w:rsidRPr="009F2244">
        <w:rPr>
          <w:color w:val="000000" w:themeColor="text1"/>
          <w:sz w:val="28"/>
          <w:szCs w:val="28"/>
        </w:rPr>
        <w:t xml:space="preserve">- М.: Мир, 1984. – </w:t>
      </w:r>
      <w:r w:rsidR="00090B59">
        <w:rPr>
          <w:color w:val="000000" w:themeColor="text1"/>
          <w:sz w:val="28"/>
          <w:szCs w:val="28"/>
        </w:rPr>
        <w:t>C. 176</w:t>
      </w:r>
      <w:r w:rsidRPr="009F2244">
        <w:rPr>
          <w:color w:val="000000" w:themeColor="text1"/>
          <w:sz w:val="28"/>
          <w:szCs w:val="28"/>
        </w:rPr>
        <w:t>.</w:t>
      </w:r>
    </w:p>
    <w:p w14:paraId="2ED42B71" w14:textId="77777777" w:rsidR="009F2244" w:rsidRPr="00AF0B10" w:rsidRDefault="009F2244" w:rsidP="00AF0B10">
      <w:pPr>
        <w:pStyle w:val="a3"/>
        <w:numPr>
          <w:ilvl w:val="0"/>
          <w:numId w:val="4"/>
        </w:numPr>
        <w:spacing w:line="360" w:lineRule="auto"/>
        <w:jc w:val="both"/>
        <w:rPr>
          <w:color w:val="000000" w:themeColor="text1"/>
          <w:sz w:val="28"/>
          <w:szCs w:val="28"/>
        </w:rPr>
      </w:pPr>
      <w:r w:rsidRPr="009F2244">
        <w:rPr>
          <w:color w:val="000000" w:themeColor="text1"/>
          <w:sz w:val="28"/>
          <w:szCs w:val="28"/>
        </w:rPr>
        <w:t>Израильский В.П. Бактериальные болезни растений.</w:t>
      </w:r>
      <w:r w:rsidR="00AF0B10">
        <w:rPr>
          <w:color w:val="000000" w:themeColor="text1"/>
          <w:sz w:val="28"/>
          <w:szCs w:val="28"/>
        </w:rPr>
        <w:t xml:space="preserve"> / </w:t>
      </w:r>
      <w:r w:rsidR="00AF0B10" w:rsidRPr="00AF0B10">
        <w:rPr>
          <w:color w:val="000000" w:themeColor="text1"/>
          <w:sz w:val="28"/>
          <w:szCs w:val="28"/>
        </w:rPr>
        <w:t xml:space="preserve">В. П. Израильский// </w:t>
      </w:r>
      <w:r w:rsidR="00AF0B10">
        <w:rPr>
          <w:color w:val="000000" w:themeColor="text1"/>
          <w:sz w:val="28"/>
          <w:szCs w:val="28"/>
        </w:rPr>
        <w:t xml:space="preserve">Москва: Колос. - </w:t>
      </w:r>
      <w:r w:rsidRPr="00AF0B10">
        <w:rPr>
          <w:color w:val="000000" w:themeColor="text1"/>
          <w:sz w:val="28"/>
          <w:szCs w:val="28"/>
        </w:rPr>
        <w:t xml:space="preserve">1979. </w:t>
      </w:r>
      <w:r w:rsidR="00AF0B10">
        <w:rPr>
          <w:color w:val="000000" w:themeColor="text1"/>
          <w:sz w:val="28"/>
          <w:szCs w:val="28"/>
        </w:rPr>
        <w:t>С. - 231</w:t>
      </w:r>
      <w:r w:rsidRPr="00AF0B10">
        <w:rPr>
          <w:color w:val="000000" w:themeColor="text1"/>
          <w:sz w:val="28"/>
          <w:szCs w:val="28"/>
        </w:rPr>
        <w:t xml:space="preserve">. </w:t>
      </w:r>
    </w:p>
    <w:p w14:paraId="1C93589B" w14:textId="77777777" w:rsidR="007A6E78" w:rsidRPr="007A6E78" w:rsidRDefault="007A6E78" w:rsidP="009F2244">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9F2244">
        <w:rPr>
          <w:rFonts w:ascii="Times New Roman" w:hAnsi="Times New Roman" w:cs="Times New Roman"/>
          <w:color w:val="000000" w:themeColor="text1"/>
          <w:sz w:val="28"/>
          <w:szCs w:val="28"/>
          <w:shd w:val="clear" w:color="auto" w:fill="FFFFFF"/>
          <w:lang w:val="ru-RU" w:eastAsia="ru-RU"/>
        </w:rPr>
        <w:t xml:space="preserve">Калашникова И. В. Адсорбция биологических частиц (вирусов) на </w:t>
      </w:r>
      <w:r w:rsidRPr="007A6E78">
        <w:rPr>
          <w:rFonts w:ascii="Times New Roman" w:hAnsi="Times New Roman" w:cs="Times New Roman"/>
          <w:color w:val="0D0D0D" w:themeColor="text1" w:themeTint="F2"/>
          <w:sz w:val="28"/>
          <w:szCs w:val="28"/>
          <w:shd w:val="clear" w:color="auto" w:fill="FFFFFF"/>
          <w:lang w:val="ru-RU" w:eastAsia="ru-RU"/>
        </w:rPr>
        <w:t>функционализированной поверхности полимерных сорбентов монолитного типа: автореф. дис. кандидата хим. наук / И. В. Калашникова. – СПб, 2008. – 23 с.</w:t>
      </w:r>
      <w:r w:rsidRPr="00B41187">
        <w:rPr>
          <w:rFonts w:ascii="Times New Roman" w:hAnsi="Times New Roman" w:cs="Times New Roman"/>
          <w:color w:val="0D0D0D" w:themeColor="text1" w:themeTint="F2"/>
          <w:sz w:val="28"/>
          <w:szCs w:val="28"/>
          <w:shd w:val="clear" w:color="auto" w:fill="FFFFFF"/>
          <w:lang w:eastAsia="ru-RU"/>
        </w:rPr>
        <w:t> </w:t>
      </w:r>
      <w:r w:rsidRPr="007A6E78">
        <w:rPr>
          <w:rFonts w:ascii="Times New Roman" w:hAnsi="Times New Roman" w:cs="Times New Roman"/>
          <w:color w:val="0D0D0D" w:themeColor="text1" w:themeTint="F2"/>
          <w:sz w:val="28"/>
          <w:szCs w:val="28"/>
          <w:shd w:val="clear" w:color="auto" w:fill="FFFFFF"/>
          <w:lang w:val="ru-RU" w:eastAsia="ru-RU"/>
        </w:rPr>
        <w:t xml:space="preserve">– </w:t>
      </w:r>
      <w:r w:rsidRPr="00B41187">
        <w:rPr>
          <w:rFonts w:ascii="Times New Roman" w:hAnsi="Times New Roman" w:cs="Times New Roman"/>
          <w:color w:val="0D0D0D" w:themeColor="text1" w:themeTint="F2"/>
          <w:sz w:val="28"/>
          <w:szCs w:val="28"/>
          <w:shd w:val="clear" w:color="auto" w:fill="FFFFFF"/>
          <w:lang w:eastAsia="ru-RU"/>
        </w:rPr>
        <w:t>V</w:t>
      </w:r>
      <w:r w:rsidRPr="007A6E78">
        <w:rPr>
          <w:rFonts w:ascii="Times New Roman" w:hAnsi="Times New Roman" w:cs="Times New Roman"/>
          <w:color w:val="0D0D0D" w:themeColor="text1" w:themeTint="F2"/>
          <w:sz w:val="28"/>
          <w:szCs w:val="28"/>
          <w:shd w:val="clear" w:color="auto" w:fill="FFFFFF"/>
          <w:lang w:val="ru-RU" w:eastAsia="ru-RU"/>
        </w:rPr>
        <w:t xml:space="preserve">.28, №3. – </w:t>
      </w:r>
      <w:r w:rsidRPr="00B41187">
        <w:rPr>
          <w:rFonts w:ascii="Times New Roman" w:hAnsi="Times New Roman" w:cs="Times New Roman"/>
          <w:color w:val="0D0D0D" w:themeColor="text1" w:themeTint="F2"/>
          <w:sz w:val="28"/>
          <w:szCs w:val="28"/>
          <w:shd w:val="clear" w:color="auto" w:fill="FFFFFF"/>
          <w:lang w:eastAsia="ru-RU"/>
        </w:rPr>
        <w:t>P</w:t>
      </w:r>
      <w:r w:rsidRPr="007A6E78">
        <w:rPr>
          <w:rFonts w:ascii="Times New Roman" w:hAnsi="Times New Roman" w:cs="Times New Roman"/>
          <w:color w:val="0D0D0D" w:themeColor="text1" w:themeTint="F2"/>
          <w:sz w:val="28"/>
          <w:szCs w:val="28"/>
          <w:shd w:val="clear" w:color="auto" w:fill="FFFFFF"/>
          <w:lang w:val="ru-RU" w:eastAsia="ru-RU"/>
        </w:rPr>
        <w:t>. 917–928.</w:t>
      </w:r>
    </w:p>
    <w:p w14:paraId="5BBB01E2" w14:textId="77777777" w:rsidR="007A6E78" w:rsidRPr="007A6E7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Камилова Е.В.Биологическая защита растений композитамиб актериофагов как основ</w:t>
      </w:r>
      <w:r w:rsidR="003C6823">
        <w:rPr>
          <w:rFonts w:ascii="Times New Roman" w:hAnsi="Times New Roman" w:cs="Times New Roman"/>
          <w:color w:val="0D0D0D" w:themeColor="text1" w:themeTint="F2"/>
          <w:sz w:val="28"/>
          <w:szCs w:val="28"/>
          <w:shd w:val="clear" w:color="auto" w:fill="FFFFFF"/>
          <w:lang w:val="ru-RU" w:eastAsia="ru-RU"/>
        </w:rPr>
        <w:t xml:space="preserve">а экологического земледелия. / </w:t>
      </w:r>
      <w:r w:rsidR="003C6823" w:rsidRPr="007A6E78">
        <w:rPr>
          <w:rFonts w:ascii="Times New Roman" w:hAnsi="Times New Roman" w:cs="Times New Roman"/>
          <w:color w:val="0D0D0D" w:themeColor="text1" w:themeTint="F2"/>
          <w:sz w:val="28"/>
          <w:szCs w:val="28"/>
          <w:shd w:val="clear" w:color="auto" w:fill="FFFFFF"/>
          <w:lang w:val="ru-RU" w:eastAsia="ru-RU"/>
        </w:rPr>
        <w:t>Камилова Е.В.и др.</w:t>
      </w:r>
      <w:r w:rsidR="003C6823">
        <w:rPr>
          <w:rFonts w:ascii="Times New Roman" w:hAnsi="Times New Roman" w:cs="Times New Roman"/>
          <w:color w:val="0D0D0D" w:themeColor="text1" w:themeTint="F2"/>
          <w:sz w:val="28"/>
          <w:szCs w:val="28"/>
          <w:shd w:val="clear" w:color="auto" w:fill="FFFFFF"/>
          <w:lang w:val="ru-RU" w:eastAsia="ru-RU"/>
        </w:rPr>
        <w:t xml:space="preserve">// </w:t>
      </w:r>
      <w:r w:rsidRPr="007A6E78">
        <w:rPr>
          <w:rFonts w:ascii="Times New Roman" w:hAnsi="Times New Roman" w:cs="Times New Roman"/>
          <w:color w:val="0D0D0D" w:themeColor="text1" w:themeTint="F2"/>
          <w:sz w:val="28"/>
          <w:szCs w:val="28"/>
          <w:shd w:val="clear" w:color="auto" w:fill="FFFFFF"/>
          <w:lang w:val="ru-RU" w:eastAsia="ru-RU"/>
        </w:rPr>
        <w:t xml:space="preserve">Мат. междунар. научно-практической конф. «Биологическая защита растений как основа экологического земледелия и фитосанитарной стабилизации агроэкосистем». </w:t>
      </w:r>
      <w:r w:rsidR="00090B59">
        <w:rPr>
          <w:rFonts w:ascii="Times New Roman" w:hAnsi="Times New Roman" w:cs="Times New Roman"/>
          <w:color w:val="0D0D0D" w:themeColor="text1" w:themeTint="F2"/>
          <w:sz w:val="28"/>
          <w:szCs w:val="28"/>
          <w:shd w:val="clear" w:color="auto" w:fill="FFFFFF"/>
          <w:lang w:val="ru-RU" w:eastAsia="ru-RU"/>
        </w:rPr>
        <w:t xml:space="preserve">-Краснодар, 2010. </w:t>
      </w:r>
      <w:r w:rsidR="00090B59" w:rsidRPr="00090B59">
        <w:rPr>
          <w:rFonts w:ascii="Times New Roman" w:hAnsi="Times New Roman" w:cs="Times New Roman"/>
          <w:color w:val="0D0D0D" w:themeColor="text1" w:themeTint="F2"/>
          <w:sz w:val="28"/>
          <w:szCs w:val="28"/>
          <w:shd w:val="clear" w:color="auto" w:fill="FFFFFF"/>
          <w:lang w:val="ru-RU" w:eastAsia="ru-RU"/>
        </w:rPr>
        <w:t xml:space="preserve">– </w:t>
      </w:r>
      <w:r w:rsidR="00090B59">
        <w:rPr>
          <w:rFonts w:ascii="Times New Roman" w:hAnsi="Times New Roman" w:cs="Times New Roman"/>
          <w:color w:val="0D0D0D" w:themeColor="text1" w:themeTint="F2"/>
          <w:sz w:val="28"/>
          <w:szCs w:val="28"/>
          <w:shd w:val="clear" w:color="auto" w:fill="FFFFFF"/>
          <w:lang w:eastAsia="ru-RU"/>
        </w:rPr>
        <w:t>C</w:t>
      </w:r>
      <w:r w:rsidRPr="007A6E78">
        <w:rPr>
          <w:rFonts w:ascii="Times New Roman" w:hAnsi="Times New Roman" w:cs="Times New Roman"/>
          <w:color w:val="0D0D0D" w:themeColor="text1" w:themeTint="F2"/>
          <w:sz w:val="28"/>
          <w:szCs w:val="28"/>
          <w:shd w:val="clear" w:color="auto" w:fill="FFFFFF"/>
          <w:lang w:val="ru-RU" w:eastAsia="ru-RU"/>
        </w:rPr>
        <w:t>. 789-793.</w:t>
      </w:r>
    </w:p>
    <w:p w14:paraId="30441132" w14:textId="77777777" w:rsidR="007A6E78" w:rsidRPr="007A6E7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Кушкіна А. І. Довгострокове зберігання нестабільних бактеріофагів ентеробактерій / А. І. Кушкіна, Г. І. Панщина, Ф. І. Товкач // Методи одержання чистих культур мікроорганізмів та їх довгострокове зберігання в колекціях: Роботи співробітників Музею патоген. для людини мікроорганізмів. / Укладачі О.П. Сельнікова та ін.</w:t>
      </w:r>
      <w:r w:rsidRPr="00B41187">
        <w:rPr>
          <w:rFonts w:ascii="Times New Roman" w:hAnsi="Times New Roman" w:cs="Times New Roman"/>
          <w:color w:val="0D0D0D" w:themeColor="text1" w:themeTint="F2"/>
          <w:sz w:val="28"/>
          <w:szCs w:val="28"/>
          <w:shd w:val="clear" w:color="auto" w:fill="FFFFFF"/>
          <w:lang w:eastAsia="ru-RU"/>
        </w:rPr>
        <w:t> </w:t>
      </w:r>
      <w:r w:rsidRPr="007A6E78">
        <w:rPr>
          <w:rFonts w:ascii="Times New Roman" w:hAnsi="Times New Roman" w:cs="Times New Roman"/>
          <w:color w:val="0D0D0D" w:themeColor="text1" w:themeTint="F2"/>
          <w:sz w:val="28"/>
          <w:szCs w:val="28"/>
          <w:shd w:val="clear" w:color="auto" w:fill="FFFFFF"/>
          <w:lang w:val="ru-RU" w:eastAsia="ru-RU"/>
        </w:rPr>
        <w:t xml:space="preserve"> – К.</w:t>
      </w:r>
      <w:r w:rsidR="00090B59">
        <w:rPr>
          <w:rFonts w:ascii="Times New Roman" w:hAnsi="Times New Roman" w:cs="Times New Roman"/>
          <w:color w:val="0D0D0D" w:themeColor="text1" w:themeTint="F2"/>
          <w:sz w:val="28"/>
          <w:szCs w:val="28"/>
          <w:shd w:val="clear" w:color="auto" w:fill="FFFFFF"/>
          <w:lang w:val="ru-RU" w:eastAsia="ru-RU"/>
        </w:rPr>
        <w:t xml:space="preserve">: Т–во “Знання”. - </w:t>
      </w:r>
      <w:r w:rsidRPr="007A6E78">
        <w:rPr>
          <w:rFonts w:ascii="Times New Roman" w:hAnsi="Times New Roman" w:cs="Times New Roman"/>
          <w:color w:val="0D0D0D" w:themeColor="text1" w:themeTint="F2"/>
          <w:sz w:val="28"/>
          <w:szCs w:val="28"/>
          <w:shd w:val="clear" w:color="auto" w:fill="FFFFFF"/>
          <w:lang w:val="ru-RU" w:eastAsia="ru-RU"/>
        </w:rPr>
        <w:t>України, 2004. – С. 52–58.</w:t>
      </w:r>
    </w:p>
    <w:p w14:paraId="3E5479B0" w14:textId="77777777" w:rsidR="007A6E78" w:rsidRPr="007A6E7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 xml:space="preserve">Миллер Д. Эксперименты в молекулярной генетике: Пер. с англ. / Д. Миллер. </w:t>
      </w:r>
      <w:r w:rsidR="00090B59">
        <w:rPr>
          <w:rFonts w:ascii="Times New Roman" w:hAnsi="Times New Roman" w:cs="Times New Roman"/>
          <w:color w:val="0D0D0D" w:themeColor="text1" w:themeTint="F2"/>
          <w:sz w:val="28"/>
          <w:szCs w:val="28"/>
          <w:shd w:val="clear" w:color="auto" w:fill="FFFFFF"/>
          <w:lang w:val="ru-RU" w:eastAsia="ru-RU"/>
        </w:rPr>
        <w:t xml:space="preserve">// </w:t>
      </w:r>
      <w:r w:rsidRPr="007A6E78">
        <w:rPr>
          <w:rFonts w:ascii="Times New Roman" w:hAnsi="Times New Roman" w:cs="Times New Roman"/>
          <w:color w:val="0D0D0D" w:themeColor="text1" w:themeTint="F2"/>
          <w:sz w:val="28"/>
          <w:szCs w:val="28"/>
          <w:shd w:val="clear" w:color="auto" w:fill="FFFFFF"/>
          <w:lang w:val="ru-RU" w:eastAsia="ru-RU"/>
        </w:rPr>
        <w:t xml:space="preserve">– М.: Мир, 1976. – </w:t>
      </w:r>
      <w:r w:rsidR="003C6823">
        <w:rPr>
          <w:rFonts w:ascii="Times New Roman" w:hAnsi="Times New Roman" w:cs="Times New Roman"/>
          <w:color w:val="0D0D0D" w:themeColor="text1" w:themeTint="F2"/>
          <w:sz w:val="28"/>
          <w:szCs w:val="28"/>
          <w:shd w:val="clear" w:color="auto" w:fill="FFFFFF"/>
          <w:lang w:val="ru-RU" w:eastAsia="ru-RU"/>
        </w:rPr>
        <w:t>С. 436</w:t>
      </w:r>
      <w:r w:rsidRPr="007A6E78">
        <w:rPr>
          <w:rFonts w:ascii="Times New Roman" w:hAnsi="Times New Roman" w:cs="Times New Roman"/>
          <w:color w:val="0D0D0D" w:themeColor="text1" w:themeTint="F2"/>
          <w:sz w:val="28"/>
          <w:szCs w:val="28"/>
          <w:shd w:val="clear" w:color="auto" w:fill="FFFFFF"/>
          <w:lang w:val="ru-RU" w:eastAsia="ru-RU"/>
        </w:rPr>
        <w:t>.</w:t>
      </w:r>
    </w:p>
    <w:p w14:paraId="49CD3C90" w14:textId="77777777" w:rsidR="003C6823" w:rsidRPr="003C6823"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lastRenderedPageBreak/>
        <w:t>Мирошников К.</w:t>
      </w:r>
      <w:r w:rsidR="003C6823">
        <w:rPr>
          <w:rFonts w:ascii="Times New Roman" w:hAnsi="Times New Roman" w:cs="Times New Roman"/>
          <w:color w:val="0D0D0D" w:themeColor="text1" w:themeTint="F2"/>
          <w:sz w:val="28"/>
          <w:szCs w:val="28"/>
          <w:shd w:val="clear" w:color="auto" w:fill="FFFFFF"/>
          <w:lang w:val="ru-RU" w:eastAsia="ru-RU"/>
        </w:rPr>
        <w:t xml:space="preserve"> А. </w:t>
      </w:r>
      <w:r w:rsidRPr="007A6E78">
        <w:rPr>
          <w:rFonts w:ascii="Times New Roman" w:hAnsi="Times New Roman" w:cs="Times New Roman"/>
          <w:color w:val="0D0D0D" w:themeColor="text1" w:themeTint="F2"/>
          <w:sz w:val="28"/>
          <w:szCs w:val="28"/>
          <w:shd w:val="clear" w:color="auto" w:fill="FFFFFF"/>
          <w:lang w:val="ru-RU" w:eastAsia="ru-RU"/>
        </w:rPr>
        <w:t xml:space="preserve">Пептидогликанизирующие ферменты бактериофагов– перспективные противобактериальные агенты. </w:t>
      </w:r>
      <w:r w:rsidR="003C6823">
        <w:rPr>
          <w:rFonts w:ascii="Times New Roman" w:hAnsi="Times New Roman" w:cs="Times New Roman"/>
          <w:color w:val="0D0D0D" w:themeColor="text1" w:themeTint="F2"/>
          <w:sz w:val="28"/>
          <w:szCs w:val="28"/>
          <w:shd w:val="clear" w:color="auto" w:fill="FFFFFF"/>
          <w:lang w:val="ru-RU" w:eastAsia="ru-RU"/>
        </w:rPr>
        <w:t xml:space="preserve">/ </w:t>
      </w:r>
    </w:p>
    <w:p w14:paraId="6199422B" w14:textId="77777777" w:rsidR="007A6E78" w:rsidRPr="007A6E78" w:rsidRDefault="003C6823" w:rsidP="003C6823">
      <w:pPr>
        <w:pStyle w:val="a8"/>
        <w:spacing w:line="360" w:lineRule="auto"/>
        <w:ind w:left="720"/>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К.</w:t>
      </w:r>
      <w:r>
        <w:rPr>
          <w:rFonts w:ascii="Times New Roman" w:hAnsi="Times New Roman" w:cs="Times New Roman"/>
          <w:color w:val="0D0D0D" w:themeColor="text1" w:themeTint="F2"/>
          <w:sz w:val="28"/>
          <w:szCs w:val="28"/>
          <w:shd w:val="clear" w:color="auto" w:fill="FFFFFF"/>
          <w:lang w:val="ru-RU" w:eastAsia="ru-RU"/>
        </w:rPr>
        <w:t xml:space="preserve"> А. Мирошников// </w:t>
      </w:r>
      <w:r w:rsidR="00090B59">
        <w:rPr>
          <w:rFonts w:ascii="Times New Roman" w:hAnsi="Times New Roman" w:cs="Times New Roman"/>
          <w:color w:val="0D0D0D" w:themeColor="text1" w:themeTint="F2"/>
          <w:sz w:val="28"/>
          <w:szCs w:val="28"/>
          <w:shd w:val="clear" w:color="auto" w:fill="FFFFFF"/>
          <w:lang w:val="ru-RU" w:eastAsia="ru-RU"/>
        </w:rPr>
        <w:t xml:space="preserve">В: Успехи биологической </w:t>
      </w:r>
      <w:proofErr w:type="gramStart"/>
      <w:r w:rsidR="00090B59">
        <w:rPr>
          <w:rFonts w:ascii="Times New Roman" w:hAnsi="Times New Roman" w:cs="Times New Roman"/>
          <w:color w:val="0D0D0D" w:themeColor="text1" w:themeTint="F2"/>
          <w:sz w:val="28"/>
          <w:szCs w:val="28"/>
          <w:shd w:val="clear" w:color="auto" w:fill="FFFFFF"/>
          <w:lang w:val="ru-RU" w:eastAsia="ru-RU"/>
        </w:rPr>
        <w:t>химии.–</w:t>
      </w:r>
      <w:proofErr w:type="gramEnd"/>
      <w:r w:rsidR="00090B59">
        <w:rPr>
          <w:rFonts w:ascii="Times New Roman" w:hAnsi="Times New Roman" w:cs="Times New Roman"/>
          <w:color w:val="0D0D0D" w:themeColor="text1" w:themeTint="F2"/>
          <w:sz w:val="28"/>
          <w:szCs w:val="28"/>
          <w:shd w:val="clear" w:color="auto" w:fill="FFFFFF"/>
          <w:lang w:val="ru-RU" w:eastAsia="ru-RU"/>
        </w:rPr>
        <w:t xml:space="preserve"> 2006. -T. </w:t>
      </w:r>
      <w:proofErr w:type="gramStart"/>
      <w:r w:rsidR="00090B59">
        <w:rPr>
          <w:rFonts w:ascii="Times New Roman" w:hAnsi="Times New Roman" w:cs="Times New Roman"/>
          <w:color w:val="0D0D0D" w:themeColor="text1" w:themeTint="F2"/>
          <w:sz w:val="28"/>
          <w:szCs w:val="28"/>
          <w:shd w:val="clear" w:color="auto" w:fill="FFFFFF"/>
          <w:lang w:val="ru-RU" w:eastAsia="ru-RU"/>
        </w:rPr>
        <w:t>46.-</w:t>
      </w:r>
      <w:proofErr w:type="gramEnd"/>
      <w:r w:rsidR="00090B59">
        <w:rPr>
          <w:rFonts w:ascii="Times New Roman" w:hAnsi="Times New Roman" w:cs="Times New Roman"/>
          <w:color w:val="0D0D0D" w:themeColor="text1" w:themeTint="F2"/>
          <w:sz w:val="28"/>
          <w:szCs w:val="28"/>
          <w:shd w:val="clear" w:color="auto" w:fill="FFFFFF"/>
          <w:lang w:val="ru-RU" w:eastAsia="ru-RU"/>
        </w:rPr>
        <w:t xml:space="preserve"> C</w:t>
      </w:r>
      <w:r w:rsidR="007A6E78" w:rsidRPr="007A6E78">
        <w:rPr>
          <w:rFonts w:ascii="Times New Roman" w:hAnsi="Times New Roman" w:cs="Times New Roman"/>
          <w:color w:val="0D0D0D" w:themeColor="text1" w:themeTint="F2"/>
          <w:sz w:val="28"/>
          <w:szCs w:val="28"/>
          <w:shd w:val="clear" w:color="auto" w:fill="FFFFFF"/>
          <w:lang w:val="ru-RU" w:eastAsia="ru-RU"/>
        </w:rPr>
        <w:t>. 65-98.</w:t>
      </w:r>
    </w:p>
    <w:p w14:paraId="4F8C4E00" w14:textId="77777777" w:rsidR="003C6823" w:rsidRPr="003C6823"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Самойлова А.В</w:t>
      </w:r>
      <w:r w:rsidR="003C6823">
        <w:rPr>
          <w:rFonts w:ascii="Times New Roman" w:hAnsi="Times New Roman" w:cs="Times New Roman"/>
          <w:color w:val="0D0D0D" w:themeColor="text1" w:themeTint="F2"/>
          <w:sz w:val="28"/>
          <w:szCs w:val="28"/>
          <w:shd w:val="clear" w:color="auto" w:fill="FFFFFF"/>
          <w:lang w:val="ru-RU" w:eastAsia="ru-RU"/>
        </w:rPr>
        <w:t>.</w:t>
      </w:r>
      <w:r w:rsidRPr="007A6E78">
        <w:rPr>
          <w:rFonts w:ascii="Times New Roman" w:hAnsi="Times New Roman" w:cs="Times New Roman"/>
          <w:color w:val="0D0D0D" w:themeColor="text1" w:themeTint="F2"/>
          <w:sz w:val="28"/>
          <w:szCs w:val="28"/>
          <w:shd w:val="clear" w:color="auto" w:fill="FFFFFF"/>
          <w:lang w:val="ru-RU" w:eastAsia="ru-RU"/>
        </w:rPr>
        <w:t xml:space="preserve"> Выделение бактериофагов </w:t>
      </w:r>
      <w:r w:rsidRPr="003C6823">
        <w:rPr>
          <w:rFonts w:ascii="Times New Roman" w:hAnsi="Times New Roman" w:cs="Times New Roman"/>
          <w:i/>
          <w:color w:val="0D0D0D" w:themeColor="text1" w:themeTint="F2"/>
          <w:sz w:val="28"/>
          <w:szCs w:val="28"/>
          <w:shd w:val="clear" w:color="auto" w:fill="FFFFFF"/>
          <w:lang w:eastAsia="ru-RU"/>
        </w:rPr>
        <w:t>Erwiniaamylovora</w:t>
      </w:r>
      <w:r w:rsidRPr="007A6E78">
        <w:rPr>
          <w:rFonts w:ascii="Times New Roman" w:hAnsi="Times New Roman" w:cs="Times New Roman"/>
          <w:color w:val="0D0D0D" w:themeColor="text1" w:themeTint="F2"/>
          <w:sz w:val="28"/>
          <w:szCs w:val="28"/>
          <w:shd w:val="clear" w:color="auto" w:fill="FFFFFF"/>
          <w:lang w:val="ru-RU" w:eastAsia="ru-RU"/>
        </w:rPr>
        <w:t xml:space="preserve"> из надземных частей растений семейства </w:t>
      </w:r>
      <w:r w:rsidRPr="003C6823">
        <w:rPr>
          <w:rFonts w:ascii="Times New Roman" w:hAnsi="Times New Roman" w:cs="Times New Roman"/>
          <w:i/>
          <w:color w:val="0D0D0D" w:themeColor="text1" w:themeTint="F2"/>
          <w:sz w:val="28"/>
          <w:szCs w:val="28"/>
          <w:shd w:val="clear" w:color="auto" w:fill="FFFFFF"/>
          <w:lang w:eastAsia="ru-RU"/>
        </w:rPr>
        <w:t>Rosaceae</w:t>
      </w:r>
      <w:r w:rsidRPr="007A6E78">
        <w:rPr>
          <w:rFonts w:ascii="Times New Roman" w:hAnsi="Times New Roman" w:cs="Times New Roman"/>
          <w:color w:val="0D0D0D" w:themeColor="text1" w:themeTint="F2"/>
          <w:sz w:val="28"/>
          <w:szCs w:val="28"/>
          <w:shd w:val="clear" w:color="auto" w:fill="FFFFFF"/>
          <w:lang w:val="ru-RU" w:eastAsia="ru-RU"/>
        </w:rPr>
        <w:t>.</w:t>
      </w:r>
      <w:r w:rsidR="003C6823">
        <w:rPr>
          <w:rFonts w:ascii="Times New Roman" w:hAnsi="Times New Roman" w:cs="Times New Roman"/>
          <w:color w:val="0D0D0D" w:themeColor="text1" w:themeTint="F2"/>
          <w:sz w:val="28"/>
          <w:szCs w:val="28"/>
          <w:shd w:val="clear" w:color="auto" w:fill="FFFFFF"/>
          <w:lang w:val="ru-RU" w:eastAsia="ru-RU"/>
        </w:rPr>
        <w:t xml:space="preserve"> / </w:t>
      </w:r>
      <w:r w:rsidR="003C6823" w:rsidRPr="007A6E78">
        <w:rPr>
          <w:rFonts w:ascii="Times New Roman" w:hAnsi="Times New Roman" w:cs="Times New Roman"/>
          <w:color w:val="0D0D0D" w:themeColor="text1" w:themeTint="F2"/>
          <w:sz w:val="28"/>
          <w:szCs w:val="28"/>
          <w:shd w:val="clear" w:color="auto" w:fill="FFFFFF"/>
          <w:lang w:val="ru-RU" w:eastAsia="ru-RU"/>
        </w:rPr>
        <w:t xml:space="preserve">А.В.Самойлова, </w:t>
      </w:r>
    </w:p>
    <w:p w14:paraId="549942CC" w14:textId="77777777" w:rsidR="00CA5374" w:rsidRDefault="003C6823" w:rsidP="00CA5374">
      <w:pPr>
        <w:pStyle w:val="a8"/>
        <w:spacing w:line="360" w:lineRule="auto"/>
        <w:ind w:left="720"/>
        <w:jc w:val="both"/>
        <w:rPr>
          <w:rFonts w:ascii="Times New Roman" w:hAnsi="Times New Roman" w:cs="Times New Roman"/>
          <w:color w:val="0D0D0D" w:themeColor="text1" w:themeTint="F2"/>
          <w:sz w:val="28"/>
          <w:szCs w:val="28"/>
          <w:shd w:val="clear" w:color="auto" w:fill="FFFFFF"/>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В.Г</w:t>
      </w:r>
      <w:r>
        <w:rPr>
          <w:rFonts w:ascii="Times New Roman" w:hAnsi="Times New Roman" w:cs="Times New Roman"/>
          <w:color w:val="0D0D0D" w:themeColor="text1" w:themeTint="F2"/>
          <w:sz w:val="28"/>
          <w:szCs w:val="28"/>
          <w:shd w:val="clear" w:color="auto" w:fill="FFFFFF"/>
          <w:lang w:val="ru-RU" w:eastAsia="ru-RU"/>
        </w:rPr>
        <w:t xml:space="preserve">. </w:t>
      </w:r>
      <w:r w:rsidRPr="007A6E78">
        <w:rPr>
          <w:rFonts w:ascii="Times New Roman" w:hAnsi="Times New Roman" w:cs="Times New Roman"/>
          <w:color w:val="0D0D0D" w:themeColor="text1" w:themeTint="F2"/>
          <w:sz w:val="28"/>
          <w:szCs w:val="28"/>
          <w:shd w:val="clear" w:color="auto" w:fill="FFFFFF"/>
          <w:lang w:val="ru-RU" w:eastAsia="ru-RU"/>
        </w:rPr>
        <w:t>Мындра, Д.Д.Тертяк</w:t>
      </w:r>
      <w:r>
        <w:rPr>
          <w:rFonts w:ascii="Times New Roman" w:hAnsi="Times New Roman" w:cs="Times New Roman"/>
          <w:color w:val="0D0D0D" w:themeColor="text1" w:themeTint="F2"/>
          <w:sz w:val="28"/>
          <w:szCs w:val="28"/>
          <w:shd w:val="clear" w:color="auto" w:fill="FFFFFF"/>
          <w:lang w:val="ru-RU" w:eastAsia="ru-RU"/>
        </w:rPr>
        <w:t>//</w:t>
      </w:r>
      <w:r w:rsidR="007A6E78" w:rsidRPr="00B41187">
        <w:rPr>
          <w:rFonts w:ascii="Times New Roman" w:hAnsi="Times New Roman" w:cs="Times New Roman"/>
          <w:color w:val="0D0D0D" w:themeColor="text1" w:themeTint="F2"/>
          <w:sz w:val="28"/>
          <w:szCs w:val="28"/>
          <w:shd w:val="clear" w:color="auto" w:fill="FFFFFF"/>
          <w:lang w:eastAsia="ru-RU"/>
        </w:rPr>
        <w:t>B</w:t>
      </w:r>
      <w:r w:rsidR="007A6E78" w:rsidRPr="007A6E78">
        <w:rPr>
          <w:rFonts w:ascii="Times New Roman" w:hAnsi="Times New Roman" w:cs="Times New Roman"/>
          <w:color w:val="0D0D0D" w:themeColor="text1" w:themeTint="F2"/>
          <w:sz w:val="28"/>
          <w:szCs w:val="28"/>
          <w:shd w:val="clear" w:color="auto" w:fill="FFFFFF"/>
          <w:lang w:val="ru-RU" w:eastAsia="ru-RU"/>
        </w:rPr>
        <w:t>: Международная научно-практическая конференция «Биологическая защита растений – осн</w:t>
      </w:r>
      <w:r w:rsidR="00090B59">
        <w:rPr>
          <w:rFonts w:ascii="Times New Roman" w:hAnsi="Times New Roman" w:cs="Times New Roman"/>
          <w:color w:val="0D0D0D" w:themeColor="text1" w:themeTint="F2"/>
          <w:sz w:val="28"/>
          <w:szCs w:val="28"/>
          <w:shd w:val="clear" w:color="auto" w:fill="FFFFFF"/>
          <w:lang w:val="ru-RU" w:eastAsia="ru-RU"/>
        </w:rPr>
        <w:t>ова стабилизации агроэкосистем</w:t>
      </w:r>
      <w:proofErr w:type="gramStart"/>
      <w:r w:rsidR="00090B59">
        <w:rPr>
          <w:rFonts w:ascii="Times New Roman" w:hAnsi="Times New Roman" w:cs="Times New Roman"/>
          <w:color w:val="0D0D0D" w:themeColor="text1" w:themeTint="F2"/>
          <w:sz w:val="28"/>
          <w:szCs w:val="28"/>
          <w:shd w:val="clear" w:color="auto" w:fill="FFFFFF"/>
          <w:lang w:val="ru-RU" w:eastAsia="ru-RU"/>
        </w:rPr>
        <w:t>».-</w:t>
      </w:r>
      <w:proofErr w:type="gramEnd"/>
      <w:r w:rsidR="00090B59">
        <w:rPr>
          <w:rFonts w:ascii="Times New Roman" w:hAnsi="Times New Roman" w:cs="Times New Roman"/>
          <w:color w:val="0D0D0D" w:themeColor="text1" w:themeTint="F2"/>
          <w:sz w:val="28"/>
          <w:szCs w:val="28"/>
          <w:shd w:val="clear" w:color="auto" w:fill="FFFFFF"/>
          <w:lang w:val="ru-RU" w:eastAsia="ru-RU"/>
        </w:rPr>
        <w:t xml:space="preserve"> Краснодар, 2004.  - C</w:t>
      </w:r>
      <w:r w:rsidR="007A6E78" w:rsidRPr="007A6E78">
        <w:rPr>
          <w:rFonts w:ascii="Times New Roman" w:hAnsi="Times New Roman" w:cs="Times New Roman"/>
          <w:color w:val="0D0D0D" w:themeColor="text1" w:themeTint="F2"/>
          <w:sz w:val="28"/>
          <w:szCs w:val="28"/>
          <w:shd w:val="clear" w:color="auto" w:fill="FFFFFF"/>
          <w:lang w:val="ru-RU" w:eastAsia="ru-RU"/>
        </w:rPr>
        <w:t>. 102.</w:t>
      </w:r>
    </w:p>
    <w:p w14:paraId="16A45C10" w14:textId="77777777" w:rsidR="00CA5374" w:rsidRPr="00CA5374" w:rsidRDefault="00CA5374" w:rsidP="00CA5374">
      <w:pPr>
        <w:pStyle w:val="a8"/>
        <w:numPr>
          <w:ilvl w:val="0"/>
          <w:numId w:val="4"/>
        </w:numPr>
        <w:spacing w:line="360" w:lineRule="auto"/>
        <w:jc w:val="both"/>
        <w:rPr>
          <w:rFonts w:ascii="Times New Roman" w:hAnsi="Times New Roman" w:cs="Times New Roman"/>
          <w:color w:val="0D0D0D" w:themeColor="text1" w:themeTint="F2"/>
          <w:sz w:val="28"/>
          <w:szCs w:val="28"/>
          <w:shd w:val="clear" w:color="auto" w:fill="FFFFFF"/>
          <w:lang w:val="ru-RU" w:eastAsia="ru-RU"/>
        </w:rPr>
      </w:pPr>
      <w:r w:rsidRPr="00CA5374">
        <w:rPr>
          <w:rFonts w:ascii="Times New Roman" w:hAnsi="Times New Roman" w:cs="Times New Roman"/>
          <w:color w:val="0D0D0D" w:themeColor="text1" w:themeTint="F2"/>
          <w:sz w:val="28"/>
          <w:szCs w:val="28"/>
          <w:lang w:val="ru-RU" w:eastAsia="ru-RU"/>
        </w:rPr>
        <w:t xml:space="preserve">Тарантул В. З. Толковый биотехнологический словарь. Русско-английский. </w:t>
      </w:r>
      <w:r>
        <w:rPr>
          <w:rFonts w:ascii="Times New Roman" w:hAnsi="Times New Roman" w:cs="Times New Roman"/>
          <w:color w:val="0D0D0D" w:themeColor="text1" w:themeTint="F2"/>
          <w:sz w:val="28"/>
          <w:szCs w:val="28"/>
          <w:lang w:val="ru-RU" w:eastAsia="ru-RU"/>
        </w:rPr>
        <w:t xml:space="preserve">// </w:t>
      </w:r>
      <w:r w:rsidRPr="00CA5374">
        <w:rPr>
          <w:rFonts w:ascii="Times New Roman" w:hAnsi="Times New Roman" w:cs="Times New Roman"/>
          <w:color w:val="0D0D0D" w:themeColor="text1" w:themeTint="F2"/>
          <w:sz w:val="28"/>
          <w:szCs w:val="28"/>
          <w:lang w:val="ru-RU" w:eastAsia="ru-RU"/>
        </w:rPr>
        <w:t xml:space="preserve">- М.: Язык славянских культур. - 2009. </w:t>
      </w:r>
      <w:r w:rsidR="00090B59">
        <w:rPr>
          <w:rFonts w:ascii="Times New Roman" w:hAnsi="Times New Roman" w:cs="Times New Roman"/>
          <w:color w:val="0D0D0D" w:themeColor="text1" w:themeTint="F2"/>
          <w:sz w:val="28"/>
          <w:szCs w:val="28"/>
          <w:lang w:val="ru-RU" w:eastAsia="ru-RU"/>
        </w:rPr>
        <w:t>— С.</w:t>
      </w:r>
      <w:r w:rsidRPr="00CA5374">
        <w:rPr>
          <w:rFonts w:ascii="Times New Roman" w:hAnsi="Times New Roman" w:cs="Times New Roman"/>
          <w:color w:val="0D0D0D" w:themeColor="text1" w:themeTint="F2"/>
          <w:sz w:val="28"/>
          <w:szCs w:val="28"/>
          <w:lang w:val="ru-RU" w:eastAsia="ru-RU"/>
        </w:rPr>
        <w:t xml:space="preserve"> 936.</w:t>
      </w:r>
    </w:p>
    <w:p w14:paraId="3A6C7E05" w14:textId="77777777" w:rsidR="007A6E7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shd w:val="clear" w:color="auto" w:fill="FFFFFF"/>
          <w:lang w:val="ru-RU" w:eastAsia="ru-RU"/>
        </w:rPr>
      </w:pPr>
      <w:r w:rsidRPr="007A6E78">
        <w:rPr>
          <w:rFonts w:ascii="Times New Roman" w:hAnsi="Times New Roman" w:cs="Times New Roman"/>
          <w:color w:val="0D0D0D" w:themeColor="text1" w:themeTint="F2"/>
          <w:sz w:val="28"/>
          <w:szCs w:val="28"/>
          <w:shd w:val="clear" w:color="auto" w:fill="FFFFFF"/>
          <w:lang w:val="ru-RU" w:eastAsia="ru-RU"/>
        </w:rPr>
        <w:t>Товкач Ф. И.Электронная микроскопия и рестрикционный анализ бактериофагов, изолированных из айвы и груши с симптомами бактериального ожога</w:t>
      </w:r>
      <w:r w:rsidR="003C6823">
        <w:rPr>
          <w:rFonts w:ascii="Times New Roman" w:hAnsi="Times New Roman" w:cs="Times New Roman"/>
          <w:color w:val="0D0D0D" w:themeColor="text1" w:themeTint="F2"/>
          <w:sz w:val="28"/>
          <w:szCs w:val="28"/>
          <w:shd w:val="clear" w:color="auto" w:fill="FFFFFF"/>
          <w:lang w:val="ru-RU" w:eastAsia="ru-RU"/>
        </w:rPr>
        <w:t xml:space="preserve">/ </w:t>
      </w:r>
      <w:r w:rsidR="003C6823" w:rsidRPr="007A6E78">
        <w:rPr>
          <w:rFonts w:ascii="Times New Roman" w:hAnsi="Times New Roman" w:cs="Times New Roman"/>
          <w:color w:val="0D0D0D" w:themeColor="text1" w:themeTint="F2"/>
          <w:sz w:val="28"/>
          <w:szCs w:val="28"/>
          <w:shd w:val="clear" w:color="auto" w:fill="FFFFFF"/>
          <w:lang w:val="ru-RU" w:eastAsia="ru-RU"/>
        </w:rPr>
        <w:t>Ф. И.Товкач, С. Н.Мороз</w:t>
      </w:r>
      <w:r w:rsidR="003C6823">
        <w:rPr>
          <w:rFonts w:ascii="Times New Roman" w:hAnsi="Times New Roman" w:cs="Times New Roman"/>
          <w:color w:val="0D0D0D" w:themeColor="text1" w:themeTint="F2"/>
          <w:sz w:val="28"/>
          <w:szCs w:val="28"/>
          <w:shd w:val="clear" w:color="auto" w:fill="FFFFFF"/>
          <w:lang w:val="ru-RU" w:eastAsia="ru-RU"/>
        </w:rPr>
        <w:t xml:space="preserve">, </w:t>
      </w:r>
      <w:r w:rsidR="003C6823" w:rsidRPr="007A6E78">
        <w:rPr>
          <w:rFonts w:ascii="Times New Roman" w:hAnsi="Times New Roman" w:cs="Times New Roman"/>
          <w:color w:val="0D0D0D" w:themeColor="text1" w:themeTint="F2"/>
          <w:sz w:val="28"/>
          <w:szCs w:val="28"/>
          <w:shd w:val="clear" w:color="auto" w:fill="FFFFFF"/>
          <w:lang w:val="ru-RU" w:eastAsia="ru-RU"/>
        </w:rPr>
        <w:t>Н. А.</w:t>
      </w:r>
      <w:r w:rsidR="003C6823">
        <w:rPr>
          <w:rFonts w:ascii="Times New Roman" w:hAnsi="Times New Roman" w:cs="Times New Roman"/>
          <w:color w:val="0D0D0D" w:themeColor="text1" w:themeTint="F2"/>
          <w:sz w:val="28"/>
          <w:szCs w:val="28"/>
          <w:shd w:val="clear" w:color="auto" w:fill="FFFFFF"/>
          <w:lang w:val="ru-RU" w:eastAsia="ru-RU"/>
        </w:rPr>
        <w:t xml:space="preserve"> Король</w:t>
      </w:r>
      <w:r w:rsidRPr="007A6E78">
        <w:rPr>
          <w:rFonts w:ascii="Times New Roman" w:hAnsi="Times New Roman" w:cs="Times New Roman"/>
          <w:color w:val="0D0D0D" w:themeColor="text1" w:themeTint="F2"/>
          <w:sz w:val="28"/>
          <w:szCs w:val="28"/>
          <w:shd w:val="clear" w:color="auto" w:fill="FFFFFF"/>
          <w:lang w:val="ru-RU" w:eastAsia="ru-RU"/>
        </w:rPr>
        <w:t>// Мікробіологічний журнал. – 2013. – Т. 75, № 5. – С. 67-75.</w:t>
      </w:r>
    </w:p>
    <w:p w14:paraId="6F2B6619" w14:textId="77777777" w:rsidR="004135CE" w:rsidRPr="004135CE" w:rsidRDefault="004135CE" w:rsidP="00DA2761">
      <w:pPr>
        <w:pStyle w:val="a8"/>
        <w:numPr>
          <w:ilvl w:val="0"/>
          <w:numId w:val="4"/>
        </w:numPr>
        <w:spacing w:line="360" w:lineRule="auto"/>
        <w:jc w:val="both"/>
        <w:rPr>
          <w:rFonts w:ascii="Times New Roman" w:hAnsi="Times New Roman" w:cs="Times New Roman"/>
          <w:color w:val="0D0D0D" w:themeColor="text1" w:themeTint="F2"/>
          <w:sz w:val="28"/>
          <w:szCs w:val="28"/>
          <w:shd w:val="clear" w:color="auto" w:fill="FFFFFF"/>
          <w:lang w:val="ru-RU" w:eastAsia="ru-RU"/>
        </w:rPr>
      </w:pPr>
      <w:r w:rsidRPr="004135CE">
        <w:rPr>
          <w:rFonts w:ascii="Times New Roman" w:hAnsi="Times New Roman" w:cs="Times New Roman"/>
          <w:sz w:val="28"/>
          <w:szCs w:val="28"/>
          <w:lang w:val="uk-UA"/>
        </w:rPr>
        <w:t xml:space="preserve"> Товкач Ф. И.</w:t>
      </w:r>
      <w:r w:rsidRPr="0093106B">
        <w:rPr>
          <w:rFonts w:ascii="Times New Roman" w:hAnsi="Times New Roman" w:cs="Times New Roman"/>
          <w:sz w:val="28"/>
          <w:szCs w:val="28"/>
          <w:lang w:val="uk-UA"/>
        </w:rPr>
        <w:t xml:space="preserve"> Сравнительное изучение</w:t>
      </w:r>
      <w:r w:rsidR="00E37C82">
        <w:rPr>
          <w:rFonts w:ascii="Times New Roman" w:hAnsi="Times New Roman" w:cs="Times New Roman"/>
          <w:sz w:val="28"/>
          <w:szCs w:val="28"/>
          <w:lang w:val="uk-UA"/>
        </w:rPr>
        <w:t xml:space="preserve"> умеренных ервиниофагов 49 и 59</w:t>
      </w:r>
      <w:r w:rsidRPr="0093106B">
        <w:rPr>
          <w:rFonts w:ascii="Times New Roman" w:hAnsi="Times New Roman" w:cs="Times New Roman"/>
          <w:sz w:val="28"/>
          <w:szCs w:val="28"/>
          <w:lang w:val="uk-UA"/>
        </w:rPr>
        <w:t>// Микробиологический журнал. – 2002. – Т. 64, № 2. – С. 65-81.</w:t>
      </w:r>
    </w:p>
    <w:p w14:paraId="6EF8B694" w14:textId="77777777" w:rsidR="004135CE" w:rsidRPr="004135CE" w:rsidRDefault="004135CE" w:rsidP="004135CE">
      <w:pPr>
        <w:pStyle w:val="a4"/>
        <w:numPr>
          <w:ilvl w:val="0"/>
          <w:numId w:val="4"/>
        </w:numPr>
        <w:tabs>
          <w:tab w:val="left" w:pos="993"/>
        </w:tabs>
        <w:spacing w:after="0" w:line="360" w:lineRule="auto"/>
        <w:jc w:val="both"/>
        <w:rPr>
          <w:rFonts w:ascii="Times New Roman" w:hAnsi="Times New Roman" w:cs="Times New Roman"/>
          <w:sz w:val="28"/>
          <w:szCs w:val="28"/>
          <w:lang w:val="uk-UA"/>
        </w:rPr>
      </w:pPr>
      <w:r w:rsidRPr="004135CE">
        <w:rPr>
          <w:rFonts w:ascii="Times New Roman" w:hAnsi="Times New Roman" w:cs="Times New Roman"/>
          <w:sz w:val="28"/>
          <w:szCs w:val="28"/>
          <w:lang w:val="uk-UA"/>
        </w:rPr>
        <w:t>Товкач Ф. И., Мороз С. Н., Король Н. А.</w:t>
      </w:r>
      <w:r w:rsidRPr="0093106B">
        <w:rPr>
          <w:rFonts w:ascii="Times New Roman" w:hAnsi="Times New Roman" w:cs="Times New Roman"/>
          <w:sz w:val="28"/>
          <w:szCs w:val="28"/>
          <w:lang w:val="uk-UA"/>
        </w:rPr>
        <w:t xml:space="preserve"> Поливалентность бактериофагов, изолированных из плодовых деревьев, пораженных бактериальным ожогом  </w:t>
      </w:r>
      <w:r>
        <w:rPr>
          <w:rFonts w:ascii="Times New Roman" w:hAnsi="Times New Roman" w:cs="Times New Roman"/>
          <w:sz w:val="28"/>
          <w:szCs w:val="28"/>
          <w:lang w:val="uk-UA"/>
        </w:rPr>
        <w:t xml:space="preserve">/ </w:t>
      </w:r>
      <w:r w:rsidRPr="004135CE">
        <w:rPr>
          <w:rFonts w:ascii="Times New Roman" w:hAnsi="Times New Roman" w:cs="Times New Roman"/>
          <w:sz w:val="28"/>
          <w:szCs w:val="28"/>
          <w:lang w:val="uk-UA"/>
        </w:rPr>
        <w:t>Ф. И.Товкач, С. Н.Мороз</w:t>
      </w:r>
      <w:r>
        <w:rPr>
          <w:rFonts w:ascii="Times New Roman" w:hAnsi="Times New Roman" w:cs="Times New Roman"/>
          <w:sz w:val="28"/>
          <w:szCs w:val="28"/>
          <w:lang w:val="uk-UA"/>
        </w:rPr>
        <w:t xml:space="preserve">, </w:t>
      </w:r>
      <w:r w:rsidRPr="004135CE">
        <w:rPr>
          <w:rFonts w:ascii="Times New Roman" w:hAnsi="Times New Roman" w:cs="Times New Roman"/>
          <w:sz w:val="28"/>
          <w:szCs w:val="28"/>
          <w:lang w:val="uk-UA"/>
        </w:rPr>
        <w:t>Н. А.</w:t>
      </w:r>
      <w:r>
        <w:rPr>
          <w:rFonts w:ascii="Times New Roman" w:hAnsi="Times New Roman" w:cs="Times New Roman"/>
          <w:sz w:val="28"/>
          <w:szCs w:val="28"/>
          <w:lang w:val="uk-UA"/>
        </w:rPr>
        <w:t>Король</w:t>
      </w:r>
      <w:r w:rsidRPr="0093106B">
        <w:rPr>
          <w:rFonts w:ascii="Times New Roman" w:hAnsi="Times New Roman" w:cs="Times New Roman"/>
          <w:sz w:val="28"/>
          <w:szCs w:val="28"/>
          <w:lang w:val="uk-UA"/>
        </w:rPr>
        <w:t>// Микробиологический журнал. – 2013. – Т. 75, № 3. – С. 80-88.</w:t>
      </w:r>
    </w:p>
    <w:p w14:paraId="56814260" w14:textId="77777777" w:rsidR="007A6E78" w:rsidRPr="00B41187"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iCs/>
          <w:color w:val="0D0D0D" w:themeColor="text1" w:themeTint="F2"/>
          <w:sz w:val="28"/>
          <w:szCs w:val="28"/>
          <w:shd w:val="clear" w:color="auto" w:fill="FFFFFF"/>
          <w:lang w:eastAsia="ru-RU"/>
        </w:rPr>
        <w:t xml:space="preserve">Ackermann H. </w:t>
      </w:r>
      <w:proofErr w:type="gramStart"/>
      <w:r w:rsidRPr="00B41187">
        <w:rPr>
          <w:rFonts w:ascii="Times New Roman" w:hAnsi="Times New Roman" w:cs="Times New Roman"/>
          <w:iCs/>
          <w:color w:val="0D0D0D" w:themeColor="text1" w:themeTint="F2"/>
          <w:sz w:val="28"/>
          <w:szCs w:val="28"/>
          <w:shd w:val="clear" w:color="auto" w:fill="FFFFFF"/>
          <w:lang w:eastAsia="ru-RU"/>
        </w:rPr>
        <w:t>W.</w:t>
      </w:r>
      <w:r w:rsidRPr="00B41187">
        <w:rPr>
          <w:rFonts w:ascii="Times New Roman" w:hAnsi="Times New Roman" w:cs="Times New Roman"/>
          <w:color w:val="0D0D0D" w:themeColor="text1" w:themeTint="F2"/>
          <w:sz w:val="28"/>
          <w:szCs w:val="28"/>
          <w:shd w:val="clear" w:color="auto" w:fill="FFFFFF"/>
          <w:lang w:eastAsia="ru-RU"/>
        </w:rPr>
        <w:t>Prokaryote</w:t>
      </w:r>
      <w:proofErr w:type="gramEnd"/>
      <w:r w:rsidRPr="00B41187">
        <w:rPr>
          <w:rFonts w:ascii="Times New Roman" w:hAnsi="Times New Roman" w:cs="Times New Roman"/>
          <w:color w:val="0D0D0D" w:themeColor="text1" w:themeTint="F2"/>
          <w:sz w:val="28"/>
          <w:szCs w:val="28"/>
          <w:shd w:val="clear" w:color="auto" w:fill="FFFFFF"/>
          <w:lang w:eastAsia="ru-RU"/>
        </w:rPr>
        <w:t xml:space="preserve"> viruses studied by electron microscopy.</w:t>
      </w:r>
      <w:r w:rsidR="003C6823">
        <w:rPr>
          <w:rFonts w:ascii="Times New Roman" w:hAnsi="Times New Roman" w:cs="Times New Roman"/>
          <w:color w:val="0D0D0D" w:themeColor="text1" w:themeTint="F2"/>
          <w:sz w:val="28"/>
          <w:szCs w:val="28"/>
          <w:shd w:val="clear" w:color="auto" w:fill="FFFFFF"/>
          <w:lang w:eastAsia="ru-RU"/>
        </w:rPr>
        <w:t xml:space="preserve"> / </w:t>
      </w:r>
      <w:r w:rsidR="003C6823" w:rsidRPr="00B41187">
        <w:rPr>
          <w:rFonts w:ascii="Times New Roman" w:hAnsi="Times New Roman" w:cs="Times New Roman"/>
          <w:iCs/>
          <w:color w:val="0D0D0D" w:themeColor="text1" w:themeTint="F2"/>
          <w:sz w:val="28"/>
          <w:szCs w:val="28"/>
          <w:shd w:val="clear" w:color="auto" w:fill="FFFFFF"/>
          <w:lang w:eastAsia="ru-RU"/>
        </w:rPr>
        <w:t xml:space="preserve">H. </w:t>
      </w:r>
      <w:proofErr w:type="gramStart"/>
      <w:r w:rsidR="003C6823" w:rsidRPr="00B41187">
        <w:rPr>
          <w:rFonts w:ascii="Times New Roman" w:hAnsi="Times New Roman" w:cs="Times New Roman"/>
          <w:iCs/>
          <w:color w:val="0D0D0D" w:themeColor="text1" w:themeTint="F2"/>
          <w:sz w:val="28"/>
          <w:szCs w:val="28"/>
          <w:shd w:val="clear" w:color="auto" w:fill="FFFFFF"/>
          <w:lang w:eastAsia="ru-RU"/>
        </w:rPr>
        <w:t>W.Ackermann</w:t>
      </w:r>
      <w:proofErr w:type="gramEnd"/>
      <w:r w:rsidR="003C6823" w:rsidRPr="00B41187">
        <w:rPr>
          <w:rFonts w:ascii="Times New Roman" w:hAnsi="Times New Roman" w:cs="Times New Roman"/>
          <w:iCs/>
          <w:color w:val="0D0D0D" w:themeColor="text1" w:themeTint="F2"/>
          <w:sz w:val="28"/>
          <w:szCs w:val="28"/>
          <w:shd w:val="clear" w:color="auto" w:fill="FFFFFF"/>
          <w:lang w:eastAsia="ru-RU"/>
        </w:rPr>
        <w:t>, D.Prangishvili</w:t>
      </w:r>
      <w:r w:rsidR="003C6823">
        <w:rPr>
          <w:rFonts w:ascii="Times New Roman" w:hAnsi="Times New Roman" w:cs="Times New Roman"/>
          <w:iCs/>
          <w:color w:val="0D0D0D" w:themeColor="text1" w:themeTint="F2"/>
          <w:sz w:val="28"/>
          <w:szCs w:val="28"/>
          <w:shd w:val="clear" w:color="auto" w:fill="FFFFFF"/>
          <w:lang w:eastAsia="ru-RU"/>
        </w:rPr>
        <w:t>//</w:t>
      </w:r>
      <w:r w:rsidR="00C1780B">
        <w:rPr>
          <w:rFonts w:ascii="Times New Roman" w:hAnsi="Times New Roman" w:cs="Times New Roman"/>
          <w:color w:val="0D0D0D" w:themeColor="text1" w:themeTint="F2"/>
          <w:sz w:val="28"/>
          <w:szCs w:val="28"/>
          <w:shd w:val="clear" w:color="auto" w:fill="FFFFFF"/>
          <w:lang w:eastAsia="ru-RU"/>
        </w:rPr>
        <w:t>In: Archives of </w:t>
      </w:r>
      <w:r w:rsidR="0095092A">
        <w:rPr>
          <w:rFonts w:ascii="Times New Roman" w:hAnsi="Times New Roman" w:cs="Times New Roman"/>
          <w:color w:val="0D0D0D" w:themeColor="text1" w:themeTint="F2"/>
          <w:sz w:val="28"/>
          <w:szCs w:val="28"/>
          <w:shd w:val="clear" w:color="auto" w:fill="FFFFFF"/>
          <w:lang w:eastAsia="ru-RU"/>
        </w:rPr>
        <w:t xml:space="preserve">Virology. </w:t>
      </w:r>
      <w:r w:rsidRPr="00B41187">
        <w:rPr>
          <w:rFonts w:ascii="Times New Roman" w:hAnsi="Times New Roman" w:cs="Times New Roman"/>
          <w:color w:val="0D0D0D" w:themeColor="text1" w:themeTint="F2"/>
          <w:sz w:val="28"/>
          <w:szCs w:val="28"/>
          <w:shd w:val="clear" w:color="auto" w:fill="FFFFFF"/>
          <w:lang w:eastAsia="ru-RU"/>
        </w:rPr>
        <w:t>2012 – Vol. 157, № 10. – P.1843-1849. </w:t>
      </w:r>
    </w:p>
    <w:p w14:paraId="37DC4B65" w14:textId="77777777" w:rsidR="007A6E78" w:rsidRPr="00B41187"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iCs/>
          <w:color w:val="0D0D0D" w:themeColor="text1" w:themeTint="F2"/>
          <w:sz w:val="28"/>
          <w:szCs w:val="28"/>
          <w:shd w:val="clear" w:color="auto" w:fill="FFFFFF"/>
          <w:lang w:eastAsia="ru-RU"/>
        </w:rPr>
        <w:t>Ackermann H. W. Ta</w:t>
      </w:r>
      <w:r w:rsidR="003C6823">
        <w:rPr>
          <w:rFonts w:ascii="Times New Roman" w:hAnsi="Times New Roman" w:cs="Times New Roman"/>
          <w:iCs/>
          <w:color w:val="0D0D0D" w:themeColor="text1" w:themeTint="F2"/>
          <w:sz w:val="28"/>
          <w:szCs w:val="28"/>
          <w:shd w:val="clear" w:color="auto" w:fill="FFFFFF"/>
          <w:lang w:eastAsia="ru-RU"/>
        </w:rPr>
        <w:t xml:space="preserve">iled bacteriophages: The order </w:t>
      </w:r>
      <w:r w:rsidR="003C6823" w:rsidRPr="003C6823">
        <w:rPr>
          <w:rFonts w:ascii="Times New Roman" w:hAnsi="Times New Roman" w:cs="Times New Roman"/>
          <w:i/>
          <w:iCs/>
          <w:color w:val="0D0D0D" w:themeColor="text1" w:themeTint="F2"/>
          <w:sz w:val="28"/>
          <w:szCs w:val="28"/>
          <w:shd w:val="clear" w:color="auto" w:fill="FFFFFF"/>
          <w:lang w:eastAsia="ru-RU"/>
        </w:rPr>
        <w:t>С</w:t>
      </w:r>
      <w:r w:rsidRPr="003C6823">
        <w:rPr>
          <w:rFonts w:ascii="Times New Roman" w:hAnsi="Times New Roman" w:cs="Times New Roman"/>
          <w:i/>
          <w:iCs/>
          <w:color w:val="0D0D0D" w:themeColor="text1" w:themeTint="F2"/>
          <w:sz w:val="28"/>
          <w:szCs w:val="28"/>
          <w:shd w:val="clear" w:color="auto" w:fill="FFFFFF"/>
          <w:lang w:eastAsia="ru-RU"/>
        </w:rPr>
        <w:t>audovirales.</w:t>
      </w:r>
      <w:r w:rsidR="003C6823">
        <w:rPr>
          <w:rFonts w:ascii="Times New Roman" w:hAnsi="Times New Roman" w:cs="Times New Roman"/>
          <w:iCs/>
          <w:color w:val="0D0D0D" w:themeColor="text1" w:themeTint="F2"/>
          <w:sz w:val="28"/>
          <w:szCs w:val="28"/>
          <w:shd w:val="clear" w:color="auto" w:fill="FFFFFF"/>
          <w:lang w:eastAsia="ru-RU"/>
        </w:rPr>
        <w:t xml:space="preserve"> / </w:t>
      </w:r>
      <w:r w:rsidR="003C6823" w:rsidRPr="00B41187">
        <w:rPr>
          <w:rFonts w:ascii="Times New Roman" w:hAnsi="Times New Roman" w:cs="Times New Roman"/>
          <w:iCs/>
          <w:color w:val="0D0D0D" w:themeColor="text1" w:themeTint="F2"/>
          <w:sz w:val="28"/>
          <w:szCs w:val="28"/>
          <w:shd w:val="clear" w:color="auto" w:fill="FFFFFF"/>
          <w:lang w:eastAsia="ru-RU"/>
        </w:rPr>
        <w:t>Ackermann H. W.</w:t>
      </w:r>
      <w:r w:rsidRPr="00B41187">
        <w:rPr>
          <w:rFonts w:ascii="Times New Roman" w:hAnsi="Times New Roman" w:cs="Times New Roman"/>
          <w:iCs/>
          <w:color w:val="0D0D0D" w:themeColor="text1" w:themeTint="F2"/>
          <w:sz w:val="28"/>
          <w:szCs w:val="28"/>
          <w:shd w:val="clear" w:color="auto" w:fill="FFFFFF"/>
          <w:lang w:eastAsia="ru-RU"/>
        </w:rPr>
        <w:t xml:space="preserve"> // Adv. Virus Res. – 1998. – V. 51. – P. 135-201.</w:t>
      </w:r>
    </w:p>
    <w:p w14:paraId="19453876" w14:textId="77777777" w:rsidR="007A6E78" w:rsidRPr="004135CE"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bCs/>
          <w:iCs/>
          <w:color w:val="0D0D0D" w:themeColor="text1" w:themeTint="F2"/>
          <w:sz w:val="28"/>
          <w:szCs w:val="28"/>
          <w:shd w:val="clear" w:color="auto" w:fill="FFFFFF"/>
          <w:lang w:eastAsia="ru-RU"/>
        </w:rPr>
        <w:t xml:space="preserve">Balogh B. Phage therapy for plant disease control/ </w:t>
      </w:r>
      <w:proofErr w:type="gramStart"/>
      <w:r w:rsidR="003C6823" w:rsidRPr="00B41187">
        <w:rPr>
          <w:rFonts w:ascii="Times New Roman" w:hAnsi="Times New Roman" w:cs="Times New Roman"/>
          <w:bCs/>
          <w:iCs/>
          <w:color w:val="0D0D0D" w:themeColor="text1" w:themeTint="F2"/>
          <w:sz w:val="28"/>
          <w:szCs w:val="28"/>
          <w:shd w:val="clear" w:color="auto" w:fill="FFFFFF"/>
          <w:lang w:eastAsia="ru-RU"/>
        </w:rPr>
        <w:t>B.</w:t>
      </w:r>
      <w:r w:rsidRPr="00B41187">
        <w:rPr>
          <w:rFonts w:ascii="Times New Roman" w:hAnsi="Times New Roman" w:cs="Times New Roman"/>
          <w:bCs/>
          <w:iCs/>
          <w:color w:val="0D0D0D" w:themeColor="text1" w:themeTint="F2"/>
          <w:sz w:val="28"/>
          <w:szCs w:val="28"/>
          <w:shd w:val="clear" w:color="auto" w:fill="FFFFFF"/>
          <w:lang w:eastAsia="ru-RU"/>
        </w:rPr>
        <w:t>Balogh</w:t>
      </w:r>
      <w:proofErr w:type="gramEnd"/>
      <w:r w:rsidRPr="00B41187">
        <w:rPr>
          <w:rFonts w:ascii="Times New Roman" w:hAnsi="Times New Roman" w:cs="Times New Roman"/>
          <w:bCs/>
          <w:iCs/>
          <w:color w:val="0D0D0D" w:themeColor="text1" w:themeTint="F2"/>
          <w:sz w:val="28"/>
          <w:szCs w:val="28"/>
          <w:shd w:val="clear" w:color="auto" w:fill="FFFFFF"/>
          <w:lang w:eastAsia="ru-RU"/>
        </w:rPr>
        <w:t xml:space="preserve">, </w:t>
      </w:r>
      <w:r w:rsidR="003C6823" w:rsidRPr="00B41187">
        <w:rPr>
          <w:rFonts w:ascii="Times New Roman" w:hAnsi="Times New Roman" w:cs="Times New Roman"/>
          <w:bCs/>
          <w:iCs/>
          <w:color w:val="0D0D0D" w:themeColor="text1" w:themeTint="F2"/>
          <w:sz w:val="28"/>
          <w:szCs w:val="28"/>
          <w:shd w:val="clear" w:color="auto" w:fill="FFFFFF"/>
          <w:lang w:eastAsia="ru-RU"/>
        </w:rPr>
        <w:t>J. B.</w:t>
      </w:r>
      <w:r w:rsidRPr="00B41187">
        <w:rPr>
          <w:rFonts w:ascii="Times New Roman" w:hAnsi="Times New Roman" w:cs="Times New Roman"/>
          <w:bCs/>
          <w:iCs/>
          <w:color w:val="0D0D0D" w:themeColor="text1" w:themeTint="F2"/>
          <w:sz w:val="28"/>
          <w:szCs w:val="28"/>
          <w:shd w:val="clear" w:color="auto" w:fill="FFFFFF"/>
          <w:lang w:eastAsia="ru-RU"/>
        </w:rPr>
        <w:t xml:space="preserve">Jones, </w:t>
      </w:r>
      <w:r w:rsidR="003C6823" w:rsidRPr="00B41187">
        <w:rPr>
          <w:rFonts w:ascii="Times New Roman" w:hAnsi="Times New Roman" w:cs="Times New Roman"/>
          <w:bCs/>
          <w:iCs/>
          <w:color w:val="0D0D0D" w:themeColor="text1" w:themeTint="F2"/>
          <w:sz w:val="28"/>
          <w:szCs w:val="28"/>
          <w:shd w:val="clear" w:color="auto" w:fill="FFFFFF"/>
          <w:lang w:eastAsia="ru-RU"/>
        </w:rPr>
        <w:t xml:space="preserve">F. B. </w:t>
      </w:r>
      <w:r w:rsidRPr="00B41187">
        <w:rPr>
          <w:rFonts w:ascii="Times New Roman" w:hAnsi="Times New Roman" w:cs="Times New Roman"/>
          <w:bCs/>
          <w:iCs/>
          <w:color w:val="0D0D0D" w:themeColor="text1" w:themeTint="F2"/>
          <w:sz w:val="28"/>
          <w:szCs w:val="28"/>
          <w:shd w:val="clear" w:color="auto" w:fill="FFFFFF"/>
          <w:lang w:eastAsia="ru-RU"/>
        </w:rPr>
        <w:t xml:space="preserve">Iriarte // Cur. Pharmac. Biotechnol. </w:t>
      </w:r>
      <w:r w:rsidR="002F2CC0">
        <w:rPr>
          <w:rFonts w:ascii="Times New Roman" w:hAnsi="Times New Roman" w:cs="Times New Roman"/>
          <w:bCs/>
          <w:iCs/>
          <w:color w:val="0D0D0D" w:themeColor="text1" w:themeTint="F2"/>
          <w:sz w:val="28"/>
          <w:szCs w:val="28"/>
          <w:shd w:val="clear" w:color="auto" w:fill="FFFFFF"/>
          <w:lang w:eastAsia="ru-RU"/>
        </w:rPr>
        <w:t xml:space="preserve">- </w:t>
      </w:r>
      <w:r w:rsidRPr="00B41187">
        <w:rPr>
          <w:rFonts w:ascii="Times New Roman" w:hAnsi="Times New Roman" w:cs="Times New Roman"/>
          <w:bCs/>
          <w:iCs/>
          <w:color w:val="0D0D0D" w:themeColor="text1" w:themeTint="F2"/>
          <w:sz w:val="28"/>
          <w:szCs w:val="28"/>
          <w:shd w:val="clear" w:color="auto" w:fill="FFFFFF"/>
          <w:lang w:eastAsia="ru-RU"/>
        </w:rPr>
        <w:t>2010. V. 11(1). P. 48—57.</w:t>
      </w:r>
    </w:p>
    <w:p w14:paraId="0F93C762" w14:textId="77777777" w:rsidR="004135CE" w:rsidRPr="00B41187" w:rsidRDefault="004135CE"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4135CE">
        <w:rPr>
          <w:rFonts w:ascii="Times New Roman" w:hAnsi="Times New Roman" w:cs="Times New Roman"/>
          <w:sz w:val="28"/>
          <w:szCs w:val="28"/>
          <w:lang w:val="uk-UA"/>
        </w:rPr>
        <w:lastRenderedPageBreak/>
        <w:t>Bayot R</w:t>
      </w:r>
      <w:r>
        <w:rPr>
          <w:rFonts w:ascii="Times New Roman" w:hAnsi="Times New Roman" w:cs="Times New Roman"/>
          <w:sz w:val="28"/>
          <w:szCs w:val="28"/>
          <w:lang w:val="uk-UA"/>
        </w:rPr>
        <w:t xml:space="preserve">. </w:t>
      </w:r>
      <w:r w:rsidRPr="0093106B">
        <w:rPr>
          <w:rFonts w:ascii="Times New Roman" w:hAnsi="Times New Roman" w:cs="Times New Roman"/>
          <w:sz w:val="28"/>
          <w:szCs w:val="28"/>
          <w:lang w:val="uk-UA"/>
        </w:rPr>
        <w:t xml:space="preserve">Role of motility in apple blossom infection by </w:t>
      </w:r>
      <w:r w:rsidRPr="0093106B">
        <w:rPr>
          <w:rFonts w:ascii="Times New Roman" w:hAnsi="Times New Roman" w:cs="Times New Roman"/>
          <w:i/>
          <w:iCs/>
          <w:sz w:val="28"/>
          <w:szCs w:val="28"/>
          <w:lang w:val="uk-UA"/>
        </w:rPr>
        <w:t xml:space="preserve">Erwinia amylovora </w:t>
      </w:r>
      <w:r w:rsidRPr="0093106B">
        <w:rPr>
          <w:rFonts w:ascii="Times New Roman" w:hAnsi="Times New Roman" w:cs="Times New Roman"/>
          <w:sz w:val="28"/>
          <w:szCs w:val="28"/>
          <w:lang w:val="uk-UA"/>
        </w:rPr>
        <w:t>and studies of fire blight control with attractant and repellent compounds.</w:t>
      </w:r>
      <w:r>
        <w:rPr>
          <w:rFonts w:ascii="Times New Roman" w:hAnsi="Times New Roman" w:cs="Times New Roman"/>
          <w:sz w:val="28"/>
          <w:szCs w:val="28"/>
          <w:lang w:val="uk-UA"/>
        </w:rPr>
        <w:t xml:space="preserve"> /</w:t>
      </w:r>
      <w:r w:rsidRPr="004135CE">
        <w:rPr>
          <w:rFonts w:ascii="Times New Roman" w:hAnsi="Times New Roman" w:cs="Times New Roman"/>
          <w:sz w:val="28"/>
          <w:szCs w:val="28"/>
          <w:lang w:val="uk-UA"/>
        </w:rPr>
        <w:t>Bayot R, Ries S.</w:t>
      </w:r>
      <w:r>
        <w:rPr>
          <w:rFonts w:ascii="Times New Roman" w:hAnsi="Times New Roman" w:cs="Times New Roman"/>
          <w:sz w:val="28"/>
          <w:szCs w:val="28"/>
          <w:lang w:val="uk-UA"/>
        </w:rPr>
        <w:t xml:space="preserve">// </w:t>
      </w:r>
      <w:r w:rsidRPr="0093106B">
        <w:rPr>
          <w:rFonts w:ascii="Times New Roman" w:hAnsi="Times New Roman" w:cs="Times New Roman"/>
          <w:sz w:val="28"/>
          <w:szCs w:val="28"/>
          <w:lang w:val="uk-UA"/>
        </w:rPr>
        <w:t>In: Phytopathology. – 1986. – Vol. 76. – Р. 441-445.</w:t>
      </w:r>
    </w:p>
    <w:p w14:paraId="3354BD24" w14:textId="77777777" w:rsidR="007A6E78" w:rsidRPr="002F2CC0"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color w:val="0D0D0D" w:themeColor="text1" w:themeTint="F2"/>
          <w:sz w:val="28"/>
          <w:szCs w:val="28"/>
          <w:shd w:val="clear" w:color="auto" w:fill="FFFFFF"/>
          <w:lang w:eastAsia="ru-RU"/>
        </w:rPr>
        <w:t>Boul ́e J. Isolation and characterization of eight b</w:t>
      </w:r>
      <w:r>
        <w:rPr>
          <w:rFonts w:ascii="Times New Roman" w:hAnsi="Times New Roman" w:cs="Times New Roman"/>
          <w:color w:val="0D0D0D" w:themeColor="text1" w:themeTint="F2"/>
          <w:sz w:val="28"/>
          <w:szCs w:val="28"/>
          <w:shd w:val="clear" w:color="auto" w:fill="FFFFFF"/>
          <w:lang w:eastAsia="ru-RU"/>
        </w:rPr>
        <w:t xml:space="preserve">acteriophages infecting </w:t>
      </w:r>
      <w:r w:rsidRPr="003C6823">
        <w:rPr>
          <w:rFonts w:ascii="Times New Roman" w:hAnsi="Times New Roman" w:cs="Times New Roman"/>
          <w:i/>
          <w:color w:val="0D0D0D" w:themeColor="text1" w:themeTint="F2"/>
          <w:sz w:val="28"/>
          <w:szCs w:val="28"/>
          <w:shd w:val="clear" w:color="auto" w:fill="FFFFFF"/>
          <w:lang w:eastAsia="ru-RU"/>
        </w:rPr>
        <w:t>Erwinia amylovora</w:t>
      </w:r>
      <w:r w:rsidRPr="00B41187">
        <w:rPr>
          <w:rFonts w:ascii="Times New Roman" w:hAnsi="Times New Roman" w:cs="Times New Roman"/>
          <w:color w:val="0D0D0D" w:themeColor="text1" w:themeTint="F2"/>
          <w:sz w:val="28"/>
          <w:szCs w:val="28"/>
          <w:shd w:val="clear" w:color="auto" w:fill="FFFFFF"/>
          <w:lang w:eastAsia="ru-RU"/>
        </w:rPr>
        <w:t xml:space="preserve"> and their potential as biological control agents i</w:t>
      </w:r>
      <w:r>
        <w:rPr>
          <w:rFonts w:ascii="Times New Roman" w:hAnsi="Times New Roman" w:cs="Times New Roman"/>
          <w:color w:val="0D0D0D" w:themeColor="text1" w:themeTint="F2"/>
          <w:sz w:val="28"/>
          <w:szCs w:val="28"/>
          <w:shd w:val="clear" w:color="auto" w:fill="FFFFFF"/>
          <w:lang w:eastAsia="ru-RU"/>
        </w:rPr>
        <w:t xml:space="preserve">n British Columbia, </w:t>
      </w:r>
      <w:proofErr w:type="gramStart"/>
      <w:r>
        <w:rPr>
          <w:rFonts w:ascii="Times New Roman" w:hAnsi="Times New Roman" w:cs="Times New Roman"/>
          <w:color w:val="0D0D0D" w:themeColor="text1" w:themeTint="F2"/>
          <w:sz w:val="28"/>
          <w:szCs w:val="28"/>
          <w:shd w:val="clear" w:color="auto" w:fill="FFFFFF"/>
          <w:lang w:eastAsia="ru-RU"/>
        </w:rPr>
        <w:t>Canada.</w:t>
      </w:r>
      <w:r w:rsidR="003C6823">
        <w:rPr>
          <w:rFonts w:ascii="Times New Roman" w:hAnsi="Times New Roman" w:cs="Times New Roman"/>
          <w:color w:val="0D0D0D" w:themeColor="text1" w:themeTint="F2"/>
          <w:sz w:val="28"/>
          <w:szCs w:val="28"/>
          <w:shd w:val="clear" w:color="auto" w:fill="FFFFFF"/>
          <w:lang w:eastAsia="ru-RU"/>
        </w:rPr>
        <w:t>/</w:t>
      </w:r>
      <w:proofErr w:type="gramEnd"/>
      <w:r w:rsidR="003C6823" w:rsidRPr="00B41187">
        <w:rPr>
          <w:rFonts w:ascii="Times New Roman" w:hAnsi="Times New Roman" w:cs="Times New Roman"/>
          <w:color w:val="0D0D0D" w:themeColor="text1" w:themeTint="F2"/>
          <w:sz w:val="28"/>
          <w:szCs w:val="28"/>
          <w:shd w:val="clear" w:color="auto" w:fill="FFFFFF"/>
          <w:lang w:eastAsia="ru-RU"/>
        </w:rPr>
        <w:t>J.</w:t>
      </w:r>
      <w:r w:rsidR="002A2FCA">
        <w:rPr>
          <w:rFonts w:ascii="Times New Roman" w:hAnsi="Times New Roman" w:cs="Times New Roman"/>
          <w:color w:val="0D0D0D" w:themeColor="text1" w:themeTint="F2"/>
          <w:sz w:val="28"/>
          <w:szCs w:val="28"/>
          <w:shd w:val="clear" w:color="auto" w:fill="FFFFFF"/>
          <w:lang w:eastAsia="ru-RU"/>
        </w:rPr>
        <w:t xml:space="preserve"> Boul ́e//</w:t>
      </w:r>
      <w:r>
        <w:rPr>
          <w:rFonts w:ascii="Times New Roman" w:hAnsi="Times New Roman" w:cs="Times New Roman"/>
          <w:color w:val="0D0D0D" w:themeColor="text1" w:themeTint="F2"/>
          <w:sz w:val="28"/>
          <w:szCs w:val="28"/>
          <w:shd w:val="clear" w:color="auto" w:fill="FFFFFF"/>
          <w:lang w:eastAsia="ru-RU"/>
        </w:rPr>
        <w:t xml:space="preserve"> In: </w:t>
      </w:r>
      <w:r w:rsidRPr="00B41187">
        <w:rPr>
          <w:rFonts w:ascii="Times New Roman" w:hAnsi="Times New Roman" w:cs="Times New Roman"/>
          <w:color w:val="0D0D0D" w:themeColor="text1" w:themeTint="F2"/>
          <w:sz w:val="28"/>
          <w:szCs w:val="28"/>
          <w:shd w:val="clear" w:color="auto" w:fill="FFFFFF"/>
          <w:lang w:eastAsia="ru-RU"/>
        </w:rPr>
        <w:t>Canadian J</w:t>
      </w:r>
      <w:r w:rsidR="00090B59">
        <w:rPr>
          <w:rFonts w:ascii="Times New Roman" w:hAnsi="Times New Roman" w:cs="Times New Roman"/>
          <w:color w:val="0D0D0D" w:themeColor="text1" w:themeTint="F2"/>
          <w:sz w:val="28"/>
          <w:szCs w:val="28"/>
          <w:shd w:val="clear" w:color="auto" w:fill="FFFFFF"/>
          <w:lang w:eastAsia="ru-RU"/>
        </w:rPr>
        <w:t>ournal of Plant Pathology, 2011. - Vol. 33, nr. 3. – P</w:t>
      </w:r>
      <w:r w:rsidRPr="00B41187">
        <w:rPr>
          <w:rFonts w:ascii="Times New Roman" w:hAnsi="Times New Roman" w:cs="Times New Roman"/>
          <w:color w:val="0D0D0D" w:themeColor="text1" w:themeTint="F2"/>
          <w:sz w:val="28"/>
          <w:szCs w:val="28"/>
          <w:shd w:val="clear" w:color="auto" w:fill="FFFFFF"/>
          <w:lang w:eastAsia="ru-RU"/>
        </w:rPr>
        <w:t>. 308–317.</w:t>
      </w:r>
    </w:p>
    <w:p w14:paraId="54E8CCF1" w14:textId="77777777" w:rsidR="002F2CC0" w:rsidRPr="00B41187" w:rsidRDefault="002F2CC0"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2F2CC0">
        <w:rPr>
          <w:rFonts w:ascii="Times New Roman" w:hAnsi="Times New Roman" w:cs="Times New Roman"/>
          <w:color w:val="0D0D0D" w:themeColor="text1" w:themeTint="F2"/>
          <w:sz w:val="28"/>
          <w:szCs w:val="28"/>
          <w:lang w:eastAsia="ru-RU"/>
        </w:rPr>
        <w:t>Chanishvili, A. A Literature Review of the Practical Application of Bacteriophages. New Yor</w:t>
      </w:r>
      <w:r>
        <w:rPr>
          <w:rFonts w:ascii="Times New Roman" w:hAnsi="Times New Roman" w:cs="Times New Roman"/>
          <w:color w:val="0D0D0D" w:themeColor="text1" w:themeTint="F2"/>
          <w:sz w:val="28"/>
          <w:szCs w:val="28"/>
          <w:lang w:eastAsia="ru-RU"/>
        </w:rPr>
        <w:t xml:space="preserve">k City: Nova Science </w:t>
      </w:r>
      <w:proofErr w:type="gramStart"/>
      <w:r>
        <w:rPr>
          <w:rFonts w:ascii="Times New Roman" w:hAnsi="Times New Roman" w:cs="Times New Roman"/>
          <w:color w:val="0D0D0D" w:themeColor="text1" w:themeTint="F2"/>
          <w:sz w:val="28"/>
          <w:szCs w:val="28"/>
          <w:lang w:eastAsia="ru-RU"/>
        </w:rPr>
        <w:t>Publishers.-</w:t>
      </w:r>
      <w:proofErr w:type="gramEnd"/>
      <w:r>
        <w:rPr>
          <w:rFonts w:ascii="Times New Roman" w:hAnsi="Times New Roman" w:cs="Times New Roman"/>
          <w:color w:val="0D0D0D" w:themeColor="text1" w:themeTint="F2"/>
          <w:sz w:val="28"/>
          <w:szCs w:val="28"/>
          <w:lang w:eastAsia="ru-RU"/>
        </w:rPr>
        <w:t xml:space="preserve"> </w:t>
      </w:r>
      <w:r w:rsidRPr="002F2CC0">
        <w:rPr>
          <w:rFonts w:ascii="Times New Roman" w:hAnsi="Times New Roman" w:cs="Times New Roman"/>
          <w:color w:val="0D0D0D" w:themeColor="text1" w:themeTint="F2"/>
          <w:sz w:val="28"/>
          <w:szCs w:val="28"/>
          <w:lang w:eastAsia="ru-RU"/>
        </w:rPr>
        <w:t>2012.</w:t>
      </w:r>
    </w:p>
    <w:p w14:paraId="020B229B" w14:textId="77777777" w:rsidR="007A6E78" w:rsidRPr="00527955"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bCs/>
          <w:iCs/>
          <w:color w:val="0D0D0D" w:themeColor="text1" w:themeTint="F2"/>
          <w:sz w:val="28"/>
          <w:szCs w:val="28"/>
          <w:shd w:val="clear" w:color="auto" w:fill="FFFFFF"/>
          <w:lang w:eastAsia="ru-RU"/>
        </w:rPr>
        <w:t>Gill J. J</w:t>
      </w:r>
      <w:r w:rsidR="003C6823">
        <w:rPr>
          <w:rFonts w:ascii="Times New Roman" w:hAnsi="Times New Roman" w:cs="Times New Roman"/>
          <w:bCs/>
          <w:iCs/>
          <w:color w:val="0D0D0D" w:themeColor="text1" w:themeTint="F2"/>
          <w:sz w:val="28"/>
          <w:szCs w:val="28"/>
          <w:shd w:val="clear" w:color="auto" w:fill="FFFFFF"/>
          <w:lang w:eastAsia="ru-RU"/>
        </w:rPr>
        <w:t xml:space="preserve">. </w:t>
      </w:r>
      <w:r w:rsidRPr="00B41187">
        <w:rPr>
          <w:rFonts w:ascii="Times New Roman" w:hAnsi="Times New Roman" w:cs="Times New Roman"/>
          <w:bCs/>
          <w:iCs/>
          <w:color w:val="0D0D0D" w:themeColor="text1" w:themeTint="F2"/>
          <w:sz w:val="28"/>
          <w:szCs w:val="28"/>
          <w:shd w:val="clear" w:color="auto" w:fill="FFFFFF"/>
          <w:lang w:eastAsia="ru-RU"/>
        </w:rPr>
        <w:t>Phage choice, isolation, and preparation for phage therapy</w:t>
      </w:r>
      <w:r w:rsidR="003C6823">
        <w:rPr>
          <w:rFonts w:ascii="Times New Roman" w:hAnsi="Times New Roman" w:cs="Times New Roman"/>
          <w:bCs/>
          <w:iCs/>
          <w:color w:val="0D0D0D" w:themeColor="text1" w:themeTint="F2"/>
          <w:sz w:val="28"/>
          <w:szCs w:val="28"/>
          <w:shd w:val="clear" w:color="auto" w:fill="FFFFFF"/>
          <w:lang w:eastAsia="ru-RU"/>
        </w:rPr>
        <w:t xml:space="preserve">/ </w:t>
      </w:r>
      <w:r w:rsidR="003C6823" w:rsidRPr="00B41187">
        <w:rPr>
          <w:rFonts w:ascii="Times New Roman" w:hAnsi="Times New Roman" w:cs="Times New Roman"/>
          <w:bCs/>
          <w:iCs/>
          <w:color w:val="0D0D0D" w:themeColor="text1" w:themeTint="F2"/>
          <w:sz w:val="28"/>
          <w:szCs w:val="28"/>
          <w:shd w:val="clear" w:color="auto" w:fill="FFFFFF"/>
          <w:lang w:eastAsia="ru-RU"/>
        </w:rPr>
        <w:t>J. </w:t>
      </w:r>
      <w:proofErr w:type="gramStart"/>
      <w:r w:rsidR="003C6823" w:rsidRPr="00B41187">
        <w:rPr>
          <w:rFonts w:ascii="Times New Roman" w:hAnsi="Times New Roman" w:cs="Times New Roman"/>
          <w:bCs/>
          <w:iCs/>
          <w:color w:val="0D0D0D" w:themeColor="text1" w:themeTint="F2"/>
          <w:sz w:val="28"/>
          <w:szCs w:val="28"/>
          <w:shd w:val="clear" w:color="auto" w:fill="FFFFFF"/>
          <w:lang w:eastAsia="ru-RU"/>
        </w:rPr>
        <w:t>J.Gill</w:t>
      </w:r>
      <w:proofErr w:type="gramEnd"/>
      <w:r w:rsidR="003C6823">
        <w:rPr>
          <w:rFonts w:ascii="Times New Roman" w:hAnsi="Times New Roman" w:cs="Times New Roman"/>
          <w:bCs/>
          <w:iCs/>
          <w:color w:val="0D0D0D" w:themeColor="text1" w:themeTint="F2"/>
          <w:sz w:val="28"/>
          <w:szCs w:val="28"/>
          <w:shd w:val="clear" w:color="auto" w:fill="FFFFFF"/>
          <w:lang w:eastAsia="ru-RU"/>
        </w:rPr>
        <w:t xml:space="preserve">, </w:t>
      </w:r>
      <w:r w:rsidR="003C6823" w:rsidRPr="00B41187">
        <w:rPr>
          <w:rFonts w:ascii="Times New Roman" w:hAnsi="Times New Roman" w:cs="Times New Roman"/>
          <w:bCs/>
          <w:iCs/>
          <w:color w:val="0D0D0D" w:themeColor="text1" w:themeTint="F2"/>
          <w:sz w:val="28"/>
          <w:szCs w:val="28"/>
          <w:shd w:val="clear" w:color="auto" w:fill="FFFFFF"/>
          <w:lang w:eastAsia="ru-RU"/>
        </w:rPr>
        <w:t>P.</w:t>
      </w:r>
      <w:r w:rsidR="003C6823">
        <w:rPr>
          <w:rFonts w:ascii="Times New Roman" w:hAnsi="Times New Roman" w:cs="Times New Roman"/>
          <w:bCs/>
          <w:iCs/>
          <w:color w:val="0D0D0D" w:themeColor="text1" w:themeTint="F2"/>
          <w:sz w:val="28"/>
          <w:szCs w:val="28"/>
          <w:shd w:val="clear" w:color="auto" w:fill="FFFFFF"/>
          <w:lang w:eastAsia="ru-RU"/>
        </w:rPr>
        <w:t xml:space="preserve"> Hyman</w:t>
      </w:r>
      <w:r w:rsidRPr="00B41187">
        <w:rPr>
          <w:rFonts w:ascii="Times New Roman" w:hAnsi="Times New Roman" w:cs="Times New Roman"/>
          <w:bCs/>
          <w:iCs/>
          <w:color w:val="0D0D0D" w:themeColor="text1" w:themeTint="F2"/>
          <w:sz w:val="28"/>
          <w:szCs w:val="28"/>
          <w:shd w:val="clear" w:color="auto" w:fill="FFFFFF"/>
          <w:lang w:eastAsia="ru-RU"/>
        </w:rPr>
        <w:t xml:space="preserve">// Cur. Pharmac. Biotechnol. </w:t>
      </w:r>
      <w:r w:rsidR="002F2CC0">
        <w:rPr>
          <w:rFonts w:ascii="Times New Roman" w:hAnsi="Times New Roman" w:cs="Times New Roman"/>
          <w:bCs/>
          <w:iCs/>
          <w:color w:val="0D0D0D" w:themeColor="text1" w:themeTint="F2"/>
          <w:sz w:val="28"/>
          <w:szCs w:val="28"/>
          <w:shd w:val="clear" w:color="auto" w:fill="FFFFFF"/>
          <w:lang w:eastAsia="ru-RU"/>
        </w:rPr>
        <w:t xml:space="preserve">- </w:t>
      </w:r>
      <w:r w:rsidRPr="00B41187">
        <w:rPr>
          <w:rFonts w:ascii="Times New Roman" w:hAnsi="Times New Roman" w:cs="Times New Roman"/>
          <w:bCs/>
          <w:iCs/>
          <w:color w:val="0D0D0D" w:themeColor="text1" w:themeTint="F2"/>
          <w:sz w:val="28"/>
          <w:szCs w:val="28"/>
          <w:shd w:val="clear" w:color="auto" w:fill="FFFFFF"/>
          <w:lang w:eastAsia="ru-RU"/>
        </w:rPr>
        <w:t>2010. V. 11(1). P. 2—14. </w:t>
      </w:r>
    </w:p>
    <w:p w14:paraId="003B3AC0" w14:textId="77777777" w:rsidR="00527955" w:rsidRPr="00B41187" w:rsidRDefault="00527955"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527955">
        <w:rPr>
          <w:rFonts w:ascii="Times New Roman" w:hAnsi="Times New Roman" w:cs="Times New Roman"/>
          <w:sz w:val="28"/>
          <w:szCs w:val="28"/>
          <w:lang w:val="uk-UA"/>
        </w:rPr>
        <w:t>Goodman R. N</w:t>
      </w:r>
      <w:r>
        <w:rPr>
          <w:rFonts w:ascii="Times New Roman" w:hAnsi="Times New Roman" w:cs="Times New Roman"/>
          <w:sz w:val="28"/>
          <w:szCs w:val="28"/>
          <w:lang w:val="uk-UA"/>
        </w:rPr>
        <w:t xml:space="preserve">. </w:t>
      </w:r>
      <w:r w:rsidRPr="0093106B">
        <w:rPr>
          <w:rFonts w:ascii="Times New Roman" w:hAnsi="Times New Roman" w:cs="Times New Roman"/>
          <w:sz w:val="28"/>
          <w:szCs w:val="28"/>
          <w:lang w:val="uk-UA"/>
        </w:rPr>
        <w:t xml:space="preserve">Heterogeneity of bacterial isolates from apple buds that are sensitive to </w:t>
      </w:r>
      <w:r w:rsidRPr="0093106B">
        <w:rPr>
          <w:rFonts w:ascii="Times New Roman" w:hAnsi="Times New Roman" w:cs="Times New Roman"/>
          <w:i/>
          <w:iCs/>
          <w:sz w:val="28"/>
          <w:szCs w:val="28"/>
          <w:lang w:val="uk-UA"/>
        </w:rPr>
        <w:t xml:space="preserve">Erwinia amylovora </w:t>
      </w:r>
      <w:r w:rsidRPr="0093106B">
        <w:rPr>
          <w:rFonts w:ascii="Times New Roman" w:hAnsi="Times New Roman" w:cs="Times New Roman"/>
          <w:sz w:val="28"/>
          <w:szCs w:val="28"/>
          <w:lang w:val="uk-UA"/>
        </w:rPr>
        <w:t>phages.</w:t>
      </w:r>
      <w:r>
        <w:rPr>
          <w:rFonts w:ascii="Times New Roman" w:hAnsi="Times New Roman" w:cs="Times New Roman"/>
          <w:sz w:val="28"/>
          <w:szCs w:val="28"/>
          <w:lang w:val="uk-UA"/>
        </w:rPr>
        <w:t xml:space="preserve"> / </w:t>
      </w:r>
      <w:r w:rsidRPr="00527955">
        <w:rPr>
          <w:rFonts w:ascii="Times New Roman" w:hAnsi="Times New Roman" w:cs="Times New Roman"/>
          <w:sz w:val="28"/>
          <w:szCs w:val="28"/>
          <w:lang w:val="uk-UA"/>
        </w:rPr>
        <w:t>R. N.</w:t>
      </w:r>
      <w:r>
        <w:rPr>
          <w:rFonts w:ascii="Times New Roman" w:hAnsi="Times New Roman" w:cs="Times New Roman"/>
          <w:sz w:val="28"/>
          <w:szCs w:val="28"/>
          <w:lang w:val="uk-UA"/>
        </w:rPr>
        <w:t xml:space="preserve"> Goodman, </w:t>
      </w:r>
      <w:r w:rsidRPr="00527955">
        <w:rPr>
          <w:rFonts w:ascii="Times New Roman" w:hAnsi="Times New Roman" w:cs="Times New Roman"/>
          <w:sz w:val="28"/>
          <w:szCs w:val="28"/>
          <w:lang w:val="uk-UA"/>
        </w:rPr>
        <w:t>W. H. Jr.</w:t>
      </w:r>
      <w:r>
        <w:rPr>
          <w:rFonts w:ascii="Times New Roman" w:hAnsi="Times New Roman" w:cs="Times New Roman"/>
          <w:sz w:val="28"/>
          <w:szCs w:val="28"/>
          <w:lang w:val="uk-UA"/>
        </w:rPr>
        <w:t xml:space="preserve">Shaffer// </w:t>
      </w:r>
      <w:r w:rsidRPr="0093106B">
        <w:rPr>
          <w:rFonts w:ascii="Times New Roman" w:hAnsi="Times New Roman" w:cs="Times New Roman"/>
          <w:sz w:val="28"/>
          <w:szCs w:val="28"/>
          <w:lang w:val="uk-UA"/>
        </w:rPr>
        <w:t>In: Phytopathology. – 1963. – Vol. 60. – Р. 1293.</w:t>
      </w:r>
    </w:p>
    <w:p w14:paraId="7B499231" w14:textId="77777777" w:rsidR="007A6E78" w:rsidRPr="00B41187"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bCs/>
          <w:iCs/>
          <w:color w:val="0D0D0D" w:themeColor="text1" w:themeTint="F2"/>
          <w:sz w:val="28"/>
          <w:szCs w:val="28"/>
          <w:shd w:val="clear" w:color="auto" w:fill="FFFFFF"/>
          <w:lang w:eastAsia="ru-RU"/>
        </w:rPr>
        <w:t xml:space="preserve">Jones J. B. Bacteriophages for plant disease control </w:t>
      </w:r>
      <w:r w:rsidR="00077807">
        <w:rPr>
          <w:rFonts w:ascii="Times New Roman" w:hAnsi="Times New Roman" w:cs="Times New Roman"/>
          <w:bCs/>
          <w:iCs/>
          <w:color w:val="0D0D0D" w:themeColor="text1" w:themeTint="F2"/>
          <w:sz w:val="28"/>
          <w:szCs w:val="28"/>
          <w:shd w:val="clear" w:color="auto" w:fill="FFFFFF"/>
          <w:lang w:eastAsia="ru-RU"/>
        </w:rPr>
        <w:t xml:space="preserve">/ </w:t>
      </w:r>
      <w:r w:rsidR="00077807" w:rsidRPr="00B41187">
        <w:rPr>
          <w:rFonts w:ascii="Times New Roman" w:hAnsi="Times New Roman" w:cs="Times New Roman"/>
          <w:bCs/>
          <w:iCs/>
          <w:color w:val="0D0D0D" w:themeColor="text1" w:themeTint="F2"/>
          <w:sz w:val="28"/>
          <w:szCs w:val="28"/>
          <w:shd w:val="clear" w:color="auto" w:fill="FFFFFF"/>
          <w:lang w:eastAsia="ru-RU"/>
        </w:rPr>
        <w:t>J. B</w:t>
      </w:r>
      <w:r w:rsidR="00077807">
        <w:rPr>
          <w:rFonts w:ascii="Times New Roman" w:hAnsi="Times New Roman" w:cs="Times New Roman"/>
          <w:bCs/>
          <w:iCs/>
          <w:color w:val="0D0D0D" w:themeColor="text1" w:themeTint="F2"/>
          <w:sz w:val="28"/>
          <w:szCs w:val="28"/>
          <w:shd w:val="clear" w:color="auto" w:fill="FFFFFF"/>
          <w:lang w:eastAsia="ru-RU"/>
        </w:rPr>
        <w:t xml:space="preserve">. </w:t>
      </w:r>
      <w:r w:rsidR="00077807" w:rsidRPr="00B41187">
        <w:rPr>
          <w:rFonts w:ascii="Times New Roman" w:hAnsi="Times New Roman" w:cs="Times New Roman"/>
          <w:bCs/>
          <w:iCs/>
          <w:color w:val="0D0D0D" w:themeColor="text1" w:themeTint="F2"/>
          <w:sz w:val="28"/>
          <w:szCs w:val="28"/>
          <w:shd w:val="clear" w:color="auto" w:fill="FFFFFF"/>
          <w:lang w:eastAsia="ru-RU"/>
        </w:rPr>
        <w:t>Jones</w:t>
      </w:r>
      <w:r w:rsidRPr="00B41187">
        <w:rPr>
          <w:rFonts w:ascii="Times New Roman" w:hAnsi="Times New Roman" w:cs="Times New Roman"/>
          <w:bCs/>
          <w:iCs/>
          <w:color w:val="0D0D0D" w:themeColor="text1" w:themeTint="F2"/>
          <w:sz w:val="28"/>
          <w:szCs w:val="28"/>
          <w:shd w:val="clear" w:color="auto" w:fill="FFFFFF"/>
          <w:lang w:eastAsia="ru-RU"/>
        </w:rPr>
        <w:t xml:space="preserve">// Ann. Rev. of Phytopathol. </w:t>
      </w:r>
      <w:r w:rsidR="002F2CC0">
        <w:rPr>
          <w:rFonts w:ascii="Times New Roman" w:hAnsi="Times New Roman" w:cs="Times New Roman"/>
          <w:bCs/>
          <w:iCs/>
          <w:color w:val="0D0D0D" w:themeColor="text1" w:themeTint="F2"/>
          <w:sz w:val="28"/>
          <w:szCs w:val="28"/>
          <w:shd w:val="clear" w:color="auto" w:fill="FFFFFF"/>
          <w:lang w:eastAsia="ru-RU"/>
        </w:rPr>
        <w:t xml:space="preserve">- </w:t>
      </w:r>
      <w:r w:rsidRPr="00B41187">
        <w:rPr>
          <w:rFonts w:ascii="Times New Roman" w:hAnsi="Times New Roman" w:cs="Times New Roman"/>
          <w:bCs/>
          <w:iCs/>
          <w:color w:val="0D0D0D" w:themeColor="text1" w:themeTint="F2"/>
          <w:sz w:val="28"/>
          <w:szCs w:val="28"/>
          <w:shd w:val="clear" w:color="auto" w:fill="FFFFFF"/>
          <w:lang w:eastAsia="ru-RU"/>
        </w:rPr>
        <w:t xml:space="preserve">2007. </w:t>
      </w:r>
      <w:r w:rsidR="00090B59">
        <w:rPr>
          <w:rFonts w:ascii="Times New Roman" w:hAnsi="Times New Roman" w:cs="Times New Roman"/>
          <w:bCs/>
          <w:iCs/>
          <w:color w:val="0D0D0D" w:themeColor="text1" w:themeTint="F2"/>
          <w:sz w:val="28"/>
          <w:szCs w:val="28"/>
          <w:shd w:val="clear" w:color="auto" w:fill="FFFFFF"/>
          <w:lang w:eastAsia="ru-RU"/>
        </w:rPr>
        <w:t xml:space="preserve">- </w:t>
      </w:r>
      <w:r w:rsidRPr="00B41187">
        <w:rPr>
          <w:rFonts w:ascii="Times New Roman" w:hAnsi="Times New Roman" w:cs="Times New Roman"/>
          <w:bCs/>
          <w:iCs/>
          <w:color w:val="0D0D0D" w:themeColor="text1" w:themeTint="F2"/>
          <w:sz w:val="28"/>
          <w:szCs w:val="28"/>
          <w:shd w:val="clear" w:color="auto" w:fill="FFFFFF"/>
          <w:lang w:eastAsia="ru-RU"/>
        </w:rPr>
        <w:t>V. 45. P. 245—262. </w:t>
      </w:r>
    </w:p>
    <w:p w14:paraId="507A6CB6" w14:textId="77777777" w:rsidR="007A6E78" w:rsidRPr="00B41187"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color w:val="0D0D0D" w:themeColor="text1" w:themeTint="F2"/>
          <w:sz w:val="28"/>
          <w:szCs w:val="28"/>
          <w:shd w:val="clear" w:color="auto" w:fill="FFFFFF"/>
          <w:lang w:eastAsia="ru-RU"/>
        </w:rPr>
        <w:t>Malnoy M</w:t>
      </w:r>
      <w:r w:rsidR="003C6823">
        <w:rPr>
          <w:rFonts w:ascii="Times New Roman" w:hAnsi="Times New Roman" w:cs="Times New Roman"/>
          <w:color w:val="0D0D0D" w:themeColor="text1" w:themeTint="F2"/>
          <w:sz w:val="28"/>
          <w:szCs w:val="28"/>
          <w:shd w:val="clear" w:color="auto" w:fill="FFFFFF"/>
          <w:lang w:eastAsia="ru-RU"/>
        </w:rPr>
        <w:t xml:space="preserve">. </w:t>
      </w:r>
      <w:r w:rsidRPr="00B41187">
        <w:rPr>
          <w:rFonts w:ascii="Times New Roman" w:hAnsi="Times New Roman" w:cs="Times New Roman"/>
          <w:color w:val="0D0D0D" w:themeColor="text1" w:themeTint="F2"/>
          <w:sz w:val="28"/>
          <w:szCs w:val="28"/>
          <w:shd w:val="clear" w:color="auto" w:fill="FFFFFF"/>
          <w:lang w:eastAsia="ru-RU"/>
        </w:rPr>
        <w:t>Expression of viral EPS-depolymerase reduces fire blight susceptibility in transgenic pear.</w:t>
      </w:r>
      <w:r w:rsidR="00077807">
        <w:rPr>
          <w:rFonts w:ascii="Times New Roman" w:hAnsi="Times New Roman" w:cs="Times New Roman"/>
          <w:color w:val="0D0D0D" w:themeColor="text1" w:themeTint="F2"/>
          <w:sz w:val="28"/>
          <w:szCs w:val="28"/>
          <w:shd w:val="clear" w:color="auto" w:fill="FFFFFF"/>
          <w:lang w:eastAsia="ru-RU"/>
        </w:rPr>
        <w:t xml:space="preserve"> / </w:t>
      </w:r>
      <w:r w:rsidR="00077807" w:rsidRPr="00B41187">
        <w:rPr>
          <w:rFonts w:ascii="Times New Roman" w:hAnsi="Times New Roman" w:cs="Times New Roman"/>
          <w:color w:val="0D0D0D" w:themeColor="text1" w:themeTint="F2"/>
          <w:sz w:val="28"/>
          <w:szCs w:val="28"/>
          <w:shd w:val="clear" w:color="auto" w:fill="FFFFFF"/>
          <w:lang w:eastAsia="ru-RU"/>
        </w:rPr>
        <w:t>M</w:t>
      </w:r>
      <w:r w:rsidR="00077807">
        <w:rPr>
          <w:rFonts w:ascii="Times New Roman" w:hAnsi="Times New Roman" w:cs="Times New Roman"/>
          <w:color w:val="0D0D0D" w:themeColor="text1" w:themeTint="F2"/>
          <w:sz w:val="28"/>
          <w:szCs w:val="28"/>
          <w:shd w:val="clear" w:color="auto" w:fill="FFFFFF"/>
          <w:lang w:eastAsia="ru-RU"/>
        </w:rPr>
        <w:t xml:space="preserve">. </w:t>
      </w:r>
      <w:r w:rsidR="00077807" w:rsidRPr="00B41187">
        <w:rPr>
          <w:rFonts w:ascii="Times New Roman" w:hAnsi="Times New Roman" w:cs="Times New Roman"/>
          <w:color w:val="0D0D0D" w:themeColor="text1" w:themeTint="F2"/>
          <w:sz w:val="28"/>
          <w:szCs w:val="28"/>
          <w:shd w:val="clear" w:color="auto" w:fill="FFFFFF"/>
          <w:lang w:eastAsia="ru-RU"/>
        </w:rPr>
        <w:t>Malnoy</w:t>
      </w:r>
      <w:r w:rsidR="00077807">
        <w:rPr>
          <w:rFonts w:ascii="Times New Roman" w:hAnsi="Times New Roman" w:cs="Times New Roman"/>
          <w:color w:val="0D0D0D" w:themeColor="text1" w:themeTint="F2"/>
          <w:sz w:val="28"/>
          <w:szCs w:val="28"/>
          <w:shd w:val="clear" w:color="auto" w:fill="FFFFFF"/>
          <w:lang w:eastAsia="ru-RU"/>
        </w:rPr>
        <w:t>//</w:t>
      </w:r>
      <w:r w:rsidR="002F2CC0">
        <w:rPr>
          <w:rFonts w:ascii="Times New Roman" w:hAnsi="Times New Roman" w:cs="Times New Roman"/>
          <w:color w:val="0D0D0D" w:themeColor="text1" w:themeTint="F2"/>
          <w:sz w:val="28"/>
          <w:szCs w:val="28"/>
          <w:shd w:val="clear" w:color="auto" w:fill="FFFFFF"/>
          <w:lang w:eastAsia="ru-RU"/>
        </w:rPr>
        <w:t xml:space="preserve"> In: Plant Cell Reports. </w:t>
      </w:r>
      <w:r w:rsidR="00090B59">
        <w:rPr>
          <w:rFonts w:ascii="Times New Roman" w:hAnsi="Times New Roman" w:cs="Times New Roman"/>
          <w:color w:val="0D0D0D" w:themeColor="text1" w:themeTint="F2"/>
          <w:sz w:val="28"/>
          <w:szCs w:val="28"/>
          <w:shd w:val="clear" w:color="auto" w:fill="FFFFFF"/>
          <w:lang w:eastAsia="ru-RU"/>
        </w:rPr>
        <w:t>–2005. -Vol.23, nr. 9. - P</w:t>
      </w:r>
      <w:r w:rsidRPr="00B41187">
        <w:rPr>
          <w:rFonts w:ascii="Times New Roman" w:hAnsi="Times New Roman" w:cs="Times New Roman"/>
          <w:color w:val="0D0D0D" w:themeColor="text1" w:themeTint="F2"/>
          <w:sz w:val="28"/>
          <w:szCs w:val="28"/>
          <w:shd w:val="clear" w:color="auto" w:fill="FFFFFF"/>
          <w:lang w:eastAsia="ru-RU"/>
        </w:rPr>
        <w:t>.632-638.</w:t>
      </w:r>
    </w:p>
    <w:p w14:paraId="03A968FF" w14:textId="77777777" w:rsidR="007A6E78" w:rsidRPr="00461494" w:rsidRDefault="00077807"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Pr>
          <w:rFonts w:ascii="Times New Roman" w:hAnsi="Times New Roman" w:cs="Times New Roman"/>
          <w:iCs/>
          <w:color w:val="0D0D0D" w:themeColor="text1" w:themeTint="F2"/>
          <w:sz w:val="28"/>
          <w:szCs w:val="28"/>
          <w:shd w:val="clear" w:color="auto" w:fill="FFFFFF"/>
          <w:lang w:eastAsia="ru-RU"/>
        </w:rPr>
        <w:t xml:space="preserve">Nezhad F. </w:t>
      </w:r>
      <w:r w:rsidR="007A6E78" w:rsidRPr="00B41187">
        <w:rPr>
          <w:rFonts w:ascii="Times New Roman" w:hAnsi="Times New Roman" w:cs="Times New Roman"/>
          <w:color w:val="0D0D0D" w:themeColor="text1" w:themeTint="F2"/>
          <w:sz w:val="28"/>
          <w:szCs w:val="28"/>
          <w:shd w:val="clear" w:color="auto" w:fill="FFFFFF"/>
          <w:lang w:eastAsia="ru-RU"/>
        </w:rPr>
        <w:t xml:space="preserve">Novel Bacteriophages in </w:t>
      </w:r>
      <w:r w:rsidR="007A6E78" w:rsidRPr="00077807">
        <w:rPr>
          <w:rFonts w:ascii="Times New Roman" w:hAnsi="Times New Roman" w:cs="Times New Roman"/>
          <w:i/>
          <w:color w:val="0D0D0D" w:themeColor="text1" w:themeTint="F2"/>
          <w:sz w:val="28"/>
          <w:szCs w:val="28"/>
          <w:shd w:val="clear" w:color="auto" w:fill="FFFFFF"/>
          <w:lang w:eastAsia="ru-RU"/>
        </w:rPr>
        <w:t>Enterococcus spp</w:t>
      </w:r>
      <w:r>
        <w:rPr>
          <w:rFonts w:ascii="Times New Roman" w:hAnsi="Times New Roman" w:cs="Times New Roman"/>
          <w:color w:val="0D0D0D" w:themeColor="text1" w:themeTint="F2"/>
          <w:sz w:val="28"/>
          <w:szCs w:val="28"/>
          <w:shd w:val="clear" w:color="auto" w:fill="FFFFFF"/>
          <w:lang w:eastAsia="ru-RU"/>
        </w:rPr>
        <w:t xml:space="preserve"> / </w:t>
      </w:r>
      <w:r>
        <w:rPr>
          <w:rFonts w:ascii="Times New Roman" w:hAnsi="Times New Roman" w:cs="Times New Roman"/>
          <w:iCs/>
          <w:color w:val="0D0D0D" w:themeColor="text1" w:themeTint="F2"/>
          <w:sz w:val="28"/>
          <w:szCs w:val="28"/>
          <w:shd w:val="clear" w:color="auto" w:fill="FFFFFF"/>
          <w:lang w:eastAsia="ru-RU"/>
        </w:rPr>
        <w:t>F. Nezhad</w:t>
      </w:r>
      <w:r w:rsidRPr="00B41187">
        <w:rPr>
          <w:rFonts w:ascii="Times New Roman" w:hAnsi="Times New Roman" w:cs="Times New Roman"/>
          <w:iCs/>
          <w:color w:val="0D0D0D" w:themeColor="text1" w:themeTint="F2"/>
          <w:sz w:val="28"/>
          <w:szCs w:val="28"/>
          <w:shd w:val="clear" w:color="auto" w:fill="FFFFFF"/>
          <w:lang w:eastAsia="ru-RU"/>
        </w:rPr>
        <w:t>, M</w:t>
      </w:r>
      <w:r>
        <w:rPr>
          <w:rFonts w:ascii="Times New Roman" w:hAnsi="Times New Roman" w:cs="Times New Roman"/>
          <w:iCs/>
          <w:color w:val="0D0D0D" w:themeColor="text1" w:themeTint="F2"/>
          <w:sz w:val="28"/>
          <w:szCs w:val="28"/>
          <w:shd w:val="clear" w:color="auto" w:fill="FFFFFF"/>
          <w:lang w:eastAsia="ru-RU"/>
        </w:rPr>
        <w:t xml:space="preserve">. </w:t>
      </w:r>
      <w:r w:rsidRPr="00B41187">
        <w:rPr>
          <w:rFonts w:ascii="Times New Roman" w:hAnsi="Times New Roman" w:cs="Times New Roman"/>
          <w:iCs/>
          <w:color w:val="0D0D0D" w:themeColor="text1" w:themeTint="F2"/>
          <w:sz w:val="28"/>
          <w:szCs w:val="28"/>
          <w:shd w:val="clear" w:color="auto" w:fill="FFFFFF"/>
          <w:lang w:eastAsia="ru-RU"/>
        </w:rPr>
        <w:t>D</w:t>
      </w:r>
      <w:r>
        <w:rPr>
          <w:rFonts w:ascii="Times New Roman" w:hAnsi="Times New Roman" w:cs="Times New Roman"/>
          <w:iCs/>
          <w:color w:val="0D0D0D" w:themeColor="text1" w:themeTint="F2"/>
          <w:sz w:val="28"/>
          <w:szCs w:val="28"/>
          <w:shd w:val="clear" w:color="auto" w:fill="FFFFFF"/>
          <w:lang w:eastAsia="ru-RU"/>
        </w:rPr>
        <w:t>.</w:t>
      </w:r>
      <w:r w:rsidRPr="00B41187">
        <w:rPr>
          <w:rFonts w:ascii="Times New Roman" w:hAnsi="Times New Roman" w:cs="Times New Roman"/>
          <w:iCs/>
          <w:color w:val="0D0D0D" w:themeColor="text1" w:themeTint="F2"/>
          <w:sz w:val="28"/>
          <w:szCs w:val="28"/>
          <w:shd w:val="clear" w:color="auto" w:fill="FFFFFF"/>
          <w:lang w:eastAsia="ru-RU"/>
        </w:rPr>
        <w:t xml:space="preserve"> Barton, M</w:t>
      </w:r>
      <w:r>
        <w:rPr>
          <w:rFonts w:ascii="Times New Roman" w:hAnsi="Times New Roman" w:cs="Times New Roman"/>
          <w:iCs/>
          <w:color w:val="0D0D0D" w:themeColor="text1" w:themeTint="F2"/>
          <w:sz w:val="28"/>
          <w:szCs w:val="28"/>
          <w:shd w:val="clear" w:color="auto" w:fill="FFFFFF"/>
          <w:lang w:eastAsia="ru-RU"/>
        </w:rPr>
        <w:t xml:space="preserve">. </w:t>
      </w:r>
      <w:r w:rsidRPr="00B41187">
        <w:rPr>
          <w:rFonts w:ascii="Times New Roman" w:hAnsi="Times New Roman" w:cs="Times New Roman"/>
          <w:iCs/>
          <w:color w:val="0D0D0D" w:themeColor="text1" w:themeTint="F2"/>
          <w:sz w:val="28"/>
          <w:szCs w:val="28"/>
          <w:shd w:val="clear" w:color="auto" w:fill="FFFFFF"/>
          <w:lang w:eastAsia="ru-RU"/>
        </w:rPr>
        <w:t>W</w:t>
      </w:r>
      <w:r>
        <w:rPr>
          <w:rFonts w:ascii="Times New Roman" w:hAnsi="Times New Roman" w:cs="Times New Roman"/>
          <w:iCs/>
          <w:color w:val="0D0D0D" w:themeColor="text1" w:themeTint="F2"/>
          <w:sz w:val="28"/>
          <w:szCs w:val="28"/>
          <w:shd w:val="clear" w:color="auto" w:fill="FFFFFF"/>
          <w:lang w:eastAsia="ru-RU"/>
        </w:rPr>
        <w:t>.</w:t>
      </w:r>
      <w:r w:rsidRPr="00B41187">
        <w:rPr>
          <w:rFonts w:ascii="Times New Roman" w:hAnsi="Times New Roman" w:cs="Times New Roman"/>
          <w:iCs/>
          <w:color w:val="0D0D0D" w:themeColor="text1" w:themeTint="F2"/>
          <w:sz w:val="28"/>
          <w:szCs w:val="28"/>
          <w:shd w:val="clear" w:color="auto" w:fill="FFFFFF"/>
          <w:lang w:eastAsia="ru-RU"/>
        </w:rPr>
        <w:t xml:space="preserve"> Heuzenroeder</w:t>
      </w:r>
      <w:r w:rsidRPr="00B41187">
        <w:rPr>
          <w:rFonts w:ascii="Times New Roman" w:hAnsi="Times New Roman" w:cs="Times New Roman"/>
          <w:color w:val="0D0D0D" w:themeColor="text1" w:themeTint="F2"/>
          <w:sz w:val="28"/>
          <w:szCs w:val="28"/>
          <w:shd w:val="clear" w:color="auto" w:fill="FFFFFF"/>
          <w:lang w:eastAsia="ru-RU"/>
        </w:rPr>
        <w:t>.</w:t>
      </w:r>
      <w:r w:rsidR="007A6E78" w:rsidRPr="00B41187">
        <w:rPr>
          <w:rFonts w:ascii="Times New Roman" w:hAnsi="Times New Roman" w:cs="Times New Roman"/>
          <w:color w:val="0D0D0D" w:themeColor="text1" w:themeTint="F2"/>
          <w:sz w:val="28"/>
          <w:szCs w:val="28"/>
          <w:shd w:val="clear" w:color="auto" w:fill="FFFFFF"/>
          <w:lang w:eastAsia="ru-RU"/>
        </w:rPr>
        <w:t xml:space="preserve"> // Curr Microbiol. – 2010. – Vol. 60, № 6. – P. 400-406.</w:t>
      </w:r>
    </w:p>
    <w:p w14:paraId="152DC12D" w14:textId="77777777" w:rsidR="00461494" w:rsidRPr="00461494" w:rsidRDefault="00461494" w:rsidP="00461494">
      <w:pPr>
        <w:pStyle w:val="a3"/>
        <w:numPr>
          <w:ilvl w:val="0"/>
          <w:numId w:val="4"/>
        </w:numPr>
        <w:spacing w:line="360" w:lineRule="auto"/>
        <w:jc w:val="both"/>
        <w:rPr>
          <w:sz w:val="28"/>
          <w:szCs w:val="28"/>
          <w:lang w:val="en-US"/>
        </w:rPr>
      </w:pPr>
      <w:r w:rsidRPr="00461494">
        <w:rPr>
          <w:sz w:val="28"/>
          <w:szCs w:val="28"/>
          <w:lang w:val="en-US"/>
        </w:rPr>
        <w:t xml:space="preserve">Schnabel E.L. Isolation and characterization of five </w:t>
      </w:r>
      <w:r w:rsidRPr="00461494">
        <w:rPr>
          <w:i/>
          <w:sz w:val="28"/>
          <w:szCs w:val="28"/>
          <w:lang w:val="en-US"/>
        </w:rPr>
        <w:t>Erwinia amylovora</w:t>
      </w:r>
      <w:r w:rsidRPr="00461494">
        <w:rPr>
          <w:sz w:val="28"/>
          <w:szCs w:val="28"/>
          <w:lang w:val="en-US"/>
        </w:rPr>
        <w:t xml:space="preserve"> bacteriophages and assessment of phage resistance in strains.</w:t>
      </w:r>
      <w:r>
        <w:rPr>
          <w:sz w:val="28"/>
          <w:szCs w:val="28"/>
          <w:lang w:val="en-US"/>
        </w:rPr>
        <w:t xml:space="preserve"> / </w:t>
      </w:r>
      <w:r w:rsidRPr="00461494">
        <w:rPr>
          <w:sz w:val="28"/>
          <w:szCs w:val="28"/>
          <w:lang w:val="en-US"/>
        </w:rPr>
        <w:t xml:space="preserve">E.L. </w:t>
      </w:r>
      <w:r>
        <w:rPr>
          <w:sz w:val="28"/>
          <w:szCs w:val="28"/>
          <w:lang w:val="en-US"/>
        </w:rPr>
        <w:t xml:space="preserve">Schnabel, </w:t>
      </w:r>
      <w:r w:rsidRPr="00461494">
        <w:rPr>
          <w:sz w:val="28"/>
          <w:szCs w:val="28"/>
          <w:lang w:val="en-US"/>
        </w:rPr>
        <w:t>A.L.</w:t>
      </w:r>
      <w:r>
        <w:rPr>
          <w:sz w:val="28"/>
          <w:szCs w:val="28"/>
          <w:lang w:val="en-US"/>
        </w:rPr>
        <w:t xml:space="preserve"> Jones//</w:t>
      </w:r>
      <w:r w:rsidRPr="00461494">
        <w:rPr>
          <w:sz w:val="28"/>
          <w:szCs w:val="28"/>
          <w:lang w:val="en-US"/>
        </w:rPr>
        <w:t>In: Applied</w:t>
      </w:r>
      <w:r>
        <w:rPr>
          <w:sz w:val="28"/>
          <w:szCs w:val="28"/>
          <w:lang w:val="en-US"/>
        </w:rPr>
        <w:t xml:space="preserve"> and Environmental </w:t>
      </w:r>
      <w:proofErr w:type="gramStart"/>
      <w:r>
        <w:rPr>
          <w:sz w:val="28"/>
          <w:szCs w:val="28"/>
          <w:lang w:val="en-US"/>
        </w:rPr>
        <w:t>Microbiology.–</w:t>
      </w:r>
      <w:proofErr w:type="gramEnd"/>
      <w:r>
        <w:rPr>
          <w:sz w:val="28"/>
          <w:szCs w:val="28"/>
          <w:lang w:val="en-US"/>
        </w:rPr>
        <w:t xml:space="preserve"> 2001.- V</w:t>
      </w:r>
      <w:r w:rsidRPr="00461494">
        <w:rPr>
          <w:sz w:val="28"/>
          <w:szCs w:val="28"/>
          <w:lang w:val="en-US"/>
        </w:rPr>
        <w:t>ol. 67</w:t>
      </w:r>
      <w:r>
        <w:rPr>
          <w:sz w:val="28"/>
          <w:szCs w:val="28"/>
          <w:lang w:val="en-US"/>
        </w:rPr>
        <w:t>, nr. 1. -P</w:t>
      </w:r>
      <w:r w:rsidRPr="00461494">
        <w:rPr>
          <w:sz w:val="28"/>
          <w:szCs w:val="28"/>
          <w:lang w:val="en-US"/>
        </w:rPr>
        <w:t xml:space="preserve">. 59-64. </w:t>
      </w:r>
    </w:p>
    <w:p w14:paraId="17589A37" w14:textId="77777777" w:rsidR="00655F8B" w:rsidRPr="00655F8B"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color w:val="0D0D0D" w:themeColor="text1" w:themeTint="F2"/>
          <w:sz w:val="28"/>
          <w:szCs w:val="28"/>
          <w:shd w:val="clear" w:color="auto" w:fill="FFFFFF"/>
          <w:lang w:eastAsia="ru-RU"/>
        </w:rPr>
        <w:t xml:space="preserve">Serwer P. Electrophoresis of bacteroiphage T7 capsids in agarose gels / P. Serwer, M. Pichler. – </w:t>
      </w:r>
      <w:proofErr w:type="gramStart"/>
      <w:r w:rsidRPr="00B41187">
        <w:rPr>
          <w:rFonts w:ascii="Times New Roman" w:hAnsi="Times New Roman" w:cs="Times New Roman"/>
          <w:color w:val="0D0D0D" w:themeColor="text1" w:themeTint="F2"/>
          <w:sz w:val="28"/>
          <w:szCs w:val="28"/>
          <w:shd w:val="clear" w:color="auto" w:fill="FFFFFF"/>
          <w:lang w:eastAsia="ru-RU"/>
        </w:rPr>
        <w:t>J.Virol</w:t>
      </w:r>
      <w:proofErr w:type="gramEnd"/>
      <w:r w:rsidRPr="00B41187">
        <w:rPr>
          <w:rFonts w:ascii="Times New Roman" w:hAnsi="Times New Roman" w:cs="Times New Roman"/>
          <w:color w:val="0D0D0D" w:themeColor="text1" w:themeTint="F2"/>
          <w:sz w:val="28"/>
          <w:szCs w:val="28"/>
          <w:shd w:val="clear" w:color="auto" w:fill="FFFFFF"/>
          <w:lang w:eastAsia="ru-RU"/>
        </w:rPr>
        <w:t>. – 1978.</w:t>
      </w:r>
      <w:r w:rsidR="00090B59">
        <w:rPr>
          <w:rFonts w:ascii="Times New Roman" w:hAnsi="Times New Roman" w:cs="Times New Roman"/>
          <w:color w:val="0D0D0D" w:themeColor="text1" w:themeTint="F2"/>
          <w:sz w:val="28"/>
          <w:szCs w:val="28"/>
          <w:shd w:val="clear" w:color="auto" w:fill="FFFFFF"/>
          <w:lang w:eastAsia="ru-RU"/>
        </w:rPr>
        <w:t xml:space="preserve"> – P. </w:t>
      </w:r>
      <w:r w:rsidRPr="00B41187">
        <w:rPr>
          <w:rFonts w:ascii="Times New Roman" w:hAnsi="Times New Roman" w:cs="Times New Roman"/>
          <w:color w:val="0D0D0D" w:themeColor="text1" w:themeTint="F2"/>
          <w:sz w:val="28"/>
          <w:szCs w:val="28"/>
          <w:shd w:val="clear" w:color="auto" w:fill="FFFFFF"/>
          <w:lang w:eastAsia="ru-RU"/>
        </w:rPr>
        <w:t>1.  </w:t>
      </w:r>
    </w:p>
    <w:p w14:paraId="3D20F2AB" w14:textId="77777777" w:rsidR="007A6E78" w:rsidRPr="00EF5EDA" w:rsidRDefault="00655F8B"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655F8B">
        <w:rPr>
          <w:rFonts w:ascii="Times New Roman" w:hAnsi="Times New Roman" w:cs="Times New Roman"/>
          <w:color w:val="0D0D0D" w:themeColor="text1" w:themeTint="F2"/>
          <w:sz w:val="28"/>
          <w:szCs w:val="28"/>
          <w:shd w:val="clear" w:color="auto" w:fill="FFFFFF"/>
          <w:lang w:eastAsia="ru-RU"/>
        </w:rPr>
        <w:t>Studier F. W. Relationships among different strains of T7 and among T7-related bacteriophages. // Virology. - 1979. - Vol. 95(1). -</w:t>
      </w:r>
      <w:r>
        <w:rPr>
          <w:rFonts w:ascii="Times New Roman" w:hAnsi="Times New Roman" w:cs="Times New Roman"/>
          <w:color w:val="0D0D0D" w:themeColor="text1" w:themeTint="F2"/>
          <w:sz w:val="28"/>
          <w:szCs w:val="28"/>
          <w:shd w:val="clear" w:color="auto" w:fill="FFFFFF"/>
          <w:lang w:eastAsia="ru-RU"/>
        </w:rPr>
        <w:t xml:space="preserve"> P</w:t>
      </w:r>
      <w:r w:rsidR="00090B59">
        <w:rPr>
          <w:rFonts w:ascii="Times New Roman" w:hAnsi="Times New Roman" w:cs="Times New Roman"/>
          <w:color w:val="0D0D0D" w:themeColor="text1" w:themeTint="F2"/>
          <w:sz w:val="28"/>
          <w:szCs w:val="28"/>
          <w:shd w:val="clear" w:color="auto" w:fill="FFFFFF"/>
          <w:lang w:eastAsia="ru-RU"/>
        </w:rPr>
        <w:t>.</w:t>
      </w:r>
      <w:r w:rsidRPr="00655F8B">
        <w:rPr>
          <w:rFonts w:ascii="Times New Roman" w:hAnsi="Times New Roman" w:cs="Times New Roman"/>
          <w:color w:val="0D0D0D" w:themeColor="text1" w:themeTint="F2"/>
          <w:sz w:val="28"/>
          <w:szCs w:val="28"/>
          <w:shd w:val="clear" w:color="auto" w:fill="FFFFFF"/>
          <w:lang w:eastAsia="ru-RU"/>
        </w:rPr>
        <w:t xml:space="preserve"> 70–84.</w:t>
      </w:r>
      <w:r w:rsidR="007A6E78" w:rsidRPr="00B41187">
        <w:rPr>
          <w:rFonts w:ascii="Times New Roman" w:hAnsi="Times New Roman" w:cs="Times New Roman"/>
          <w:color w:val="0D0D0D" w:themeColor="text1" w:themeTint="F2"/>
          <w:sz w:val="28"/>
          <w:szCs w:val="28"/>
          <w:shd w:val="clear" w:color="auto" w:fill="FFFFFF"/>
          <w:lang w:eastAsia="ru-RU"/>
        </w:rPr>
        <w:t> </w:t>
      </w:r>
    </w:p>
    <w:p w14:paraId="340A56EC" w14:textId="77777777" w:rsidR="00EF5EDA" w:rsidRPr="00B41187" w:rsidRDefault="00EF5EDA"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EF5EDA">
        <w:rPr>
          <w:rFonts w:ascii="Times New Roman" w:hAnsi="Times New Roman" w:cs="Times New Roman"/>
          <w:color w:val="0D0D0D" w:themeColor="text1" w:themeTint="F2"/>
          <w:sz w:val="28"/>
          <w:szCs w:val="28"/>
          <w:lang w:eastAsia="ru-RU"/>
        </w:rPr>
        <w:lastRenderedPageBreak/>
        <w:t>Sulakvelidze A. Bacteriophage therapy: a promising approach for managing antibiotic resistant infections. / А. Sulakvelidze, J. G. Morris//</w:t>
      </w:r>
      <w:r>
        <w:rPr>
          <w:rFonts w:ascii="Times New Roman" w:hAnsi="Times New Roman" w:cs="Times New Roman"/>
          <w:color w:val="0D0D0D" w:themeColor="text1" w:themeTint="F2"/>
          <w:sz w:val="28"/>
          <w:szCs w:val="28"/>
          <w:lang w:eastAsia="ru-RU"/>
        </w:rPr>
        <w:t xml:space="preserve"> APUA Newsletter. - 2015. - Vol</w:t>
      </w:r>
      <w:r w:rsidRPr="00EF5EDA">
        <w:rPr>
          <w:rFonts w:ascii="Times New Roman" w:hAnsi="Times New Roman" w:cs="Times New Roman"/>
          <w:color w:val="0D0D0D" w:themeColor="text1" w:themeTint="F2"/>
          <w:sz w:val="28"/>
          <w:szCs w:val="28"/>
          <w:lang w:eastAsia="ru-RU"/>
        </w:rPr>
        <w:t>. 33. - P. 5-10</w:t>
      </w:r>
      <w:r>
        <w:rPr>
          <w:rFonts w:ascii="Times New Roman" w:hAnsi="Times New Roman" w:cs="Times New Roman"/>
          <w:color w:val="0D0D0D" w:themeColor="text1" w:themeTint="F2"/>
          <w:sz w:val="28"/>
          <w:szCs w:val="28"/>
          <w:lang w:eastAsia="ru-RU"/>
        </w:rPr>
        <w:t>.</w:t>
      </w:r>
    </w:p>
    <w:p w14:paraId="0BB57C8C" w14:textId="77777777" w:rsidR="007A6E78" w:rsidRPr="00B41187"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bCs/>
          <w:color w:val="0D0D0D" w:themeColor="text1" w:themeTint="F2"/>
          <w:sz w:val="28"/>
          <w:szCs w:val="28"/>
          <w:shd w:val="clear" w:color="auto" w:fill="FFFFFF"/>
          <w:lang w:eastAsia="ru-RU"/>
        </w:rPr>
        <w:t>Vikram A, Woolston J and Sulakvelidze A. Phage Biocontrol Applications in Food Production and Processing.</w:t>
      </w:r>
      <w:r w:rsidR="00077807">
        <w:rPr>
          <w:rFonts w:ascii="Times New Roman" w:hAnsi="Times New Roman" w:cs="Times New Roman"/>
          <w:bCs/>
          <w:color w:val="0D0D0D" w:themeColor="text1" w:themeTint="F2"/>
          <w:sz w:val="28"/>
          <w:szCs w:val="28"/>
          <w:shd w:val="clear" w:color="auto" w:fill="FFFFFF"/>
          <w:lang w:eastAsia="ru-RU"/>
        </w:rPr>
        <w:t xml:space="preserve"> / </w:t>
      </w:r>
      <w:r w:rsidR="00077807" w:rsidRPr="00B41187">
        <w:rPr>
          <w:rFonts w:ascii="Times New Roman" w:hAnsi="Times New Roman" w:cs="Times New Roman"/>
          <w:bCs/>
          <w:color w:val="0D0D0D" w:themeColor="text1" w:themeTint="F2"/>
          <w:sz w:val="28"/>
          <w:szCs w:val="28"/>
          <w:shd w:val="clear" w:color="auto" w:fill="FFFFFF"/>
          <w:lang w:eastAsia="ru-RU"/>
        </w:rPr>
        <w:t>A</w:t>
      </w:r>
      <w:r w:rsidR="00077807">
        <w:rPr>
          <w:rFonts w:ascii="Times New Roman" w:hAnsi="Times New Roman" w:cs="Times New Roman"/>
          <w:bCs/>
          <w:color w:val="0D0D0D" w:themeColor="text1" w:themeTint="F2"/>
          <w:sz w:val="28"/>
          <w:szCs w:val="28"/>
          <w:shd w:val="clear" w:color="auto" w:fill="FFFFFF"/>
          <w:lang w:eastAsia="ru-RU"/>
        </w:rPr>
        <w:t xml:space="preserve">. </w:t>
      </w:r>
      <w:r w:rsidR="00077807" w:rsidRPr="00B41187">
        <w:rPr>
          <w:rFonts w:ascii="Times New Roman" w:hAnsi="Times New Roman" w:cs="Times New Roman"/>
          <w:bCs/>
          <w:color w:val="0D0D0D" w:themeColor="text1" w:themeTint="F2"/>
          <w:sz w:val="28"/>
          <w:szCs w:val="28"/>
          <w:shd w:val="clear" w:color="auto" w:fill="FFFFFF"/>
          <w:lang w:eastAsia="ru-RU"/>
        </w:rPr>
        <w:t>Vikram, J</w:t>
      </w:r>
      <w:r w:rsidR="00077807">
        <w:rPr>
          <w:rFonts w:ascii="Times New Roman" w:hAnsi="Times New Roman" w:cs="Times New Roman"/>
          <w:bCs/>
          <w:color w:val="0D0D0D" w:themeColor="text1" w:themeTint="F2"/>
          <w:sz w:val="28"/>
          <w:szCs w:val="28"/>
          <w:shd w:val="clear" w:color="auto" w:fill="FFFFFF"/>
          <w:lang w:eastAsia="ru-RU"/>
        </w:rPr>
        <w:t xml:space="preserve">. Woolston, </w:t>
      </w:r>
      <w:r w:rsidR="00077807" w:rsidRPr="00B41187">
        <w:rPr>
          <w:rFonts w:ascii="Times New Roman" w:hAnsi="Times New Roman" w:cs="Times New Roman"/>
          <w:bCs/>
          <w:color w:val="0D0D0D" w:themeColor="text1" w:themeTint="F2"/>
          <w:sz w:val="28"/>
          <w:szCs w:val="28"/>
          <w:shd w:val="clear" w:color="auto" w:fill="FFFFFF"/>
          <w:lang w:eastAsia="ru-RU"/>
        </w:rPr>
        <w:t>A. Sulakvelidze</w:t>
      </w:r>
      <w:r w:rsidR="00077807">
        <w:rPr>
          <w:rFonts w:ascii="Times New Roman" w:hAnsi="Times New Roman" w:cs="Times New Roman"/>
          <w:bCs/>
          <w:color w:val="0D0D0D" w:themeColor="text1" w:themeTint="F2"/>
          <w:sz w:val="28"/>
          <w:szCs w:val="28"/>
          <w:shd w:val="clear" w:color="auto" w:fill="FFFFFF"/>
          <w:lang w:eastAsia="ru-RU"/>
        </w:rPr>
        <w:t xml:space="preserve">//Curr. Issues Mol. Biol. – 2021.- </w:t>
      </w:r>
      <w:r w:rsidR="00077807">
        <w:rPr>
          <w:rFonts w:ascii="Times New Roman" w:hAnsi="Times New Roman" w:cs="Times New Roman"/>
          <w:bCs/>
          <w:color w:val="0D0D0D" w:themeColor="text1" w:themeTint="F2"/>
          <w:sz w:val="28"/>
          <w:szCs w:val="28"/>
          <w:shd w:val="clear" w:color="auto" w:fill="FFFFFF"/>
          <w:lang w:val="en-GB" w:eastAsia="ru-RU"/>
        </w:rPr>
        <w:t xml:space="preserve">Vol. </w:t>
      </w:r>
      <w:r w:rsidR="00077807">
        <w:rPr>
          <w:rFonts w:ascii="Times New Roman" w:hAnsi="Times New Roman" w:cs="Times New Roman"/>
          <w:bCs/>
          <w:color w:val="0D0D0D" w:themeColor="text1" w:themeTint="F2"/>
          <w:sz w:val="28"/>
          <w:szCs w:val="28"/>
          <w:shd w:val="clear" w:color="auto" w:fill="FFFFFF"/>
          <w:lang w:eastAsia="ru-RU"/>
        </w:rPr>
        <w:t>40.</w:t>
      </w:r>
      <w:r w:rsidR="00090B59">
        <w:rPr>
          <w:rFonts w:ascii="Times New Roman" w:hAnsi="Times New Roman" w:cs="Times New Roman"/>
          <w:bCs/>
          <w:color w:val="0D0D0D" w:themeColor="text1" w:themeTint="F2"/>
          <w:sz w:val="28"/>
          <w:szCs w:val="28"/>
          <w:shd w:val="clear" w:color="auto" w:fill="FFFFFF"/>
          <w:lang w:eastAsia="ru-RU"/>
        </w:rPr>
        <w:t xml:space="preserve">- Р. </w:t>
      </w:r>
      <w:r w:rsidRPr="00B41187">
        <w:rPr>
          <w:rFonts w:ascii="Times New Roman" w:hAnsi="Times New Roman" w:cs="Times New Roman"/>
          <w:bCs/>
          <w:color w:val="0D0D0D" w:themeColor="text1" w:themeTint="F2"/>
          <w:sz w:val="28"/>
          <w:szCs w:val="28"/>
          <w:shd w:val="clear" w:color="auto" w:fill="FFFFFF"/>
          <w:lang w:eastAsia="ru-RU"/>
        </w:rPr>
        <w:t>267-302.</w:t>
      </w:r>
    </w:p>
    <w:p w14:paraId="4C77AE0C" w14:textId="77777777" w:rsidR="007A6E78" w:rsidRPr="007E6AC8" w:rsidRDefault="007A6E7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sidRPr="00B41187">
        <w:rPr>
          <w:rFonts w:ascii="Times New Roman" w:hAnsi="Times New Roman" w:cs="Times New Roman"/>
          <w:bCs/>
          <w:color w:val="0D0D0D" w:themeColor="text1" w:themeTint="F2"/>
          <w:sz w:val="28"/>
          <w:szCs w:val="28"/>
          <w:shd w:val="clear" w:color="auto" w:fill="FFFFFF"/>
          <w:lang w:eastAsia="ru-RU"/>
        </w:rPr>
        <w:t>Woolston J.</w:t>
      </w:r>
      <w:r w:rsidRPr="00B41187">
        <w:rPr>
          <w:rFonts w:ascii="Times New Roman" w:hAnsi="Times New Roman" w:cs="Times New Roman"/>
          <w:color w:val="0D0D0D" w:themeColor="text1" w:themeTint="F2"/>
          <w:sz w:val="28"/>
          <w:szCs w:val="28"/>
          <w:shd w:val="clear" w:color="auto" w:fill="FFFFFF"/>
          <w:lang w:eastAsia="ru-RU"/>
        </w:rPr>
        <w:t xml:space="preserve">, A </w:t>
      </w:r>
      <w:r w:rsidRPr="00B41187">
        <w:rPr>
          <w:rFonts w:ascii="Times New Roman" w:hAnsi="Times New Roman" w:cs="Times New Roman"/>
          <w:bCs/>
          <w:color w:val="0D0D0D" w:themeColor="text1" w:themeTint="F2"/>
          <w:sz w:val="28"/>
          <w:szCs w:val="28"/>
          <w:shd w:val="clear" w:color="auto" w:fill="FFFFFF"/>
          <w:lang w:eastAsia="ru-RU"/>
        </w:rPr>
        <w:t>Sulakvelidze</w:t>
      </w:r>
      <w:r w:rsidRPr="00B41187">
        <w:rPr>
          <w:rFonts w:ascii="Times New Roman" w:hAnsi="Times New Roman" w:cs="Times New Roman"/>
          <w:color w:val="0D0D0D" w:themeColor="text1" w:themeTint="F2"/>
          <w:sz w:val="28"/>
          <w:szCs w:val="28"/>
          <w:shd w:val="clear" w:color="auto" w:fill="FFFFFF"/>
          <w:lang w:eastAsia="ru-RU"/>
        </w:rPr>
        <w:t xml:space="preserve">. Food microbiology/ </w:t>
      </w:r>
      <w:r w:rsidR="00077807" w:rsidRPr="00B41187">
        <w:rPr>
          <w:rFonts w:ascii="Times New Roman" w:hAnsi="Times New Roman" w:cs="Times New Roman"/>
          <w:bCs/>
          <w:color w:val="0D0D0D" w:themeColor="text1" w:themeTint="F2"/>
          <w:sz w:val="28"/>
          <w:szCs w:val="28"/>
          <w:shd w:val="clear" w:color="auto" w:fill="FFFFFF"/>
          <w:lang w:eastAsia="ru-RU"/>
        </w:rPr>
        <w:t>J</w:t>
      </w:r>
      <w:r w:rsidR="00077807">
        <w:rPr>
          <w:rFonts w:ascii="Times New Roman" w:hAnsi="Times New Roman" w:cs="Times New Roman"/>
          <w:bCs/>
          <w:color w:val="0D0D0D" w:themeColor="text1" w:themeTint="F2"/>
          <w:sz w:val="28"/>
          <w:szCs w:val="28"/>
          <w:shd w:val="clear" w:color="auto" w:fill="FFFFFF"/>
          <w:lang w:eastAsia="ru-RU"/>
        </w:rPr>
        <w:t xml:space="preserve">. Woolston, </w:t>
      </w:r>
      <w:r w:rsidR="00077807" w:rsidRPr="00B41187">
        <w:rPr>
          <w:rFonts w:ascii="Times New Roman" w:hAnsi="Times New Roman" w:cs="Times New Roman"/>
          <w:bCs/>
          <w:color w:val="0D0D0D" w:themeColor="text1" w:themeTint="F2"/>
          <w:sz w:val="28"/>
          <w:szCs w:val="28"/>
          <w:shd w:val="clear" w:color="auto" w:fill="FFFFFF"/>
          <w:lang w:eastAsia="ru-RU"/>
        </w:rPr>
        <w:t>A. Sulakvelidze</w:t>
      </w:r>
      <w:r w:rsidR="00077807">
        <w:rPr>
          <w:rFonts w:ascii="Times New Roman" w:hAnsi="Times New Roman" w:cs="Times New Roman"/>
          <w:color w:val="0D0D0D" w:themeColor="text1" w:themeTint="F2"/>
          <w:sz w:val="28"/>
          <w:szCs w:val="28"/>
          <w:shd w:val="clear" w:color="auto" w:fill="FFFFFF"/>
          <w:lang w:eastAsia="ru-RU"/>
        </w:rPr>
        <w:t xml:space="preserve">// - </w:t>
      </w:r>
      <w:r w:rsidR="00077807" w:rsidRPr="00B41187">
        <w:rPr>
          <w:rFonts w:ascii="Times New Roman" w:hAnsi="Times New Roman" w:cs="Times New Roman"/>
          <w:bCs/>
          <w:color w:val="0D0D0D" w:themeColor="text1" w:themeTint="F2"/>
          <w:sz w:val="28"/>
          <w:szCs w:val="28"/>
          <w:shd w:val="clear" w:color="auto" w:fill="FFFFFF"/>
          <w:lang w:eastAsia="ru-RU"/>
        </w:rPr>
        <w:t>2015</w:t>
      </w:r>
      <w:r w:rsidR="00077807">
        <w:rPr>
          <w:rFonts w:ascii="Times New Roman" w:hAnsi="Times New Roman" w:cs="Times New Roman"/>
          <w:bCs/>
          <w:color w:val="0D0D0D" w:themeColor="text1" w:themeTint="F2"/>
          <w:sz w:val="28"/>
          <w:szCs w:val="28"/>
          <w:shd w:val="clear" w:color="auto" w:fill="FFFFFF"/>
          <w:lang w:eastAsia="ru-RU"/>
        </w:rPr>
        <w:t>.</w:t>
      </w:r>
      <w:r w:rsidR="00090B59">
        <w:rPr>
          <w:rFonts w:ascii="Times New Roman" w:hAnsi="Times New Roman" w:cs="Times New Roman"/>
          <w:color w:val="0D0D0D" w:themeColor="text1" w:themeTint="F2"/>
          <w:sz w:val="28"/>
          <w:szCs w:val="28"/>
          <w:shd w:val="clear" w:color="auto" w:fill="FFFFFF"/>
          <w:lang w:eastAsia="ru-RU"/>
        </w:rPr>
        <w:t xml:space="preserve"> – Vol. 52. – P.</w:t>
      </w:r>
      <w:r w:rsidR="00077807">
        <w:rPr>
          <w:rFonts w:ascii="Times New Roman" w:hAnsi="Times New Roman" w:cs="Times New Roman"/>
          <w:color w:val="0D0D0D" w:themeColor="text1" w:themeTint="F2"/>
          <w:sz w:val="28"/>
          <w:szCs w:val="28"/>
          <w:shd w:val="clear" w:color="auto" w:fill="FFFFFF"/>
          <w:lang w:eastAsia="ru-RU"/>
        </w:rPr>
        <w:t xml:space="preserve"> 42-48</w:t>
      </w:r>
      <w:r w:rsidRPr="00B41187">
        <w:rPr>
          <w:rFonts w:ascii="Times New Roman" w:hAnsi="Times New Roman" w:cs="Times New Roman"/>
          <w:color w:val="0D0D0D" w:themeColor="text1" w:themeTint="F2"/>
          <w:sz w:val="28"/>
          <w:szCs w:val="28"/>
          <w:shd w:val="clear" w:color="auto" w:fill="FFFFFF"/>
          <w:lang w:eastAsia="ru-RU"/>
        </w:rPr>
        <w:t>.</w:t>
      </w:r>
    </w:p>
    <w:p w14:paraId="265CDC20" w14:textId="77777777" w:rsidR="007E6AC8" w:rsidRPr="00B41187" w:rsidRDefault="007E6AC8" w:rsidP="00DA2761">
      <w:pPr>
        <w:pStyle w:val="a8"/>
        <w:numPr>
          <w:ilvl w:val="0"/>
          <w:numId w:val="4"/>
        </w:numPr>
        <w:spacing w:line="360" w:lineRule="auto"/>
        <w:jc w:val="both"/>
        <w:rPr>
          <w:rFonts w:ascii="Times New Roman" w:hAnsi="Times New Roman" w:cs="Times New Roman"/>
          <w:color w:val="0D0D0D" w:themeColor="text1" w:themeTint="F2"/>
          <w:sz w:val="28"/>
          <w:szCs w:val="28"/>
          <w:lang w:eastAsia="ru-RU"/>
        </w:rPr>
      </w:pPr>
      <w:r>
        <w:rPr>
          <w:rFonts w:ascii="Times New Roman" w:hAnsi="Times New Roman" w:cs="Times New Roman"/>
          <w:color w:val="0D0D0D" w:themeColor="text1" w:themeTint="F2"/>
          <w:sz w:val="28"/>
          <w:szCs w:val="28"/>
          <w:lang w:eastAsia="ru-RU"/>
        </w:rPr>
        <w:t xml:space="preserve">Whitehead N.A. </w:t>
      </w:r>
      <w:r w:rsidRPr="007E6AC8">
        <w:rPr>
          <w:rFonts w:ascii="Times New Roman" w:hAnsi="Times New Roman" w:cs="Times New Roman"/>
          <w:color w:val="0D0D0D" w:themeColor="text1" w:themeTint="F2"/>
          <w:sz w:val="28"/>
          <w:szCs w:val="28"/>
          <w:lang w:eastAsia="ru-RU"/>
        </w:rPr>
        <w:t xml:space="preserve">The regulation of virulence in phytopathogenic </w:t>
      </w:r>
      <w:r w:rsidRPr="007E6AC8">
        <w:rPr>
          <w:rFonts w:ascii="Times New Roman" w:hAnsi="Times New Roman" w:cs="Times New Roman"/>
          <w:i/>
          <w:color w:val="0D0D0D" w:themeColor="text1" w:themeTint="F2"/>
          <w:sz w:val="28"/>
          <w:szCs w:val="28"/>
          <w:lang w:eastAsia="ru-RU"/>
        </w:rPr>
        <w:t>Erwinia</w:t>
      </w:r>
      <w:r w:rsidRPr="007E6AC8">
        <w:rPr>
          <w:rFonts w:ascii="Times New Roman" w:hAnsi="Times New Roman" w:cs="Times New Roman"/>
          <w:color w:val="0D0D0D" w:themeColor="text1" w:themeTint="F2"/>
          <w:sz w:val="28"/>
          <w:szCs w:val="28"/>
          <w:lang w:eastAsia="ru-RU"/>
        </w:rPr>
        <w:t xml:space="preserve"> species: quorum sensing, antibiotics and ecological considerations.</w:t>
      </w:r>
      <w:r>
        <w:rPr>
          <w:rFonts w:ascii="Times New Roman" w:hAnsi="Times New Roman" w:cs="Times New Roman"/>
          <w:color w:val="0D0D0D" w:themeColor="text1" w:themeTint="F2"/>
          <w:sz w:val="28"/>
          <w:szCs w:val="28"/>
          <w:lang w:eastAsia="ru-RU"/>
        </w:rPr>
        <w:t xml:space="preserve"> /</w:t>
      </w:r>
      <w:r w:rsidR="00A60634">
        <w:rPr>
          <w:rFonts w:ascii="Times New Roman" w:hAnsi="Times New Roman" w:cs="Times New Roman"/>
          <w:color w:val="0D0D0D" w:themeColor="text1" w:themeTint="F2"/>
          <w:sz w:val="28"/>
          <w:szCs w:val="28"/>
          <w:lang w:eastAsia="ru-RU"/>
        </w:rPr>
        <w:t xml:space="preserve"> N.A. Whitehead// In: Antonie Van Leeuwenhoek. – </w:t>
      </w:r>
      <w:r w:rsidRPr="007E6AC8">
        <w:rPr>
          <w:rFonts w:ascii="Times New Roman" w:hAnsi="Times New Roman" w:cs="Times New Roman"/>
          <w:color w:val="0D0D0D" w:themeColor="text1" w:themeTint="F2"/>
          <w:sz w:val="28"/>
          <w:szCs w:val="28"/>
          <w:lang w:eastAsia="ru-RU"/>
        </w:rPr>
        <w:t>20</w:t>
      </w:r>
      <w:r w:rsidR="00A60634">
        <w:rPr>
          <w:rFonts w:ascii="Times New Roman" w:hAnsi="Times New Roman" w:cs="Times New Roman"/>
          <w:color w:val="0D0D0D" w:themeColor="text1" w:themeTint="F2"/>
          <w:sz w:val="28"/>
          <w:szCs w:val="28"/>
          <w:lang w:eastAsia="ru-RU"/>
        </w:rPr>
        <w:t xml:space="preserve">02.- </w:t>
      </w:r>
      <w:r w:rsidR="00A60634">
        <w:rPr>
          <w:rFonts w:ascii="Times New Roman" w:hAnsi="Times New Roman" w:cs="Times New Roman"/>
          <w:color w:val="0D0D0D" w:themeColor="text1" w:themeTint="F2"/>
          <w:sz w:val="28"/>
          <w:szCs w:val="28"/>
          <w:lang w:val="en-GB" w:eastAsia="ru-RU"/>
        </w:rPr>
        <w:t>V</w:t>
      </w:r>
      <w:r w:rsidR="00A60634">
        <w:rPr>
          <w:rFonts w:ascii="Times New Roman" w:hAnsi="Times New Roman" w:cs="Times New Roman"/>
          <w:color w:val="0D0D0D" w:themeColor="text1" w:themeTint="F2"/>
          <w:sz w:val="28"/>
          <w:szCs w:val="28"/>
          <w:lang w:eastAsia="ru-RU"/>
        </w:rPr>
        <w:t>ol. 81, nr. 1-4. - P</w:t>
      </w:r>
      <w:r w:rsidRPr="007E6AC8">
        <w:rPr>
          <w:rFonts w:ascii="Times New Roman" w:hAnsi="Times New Roman" w:cs="Times New Roman"/>
          <w:color w:val="0D0D0D" w:themeColor="text1" w:themeTint="F2"/>
          <w:sz w:val="28"/>
          <w:szCs w:val="28"/>
          <w:lang w:eastAsia="ru-RU"/>
        </w:rPr>
        <w:t>.223-231.</w:t>
      </w:r>
    </w:p>
    <w:p w14:paraId="53758254" w14:textId="77777777" w:rsidR="007F6178" w:rsidRPr="007A6E78" w:rsidRDefault="007F6178" w:rsidP="00DA2761">
      <w:pPr>
        <w:spacing w:line="360" w:lineRule="auto"/>
        <w:jc w:val="both"/>
        <w:rPr>
          <w:rFonts w:ascii="Times New Roman" w:hAnsi="Times New Roman" w:cs="Times New Roman"/>
          <w:color w:val="000000" w:themeColor="text1"/>
          <w:sz w:val="28"/>
          <w:szCs w:val="28"/>
        </w:rPr>
      </w:pPr>
    </w:p>
    <w:sectPr w:rsidR="007F6178" w:rsidRPr="007A6E78" w:rsidSect="0099062E">
      <w:headerReference w:type="even" r:id="rId15"/>
      <w:headerReference w:type="default" r:id="rId16"/>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endnote w:type="separator" w:id="-1">
    <w:p w14:paraId="14F721F5" w14:textId="77777777" w:rsidR="0002039D" w:rsidRDefault="0002039D" w:rsidP="00F527BA">
      <w:pPr>
        <w:spacing w:after="0" w:line="240" w:lineRule="auto"/>
      </w:pPr>
      <w:r>
        <w:separator/>
      </w:r>
    </w:p>
  </w:endnote>
  <w:endnote w:type="continuationSeparator" w:id="0">
    <w:p w14:paraId="5DD241B6" w14:textId="77777777" w:rsidR="0002039D" w:rsidRDefault="0002039D" w:rsidP="00F527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 w:name="Liberation Mono">
    <w:altName w:val="Calibri"/>
    <w:charset w:val="00"/>
    <w:family w:val="modern"/>
    <w:pitch w:val="fixed"/>
  </w:font>
  <w:font w:name="Times">
    <w:panose1 w:val="0000050000000002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footnote w:type="separator" w:id="-1">
    <w:p w14:paraId="5CE23BE0" w14:textId="77777777" w:rsidR="0002039D" w:rsidRDefault="0002039D" w:rsidP="00F527BA">
      <w:pPr>
        <w:spacing w:after="0" w:line="240" w:lineRule="auto"/>
      </w:pPr>
      <w:r>
        <w:separator/>
      </w:r>
    </w:p>
  </w:footnote>
  <w:footnote w:type="continuationSeparator" w:id="0">
    <w:p w14:paraId="5A4D7BC2" w14:textId="77777777" w:rsidR="0002039D" w:rsidRDefault="0002039D" w:rsidP="00F527BA">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B41AE" w14:textId="77777777" w:rsidR="0099062E" w:rsidRDefault="0099062E" w:rsidP="00F527BA">
    <w:pPr>
      <w:pStyle w:val="a9"/>
      <w:framePr w:wrap="none" w:vAnchor="text" w:hAnchor="margin" w:xAlign="right" w:y="1"/>
      <w:rPr>
        <w:rStyle w:val="ab"/>
      </w:rPr>
    </w:pPr>
    <w:r>
      <w:rPr>
        <w:rStyle w:val="ab"/>
      </w:rPr>
      <w:fldChar w:fldCharType="begin"/>
    </w:r>
    <w:r>
      <w:rPr>
        <w:rStyle w:val="ab"/>
      </w:rPr>
      <w:instrText xml:space="preserve">PAGE  </w:instrText>
    </w:r>
    <w:r>
      <w:rPr>
        <w:rStyle w:val="ab"/>
      </w:rPr>
      <w:fldChar w:fldCharType="end"/>
    </w:r>
  </w:p>
  <w:p w14:paraId="1E038841" w14:textId="77777777" w:rsidR="0099062E" w:rsidRDefault="0099062E" w:rsidP="00F527BA">
    <w:pPr>
      <w:pStyle w:val="a9"/>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A09CB4" w14:textId="77777777" w:rsidR="0099062E" w:rsidRDefault="0099062E" w:rsidP="00F527BA">
    <w:pPr>
      <w:pStyle w:val="a9"/>
      <w:framePr w:wrap="none"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CF4563">
      <w:rPr>
        <w:rStyle w:val="ab"/>
        <w:noProof/>
      </w:rPr>
      <w:t>25</w:t>
    </w:r>
    <w:r>
      <w:rPr>
        <w:rStyle w:val="ab"/>
      </w:rPr>
      <w:fldChar w:fldCharType="end"/>
    </w:r>
  </w:p>
  <w:p w14:paraId="45A890FD" w14:textId="77777777" w:rsidR="0099062E" w:rsidRDefault="0099062E" w:rsidP="00F527BA">
    <w:pPr>
      <w:pStyle w:val="a9"/>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abstractNum w:abstractNumId="0">
    <w:nsid w:val="070E42A7"/>
    <w:multiLevelType w:val="hybridMultilevel"/>
    <w:tmpl w:val="D6B805BA"/>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5E6CFE"/>
    <w:multiLevelType w:val="hybridMultilevel"/>
    <w:tmpl w:val="F838FE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53E2767"/>
    <w:multiLevelType w:val="multilevel"/>
    <w:tmpl w:val="B3AC7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8503A7B"/>
    <w:multiLevelType w:val="multilevel"/>
    <w:tmpl w:val="C6AC5FB8"/>
    <w:lvl w:ilvl="0">
      <w:start w:val="3"/>
      <w:numFmt w:val="decimal"/>
      <w:lvlText w:val="%1."/>
      <w:lvlJc w:val="left"/>
      <w:pPr>
        <w:ind w:left="435" w:hanging="435"/>
      </w:pPr>
      <w:rPr>
        <w:rFonts w:hint="default"/>
      </w:rPr>
    </w:lvl>
    <w:lvl w:ilvl="1">
      <w:start w:val="1"/>
      <w:numFmt w:val="decimal"/>
      <w:lvlText w:val="%1.%2."/>
      <w:lvlJc w:val="left"/>
      <w:pPr>
        <w:ind w:left="1430" w:hanging="720"/>
      </w:pPr>
      <w:rPr>
        <w:rFonts w:hint="default"/>
        <w:i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5C2E0E4C"/>
    <w:multiLevelType w:val="multilevel"/>
    <w:tmpl w:val="7A28D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9BF703B"/>
    <w:multiLevelType w:val="multilevel"/>
    <w:tmpl w:val="8DEAE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A7D549F"/>
    <w:multiLevelType w:val="multilevel"/>
    <w:tmpl w:val="F8325F9A"/>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num w:numId="1">
    <w:abstractNumId w:val="6"/>
  </w:num>
  <w:num w:numId="2">
    <w:abstractNumId w:val="5"/>
  </w:num>
  <w:num w:numId="3">
    <w:abstractNumId w:val="3"/>
  </w:num>
  <w:num w:numId="4">
    <w:abstractNumId w:val="1"/>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2"/>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C0413"/>
    <w:rsid w:val="00011EF9"/>
    <w:rsid w:val="00016995"/>
    <w:rsid w:val="000179AA"/>
    <w:rsid w:val="0002039D"/>
    <w:rsid w:val="00022CC2"/>
    <w:rsid w:val="000251B5"/>
    <w:rsid w:val="00034A11"/>
    <w:rsid w:val="000542C9"/>
    <w:rsid w:val="00066CC8"/>
    <w:rsid w:val="00077807"/>
    <w:rsid w:val="000846D8"/>
    <w:rsid w:val="00090B59"/>
    <w:rsid w:val="00095C0D"/>
    <w:rsid w:val="000A2B87"/>
    <w:rsid w:val="000B16A0"/>
    <w:rsid w:val="000C512D"/>
    <w:rsid w:val="000D1619"/>
    <w:rsid w:val="000E1312"/>
    <w:rsid w:val="000E32AE"/>
    <w:rsid w:val="000E482A"/>
    <w:rsid w:val="000F1F76"/>
    <w:rsid w:val="000F3935"/>
    <w:rsid w:val="00101DE5"/>
    <w:rsid w:val="0011110B"/>
    <w:rsid w:val="0012042C"/>
    <w:rsid w:val="00123EC7"/>
    <w:rsid w:val="00140DA3"/>
    <w:rsid w:val="00141694"/>
    <w:rsid w:val="0014645D"/>
    <w:rsid w:val="00151BD0"/>
    <w:rsid w:val="001725F9"/>
    <w:rsid w:val="00176DC0"/>
    <w:rsid w:val="001910EC"/>
    <w:rsid w:val="0019340C"/>
    <w:rsid w:val="00193E50"/>
    <w:rsid w:val="001A7B56"/>
    <w:rsid w:val="001B36A9"/>
    <w:rsid w:val="001C76A2"/>
    <w:rsid w:val="001D6781"/>
    <w:rsid w:val="001E0EE6"/>
    <w:rsid w:val="0022267C"/>
    <w:rsid w:val="00224A33"/>
    <w:rsid w:val="00230F08"/>
    <w:rsid w:val="00254270"/>
    <w:rsid w:val="00260B89"/>
    <w:rsid w:val="002650E1"/>
    <w:rsid w:val="002A2FCA"/>
    <w:rsid w:val="002A498D"/>
    <w:rsid w:val="002B1797"/>
    <w:rsid w:val="002B2757"/>
    <w:rsid w:val="002B35CC"/>
    <w:rsid w:val="002C4B5F"/>
    <w:rsid w:val="002D34B2"/>
    <w:rsid w:val="002D7BAD"/>
    <w:rsid w:val="002E4570"/>
    <w:rsid w:val="002F111B"/>
    <w:rsid w:val="002F2CC0"/>
    <w:rsid w:val="00301E28"/>
    <w:rsid w:val="00304B6A"/>
    <w:rsid w:val="0031196E"/>
    <w:rsid w:val="003130BB"/>
    <w:rsid w:val="00331FD1"/>
    <w:rsid w:val="003355E4"/>
    <w:rsid w:val="0035206C"/>
    <w:rsid w:val="00357568"/>
    <w:rsid w:val="0036417A"/>
    <w:rsid w:val="00364291"/>
    <w:rsid w:val="00377EA5"/>
    <w:rsid w:val="003B461E"/>
    <w:rsid w:val="003C13E5"/>
    <w:rsid w:val="003C6823"/>
    <w:rsid w:val="003C70FD"/>
    <w:rsid w:val="003C747A"/>
    <w:rsid w:val="003D2FAD"/>
    <w:rsid w:val="003E4A8A"/>
    <w:rsid w:val="003F1EAF"/>
    <w:rsid w:val="00412421"/>
    <w:rsid w:val="004135CE"/>
    <w:rsid w:val="00433992"/>
    <w:rsid w:val="00433D9D"/>
    <w:rsid w:val="00435FBF"/>
    <w:rsid w:val="00461494"/>
    <w:rsid w:val="00481A6A"/>
    <w:rsid w:val="00493BFA"/>
    <w:rsid w:val="004B7258"/>
    <w:rsid w:val="004E1579"/>
    <w:rsid w:val="004E1FEB"/>
    <w:rsid w:val="004E67D6"/>
    <w:rsid w:val="004E69F5"/>
    <w:rsid w:val="004F5459"/>
    <w:rsid w:val="0050322D"/>
    <w:rsid w:val="00511412"/>
    <w:rsid w:val="00527955"/>
    <w:rsid w:val="00536621"/>
    <w:rsid w:val="005503DE"/>
    <w:rsid w:val="00560CFE"/>
    <w:rsid w:val="0056176D"/>
    <w:rsid w:val="00573AF6"/>
    <w:rsid w:val="005834C6"/>
    <w:rsid w:val="005A2D40"/>
    <w:rsid w:val="005A697D"/>
    <w:rsid w:val="005B434D"/>
    <w:rsid w:val="005D63C7"/>
    <w:rsid w:val="005E6777"/>
    <w:rsid w:val="005F6F0A"/>
    <w:rsid w:val="005F71C6"/>
    <w:rsid w:val="00610B55"/>
    <w:rsid w:val="006155B0"/>
    <w:rsid w:val="006238E4"/>
    <w:rsid w:val="006300DF"/>
    <w:rsid w:val="0064088A"/>
    <w:rsid w:val="00644C4C"/>
    <w:rsid w:val="00652785"/>
    <w:rsid w:val="0065424A"/>
    <w:rsid w:val="00655F8B"/>
    <w:rsid w:val="006743EB"/>
    <w:rsid w:val="006811AB"/>
    <w:rsid w:val="006829C2"/>
    <w:rsid w:val="00691F8B"/>
    <w:rsid w:val="006A500B"/>
    <w:rsid w:val="006B30A4"/>
    <w:rsid w:val="006B7220"/>
    <w:rsid w:val="006C1F10"/>
    <w:rsid w:val="006F202A"/>
    <w:rsid w:val="00700BBC"/>
    <w:rsid w:val="0071064A"/>
    <w:rsid w:val="0071584F"/>
    <w:rsid w:val="00717140"/>
    <w:rsid w:val="00735712"/>
    <w:rsid w:val="0074164B"/>
    <w:rsid w:val="00745204"/>
    <w:rsid w:val="007618D0"/>
    <w:rsid w:val="007664DF"/>
    <w:rsid w:val="007874F6"/>
    <w:rsid w:val="007929AA"/>
    <w:rsid w:val="007A6E78"/>
    <w:rsid w:val="007C4F71"/>
    <w:rsid w:val="007C6DFE"/>
    <w:rsid w:val="007D6E97"/>
    <w:rsid w:val="007D7A57"/>
    <w:rsid w:val="007E6AC8"/>
    <w:rsid w:val="007F6178"/>
    <w:rsid w:val="00833A55"/>
    <w:rsid w:val="0083507F"/>
    <w:rsid w:val="0083753A"/>
    <w:rsid w:val="008615FF"/>
    <w:rsid w:val="008650FB"/>
    <w:rsid w:val="00883F96"/>
    <w:rsid w:val="008936B8"/>
    <w:rsid w:val="008A4C1D"/>
    <w:rsid w:val="008D69F4"/>
    <w:rsid w:val="008E57C4"/>
    <w:rsid w:val="009020F9"/>
    <w:rsid w:val="0092319B"/>
    <w:rsid w:val="00925821"/>
    <w:rsid w:val="0094386E"/>
    <w:rsid w:val="0095092A"/>
    <w:rsid w:val="0097795C"/>
    <w:rsid w:val="00983C48"/>
    <w:rsid w:val="00985BED"/>
    <w:rsid w:val="0099062E"/>
    <w:rsid w:val="00991E07"/>
    <w:rsid w:val="009B029F"/>
    <w:rsid w:val="009B305A"/>
    <w:rsid w:val="009C0374"/>
    <w:rsid w:val="009C5656"/>
    <w:rsid w:val="009D26A0"/>
    <w:rsid w:val="009F2244"/>
    <w:rsid w:val="009F537B"/>
    <w:rsid w:val="00A035C2"/>
    <w:rsid w:val="00A04AAE"/>
    <w:rsid w:val="00A10F0B"/>
    <w:rsid w:val="00A1548D"/>
    <w:rsid w:val="00A37F15"/>
    <w:rsid w:val="00A422B0"/>
    <w:rsid w:val="00A60634"/>
    <w:rsid w:val="00A669E1"/>
    <w:rsid w:val="00A825C5"/>
    <w:rsid w:val="00A86590"/>
    <w:rsid w:val="00AA7729"/>
    <w:rsid w:val="00AB2045"/>
    <w:rsid w:val="00AC0792"/>
    <w:rsid w:val="00AE0A8F"/>
    <w:rsid w:val="00AE2930"/>
    <w:rsid w:val="00AE3584"/>
    <w:rsid w:val="00AF0B10"/>
    <w:rsid w:val="00B007F8"/>
    <w:rsid w:val="00B3555D"/>
    <w:rsid w:val="00B572A3"/>
    <w:rsid w:val="00B7382D"/>
    <w:rsid w:val="00BC1F7F"/>
    <w:rsid w:val="00BC73AB"/>
    <w:rsid w:val="00BE51F9"/>
    <w:rsid w:val="00BF71C0"/>
    <w:rsid w:val="00C1780B"/>
    <w:rsid w:val="00C36D62"/>
    <w:rsid w:val="00C4098A"/>
    <w:rsid w:val="00C55A0B"/>
    <w:rsid w:val="00C55FDF"/>
    <w:rsid w:val="00C67EC0"/>
    <w:rsid w:val="00C70635"/>
    <w:rsid w:val="00C80C4C"/>
    <w:rsid w:val="00C854D0"/>
    <w:rsid w:val="00CA0C2F"/>
    <w:rsid w:val="00CA4563"/>
    <w:rsid w:val="00CA5374"/>
    <w:rsid w:val="00CA60CA"/>
    <w:rsid w:val="00CA6CD2"/>
    <w:rsid w:val="00CA7E50"/>
    <w:rsid w:val="00CB3328"/>
    <w:rsid w:val="00CC0413"/>
    <w:rsid w:val="00CC1C4D"/>
    <w:rsid w:val="00CD1448"/>
    <w:rsid w:val="00CD5281"/>
    <w:rsid w:val="00CF31F3"/>
    <w:rsid w:val="00CF3ED5"/>
    <w:rsid w:val="00CF440F"/>
    <w:rsid w:val="00CF4563"/>
    <w:rsid w:val="00D03285"/>
    <w:rsid w:val="00D07A91"/>
    <w:rsid w:val="00D12314"/>
    <w:rsid w:val="00D210AE"/>
    <w:rsid w:val="00D22E3F"/>
    <w:rsid w:val="00D27BFB"/>
    <w:rsid w:val="00D308DB"/>
    <w:rsid w:val="00D3524D"/>
    <w:rsid w:val="00D3630F"/>
    <w:rsid w:val="00D37D65"/>
    <w:rsid w:val="00D44F0B"/>
    <w:rsid w:val="00D50314"/>
    <w:rsid w:val="00D63327"/>
    <w:rsid w:val="00D726E8"/>
    <w:rsid w:val="00D730A2"/>
    <w:rsid w:val="00D827B5"/>
    <w:rsid w:val="00D942AA"/>
    <w:rsid w:val="00D94517"/>
    <w:rsid w:val="00D95DD4"/>
    <w:rsid w:val="00D9674D"/>
    <w:rsid w:val="00DA2761"/>
    <w:rsid w:val="00DB07BF"/>
    <w:rsid w:val="00DB10B2"/>
    <w:rsid w:val="00DB3987"/>
    <w:rsid w:val="00DD0B5E"/>
    <w:rsid w:val="00DE3E60"/>
    <w:rsid w:val="00DE6832"/>
    <w:rsid w:val="00DE6D9B"/>
    <w:rsid w:val="00DE74D0"/>
    <w:rsid w:val="00DF75D6"/>
    <w:rsid w:val="00E065F2"/>
    <w:rsid w:val="00E31369"/>
    <w:rsid w:val="00E37C82"/>
    <w:rsid w:val="00E64B4A"/>
    <w:rsid w:val="00E65698"/>
    <w:rsid w:val="00E753BF"/>
    <w:rsid w:val="00EB11F9"/>
    <w:rsid w:val="00ED3DBA"/>
    <w:rsid w:val="00ED3F63"/>
    <w:rsid w:val="00EE24BC"/>
    <w:rsid w:val="00EE77EB"/>
    <w:rsid w:val="00EF5EDA"/>
    <w:rsid w:val="00F0714B"/>
    <w:rsid w:val="00F16DD3"/>
    <w:rsid w:val="00F317EA"/>
    <w:rsid w:val="00F330C5"/>
    <w:rsid w:val="00F33CD5"/>
    <w:rsid w:val="00F40CA7"/>
    <w:rsid w:val="00F42274"/>
    <w:rsid w:val="00F503D7"/>
    <w:rsid w:val="00F527BA"/>
    <w:rsid w:val="00F57A22"/>
    <w:rsid w:val="00F63F98"/>
    <w:rsid w:val="00F67F1D"/>
    <w:rsid w:val="00F72857"/>
    <w:rsid w:val="00F96630"/>
    <w:rsid w:val="00FA0309"/>
    <w:rsid w:val="00FA3CCD"/>
    <w:rsid w:val="00FA7295"/>
    <w:rsid w:val="00FB1E0B"/>
    <w:rsid w:val="00FB25A5"/>
    <w:rsid w:val="00FB3768"/>
    <w:rsid w:val="00FB52E9"/>
    <w:rsid w:val="00FB6870"/>
    <w:rsid w:val="00FC4044"/>
    <w:rsid w:val="00FC4DD5"/>
    <w:rsid w:val="00FC7602"/>
    <w:rsid w:val="00FE147D"/>
    <w:rsid w:val="00FE3ADD"/>
  </w:rsids>
  <m:mathPr>
    <m:mathFont m:val="Cambria Math"/>
    <m:brkBin m:val="before"/>
    <m:brkBinSub m:val="--"/>
    <m:smallFrac/>
    <m:dispDef/>
    <m:lMargin m:val="0"/>
    <m:rMargin m:val="0"/>
    <m:defJc m:val="centerGroup"/>
    <m:wrapIndent m:val="1440"/>
    <m:intLim m:val="subSup"/>
    <m:naryLim m:val="undOvr"/>
  </m:mathPr>
  <w:themeFontLang w:val="ru-RU"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14:docId w14:val="038A7F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CC0413"/>
    <w:pPr>
      <w:spacing w:after="160" w:line="256" w:lineRule="auto"/>
    </w:pPr>
    <w:rPr>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C4098A"/>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3">
    <w:name w:val="Normal (Web)"/>
    <w:basedOn w:val="a"/>
    <w:uiPriority w:val="99"/>
    <w:unhideWhenUsed/>
    <w:rsid w:val="00140DA3"/>
    <w:pPr>
      <w:spacing w:before="100" w:beforeAutospacing="1" w:after="100" w:afterAutospacing="1" w:line="240" w:lineRule="auto"/>
    </w:pPr>
    <w:rPr>
      <w:rFonts w:ascii="Times New Roman" w:hAnsi="Times New Roman" w:cs="Times New Roman"/>
      <w:sz w:val="24"/>
      <w:szCs w:val="24"/>
      <w:lang w:val="ru-RU" w:eastAsia="ru-RU"/>
    </w:rPr>
  </w:style>
  <w:style w:type="paragraph" w:styleId="a4">
    <w:name w:val="List Paragraph"/>
    <w:basedOn w:val="a"/>
    <w:uiPriority w:val="34"/>
    <w:qFormat/>
    <w:rsid w:val="00140DA3"/>
    <w:pPr>
      <w:spacing w:after="200" w:line="276" w:lineRule="auto"/>
      <w:ind w:left="720"/>
      <w:contextualSpacing/>
    </w:pPr>
    <w:rPr>
      <w:rFonts w:eastAsiaTheme="minorEastAsia"/>
      <w:lang w:val="ru-RU" w:eastAsia="ru-RU"/>
    </w:rPr>
  </w:style>
  <w:style w:type="paragraph" w:customStyle="1" w:styleId="Textbody">
    <w:name w:val="Text body"/>
    <w:basedOn w:val="a"/>
    <w:rsid w:val="00140DA3"/>
    <w:pPr>
      <w:widowControl w:val="0"/>
      <w:suppressAutoHyphens/>
      <w:autoSpaceDN w:val="0"/>
      <w:spacing w:after="120" w:line="240" w:lineRule="auto"/>
      <w:jc w:val="center"/>
      <w:textAlignment w:val="baseline"/>
    </w:pPr>
    <w:rPr>
      <w:rFonts w:ascii="Times New Roman" w:eastAsia="Andale Sans UI" w:hAnsi="Times New Roman" w:cs="Tahoma"/>
      <w:kern w:val="3"/>
      <w:sz w:val="24"/>
      <w:szCs w:val="24"/>
      <w:lang w:bidi="en-US"/>
    </w:rPr>
  </w:style>
  <w:style w:type="paragraph" w:styleId="a5">
    <w:name w:val="Document Map"/>
    <w:basedOn w:val="a"/>
    <w:link w:val="a6"/>
    <w:uiPriority w:val="99"/>
    <w:semiHidden/>
    <w:unhideWhenUsed/>
    <w:rsid w:val="00D22E3F"/>
    <w:pPr>
      <w:spacing w:after="0" w:line="240" w:lineRule="auto"/>
    </w:pPr>
    <w:rPr>
      <w:rFonts w:ascii="Times New Roman" w:hAnsi="Times New Roman" w:cs="Times New Roman"/>
      <w:sz w:val="24"/>
      <w:szCs w:val="24"/>
    </w:rPr>
  </w:style>
  <w:style w:type="character" w:customStyle="1" w:styleId="a6">
    <w:name w:val="Схема документа Знак"/>
    <w:basedOn w:val="a0"/>
    <w:link w:val="a5"/>
    <w:uiPriority w:val="99"/>
    <w:semiHidden/>
    <w:rsid w:val="00D22E3F"/>
    <w:rPr>
      <w:rFonts w:ascii="Times New Roman" w:hAnsi="Times New Roman" w:cs="Times New Roman"/>
      <w:lang w:val="en-US"/>
    </w:rPr>
  </w:style>
  <w:style w:type="table" w:styleId="a7">
    <w:name w:val="Table Grid"/>
    <w:basedOn w:val="a1"/>
    <w:uiPriority w:val="39"/>
    <w:rsid w:val="003130BB"/>
    <w:pPr>
      <w:widowControl w:val="0"/>
      <w:suppressAutoHyphens/>
      <w:autoSpaceDN w:val="0"/>
      <w:textAlignment w:val="baseline"/>
    </w:pPr>
    <w:rPr>
      <w:rFonts w:ascii="Times New Roman" w:eastAsia="Andale Sans UI" w:hAnsi="Times New Roman" w:cs="Tahoma"/>
      <w:kern w:val="3"/>
      <w:lang w:val="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EE24BC"/>
    <w:rPr>
      <w:sz w:val="22"/>
      <w:szCs w:val="22"/>
      <w:lang w:val="en-US"/>
    </w:rPr>
  </w:style>
  <w:style w:type="paragraph" w:styleId="a9">
    <w:name w:val="header"/>
    <w:basedOn w:val="a"/>
    <w:link w:val="aa"/>
    <w:uiPriority w:val="99"/>
    <w:unhideWhenUsed/>
    <w:rsid w:val="00F527B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F527BA"/>
    <w:rPr>
      <w:sz w:val="22"/>
      <w:szCs w:val="22"/>
      <w:lang w:val="en-US"/>
    </w:rPr>
  </w:style>
  <w:style w:type="character" w:styleId="ab">
    <w:name w:val="page number"/>
    <w:basedOn w:val="a0"/>
    <w:uiPriority w:val="99"/>
    <w:semiHidden/>
    <w:unhideWhenUsed/>
    <w:rsid w:val="00F527BA"/>
  </w:style>
  <w:style w:type="paragraph" w:customStyle="1" w:styleId="PreformattedText">
    <w:name w:val="Preformatted Text"/>
    <w:basedOn w:val="a"/>
    <w:rsid w:val="00CF440F"/>
    <w:pPr>
      <w:widowControl w:val="0"/>
      <w:suppressAutoHyphens/>
      <w:autoSpaceDN w:val="0"/>
      <w:spacing w:after="0" w:line="240" w:lineRule="auto"/>
      <w:textAlignment w:val="baseline"/>
    </w:pPr>
    <w:rPr>
      <w:rFonts w:ascii="Liberation Mono" w:eastAsia="Liberation Mono" w:hAnsi="Liberation Mono" w:cs="Liberation Mono"/>
      <w:kern w:val="3"/>
      <w:sz w:val="20"/>
      <w:szCs w:val="20"/>
      <w:lang w:bidi="en-US"/>
    </w:rPr>
  </w:style>
  <w:style w:type="character" w:customStyle="1" w:styleId="StrongEmphasis">
    <w:name w:val="Strong Emphasis"/>
    <w:rsid w:val="00CF440F"/>
    <w:rPr>
      <w:b/>
      <w:bCs/>
    </w:rPr>
  </w:style>
  <w:style w:type="paragraph" w:styleId="ac">
    <w:name w:val="Balloon Text"/>
    <w:basedOn w:val="a"/>
    <w:link w:val="ad"/>
    <w:uiPriority w:val="99"/>
    <w:semiHidden/>
    <w:unhideWhenUsed/>
    <w:rsid w:val="0099062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9062E"/>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839523">
      <w:bodyDiv w:val="1"/>
      <w:marLeft w:val="0"/>
      <w:marRight w:val="0"/>
      <w:marTop w:val="0"/>
      <w:marBottom w:val="0"/>
      <w:divBdr>
        <w:top w:val="none" w:sz="0" w:space="0" w:color="auto"/>
        <w:left w:val="none" w:sz="0" w:space="0" w:color="auto"/>
        <w:bottom w:val="none" w:sz="0" w:space="0" w:color="auto"/>
        <w:right w:val="none" w:sz="0" w:space="0" w:color="auto"/>
      </w:divBdr>
    </w:div>
    <w:div w:id="630667692">
      <w:bodyDiv w:val="1"/>
      <w:marLeft w:val="0"/>
      <w:marRight w:val="0"/>
      <w:marTop w:val="0"/>
      <w:marBottom w:val="0"/>
      <w:divBdr>
        <w:top w:val="none" w:sz="0" w:space="0" w:color="auto"/>
        <w:left w:val="none" w:sz="0" w:space="0" w:color="auto"/>
        <w:bottom w:val="none" w:sz="0" w:space="0" w:color="auto"/>
        <w:right w:val="none" w:sz="0" w:space="0" w:color="auto"/>
      </w:divBdr>
      <w:divsChild>
        <w:div w:id="70783992">
          <w:marLeft w:val="0"/>
          <w:marRight w:val="0"/>
          <w:marTop w:val="0"/>
          <w:marBottom w:val="0"/>
          <w:divBdr>
            <w:top w:val="none" w:sz="0" w:space="0" w:color="auto"/>
            <w:left w:val="none" w:sz="0" w:space="0" w:color="auto"/>
            <w:bottom w:val="none" w:sz="0" w:space="0" w:color="auto"/>
            <w:right w:val="none" w:sz="0" w:space="0" w:color="auto"/>
          </w:divBdr>
          <w:divsChild>
            <w:div w:id="1314093985">
              <w:marLeft w:val="0"/>
              <w:marRight w:val="0"/>
              <w:marTop w:val="0"/>
              <w:marBottom w:val="0"/>
              <w:divBdr>
                <w:top w:val="none" w:sz="0" w:space="0" w:color="auto"/>
                <w:left w:val="none" w:sz="0" w:space="0" w:color="auto"/>
                <w:bottom w:val="none" w:sz="0" w:space="0" w:color="auto"/>
                <w:right w:val="none" w:sz="0" w:space="0" w:color="auto"/>
              </w:divBdr>
              <w:divsChild>
                <w:div w:id="417601406">
                  <w:marLeft w:val="0"/>
                  <w:marRight w:val="0"/>
                  <w:marTop w:val="0"/>
                  <w:marBottom w:val="0"/>
                  <w:divBdr>
                    <w:top w:val="none" w:sz="0" w:space="0" w:color="auto"/>
                    <w:left w:val="none" w:sz="0" w:space="0" w:color="auto"/>
                    <w:bottom w:val="none" w:sz="0" w:space="0" w:color="auto"/>
                    <w:right w:val="none" w:sz="0" w:space="0" w:color="auto"/>
                  </w:divBdr>
                  <w:divsChild>
                    <w:div w:id="127948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446824">
      <w:bodyDiv w:val="1"/>
      <w:marLeft w:val="0"/>
      <w:marRight w:val="0"/>
      <w:marTop w:val="0"/>
      <w:marBottom w:val="0"/>
      <w:divBdr>
        <w:top w:val="none" w:sz="0" w:space="0" w:color="auto"/>
        <w:left w:val="none" w:sz="0" w:space="0" w:color="auto"/>
        <w:bottom w:val="none" w:sz="0" w:space="0" w:color="auto"/>
        <w:right w:val="none" w:sz="0" w:space="0" w:color="auto"/>
      </w:divBdr>
      <w:divsChild>
        <w:div w:id="282999303">
          <w:marLeft w:val="0"/>
          <w:marRight w:val="0"/>
          <w:marTop w:val="0"/>
          <w:marBottom w:val="0"/>
          <w:divBdr>
            <w:top w:val="none" w:sz="0" w:space="0" w:color="auto"/>
            <w:left w:val="none" w:sz="0" w:space="0" w:color="auto"/>
            <w:bottom w:val="none" w:sz="0" w:space="0" w:color="auto"/>
            <w:right w:val="none" w:sz="0" w:space="0" w:color="auto"/>
          </w:divBdr>
          <w:divsChild>
            <w:div w:id="1267007555">
              <w:marLeft w:val="0"/>
              <w:marRight w:val="0"/>
              <w:marTop w:val="0"/>
              <w:marBottom w:val="0"/>
              <w:divBdr>
                <w:top w:val="none" w:sz="0" w:space="0" w:color="auto"/>
                <w:left w:val="none" w:sz="0" w:space="0" w:color="auto"/>
                <w:bottom w:val="none" w:sz="0" w:space="0" w:color="auto"/>
                <w:right w:val="none" w:sz="0" w:space="0" w:color="auto"/>
              </w:divBdr>
              <w:divsChild>
                <w:div w:id="101360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962892">
      <w:bodyDiv w:val="1"/>
      <w:marLeft w:val="0"/>
      <w:marRight w:val="0"/>
      <w:marTop w:val="0"/>
      <w:marBottom w:val="0"/>
      <w:divBdr>
        <w:top w:val="none" w:sz="0" w:space="0" w:color="auto"/>
        <w:left w:val="none" w:sz="0" w:space="0" w:color="auto"/>
        <w:bottom w:val="none" w:sz="0" w:space="0" w:color="auto"/>
        <w:right w:val="none" w:sz="0" w:space="0" w:color="auto"/>
      </w:divBdr>
    </w:div>
    <w:div w:id="1404641560">
      <w:bodyDiv w:val="1"/>
      <w:marLeft w:val="0"/>
      <w:marRight w:val="0"/>
      <w:marTop w:val="0"/>
      <w:marBottom w:val="0"/>
      <w:divBdr>
        <w:top w:val="none" w:sz="0" w:space="0" w:color="auto"/>
        <w:left w:val="none" w:sz="0" w:space="0" w:color="auto"/>
        <w:bottom w:val="none" w:sz="0" w:space="0" w:color="auto"/>
        <w:right w:val="none" w:sz="0" w:space="0" w:color="auto"/>
      </w:divBdr>
    </w:div>
    <w:div w:id="1906866378">
      <w:bodyDiv w:val="1"/>
      <w:marLeft w:val="0"/>
      <w:marRight w:val="0"/>
      <w:marTop w:val="0"/>
      <w:marBottom w:val="0"/>
      <w:divBdr>
        <w:top w:val="none" w:sz="0" w:space="0" w:color="auto"/>
        <w:left w:val="none" w:sz="0" w:space="0" w:color="auto"/>
        <w:bottom w:val="none" w:sz="0" w:space="0" w:color="auto"/>
        <w:right w:val="none" w:sz="0" w:space="0" w:color="auto"/>
      </w:divBdr>
      <w:divsChild>
        <w:div w:id="2146461920">
          <w:marLeft w:val="0"/>
          <w:marRight w:val="0"/>
          <w:marTop w:val="0"/>
          <w:marBottom w:val="0"/>
          <w:divBdr>
            <w:top w:val="none" w:sz="0" w:space="0" w:color="auto"/>
            <w:left w:val="none" w:sz="0" w:space="0" w:color="auto"/>
            <w:bottom w:val="none" w:sz="0" w:space="0" w:color="auto"/>
            <w:right w:val="none" w:sz="0" w:space="0" w:color="auto"/>
          </w:divBdr>
          <w:divsChild>
            <w:div w:id="1580947859">
              <w:marLeft w:val="0"/>
              <w:marRight w:val="0"/>
              <w:marTop w:val="0"/>
              <w:marBottom w:val="0"/>
              <w:divBdr>
                <w:top w:val="none" w:sz="0" w:space="0" w:color="auto"/>
                <w:left w:val="none" w:sz="0" w:space="0" w:color="auto"/>
                <w:bottom w:val="none" w:sz="0" w:space="0" w:color="auto"/>
                <w:right w:val="none" w:sz="0" w:space="0" w:color="auto"/>
              </w:divBdr>
              <w:divsChild>
                <w:div w:id="106884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03662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6457F2-EA65-744C-9E48-D97F3ADD4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542</TotalTime>
  <Pages>38</Pages>
  <Words>7818</Words>
  <Characters>44567</Characters>
  <Application>Microsoft Macintosh Word</Application>
  <DocSecurity>0</DocSecurity>
  <Lines>371</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пользователь Microsoft Office</cp:lastModifiedBy>
  <cp:revision>17</cp:revision>
  <dcterms:created xsi:type="dcterms:W3CDTF">2021-06-12T11:04:00Z</dcterms:created>
  <dcterms:modified xsi:type="dcterms:W3CDTF">2021-06-21T09:47:00Z</dcterms:modified>
</cp:coreProperties>
</file>