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6AD" w:rsidRPr="00715716" w:rsidRDefault="006476AD" w:rsidP="006476AD">
      <w:pPr>
        <w:spacing w:line="24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Одеський національний університет імені </w:t>
      </w:r>
      <w:proofErr w:type="spellStart"/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І.І.Мечникова</w:t>
      </w:r>
      <w:proofErr w:type="spellEnd"/>
    </w:p>
    <w:p w:rsidR="006476AD" w:rsidRPr="00715716" w:rsidRDefault="006476AD" w:rsidP="006476AD">
      <w:pPr>
        <w:spacing w:line="24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Факультет </w:t>
      </w:r>
      <w:proofErr w:type="spellStart"/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романо</w:t>
      </w:r>
      <w:proofErr w:type="spellEnd"/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-германської філології</w:t>
      </w:r>
    </w:p>
    <w:p w:rsidR="006476AD" w:rsidRPr="00715716" w:rsidRDefault="006476AD" w:rsidP="006476AD">
      <w:pPr>
        <w:spacing w:line="24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Кафедра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лексикології та стилістики 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англійської мови</w:t>
      </w:r>
    </w:p>
    <w:p w:rsidR="006476AD" w:rsidRDefault="006476AD" w:rsidP="006476AD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476AD" w:rsidRPr="00715716" w:rsidRDefault="006476AD" w:rsidP="006476AD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476AD" w:rsidRPr="00715716" w:rsidRDefault="006476AD" w:rsidP="006476AD">
      <w:pPr>
        <w:spacing w:line="240" w:lineRule="auto"/>
        <w:ind w:firstLine="851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 и п л о м н а   р о б о т а</w:t>
      </w:r>
    </w:p>
    <w:p w:rsidR="006476AD" w:rsidRPr="00715716" w:rsidRDefault="006476AD" w:rsidP="006476AD">
      <w:pPr>
        <w:spacing w:line="24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магістра</w:t>
      </w:r>
    </w:p>
    <w:p w:rsidR="006476AD" w:rsidRPr="00276FFC" w:rsidRDefault="006476AD" w:rsidP="006476AD">
      <w:pPr>
        <w:spacing w:line="24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на тему: «</w:t>
      </w:r>
      <w:proofErr w:type="spellStart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>Особливості</w:t>
      </w:r>
      <w:proofErr w:type="spellEnd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>персонажного</w:t>
      </w:r>
      <w:proofErr w:type="spellEnd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 xml:space="preserve"> в романах </w:t>
      </w:r>
      <w:proofErr w:type="spellStart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>Деніела</w:t>
      </w:r>
      <w:proofErr w:type="spellEnd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>Кіза</w:t>
      </w:r>
      <w:proofErr w:type="spellEnd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 xml:space="preserve"> «</w:t>
      </w:r>
      <w:proofErr w:type="spellStart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>Квіти</w:t>
      </w:r>
      <w:proofErr w:type="spellEnd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>Елджернона</w:t>
      </w:r>
      <w:proofErr w:type="spellEnd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 xml:space="preserve">» та </w:t>
      </w:r>
      <w:proofErr w:type="spellStart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>Ентоні</w:t>
      </w:r>
      <w:proofErr w:type="spellEnd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>Берджеса</w:t>
      </w:r>
      <w:proofErr w:type="spellEnd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 xml:space="preserve"> «</w:t>
      </w:r>
      <w:proofErr w:type="spellStart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>Механічний</w:t>
      </w:r>
      <w:proofErr w:type="spellEnd"/>
      <w:r w:rsidRPr="00524C0F">
        <w:rPr>
          <w:rFonts w:ascii="Times New Roman" w:eastAsia="Times New Roman" w:hAnsi="Times New Roman" w:cs="Times New Roman"/>
          <w:b/>
          <w:sz w:val="28"/>
          <w:szCs w:val="28"/>
        </w:rPr>
        <w:t xml:space="preserve"> апельсин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</w:p>
    <w:p w:rsidR="006476AD" w:rsidRPr="005257F1" w:rsidRDefault="006476AD" w:rsidP="006476AD">
      <w:pPr>
        <w:spacing w:line="240" w:lineRule="auto"/>
        <w:ind w:firstLine="851"/>
        <w:jc w:val="center"/>
        <w:rPr>
          <w:rFonts w:ascii="Times New Roman" w:eastAsia="Times New Roman" w:hAnsi="Times New Roman" w:cs="Times New Roman"/>
          <w:sz w:val="24"/>
          <w:szCs w:val="28"/>
          <w:lang w:val="uk-UA"/>
        </w:rPr>
      </w:pPr>
      <w:r w:rsidRPr="005257F1">
        <w:rPr>
          <w:rFonts w:ascii="Times New Roman" w:eastAsia="Times New Roman" w:hAnsi="Times New Roman" w:cs="Times New Roman"/>
          <w:sz w:val="24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sz w:val="24"/>
          <w:szCs w:val="28"/>
          <w:lang w:val="en-US"/>
        </w:rPr>
        <w:t>Features of c</w:t>
      </w:r>
      <w:r w:rsidRPr="005257F1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haracters’ </w:t>
      </w:r>
      <w:r>
        <w:rPr>
          <w:rFonts w:ascii="Times New Roman" w:eastAsia="Times New Roman" w:hAnsi="Times New Roman" w:cs="Times New Roman"/>
          <w:sz w:val="24"/>
          <w:szCs w:val="28"/>
          <w:lang w:val="en-US"/>
        </w:rPr>
        <w:t>speech in the n</w:t>
      </w:r>
      <w:r w:rsidRPr="005257F1">
        <w:rPr>
          <w:rFonts w:ascii="Times New Roman" w:eastAsia="Times New Roman" w:hAnsi="Times New Roman" w:cs="Times New Roman"/>
          <w:sz w:val="24"/>
          <w:szCs w:val="28"/>
          <w:lang w:val="en-US"/>
        </w:rPr>
        <w:t>ovels of Daniel Keyes “Flowers for Algernon” and Anthony Burgess “A Clockwork Orange”</w:t>
      </w:r>
      <w:r w:rsidRPr="005257F1">
        <w:rPr>
          <w:rFonts w:ascii="Times New Roman" w:eastAsia="Times New Roman" w:hAnsi="Times New Roman" w:cs="Times New Roman"/>
          <w:sz w:val="24"/>
          <w:szCs w:val="28"/>
          <w:lang w:val="uk-UA"/>
        </w:rPr>
        <w:t>»</w:t>
      </w:r>
    </w:p>
    <w:p w:rsidR="006476AD" w:rsidRPr="007527AC" w:rsidRDefault="006476AD" w:rsidP="006476AD">
      <w:pPr>
        <w:spacing w:line="360" w:lineRule="auto"/>
        <w:ind w:firstLine="851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476AD" w:rsidRPr="00715716" w:rsidRDefault="006476AD" w:rsidP="006476AD">
      <w:pPr>
        <w:spacing w:after="0" w:line="360" w:lineRule="auto"/>
        <w:ind w:left="226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Виконала: студентка</w:t>
      </w:r>
      <w:r w:rsidRPr="0071571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заочної форми навчання</w:t>
      </w:r>
    </w:p>
    <w:p w:rsidR="006476AD" w:rsidRPr="006476AD" w:rsidRDefault="006476AD" w:rsidP="006476AD">
      <w:pPr>
        <w:spacing w:after="0" w:line="360" w:lineRule="auto"/>
        <w:ind w:left="2268"/>
        <w:rPr>
          <w:rFonts w:ascii="Times New Roman" w:eastAsia="Times New Roman" w:hAnsi="Times New Roman" w:cs="Times New Roman"/>
          <w:sz w:val="28"/>
          <w:szCs w:val="28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спеціальності 035.041 Філологія (Германські мови  та </w:t>
      </w:r>
      <w:r w:rsidRPr="006476AD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літератури (переклад включно), </w:t>
      </w:r>
    </w:p>
    <w:p w:rsidR="006476AD" w:rsidRPr="00715716" w:rsidRDefault="006476AD" w:rsidP="006476AD">
      <w:pPr>
        <w:spacing w:after="0" w:line="360" w:lineRule="auto"/>
        <w:ind w:left="226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перша – англійська</w:t>
      </w:r>
    </w:p>
    <w:p w:rsidR="006476AD" w:rsidRPr="005257F1" w:rsidRDefault="006476AD" w:rsidP="006476AD">
      <w:pPr>
        <w:spacing w:after="0" w:line="360" w:lineRule="auto"/>
        <w:ind w:left="226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Соцька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Анастасія Вадимівна</w:t>
      </w:r>
    </w:p>
    <w:p w:rsidR="006476AD" w:rsidRPr="00715716" w:rsidRDefault="006476AD" w:rsidP="006476AD">
      <w:pPr>
        <w:spacing w:after="0" w:line="360" w:lineRule="auto"/>
        <w:ind w:left="226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Керівник     </w:t>
      </w:r>
      <w:proofErr w:type="spellStart"/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к.філол.н</w:t>
      </w:r>
      <w:proofErr w:type="spellEnd"/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., доц.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Красницька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К. В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476AD" w:rsidRPr="00715716" w:rsidRDefault="006476AD" w:rsidP="006476AD">
      <w:pPr>
        <w:spacing w:after="0" w:line="360" w:lineRule="auto"/>
        <w:ind w:left="226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Рецензент   </w:t>
      </w:r>
      <w:proofErr w:type="spellStart"/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к.філол.н</w:t>
      </w:r>
      <w:proofErr w:type="spellEnd"/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., доц.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Лимаренко О. А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476AD" w:rsidRPr="00715716" w:rsidRDefault="006476AD" w:rsidP="006476AD">
      <w:pPr>
        <w:spacing w:line="36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476AD" w:rsidRDefault="006476AD" w:rsidP="006476A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Рекомендовано до захисту: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Захищено на засіданні ЕК 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№ 3</w:t>
      </w:r>
    </w:p>
    <w:p w:rsidR="006476AD" w:rsidRDefault="006476AD" w:rsidP="006476A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протокол засідання кафедри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протокол №     від</w:t>
      </w:r>
    </w:p>
    <w:p w:rsidR="006476AD" w:rsidRPr="00715716" w:rsidRDefault="006476AD" w:rsidP="006476A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№   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Оцінка________/___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___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_/____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___</w:t>
      </w:r>
    </w:p>
    <w:p w:rsidR="006476AD" w:rsidRDefault="006476AD" w:rsidP="006476AD">
      <w:pPr>
        <w:spacing w:after="0" w:line="14" w:lineRule="atLeast"/>
        <w:ind w:firstLine="851"/>
        <w:jc w:val="center"/>
        <w:rPr>
          <w:rFonts w:ascii="Times New Roman" w:eastAsia="Times New Roman" w:hAnsi="Times New Roman" w:cs="Times New Roman"/>
          <w:sz w:val="20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527AC">
        <w:rPr>
          <w:rFonts w:ascii="Times New Roman" w:eastAsia="Times New Roman" w:hAnsi="Times New Roman" w:cs="Times New Roman"/>
          <w:sz w:val="20"/>
          <w:szCs w:val="28"/>
          <w:lang w:val="uk-UA"/>
        </w:rPr>
        <w:t xml:space="preserve">(за національною шкалою, шкалою </w:t>
      </w:r>
      <w:r w:rsidRPr="007527AC">
        <w:rPr>
          <w:rFonts w:ascii="Times New Roman" w:eastAsia="Times New Roman" w:hAnsi="Times New Roman" w:cs="Times New Roman"/>
          <w:sz w:val="20"/>
          <w:szCs w:val="28"/>
          <w:lang w:val="en-US"/>
        </w:rPr>
        <w:t>ECTS</w:t>
      </w:r>
      <w:r w:rsidRPr="007527AC">
        <w:rPr>
          <w:rFonts w:ascii="Times New Roman" w:eastAsia="Times New Roman" w:hAnsi="Times New Roman" w:cs="Times New Roman"/>
          <w:sz w:val="20"/>
          <w:szCs w:val="28"/>
        </w:rPr>
        <w:t xml:space="preserve">, </w:t>
      </w:r>
      <w:r w:rsidRPr="007527AC">
        <w:rPr>
          <w:rFonts w:ascii="Times New Roman" w:eastAsia="Times New Roman" w:hAnsi="Times New Roman" w:cs="Times New Roman"/>
          <w:sz w:val="20"/>
          <w:szCs w:val="28"/>
          <w:lang w:val="uk-UA"/>
        </w:rPr>
        <w:t>бали)</w:t>
      </w:r>
    </w:p>
    <w:p w:rsidR="006476AD" w:rsidRDefault="006476AD" w:rsidP="006476AD">
      <w:pPr>
        <w:spacing w:after="0" w:line="14" w:lineRule="atLeast"/>
        <w:ind w:firstLine="851"/>
        <w:jc w:val="center"/>
        <w:rPr>
          <w:rFonts w:ascii="Times New Roman" w:eastAsia="Times New Roman" w:hAnsi="Times New Roman" w:cs="Times New Roman"/>
          <w:sz w:val="20"/>
          <w:szCs w:val="28"/>
          <w:lang w:val="uk-UA"/>
        </w:rPr>
      </w:pPr>
    </w:p>
    <w:p w:rsidR="006476AD" w:rsidRPr="007527AC" w:rsidRDefault="006476AD" w:rsidP="006476AD">
      <w:pPr>
        <w:spacing w:after="0" w:line="14" w:lineRule="atLeast"/>
        <w:ind w:firstLine="851"/>
        <w:jc w:val="center"/>
        <w:rPr>
          <w:rFonts w:ascii="Times New Roman" w:eastAsia="Times New Roman" w:hAnsi="Times New Roman" w:cs="Times New Roman"/>
          <w:sz w:val="20"/>
          <w:szCs w:val="28"/>
          <w:lang w:val="uk-UA"/>
        </w:rPr>
      </w:pPr>
    </w:p>
    <w:p w:rsidR="006476AD" w:rsidRPr="00715716" w:rsidRDefault="006476AD" w:rsidP="006476AD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>Завідувач кафедри                                          Голова  ЕК</w:t>
      </w:r>
    </w:p>
    <w:p w:rsidR="006476AD" w:rsidRPr="007527AC" w:rsidRDefault="006476AD" w:rsidP="006476A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_________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Колегаєва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І. М</w:t>
      </w:r>
      <w:r w:rsidRPr="007157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________    </w:t>
      </w:r>
      <w:r w:rsidRPr="00715716">
        <w:rPr>
          <w:rFonts w:ascii="Times New Roman" w:eastAsia="Times New Roman" w:hAnsi="Times New Roman" w:cs="Times New Roman"/>
          <w:sz w:val="28"/>
          <w:szCs w:val="28"/>
        </w:rPr>
        <w:t>К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арпенко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О. Ю.        </w:t>
      </w:r>
      <w:r>
        <w:rPr>
          <w:rFonts w:ascii="Times New Roman" w:eastAsia="Times New Roman" w:hAnsi="Times New Roman" w:cs="Times New Roman"/>
          <w:sz w:val="20"/>
          <w:szCs w:val="28"/>
          <w:lang w:val="uk-UA"/>
        </w:rPr>
        <w:t xml:space="preserve">                                                   </w:t>
      </w:r>
      <w:r w:rsidRPr="007527AC">
        <w:rPr>
          <w:rFonts w:ascii="Times New Roman" w:eastAsia="Times New Roman" w:hAnsi="Times New Roman" w:cs="Times New Roman"/>
          <w:sz w:val="20"/>
          <w:szCs w:val="28"/>
          <w:lang w:val="uk-UA"/>
        </w:rPr>
        <w:t>(підпис)</w:t>
      </w:r>
      <w:r w:rsidRPr="007527AC">
        <w:rPr>
          <w:rFonts w:ascii="Times New Roman" w:eastAsia="Times New Roman" w:hAnsi="Times New Roman" w:cs="Times New Roman"/>
          <w:sz w:val="20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0"/>
          <w:szCs w:val="28"/>
          <w:lang w:val="uk-UA"/>
        </w:rPr>
        <w:t xml:space="preserve">                                                                                        </w:t>
      </w:r>
      <w:r w:rsidRPr="007527AC">
        <w:rPr>
          <w:rFonts w:ascii="Times New Roman" w:eastAsia="Times New Roman" w:hAnsi="Times New Roman" w:cs="Times New Roman"/>
          <w:sz w:val="20"/>
          <w:szCs w:val="28"/>
          <w:lang w:val="uk-UA"/>
        </w:rPr>
        <w:t>(підпис)</w:t>
      </w:r>
    </w:p>
    <w:p w:rsidR="006476AD" w:rsidRDefault="006476AD" w:rsidP="006476AD">
      <w:pPr>
        <w:spacing w:line="360" w:lineRule="auto"/>
        <w:ind w:firstLine="851"/>
        <w:jc w:val="center"/>
        <w:rPr>
          <w:rFonts w:ascii="Times New Roman" w:eastAsia="Times New Roman" w:hAnsi="Times New Roman" w:cs="Times New Roman"/>
          <w:b/>
          <w:sz w:val="16"/>
          <w:szCs w:val="28"/>
          <w:lang w:val="uk-UA"/>
        </w:rPr>
      </w:pPr>
    </w:p>
    <w:p w:rsidR="006476AD" w:rsidRPr="00715716" w:rsidRDefault="006476AD" w:rsidP="006476AD">
      <w:pPr>
        <w:spacing w:line="36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1571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Одеса – 2020</w:t>
      </w:r>
    </w:p>
    <w:p w:rsidR="006476AD" w:rsidRPr="00524C0F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lastRenderedPageBreak/>
        <w:t>ЗМІСТ</w:t>
      </w:r>
    </w:p>
    <w:p w:rsidR="006476AD" w:rsidRPr="00524C0F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ВСТУП………………………………………………………………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….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>3</w:t>
      </w:r>
    </w:p>
    <w:p w:rsidR="006476AD" w:rsidRPr="002A32E7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РОЗДІЛ 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.5</w:t>
      </w:r>
    </w:p>
    <w:p w:rsidR="006476AD" w:rsidRPr="00524C0F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1.1.Текст як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об’єкт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лінгвістичного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…...5</w:t>
      </w:r>
    </w:p>
    <w:p w:rsidR="006476AD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1.2.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Персонажне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спосіб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викладу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прозаїчному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художньому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тексті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….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>…..8</w:t>
      </w:r>
    </w:p>
    <w:p w:rsidR="006476AD" w:rsidRPr="009961BD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1.3. </w:t>
      </w:r>
      <w:r w:rsidRPr="009961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Концептуальний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аспект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лінгвокогнітивних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9961BD"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досліджень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…………11</w:t>
      </w:r>
    </w:p>
    <w:p w:rsidR="006476AD" w:rsidRPr="00524C0F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РОЗДІЛ ІІ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……………………………………………………………...…13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6476AD" w:rsidRPr="0078464B" w:rsidRDefault="006476AD" w:rsidP="006476AD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2.1. </w:t>
      </w:r>
      <w:proofErr w:type="spellStart"/>
      <w:r w:rsidRPr="009961BD">
        <w:rPr>
          <w:rFonts w:ascii="Times New Roman" w:eastAsia="Times New Roman" w:hAnsi="Times New Roman" w:cs="Times New Roman"/>
          <w:sz w:val="28"/>
          <w:szCs w:val="28"/>
        </w:rPr>
        <w:t>Специфіка</w:t>
      </w:r>
      <w:proofErr w:type="spellEnd"/>
      <w:r w:rsidRPr="009961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961BD">
        <w:rPr>
          <w:rFonts w:ascii="Times New Roman" w:eastAsia="Times New Roman" w:hAnsi="Times New Roman" w:cs="Times New Roman"/>
          <w:sz w:val="28"/>
          <w:szCs w:val="28"/>
        </w:rPr>
        <w:t>персонажного</w:t>
      </w:r>
      <w:proofErr w:type="spellEnd"/>
      <w:r w:rsidRPr="009961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961BD">
        <w:rPr>
          <w:rFonts w:ascii="Times New Roman" w:eastAsia="Times New Roman" w:hAnsi="Times New Roman" w:cs="Times New Roman"/>
          <w:sz w:val="28"/>
          <w:szCs w:val="28"/>
        </w:rPr>
        <w:t>мовлення</w:t>
      </w:r>
      <w:proofErr w:type="spellEnd"/>
      <w:r w:rsidRPr="009961BD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9961BD">
        <w:rPr>
          <w:rFonts w:ascii="Times New Roman" w:eastAsia="Times New Roman" w:hAnsi="Times New Roman" w:cs="Times New Roman"/>
          <w:sz w:val="28"/>
          <w:szCs w:val="28"/>
        </w:rPr>
        <w:t>перетворення</w:t>
      </w:r>
      <w:proofErr w:type="spellEnd"/>
      <w:r w:rsidRPr="009961BD">
        <w:rPr>
          <w:rFonts w:ascii="Times New Roman" w:eastAsia="Times New Roman" w:hAnsi="Times New Roman" w:cs="Times New Roman"/>
          <w:sz w:val="28"/>
          <w:szCs w:val="28"/>
        </w:rPr>
        <w:t xml:space="preserve"> головного героя</w:t>
      </w:r>
      <w:r w:rsidRPr="009961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роману Д. </w:t>
      </w:r>
      <w:proofErr w:type="spellStart"/>
      <w:r w:rsidRPr="009961BD">
        <w:rPr>
          <w:rFonts w:ascii="Times New Roman" w:eastAsia="Times New Roman" w:hAnsi="Times New Roman" w:cs="Times New Roman"/>
          <w:sz w:val="28"/>
          <w:szCs w:val="28"/>
          <w:lang w:val="uk-UA"/>
        </w:rPr>
        <w:t>Кіза</w:t>
      </w:r>
      <w:proofErr w:type="spellEnd"/>
      <w:r w:rsidRPr="009961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A3A3B">
        <w:rPr>
          <w:rFonts w:ascii="Times New Roman" w:eastAsia="Times New Roman" w:hAnsi="Times New Roman" w:cs="Times New Roman"/>
          <w:sz w:val="28"/>
          <w:szCs w:val="28"/>
        </w:rPr>
        <w:t>“</w:t>
      </w:r>
      <w:r w:rsidRPr="009961BD">
        <w:rPr>
          <w:rFonts w:ascii="Times New Roman" w:eastAsia="Times New Roman" w:hAnsi="Times New Roman" w:cs="Times New Roman"/>
          <w:sz w:val="28"/>
          <w:szCs w:val="28"/>
          <w:lang w:val="en-US"/>
        </w:rPr>
        <w:t>Flowers</w:t>
      </w:r>
      <w:r w:rsidRPr="005A3A3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961BD">
        <w:rPr>
          <w:rFonts w:ascii="Times New Roman" w:eastAsia="Times New Roman" w:hAnsi="Times New Roman" w:cs="Times New Roman"/>
          <w:sz w:val="28"/>
          <w:szCs w:val="28"/>
          <w:lang w:val="en-US"/>
        </w:rPr>
        <w:t>for</w:t>
      </w:r>
      <w:r w:rsidRPr="005A3A3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961BD">
        <w:rPr>
          <w:rFonts w:ascii="Times New Roman" w:eastAsia="Times New Roman" w:hAnsi="Times New Roman" w:cs="Times New Roman"/>
          <w:sz w:val="28"/>
          <w:szCs w:val="28"/>
          <w:lang w:val="en-US"/>
        </w:rPr>
        <w:t>Algernon</w:t>
      </w:r>
      <w:proofErr w:type="gramStart"/>
      <w:r w:rsidRPr="005A3A3B">
        <w:rPr>
          <w:rFonts w:ascii="Times New Roman" w:eastAsia="Times New Roman" w:hAnsi="Times New Roman" w:cs="Times New Roman"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……….………………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…..</w:t>
      </w:r>
      <w:r>
        <w:rPr>
          <w:rFonts w:ascii="Times New Roman" w:eastAsia="Times New Roman" w:hAnsi="Times New Roman" w:cs="Times New Roman"/>
          <w:sz w:val="28"/>
          <w:szCs w:val="28"/>
        </w:rPr>
        <w:t>.…1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</w:p>
    <w:p w:rsidR="006476AD" w:rsidRPr="0078464B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2.2.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Специфіка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персонажа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перетворення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961BD">
        <w:rPr>
          <w:rFonts w:ascii="Times New Roman" w:eastAsia="Times New Roman" w:hAnsi="Times New Roman" w:cs="Times New Roman"/>
          <w:sz w:val="28"/>
          <w:szCs w:val="28"/>
        </w:rPr>
        <w:t>головного героя</w:t>
      </w:r>
      <w:r w:rsidRPr="009961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роману Д. </w:t>
      </w:r>
      <w:proofErr w:type="spellStart"/>
      <w:r w:rsidRPr="009961BD">
        <w:rPr>
          <w:rFonts w:ascii="Times New Roman" w:eastAsia="Times New Roman" w:hAnsi="Times New Roman" w:cs="Times New Roman"/>
          <w:sz w:val="28"/>
          <w:szCs w:val="28"/>
          <w:lang w:val="uk-UA"/>
        </w:rPr>
        <w:t>Кіза</w:t>
      </w:r>
      <w:proofErr w:type="spellEnd"/>
      <w:r w:rsidRPr="009961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A3A3B">
        <w:rPr>
          <w:rFonts w:ascii="Times New Roman" w:eastAsia="Times New Roman" w:hAnsi="Times New Roman" w:cs="Times New Roman"/>
          <w:sz w:val="28"/>
          <w:szCs w:val="28"/>
        </w:rPr>
        <w:t>“</w:t>
      </w:r>
      <w:r w:rsidRPr="009961BD">
        <w:rPr>
          <w:rFonts w:ascii="Times New Roman" w:eastAsia="Times New Roman" w:hAnsi="Times New Roman" w:cs="Times New Roman"/>
          <w:sz w:val="28"/>
          <w:szCs w:val="28"/>
          <w:lang w:val="en-US"/>
        </w:rPr>
        <w:t>Flowers</w:t>
      </w:r>
      <w:r w:rsidRPr="005A3A3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961BD">
        <w:rPr>
          <w:rFonts w:ascii="Times New Roman" w:eastAsia="Times New Roman" w:hAnsi="Times New Roman" w:cs="Times New Roman"/>
          <w:sz w:val="28"/>
          <w:szCs w:val="28"/>
          <w:lang w:val="en-US"/>
        </w:rPr>
        <w:t>for</w:t>
      </w:r>
      <w:r w:rsidRPr="005A3A3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9961BD">
        <w:rPr>
          <w:rFonts w:ascii="Times New Roman" w:eastAsia="Times New Roman" w:hAnsi="Times New Roman" w:cs="Times New Roman"/>
          <w:sz w:val="28"/>
          <w:szCs w:val="28"/>
          <w:lang w:val="en-US"/>
        </w:rPr>
        <w:t>Algernon</w:t>
      </w:r>
      <w:r w:rsidRPr="005A3A3B">
        <w:rPr>
          <w:rFonts w:ascii="Times New Roman" w:eastAsia="Times New Roman" w:hAnsi="Times New Roman" w:cs="Times New Roman"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…………………………..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..20</w:t>
      </w:r>
    </w:p>
    <w:p w:rsidR="006476AD" w:rsidRPr="003A5E64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2.3. Концептуальна система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головного героя..........................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.....32</w:t>
      </w:r>
    </w:p>
    <w:p w:rsidR="006476AD" w:rsidRPr="003A5E64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2.3.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Специфіка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головного героя роману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Е.Берджеса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Механічний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апельсин»…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eastAsia="Times New Roman" w:hAnsi="Times New Roman" w:cs="Times New Roman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38</w:t>
      </w:r>
    </w:p>
    <w:p w:rsidR="006476AD" w:rsidRPr="0078464B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ВИС</w:t>
      </w:r>
      <w:r>
        <w:rPr>
          <w:rFonts w:ascii="Times New Roman" w:eastAsia="Times New Roman" w:hAnsi="Times New Roman" w:cs="Times New Roman"/>
          <w:sz w:val="28"/>
          <w:szCs w:val="28"/>
        </w:rPr>
        <w:t>НОВКИ…………………………………………………………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eastAsia="Times New Roman" w:hAnsi="Times New Roman" w:cs="Times New Roman"/>
          <w:sz w:val="28"/>
          <w:szCs w:val="28"/>
        </w:rPr>
        <w:t>...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45</w:t>
      </w:r>
    </w:p>
    <w:p w:rsidR="006476AD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СПИСОК </w:t>
      </w:r>
      <w:r>
        <w:rPr>
          <w:rFonts w:ascii="Times New Roman" w:eastAsia="Times New Roman" w:hAnsi="Times New Roman" w:cs="Times New Roman"/>
          <w:sz w:val="28"/>
          <w:szCs w:val="28"/>
        </w:rPr>
        <w:t>ЛІТЕРАТУРИ……………………………………………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eastAsia="Times New Roman" w:hAnsi="Times New Roman" w:cs="Times New Roman"/>
          <w:sz w:val="28"/>
          <w:szCs w:val="28"/>
        </w:rPr>
        <w:t>...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48</w:t>
      </w:r>
    </w:p>
    <w:p w:rsidR="006476AD" w:rsidRPr="003A5E64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ДОДАТКИ………………………………………………………………..54</w:t>
      </w:r>
    </w:p>
    <w:p w:rsidR="006476AD" w:rsidRPr="003A5E64" w:rsidRDefault="006476AD" w:rsidP="006476A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SUMMARY………………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eastAsia="Times New Roman" w:hAnsi="Times New Roman" w:cs="Times New Roman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57</w:t>
      </w:r>
    </w:p>
    <w:p w:rsidR="006476AD" w:rsidRPr="00524C0F" w:rsidRDefault="006476AD" w:rsidP="006476A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476AD" w:rsidRPr="00524C0F" w:rsidRDefault="006476AD" w:rsidP="006476A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476AD" w:rsidRPr="00524C0F" w:rsidRDefault="006476AD" w:rsidP="006476A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476AD" w:rsidRPr="002A32E7" w:rsidRDefault="006476AD" w:rsidP="006476A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476AD" w:rsidRPr="005A3A3B" w:rsidRDefault="006476AD" w:rsidP="006476AD">
      <w:pPr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ВСТУП</w:t>
      </w:r>
    </w:p>
    <w:p w:rsidR="006476AD" w:rsidRPr="005A3A3B" w:rsidRDefault="006476AD" w:rsidP="006476AD">
      <w:pPr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Дана робота присвячена аналізу творчості письменників Д. </w:t>
      </w:r>
      <w:proofErr w:type="spellStart"/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>Кіза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Е. </w:t>
      </w:r>
      <w:proofErr w:type="spellStart"/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>Берджеса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>, які займають особливе місце не лише в англомовній літературі ХХ століття, а й в усій світовій літературі.</w:t>
      </w:r>
    </w:p>
    <w:p w:rsidR="006476AD" w:rsidRPr="005A3A3B" w:rsidRDefault="006476AD" w:rsidP="006476AD">
      <w:pPr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A3A3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Актуальність</w:t>
      </w:r>
      <w:r w:rsidRPr="00524C0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 </w:t>
      </w:r>
      <w:r w:rsidRPr="005A3A3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вибраної теми полягає у тому, </w:t>
      </w:r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 не дивлячись на те, що майже сімдесят років пройшло з того періоду, коли Д. Кіз та Е. </w:t>
      </w:r>
      <w:proofErr w:type="spellStart"/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>Берджес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опублікували свої романи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Flowers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Algernon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і «А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Clockwork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Orange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uk-UA"/>
        </w:rPr>
        <w:t>», їх літературна спадщина, а саме стилістичні особливості  цих творів, ще не дуже ретельно досліджена.</w:t>
      </w:r>
    </w:p>
    <w:p w:rsidR="006476AD" w:rsidRPr="00524C0F" w:rsidRDefault="006476AD" w:rsidP="006476AD">
      <w:pPr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6785C">
        <w:rPr>
          <w:rFonts w:ascii="Times New Roman" w:eastAsia="Times New Roman" w:hAnsi="Times New Roman" w:cs="Times New Roman"/>
          <w:b/>
          <w:sz w:val="28"/>
          <w:szCs w:val="28"/>
        </w:rPr>
        <w:t>Метою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курсової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виявлення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лексичних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стилістичних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засобів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персонажів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розкривають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психологічний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стан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інтелектуальний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самих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героїв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476AD" w:rsidRPr="00524C0F" w:rsidRDefault="006476AD" w:rsidP="006476AD">
      <w:pPr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Згідно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поставленою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метою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були виконані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6785C">
        <w:rPr>
          <w:rFonts w:ascii="Times New Roman" w:eastAsia="Times New Roman" w:hAnsi="Times New Roman" w:cs="Times New Roman"/>
          <w:b/>
          <w:sz w:val="28"/>
          <w:szCs w:val="28"/>
        </w:rPr>
        <w:t>завдання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6476AD" w:rsidRPr="00524C0F" w:rsidRDefault="006476AD" w:rsidP="006476AD">
      <w:pPr>
        <w:numPr>
          <w:ilvl w:val="0"/>
          <w:numId w:val="1"/>
        </w:numPr>
        <w:tabs>
          <w:tab w:val="left" w:pos="720"/>
        </w:tabs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визначити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поняття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як «текст»,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персонажа»,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зовнішнє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»,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полілог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»,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діалог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», «монолог»,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внутрішнє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», «пряма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»;</w:t>
      </w:r>
    </w:p>
    <w:p w:rsidR="006476AD" w:rsidRPr="00524C0F" w:rsidRDefault="006476AD" w:rsidP="006476AD">
      <w:pPr>
        <w:numPr>
          <w:ilvl w:val="0"/>
          <w:numId w:val="1"/>
        </w:numPr>
        <w:tabs>
          <w:tab w:val="left" w:pos="720"/>
        </w:tabs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визначити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лексичну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функцію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персонажного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6476AD" w:rsidRPr="00524C0F" w:rsidRDefault="006476AD" w:rsidP="006476AD">
      <w:pPr>
        <w:numPr>
          <w:ilvl w:val="0"/>
          <w:numId w:val="1"/>
        </w:numPr>
        <w:tabs>
          <w:tab w:val="left" w:pos="720"/>
        </w:tabs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виявити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типи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лексичних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стилістичних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прийомів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що автори використовують 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персонажному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мовленні</w:t>
      </w:r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6476AD" w:rsidRPr="00524C0F" w:rsidRDefault="006476AD" w:rsidP="006476AD">
      <w:pPr>
        <w:numPr>
          <w:ilvl w:val="0"/>
          <w:numId w:val="1"/>
        </w:numPr>
        <w:tabs>
          <w:tab w:val="left" w:pos="720"/>
        </w:tabs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порівняти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засоби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за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допомогою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яких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автори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романах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відображали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інтелектуальний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рівень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головних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героїв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6476AD" w:rsidRPr="00524C0F" w:rsidRDefault="006476AD" w:rsidP="006476AD">
      <w:pPr>
        <w:spacing w:before="100"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Об’єктом</w:t>
      </w:r>
      <w:proofErr w:type="spellEnd"/>
      <w:r w:rsidRPr="00524C0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 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дослідження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головних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героїв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романів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Д.Кіза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Flowers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Algernon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та Е.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Берджеса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«А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Clockwork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Orange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».</w:t>
      </w:r>
    </w:p>
    <w:p w:rsidR="006476AD" w:rsidRPr="00524C0F" w:rsidRDefault="006476AD" w:rsidP="006476AD">
      <w:pPr>
        <w:spacing w:before="100"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Предметом 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дослідження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лексичні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синтаксичні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особливості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фраз, з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яких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складається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персонажів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вищезгаданих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романах.</w:t>
      </w:r>
    </w:p>
    <w:p w:rsidR="006476AD" w:rsidRPr="00E6785C" w:rsidRDefault="006476AD" w:rsidP="006476AD">
      <w:pPr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Матеріалом дослідження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слугують романи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Д.Кіза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Flowers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Algernon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та Е.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Берджеса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«А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Clockwork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Orange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476AD" w:rsidRPr="00524C0F" w:rsidRDefault="006476AD" w:rsidP="006476AD">
      <w:pPr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E6785C">
        <w:rPr>
          <w:rFonts w:ascii="Times New Roman" w:eastAsia="Times New Roman" w:hAnsi="Times New Roman" w:cs="Times New Roman"/>
          <w:b/>
          <w:sz w:val="28"/>
          <w:szCs w:val="28"/>
        </w:rPr>
        <w:t>Методологічною</w:t>
      </w:r>
      <w:proofErr w:type="spellEnd"/>
      <w:r w:rsidRPr="00E6785C">
        <w:rPr>
          <w:rFonts w:ascii="Times New Roman" w:eastAsia="Times New Roman" w:hAnsi="Times New Roman" w:cs="Times New Roman"/>
          <w:b/>
          <w:sz w:val="28"/>
          <w:szCs w:val="28"/>
        </w:rPr>
        <w:t xml:space="preserve"> основою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даної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є:</w:t>
      </w:r>
    </w:p>
    <w:p w:rsidR="006476AD" w:rsidRPr="00524C0F" w:rsidRDefault="006476AD" w:rsidP="006476AD">
      <w:pPr>
        <w:numPr>
          <w:ilvl w:val="0"/>
          <w:numId w:val="2"/>
        </w:numPr>
        <w:tabs>
          <w:tab w:val="left" w:pos="720"/>
        </w:tabs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описовий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метод, за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якого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детально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вивчено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поняття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як «текст» і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персонажне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»;</w:t>
      </w:r>
    </w:p>
    <w:p w:rsidR="006476AD" w:rsidRPr="00524C0F" w:rsidRDefault="006476AD" w:rsidP="006476AD">
      <w:pPr>
        <w:numPr>
          <w:ilvl w:val="0"/>
          <w:numId w:val="2"/>
        </w:numPr>
        <w:tabs>
          <w:tab w:val="left" w:pos="720"/>
        </w:tabs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lastRenderedPageBreak/>
        <w:t>структурно-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описовий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метод, за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якого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охарактеризовано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інтерпретації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тексту,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ретроспекцію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проспекцію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цілісність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модальність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тексту;</w:t>
      </w:r>
    </w:p>
    <w:p w:rsidR="006476AD" w:rsidRPr="00524C0F" w:rsidRDefault="006476AD" w:rsidP="006476AD">
      <w:pPr>
        <w:numPr>
          <w:ilvl w:val="0"/>
          <w:numId w:val="2"/>
        </w:numPr>
        <w:suppressAutoHyphens/>
        <w:spacing w:after="0" w:line="360" w:lineRule="auto"/>
        <w:ind w:firstLine="13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аналітичний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метод, за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якого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були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проаналізовані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романи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Flowers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Algernon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» Д.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Кіза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і «А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Clockwork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Orange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» Е.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Берджеса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виявлено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в них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стилістичні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лексичні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прийоми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використовували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автори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заради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відображення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розумового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психічного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головних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героїв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476AD" w:rsidRPr="00524C0F" w:rsidRDefault="006476AD" w:rsidP="006476AD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Робота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складається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двох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розділів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В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першому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розділі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йдеться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про текст як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об’єкт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лінгвістичного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розглядається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персонажне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спосіб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викладу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прозаїчному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художньому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тексті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В другому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розділі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надається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детальний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романів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Flowers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Algernon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» Д.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Кіза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«А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Clockwork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Orange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»  </w:t>
      </w:r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Е.</w:t>
      </w:r>
      <w:proofErr w:type="gram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>Берджеса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якому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цитування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оригінального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тексту наглядно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зображуються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стилістичні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лексичні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прийоми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використовували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автори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476AD" w:rsidRPr="00524C0F" w:rsidRDefault="006476AD" w:rsidP="006476AD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476AD" w:rsidRPr="00524C0F" w:rsidRDefault="006476AD" w:rsidP="006476AD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476AD" w:rsidRPr="00524C0F" w:rsidRDefault="006476AD" w:rsidP="006476AD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21C04" w:rsidRDefault="00F21C04"/>
    <w:p w:rsidR="00E93891" w:rsidRDefault="00E93891"/>
    <w:p w:rsidR="00E93891" w:rsidRDefault="00E93891"/>
    <w:p w:rsidR="00E93891" w:rsidRDefault="00E93891"/>
    <w:p w:rsidR="00E93891" w:rsidRDefault="00E93891"/>
    <w:p w:rsidR="00E93891" w:rsidRDefault="00E93891"/>
    <w:p w:rsidR="00E93891" w:rsidRDefault="00E93891"/>
    <w:p w:rsidR="00E93891" w:rsidRDefault="00E93891"/>
    <w:p w:rsidR="00E93891" w:rsidRDefault="00E93891"/>
    <w:p w:rsidR="00E93891" w:rsidRDefault="00E93891"/>
    <w:p w:rsidR="00E93891" w:rsidRDefault="00E93891"/>
    <w:p w:rsidR="00E93891" w:rsidRDefault="00E93891"/>
    <w:p w:rsidR="00E93891" w:rsidRPr="008C31B2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C31B2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:rsidR="00E93891" w:rsidRPr="00524C0F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Розглянувши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стилістичні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лексичні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засоби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відображення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інтелектуального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психічного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персонажів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мовленні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прикладі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романів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Деніела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Кіза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Квіти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Елджернона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»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Ентоні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Берджеса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Механічний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апельсин»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наступні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висновки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93891" w:rsidRPr="00524C0F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Складові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ідіостилю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Ентоні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Берджеса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лексичному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фонографічному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синтаксичному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лексико-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синтаксичному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рівнях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,  в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поєднанні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виконують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найголовнішу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функцію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– вони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залучають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читача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ігрові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відносини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мовною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оболонкою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даного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тексту. </w:t>
      </w:r>
    </w:p>
    <w:p w:rsidR="00E93891" w:rsidRPr="00524C0F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досягнення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своєї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мети, автор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використовує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стилістичні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прийоми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на таких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рівнях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E93891" w:rsidRPr="00E93891" w:rsidRDefault="00E93891" w:rsidP="00E93891">
      <w:pPr>
        <w:numPr>
          <w:ilvl w:val="0"/>
          <w:numId w:val="3"/>
        </w:numPr>
        <w:spacing w:after="0" w:line="360" w:lineRule="auto"/>
        <w:ind w:left="851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фонологічний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ономатопея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</w:t>
      </w:r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«</w:t>
      </w:r>
      <w:proofErr w:type="spellStart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Z.Dolin</w:t>
      </w:r>
      <w:proofErr w:type="spellEnd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was a very wheezy smoky kind of a </w:t>
      </w:r>
      <w:proofErr w:type="spellStart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veck</w:t>
      </w:r>
      <w:proofErr w:type="spellEnd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coughing </w:t>
      </w:r>
      <w:proofErr w:type="spellStart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kashl</w:t>
      </w:r>
      <w:proofErr w:type="spellEnd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kashl</w:t>
      </w:r>
      <w:proofErr w:type="spellEnd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kashl</w:t>
      </w:r>
      <w:proofErr w:type="spellEnd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with the end of a cancer in his rot»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>);</w:t>
      </w:r>
    </w:p>
    <w:p w:rsidR="00E93891" w:rsidRPr="005A3A3B" w:rsidRDefault="00E93891" w:rsidP="00E93891">
      <w:pPr>
        <w:numPr>
          <w:ilvl w:val="0"/>
          <w:numId w:val="3"/>
        </w:numPr>
        <w:spacing w:after="0" w:line="360" w:lineRule="auto"/>
        <w:ind w:left="851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лексичний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гіпербола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</w:t>
      </w:r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«Where I was when I came back to </w:t>
      </w:r>
      <w:proofErr w:type="spellStart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jeezny</w:t>
      </w:r>
      <w:proofErr w:type="spellEnd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after a long black </w:t>
      </w:r>
      <w:proofErr w:type="spellStart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black</w:t>
      </w:r>
      <w:proofErr w:type="spellEnd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gap of it might have been a million years was a hospital»</w:t>
      </w:r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),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епітет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</w:t>
      </w:r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«So now, this smiling winter morning, I drink this very strong chai with </w:t>
      </w:r>
      <w:proofErr w:type="spellStart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moloko</w:t>
      </w:r>
      <w:proofErr w:type="spellEnd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and spoon after spoon after spoon of sugar»</w:t>
      </w:r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>);</w:t>
      </w:r>
    </w:p>
    <w:p w:rsidR="00E93891" w:rsidRPr="005A3A3B" w:rsidRDefault="00E93891" w:rsidP="00E93891">
      <w:pPr>
        <w:numPr>
          <w:ilvl w:val="0"/>
          <w:numId w:val="3"/>
        </w:numPr>
        <w:spacing w:after="0" w:line="360" w:lineRule="auto"/>
        <w:ind w:left="851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синтаксичний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риторичне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питання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</w:t>
      </w:r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«Can any </w:t>
      </w:r>
      <w:proofErr w:type="spellStart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veck</w:t>
      </w:r>
      <w:proofErr w:type="spellEnd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restore me to what I was? …</w:t>
      </w:r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How about me? </w:t>
      </w:r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Where do I come into all this? Am I just some animal or dog? Am I just to be like a clockwork orange?»</w:t>
      </w:r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),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інверсія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</w:t>
      </w:r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«</w:t>
      </w:r>
      <w:r w:rsidRPr="00524C0F"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proofErr w:type="spellStart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n</w:t>
      </w:r>
      <w:proofErr w:type="spellEnd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the evenings sometimes some starry prof type </w:t>
      </w:r>
      <w:proofErr w:type="spellStart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veck</w:t>
      </w:r>
      <w:proofErr w:type="spellEnd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would give a talk on beetles or the Milky Way»</w:t>
      </w:r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>);</w:t>
      </w:r>
    </w:p>
    <w:p w:rsidR="00E93891" w:rsidRPr="00E93891" w:rsidRDefault="00E93891" w:rsidP="00E93891">
      <w:pPr>
        <w:numPr>
          <w:ilvl w:val="0"/>
          <w:numId w:val="3"/>
        </w:numPr>
        <w:spacing w:after="0" w:line="360" w:lineRule="auto"/>
        <w:ind w:left="851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лексико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синтаксичний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порівняння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</w:t>
      </w:r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«But poor old Dim kept looking up at the stars and planets and the Luna with his rot wide open like a kid who’d never </w:t>
      </w:r>
      <w:proofErr w:type="spellStart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viddied</w:t>
      </w:r>
      <w:proofErr w:type="spellEnd"/>
      <w:r w:rsidRPr="00E9389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any such things before»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>).</w:t>
      </w:r>
    </w:p>
    <w:p w:rsidR="00E93891" w:rsidRPr="00E93891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Роман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Механічний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апельсин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»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свідомо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відструктурований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таким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чином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осягнення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специфіки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оболонки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могло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стати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передумовою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для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повноцінного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структурної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організації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тексту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lastRenderedPageBreak/>
        <w:t>використаної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ньому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нарративної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стратегії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зашифрованих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ньому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авторських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тез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E93891" w:rsidRPr="00524C0F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прикладі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Механічного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апельсину» ми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розглянули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випадок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штучної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(в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даному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випадку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– сленгу)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стає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основним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фактором,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визначає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поетику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художнього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тексту і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читача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E93891" w:rsidRPr="001F6CD2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Письменник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не ставить перед собою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завдання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продумати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аспекти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практики того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молодіжного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угруповання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до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якого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належить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головний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герой Алекс.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більшій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мірі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цікавить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з одного боку,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досягнення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загально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стилістичного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ефекту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додання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тексту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художньої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естетичної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неповторності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), з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іншого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рішення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принц</w:t>
      </w:r>
      <w:r>
        <w:rPr>
          <w:rFonts w:ascii="Times New Roman" w:eastAsia="Times New Roman" w:hAnsi="Times New Roman" w:cs="Times New Roman"/>
          <w:sz w:val="28"/>
          <w:szCs w:val="28"/>
        </w:rPr>
        <w:t>ипового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поетологічного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а саме відтворити внутрішній світ людини з надзвичайним психічним станом.</w:t>
      </w:r>
    </w:p>
    <w:p w:rsidR="00E93891" w:rsidRPr="00524C0F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Схожі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задачі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ставив перед собою Д.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Кіз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написанні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свого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роману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Квіти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Елджернона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».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навмисно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робить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орфографічні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стилістичні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пунктуаційні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помилки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письмі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головного героя,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Чарлі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бажаючи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показати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відбулись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з ним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проведеного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експерименту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Д.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Кіз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найчастіше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використовує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помилки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письмі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головного героя з метою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зображення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інтелектуального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стану:</w:t>
      </w:r>
    </w:p>
    <w:p w:rsidR="00E93891" w:rsidRPr="002F1547" w:rsidRDefault="00E93891" w:rsidP="00E93891">
      <w:pPr>
        <w:numPr>
          <w:ilvl w:val="0"/>
          <w:numId w:val="4"/>
        </w:numPr>
        <w:spacing w:after="0" w:line="360" w:lineRule="auto"/>
        <w:ind w:left="851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орфографічні</w:t>
      </w:r>
      <w:proofErr w:type="spellEnd"/>
      <w:r w:rsidRPr="002F154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Pr="002F1547">
        <w:rPr>
          <w:rFonts w:ascii="Times New Roman" w:eastAsia="Times New Roman" w:hAnsi="Times New Roman" w:cs="Times New Roman"/>
          <w:sz w:val="28"/>
          <w:szCs w:val="28"/>
          <w:lang w:val="en-US"/>
        </w:rPr>
        <w:t>: «</w:t>
      </w:r>
      <w:proofErr w:type="spellStart"/>
      <w:r w:rsidRPr="002F1547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shoud</w:t>
      </w:r>
      <w:proofErr w:type="spellEnd"/>
      <w:r w:rsidRPr="002F1547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»</w:t>
      </w:r>
      <w:r w:rsidRPr="002F154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2F1547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«rite»,</w:t>
      </w:r>
      <w:r w:rsidRPr="002F154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2F1547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«</w:t>
      </w:r>
      <w:proofErr w:type="spellStart"/>
      <w:r w:rsidRPr="002F1547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tolld</w:t>
      </w:r>
      <w:proofErr w:type="spellEnd"/>
      <w:r w:rsidRPr="002F1547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», «</w:t>
      </w:r>
      <w:proofErr w:type="spellStart"/>
      <w:r w:rsidRPr="002F1547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becaus</w:t>
      </w:r>
      <w:proofErr w:type="spellEnd"/>
      <w:r w:rsidRPr="002F1547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»;</w:t>
      </w:r>
    </w:p>
    <w:p w:rsidR="00E93891" w:rsidRPr="0071527F" w:rsidRDefault="00E93891" w:rsidP="00E93891">
      <w:pPr>
        <w:numPr>
          <w:ilvl w:val="0"/>
          <w:numId w:val="4"/>
        </w:numPr>
        <w:spacing w:after="0" w:line="360" w:lineRule="auto"/>
        <w:ind w:left="851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граматичні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>: «</w:t>
      </w:r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it 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dont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matter», «and I 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meen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it like I 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tolld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them»;</w:t>
      </w:r>
    </w:p>
    <w:p w:rsidR="00E93891" w:rsidRPr="0071527F" w:rsidRDefault="00E93891" w:rsidP="00E93891">
      <w:pPr>
        <w:numPr>
          <w:ilvl w:val="0"/>
          <w:numId w:val="4"/>
        </w:numPr>
        <w:spacing w:after="0" w:line="360" w:lineRule="auto"/>
        <w:ind w:left="851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стилістичні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 «</w:t>
      </w:r>
      <w:proofErr w:type="gram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their 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wasnt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no customers», «I told them I 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dont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want to race with Algernon no more»;</w:t>
      </w:r>
    </w:p>
    <w:p w:rsidR="00E93891" w:rsidRPr="0071527F" w:rsidRDefault="00E93891" w:rsidP="00E93891">
      <w:pPr>
        <w:numPr>
          <w:ilvl w:val="0"/>
          <w:numId w:val="4"/>
        </w:numPr>
        <w:spacing w:after="0" w:line="360" w:lineRule="auto"/>
        <w:ind w:left="851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пунктуаційні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«and the other ten times we did it over Algernon won 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evry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time because I 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coudnt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find the right rows to get to where it says finish».</w:t>
      </w:r>
    </w:p>
    <w:p w:rsidR="00E93891" w:rsidRPr="00524C0F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відміну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героя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Берджеса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Чарлі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після експерименту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змінюється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повністю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відобразилось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мовленні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Коли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розумовий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героя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піднімається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Д.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Кіз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використовує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зовсім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інший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спектр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засобів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підкреслити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високу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інтелектуальну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розвиненість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персонажа,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залучаючи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стилістичні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прийоми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всіх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рівнях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</w:p>
    <w:p w:rsidR="00E93891" w:rsidRPr="0071527F" w:rsidRDefault="00E93891" w:rsidP="00E93891">
      <w:pPr>
        <w:numPr>
          <w:ilvl w:val="0"/>
          <w:numId w:val="5"/>
        </w:numPr>
        <w:spacing w:after="0" w:line="360" w:lineRule="auto"/>
        <w:ind w:left="851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lastRenderedPageBreak/>
        <w:t>фонографічному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графони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(«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shoud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»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«rite»,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«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tolld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», «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becaus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»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),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ономатепея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</w:t>
      </w:r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«And Harriet always screeches and giggles»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>);</w:t>
      </w:r>
    </w:p>
    <w:p w:rsidR="00E93891" w:rsidRPr="005A3A3B" w:rsidRDefault="00E93891" w:rsidP="00E93891">
      <w:pPr>
        <w:numPr>
          <w:ilvl w:val="0"/>
          <w:numId w:val="5"/>
        </w:numPr>
        <w:spacing w:after="0" w:line="360" w:lineRule="auto"/>
        <w:ind w:left="851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лексичному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метафори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(«</w:t>
      </w:r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 ice had broken between us and the gap was widening as the current of my mind carried me swiftly into the open sea»</w:t>
      </w:r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),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апозеопезис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(«</w:t>
      </w:r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Harriet…Harriet…We all love Harriet…</w:t>
      </w:r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»),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епітети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(«</w:t>
      </w:r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I'm </w:t>
      </w:r>
      <w:proofErr w:type="gramStart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exceptional  —</w:t>
      </w:r>
      <w:proofErr w:type="gramEnd"/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 democratic term used to avoid the damning labels of gifted  and deprived  (which used to mean bright and retarded)»</w:t>
      </w:r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),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риторичні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запитання</w:t>
      </w:r>
      <w:proofErr w:type="spellEnd"/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</w:t>
      </w:r>
      <w:r w:rsidRPr="005A3A3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«Am I a genius?», «What is my place?»</w:t>
      </w:r>
      <w:r w:rsidRPr="005A3A3B">
        <w:rPr>
          <w:rFonts w:ascii="Times New Roman" w:eastAsia="Times New Roman" w:hAnsi="Times New Roman" w:cs="Times New Roman"/>
          <w:sz w:val="28"/>
          <w:szCs w:val="28"/>
          <w:lang w:val="en-US"/>
        </w:rPr>
        <w:t>);</w:t>
      </w:r>
    </w:p>
    <w:p w:rsidR="00E93891" w:rsidRPr="0071527F" w:rsidRDefault="00E93891" w:rsidP="00E93891">
      <w:pPr>
        <w:numPr>
          <w:ilvl w:val="0"/>
          <w:numId w:val="5"/>
        </w:numPr>
        <w:spacing w:after="0" w:line="360" w:lineRule="auto"/>
        <w:ind w:left="851"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лексико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синтаксичному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порівняння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(«</w:t>
      </w:r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I’m like a man born blind who has been given a chance to see light»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),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літота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</w:t>
      </w:r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«their 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wasnt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no customers», «I told them I </w:t>
      </w:r>
      <w:proofErr w:type="spellStart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dont</w:t>
      </w:r>
      <w:proofErr w:type="spellEnd"/>
      <w:r w:rsidRPr="0071527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want to race with Algernon no more»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>).</w:t>
      </w:r>
    </w:p>
    <w:p w:rsidR="00E93891" w:rsidRPr="009B6879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відображення внутрішнього стану головних героїв у своїх романах і Д. Кіз, і Е.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Берджес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використовують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наратив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 першої особи, щоб через мову та думки головних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героєв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відтворити їх розумові здібності та душевні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преживання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і такі стилістичні прийоми, як метафора, гіпербола, риторичне питання, порівняння та іронія. Відмінним у стилях авторів є використання вигаданої мови-сленгу і відсутність змін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мовному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портреті протягом експерименту над головним героєм роману 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Clockwork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Orange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У свою чергу, в романі 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Flowers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for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Algernon</w:t>
      </w:r>
      <w:r w:rsidRPr="0071527F">
        <w:rPr>
          <w:rFonts w:ascii="Times New Roman" w:eastAsia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було виявлено багато прикладів орфографічних, пунктуаційних, морфологічних, лексичних та стилістичних помилок в мові головного героя, які після проведеного експерименту перетворюються в яскраві приклади вживання оксюморона, алюзії, антитези та градації. </w:t>
      </w:r>
    </w:p>
    <w:p w:rsidR="00E93891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93891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93891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93891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93891" w:rsidRPr="009961BD" w:rsidRDefault="00E93891" w:rsidP="00E9389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67921" w:rsidRDefault="0086792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67921" w:rsidRDefault="0086792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93891" w:rsidRPr="00524C0F" w:rsidRDefault="00E93891" w:rsidP="00E938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524C0F">
        <w:rPr>
          <w:rFonts w:ascii="Times New Roman" w:eastAsia="Times New Roman" w:hAnsi="Times New Roman" w:cs="Times New Roman"/>
          <w:sz w:val="28"/>
          <w:szCs w:val="28"/>
        </w:rPr>
        <w:lastRenderedPageBreak/>
        <w:t>СПИСОК ЛІТЕРАТУРИ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Андреева К. А. Когнитивная поэтика как новая парадигма исследования ментальных литературных пространств /Андреева К. А; Международный конгресс по когнитивной лингвистике: сб. материалов. Тамбов: Изд. дом ТГУ им. Г. Р. Державина, 2008. – С. 325-327.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Арнольд И. В. Стилистика современного английского языка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/  И.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В. Арнольд. – М.: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Высш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Школа, 1990. – 345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Арутюнова Н.Д. Язык и мир человека. / Н.Д. Арутюнова. – М.: «Языки русской культуры», 1999. – 896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Арутюнова Н. Д. Жанры общения/ Человеческий фактор в языке. Компетенция, модальность, </w:t>
      </w:r>
      <w:proofErr w:type="spellStart"/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дейксис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./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Арутюнова Н. Д – М.: Просвещение, 1992. – 52-150 с.</w:t>
      </w:r>
      <w:r w:rsidRPr="00524C0F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Бабенко Л. Г. Лингвистический анализ художественного текста: учебник, практикум / Л. Г. Бабенко, Ю. В. Казарин. – М.: Флинта: Наука, 2005. – 496 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Бахтин М.М. Человек в мире слова //Бахтин М.М. Эстетика словесного творчества.  – М., 1986. – С.714.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Болотнова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Н. С. Филологический анализ текста: учеб. пособие. 3-е изд.,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испр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и доп./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Болотнова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Н. С. – М.: Флинта: Наука, 2007. – 520 с.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Болотнова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Н. С.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Художественый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текст в коммуникативном аспекте и комплексный анализ лексического уровня/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Болотнова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Н. С. – Томск, 1992. – С. 2.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Борисова Е.Б. О содержании понятия «художественный образ» и «образ» в литературоведении и в лингвистике // Вестник Челябинского государственного университета. </w:t>
      </w:r>
      <w:r w:rsidRPr="00524C0F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35 (173). Филология. Искусствоведение.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Вып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37.  – С. 20—26.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Борисова Е.Б. Художественный образ в английской литературе ХХ века: типология –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лингвопоэтика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– перевод: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... д-ра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наук. Самара, 2010. – С. 62.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lastRenderedPageBreak/>
        <w:t>Брандес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М.П. Стилистика текста. Теоретический курс: Учебник. – 3-е изд.,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перераб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и доп./ М. П.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Брандес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– М: Прогресс-Традиция; ИНФРА-М, 2004. – 416 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Валгина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Н.С. Теория текста /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Н.С.Валгина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М. :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Логос,2003. – 280 с. 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Виноградов В.В. Стилистика. Теория поэтической речи. Поэтика / В. В.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Виноградов  –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М.: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Высш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школа, 1981. – 320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Виноградов В. В. О языке художественной литературы / В. В. Виноградов. – М.: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Высш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школа, 1959. – 653 с. 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Волков И.Ф. Теория литературы / И. Ф. Волков. – </w:t>
      </w:r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М.: Просвещение; </w:t>
      </w:r>
      <w:proofErr w:type="spellStart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Владос</w:t>
      </w:r>
      <w:proofErr w:type="spellEnd"/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, 1995. — 256 с. 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Гальперин И.Р. Текст как объект лингвистического исследования / И.Р. Гальперин. – М.: Наука, 1981. – 139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Гинзбург Л.Я. О литерат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урном герое. - М.: УРСС, 2009.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— 219 с.</w:t>
      </w:r>
      <w:r w:rsidRPr="00524C0F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Греймас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А. Структурная семантика. Поиск метода / А.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Греймас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– М: Академический проект, 2004. – С. 56.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Григорович Л. А., Марцинковская Т. Д. Педагогика и психология: учеб. пособие. –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М. :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Гардарики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2003. – 480 с.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Григорьев В. П. Грамматика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идиостиля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: В. Хлебников / В. П. Григорьев. –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М. :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Наука, 1983. – 225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Гуревич В.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English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Stylistics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Стилистика английского языка / В. Гуревич. – М.: Флинта, 2011. – С. 9.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Іванова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Т. П.,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Брандес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М. П.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Стилістична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інтерпретація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тексту / Т. П.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Іванова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– М.: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Вища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школа, 1991 – 265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Ильин И. П. Постмодернизм: словарь терминов / И. П. Ильин. — М.: ИНИОН РАН — INTRADA, 2001 – С. 187.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Эпштейн М. Образ художественный // ЛЭС. – М.: Сов. энциклопедия, 1990. </w:t>
      </w:r>
      <w:r w:rsidRPr="00F810D6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F810D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С. 252-257.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Есин А. Принципы и приёмы анализа литературного произведения: Учеб. пособие. – М.: Флинта-Наука, 1998. – С. 26.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Ефимов А.И. (1959). Стилистика художественной речи / А. Ефимов.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–  М.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Изд-во МГУ, 1957.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448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Зайцева Е. И., Макарова М. Г. Разновидности художественной речи в произведениях английских писателей // Вестник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ВолГУ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Серия 9: Исследования молодых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учених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2008.  – </w:t>
      </w:r>
      <w:r w:rsidRPr="00524C0F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7. – С. 29-35.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Знаменская Т.А. Стилистика английского языка. Основы курса / Т. А. Знаменская. – М.: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Едиториал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УРСС, 2002. — 208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Карасик В.И. Язык социаль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ного статуса. М.: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Гнозис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2002.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–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333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Косериу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Е. Синхрония, диахрония и история//Новое в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лингвистике  Выпуск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III / Е.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Косериу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– М., 1963. – С. 515.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Кубилюс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В. Критика – специфический образ мышления // Современная литературная критика: Вопросы теории и методологии / В.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Кубилюс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– М.: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Высш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школа, 1977. – 293 с. 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Кусько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К. Я.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Лінгвістика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тексту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когнітивний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потенціал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Іноземна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філологія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Український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науковий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збірник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Львів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1999. –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111. –       С. 98-101.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Кухаренко В. А. Интерпретация текста: Учеб. пособие для студентов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пед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ин-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тов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по спец.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Иностр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яз.» 2-е изд.,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перераб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/ В. А. Кухаренко. – М.: Просвещение, 1988. – 192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Локтионова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В.Г. «Субъект речи» в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прагмалингвистическом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анализе жанровой языковой деятельности // Языковая личность: речевая деятельность: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Тез.докл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науч.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конф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Волгоград, 6-8 окт. 1998 г. / ВГПУ. - Волгоград: Перемена, 1998. – С. 52-54.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Мамалыга А.И. Структура газетного текста / А.И. Мамалыга. –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К. :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Вища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школа, 1983. – 137с.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Маслова В.А. Когнитивная лингвистика. Учебное пособие. Минск: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ТетраСистемс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2004. – 256 с.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Матвеева, Г. Г. Скрытые грамматические значения и идентификация социального лица («портрета») говорящего. -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… д-ра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наук.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СПб.,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1993. – С. 87.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Мельников Н. В. Заводной Энтони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Бёрджесс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/ Н. В. Мельников.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–  М.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: Новый мир, 2003. </w:t>
      </w:r>
      <w:r w:rsidRPr="00524C0F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2. – С. 174-180.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Мельников Н. В. В тени "Заводного апельсина" (К столетию Энтони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Бёрджесса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) // Иностранная литература, 2017. </w:t>
      </w:r>
      <w:r w:rsidRPr="00524C0F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2. – С. 3-11.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Менькова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Н.Н. Языковая личность писателя как источник речевых характеристик персонажей: По материалам Б. Акунина: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дисс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… канд.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наук. – Москва, 2005. – 175 с.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Мороховский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О. М., Воробьева О. П. Стилистика английского языка / О.М.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Мороховський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– К.: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Вища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школа, 1991. – 272 с.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br/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Паршак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К. Д. Текст як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об’єкт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лінгвістичного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 / К. Д.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Паршак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// 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Науковий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часопис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НПУ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імені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М. П.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Драгоманова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Серія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10 :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граматики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лексикології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української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, 2014. – С. 196-199.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Натитник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А.В. Творческое использование языка и его границы при переводе: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... канд.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наук. М., 2006. – 208 с.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Палойко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Л.В. Образ персонажа в оригинале и литературном продолжении англоязычного романа как объект филологического анализа: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... канд.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наук. Самара, 2014. – 216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Поздняков Д. А. Создание образа сумасшедшего в художественном тексте // Записки з романо-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германської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філології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/ [ред. І.М.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Колегаєва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] //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Одеський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національний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університет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імені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І.І. Мечникова: ф-т романо-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германської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філології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1 (42). Одеса: КП ОМД, 2019.</w:t>
      </w:r>
      <w:r w:rsidRPr="00F810D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С.78-87.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Полташевська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О. С.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Внутрішнє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мовлення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передача в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англійській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художній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прозі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/ О. С.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Полташевська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Львів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1999. –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94. – 115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Попова З.Д.,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Стернин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И.А. Когнитивная лингвистика. М.: АСТ: Восток-Запад, 2007. —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314 с.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Рильський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М. Т.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Статті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літературу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/ М. Т.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Рильський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– К.: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Дніпро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, 1980. – 509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Різун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В.В.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Нариси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текст :</w:t>
      </w:r>
      <w:proofErr w:type="gram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Теоретичні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питання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і тексту / В.В.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Різун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А.І.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Мамалига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, М.Д.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Феллер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. – К., 1998. – 334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Роднянская И.,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Кожинов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В. Образ художественный // КЛЭ. Т. 5. – </w:t>
      </w:r>
      <w:r w:rsidRPr="00524C0F">
        <w:rPr>
          <w:rFonts w:ascii="Times New Roman" w:eastAsia="Times New Roman" w:hAnsi="Times New Roman" w:cs="Times New Roman"/>
          <w:color w:val="000050"/>
          <w:sz w:val="28"/>
          <w:szCs w:val="28"/>
          <w:shd w:val="clear" w:color="auto" w:fill="FFFFFF"/>
        </w:rPr>
        <w:t> </w:t>
      </w:r>
      <w:r w:rsidRPr="00524C0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М., 1957.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Pr="00524C0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С. 118.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Рудяков Н. А. Стилистический анализ художественного произведения / Н. А. Рудяков. – К.: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Вища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школа, 1977. – 1</w:t>
      </w:r>
      <w:r>
        <w:rPr>
          <w:rFonts w:ascii="Times New Roman" w:eastAsia="Times New Roman" w:hAnsi="Times New Roman" w:cs="Times New Roman"/>
          <w:sz w:val="28"/>
          <w:szCs w:val="28"/>
        </w:rPr>
        <w:t>64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Рымарь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Н.Т. Поэтика романа. Куйбышев: Изд-во КГУ, 1990. </w:t>
      </w:r>
      <w:r w:rsidRPr="00524C0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— 257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Скибина О.М. Прямая речь как способ выражения авторского сознания в повествовании Л.П. Чехова // Чеховские чтения в Твери. – Тверь, 1999. – С. 114-124.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Скребнев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Ю. М. Основы стилистики английского языка / Ю. М.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Скребнев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– М.: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Астрель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, 2003. – 221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Псурцев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Д.В. Перевод и дискурс // Вестник МГЛУ, Выпуск 463. – М.: 2002. – С. 67.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Тамарченко Н. Д. Теоретическая поэтика: хрестоматия-практикум / Н. Д. Тамарченко.  —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М.: Издательство РГГУ, 1999.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. 184.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Тимофеев Л.И.  Основы теории литературы / Л. Тимофеев. — М.: Просвещение, 1976. – 447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>Тодоров Ц. Понятие литературы. Семиотика / Ц. Тодоров. — М.: Наука, 1983. – С. 32.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Тюрин Ю. П. Триумф //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Бёрджесс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Э. Заводной апельсин: Роман,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Кизи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К. Над кукушкиным гнездом: Роман / Ю. П. Тюрин. — М.: Патриот, 1993. — С. 376 - 380. </w:t>
      </w:r>
    </w:p>
    <w:p w:rsidR="00E93891" w:rsidRPr="00F810D6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810D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Храпченко M.Б. Горизонты художественного образа. Москва: Художественная литература, 1986.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810D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441 с.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Шеремета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К. Ю.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ідіостилю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Е.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Берджеса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прикладі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роману «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Механічний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апельсин» / К. Ю.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Шеремета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– К.: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Філологічні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науки, 2014. – 6 с. 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>Aggeler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G. Anthony Burgess: The Artist as Novelist / G. </w:t>
      </w:r>
      <w:proofErr w:type="spellStart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>Aggeler</w:t>
      </w:r>
      <w:proofErr w:type="spellEnd"/>
      <w:r w:rsidRPr="007152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Alabama: Alabama Univ.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, 1979. – 156 p.</w:t>
      </w:r>
    </w:p>
    <w:p w:rsidR="00E93891" w:rsidRPr="00E93891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 Burgess A. A Clockwork Orange / A. Burgess. – Mass Market Paperback – 2011. – 627 p.</w:t>
      </w:r>
    </w:p>
    <w:p w:rsidR="00E93891" w:rsidRPr="00E93891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Evans Robert O. </w:t>
      </w:r>
      <w:proofErr w:type="spellStart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>Nadsat</w:t>
      </w:r>
      <w:proofErr w:type="spell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The Argot and its Implications in Anthony Burgess’ a Clockwork Orange // Journal of Modern Literature. – 1971. – Vol. 1, No. 3. – </w:t>
      </w:r>
      <w:proofErr w:type="gramStart"/>
      <w:r w:rsidRPr="00524C0F"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>. 406</w:t>
      </w:r>
      <w:proofErr w:type="gram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- 410.</w:t>
      </w:r>
    </w:p>
    <w:p w:rsidR="00E93891" w:rsidRPr="00E93891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Keyes D. Flowers </w:t>
      </w:r>
      <w:proofErr w:type="gramStart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>For</w:t>
      </w:r>
      <w:proofErr w:type="gramEnd"/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Algernon / D. Keyes. – Mass Market Paperback – 1970. – 313 p.</w:t>
      </w:r>
    </w:p>
    <w:p w:rsidR="00E93891" w:rsidRPr="00E93891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>Lewis R. Anthony Burgess / Roger Lewis. – London: Faber a. Faber, – 2002. – 79 p.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Longman Dictionary of English Language and Culture. </w:t>
      </w:r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L.: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Longman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, 1999. – 1685 р.</w:t>
      </w:r>
    </w:p>
    <w:p w:rsidR="00E93891" w:rsidRPr="00524C0F" w:rsidRDefault="00E93891" w:rsidP="00E93891">
      <w:pPr>
        <w:numPr>
          <w:ilvl w:val="0"/>
          <w:numId w:val="6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9389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Phillips P. A Clockwork Counterpoint: The Music and Literature of Anthony Burgess / P. 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Phillips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. —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Manchester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University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C0F"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 w:rsidRPr="00524C0F">
        <w:rPr>
          <w:rFonts w:ascii="Times New Roman" w:eastAsia="Times New Roman" w:hAnsi="Times New Roman" w:cs="Times New Roman"/>
          <w:sz w:val="28"/>
          <w:szCs w:val="28"/>
        </w:rPr>
        <w:t>, 2005. – Р. 2.</w:t>
      </w:r>
    </w:p>
    <w:p w:rsidR="00E93891" w:rsidRPr="00524C0F" w:rsidRDefault="00E93891" w:rsidP="00E93891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93891" w:rsidRDefault="00E93891" w:rsidP="00E93891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93891" w:rsidRDefault="00E93891"/>
    <w:p w:rsidR="00E93891" w:rsidRDefault="00E93891"/>
    <w:p w:rsidR="00E93891" w:rsidRDefault="00E93891"/>
    <w:sectPr w:rsidR="00E938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3" w:usb1="1200FFEF" w:usb2="0024C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7D5DA8"/>
    <w:multiLevelType w:val="multilevel"/>
    <w:tmpl w:val="8DA0B8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8DF093E"/>
    <w:multiLevelType w:val="multilevel"/>
    <w:tmpl w:val="7BB085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52152FBE"/>
    <w:multiLevelType w:val="multilevel"/>
    <w:tmpl w:val="8ADA6D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67864B3E"/>
    <w:multiLevelType w:val="multilevel"/>
    <w:tmpl w:val="B032E9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6EE10CF9"/>
    <w:multiLevelType w:val="multilevel"/>
    <w:tmpl w:val="5E8A2DC0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6E037D9"/>
    <w:multiLevelType w:val="multilevel"/>
    <w:tmpl w:val="76F2B0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EC8"/>
    <w:rsid w:val="002F1547"/>
    <w:rsid w:val="004C3B6F"/>
    <w:rsid w:val="00555EC8"/>
    <w:rsid w:val="006476AD"/>
    <w:rsid w:val="0071527F"/>
    <w:rsid w:val="00867921"/>
    <w:rsid w:val="00E93891"/>
    <w:rsid w:val="00F21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045E64-0939-40F9-AD69-5F00C663C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76A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13</Pages>
  <Words>2750</Words>
  <Characters>15679</Characters>
  <Application>Microsoft Office Word</Application>
  <DocSecurity>0</DocSecurity>
  <Lines>130</Lines>
  <Paragraphs>36</Paragraphs>
  <ScaleCrop>false</ScaleCrop>
  <Company/>
  <LinksUpToDate>false</LinksUpToDate>
  <CharactersWithSpaces>18393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9</cp:revision>
  <dcterms:created xsi:type="dcterms:W3CDTF">2021-12-24T09:47:00Z</dcterms:created>
  <dcterms:modified xsi:type="dcterms:W3CDTF">2021-12-24T10:14:00Z</dcterms:modified>
</cp:coreProperties>
</file>