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322F" w:rsidRPr="00C556EA" w:rsidRDefault="00C9322F" w:rsidP="00C9322F">
      <w:pPr>
        <w:spacing w:after="0" w:line="360" w:lineRule="auto"/>
        <w:jc w:val="center"/>
        <w:rPr>
          <w:rFonts w:ascii="Times New Roman" w:eastAsia="Times New Roman" w:hAnsi="Times New Roman"/>
          <w:sz w:val="28"/>
          <w:szCs w:val="28"/>
          <w:lang w:eastAsia="ru-RU"/>
        </w:rPr>
      </w:pPr>
      <w:r w:rsidRPr="00C556EA">
        <w:rPr>
          <w:rFonts w:ascii="Times New Roman" w:eastAsia="Times New Roman" w:hAnsi="Times New Roman"/>
          <w:sz w:val="28"/>
          <w:szCs w:val="28"/>
          <w:lang w:eastAsia="ru-RU"/>
        </w:rPr>
        <w:t>Одеський національний університет імені І.І. Мечникова</w:t>
      </w:r>
    </w:p>
    <w:p w:rsidR="00C9322F" w:rsidRPr="00C556EA" w:rsidRDefault="00C9322F" w:rsidP="00C9322F">
      <w:pPr>
        <w:spacing w:after="0" w:line="360" w:lineRule="auto"/>
        <w:jc w:val="center"/>
        <w:rPr>
          <w:rFonts w:ascii="Times New Roman" w:eastAsia="Times New Roman" w:hAnsi="Times New Roman"/>
          <w:sz w:val="28"/>
          <w:szCs w:val="28"/>
          <w:lang w:eastAsia="ru-RU"/>
        </w:rPr>
      </w:pPr>
      <w:r w:rsidRPr="00C556EA">
        <w:rPr>
          <w:rFonts w:ascii="Times New Roman" w:eastAsia="Times New Roman" w:hAnsi="Times New Roman"/>
          <w:sz w:val="28"/>
          <w:szCs w:val="28"/>
          <w:lang w:eastAsia="ru-RU"/>
        </w:rPr>
        <w:t>Економіко-правовий факультет</w:t>
      </w:r>
    </w:p>
    <w:p w:rsidR="00C9322F" w:rsidRPr="00C556EA" w:rsidRDefault="00C9322F" w:rsidP="00C9322F">
      <w:pPr>
        <w:spacing w:after="0" w:line="360" w:lineRule="auto"/>
        <w:jc w:val="center"/>
        <w:rPr>
          <w:rFonts w:ascii="Times New Roman" w:eastAsia="Times New Roman" w:hAnsi="Times New Roman"/>
          <w:sz w:val="28"/>
          <w:szCs w:val="28"/>
          <w:lang w:eastAsia="ru-RU"/>
        </w:rPr>
      </w:pPr>
      <w:r w:rsidRPr="00C556EA">
        <w:rPr>
          <w:rFonts w:ascii="Times New Roman" w:eastAsia="Times New Roman" w:hAnsi="Times New Roman"/>
          <w:sz w:val="28"/>
          <w:szCs w:val="28"/>
          <w:lang w:eastAsia="ru-RU"/>
        </w:rPr>
        <w:t>Кафедра цивільно-правових дисциплін</w:t>
      </w:r>
    </w:p>
    <w:p w:rsidR="00C9322F" w:rsidRPr="00C556EA" w:rsidRDefault="00C9322F" w:rsidP="00C9322F">
      <w:pPr>
        <w:spacing w:after="0" w:line="360" w:lineRule="auto"/>
        <w:rPr>
          <w:rFonts w:ascii="Times New Roman" w:eastAsia="Times New Roman" w:hAnsi="Times New Roman"/>
          <w:sz w:val="28"/>
          <w:szCs w:val="28"/>
          <w:lang w:val="ru-RU" w:eastAsia="ru-RU"/>
        </w:rPr>
      </w:pPr>
    </w:p>
    <w:p w:rsidR="00C9322F" w:rsidRPr="00C556EA" w:rsidRDefault="00C9322F" w:rsidP="00C9322F">
      <w:pPr>
        <w:spacing w:after="0" w:line="360" w:lineRule="auto"/>
        <w:rPr>
          <w:rFonts w:ascii="Times New Roman" w:eastAsia="Times New Roman" w:hAnsi="Times New Roman"/>
          <w:b/>
          <w:sz w:val="28"/>
          <w:szCs w:val="28"/>
          <w:lang w:eastAsia="ru-RU"/>
        </w:rPr>
      </w:pPr>
    </w:p>
    <w:p w:rsidR="00C9322F" w:rsidRPr="00C556EA" w:rsidRDefault="00C9322F" w:rsidP="00C9322F">
      <w:pPr>
        <w:spacing w:after="0" w:line="360" w:lineRule="auto"/>
        <w:jc w:val="center"/>
        <w:rPr>
          <w:rFonts w:ascii="Times New Roman" w:eastAsia="Times New Roman" w:hAnsi="Times New Roman"/>
          <w:b/>
          <w:sz w:val="32"/>
          <w:szCs w:val="32"/>
          <w:lang w:val="ru-RU" w:eastAsia="ru-RU"/>
        </w:rPr>
      </w:pPr>
      <w:r w:rsidRPr="00C556EA">
        <w:rPr>
          <w:rFonts w:ascii="Times New Roman" w:eastAsia="Times New Roman" w:hAnsi="Times New Roman"/>
          <w:b/>
          <w:sz w:val="32"/>
          <w:szCs w:val="32"/>
          <w:lang w:eastAsia="ru-RU"/>
        </w:rPr>
        <w:t>Д и п л о м н а  р о б о т а</w:t>
      </w:r>
    </w:p>
    <w:p w:rsidR="00C9322F" w:rsidRPr="00C556EA" w:rsidRDefault="00C9322F" w:rsidP="00C9322F">
      <w:pPr>
        <w:spacing w:after="0" w:line="360" w:lineRule="auto"/>
        <w:jc w:val="center"/>
        <w:rPr>
          <w:rFonts w:ascii="Times New Roman" w:eastAsia="Times New Roman" w:hAnsi="Times New Roman"/>
          <w:b/>
          <w:sz w:val="28"/>
          <w:szCs w:val="28"/>
          <w:lang w:val="ru-RU" w:eastAsia="ru-RU"/>
        </w:rPr>
      </w:pPr>
      <w:r w:rsidRPr="00C556EA">
        <w:rPr>
          <w:rFonts w:ascii="Times New Roman" w:eastAsia="Times New Roman" w:hAnsi="Times New Roman"/>
          <w:b/>
          <w:sz w:val="28"/>
          <w:szCs w:val="28"/>
          <w:lang w:eastAsia="ru-RU"/>
        </w:rPr>
        <w:t>«</w:t>
      </w:r>
      <w:r w:rsidRPr="00C556EA">
        <w:rPr>
          <w:rFonts w:ascii="Times New Roman" w:hAnsi="Times New Roman"/>
          <w:b/>
          <w:color w:val="000000"/>
          <w:sz w:val="28"/>
          <w:szCs w:val="28"/>
        </w:rPr>
        <w:t>Соціальний захист молоді за законодавством України</w:t>
      </w:r>
      <w:r w:rsidRPr="00C556EA">
        <w:rPr>
          <w:rFonts w:ascii="Times New Roman" w:eastAsia="Times New Roman" w:hAnsi="Times New Roman"/>
          <w:b/>
          <w:sz w:val="28"/>
          <w:szCs w:val="28"/>
          <w:lang w:eastAsia="ru-RU"/>
        </w:rPr>
        <w:t>»</w:t>
      </w:r>
    </w:p>
    <w:p w:rsidR="00C9322F" w:rsidRPr="00C556EA" w:rsidRDefault="00C9322F" w:rsidP="00C9322F">
      <w:pPr>
        <w:spacing w:after="0" w:line="360" w:lineRule="auto"/>
        <w:jc w:val="center"/>
        <w:rPr>
          <w:rFonts w:ascii="Times New Roman" w:eastAsia="Times New Roman" w:hAnsi="Times New Roman"/>
          <w:sz w:val="28"/>
          <w:szCs w:val="28"/>
          <w:lang w:eastAsia="ru-RU"/>
        </w:rPr>
      </w:pPr>
      <w:r w:rsidRPr="00C556EA">
        <w:rPr>
          <w:rFonts w:ascii="Times New Roman" w:eastAsia="Times New Roman" w:hAnsi="Times New Roman"/>
          <w:sz w:val="28"/>
          <w:szCs w:val="28"/>
          <w:lang w:val="en-US" w:eastAsia="ru-RU"/>
        </w:rPr>
        <w:t>«</w:t>
      </w:r>
      <w:r w:rsidRPr="00C556EA">
        <w:rPr>
          <w:rFonts w:ascii="Times New Roman" w:hAnsi="Times New Roman"/>
          <w:bCs/>
          <w:color w:val="000000"/>
          <w:sz w:val="28"/>
          <w:szCs w:val="28"/>
          <w:lang w:val="en-US"/>
        </w:rPr>
        <w:t>Social Protection of the Youth under Ukrainian Law</w:t>
      </w:r>
      <w:r w:rsidRPr="00C556EA">
        <w:rPr>
          <w:rFonts w:ascii="Times New Roman" w:eastAsia="Times New Roman" w:hAnsi="Times New Roman"/>
          <w:sz w:val="28"/>
          <w:szCs w:val="28"/>
          <w:lang w:eastAsia="ru-RU"/>
        </w:rPr>
        <w:t>»</w:t>
      </w:r>
    </w:p>
    <w:p w:rsidR="00C9322F" w:rsidRPr="00C556EA" w:rsidRDefault="00C9322F" w:rsidP="00C9322F">
      <w:pPr>
        <w:spacing w:after="0" w:line="240" w:lineRule="auto"/>
        <w:jc w:val="center"/>
        <w:rPr>
          <w:rFonts w:ascii="Times New Roman" w:eastAsia="Times New Roman" w:hAnsi="Times New Roman"/>
          <w:b/>
          <w:sz w:val="28"/>
          <w:szCs w:val="28"/>
          <w:lang w:val="en-US" w:eastAsia="ru-RU"/>
        </w:rPr>
      </w:pPr>
    </w:p>
    <w:p w:rsidR="00C9322F" w:rsidRPr="00C556EA" w:rsidRDefault="00C9322F" w:rsidP="00C9322F">
      <w:pPr>
        <w:spacing w:after="0" w:line="240" w:lineRule="auto"/>
        <w:jc w:val="center"/>
        <w:rPr>
          <w:rFonts w:ascii="Times New Roman" w:eastAsia="Times New Roman" w:hAnsi="Times New Roman"/>
          <w:sz w:val="28"/>
          <w:szCs w:val="28"/>
          <w:lang w:eastAsia="ru-RU"/>
        </w:rPr>
      </w:pPr>
      <w:r w:rsidRPr="00C556EA">
        <w:rPr>
          <w:rFonts w:ascii="Times New Roman" w:eastAsia="Times New Roman" w:hAnsi="Times New Roman"/>
          <w:sz w:val="28"/>
          <w:szCs w:val="28"/>
          <w:lang w:val="ru-RU" w:eastAsia="ru-RU"/>
        </w:rPr>
        <w:t xml:space="preserve">на здобуття ступеня вищої освіти </w:t>
      </w:r>
      <w:r w:rsidRPr="00C556EA">
        <w:rPr>
          <w:rFonts w:ascii="Times New Roman" w:eastAsia="Times New Roman" w:hAnsi="Times New Roman"/>
          <w:sz w:val="28"/>
          <w:szCs w:val="28"/>
          <w:lang w:eastAsia="ru-RU"/>
        </w:rPr>
        <w:t>«</w:t>
      </w:r>
      <w:r w:rsidRPr="00C556EA">
        <w:rPr>
          <w:rFonts w:ascii="Times New Roman" w:eastAsia="Times New Roman" w:hAnsi="Times New Roman"/>
          <w:sz w:val="28"/>
          <w:szCs w:val="28"/>
          <w:lang w:val="ru-RU" w:eastAsia="ru-RU"/>
        </w:rPr>
        <w:t>магістр</w:t>
      </w:r>
      <w:r w:rsidRPr="00C556EA">
        <w:rPr>
          <w:rFonts w:ascii="Times New Roman" w:eastAsia="Times New Roman" w:hAnsi="Times New Roman"/>
          <w:sz w:val="28"/>
          <w:szCs w:val="28"/>
          <w:lang w:eastAsia="ru-RU"/>
        </w:rPr>
        <w:t>»</w:t>
      </w:r>
    </w:p>
    <w:p w:rsidR="00C9322F" w:rsidRPr="00C556EA" w:rsidRDefault="00C9322F" w:rsidP="00C9322F">
      <w:pPr>
        <w:spacing w:after="0" w:line="240" w:lineRule="auto"/>
        <w:jc w:val="center"/>
        <w:rPr>
          <w:rFonts w:ascii="Times New Roman" w:eastAsia="Times New Roman" w:hAnsi="Times New Roman"/>
          <w:sz w:val="28"/>
          <w:szCs w:val="28"/>
          <w:lang w:eastAsia="ru-RU"/>
        </w:rPr>
      </w:pPr>
    </w:p>
    <w:p w:rsidR="00C9322F" w:rsidRPr="00C556EA" w:rsidRDefault="00C9322F" w:rsidP="00C9322F">
      <w:pPr>
        <w:spacing w:after="0" w:line="240" w:lineRule="auto"/>
        <w:rPr>
          <w:rFonts w:ascii="Times New Roman" w:eastAsia="Times New Roman" w:hAnsi="Times New Roman"/>
          <w:b/>
          <w:sz w:val="28"/>
          <w:szCs w:val="28"/>
          <w:lang w:eastAsia="ru-RU"/>
        </w:rPr>
      </w:pPr>
    </w:p>
    <w:p w:rsidR="00C9322F" w:rsidRPr="00C556EA" w:rsidRDefault="00C9322F" w:rsidP="00C9322F">
      <w:pPr>
        <w:spacing w:after="0" w:line="240" w:lineRule="auto"/>
        <w:rPr>
          <w:rFonts w:ascii="Times New Roman" w:eastAsia="Times New Roman" w:hAnsi="Times New Roman"/>
          <w:b/>
          <w:sz w:val="28"/>
          <w:szCs w:val="28"/>
          <w:lang w:eastAsia="ru-RU"/>
        </w:rPr>
      </w:pPr>
    </w:p>
    <w:p w:rsidR="00C9322F" w:rsidRPr="00C556EA" w:rsidRDefault="00C9322F" w:rsidP="00C9322F">
      <w:pPr>
        <w:spacing w:after="0" w:line="240" w:lineRule="auto"/>
        <w:rPr>
          <w:rFonts w:ascii="Times New Roman" w:eastAsia="Times New Roman" w:hAnsi="Times New Roman"/>
          <w:b/>
          <w:sz w:val="28"/>
          <w:szCs w:val="28"/>
          <w:lang w:eastAsia="ru-RU"/>
        </w:rPr>
      </w:pPr>
    </w:p>
    <w:p w:rsidR="00C9322F" w:rsidRPr="00C556EA" w:rsidRDefault="00C9322F" w:rsidP="00C9322F">
      <w:pPr>
        <w:spacing w:after="0" w:line="240" w:lineRule="auto"/>
        <w:ind w:firstLine="3969"/>
        <w:rPr>
          <w:rFonts w:ascii="Times New Roman" w:eastAsia="Times New Roman" w:hAnsi="Times New Roman"/>
          <w:sz w:val="28"/>
          <w:szCs w:val="28"/>
          <w:lang w:eastAsia="ru-RU"/>
        </w:rPr>
      </w:pPr>
      <w:r w:rsidRPr="00C556EA">
        <w:rPr>
          <w:rFonts w:ascii="Times New Roman" w:eastAsia="Times New Roman" w:hAnsi="Times New Roman"/>
          <w:sz w:val="28"/>
          <w:szCs w:val="28"/>
          <w:lang w:eastAsia="ru-RU"/>
        </w:rPr>
        <w:t xml:space="preserve">  Виконав</w:t>
      </w:r>
      <w:r w:rsidRPr="00C556EA">
        <w:rPr>
          <w:rFonts w:ascii="Times New Roman" w:eastAsia="Times New Roman" w:hAnsi="Times New Roman"/>
          <w:sz w:val="28"/>
          <w:szCs w:val="28"/>
          <w:lang w:val="ru-RU" w:eastAsia="ru-RU"/>
        </w:rPr>
        <w:t>:</w:t>
      </w:r>
      <w:r w:rsidRPr="00C556EA">
        <w:rPr>
          <w:rFonts w:ascii="Times New Roman" w:eastAsia="Times New Roman" w:hAnsi="Times New Roman"/>
          <w:sz w:val="28"/>
          <w:szCs w:val="28"/>
          <w:lang w:eastAsia="ru-RU"/>
        </w:rPr>
        <w:t xml:space="preserve">  студент денної форми навчання</w:t>
      </w:r>
    </w:p>
    <w:p w:rsidR="00C9322F" w:rsidRPr="00C556EA" w:rsidRDefault="00C9322F" w:rsidP="00C9322F">
      <w:pPr>
        <w:spacing w:after="0" w:line="240" w:lineRule="auto"/>
        <w:ind w:firstLine="3969"/>
        <w:rPr>
          <w:rFonts w:ascii="Times New Roman" w:eastAsia="Times New Roman" w:hAnsi="Times New Roman"/>
          <w:sz w:val="28"/>
          <w:szCs w:val="28"/>
          <w:lang w:val="ru-RU" w:eastAsia="ru-RU"/>
        </w:rPr>
      </w:pPr>
      <w:r w:rsidRPr="00C556EA">
        <w:rPr>
          <w:rFonts w:ascii="Times New Roman" w:eastAsia="Times New Roman" w:hAnsi="Times New Roman"/>
          <w:sz w:val="28"/>
          <w:szCs w:val="28"/>
          <w:lang w:eastAsia="ru-RU"/>
        </w:rPr>
        <w:t xml:space="preserve">  спеціальності 081 Право</w:t>
      </w:r>
    </w:p>
    <w:p w:rsidR="00C9322F" w:rsidRPr="00C556EA" w:rsidRDefault="00C9322F" w:rsidP="00C9322F">
      <w:pPr>
        <w:spacing w:after="0" w:line="240" w:lineRule="auto"/>
        <w:ind w:firstLine="3969"/>
        <w:rPr>
          <w:rFonts w:ascii="Times New Roman" w:eastAsia="Times New Roman" w:hAnsi="Times New Roman"/>
          <w:b/>
          <w:sz w:val="28"/>
          <w:szCs w:val="28"/>
          <w:lang w:val="ru-RU" w:eastAsia="ru-RU"/>
        </w:rPr>
      </w:pPr>
      <w:r w:rsidRPr="00C556EA">
        <w:rPr>
          <w:rFonts w:ascii="Times New Roman" w:eastAsia="Times New Roman" w:hAnsi="Times New Roman"/>
          <w:b/>
          <w:color w:val="000000"/>
          <w:sz w:val="28"/>
          <w:szCs w:val="28"/>
          <w:lang w:val="ru-RU" w:eastAsia="ru-RU"/>
        </w:rPr>
        <w:t xml:space="preserve">  Савінок Артем Вікторович</w:t>
      </w:r>
    </w:p>
    <w:p w:rsidR="00C9322F" w:rsidRPr="00C556EA" w:rsidRDefault="00C9322F" w:rsidP="00C9322F">
      <w:pPr>
        <w:spacing w:after="0" w:line="240" w:lineRule="auto"/>
        <w:rPr>
          <w:rFonts w:ascii="Times New Roman" w:eastAsia="Times New Roman" w:hAnsi="Times New Roman"/>
          <w:b/>
          <w:sz w:val="28"/>
          <w:szCs w:val="28"/>
          <w:lang w:eastAsia="ru-RU"/>
        </w:rPr>
      </w:pPr>
    </w:p>
    <w:p w:rsidR="00C9322F" w:rsidRPr="00C556EA" w:rsidRDefault="00C9322F" w:rsidP="00C9322F">
      <w:pPr>
        <w:spacing w:after="0" w:line="240" w:lineRule="auto"/>
        <w:rPr>
          <w:rFonts w:ascii="Times New Roman" w:eastAsia="Times New Roman" w:hAnsi="Times New Roman"/>
          <w:sz w:val="28"/>
          <w:szCs w:val="28"/>
          <w:lang w:eastAsia="ru-RU"/>
        </w:rPr>
      </w:pPr>
    </w:p>
    <w:p w:rsidR="00C9322F" w:rsidRPr="00C556EA" w:rsidRDefault="00C9322F" w:rsidP="00C9322F">
      <w:pPr>
        <w:spacing w:after="0" w:line="240" w:lineRule="auto"/>
        <w:rPr>
          <w:rFonts w:ascii="Times New Roman" w:eastAsia="Times New Roman" w:hAnsi="Times New Roman"/>
          <w:sz w:val="28"/>
          <w:szCs w:val="28"/>
          <w:lang w:eastAsia="ru-RU"/>
        </w:rPr>
      </w:pPr>
      <w:r w:rsidRPr="00C556EA">
        <w:rPr>
          <w:rFonts w:ascii="Times New Roman" w:eastAsia="Times New Roman" w:hAnsi="Times New Roman"/>
          <w:sz w:val="28"/>
          <w:szCs w:val="28"/>
          <w:lang w:eastAsia="ru-RU"/>
        </w:rPr>
        <w:t xml:space="preserve">                                                           Науковий керівник:</w:t>
      </w:r>
    </w:p>
    <w:p w:rsidR="00C9322F" w:rsidRPr="00C556EA" w:rsidRDefault="00C9322F" w:rsidP="00C9322F">
      <w:pPr>
        <w:spacing w:after="0" w:line="240" w:lineRule="auto"/>
        <w:ind w:firstLine="3969"/>
        <w:rPr>
          <w:rFonts w:ascii="Times New Roman" w:eastAsia="Times New Roman" w:hAnsi="Times New Roman"/>
          <w:sz w:val="28"/>
          <w:szCs w:val="28"/>
          <w:lang w:eastAsia="ru-RU"/>
        </w:rPr>
      </w:pPr>
      <w:r w:rsidRPr="00C556EA">
        <w:rPr>
          <w:rFonts w:ascii="Times New Roman" w:eastAsia="Times New Roman" w:hAnsi="Times New Roman"/>
          <w:sz w:val="28"/>
          <w:szCs w:val="28"/>
          <w:lang w:eastAsia="ru-RU"/>
        </w:rPr>
        <w:t xml:space="preserve">  к.ю.н., доц.  Потопахіна О.М.____________</w:t>
      </w:r>
    </w:p>
    <w:p w:rsidR="00C9322F" w:rsidRPr="00C556EA" w:rsidRDefault="00C9322F" w:rsidP="00C9322F">
      <w:pPr>
        <w:spacing w:after="0" w:line="240" w:lineRule="auto"/>
        <w:ind w:firstLine="3969"/>
        <w:rPr>
          <w:rFonts w:ascii="Times New Roman" w:eastAsia="Times New Roman" w:hAnsi="Times New Roman"/>
          <w:sz w:val="28"/>
          <w:szCs w:val="28"/>
          <w:lang w:eastAsia="ru-RU"/>
        </w:rPr>
      </w:pPr>
      <w:r w:rsidRPr="00C556EA">
        <w:rPr>
          <w:rFonts w:ascii="Times New Roman" w:eastAsia="Times New Roman" w:hAnsi="Times New Roman"/>
          <w:sz w:val="28"/>
          <w:szCs w:val="28"/>
          <w:lang w:eastAsia="ru-RU"/>
        </w:rPr>
        <w:t xml:space="preserve">  Рецензент:</w:t>
      </w:r>
    </w:p>
    <w:p w:rsidR="00C9322F" w:rsidRPr="00C556EA" w:rsidRDefault="00C9322F" w:rsidP="00C9322F">
      <w:pPr>
        <w:spacing w:after="0" w:line="240" w:lineRule="auto"/>
        <w:ind w:firstLine="3969"/>
        <w:rPr>
          <w:rFonts w:ascii="Times New Roman" w:eastAsia="Times New Roman" w:hAnsi="Times New Roman"/>
          <w:sz w:val="28"/>
          <w:szCs w:val="28"/>
          <w:lang w:eastAsia="ru-RU"/>
        </w:rPr>
      </w:pPr>
      <w:r w:rsidRPr="00C556EA">
        <w:rPr>
          <w:rFonts w:ascii="Times New Roman" w:eastAsia="Times New Roman" w:hAnsi="Times New Roman"/>
          <w:sz w:val="28"/>
          <w:szCs w:val="28"/>
          <w:lang w:eastAsia="ru-RU"/>
        </w:rPr>
        <w:t xml:space="preserve">  к.ю.н., доц. Байло О.В.</w:t>
      </w:r>
    </w:p>
    <w:p w:rsidR="00C9322F" w:rsidRPr="00C556EA" w:rsidRDefault="00C9322F" w:rsidP="00C9322F">
      <w:pPr>
        <w:spacing w:after="0" w:line="360" w:lineRule="auto"/>
        <w:jc w:val="center"/>
        <w:rPr>
          <w:rFonts w:ascii="Times New Roman" w:eastAsia="Times New Roman" w:hAnsi="Times New Roman"/>
          <w:b/>
          <w:sz w:val="28"/>
          <w:szCs w:val="28"/>
          <w:lang w:eastAsia="ru-RU"/>
        </w:rPr>
      </w:pPr>
    </w:p>
    <w:p w:rsidR="00C9322F" w:rsidRPr="00C556EA" w:rsidRDefault="00C9322F" w:rsidP="00C9322F">
      <w:pPr>
        <w:spacing w:after="0" w:line="360" w:lineRule="auto"/>
        <w:jc w:val="both"/>
        <w:rPr>
          <w:rFonts w:ascii="Times New Roman" w:eastAsia="Times New Roman" w:hAnsi="Times New Roman"/>
          <w:b/>
          <w:sz w:val="28"/>
          <w:szCs w:val="28"/>
          <w:lang w:eastAsia="ru-RU"/>
        </w:rPr>
      </w:pPr>
    </w:p>
    <w:tbl>
      <w:tblPr>
        <w:tblW w:w="5155" w:type="pct"/>
        <w:jc w:val="center"/>
        <w:tblLook w:val="00A0" w:firstRow="1" w:lastRow="0" w:firstColumn="1" w:lastColumn="0" w:noHBand="0" w:noVBand="0"/>
      </w:tblPr>
      <w:tblGrid>
        <w:gridCol w:w="5117"/>
        <w:gridCol w:w="4819"/>
      </w:tblGrid>
      <w:tr w:rsidR="00C9322F" w:rsidRPr="00C556EA" w:rsidTr="00E413AB">
        <w:trPr>
          <w:jc w:val="center"/>
        </w:trPr>
        <w:tc>
          <w:tcPr>
            <w:tcW w:w="4967" w:type="dxa"/>
          </w:tcPr>
          <w:p w:rsidR="00C9322F" w:rsidRPr="00C556EA" w:rsidRDefault="00C9322F" w:rsidP="00E413AB">
            <w:pPr>
              <w:spacing w:after="0" w:line="360" w:lineRule="auto"/>
              <w:rPr>
                <w:rFonts w:ascii="Times New Roman" w:eastAsia="Times New Roman" w:hAnsi="Times New Roman"/>
                <w:sz w:val="28"/>
                <w:szCs w:val="28"/>
                <w:lang w:val="ru-RU" w:eastAsia="ru-RU"/>
              </w:rPr>
            </w:pPr>
            <w:r w:rsidRPr="00C556EA">
              <w:rPr>
                <w:rFonts w:ascii="Times New Roman" w:eastAsia="Times New Roman" w:hAnsi="Times New Roman"/>
                <w:sz w:val="28"/>
                <w:szCs w:val="28"/>
                <w:lang w:val="ru-RU" w:eastAsia="ru-RU"/>
              </w:rPr>
              <w:t>Рекомендовано до захисту:</w:t>
            </w:r>
          </w:p>
          <w:p w:rsidR="00C9322F" w:rsidRPr="00C556EA" w:rsidRDefault="00C9322F" w:rsidP="00E413AB">
            <w:pPr>
              <w:spacing w:after="0" w:line="360" w:lineRule="auto"/>
              <w:rPr>
                <w:rFonts w:ascii="Times New Roman" w:eastAsia="Times New Roman" w:hAnsi="Times New Roman"/>
                <w:sz w:val="28"/>
                <w:szCs w:val="28"/>
                <w:lang w:val="ru-RU" w:eastAsia="ru-RU"/>
              </w:rPr>
            </w:pPr>
            <w:r w:rsidRPr="00C556EA">
              <w:rPr>
                <w:rFonts w:ascii="Times New Roman" w:eastAsia="Times New Roman" w:hAnsi="Times New Roman"/>
                <w:sz w:val="28"/>
                <w:szCs w:val="28"/>
                <w:lang w:eastAsia="ru-RU"/>
              </w:rPr>
              <w:t>п</w:t>
            </w:r>
            <w:r w:rsidRPr="00C556EA">
              <w:rPr>
                <w:rFonts w:ascii="Times New Roman" w:eastAsia="Times New Roman" w:hAnsi="Times New Roman"/>
                <w:sz w:val="28"/>
                <w:szCs w:val="28"/>
                <w:lang w:val="ru-RU" w:eastAsia="ru-RU"/>
              </w:rPr>
              <w:t>ротокол засідання кафедри</w:t>
            </w:r>
          </w:p>
          <w:p w:rsidR="00C9322F" w:rsidRPr="00C556EA" w:rsidRDefault="00C9322F" w:rsidP="00E413AB">
            <w:pPr>
              <w:spacing w:after="0" w:line="360" w:lineRule="auto"/>
              <w:rPr>
                <w:rFonts w:ascii="Times New Roman" w:eastAsia="Times New Roman" w:hAnsi="Times New Roman"/>
                <w:sz w:val="28"/>
                <w:szCs w:val="28"/>
                <w:lang w:eastAsia="ru-RU"/>
              </w:rPr>
            </w:pPr>
            <w:r w:rsidRPr="00C556EA">
              <w:rPr>
                <w:rFonts w:ascii="Times New Roman" w:eastAsia="Times New Roman" w:hAnsi="Times New Roman"/>
                <w:sz w:val="28"/>
                <w:szCs w:val="28"/>
                <w:lang w:val="ru-RU" w:eastAsia="ru-RU"/>
              </w:rPr>
              <w:t xml:space="preserve">№ 3   від  </w:t>
            </w:r>
            <w:r w:rsidRPr="00C556EA">
              <w:rPr>
                <w:rFonts w:ascii="Times New Roman" w:eastAsia="Times New Roman" w:hAnsi="Times New Roman"/>
                <w:sz w:val="28"/>
                <w:szCs w:val="28"/>
                <w:lang w:eastAsia="ru-RU"/>
              </w:rPr>
              <w:t xml:space="preserve"> </w:t>
            </w:r>
            <w:r w:rsidRPr="00C556EA">
              <w:rPr>
                <w:rFonts w:ascii="Times New Roman" w:eastAsia="Times New Roman" w:hAnsi="Times New Roman"/>
                <w:sz w:val="28"/>
                <w:szCs w:val="28"/>
                <w:lang w:val="ru-RU" w:eastAsia="ru-RU"/>
              </w:rPr>
              <w:t xml:space="preserve"> </w:t>
            </w:r>
            <w:r w:rsidRPr="00C556EA">
              <w:rPr>
                <w:rFonts w:ascii="Times New Roman" w:eastAsia="Times New Roman" w:hAnsi="Times New Roman"/>
                <w:sz w:val="28"/>
                <w:szCs w:val="28"/>
                <w:lang w:eastAsia="ru-RU"/>
              </w:rPr>
              <w:t>26.11.</w:t>
            </w:r>
            <w:r w:rsidRPr="00C556EA">
              <w:rPr>
                <w:rFonts w:ascii="Times New Roman" w:eastAsia="Times New Roman" w:hAnsi="Times New Roman"/>
                <w:sz w:val="28"/>
                <w:szCs w:val="28"/>
                <w:lang w:val="ru-RU" w:eastAsia="ru-RU"/>
              </w:rPr>
              <w:t xml:space="preserve"> 2021 р. </w:t>
            </w:r>
          </w:p>
          <w:p w:rsidR="00C9322F" w:rsidRPr="00C556EA" w:rsidRDefault="00C9322F" w:rsidP="00E413AB">
            <w:pPr>
              <w:spacing w:after="0" w:line="360" w:lineRule="auto"/>
              <w:rPr>
                <w:rFonts w:ascii="Times New Roman" w:eastAsia="Times New Roman" w:hAnsi="Times New Roman"/>
                <w:sz w:val="28"/>
                <w:szCs w:val="28"/>
                <w:lang w:eastAsia="ru-RU"/>
              </w:rPr>
            </w:pPr>
          </w:p>
          <w:p w:rsidR="00C9322F" w:rsidRPr="00C556EA" w:rsidRDefault="00C9322F" w:rsidP="00E413AB">
            <w:pPr>
              <w:spacing w:after="0" w:line="360" w:lineRule="auto"/>
              <w:rPr>
                <w:rFonts w:ascii="Times New Roman" w:eastAsia="Times New Roman" w:hAnsi="Times New Roman"/>
                <w:sz w:val="28"/>
                <w:szCs w:val="28"/>
                <w:lang w:val="ru-RU" w:eastAsia="ru-RU"/>
              </w:rPr>
            </w:pPr>
            <w:r w:rsidRPr="00C556EA">
              <w:rPr>
                <w:rFonts w:ascii="Times New Roman" w:eastAsia="Times New Roman" w:hAnsi="Times New Roman"/>
                <w:sz w:val="28"/>
                <w:szCs w:val="28"/>
                <w:lang w:val="ru-RU" w:eastAsia="ru-RU"/>
              </w:rPr>
              <w:t>Завідувач кафедри</w:t>
            </w:r>
          </w:p>
          <w:p w:rsidR="00C9322F" w:rsidRPr="00C556EA" w:rsidRDefault="00C9322F" w:rsidP="00E413AB">
            <w:pPr>
              <w:tabs>
                <w:tab w:val="left" w:pos="1168"/>
                <w:tab w:val="left" w:pos="3861"/>
              </w:tabs>
              <w:spacing w:after="0" w:line="240" w:lineRule="auto"/>
              <w:rPr>
                <w:rFonts w:ascii="Times New Roman" w:eastAsia="Times New Roman" w:hAnsi="Times New Roman"/>
                <w:sz w:val="28"/>
                <w:szCs w:val="28"/>
                <w:u w:val="single"/>
                <w:lang w:val="ru-RU" w:eastAsia="ru-RU"/>
              </w:rPr>
            </w:pPr>
            <w:r w:rsidRPr="00C556EA">
              <w:rPr>
                <w:rFonts w:ascii="Times New Roman" w:eastAsia="Times New Roman" w:hAnsi="Times New Roman"/>
                <w:sz w:val="28"/>
                <w:szCs w:val="28"/>
                <w:u w:val="single"/>
                <w:lang w:val="ru-RU" w:eastAsia="ru-RU"/>
              </w:rPr>
              <w:tab/>
            </w:r>
            <w:r w:rsidRPr="00C556EA">
              <w:rPr>
                <w:rFonts w:ascii="Times New Roman" w:eastAsia="Times New Roman" w:hAnsi="Times New Roman"/>
                <w:sz w:val="28"/>
                <w:szCs w:val="28"/>
                <w:lang w:val="ru-RU" w:eastAsia="ru-RU"/>
              </w:rPr>
              <w:t xml:space="preserve"> проф</w:t>
            </w:r>
            <w:r w:rsidRPr="00C556EA">
              <w:rPr>
                <w:rFonts w:ascii="Times New Roman" w:eastAsia="Times New Roman" w:hAnsi="Times New Roman"/>
                <w:sz w:val="28"/>
                <w:szCs w:val="28"/>
                <w:lang w:eastAsia="ru-RU"/>
              </w:rPr>
              <w:t>. Канзафарова І.С</w:t>
            </w:r>
          </w:p>
          <w:p w:rsidR="00C9322F" w:rsidRPr="00C556EA" w:rsidRDefault="00C9322F" w:rsidP="00E413AB">
            <w:pPr>
              <w:tabs>
                <w:tab w:val="left" w:pos="284"/>
                <w:tab w:val="left" w:pos="1767"/>
              </w:tabs>
              <w:spacing w:after="0" w:line="240" w:lineRule="auto"/>
              <w:rPr>
                <w:rFonts w:ascii="Times New Roman" w:eastAsia="Times New Roman" w:hAnsi="Times New Roman"/>
                <w:sz w:val="20"/>
                <w:szCs w:val="20"/>
                <w:lang w:val="ru-RU" w:eastAsia="ru-RU"/>
              </w:rPr>
            </w:pPr>
            <w:r w:rsidRPr="00C556EA">
              <w:rPr>
                <w:rFonts w:ascii="Times New Roman" w:eastAsia="Times New Roman" w:hAnsi="Times New Roman"/>
                <w:sz w:val="20"/>
                <w:szCs w:val="20"/>
                <w:lang w:val="ru-RU" w:eastAsia="ru-RU"/>
              </w:rPr>
              <w:tab/>
              <w:t>(підпис)</w:t>
            </w:r>
            <w:r w:rsidRPr="00C556EA">
              <w:rPr>
                <w:rFonts w:ascii="Times New Roman" w:eastAsia="Times New Roman" w:hAnsi="Times New Roman"/>
                <w:sz w:val="20"/>
                <w:szCs w:val="20"/>
                <w:lang w:val="ru-RU" w:eastAsia="ru-RU"/>
              </w:rPr>
              <w:tab/>
            </w:r>
          </w:p>
        </w:tc>
        <w:tc>
          <w:tcPr>
            <w:tcW w:w="4678" w:type="dxa"/>
          </w:tcPr>
          <w:p w:rsidR="00C9322F" w:rsidRPr="00C556EA" w:rsidRDefault="00C9322F" w:rsidP="00E413AB">
            <w:pPr>
              <w:tabs>
                <w:tab w:val="right" w:pos="4462"/>
              </w:tabs>
              <w:spacing w:after="0" w:line="360" w:lineRule="auto"/>
              <w:rPr>
                <w:rFonts w:ascii="Times New Roman" w:eastAsia="Times New Roman" w:hAnsi="Times New Roman"/>
                <w:sz w:val="28"/>
                <w:szCs w:val="28"/>
                <w:lang w:val="ru-RU" w:eastAsia="ru-RU"/>
              </w:rPr>
            </w:pPr>
            <w:r w:rsidRPr="00C556EA">
              <w:rPr>
                <w:rFonts w:ascii="Times New Roman" w:eastAsia="Times New Roman" w:hAnsi="Times New Roman"/>
                <w:sz w:val="28"/>
                <w:szCs w:val="28"/>
                <w:lang w:val="ru-RU" w:eastAsia="ru-RU"/>
              </w:rPr>
              <w:t>Захищено на засіданні ЕК № 6</w:t>
            </w:r>
          </w:p>
          <w:p w:rsidR="00C9322F" w:rsidRPr="00C556EA" w:rsidRDefault="00C9322F" w:rsidP="00E413AB">
            <w:pPr>
              <w:tabs>
                <w:tab w:val="right" w:pos="4462"/>
              </w:tabs>
              <w:spacing w:after="0" w:line="360" w:lineRule="auto"/>
              <w:rPr>
                <w:rFonts w:ascii="Times New Roman" w:eastAsia="Times New Roman" w:hAnsi="Times New Roman"/>
                <w:sz w:val="28"/>
                <w:szCs w:val="28"/>
                <w:lang w:val="ru-RU" w:eastAsia="ru-RU"/>
              </w:rPr>
            </w:pPr>
            <w:r w:rsidRPr="00C556EA">
              <w:rPr>
                <w:rFonts w:ascii="Times New Roman" w:eastAsia="Times New Roman" w:hAnsi="Times New Roman"/>
                <w:sz w:val="28"/>
                <w:szCs w:val="28"/>
                <w:lang w:val="ru-RU" w:eastAsia="ru-RU"/>
              </w:rPr>
              <w:t xml:space="preserve">протокол № </w:t>
            </w:r>
            <w:r w:rsidRPr="00C556EA">
              <w:rPr>
                <w:rFonts w:ascii="Times New Roman" w:eastAsia="Times New Roman" w:hAnsi="Times New Roman"/>
                <w:sz w:val="28"/>
                <w:szCs w:val="28"/>
                <w:lang w:eastAsia="ru-RU"/>
              </w:rPr>
              <w:t xml:space="preserve">    </w:t>
            </w:r>
            <w:r w:rsidRPr="00C556EA">
              <w:rPr>
                <w:rFonts w:ascii="Times New Roman" w:eastAsia="Times New Roman" w:hAnsi="Times New Roman"/>
                <w:sz w:val="28"/>
                <w:szCs w:val="28"/>
                <w:lang w:val="ru-RU" w:eastAsia="ru-RU"/>
              </w:rPr>
              <w:t xml:space="preserve"> від</w:t>
            </w:r>
            <w:r w:rsidRPr="00C556EA">
              <w:rPr>
                <w:rFonts w:ascii="Times New Roman" w:eastAsia="Times New Roman" w:hAnsi="Times New Roman"/>
                <w:sz w:val="28"/>
                <w:szCs w:val="28"/>
                <w:lang w:eastAsia="ru-RU"/>
              </w:rPr>
              <w:t xml:space="preserve"> </w:t>
            </w:r>
            <w:r w:rsidRPr="00C556EA">
              <w:rPr>
                <w:rFonts w:ascii="Times New Roman" w:eastAsia="Times New Roman" w:hAnsi="Times New Roman"/>
                <w:sz w:val="28"/>
                <w:szCs w:val="28"/>
                <w:lang w:val="ru-RU" w:eastAsia="ru-RU"/>
              </w:rPr>
              <w:t>________</w:t>
            </w:r>
            <w:r w:rsidRPr="00C556EA">
              <w:rPr>
                <w:rFonts w:ascii="Times New Roman" w:eastAsia="Times New Roman" w:hAnsi="Times New Roman"/>
                <w:sz w:val="28"/>
                <w:szCs w:val="28"/>
                <w:lang w:eastAsia="ru-RU"/>
              </w:rPr>
              <w:t>_</w:t>
            </w:r>
            <w:r w:rsidRPr="00C556EA">
              <w:rPr>
                <w:rFonts w:ascii="Times New Roman" w:eastAsia="Times New Roman" w:hAnsi="Times New Roman"/>
                <w:sz w:val="28"/>
                <w:szCs w:val="28"/>
                <w:lang w:val="ru-RU" w:eastAsia="ru-RU"/>
              </w:rPr>
              <w:t>2021 р.</w:t>
            </w:r>
            <w:r w:rsidRPr="00C556EA">
              <w:rPr>
                <w:rFonts w:ascii="Times New Roman" w:eastAsia="Times New Roman" w:hAnsi="Times New Roman"/>
                <w:sz w:val="28"/>
                <w:szCs w:val="28"/>
                <w:lang w:val="ru-RU" w:eastAsia="ru-RU"/>
              </w:rPr>
              <w:tab/>
            </w:r>
          </w:p>
          <w:p w:rsidR="00C9322F" w:rsidRPr="00C556EA" w:rsidRDefault="00C9322F" w:rsidP="00E413AB">
            <w:pPr>
              <w:tabs>
                <w:tab w:val="right" w:pos="4462"/>
              </w:tabs>
              <w:spacing w:after="0" w:line="240" w:lineRule="auto"/>
              <w:rPr>
                <w:rFonts w:ascii="Times New Roman" w:eastAsia="Times New Roman" w:hAnsi="Times New Roman"/>
                <w:sz w:val="28"/>
                <w:szCs w:val="28"/>
                <w:lang w:val="ru-RU" w:eastAsia="ru-RU"/>
              </w:rPr>
            </w:pPr>
            <w:r w:rsidRPr="00C556EA">
              <w:rPr>
                <w:rFonts w:ascii="Times New Roman" w:eastAsia="Times New Roman" w:hAnsi="Times New Roman"/>
                <w:sz w:val="28"/>
                <w:szCs w:val="28"/>
                <w:lang w:val="ru-RU" w:eastAsia="ru-RU"/>
              </w:rPr>
              <w:t>Оцінка______________/___</w:t>
            </w:r>
            <w:r w:rsidRPr="00C556EA">
              <w:rPr>
                <w:rFonts w:ascii="Times New Roman" w:eastAsia="Times New Roman" w:hAnsi="Times New Roman"/>
                <w:sz w:val="20"/>
                <w:szCs w:val="20"/>
                <w:lang w:val="ru-RU" w:eastAsia="ru-RU"/>
              </w:rPr>
              <w:tab/>
            </w:r>
            <w:r w:rsidRPr="00C556EA">
              <w:rPr>
                <w:rFonts w:ascii="Times New Roman" w:eastAsia="Times New Roman" w:hAnsi="Times New Roman"/>
                <w:sz w:val="28"/>
                <w:szCs w:val="28"/>
                <w:lang w:val="ru-RU" w:eastAsia="ru-RU"/>
              </w:rPr>
              <w:t>___/_____</w:t>
            </w:r>
          </w:p>
          <w:p w:rsidR="00C9322F" w:rsidRPr="00C556EA" w:rsidRDefault="00C9322F" w:rsidP="00E413AB">
            <w:pPr>
              <w:spacing w:after="0" w:line="240" w:lineRule="auto"/>
              <w:jc w:val="center"/>
              <w:rPr>
                <w:rFonts w:ascii="Times New Roman" w:eastAsia="Times New Roman" w:hAnsi="Times New Roman"/>
                <w:sz w:val="20"/>
                <w:szCs w:val="20"/>
                <w:lang w:eastAsia="ru-RU"/>
              </w:rPr>
            </w:pPr>
            <w:r w:rsidRPr="00C556EA">
              <w:rPr>
                <w:rFonts w:ascii="Times New Roman" w:eastAsia="Times New Roman" w:hAnsi="Times New Roman"/>
                <w:sz w:val="20"/>
                <w:szCs w:val="20"/>
                <w:lang w:val="ru-RU" w:eastAsia="ru-RU"/>
              </w:rPr>
              <w:t>(за національною шкалою/шкалою ЕСТ</w:t>
            </w:r>
            <w:r w:rsidRPr="00C556EA">
              <w:rPr>
                <w:rFonts w:ascii="Times New Roman" w:eastAsia="Times New Roman" w:hAnsi="Times New Roman"/>
                <w:sz w:val="20"/>
                <w:szCs w:val="20"/>
                <w:lang w:val="en-US" w:eastAsia="ru-RU"/>
              </w:rPr>
              <w:t>S</w:t>
            </w:r>
            <w:r w:rsidRPr="00C556EA">
              <w:rPr>
                <w:rFonts w:ascii="Times New Roman" w:eastAsia="Times New Roman" w:hAnsi="Times New Roman"/>
                <w:sz w:val="20"/>
                <w:szCs w:val="20"/>
                <w:lang w:val="ru-RU" w:eastAsia="ru-RU"/>
              </w:rPr>
              <w:t>/ бали)</w:t>
            </w:r>
          </w:p>
          <w:p w:rsidR="00C9322F" w:rsidRPr="00C556EA" w:rsidRDefault="00C9322F" w:rsidP="00E413AB">
            <w:pPr>
              <w:spacing w:after="0" w:line="360" w:lineRule="auto"/>
              <w:rPr>
                <w:rFonts w:ascii="Times New Roman" w:eastAsia="Times New Roman" w:hAnsi="Times New Roman"/>
                <w:sz w:val="28"/>
                <w:szCs w:val="28"/>
                <w:lang w:eastAsia="ru-RU"/>
              </w:rPr>
            </w:pPr>
          </w:p>
          <w:p w:rsidR="00C9322F" w:rsidRPr="00C556EA" w:rsidRDefault="00C9322F" w:rsidP="00E413AB">
            <w:pPr>
              <w:spacing w:after="0" w:line="360" w:lineRule="auto"/>
              <w:rPr>
                <w:rFonts w:ascii="Times New Roman" w:eastAsia="Times New Roman" w:hAnsi="Times New Roman"/>
                <w:sz w:val="20"/>
                <w:szCs w:val="20"/>
                <w:lang w:val="ru-RU" w:eastAsia="ru-RU"/>
              </w:rPr>
            </w:pPr>
            <w:r w:rsidRPr="00C556EA">
              <w:rPr>
                <w:rFonts w:ascii="Times New Roman" w:eastAsia="Times New Roman" w:hAnsi="Times New Roman"/>
                <w:sz w:val="28"/>
                <w:szCs w:val="28"/>
                <w:lang w:val="ru-RU" w:eastAsia="ru-RU"/>
              </w:rPr>
              <w:t>Голова ЕК</w:t>
            </w:r>
          </w:p>
          <w:p w:rsidR="00C9322F" w:rsidRPr="00C556EA" w:rsidRDefault="00C9322F" w:rsidP="00E413AB">
            <w:pPr>
              <w:spacing w:after="0" w:line="240" w:lineRule="auto"/>
              <w:rPr>
                <w:rFonts w:ascii="Times New Roman" w:eastAsia="Times New Roman" w:hAnsi="Times New Roman"/>
                <w:sz w:val="20"/>
                <w:szCs w:val="20"/>
                <w:lang w:val="ru-RU" w:eastAsia="ru-RU"/>
              </w:rPr>
            </w:pPr>
            <w:r w:rsidRPr="00C556EA">
              <w:rPr>
                <w:rFonts w:ascii="Times New Roman" w:eastAsia="Times New Roman" w:hAnsi="Times New Roman"/>
                <w:sz w:val="28"/>
                <w:szCs w:val="28"/>
                <w:lang w:val="ru-RU" w:eastAsia="ru-RU"/>
              </w:rPr>
              <w:t xml:space="preserve">_________ </w:t>
            </w:r>
            <w:r w:rsidRPr="00C556EA">
              <w:rPr>
                <w:rFonts w:ascii="Times New Roman" w:eastAsia="Times New Roman" w:hAnsi="Times New Roman"/>
                <w:sz w:val="28"/>
                <w:szCs w:val="28"/>
                <w:lang w:eastAsia="ru-RU"/>
              </w:rPr>
              <w:t xml:space="preserve">проф. </w:t>
            </w:r>
            <w:r w:rsidRPr="00C556EA">
              <w:rPr>
                <w:rFonts w:ascii="Times New Roman" w:eastAsia="Times New Roman" w:hAnsi="Times New Roman"/>
                <w:sz w:val="28"/>
                <w:szCs w:val="28"/>
                <w:lang w:val="ru-RU" w:eastAsia="ru-RU"/>
              </w:rPr>
              <w:t>Степанова Т.В.</w:t>
            </w:r>
          </w:p>
          <w:p w:rsidR="00C9322F" w:rsidRPr="00C556EA" w:rsidRDefault="00C9322F" w:rsidP="00E413AB">
            <w:pPr>
              <w:tabs>
                <w:tab w:val="left" w:pos="454"/>
                <w:tab w:val="left" w:pos="2155"/>
              </w:tabs>
              <w:spacing w:after="0" w:line="240" w:lineRule="auto"/>
              <w:rPr>
                <w:rFonts w:ascii="Times New Roman" w:eastAsia="Times New Roman" w:hAnsi="Times New Roman"/>
                <w:sz w:val="28"/>
                <w:szCs w:val="28"/>
                <w:lang w:val="ru-RU" w:eastAsia="ru-RU"/>
              </w:rPr>
            </w:pPr>
            <w:r w:rsidRPr="00C556EA">
              <w:rPr>
                <w:rFonts w:ascii="Times New Roman" w:eastAsia="Times New Roman" w:hAnsi="Times New Roman"/>
                <w:sz w:val="20"/>
                <w:szCs w:val="20"/>
                <w:lang w:val="ru-RU" w:eastAsia="ru-RU"/>
              </w:rPr>
              <w:tab/>
              <w:t>(підпис)</w:t>
            </w:r>
            <w:r w:rsidRPr="00C556EA">
              <w:rPr>
                <w:rFonts w:ascii="Times New Roman" w:eastAsia="Times New Roman" w:hAnsi="Times New Roman"/>
                <w:sz w:val="20"/>
                <w:szCs w:val="20"/>
                <w:lang w:val="ru-RU" w:eastAsia="ru-RU"/>
              </w:rPr>
              <w:tab/>
            </w:r>
          </w:p>
        </w:tc>
      </w:tr>
      <w:tr w:rsidR="00C9322F" w:rsidRPr="00C556EA" w:rsidTr="00E413AB">
        <w:trPr>
          <w:jc w:val="center"/>
        </w:trPr>
        <w:tc>
          <w:tcPr>
            <w:tcW w:w="4967" w:type="dxa"/>
          </w:tcPr>
          <w:p w:rsidR="00C9322F" w:rsidRPr="00C556EA" w:rsidRDefault="00C9322F" w:rsidP="00E413AB">
            <w:pPr>
              <w:spacing w:after="0" w:line="240" w:lineRule="auto"/>
              <w:rPr>
                <w:rFonts w:ascii="Times New Roman" w:eastAsia="Times New Roman" w:hAnsi="Times New Roman"/>
                <w:sz w:val="28"/>
                <w:szCs w:val="28"/>
                <w:lang w:val="ru-RU" w:eastAsia="ru-RU"/>
              </w:rPr>
            </w:pPr>
          </w:p>
        </w:tc>
        <w:tc>
          <w:tcPr>
            <w:tcW w:w="4678" w:type="dxa"/>
          </w:tcPr>
          <w:p w:rsidR="00C9322F" w:rsidRPr="00C556EA" w:rsidRDefault="00C9322F" w:rsidP="00E413AB">
            <w:pPr>
              <w:spacing w:after="0" w:line="240" w:lineRule="auto"/>
              <w:rPr>
                <w:rFonts w:ascii="Times New Roman" w:eastAsia="Times New Roman" w:hAnsi="Times New Roman"/>
                <w:sz w:val="28"/>
                <w:szCs w:val="28"/>
                <w:lang w:val="ru-RU" w:eastAsia="ru-RU"/>
              </w:rPr>
            </w:pPr>
          </w:p>
        </w:tc>
      </w:tr>
    </w:tbl>
    <w:p w:rsidR="00C9322F" w:rsidRDefault="00C9322F" w:rsidP="00C9322F">
      <w:pPr>
        <w:jc w:val="center"/>
        <w:rPr>
          <w:rFonts w:ascii="Times New Roman" w:eastAsia="Times New Roman" w:hAnsi="Times New Roman"/>
          <w:b/>
          <w:sz w:val="28"/>
          <w:szCs w:val="28"/>
          <w:lang w:val="en-US" w:eastAsia="ru-RU"/>
        </w:rPr>
      </w:pPr>
    </w:p>
    <w:p w:rsidR="00C9322F" w:rsidRPr="00C556EA" w:rsidRDefault="00C9322F" w:rsidP="00C9322F">
      <w:pPr>
        <w:jc w:val="center"/>
      </w:pPr>
      <w:r w:rsidRPr="00C556EA">
        <w:rPr>
          <w:rFonts w:ascii="Times New Roman" w:eastAsia="Times New Roman" w:hAnsi="Times New Roman"/>
          <w:b/>
          <w:sz w:val="28"/>
          <w:szCs w:val="28"/>
          <w:lang w:eastAsia="ru-RU"/>
        </w:rPr>
        <w:t>Одеса – 202</w:t>
      </w:r>
      <w:r w:rsidRPr="00C556EA">
        <w:rPr>
          <w:rFonts w:ascii="Times New Roman" w:eastAsia="Times New Roman" w:hAnsi="Times New Roman"/>
          <w:b/>
          <w:sz w:val="28"/>
          <w:szCs w:val="28"/>
          <w:lang w:val="en-US" w:eastAsia="ru-RU"/>
        </w:rPr>
        <w:t>1</w:t>
      </w:r>
    </w:p>
    <w:p w:rsidR="00C9322F" w:rsidRPr="00B74EAE" w:rsidRDefault="00C9322F" w:rsidP="00C9322F">
      <w:pPr>
        <w:spacing w:after="0" w:line="360" w:lineRule="auto"/>
        <w:jc w:val="center"/>
        <w:rPr>
          <w:rFonts w:ascii="Times New Roman" w:eastAsia="Times New Roman" w:hAnsi="Times New Roman"/>
          <w:b/>
          <w:sz w:val="28"/>
          <w:szCs w:val="28"/>
          <w:lang w:val="en-US" w:eastAsia="ru-RU"/>
        </w:rPr>
        <w:sectPr w:rsidR="00C9322F" w:rsidRPr="00B74EAE" w:rsidSect="00DF7647">
          <w:headerReference w:type="default" r:id="rId5"/>
          <w:headerReference w:type="first" r:id="rId6"/>
          <w:footnotePr>
            <w:numRestart w:val="eachPage"/>
          </w:footnotePr>
          <w:pgSz w:w="11906" w:h="16838" w:code="9"/>
          <w:pgMar w:top="1418" w:right="851" w:bottom="1418" w:left="1418" w:header="709" w:footer="709" w:gutter="0"/>
          <w:pgNumType w:start="3" w:chapStyle="1"/>
          <w:cols w:space="708"/>
          <w:docGrid w:linePitch="360"/>
        </w:sectPr>
      </w:pPr>
    </w:p>
    <w:p w:rsidR="00C9322F" w:rsidRPr="00527394" w:rsidRDefault="00C9322F" w:rsidP="00C9322F">
      <w:pPr>
        <w:pStyle w:val="Style10"/>
        <w:widowControl/>
        <w:spacing w:line="360" w:lineRule="auto"/>
        <w:jc w:val="center"/>
        <w:rPr>
          <w:b/>
          <w:color w:val="000000"/>
          <w:sz w:val="28"/>
          <w:szCs w:val="28"/>
          <w:lang w:val="uk-UA"/>
        </w:rPr>
      </w:pPr>
      <w:r w:rsidRPr="00527394">
        <w:rPr>
          <w:b/>
          <w:color w:val="000000"/>
          <w:sz w:val="28"/>
          <w:szCs w:val="28"/>
          <w:lang w:val="uk-UA"/>
        </w:rPr>
        <w:lastRenderedPageBreak/>
        <w:t>ЗМІСТ</w:t>
      </w:r>
    </w:p>
    <w:p w:rsidR="00C9322F" w:rsidRPr="00527394" w:rsidRDefault="00C9322F" w:rsidP="00C9322F">
      <w:pPr>
        <w:pStyle w:val="a8"/>
        <w:rPr>
          <w:color w:val="000000"/>
          <w:sz w:val="14"/>
        </w:rPr>
      </w:pPr>
    </w:p>
    <w:p w:rsidR="00C9322F" w:rsidRPr="00527394" w:rsidRDefault="00C9322F" w:rsidP="00C9322F">
      <w:pPr>
        <w:pStyle w:val="21"/>
        <w:rPr>
          <w:noProof/>
        </w:rPr>
      </w:pPr>
      <w:r w:rsidRPr="00527394">
        <w:fldChar w:fldCharType="begin"/>
      </w:r>
      <w:r w:rsidRPr="00527394">
        <w:instrText xml:space="preserve"> TOC \o "1-3" \h \z \u </w:instrText>
      </w:r>
      <w:r w:rsidRPr="00527394">
        <w:fldChar w:fldCharType="separate"/>
      </w:r>
      <w:hyperlink w:anchor="_Toc420145566" w:history="1">
        <w:r w:rsidRPr="00527394">
          <w:rPr>
            <w:rStyle w:val="a5"/>
            <w:noProof/>
            <w:color w:val="000000"/>
            <w:szCs w:val="28"/>
          </w:rPr>
          <w:t>ВСТУП</w:t>
        </w:r>
        <w:r w:rsidRPr="00527394">
          <w:rPr>
            <w:noProof/>
            <w:webHidden/>
          </w:rPr>
          <w:tab/>
        </w:r>
        <w:r w:rsidRPr="00527394">
          <w:rPr>
            <w:noProof/>
            <w:webHidden/>
          </w:rPr>
          <w:fldChar w:fldCharType="begin"/>
        </w:r>
        <w:r w:rsidRPr="00527394">
          <w:rPr>
            <w:noProof/>
            <w:webHidden/>
          </w:rPr>
          <w:instrText xml:space="preserve"> PAGEREF _Toc420145566 \h </w:instrText>
        </w:r>
        <w:r w:rsidRPr="00527394">
          <w:rPr>
            <w:noProof/>
            <w:webHidden/>
          </w:rPr>
        </w:r>
        <w:r w:rsidRPr="00527394">
          <w:rPr>
            <w:noProof/>
            <w:webHidden/>
          </w:rPr>
          <w:fldChar w:fldCharType="separate"/>
        </w:r>
        <w:r w:rsidRPr="00527394">
          <w:rPr>
            <w:noProof/>
            <w:webHidden/>
          </w:rPr>
          <w:t>3</w:t>
        </w:r>
        <w:r w:rsidRPr="00527394">
          <w:rPr>
            <w:noProof/>
            <w:webHidden/>
          </w:rPr>
          <w:fldChar w:fldCharType="end"/>
        </w:r>
      </w:hyperlink>
    </w:p>
    <w:p w:rsidR="00C9322F" w:rsidRPr="00527394" w:rsidRDefault="00C9322F" w:rsidP="00C9322F">
      <w:pPr>
        <w:pStyle w:val="21"/>
        <w:rPr>
          <w:rStyle w:val="a5"/>
          <w:noProof/>
          <w:color w:val="000000"/>
          <w:szCs w:val="28"/>
        </w:rPr>
      </w:pPr>
    </w:p>
    <w:p w:rsidR="00C9322F" w:rsidRPr="00527394" w:rsidRDefault="00C9322F" w:rsidP="00C9322F">
      <w:pPr>
        <w:pStyle w:val="21"/>
        <w:rPr>
          <w:noProof/>
        </w:rPr>
      </w:pPr>
      <w:hyperlink w:anchor="_Toc420145567" w:history="1">
        <w:r w:rsidRPr="00527394">
          <w:rPr>
            <w:rStyle w:val="a5"/>
            <w:noProof/>
            <w:color w:val="000000"/>
            <w:szCs w:val="28"/>
          </w:rPr>
          <w:t xml:space="preserve">РОЗДІЛ 1. </w:t>
        </w:r>
        <w:r>
          <w:rPr>
            <w:rStyle w:val="a5"/>
            <w:noProof/>
            <w:color w:val="000000"/>
            <w:szCs w:val="28"/>
            <w:lang w:val="uk-UA"/>
          </w:rPr>
          <w:t>СТАНОВЛЕННЯ, СУЧАСНИЙ СТАН  ТА  ПЕРСПЕКТИВИ РОЗВИТКУ  ЗАКОНОДАВСТВА  ПРО  СОЦІАЛЬНИЙ  ЗАХИСТ  МОЛОДІ  В  УКРАЇНІ</w:t>
        </w:r>
        <w:r w:rsidRPr="00527394">
          <w:rPr>
            <w:noProof/>
            <w:webHidden/>
          </w:rPr>
          <w:tab/>
        </w:r>
        <w:r w:rsidRPr="00527394">
          <w:rPr>
            <w:noProof/>
            <w:webHidden/>
          </w:rPr>
          <w:fldChar w:fldCharType="begin"/>
        </w:r>
        <w:r w:rsidRPr="00527394">
          <w:rPr>
            <w:noProof/>
            <w:webHidden/>
          </w:rPr>
          <w:instrText xml:space="preserve"> PAGEREF _Toc420145567 \h </w:instrText>
        </w:r>
        <w:r w:rsidRPr="00527394">
          <w:rPr>
            <w:noProof/>
            <w:webHidden/>
          </w:rPr>
        </w:r>
        <w:r w:rsidRPr="00527394">
          <w:rPr>
            <w:noProof/>
            <w:webHidden/>
          </w:rPr>
          <w:fldChar w:fldCharType="separate"/>
        </w:r>
        <w:r w:rsidRPr="007D64DB">
          <w:rPr>
            <w:noProof/>
            <w:webHidden/>
          </w:rPr>
          <w:t>1</w:t>
        </w:r>
        <w:r>
          <w:rPr>
            <w:noProof/>
            <w:webHidden/>
          </w:rPr>
          <w:t>1</w:t>
        </w:r>
        <w:r w:rsidRPr="00527394">
          <w:rPr>
            <w:noProof/>
            <w:webHidden/>
          </w:rPr>
          <w:fldChar w:fldCharType="end"/>
        </w:r>
      </w:hyperlink>
    </w:p>
    <w:p w:rsidR="00C9322F" w:rsidRPr="00527394" w:rsidRDefault="00C9322F" w:rsidP="00C9322F">
      <w:pPr>
        <w:pStyle w:val="3"/>
        <w:rPr>
          <w:color w:val="000000"/>
        </w:rPr>
      </w:pPr>
      <w:hyperlink w:anchor="_Toc420145568" w:history="1">
        <w:r>
          <w:rPr>
            <w:rStyle w:val="a5"/>
            <w:color w:val="000000"/>
          </w:rPr>
          <w:t>1.1.</w:t>
        </w:r>
        <w:r w:rsidRPr="002F4301">
          <w:rPr>
            <w:rFonts w:ascii="Calibri" w:eastAsia="Calibri" w:hAnsi="Calibri"/>
            <w:noProof w:val="0"/>
            <w:spacing w:val="0"/>
            <w:sz w:val="22"/>
            <w:szCs w:val="22"/>
            <w:lang w:val="uk-UA" w:eastAsia="en-US"/>
          </w:rPr>
          <w:t xml:space="preserve"> </w:t>
        </w:r>
        <w:r>
          <w:rPr>
            <w:rStyle w:val="a5"/>
            <w:color w:val="000000"/>
            <w:lang w:val="uk-UA"/>
          </w:rPr>
          <w:t xml:space="preserve">Система законодавства </w:t>
        </w:r>
        <w:r w:rsidRPr="00527394">
          <w:rPr>
            <w:color w:val="000000"/>
          </w:rPr>
          <w:t xml:space="preserve"> </w:t>
        </w:r>
        <w:r w:rsidRPr="002F4301">
          <w:rPr>
            <w:rStyle w:val="a5"/>
            <w:color w:val="000000"/>
          </w:rPr>
          <w:t>України про соціальний захист молоді</w:t>
        </w:r>
        <w:r>
          <w:rPr>
            <w:rStyle w:val="a5"/>
            <w:color w:val="000000"/>
            <w:lang w:val="uk-UA"/>
          </w:rPr>
          <w:t>:</w:t>
        </w:r>
        <w:r w:rsidRPr="0004438A">
          <w:rPr>
            <w:rFonts w:ascii="Calibri" w:eastAsia="Calibri" w:hAnsi="Calibri"/>
            <w:noProof w:val="0"/>
            <w:spacing w:val="0"/>
            <w:sz w:val="22"/>
            <w:szCs w:val="22"/>
            <w:lang w:val="uk-UA" w:eastAsia="en-US"/>
          </w:rPr>
          <w:t xml:space="preserve"> </w:t>
        </w:r>
        <w:r>
          <w:rPr>
            <w:rStyle w:val="a5"/>
            <w:color w:val="000000"/>
            <w:lang w:val="uk-UA"/>
          </w:rPr>
          <w:t>о</w:t>
        </w:r>
        <w:r w:rsidRPr="0004438A">
          <w:rPr>
            <w:rStyle w:val="a5"/>
            <w:color w:val="000000"/>
            <w:lang w:val="uk-UA"/>
          </w:rPr>
          <w:t>сновні етапи становлення та розвитку</w:t>
        </w:r>
        <w:r w:rsidRPr="00527394">
          <w:rPr>
            <w:webHidden/>
            <w:color w:val="000000"/>
          </w:rPr>
          <w:tab/>
        </w:r>
        <w:r w:rsidRPr="00527394">
          <w:rPr>
            <w:webHidden/>
            <w:color w:val="000000"/>
          </w:rPr>
          <w:fldChar w:fldCharType="begin"/>
        </w:r>
        <w:r w:rsidRPr="00527394">
          <w:rPr>
            <w:webHidden/>
            <w:color w:val="000000"/>
          </w:rPr>
          <w:instrText xml:space="preserve"> PAGEREF _Toc420145568 \h </w:instrText>
        </w:r>
        <w:r w:rsidRPr="00527394">
          <w:rPr>
            <w:webHidden/>
            <w:color w:val="000000"/>
          </w:rPr>
        </w:r>
        <w:r w:rsidRPr="00527394">
          <w:rPr>
            <w:webHidden/>
            <w:color w:val="000000"/>
          </w:rPr>
          <w:fldChar w:fldCharType="separate"/>
        </w:r>
        <w:r w:rsidRPr="00527394">
          <w:rPr>
            <w:webHidden/>
            <w:color w:val="000000"/>
          </w:rPr>
          <w:t>1</w:t>
        </w:r>
        <w:r w:rsidRPr="007D64DB">
          <w:rPr>
            <w:webHidden/>
            <w:color w:val="000000"/>
            <w:lang w:val="uk-UA"/>
          </w:rPr>
          <w:t>1</w:t>
        </w:r>
        <w:r w:rsidRPr="00527394">
          <w:rPr>
            <w:webHidden/>
            <w:color w:val="000000"/>
          </w:rPr>
          <w:fldChar w:fldCharType="end"/>
        </w:r>
      </w:hyperlink>
    </w:p>
    <w:p w:rsidR="00C9322F" w:rsidRPr="00527394" w:rsidRDefault="00C9322F" w:rsidP="00C9322F">
      <w:pPr>
        <w:pStyle w:val="3"/>
        <w:rPr>
          <w:color w:val="000000"/>
        </w:rPr>
      </w:pPr>
      <w:hyperlink w:anchor="_Toc420145569" w:history="1">
        <w:r w:rsidRPr="00527394">
          <w:rPr>
            <w:rStyle w:val="a5"/>
            <w:color w:val="000000"/>
            <w:lang w:eastAsia="uk-UA"/>
          </w:rPr>
          <w:t>1.2. </w:t>
        </w:r>
        <w:r>
          <w:rPr>
            <w:rStyle w:val="a5"/>
            <w:color w:val="000000"/>
            <w:lang w:val="uk-UA" w:eastAsia="uk-UA"/>
          </w:rPr>
          <w:t>П</w:t>
        </w:r>
        <w:r w:rsidRPr="002F4301">
          <w:rPr>
            <w:rStyle w:val="a5"/>
            <w:color w:val="000000"/>
            <w:lang w:val="uk-UA" w:eastAsia="uk-UA"/>
          </w:rPr>
          <w:t xml:space="preserve">оняття та ознаки молоді як </w:t>
        </w:r>
        <w:r>
          <w:rPr>
            <w:rStyle w:val="a5"/>
            <w:color w:val="000000"/>
            <w:lang w:val="uk-UA" w:eastAsia="uk-UA"/>
          </w:rPr>
          <w:t xml:space="preserve">соціально-демогріфічної та </w:t>
        </w:r>
        <w:r w:rsidRPr="002F4301">
          <w:rPr>
            <w:rStyle w:val="a5"/>
            <w:color w:val="000000"/>
            <w:lang w:val="uk-UA" w:eastAsia="uk-UA"/>
          </w:rPr>
          <w:t>правової категорії</w:t>
        </w:r>
        <w:r w:rsidRPr="00527394">
          <w:rPr>
            <w:webHidden/>
            <w:color w:val="000000"/>
          </w:rPr>
          <w:tab/>
        </w:r>
        <w:r w:rsidRPr="00527394">
          <w:rPr>
            <w:webHidden/>
            <w:color w:val="000000"/>
          </w:rPr>
          <w:fldChar w:fldCharType="begin"/>
        </w:r>
        <w:r w:rsidRPr="00527394">
          <w:rPr>
            <w:webHidden/>
            <w:color w:val="000000"/>
          </w:rPr>
          <w:instrText xml:space="preserve"> PAGEREF _Toc420145569 \h </w:instrText>
        </w:r>
        <w:r w:rsidRPr="00527394">
          <w:rPr>
            <w:webHidden/>
            <w:color w:val="000000"/>
          </w:rPr>
        </w:r>
        <w:r w:rsidRPr="00527394">
          <w:rPr>
            <w:webHidden/>
            <w:color w:val="000000"/>
          </w:rPr>
          <w:fldChar w:fldCharType="separate"/>
        </w:r>
        <w:r>
          <w:rPr>
            <w:webHidden/>
            <w:color w:val="000000"/>
          </w:rPr>
          <w:t>19</w:t>
        </w:r>
        <w:r w:rsidRPr="00527394">
          <w:rPr>
            <w:webHidden/>
            <w:color w:val="000000"/>
          </w:rPr>
          <w:fldChar w:fldCharType="end"/>
        </w:r>
      </w:hyperlink>
    </w:p>
    <w:p w:rsidR="00C9322F" w:rsidRPr="00527394" w:rsidRDefault="00C9322F" w:rsidP="00C9322F">
      <w:pPr>
        <w:pStyle w:val="3"/>
        <w:rPr>
          <w:color w:val="000000"/>
        </w:rPr>
      </w:pPr>
      <w:hyperlink w:anchor="_Toc420145570" w:history="1">
        <w:r>
          <w:rPr>
            <w:rStyle w:val="a5"/>
            <w:color w:val="000000"/>
          </w:rPr>
          <w:t>1.3. Поняття</w:t>
        </w:r>
        <w:r>
          <w:rPr>
            <w:rStyle w:val="a5"/>
            <w:color w:val="000000"/>
            <w:lang w:val="uk-UA"/>
          </w:rPr>
          <w:t xml:space="preserve"> та види </w:t>
        </w:r>
        <w:r w:rsidRPr="00527394">
          <w:rPr>
            <w:rStyle w:val="a5"/>
            <w:color w:val="000000"/>
          </w:rPr>
          <w:t xml:space="preserve"> соціального захисту молоді за законодавством України</w:t>
        </w:r>
        <w:r w:rsidRPr="00527394">
          <w:rPr>
            <w:webHidden/>
            <w:color w:val="000000"/>
          </w:rPr>
          <w:tab/>
        </w:r>
        <w:r>
          <w:rPr>
            <w:webHidden/>
            <w:color w:val="000000"/>
            <w:lang w:val="uk-UA"/>
          </w:rPr>
          <w:t>27</w:t>
        </w:r>
      </w:hyperlink>
    </w:p>
    <w:p w:rsidR="00C9322F" w:rsidRPr="00527394" w:rsidRDefault="00C9322F" w:rsidP="00C9322F">
      <w:pPr>
        <w:pStyle w:val="21"/>
        <w:rPr>
          <w:rStyle w:val="a5"/>
          <w:noProof/>
          <w:color w:val="000000"/>
          <w:szCs w:val="28"/>
        </w:rPr>
      </w:pPr>
    </w:p>
    <w:p w:rsidR="00C9322F" w:rsidRPr="00527394" w:rsidRDefault="00C9322F" w:rsidP="00C9322F">
      <w:pPr>
        <w:pStyle w:val="21"/>
        <w:rPr>
          <w:noProof/>
        </w:rPr>
      </w:pPr>
      <w:hyperlink w:anchor="_Toc420145573" w:history="1">
        <w:r w:rsidRPr="00527394">
          <w:rPr>
            <w:rStyle w:val="a5"/>
            <w:noProof/>
            <w:color w:val="000000"/>
            <w:szCs w:val="28"/>
          </w:rPr>
          <w:t xml:space="preserve">РОЗДІЛ 2. </w:t>
        </w:r>
        <w:r>
          <w:rPr>
            <w:rStyle w:val="a5"/>
            <w:noProof/>
            <w:color w:val="000000"/>
            <w:szCs w:val="28"/>
            <w:lang w:val="uk-UA"/>
          </w:rPr>
          <w:t>ЗАГАЛЬНА ХАРАКТЕРИСТИКА</w:t>
        </w:r>
        <w:r w:rsidRPr="00527394">
          <w:rPr>
            <w:rStyle w:val="a5"/>
            <w:noProof/>
            <w:color w:val="000000"/>
            <w:szCs w:val="28"/>
          </w:rPr>
          <w:t xml:space="preserve"> ОКРЕМИХ ВИДІВ СОЦІАЛЬНОГО ЗАХИСТУ МОЛОДІ</w:t>
        </w:r>
        <w:r w:rsidRPr="00527394">
          <w:rPr>
            <w:noProof/>
            <w:webHidden/>
          </w:rPr>
          <w:tab/>
        </w:r>
        <w:r>
          <w:rPr>
            <w:noProof/>
            <w:webHidden/>
            <w:lang w:val="uk-UA"/>
          </w:rPr>
          <w:t>42</w:t>
        </w:r>
      </w:hyperlink>
    </w:p>
    <w:p w:rsidR="00C9322F" w:rsidRPr="00527394" w:rsidRDefault="00C9322F" w:rsidP="00C9322F">
      <w:pPr>
        <w:pStyle w:val="3"/>
        <w:rPr>
          <w:color w:val="000000"/>
        </w:rPr>
      </w:pPr>
      <w:hyperlink w:anchor="_Toc420145574" w:history="1">
        <w:r w:rsidRPr="00527394">
          <w:rPr>
            <w:rStyle w:val="a5"/>
            <w:color w:val="000000"/>
          </w:rPr>
          <w:t xml:space="preserve">2.1. </w:t>
        </w:r>
        <w:r>
          <w:rPr>
            <w:rStyle w:val="a5"/>
            <w:color w:val="000000"/>
            <w:lang w:val="uk-UA"/>
          </w:rPr>
          <w:t>Правове забезпечення с</w:t>
        </w:r>
        <w:r w:rsidRPr="00527394">
          <w:rPr>
            <w:rStyle w:val="a5"/>
            <w:color w:val="000000"/>
          </w:rPr>
          <w:t>оціальн</w:t>
        </w:r>
        <w:r>
          <w:rPr>
            <w:rStyle w:val="a5"/>
            <w:color w:val="000000"/>
            <w:lang w:val="uk-UA"/>
          </w:rPr>
          <w:t>ого</w:t>
        </w:r>
        <w:r w:rsidRPr="00527394">
          <w:rPr>
            <w:rStyle w:val="a5"/>
            <w:color w:val="000000"/>
          </w:rPr>
          <w:t xml:space="preserve"> захист</w:t>
        </w:r>
        <w:r>
          <w:rPr>
            <w:rStyle w:val="a5"/>
            <w:color w:val="000000"/>
            <w:lang w:val="uk-UA"/>
          </w:rPr>
          <w:t>у</w:t>
        </w:r>
        <w:r w:rsidRPr="00527394">
          <w:rPr>
            <w:rStyle w:val="a5"/>
            <w:color w:val="000000"/>
          </w:rPr>
          <w:t xml:space="preserve"> молоді у сферах зайнятості та праці</w:t>
        </w:r>
        <w:r w:rsidRPr="00527394">
          <w:rPr>
            <w:webHidden/>
            <w:color w:val="000000"/>
          </w:rPr>
          <w:tab/>
        </w:r>
        <w:r>
          <w:rPr>
            <w:webHidden/>
            <w:color w:val="000000"/>
            <w:lang w:val="uk-UA"/>
          </w:rPr>
          <w:t>42</w:t>
        </w:r>
      </w:hyperlink>
    </w:p>
    <w:p w:rsidR="00C9322F" w:rsidRPr="00527394" w:rsidRDefault="00C9322F" w:rsidP="00C9322F">
      <w:pPr>
        <w:pStyle w:val="3"/>
        <w:rPr>
          <w:color w:val="000000"/>
        </w:rPr>
      </w:pPr>
      <w:hyperlink w:anchor="_Toc420145576" w:history="1">
        <w:r>
          <w:rPr>
            <w:rStyle w:val="a5"/>
            <w:color w:val="000000"/>
          </w:rPr>
          <w:t>2.2</w:t>
        </w:r>
        <w:r w:rsidRPr="00527394">
          <w:rPr>
            <w:rStyle w:val="a5"/>
            <w:color w:val="000000"/>
          </w:rPr>
          <w:t xml:space="preserve">. </w:t>
        </w:r>
        <w:r>
          <w:rPr>
            <w:rStyle w:val="a5"/>
            <w:color w:val="000000"/>
            <w:lang w:val="uk-UA"/>
          </w:rPr>
          <w:t>Правове забезпечення соціального захисту</w:t>
        </w:r>
        <w:r>
          <w:rPr>
            <w:rStyle w:val="a5"/>
            <w:color w:val="000000"/>
            <w:lang w:val="en-US"/>
          </w:rPr>
          <w:t xml:space="preserve"> </w:t>
        </w:r>
        <w:r>
          <w:rPr>
            <w:rStyle w:val="a5"/>
            <w:color w:val="000000"/>
            <w:lang w:val="uk-UA"/>
          </w:rPr>
          <w:t xml:space="preserve">молоді </w:t>
        </w:r>
        <w:r w:rsidRPr="00527394">
          <w:rPr>
            <w:rStyle w:val="a5"/>
            <w:color w:val="000000"/>
          </w:rPr>
          <w:t xml:space="preserve"> у сфері охорони здоров’я та фізичного розвитку</w:t>
        </w:r>
        <w:r w:rsidRPr="00527394">
          <w:rPr>
            <w:webHidden/>
            <w:color w:val="000000"/>
          </w:rPr>
          <w:tab/>
        </w:r>
        <w:r>
          <w:rPr>
            <w:webHidden/>
            <w:color w:val="000000"/>
            <w:lang w:val="uk-UA"/>
          </w:rPr>
          <w:t>64</w:t>
        </w:r>
      </w:hyperlink>
    </w:p>
    <w:p w:rsidR="00C9322F" w:rsidRPr="00527394" w:rsidRDefault="00C9322F" w:rsidP="00C9322F">
      <w:pPr>
        <w:pStyle w:val="21"/>
        <w:rPr>
          <w:rStyle w:val="a5"/>
          <w:noProof/>
          <w:color w:val="000000"/>
          <w:szCs w:val="28"/>
        </w:rPr>
      </w:pPr>
    </w:p>
    <w:p w:rsidR="00C9322F" w:rsidRPr="00527394" w:rsidRDefault="00C9322F" w:rsidP="00C9322F">
      <w:pPr>
        <w:pStyle w:val="21"/>
        <w:rPr>
          <w:noProof/>
        </w:rPr>
      </w:pPr>
      <w:hyperlink w:anchor="_Toc420145579" w:history="1">
        <w:r w:rsidRPr="00527394">
          <w:rPr>
            <w:rStyle w:val="a5"/>
            <w:noProof/>
            <w:color w:val="000000"/>
            <w:szCs w:val="28"/>
          </w:rPr>
          <w:t>ВИСНОВКИ</w:t>
        </w:r>
        <w:r w:rsidRPr="00527394">
          <w:rPr>
            <w:noProof/>
            <w:webHidden/>
          </w:rPr>
          <w:tab/>
        </w:r>
        <w:r>
          <w:rPr>
            <w:noProof/>
            <w:webHidden/>
            <w:lang w:val="uk-UA"/>
          </w:rPr>
          <w:t>81</w:t>
        </w:r>
      </w:hyperlink>
    </w:p>
    <w:p w:rsidR="00C9322F" w:rsidRPr="00527394" w:rsidRDefault="00C9322F" w:rsidP="00C9322F">
      <w:pPr>
        <w:pStyle w:val="21"/>
        <w:rPr>
          <w:noProof/>
        </w:rPr>
      </w:pPr>
      <w:hyperlink w:anchor="_Toc420145580" w:history="1">
        <w:r w:rsidRPr="00527394">
          <w:rPr>
            <w:rStyle w:val="a5"/>
            <w:noProof/>
            <w:color w:val="000000"/>
            <w:szCs w:val="28"/>
          </w:rPr>
          <w:t>СПИСОК ВИКОРИСТАНИХ ДЖЕРЕЛ:</w:t>
        </w:r>
        <w:r w:rsidRPr="00527394">
          <w:rPr>
            <w:noProof/>
            <w:webHidden/>
          </w:rPr>
          <w:tab/>
        </w:r>
        <w:r>
          <w:rPr>
            <w:noProof/>
            <w:webHidden/>
            <w:lang w:val="uk-UA"/>
          </w:rPr>
          <w:t>85</w:t>
        </w:r>
      </w:hyperlink>
    </w:p>
    <w:p w:rsidR="00C9322F" w:rsidRPr="00527394" w:rsidRDefault="00C9322F" w:rsidP="00C9322F">
      <w:pPr>
        <w:widowControl w:val="0"/>
        <w:spacing w:after="0" w:line="360" w:lineRule="auto"/>
        <w:rPr>
          <w:color w:val="000000"/>
        </w:rPr>
      </w:pPr>
      <w:r w:rsidRPr="00527394">
        <w:rPr>
          <w:rFonts w:ascii="Times New Roman" w:hAnsi="Times New Roman"/>
          <w:b/>
          <w:bCs/>
          <w:color w:val="000000"/>
          <w:sz w:val="28"/>
          <w:szCs w:val="28"/>
        </w:rPr>
        <w:fldChar w:fldCharType="end"/>
      </w:r>
    </w:p>
    <w:p w:rsidR="00C9322F" w:rsidRPr="001C2272" w:rsidRDefault="00C9322F" w:rsidP="00C9322F">
      <w:pPr>
        <w:pStyle w:val="2"/>
        <w:rPr>
          <w:color w:val="auto"/>
          <w:szCs w:val="28"/>
        </w:rPr>
      </w:pPr>
      <w:bookmarkStart w:id="0" w:name="_Toc414223959"/>
      <w:r w:rsidRPr="00527394">
        <w:rPr>
          <w:szCs w:val="28"/>
        </w:rPr>
        <w:br w:type="page"/>
      </w:r>
      <w:bookmarkStart w:id="1" w:name="_Toc420145566"/>
      <w:r w:rsidRPr="001C2272">
        <w:rPr>
          <w:color w:val="auto"/>
          <w:szCs w:val="28"/>
        </w:rPr>
        <w:lastRenderedPageBreak/>
        <w:t>ВСТУП</w:t>
      </w:r>
      <w:bookmarkEnd w:id="0"/>
      <w:bookmarkEnd w:id="1"/>
    </w:p>
    <w:p w:rsidR="00C9322F" w:rsidRPr="00C9322F" w:rsidRDefault="00C9322F" w:rsidP="00C9322F">
      <w:pPr>
        <w:pStyle w:val="a3"/>
        <w:spacing w:line="360" w:lineRule="auto"/>
        <w:ind w:firstLine="709"/>
        <w:jc w:val="both"/>
        <w:rPr>
          <w:rFonts w:ascii="Times New Roman" w:hAnsi="Times New Roman"/>
          <w:sz w:val="28"/>
          <w:szCs w:val="28"/>
          <w:lang w:val="ru-RU"/>
        </w:rPr>
      </w:pPr>
      <w:r w:rsidRPr="001C2272">
        <w:rPr>
          <w:rFonts w:ascii="Times New Roman" w:hAnsi="Times New Roman"/>
          <w:b/>
          <w:sz w:val="28"/>
          <w:szCs w:val="28"/>
        </w:rPr>
        <w:t xml:space="preserve">Актуальність теми. </w:t>
      </w:r>
      <w:r>
        <w:rPr>
          <w:rFonts w:ascii="Times New Roman" w:hAnsi="Times New Roman"/>
          <w:sz w:val="28"/>
          <w:szCs w:val="28"/>
        </w:rPr>
        <w:t xml:space="preserve">Сьогодні, в час, коли суспільні та економічні правовідносин швидко трансформуються та, як наслідок, приводять до глобальних перетворень у сфері зайнятості та працевлаштування, виникає необхідність оновлення механізму ринку праці та його правового регулювання. </w:t>
      </w:r>
      <w:r w:rsidRPr="001C2272">
        <w:rPr>
          <w:rFonts w:ascii="Times New Roman" w:hAnsi="Times New Roman"/>
          <w:sz w:val="28"/>
          <w:szCs w:val="28"/>
        </w:rPr>
        <w:t xml:space="preserve"> </w:t>
      </w:r>
      <w:r>
        <w:rPr>
          <w:rFonts w:ascii="Times New Roman" w:hAnsi="Times New Roman"/>
          <w:sz w:val="28"/>
          <w:szCs w:val="28"/>
        </w:rPr>
        <w:t>Без сумнівів, п</w:t>
      </w:r>
      <w:r w:rsidRPr="001C2272">
        <w:rPr>
          <w:rFonts w:ascii="Times New Roman" w:hAnsi="Times New Roman"/>
          <w:sz w:val="28"/>
          <w:szCs w:val="28"/>
        </w:rPr>
        <w:t xml:space="preserve">іднесення інформаційних технологій, підвищення конкуренції висококваліфікованих працівників, посилення міграції населення, виникнення нових форм і видів зайнятості висувають нові потреби до володіння високим рівнем вмінь і навичок, яких вимагає сьогочасний ринок праці. Глобалізація економіки вимагає від сучасної робочої сили наявності критичного й аналітичного мислення, </w:t>
      </w:r>
      <w:r>
        <w:rPr>
          <w:rFonts w:ascii="Times New Roman" w:hAnsi="Times New Roman"/>
          <w:sz w:val="28"/>
          <w:szCs w:val="28"/>
        </w:rPr>
        <w:t>унікальності</w:t>
      </w:r>
      <w:r w:rsidRPr="001C2272">
        <w:rPr>
          <w:rFonts w:ascii="Times New Roman" w:hAnsi="Times New Roman"/>
          <w:sz w:val="28"/>
          <w:szCs w:val="28"/>
        </w:rPr>
        <w:t xml:space="preserve">, пізнавальної гнучкості, здатності розв’язувати задачі, </w:t>
      </w:r>
      <w:r>
        <w:rPr>
          <w:rFonts w:ascii="Times New Roman" w:hAnsi="Times New Roman"/>
          <w:sz w:val="28"/>
          <w:szCs w:val="28"/>
        </w:rPr>
        <w:t>творчості</w:t>
      </w:r>
      <w:r w:rsidRPr="001C2272">
        <w:rPr>
          <w:rFonts w:ascii="Times New Roman" w:hAnsi="Times New Roman"/>
          <w:sz w:val="28"/>
          <w:szCs w:val="28"/>
        </w:rPr>
        <w:t>, медійної та інформаційної грамотності</w:t>
      </w:r>
      <w:r w:rsidRPr="00DF5E71">
        <w:rPr>
          <w:rFonts w:ascii="Times New Roman" w:hAnsi="Times New Roman"/>
          <w:sz w:val="28"/>
          <w:szCs w:val="28"/>
        </w:rPr>
        <w:t xml:space="preserve"> </w:t>
      </w:r>
      <w:r w:rsidRPr="001C2272">
        <w:rPr>
          <w:rFonts w:ascii="Times New Roman" w:hAnsi="Times New Roman"/>
          <w:sz w:val="28"/>
          <w:szCs w:val="28"/>
        </w:rPr>
        <w:t xml:space="preserve">[1]. </w:t>
      </w:r>
      <w:r>
        <w:rPr>
          <w:rFonts w:ascii="Times New Roman" w:hAnsi="Times New Roman"/>
          <w:sz w:val="28"/>
          <w:szCs w:val="28"/>
        </w:rPr>
        <w:t xml:space="preserve">Саме через це </w:t>
      </w:r>
      <w:r w:rsidRPr="001C2272">
        <w:rPr>
          <w:rFonts w:ascii="Times New Roman" w:hAnsi="Times New Roman"/>
          <w:sz w:val="28"/>
          <w:szCs w:val="28"/>
        </w:rPr>
        <w:t xml:space="preserve">досягти економічного підвищення здається за умов підготовки робочої сили, </w:t>
      </w:r>
      <w:r>
        <w:rPr>
          <w:rFonts w:ascii="Times New Roman" w:hAnsi="Times New Roman"/>
          <w:sz w:val="28"/>
          <w:szCs w:val="28"/>
        </w:rPr>
        <w:t>яка буде пристосована</w:t>
      </w:r>
      <w:r w:rsidRPr="001C2272">
        <w:rPr>
          <w:rFonts w:ascii="Times New Roman" w:hAnsi="Times New Roman"/>
          <w:sz w:val="28"/>
          <w:szCs w:val="28"/>
        </w:rPr>
        <w:t xml:space="preserve"> до швидких змін і жорсткої конкуренції на регіональному, національному і глобальному ринках праці. </w:t>
      </w:r>
    </w:p>
    <w:p w:rsidR="00C9322F" w:rsidRPr="001C2272" w:rsidRDefault="00C9322F" w:rsidP="00C9322F">
      <w:pPr>
        <w:pStyle w:val="a3"/>
        <w:spacing w:line="360" w:lineRule="auto"/>
        <w:ind w:firstLine="709"/>
        <w:jc w:val="both"/>
        <w:rPr>
          <w:rFonts w:ascii="Times New Roman" w:hAnsi="Times New Roman"/>
          <w:sz w:val="28"/>
          <w:szCs w:val="28"/>
        </w:rPr>
      </w:pPr>
      <w:r w:rsidRPr="005664A2">
        <w:rPr>
          <w:rFonts w:ascii="Times New Roman" w:hAnsi="Times New Roman"/>
          <w:sz w:val="28"/>
          <w:szCs w:val="28"/>
        </w:rPr>
        <w:t>Сл</w:t>
      </w:r>
      <w:r>
        <w:rPr>
          <w:rFonts w:ascii="Times New Roman" w:hAnsi="Times New Roman"/>
          <w:sz w:val="28"/>
          <w:szCs w:val="28"/>
        </w:rPr>
        <w:t>ід зауважити, що в</w:t>
      </w:r>
      <w:r w:rsidRPr="001C2272">
        <w:rPr>
          <w:rFonts w:ascii="Times New Roman" w:hAnsi="Times New Roman"/>
          <w:sz w:val="28"/>
          <w:szCs w:val="28"/>
        </w:rPr>
        <w:t xml:space="preserve"> Україні останнім часом відбуваються істотні зміни в економічному, політичному і соціальному житті країни. Вихід на європейські та міжнародні ринки, новий наплив міграційних процесів, військові дії на сході країни призводять до трансформації внутрішнього ринку праці, що впливає на трудову діяльність людини та її соціально-економічне становище. У таких умовах перед суспільством виникає питання соціальної незахищеності окремих верств населення. У першу чергу ця проблема торкається молоді крізь її слабку трудову і професійну підготовку через те, що особливістю молодого покоління є формування й утвердження життєвих позицій.</w:t>
      </w:r>
    </w:p>
    <w:p w:rsidR="00C9322F" w:rsidRPr="001C2272" w:rsidRDefault="00C9322F" w:rsidP="00C9322F">
      <w:pPr>
        <w:spacing w:after="0" w:line="360" w:lineRule="auto"/>
        <w:ind w:firstLine="709"/>
        <w:jc w:val="both"/>
        <w:rPr>
          <w:rFonts w:ascii="Times New Roman" w:hAnsi="Times New Roman"/>
          <w:sz w:val="28"/>
          <w:szCs w:val="28"/>
        </w:rPr>
      </w:pPr>
      <w:r w:rsidRPr="001C2272">
        <w:rPr>
          <w:rFonts w:ascii="Times New Roman" w:hAnsi="Times New Roman"/>
          <w:sz w:val="28"/>
          <w:szCs w:val="28"/>
        </w:rPr>
        <w:t xml:space="preserve">Молодь являє собою велику соціально-демографічну групу, що має специфічні соціальні й психологічні риси, присутність яких визначається як віковими </w:t>
      </w:r>
      <w:r>
        <w:rPr>
          <w:rFonts w:ascii="Times New Roman" w:hAnsi="Times New Roman"/>
          <w:sz w:val="28"/>
          <w:szCs w:val="28"/>
        </w:rPr>
        <w:t>характерними рисами</w:t>
      </w:r>
      <w:r w:rsidRPr="001C2272">
        <w:rPr>
          <w:rFonts w:ascii="Times New Roman" w:hAnsi="Times New Roman"/>
          <w:sz w:val="28"/>
          <w:szCs w:val="28"/>
        </w:rPr>
        <w:t xml:space="preserve"> молодих людей, так і тим, що їхні соціально-</w:t>
      </w:r>
      <w:r w:rsidRPr="001C2272">
        <w:rPr>
          <w:rFonts w:ascii="Times New Roman" w:hAnsi="Times New Roman"/>
          <w:sz w:val="28"/>
          <w:szCs w:val="28"/>
        </w:rPr>
        <w:lastRenderedPageBreak/>
        <w:t xml:space="preserve">економічні і суспільно-політичні умови, </w:t>
      </w:r>
      <w:r>
        <w:rPr>
          <w:rFonts w:ascii="Times New Roman" w:hAnsi="Times New Roman"/>
          <w:sz w:val="28"/>
          <w:szCs w:val="28"/>
        </w:rPr>
        <w:t>внутрішній</w:t>
      </w:r>
      <w:r w:rsidRPr="001C2272">
        <w:rPr>
          <w:rFonts w:ascii="Times New Roman" w:hAnsi="Times New Roman"/>
          <w:sz w:val="28"/>
          <w:szCs w:val="28"/>
        </w:rPr>
        <w:t xml:space="preserve"> світ перебувають у становленні, формуванні.</w:t>
      </w:r>
      <w:r w:rsidRPr="001C2272">
        <w:t xml:space="preserve"> </w:t>
      </w:r>
      <w:r w:rsidRPr="001C2272">
        <w:rPr>
          <w:rFonts w:ascii="Times New Roman" w:hAnsi="Times New Roman"/>
          <w:sz w:val="28"/>
          <w:szCs w:val="28"/>
        </w:rPr>
        <w:t>Молоді, яка виходить на ринок праці, як п</w:t>
      </w:r>
      <w:r>
        <w:rPr>
          <w:rFonts w:ascii="Times New Roman" w:hAnsi="Times New Roman"/>
          <w:sz w:val="28"/>
          <w:szCs w:val="28"/>
        </w:rPr>
        <w:t>оказує практика</w:t>
      </w:r>
      <w:r w:rsidRPr="001C2272">
        <w:rPr>
          <w:rFonts w:ascii="Times New Roman" w:hAnsi="Times New Roman"/>
          <w:sz w:val="28"/>
          <w:szCs w:val="28"/>
        </w:rPr>
        <w:t xml:space="preserve">, не вистачає професійної підготовки і відповідного досвіду роботи. Молодь, приблизно у два рази частіше, ніж представники старших вікових категорій, опиняється в маргінальному становищі при виборі місця роботи. Непропорційно великою є її відсоток в когорті безробітних, найнижчими показниками характеризується рівень її доходів й стартові можливості отримання освіти та самоствердження. Молодь залишається серед </w:t>
      </w:r>
      <w:r>
        <w:rPr>
          <w:rFonts w:ascii="Times New Roman" w:hAnsi="Times New Roman"/>
          <w:sz w:val="28"/>
          <w:szCs w:val="28"/>
        </w:rPr>
        <w:t xml:space="preserve">лав </w:t>
      </w:r>
      <w:r w:rsidRPr="001C2272">
        <w:rPr>
          <w:rFonts w:ascii="Times New Roman" w:hAnsi="Times New Roman"/>
          <w:sz w:val="28"/>
          <w:szCs w:val="28"/>
        </w:rPr>
        <w:t xml:space="preserve">тих, кого криза робочих місць уразила найбільше. </w:t>
      </w:r>
    </w:p>
    <w:p w:rsidR="00C9322F" w:rsidRPr="001C2272" w:rsidRDefault="00C9322F" w:rsidP="00C9322F">
      <w:pPr>
        <w:spacing w:after="0" w:line="360" w:lineRule="auto"/>
        <w:ind w:firstLine="709"/>
        <w:jc w:val="both"/>
        <w:rPr>
          <w:rFonts w:ascii="Times New Roman" w:hAnsi="Times New Roman"/>
          <w:sz w:val="28"/>
          <w:szCs w:val="28"/>
          <w:lang w:val="ru-RU"/>
        </w:rPr>
      </w:pPr>
      <w:r w:rsidRPr="001C2272">
        <w:rPr>
          <w:rFonts w:ascii="Times New Roman" w:hAnsi="Times New Roman"/>
          <w:sz w:val="28"/>
          <w:szCs w:val="28"/>
        </w:rPr>
        <w:t xml:space="preserve">За даними Міжнародної організації праці (МОП) </w:t>
      </w:r>
      <w:r w:rsidRPr="005664A2">
        <w:rPr>
          <w:rFonts w:ascii="Times New Roman" w:hAnsi="Times New Roman"/>
          <w:sz w:val="28"/>
          <w:szCs w:val="28"/>
        </w:rPr>
        <w:t>«</w:t>
      </w:r>
      <w:r w:rsidRPr="001C2272">
        <w:rPr>
          <w:rFonts w:ascii="Times New Roman" w:hAnsi="Times New Roman"/>
          <w:sz w:val="28"/>
          <w:szCs w:val="28"/>
        </w:rPr>
        <w:t>чисельність молодих безробітних в світі у 2017 р. становила 70,9 млн. осіб, глобальний рівень безробіття серед молоді – 13,1%, питома вага молоді в загальній чисельності безробітних у світі перевищувала 35%. У глобальному   вимірі спостерігається негативна течія щодо скорочення частки молодих людей серед економічно активного населення. Так, в період 1997–2017 рр. вона зменшилась з 21,7% до 15,5%. У країнах – членах Організації економічного співробітництва та розвитку майже 18% молодих безробітних – це особи, які не мали роботи протягом року або довше. Окрім того, результати дослідження свідчать, що 76,7% працюючої молоді в світі зайняті в неформальному секторі (частка зайнятих у неформальному секторі серед дорослого населення складає 57,9%)</w:t>
      </w:r>
      <w:r>
        <w:rPr>
          <w:rFonts w:ascii="Times New Roman" w:hAnsi="Times New Roman"/>
          <w:sz w:val="28"/>
          <w:szCs w:val="28"/>
          <w:lang w:val="ru-RU"/>
        </w:rPr>
        <w:t>»</w:t>
      </w:r>
      <w:r w:rsidRPr="001C2272">
        <w:rPr>
          <w:rFonts w:ascii="Times New Roman" w:hAnsi="Times New Roman"/>
          <w:sz w:val="28"/>
          <w:szCs w:val="28"/>
        </w:rPr>
        <w:t xml:space="preserve"> [2</w:t>
      </w:r>
      <w:r w:rsidRPr="001C2272">
        <w:rPr>
          <w:rFonts w:ascii="Times New Roman" w:hAnsi="Times New Roman"/>
          <w:sz w:val="28"/>
          <w:szCs w:val="28"/>
          <w:lang w:val="ru-RU"/>
        </w:rPr>
        <w:t>]</w:t>
      </w:r>
      <w:r w:rsidRPr="001C2272">
        <w:rPr>
          <w:rFonts w:ascii="Times New Roman" w:hAnsi="Times New Roman"/>
          <w:sz w:val="28"/>
          <w:szCs w:val="28"/>
        </w:rPr>
        <w:t xml:space="preserve">. </w:t>
      </w:r>
    </w:p>
    <w:p w:rsidR="00C9322F" w:rsidRPr="00C9322F" w:rsidRDefault="00C9322F" w:rsidP="00C9322F">
      <w:pPr>
        <w:spacing w:after="0" w:line="360" w:lineRule="auto"/>
        <w:ind w:firstLine="709"/>
        <w:jc w:val="both"/>
        <w:rPr>
          <w:rFonts w:ascii="Times New Roman" w:hAnsi="Times New Roman"/>
          <w:sz w:val="28"/>
          <w:szCs w:val="28"/>
        </w:rPr>
      </w:pPr>
      <w:r w:rsidRPr="001C2272">
        <w:rPr>
          <w:rFonts w:ascii="Times New Roman" w:hAnsi="Times New Roman"/>
          <w:sz w:val="28"/>
          <w:szCs w:val="28"/>
        </w:rPr>
        <w:t xml:space="preserve">Якщо зіставити рівень зайнятості української молоді віком 15–24 роки з рівнем зайнятості молоді відповідної вікової групи в країнах Євросоюзу, то рівень зайнятості молодих людей в Україні у 2018 р. був нижчим (27,6%), ніж в країнах ЄС (33,4%). Така ж тенденція спостерігається і в попередні роки. Зменшення цього показника серед української молоді відбулося у 2014 р., тоді як у 2012–2013 рр. рівень зайнятості української молоді віком 15–24 роки був дещо вищим, ніж відповідний показник серед європейської молоді (2013 р.: Україна – 32,5%, країни ЄС – 32,1%, 2012 р.: Україна – 33,4%, країни ЄС – 32,5%). Певні відмінності наявні у статевому розподілі зайнятості. Зайнятість </w:t>
      </w:r>
      <w:r w:rsidRPr="001C2272">
        <w:rPr>
          <w:rFonts w:ascii="Times New Roman" w:hAnsi="Times New Roman"/>
          <w:sz w:val="28"/>
          <w:szCs w:val="28"/>
        </w:rPr>
        <w:lastRenderedPageBreak/>
        <w:t xml:space="preserve">українських жінок (від 24,8% у 2015 р. до 24,2% у 2018 р.) і чоловіків (від 31,3% у 2015 р. до 30,9% у 2018 р.) віком 15–24 роки дещо зменшилась, а серед молодих жінок (від 31,2% у 2015 р. до 33,4% у 2018 р.) і чоловіків (від 34,8% у 2015 р. до 37,4% у 2018 р.) країн ЄС – зросла </w:t>
      </w:r>
      <w:r w:rsidRPr="00C9322F">
        <w:rPr>
          <w:rFonts w:ascii="Times New Roman" w:hAnsi="Times New Roman"/>
          <w:sz w:val="28"/>
          <w:szCs w:val="28"/>
        </w:rPr>
        <w:t>[3]</w:t>
      </w:r>
      <w:r w:rsidRPr="001C2272">
        <w:rPr>
          <w:rFonts w:ascii="Times New Roman" w:hAnsi="Times New Roman"/>
          <w:sz w:val="28"/>
          <w:szCs w:val="28"/>
        </w:rPr>
        <w:t>.</w:t>
      </w:r>
    </w:p>
    <w:p w:rsidR="00C9322F" w:rsidRPr="001C2272" w:rsidRDefault="00C9322F" w:rsidP="00C9322F">
      <w:pPr>
        <w:spacing w:after="0" w:line="360" w:lineRule="auto"/>
        <w:ind w:firstLine="709"/>
        <w:jc w:val="both"/>
        <w:rPr>
          <w:rFonts w:ascii="Times New Roman" w:hAnsi="Times New Roman"/>
          <w:sz w:val="28"/>
          <w:szCs w:val="28"/>
          <w:lang w:val="ru-RU"/>
        </w:rPr>
      </w:pPr>
      <w:r w:rsidRPr="001C2272">
        <w:rPr>
          <w:rFonts w:ascii="Times New Roman" w:hAnsi="Times New Roman"/>
          <w:sz w:val="28"/>
          <w:szCs w:val="28"/>
        </w:rPr>
        <w:t>У ІІ кварталі 2021 року кількість зайнятого населення становила 15,8 млн</w:t>
      </w:r>
      <w:r w:rsidRPr="00EC7E63">
        <w:rPr>
          <w:rFonts w:ascii="Times New Roman" w:hAnsi="Times New Roman"/>
          <w:sz w:val="28"/>
          <w:szCs w:val="28"/>
          <w:lang w:val="ru-RU"/>
        </w:rPr>
        <w:t>.</w:t>
      </w:r>
      <w:r w:rsidRPr="001C2272">
        <w:rPr>
          <w:rFonts w:ascii="Times New Roman" w:hAnsi="Times New Roman"/>
          <w:sz w:val="28"/>
          <w:szCs w:val="28"/>
        </w:rPr>
        <w:t xml:space="preserve"> осіб, що на 134 тис. осіб більше, ніж у відповідному періоді минулого року, та на 322 тис. осіб більше, ніж у І кварталі 2021 року. </w:t>
      </w:r>
      <w:r w:rsidRPr="001C2272">
        <w:rPr>
          <w:rFonts w:ascii="Times New Roman" w:hAnsi="Times New Roman"/>
          <w:sz w:val="28"/>
          <w:szCs w:val="28"/>
          <w:lang w:val="ru-RU"/>
        </w:rPr>
        <w:t>Рівень зайнятості становив 56,2% проти 55,2% у ІІ кварталі 2020 року та 55,0% у І кварталі 2021 року. Однак, у зв'язку з погіршенням ситуації у І кварталі 2021 року, кількість зайнятого населення в середньому за І півріччя 2021 року, у порівнянні з І півріччям 2020 року, скоротилася на 467 тис. осіб та становила 15,6 млн осіб. Рівень зайнятості населення скоротився з 56,7% до 55,6%. Зокрема, серед жінок рівень зайнятості у І півріччі 2021 року становив 50,4%, серед чоловіків - 61,4%; серед мешканців міської місцевості 56,5% та 53,6% серед мешканців сільської місцевості. Найвищий рівень зайнятості спостерігався серед громадян у віці 40-49 років (77,0%), а найнижчий – серед осіб у віці 60-70 років (12,8%) та</w:t>
      </w:r>
      <w:r>
        <w:rPr>
          <w:rFonts w:ascii="Times New Roman" w:hAnsi="Times New Roman"/>
          <w:sz w:val="28"/>
          <w:szCs w:val="28"/>
          <w:lang w:val="ru-RU"/>
        </w:rPr>
        <w:t xml:space="preserve"> молоді віком 15-24 роки (25,2%)</w:t>
      </w:r>
      <w:r w:rsidRPr="001C2272">
        <w:rPr>
          <w:rFonts w:ascii="Times New Roman" w:hAnsi="Times New Roman"/>
          <w:sz w:val="28"/>
          <w:szCs w:val="28"/>
          <w:lang w:val="ru-RU"/>
        </w:rPr>
        <w:t xml:space="preserve">. Низький рівень зайнятості молоді обумовлений тим, що значна кількість осіб у цьому віці навчається та не входить до складу робочої сили </w:t>
      </w:r>
      <w:bookmarkStart w:id="2" w:name="_Hlk88064125"/>
      <w:r w:rsidRPr="001C2272">
        <w:rPr>
          <w:rFonts w:ascii="Times New Roman" w:hAnsi="Times New Roman"/>
          <w:sz w:val="28"/>
          <w:szCs w:val="28"/>
          <w:lang w:val="ru-RU"/>
        </w:rPr>
        <w:t>[3]</w:t>
      </w:r>
      <w:bookmarkEnd w:id="2"/>
      <w:r w:rsidRPr="001C2272">
        <w:rPr>
          <w:rFonts w:ascii="Times New Roman" w:hAnsi="Times New Roman"/>
          <w:sz w:val="28"/>
          <w:szCs w:val="28"/>
          <w:lang w:val="ru-RU"/>
        </w:rPr>
        <w:t>.</w:t>
      </w:r>
    </w:p>
    <w:p w:rsidR="00C9322F" w:rsidRDefault="00C9322F" w:rsidP="00C9322F">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Вітчизняна молодь знаходиться в стані формування життєвих позицій та становить більшу половину працездатного населення нашої держави, має свої інтереси та потреби, певні орієнтації та уподобання, молодь дуже чутко відчуває на собі соціально-економічну кризу, недостатність грошей на соціальні потреби. Саме тому молодь потребує особливої соціальної підтримки. Молодь є майбуття кожної держави, яке звісно залежить від стартових умов та напряму діяльності держави щодо соціального захисту молоді, від цього залежить розвиток сучасного суспільства та  життя майбутніх поколінь. </w:t>
      </w:r>
    </w:p>
    <w:p w:rsidR="00C9322F" w:rsidRDefault="00C9322F" w:rsidP="00C9322F">
      <w:pPr>
        <w:spacing w:after="0" w:line="360" w:lineRule="auto"/>
        <w:ind w:firstLine="709"/>
        <w:jc w:val="both"/>
        <w:rPr>
          <w:rFonts w:ascii="Arial" w:eastAsia="Times New Roman" w:hAnsi="Arial" w:cs="Arial"/>
          <w:color w:val="000000"/>
          <w:sz w:val="24"/>
          <w:szCs w:val="24"/>
          <w:lang w:eastAsia="ru-RU"/>
        </w:rPr>
      </w:pPr>
      <w:r>
        <w:rPr>
          <w:rFonts w:ascii="Times New Roman" w:hAnsi="Times New Roman"/>
          <w:sz w:val="28"/>
          <w:szCs w:val="28"/>
        </w:rPr>
        <w:t>Звертаємо увагу на те</w:t>
      </w:r>
      <w:r w:rsidRPr="001C2272">
        <w:rPr>
          <w:rFonts w:ascii="Times New Roman" w:hAnsi="Times New Roman"/>
          <w:sz w:val="28"/>
          <w:szCs w:val="28"/>
        </w:rPr>
        <w:t xml:space="preserve">, що до 2021 року в Україні діяли </w:t>
      </w:r>
      <w:r>
        <w:rPr>
          <w:rFonts w:ascii="Times New Roman" w:hAnsi="Times New Roman"/>
          <w:sz w:val="28"/>
          <w:szCs w:val="28"/>
          <w:lang w:val="ru-RU"/>
        </w:rPr>
        <w:t>три</w:t>
      </w:r>
      <w:r w:rsidRPr="001C2272">
        <w:rPr>
          <w:rFonts w:ascii="Times New Roman" w:hAnsi="Times New Roman"/>
          <w:sz w:val="28"/>
          <w:szCs w:val="28"/>
        </w:rPr>
        <w:t xml:space="preserve"> основних законодавчих </w:t>
      </w:r>
      <w:r>
        <w:rPr>
          <w:rFonts w:ascii="Times New Roman" w:hAnsi="Times New Roman"/>
          <w:sz w:val="28"/>
          <w:szCs w:val="28"/>
        </w:rPr>
        <w:t>нормативно-правових акти декларативн</w:t>
      </w:r>
      <w:r w:rsidRPr="001C2272">
        <w:rPr>
          <w:rFonts w:ascii="Times New Roman" w:hAnsi="Times New Roman"/>
          <w:sz w:val="28"/>
          <w:szCs w:val="28"/>
        </w:rPr>
        <w:t xml:space="preserve">ого характеру в сфері </w:t>
      </w:r>
      <w:r w:rsidRPr="001C2272">
        <w:rPr>
          <w:rFonts w:ascii="Times New Roman" w:hAnsi="Times New Roman"/>
          <w:sz w:val="28"/>
          <w:szCs w:val="28"/>
        </w:rPr>
        <w:lastRenderedPageBreak/>
        <w:t>соціального захисту молоді в Україні, це Декларація «Про основні засади державної молодіжної політики» від 15 грудня 1992 року</w:t>
      </w:r>
      <w:r>
        <w:rPr>
          <w:rFonts w:ascii="Times New Roman" w:hAnsi="Times New Roman"/>
          <w:sz w:val="28"/>
          <w:szCs w:val="28"/>
        </w:rPr>
        <w:t xml:space="preserve">, </w:t>
      </w:r>
      <w:r w:rsidRPr="001C2272">
        <w:rPr>
          <w:rFonts w:ascii="Times New Roman" w:eastAsia="Times New Roman" w:hAnsi="Times New Roman"/>
          <w:sz w:val="28"/>
          <w:szCs w:val="28"/>
          <w:lang w:eastAsia="uk-UA"/>
        </w:rPr>
        <w:t>Закон України «Про сприяння соціальному становленню та розвитку молоді в Україні» від 5 лютого 1993 року</w:t>
      </w:r>
      <w:r>
        <w:rPr>
          <w:rFonts w:ascii="Times New Roman" w:eastAsia="Times New Roman" w:hAnsi="Times New Roman"/>
          <w:sz w:val="28"/>
          <w:szCs w:val="28"/>
          <w:lang w:val="ru-RU" w:eastAsia="uk-UA"/>
        </w:rPr>
        <w:t xml:space="preserve"> та </w:t>
      </w:r>
      <w:r w:rsidRPr="00130DD0">
        <w:rPr>
          <w:rFonts w:ascii="Times New Roman" w:eastAsia="Times New Roman" w:hAnsi="Times New Roman"/>
          <w:color w:val="000000"/>
          <w:sz w:val="28"/>
          <w:szCs w:val="28"/>
          <w:lang w:val="ru-RU" w:eastAsia="ru-RU"/>
        </w:rPr>
        <w:t>Закон України </w:t>
      </w:r>
      <w:hyperlink r:id="rId7" w:anchor="/act/16802729" w:tgtFrame="_blank" w:history="1">
        <w:r w:rsidRPr="00B02FF0">
          <w:rPr>
            <w:rFonts w:ascii="Times New Roman" w:eastAsia="Times New Roman" w:hAnsi="Times New Roman"/>
            <w:sz w:val="28"/>
            <w:szCs w:val="28"/>
            <w:bdr w:val="none" w:sz="0" w:space="0" w:color="auto" w:frame="1"/>
            <w:lang w:val="ru-RU" w:eastAsia="ru-RU"/>
          </w:rPr>
          <w:t>«Про молодіжні та дитячі громадські організації»</w:t>
        </w:r>
      </w:hyperlink>
      <w:r w:rsidRPr="00B02FF0">
        <w:rPr>
          <w:rFonts w:ascii="Times New Roman" w:hAnsi="Times New Roman"/>
          <w:sz w:val="28"/>
          <w:szCs w:val="28"/>
          <w:shd w:val="clear" w:color="auto" w:fill="FFFFFF"/>
        </w:rPr>
        <w:t xml:space="preserve"> від 01.</w:t>
      </w:r>
      <w:r>
        <w:rPr>
          <w:rFonts w:ascii="Times New Roman" w:hAnsi="Times New Roman"/>
          <w:sz w:val="28"/>
          <w:szCs w:val="28"/>
          <w:shd w:val="clear" w:color="auto" w:fill="FFFFFF"/>
          <w:lang w:val="ru-RU"/>
        </w:rPr>
        <w:t xml:space="preserve">грудня </w:t>
      </w:r>
      <w:r w:rsidRPr="00B02FF0">
        <w:rPr>
          <w:rFonts w:ascii="Times New Roman" w:hAnsi="Times New Roman"/>
          <w:sz w:val="28"/>
          <w:szCs w:val="28"/>
          <w:shd w:val="clear" w:color="auto" w:fill="FFFFFF"/>
        </w:rPr>
        <w:t>1998</w:t>
      </w:r>
      <w:r>
        <w:rPr>
          <w:rFonts w:ascii="Times New Roman" w:hAnsi="Times New Roman"/>
          <w:sz w:val="28"/>
          <w:szCs w:val="28"/>
          <w:shd w:val="clear" w:color="auto" w:fill="FFFFFF"/>
          <w:lang w:val="ru-RU"/>
        </w:rPr>
        <w:t xml:space="preserve"> року</w:t>
      </w:r>
      <w:r w:rsidRPr="00130DD0">
        <w:rPr>
          <w:rFonts w:ascii="Times New Roman" w:eastAsia="Times New Roman" w:hAnsi="Times New Roman"/>
          <w:color w:val="000000"/>
          <w:sz w:val="28"/>
          <w:szCs w:val="28"/>
          <w:lang w:eastAsia="uk-UA"/>
        </w:rPr>
        <w:t xml:space="preserve">, які </w:t>
      </w:r>
      <w:r w:rsidRPr="00130DD0">
        <w:rPr>
          <w:rFonts w:ascii="Times New Roman" w:hAnsi="Times New Roman"/>
          <w:color w:val="000000"/>
          <w:sz w:val="28"/>
          <w:szCs w:val="28"/>
        </w:rPr>
        <w:t>визначали ос</w:t>
      </w:r>
      <w:r w:rsidRPr="001C2272">
        <w:rPr>
          <w:rFonts w:ascii="Times New Roman" w:hAnsi="Times New Roman"/>
          <w:sz w:val="28"/>
          <w:szCs w:val="28"/>
        </w:rPr>
        <w:t xml:space="preserve">новні принципи правового та соціального захисту молодих громадян, з метою створення необхідних стартових можливостей для їх повноцінного соціального становлення та розвитку. Але на нинішній день ці закони втратили чинність і на їх підставі було прийнято Закон України «Про основні засади державної молодіжної політики» від 27 квітня 2021 року, який </w:t>
      </w:r>
      <w:r>
        <w:rPr>
          <w:rFonts w:ascii="Times New Roman" w:hAnsi="Times New Roman"/>
          <w:sz w:val="28"/>
          <w:szCs w:val="28"/>
        </w:rPr>
        <w:t>«</w:t>
      </w:r>
      <w:r w:rsidRPr="001C2272">
        <w:rPr>
          <w:rFonts w:ascii="Times New Roman" w:hAnsi="Times New Roman"/>
          <w:sz w:val="28"/>
          <w:szCs w:val="28"/>
          <w:shd w:val="clear" w:color="auto" w:fill="FFFFFF"/>
        </w:rPr>
        <w:t>визначає мету, завдання, основні засади, напрями та механізми реалізації молодіжної політики в Україні, гарантії участі молоді у її формуванні та реалізації, особливості організаційних і правових засад утворення та діяльності молодіжних та дитячих громадських об’єднань</w:t>
      </w:r>
      <w:r>
        <w:rPr>
          <w:rFonts w:ascii="Times New Roman" w:hAnsi="Times New Roman"/>
          <w:sz w:val="28"/>
          <w:szCs w:val="28"/>
          <w:shd w:val="clear" w:color="auto" w:fill="FFFFFF"/>
        </w:rPr>
        <w:t>»</w:t>
      </w:r>
      <w:r w:rsidRPr="001C2272">
        <w:rPr>
          <w:rFonts w:ascii="Times New Roman" w:hAnsi="Times New Roman"/>
          <w:sz w:val="28"/>
          <w:szCs w:val="28"/>
          <w:shd w:val="clear" w:color="auto" w:fill="FFFFFF"/>
        </w:rPr>
        <w:t xml:space="preserve"> [4].</w:t>
      </w:r>
      <w:r w:rsidRPr="00B02FF0">
        <w:rPr>
          <w:rFonts w:ascii="Arial" w:eastAsia="Times New Roman" w:hAnsi="Arial" w:cs="Arial"/>
          <w:color w:val="000000"/>
          <w:sz w:val="24"/>
          <w:szCs w:val="24"/>
          <w:lang w:eastAsia="ru-RU"/>
        </w:rPr>
        <w:t xml:space="preserve"> </w:t>
      </w:r>
    </w:p>
    <w:p w:rsidR="00C9322F" w:rsidRPr="00CA3961" w:rsidRDefault="00C9322F" w:rsidP="00C9322F">
      <w:pPr>
        <w:spacing w:after="0" w:line="360" w:lineRule="auto"/>
        <w:ind w:firstLine="709"/>
        <w:jc w:val="both"/>
        <w:rPr>
          <w:rFonts w:ascii="Times New Roman" w:hAnsi="Times New Roman"/>
          <w:i/>
          <w:sz w:val="28"/>
          <w:szCs w:val="28"/>
        </w:rPr>
      </w:pPr>
      <w:r w:rsidRPr="00B02FF0">
        <w:rPr>
          <w:rFonts w:ascii="Times New Roman" w:eastAsia="Times New Roman" w:hAnsi="Times New Roman"/>
          <w:color w:val="000000"/>
          <w:sz w:val="28"/>
          <w:szCs w:val="28"/>
          <w:lang w:val="ru-RU" w:eastAsia="ru-RU"/>
        </w:rPr>
        <w:t xml:space="preserve">З дня набрання чинності цим Законом, внесено зміни </w:t>
      </w:r>
      <w:r>
        <w:rPr>
          <w:rFonts w:ascii="Times New Roman" w:eastAsia="Times New Roman" w:hAnsi="Times New Roman"/>
          <w:color w:val="000000"/>
          <w:sz w:val="28"/>
          <w:szCs w:val="28"/>
          <w:lang w:val="ru-RU" w:eastAsia="ru-RU"/>
        </w:rPr>
        <w:t>та доповнення до наступних</w:t>
      </w:r>
      <w:r w:rsidRPr="00B02FF0">
        <w:rPr>
          <w:rFonts w:ascii="Times New Roman" w:eastAsia="Times New Roman" w:hAnsi="Times New Roman"/>
          <w:color w:val="000000"/>
          <w:sz w:val="28"/>
          <w:szCs w:val="28"/>
          <w:lang w:val="ru-RU" w:eastAsia="ru-RU"/>
        </w:rPr>
        <w:t xml:space="preserve"> Законів України:  </w:t>
      </w:r>
      <w:hyperlink r:id="rId8" w:anchor="/document/16786635?cm=DOCUMENT" w:tgtFrame="_blank" w:history="1">
        <w:r w:rsidRPr="00B02FF0">
          <w:rPr>
            <w:rFonts w:ascii="Times New Roman" w:eastAsia="Times New Roman" w:hAnsi="Times New Roman"/>
            <w:color w:val="000000"/>
            <w:sz w:val="28"/>
            <w:szCs w:val="28"/>
            <w:bdr w:val="none" w:sz="0" w:space="0" w:color="auto" w:frame="1"/>
            <w:lang w:val="ru-RU" w:eastAsia="ru-RU"/>
          </w:rPr>
          <w:t>«Про місцеве самоврядування в Україні»</w:t>
        </w:r>
      </w:hyperlink>
      <w:r w:rsidRPr="00B02FF0">
        <w:rPr>
          <w:rFonts w:ascii="Times New Roman" w:eastAsia="Times New Roman" w:hAnsi="Times New Roman"/>
          <w:color w:val="000000"/>
          <w:sz w:val="28"/>
          <w:szCs w:val="28"/>
          <w:lang w:val="ru-RU" w:eastAsia="ru-RU"/>
        </w:rPr>
        <w:t>, </w:t>
      </w:r>
      <w:hyperlink r:id="rId9" w:anchor="/document/16794965?cm=DOCUMENT" w:tgtFrame="_blank" w:history="1">
        <w:r w:rsidRPr="00B02FF0">
          <w:rPr>
            <w:rFonts w:ascii="Times New Roman" w:eastAsia="Times New Roman" w:hAnsi="Times New Roman"/>
            <w:color w:val="000000"/>
            <w:sz w:val="28"/>
            <w:szCs w:val="28"/>
            <w:bdr w:val="none" w:sz="0" w:space="0" w:color="auto" w:frame="1"/>
            <w:lang w:val="ru-RU" w:eastAsia="ru-RU"/>
          </w:rPr>
          <w:t>«Про бібліотеки і бібліотечну справу»</w:t>
        </w:r>
      </w:hyperlink>
      <w:r w:rsidRPr="00B02FF0">
        <w:rPr>
          <w:rFonts w:ascii="Times New Roman" w:eastAsia="Times New Roman" w:hAnsi="Times New Roman"/>
          <w:color w:val="000000"/>
          <w:sz w:val="28"/>
          <w:szCs w:val="28"/>
          <w:lang w:val="ru-RU" w:eastAsia="ru-RU"/>
        </w:rPr>
        <w:t>, </w:t>
      </w:r>
      <w:hyperlink r:id="rId10" w:anchor="/document/16842236?cm=DOCUMENT" w:tgtFrame="_blank" w:history="1">
        <w:r>
          <w:rPr>
            <w:rFonts w:ascii="Times New Roman" w:eastAsia="Times New Roman" w:hAnsi="Times New Roman"/>
            <w:color w:val="000000"/>
            <w:sz w:val="28"/>
            <w:szCs w:val="28"/>
            <w:bdr w:val="none" w:sz="0" w:space="0" w:color="auto" w:frame="1"/>
            <w:lang w:val="ru-RU" w:eastAsia="ru-RU"/>
          </w:rPr>
          <w:t xml:space="preserve">«Про </w:t>
        </w:r>
        <w:r w:rsidRPr="00B02FF0">
          <w:rPr>
            <w:rFonts w:ascii="Times New Roman" w:eastAsia="Times New Roman" w:hAnsi="Times New Roman"/>
            <w:color w:val="000000"/>
            <w:sz w:val="28"/>
            <w:szCs w:val="28"/>
            <w:bdr w:val="none" w:sz="0" w:space="0" w:color="auto" w:frame="1"/>
            <w:lang w:val="ru-RU" w:eastAsia="ru-RU"/>
          </w:rPr>
          <w:t>позашкільну освіту»</w:t>
        </w:r>
      </w:hyperlink>
      <w:r w:rsidRPr="00B02FF0">
        <w:rPr>
          <w:rFonts w:ascii="Times New Roman" w:eastAsia="Times New Roman" w:hAnsi="Times New Roman"/>
          <w:color w:val="000000"/>
          <w:sz w:val="28"/>
          <w:szCs w:val="28"/>
          <w:lang w:val="ru-RU" w:eastAsia="ru-RU"/>
        </w:rPr>
        <w:t>, </w:t>
      </w:r>
      <w:hyperlink r:id="rId11" w:anchor="/document/17153810?unitId=art(8)ust(2)&amp;cm=DOCUMENT" w:tgtFrame="_blank" w:history="1">
        <w:r w:rsidRPr="00B02FF0">
          <w:rPr>
            <w:rFonts w:ascii="Times New Roman" w:eastAsia="Times New Roman" w:hAnsi="Times New Roman"/>
            <w:color w:val="000000"/>
            <w:sz w:val="28"/>
            <w:szCs w:val="28"/>
            <w:bdr w:val="none" w:sz="0" w:space="0" w:color="auto" w:frame="1"/>
            <w:lang w:val="ru-RU" w:eastAsia="ru-RU"/>
          </w:rPr>
          <w:t>«Про громадські об’єднання»</w:t>
        </w:r>
      </w:hyperlink>
      <w:r w:rsidRPr="00B02FF0">
        <w:rPr>
          <w:rFonts w:ascii="Times New Roman" w:eastAsia="Times New Roman" w:hAnsi="Times New Roman"/>
          <w:color w:val="000000"/>
          <w:sz w:val="28"/>
          <w:szCs w:val="28"/>
          <w:lang w:val="ru-RU" w:eastAsia="ru-RU"/>
        </w:rPr>
        <w:t>, </w:t>
      </w:r>
      <w:hyperlink r:id="rId12" w:anchor="/document/17161190?unitId=art(1)ust(2)&amp;cm=DOCUMENT" w:tgtFrame="_blank" w:history="1">
        <w:r>
          <w:rPr>
            <w:rFonts w:ascii="Times New Roman" w:eastAsia="Times New Roman" w:hAnsi="Times New Roman"/>
            <w:color w:val="000000"/>
            <w:sz w:val="28"/>
            <w:szCs w:val="28"/>
            <w:bdr w:val="none" w:sz="0" w:space="0" w:color="auto" w:frame="1"/>
            <w:lang w:val="ru-RU" w:eastAsia="ru-RU"/>
          </w:rPr>
          <w:t xml:space="preserve">«Про зайнятість </w:t>
        </w:r>
        <w:r w:rsidRPr="00B02FF0">
          <w:rPr>
            <w:rFonts w:ascii="Times New Roman" w:eastAsia="Times New Roman" w:hAnsi="Times New Roman"/>
            <w:color w:val="000000"/>
            <w:sz w:val="28"/>
            <w:szCs w:val="28"/>
            <w:bdr w:val="none" w:sz="0" w:space="0" w:color="auto" w:frame="1"/>
            <w:lang w:val="ru-RU" w:eastAsia="ru-RU"/>
          </w:rPr>
          <w:t>населення»</w:t>
        </w:r>
      </w:hyperlink>
      <w:r w:rsidRPr="00B02FF0">
        <w:rPr>
          <w:rFonts w:ascii="Times New Roman" w:eastAsia="Times New Roman" w:hAnsi="Times New Roman"/>
          <w:color w:val="000000"/>
          <w:sz w:val="28"/>
          <w:szCs w:val="28"/>
          <w:lang w:val="ru-RU" w:eastAsia="ru-RU"/>
        </w:rPr>
        <w:t>, </w:t>
      </w:r>
      <w:hyperlink r:id="rId13" w:anchor="/document/17206729?unitId=art(3)ust(2)&amp;cm=DOCUMENT" w:tgtFrame="_blank" w:history="1">
        <w:r w:rsidRPr="00B02FF0">
          <w:rPr>
            <w:rFonts w:ascii="Times New Roman" w:eastAsia="Times New Roman" w:hAnsi="Times New Roman"/>
            <w:color w:val="000000"/>
            <w:sz w:val="28"/>
            <w:szCs w:val="28"/>
            <w:bdr w:val="none" w:sz="0" w:space="0" w:color="auto" w:frame="1"/>
            <w:lang w:val="ru-RU" w:eastAsia="ru-RU"/>
          </w:rPr>
          <w:t xml:space="preserve">«Про </w:t>
        </w:r>
        <w:r>
          <w:rPr>
            <w:rFonts w:ascii="Times New Roman" w:eastAsia="Times New Roman" w:hAnsi="Times New Roman"/>
            <w:color w:val="000000"/>
            <w:sz w:val="28"/>
            <w:szCs w:val="28"/>
            <w:bdr w:val="none" w:sz="0" w:space="0" w:color="auto" w:frame="1"/>
            <w:lang w:val="ru-RU" w:eastAsia="ru-RU"/>
          </w:rPr>
          <w:t xml:space="preserve">державну допомогу суб’єктам </w:t>
        </w:r>
        <w:r w:rsidRPr="00B02FF0">
          <w:rPr>
            <w:rFonts w:ascii="Times New Roman" w:eastAsia="Times New Roman" w:hAnsi="Times New Roman"/>
            <w:color w:val="000000"/>
            <w:sz w:val="28"/>
            <w:szCs w:val="28"/>
            <w:bdr w:val="none" w:sz="0" w:space="0" w:color="auto" w:frame="1"/>
            <w:lang w:val="ru-RU" w:eastAsia="ru-RU"/>
          </w:rPr>
          <w:t>господарювання»</w:t>
        </w:r>
      </w:hyperlink>
      <w:r w:rsidRPr="00B02FF0">
        <w:rPr>
          <w:rFonts w:ascii="Times New Roman" w:eastAsia="Times New Roman" w:hAnsi="Times New Roman"/>
          <w:color w:val="000000"/>
          <w:sz w:val="28"/>
          <w:szCs w:val="28"/>
          <w:lang w:val="ru-RU" w:eastAsia="ru-RU"/>
        </w:rPr>
        <w:t>, </w:t>
      </w:r>
      <w:hyperlink r:id="rId14" w:anchor="/document/17268373?unitId=art(15)ust(2)&amp;cm=DOCUMENT" w:tgtFrame="_blank" w:history="1">
        <w:r w:rsidRPr="00B02FF0">
          <w:rPr>
            <w:rFonts w:ascii="Times New Roman" w:eastAsia="Times New Roman" w:hAnsi="Times New Roman"/>
            <w:color w:val="000000"/>
            <w:sz w:val="28"/>
            <w:szCs w:val="28"/>
            <w:bdr w:val="none" w:sz="0" w:space="0" w:color="auto" w:frame="1"/>
            <w:lang w:val="ru-RU" w:eastAsia="ru-RU"/>
          </w:rPr>
          <w:t>«Про оренду державного та комунального майна»</w:t>
        </w:r>
      </w:hyperlink>
      <w:r w:rsidRPr="00B02FF0">
        <w:rPr>
          <w:rFonts w:ascii="Times New Roman" w:eastAsia="Times New Roman" w:hAnsi="Times New Roman"/>
          <w:color w:val="000000"/>
          <w:sz w:val="28"/>
          <w:szCs w:val="28"/>
          <w:lang w:val="ru-RU" w:eastAsia="ru-RU"/>
        </w:rPr>
        <w:t>.</w:t>
      </w:r>
      <w:r w:rsidRPr="00B02FF0">
        <w:rPr>
          <w:rFonts w:ascii="Times New Roman" w:hAnsi="Times New Roman"/>
          <w:i/>
          <w:sz w:val="28"/>
          <w:szCs w:val="28"/>
        </w:rPr>
        <w:t xml:space="preserve"> </w:t>
      </w:r>
      <w:r w:rsidRPr="001C2272">
        <w:rPr>
          <w:rFonts w:ascii="Times New Roman" w:hAnsi="Times New Roman"/>
          <w:sz w:val="28"/>
          <w:szCs w:val="28"/>
        </w:rPr>
        <w:t xml:space="preserve">Саме тому, для реалізації положень вищезазначеного Закону, необхідною є розробка питань теорії права соціального забезпечення про поняття, форми, види та правові засоби соціального захисту молоді. </w:t>
      </w:r>
    </w:p>
    <w:p w:rsidR="00C9322F" w:rsidRPr="001C2272" w:rsidRDefault="00C9322F" w:rsidP="00C9322F">
      <w:pPr>
        <w:spacing w:after="0" w:line="360" w:lineRule="auto"/>
        <w:ind w:firstLine="709"/>
        <w:jc w:val="both"/>
        <w:rPr>
          <w:rFonts w:ascii="Times New Roman" w:hAnsi="Times New Roman"/>
          <w:sz w:val="28"/>
          <w:szCs w:val="28"/>
          <w:shd w:val="clear" w:color="auto" w:fill="FFFFFF"/>
        </w:rPr>
      </w:pPr>
      <w:r>
        <w:rPr>
          <w:rFonts w:ascii="Times New Roman" w:hAnsi="Times New Roman"/>
          <w:sz w:val="28"/>
          <w:szCs w:val="28"/>
        </w:rPr>
        <w:t>В принципі, в</w:t>
      </w:r>
      <w:r w:rsidRPr="001C2272">
        <w:rPr>
          <w:rFonts w:ascii="Times New Roman" w:hAnsi="Times New Roman"/>
          <w:sz w:val="28"/>
          <w:szCs w:val="28"/>
        </w:rPr>
        <w:t xml:space="preserve"> Україні</w:t>
      </w:r>
      <w:r>
        <w:rPr>
          <w:rFonts w:ascii="Times New Roman" w:hAnsi="Times New Roman"/>
          <w:sz w:val="28"/>
          <w:szCs w:val="28"/>
        </w:rPr>
        <w:t xml:space="preserve"> вже</w:t>
      </w:r>
      <w:r w:rsidRPr="001C2272">
        <w:rPr>
          <w:rFonts w:ascii="Times New Roman" w:hAnsi="Times New Roman"/>
          <w:sz w:val="28"/>
          <w:szCs w:val="28"/>
        </w:rPr>
        <w:t xml:space="preserve"> сформовано законодавчу базу з питань соціального становлення та розвитку молоді, </w:t>
      </w:r>
      <w:r>
        <w:rPr>
          <w:rFonts w:ascii="Times New Roman" w:hAnsi="Times New Roman"/>
          <w:sz w:val="28"/>
          <w:szCs w:val="28"/>
        </w:rPr>
        <w:t>діють</w:t>
      </w:r>
      <w:r w:rsidRPr="001C2272">
        <w:rPr>
          <w:rFonts w:ascii="Times New Roman" w:hAnsi="Times New Roman"/>
          <w:sz w:val="28"/>
          <w:szCs w:val="28"/>
        </w:rPr>
        <w:t xml:space="preserve"> центральні і місцеві органи виконавчої влади, які забезпечують </w:t>
      </w:r>
      <w:r>
        <w:rPr>
          <w:rFonts w:ascii="Times New Roman" w:hAnsi="Times New Roman"/>
          <w:sz w:val="28"/>
          <w:szCs w:val="28"/>
        </w:rPr>
        <w:t>створення</w:t>
      </w:r>
      <w:r w:rsidRPr="001C2272">
        <w:rPr>
          <w:rFonts w:ascii="Times New Roman" w:hAnsi="Times New Roman"/>
          <w:sz w:val="28"/>
          <w:szCs w:val="28"/>
        </w:rPr>
        <w:t xml:space="preserve"> та реалізацію державної молодіжної політики, </w:t>
      </w:r>
      <w:r>
        <w:rPr>
          <w:rFonts w:ascii="Times New Roman" w:hAnsi="Times New Roman"/>
          <w:sz w:val="28"/>
          <w:szCs w:val="28"/>
        </w:rPr>
        <w:t>запроваджено</w:t>
      </w:r>
      <w:r w:rsidRPr="001C2272">
        <w:rPr>
          <w:rFonts w:ascii="Times New Roman" w:hAnsi="Times New Roman"/>
          <w:sz w:val="28"/>
          <w:szCs w:val="28"/>
        </w:rPr>
        <w:t xml:space="preserve"> мережу установ і закладів для молоді, розроблено та забезпечено виконання державних і регіональних молодіжних програм, запроваджено механізм підтримки молодіжного руху та різних категорій молоді тощо. Крім того, </w:t>
      </w:r>
      <w:r>
        <w:rPr>
          <w:rFonts w:ascii="Times New Roman" w:hAnsi="Times New Roman"/>
          <w:sz w:val="28"/>
          <w:szCs w:val="28"/>
        </w:rPr>
        <w:t xml:space="preserve">ще у </w:t>
      </w:r>
      <w:r w:rsidRPr="001C2272">
        <w:rPr>
          <w:rFonts w:ascii="Times New Roman" w:hAnsi="Times New Roman"/>
          <w:sz w:val="28"/>
          <w:szCs w:val="28"/>
        </w:rPr>
        <w:t xml:space="preserve">2013 році </w:t>
      </w:r>
      <w:r w:rsidRPr="001C2272">
        <w:rPr>
          <w:rStyle w:val="rvts9"/>
          <w:rFonts w:ascii="Times New Roman" w:hAnsi="Times New Roman"/>
          <w:bCs/>
          <w:sz w:val="28"/>
          <w:szCs w:val="28"/>
          <w:shd w:val="clear" w:color="auto" w:fill="FFFFFF"/>
        </w:rPr>
        <w:t>Указом Президента України</w:t>
      </w:r>
      <w:r w:rsidRPr="001C2272">
        <w:rPr>
          <w:rFonts w:ascii="Times New Roman" w:hAnsi="Times New Roman"/>
          <w:sz w:val="28"/>
          <w:szCs w:val="28"/>
        </w:rPr>
        <w:br/>
      </w:r>
      <w:r w:rsidRPr="001C2272">
        <w:rPr>
          <w:rStyle w:val="rvts9"/>
          <w:rFonts w:ascii="Times New Roman" w:hAnsi="Times New Roman"/>
          <w:bCs/>
          <w:sz w:val="28"/>
          <w:szCs w:val="28"/>
          <w:shd w:val="clear" w:color="auto" w:fill="FFFFFF"/>
        </w:rPr>
        <w:t xml:space="preserve">від 27 вересня 2013 року № 532/2013 затверджується </w:t>
      </w:r>
      <w:r w:rsidRPr="001C2272">
        <w:rPr>
          <w:rFonts w:ascii="Times New Roman" w:hAnsi="Times New Roman"/>
          <w:sz w:val="28"/>
          <w:szCs w:val="28"/>
        </w:rPr>
        <w:t xml:space="preserve">Стратегія розвитку </w:t>
      </w:r>
      <w:r w:rsidRPr="001C2272">
        <w:rPr>
          <w:rFonts w:ascii="Times New Roman" w:hAnsi="Times New Roman"/>
          <w:sz w:val="28"/>
          <w:szCs w:val="28"/>
        </w:rPr>
        <w:lastRenderedPageBreak/>
        <w:t>державної молодіжної політики на період до 2020 року</w:t>
      </w:r>
      <w:r w:rsidRPr="001C2272">
        <w:rPr>
          <w:shd w:val="clear" w:color="auto" w:fill="FFFFFF"/>
        </w:rPr>
        <w:t xml:space="preserve">, </w:t>
      </w:r>
      <w:r w:rsidRPr="001C2272">
        <w:rPr>
          <w:rFonts w:ascii="Times New Roman" w:hAnsi="Times New Roman"/>
          <w:sz w:val="28"/>
          <w:szCs w:val="28"/>
          <w:shd w:val="clear" w:color="auto" w:fill="FFFFFF"/>
        </w:rPr>
        <w:t xml:space="preserve">яка визначає, що «одним із пріоритетних завдань органів державної влади щодо забезпечення розвитку економіки, відкритого суспільства, інтеграції України до світової спільноти є покращення роботи з основних напрямів реалізації державної молодіжної політики, забезпечення повноцінної роботи з молоддю» </w:t>
      </w:r>
      <w:r w:rsidRPr="00A6023B">
        <w:rPr>
          <w:rFonts w:ascii="Times New Roman" w:hAnsi="Times New Roman"/>
          <w:sz w:val="28"/>
          <w:szCs w:val="28"/>
          <w:shd w:val="clear" w:color="auto" w:fill="FFFFFF"/>
        </w:rPr>
        <w:t>[5]</w:t>
      </w:r>
      <w:r w:rsidRPr="001C2272">
        <w:rPr>
          <w:rFonts w:ascii="Times New Roman" w:hAnsi="Times New Roman"/>
          <w:sz w:val="28"/>
          <w:szCs w:val="28"/>
          <w:shd w:val="clear" w:color="auto" w:fill="FFFFFF"/>
        </w:rPr>
        <w:t>.</w:t>
      </w:r>
    </w:p>
    <w:p w:rsidR="00C9322F" w:rsidRPr="001C2272" w:rsidRDefault="00C9322F" w:rsidP="00C9322F">
      <w:pPr>
        <w:spacing w:after="0" w:line="360" w:lineRule="auto"/>
        <w:ind w:firstLine="709"/>
        <w:jc w:val="both"/>
        <w:rPr>
          <w:rFonts w:ascii="Times New Roman" w:hAnsi="Times New Roman"/>
          <w:sz w:val="28"/>
          <w:szCs w:val="28"/>
        </w:rPr>
      </w:pPr>
      <w:r>
        <w:rPr>
          <w:rFonts w:ascii="Times New Roman" w:hAnsi="Times New Roman"/>
          <w:sz w:val="28"/>
          <w:szCs w:val="28"/>
          <w:shd w:val="clear" w:color="auto" w:fill="FFFFFF"/>
        </w:rPr>
        <w:t xml:space="preserve">Підсумовуючи висновки змісту </w:t>
      </w:r>
      <w:r w:rsidRPr="001C2272">
        <w:rPr>
          <w:rFonts w:ascii="Times New Roman" w:hAnsi="Times New Roman"/>
          <w:sz w:val="28"/>
          <w:szCs w:val="28"/>
          <w:shd w:val="clear" w:color="auto" w:fill="FFFFFF"/>
        </w:rPr>
        <w:t xml:space="preserve">законодавчих актів, спеціальної та нормативної літератури у сфері соціального захисту молоді в Україні та </w:t>
      </w:r>
      <w:r>
        <w:rPr>
          <w:rFonts w:ascii="Times New Roman" w:hAnsi="Times New Roman"/>
          <w:sz w:val="28"/>
          <w:szCs w:val="28"/>
          <w:shd w:val="clear" w:color="auto" w:fill="FFFFFF"/>
        </w:rPr>
        <w:t>дослідже</w:t>
      </w:r>
      <w:r w:rsidRPr="001C2272">
        <w:rPr>
          <w:rFonts w:ascii="Times New Roman" w:hAnsi="Times New Roman"/>
          <w:sz w:val="28"/>
          <w:szCs w:val="28"/>
          <w:shd w:val="clear" w:color="auto" w:fill="FFFFFF"/>
        </w:rPr>
        <w:t xml:space="preserve">нню, статистичних даних,  </w:t>
      </w:r>
      <w:r>
        <w:rPr>
          <w:rFonts w:ascii="Times New Roman" w:hAnsi="Times New Roman"/>
          <w:sz w:val="28"/>
          <w:szCs w:val="28"/>
          <w:shd w:val="clear" w:color="auto" w:fill="FFFFFF"/>
        </w:rPr>
        <w:t xml:space="preserve">треба виокремити окремі проблемні питання у цій сфері: </w:t>
      </w:r>
      <w:r>
        <w:rPr>
          <w:rFonts w:ascii="Times New Roman" w:hAnsi="Times New Roman"/>
          <w:sz w:val="28"/>
          <w:szCs w:val="28"/>
        </w:rPr>
        <w:t xml:space="preserve"> </w:t>
      </w:r>
      <w:r w:rsidRPr="001C2272">
        <w:rPr>
          <w:rFonts w:ascii="Times New Roman" w:hAnsi="Times New Roman"/>
          <w:sz w:val="28"/>
          <w:szCs w:val="28"/>
        </w:rPr>
        <w:t xml:space="preserve">це недосконалість правового регулювання та низький рівень наукового обґрунтування процесу реалізації державної молодіжної політики; </w:t>
      </w:r>
      <w:r>
        <w:rPr>
          <w:rFonts w:ascii="Times New Roman" w:hAnsi="Times New Roman"/>
          <w:sz w:val="28"/>
          <w:szCs w:val="28"/>
        </w:rPr>
        <w:t xml:space="preserve">це </w:t>
      </w:r>
      <w:r w:rsidRPr="001C2272">
        <w:rPr>
          <w:rFonts w:ascii="Times New Roman" w:hAnsi="Times New Roman"/>
          <w:sz w:val="28"/>
          <w:szCs w:val="28"/>
        </w:rPr>
        <w:t>низький рівень взаємо</w:t>
      </w:r>
      <w:r>
        <w:rPr>
          <w:rFonts w:ascii="Times New Roman" w:hAnsi="Times New Roman"/>
          <w:sz w:val="28"/>
          <w:szCs w:val="28"/>
        </w:rPr>
        <w:t>зв’язку і взаємодопомоги</w:t>
      </w:r>
      <w:r w:rsidRPr="001C2272">
        <w:rPr>
          <w:rFonts w:ascii="Times New Roman" w:hAnsi="Times New Roman"/>
          <w:sz w:val="28"/>
          <w:szCs w:val="28"/>
        </w:rPr>
        <w:t xml:space="preserve"> центральних і місцевих органів виконавчої влади та громадських об’єднань, які представляють інтереси молоді; </w:t>
      </w:r>
      <w:r>
        <w:rPr>
          <w:rFonts w:ascii="Times New Roman" w:hAnsi="Times New Roman"/>
          <w:sz w:val="28"/>
          <w:szCs w:val="28"/>
        </w:rPr>
        <w:t xml:space="preserve"> </w:t>
      </w:r>
      <w:r w:rsidRPr="001C2272">
        <w:rPr>
          <w:rFonts w:ascii="Times New Roman" w:hAnsi="Times New Roman"/>
          <w:sz w:val="28"/>
          <w:szCs w:val="28"/>
        </w:rPr>
        <w:t xml:space="preserve">нечіткість визначення прав і обов’язків молоді та суб’єктів, </w:t>
      </w:r>
      <w:r>
        <w:rPr>
          <w:rFonts w:ascii="Times New Roman" w:hAnsi="Times New Roman"/>
          <w:sz w:val="28"/>
          <w:szCs w:val="28"/>
        </w:rPr>
        <w:t>котр</w:t>
      </w:r>
      <w:r w:rsidRPr="001C2272">
        <w:rPr>
          <w:rFonts w:ascii="Times New Roman" w:hAnsi="Times New Roman"/>
          <w:sz w:val="28"/>
          <w:szCs w:val="28"/>
        </w:rPr>
        <w:t xml:space="preserve">і беруть участь у реалізації державної молодіжної політики. </w:t>
      </w:r>
    </w:p>
    <w:p w:rsidR="00C9322F" w:rsidRPr="001C2272" w:rsidRDefault="00C9322F" w:rsidP="00C9322F">
      <w:pPr>
        <w:spacing w:after="0" w:line="360" w:lineRule="auto"/>
        <w:ind w:firstLine="709"/>
        <w:jc w:val="both"/>
        <w:rPr>
          <w:rFonts w:ascii="Times New Roman" w:hAnsi="Times New Roman"/>
          <w:sz w:val="28"/>
          <w:szCs w:val="28"/>
        </w:rPr>
      </w:pPr>
      <w:r w:rsidRPr="001C2272">
        <w:rPr>
          <w:rFonts w:ascii="Times New Roman" w:hAnsi="Times New Roman"/>
          <w:sz w:val="28"/>
          <w:szCs w:val="28"/>
        </w:rPr>
        <w:t>Вищезазначені факти у сукупності с</w:t>
      </w:r>
      <w:r>
        <w:rPr>
          <w:rFonts w:ascii="Times New Roman" w:hAnsi="Times New Roman"/>
          <w:sz w:val="28"/>
          <w:szCs w:val="28"/>
        </w:rPr>
        <w:t xml:space="preserve">тановлять </w:t>
      </w:r>
      <w:r w:rsidRPr="001C2272">
        <w:rPr>
          <w:rFonts w:ascii="Times New Roman" w:hAnsi="Times New Roman"/>
          <w:sz w:val="28"/>
          <w:szCs w:val="28"/>
        </w:rPr>
        <w:t xml:space="preserve">актуальність теми дослідження. </w:t>
      </w:r>
      <w:r>
        <w:rPr>
          <w:rFonts w:ascii="Times New Roman" w:hAnsi="Times New Roman"/>
          <w:sz w:val="28"/>
          <w:szCs w:val="28"/>
        </w:rPr>
        <w:t>Варто</w:t>
      </w:r>
      <w:r w:rsidRPr="001C2272">
        <w:rPr>
          <w:rFonts w:ascii="Times New Roman" w:hAnsi="Times New Roman"/>
          <w:sz w:val="28"/>
          <w:szCs w:val="28"/>
        </w:rPr>
        <w:t xml:space="preserve"> зазначити, що законодавство у сфері соціального захисту молоді потребує удосконалення із за</w:t>
      </w:r>
      <w:r>
        <w:rPr>
          <w:rFonts w:ascii="Times New Roman" w:hAnsi="Times New Roman"/>
          <w:sz w:val="28"/>
          <w:szCs w:val="28"/>
        </w:rPr>
        <w:t>кріпленням і зазначенням</w:t>
      </w:r>
      <w:r w:rsidRPr="001C2272">
        <w:rPr>
          <w:rFonts w:ascii="Times New Roman" w:hAnsi="Times New Roman"/>
          <w:sz w:val="28"/>
          <w:szCs w:val="28"/>
        </w:rPr>
        <w:t xml:space="preserve"> правового статусу молоді та відповідних державних органів та громадських організацій. </w:t>
      </w:r>
      <w:r w:rsidRPr="001C2272">
        <w:rPr>
          <w:rFonts w:ascii="Times New Roman" w:eastAsia="Times New Roman" w:hAnsi="Times New Roman"/>
          <w:sz w:val="28"/>
          <w:szCs w:val="28"/>
          <w:lang w:eastAsia="uk-UA"/>
        </w:rPr>
        <w:t>Крім вище</w:t>
      </w:r>
      <w:r>
        <w:rPr>
          <w:rFonts w:ascii="Times New Roman" w:eastAsia="Times New Roman" w:hAnsi="Times New Roman"/>
          <w:sz w:val="28"/>
          <w:szCs w:val="28"/>
          <w:lang w:eastAsia="uk-UA"/>
        </w:rPr>
        <w:t>наведених законодавчих актів</w:t>
      </w:r>
      <w:r w:rsidRPr="001C2272">
        <w:rPr>
          <w:rFonts w:ascii="Times New Roman" w:eastAsia="Times New Roman" w:hAnsi="Times New Roman"/>
          <w:sz w:val="28"/>
          <w:szCs w:val="28"/>
          <w:lang w:eastAsia="uk-UA"/>
        </w:rPr>
        <w:t xml:space="preserve">, </w:t>
      </w:r>
      <w:r>
        <w:rPr>
          <w:rFonts w:ascii="Times New Roman" w:eastAsia="Times New Roman" w:hAnsi="Times New Roman"/>
          <w:sz w:val="28"/>
          <w:szCs w:val="28"/>
          <w:lang w:eastAsia="uk-UA"/>
        </w:rPr>
        <w:t>право</w:t>
      </w:r>
      <w:r w:rsidRPr="001C2272">
        <w:rPr>
          <w:rFonts w:ascii="Times New Roman" w:eastAsia="Times New Roman" w:hAnsi="Times New Roman"/>
          <w:sz w:val="28"/>
          <w:szCs w:val="28"/>
          <w:lang w:eastAsia="uk-UA"/>
        </w:rPr>
        <w:t>відносини у даній сфері рег</w:t>
      </w:r>
      <w:r>
        <w:rPr>
          <w:rFonts w:ascii="Times New Roman" w:eastAsia="Times New Roman" w:hAnsi="Times New Roman"/>
          <w:sz w:val="28"/>
          <w:szCs w:val="28"/>
          <w:lang w:eastAsia="uk-UA"/>
        </w:rPr>
        <w:t>ламентуються</w:t>
      </w:r>
      <w:r w:rsidRPr="001C2272">
        <w:rPr>
          <w:rFonts w:ascii="Times New Roman" w:eastAsia="Times New Roman" w:hAnsi="Times New Roman"/>
          <w:sz w:val="28"/>
          <w:szCs w:val="28"/>
          <w:lang w:eastAsia="uk-UA"/>
        </w:rPr>
        <w:t xml:space="preserve"> великою кількістю нормативно-правових актів різної юридичної сили, які </w:t>
      </w:r>
      <w:r>
        <w:rPr>
          <w:rFonts w:ascii="Times New Roman" w:eastAsia="Times New Roman" w:hAnsi="Times New Roman"/>
          <w:sz w:val="28"/>
          <w:szCs w:val="28"/>
          <w:lang w:eastAsia="uk-UA"/>
        </w:rPr>
        <w:t>часто</w:t>
      </w:r>
      <w:r w:rsidRPr="001C2272">
        <w:rPr>
          <w:rFonts w:ascii="Times New Roman" w:eastAsia="Times New Roman" w:hAnsi="Times New Roman"/>
          <w:sz w:val="28"/>
          <w:szCs w:val="28"/>
          <w:lang w:eastAsia="uk-UA"/>
        </w:rPr>
        <w:t xml:space="preserve"> дублюють один одного та не завжди узгоджуються між собою, що ускладнює їх правозастосування. </w:t>
      </w:r>
    </w:p>
    <w:p w:rsidR="00C9322F" w:rsidRPr="001C2272" w:rsidRDefault="00C9322F" w:rsidP="00C9322F">
      <w:pPr>
        <w:spacing w:after="0" w:line="360" w:lineRule="auto"/>
        <w:ind w:firstLine="709"/>
        <w:jc w:val="both"/>
        <w:rPr>
          <w:rFonts w:ascii="Times New Roman" w:hAnsi="Times New Roman"/>
          <w:sz w:val="28"/>
          <w:szCs w:val="28"/>
        </w:rPr>
      </w:pPr>
      <w:r w:rsidRPr="001C2272">
        <w:rPr>
          <w:rFonts w:ascii="Times New Roman" w:hAnsi="Times New Roman"/>
          <w:sz w:val="28"/>
          <w:szCs w:val="28"/>
        </w:rPr>
        <w:t>Дослідженню проблем соціального захисту молоді присвячені праці сучасних вітчизняних та зарубіжних вчених:</w:t>
      </w:r>
      <w:r>
        <w:rPr>
          <w:rFonts w:ascii="Times New Roman" w:hAnsi="Times New Roman"/>
          <w:sz w:val="28"/>
          <w:szCs w:val="28"/>
        </w:rPr>
        <w:t xml:space="preserve"> Н.Б. Болотіної, М.О. Буянової</w:t>
      </w:r>
      <w:r w:rsidRPr="001C2272">
        <w:rPr>
          <w:rFonts w:ascii="Times New Roman" w:hAnsi="Times New Roman"/>
          <w:sz w:val="28"/>
          <w:szCs w:val="28"/>
        </w:rPr>
        <w:t>, В.В. Жернакова, М.Л. Захарова, О.С. Кайтанського, І.О. Лаврінчук, М.В. Лушнікової, А.М. Лушнікова, О.Є. Мачульської, А.В. Медведєва, К.Ю. Мельника, Є.В. Назаренко, П.Д. Пилипенка, О.М. Потопахіної, С.М. Прилипка, С.Б. Приходько, О.І. Процевського, І.М.</w:t>
      </w:r>
      <w:r w:rsidRPr="001C2272">
        <w:rPr>
          <w:rFonts w:ascii="Times New Roman" w:hAnsi="Times New Roman"/>
          <w:sz w:val="28"/>
          <w:szCs w:val="28"/>
          <w:lang w:val="ru-RU"/>
        </w:rPr>
        <w:t> </w:t>
      </w:r>
      <w:r w:rsidRPr="001C2272">
        <w:rPr>
          <w:rFonts w:ascii="Times New Roman" w:hAnsi="Times New Roman"/>
          <w:sz w:val="28"/>
          <w:szCs w:val="28"/>
        </w:rPr>
        <w:t>Сироти, В.С. Тарасенко, М.Ю. Федорова, Ф.Р. Філіпова</w:t>
      </w:r>
      <w:r w:rsidRPr="001C2272">
        <w:rPr>
          <w:rFonts w:ascii="Times New Roman" w:hAnsi="Times New Roman"/>
          <w:b/>
          <w:sz w:val="28"/>
          <w:szCs w:val="28"/>
        </w:rPr>
        <w:t>,</w:t>
      </w:r>
      <w:r w:rsidRPr="001C2272">
        <w:rPr>
          <w:rFonts w:ascii="Times New Roman" w:hAnsi="Times New Roman"/>
          <w:sz w:val="28"/>
          <w:szCs w:val="28"/>
        </w:rPr>
        <w:t xml:space="preserve"> Н.М. Хуторян, Г.І. Чанишевої, </w:t>
      </w:r>
      <w:r w:rsidRPr="001C2272">
        <w:rPr>
          <w:rFonts w:ascii="Times New Roman" w:hAnsi="Times New Roman"/>
          <w:sz w:val="28"/>
          <w:szCs w:val="28"/>
        </w:rPr>
        <w:lastRenderedPageBreak/>
        <w:t xml:space="preserve">В.Ш. Шайхатдінова, Г.Х. Шафікової, Ю.М. </w:t>
      </w:r>
      <w:r>
        <w:rPr>
          <w:rFonts w:ascii="Times New Roman" w:hAnsi="Times New Roman"/>
          <w:sz w:val="28"/>
          <w:szCs w:val="28"/>
        </w:rPr>
        <w:t>Щотово</w:t>
      </w:r>
      <w:r w:rsidRPr="001C2272">
        <w:rPr>
          <w:rFonts w:ascii="Times New Roman" w:hAnsi="Times New Roman"/>
          <w:sz w:val="28"/>
          <w:szCs w:val="28"/>
        </w:rPr>
        <w:t>ї</w:t>
      </w:r>
      <w:r>
        <w:rPr>
          <w:rFonts w:ascii="Times New Roman" w:hAnsi="Times New Roman"/>
          <w:sz w:val="28"/>
          <w:szCs w:val="28"/>
        </w:rPr>
        <w:t>,</w:t>
      </w:r>
      <w:r w:rsidRPr="001C2272">
        <w:rPr>
          <w:rFonts w:ascii="Times New Roman" w:hAnsi="Times New Roman"/>
          <w:sz w:val="28"/>
          <w:szCs w:val="28"/>
        </w:rPr>
        <w:t xml:space="preserve"> О.М. Ярошенка та ін. На наш погляд, праці зазначених вчених не втратили актуальності але потребують переосмислення та нових теоретичних підходів. </w:t>
      </w:r>
    </w:p>
    <w:p w:rsidR="00C9322F" w:rsidRPr="001C2272" w:rsidRDefault="00C9322F" w:rsidP="00C9322F">
      <w:pPr>
        <w:spacing w:after="0" w:line="360" w:lineRule="auto"/>
        <w:ind w:firstLine="709"/>
        <w:jc w:val="both"/>
        <w:rPr>
          <w:rFonts w:ascii="Times New Roman" w:hAnsi="Times New Roman"/>
          <w:sz w:val="28"/>
          <w:szCs w:val="28"/>
        </w:rPr>
      </w:pPr>
      <w:bookmarkStart w:id="3" w:name="_Hlk87731000"/>
      <w:r w:rsidRPr="001C2272">
        <w:rPr>
          <w:rFonts w:ascii="Times New Roman" w:hAnsi="Times New Roman"/>
          <w:b/>
          <w:sz w:val="28"/>
          <w:szCs w:val="28"/>
        </w:rPr>
        <w:t xml:space="preserve">Мета і задачі дослідження. </w:t>
      </w:r>
      <w:r w:rsidRPr="001C2272">
        <w:rPr>
          <w:rFonts w:ascii="Times New Roman" w:hAnsi="Times New Roman"/>
          <w:sz w:val="28"/>
          <w:szCs w:val="28"/>
        </w:rPr>
        <w:t xml:space="preserve">Мета </w:t>
      </w:r>
      <w:r>
        <w:rPr>
          <w:rFonts w:ascii="Times New Roman" w:hAnsi="Times New Roman"/>
          <w:sz w:val="28"/>
          <w:szCs w:val="28"/>
        </w:rPr>
        <w:t xml:space="preserve">даної </w:t>
      </w:r>
      <w:r w:rsidRPr="001C2272">
        <w:rPr>
          <w:rFonts w:ascii="Times New Roman" w:hAnsi="Times New Roman"/>
          <w:sz w:val="28"/>
          <w:szCs w:val="28"/>
        </w:rPr>
        <w:t>роботи полягає у дослідженні правового забезпечення соціа</w:t>
      </w:r>
      <w:r>
        <w:rPr>
          <w:rFonts w:ascii="Times New Roman" w:hAnsi="Times New Roman"/>
          <w:sz w:val="28"/>
          <w:szCs w:val="28"/>
        </w:rPr>
        <w:t xml:space="preserve">льного захисту молоді в Україні, окремих його видів та у </w:t>
      </w:r>
      <w:r w:rsidRPr="001C2272">
        <w:rPr>
          <w:rFonts w:ascii="Times New Roman" w:hAnsi="Times New Roman"/>
          <w:sz w:val="28"/>
          <w:szCs w:val="28"/>
        </w:rPr>
        <w:t>формулюванні пропозицій щодо удосконалення чи</w:t>
      </w:r>
      <w:r>
        <w:rPr>
          <w:rFonts w:ascii="Times New Roman" w:hAnsi="Times New Roman"/>
          <w:sz w:val="28"/>
          <w:szCs w:val="28"/>
        </w:rPr>
        <w:t>нного законодавства у цій сфері.</w:t>
      </w:r>
    </w:p>
    <w:p w:rsidR="00C9322F" w:rsidRPr="001C2272" w:rsidRDefault="00C9322F" w:rsidP="00C9322F">
      <w:pPr>
        <w:spacing w:after="0" w:line="360" w:lineRule="auto"/>
        <w:ind w:firstLine="709"/>
        <w:jc w:val="both"/>
        <w:rPr>
          <w:rFonts w:ascii="Times New Roman" w:hAnsi="Times New Roman"/>
          <w:sz w:val="28"/>
          <w:szCs w:val="28"/>
        </w:rPr>
      </w:pPr>
      <w:r w:rsidRPr="001C2272">
        <w:rPr>
          <w:rFonts w:ascii="Times New Roman" w:hAnsi="Times New Roman"/>
          <w:sz w:val="28"/>
          <w:szCs w:val="28"/>
        </w:rPr>
        <w:t xml:space="preserve">Окреслена мета визначила такі задачі дослідження: </w:t>
      </w:r>
    </w:p>
    <w:p w:rsidR="00C9322F" w:rsidRPr="001C2272" w:rsidRDefault="00C9322F" w:rsidP="00C9322F">
      <w:pPr>
        <w:spacing w:after="0" w:line="360" w:lineRule="auto"/>
        <w:ind w:firstLine="709"/>
        <w:jc w:val="both"/>
        <w:rPr>
          <w:rFonts w:ascii="Times New Roman" w:hAnsi="Times New Roman"/>
          <w:sz w:val="28"/>
          <w:szCs w:val="28"/>
        </w:rPr>
      </w:pPr>
      <w:r w:rsidRPr="001C2272">
        <w:rPr>
          <w:rFonts w:ascii="Times New Roman" w:hAnsi="Times New Roman"/>
          <w:sz w:val="28"/>
          <w:szCs w:val="28"/>
        </w:rPr>
        <w:t>дослідження визначення</w:t>
      </w:r>
      <w:r>
        <w:rPr>
          <w:rFonts w:ascii="Times New Roman" w:hAnsi="Times New Roman"/>
          <w:sz w:val="28"/>
          <w:szCs w:val="28"/>
        </w:rPr>
        <w:t xml:space="preserve"> поняття </w:t>
      </w:r>
      <w:r w:rsidRPr="001C2272">
        <w:rPr>
          <w:rFonts w:ascii="Times New Roman" w:hAnsi="Times New Roman"/>
          <w:sz w:val="28"/>
          <w:szCs w:val="28"/>
        </w:rPr>
        <w:t xml:space="preserve"> </w:t>
      </w:r>
      <w:r>
        <w:rPr>
          <w:rFonts w:ascii="Times New Roman" w:hAnsi="Times New Roman"/>
          <w:sz w:val="28"/>
          <w:szCs w:val="28"/>
        </w:rPr>
        <w:t>«</w:t>
      </w:r>
      <w:r w:rsidRPr="001C2272">
        <w:rPr>
          <w:rFonts w:ascii="Times New Roman" w:hAnsi="Times New Roman"/>
          <w:sz w:val="28"/>
          <w:szCs w:val="28"/>
        </w:rPr>
        <w:t>молоді</w:t>
      </w:r>
      <w:r>
        <w:rPr>
          <w:rFonts w:ascii="Times New Roman" w:hAnsi="Times New Roman"/>
          <w:sz w:val="28"/>
          <w:szCs w:val="28"/>
        </w:rPr>
        <w:t>», правових ознак</w:t>
      </w:r>
      <w:r w:rsidRPr="001C2272">
        <w:rPr>
          <w:rFonts w:ascii="Times New Roman" w:hAnsi="Times New Roman"/>
          <w:sz w:val="28"/>
          <w:szCs w:val="28"/>
        </w:rPr>
        <w:t xml:space="preserve">; </w:t>
      </w:r>
    </w:p>
    <w:p w:rsidR="00C9322F" w:rsidRPr="001C2272" w:rsidRDefault="00C9322F" w:rsidP="00C9322F">
      <w:pPr>
        <w:spacing w:after="0" w:line="360" w:lineRule="auto"/>
        <w:ind w:firstLine="709"/>
        <w:jc w:val="both"/>
        <w:rPr>
          <w:rFonts w:ascii="Times New Roman" w:hAnsi="Times New Roman"/>
          <w:sz w:val="28"/>
          <w:szCs w:val="28"/>
        </w:rPr>
      </w:pPr>
      <w:r>
        <w:rPr>
          <w:rFonts w:ascii="Times New Roman" w:hAnsi="Times New Roman"/>
          <w:sz w:val="28"/>
          <w:szCs w:val="28"/>
        </w:rPr>
        <w:t>дати загальну характеристику та визначити</w:t>
      </w:r>
      <w:r w:rsidRPr="001C2272">
        <w:rPr>
          <w:rFonts w:ascii="Times New Roman" w:hAnsi="Times New Roman"/>
          <w:sz w:val="28"/>
          <w:szCs w:val="28"/>
        </w:rPr>
        <w:t xml:space="preserve"> перспективи розвитку законодавства України про соціальний захист молоді; </w:t>
      </w:r>
    </w:p>
    <w:p w:rsidR="00C9322F" w:rsidRPr="001C2272" w:rsidRDefault="00C9322F" w:rsidP="00C9322F">
      <w:pPr>
        <w:spacing w:after="0" w:line="360" w:lineRule="auto"/>
        <w:ind w:firstLine="709"/>
        <w:jc w:val="both"/>
        <w:rPr>
          <w:rFonts w:ascii="Times New Roman" w:hAnsi="Times New Roman"/>
          <w:sz w:val="28"/>
          <w:szCs w:val="28"/>
        </w:rPr>
      </w:pPr>
      <w:r>
        <w:rPr>
          <w:rFonts w:ascii="Times New Roman" w:hAnsi="Times New Roman"/>
          <w:sz w:val="28"/>
          <w:szCs w:val="28"/>
        </w:rPr>
        <w:t>визначити  поняття «соціальний захист</w:t>
      </w:r>
      <w:r w:rsidRPr="001C2272">
        <w:rPr>
          <w:rFonts w:ascii="Times New Roman" w:hAnsi="Times New Roman"/>
          <w:sz w:val="28"/>
          <w:szCs w:val="28"/>
        </w:rPr>
        <w:t xml:space="preserve"> молоді</w:t>
      </w:r>
      <w:r>
        <w:rPr>
          <w:rFonts w:ascii="Times New Roman" w:hAnsi="Times New Roman"/>
          <w:sz w:val="28"/>
          <w:szCs w:val="28"/>
        </w:rPr>
        <w:t>» в України, охарактеризувати ознаки</w:t>
      </w:r>
      <w:r w:rsidRPr="001C2272">
        <w:rPr>
          <w:rFonts w:ascii="Times New Roman" w:hAnsi="Times New Roman"/>
          <w:sz w:val="28"/>
          <w:szCs w:val="28"/>
        </w:rPr>
        <w:t xml:space="preserve">; </w:t>
      </w:r>
    </w:p>
    <w:p w:rsidR="00C9322F" w:rsidRPr="001C2272" w:rsidRDefault="00C9322F" w:rsidP="00C9322F">
      <w:pPr>
        <w:spacing w:after="0" w:line="360" w:lineRule="auto"/>
        <w:ind w:firstLine="709"/>
        <w:jc w:val="both"/>
        <w:rPr>
          <w:rFonts w:ascii="Times New Roman" w:hAnsi="Times New Roman"/>
          <w:sz w:val="28"/>
          <w:szCs w:val="28"/>
        </w:rPr>
      </w:pPr>
      <w:r w:rsidRPr="001C2272">
        <w:rPr>
          <w:rFonts w:ascii="Times New Roman" w:hAnsi="Times New Roman"/>
          <w:sz w:val="28"/>
          <w:szCs w:val="28"/>
        </w:rPr>
        <w:t xml:space="preserve">охарактеризувати окремі види соціального захисту молоді за законодавством України; </w:t>
      </w:r>
    </w:p>
    <w:p w:rsidR="00C9322F" w:rsidRPr="001C2272" w:rsidRDefault="00C9322F" w:rsidP="00C9322F">
      <w:pPr>
        <w:spacing w:after="0" w:line="360" w:lineRule="auto"/>
        <w:ind w:firstLine="709"/>
        <w:jc w:val="both"/>
        <w:rPr>
          <w:rFonts w:ascii="Times New Roman" w:hAnsi="Times New Roman"/>
          <w:sz w:val="28"/>
          <w:szCs w:val="28"/>
        </w:rPr>
      </w:pPr>
      <w:r w:rsidRPr="001C2272">
        <w:rPr>
          <w:rFonts w:ascii="Times New Roman" w:hAnsi="Times New Roman"/>
          <w:sz w:val="28"/>
          <w:szCs w:val="28"/>
        </w:rPr>
        <w:t xml:space="preserve">сформулювати нові та дослідити існуючи науково обґрунтовані пропозиції щодо удосконалення чинного законодавства України у сфері соціального захисту молоді. </w:t>
      </w:r>
    </w:p>
    <w:p w:rsidR="00C9322F" w:rsidRPr="001C2272" w:rsidRDefault="00C9322F" w:rsidP="00C9322F">
      <w:pPr>
        <w:spacing w:after="0" w:line="360" w:lineRule="auto"/>
        <w:ind w:firstLine="709"/>
        <w:jc w:val="both"/>
        <w:rPr>
          <w:rFonts w:ascii="Times New Roman" w:hAnsi="Times New Roman"/>
          <w:i/>
          <w:sz w:val="28"/>
          <w:szCs w:val="28"/>
        </w:rPr>
      </w:pPr>
      <w:r w:rsidRPr="001C2272">
        <w:rPr>
          <w:rFonts w:ascii="Times New Roman" w:hAnsi="Times New Roman"/>
          <w:b/>
          <w:i/>
          <w:sz w:val="28"/>
          <w:szCs w:val="28"/>
        </w:rPr>
        <w:t>Об’єктом дослідженн</w:t>
      </w:r>
      <w:r w:rsidRPr="001C2272">
        <w:rPr>
          <w:rFonts w:ascii="Times New Roman" w:hAnsi="Times New Roman"/>
          <w:b/>
          <w:sz w:val="28"/>
          <w:szCs w:val="28"/>
        </w:rPr>
        <w:t>я</w:t>
      </w:r>
      <w:r w:rsidRPr="001C2272">
        <w:rPr>
          <w:rFonts w:ascii="Times New Roman" w:hAnsi="Times New Roman"/>
          <w:sz w:val="28"/>
          <w:szCs w:val="28"/>
        </w:rPr>
        <w:t xml:space="preserve"> є правовідносини у сфері соціального захисту молоді</w:t>
      </w:r>
      <w:r w:rsidRPr="001C2272">
        <w:rPr>
          <w:rFonts w:ascii="Times New Roman" w:hAnsi="Times New Roman"/>
          <w:i/>
          <w:sz w:val="28"/>
          <w:szCs w:val="28"/>
        </w:rPr>
        <w:t>.</w:t>
      </w:r>
    </w:p>
    <w:p w:rsidR="00C9322F" w:rsidRPr="001C2272" w:rsidRDefault="00C9322F" w:rsidP="00C9322F">
      <w:pPr>
        <w:spacing w:after="0" w:line="360" w:lineRule="auto"/>
        <w:ind w:firstLine="709"/>
        <w:jc w:val="both"/>
        <w:rPr>
          <w:rFonts w:ascii="Times New Roman" w:hAnsi="Times New Roman"/>
          <w:sz w:val="28"/>
          <w:szCs w:val="28"/>
        </w:rPr>
      </w:pPr>
      <w:r w:rsidRPr="001C2272">
        <w:rPr>
          <w:rFonts w:ascii="Times New Roman" w:hAnsi="Times New Roman"/>
          <w:b/>
          <w:i/>
          <w:sz w:val="28"/>
          <w:szCs w:val="28"/>
        </w:rPr>
        <w:t>Предметом дослідження</w:t>
      </w:r>
      <w:r w:rsidRPr="001C2272">
        <w:rPr>
          <w:rFonts w:ascii="Times New Roman" w:hAnsi="Times New Roman"/>
          <w:sz w:val="28"/>
          <w:szCs w:val="28"/>
        </w:rPr>
        <w:t xml:space="preserve"> є правове забезпечення соціального захисту молоді в Україні. </w:t>
      </w:r>
    </w:p>
    <w:p w:rsidR="00C9322F" w:rsidRPr="001C2272" w:rsidRDefault="00C9322F" w:rsidP="00C9322F">
      <w:pPr>
        <w:spacing w:after="0" w:line="360" w:lineRule="auto"/>
        <w:ind w:firstLine="709"/>
        <w:jc w:val="both"/>
        <w:rPr>
          <w:rFonts w:ascii="Times New Roman" w:hAnsi="Times New Roman"/>
          <w:sz w:val="28"/>
          <w:szCs w:val="28"/>
        </w:rPr>
      </w:pPr>
      <w:r w:rsidRPr="001C2272">
        <w:rPr>
          <w:rFonts w:ascii="Times New Roman" w:hAnsi="Times New Roman"/>
          <w:b/>
          <w:i/>
          <w:sz w:val="28"/>
          <w:szCs w:val="28"/>
        </w:rPr>
        <w:t>Методи дослідження.</w:t>
      </w:r>
      <w:r w:rsidRPr="001C2272">
        <w:rPr>
          <w:rFonts w:ascii="Times New Roman" w:hAnsi="Times New Roman"/>
          <w:sz w:val="28"/>
          <w:szCs w:val="28"/>
        </w:rPr>
        <w:t xml:space="preserve"> Методологічною основою роботи є загальнонаукові та спеціальні методи пізнання, вибір яких обумовлений особливостями його мети і завдань, об’єкта і предмету. </w:t>
      </w:r>
      <w:r>
        <w:rPr>
          <w:rFonts w:ascii="Times New Roman" w:hAnsi="Times New Roman"/>
          <w:sz w:val="28"/>
          <w:szCs w:val="28"/>
        </w:rPr>
        <w:t>Шляхом застосування</w:t>
      </w:r>
      <w:r w:rsidRPr="001C2272">
        <w:rPr>
          <w:rFonts w:ascii="Times New Roman" w:hAnsi="Times New Roman"/>
          <w:sz w:val="28"/>
          <w:szCs w:val="28"/>
        </w:rPr>
        <w:t xml:space="preserve"> діалектичного методу досліджено проблеми правового забезпечення соціального захисту молоді в їх розвитку і взаємозв’язку</w:t>
      </w:r>
      <w:r w:rsidRPr="001C2272">
        <w:t xml:space="preserve"> </w:t>
      </w:r>
      <w:r w:rsidRPr="001C2272">
        <w:rPr>
          <w:rFonts w:ascii="Times New Roman" w:hAnsi="Times New Roman"/>
          <w:sz w:val="28"/>
          <w:szCs w:val="28"/>
        </w:rPr>
        <w:t xml:space="preserve">(Розділ 1, підрозділ 1.3). </w:t>
      </w:r>
      <w:r>
        <w:rPr>
          <w:rFonts w:ascii="Times New Roman" w:hAnsi="Times New Roman"/>
          <w:sz w:val="28"/>
          <w:szCs w:val="28"/>
        </w:rPr>
        <w:t>Використ</w:t>
      </w:r>
      <w:r w:rsidRPr="001C2272">
        <w:rPr>
          <w:rFonts w:ascii="Times New Roman" w:hAnsi="Times New Roman"/>
          <w:sz w:val="28"/>
          <w:szCs w:val="28"/>
        </w:rPr>
        <w:t xml:space="preserve">ання історико-правового методу дозволило проаналізувати становлення і розвиток інституту соціального захисту молоді та обґрунтувати необхідність подальшого наукового дослідження цієї проблеми (Розділ 1, </w:t>
      </w:r>
      <w:r w:rsidRPr="001C2272">
        <w:rPr>
          <w:rFonts w:ascii="Times New Roman" w:hAnsi="Times New Roman"/>
          <w:sz w:val="28"/>
          <w:szCs w:val="28"/>
        </w:rPr>
        <w:lastRenderedPageBreak/>
        <w:t xml:space="preserve">підрозділ 1.1). </w:t>
      </w:r>
      <w:r>
        <w:rPr>
          <w:rFonts w:ascii="Times New Roman" w:hAnsi="Times New Roman"/>
          <w:sz w:val="28"/>
          <w:szCs w:val="28"/>
        </w:rPr>
        <w:t>Формально-</w:t>
      </w:r>
      <w:r w:rsidRPr="001C2272">
        <w:rPr>
          <w:rFonts w:ascii="Times New Roman" w:hAnsi="Times New Roman"/>
          <w:sz w:val="28"/>
          <w:szCs w:val="28"/>
        </w:rPr>
        <w:t>логічний та системний методи було використано при визначенні поняття соціального захисту молоді і характеристиці системи заходів із соціального захисту молоді за законодавством України взаємозв’язку</w:t>
      </w:r>
      <w:r w:rsidRPr="001C2272">
        <w:t xml:space="preserve"> </w:t>
      </w:r>
      <w:r w:rsidRPr="001C2272">
        <w:rPr>
          <w:rFonts w:ascii="Times New Roman" w:hAnsi="Times New Roman"/>
          <w:sz w:val="28"/>
          <w:szCs w:val="28"/>
        </w:rPr>
        <w:t>(Розділ 1, підрозділ 1.3). Порівняльно-правовий метод дозволив зіставити схожі об’єкти пізнання при аналізі міжнародних актів, актів національного законодавства та законодавства зарубіжних країн (Розділ 1, підрозділ 1.1).</w:t>
      </w:r>
    </w:p>
    <w:p w:rsidR="00C9322F" w:rsidRDefault="00C9322F" w:rsidP="00C9322F">
      <w:pPr>
        <w:spacing w:after="0" w:line="360" w:lineRule="auto"/>
        <w:ind w:firstLine="709"/>
        <w:jc w:val="both"/>
        <w:rPr>
          <w:rFonts w:ascii="Times New Roman" w:hAnsi="Times New Roman"/>
          <w:i/>
          <w:sz w:val="28"/>
          <w:szCs w:val="28"/>
        </w:rPr>
      </w:pPr>
      <w:r w:rsidRPr="001C2272">
        <w:rPr>
          <w:rFonts w:ascii="Times New Roman" w:hAnsi="Times New Roman"/>
          <w:sz w:val="28"/>
          <w:szCs w:val="28"/>
        </w:rPr>
        <w:t xml:space="preserve">У межах здійсненого дослідження одержано такі результати, які </w:t>
      </w:r>
      <w:r>
        <w:rPr>
          <w:rFonts w:ascii="Times New Roman" w:hAnsi="Times New Roman"/>
          <w:sz w:val="28"/>
          <w:szCs w:val="28"/>
        </w:rPr>
        <w:t xml:space="preserve">мають наукову новизну та </w:t>
      </w:r>
      <w:r w:rsidRPr="001C2272">
        <w:rPr>
          <w:rFonts w:ascii="Times New Roman" w:hAnsi="Times New Roman"/>
          <w:i/>
          <w:sz w:val="28"/>
          <w:szCs w:val="28"/>
        </w:rPr>
        <w:t>дістали подальшого розвитку та удосконаленню:</w:t>
      </w:r>
    </w:p>
    <w:p w:rsidR="00C9322F" w:rsidRDefault="00C9322F" w:rsidP="00C9322F">
      <w:pPr>
        <w:spacing w:after="0" w:line="360" w:lineRule="auto"/>
        <w:ind w:firstLine="709"/>
        <w:jc w:val="both"/>
        <w:rPr>
          <w:rFonts w:ascii="Times New Roman" w:hAnsi="Times New Roman"/>
          <w:color w:val="000000"/>
          <w:sz w:val="28"/>
          <w:szCs w:val="28"/>
          <w:shd w:val="clear" w:color="auto" w:fill="FFFFFF"/>
        </w:rPr>
      </w:pPr>
      <w:r>
        <w:rPr>
          <w:rFonts w:ascii="Times New Roman" w:hAnsi="Times New Roman"/>
          <w:i/>
          <w:sz w:val="28"/>
          <w:szCs w:val="28"/>
        </w:rPr>
        <w:t xml:space="preserve">У роботі вперше проводиться дослідження положень </w:t>
      </w:r>
      <w:r w:rsidRPr="001C2272">
        <w:rPr>
          <w:rFonts w:ascii="Times New Roman" w:hAnsi="Times New Roman"/>
          <w:sz w:val="28"/>
          <w:szCs w:val="28"/>
        </w:rPr>
        <w:t>Закон</w:t>
      </w:r>
      <w:r>
        <w:rPr>
          <w:rFonts w:ascii="Times New Roman" w:hAnsi="Times New Roman"/>
          <w:sz w:val="28"/>
          <w:szCs w:val="28"/>
        </w:rPr>
        <w:t>у</w:t>
      </w:r>
      <w:r w:rsidRPr="001C2272">
        <w:rPr>
          <w:rFonts w:ascii="Times New Roman" w:hAnsi="Times New Roman"/>
          <w:sz w:val="28"/>
          <w:szCs w:val="28"/>
        </w:rPr>
        <w:t xml:space="preserve"> України «Про основні засади державної молодіжної політики» від 27 квітня 2021 року</w:t>
      </w:r>
      <w:r>
        <w:rPr>
          <w:rFonts w:ascii="Times New Roman" w:hAnsi="Times New Roman"/>
          <w:sz w:val="28"/>
          <w:szCs w:val="28"/>
        </w:rPr>
        <w:t xml:space="preserve">, який визначає поняття «молодь» - це «молоді особи, особи віком від 14 до 35 років, </w:t>
      </w:r>
      <w:r w:rsidRPr="00346F51">
        <w:rPr>
          <w:rFonts w:ascii="Times New Roman" w:hAnsi="Times New Roman"/>
          <w:color w:val="000000"/>
          <w:sz w:val="28"/>
          <w:szCs w:val="28"/>
          <w:shd w:val="clear" w:color="auto" w:fill="FFFFFF"/>
        </w:rPr>
        <w:t>які є громадянами України, іноземцями та особами без громадянства, які перебувають в Україні на законних підставах, та запроваджено гарантії та механізми участі молоді у формуванні та реалізації молодіжної політики</w:t>
      </w:r>
      <w:r>
        <w:rPr>
          <w:rFonts w:ascii="Times New Roman" w:hAnsi="Times New Roman"/>
          <w:color w:val="000000"/>
          <w:sz w:val="28"/>
          <w:szCs w:val="28"/>
          <w:shd w:val="clear" w:color="auto" w:fill="FFFFFF"/>
        </w:rPr>
        <w:t>»</w:t>
      </w:r>
      <w:r w:rsidRPr="00152051">
        <w:rPr>
          <w:rFonts w:ascii="Times New Roman" w:hAnsi="Times New Roman"/>
          <w:sz w:val="28"/>
          <w:szCs w:val="28"/>
          <w:shd w:val="clear" w:color="auto" w:fill="FFFFFF"/>
        </w:rPr>
        <w:t xml:space="preserve"> </w:t>
      </w:r>
      <w:r w:rsidRPr="001C2272">
        <w:rPr>
          <w:rFonts w:ascii="Times New Roman" w:hAnsi="Times New Roman"/>
          <w:sz w:val="28"/>
          <w:szCs w:val="28"/>
          <w:shd w:val="clear" w:color="auto" w:fill="FFFFFF"/>
        </w:rPr>
        <w:t>[4]</w:t>
      </w:r>
      <w:r w:rsidRPr="00346F51">
        <w:rPr>
          <w:rFonts w:ascii="Times New Roman" w:hAnsi="Times New Roman"/>
          <w:color w:val="000000"/>
          <w:sz w:val="28"/>
          <w:szCs w:val="28"/>
          <w:shd w:val="clear" w:color="auto" w:fill="FFFFFF"/>
        </w:rPr>
        <w:t>.</w:t>
      </w:r>
      <w:r>
        <w:rPr>
          <w:rFonts w:ascii="Times New Roman" w:hAnsi="Times New Roman"/>
          <w:color w:val="000000"/>
          <w:sz w:val="28"/>
          <w:szCs w:val="28"/>
          <w:shd w:val="clear" w:color="auto" w:fill="FFFFFF"/>
        </w:rPr>
        <w:t xml:space="preserve"> У Законі визначається правовий статус Національної Ради з питань молоді, як консультативно-дорадчого органу при Кабінеті Міністрів України та правовий статус молодіжних рад. Крім того, вперше визначаються основні повноваження органів державної влади та місцевого самоврядування у формуванні та реалізації державної молодіжної політики, порядок організації діяльності, повноваження, правові засади утворення молодіжних та дитячих громадських об’єднань. У роботі визначена мета діяльності Українського молодіжного фонду – бюджетної установи, яка уповноважена Кабінетом Міністрів України реалізовувати  завдання молодіжної політики та ін. </w:t>
      </w:r>
    </w:p>
    <w:p w:rsidR="00C9322F" w:rsidRDefault="00C9322F" w:rsidP="00C9322F">
      <w:pPr>
        <w:spacing w:after="0" w:line="360" w:lineRule="auto"/>
        <w:ind w:firstLine="709"/>
        <w:jc w:val="both"/>
        <w:rPr>
          <w:rFonts w:ascii="Times New Roman" w:hAnsi="Times New Roman"/>
          <w:color w:val="000000"/>
          <w:sz w:val="28"/>
          <w:szCs w:val="28"/>
          <w:shd w:val="clear" w:color="auto" w:fill="FFFFFF"/>
        </w:rPr>
      </w:pPr>
      <w:r>
        <w:rPr>
          <w:rFonts w:ascii="Times New Roman" w:hAnsi="Times New Roman"/>
          <w:i/>
          <w:sz w:val="28"/>
          <w:szCs w:val="28"/>
        </w:rPr>
        <w:t>Д</w:t>
      </w:r>
      <w:r w:rsidRPr="001C2272">
        <w:rPr>
          <w:rFonts w:ascii="Times New Roman" w:hAnsi="Times New Roman"/>
          <w:i/>
          <w:sz w:val="28"/>
          <w:szCs w:val="28"/>
        </w:rPr>
        <w:t>істали подальшого розвитку та удосконаленню</w:t>
      </w:r>
      <w:r>
        <w:rPr>
          <w:rFonts w:ascii="Times New Roman" w:hAnsi="Times New Roman"/>
          <w:i/>
          <w:sz w:val="28"/>
          <w:szCs w:val="28"/>
        </w:rPr>
        <w:t>:</w:t>
      </w:r>
    </w:p>
    <w:p w:rsidR="00C9322F" w:rsidRPr="001C2272" w:rsidRDefault="00C9322F" w:rsidP="00C9322F">
      <w:pPr>
        <w:spacing w:after="0" w:line="360" w:lineRule="auto"/>
        <w:ind w:firstLine="709"/>
        <w:jc w:val="both"/>
        <w:rPr>
          <w:rFonts w:ascii="Times New Roman" w:hAnsi="Times New Roman"/>
          <w:sz w:val="28"/>
          <w:szCs w:val="28"/>
        </w:rPr>
      </w:pPr>
      <w:r>
        <w:rPr>
          <w:rFonts w:ascii="Times New Roman" w:hAnsi="Times New Roman"/>
          <w:sz w:val="28"/>
          <w:szCs w:val="28"/>
        </w:rPr>
        <w:t>дослідження поняття та</w:t>
      </w:r>
      <w:r w:rsidRPr="001C2272">
        <w:rPr>
          <w:rFonts w:ascii="Times New Roman" w:hAnsi="Times New Roman"/>
          <w:sz w:val="28"/>
          <w:szCs w:val="28"/>
        </w:rPr>
        <w:t xml:space="preserve"> основних ознак  молоді як правової та соціально-демографічної категорії;</w:t>
      </w:r>
    </w:p>
    <w:p w:rsidR="00C9322F" w:rsidRPr="001C2272" w:rsidRDefault="00C9322F" w:rsidP="00C9322F">
      <w:pPr>
        <w:spacing w:after="0" w:line="360" w:lineRule="auto"/>
        <w:ind w:firstLine="709"/>
        <w:jc w:val="both"/>
        <w:rPr>
          <w:rFonts w:ascii="Times New Roman" w:hAnsi="Times New Roman"/>
          <w:sz w:val="28"/>
          <w:szCs w:val="28"/>
        </w:rPr>
      </w:pPr>
      <w:r w:rsidRPr="001C2272">
        <w:rPr>
          <w:rFonts w:ascii="Times New Roman" w:hAnsi="Times New Roman"/>
          <w:sz w:val="28"/>
          <w:szCs w:val="28"/>
        </w:rPr>
        <w:t xml:space="preserve">визначення сучасної системи нормативно-правових актів у сфері соціального захисту молоді утворюють Конституція України, міжнародні </w:t>
      </w:r>
      <w:r w:rsidRPr="001C2272">
        <w:rPr>
          <w:rFonts w:ascii="Times New Roman" w:hAnsi="Times New Roman"/>
          <w:sz w:val="28"/>
          <w:szCs w:val="28"/>
        </w:rPr>
        <w:lastRenderedPageBreak/>
        <w:t>акти, ратифіковані Україною, закони та постанови Верховної Ради України, підзаконні акти, акти соціального діалогу, локаль</w:t>
      </w:r>
      <w:r>
        <w:rPr>
          <w:rFonts w:ascii="Times New Roman" w:hAnsi="Times New Roman"/>
          <w:sz w:val="28"/>
          <w:szCs w:val="28"/>
        </w:rPr>
        <w:t>ні нормативно-правові акти</w:t>
      </w:r>
      <w:r w:rsidRPr="001C2272">
        <w:rPr>
          <w:rFonts w:ascii="Times New Roman" w:hAnsi="Times New Roman"/>
          <w:sz w:val="28"/>
          <w:szCs w:val="28"/>
        </w:rPr>
        <w:t>;</w:t>
      </w:r>
    </w:p>
    <w:p w:rsidR="00C9322F" w:rsidRPr="001C2272" w:rsidRDefault="00C9322F" w:rsidP="00C9322F">
      <w:pPr>
        <w:spacing w:after="0" w:line="360" w:lineRule="auto"/>
        <w:ind w:firstLine="709"/>
        <w:jc w:val="both"/>
        <w:rPr>
          <w:rFonts w:ascii="Times New Roman" w:hAnsi="Times New Roman"/>
          <w:sz w:val="28"/>
          <w:szCs w:val="28"/>
        </w:rPr>
      </w:pPr>
      <w:r w:rsidRPr="001C2272">
        <w:rPr>
          <w:rFonts w:ascii="Times New Roman" w:hAnsi="Times New Roman"/>
          <w:sz w:val="28"/>
          <w:szCs w:val="28"/>
        </w:rPr>
        <w:t>дослідження поняття соціального захисту молоді у декількох значеннях: як систему суспільних відносин; як комплекс організаційних, юридичних, економічних та фінансових заходів; як результат практичної реалізації соціальної політики держави щодо молоді; як правовий інститут у системі права соціального забезпечення;</w:t>
      </w:r>
    </w:p>
    <w:p w:rsidR="00C9322F" w:rsidRPr="001C2272" w:rsidRDefault="00C9322F" w:rsidP="00C9322F">
      <w:pPr>
        <w:spacing w:after="0" w:line="360" w:lineRule="auto"/>
        <w:ind w:firstLine="709"/>
        <w:jc w:val="both"/>
        <w:rPr>
          <w:rFonts w:ascii="Times New Roman" w:hAnsi="Times New Roman"/>
          <w:sz w:val="28"/>
          <w:szCs w:val="28"/>
        </w:rPr>
      </w:pPr>
      <w:r w:rsidRPr="001C2272">
        <w:rPr>
          <w:rFonts w:ascii="Times New Roman" w:hAnsi="Times New Roman"/>
          <w:sz w:val="28"/>
          <w:szCs w:val="28"/>
        </w:rPr>
        <w:t xml:space="preserve">дослідження основних напрямків  </w:t>
      </w:r>
      <w:r>
        <w:rPr>
          <w:rFonts w:ascii="Times New Roman" w:hAnsi="Times New Roman"/>
          <w:sz w:val="28"/>
          <w:szCs w:val="28"/>
        </w:rPr>
        <w:t xml:space="preserve">соціальної політики, </w:t>
      </w:r>
      <w:r w:rsidRPr="001C2272">
        <w:rPr>
          <w:rFonts w:ascii="Times New Roman" w:hAnsi="Times New Roman"/>
          <w:sz w:val="28"/>
          <w:szCs w:val="28"/>
        </w:rPr>
        <w:t xml:space="preserve">соціального захисту молоді; </w:t>
      </w:r>
    </w:p>
    <w:p w:rsidR="00C9322F" w:rsidRPr="001C2272" w:rsidRDefault="00C9322F" w:rsidP="00C9322F">
      <w:pPr>
        <w:spacing w:after="0" w:line="360" w:lineRule="auto"/>
        <w:ind w:firstLine="709"/>
        <w:jc w:val="both"/>
        <w:rPr>
          <w:rFonts w:ascii="Times New Roman" w:hAnsi="Times New Roman"/>
          <w:sz w:val="28"/>
          <w:szCs w:val="28"/>
        </w:rPr>
      </w:pPr>
      <w:r w:rsidRPr="001C2272">
        <w:rPr>
          <w:rFonts w:ascii="Times New Roman" w:hAnsi="Times New Roman"/>
          <w:sz w:val="28"/>
          <w:szCs w:val="28"/>
        </w:rPr>
        <w:t>дослідження форм та окремих видів соціального захисту м</w:t>
      </w:r>
      <w:r>
        <w:rPr>
          <w:rFonts w:ascii="Times New Roman" w:hAnsi="Times New Roman"/>
          <w:sz w:val="28"/>
          <w:szCs w:val="28"/>
        </w:rPr>
        <w:t>олоді за законодавством України;</w:t>
      </w:r>
      <w:r w:rsidRPr="001C2272">
        <w:rPr>
          <w:rFonts w:ascii="Times New Roman" w:hAnsi="Times New Roman"/>
          <w:sz w:val="28"/>
          <w:szCs w:val="28"/>
        </w:rPr>
        <w:t xml:space="preserve"> </w:t>
      </w:r>
    </w:p>
    <w:p w:rsidR="00C9322F" w:rsidRPr="001C2272" w:rsidRDefault="00C9322F" w:rsidP="00C9322F">
      <w:pPr>
        <w:spacing w:after="0" w:line="360" w:lineRule="auto"/>
        <w:ind w:firstLine="709"/>
        <w:jc w:val="both"/>
        <w:rPr>
          <w:rFonts w:ascii="Times New Roman" w:hAnsi="Times New Roman"/>
          <w:sz w:val="28"/>
          <w:szCs w:val="28"/>
        </w:rPr>
      </w:pPr>
      <w:r w:rsidRPr="001C2272">
        <w:rPr>
          <w:rFonts w:ascii="Times New Roman" w:hAnsi="Times New Roman"/>
          <w:sz w:val="28"/>
          <w:szCs w:val="28"/>
        </w:rPr>
        <w:t>обґрунтування доцільності прийняття Молодіжного кодексу України як базового акту в сфері державної молодіжної політики, а також формулювання теоретично обґрунтованих пропозицій та рекомендацій щодо вдосконалення чинного законодавства у сфері соціального захисту молоді з урахуванням міжнародних та європейських стандартів і позитивного законодавчого досвіду зарубіжних країн;</w:t>
      </w:r>
    </w:p>
    <w:p w:rsidR="00C9322F" w:rsidRPr="001C2272" w:rsidRDefault="00C9322F" w:rsidP="00C9322F">
      <w:pPr>
        <w:spacing w:after="0" w:line="360" w:lineRule="auto"/>
        <w:ind w:firstLine="709"/>
        <w:jc w:val="both"/>
        <w:rPr>
          <w:rFonts w:ascii="Times New Roman" w:hAnsi="Times New Roman"/>
          <w:sz w:val="28"/>
          <w:szCs w:val="28"/>
        </w:rPr>
      </w:pPr>
      <w:r w:rsidRPr="001C2272">
        <w:rPr>
          <w:rFonts w:ascii="Times New Roman" w:hAnsi="Times New Roman"/>
          <w:sz w:val="28"/>
          <w:szCs w:val="28"/>
        </w:rPr>
        <w:t>висновок про необхідність посилення соціального захисту молоді у всіх сферах суспільного життя.</w:t>
      </w:r>
    </w:p>
    <w:p w:rsidR="00C9322F" w:rsidRPr="001C2272" w:rsidRDefault="00C9322F" w:rsidP="00C9322F">
      <w:pPr>
        <w:spacing w:after="0" w:line="360" w:lineRule="auto"/>
        <w:ind w:firstLine="709"/>
        <w:jc w:val="both"/>
        <w:rPr>
          <w:rFonts w:ascii="Times New Roman" w:hAnsi="Times New Roman"/>
          <w:sz w:val="28"/>
          <w:szCs w:val="28"/>
        </w:rPr>
      </w:pPr>
      <w:r w:rsidRPr="001C2272">
        <w:rPr>
          <w:rFonts w:ascii="Times New Roman" w:hAnsi="Times New Roman"/>
          <w:b/>
          <w:sz w:val="28"/>
          <w:szCs w:val="28"/>
        </w:rPr>
        <w:t>Структура роботи.</w:t>
      </w:r>
      <w:r w:rsidRPr="001C2272">
        <w:rPr>
          <w:rFonts w:ascii="Times New Roman" w:hAnsi="Times New Roman"/>
          <w:sz w:val="28"/>
          <w:szCs w:val="28"/>
        </w:rPr>
        <w:t xml:space="preserve"> </w:t>
      </w:r>
      <w:r>
        <w:rPr>
          <w:rFonts w:ascii="Times New Roman" w:hAnsi="Times New Roman"/>
          <w:sz w:val="28"/>
          <w:szCs w:val="28"/>
        </w:rPr>
        <w:t>Магістерська робота складається зі «В</w:t>
      </w:r>
      <w:r w:rsidRPr="001C2272">
        <w:rPr>
          <w:rFonts w:ascii="Times New Roman" w:hAnsi="Times New Roman"/>
          <w:sz w:val="28"/>
          <w:szCs w:val="28"/>
        </w:rPr>
        <w:t>ступу</w:t>
      </w:r>
      <w:r>
        <w:rPr>
          <w:rFonts w:ascii="Times New Roman" w:hAnsi="Times New Roman"/>
          <w:sz w:val="28"/>
          <w:szCs w:val="28"/>
        </w:rPr>
        <w:t>»</w:t>
      </w:r>
      <w:r w:rsidRPr="001C2272">
        <w:rPr>
          <w:rFonts w:ascii="Times New Roman" w:hAnsi="Times New Roman"/>
          <w:sz w:val="28"/>
          <w:szCs w:val="28"/>
        </w:rPr>
        <w:t xml:space="preserve">, двох розділів, що містять </w:t>
      </w:r>
      <w:r>
        <w:rPr>
          <w:rFonts w:ascii="Times New Roman" w:hAnsi="Times New Roman"/>
          <w:sz w:val="28"/>
          <w:szCs w:val="28"/>
        </w:rPr>
        <w:t>п’</w:t>
      </w:r>
      <w:r w:rsidRPr="001C2272">
        <w:rPr>
          <w:rFonts w:ascii="Times New Roman" w:hAnsi="Times New Roman"/>
          <w:sz w:val="28"/>
          <w:szCs w:val="28"/>
        </w:rPr>
        <w:t xml:space="preserve">ять підрозділів, </w:t>
      </w:r>
      <w:r>
        <w:rPr>
          <w:rFonts w:ascii="Times New Roman" w:hAnsi="Times New Roman"/>
          <w:sz w:val="28"/>
          <w:szCs w:val="28"/>
        </w:rPr>
        <w:t>«В</w:t>
      </w:r>
      <w:r w:rsidRPr="001C2272">
        <w:rPr>
          <w:rFonts w:ascii="Times New Roman" w:hAnsi="Times New Roman"/>
          <w:sz w:val="28"/>
          <w:szCs w:val="28"/>
        </w:rPr>
        <w:t>исновк</w:t>
      </w:r>
      <w:r>
        <w:rPr>
          <w:rFonts w:ascii="Times New Roman" w:hAnsi="Times New Roman"/>
          <w:sz w:val="28"/>
          <w:szCs w:val="28"/>
        </w:rPr>
        <w:t>у»</w:t>
      </w:r>
      <w:r w:rsidRPr="001C2272">
        <w:rPr>
          <w:rFonts w:ascii="Times New Roman" w:hAnsi="Times New Roman"/>
          <w:sz w:val="28"/>
          <w:szCs w:val="28"/>
        </w:rPr>
        <w:t xml:space="preserve"> та списку </w:t>
      </w:r>
      <w:r>
        <w:rPr>
          <w:rFonts w:ascii="Times New Roman" w:hAnsi="Times New Roman"/>
          <w:sz w:val="28"/>
          <w:szCs w:val="28"/>
        </w:rPr>
        <w:t>літератури</w:t>
      </w:r>
      <w:r w:rsidRPr="001C2272">
        <w:rPr>
          <w:rFonts w:ascii="Times New Roman" w:hAnsi="Times New Roman"/>
          <w:sz w:val="28"/>
          <w:szCs w:val="28"/>
        </w:rPr>
        <w:t>.</w:t>
      </w:r>
    </w:p>
    <w:bookmarkEnd w:id="3"/>
    <w:p w:rsidR="005A4B71" w:rsidRPr="001C2272" w:rsidRDefault="00C9322F" w:rsidP="005A4B71">
      <w:pPr>
        <w:pStyle w:val="2"/>
        <w:rPr>
          <w:color w:val="auto"/>
          <w:szCs w:val="28"/>
        </w:rPr>
      </w:pPr>
      <w:r w:rsidRPr="001C2272">
        <w:rPr>
          <w:color w:val="auto"/>
          <w:szCs w:val="28"/>
        </w:rPr>
        <w:br w:type="page"/>
      </w:r>
      <w:r w:rsidR="005A4B71" w:rsidRPr="001C2272">
        <w:rPr>
          <w:color w:val="auto"/>
          <w:szCs w:val="28"/>
        </w:rPr>
        <w:lastRenderedPageBreak/>
        <w:t>ВИСНОВКИ</w:t>
      </w:r>
    </w:p>
    <w:p w:rsidR="005A4B71" w:rsidRPr="001C2272" w:rsidRDefault="005A4B71" w:rsidP="005A4B71">
      <w:pPr>
        <w:spacing w:after="0" w:line="360" w:lineRule="auto"/>
        <w:ind w:firstLine="709"/>
        <w:jc w:val="both"/>
        <w:rPr>
          <w:rFonts w:ascii="Times New Roman" w:hAnsi="Times New Roman"/>
          <w:sz w:val="28"/>
          <w:szCs w:val="28"/>
        </w:rPr>
      </w:pPr>
      <w:r w:rsidRPr="001C2272">
        <w:rPr>
          <w:rFonts w:ascii="Times New Roman" w:hAnsi="Times New Roman"/>
          <w:sz w:val="28"/>
          <w:szCs w:val="28"/>
        </w:rPr>
        <w:t>У Висновках визначено найважливіші теоретичні положення дослідження, сформульовано пропозиції щодо удосконалення правового забезпечення соціального захисту молоді:</w:t>
      </w:r>
    </w:p>
    <w:p w:rsidR="005A4B71" w:rsidRDefault="005A4B71" w:rsidP="005A4B71">
      <w:pPr>
        <w:numPr>
          <w:ilvl w:val="0"/>
          <w:numId w:val="2"/>
        </w:numPr>
        <w:spacing w:after="0" w:line="360" w:lineRule="auto"/>
        <w:jc w:val="both"/>
        <w:rPr>
          <w:rFonts w:ascii="Times New Roman" w:hAnsi="Times New Roman"/>
          <w:sz w:val="28"/>
          <w:szCs w:val="28"/>
        </w:rPr>
      </w:pPr>
      <w:r>
        <w:rPr>
          <w:rFonts w:ascii="Times New Roman" w:eastAsia="Times New Roman" w:hAnsi="Times New Roman"/>
          <w:bCs/>
          <w:sz w:val="28"/>
          <w:szCs w:val="28"/>
          <w:bdr w:val="none" w:sz="0" w:space="0" w:color="auto" w:frame="1"/>
          <w:lang w:eastAsia="uk-UA"/>
        </w:rPr>
        <w:t xml:space="preserve">Основним законом який визначає державну молодіжну політику є </w:t>
      </w:r>
      <w:r w:rsidRPr="001C2272">
        <w:rPr>
          <w:rFonts w:ascii="Times New Roman" w:hAnsi="Times New Roman"/>
          <w:sz w:val="28"/>
          <w:szCs w:val="28"/>
        </w:rPr>
        <w:t>Закон України «Про основні засади державної молодіжної політики» від 27 квітня 2021 року</w:t>
      </w:r>
      <w:r>
        <w:rPr>
          <w:rFonts w:ascii="Times New Roman" w:hAnsi="Times New Roman"/>
          <w:sz w:val="28"/>
          <w:szCs w:val="28"/>
        </w:rPr>
        <w:t xml:space="preserve">. Цей Закон визначає поняття «молодь» - молоді особи, особи віком від 14 до 35 років, </w:t>
      </w:r>
      <w:r w:rsidRPr="00346F51">
        <w:rPr>
          <w:rFonts w:ascii="Times New Roman" w:hAnsi="Times New Roman"/>
          <w:color w:val="000000"/>
          <w:sz w:val="28"/>
          <w:szCs w:val="28"/>
          <w:shd w:val="clear" w:color="auto" w:fill="FFFFFF"/>
        </w:rPr>
        <w:t>які є громадянами України, іноземцями та особами без громадянства, які перебувають в Україні на законних підставах, та запроваджено гарантії та механізми участі молоді у формуванні та реалізації молодіжної політики</w:t>
      </w:r>
      <w:r>
        <w:rPr>
          <w:rFonts w:ascii="Times New Roman" w:hAnsi="Times New Roman"/>
          <w:color w:val="000000"/>
          <w:sz w:val="28"/>
          <w:szCs w:val="28"/>
          <w:shd w:val="clear" w:color="auto" w:fill="FFFFFF"/>
        </w:rPr>
        <w:t>»</w:t>
      </w:r>
      <w:r w:rsidRPr="00E25781">
        <w:rPr>
          <w:sz w:val="28"/>
          <w:szCs w:val="28"/>
        </w:rPr>
        <w:t xml:space="preserve"> </w:t>
      </w:r>
      <w:r w:rsidRPr="00C972E1">
        <w:rPr>
          <w:sz w:val="28"/>
          <w:szCs w:val="28"/>
        </w:rPr>
        <w:t>[4]</w:t>
      </w:r>
      <w:r w:rsidRPr="00346F51">
        <w:rPr>
          <w:rFonts w:ascii="Times New Roman" w:hAnsi="Times New Roman"/>
          <w:color w:val="000000"/>
          <w:sz w:val="28"/>
          <w:szCs w:val="28"/>
          <w:shd w:val="clear" w:color="auto" w:fill="FFFFFF"/>
        </w:rPr>
        <w:t>.</w:t>
      </w:r>
      <w:r w:rsidRPr="002D74E1">
        <w:rPr>
          <w:rFonts w:ascii="Times New Roman" w:eastAsia="Times New Roman" w:hAnsi="Times New Roman"/>
          <w:sz w:val="28"/>
          <w:szCs w:val="28"/>
          <w:lang w:eastAsia="ru-RU"/>
        </w:rPr>
        <w:t xml:space="preserve"> </w:t>
      </w:r>
      <w:r w:rsidRPr="001C2272">
        <w:rPr>
          <w:rFonts w:ascii="Times New Roman" w:eastAsia="Times New Roman" w:hAnsi="Times New Roman"/>
          <w:sz w:val="28"/>
          <w:szCs w:val="28"/>
          <w:lang w:eastAsia="ru-RU"/>
        </w:rPr>
        <w:t xml:space="preserve">Незважаючи на те, що у чинному КЗпП міститься окрема глава ХІІІ «Праця молоді», у </w:t>
      </w:r>
      <w:r>
        <w:rPr>
          <w:rFonts w:ascii="Times New Roman" w:eastAsia="Times New Roman" w:hAnsi="Times New Roman"/>
          <w:sz w:val="28"/>
          <w:szCs w:val="28"/>
          <w:lang w:eastAsia="ru-RU"/>
        </w:rPr>
        <w:t xml:space="preserve">юридичній </w:t>
      </w:r>
      <w:r w:rsidRPr="001C2272">
        <w:rPr>
          <w:rFonts w:ascii="Times New Roman" w:eastAsia="Times New Roman" w:hAnsi="Times New Roman"/>
          <w:sz w:val="28"/>
          <w:szCs w:val="28"/>
          <w:lang w:eastAsia="ru-RU"/>
        </w:rPr>
        <w:t>літературі традиційно норми, що регулюють трудові відносини цієї категорії працівників, включаються до інституту «Охорона праці». При цьому нерідко замість терміну «молодь» застосовується термін «неповнолітні»</w:t>
      </w:r>
      <w:r>
        <w:rPr>
          <w:rFonts w:ascii="Times New Roman" w:eastAsia="Times New Roman" w:hAnsi="Times New Roman"/>
          <w:sz w:val="28"/>
          <w:szCs w:val="28"/>
          <w:lang w:eastAsia="ru-RU"/>
        </w:rPr>
        <w:t>.</w:t>
      </w:r>
    </w:p>
    <w:p w:rsidR="005A4B71" w:rsidRPr="00AE2A1A" w:rsidRDefault="005A4B71" w:rsidP="005A4B71">
      <w:pPr>
        <w:spacing w:after="0" w:line="360" w:lineRule="auto"/>
        <w:ind w:left="720"/>
        <w:jc w:val="both"/>
        <w:rPr>
          <w:rFonts w:ascii="Times New Roman" w:hAnsi="Times New Roman"/>
          <w:sz w:val="28"/>
          <w:szCs w:val="28"/>
        </w:rPr>
      </w:pPr>
      <w:r>
        <w:rPr>
          <w:rFonts w:ascii="Times New Roman" w:eastAsia="Times New Roman" w:hAnsi="Times New Roman"/>
          <w:bCs/>
          <w:sz w:val="28"/>
          <w:szCs w:val="28"/>
          <w:bdr w:val="none" w:sz="0" w:space="0" w:color="auto" w:frame="1"/>
          <w:lang w:eastAsia="uk-UA"/>
        </w:rPr>
        <w:t xml:space="preserve">     </w:t>
      </w:r>
      <w:r w:rsidRPr="00AE2A1A">
        <w:rPr>
          <w:rFonts w:ascii="Times New Roman" w:eastAsia="Times New Roman" w:hAnsi="Times New Roman"/>
          <w:bCs/>
          <w:sz w:val="28"/>
          <w:szCs w:val="28"/>
          <w:bdr w:val="none" w:sz="0" w:space="0" w:color="auto" w:frame="1"/>
          <w:lang w:eastAsia="uk-UA"/>
        </w:rPr>
        <w:t xml:space="preserve"> Крім того, зауважимо, що м</w:t>
      </w:r>
      <w:r w:rsidRPr="00AE2A1A">
        <w:rPr>
          <w:rFonts w:ascii="Times New Roman" w:eastAsia="Times New Roman" w:hAnsi="Times New Roman"/>
          <w:sz w:val="28"/>
          <w:szCs w:val="28"/>
          <w:lang w:eastAsia="ru-RU"/>
        </w:rPr>
        <w:t xml:space="preserve">олодь являє собою окрему соціально–демографічну групу, яка вирізняється на основі вікових характеристик та має специфічні фізіологічні, психологічні, культурні, освітні та інші властивості; молодь як соціально-демографічна група характеризується не лише віковими ознаками, але й специфікою соціального становлення, особливим місцем у структурі суспільства. </w:t>
      </w:r>
    </w:p>
    <w:p w:rsidR="005A4B71" w:rsidRDefault="005A4B71" w:rsidP="005A4B71">
      <w:pPr>
        <w:spacing w:after="0" w:line="360" w:lineRule="auto"/>
        <w:ind w:left="720"/>
        <w:jc w:val="both"/>
        <w:rPr>
          <w:rFonts w:ascii="Times New Roman" w:hAnsi="Times New Roman"/>
          <w:sz w:val="28"/>
          <w:szCs w:val="28"/>
        </w:rPr>
      </w:pPr>
      <w:r>
        <w:rPr>
          <w:rFonts w:ascii="Times New Roman" w:eastAsia="Times New Roman" w:hAnsi="Times New Roman"/>
          <w:sz w:val="28"/>
          <w:szCs w:val="28"/>
          <w:lang w:eastAsia="ru-RU"/>
        </w:rPr>
        <w:t xml:space="preserve">      </w:t>
      </w:r>
      <w:r>
        <w:rPr>
          <w:rFonts w:ascii="Times New Roman" w:eastAsia="Times New Roman" w:hAnsi="Times New Roman"/>
          <w:bCs/>
          <w:sz w:val="28"/>
          <w:szCs w:val="28"/>
          <w:bdr w:val="none" w:sz="0" w:space="0" w:color="auto" w:frame="1"/>
          <w:lang w:eastAsia="uk-UA"/>
        </w:rPr>
        <w:t xml:space="preserve">Автор повністю </w:t>
      </w:r>
      <w:r>
        <w:rPr>
          <w:rFonts w:ascii="Times New Roman" w:hAnsi="Times New Roman"/>
          <w:sz w:val="28"/>
          <w:szCs w:val="28"/>
        </w:rPr>
        <w:t>підтрим</w:t>
      </w:r>
      <w:r w:rsidRPr="00262902">
        <w:rPr>
          <w:rFonts w:ascii="Times New Roman" w:hAnsi="Times New Roman"/>
          <w:sz w:val="28"/>
          <w:szCs w:val="28"/>
        </w:rPr>
        <w:t>у</w:t>
      </w:r>
      <w:r>
        <w:rPr>
          <w:rFonts w:ascii="Times New Roman" w:hAnsi="Times New Roman"/>
          <w:sz w:val="28"/>
          <w:szCs w:val="28"/>
        </w:rPr>
        <w:t>є позицію</w:t>
      </w:r>
      <w:r w:rsidRPr="00262902">
        <w:rPr>
          <w:rFonts w:ascii="Times New Roman" w:hAnsi="Times New Roman"/>
          <w:sz w:val="28"/>
          <w:szCs w:val="28"/>
        </w:rPr>
        <w:t xml:space="preserve"> законодав</w:t>
      </w:r>
      <w:r>
        <w:rPr>
          <w:rFonts w:ascii="Times New Roman" w:hAnsi="Times New Roman"/>
          <w:sz w:val="28"/>
          <w:szCs w:val="28"/>
        </w:rPr>
        <w:t>ця</w:t>
      </w:r>
      <w:r w:rsidRPr="00262902">
        <w:rPr>
          <w:rFonts w:ascii="Times New Roman" w:hAnsi="Times New Roman"/>
          <w:sz w:val="28"/>
          <w:szCs w:val="28"/>
        </w:rPr>
        <w:t xml:space="preserve"> щодо визначення вікових меж молоді від 14 до 35 років, оскільки базується на поєднанні соціологічного та фізіологічного підходів. </w:t>
      </w:r>
    </w:p>
    <w:p w:rsidR="005A4B71" w:rsidRDefault="005A4B71" w:rsidP="005A4B71">
      <w:pPr>
        <w:numPr>
          <w:ilvl w:val="0"/>
          <w:numId w:val="2"/>
        </w:numPr>
        <w:spacing w:after="0" w:line="360" w:lineRule="auto"/>
        <w:jc w:val="both"/>
        <w:rPr>
          <w:rFonts w:ascii="Times New Roman" w:hAnsi="Times New Roman"/>
          <w:sz w:val="28"/>
          <w:szCs w:val="28"/>
        </w:rPr>
      </w:pPr>
      <w:r>
        <w:rPr>
          <w:rFonts w:ascii="Times New Roman" w:hAnsi="Times New Roman"/>
          <w:color w:val="000000"/>
          <w:sz w:val="28"/>
          <w:szCs w:val="28"/>
          <w:shd w:val="clear" w:color="auto" w:fill="FFFFFF"/>
        </w:rPr>
        <w:t>З’ясовано, що у</w:t>
      </w:r>
      <w:r w:rsidRPr="00AE2A1A">
        <w:rPr>
          <w:rFonts w:ascii="Times New Roman" w:hAnsi="Times New Roman"/>
          <w:color w:val="000000"/>
          <w:sz w:val="28"/>
          <w:szCs w:val="28"/>
          <w:shd w:val="clear" w:color="auto" w:fill="FFFFFF"/>
        </w:rPr>
        <w:t xml:space="preserve"> Законі визначається правовий статус Національної Ради з питань молоді, як консультативно-дорадчого органу при Кабінеті Міністрів України та правовий статус молодіжних рад. Крім того, вперше визначаються основні повноваження органів державної влади та </w:t>
      </w:r>
      <w:r w:rsidRPr="00AE2A1A">
        <w:rPr>
          <w:rFonts w:ascii="Times New Roman" w:hAnsi="Times New Roman"/>
          <w:color w:val="000000"/>
          <w:sz w:val="28"/>
          <w:szCs w:val="28"/>
          <w:shd w:val="clear" w:color="auto" w:fill="FFFFFF"/>
        </w:rPr>
        <w:lastRenderedPageBreak/>
        <w:t xml:space="preserve">місцевого самоврядування у формуванні та реалізації державної молодіжної політики, порядок організації діяльності, повноваження, правові засади утворення молодіжних та дитячих громадських об’єднань; визначені  повноваження Українського молодіжного фонду – бюджетної установи, яка уповноважена Кабінетом Міністрів України здійснювати підтримку молодіжних проектів та виконання окремих завдань молодіжної політики та ін. </w:t>
      </w:r>
    </w:p>
    <w:p w:rsidR="005A4B71" w:rsidRDefault="005A4B71" w:rsidP="005A4B71">
      <w:pPr>
        <w:numPr>
          <w:ilvl w:val="0"/>
          <w:numId w:val="2"/>
        </w:numPr>
        <w:spacing w:after="0" w:line="360" w:lineRule="auto"/>
        <w:jc w:val="both"/>
        <w:rPr>
          <w:rFonts w:ascii="Times New Roman" w:hAnsi="Times New Roman"/>
          <w:sz w:val="28"/>
          <w:szCs w:val="28"/>
        </w:rPr>
      </w:pPr>
      <w:r w:rsidRPr="00AE2A1A">
        <w:rPr>
          <w:rFonts w:ascii="Times New Roman" w:eastAsia="Times New Roman" w:hAnsi="Times New Roman"/>
          <w:sz w:val="28"/>
          <w:szCs w:val="28"/>
          <w:lang w:eastAsia="ru-RU"/>
        </w:rPr>
        <w:t xml:space="preserve">Ознаками молоді як правової категорії слід вважати такі: </w:t>
      </w:r>
      <w:r w:rsidRPr="00AE2A1A">
        <w:rPr>
          <w:rFonts w:ascii="Times New Roman" w:hAnsi="Times New Roman"/>
          <w:sz w:val="28"/>
          <w:szCs w:val="28"/>
        </w:rPr>
        <w:t>віднесення до молоді фізичних осіб незалежно від громадянства; встановлення вікових меж із певною диференціацією за конкретними нормативно-правовими актами; наявність прав на додаткові гарантії та пільги; встановлення додаткових гарантій та пільг з метою забезпечення нормальної життєдіяльності молоді, створення умов для її соціального становлення та розвитку.</w:t>
      </w:r>
    </w:p>
    <w:p w:rsidR="005A4B71" w:rsidRDefault="005A4B71" w:rsidP="005A4B71">
      <w:pPr>
        <w:numPr>
          <w:ilvl w:val="0"/>
          <w:numId w:val="2"/>
        </w:numPr>
        <w:spacing w:after="0" w:line="360" w:lineRule="auto"/>
        <w:jc w:val="both"/>
        <w:rPr>
          <w:rFonts w:ascii="Times New Roman" w:hAnsi="Times New Roman"/>
          <w:sz w:val="28"/>
          <w:szCs w:val="28"/>
        </w:rPr>
      </w:pPr>
      <w:r w:rsidRPr="00AE2A1A">
        <w:rPr>
          <w:rFonts w:ascii="Times New Roman" w:eastAsia="Times New Roman" w:hAnsi="Times New Roman"/>
          <w:sz w:val="28"/>
          <w:szCs w:val="28"/>
          <w:lang w:eastAsia="ru-RU"/>
        </w:rPr>
        <w:t>До</w:t>
      </w:r>
      <w:r w:rsidRPr="00AE2A1A">
        <w:rPr>
          <w:rFonts w:ascii="Times New Roman" w:hAnsi="Times New Roman"/>
          <w:sz w:val="28"/>
          <w:szCs w:val="28"/>
        </w:rPr>
        <w:t xml:space="preserve"> основних напрямів державної соціальної політики відносно молоді слід віднести сфери забезпечення зайнятості та працевлаштування, здобуття освіти, культурного розвитку, охорони здоров’я та фізичного розвитку, надання житла молодим сім’ям та одиноким молодим особам. </w:t>
      </w:r>
    </w:p>
    <w:p w:rsidR="005A4B71" w:rsidRDefault="005A4B71" w:rsidP="005A4B71">
      <w:pPr>
        <w:numPr>
          <w:ilvl w:val="0"/>
          <w:numId w:val="2"/>
        </w:numPr>
        <w:spacing w:after="0" w:line="360" w:lineRule="auto"/>
        <w:jc w:val="both"/>
        <w:rPr>
          <w:rFonts w:ascii="Times New Roman" w:hAnsi="Times New Roman"/>
          <w:sz w:val="28"/>
          <w:szCs w:val="28"/>
        </w:rPr>
      </w:pPr>
      <w:r w:rsidRPr="00AE2A1A">
        <w:rPr>
          <w:rFonts w:ascii="Times New Roman" w:hAnsi="Times New Roman"/>
          <w:sz w:val="28"/>
          <w:szCs w:val="28"/>
        </w:rPr>
        <w:t xml:space="preserve">Поняття </w:t>
      </w:r>
      <w:r>
        <w:rPr>
          <w:rFonts w:ascii="Times New Roman" w:hAnsi="Times New Roman"/>
          <w:sz w:val="28"/>
          <w:szCs w:val="28"/>
        </w:rPr>
        <w:t>«</w:t>
      </w:r>
      <w:r w:rsidRPr="00AE2A1A">
        <w:rPr>
          <w:rFonts w:ascii="Times New Roman" w:hAnsi="Times New Roman"/>
          <w:sz w:val="28"/>
          <w:szCs w:val="28"/>
        </w:rPr>
        <w:t>соціальн</w:t>
      </w:r>
      <w:r>
        <w:rPr>
          <w:rFonts w:ascii="Times New Roman" w:hAnsi="Times New Roman"/>
          <w:sz w:val="28"/>
          <w:szCs w:val="28"/>
        </w:rPr>
        <w:t>ий</w:t>
      </w:r>
      <w:r w:rsidRPr="00AE2A1A">
        <w:rPr>
          <w:rFonts w:ascii="Times New Roman" w:hAnsi="Times New Roman"/>
          <w:sz w:val="28"/>
          <w:szCs w:val="28"/>
        </w:rPr>
        <w:t xml:space="preserve"> за</w:t>
      </w:r>
      <w:r>
        <w:rPr>
          <w:rFonts w:ascii="Times New Roman" w:hAnsi="Times New Roman"/>
          <w:sz w:val="28"/>
          <w:szCs w:val="28"/>
        </w:rPr>
        <w:t>хист</w:t>
      </w:r>
      <w:r w:rsidRPr="00AE2A1A">
        <w:rPr>
          <w:rFonts w:ascii="Times New Roman" w:hAnsi="Times New Roman"/>
          <w:sz w:val="28"/>
          <w:szCs w:val="28"/>
        </w:rPr>
        <w:t xml:space="preserve"> молоді</w:t>
      </w:r>
      <w:r>
        <w:rPr>
          <w:rFonts w:ascii="Times New Roman" w:hAnsi="Times New Roman"/>
          <w:sz w:val="28"/>
          <w:szCs w:val="28"/>
        </w:rPr>
        <w:t>» необхідно</w:t>
      </w:r>
      <w:r w:rsidRPr="00AE2A1A">
        <w:rPr>
          <w:rFonts w:ascii="Times New Roman" w:hAnsi="Times New Roman"/>
          <w:sz w:val="28"/>
          <w:szCs w:val="28"/>
        </w:rPr>
        <w:t xml:space="preserve"> розглядати у кількох значеннях: 1) як систему суспільних відносин; 2) як результат практичної реалізації соціальної політики держави щодо молоді; 3) як комплекс організаційних, юридичних, економічних і фінансових заходів; 4) як правовий інститут у системі права соціального забезпечення. </w:t>
      </w:r>
    </w:p>
    <w:p w:rsidR="005A4B71" w:rsidRDefault="005A4B71" w:rsidP="005A4B71">
      <w:pPr>
        <w:numPr>
          <w:ilvl w:val="0"/>
          <w:numId w:val="2"/>
        </w:numPr>
        <w:spacing w:after="0" w:line="360" w:lineRule="auto"/>
        <w:jc w:val="both"/>
        <w:rPr>
          <w:rFonts w:ascii="Times New Roman" w:hAnsi="Times New Roman"/>
          <w:sz w:val="28"/>
          <w:szCs w:val="28"/>
        </w:rPr>
      </w:pPr>
      <w:r w:rsidRPr="00AE2A1A">
        <w:rPr>
          <w:rFonts w:ascii="Times New Roman" w:hAnsi="Times New Roman"/>
          <w:sz w:val="28"/>
          <w:szCs w:val="28"/>
        </w:rPr>
        <w:t xml:space="preserve">Акти національного законодавства у сфері соціального захисту молоді відповідають міжнародним актам (актам ООН, МОП, Ради Європи, Європейського Союзу). Законодавство України у сфері соціального захисту молоді характеризується чисельністю і наявністю суперечностей, дублюванням окремих норм, їх декларативним характером, недостатньо чітким визначенням конкретних прав молоді та </w:t>
      </w:r>
      <w:r w:rsidRPr="00AE2A1A">
        <w:rPr>
          <w:rFonts w:ascii="Times New Roman" w:hAnsi="Times New Roman"/>
          <w:sz w:val="28"/>
          <w:szCs w:val="28"/>
        </w:rPr>
        <w:lastRenderedPageBreak/>
        <w:t>обов’язків відповідних органів. Зазначені недоліки обумовлюють необхідність систематизації чинного законодавства у цій сфері, результатом якої може стати прийняття Молодіжного кодексу України як базового акту в сфері державної молодіжної політики та соціального захисту молоді, в якому слід закріпити загальні поняття, терміни, повноваження у сфері соціального захисту молоді органів державної влади та органів місцевого самоврядування, громадських об’єднань, що представляють інтереси молоді, конкретні заходи соціального захисту молоді, норми про контроль за виконанням зазначених заходів, відповідальність за порушення законодавства у цій сфері.</w:t>
      </w:r>
    </w:p>
    <w:p w:rsidR="005A4B71" w:rsidRDefault="005A4B71" w:rsidP="005A4B71">
      <w:pPr>
        <w:numPr>
          <w:ilvl w:val="0"/>
          <w:numId w:val="2"/>
        </w:numPr>
        <w:spacing w:after="0" w:line="360" w:lineRule="auto"/>
        <w:jc w:val="both"/>
        <w:rPr>
          <w:rFonts w:ascii="Times New Roman" w:hAnsi="Times New Roman"/>
          <w:sz w:val="28"/>
          <w:szCs w:val="28"/>
        </w:rPr>
      </w:pPr>
      <w:r w:rsidRPr="00AE2A1A">
        <w:rPr>
          <w:rFonts w:ascii="Times New Roman" w:hAnsi="Times New Roman"/>
          <w:sz w:val="28"/>
          <w:szCs w:val="28"/>
        </w:rPr>
        <w:t xml:space="preserve">Формами соціального захисту молоді є загальнообов’язкове державне соціальне страхування, державна соціальна допомога, додатковий соціальний захист, недержавне соціальне забезпечення. Видами соціального захисту молоді слід вважати: грошові (готівкові) виплати; натуральну соціальну допомогу; соціальні пільги; соціальне обслуговування; медичну допомогу; житлово-комунальні субсидії. </w:t>
      </w:r>
    </w:p>
    <w:p w:rsidR="005A4B71" w:rsidRDefault="005A4B71" w:rsidP="005A4B71">
      <w:pPr>
        <w:numPr>
          <w:ilvl w:val="0"/>
          <w:numId w:val="2"/>
        </w:numPr>
        <w:spacing w:after="0" w:line="360" w:lineRule="auto"/>
        <w:jc w:val="both"/>
        <w:rPr>
          <w:rFonts w:ascii="Times New Roman" w:hAnsi="Times New Roman"/>
          <w:sz w:val="28"/>
          <w:szCs w:val="28"/>
        </w:rPr>
      </w:pPr>
      <w:r w:rsidRPr="00AE2A1A">
        <w:rPr>
          <w:rFonts w:ascii="Times New Roman" w:hAnsi="Times New Roman"/>
          <w:sz w:val="28"/>
          <w:szCs w:val="28"/>
        </w:rPr>
        <w:t>З метою покращення п</w:t>
      </w:r>
      <w:r w:rsidRPr="00AE2A1A">
        <w:rPr>
          <w:rFonts w:ascii="Times New Roman" w:hAnsi="Times New Roman"/>
          <w:color w:val="000000"/>
          <w:sz w:val="28"/>
          <w:szCs w:val="28"/>
        </w:rPr>
        <w:t xml:space="preserve">равового забезпечення соціального захисту молоді у сфері зайнятості та працевлаштування видається доцільним створити механізм стимулювання роботодавців для створення ними першого робочого місця для молоді (встановлення податкових пільг, компенсація єдиного соціального внеску, надання дотацій роботодавцям з відновленням норм, що були передбачені Законом України «Про забезпечення молоді, яка отримала вищу або професійно-технічну освіту, першим робочим місцем з наданням дотації роботодавцю» та ін.); виконання державою зобов’язання щодо забезпечення роботи за спеціальністю строком не менше трьох років молодим спеціалістам – випускникам державних професійно-технічних та вищих навчальних закладів, потреба в яких була визначена державним приписом; правове забезпечення і створення умов для вторинної зайнятості молоді; сприяння підприємницькій діяльності молоді, визначення механізмів її </w:t>
      </w:r>
      <w:r w:rsidRPr="00AE2A1A">
        <w:rPr>
          <w:rFonts w:ascii="Times New Roman" w:hAnsi="Times New Roman"/>
          <w:color w:val="000000"/>
          <w:sz w:val="28"/>
          <w:szCs w:val="28"/>
        </w:rPr>
        <w:lastRenderedPageBreak/>
        <w:t xml:space="preserve">підтримки; поширення нетипових форм зайнятості (дистанційної роботи, надомної, домашньої, позикової праці та ін.) з їх належною правовою регламентацією відповідно до міжнародних трудових стандартів та ін. </w:t>
      </w:r>
    </w:p>
    <w:p w:rsidR="005A4B71" w:rsidRPr="00AE2A1A" w:rsidRDefault="005A4B71" w:rsidP="005A4B71">
      <w:pPr>
        <w:numPr>
          <w:ilvl w:val="0"/>
          <w:numId w:val="2"/>
        </w:numPr>
        <w:spacing w:after="0" w:line="360" w:lineRule="auto"/>
        <w:jc w:val="both"/>
        <w:rPr>
          <w:rFonts w:ascii="Times New Roman" w:hAnsi="Times New Roman"/>
          <w:sz w:val="28"/>
          <w:szCs w:val="28"/>
        </w:rPr>
      </w:pPr>
      <w:r w:rsidRPr="00AE2A1A">
        <w:rPr>
          <w:rFonts w:ascii="Times New Roman" w:hAnsi="Times New Roman"/>
          <w:color w:val="000000"/>
          <w:sz w:val="28"/>
          <w:szCs w:val="28"/>
        </w:rPr>
        <w:t xml:space="preserve">Видається доцільним прийняття окремого законодавчого акту про оздоровлення та відпочинок молоді, або доповнення спеціальними нормами </w:t>
      </w:r>
      <w:r>
        <w:rPr>
          <w:rFonts w:ascii="Times New Roman" w:hAnsi="Times New Roman"/>
          <w:color w:val="000000"/>
          <w:sz w:val="28"/>
          <w:szCs w:val="28"/>
        </w:rPr>
        <w:t xml:space="preserve">нового </w:t>
      </w:r>
      <w:r w:rsidRPr="00AE2A1A">
        <w:rPr>
          <w:rFonts w:ascii="Times New Roman" w:hAnsi="Times New Roman"/>
          <w:color w:val="000000"/>
          <w:sz w:val="28"/>
          <w:szCs w:val="28"/>
        </w:rPr>
        <w:t>Закону України «Про основні засади державної молодіжної політики»</w:t>
      </w:r>
      <w:r w:rsidRPr="00800602">
        <w:rPr>
          <w:rFonts w:ascii="Times New Roman" w:hAnsi="Times New Roman"/>
          <w:sz w:val="28"/>
          <w:szCs w:val="28"/>
        </w:rPr>
        <w:t xml:space="preserve"> </w:t>
      </w:r>
      <w:r w:rsidRPr="001C2272">
        <w:rPr>
          <w:rFonts w:ascii="Times New Roman" w:hAnsi="Times New Roman"/>
          <w:sz w:val="28"/>
          <w:szCs w:val="28"/>
        </w:rPr>
        <w:t>від 27 квітня 2021 року</w:t>
      </w:r>
      <w:r w:rsidRPr="00AE2A1A">
        <w:rPr>
          <w:rFonts w:ascii="Times New Roman" w:hAnsi="Times New Roman"/>
          <w:color w:val="000000"/>
          <w:sz w:val="28"/>
          <w:szCs w:val="28"/>
        </w:rPr>
        <w:t>.</w:t>
      </w:r>
    </w:p>
    <w:p w:rsidR="005A4B71" w:rsidRDefault="005A4B71" w:rsidP="005A4B71">
      <w:pPr>
        <w:pStyle w:val="2"/>
        <w:rPr>
          <w:szCs w:val="28"/>
          <w:lang w:val="uk-UA"/>
        </w:rPr>
      </w:pPr>
    </w:p>
    <w:p w:rsidR="005A4B71" w:rsidRDefault="005A4B71" w:rsidP="005A4B71">
      <w:pPr>
        <w:pStyle w:val="2"/>
        <w:rPr>
          <w:szCs w:val="28"/>
          <w:lang w:val="uk-UA"/>
        </w:rPr>
      </w:pPr>
    </w:p>
    <w:p w:rsidR="005A4B71" w:rsidRDefault="005A4B71" w:rsidP="005A4B71">
      <w:pPr>
        <w:pStyle w:val="2"/>
        <w:rPr>
          <w:szCs w:val="28"/>
          <w:lang w:val="uk-UA"/>
        </w:rPr>
      </w:pPr>
      <w:bookmarkStart w:id="4" w:name="_Toc420145580"/>
    </w:p>
    <w:p w:rsidR="005A4B71" w:rsidRDefault="005A4B71" w:rsidP="005A4B71">
      <w:pPr>
        <w:pStyle w:val="2"/>
        <w:rPr>
          <w:szCs w:val="28"/>
        </w:rPr>
      </w:pPr>
    </w:p>
    <w:p w:rsidR="005A4B71" w:rsidRDefault="005A4B71" w:rsidP="005A4B71">
      <w:pPr>
        <w:pStyle w:val="2"/>
        <w:rPr>
          <w:szCs w:val="28"/>
          <w:lang w:val="uk-UA"/>
        </w:rPr>
      </w:pPr>
    </w:p>
    <w:p w:rsidR="005A4B71" w:rsidRDefault="005A4B71" w:rsidP="005A4B71">
      <w:pPr>
        <w:pStyle w:val="2"/>
        <w:rPr>
          <w:szCs w:val="28"/>
          <w:lang w:val="uk-UA"/>
        </w:rPr>
      </w:pPr>
    </w:p>
    <w:p w:rsidR="005A4B71" w:rsidRDefault="005A4B71" w:rsidP="005A4B71">
      <w:pPr>
        <w:pStyle w:val="2"/>
        <w:rPr>
          <w:szCs w:val="28"/>
          <w:lang w:val="uk-UA"/>
        </w:rPr>
      </w:pPr>
    </w:p>
    <w:p w:rsidR="005A4B71" w:rsidRDefault="005A4B71" w:rsidP="005A4B71">
      <w:pPr>
        <w:pStyle w:val="2"/>
        <w:rPr>
          <w:szCs w:val="28"/>
          <w:lang w:val="uk-UA"/>
        </w:rPr>
      </w:pPr>
    </w:p>
    <w:p w:rsidR="005A4B71" w:rsidRDefault="005A4B71" w:rsidP="005A4B71">
      <w:pPr>
        <w:pStyle w:val="2"/>
        <w:rPr>
          <w:szCs w:val="28"/>
          <w:lang w:val="uk-UA"/>
        </w:rPr>
      </w:pPr>
    </w:p>
    <w:p w:rsidR="005A4B71" w:rsidRDefault="005A4B71" w:rsidP="005A4B71">
      <w:pPr>
        <w:pStyle w:val="2"/>
        <w:rPr>
          <w:szCs w:val="28"/>
          <w:lang w:val="uk-UA"/>
        </w:rPr>
      </w:pPr>
    </w:p>
    <w:p w:rsidR="005A4B71" w:rsidRPr="009E2FE1" w:rsidRDefault="005A4B71" w:rsidP="005A4B71">
      <w:pPr>
        <w:pStyle w:val="2"/>
        <w:rPr>
          <w:szCs w:val="28"/>
          <w:lang w:val="uk-UA"/>
        </w:rPr>
      </w:pPr>
    </w:p>
    <w:bookmarkEnd w:id="4"/>
    <w:p w:rsidR="005A4B71" w:rsidRPr="006B689A" w:rsidRDefault="005A4B71" w:rsidP="005A4B71">
      <w:pPr>
        <w:spacing w:before="360" w:after="240" w:line="300" w:lineRule="auto"/>
        <w:outlineLvl w:val="1"/>
        <w:rPr>
          <w:rFonts w:ascii="Times New Roman" w:eastAsia="Times New Roman" w:hAnsi="Times New Roman"/>
          <w:b/>
          <w:bCs/>
          <w:smallCaps/>
          <w:color w:val="000000"/>
          <w:kern w:val="28"/>
          <w:sz w:val="28"/>
          <w:szCs w:val="28"/>
          <w:lang w:eastAsia="x-none"/>
        </w:rPr>
      </w:pPr>
    </w:p>
    <w:p w:rsidR="005A4B71" w:rsidRPr="006C339D" w:rsidRDefault="005A4B71" w:rsidP="005A4B71">
      <w:pPr>
        <w:spacing w:before="360" w:after="240" w:line="300" w:lineRule="auto"/>
        <w:jc w:val="center"/>
        <w:outlineLvl w:val="1"/>
        <w:rPr>
          <w:rFonts w:ascii="Times New Roman" w:eastAsia="Times New Roman" w:hAnsi="Times New Roman"/>
          <w:b/>
          <w:bCs/>
          <w:smallCaps/>
          <w:color w:val="000000"/>
          <w:kern w:val="28"/>
          <w:sz w:val="28"/>
          <w:szCs w:val="28"/>
          <w:lang w:val="x-none" w:eastAsia="x-none"/>
        </w:rPr>
      </w:pPr>
      <w:r w:rsidRPr="006C339D">
        <w:rPr>
          <w:rFonts w:ascii="Times New Roman" w:eastAsia="Times New Roman" w:hAnsi="Times New Roman"/>
          <w:b/>
          <w:bCs/>
          <w:smallCaps/>
          <w:color w:val="000000"/>
          <w:kern w:val="28"/>
          <w:sz w:val="28"/>
          <w:szCs w:val="28"/>
          <w:lang w:val="x-none" w:eastAsia="x-none"/>
        </w:rPr>
        <w:t>СПИСОК ВИКОРИСТАНИХ ДЖЕРЕЛ</w:t>
      </w:r>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r w:rsidRPr="006C339D">
        <w:rPr>
          <w:rFonts w:ascii="Times New Roman" w:hAnsi="Times New Roman"/>
          <w:sz w:val="28"/>
          <w:szCs w:val="28"/>
        </w:rPr>
        <w:lastRenderedPageBreak/>
        <w:t xml:space="preserve">Молодь на ринку праці: навички XXI століття та побудова кар’єри. Щорічна доповідь Президентові України, Верховній Раді України, Кабінету Міністрів України про становище молоді в Україні /Держ. ін-т сімейної та молодіжної політики. – Київ, 2019. – 107 с.= </w:t>
      </w:r>
      <w:r w:rsidRPr="006C339D">
        <w:rPr>
          <w:rFonts w:ascii="Times New Roman" w:hAnsi="Times New Roman"/>
          <w:sz w:val="28"/>
          <w:szCs w:val="28"/>
          <w:lang w:val="en-US"/>
        </w:rPr>
        <w:t>URL</w:t>
      </w:r>
      <w:r w:rsidRPr="006C339D">
        <w:rPr>
          <w:rFonts w:ascii="Times New Roman" w:hAnsi="Times New Roman"/>
          <w:sz w:val="28"/>
          <w:szCs w:val="28"/>
        </w:rPr>
        <w:t xml:space="preserve">: </w:t>
      </w:r>
      <w:hyperlink r:id="rId15" w:history="1">
        <w:r w:rsidRPr="006C339D">
          <w:rPr>
            <w:rFonts w:ascii="Times New Roman" w:hAnsi="Times New Roman"/>
            <w:color w:val="0000FF"/>
            <w:sz w:val="28"/>
            <w:szCs w:val="28"/>
            <w:u w:val="single"/>
          </w:rPr>
          <w:t>https://sport.gov.ua/storage/app/sites/16/Mizhnarodna_dijalnist/shorichni_dopovidi/shorichna-dopovid-pro-stanovishe-molodi.pdf</w:t>
        </w:r>
      </w:hyperlink>
      <w:r w:rsidRPr="006C339D">
        <w:rPr>
          <w:rFonts w:ascii="Times New Roman" w:hAnsi="Times New Roman"/>
          <w:sz w:val="28"/>
          <w:szCs w:val="28"/>
        </w:rPr>
        <w:t xml:space="preserve"> </w:t>
      </w:r>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r w:rsidRPr="006C339D">
        <w:rPr>
          <w:rFonts w:ascii="Times New Roman" w:hAnsi="Times New Roman"/>
          <w:sz w:val="28"/>
          <w:szCs w:val="28"/>
          <w:lang w:val="en-US"/>
        </w:rPr>
        <w:t>Global</w:t>
      </w:r>
      <w:r w:rsidRPr="006C339D">
        <w:rPr>
          <w:rFonts w:ascii="Times New Roman" w:hAnsi="Times New Roman"/>
          <w:sz w:val="28"/>
          <w:szCs w:val="28"/>
        </w:rPr>
        <w:t xml:space="preserve"> </w:t>
      </w:r>
      <w:r w:rsidRPr="006C339D">
        <w:rPr>
          <w:rFonts w:ascii="Times New Roman" w:hAnsi="Times New Roman"/>
          <w:sz w:val="28"/>
          <w:szCs w:val="28"/>
          <w:lang w:val="en-US"/>
        </w:rPr>
        <w:t>Employment</w:t>
      </w:r>
      <w:r w:rsidRPr="006C339D">
        <w:rPr>
          <w:rFonts w:ascii="Times New Roman" w:hAnsi="Times New Roman"/>
          <w:sz w:val="28"/>
          <w:szCs w:val="28"/>
        </w:rPr>
        <w:t xml:space="preserve"> </w:t>
      </w:r>
      <w:r w:rsidRPr="006C339D">
        <w:rPr>
          <w:rFonts w:ascii="Times New Roman" w:hAnsi="Times New Roman"/>
          <w:sz w:val="28"/>
          <w:szCs w:val="28"/>
          <w:lang w:val="en-US"/>
        </w:rPr>
        <w:t>Trends</w:t>
      </w:r>
      <w:r w:rsidRPr="006C339D">
        <w:rPr>
          <w:rFonts w:ascii="Times New Roman" w:hAnsi="Times New Roman"/>
          <w:sz w:val="28"/>
          <w:szCs w:val="28"/>
        </w:rPr>
        <w:t xml:space="preserve"> </w:t>
      </w:r>
      <w:r w:rsidRPr="006C339D">
        <w:rPr>
          <w:rFonts w:ascii="Times New Roman" w:hAnsi="Times New Roman"/>
          <w:sz w:val="28"/>
          <w:szCs w:val="28"/>
          <w:lang w:val="en-US"/>
        </w:rPr>
        <w:t>for</w:t>
      </w:r>
      <w:r w:rsidRPr="006C339D">
        <w:rPr>
          <w:rFonts w:ascii="Times New Roman" w:hAnsi="Times New Roman"/>
          <w:sz w:val="28"/>
          <w:szCs w:val="28"/>
        </w:rPr>
        <w:t xml:space="preserve"> </w:t>
      </w:r>
      <w:r w:rsidRPr="006C339D">
        <w:rPr>
          <w:rFonts w:ascii="Times New Roman" w:hAnsi="Times New Roman"/>
          <w:sz w:val="28"/>
          <w:szCs w:val="28"/>
          <w:lang w:val="en-US"/>
        </w:rPr>
        <w:t>Youth</w:t>
      </w:r>
      <w:r w:rsidRPr="006C339D">
        <w:rPr>
          <w:rFonts w:ascii="Times New Roman" w:hAnsi="Times New Roman"/>
          <w:sz w:val="28"/>
          <w:szCs w:val="28"/>
        </w:rPr>
        <w:t xml:space="preserve"> 2017: </w:t>
      </w:r>
      <w:r w:rsidRPr="006C339D">
        <w:rPr>
          <w:rFonts w:ascii="Times New Roman" w:hAnsi="Times New Roman"/>
          <w:sz w:val="28"/>
          <w:szCs w:val="28"/>
          <w:lang w:val="en-US"/>
        </w:rPr>
        <w:t>Paths</w:t>
      </w:r>
      <w:r w:rsidRPr="006C339D">
        <w:rPr>
          <w:rFonts w:ascii="Times New Roman" w:hAnsi="Times New Roman"/>
          <w:sz w:val="28"/>
          <w:szCs w:val="28"/>
        </w:rPr>
        <w:t xml:space="preserve"> </w:t>
      </w:r>
      <w:r w:rsidRPr="006C339D">
        <w:rPr>
          <w:rFonts w:ascii="Times New Roman" w:hAnsi="Times New Roman"/>
          <w:sz w:val="28"/>
          <w:szCs w:val="28"/>
          <w:lang w:val="en-US"/>
        </w:rPr>
        <w:t>to</w:t>
      </w:r>
      <w:r w:rsidRPr="006C339D">
        <w:rPr>
          <w:rFonts w:ascii="Times New Roman" w:hAnsi="Times New Roman"/>
          <w:sz w:val="28"/>
          <w:szCs w:val="28"/>
        </w:rPr>
        <w:t xml:space="preserve"> </w:t>
      </w:r>
      <w:r w:rsidRPr="006C339D">
        <w:rPr>
          <w:rFonts w:ascii="Times New Roman" w:hAnsi="Times New Roman"/>
          <w:sz w:val="28"/>
          <w:szCs w:val="28"/>
          <w:lang w:val="en-US"/>
        </w:rPr>
        <w:t>a</w:t>
      </w:r>
      <w:r w:rsidRPr="006C339D">
        <w:rPr>
          <w:rFonts w:ascii="Times New Roman" w:hAnsi="Times New Roman"/>
          <w:sz w:val="28"/>
          <w:szCs w:val="28"/>
        </w:rPr>
        <w:t xml:space="preserve"> </w:t>
      </w:r>
      <w:r w:rsidRPr="006C339D">
        <w:rPr>
          <w:rFonts w:ascii="Times New Roman" w:hAnsi="Times New Roman"/>
          <w:sz w:val="28"/>
          <w:szCs w:val="28"/>
          <w:lang w:val="en-US"/>
        </w:rPr>
        <w:t>better</w:t>
      </w:r>
      <w:r w:rsidRPr="006C339D">
        <w:rPr>
          <w:rFonts w:ascii="Times New Roman" w:hAnsi="Times New Roman"/>
          <w:sz w:val="28"/>
          <w:szCs w:val="28"/>
        </w:rPr>
        <w:t xml:space="preserve"> </w:t>
      </w:r>
      <w:r w:rsidRPr="006C339D">
        <w:rPr>
          <w:rFonts w:ascii="Times New Roman" w:hAnsi="Times New Roman"/>
          <w:sz w:val="28"/>
          <w:szCs w:val="28"/>
          <w:lang w:val="en-US"/>
        </w:rPr>
        <w:t>working</w:t>
      </w:r>
      <w:r w:rsidRPr="006C339D">
        <w:rPr>
          <w:rFonts w:ascii="Times New Roman" w:hAnsi="Times New Roman"/>
          <w:sz w:val="28"/>
          <w:szCs w:val="28"/>
        </w:rPr>
        <w:t xml:space="preserve"> </w:t>
      </w:r>
      <w:r w:rsidRPr="006C339D">
        <w:rPr>
          <w:rFonts w:ascii="Times New Roman" w:hAnsi="Times New Roman"/>
          <w:sz w:val="28"/>
          <w:szCs w:val="28"/>
          <w:lang w:val="en-US"/>
        </w:rPr>
        <w:t>future</w:t>
      </w:r>
      <w:r w:rsidRPr="006C339D">
        <w:rPr>
          <w:rFonts w:ascii="Times New Roman" w:hAnsi="Times New Roman"/>
          <w:sz w:val="28"/>
          <w:szCs w:val="28"/>
        </w:rPr>
        <w:t xml:space="preserve"> </w:t>
      </w:r>
      <w:r w:rsidRPr="006C339D">
        <w:rPr>
          <w:rFonts w:ascii="Times New Roman" w:hAnsi="Times New Roman"/>
          <w:sz w:val="28"/>
          <w:szCs w:val="28"/>
          <w:lang w:val="en-US"/>
        </w:rPr>
        <w:t>International</w:t>
      </w:r>
      <w:r w:rsidRPr="006C339D">
        <w:rPr>
          <w:rFonts w:ascii="Times New Roman" w:hAnsi="Times New Roman"/>
          <w:sz w:val="28"/>
          <w:szCs w:val="28"/>
        </w:rPr>
        <w:t xml:space="preserve"> </w:t>
      </w:r>
      <w:r w:rsidRPr="006C339D">
        <w:rPr>
          <w:rFonts w:ascii="Times New Roman" w:hAnsi="Times New Roman"/>
          <w:sz w:val="28"/>
          <w:szCs w:val="28"/>
          <w:lang w:val="en-US"/>
        </w:rPr>
        <w:t>Labour</w:t>
      </w:r>
      <w:r w:rsidRPr="006C339D">
        <w:rPr>
          <w:rFonts w:ascii="Times New Roman" w:hAnsi="Times New Roman"/>
          <w:sz w:val="28"/>
          <w:szCs w:val="28"/>
        </w:rPr>
        <w:t xml:space="preserve"> </w:t>
      </w:r>
      <w:r w:rsidRPr="006C339D">
        <w:rPr>
          <w:rFonts w:ascii="Times New Roman" w:hAnsi="Times New Roman"/>
          <w:sz w:val="28"/>
          <w:szCs w:val="28"/>
          <w:lang w:val="en-US"/>
        </w:rPr>
        <w:t>Office</w:t>
      </w:r>
      <w:r w:rsidRPr="006C339D">
        <w:rPr>
          <w:rFonts w:ascii="Times New Roman" w:hAnsi="Times New Roman"/>
          <w:sz w:val="28"/>
          <w:szCs w:val="28"/>
        </w:rPr>
        <w:t xml:space="preserve">. </w:t>
      </w:r>
      <w:r w:rsidRPr="006C339D">
        <w:rPr>
          <w:rFonts w:ascii="Times New Roman" w:hAnsi="Times New Roman"/>
          <w:sz w:val="28"/>
          <w:szCs w:val="28"/>
          <w:lang w:val="en-US"/>
        </w:rPr>
        <w:t xml:space="preserve">Geneva:ILO, 2017. URL: </w:t>
      </w:r>
      <w:hyperlink r:id="rId16" w:history="1">
        <w:r w:rsidRPr="006C339D">
          <w:rPr>
            <w:rFonts w:ascii="Times New Roman" w:hAnsi="Times New Roman"/>
            <w:color w:val="0000FF"/>
            <w:sz w:val="28"/>
            <w:szCs w:val="28"/>
            <w:u w:val="single"/>
            <w:lang w:val="en-US"/>
          </w:rPr>
          <w:t>https://www.ilo.org/wcmsp5/groups/public/---dgreports/---dcomm/---publ</w:t>
        </w:r>
        <w:r w:rsidRPr="006C339D">
          <w:rPr>
            <w:rFonts w:ascii="Times New Roman" w:hAnsi="Times New Roman"/>
            <w:color w:val="0000FF"/>
            <w:sz w:val="28"/>
            <w:szCs w:val="28"/>
            <w:u w:val="single"/>
          </w:rPr>
          <w:t>/</w:t>
        </w:r>
        <w:r w:rsidRPr="006C339D">
          <w:rPr>
            <w:rFonts w:ascii="Times New Roman" w:hAnsi="Times New Roman"/>
            <w:color w:val="0000FF"/>
            <w:sz w:val="28"/>
            <w:szCs w:val="28"/>
            <w:u w:val="single"/>
            <w:lang w:val="en-US"/>
          </w:rPr>
          <w:t>documents</w:t>
        </w:r>
        <w:r w:rsidRPr="006C339D">
          <w:rPr>
            <w:rFonts w:ascii="Times New Roman" w:hAnsi="Times New Roman"/>
            <w:color w:val="0000FF"/>
            <w:sz w:val="28"/>
            <w:szCs w:val="28"/>
            <w:u w:val="single"/>
          </w:rPr>
          <w:t>/</w:t>
        </w:r>
        <w:r w:rsidRPr="006C339D">
          <w:rPr>
            <w:rFonts w:ascii="Times New Roman" w:hAnsi="Times New Roman"/>
            <w:color w:val="0000FF"/>
            <w:sz w:val="28"/>
            <w:szCs w:val="28"/>
            <w:u w:val="single"/>
            <w:lang w:val="en-US"/>
          </w:rPr>
          <w:t>publication</w:t>
        </w:r>
        <w:r w:rsidRPr="006C339D">
          <w:rPr>
            <w:rFonts w:ascii="Times New Roman" w:hAnsi="Times New Roman"/>
            <w:color w:val="0000FF"/>
            <w:sz w:val="28"/>
            <w:szCs w:val="28"/>
            <w:u w:val="single"/>
          </w:rPr>
          <w:t>/</w:t>
        </w:r>
        <w:r w:rsidRPr="006C339D">
          <w:rPr>
            <w:rFonts w:ascii="Times New Roman" w:hAnsi="Times New Roman"/>
            <w:color w:val="0000FF"/>
            <w:sz w:val="28"/>
            <w:szCs w:val="28"/>
            <w:u w:val="single"/>
            <w:lang w:val="en-US"/>
          </w:rPr>
          <w:t>wcms</w:t>
        </w:r>
        <w:r w:rsidRPr="006C339D">
          <w:rPr>
            <w:rFonts w:ascii="Times New Roman" w:hAnsi="Times New Roman"/>
            <w:color w:val="0000FF"/>
            <w:sz w:val="28"/>
            <w:szCs w:val="28"/>
            <w:u w:val="single"/>
          </w:rPr>
          <w:t>_598669.</w:t>
        </w:r>
        <w:r w:rsidRPr="006C339D">
          <w:rPr>
            <w:rFonts w:ascii="Times New Roman" w:hAnsi="Times New Roman"/>
            <w:color w:val="0000FF"/>
            <w:sz w:val="28"/>
            <w:szCs w:val="28"/>
            <w:u w:val="single"/>
            <w:lang w:val="en-US"/>
          </w:rPr>
          <w:t>pdf</w:t>
        </w:r>
      </w:hyperlink>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r w:rsidRPr="006C339D">
        <w:rPr>
          <w:rFonts w:ascii="Times New Roman" w:hAnsi="Times New Roman"/>
          <w:sz w:val="28"/>
          <w:szCs w:val="28"/>
          <w:lang w:val="ru-RU"/>
        </w:rPr>
        <w:t xml:space="preserve">Економічна активність населення України 2018. Статистичний збірник. Державна служба статистики України.- </w:t>
      </w:r>
      <w:r w:rsidRPr="006C339D">
        <w:rPr>
          <w:rFonts w:ascii="Times New Roman" w:hAnsi="Times New Roman"/>
          <w:sz w:val="28"/>
          <w:szCs w:val="28"/>
          <w:lang w:val="en-US"/>
        </w:rPr>
        <w:t>URL</w:t>
      </w:r>
      <w:r w:rsidRPr="006C339D">
        <w:rPr>
          <w:rFonts w:ascii="Times New Roman" w:hAnsi="Times New Roman"/>
          <w:sz w:val="28"/>
          <w:szCs w:val="28"/>
          <w:lang w:val="ru-RU"/>
        </w:rPr>
        <w:t xml:space="preserve">: </w:t>
      </w:r>
      <w:r w:rsidRPr="006C339D">
        <w:rPr>
          <w:rFonts w:ascii="Times New Roman" w:hAnsi="Times New Roman"/>
          <w:sz w:val="28"/>
          <w:szCs w:val="28"/>
          <w:lang w:val="en-US"/>
        </w:rPr>
        <w:t>http</w:t>
      </w:r>
      <w:r w:rsidRPr="006C339D">
        <w:rPr>
          <w:rFonts w:ascii="Times New Roman" w:hAnsi="Times New Roman"/>
          <w:sz w:val="28"/>
          <w:szCs w:val="28"/>
          <w:lang w:val="ru-RU"/>
        </w:rPr>
        <w:t>://</w:t>
      </w:r>
      <w:r w:rsidRPr="006C339D">
        <w:rPr>
          <w:rFonts w:ascii="Times New Roman" w:hAnsi="Times New Roman"/>
          <w:sz w:val="28"/>
          <w:szCs w:val="28"/>
          <w:lang w:val="en-US"/>
        </w:rPr>
        <w:t>ukrstat</w:t>
      </w:r>
      <w:r w:rsidRPr="006C339D">
        <w:rPr>
          <w:rFonts w:ascii="Times New Roman" w:hAnsi="Times New Roman"/>
          <w:sz w:val="28"/>
          <w:szCs w:val="28"/>
          <w:lang w:val="ru-RU"/>
        </w:rPr>
        <w:t>.</w:t>
      </w:r>
      <w:r w:rsidRPr="006C339D">
        <w:rPr>
          <w:rFonts w:ascii="Times New Roman" w:hAnsi="Times New Roman"/>
          <w:sz w:val="28"/>
          <w:szCs w:val="28"/>
          <w:lang w:val="en-US"/>
        </w:rPr>
        <w:t>org</w:t>
      </w:r>
      <w:r w:rsidRPr="006C339D">
        <w:rPr>
          <w:rFonts w:ascii="Times New Roman" w:hAnsi="Times New Roman"/>
          <w:sz w:val="28"/>
          <w:szCs w:val="28"/>
          <w:lang w:val="ru-RU"/>
        </w:rPr>
        <w:t>/4</w:t>
      </w:r>
      <w:hyperlink r:id="rId17" w:history="1">
        <w:r w:rsidRPr="006C339D">
          <w:rPr>
            <w:rFonts w:ascii="Times New Roman" w:hAnsi="Times New Roman"/>
            <w:color w:val="0000FF"/>
            <w:sz w:val="28"/>
            <w:szCs w:val="28"/>
            <w:u w:val="single"/>
            <w:lang w:val="en-US"/>
          </w:rPr>
          <w:t>file</w:t>
        </w:r>
        <w:r w:rsidRPr="006C339D">
          <w:rPr>
            <w:rFonts w:ascii="Times New Roman" w:hAnsi="Times New Roman"/>
            <w:color w:val="0000FF"/>
            <w:sz w:val="28"/>
            <w:szCs w:val="28"/>
            <w:u w:val="single"/>
            <w:lang w:val="ru-RU"/>
          </w:rPr>
          <w:t>:///</w:t>
        </w:r>
        <w:r w:rsidRPr="006C339D">
          <w:rPr>
            <w:rFonts w:ascii="Times New Roman" w:hAnsi="Times New Roman"/>
            <w:color w:val="0000FF"/>
            <w:sz w:val="28"/>
            <w:szCs w:val="28"/>
            <w:u w:val="single"/>
            <w:lang w:val="en-US"/>
          </w:rPr>
          <w:t>D</w:t>
        </w:r>
        <w:r w:rsidRPr="006C339D">
          <w:rPr>
            <w:rFonts w:ascii="Times New Roman" w:hAnsi="Times New Roman"/>
            <w:color w:val="0000FF"/>
            <w:sz w:val="28"/>
            <w:szCs w:val="28"/>
            <w:u w:val="single"/>
            <w:lang w:val="ru-RU"/>
          </w:rPr>
          <w:t>:/</w:t>
        </w:r>
        <w:r w:rsidRPr="006C339D">
          <w:rPr>
            <w:rFonts w:ascii="Times New Roman" w:hAnsi="Times New Roman"/>
            <w:color w:val="0000FF"/>
            <w:sz w:val="28"/>
            <w:szCs w:val="28"/>
            <w:u w:val="single"/>
            <w:lang w:val="en-US"/>
          </w:rPr>
          <w:t>Documents</w:t>
        </w:r>
        <w:r w:rsidRPr="006C339D">
          <w:rPr>
            <w:rFonts w:ascii="Times New Roman" w:hAnsi="Times New Roman"/>
            <w:color w:val="0000FF"/>
            <w:sz w:val="28"/>
            <w:szCs w:val="28"/>
            <w:u w:val="single"/>
            <w:lang w:val="ru-RU"/>
          </w:rPr>
          <w:t>/</w:t>
        </w:r>
        <w:r w:rsidRPr="006C339D">
          <w:rPr>
            <w:rFonts w:ascii="Times New Roman" w:hAnsi="Times New Roman"/>
            <w:color w:val="0000FF"/>
            <w:sz w:val="28"/>
            <w:szCs w:val="28"/>
            <w:u w:val="single"/>
            <w:lang w:val="en-US"/>
          </w:rPr>
          <w:t>Downloads</w:t>
        </w:r>
        <w:r w:rsidRPr="006C339D">
          <w:rPr>
            <w:rFonts w:ascii="Times New Roman" w:hAnsi="Times New Roman"/>
            <w:color w:val="0000FF"/>
            <w:sz w:val="28"/>
            <w:szCs w:val="28"/>
            <w:u w:val="single"/>
            <w:lang w:val="ru-RU"/>
          </w:rPr>
          <w:t>/09_</w:t>
        </w:r>
        <w:r w:rsidRPr="006C339D">
          <w:rPr>
            <w:rFonts w:ascii="Times New Roman" w:hAnsi="Times New Roman"/>
            <w:color w:val="0000FF"/>
            <w:sz w:val="28"/>
            <w:szCs w:val="28"/>
            <w:u w:val="single"/>
            <w:lang w:val="en-US"/>
          </w:rPr>
          <w:t>sytuaciya</w:t>
        </w:r>
        <w:r w:rsidRPr="006C339D">
          <w:rPr>
            <w:rFonts w:ascii="Times New Roman" w:hAnsi="Times New Roman"/>
            <w:color w:val="0000FF"/>
            <w:sz w:val="28"/>
            <w:szCs w:val="28"/>
            <w:u w:val="single"/>
            <w:lang w:val="ru-RU"/>
          </w:rPr>
          <w:t>_</w:t>
        </w:r>
        <w:r w:rsidRPr="006C339D">
          <w:rPr>
            <w:rFonts w:ascii="Times New Roman" w:hAnsi="Times New Roman"/>
            <w:color w:val="0000FF"/>
            <w:sz w:val="28"/>
            <w:szCs w:val="28"/>
            <w:u w:val="single"/>
            <w:lang w:val="en-US"/>
          </w:rPr>
          <w:t>na</w:t>
        </w:r>
        <w:r w:rsidRPr="006C339D">
          <w:rPr>
            <w:rFonts w:ascii="Times New Roman" w:hAnsi="Times New Roman"/>
            <w:color w:val="0000FF"/>
            <w:sz w:val="28"/>
            <w:szCs w:val="28"/>
            <w:u w:val="single"/>
            <w:lang w:val="ru-RU"/>
          </w:rPr>
          <w:t>_</w:t>
        </w:r>
        <w:r w:rsidRPr="006C339D">
          <w:rPr>
            <w:rFonts w:ascii="Times New Roman" w:hAnsi="Times New Roman"/>
            <w:color w:val="0000FF"/>
            <w:sz w:val="28"/>
            <w:szCs w:val="28"/>
            <w:u w:val="single"/>
            <w:lang w:val="en-US"/>
          </w:rPr>
          <w:t>rp</w:t>
        </w:r>
        <w:r w:rsidRPr="006C339D">
          <w:rPr>
            <w:rFonts w:ascii="Times New Roman" w:hAnsi="Times New Roman"/>
            <w:color w:val="0000FF"/>
            <w:sz w:val="28"/>
            <w:szCs w:val="28"/>
            <w:u w:val="single"/>
            <w:lang w:val="ru-RU"/>
          </w:rPr>
          <w:t>_</w:t>
        </w:r>
        <w:r w:rsidRPr="006C339D">
          <w:rPr>
            <w:rFonts w:ascii="Times New Roman" w:hAnsi="Times New Roman"/>
            <w:color w:val="0000FF"/>
            <w:sz w:val="28"/>
            <w:szCs w:val="28"/>
            <w:u w:val="single"/>
            <w:lang w:val="en-US"/>
          </w:rPr>
          <w:t>ta</w:t>
        </w:r>
        <w:r w:rsidRPr="006C339D">
          <w:rPr>
            <w:rFonts w:ascii="Times New Roman" w:hAnsi="Times New Roman"/>
            <w:color w:val="0000FF"/>
            <w:sz w:val="28"/>
            <w:szCs w:val="28"/>
            <w:u w:val="single"/>
            <w:lang w:val="ru-RU"/>
          </w:rPr>
          <w:t>_</w:t>
        </w:r>
        <w:r w:rsidRPr="006C339D">
          <w:rPr>
            <w:rFonts w:ascii="Times New Roman" w:hAnsi="Times New Roman"/>
            <w:color w:val="0000FF"/>
            <w:sz w:val="28"/>
            <w:szCs w:val="28"/>
            <w:u w:val="single"/>
            <w:lang w:val="en-US"/>
          </w:rPr>
          <w:t>diyalnist</w:t>
        </w:r>
        <w:r w:rsidRPr="006C339D">
          <w:rPr>
            <w:rFonts w:ascii="Times New Roman" w:hAnsi="Times New Roman"/>
            <w:color w:val="0000FF"/>
            <w:sz w:val="28"/>
            <w:szCs w:val="28"/>
            <w:u w:val="single"/>
            <w:lang w:val="ru-RU"/>
          </w:rPr>
          <w:t>_</w:t>
        </w:r>
        <w:r w:rsidRPr="006C339D">
          <w:rPr>
            <w:rFonts w:ascii="Times New Roman" w:hAnsi="Times New Roman"/>
            <w:color w:val="0000FF"/>
            <w:sz w:val="28"/>
            <w:szCs w:val="28"/>
            <w:u w:val="single"/>
            <w:lang w:val="en-US"/>
          </w:rPr>
          <w:t>dsz</w:t>
        </w:r>
        <w:r w:rsidRPr="006C339D">
          <w:rPr>
            <w:rFonts w:ascii="Times New Roman" w:hAnsi="Times New Roman"/>
            <w:color w:val="0000FF"/>
            <w:sz w:val="28"/>
            <w:szCs w:val="28"/>
            <w:u w:val="single"/>
            <w:lang w:val="ru-RU"/>
          </w:rPr>
          <w:t>.</w:t>
        </w:r>
        <w:r w:rsidRPr="006C339D">
          <w:rPr>
            <w:rFonts w:ascii="Times New Roman" w:hAnsi="Times New Roman"/>
            <w:color w:val="0000FF"/>
            <w:sz w:val="28"/>
            <w:szCs w:val="28"/>
            <w:u w:val="single"/>
            <w:lang w:val="en-US"/>
          </w:rPr>
          <w:t>pdf</w:t>
        </w:r>
      </w:hyperlink>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r w:rsidRPr="006C339D">
        <w:rPr>
          <w:rFonts w:ascii="Times New Roman" w:hAnsi="Times New Roman"/>
          <w:sz w:val="28"/>
          <w:szCs w:val="28"/>
        </w:rPr>
        <w:t>Про основні засади державної молодіжної політики: Закон України від  27 квітня 2021 року.–</w:t>
      </w:r>
      <w:r w:rsidRPr="006C339D">
        <w:rPr>
          <w:rFonts w:ascii="Times New Roman" w:hAnsi="Times New Roman"/>
          <w:sz w:val="28"/>
          <w:szCs w:val="28"/>
          <w:lang w:val="en-US"/>
        </w:rPr>
        <w:t>URL</w:t>
      </w:r>
      <w:r w:rsidRPr="006C339D">
        <w:rPr>
          <w:rFonts w:ascii="Times New Roman" w:hAnsi="Times New Roman"/>
          <w:sz w:val="28"/>
          <w:szCs w:val="28"/>
        </w:rPr>
        <w:t xml:space="preserve">:  </w:t>
      </w:r>
      <w:hyperlink r:id="rId18" w:history="1">
        <w:r w:rsidRPr="006C339D">
          <w:rPr>
            <w:rFonts w:ascii="Times New Roman" w:hAnsi="Times New Roman"/>
            <w:color w:val="0000FF"/>
            <w:sz w:val="28"/>
            <w:szCs w:val="28"/>
            <w:u w:val="single"/>
          </w:rPr>
          <w:t>https://zakon.rada.gov.ua/laws/show/1414-20#Text</w:t>
        </w:r>
      </w:hyperlink>
      <w:r w:rsidRPr="006C339D">
        <w:rPr>
          <w:rFonts w:ascii="Times New Roman" w:hAnsi="Times New Roman"/>
          <w:sz w:val="28"/>
          <w:szCs w:val="28"/>
          <w:lang w:val="ru-RU"/>
        </w:rPr>
        <w:t xml:space="preserve"> </w:t>
      </w:r>
      <w:bookmarkStart w:id="5" w:name="_Hlk88590711"/>
      <w:r w:rsidRPr="006C339D">
        <w:rPr>
          <w:rFonts w:ascii="Times New Roman" w:hAnsi="Times New Roman"/>
          <w:sz w:val="28"/>
          <w:szCs w:val="28"/>
        </w:rPr>
        <w:t>(дата звернення: 23.11.2021).</w:t>
      </w:r>
    </w:p>
    <w:bookmarkEnd w:id="5"/>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r w:rsidRPr="006C339D">
        <w:rPr>
          <w:rFonts w:ascii="Times New Roman" w:hAnsi="Times New Roman"/>
          <w:sz w:val="28"/>
          <w:szCs w:val="28"/>
          <w:lang w:val="ru-RU"/>
        </w:rPr>
        <w:t>Указ Президента Укра</w:t>
      </w:r>
      <w:r w:rsidRPr="006C339D">
        <w:rPr>
          <w:rFonts w:ascii="Times New Roman" w:hAnsi="Times New Roman"/>
          <w:sz w:val="28"/>
          <w:szCs w:val="28"/>
        </w:rPr>
        <w:t>їни від 27.09.2013 року «Про Стратегію розвитку державної молодіжньої політики н аперіод до 2020 року № 532</w:t>
      </w:r>
      <w:r w:rsidRPr="006C339D">
        <w:rPr>
          <w:rFonts w:ascii="Times New Roman" w:hAnsi="Times New Roman"/>
          <w:sz w:val="28"/>
          <w:szCs w:val="28"/>
          <w:lang w:val="ru-RU"/>
        </w:rPr>
        <w:t>/</w:t>
      </w:r>
      <w:r w:rsidRPr="006C339D">
        <w:rPr>
          <w:rFonts w:ascii="Times New Roman" w:hAnsi="Times New Roman"/>
          <w:sz w:val="28"/>
          <w:szCs w:val="28"/>
        </w:rPr>
        <w:t>2013</w:t>
      </w:r>
      <w:r w:rsidRPr="006C339D">
        <w:rPr>
          <w:rFonts w:ascii="Times New Roman" w:hAnsi="Times New Roman"/>
          <w:sz w:val="28"/>
          <w:szCs w:val="28"/>
          <w:lang w:val="ru-RU"/>
        </w:rPr>
        <w:t>.</w:t>
      </w:r>
      <w:r w:rsidRPr="006C339D">
        <w:rPr>
          <w:rFonts w:ascii="Times New Roman" w:hAnsi="Times New Roman"/>
          <w:bCs/>
          <w:sz w:val="28"/>
          <w:szCs w:val="28"/>
          <w:shd w:val="clear" w:color="auto" w:fill="FFFFFF"/>
        </w:rPr>
        <w:t xml:space="preserve">- </w:t>
      </w:r>
      <w:r w:rsidRPr="006C339D">
        <w:rPr>
          <w:rFonts w:ascii="Times New Roman" w:hAnsi="Times New Roman"/>
          <w:bCs/>
          <w:sz w:val="28"/>
          <w:szCs w:val="28"/>
          <w:shd w:val="clear" w:color="auto" w:fill="FFFFFF"/>
          <w:lang w:val="en-US"/>
        </w:rPr>
        <w:t>URL</w:t>
      </w:r>
      <w:r w:rsidRPr="006C339D">
        <w:rPr>
          <w:rFonts w:ascii="Times New Roman" w:hAnsi="Times New Roman"/>
          <w:bCs/>
          <w:sz w:val="28"/>
          <w:szCs w:val="28"/>
          <w:shd w:val="clear" w:color="auto" w:fill="FFFFFF"/>
          <w:lang w:val="ru-RU"/>
        </w:rPr>
        <w:t xml:space="preserve">: </w:t>
      </w:r>
      <w:hyperlink r:id="rId19" w:anchor="Text" w:history="1">
        <w:r w:rsidRPr="006C339D">
          <w:rPr>
            <w:rFonts w:ascii="Times New Roman" w:hAnsi="Times New Roman"/>
            <w:color w:val="0000FF"/>
            <w:sz w:val="28"/>
            <w:szCs w:val="28"/>
            <w:u w:val="single"/>
          </w:rPr>
          <w:t>https://zakon.rada.gov.ua/laws/show/532/2013#Text</w:t>
        </w:r>
      </w:hyperlink>
      <w:r w:rsidRPr="006C339D">
        <w:rPr>
          <w:rFonts w:ascii="Times New Roman" w:hAnsi="Times New Roman"/>
          <w:sz w:val="28"/>
          <w:szCs w:val="28"/>
        </w:rPr>
        <w:t xml:space="preserve"> (дата звернення: 23.11.2021)</w:t>
      </w:r>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r w:rsidRPr="006C339D">
        <w:rPr>
          <w:rFonts w:ascii="Times New Roman" w:hAnsi="Times New Roman"/>
          <w:sz w:val="28"/>
          <w:szCs w:val="28"/>
          <w:shd w:val="clear" w:color="auto" w:fill="FFFFFF"/>
        </w:rPr>
        <w:t xml:space="preserve">Подковенко, Т. О. Система законодавства України: стан та шляхи вдосконалення // Т. О. Подковенко // Підприємництво, господарство і право. – 2005. – № 9.– 13 с.- </w:t>
      </w:r>
      <w:r w:rsidRPr="006C339D">
        <w:rPr>
          <w:rFonts w:ascii="Times New Roman" w:hAnsi="Times New Roman"/>
          <w:sz w:val="28"/>
          <w:szCs w:val="28"/>
          <w:shd w:val="clear" w:color="auto" w:fill="FFFFFF"/>
          <w:lang w:val="en-US"/>
        </w:rPr>
        <w:t>URL</w:t>
      </w:r>
      <w:r w:rsidRPr="006C339D">
        <w:rPr>
          <w:rFonts w:ascii="Times New Roman" w:hAnsi="Times New Roman"/>
          <w:sz w:val="28"/>
          <w:szCs w:val="28"/>
          <w:lang w:val="en-US"/>
        </w:rPr>
        <w:t>:</w:t>
      </w:r>
      <w:r w:rsidRPr="006C339D">
        <w:rPr>
          <w:rFonts w:ascii="Times New Roman" w:hAnsi="Times New Roman"/>
          <w:sz w:val="28"/>
          <w:szCs w:val="28"/>
        </w:rPr>
        <w:t xml:space="preserve"> </w:t>
      </w:r>
      <w:hyperlink r:id="rId20" w:history="1">
        <w:r w:rsidRPr="006C339D">
          <w:rPr>
            <w:rFonts w:ascii="Times New Roman" w:hAnsi="Times New Roman"/>
            <w:color w:val="0000FF"/>
            <w:sz w:val="28"/>
            <w:szCs w:val="28"/>
            <w:u w:val="single"/>
          </w:rPr>
          <w:t>http://dspace.wunu.edu.ua/bitstream/316497/8190/1/%D0%A1%D0%98%D0%A1%D0%A2%D0%95%D0%9C%D0%90%20%D0%97%D0%90%D0%9A%D0%9E%D0%9D%D0%9E%D0%94%D0%90%D0%92%D0%A1%D0%A2%D0%92%D0%90.pdf</w:t>
        </w:r>
      </w:hyperlink>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r w:rsidRPr="006C339D">
        <w:rPr>
          <w:rFonts w:ascii="Times New Roman" w:hAnsi="Times New Roman"/>
          <w:sz w:val="28"/>
          <w:szCs w:val="28"/>
        </w:rPr>
        <w:t xml:space="preserve">Рабінович П. Система права – об’єктивна основа систематизації законодавства (гносеологічний аспект). / Систематизація законодавства в </w:t>
      </w:r>
      <w:r w:rsidRPr="006C339D">
        <w:rPr>
          <w:rFonts w:ascii="Times New Roman" w:hAnsi="Times New Roman"/>
          <w:sz w:val="28"/>
          <w:szCs w:val="28"/>
        </w:rPr>
        <w:lastRenderedPageBreak/>
        <w:t>Україні: проблеми теорії і практики. Матеріали міжнародної науково-практичної конференції. – К., 1999. – 599 с.</w:t>
      </w:r>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r w:rsidRPr="006C339D">
        <w:rPr>
          <w:rFonts w:ascii="Times New Roman" w:hAnsi="Times New Roman"/>
          <w:sz w:val="28"/>
          <w:szCs w:val="28"/>
        </w:rPr>
        <w:t>Популярна юридична енциклопедія. – К.: Юрінком Інтер, 2002. –</w:t>
      </w:r>
      <w:r w:rsidRPr="006C339D">
        <w:rPr>
          <w:rFonts w:ascii="Times New Roman" w:hAnsi="Times New Roman"/>
          <w:sz w:val="28"/>
          <w:szCs w:val="28"/>
          <w:lang w:val="ru-RU"/>
        </w:rPr>
        <w:t xml:space="preserve"> </w:t>
      </w:r>
      <w:r w:rsidRPr="006C339D">
        <w:rPr>
          <w:rFonts w:ascii="Times New Roman" w:hAnsi="Times New Roman"/>
          <w:sz w:val="28"/>
          <w:szCs w:val="28"/>
        </w:rPr>
        <w:t>528 с.</w:t>
      </w:r>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r w:rsidRPr="006C339D">
        <w:rPr>
          <w:rFonts w:ascii="Times New Roman" w:hAnsi="Times New Roman"/>
          <w:sz w:val="28"/>
          <w:szCs w:val="28"/>
        </w:rPr>
        <w:t xml:space="preserve">Конституція України від 28 червня 1996 року //Відомості Верховної Ради України. – 1996. - №30. – </w:t>
      </w:r>
      <w:r w:rsidRPr="006C339D">
        <w:rPr>
          <w:rFonts w:ascii="Times New Roman" w:hAnsi="Times New Roman"/>
          <w:sz w:val="28"/>
          <w:szCs w:val="28"/>
          <w:lang w:val="en-US"/>
        </w:rPr>
        <w:t>URL</w:t>
      </w:r>
      <w:r w:rsidRPr="006C339D">
        <w:rPr>
          <w:rFonts w:ascii="Times New Roman" w:hAnsi="Times New Roman"/>
          <w:sz w:val="28"/>
          <w:szCs w:val="28"/>
        </w:rPr>
        <w:t xml:space="preserve">: </w:t>
      </w:r>
      <w:hyperlink r:id="rId21" w:history="1">
        <w:r w:rsidRPr="006C339D">
          <w:rPr>
            <w:rFonts w:ascii="Times New Roman" w:hAnsi="Times New Roman"/>
            <w:color w:val="0000FF"/>
            <w:sz w:val="28"/>
            <w:szCs w:val="28"/>
            <w:u w:val="single"/>
          </w:rPr>
          <w:t>https://zakon.rada.gov.ua/laws/show/254%D0%BA/96-%D0%B2%D1%80</w:t>
        </w:r>
      </w:hyperlink>
      <w:r w:rsidRPr="006C339D">
        <w:rPr>
          <w:rFonts w:ascii="Times New Roman" w:hAnsi="Times New Roman"/>
          <w:sz w:val="28"/>
          <w:szCs w:val="28"/>
        </w:rPr>
        <w:t xml:space="preserve"> (дата звернення: 23.11.2021).</w:t>
      </w:r>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bookmarkStart w:id="6" w:name="_Hlk88591282"/>
      <w:r w:rsidRPr="006C339D">
        <w:rPr>
          <w:rFonts w:ascii="Times New Roman" w:hAnsi="Times New Roman"/>
          <w:sz w:val="28"/>
          <w:szCs w:val="28"/>
        </w:rPr>
        <w:t>Конституція України. Науково-практичний коментар /редкол. В.Я. Тацій (голова редкол.), О.В. Петришин (відп. секретар), Ю.Г. Барабаш та ін.; Нац. акад. прав. наук України. – 2-ге вид., переробл. і допов. – Х.: Право, 2011.</w:t>
      </w:r>
      <w:bookmarkEnd w:id="6"/>
      <w:r w:rsidRPr="006C339D">
        <w:rPr>
          <w:rFonts w:ascii="Times New Roman" w:hAnsi="Times New Roman"/>
          <w:sz w:val="28"/>
          <w:szCs w:val="28"/>
        </w:rPr>
        <w:t xml:space="preserve"> –</w:t>
      </w:r>
      <w:r w:rsidRPr="006C339D">
        <w:rPr>
          <w:rFonts w:ascii="Times New Roman" w:hAnsi="Times New Roman"/>
          <w:sz w:val="28"/>
          <w:szCs w:val="28"/>
          <w:lang w:val="ru-RU"/>
        </w:rPr>
        <w:t xml:space="preserve"> </w:t>
      </w:r>
      <w:r w:rsidRPr="006C339D">
        <w:rPr>
          <w:rFonts w:ascii="Times New Roman" w:hAnsi="Times New Roman"/>
          <w:sz w:val="28"/>
          <w:szCs w:val="28"/>
        </w:rPr>
        <w:t>1128</w:t>
      </w:r>
      <w:r w:rsidRPr="006C339D">
        <w:rPr>
          <w:rFonts w:ascii="Times New Roman" w:hAnsi="Times New Roman"/>
          <w:sz w:val="28"/>
          <w:szCs w:val="28"/>
          <w:lang w:val="ru-RU"/>
        </w:rPr>
        <w:t xml:space="preserve"> с.</w:t>
      </w:r>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bookmarkStart w:id="7" w:name="_Hlk88591416"/>
      <w:r w:rsidRPr="006C339D">
        <w:rPr>
          <w:rFonts w:ascii="Times New Roman" w:hAnsi="Times New Roman"/>
          <w:sz w:val="28"/>
          <w:szCs w:val="28"/>
        </w:rPr>
        <w:t>Конвенція МОП №124 про медичний огляд молодих людей з метою визначення їхньої придатності до праці на підземних роботах у шахтах та копальнях 1965 р. //Конвенції та рекомендації, ухвалені Міжнародною організацією праці. 1965-1999. Том ІІ. – Женева: Міжнародне бюро праці, 1999.</w:t>
      </w:r>
      <w:bookmarkEnd w:id="7"/>
      <w:r w:rsidRPr="006C339D">
        <w:rPr>
          <w:rFonts w:ascii="Times New Roman" w:hAnsi="Times New Roman"/>
          <w:sz w:val="28"/>
          <w:szCs w:val="28"/>
        </w:rPr>
        <w:t xml:space="preserve"> </w:t>
      </w:r>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bookmarkStart w:id="8" w:name="_Hlk88591507"/>
      <w:r w:rsidRPr="006C339D">
        <w:rPr>
          <w:rFonts w:ascii="Times New Roman" w:hAnsi="Times New Roman"/>
          <w:sz w:val="28"/>
          <w:szCs w:val="28"/>
        </w:rPr>
        <w:t>Європейська соціальна хартія (переглянута) (Страсбург, 3 травня 1996 р.) //Відомості Верховної Ради України. – 2007. - №12</w:t>
      </w:r>
      <w:bookmarkEnd w:id="8"/>
      <w:r w:rsidRPr="006C339D">
        <w:rPr>
          <w:rFonts w:ascii="Times New Roman" w:hAnsi="Times New Roman"/>
          <w:sz w:val="28"/>
          <w:szCs w:val="28"/>
        </w:rPr>
        <w:t xml:space="preserve">.- </w:t>
      </w:r>
      <w:bookmarkStart w:id="9" w:name="_Hlk88591573"/>
      <w:r w:rsidRPr="006C339D">
        <w:rPr>
          <w:rFonts w:ascii="Times New Roman" w:hAnsi="Times New Roman"/>
          <w:sz w:val="28"/>
          <w:szCs w:val="28"/>
          <w:lang w:val="en-US"/>
        </w:rPr>
        <w:t>URL</w:t>
      </w:r>
      <w:r w:rsidRPr="006C339D">
        <w:rPr>
          <w:rFonts w:ascii="Times New Roman" w:hAnsi="Times New Roman"/>
          <w:sz w:val="28"/>
          <w:szCs w:val="28"/>
          <w:lang w:val="ru-RU"/>
        </w:rPr>
        <w:t xml:space="preserve">: </w:t>
      </w:r>
      <w:hyperlink r:id="rId22" w:anchor="Text" w:history="1">
        <w:r w:rsidRPr="006C339D">
          <w:rPr>
            <w:rFonts w:ascii="Times New Roman" w:hAnsi="Times New Roman"/>
            <w:color w:val="0000FF"/>
            <w:sz w:val="28"/>
            <w:szCs w:val="28"/>
            <w:u w:val="single"/>
            <w:lang w:val="en-US"/>
          </w:rPr>
          <w:t>https</w:t>
        </w:r>
        <w:r w:rsidRPr="006C339D">
          <w:rPr>
            <w:rFonts w:ascii="Times New Roman" w:hAnsi="Times New Roman"/>
            <w:color w:val="0000FF"/>
            <w:sz w:val="28"/>
            <w:szCs w:val="28"/>
            <w:u w:val="single"/>
            <w:lang w:val="ru-RU"/>
          </w:rPr>
          <w:t>://</w:t>
        </w:r>
        <w:r w:rsidRPr="006C339D">
          <w:rPr>
            <w:rFonts w:ascii="Times New Roman" w:hAnsi="Times New Roman"/>
            <w:color w:val="0000FF"/>
            <w:sz w:val="28"/>
            <w:szCs w:val="28"/>
            <w:u w:val="single"/>
            <w:lang w:val="en-US"/>
          </w:rPr>
          <w:t>zakon</w:t>
        </w:r>
        <w:r w:rsidRPr="006C339D">
          <w:rPr>
            <w:rFonts w:ascii="Times New Roman" w:hAnsi="Times New Roman"/>
            <w:color w:val="0000FF"/>
            <w:sz w:val="28"/>
            <w:szCs w:val="28"/>
            <w:u w:val="single"/>
            <w:lang w:val="ru-RU"/>
          </w:rPr>
          <w:t>.</w:t>
        </w:r>
        <w:r w:rsidRPr="006C339D">
          <w:rPr>
            <w:rFonts w:ascii="Times New Roman" w:hAnsi="Times New Roman"/>
            <w:color w:val="0000FF"/>
            <w:sz w:val="28"/>
            <w:szCs w:val="28"/>
            <w:u w:val="single"/>
            <w:lang w:val="en-US"/>
          </w:rPr>
          <w:t>rada</w:t>
        </w:r>
        <w:r w:rsidRPr="006C339D">
          <w:rPr>
            <w:rFonts w:ascii="Times New Roman" w:hAnsi="Times New Roman"/>
            <w:color w:val="0000FF"/>
            <w:sz w:val="28"/>
            <w:szCs w:val="28"/>
            <w:u w:val="single"/>
            <w:lang w:val="ru-RU"/>
          </w:rPr>
          <w:t>.</w:t>
        </w:r>
        <w:r w:rsidRPr="006C339D">
          <w:rPr>
            <w:rFonts w:ascii="Times New Roman" w:hAnsi="Times New Roman"/>
            <w:color w:val="0000FF"/>
            <w:sz w:val="28"/>
            <w:szCs w:val="28"/>
            <w:u w:val="single"/>
            <w:lang w:val="en-US"/>
          </w:rPr>
          <w:t>gov</w:t>
        </w:r>
        <w:r w:rsidRPr="006C339D">
          <w:rPr>
            <w:rFonts w:ascii="Times New Roman" w:hAnsi="Times New Roman"/>
            <w:color w:val="0000FF"/>
            <w:sz w:val="28"/>
            <w:szCs w:val="28"/>
            <w:u w:val="single"/>
            <w:lang w:val="ru-RU"/>
          </w:rPr>
          <w:t>.</w:t>
        </w:r>
        <w:r w:rsidRPr="006C339D">
          <w:rPr>
            <w:rFonts w:ascii="Times New Roman" w:hAnsi="Times New Roman"/>
            <w:color w:val="0000FF"/>
            <w:sz w:val="28"/>
            <w:szCs w:val="28"/>
            <w:u w:val="single"/>
            <w:lang w:val="en-US"/>
          </w:rPr>
          <w:t>ua</w:t>
        </w:r>
        <w:r w:rsidRPr="006C339D">
          <w:rPr>
            <w:rFonts w:ascii="Times New Roman" w:hAnsi="Times New Roman"/>
            <w:color w:val="0000FF"/>
            <w:sz w:val="28"/>
            <w:szCs w:val="28"/>
            <w:u w:val="single"/>
            <w:lang w:val="ru-RU"/>
          </w:rPr>
          <w:t>/</w:t>
        </w:r>
        <w:r w:rsidRPr="006C339D">
          <w:rPr>
            <w:rFonts w:ascii="Times New Roman" w:hAnsi="Times New Roman"/>
            <w:color w:val="0000FF"/>
            <w:sz w:val="28"/>
            <w:szCs w:val="28"/>
            <w:u w:val="single"/>
            <w:lang w:val="en-US"/>
          </w:rPr>
          <w:t>laws</w:t>
        </w:r>
        <w:r w:rsidRPr="006C339D">
          <w:rPr>
            <w:rFonts w:ascii="Times New Roman" w:hAnsi="Times New Roman"/>
            <w:color w:val="0000FF"/>
            <w:sz w:val="28"/>
            <w:szCs w:val="28"/>
            <w:u w:val="single"/>
            <w:lang w:val="ru-RU"/>
          </w:rPr>
          <w:t>/</w:t>
        </w:r>
        <w:r w:rsidRPr="006C339D">
          <w:rPr>
            <w:rFonts w:ascii="Times New Roman" w:hAnsi="Times New Roman"/>
            <w:color w:val="0000FF"/>
            <w:sz w:val="28"/>
            <w:szCs w:val="28"/>
            <w:u w:val="single"/>
            <w:lang w:val="en-US"/>
          </w:rPr>
          <w:t>show</w:t>
        </w:r>
        <w:r w:rsidRPr="006C339D">
          <w:rPr>
            <w:rFonts w:ascii="Times New Roman" w:hAnsi="Times New Roman"/>
            <w:color w:val="0000FF"/>
            <w:sz w:val="28"/>
            <w:szCs w:val="28"/>
            <w:u w:val="single"/>
            <w:lang w:val="ru-RU"/>
          </w:rPr>
          <w:t>/994_062#</w:t>
        </w:r>
        <w:r w:rsidRPr="006C339D">
          <w:rPr>
            <w:rFonts w:ascii="Times New Roman" w:hAnsi="Times New Roman"/>
            <w:color w:val="0000FF"/>
            <w:sz w:val="28"/>
            <w:szCs w:val="28"/>
            <w:u w:val="single"/>
            <w:lang w:val="en-US"/>
          </w:rPr>
          <w:t>Text</w:t>
        </w:r>
      </w:hyperlink>
      <w:r w:rsidRPr="006C339D">
        <w:rPr>
          <w:rFonts w:ascii="Times New Roman" w:hAnsi="Times New Roman"/>
          <w:sz w:val="28"/>
          <w:szCs w:val="28"/>
          <w:lang w:val="ru-RU"/>
        </w:rPr>
        <w:t xml:space="preserve"> </w:t>
      </w:r>
      <w:r w:rsidRPr="006C339D">
        <w:rPr>
          <w:rFonts w:ascii="Times New Roman" w:hAnsi="Times New Roman"/>
          <w:sz w:val="28"/>
          <w:szCs w:val="28"/>
        </w:rPr>
        <w:t>(дата звернення: 23.11.2021).</w:t>
      </w:r>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bookmarkStart w:id="10" w:name="_Hlk88591595"/>
      <w:bookmarkEnd w:id="9"/>
      <w:r w:rsidRPr="006C339D">
        <w:rPr>
          <w:rFonts w:ascii="Times New Roman" w:hAnsi="Times New Roman"/>
          <w:sz w:val="28"/>
          <w:szCs w:val="28"/>
        </w:rPr>
        <w:t>Про сприяння соціальному становленню та розвитку молоді в Україні: Закон України від 05.02.1993 р. №2998-XII</w:t>
      </w:r>
      <w:r w:rsidRPr="006C339D">
        <w:rPr>
          <w:rFonts w:ascii="Times New Roman" w:hAnsi="Times New Roman"/>
          <w:bCs/>
          <w:sz w:val="28"/>
          <w:szCs w:val="28"/>
        </w:rPr>
        <w:t xml:space="preserve"> </w:t>
      </w:r>
      <w:r w:rsidRPr="006C339D">
        <w:rPr>
          <w:rFonts w:ascii="Times New Roman" w:hAnsi="Times New Roman"/>
          <w:sz w:val="28"/>
          <w:szCs w:val="28"/>
        </w:rPr>
        <w:t>//Відомості Верховної Ради України. – 1993</w:t>
      </w:r>
      <w:bookmarkEnd w:id="10"/>
      <w:r w:rsidRPr="006C339D">
        <w:rPr>
          <w:rFonts w:ascii="Times New Roman" w:hAnsi="Times New Roman"/>
          <w:sz w:val="28"/>
          <w:szCs w:val="28"/>
        </w:rPr>
        <w:t xml:space="preserve">. – №16.- </w:t>
      </w:r>
      <w:bookmarkStart w:id="11" w:name="_Hlk88591627"/>
      <w:r w:rsidRPr="006C339D">
        <w:rPr>
          <w:rFonts w:ascii="Times New Roman" w:hAnsi="Times New Roman"/>
          <w:sz w:val="28"/>
          <w:szCs w:val="28"/>
          <w:lang w:val="en-US"/>
        </w:rPr>
        <w:t>URL</w:t>
      </w:r>
      <w:r w:rsidRPr="006C339D">
        <w:rPr>
          <w:rFonts w:ascii="Times New Roman" w:hAnsi="Times New Roman"/>
          <w:sz w:val="28"/>
          <w:szCs w:val="28"/>
          <w:lang w:val="ru-RU"/>
        </w:rPr>
        <w:t xml:space="preserve">: https://zakon.rada.gov.ua/laws/show/2998-12#Text </w:t>
      </w:r>
      <w:r w:rsidRPr="006C339D">
        <w:rPr>
          <w:rFonts w:ascii="Times New Roman" w:hAnsi="Times New Roman"/>
          <w:sz w:val="28"/>
          <w:szCs w:val="28"/>
        </w:rPr>
        <w:t>(дата звернення: 23.11.2021).</w:t>
      </w:r>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bookmarkStart w:id="12" w:name="_Hlk88591643"/>
      <w:bookmarkEnd w:id="11"/>
      <w:r w:rsidRPr="006C339D">
        <w:rPr>
          <w:rFonts w:ascii="Times New Roman" w:hAnsi="Times New Roman"/>
          <w:sz w:val="28"/>
          <w:szCs w:val="28"/>
        </w:rPr>
        <w:t xml:space="preserve">Про молодіжні та дитячі громадські організації: Закон України від </w:t>
      </w:r>
      <w:r w:rsidRPr="006C339D">
        <w:rPr>
          <w:rFonts w:ascii="Times New Roman" w:hAnsi="Times New Roman"/>
          <w:sz w:val="28"/>
          <w:szCs w:val="28"/>
          <w:shd w:val="clear" w:color="auto" w:fill="FFFFFF"/>
        </w:rPr>
        <w:t>01.12.1998 р. №</w:t>
      </w:r>
      <w:r w:rsidRPr="006C339D">
        <w:rPr>
          <w:rFonts w:ascii="Times New Roman" w:hAnsi="Times New Roman"/>
          <w:bCs/>
          <w:sz w:val="28"/>
          <w:szCs w:val="28"/>
          <w:bdr w:val="none" w:sz="0" w:space="0" w:color="auto" w:frame="1"/>
          <w:shd w:val="clear" w:color="auto" w:fill="FFFFFF"/>
        </w:rPr>
        <w:t xml:space="preserve">281-XIV </w:t>
      </w:r>
      <w:r w:rsidRPr="006C339D">
        <w:rPr>
          <w:rFonts w:ascii="Times New Roman" w:hAnsi="Times New Roman"/>
          <w:sz w:val="28"/>
          <w:szCs w:val="28"/>
        </w:rPr>
        <w:t>//Відомості Верховної Ради України. – 1999</w:t>
      </w:r>
      <w:bookmarkEnd w:id="12"/>
      <w:r w:rsidRPr="006C339D">
        <w:rPr>
          <w:rFonts w:ascii="Times New Roman" w:hAnsi="Times New Roman"/>
          <w:sz w:val="28"/>
          <w:szCs w:val="28"/>
        </w:rPr>
        <w:t>. – №1</w:t>
      </w:r>
      <w:bookmarkStart w:id="13" w:name="_Hlk88591676"/>
      <w:r w:rsidRPr="006C339D">
        <w:rPr>
          <w:rFonts w:ascii="Times New Roman" w:hAnsi="Times New Roman"/>
          <w:sz w:val="28"/>
          <w:szCs w:val="28"/>
        </w:rPr>
        <w:t xml:space="preserve">. – </w:t>
      </w:r>
      <w:r w:rsidRPr="006C339D">
        <w:rPr>
          <w:rFonts w:ascii="Times New Roman" w:hAnsi="Times New Roman"/>
          <w:sz w:val="28"/>
          <w:szCs w:val="28"/>
          <w:lang w:val="en-US"/>
        </w:rPr>
        <w:t>URL</w:t>
      </w:r>
      <w:r w:rsidRPr="006C339D">
        <w:rPr>
          <w:rFonts w:ascii="Times New Roman" w:hAnsi="Times New Roman"/>
          <w:sz w:val="28"/>
          <w:szCs w:val="28"/>
        </w:rPr>
        <w:t>: https://zakon.rada.gov.ua/laws/show/281-14 (дата звернення: 23.11.2021).</w:t>
      </w:r>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bookmarkStart w:id="14" w:name="_Hlk88591694"/>
      <w:bookmarkEnd w:id="13"/>
      <w:r w:rsidRPr="006C339D">
        <w:rPr>
          <w:rFonts w:ascii="Times New Roman" w:hAnsi="Times New Roman"/>
          <w:sz w:val="28"/>
          <w:szCs w:val="28"/>
        </w:rPr>
        <w:t xml:space="preserve">Про соціальну роботу з сім’ями, дітьми та молоддю: Закон України від </w:t>
      </w:r>
      <w:r w:rsidRPr="006C339D">
        <w:rPr>
          <w:rFonts w:ascii="Times New Roman" w:hAnsi="Times New Roman"/>
          <w:sz w:val="28"/>
          <w:szCs w:val="28"/>
          <w:shd w:val="clear" w:color="auto" w:fill="FFFFFF"/>
        </w:rPr>
        <w:t>21.06.2001 р. №</w:t>
      </w:r>
      <w:r w:rsidRPr="006C339D">
        <w:rPr>
          <w:rFonts w:ascii="Times New Roman" w:hAnsi="Times New Roman"/>
          <w:bCs/>
          <w:sz w:val="28"/>
          <w:szCs w:val="28"/>
          <w:bdr w:val="none" w:sz="0" w:space="0" w:color="auto" w:frame="1"/>
          <w:shd w:val="clear" w:color="auto" w:fill="FFFFFF"/>
        </w:rPr>
        <w:t xml:space="preserve">2558-III </w:t>
      </w:r>
      <w:r w:rsidRPr="006C339D">
        <w:rPr>
          <w:rFonts w:ascii="Times New Roman" w:hAnsi="Times New Roman"/>
          <w:sz w:val="28"/>
          <w:szCs w:val="28"/>
        </w:rPr>
        <w:t>//Голос України. – 2001. – №132</w:t>
      </w:r>
      <w:bookmarkStart w:id="15" w:name="_Hlk88591726"/>
      <w:bookmarkEnd w:id="14"/>
      <w:r w:rsidRPr="006C339D">
        <w:rPr>
          <w:rFonts w:ascii="Times New Roman" w:hAnsi="Times New Roman"/>
          <w:sz w:val="28"/>
          <w:szCs w:val="28"/>
        </w:rPr>
        <w:t xml:space="preserve">. – </w:t>
      </w:r>
      <w:r w:rsidRPr="006C339D">
        <w:rPr>
          <w:rFonts w:ascii="Times New Roman" w:hAnsi="Times New Roman"/>
          <w:sz w:val="28"/>
          <w:szCs w:val="28"/>
          <w:lang w:val="en-US"/>
        </w:rPr>
        <w:t>URL</w:t>
      </w:r>
      <w:r w:rsidRPr="006C339D">
        <w:rPr>
          <w:rFonts w:ascii="Times New Roman" w:hAnsi="Times New Roman"/>
          <w:sz w:val="28"/>
          <w:szCs w:val="28"/>
        </w:rPr>
        <w:t>: https://zakon.rada.gov.ua/laws/show/2558-14#Text (дата звернення: 23.11.2021)</w:t>
      </w:r>
      <w:bookmarkEnd w:id="15"/>
      <w:r w:rsidRPr="006C339D">
        <w:rPr>
          <w:rFonts w:ascii="Times New Roman" w:hAnsi="Times New Roman"/>
          <w:sz w:val="28"/>
          <w:szCs w:val="28"/>
        </w:rPr>
        <w:t>.</w:t>
      </w:r>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bookmarkStart w:id="16" w:name="_Hlk88591741"/>
      <w:r w:rsidRPr="006C339D">
        <w:rPr>
          <w:rFonts w:ascii="Times New Roman" w:hAnsi="Times New Roman"/>
          <w:sz w:val="28"/>
          <w:szCs w:val="28"/>
        </w:rPr>
        <w:lastRenderedPageBreak/>
        <w:t xml:space="preserve">Про Загальнодержавну програму підтримки молоді на 2004 - 2008 роки: Закон України від </w:t>
      </w:r>
      <w:r w:rsidRPr="006C339D">
        <w:rPr>
          <w:rFonts w:ascii="Times New Roman" w:hAnsi="Times New Roman"/>
          <w:sz w:val="28"/>
          <w:szCs w:val="28"/>
          <w:shd w:val="clear" w:color="auto" w:fill="FFFFFF"/>
        </w:rPr>
        <w:t>18.11.2003 р. №</w:t>
      </w:r>
      <w:r w:rsidRPr="006C339D">
        <w:rPr>
          <w:rFonts w:ascii="Times New Roman" w:hAnsi="Times New Roman"/>
          <w:bCs/>
          <w:sz w:val="28"/>
          <w:szCs w:val="28"/>
          <w:bdr w:val="none" w:sz="0" w:space="0" w:color="auto" w:frame="1"/>
          <w:shd w:val="clear" w:color="auto" w:fill="FFFFFF"/>
        </w:rPr>
        <w:t xml:space="preserve">1281-IV </w:t>
      </w:r>
      <w:r w:rsidRPr="006C339D">
        <w:rPr>
          <w:rFonts w:ascii="Times New Roman" w:hAnsi="Times New Roman"/>
          <w:sz w:val="28"/>
          <w:szCs w:val="28"/>
        </w:rPr>
        <w:t>//Голос України. – 2003. – №239</w:t>
      </w:r>
      <w:bookmarkStart w:id="17" w:name="_Hlk88591810"/>
      <w:bookmarkEnd w:id="16"/>
      <w:r w:rsidRPr="006C339D">
        <w:rPr>
          <w:rFonts w:ascii="Times New Roman" w:hAnsi="Times New Roman"/>
          <w:sz w:val="28"/>
          <w:szCs w:val="28"/>
        </w:rPr>
        <w:t xml:space="preserve">. – </w:t>
      </w:r>
      <w:r w:rsidRPr="006C339D">
        <w:rPr>
          <w:rFonts w:ascii="Times New Roman" w:hAnsi="Times New Roman"/>
          <w:sz w:val="28"/>
          <w:szCs w:val="28"/>
          <w:lang w:val="en-US"/>
        </w:rPr>
        <w:t>URL</w:t>
      </w:r>
      <w:r w:rsidRPr="006C339D">
        <w:rPr>
          <w:rFonts w:ascii="Times New Roman" w:hAnsi="Times New Roman"/>
          <w:sz w:val="28"/>
          <w:szCs w:val="28"/>
        </w:rPr>
        <w:t xml:space="preserve">: https://zakon.rada.gov.ua/laws/show/1281-15#Text </w:t>
      </w:r>
      <w:bookmarkStart w:id="18" w:name="_Hlk88591913"/>
      <w:r w:rsidRPr="006C339D">
        <w:rPr>
          <w:rFonts w:ascii="Times New Roman" w:hAnsi="Times New Roman"/>
          <w:sz w:val="28"/>
          <w:szCs w:val="28"/>
        </w:rPr>
        <w:t>(дата звернення: 23.11.2021).</w:t>
      </w:r>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bookmarkStart w:id="19" w:name="_Hlk88591823"/>
      <w:bookmarkEnd w:id="17"/>
      <w:bookmarkEnd w:id="18"/>
      <w:r w:rsidRPr="006C339D">
        <w:rPr>
          <w:rFonts w:ascii="Times New Roman" w:hAnsi="Times New Roman"/>
          <w:sz w:val="28"/>
          <w:szCs w:val="28"/>
        </w:rPr>
        <w:t>Про забезпечення молоді, яка отримала вищу або професійно-технічну освіту, першим робочим місцем з наданням дотації роботодавцю: Закон України від</w:t>
      </w:r>
      <w:r w:rsidRPr="006C339D">
        <w:rPr>
          <w:rFonts w:ascii="Times New Roman" w:hAnsi="Times New Roman"/>
          <w:sz w:val="28"/>
          <w:szCs w:val="28"/>
          <w:shd w:val="clear" w:color="auto" w:fill="FFFFFF"/>
        </w:rPr>
        <w:t xml:space="preserve"> 04.11.2004 р. №</w:t>
      </w:r>
      <w:r w:rsidRPr="006C339D">
        <w:rPr>
          <w:rFonts w:ascii="Times New Roman" w:hAnsi="Times New Roman"/>
          <w:bCs/>
          <w:sz w:val="28"/>
          <w:szCs w:val="28"/>
          <w:bdr w:val="none" w:sz="0" w:space="0" w:color="auto" w:frame="1"/>
          <w:shd w:val="clear" w:color="auto" w:fill="FFFFFF"/>
        </w:rPr>
        <w:t xml:space="preserve">2150-IV </w:t>
      </w:r>
      <w:r w:rsidRPr="006C339D">
        <w:rPr>
          <w:rFonts w:ascii="Times New Roman" w:hAnsi="Times New Roman"/>
          <w:sz w:val="28"/>
          <w:szCs w:val="28"/>
        </w:rPr>
        <w:t>//Урядовий кур’єр. – 2004. – №224</w:t>
      </w:r>
      <w:bookmarkEnd w:id="19"/>
      <w:r w:rsidRPr="006C339D">
        <w:rPr>
          <w:rFonts w:ascii="Times New Roman" w:hAnsi="Times New Roman"/>
          <w:sz w:val="28"/>
          <w:szCs w:val="28"/>
        </w:rPr>
        <w:t xml:space="preserve">. – </w:t>
      </w:r>
      <w:bookmarkStart w:id="20" w:name="_Hlk88591933"/>
      <w:r w:rsidRPr="006C339D">
        <w:rPr>
          <w:rFonts w:ascii="Times New Roman" w:hAnsi="Times New Roman"/>
          <w:sz w:val="28"/>
          <w:szCs w:val="28"/>
          <w:lang w:val="en-US"/>
        </w:rPr>
        <w:t>URL</w:t>
      </w:r>
      <w:r w:rsidRPr="006C339D">
        <w:rPr>
          <w:rFonts w:ascii="Times New Roman" w:hAnsi="Times New Roman"/>
          <w:sz w:val="28"/>
          <w:szCs w:val="28"/>
        </w:rPr>
        <w:t>: https://zakon.rada.gov.ua/laws/show/2150-15#Text (дата звернення: 23.11.2021)</w:t>
      </w:r>
      <w:bookmarkEnd w:id="20"/>
      <w:r w:rsidRPr="006C339D">
        <w:rPr>
          <w:rFonts w:ascii="Times New Roman" w:hAnsi="Times New Roman"/>
          <w:sz w:val="28"/>
          <w:szCs w:val="28"/>
        </w:rPr>
        <w:t>.</w:t>
      </w:r>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r w:rsidRPr="006C339D">
        <w:rPr>
          <w:rFonts w:ascii="Times New Roman" w:hAnsi="Times New Roman"/>
          <w:sz w:val="28"/>
          <w:szCs w:val="28"/>
        </w:rPr>
        <w:t>Про зайнятість населення: Закон України від 05.07.2012 р. №5067-</w:t>
      </w:r>
      <w:r w:rsidRPr="006C339D">
        <w:rPr>
          <w:rFonts w:ascii="Times New Roman" w:hAnsi="Times New Roman"/>
          <w:sz w:val="28"/>
          <w:szCs w:val="28"/>
          <w:lang w:val="en-US"/>
        </w:rPr>
        <w:t>VI</w:t>
      </w:r>
      <w:r w:rsidRPr="006C339D">
        <w:rPr>
          <w:rFonts w:ascii="Times New Roman" w:hAnsi="Times New Roman"/>
          <w:sz w:val="28"/>
          <w:szCs w:val="28"/>
        </w:rPr>
        <w:t>.-</w:t>
      </w:r>
      <w:r w:rsidRPr="006C339D">
        <w:rPr>
          <w:rFonts w:ascii="Times New Roman" w:hAnsi="Times New Roman"/>
          <w:sz w:val="28"/>
          <w:szCs w:val="28"/>
          <w:lang w:val="ru-RU"/>
        </w:rPr>
        <w:t xml:space="preserve"> </w:t>
      </w:r>
      <w:r w:rsidRPr="006C339D">
        <w:rPr>
          <w:rFonts w:ascii="Times New Roman" w:hAnsi="Times New Roman"/>
          <w:sz w:val="28"/>
          <w:szCs w:val="28"/>
          <w:lang w:val="en-US"/>
        </w:rPr>
        <w:t>URL</w:t>
      </w:r>
      <w:r w:rsidRPr="006C339D">
        <w:rPr>
          <w:rFonts w:ascii="Times New Roman" w:hAnsi="Times New Roman"/>
          <w:sz w:val="28"/>
          <w:szCs w:val="28"/>
          <w:lang w:val="ru-RU"/>
        </w:rPr>
        <w:t>:</w:t>
      </w:r>
      <w:r w:rsidRPr="006C339D">
        <w:rPr>
          <w:rFonts w:ascii="Times New Roman" w:hAnsi="Times New Roman"/>
          <w:sz w:val="28"/>
          <w:szCs w:val="28"/>
        </w:rPr>
        <w:t xml:space="preserve"> </w:t>
      </w:r>
      <w:hyperlink r:id="rId23" w:anchor="Text" w:history="1">
        <w:r w:rsidRPr="006C339D">
          <w:rPr>
            <w:rFonts w:ascii="Times New Roman" w:hAnsi="Times New Roman"/>
            <w:color w:val="0000FF"/>
            <w:sz w:val="28"/>
            <w:szCs w:val="28"/>
            <w:u w:val="single"/>
          </w:rPr>
          <w:t>https://zakon.rada.gov.ua/laws/show/5067-17#Text</w:t>
        </w:r>
      </w:hyperlink>
      <w:r w:rsidRPr="006C339D">
        <w:rPr>
          <w:rFonts w:ascii="Times New Roman" w:hAnsi="Times New Roman"/>
          <w:sz w:val="28"/>
          <w:szCs w:val="28"/>
          <w:lang w:val="ru-RU"/>
        </w:rPr>
        <w:t xml:space="preserve"> </w:t>
      </w:r>
      <w:r w:rsidRPr="006C339D">
        <w:rPr>
          <w:rFonts w:ascii="Times New Roman" w:hAnsi="Times New Roman"/>
          <w:sz w:val="28"/>
          <w:szCs w:val="28"/>
        </w:rPr>
        <w:t>(дата звернення: 23.11.2021).</w:t>
      </w:r>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bookmarkStart w:id="21" w:name="_Hlk88591950"/>
      <w:r w:rsidRPr="006C339D">
        <w:rPr>
          <w:rFonts w:ascii="Times New Roman" w:hAnsi="Times New Roman"/>
          <w:sz w:val="28"/>
          <w:szCs w:val="28"/>
        </w:rPr>
        <w:t>Державна цільова соціальна програма «Молодь України» на 2009-2015 роки: Затв. постановою Кабінету Міністрів України від 28.01.2009 №41 //Офіційний вісник України.-2009</w:t>
      </w:r>
      <w:r w:rsidRPr="006C339D">
        <w:rPr>
          <w:rFonts w:ascii="Times New Roman" w:hAnsi="Times New Roman"/>
          <w:sz w:val="28"/>
          <w:szCs w:val="28"/>
          <w:lang w:val="ru-RU"/>
        </w:rPr>
        <w:t> </w:t>
      </w:r>
      <w:r w:rsidRPr="006C339D">
        <w:rPr>
          <w:rFonts w:ascii="Times New Roman" w:hAnsi="Times New Roman"/>
          <w:sz w:val="28"/>
          <w:szCs w:val="28"/>
        </w:rPr>
        <w:t>р. - № 7</w:t>
      </w:r>
      <w:bookmarkEnd w:id="21"/>
      <w:r w:rsidRPr="006C339D">
        <w:rPr>
          <w:rFonts w:ascii="Times New Roman" w:hAnsi="Times New Roman"/>
          <w:sz w:val="28"/>
          <w:szCs w:val="28"/>
        </w:rPr>
        <w:t xml:space="preserve">. – </w:t>
      </w:r>
      <w:bookmarkStart w:id="22" w:name="_Hlk88591998"/>
      <w:r w:rsidRPr="006C339D">
        <w:rPr>
          <w:rFonts w:ascii="Times New Roman" w:hAnsi="Times New Roman"/>
          <w:sz w:val="28"/>
          <w:szCs w:val="28"/>
          <w:lang w:val="en-US"/>
        </w:rPr>
        <w:t>URL</w:t>
      </w:r>
      <w:r w:rsidRPr="006C339D">
        <w:rPr>
          <w:rFonts w:ascii="Times New Roman" w:hAnsi="Times New Roman"/>
          <w:sz w:val="28"/>
          <w:szCs w:val="28"/>
        </w:rPr>
        <w:t xml:space="preserve">: </w:t>
      </w:r>
      <w:hyperlink r:id="rId24" w:history="1">
        <w:r w:rsidRPr="006C339D">
          <w:rPr>
            <w:rFonts w:ascii="Times New Roman" w:hAnsi="Times New Roman"/>
            <w:color w:val="0000FF"/>
            <w:sz w:val="28"/>
            <w:szCs w:val="28"/>
            <w:u w:val="single"/>
          </w:rPr>
          <w:t>https://zakon.rada.gov.ua/laws/show/41-2009-%D0%BF</w:t>
        </w:r>
      </w:hyperlink>
      <w:r w:rsidRPr="006C339D">
        <w:rPr>
          <w:rFonts w:ascii="Times New Roman" w:hAnsi="Times New Roman"/>
          <w:sz w:val="28"/>
          <w:szCs w:val="28"/>
        </w:rPr>
        <w:t xml:space="preserve"> (дата звернення: 23.11.2021).</w:t>
      </w:r>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bookmarkStart w:id="23" w:name="_Hlk88592016"/>
      <w:bookmarkEnd w:id="22"/>
      <w:r w:rsidRPr="006C339D">
        <w:rPr>
          <w:rFonts w:ascii="Times New Roman" w:hAnsi="Times New Roman"/>
          <w:sz w:val="28"/>
          <w:szCs w:val="28"/>
        </w:rPr>
        <w:t>Рекомендації парламентських слухань про становище молоді в Україні «Соціальне становлення молоді як один із головних чинників підвищення добробуту народу»: Схвалено Постановою Верховної Ради України від 13.07.2000 №1873-ІІІ //Офіційний вісник України. – 2000. - №30</w:t>
      </w:r>
      <w:bookmarkEnd w:id="23"/>
      <w:r w:rsidRPr="006C339D">
        <w:rPr>
          <w:rFonts w:ascii="Times New Roman" w:hAnsi="Times New Roman"/>
          <w:sz w:val="28"/>
          <w:szCs w:val="28"/>
        </w:rPr>
        <w:t xml:space="preserve">. – </w:t>
      </w:r>
      <w:bookmarkStart w:id="24" w:name="_Hlk88592055"/>
      <w:r w:rsidRPr="006C339D">
        <w:rPr>
          <w:rFonts w:ascii="Times New Roman" w:hAnsi="Times New Roman"/>
          <w:sz w:val="28"/>
          <w:szCs w:val="28"/>
          <w:lang w:val="en-US"/>
        </w:rPr>
        <w:t>URL</w:t>
      </w:r>
      <w:r w:rsidRPr="006C339D">
        <w:rPr>
          <w:rFonts w:ascii="Times New Roman" w:hAnsi="Times New Roman"/>
          <w:sz w:val="28"/>
          <w:szCs w:val="28"/>
        </w:rPr>
        <w:t>: https://zakon.rada.gov.ua/laws/show/1873-14#Text (дата звернення: 23.11.2021).</w:t>
      </w:r>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bookmarkStart w:id="25" w:name="_Hlk88592085"/>
      <w:bookmarkEnd w:id="24"/>
      <w:r w:rsidRPr="006C339D">
        <w:rPr>
          <w:rFonts w:ascii="Times New Roman" w:hAnsi="Times New Roman"/>
          <w:sz w:val="28"/>
          <w:szCs w:val="28"/>
        </w:rPr>
        <w:t>Рекомендації парламентських слухань про становище молоді в Україні «Сільська молодь: стан, проблеми та шляхи їх вирішення»: Схвалено Постановою Верховної Ради України від 20.12.2005 №3238-</w:t>
      </w:r>
      <w:r w:rsidRPr="006C339D">
        <w:rPr>
          <w:rFonts w:ascii="Times New Roman" w:hAnsi="Times New Roman"/>
          <w:sz w:val="28"/>
          <w:szCs w:val="28"/>
          <w:lang w:val="en-US"/>
        </w:rPr>
        <w:t>IV</w:t>
      </w:r>
      <w:r w:rsidRPr="006C339D">
        <w:rPr>
          <w:rFonts w:ascii="Times New Roman" w:hAnsi="Times New Roman"/>
          <w:sz w:val="28"/>
          <w:szCs w:val="28"/>
        </w:rPr>
        <w:t xml:space="preserve"> //Відомості Верховної Ради України. – 2006. - №16</w:t>
      </w:r>
      <w:bookmarkEnd w:id="25"/>
      <w:r w:rsidRPr="006C339D">
        <w:rPr>
          <w:rFonts w:ascii="Times New Roman" w:hAnsi="Times New Roman"/>
          <w:sz w:val="28"/>
          <w:szCs w:val="28"/>
        </w:rPr>
        <w:t xml:space="preserve">. – </w:t>
      </w:r>
      <w:bookmarkStart w:id="26" w:name="_Hlk88592163"/>
      <w:r w:rsidRPr="006C339D">
        <w:rPr>
          <w:rFonts w:ascii="Times New Roman" w:hAnsi="Times New Roman"/>
          <w:sz w:val="28"/>
          <w:szCs w:val="28"/>
          <w:lang w:val="en-US"/>
        </w:rPr>
        <w:t>URL</w:t>
      </w:r>
      <w:r w:rsidRPr="006C339D">
        <w:rPr>
          <w:rFonts w:ascii="Times New Roman" w:hAnsi="Times New Roman"/>
          <w:sz w:val="28"/>
          <w:szCs w:val="28"/>
        </w:rPr>
        <w:t>: https://zakon.rada.gov.ua/laws/show/3238-IV#Text (дата звернення: 23.11.2021).</w:t>
      </w:r>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bookmarkStart w:id="27" w:name="_Hlk88592180"/>
      <w:bookmarkEnd w:id="26"/>
      <w:r w:rsidRPr="006C339D">
        <w:rPr>
          <w:rFonts w:ascii="Times New Roman" w:hAnsi="Times New Roman"/>
          <w:sz w:val="28"/>
          <w:szCs w:val="28"/>
        </w:rPr>
        <w:t>Рекомендації парламентських слухань про становище молоді в Україні «Молодь за здоровий спосіб життя»: Схвалено Постановою Верховної Ради України від 03.02.2011 №2992-</w:t>
      </w:r>
      <w:r w:rsidRPr="006C339D">
        <w:rPr>
          <w:rFonts w:ascii="Times New Roman" w:hAnsi="Times New Roman"/>
          <w:sz w:val="28"/>
          <w:szCs w:val="28"/>
          <w:lang w:val="en-US"/>
        </w:rPr>
        <w:t>VI</w:t>
      </w:r>
      <w:r w:rsidRPr="006C339D">
        <w:rPr>
          <w:rFonts w:ascii="Times New Roman" w:hAnsi="Times New Roman"/>
          <w:sz w:val="28"/>
          <w:szCs w:val="28"/>
        </w:rPr>
        <w:t xml:space="preserve"> /Відомості Верховної Ради України. – 2011</w:t>
      </w:r>
      <w:bookmarkEnd w:id="27"/>
      <w:r w:rsidRPr="006C339D">
        <w:rPr>
          <w:rFonts w:ascii="Times New Roman" w:hAnsi="Times New Roman"/>
          <w:sz w:val="28"/>
          <w:szCs w:val="28"/>
        </w:rPr>
        <w:t xml:space="preserve">. </w:t>
      </w:r>
      <w:r w:rsidRPr="006C339D">
        <w:rPr>
          <w:rFonts w:ascii="Times New Roman" w:hAnsi="Times New Roman"/>
          <w:sz w:val="28"/>
          <w:szCs w:val="28"/>
        </w:rPr>
        <w:lastRenderedPageBreak/>
        <w:t xml:space="preserve">- №24. – </w:t>
      </w:r>
      <w:bookmarkStart w:id="28" w:name="_Hlk88592218"/>
      <w:r w:rsidRPr="006C339D">
        <w:rPr>
          <w:rFonts w:ascii="Times New Roman" w:hAnsi="Times New Roman"/>
          <w:sz w:val="28"/>
          <w:szCs w:val="28"/>
          <w:lang w:val="en-US"/>
        </w:rPr>
        <w:t>URL</w:t>
      </w:r>
      <w:r w:rsidRPr="006C339D">
        <w:rPr>
          <w:rFonts w:ascii="Times New Roman" w:hAnsi="Times New Roman"/>
          <w:sz w:val="28"/>
          <w:szCs w:val="28"/>
        </w:rPr>
        <w:t>: https://zakon.rada.gov.ua/laws/show/2992-VI#Text  (дата звернення: 23.11.2021).</w:t>
      </w:r>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bookmarkStart w:id="29" w:name="_Hlk88592236"/>
      <w:bookmarkEnd w:id="28"/>
      <w:r w:rsidRPr="006C339D">
        <w:rPr>
          <w:rFonts w:ascii="Times New Roman" w:hAnsi="Times New Roman"/>
          <w:sz w:val="28"/>
          <w:szCs w:val="28"/>
        </w:rPr>
        <w:t>Рекомендації парламентських слухань з питань оздоровлення та відпочинку дітей і молоді: Схвалено Постановою Верховної Ради України від 05.11.2013 №678-</w:t>
      </w:r>
      <w:r w:rsidRPr="006C339D">
        <w:rPr>
          <w:rFonts w:ascii="Times New Roman" w:hAnsi="Times New Roman"/>
          <w:sz w:val="28"/>
          <w:szCs w:val="28"/>
          <w:lang w:val="en-US"/>
        </w:rPr>
        <w:t>VII</w:t>
      </w:r>
      <w:r w:rsidRPr="006C339D">
        <w:rPr>
          <w:rFonts w:ascii="Times New Roman" w:hAnsi="Times New Roman"/>
          <w:sz w:val="28"/>
          <w:szCs w:val="28"/>
        </w:rPr>
        <w:t xml:space="preserve"> //Відомості Верховної Ради України. – 2014. - №22</w:t>
      </w:r>
      <w:bookmarkEnd w:id="29"/>
      <w:r w:rsidRPr="006C339D">
        <w:rPr>
          <w:rFonts w:ascii="Times New Roman" w:hAnsi="Times New Roman"/>
          <w:sz w:val="28"/>
          <w:szCs w:val="28"/>
        </w:rPr>
        <w:t xml:space="preserve">. – </w:t>
      </w:r>
      <w:bookmarkStart w:id="30" w:name="_Hlk88592279"/>
      <w:r w:rsidRPr="006C339D">
        <w:rPr>
          <w:rFonts w:ascii="Times New Roman" w:hAnsi="Times New Roman"/>
          <w:sz w:val="28"/>
          <w:szCs w:val="28"/>
          <w:lang w:val="en-US"/>
        </w:rPr>
        <w:t>URL</w:t>
      </w:r>
      <w:r w:rsidRPr="006C339D">
        <w:rPr>
          <w:rFonts w:ascii="Times New Roman" w:hAnsi="Times New Roman"/>
          <w:sz w:val="28"/>
          <w:szCs w:val="28"/>
        </w:rPr>
        <w:t>: https://zakon.rada.gov.ua/laws/show/678-18#Text  (дата звернення: 23.11.2021)</w:t>
      </w:r>
      <w:bookmarkEnd w:id="30"/>
      <w:r w:rsidRPr="006C339D">
        <w:rPr>
          <w:rFonts w:ascii="Times New Roman" w:hAnsi="Times New Roman"/>
          <w:sz w:val="28"/>
          <w:szCs w:val="28"/>
        </w:rPr>
        <w:t>.</w:t>
      </w:r>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bookmarkStart w:id="31" w:name="_Hlk88592292"/>
      <w:r w:rsidRPr="006C339D">
        <w:rPr>
          <w:rFonts w:ascii="Times New Roman" w:hAnsi="Times New Roman"/>
          <w:sz w:val="28"/>
          <w:szCs w:val="28"/>
        </w:rPr>
        <w:t xml:space="preserve">Рекомендації парламентських слухань про становище молоді в </w:t>
      </w:r>
      <w:r w:rsidRPr="006C339D">
        <w:rPr>
          <w:rFonts w:ascii="Times New Roman" w:hAnsi="Times New Roman"/>
          <w:sz w:val="28"/>
          <w:szCs w:val="28"/>
          <w:lang w:val="ru-RU"/>
        </w:rPr>
        <w:t xml:space="preserve">     </w:t>
      </w:r>
      <w:r w:rsidRPr="006C339D">
        <w:rPr>
          <w:rFonts w:ascii="Times New Roman" w:hAnsi="Times New Roman"/>
          <w:sz w:val="28"/>
          <w:szCs w:val="28"/>
        </w:rPr>
        <w:t xml:space="preserve"> на тему: «Участь молоді в суспільному житті: економічна активність»: Схвалено Постановою Верховної Ради України від 18.06.2014 №1521-</w:t>
      </w:r>
      <w:r w:rsidRPr="006C339D">
        <w:rPr>
          <w:rFonts w:ascii="Times New Roman" w:hAnsi="Times New Roman"/>
          <w:sz w:val="28"/>
          <w:szCs w:val="28"/>
          <w:lang w:val="en-US"/>
        </w:rPr>
        <w:t>VII</w:t>
      </w:r>
      <w:r w:rsidRPr="006C339D">
        <w:rPr>
          <w:rFonts w:ascii="Times New Roman" w:hAnsi="Times New Roman"/>
          <w:sz w:val="28"/>
          <w:szCs w:val="28"/>
        </w:rPr>
        <w:t xml:space="preserve"> //Відомості Верховної Ради України. – 2014. - №32</w:t>
      </w:r>
      <w:bookmarkEnd w:id="31"/>
      <w:r w:rsidRPr="006C339D">
        <w:rPr>
          <w:rFonts w:ascii="Times New Roman" w:hAnsi="Times New Roman"/>
          <w:sz w:val="28"/>
          <w:szCs w:val="28"/>
        </w:rPr>
        <w:t xml:space="preserve">. – </w:t>
      </w:r>
      <w:bookmarkStart w:id="32" w:name="_Hlk88592345"/>
      <w:r w:rsidRPr="006C339D">
        <w:rPr>
          <w:rFonts w:ascii="Times New Roman" w:hAnsi="Times New Roman"/>
          <w:sz w:val="28"/>
          <w:szCs w:val="28"/>
          <w:lang w:val="en-US"/>
        </w:rPr>
        <w:t>URL</w:t>
      </w:r>
      <w:r w:rsidRPr="006C339D">
        <w:rPr>
          <w:rFonts w:ascii="Times New Roman" w:hAnsi="Times New Roman"/>
          <w:sz w:val="28"/>
          <w:szCs w:val="28"/>
        </w:rPr>
        <w:t>: https://zakon.rada.gov.ua/laws/show/1521-18#Text  (дата звернення: 23.11.2021).</w:t>
      </w:r>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bookmarkStart w:id="33" w:name="_Hlk88592364"/>
      <w:bookmarkEnd w:id="32"/>
      <w:r w:rsidRPr="006C339D">
        <w:rPr>
          <w:rFonts w:ascii="Times New Roman" w:hAnsi="Times New Roman"/>
          <w:sz w:val="28"/>
          <w:szCs w:val="28"/>
        </w:rPr>
        <w:t xml:space="preserve">Про Положення про порядок надання грантів Президента України для підтримки наукових досліджень молодих учених: Указ Президента України від </w:t>
      </w:r>
      <w:r w:rsidRPr="006C339D">
        <w:rPr>
          <w:rFonts w:ascii="Times New Roman" w:hAnsi="Times New Roman"/>
          <w:sz w:val="28"/>
          <w:szCs w:val="28"/>
          <w:shd w:val="clear" w:color="auto" w:fill="FFFFFF"/>
        </w:rPr>
        <w:t>24.12.2002 р. №</w:t>
      </w:r>
      <w:r w:rsidRPr="006C339D">
        <w:rPr>
          <w:rFonts w:ascii="Times New Roman" w:hAnsi="Times New Roman"/>
          <w:bCs/>
          <w:sz w:val="28"/>
          <w:szCs w:val="28"/>
          <w:bdr w:val="none" w:sz="0" w:space="0" w:color="auto" w:frame="1"/>
          <w:shd w:val="clear" w:color="auto" w:fill="FFFFFF"/>
        </w:rPr>
        <w:t xml:space="preserve">1210/2002 </w:t>
      </w:r>
      <w:r w:rsidRPr="006C339D">
        <w:rPr>
          <w:rFonts w:ascii="Times New Roman" w:hAnsi="Times New Roman"/>
          <w:sz w:val="28"/>
          <w:szCs w:val="28"/>
        </w:rPr>
        <w:t>//Урядовий кур’єр. – 2003. – №2</w:t>
      </w:r>
      <w:bookmarkStart w:id="34" w:name="_Hlk88592406"/>
      <w:bookmarkEnd w:id="33"/>
      <w:r w:rsidRPr="006C339D">
        <w:rPr>
          <w:rFonts w:ascii="Times New Roman" w:hAnsi="Times New Roman"/>
          <w:sz w:val="28"/>
          <w:szCs w:val="28"/>
          <w:lang w:val="ru-RU"/>
        </w:rPr>
        <w:t xml:space="preserve">.- </w:t>
      </w:r>
      <w:r w:rsidRPr="006C339D">
        <w:rPr>
          <w:rFonts w:ascii="Times New Roman" w:hAnsi="Times New Roman"/>
          <w:sz w:val="28"/>
          <w:szCs w:val="28"/>
          <w:lang w:val="en-US"/>
        </w:rPr>
        <w:t>URL</w:t>
      </w:r>
      <w:r w:rsidRPr="006C339D">
        <w:rPr>
          <w:rFonts w:ascii="Times New Roman" w:hAnsi="Times New Roman"/>
          <w:sz w:val="28"/>
          <w:szCs w:val="28"/>
        </w:rPr>
        <w:t xml:space="preserve">: https://zakon.rada.gov.ua/laws/show/1210/2002#Text </w:t>
      </w:r>
      <w:r w:rsidRPr="006C339D">
        <w:rPr>
          <w:rFonts w:ascii="Times New Roman" w:hAnsi="Times New Roman"/>
          <w:sz w:val="28"/>
          <w:szCs w:val="28"/>
          <w:lang w:val="ru-RU"/>
        </w:rPr>
        <w:t xml:space="preserve"> </w:t>
      </w:r>
      <w:r w:rsidRPr="006C339D">
        <w:rPr>
          <w:rFonts w:ascii="Times New Roman" w:hAnsi="Times New Roman"/>
          <w:sz w:val="28"/>
          <w:szCs w:val="28"/>
        </w:rPr>
        <w:t>(дата звернення: 23.11.2021).</w:t>
      </w:r>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bookmarkStart w:id="35" w:name="_Hlk88592421"/>
      <w:bookmarkEnd w:id="34"/>
      <w:r w:rsidRPr="006C339D">
        <w:rPr>
          <w:rFonts w:ascii="Times New Roman" w:hAnsi="Times New Roman"/>
          <w:sz w:val="28"/>
          <w:szCs w:val="28"/>
        </w:rPr>
        <w:t xml:space="preserve">Про Положення про гранти Президента України для випускників професійно-технічних навчальних закладів: Указ Президента України від </w:t>
      </w:r>
      <w:r w:rsidRPr="006C339D">
        <w:rPr>
          <w:rFonts w:ascii="Times New Roman" w:hAnsi="Times New Roman"/>
          <w:sz w:val="28"/>
          <w:szCs w:val="28"/>
          <w:bdr w:val="none" w:sz="0" w:space="0" w:color="auto" w:frame="1"/>
          <w:shd w:val="clear" w:color="auto" w:fill="FFFFFF"/>
        </w:rPr>
        <w:t xml:space="preserve">28.12.2004 р. </w:t>
      </w:r>
      <w:r w:rsidRPr="006C339D">
        <w:rPr>
          <w:rFonts w:ascii="Times New Roman" w:hAnsi="Times New Roman"/>
          <w:sz w:val="28"/>
          <w:szCs w:val="28"/>
          <w:shd w:val="clear" w:color="auto" w:fill="FFFFFF"/>
        </w:rPr>
        <w:t>№</w:t>
      </w:r>
      <w:r w:rsidRPr="006C339D">
        <w:rPr>
          <w:rFonts w:ascii="Times New Roman" w:hAnsi="Times New Roman"/>
          <w:bCs/>
          <w:sz w:val="28"/>
          <w:szCs w:val="28"/>
          <w:bdr w:val="none" w:sz="0" w:space="0" w:color="auto" w:frame="1"/>
          <w:shd w:val="clear" w:color="auto" w:fill="FFFFFF"/>
        </w:rPr>
        <w:t>1561/2004</w:t>
      </w:r>
      <w:r w:rsidRPr="006C339D">
        <w:rPr>
          <w:rFonts w:ascii="Times New Roman" w:hAnsi="Times New Roman"/>
          <w:bCs/>
          <w:sz w:val="28"/>
          <w:szCs w:val="28"/>
          <w:bdr w:val="none" w:sz="0" w:space="0" w:color="auto" w:frame="1"/>
          <w:shd w:val="clear" w:color="auto" w:fill="FFFFFF"/>
          <w:lang w:val="ru-RU"/>
        </w:rPr>
        <w:t xml:space="preserve"> </w:t>
      </w:r>
      <w:r w:rsidRPr="006C339D">
        <w:rPr>
          <w:rFonts w:ascii="Times New Roman" w:hAnsi="Times New Roman"/>
          <w:sz w:val="28"/>
          <w:szCs w:val="28"/>
        </w:rPr>
        <w:t>//Урядовий кур’єр. – 2005. – №3</w:t>
      </w:r>
      <w:bookmarkEnd w:id="35"/>
      <w:r w:rsidRPr="006C339D">
        <w:rPr>
          <w:rFonts w:ascii="Times New Roman" w:hAnsi="Times New Roman"/>
          <w:sz w:val="28"/>
          <w:szCs w:val="28"/>
          <w:lang w:val="ru-RU"/>
        </w:rPr>
        <w:t xml:space="preserve">.- </w:t>
      </w:r>
      <w:bookmarkStart w:id="36" w:name="_Hlk88592457"/>
      <w:r w:rsidRPr="006C339D">
        <w:rPr>
          <w:rFonts w:ascii="Times New Roman" w:hAnsi="Times New Roman"/>
          <w:sz w:val="28"/>
          <w:szCs w:val="28"/>
          <w:lang w:val="en-US"/>
        </w:rPr>
        <w:t>URL</w:t>
      </w:r>
      <w:r w:rsidRPr="006C339D">
        <w:rPr>
          <w:rFonts w:ascii="Times New Roman" w:hAnsi="Times New Roman"/>
          <w:sz w:val="28"/>
          <w:szCs w:val="28"/>
        </w:rPr>
        <w:t>: https://zakon.rada.gov.ua/laws/show/1561/2004#Text (дата звернення: 23.11.2021).</w:t>
      </w:r>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bookmarkStart w:id="37" w:name="_Hlk88592472"/>
      <w:bookmarkEnd w:id="36"/>
      <w:r w:rsidRPr="006C339D">
        <w:rPr>
          <w:rFonts w:ascii="Times New Roman" w:hAnsi="Times New Roman"/>
          <w:sz w:val="28"/>
          <w:szCs w:val="28"/>
        </w:rPr>
        <w:t>Про Положення про щорічну премію Президента України для молодих вчених: Указ Президента України від</w:t>
      </w:r>
      <w:r w:rsidRPr="006C339D">
        <w:rPr>
          <w:rFonts w:ascii="Times New Roman" w:hAnsi="Times New Roman"/>
          <w:sz w:val="28"/>
          <w:szCs w:val="28"/>
          <w:shd w:val="clear" w:color="auto" w:fill="FFFFFF"/>
        </w:rPr>
        <w:t xml:space="preserve"> 12.06.2000 р. №</w:t>
      </w:r>
      <w:r w:rsidRPr="006C339D">
        <w:rPr>
          <w:rFonts w:ascii="Times New Roman" w:hAnsi="Times New Roman"/>
          <w:bCs/>
          <w:sz w:val="28"/>
          <w:szCs w:val="28"/>
          <w:bdr w:val="none" w:sz="0" w:space="0" w:color="auto" w:frame="1"/>
          <w:shd w:val="clear" w:color="auto" w:fill="FFFFFF"/>
        </w:rPr>
        <w:t xml:space="preserve">779/2000 </w:t>
      </w:r>
      <w:r w:rsidRPr="006C339D">
        <w:rPr>
          <w:rFonts w:ascii="Times New Roman" w:hAnsi="Times New Roman"/>
          <w:sz w:val="28"/>
          <w:szCs w:val="28"/>
        </w:rPr>
        <w:t xml:space="preserve">//Офіційний вісник України. – </w:t>
      </w:r>
      <w:r w:rsidRPr="006C339D">
        <w:rPr>
          <w:rFonts w:ascii="Times New Roman" w:hAnsi="Times New Roman"/>
          <w:sz w:val="28"/>
          <w:szCs w:val="28"/>
          <w:shd w:val="clear" w:color="auto" w:fill="FFFFFF"/>
        </w:rPr>
        <w:t>2000. - №24</w:t>
      </w:r>
      <w:bookmarkEnd w:id="37"/>
      <w:r w:rsidRPr="006C339D">
        <w:rPr>
          <w:rFonts w:ascii="Times New Roman" w:hAnsi="Times New Roman"/>
          <w:sz w:val="28"/>
          <w:szCs w:val="28"/>
          <w:shd w:val="clear" w:color="auto" w:fill="FFFFFF"/>
        </w:rPr>
        <w:t xml:space="preserve">. – </w:t>
      </w:r>
      <w:bookmarkStart w:id="38" w:name="_Hlk88592505"/>
      <w:r w:rsidRPr="006C339D">
        <w:rPr>
          <w:rFonts w:ascii="Times New Roman" w:hAnsi="Times New Roman"/>
          <w:sz w:val="28"/>
          <w:szCs w:val="28"/>
          <w:lang w:val="en-US"/>
        </w:rPr>
        <w:t>URL</w:t>
      </w:r>
      <w:r w:rsidRPr="006C339D">
        <w:rPr>
          <w:rFonts w:ascii="Times New Roman" w:hAnsi="Times New Roman"/>
          <w:sz w:val="28"/>
          <w:szCs w:val="28"/>
        </w:rPr>
        <w:t>: https://zakon.rada.gov.ua/laws/show/779/2000#Text (дата звернення: 23.11.2021)</w:t>
      </w:r>
      <w:bookmarkEnd w:id="38"/>
      <w:r w:rsidRPr="006C339D">
        <w:rPr>
          <w:rFonts w:ascii="Times New Roman" w:hAnsi="Times New Roman"/>
          <w:sz w:val="28"/>
          <w:szCs w:val="28"/>
        </w:rPr>
        <w:t>.</w:t>
      </w:r>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bookmarkStart w:id="39" w:name="_Hlk88592524"/>
      <w:r w:rsidRPr="006C339D">
        <w:rPr>
          <w:rFonts w:ascii="Times New Roman" w:hAnsi="Times New Roman"/>
          <w:sz w:val="28"/>
          <w:szCs w:val="28"/>
        </w:rPr>
        <w:t>Про порядок надання пільгових довготерміно</w:t>
      </w:r>
      <w:r w:rsidRPr="006C339D">
        <w:rPr>
          <w:rFonts w:ascii="Times New Roman" w:hAnsi="Times New Roman"/>
          <w:sz w:val="28"/>
          <w:szCs w:val="28"/>
        </w:rPr>
        <w:softHyphen/>
        <w:t xml:space="preserve">вих кредитів молодим сім'ям та одиноким молодим громадянам на будівництво (реконструкцію) і придбання житла: Постанова Кабінету Міністрів України від </w:t>
      </w:r>
      <w:r w:rsidRPr="006C339D">
        <w:rPr>
          <w:rFonts w:ascii="Times New Roman" w:hAnsi="Times New Roman"/>
          <w:sz w:val="28"/>
          <w:szCs w:val="28"/>
          <w:bdr w:val="none" w:sz="0" w:space="0" w:color="auto" w:frame="1"/>
          <w:shd w:val="clear" w:color="auto" w:fill="FFFFFF"/>
        </w:rPr>
        <w:t xml:space="preserve">29.05.2001 р. </w:t>
      </w:r>
      <w:r w:rsidRPr="006C339D">
        <w:rPr>
          <w:rFonts w:ascii="Times New Roman" w:hAnsi="Times New Roman"/>
          <w:sz w:val="28"/>
          <w:szCs w:val="28"/>
          <w:shd w:val="clear" w:color="auto" w:fill="FFFFFF"/>
        </w:rPr>
        <w:t>№</w:t>
      </w:r>
      <w:r w:rsidRPr="006C339D">
        <w:rPr>
          <w:rFonts w:ascii="Times New Roman" w:hAnsi="Times New Roman"/>
          <w:bCs/>
          <w:sz w:val="28"/>
          <w:szCs w:val="28"/>
          <w:bdr w:val="none" w:sz="0" w:space="0" w:color="auto" w:frame="1"/>
          <w:shd w:val="clear" w:color="auto" w:fill="FFFFFF"/>
        </w:rPr>
        <w:t xml:space="preserve">584 </w:t>
      </w:r>
      <w:r w:rsidRPr="006C339D">
        <w:rPr>
          <w:rFonts w:ascii="Times New Roman" w:hAnsi="Times New Roman"/>
          <w:sz w:val="28"/>
          <w:szCs w:val="28"/>
        </w:rPr>
        <w:t xml:space="preserve">//Офіційний вісник України. – </w:t>
      </w:r>
      <w:r w:rsidRPr="006C339D">
        <w:rPr>
          <w:rFonts w:ascii="Times New Roman" w:hAnsi="Times New Roman"/>
          <w:sz w:val="28"/>
          <w:szCs w:val="28"/>
          <w:shd w:val="clear" w:color="auto" w:fill="FFFFFF"/>
        </w:rPr>
        <w:t>2001. - №22</w:t>
      </w:r>
      <w:bookmarkEnd w:id="39"/>
      <w:r w:rsidRPr="006C339D">
        <w:rPr>
          <w:rFonts w:ascii="Times New Roman" w:hAnsi="Times New Roman"/>
          <w:sz w:val="28"/>
          <w:szCs w:val="28"/>
          <w:shd w:val="clear" w:color="auto" w:fill="FFFFFF"/>
        </w:rPr>
        <w:t xml:space="preserve">. – </w:t>
      </w:r>
      <w:bookmarkStart w:id="40" w:name="_Hlk88592563"/>
      <w:r w:rsidRPr="006C339D">
        <w:rPr>
          <w:rFonts w:ascii="Times New Roman" w:hAnsi="Times New Roman"/>
          <w:sz w:val="28"/>
          <w:szCs w:val="28"/>
          <w:lang w:val="en-US"/>
        </w:rPr>
        <w:t>URL</w:t>
      </w:r>
      <w:r w:rsidRPr="006C339D">
        <w:rPr>
          <w:rFonts w:ascii="Times New Roman" w:hAnsi="Times New Roman"/>
          <w:sz w:val="28"/>
          <w:szCs w:val="28"/>
        </w:rPr>
        <w:t xml:space="preserve">: </w:t>
      </w:r>
      <w:r w:rsidRPr="006C339D">
        <w:rPr>
          <w:rFonts w:ascii="Times New Roman" w:hAnsi="Times New Roman"/>
          <w:sz w:val="28"/>
          <w:szCs w:val="28"/>
        </w:rPr>
        <w:lastRenderedPageBreak/>
        <w:t>https://zakon.rada.gov.ua/laws/show/584-2001-%D0%BF#Text (дата звернення: 23.11.2021).</w:t>
      </w:r>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bookmarkStart w:id="41" w:name="_Hlk88592578"/>
      <w:bookmarkEnd w:id="40"/>
      <w:r w:rsidRPr="006C339D">
        <w:rPr>
          <w:rFonts w:ascii="Times New Roman" w:hAnsi="Times New Roman"/>
          <w:sz w:val="28"/>
          <w:szCs w:val="28"/>
        </w:rPr>
        <w:t>Про затвердження Порядку часткової компенсації відсоткової ставки кредитів комерційних банків молодим сім'ям та одиноким молодим громадянам на будів</w:t>
      </w:r>
      <w:r w:rsidRPr="006C339D">
        <w:rPr>
          <w:rFonts w:ascii="Times New Roman" w:hAnsi="Times New Roman"/>
          <w:sz w:val="28"/>
          <w:szCs w:val="28"/>
        </w:rPr>
        <w:softHyphen/>
        <w:t xml:space="preserve">ництво (реконструкцію) і придбання житла: Постанова Кабінету Міністрів України від </w:t>
      </w:r>
      <w:r w:rsidRPr="006C339D">
        <w:rPr>
          <w:rFonts w:ascii="Times New Roman" w:hAnsi="Times New Roman"/>
          <w:sz w:val="28"/>
          <w:szCs w:val="28"/>
          <w:shd w:val="clear" w:color="auto" w:fill="FFFFFF"/>
        </w:rPr>
        <w:t>04.06.2003 р. №</w:t>
      </w:r>
      <w:r w:rsidRPr="006C339D">
        <w:rPr>
          <w:rFonts w:ascii="Times New Roman" w:hAnsi="Times New Roman"/>
          <w:bCs/>
          <w:sz w:val="28"/>
          <w:szCs w:val="28"/>
          <w:bdr w:val="none" w:sz="0" w:space="0" w:color="auto" w:frame="1"/>
          <w:shd w:val="clear" w:color="auto" w:fill="FFFFFF"/>
        </w:rPr>
        <w:t xml:space="preserve">853 </w:t>
      </w:r>
      <w:r w:rsidRPr="006C339D">
        <w:rPr>
          <w:rFonts w:ascii="Times New Roman" w:hAnsi="Times New Roman"/>
          <w:sz w:val="28"/>
          <w:szCs w:val="28"/>
        </w:rPr>
        <w:t xml:space="preserve">//Офіційний вісник України. – </w:t>
      </w:r>
      <w:r w:rsidRPr="006C339D">
        <w:rPr>
          <w:rFonts w:ascii="Times New Roman" w:hAnsi="Times New Roman"/>
          <w:sz w:val="28"/>
          <w:szCs w:val="28"/>
          <w:shd w:val="clear" w:color="auto" w:fill="FFFFFF"/>
        </w:rPr>
        <w:t>2003. - №23</w:t>
      </w:r>
      <w:bookmarkEnd w:id="41"/>
      <w:r w:rsidRPr="006C339D">
        <w:rPr>
          <w:rFonts w:ascii="Times New Roman" w:hAnsi="Times New Roman"/>
          <w:sz w:val="28"/>
          <w:szCs w:val="28"/>
          <w:shd w:val="clear" w:color="auto" w:fill="FFFFFF"/>
        </w:rPr>
        <w:t xml:space="preserve">. – </w:t>
      </w:r>
      <w:bookmarkStart w:id="42" w:name="_Hlk88592617"/>
      <w:r w:rsidRPr="006C339D">
        <w:rPr>
          <w:rFonts w:ascii="Times New Roman" w:hAnsi="Times New Roman"/>
          <w:sz w:val="28"/>
          <w:szCs w:val="28"/>
          <w:lang w:val="en-US"/>
        </w:rPr>
        <w:t>URL</w:t>
      </w:r>
      <w:r w:rsidRPr="006C339D">
        <w:rPr>
          <w:rFonts w:ascii="Times New Roman" w:hAnsi="Times New Roman"/>
          <w:sz w:val="28"/>
          <w:szCs w:val="28"/>
        </w:rPr>
        <w:t>: https://zakon.rada.gov.ua/laws/show/853-2003-%D0%BF#Text (дата звернення: 23.11.2021)</w:t>
      </w:r>
      <w:bookmarkEnd w:id="42"/>
      <w:r w:rsidRPr="006C339D">
        <w:rPr>
          <w:rFonts w:ascii="Times New Roman" w:hAnsi="Times New Roman"/>
          <w:sz w:val="28"/>
          <w:szCs w:val="28"/>
        </w:rPr>
        <w:t>.</w:t>
      </w:r>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bookmarkStart w:id="43" w:name="_Hlk88592636"/>
      <w:r w:rsidRPr="006C339D">
        <w:rPr>
          <w:rFonts w:ascii="Times New Roman" w:hAnsi="Times New Roman"/>
          <w:sz w:val="28"/>
          <w:szCs w:val="28"/>
        </w:rPr>
        <w:t>Про затвердження Порядку надання молодим громадянам пільгових довгострокових кредитів на здобуття освіти у вищих навчальних закладах за різними формами навчання незалеж</w:t>
      </w:r>
      <w:r w:rsidRPr="006C339D">
        <w:rPr>
          <w:rFonts w:ascii="Times New Roman" w:hAnsi="Times New Roman"/>
          <w:sz w:val="28"/>
          <w:szCs w:val="28"/>
        </w:rPr>
        <w:softHyphen/>
        <w:t xml:space="preserve">но від форм власності: Постанова Кабінету Міністрів України від </w:t>
      </w:r>
      <w:r w:rsidRPr="006C339D">
        <w:rPr>
          <w:rFonts w:ascii="Times New Roman" w:hAnsi="Times New Roman"/>
          <w:sz w:val="28"/>
          <w:szCs w:val="28"/>
          <w:shd w:val="clear" w:color="auto" w:fill="FFFFFF"/>
        </w:rPr>
        <w:t>27.05.2000 р. №</w:t>
      </w:r>
      <w:r w:rsidRPr="006C339D">
        <w:rPr>
          <w:rFonts w:ascii="Times New Roman" w:hAnsi="Times New Roman"/>
          <w:bCs/>
          <w:sz w:val="28"/>
          <w:szCs w:val="28"/>
          <w:bdr w:val="none" w:sz="0" w:space="0" w:color="auto" w:frame="1"/>
          <w:shd w:val="clear" w:color="auto" w:fill="FFFFFF"/>
        </w:rPr>
        <w:t xml:space="preserve">844 </w:t>
      </w:r>
      <w:r w:rsidRPr="006C339D">
        <w:rPr>
          <w:rFonts w:ascii="Times New Roman" w:hAnsi="Times New Roman"/>
          <w:sz w:val="28"/>
          <w:szCs w:val="28"/>
        </w:rPr>
        <w:t xml:space="preserve">//Офіційний вісник України. – </w:t>
      </w:r>
      <w:r w:rsidRPr="006C339D">
        <w:rPr>
          <w:rFonts w:ascii="Times New Roman" w:hAnsi="Times New Roman"/>
          <w:sz w:val="28"/>
          <w:szCs w:val="28"/>
          <w:shd w:val="clear" w:color="auto" w:fill="FFFFFF"/>
        </w:rPr>
        <w:t>2000. - №22</w:t>
      </w:r>
      <w:bookmarkStart w:id="44" w:name="_Hlk88592759"/>
      <w:bookmarkEnd w:id="43"/>
      <w:r w:rsidRPr="006C339D">
        <w:rPr>
          <w:rFonts w:ascii="Times New Roman" w:hAnsi="Times New Roman"/>
          <w:sz w:val="28"/>
          <w:szCs w:val="28"/>
          <w:shd w:val="clear" w:color="auto" w:fill="FFFFFF"/>
        </w:rPr>
        <w:t xml:space="preserve">. – </w:t>
      </w:r>
      <w:r w:rsidRPr="006C339D">
        <w:rPr>
          <w:rFonts w:ascii="Times New Roman" w:hAnsi="Times New Roman"/>
          <w:sz w:val="28"/>
          <w:szCs w:val="28"/>
          <w:lang w:val="en-US"/>
        </w:rPr>
        <w:t>URL</w:t>
      </w:r>
      <w:r w:rsidRPr="006C339D">
        <w:rPr>
          <w:rFonts w:ascii="Times New Roman" w:hAnsi="Times New Roman"/>
          <w:sz w:val="28"/>
          <w:szCs w:val="28"/>
        </w:rPr>
        <w:t>: https://zakon.rada.gov.ua/laws/show/673-2018-%D0%BF#Text (дата звернення: 23.11.2021)</w:t>
      </w:r>
      <w:bookmarkEnd w:id="44"/>
      <w:r w:rsidRPr="006C339D">
        <w:rPr>
          <w:rFonts w:ascii="Times New Roman" w:hAnsi="Times New Roman"/>
          <w:sz w:val="28"/>
          <w:szCs w:val="28"/>
        </w:rPr>
        <w:t>.</w:t>
      </w:r>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bookmarkStart w:id="45" w:name="_Hlk88592801"/>
      <w:r w:rsidRPr="006C339D">
        <w:rPr>
          <w:rFonts w:ascii="Times New Roman" w:hAnsi="Times New Roman"/>
          <w:sz w:val="28"/>
          <w:szCs w:val="28"/>
        </w:rPr>
        <w:t>Про соціальні послуги: Закон України від 19 червня 2003 року //Урядовий кур’єр. – 10 вересня 2003 року</w:t>
      </w:r>
      <w:bookmarkEnd w:id="45"/>
      <w:r w:rsidRPr="006C339D">
        <w:rPr>
          <w:rFonts w:ascii="Times New Roman" w:hAnsi="Times New Roman"/>
          <w:sz w:val="28"/>
          <w:szCs w:val="28"/>
          <w:shd w:val="clear" w:color="auto" w:fill="FFFFFF"/>
        </w:rPr>
        <w:t xml:space="preserve">. </w:t>
      </w:r>
      <w:bookmarkStart w:id="46" w:name="_Hlk88593003"/>
      <w:r w:rsidRPr="006C339D">
        <w:rPr>
          <w:rFonts w:ascii="Times New Roman" w:hAnsi="Times New Roman"/>
          <w:sz w:val="28"/>
          <w:szCs w:val="28"/>
          <w:shd w:val="clear" w:color="auto" w:fill="FFFFFF"/>
        </w:rPr>
        <w:t xml:space="preserve">– </w:t>
      </w:r>
      <w:r w:rsidRPr="006C339D">
        <w:rPr>
          <w:rFonts w:ascii="Times New Roman" w:hAnsi="Times New Roman"/>
          <w:sz w:val="28"/>
          <w:szCs w:val="28"/>
          <w:lang w:val="en-US"/>
        </w:rPr>
        <w:t>URL</w:t>
      </w:r>
      <w:r w:rsidRPr="006C339D">
        <w:rPr>
          <w:rFonts w:ascii="Times New Roman" w:hAnsi="Times New Roman"/>
          <w:sz w:val="28"/>
          <w:szCs w:val="28"/>
        </w:rPr>
        <w:t>: https://zakon.rada.gov.ua/laws/show/966-15#Text (дата звернення: 23.11.2021)</w:t>
      </w:r>
      <w:bookmarkEnd w:id="46"/>
      <w:r w:rsidRPr="006C339D">
        <w:rPr>
          <w:rFonts w:ascii="Times New Roman" w:hAnsi="Times New Roman"/>
          <w:sz w:val="28"/>
          <w:szCs w:val="28"/>
        </w:rPr>
        <w:t>.</w:t>
      </w:r>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bookmarkStart w:id="47" w:name="_Hlk88592966"/>
      <w:r w:rsidRPr="006C339D">
        <w:rPr>
          <w:rFonts w:ascii="Times New Roman" w:hAnsi="Times New Roman"/>
          <w:sz w:val="28"/>
          <w:szCs w:val="28"/>
        </w:rPr>
        <w:t>Основи законодавства України про охорону здоров’я від 19.11.1992 №2901-ХІІ //Відомості Верховної Ради України. – 1993. - №4</w:t>
      </w:r>
      <w:bookmarkStart w:id="48" w:name="_Hlk88593219"/>
      <w:bookmarkEnd w:id="47"/>
      <w:r w:rsidRPr="006C339D">
        <w:rPr>
          <w:rFonts w:ascii="Times New Roman" w:hAnsi="Times New Roman"/>
          <w:sz w:val="28"/>
          <w:szCs w:val="28"/>
        </w:rPr>
        <w:t>.</w:t>
      </w:r>
      <w:r w:rsidRPr="006C339D">
        <w:rPr>
          <w:rFonts w:ascii="Times New Roman" w:hAnsi="Times New Roman"/>
          <w:sz w:val="28"/>
          <w:szCs w:val="28"/>
          <w:shd w:val="clear" w:color="auto" w:fill="FFFFFF"/>
        </w:rPr>
        <w:t xml:space="preserve"> – </w:t>
      </w:r>
      <w:r w:rsidRPr="006C339D">
        <w:rPr>
          <w:rFonts w:ascii="Times New Roman" w:hAnsi="Times New Roman"/>
          <w:sz w:val="28"/>
          <w:szCs w:val="28"/>
          <w:lang w:val="en-US"/>
        </w:rPr>
        <w:t>URL</w:t>
      </w:r>
      <w:r w:rsidRPr="006C339D">
        <w:rPr>
          <w:rFonts w:ascii="Times New Roman" w:hAnsi="Times New Roman"/>
          <w:sz w:val="28"/>
          <w:szCs w:val="28"/>
        </w:rPr>
        <w:t>: https://zakon.rada.gov.ua/laws/show/2801-12#Text (дата звернення: 23.11.2021)</w:t>
      </w:r>
      <w:bookmarkEnd w:id="48"/>
      <w:r w:rsidRPr="006C339D">
        <w:rPr>
          <w:rFonts w:ascii="Times New Roman" w:hAnsi="Times New Roman"/>
          <w:sz w:val="28"/>
          <w:szCs w:val="28"/>
        </w:rPr>
        <w:t>.</w:t>
      </w:r>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bookmarkStart w:id="49" w:name="_Hlk88593237"/>
      <w:r w:rsidRPr="006C339D">
        <w:rPr>
          <w:rFonts w:ascii="Times New Roman" w:hAnsi="Times New Roman"/>
          <w:sz w:val="28"/>
          <w:szCs w:val="28"/>
        </w:rPr>
        <w:t>Про освіту: Закон України від 05.09.2017р.//</w:t>
      </w:r>
      <w:r w:rsidRPr="006C339D">
        <w:rPr>
          <w:rFonts w:ascii="Times New Roman" w:hAnsi="Times New Roman"/>
          <w:bCs/>
          <w:sz w:val="28"/>
          <w:szCs w:val="28"/>
          <w:shd w:val="clear" w:color="auto" w:fill="FFFFFF"/>
        </w:rPr>
        <w:t xml:space="preserve"> Відомості Верховної Ради), 2017, № 38-39</w:t>
      </w:r>
      <w:bookmarkEnd w:id="49"/>
      <w:r w:rsidRPr="006C339D">
        <w:rPr>
          <w:rFonts w:ascii="Times New Roman" w:hAnsi="Times New Roman"/>
          <w:sz w:val="28"/>
          <w:szCs w:val="28"/>
        </w:rPr>
        <w:t>.</w:t>
      </w:r>
      <w:r w:rsidRPr="006C339D">
        <w:rPr>
          <w:rFonts w:ascii="Times New Roman" w:hAnsi="Times New Roman"/>
          <w:sz w:val="28"/>
          <w:szCs w:val="28"/>
          <w:shd w:val="clear" w:color="auto" w:fill="FFFFFF"/>
        </w:rPr>
        <w:t xml:space="preserve"> – </w:t>
      </w:r>
      <w:bookmarkStart w:id="50" w:name="_Hlk88593296"/>
      <w:r w:rsidRPr="006C339D">
        <w:rPr>
          <w:rFonts w:ascii="Times New Roman" w:hAnsi="Times New Roman"/>
          <w:sz w:val="28"/>
          <w:szCs w:val="28"/>
          <w:lang w:val="en-US"/>
        </w:rPr>
        <w:t>URL</w:t>
      </w:r>
      <w:r w:rsidRPr="006C339D">
        <w:rPr>
          <w:rFonts w:ascii="Times New Roman" w:hAnsi="Times New Roman"/>
          <w:sz w:val="28"/>
          <w:szCs w:val="28"/>
        </w:rPr>
        <w:t>: https://zakon.rada.gov.ua/laws/show/2145-19 (дата звернення: 23.11.2021).</w:t>
      </w:r>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bookmarkStart w:id="51" w:name="_Hlk88593319"/>
      <w:bookmarkEnd w:id="50"/>
      <w:r w:rsidRPr="006C339D">
        <w:rPr>
          <w:rFonts w:ascii="Times New Roman" w:hAnsi="Times New Roman"/>
          <w:sz w:val="28"/>
          <w:szCs w:val="28"/>
        </w:rPr>
        <w:t>Про</w:t>
      </w:r>
      <w:r w:rsidRPr="006C339D">
        <w:rPr>
          <w:rFonts w:ascii="Times New Roman" w:hAnsi="Times New Roman"/>
          <w:sz w:val="28"/>
          <w:szCs w:val="28"/>
          <w:vertAlign w:val="superscript"/>
        </w:rPr>
        <w:t xml:space="preserve"> </w:t>
      </w:r>
      <w:r w:rsidRPr="006C339D">
        <w:rPr>
          <w:rFonts w:ascii="Times New Roman" w:hAnsi="Times New Roman"/>
          <w:sz w:val="28"/>
          <w:szCs w:val="28"/>
        </w:rPr>
        <w:t>загальну середню освіту: Закон України 13.05.1999 №651-</w:t>
      </w:r>
      <w:r w:rsidRPr="006C339D">
        <w:rPr>
          <w:rFonts w:ascii="Times New Roman" w:hAnsi="Times New Roman"/>
          <w:sz w:val="28"/>
          <w:szCs w:val="28"/>
          <w:lang w:val="en-US"/>
        </w:rPr>
        <w:t>XIV</w:t>
      </w:r>
      <w:r w:rsidRPr="006C339D">
        <w:rPr>
          <w:rFonts w:ascii="Times New Roman" w:hAnsi="Times New Roman"/>
          <w:sz w:val="28"/>
          <w:szCs w:val="28"/>
        </w:rPr>
        <w:t xml:space="preserve"> //Відомості Верховної Ради України. – 1999. - №28.</w:t>
      </w:r>
      <w:bookmarkEnd w:id="51"/>
      <w:r w:rsidRPr="006C339D">
        <w:rPr>
          <w:rFonts w:ascii="Times New Roman" w:hAnsi="Times New Roman"/>
          <w:sz w:val="28"/>
          <w:szCs w:val="28"/>
        </w:rPr>
        <w:t xml:space="preserve"> – </w:t>
      </w:r>
      <w:bookmarkStart w:id="52" w:name="_Hlk88593397"/>
      <w:r w:rsidRPr="006C339D">
        <w:rPr>
          <w:rFonts w:ascii="Times New Roman" w:hAnsi="Times New Roman"/>
          <w:sz w:val="28"/>
          <w:szCs w:val="28"/>
          <w:lang w:val="en-US"/>
        </w:rPr>
        <w:t>URL</w:t>
      </w:r>
      <w:r w:rsidRPr="006C339D">
        <w:rPr>
          <w:rFonts w:ascii="Times New Roman" w:hAnsi="Times New Roman"/>
          <w:sz w:val="28"/>
          <w:szCs w:val="28"/>
        </w:rPr>
        <w:t>: https://zakon.rada.gov.ua/laws/show/651-14#Text (дата звернення: 23.11.2021)</w:t>
      </w:r>
    </w:p>
    <w:p w:rsidR="005A4B71"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bookmarkStart w:id="53" w:name="_Hlk88593422"/>
      <w:bookmarkEnd w:id="52"/>
      <w:r w:rsidRPr="006C339D">
        <w:rPr>
          <w:rFonts w:ascii="Times New Roman" w:hAnsi="Times New Roman"/>
          <w:sz w:val="28"/>
          <w:szCs w:val="28"/>
        </w:rPr>
        <w:t>Про вищу освіту: Закон України від 01.07.2014 №1556-</w:t>
      </w:r>
      <w:r w:rsidRPr="006C339D">
        <w:rPr>
          <w:rFonts w:ascii="Times New Roman" w:hAnsi="Times New Roman"/>
          <w:sz w:val="28"/>
          <w:szCs w:val="28"/>
          <w:lang w:val="en-US"/>
        </w:rPr>
        <w:t>VII</w:t>
      </w:r>
      <w:r w:rsidRPr="006C339D">
        <w:rPr>
          <w:rFonts w:ascii="Times New Roman" w:hAnsi="Times New Roman"/>
          <w:sz w:val="28"/>
          <w:szCs w:val="28"/>
        </w:rPr>
        <w:t xml:space="preserve"> //Відомості Верховної Ради України. – 2014. - №37-38</w:t>
      </w:r>
      <w:bookmarkEnd w:id="53"/>
      <w:r w:rsidRPr="006C339D">
        <w:rPr>
          <w:rFonts w:ascii="Times New Roman" w:hAnsi="Times New Roman"/>
          <w:sz w:val="28"/>
          <w:szCs w:val="28"/>
        </w:rPr>
        <w:t xml:space="preserve">. – </w:t>
      </w:r>
      <w:r w:rsidRPr="006C339D">
        <w:rPr>
          <w:rFonts w:ascii="Times New Roman" w:hAnsi="Times New Roman"/>
          <w:sz w:val="28"/>
          <w:szCs w:val="28"/>
          <w:lang w:val="en-US"/>
        </w:rPr>
        <w:t>URL</w:t>
      </w:r>
      <w:r w:rsidRPr="006C339D">
        <w:rPr>
          <w:rFonts w:ascii="Times New Roman" w:hAnsi="Times New Roman"/>
          <w:sz w:val="28"/>
          <w:szCs w:val="28"/>
        </w:rPr>
        <w:t>: https://zakon.rada.gov.ua/laws/show/1556-18#Text (дата звернення: 23.11.2021)</w:t>
      </w:r>
    </w:p>
    <w:p w:rsidR="005A4B71" w:rsidRPr="007968BA"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r w:rsidRPr="006C339D">
        <w:rPr>
          <w:rFonts w:ascii="Times New Roman" w:hAnsi="Times New Roman"/>
          <w:sz w:val="28"/>
          <w:szCs w:val="28"/>
        </w:rPr>
        <w:lastRenderedPageBreak/>
        <w:t>Основи законодавства України про загальнообов’язкове державне соціальне страхування від 14 січня 1998 року //Офіційний вісник України. – 1998. - №6; Про загальнообов’язкове державне соціальне страхування: Закон України від 23 вересня 1999 року (в ред. Закону України від 28 грудня 2014 року №77-</w:t>
      </w:r>
      <w:r w:rsidRPr="006C339D">
        <w:rPr>
          <w:rFonts w:ascii="Times New Roman" w:hAnsi="Times New Roman"/>
          <w:sz w:val="28"/>
          <w:szCs w:val="28"/>
          <w:lang w:val="en-US"/>
        </w:rPr>
        <w:t>VII</w:t>
      </w:r>
      <w:r w:rsidRPr="006C339D">
        <w:rPr>
          <w:rFonts w:ascii="Times New Roman" w:hAnsi="Times New Roman"/>
          <w:sz w:val="28"/>
          <w:szCs w:val="28"/>
        </w:rPr>
        <w:t>) //Офіційний вісник України. – 2015. - №3; Про загальнообов’язкове державне соціальне страхування на випадок безробіття: Закон України від 2 березня 2000 року //Відомості Верховної Ради Укра</w:t>
      </w:r>
      <w:bookmarkStart w:id="54" w:name="_Hlk88593531"/>
      <w:r w:rsidRPr="007968BA">
        <w:rPr>
          <w:rFonts w:ascii="Times New Roman" w:hAnsi="Times New Roman"/>
          <w:sz w:val="28"/>
          <w:szCs w:val="28"/>
        </w:rPr>
        <w:t>їни. – 2000. - №22 -</w:t>
      </w:r>
      <w:r w:rsidRPr="007968BA">
        <w:t xml:space="preserve"> </w:t>
      </w:r>
      <w:r w:rsidRPr="006C339D">
        <w:rPr>
          <w:rFonts w:ascii="Times New Roman" w:hAnsi="Times New Roman"/>
          <w:sz w:val="28"/>
          <w:szCs w:val="28"/>
          <w:lang w:val="en-US"/>
        </w:rPr>
        <w:t>URL</w:t>
      </w:r>
      <w:r w:rsidRPr="006C339D">
        <w:rPr>
          <w:rFonts w:ascii="Times New Roman" w:hAnsi="Times New Roman"/>
          <w:sz w:val="28"/>
          <w:szCs w:val="28"/>
        </w:rPr>
        <w:t xml:space="preserve">: </w:t>
      </w:r>
      <w:r w:rsidRPr="007968BA">
        <w:rPr>
          <w:rFonts w:ascii="Times New Roman" w:hAnsi="Times New Roman"/>
          <w:sz w:val="28"/>
          <w:szCs w:val="28"/>
        </w:rPr>
        <w:t>https://zakon.rada.gov.ua/laws/show/1105-14#Text</w:t>
      </w:r>
      <w:r w:rsidRPr="006C339D">
        <w:rPr>
          <w:rFonts w:ascii="Times New Roman" w:hAnsi="Times New Roman"/>
          <w:sz w:val="28"/>
          <w:szCs w:val="28"/>
        </w:rPr>
        <w:t xml:space="preserve">(дата звернення: </w:t>
      </w:r>
      <w:r>
        <w:rPr>
          <w:rFonts w:ascii="Times New Roman" w:hAnsi="Times New Roman"/>
          <w:sz w:val="28"/>
          <w:szCs w:val="28"/>
        </w:rPr>
        <w:t>01.12</w:t>
      </w:r>
      <w:r w:rsidRPr="006C339D">
        <w:rPr>
          <w:rFonts w:ascii="Times New Roman" w:hAnsi="Times New Roman"/>
          <w:sz w:val="28"/>
          <w:szCs w:val="28"/>
        </w:rPr>
        <w:t>.2021)</w:t>
      </w:r>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r w:rsidRPr="006C339D">
        <w:rPr>
          <w:rFonts w:ascii="Times New Roman" w:hAnsi="Times New Roman"/>
          <w:sz w:val="28"/>
          <w:szCs w:val="28"/>
        </w:rPr>
        <w:t>Галузева</w:t>
      </w:r>
      <w:r w:rsidRPr="006C339D">
        <w:rPr>
          <w:rFonts w:ascii="Times New Roman" w:hAnsi="Times New Roman"/>
          <w:sz w:val="28"/>
          <w:szCs w:val="28"/>
          <w:vertAlign w:val="superscript"/>
        </w:rPr>
        <w:t xml:space="preserve"> </w:t>
      </w:r>
      <w:r w:rsidRPr="006C339D">
        <w:rPr>
          <w:rFonts w:ascii="Times New Roman" w:hAnsi="Times New Roman"/>
          <w:sz w:val="28"/>
          <w:szCs w:val="28"/>
        </w:rPr>
        <w:t>угода між Міністерством освіти і науки України та ЦК Профспілки працівників освіти і науки України на 2011-2015 роки. – К., 2011</w:t>
      </w:r>
      <w:bookmarkEnd w:id="54"/>
      <w:r w:rsidRPr="006C339D">
        <w:rPr>
          <w:rFonts w:ascii="Times New Roman" w:hAnsi="Times New Roman"/>
          <w:sz w:val="28"/>
          <w:szCs w:val="28"/>
        </w:rPr>
        <w:t>.</w:t>
      </w:r>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r w:rsidRPr="006C339D">
        <w:rPr>
          <w:rFonts w:ascii="Times New Roman" w:hAnsi="Times New Roman"/>
          <w:sz w:val="28"/>
          <w:szCs w:val="28"/>
        </w:rPr>
        <w:t>Кайтанський О. С. Правове забезпечення соціального захисту молоді в Україні : автореф. дис. ... канд. юрид. наук : 12.00.05 / О. С. Кайтанський; кер. роботи Г. І. Чанишева; Нац. ун.-т "Одеська юридична академія". – Одеса, 2015. – 20</w:t>
      </w:r>
      <w:r w:rsidRPr="006C339D">
        <w:rPr>
          <w:rFonts w:ascii="Times New Roman" w:hAnsi="Times New Roman"/>
          <w:sz w:val="28"/>
          <w:szCs w:val="28"/>
          <w:lang w:val="ru-RU"/>
        </w:rPr>
        <w:t>0</w:t>
      </w:r>
      <w:r w:rsidRPr="006C339D">
        <w:rPr>
          <w:rFonts w:ascii="Times New Roman" w:hAnsi="Times New Roman"/>
          <w:sz w:val="28"/>
          <w:szCs w:val="28"/>
        </w:rPr>
        <w:t xml:space="preserve"> с</w:t>
      </w:r>
      <w:r w:rsidRPr="006C339D">
        <w:rPr>
          <w:rFonts w:ascii="Times New Roman" w:hAnsi="Times New Roman"/>
          <w:sz w:val="28"/>
          <w:szCs w:val="28"/>
          <w:lang w:val="ru-RU"/>
        </w:rPr>
        <w:t>.</w:t>
      </w:r>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r w:rsidRPr="006C339D">
        <w:rPr>
          <w:rFonts w:ascii="Times New Roman" w:hAnsi="Times New Roman"/>
          <w:sz w:val="28"/>
          <w:szCs w:val="28"/>
        </w:rPr>
        <w:t xml:space="preserve">Перепелиця М.П. Державна молодіжна політика в Україні (регіональний аспект). – К.: Укр. ін-т соц. досліджень, Укр. центр політичного менеджменту, 2001. – </w:t>
      </w:r>
      <w:r w:rsidRPr="006C339D">
        <w:rPr>
          <w:rFonts w:ascii="Times New Roman" w:hAnsi="Times New Roman"/>
          <w:sz w:val="28"/>
          <w:szCs w:val="28"/>
          <w:lang w:val="ru-RU"/>
        </w:rPr>
        <w:t xml:space="preserve">242 </w:t>
      </w:r>
      <w:r w:rsidRPr="006C339D">
        <w:rPr>
          <w:rFonts w:ascii="Times New Roman" w:hAnsi="Times New Roman"/>
          <w:sz w:val="28"/>
          <w:szCs w:val="28"/>
          <w:lang w:val="en-US"/>
        </w:rPr>
        <w:t>c</w:t>
      </w:r>
      <w:r w:rsidRPr="006C339D">
        <w:rPr>
          <w:rFonts w:ascii="Times New Roman" w:hAnsi="Times New Roman"/>
          <w:sz w:val="28"/>
          <w:szCs w:val="28"/>
          <w:lang w:val="ru-RU"/>
        </w:rPr>
        <w:t xml:space="preserve">. </w:t>
      </w:r>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bookmarkStart w:id="55" w:name="_Hlk88593922"/>
      <w:r w:rsidRPr="006C339D">
        <w:rPr>
          <w:rFonts w:ascii="Times New Roman" w:hAnsi="Times New Roman"/>
          <w:sz w:val="28"/>
          <w:szCs w:val="28"/>
        </w:rPr>
        <w:t>Каретна О.О. Молодь як специфічна соціальна група /О.О.</w:t>
      </w:r>
      <w:r w:rsidRPr="006C339D">
        <w:rPr>
          <w:rFonts w:ascii="Times New Roman" w:hAnsi="Times New Roman"/>
          <w:sz w:val="28"/>
          <w:szCs w:val="28"/>
          <w:lang w:val="ru-RU"/>
        </w:rPr>
        <w:t> </w:t>
      </w:r>
      <w:r w:rsidRPr="006C339D">
        <w:rPr>
          <w:rFonts w:ascii="Times New Roman" w:hAnsi="Times New Roman"/>
          <w:sz w:val="28"/>
          <w:szCs w:val="28"/>
        </w:rPr>
        <w:t>Каретна //Правове життя сучасної України: матеріали Міжнародної наукової конференції професорсько-викладацького та аспірантського складу, 20-21 травня 2011 р., м. Одеса. Т.1 /відп. ред. д-р юрид. наук В.М. Дрьомін //Національний університет «Одеська юридична академія». – О.: «Фенікс», 2011.</w:t>
      </w:r>
      <w:bookmarkEnd w:id="55"/>
      <w:r w:rsidRPr="006C339D">
        <w:rPr>
          <w:rFonts w:ascii="Times New Roman" w:hAnsi="Times New Roman"/>
          <w:sz w:val="28"/>
          <w:szCs w:val="28"/>
          <w:lang w:val="ru-RU"/>
        </w:rPr>
        <w:t>- 508 с.</w:t>
      </w:r>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bookmarkStart w:id="56" w:name="_Hlk88594095"/>
      <w:r w:rsidRPr="006C339D">
        <w:rPr>
          <w:rFonts w:ascii="Times New Roman" w:eastAsia="Times New Roman" w:hAnsi="Times New Roman"/>
          <w:sz w:val="28"/>
          <w:szCs w:val="28"/>
          <w:lang w:eastAsia="ru-RU"/>
        </w:rPr>
        <w:t>Громов</w:t>
      </w:r>
      <w:r w:rsidRPr="006C339D">
        <w:rPr>
          <w:rFonts w:ascii="Times New Roman" w:eastAsia="Times New Roman" w:hAnsi="Times New Roman"/>
          <w:sz w:val="28"/>
          <w:szCs w:val="28"/>
          <w:lang w:val="ru-RU" w:eastAsia="ru-RU"/>
        </w:rPr>
        <w:t> </w:t>
      </w:r>
      <w:r w:rsidRPr="006C339D">
        <w:rPr>
          <w:rFonts w:ascii="Times New Roman" w:eastAsia="Times New Roman" w:hAnsi="Times New Roman"/>
          <w:sz w:val="28"/>
          <w:szCs w:val="28"/>
          <w:lang w:eastAsia="ru-RU"/>
        </w:rPr>
        <w:t>И.А., Иконникова С.Н., Лисовский</w:t>
      </w:r>
      <w:r w:rsidRPr="006C339D">
        <w:rPr>
          <w:rFonts w:ascii="Times New Roman" w:eastAsia="Times New Roman" w:hAnsi="Times New Roman"/>
          <w:sz w:val="28"/>
          <w:szCs w:val="28"/>
          <w:lang w:val="ru-RU" w:eastAsia="ru-RU"/>
        </w:rPr>
        <w:t> </w:t>
      </w:r>
      <w:r w:rsidRPr="006C339D">
        <w:rPr>
          <w:rFonts w:ascii="Times New Roman" w:eastAsia="Times New Roman" w:hAnsi="Times New Roman"/>
          <w:sz w:val="28"/>
          <w:szCs w:val="28"/>
          <w:lang w:eastAsia="ru-RU"/>
        </w:rPr>
        <w:t>В.Т. Молодежь в обществе //Человек и общество. Социальные проблемы молодежи. – Л.: Изд-во Ленингр. ун</w:t>
      </w:r>
      <w:r w:rsidRPr="006C339D">
        <w:rPr>
          <w:rFonts w:ascii="Times New Roman" w:eastAsia="Times New Roman" w:hAnsi="Times New Roman"/>
          <w:b/>
          <w:bCs/>
          <w:sz w:val="28"/>
          <w:szCs w:val="28"/>
          <w:lang w:eastAsia="ru-RU"/>
        </w:rPr>
        <w:t>-</w:t>
      </w:r>
      <w:r w:rsidRPr="006C339D">
        <w:rPr>
          <w:rFonts w:ascii="Times New Roman" w:eastAsia="Times New Roman" w:hAnsi="Times New Roman"/>
          <w:sz w:val="28"/>
          <w:szCs w:val="28"/>
          <w:lang w:eastAsia="ru-RU"/>
        </w:rPr>
        <w:t>та, 1969</w:t>
      </w:r>
      <w:bookmarkEnd w:id="56"/>
      <w:r w:rsidRPr="006C339D">
        <w:rPr>
          <w:rFonts w:ascii="Times New Roman" w:eastAsia="Times New Roman" w:hAnsi="Times New Roman"/>
          <w:sz w:val="28"/>
          <w:szCs w:val="28"/>
          <w:lang w:eastAsia="ru-RU"/>
        </w:rPr>
        <w:t>.</w:t>
      </w:r>
      <w:r w:rsidRPr="006C339D">
        <w:rPr>
          <w:rFonts w:ascii="Times New Roman" w:eastAsia="Times New Roman" w:hAnsi="Times New Roman"/>
          <w:sz w:val="28"/>
          <w:szCs w:val="28"/>
          <w:lang w:val="ru-RU" w:eastAsia="ru-RU"/>
        </w:rPr>
        <w:t>- 147 с.</w:t>
      </w:r>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r w:rsidRPr="006C339D">
        <w:rPr>
          <w:rFonts w:ascii="Times New Roman" w:eastAsia="Times New Roman" w:hAnsi="Times New Roman"/>
          <w:sz w:val="28"/>
          <w:szCs w:val="28"/>
          <w:lang w:eastAsia="ru-RU"/>
        </w:rPr>
        <w:t>Кон И. С. Краткий словарь по социологии. – М., 1998. – 164</w:t>
      </w:r>
      <w:r w:rsidRPr="006C339D">
        <w:rPr>
          <w:rFonts w:ascii="Times New Roman" w:eastAsia="Times New Roman" w:hAnsi="Times New Roman"/>
          <w:sz w:val="28"/>
          <w:szCs w:val="28"/>
          <w:lang w:val="ru-RU" w:eastAsia="ru-RU"/>
        </w:rPr>
        <w:t xml:space="preserve"> </w:t>
      </w:r>
      <w:r w:rsidRPr="006C339D">
        <w:rPr>
          <w:rFonts w:ascii="Times New Roman" w:eastAsia="Times New Roman" w:hAnsi="Times New Roman"/>
          <w:sz w:val="28"/>
          <w:szCs w:val="28"/>
          <w:lang w:val="en-US" w:eastAsia="ru-RU"/>
        </w:rPr>
        <w:t>c</w:t>
      </w:r>
      <w:r w:rsidRPr="006C339D">
        <w:rPr>
          <w:rFonts w:ascii="Times New Roman" w:eastAsia="Times New Roman" w:hAnsi="Times New Roman"/>
          <w:sz w:val="28"/>
          <w:szCs w:val="28"/>
          <w:lang w:val="ru-RU" w:eastAsia="ru-RU"/>
        </w:rPr>
        <w:t>.</w:t>
      </w:r>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bookmarkStart w:id="57" w:name="_Hlk88594335"/>
      <w:r w:rsidRPr="006C339D">
        <w:rPr>
          <w:rFonts w:ascii="Times New Roman" w:hAnsi="Times New Roman"/>
          <w:sz w:val="28"/>
          <w:szCs w:val="28"/>
          <w:lang w:val="ru-RU"/>
        </w:rPr>
        <w:t>Большая советская энциклопедия.- М., 1974.- Т.16</w:t>
      </w:r>
      <w:bookmarkEnd w:id="57"/>
      <w:r w:rsidRPr="006C339D">
        <w:rPr>
          <w:rFonts w:ascii="Times New Roman" w:hAnsi="Times New Roman"/>
          <w:sz w:val="28"/>
          <w:szCs w:val="28"/>
          <w:lang w:val="ru-RU"/>
        </w:rPr>
        <w:t xml:space="preserve">.- 632 </w:t>
      </w:r>
      <w:r w:rsidRPr="006C339D">
        <w:rPr>
          <w:rFonts w:ascii="Times New Roman" w:hAnsi="Times New Roman"/>
          <w:sz w:val="28"/>
          <w:szCs w:val="28"/>
          <w:lang w:val="en-US"/>
        </w:rPr>
        <w:t>c</w:t>
      </w:r>
      <w:r w:rsidRPr="006C339D">
        <w:rPr>
          <w:rFonts w:ascii="Times New Roman" w:hAnsi="Times New Roman"/>
          <w:sz w:val="28"/>
          <w:szCs w:val="28"/>
          <w:lang w:val="ru-RU"/>
        </w:rPr>
        <w:t>.</w:t>
      </w:r>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r w:rsidRPr="006C339D">
        <w:rPr>
          <w:rFonts w:ascii="Times New Roman" w:hAnsi="Times New Roman"/>
          <w:sz w:val="28"/>
          <w:szCs w:val="28"/>
        </w:rPr>
        <w:lastRenderedPageBreak/>
        <w:t xml:space="preserve">Великий енциклопедичний юридичний словник /За редакцією акад. НАН України Ю.С. Шемшученка. – К.: ТОВ «Видавництво «Юридична думка», 2007. – </w:t>
      </w:r>
      <w:r w:rsidRPr="006C339D">
        <w:rPr>
          <w:rFonts w:ascii="Times New Roman" w:hAnsi="Times New Roman"/>
          <w:sz w:val="28"/>
          <w:szCs w:val="28"/>
          <w:lang w:val="ru-RU"/>
        </w:rPr>
        <w:t xml:space="preserve">992 </w:t>
      </w:r>
      <w:r w:rsidRPr="006C339D">
        <w:rPr>
          <w:rFonts w:ascii="Times New Roman" w:hAnsi="Times New Roman"/>
          <w:sz w:val="28"/>
          <w:szCs w:val="28"/>
          <w:lang w:val="en-US"/>
        </w:rPr>
        <w:t>c</w:t>
      </w:r>
      <w:r w:rsidRPr="006C339D">
        <w:rPr>
          <w:rFonts w:ascii="Times New Roman" w:hAnsi="Times New Roman"/>
          <w:sz w:val="28"/>
          <w:szCs w:val="28"/>
          <w:lang w:val="ru-RU"/>
        </w:rPr>
        <w:t>.</w:t>
      </w:r>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bookmarkStart w:id="58" w:name="_Hlk88594523"/>
      <w:r w:rsidRPr="006C339D">
        <w:rPr>
          <w:rFonts w:ascii="Times New Roman" w:hAnsi="Times New Roman"/>
          <w:sz w:val="28"/>
          <w:szCs w:val="28"/>
        </w:rPr>
        <w:t>Кодекс законів про працю України: Затв. Законом УРСР від 10 грудня 1971 р. №322-VIII //Відомості Верховної Ради України. – 1971</w:t>
      </w:r>
      <w:bookmarkEnd w:id="58"/>
      <w:r w:rsidRPr="006C339D">
        <w:rPr>
          <w:rFonts w:ascii="Times New Roman" w:hAnsi="Times New Roman"/>
          <w:sz w:val="28"/>
          <w:szCs w:val="28"/>
        </w:rPr>
        <w:t>. – Додаток до №50.</w:t>
      </w:r>
      <w:r w:rsidRPr="006C339D">
        <w:rPr>
          <w:rFonts w:ascii="Times New Roman" w:hAnsi="Times New Roman"/>
          <w:sz w:val="28"/>
          <w:szCs w:val="28"/>
          <w:lang w:val="ru-RU"/>
        </w:rPr>
        <w:t xml:space="preserve">- </w:t>
      </w:r>
      <w:r w:rsidRPr="006C339D">
        <w:rPr>
          <w:rFonts w:ascii="Times New Roman" w:hAnsi="Times New Roman"/>
          <w:sz w:val="28"/>
          <w:szCs w:val="28"/>
          <w:lang w:val="en-US"/>
        </w:rPr>
        <w:t>URL</w:t>
      </w:r>
      <w:r w:rsidRPr="006C339D">
        <w:rPr>
          <w:rFonts w:ascii="Times New Roman" w:hAnsi="Times New Roman"/>
          <w:sz w:val="28"/>
          <w:szCs w:val="28"/>
          <w:lang w:val="ru-RU"/>
        </w:rPr>
        <w:t xml:space="preserve">: </w:t>
      </w:r>
      <w:hyperlink r:id="rId25" w:anchor="Text" w:history="1">
        <w:r w:rsidRPr="006C339D">
          <w:rPr>
            <w:rFonts w:ascii="Times New Roman" w:hAnsi="Times New Roman"/>
            <w:color w:val="0000FF"/>
            <w:sz w:val="28"/>
            <w:szCs w:val="28"/>
            <w:u w:val="single"/>
            <w:lang w:val="en-US"/>
          </w:rPr>
          <w:t>https</w:t>
        </w:r>
        <w:r w:rsidRPr="006C339D">
          <w:rPr>
            <w:rFonts w:ascii="Times New Roman" w:hAnsi="Times New Roman"/>
            <w:color w:val="0000FF"/>
            <w:sz w:val="28"/>
            <w:szCs w:val="28"/>
            <w:u w:val="single"/>
            <w:lang w:val="ru-RU"/>
          </w:rPr>
          <w:t>://</w:t>
        </w:r>
        <w:r w:rsidRPr="006C339D">
          <w:rPr>
            <w:rFonts w:ascii="Times New Roman" w:hAnsi="Times New Roman"/>
            <w:color w:val="0000FF"/>
            <w:sz w:val="28"/>
            <w:szCs w:val="28"/>
            <w:u w:val="single"/>
            <w:lang w:val="en-US"/>
          </w:rPr>
          <w:t>zakon</w:t>
        </w:r>
        <w:r w:rsidRPr="006C339D">
          <w:rPr>
            <w:rFonts w:ascii="Times New Roman" w:hAnsi="Times New Roman"/>
            <w:color w:val="0000FF"/>
            <w:sz w:val="28"/>
            <w:szCs w:val="28"/>
            <w:u w:val="single"/>
            <w:lang w:val="ru-RU"/>
          </w:rPr>
          <w:t>.</w:t>
        </w:r>
        <w:r w:rsidRPr="006C339D">
          <w:rPr>
            <w:rFonts w:ascii="Times New Roman" w:hAnsi="Times New Roman"/>
            <w:color w:val="0000FF"/>
            <w:sz w:val="28"/>
            <w:szCs w:val="28"/>
            <w:u w:val="single"/>
            <w:lang w:val="en-US"/>
          </w:rPr>
          <w:t>rada</w:t>
        </w:r>
        <w:r w:rsidRPr="006C339D">
          <w:rPr>
            <w:rFonts w:ascii="Times New Roman" w:hAnsi="Times New Roman"/>
            <w:color w:val="0000FF"/>
            <w:sz w:val="28"/>
            <w:szCs w:val="28"/>
            <w:u w:val="single"/>
            <w:lang w:val="ru-RU"/>
          </w:rPr>
          <w:t>.</w:t>
        </w:r>
        <w:r w:rsidRPr="006C339D">
          <w:rPr>
            <w:rFonts w:ascii="Times New Roman" w:hAnsi="Times New Roman"/>
            <w:color w:val="0000FF"/>
            <w:sz w:val="28"/>
            <w:szCs w:val="28"/>
            <w:u w:val="single"/>
            <w:lang w:val="en-US"/>
          </w:rPr>
          <w:t>gov</w:t>
        </w:r>
        <w:r w:rsidRPr="006C339D">
          <w:rPr>
            <w:rFonts w:ascii="Times New Roman" w:hAnsi="Times New Roman"/>
            <w:color w:val="0000FF"/>
            <w:sz w:val="28"/>
            <w:szCs w:val="28"/>
            <w:u w:val="single"/>
            <w:lang w:val="ru-RU"/>
          </w:rPr>
          <w:t>.</w:t>
        </w:r>
        <w:r w:rsidRPr="006C339D">
          <w:rPr>
            <w:rFonts w:ascii="Times New Roman" w:hAnsi="Times New Roman"/>
            <w:color w:val="0000FF"/>
            <w:sz w:val="28"/>
            <w:szCs w:val="28"/>
            <w:u w:val="single"/>
            <w:lang w:val="en-US"/>
          </w:rPr>
          <w:t>ua</w:t>
        </w:r>
        <w:r w:rsidRPr="006C339D">
          <w:rPr>
            <w:rFonts w:ascii="Times New Roman" w:hAnsi="Times New Roman"/>
            <w:color w:val="0000FF"/>
            <w:sz w:val="28"/>
            <w:szCs w:val="28"/>
            <w:u w:val="single"/>
            <w:lang w:val="ru-RU"/>
          </w:rPr>
          <w:t>/</w:t>
        </w:r>
        <w:r w:rsidRPr="006C339D">
          <w:rPr>
            <w:rFonts w:ascii="Times New Roman" w:hAnsi="Times New Roman"/>
            <w:color w:val="0000FF"/>
            <w:sz w:val="28"/>
            <w:szCs w:val="28"/>
            <w:u w:val="single"/>
            <w:lang w:val="en-US"/>
          </w:rPr>
          <w:t>laws</w:t>
        </w:r>
        <w:r w:rsidRPr="006C339D">
          <w:rPr>
            <w:rFonts w:ascii="Times New Roman" w:hAnsi="Times New Roman"/>
            <w:color w:val="0000FF"/>
            <w:sz w:val="28"/>
            <w:szCs w:val="28"/>
            <w:u w:val="single"/>
            <w:lang w:val="ru-RU"/>
          </w:rPr>
          <w:t>/</w:t>
        </w:r>
        <w:r w:rsidRPr="006C339D">
          <w:rPr>
            <w:rFonts w:ascii="Times New Roman" w:hAnsi="Times New Roman"/>
            <w:color w:val="0000FF"/>
            <w:sz w:val="28"/>
            <w:szCs w:val="28"/>
            <w:u w:val="single"/>
            <w:lang w:val="en-US"/>
          </w:rPr>
          <w:t>show</w:t>
        </w:r>
        <w:r w:rsidRPr="006C339D">
          <w:rPr>
            <w:rFonts w:ascii="Times New Roman" w:hAnsi="Times New Roman"/>
            <w:color w:val="0000FF"/>
            <w:sz w:val="28"/>
            <w:szCs w:val="28"/>
            <w:u w:val="single"/>
            <w:lang w:val="ru-RU"/>
          </w:rPr>
          <w:t>/322-08#</w:t>
        </w:r>
        <w:r w:rsidRPr="006C339D">
          <w:rPr>
            <w:rFonts w:ascii="Times New Roman" w:hAnsi="Times New Roman"/>
            <w:color w:val="0000FF"/>
            <w:sz w:val="28"/>
            <w:szCs w:val="28"/>
            <w:u w:val="single"/>
            <w:lang w:val="en-US"/>
          </w:rPr>
          <w:t>Text</w:t>
        </w:r>
      </w:hyperlink>
      <w:r w:rsidRPr="006C339D">
        <w:rPr>
          <w:rFonts w:ascii="Times New Roman" w:hAnsi="Times New Roman"/>
          <w:sz w:val="28"/>
          <w:szCs w:val="28"/>
          <w:lang w:val="ru-RU"/>
        </w:rPr>
        <w:t xml:space="preserve"> </w:t>
      </w:r>
      <w:r w:rsidRPr="006C339D">
        <w:rPr>
          <w:rFonts w:ascii="Times New Roman" w:hAnsi="Times New Roman"/>
          <w:sz w:val="28"/>
          <w:szCs w:val="28"/>
        </w:rPr>
        <w:t>(дата звернення: 23.11.2021).</w:t>
      </w:r>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bookmarkStart w:id="59" w:name="_Hlk88594624"/>
      <w:r w:rsidRPr="006C339D">
        <w:rPr>
          <w:rFonts w:ascii="Times New Roman" w:eastAsia="Times New Roman" w:hAnsi="Times New Roman"/>
          <w:sz w:val="28"/>
          <w:szCs w:val="28"/>
          <w:lang w:eastAsia="ru-RU"/>
        </w:rPr>
        <w:t xml:space="preserve">Филипов Ф. Социолог о молодежи. – М.: Научная мысль, 1977. </w:t>
      </w:r>
      <w:bookmarkEnd w:id="59"/>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bookmarkStart w:id="60" w:name="_Hlk88594679"/>
      <w:r w:rsidRPr="006C339D">
        <w:rPr>
          <w:rFonts w:ascii="Times New Roman" w:hAnsi="Times New Roman"/>
          <w:sz w:val="28"/>
          <w:szCs w:val="28"/>
        </w:rPr>
        <w:t>Энциклопедический социологический словарь /под общей редакцией Г.В. Осипова. – М., 1995</w:t>
      </w:r>
      <w:bookmarkEnd w:id="60"/>
      <w:r w:rsidRPr="006C339D">
        <w:rPr>
          <w:rFonts w:ascii="Times New Roman" w:hAnsi="Times New Roman"/>
          <w:sz w:val="28"/>
          <w:szCs w:val="28"/>
        </w:rPr>
        <w:t>. – 939 с.</w:t>
      </w:r>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bookmarkStart w:id="61" w:name="_Hlk88594728"/>
      <w:r w:rsidRPr="006C339D">
        <w:rPr>
          <w:rFonts w:ascii="Times New Roman" w:hAnsi="Times New Roman"/>
          <w:sz w:val="28"/>
          <w:szCs w:val="28"/>
        </w:rPr>
        <w:t>Черниш Н. Соціологія. Курс лекцій. – Львів: ЛБА, 1998. – 543 с.</w:t>
      </w:r>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bookmarkStart w:id="62" w:name="_Hlk88594789"/>
      <w:bookmarkEnd w:id="61"/>
      <w:r w:rsidRPr="006C339D">
        <w:rPr>
          <w:rFonts w:ascii="Times New Roman" w:eastAsia="Times New Roman" w:hAnsi="Times New Roman"/>
          <w:sz w:val="28"/>
          <w:szCs w:val="28"/>
          <w:lang w:val="ru-RU" w:eastAsia="ru-RU"/>
        </w:rPr>
        <w:t>Тихомиров Н., Гордон Л., Клопов Э. Изучение образа жизни рабочих и некоторые вопросы социального планирования //Рабочий класс и современный мир. – 1971. – №1</w:t>
      </w:r>
      <w:bookmarkEnd w:id="62"/>
      <w:r w:rsidRPr="006C339D">
        <w:rPr>
          <w:rFonts w:ascii="Times New Roman" w:eastAsia="Times New Roman" w:hAnsi="Times New Roman"/>
          <w:sz w:val="28"/>
          <w:szCs w:val="28"/>
          <w:lang w:val="ru-RU" w:eastAsia="ru-RU"/>
        </w:rPr>
        <w:t>.- 432 с.</w:t>
      </w:r>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bookmarkStart w:id="63" w:name="_Hlk88594847"/>
      <w:r w:rsidRPr="006C339D">
        <w:rPr>
          <w:rFonts w:ascii="Times New Roman" w:eastAsia="Times New Roman" w:hAnsi="Times New Roman"/>
          <w:sz w:val="28"/>
          <w:szCs w:val="28"/>
          <w:lang w:val="ru-RU" w:eastAsia="ru-RU"/>
        </w:rPr>
        <w:t>Боряз В.Н. Молодежь. Методологические проблемы исследования /Вадим Николаевич Боряз. – Л.: Наука, 1973</w:t>
      </w:r>
      <w:bookmarkEnd w:id="63"/>
      <w:r w:rsidRPr="006C339D">
        <w:rPr>
          <w:rFonts w:ascii="Times New Roman" w:eastAsia="Times New Roman" w:hAnsi="Times New Roman"/>
          <w:sz w:val="28"/>
          <w:szCs w:val="28"/>
          <w:lang w:val="ru-RU" w:eastAsia="ru-RU"/>
        </w:rPr>
        <w:t>.- 155 с.</w:t>
      </w:r>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r w:rsidRPr="006C339D">
        <w:rPr>
          <w:rFonts w:ascii="Times New Roman" w:hAnsi="Times New Roman"/>
          <w:sz w:val="28"/>
          <w:szCs w:val="28"/>
        </w:rPr>
        <w:t xml:space="preserve">Арнольди </w:t>
      </w:r>
      <w:r w:rsidRPr="006C339D">
        <w:rPr>
          <w:rFonts w:ascii="Times New Roman" w:hAnsi="Times New Roman"/>
          <w:sz w:val="28"/>
          <w:szCs w:val="28"/>
          <w:lang w:val="ru-RU"/>
        </w:rPr>
        <w:t>И.Ф., Кондратьева И.И. Труд и здоровье подростка. – М., 1972.- 64 с.</w:t>
      </w:r>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r w:rsidRPr="006C339D">
        <w:rPr>
          <w:rFonts w:ascii="Times New Roman" w:eastAsia="Times New Roman" w:hAnsi="Times New Roman"/>
          <w:sz w:val="28"/>
          <w:szCs w:val="28"/>
          <w:lang w:val="ru-RU" w:eastAsia="ru-RU"/>
        </w:rPr>
        <w:t>Шебанова А.И. Дифференциация правового регулирования труда молодежи //Советское государство и право. – 1970. – №5.- 122 с.</w:t>
      </w:r>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bookmarkStart w:id="64" w:name="_Hlk88594971"/>
      <w:r w:rsidRPr="006C339D">
        <w:rPr>
          <w:rFonts w:ascii="Times New Roman" w:eastAsia="Times New Roman" w:hAnsi="Times New Roman"/>
          <w:sz w:val="28"/>
          <w:szCs w:val="28"/>
          <w:lang w:eastAsia="ru-RU"/>
        </w:rPr>
        <w:t>Григорьева З.Д. Теоретические основы правового регулирования труда молодежи в СССР /З.Д.</w:t>
      </w:r>
      <w:r w:rsidRPr="006C339D">
        <w:rPr>
          <w:rFonts w:ascii="Times New Roman" w:eastAsia="Times New Roman" w:hAnsi="Times New Roman"/>
          <w:sz w:val="28"/>
          <w:szCs w:val="28"/>
          <w:lang w:val="ru-RU" w:eastAsia="ru-RU"/>
        </w:rPr>
        <w:t> </w:t>
      </w:r>
      <w:r w:rsidRPr="006C339D">
        <w:rPr>
          <w:rFonts w:ascii="Times New Roman" w:eastAsia="Times New Roman" w:hAnsi="Times New Roman"/>
          <w:sz w:val="28"/>
          <w:szCs w:val="28"/>
          <w:lang w:eastAsia="ru-RU"/>
        </w:rPr>
        <w:t>Григорьева: учеб. пособие по спецкурсу; Перм. гос. ун-т им. А.М.</w:t>
      </w:r>
      <w:r w:rsidRPr="006C339D">
        <w:rPr>
          <w:rFonts w:ascii="Times New Roman" w:eastAsia="Times New Roman" w:hAnsi="Times New Roman"/>
          <w:sz w:val="28"/>
          <w:szCs w:val="28"/>
          <w:lang w:val="ru-RU" w:eastAsia="ru-RU"/>
        </w:rPr>
        <w:t> </w:t>
      </w:r>
      <w:r w:rsidRPr="006C339D">
        <w:rPr>
          <w:rFonts w:ascii="Times New Roman" w:eastAsia="Times New Roman" w:hAnsi="Times New Roman"/>
          <w:sz w:val="28"/>
          <w:szCs w:val="28"/>
          <w:lang w:eastAsia="ru-RU"/>
        </w:rPr>
        <w:t>Горького. – Пермь: ПГУ, 1988</w:t>
      </w:r>
      <w:bookmarkEnd w:id="64"/>
      <w:r w:rsidRPr="006C339D">
        <w:rPr>
          <w:rFonts w:ascii="Times New Roman" w:eastAsia="Times New Roman" w:hAnsi="Times New Roman"/>
          <w:sz w:val="28"/>
          <w:szCs w:val="28"/>
          <w:lang w:eastAsia="ru-RU"/>
        </w:rPr>
        <w:t>.</w:t>
      </w:r>
      <w:r w:rsidRPr="006C339D">
        <w:rPr>
          <w:rFonts w:ascii="Times New Roman" w:eastAsia="Times New Roman" w:hAnsi="Times New Roman"/>
          <w:sz w:val="28"/>
          <w:szCs w:val="28"/>
          <w:lang w:val="ru-RU" w:eastAsia="ru-RU"/>
        </w:rPr>
        <w:t>- 337 с.</w:t>
      </w:r>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bookmarkStart w:id="65" w:name="_Hlk88595672"/>
      <w:bookmarkStart w:id="66" w:name="_Hlk88595053"/>
      <w:r w:rsidRPr="006C339D">
        <w:rPr>
          <w:rFonts w:ascii="Times New Roman" w:hAnsi="Times New Roman"/>
          <w:sz w:val="28"/>
          <w:szCs w:val="28"/>
        </w:rPr>
        <w:t>Щотова Ю.М. Соціальний та правовий аспект змісту поняття «молодь» //Бюлетень Міністерства юстиції України. – 2005. - №4(42</w:t>
      </w:r>
      <w:bookmarkEnd w:id="65"/>
      <w:r w:rsidRPr="006C339D">
        <w:rPr>
          <w:rFonts w:ascii="Times New Roman" w:hAnsi="Times New Roman"/>
          <w:sz w:val="28"/>
          <w:szCs w:val="28"/>
        </w:rPr>
        <w:t>)</w:t>
      </w:r>
      <w:bookmarkEnd w:id="66"/>
      <w:r w:rsidRPr="006C339D">
        <w:rPr>
          <w:rFonts w:ascii="Times New Roman" w:hAnsi="Times New Roman"/>
          <w:sz w:val="28"/>
          <w:szCs w:val="28"/>
          <w:lang w:val="ru-RU"/>
        </w:rPr>
        <w:t>.- 100 с.</w:t>
      </w:r>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r w:rsidRPr="006C339D">
        <w:rPr>
          <w:rFonts w:ascii="Times New Roman" w:hAnsi="Times New Roman"/>
          <w:sz w:val="28"/>
          <w:szCs w:val="28"/>
        </w:rPr>
        <w:t>Прилипко С.М., Ярошенко О.М. Трудове право України: Підручник. – 4-те вид., перероб. і доп. – Харків: Видавництво «ФІНН», 2011. – 800 с.</w:t>
      </w:r>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r w:rsidRPr="006C339D">
        <w:rPr>
          <w:rFonts w:ascii="Times New Roman" w:hAnsi="Times New Roman"/>
          <w:sz w:val="28"/>
          <w:szCs w:val="28"/>
        </w:rPr>
        <w:t>Забелин Л. Теория социального обеспечения. – М.: Издание ВЦРПС, 1924. – 208 с.</w:t>
      </w:r>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r w:rsidRPr="006C339D">
        <w:rPr>
          <w:rFonts w:ascii="Times New Roman" w:hAnsi="Times New Roman"/>
          <w:sz w:val="28"/>
          <w:szCs w:val="28"/>
          <w:lang w:val="ru-RU"/>
        </w:rPr>
        <w:lastRenderedPageBreak/>
        <w:t>Семашко Н.А. Право на социальное обеспечение. – М.: Юр. изд. НКЮ СССР, 1938. – 48 с.</w:t>
      </w:r>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r w:rsidRPr="006C339D">
        <w:rPr>
          <w:rFonts w:ascii="Times New Roman" w:hAnsi="Times New Roman"/>
          <w:sz w:val="28"/>
          <w:szCs w:val="28"/>
        </w:rPr>
        <w:t>Астрахан Е.А. Принципы пенсионного обеспечения рабочих и служащих. – М.: Госюриздат, 1961. – 126 с.</w:t>
      </w:r>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r w:rsidRPr="006C339D">
        <w:rPr>
          <w:rFonts w:ascii="Times New Roman" w:hAnsi="Times New Roman"/>
          <w:sz w:val="28"/>
          <w:szCs w:val="28"/>
        </w:rPr>
        <w:t>Ачаркан В.А. Государственные пенсии. – М.: Юрид., лит., 1967.–  98 с.</w:t>
      </w:r>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bookmarkStart w:id="67" w:name="_Hlk88596029"/>
      <w:r w:rsidRPr="006C339D">
        <w:rPr>
          <w:rFonts w:ascii="Times New Roman" w:hAnsi="Times New Roman"/>
          <w:sz w:val="28"/>
          <w:szCs w:val="28"/>
          <w:lang w:val="ru-RU"/>
        </w:rPr>
        <w:t xml:space="preserve">Гущин И.В. Право членов колхоза на пенсию: [монография]. – М.: Юрид. лит., 1972.- </w:t>
      </w:r>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bookmarkStart w:id="68" w:name="_Hlk88596083"/>
      <w:bookmarkEnd w:id="67"/>
      <w:r w:rsidRPr="006C339D">
        <w:rPr>
          <w:rFonts w:ascii="Times New Roman" w:hAnsi="Times New Roman"/>
          <w:sz w:val="28"/>
          <w:szCs w:val="28"/>
          <w:lang w:val="ru-RU"/>
        </w:rPr>
        <w:t>Зайкин А.Д. Правоотношения по пенсионному обеспечению: под ред. Н.Г. Александрова. –М.: Изд-во Моск. ун-та, 1974. – 191 с.</w:t>
      </w:r>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bookmarkStart w:id="69" w:name="_Hlk88596373"/>
      <w:bookmarkEnd w:id="68"/>
      <w:r w:rsidRPr="006C339D">
        <w:rPr>
          <w:rFonts w:ascii="Times New Roman" w:hAnsi="Times New Roman"/>
          <w:sz w:val="28"/>
          <w:szCs w:val="28"/>
          <w:lang w:val="ru-RU"/>
        </w:rPr>
        <w:t xml:space="preserve">Иванова Р.И. Правоотношения по социальному обеспечению в СССР: [монография]. – М.: Изд-во МГУ, 1986. </w:t>
      </w:r>
      <w:bookmarkEnd w:id="69"/>
      <w:r w:rsidRPr="006C339D">
        <w:rPr>
          <w:rFonts w:ascii="Times New Roman" w:hAnsi="Times New Roman"/>
          <w:sz w:val="28"/>
          <w:szCs w:val="28"/>
          <w:lang w:val="ru-RU"/>
        </w:rPr>
        <w:t>– 174 с.</w:t>
      </w:r>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bookmarkStart w:id="70" w:name="_Hlk88596403"/>
      <w:r w:rsidRPr="006C339D">
        <w:rPr>
          <w:rFonts w:ascii="Times New Roman" w:hAnsi="Times New Roman"/>
          <w:sz w:val="28"/>
          <w:szCs w:val="28"/>
          <w:lang w:val="ru-RU"/>
        </w:rPr>
        <w:t>Фогель Я.М. Право на пенсию и его гарантии. – М.: Юрид. лит., 1972</w:t>
      </w:r>
      <w:bookmarkEnd w:id="70"/>
      <w:r w:rsidRPr="006C339D">
        <w:rPr>
          <w:rFonts w:ascii="Times New Roman" w:hAnsi="Times New Roman"/>
          <w:sz w:val="28"/>
          <w:szCs w:val="28"/>
          <w:lang w:val="ru-RU"/>
        </w:rPr>
        <w:t>.– 144 с.</w:t>
      </w:r>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bookmarkStart w:id="71" w:name="_Hlk88596479"/>
      <w:r w:rsidRPr="006C339D">
        <w:rPr>
          <w:rFonts w:ascii="Times New Roman" w:hAnsi="Times New Roman"/>
          <w:sz w:val="28"/>
          <w:szCs w:val="28"/>
          <w:lang w:val="ru-RU"/>
        </w:rPr>
        <w:t>Андреев В.С. Правовые проблемы социального обеспечения в СССР //Советское государство и право. – 1967. - №2.</w:t>
      </w:r>
      <w:bookmarkEnd w:id="71"/>
      <w:r w:rsidRPr="006C339D">
        <w:rPr>
          <w:rFonts w:ascii="Times New Roman" w:hAnsi="Times New Roman"/>
          <w:sz w:val="28"/>
          <w:szCs w:val="28"/>
          <w:lang w:val="ru-RU"/>
        </w:rPr>
        <w:t>- 57 с.</w:t>
      </w:r>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r w:rsidRPr="006C339D">
        <w:rPr>
          <w:rFonts w:ascii="Times New Roman" w:hAnsi="Times New Roman"/>
          <w:sz w:val="28"/>
          <w:szCs w:val="28"/>
          <w:lang w:val="ru-RU"/>
        </w:rPr>
        <w:t>Андреев В.С. Право социального обеспечения в СССР. – М.: Юрид. лит., 1980. – 352 с.</w:t>
      </w:r>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r w:rsidRPr="006C339D">
        <w:rPr>
          <w:rFonts w:ascii="Times New Roman" w:hAnsi="Times New Roman"/>
          <w:sz w:val="28"/>
          <w:szCs w:val="28"/>
          <w:lang w:val="ru-RU"/>
        </w:rPr>
        <w:t>Батыгин К.С. Право социального обеспечения. Общая часть: Учеб. пособие. – М., 1998.- 60 с.</w:t>
      </w:r>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bookmarkStart w:id="72" w:name="_Hlk88596778"/>
      <w:r w:rsidRPr="006C339D">
        <w:rPr>
          <w:rFonts w:ascii="Times New Roman" w:hAnsi="Times New Roman"/>
          <w:sz w:val="28"/>
          <w:szCs w:val="28"/>
        </w:rPr>
        <w:t>Шайхатдинов В.Ш. Система социальной защиты и обеспечения населения современной России //Социальная защита населения в регионе: Учеб. пособие. – Екатеринбург, 1999</w:t>
      </w:r>
      <w:bookmarkEnd w:id="72"/>
      <w:r w:rsidRPr="006C339D">
        <w:rPr>
          <w:rFonts w:ascii="Times New Roman" w:hAnsi="Times New Roman"/>
          <w:sz w:val="28"/>
          <w:szCs w:val="28"/>
        </w:rPr>
        <w:t>.</w:t>
      </w:r>
      <w:r w:rsidRPr="006C339D">
        <w:rPr>
          <w:rFonts w:ascii="Times New Roman" w:hAnsi="Times New Roman"/>
          <w:sz w:val="28"/>
          <w:szCs w:val="28"/>
          <w:lang w:val="ru-RU"/>
        </w:rPr>
        <w:t>- 67 с.</w:t>
      </w:r>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bookmarkStart w:id="73" w:name="_Hlk88596882"/>
      <w:r w:rsidRPr="006C339D">
        <w:rPr>
          <w:rFonts w:ascii="Times New Roman" w:hAnsi="Times New Roman"/>
          <w:sz w:val="28"/>
          <w:szCs w:val="28"/>
        </w:rPr>
        <w:t>Сташків Б.І. Поняття права соціального забезпечення //Право України. – 2000. - №5.</w:t>
      </w:r>
      <w:bookmarkEnd w:id="73"/>
      <w:r w:rsidRPr="006C339D">
        <w:rPr>
          <w:rFonts w:ascii="Times New Roman" w:hAnsi="Times New Roman"/>
          <w:sz w:val="28"/>
          <w:szCs w:val="28"/>
        </w:rPr>
        <w:t xml:space="preserve"> – </w:t>
      </w:r>
      <w:r w:rsidRPr="006C339D">
        <w:rPr>
          <w:rFonts w:ascii="Times New Roman" w:hAnsi="Times New Roman"/>
          <w:sz w:val="28"/>
          <w:szCs w:val="28"/>
          <w:lang w:val="ru-RU"/>
        </w:rPr>
        <w:t>694 с.</w:t>
      </w:r>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r w:rsidRPr="006C339D">
        <w:rPr>
          <w:rFonts w:ascii="Times New Roman" w:hAnsi="Times New Roman"/>
          <w:sz w:val="28"/>
          <w:szCs w:val="28"/>
        </w:rPr>
        <w:t>Сташків Б.І. Теорія права соціального забезпечення: Навч. посіб. – К.: Знання, 2005. – 405 с.</w:t>
      </w:r>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r w:rsidRPr="006C339D">
        <w:rPr>
          <w:rFonts w:ascii="Times New Roman" w:hAnsi="Times New Roman"/>
          <w:sz w:val="28"/>
          <w:szCs w:val="28"/>
        </w:rPr>
        <w:t>Прилипко С.М. Проблеми теорії права соціального забезпечення: монографія.–.Х.: ПП «Берека-Нова», 2006.– 264 с.</w:t>
      </w:r>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r w:rsidRPr="006C339D">
        <w:rPr>
          <w:rFonts w:ascii="Times New Roman" w:hAnsi="Times New Roman"/>
          <w:sz w:val="28"/>
          <w:szCs w:val="28"/>
        </w:rPr>
        <w:t xml:space="preserve">Захаров М.Л., Тучкова Э.Г. Право социального обеспечения России: Учебник. – </w:t>
      </w:r>
      <w:r w:rsidRPr="006C339D">
        <w:rPr>
          <w:rFonts w:ascii="Times New Roman" w:hAnsi="Times New Roman"/>
          <w:sz w:val="28"/>
          <w:szCs w:val="28"/>
          <w:lang w:val="ru-RU"/>
        </w:rPr>
        <w:t xml:space="preserve">2-е изд., испр. и перераб. – </w:t>
      </w:r>
      <w:r w:rsidRPr="006C339D">
        <w:rPr>
          <w:rFonts w:ascii="Times New Roman" w:hAnsi="Times New Roman"/>
          <w:sz w:val="28"/>
          <w:szCs w:val="28"/>
        </w:rPr>
        <w:t>М.: БЕК, 200</w:t>
      </w:r>
      <w:r w:rsidRPr="006C339D">
        <w:rPr>
          <w:rFonts w:ascii="Times New Roman" w:hAnsi="Times New Roman"/>
          <w:sz w:val="28"/>
          <w:szCs w:val="28"/>
          <w:lang w:val="ru-RU"/>
        </w:rPr>
        <w:t>2</w:t>
      </w:r>
      <w:r w:rsidRPr="006C339D">
        <w:rPr>
          <w:rFonts w:ascii="Times New Roman" w:hAnsi="Times New Roman"/>
          <w:sz w:val="28"/>
          <w:szCs w:val="28"/>
        </w:rPr>
        <w:t>. – 560 с.</w:t>
      </w:r>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r w:rsidRPr="006C339D">
        <w:rPr>
          <w:rFonts w:ascii="Times New Roman" w:hAnsi="Times New Roman"/>
          <w:sz w:val="28"/>
          <w:szCs w:val="28"/>
        </w:rPr>
        <w:lastRenderedPageBreak/>
        <w:t>Синчук С.М. Правовідносини соціального забезпечення: суб’єкти, зміст, об’єкти: монографія. –Львів: ЛНУ імені Івана Франка, 2015. – 422 с.</w:t>
      </w:r>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r w:rsidRPr="006C339D">
        <w:rPr>
          <w:rFonts w:ascii="Times New Roman" w:hAnsi="Times New Roman"/>
          <w:sz w:val="28"/>
          <w:szCs w:val="28"/>
        </w:rPr>
        <w:t xml:space="preserve">Право соціального забезпечення України: підруч. </w:t>
      </w:r>
      <w:r w:rsidRPr="006C339D">
        <w:rPr>
          <w:rFonts w:ascii="Times New Roman" w:hAnsi="Times New Roman"/>
          <w:sz w:val="28"/>
          <w:szCs w:val="28"/>
          <w:lang w:val="ru-RU"/>
        </w:rPr>
        <w:t>[</w:t>
      </w:r>
      <w:r w:rsidRPr="006C339D">
        <w:rPr>
          <w:rFonts w:ascii="Times New Roman" w:hAnsi="Times New Roman"/>
          <w:sz w:val="28"/>
          <w:szCs w:val="28"/>
        </w:rPr>
        <w:t>для студ. юрид. спец. вищ. навч. закл.</w:t>
      </w:r>
      <w:r w:rsidRPr="006C339D">
        <w:rPr>
          <w:rFonts w:ascii="Times New Roman" w:hAnsi="Times New Roman"/>
          <w:sz w:val="28"/>
          <w:szCs w:val="28"/>
          <w:lang w:val="ru-RU"/>
        </w:rPr>
        <w:t>]</w:t>
      </w:r>
      <w:r w:rsidRPr="006C339D">
        <w:rPr>
          <w:rFonts w:ascii="Times New Roman" w:hAnsi="Times New Roman"/>
          <w:sz w:val="28"/>
          <w:szCs w:val="28"/>
        </w:rPr>
        <w:t xml:space="preserve"> /</w:t>
      </w:r>
      <w:r w:rsidRPr="006C339D">
        <w:rPr>
          <w:rFonts w:ascii="Times New Roman" w:hAnsi="Times New Roman"/>
          <w:sz w:val="28"/>
          <w:szCs w:val="28"/>
          <w:lang w:val="ru-RU"/>
        </w:rPr>
        <w:t>[</w:t>
      </w:r>
      <w:r w:rsidRPr="006C339D">
        <w:rPr>
          <w:rFonts w:ascii="Times New Roman" w:hAnsi="Times New Roman"/>
          <w:sz w:val="28"/>
          <w:szCs w:val="28"/>
        </w:rPr>
        <w:t>П.Д. Пилипенко, В.Я. Бурак, С.М. Синчук та ін.</w:t>
      </w:r>
      <w:r w:rsidRPr="006C339D">
        <w:rPr>
          <w:rFonts w:ascii="Times New Roman" w:hAnsi="Times New Roman"/>
          <w:sz w:val="28"/>
          <w:szCs w:val="28"/>
          <w:lang w:val="ru-RU"/>
        </w:rPr>
        <w:t>]</w:t>
      </w:r>
      <w:r w:rsidRPr="006C339D">
        <w:rPr>
          <w:rFonts w:ascii="Times New Roman" w:hAnsi="Times New Roman"/>
          <w:sz w:val="28"/>
          <w:szCs w:val="28"/>
        </w:rPr>
        <w:t xml:space="preserve">; за ред. П.Д. Пилипенка. – </w:t>
      </w:r>
      <w:r w:rsidRPr="006C339D">
        <w:rPr>
          <w:rFonts w:ascii="Times New Roman" w:hAnsi="Times New Roman"/>
          <w:sz w:val="28"/>
          <w:szCs w:val="28"/>
          <w:lang w:val="ru-RU"/>
        </w:rPr>
        <w:t>[</w:t>
      </w:r>
      <w:r w:rsidRPr="006C339D">
        <w:rPr>
          <w:rFonts w:ascii="Times New Roman" w:hAnsi="Times New Roman"/>
          <w:sz w:val="28"/>
          <w:szCs w:val="28"/>
        </w:rPr>
        <w:t>3-те вид., переробл. і доповн.</w:t>
      </w:r>
      <w:r w:rsidRPr="006C339D">
        <w:rPr>
          <w:rFonts w:ascii="Times New Roman" w:hAnsi="Times New Roman"/>
          <w:sz w:val="28"/>
          <w:szCs w:val="28"/>
          <w:lang w:val="ru-RU"/>
        </w:rPr>
        <w:t>]</w:t>
      </w:r>
      <w:r w:rsidRPr="006C339D">
        <w:rPr>
          <w:rFonts w:ascii="Times New Roman" w:hAnsi="Times New Roman"/>
          <w:sz w:val="28"/>
          <w:szCs w:val="28"/>
        </w:rPr>
        <w:t>. – К.: Ін Юре, 2010. – 504 с.</w:t>
      </w:r>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r w:rsidRPr="006C339D">
        <w:rPr>
          <w:rFonts w:ascii="Times New Roman" w:hAnsi="Times New Roman"/>
          <w:sz w:val="28"/>
          <w:szCs w:val="28"/>
        </w:rPr>
        <w:t>Болотіна Н.Б. Право соціального захисту: становлення і розвиток в Україні. – К.: Знання, 2005. – 381 с.</w:t>
      </w:r>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r w:rsidRPr="006C339D">
        <w:rPr>
          <w:rFonts w:ascii="Times New Roman" w:hAnsi="Times New Roman"/>
          <w:sz w:val="28"/>
          <w:szCs w:val="28"/>
        </w:rPr>
        <w:t xml:space="preserve">Стаховська Н.М. Відносини в праві соціального забезпечення: дис. …канд. юрид наук: 12.00.05. – К., 2000. – 203 с. </w:t>
      </w:r>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bookmarkStart w:id="74" w:name="_Hlk88597240"/>
      <w:r w:rsidRPr="006C339D">
        <w:rPr>
          <w:rFonts w:ascii="Times New Roman" w:hAnsi="Times New Roman"/>
          <w:sz w:val="28"/>
          <w:szCs w:val="28"/>
        </w:rPr>
        <w:t xml:space="preserve">Лазор Л.И. Сфера действия права социального обеспечения: проблемы развития отрасли //Актуальні проблеми права: теорія і практика: зб. наук. праць. – 2002. - №4. </w:t>
      </w:r>
      <w:bookmarkEnd w:id="74"/>
      <w:r w:rsidRPr="006C339D">
        <w:rPr>
          <w:rFonts w:ascii="Times New Roman" w:hAnsi="Times New Roman"/>
          <w:sz w:val="28"/>
          <w:szCs w:val="28"/>
        </w:rPr>
        <w:t>–</w:t>
      </w:r>
      <w:r w:rsidRPr="006C339D">
        <w:rPr>
          <w:rFonts w:ascii="Times New Roman" w:hAnsi="Times New Roman"/>
          <w:sz w:val="28"/>
          <w:szCs w:val="28"/>
          <w:lang w:val="ru-RU"/>
        </w:rPr>
        <w:t xml:space="preserve"> 594 с.</w:t>
      </w:r>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r w:rsidRPr="006C339D">
        <w:rPr>
          <w:rFonts w:ascii="Times New Roman" w:hAnsi="Times New Roman"/>
          <w:sz w:val="28"/>
          <w:szCs w:val="28"/>
        </w:rPr>
        <w:t>Панасюк О.Т. Про зміст поняття «соціальний захист» //Бюлетень Міністерства юстиції України. – 2003. - №12. –</w:t>
      </w:r>
      <w:r w:rsidRPr="006C339D">
        <w:rPr>
          <w:rFonts w:ascii="Times New Roman" w:hAnsi="Times New Roman"/>
          <w:sz w:val="28"/>
          <w:szCs w:val="28"/>
          <w:lang w:val="ru-RU"/>
        </w:rPr>
        <w:t xml:space="preserve"> 264 с.</w:t>
      </w:r>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bookmarkStart w:id="75" w:name="_Hlk88597336"/>
      <w:r w:rsidRPr="006C339D">
        <w:rPr>
          <w:rFonts w:ascii="Times New Roman" w:hAnsi="Times New Roman"/>
          <w:sz w:val="28"/>
          <w:szCs w:val="28"/>
        </w:rPr>
        <w:t>Приходько С. Держава і соціальний захист громадян //Право України. – 1999. - №9</w:t>
      </w:r>
      <w:bookmarkEnd w:id="75"/>
      <w:r w:rsidRPr="006C339D">
        <w:rPr>
          <w:rFonts w:ascii="Times New Roman" w:hAnsi="Times New Roman"/>
          <w:sz w:val="28"/>
          <w:szCs w:val="28"/>
        </w:rPr>
        <w:t>. –</w:t>
      </w:r>
      <w:r w:rsidRPr="006C339D">
        <w:rPr>
          <w:rFonts w:ascii="Times New Roman" w:hAnsi="Times New Roman"/>
          <w:sz w:val="28"/>
          <w:szCs w:val="28"/>
          <w:lang w:val="ru-RU"/>
        </w:rPr>
        <w:t xml:space="preserve"> 26 с.</w:t>
      </w:r>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r w:rsidRPr="006C339D">
        <w:rPr>
          <w:rFonts w:ascii="Times New Roman" w:hAnsi="Times New Roman"/>
          <w:sz w:val="28"/>
          <w:szCs w:val="28"/>
        </w:rPr>
        <w:t xml:space="preserve">Чутчева О.Г. Право на социальную защиту: вопросы теории //Підприємництво, господарство і право. – 2002. - №8. – </w:t>
      </w:r>
      <w:r w:rsidRPr="006C339D">
        <w:rPr>
          <w:rFonts w:ascii="Times New Roman" w:hAnsi="Times New Roman"/>
          <w:sz w:val="28"/>
          <w:szCs w:val="28"/>
          <w:lang w:val="ru-RU"/>
        </w:rPr>
        <w:t>64 с.</w:t>
      </w:r>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r w:rsidRPr="006C339D">
        <w:rPr>
          <w:rFonts w:ascii="Times New Roman" w:hAnsi="Times New Roman"/>
          <w:sz w:val="28"/>
          <w:szCs w:val="28"/>
        </w:rPr>
        <w:t xml:space="preserve">Гончарова Г. Підручник з пенсійного права є, але чи є пенсійне право? //Гончарова Г.С., Жернаков В.В., Прилипко С.М. //Право України. – 1998. - №12. – </w:t>
      </w:r>
      <w:r w:rsidRPr="006C339D">
        <w:rPr>
          <w:rFonts w:ascii="Times New Roman" w:hAnsi="Times New Roman"/>
          <w:sz w:val="28"/>
          <w:szCs w:val="28"/>
          <w:lang w:val="ru-RU"/>
        </w:rPr>
        <w:t>140 с.</w:t>
      </w:r>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r w:rsidRPr="006C339D">
        <w:rPr>
          <w:rFonts w:ascii="Times New Roman" w:hAnsi="Times New Roman"/>
          <w:sz w:val="28"/>
          <w:szCs w:val="28"/>
        </w:rPr>
        <w:t>Сирота І.М. Право социального обеспечения в Украине: учебник. – Х.: Одиссей, 2000. – 384 с.</w:t>
      </w:r>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bookmarkStart w:id="76" w:name="_Hlk88597482"/>
      <w:r w:rsidRPr="006C339D">
        <w:rPr>
          <w:rFonts w:ascii="Times New Roman" w:hAnsi="Times New Roman"/>
          <w:sz w:val="28"/>
          <w:szCs w:val="28"/>
        </w:rPr>
        <w:t xml:space="preserve">Сташків Б.І. Право людини на соціальне забезпечення та його реалізація в Україні //Захист соціальних прав людини і громадянина в Україні: проблеми юридичного забезпечення: матеріали науково-практичної конференції (30 січня 2003 р., Київ) /за ред. Н.Б. Болотіної. - К.: МП Леся, 2003. – </w:t>
      </w:r>
      <w:r w:rsidRPr="006C339D">
        <w:rPr>
          <w:rFonts w:ascii="Times New Roman" w:hAnsi="Times New Roman"/>
          <w:sz w:val="28"/>
          <w:szCs w:val="28"/>
          <w:lang w:val="ru-RU"/>
        </w:rPr>
        <w:t>44 с.</w:t>
      </w:r>
    </w:p>
    <w:bookmarkEnd w:id="76"/>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r w:rsidRPr="006C339D">
        <w:rPr>
          <w:rFonts w:ascii="Times New Roman" w:hAnsi="Times New Roman"/>
          <w:sz w:val="28"/>
          <w:szCs w:val="28"/>
        </w:rPr>
        <w:t xml:space="preserve">Социологический энциклопедический словарь. </w:t>
      </w:r>
      <w:r w:rsidRPr="006C339D">
        <w:rPr>
          <w:rFonts w:ascii="Times New Roman" w:hAnsi="Times New Roman"/>
          <w:sz w:val="28"/>
          <w:szCs w:val="28"/>
          <w:lang w:val="ru-RU"/>
        </w:rPr>
        <w:t xml:space="preserve">На русском, английском, немецком, французском и чешских языках. Редактор-координатор – академик </w:t>
      </w:r>
      <w:r w:rsidRPr="006C339D">
        <w:rPr>
          <w:rFonts w:ascii="Times New Roman" w:hAnsi="Times New Roman"/>
          <w:sz w:val="28"/>
          <w:szCs w:val="28"/>
          <w:lang w:val="ru-RU"/>
        </w:rPr>
        <w:lastRenderedPageBreak/>
        <w:t xml:space="preserve">РАН Г.В. Осипов. – М.: Издательская группа ИНФРА М – НОРМА, 1998. – </w:t>
      </w:r>
      <w:r w:rsidRPr="006C339D">
        <w:rPr>
          <w:rFonts w:ascii="Times New Roman" w:hAnsi="Times New Roman"/>
          <w:sz w:val="28"/>
          <w:szCs w:val="28"/>
        </w:rPr>
        <w:t>448 с.</w:t>
      </w:r>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r w:rsidRPr="006C339D">
        <w:rPr>
          <w:rFonts w:ascii="Times New Roman" w:hAnsi="Times New Roman"/>
          <w:sz w:val="28"/>
          <w:szCs w:val="28"/>
        </w:rPr>
        <w:t>Соціологія: терміни, поняття, персоналії. Навчальний словник-довідник. Укладачі: В.М. Піча, Ю.В. Піча, Н.М. Хома та ін.. За заг. ред. В.М. Пічі. 2-ге видання, стереотипне. – Львів: «Новий Світ-2000», 2004. – 480 с.</w:t>
      </w:r>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r w:rsidRPr="006C339D">
        <w:rPr>
          <w:rFonts w:ascii="Times New Roman" w:hAnsi="Times New Roman"/>
          <w:sz w:val="28"/>
          <w:szCs w:val="28"/>
        </w:rPr>
        <w:t>Тищенко О.В. Право соціального забезпечення України: теоретичні та практичні проблеми формування і розвитку галузі: монографія. – К.: ДП «Прінт Сервіс», 2014. – 394 с.</w:t>
      </w:r>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r w:rsidRPr="006C339D">
        <w:rPr>
          <w:rFonts w:ascii="Times New Roman" w:hAnsi="Times New Roman"/>
          <w:sz w:val="28"/>
          <w:szCs w:val="28"/>
        </w:rPr>
        <w:t xml:space="preserve">Скакун О.Ф., Подберезский М.К. Теория государства и права: Учебник. – Х.: Юринком Интер, 2007. – </w:t>
      </w:r>
      <w:r w:rsidRPr="006C339D">
        <w:rPr>
          <w:rFonts w:ascii="Times New Roman" w:hAnsi="Times New Roman"/>
          <w:sz w:val="28"/>
          <w:szCs w:val="28"/>
          <w:lang w:val="ru-RU"/>
        </w:rPr>
        <w:t>656 с.</w:t>
      </w:r>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r w:rsidRPr="006C339D">
        <w:rPr>
          <w:rFonts w:ascii="Times New Roman" w:hAnsi="Times New Roman"/>
          <w:bCs/>
          <w:sz w:val="28"/>
          <w:szCs w:val="28"/>
          <w:bdr w:val="none" w:sz="0" w:space="0" w:color="auto" w:frame="1"/>
          <w:shd w:val="clear" w:color="auto" w:fill="FFFFFF"/>
        </w:rPr>
        <w:t>Угода про асоціацію між Україною, з однієї сторони, та Європейським Союзом, Європейським співтовариством з атомної енергії і їхніми державами-членами, з іншої сторони</w:t>
      </w:r>
      <w:r w:rsidRPr="006C339D">
        <w:rPr>
          <w:rFonts w:ascii="Times New Roman" w:hAnsi="Times New Roman"/>
          <w:sz w:val="28"/>
          <w:szCs w:val="28"/>
          <w:shd w:val="clear" w:color="auto" w:fill="FFFFFF"/>
        </w:rPr>
        <w:t xml:space="preserve"> від </w:t>
      </w:r>
      <w:r w:rsidRPr="006C339D">
        <w:rPr>
          <w:rFonts w:ascii="Times New Roman" w:hAnsi="Times New Roman"/>
          <w:sz w:val="28"/>
          <w:szCs w:val="28"/>
          <w:bdr w:val="none" w:sz="0" w:space="0" w:color="auto" w:frame="1"/>
          <w:shd w:val="clear" w:color="auto" w:fill="FFFFFF"/>
        </w:rPr>
        <w:t>27.06.2014 //</w:t>
      </w:r>
      <w:r w:rsidRPr="006C339D">
        <w:rPr>
          <w:rFonts w:ascii="Times New Roman" w:eastAsia="Times New Roman" w:hAnsi="Times New Roman"/>
          <w:sz w:val="28"/>
          <w:szCs w:val="28"/>
          <w:bdr w:val="none" w:sz="0" w:space="0" w:color="auto" w:frame="1"/>
          <w:lang w:eastAsia="uk-UA"/>
        </w:rPr>
        <w:t>Офіційний вісник України.-</w:t>
      </w:r>
      <w:r w:rsidRPr="006C339D">
        <w:rPr>
          <w:rFonts w:ascii="Times New Roman" w:eastAsia="Times New Roman" w:hAnsi="Times New Roman"/>
          <w:sz w:val="28"/>
          <w:szCs w:val="28"/>
          <w:lang w:eastAsia="uk-UA"/>
        </w:rPr>
        <w:t xml:space="preserve"> 2014. - №75. - Том 1.</w:t>
      </w:r>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bookmarkStart w:id="77" w:name="_Hlk88597607"/>
      <w:r w:rsidRPr="006C339D">
        <w:rPr>
          <w:rFonts w:ascii="Times New Roman" w:hAnsi="Times New Roman"/>
          <w:sz w:val="28"/>
          <w:szCs w:val="28"/>
        </w:rPr>
        <w:t xml:space="preserve">Право соціального забезпечення в Україні: підручник /Т.А. Занфірова, М.І. Іншин, С.М. Прилипко та ін.; за заг. ред. Т.А. Занфірової, С.М. Прилипка, О.Я. Ярошенка. – 2-ге вид., переробл. і доповн. – Х.: ФІНН, 2012. </w:t>
      </w:r>
      <w:bookmarkEnd w:id="77"/>
      <w:r w:rsidRPr="006C339D">
        <w:rPr>
          <w:rFonts w:ascii="Times New Roman" w:hAnsi="Times New Roman"/>
          <w:sz w:val="28"/>
          <w:szCs w:val="28"/>
        </w:rPr>
        <w:t>– 53 с.</w:t>
      </w:r>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bookmarkStart w:id="78" w:name="_Hlk88597648"/>
      <w:r w:rsidRPr="006C339D">
        <w:rPr>
          <w:rFonts w:ascii="Times New Roman" w:hAnsi="Times New Roman"/>
          <w:sz w:val="28"/>
          <w:szCs w:val="28"/>
        </w:rPr>
        <w:t>Скакун О.Ф. Теория государства и права (энциклопедический курс): Учебник. Перевод с украинского. – Харьков: Эспада, 2007</w:t>
      </w:r>
      <w:bookmarkEnd w:id="78"/>
      <w:r w:rsidRPr="006C339D">
        <w:rPr>
          <w:rFonts w:ascii="Times New Roman" w:hAnsi="Times New Roman"/>
          <w:sz w:val="28"/>
          <w:szCs w:val="28"/>
        </w:rPr>
        <w:t>. – 704 с.</w:t>
      </w:r>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bookmarkStart w:id="79" w:name="_Hlk88597691"/>
      <w:r w:rsidRPr="006C339D">
        <w:rPr>
          <w:rFonts w:ascii="Times New Roman" w:hAnsi="Times New Roman"/>
          <w:sz w:val="28"/>
          <w:szCs w:val="28"/>
        </w:rPr>
        <w:t>Бахрах Д.Н. Правовые льготы /Справедливость и право. – Свердловск, 1989</w:t>
      </w:r>
      <w:bookmarkEnd w:id="79"/>
      <w:r w:rsidRPr="006C339D">
        <w:rPr>
          <w:rFonts w:ascii="Times New Roman" w:hAnsi="Times New Roman"/>
          <w:sz w:val="28"/>
          <w:szCs w:val="28"/>
        </w:rPr>
        <w:t>. –</w:t>
      </w:r>
      <w:r w:rsidRPr="006C339D">
        <w:rPr>
          <w:rFonts w:ascii="Times New Roman" w:hAnsi="Times New Roman"/>
          <w:sz w:val="28"/>
          <w:szCs w:val="28"/>
          <w:lang w:val="ru-RU"/>
        </w:rPr>
        <w:t xml:space="preserve"> 83 с.</w:t>
      </w:r>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r w:rsidRPr="006C339D">
        <w:rPr>
          <w:rFonts w:ascii="Times New Roman" w:hAnsi="Times New Roman"/>
          <w:kern w:val="36"/>
          <w:sz w:val="28"/>
          <w:szCs w:val="28"/>
          <w:lang w:val="ru-RU" w:eastAsia="ru-RU"/>
        </w:rPr>
        <w:t>Перспективи зайнятості та соціального захисту в світі: тенденції 2021</w:t>
      </w:r>
      <w:r w:rsidRPr="006C339D">
        <w:rPr>
          <w:rFonts w:ascii="Times New Roman" w:hAnsi="Times New Roman"/>
          <w:sz w:val="28"/>
          <w:szCs w:val="28"/>
        </w:rPr>
        <w:t>. –</w:t>
      </w:r>
      <w:r w:rsidRPr="006C339D">
        <w:rPr>
          <w:rFonts w:ascii="Times New Roman" w:hAnsi="Times New Roman"/>
          <w:sz w:val="28"/>
          <w:szCs w:val="28"/>
          <w:lang w:val="en-US"/>
        </w:rPr>
        <w:t>URL</w:t>
      </w:r>
      <w:r w:rsidRPr="006C339D">
        <w:rPr>
          <w:rFonts w:ascii="Times New Roman" w:hAnsi="Times New Roman"/>
          <w:sz w:val="28"/>
          <w:szCs w:val="28"/>
          <w:lang w:val="ru-RU"/>
        </w:rPr>
        <w:t xml:space="preserve">: </w:t>
      </w:r>
      <w:r w:rsidRPr="006C339D">
        <w:rPr>
          <w:rFonts w:ascii="Times New Roman" w:hAnsi="Times New Roman"/>
          <w:sz w:val="28"/>
          <w:szCs w:val="28"/>
        </w:rPr>
        <w:t xml:space="preserve"> </w:t>
      </w:r>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bookmarkStart w:id="80" w:name="_Hlk88597762"/>
      <w:r w:rsidRPr="006C339D">
        <w:rPr>
          <w:rFonts w:ascii="Times New Roman" w:hAnsi="Times New Roman"/>
          <w:sz w:val="28"/>
          <w:szCs w:val="28"/>
        </w:rPr>
        <w:t>Щотова Ю.М. Правове регулювання працевлаштування молоді в Україні: автореф. дис. на здобуття наук. ступеня канд. юрид. наук: спец. 12.00.05 «трудове право; право соціального забезпечення» /Ю.М. Щотова. – X., 2006</w:t>
      </w:r>
      <w:bookmarkEnd w:id="80"/>
      <w:r w:rsidRPr="006C339D">
        <w:rPr>
          <w:rFonts w:ascii="Times New Roman" w:hAnsi="Times New Roman"/>
          <w:sz w:val="28"/>
          <w:szCs w:val="28"/>
        </w:rPr>
        <w:t xml:space="preserve">. – </w:t>
      </w:r>
      <w:r w:rsidRPr="006C339D">
        <w:rPr>
          <w:rFonts w:ascii="Times New Roman" w:hAnsi="Times New Roman"/>
          <w:sz w:val="28"/>
          <w:szCs w:val="28"/>
          <w:lang w:val="ru-RU"/>
        </w:rPr>
        <w:t xml:space="preserve">19 </w:t>
      </w:r>
      <w:r w:rsidRPr="006C339D">
        <w:rPr>
          <w:rFonts w:ascii="Times New Roman" w:hAnsi="Times New Roman"/>
          <w:sz w:val="28"/>
          <w:szCs w:val="28"/>
          <w:lang w:val="en-US"/>
        </w:rPr>
        <w:t>c</w:t>
      </w:r>
      <w:r w:rsidRPr="006C339D">
        <w:rPr>
          <w:rFonts w:ascii="Times New Roman" w:hAnsi="Times New Roman"/>
          <w:sz w:val="28"/>
          <w:szCs w:val="28"/>
          <w:lang w:val="ru-RU"/>
        </w:rPr>
        <w:t>.</w:t>
      </w:r>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r w:rsidRPr="006C339D">
        <w:rPr>
          <w:rFonts w:ascii="Times New Roman" w:hAnsi="Times New Roman"/>
          <w:sz w:val="28"/>
          <w:szCs w:val="28"/>
        </w:rPr>
        <w:t xml:space="preserve">Ярошенко О.М. Проблеми та перспективи правового регулювання зайнятості та праці молоді /О.М. Ярошенко //Вісник Академії правових наук України. - 2004. - №4. – </w:t>
      </w:r>
      <w:r w:rsidRPr="006C339D">
        <w:rPr>
          <w:rFonts w:ascii="Times New Roman" w:hAnsi="Times New Roman"/>
          <w:sz w:val="28"/>
          <w:szCs w:val="28"/>
          <w:lang w:val="ru-RU"/>
        </w:rPr>
        <w:t>39 с.</w:t>
      </w:r>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bookmarkStart w:id="81" w:name="_Hlk88597887"/>
      <w:r w:rsidRPr="006C339D">
        <w:rPr>
          <w:rFonts w:ascii="Times New Roman" w:hAnsi="Times New Roman"/>
          <w:sz w:val="28"/>
          <w:szCs w:val="28"/>
        </w:rPr>
        <w:lastRenderedPageBreak/>
        <w:t>Програма сприяння зайнятості населення та стимулювання створення нових робочих місць на період до 2017 року: Затв. постановою Кабінету Міністрів України від 15.10.2012 №1008 //Урядовий кур’єр. – 6 листопада 2012 року</w:t>
      </w:r>
      <w:bookmarkEnd w:id="81"/>
      <w:r w:rsidRPr="006C339D">
        <w:rPr>
          <w:rFonts w:ascii="Times New Roman" w:hAnsi="Times New Roman"/>
          <w:sz w:val="28"/>
          <w:szCs w:val="28"/>
        </w:rPr>
        <w:t xml:space="preserve">.- </w:t>
      </w:r>
      <w:r w:rsidRPr="006C339D">
        <w:rPr>
          <w:rFonts w:ascii="Times New Roman" w:hAnsi="Times New Roman"/>
          <w:sz w:val="28"/>
          <w:szCs w:val="28"/>
          <w:lang w:val="en-US"/>
        </w:rPr>
        <w:t>URL</w:t>
      </w:r>
      <w:r w:rsidRPr="006C339D">
        <w:rPr>
          <w:rFonts w:ascii="Times New Roman" w:hAnsi="Times New Roman"/>
          <w:sz w:val="28"/>
          <w:szCs w:val="28"/>
        </w:rPr>
        <w:t xml:space="preserve">: </w:t>
      </w:r>
      <w:hyperlink r:id="rId26" w:history="1">
        <w:r w:rsidRPr="006C339D">
          <w:rPr>
            <w:rFonts w:ascii="Times New Roman" w:hAnsi="Times New Roman"/>
            <w:color w:val="0000FF"/>
            <w:sz w:val="28"/>
            <w:szCs w:val="28"/>
            <w:u w:val="single"/>
            <w:lang w:val="en-US"/>
          </w:rPr>
          <w:t>https</w:t>
        </w:r>
        <w:r w:rsidRPr="006C339D">
          <w:rPr>
            <w:rFonts w:ascii="Times New Roman" w:hAnsi="Times New Roman"/>
            <w:color w:val="0000FF"/>
            <w:sz w:val="28"/>
            <w:szCs w:val="28"/>
            <w:u w:val="single"/>
          </w:rPr>
          <w:t>://</w:t>
        </w:r>
        <w:r w:rsidRPr="006C339D">
          <w:rPr>
            <w:rFonts w:ascii="Times New Roman" w:hAnsi="Times New Roman"/>
            <w:color w:val="0000FF"/>
            <w:sz w:val="28"/>
            <w:szCs w:val="28"/>
            <w:u w:val="single"/>
            <w:lang w:val="en-US"/>
          </w:rPr>
          <w:t>zakon</w:t>
        </w:r>
        <w:r w:rsidRPr="006C339D">
          <w:rPr>
            <w:rFonts w:ascii="Times New Roman" w:hAnsi="Times New Roman"/>
            <w:color w:val="0000FF"/>
            <w:sz w:val="28"/>
            <w:szCs w:val="28"/>
            <w:u w:val="single"/>
          </w:rPr>
          <w:t>.</w:t>
        </w:r>
        <w:r w:rsidRPr="006C339D">
          <w:rPr>
            <w:rFonts w:ascii="Times New Roman" w:hAnsi="Times New Roman"/>
            <w:color w:val="0000FF"/>
            <w:sz w:val="28"/>
            <w:szCs w:val="28"/>
            <w:u w:val="single"/>
            <w:lang w:val="en-US"/>
          </w:rPr>
          <w:t>rada</w:t>
        </w:r>
        <w:r w:rsidRPr="006C339D">
          <w:rPr>
            <w:rFonts w:ascii="Times New Roman" w:hAnsi="Times New Roman"/>
            <w:color w:val="0000FF"/>
            <w:sz w:val="28"/>
            <w:szCs w:val="28"/>
            <w:u w:val="single"/>
          </w:rPr>
          <w:t>.</w:t>
        </w:r>
        <w:r w:rsidRPr="006C339D">
          <w:rPr>
            <w:rFonts w:ascii="Times New Roman" w:hAnsi="Times New Roman"/>
            <w:color w:val="0000FF"/>
            <w:sz w:val="28"/>
            <w:szCs w:val="28"/>
            <w:u w:val="single"/>
            <w:lang w:val="en-US"/>
          </w:rPr>
          <w:t>gov</w:t>
        </w:r>
        <w:r w:rsidRPr="006C339D">
          <w:rPr>
            <w:rFonts w:ascii="Times New Roman" w:hAnsi="Times New Roman"/>
            <w:color w:val="0000FF"/>
            <w:sz w:val="28"/>
            <w:szCs w:val="28"/>
            <w:u w:val="single"/>
          </w:rPr>
          <w:t>.</w:t>
        </w:r>
        <w:r w:rsidRPr="006C339D">
          <w:rPr>
            <w:rFonts w:ascii="Times New Roman" w:hAnsi="Times New Roman"/>
            <w:color w:val="0000FF"/>
            <w:sz w:val="28"/>
            <w:szCs w:val="28"/>
            <w:u w:val="single"/>
            <w:lang w:val="en-US"/>
          </w:rPr>
          <w:t>ua</w:t>
        </w:r>
        <w:r w:rsidRPr="006C339D">
          <w:rPr>
            <w:rFonts w:ascii="Times New Roman" w:hAnsi="Times New Roman"/>
            <w:color w:val="0000FF"/>
            <w:sz w:val="28"/>
            <w:szCs w:val="28"/>
            <w:u w:val="single"/>
          </w:rPr>
          <w:t>/</w:t>
        </w:r>
        <w:r w:rsidRPr="006C339D">
          <w:rPr>
            <w:rFonts w:ascii="Times New Roman" w:hAnsi="Times New Roman"/>
            <w:color w:val="0000FF"/>
            <w:sz w:val="28"/>
            <w:szCs w:val="28"/>
            <w:u w:val="single"/>
            <w:lang w:val="en-US"/>
          </w:rPr>
          <w:t>laws</w:t>
        </w:r>
        <w:r w:rsidRPr="006C339D">
          <w:rPr>
            <w:rFonts w:ascii="Times New Roman" w:hAnsi="Times New Roman"/>
            <w:color w:val="0000FF"/>
            <w:sz w:val="28"/>
            <w:szCs w:val="28"/>
            <w:u w:val="single"/>
          </w:rPr>
          <w:t>/</w:t>
        </w:r>
        <w:r w:rsidRPr="006C339D">
          <w:rPr>
            <w:rFonts w:ascii="Times New Roman" w:hAnsi="Times New Roman"/>
            <w:color w:val="0000FF"/>
            <w:sz w:val="28"/>
            <w:szCs w:val="28"/>
            <w:u w:val="single"/>
            <w:lang w:val="en-US"/>
          </w:rPr>
          <w:t>show</w:t>
        </w:r>
        <w:r w:rsidRPr="006C339D">
          <w:rPr>
            <w:rFonts w:ascii="Times New Roman" w:hAnsi="Times New Roman"/>
            <w:color w:val="0000FF"/>
            <w:sz w:val="28"/>
            <w:szCs w:val="28"/>
            <w:u w:val="single"/>
          </w:rPr>
          <w:t>/1008-2012-%</w:t>
        </w:r>
        <w:r w:rsidRPr="006C339D">
          <w:rPr>
            <w:rFonts w:ascii="Times New Roman" w:hAnsi="Times New Roman"/>
            <w:color w:val="0000FF"/>
            <w:sz w:val="28"/>
            <w:szCs w:val="28"/>
            <w:u w:val="single"/>
            <w:lang w:val="en-US"/>
          </w:rPr>
          <w:t>D</w:t>
        </w:r>
        <w:r w:rsidRPr="006C339D">
          <w:rPr>
            <w:rFonts w:ascii="Times New Roman" w:hAnsi="Times New Roman"/>
            <w:color w:val="0000FF"/>
            <w:sz w:val="28"/>
            <w:szCs w:val="28"/>
            <w:u w:val="single"/>
          </w:rPr>
          <w:t>0%</w:t>
        </w:r>
        <w:r w:rsidRPr="006C339D">
          <w:rPr>
            <w:rFonts w:ascii="Times New Roman" w:hAnsi="Times New Roman"/>
            <w:color w:val="0000FF"/>
            <w:sz w:val="28"/>
            <w:szCs w:val="28"/>
            <w:u w:val="single"/>
            <w:lang w:val="en-US"/>
          </w:rPr>
          <w:t>BF</w:t>
        </w:r>
        <w:r w:rsidRPr="006C339D">
          <w:rPr>
            <w:rFonts w:ascii="Times New Roman" w:hAnsi="Times New Roman"/>
            <w:color w:val="0000FF"/>
            <w:sz w:val="28"/>
            <w:szCs w:val="28"/>
            <w:u w:val="single"/>
          </w:rPr>
          <w:t>#</w:t>
        </w:r>
        <w:r w:rsidRPr="006C339D">
          <w:rPr>
            <w:rFonts w:ascii="Times New Roman" w:hAnsi="Times New Roman"/>
            <w:color w:val="0000FF"/>
            <w:sz w:val="28"/>
            <w:szCs w:val="28"/>
            <w:u w:val="single"/>
            <w:lang w:val="en-US"/>
          </w:rPr>
          <w:t>Text</w:t>
        </w:r>
      </w:hyperlink>
      <w:r w:rsidRPr="006C339D">
        <w:rPr>
          <w:rFonts w:ascii="Times New Roman" w:hAnsi="Times New Roman"/>
          <w:sz w:val="28"/>
          <w:szCs w:val="28"/>
        </w:rPr>
        <w:t xml:space="preserve"> (дата звернення: 23.11.2021).</w:t>
      </w:r>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r w:rsidRPr="006C339D">
        <w:rPr>
          <w:rFonts w:ascii="Times New Roman" w:hAnsi="Times New Roman"/>
          <w:bCs/>
          <w:sz w:val="28"/>
          <w:szCs w:val="28"/>
          <w:shd w:val="clear" w:color="auto" w:fill="FFFFFF"/>
        </w:rPr>
        <w:t>Основні напрями реалізації державної політики у сфері зайнятості населення та стимулювання створення нових робочих місць на період до 2022 року. Затв. розпорядж. КМУ від 24 грудня 2019 р. № 1396-р</w:t>
      </w:r>
      <w:r w:rsidRPr="006C339D">
        <w:rPr>
          <w:rFonts w:ascii="Times New Roman" w:hAnsi="Times New Roman"/>
          <w:bCs/>
          <w:kern w:val="36"/>
          <w:sz w:val="28"/>
          <w:szCs w:val="28"/>
        </w:rPr>
        <w:t>.-</w:t>
      </w:r>
      <w:r w:rsidRPr="006C339D">
        <w:rPr>
          <w:rFonts w:ascii="Times New Roman" w:hAnsi="Times New Roman"/>
          <w:sz w:val="28"/>
          <w:szCs w:val="28"/>
        </w:rPr>
        <w:t xml:space="preserve"> </w:t>
      </w:r>
      <w:r w:rsidRPr="006C339D">
        <w:rPr>
          <w:rFonts w:ascii="Times New Roman" w:hAnsi="Times New Roman"/>
          <w:sz w:val="28"/>
          <w:szCs w:val="28"/>
          <w:lang w:val="en-US"/>
        </w:rPr>
        <w:t>URL</w:t>
      </w:r>
      <w:r w:rsidRPr="006C339D">
        <w:rPr>
          <w:rFonts w:ascii="Times New Roman" w:hAnsi="Times New Roman"/>
          <w:sz w:val="28"/>
          <w:szCs w:val="28"/>
        </w:rPr>
        <w:t xml:space="preserve">: </w:t>
      </w:r>
      <w:hyperlink r:id="rId27" w:history="1">
        <w:r w:rsidRPr="006C339D">
          <w:rPr>
            <w:rFonts w:ascii="Times New Roman" w:hAnsi="Times New Roman"/>
            <w:color w:val="0000FF"/>
            <w:sz w:val="28"/>
            <w:szCs w:val="28"/>
            <w:u w:val="single"/>
          </w:rPr>
          <w:t>https://zakon.rada.gov.ua/laws/show/1396-2019-%D1%80#Text</w:t>
        </w:r>
      </w:hyperlink>
      <w:r w:rsidRPr="006C339D">
        <w:rPr>
          <w:rFonts w:ascii="Times New Roman" w:hAnsi="Times New Roman"/>
          <w:sz w:val="28"/>
          <w:szCs w:val="28"/>
        </w:rPr>
        <w:t xml:space="preserve"> (дата звернення: 23.11.2021).</w:t>
      </w:r>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r w:rsidRPr="006C339D">
        <w:rPr>
          <w:rFonts w:ascii="Times New Roman" w:hAnsi="Times New Roman"/>
          <w:bCs/>
          <w:kern w:val="36"/>
          <w:sz w:val="28"/>
          <w:szCs w:val="28"/>
        </w:rPr>
        <w:t>Щодо регулювання надання першого робочого місця в Законі України «Про зайнятість населення». Аналітична записка.-</w:t>
      </w:r>
      <w:r w:rsidRPr="006C339D">
        <w:rPr>
          <w:rFonts w:ascii="Times New Roman" w:hAnsi="Times New Roman"/>
          <w:sz w:val="28"/>
          <w:szCs w:val="28"/>
        </w:rPr>
        <w:t xml:space="preserve"> </w:t>
      </w:r>
      <w:r w:rsidRPr="006C339D">
        <w:rPr>
          <w:rFonts w:ascii="Times New Roman" w:hAnsi="Times New Roman"/>
          <w:sz w:val="28"/>
          <w:szCs w:val="28"/>
          <w:lang w:val="en-US"/>
        </w:rPr>
        <w:t>URL</w:t>
      </w:r>
      <w:r w:rsidRPr="006C339D">
        <w:rPr>
          <w:rFonts w:ascii="Times New Roman" w:hAnsi="Times New Roman"/>
          <w:sz w:val="28"/>
          <w:szCs w:val="28"/>
        </w:rPr>
        <w:t xml:space="preserve">: </w:t>
      </w:r>
      <w:hyperlink r:id="rId28" w:history="1">
        <w:r w:rsidRPr="006C339D">
          <w:rPr>
            <w:rFonts w:ascii="Times New Roman" w:hAnsi="Times New Roman"/>
            <w:color w:val="0000FF"/>
            <w:sz w:val="28"/>
            <w:szCs w:val="28"/>
            <w:u w:val="single"/>
          </w:rPr>
          <w:t>http://www.niss.gov.ua/articles/932/</w:t>
        </w:r>
      </w:hyperlink>
      <w:r w:rsidRPr="006C339D">
        <w:rPr>
          <w:rFonts w:ascii="Times New Roman" w:hAnsi="Times New Roman"/>
          <w:sz w:val="28"/>
          <w:szCs w:val="28"/>
        </w:rPr>
        <w:t xml:space="preserve"> (дата звернення: 23.11.2021).</w:t>
      </w:r>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r w:rsidRPr="006C339D">
        <w:rPr>
          <w:rFonts w:ascii="Times New Roman" w:hAnsi="Times New Roman"/>
          <w:sz w:val="28"/>
          <w:szCs w:val="28"/>
        </w:rPr>
        <w:t xml:space="preserve">Ярошенко О.М. Проблеми та перспективи правового регулювання зайнятості та праці молоді /О.М. Ярошенко //Вісник Академії правових наук України. - 2004. - №4. – </w:t>
      </w:r>
      <w:r w:rsidRPr="006C339D">
        <w:rPr>
          <w:rFonts w:ascii="Times New Roman" w:hAnsi="Times New Roman"/>
          <w:sz w:val="28"/>
          <w:szCs w:val="28"/>
          <w:lang w:val="ru-RU"/>
        </w:rPr>
        <w:t>39 с.</w:t>
      </w:r>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bookmarkStart w:id="82" w:name="_Hlk88598037"/>
      <w:r w:rsidRPr="006C339D">
        <w:rPr>
          <w:rFonts w:ascii="Times New Roman" w:hAnsi="Times New Roman"/>
          <w:sz w:val="28"/>
          <w:szCs w:val="28"/>
        </w:rPr>
        <w:t>Кравченко В.Л. Оцінка зрушень у молодіжному сегменті ринку праці за формами власності України //Вісник Академії праці і соціальних відносин Федерації профспілок України. – 2005.</w:t>
      </w:r>
      <w:bookmarkEnd w:id="82"/>
      <w:r w:rsidRPr="006C339D">
        <w:rPr>
          <w:rFonts w:ascii="Times New Roman" w:hAnsi="Times New Roman"/>
          <w:sz w:val="28"/>
          <w:szCs w:val="28"/>
        </w:rPr>
        <w:t xml:space="preserve"> – №3. – </w:t>
      </w:r>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r w:rsidRPr="006C339D">
        <w:rPr>
          <w:rFonts w:ascii="Times New Roman" w:hAnsi="Times New Roman"/>
          <w:sz w:val="28"/>
          <w:szCs w:val="28"/>
        </w:rPr>
        <w:t>Реус О.С. Правове регулювання трудової діяльності неповнолітніх в Україні: автореф. дис. … канд. юрид. наук: 12.00.05. - X., 2003. – 19 с.</w:t>
      </w:r>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r w:rsidRPr="006C339D">
        <w:rPr>
          <w:rFonts w:ascii="Times New Roman" w:hAnsi="Times New Roman"/>
          <w:sz w:val="28"/>
          <w:szCs w:val="28"/>
        </w:rPr>
        <w:t xml:space="preserve">Коляда Т.А. Працевлаштування молоді: проблеми правового регулювання.- </w:t>
      </w:r>
      <w:r w:rsidRPr="006C339D">
        <w:rPr>
          <w:rFonts w:ascii="Times New Roman" w:hAnsi="Times New Roman"/>
          <w:sz w:val="28"/>
          <w:szCs w:val="28"/>
          <w:lang w:val="en-US"/>
        </w:rPr>
        <w:t>URL</w:t>
      </w:r>
      <w:r w:rsidRPr="006C339D">
        <w:rPr>
          <w:rFonts w:ascii="Times New Roman" w:hAnsi="Times New Roman"/>
          <w:sz w:val="28"/>
          <w:szCs w:val="28"/>
          <w:lang w:val="ru-RU"/>
        </w:rPr>
        <w:t xml:space="preserve">: </w:t>
      </w:r>
      <w:hyperlink r:id="rId29" w:history="1">
        <w:r w:rsidRPr="006C339D">
          <w:rPr>
            <w:rFonts w:ascii="Times New Roman" w:hAnsi="Times New Roman"/>
            <w:color w:val="0000FF"/>
            <w:sz w:val="28"/>
            <w:szCs w:val="28"/>
            <w:u w:val="single"/>
          </w:rPr>
          <w:t>http://www.nbuv.gov.ua/portal/soc_gum/pib/2010_2/PB-2/PB-2_36.pdf</w:t>
        </w:r>
      </w:hyperlink>
      <w:r w:rsidRPr="006C339D">
        <w:rPr>
          <w:rFonts w:ascii="Times New Roman" w:hAnsi="Times New Roman"/>
          <w:sz w:val="28"/>
          <w:szCs w:val="28"/>
        </w:rPr>
        <w:t xml:space="preserve"> .</w:t>
      </w:r>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bookmarkStart w:id="83" w:name="_Hlk88598144"/>
      <w:r w:rsidRPr="006C339D">
        <w:rPr>
          <w:rFonts w:ascii="Times New Roman" w:hAnsi="Times New Roman"/>
          <w:sz w:val="28"/>
          <w:szCs w:val="28"/>
        </w:rPr>
        <w:t>Іншин М.І. Особливості правового регулювання прийняття на роботу молоді /М.І. Іншин //Форум права. — 2009. — №1. —</w:t>
      </w:r>
      <w:r w:rsidRPr="006C339D">
        <w:rPr>
          <w:rFonts w:ascii="Times New Roman" w:hAnsi="Times New Roman"/>
          <w:sz w:val="28"/>
          <w:szCs w:val="28"/>
          <w:lang w:val="ru-RU"/>
        </w:rPr>
        <w:t xml:space="preserve"> 235 с.</w:t>
      </w:r>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bookmarkStart w:id="84" w:name="_Hlk88598187"/>
      <w:bookmarkEnd w:id="83"/>
      <w:r w:rsidRPr="006C339D">
        <w:rPr>
          <w:rFonts w:ascii="Times New Roman" w:hAnsi="Times New Roman"/>
          <w:bCs/>
          <w:sz w:val="28"/>
          <w:szCs w:val="28"/>
          <w:shd w:val="clear" w:color="auto" w:fill="FFFFFF"/>
        </w:rPr>
        <w:t>Кайтанський О. С. Правове забезпечення соціального захисту молоді в Україні.- Дисертація канд. юрид. наук: 12.00.05, Нац. ун-т "Одес. юрид. акад.". - Одеса, 2015</w:t>
      </w:r>
      <w:bookmarkEnd w:id="84"/>
      <w:r w:rsidRPr="006C339D">
        <w:rPr>
          <w:rFonts w:ascii="Times New Roman" w:hAnsi="Times New Roman"/>
          <w:bCs/>
          <w:sz w:val="28"/>
          <w:szCs w:val="28"/>
          <w:shd w:val="clear" w:color="auto" w:fill="FFFFFF"/>
        </w:rPr>
        <w:t>.</w:t>
      </w:r>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bookmarkStart w:id="85" w:name="_Hlk88598231"/>
      <w:r w:rsidRPr="006C339D">
        <w:rPr>
          <w:rFonts w:ascii="Times New Roman" w:hAnsi="Times New Roman"/>
          <w:sz w:val="28"/>
          <w:szCs w:val="28"/>
        </w:rPr>
        <w:lastRenderedPageBreak/>
        <w:t>Про інформацію Кабінету Міністрів України «Про забезпечення працевлаштування молоді, зокрема випускників шкіл, вузів та інших навчальних закладів»: Постанова Верховної Ради України від 16.07.97 //Відомості Верховної Ради України</w:t>
      </w:r>
      <w:bookmarkEnd w:id="85"/>
      <w:r w:rsidRPr="006C339D">
        <w:rPr>
          <w:rFonts w:ascii="Times New Roman" w:hAnsi="Times New Roman"/>
          <w:sz w:val="28"/>
          <w:szCs w:val="28"/>
        </w:rPr>
        <w:t xml:space="preserve">. – 1997. - №38. – </w:t>
      </w:r>
      <w:bookmarkStart w:id="86" w:name="_Hlk88598277"/>
      <w:r w:rsidRPr="006C339D">
        <w:rPr>
          <w:rFonts w:ascii="Times New Roman" w:hAnsi="Times New Roman"/>
          <w:sz w:val="28"/>
          <w:szCs w:val="28"/>
          <w:lang w:val="en-US"/>
        </w:rPr>
        <w:t>URL</w:t>
      </w:r>
      <w:r w:rsidRPr="006C339D">
        <w:rPr>
          <w:rFonts w:ascii="Times New Roman" w:hAnsi="Times New Roman"/>
          <w:sz w:val="28"/>
          <w:szCs w:val="28"/>
        </w:rPr>
        <w:t xml:space="preserve">: </w:t>
      </w:r>
      <w:hyperlink r:id="rId30" w:history="1">
        <w:r w:rsidRPr="006C339D">
          <w:rPr>
            <w:rFonts w:ascii="Times New Roman" w:hAnsi="Times New Roman"/>
            <w:color w:val="0000FF"/>
            <w:sz w:val="28"/>
            <w:szCs w:val="28"/>
            <w:u w:val="single"/>
          </w:rPr>
          <w:t>https://zakon.rada.gov.ua/laws/show/463/97-%D0%B2%D1%80#Text</w:t>
        </w:r>
      </w:hyperlink>
      <w:r w:rsidRPr="006C339D">
        <w:rPr>
          <w:rFonts w:ascii="Times New Roman" w:hAnsi="Times New Roman"/>
          <w:sz w:val="28"/>
          <w:szCs w:val="28"/>
        </w:rPr>
        <w:t xml:space="preserve"> (дата звернення: 23.11.2021).</w:t>
      </w:r>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bookmarkStart w:id="87" w:name="_Hlk88598289"/>
      <w:bookmarkEnd w:id="86"/>
      <w:r w:rsidRPr="006C339D">
        <w:rPr>
          <w:rFonts w:ascii="Times New Roman" w:hAnsi="Times New Roman"/>
          <w:sz w:val="28"/>
          <w:szCs w:val="28"/>
        </w:rPr>
        <w:t>Порядок працевлаштування випускників вищих навчальних закладів, підготовка яких здійснювалась за державним замовленням: Затв. постановою Кабінету Міністрів України від 22.08.1996 №992 //Зібрання постанов Уряду України. – 1996.–№7</w:t>
      </w:r>
      <w:bookmarkEnd w:id="87"/>
      <w:r w:rsidRPr="006C339D">
        <w:rPr>
          <w:rFonts w:ascii="Times New Roman" w:hAnsi="Times New Roman"/>
          <w:sz w:val="28"/>
          <w:szCs w:val="28"/>
        </w:rPr>
        <w:t xml:space="preserve">. – </w:t>
      </w:r>
      <w:bookmarkStart w:id="88" w:name="_Hlk88598328"/>
      <w:r w:rsidRPr="006C339D">
        <w:rPr>
          <w:rFonts w:ascii="Times New Roman" w:hAnsi="Times New Roman"/>
          <w:sz w:val="28"/>
          <w:szCs w:val="28"/>
          <w:lang w:val="en-US"/>
        </w:rPr>
        <w:t>URL</w:t>
      </w:r>
      <w:r w:rsidRPr="006C339D">
        <w:rPr>
          <w:rFonts w:ascii="Times New Roman" w:hAnsi="Times New Roman"/>
          <w:sz w:val="28"/>
          <w:szCs w:val="28"/>
        </w:rPr>
        <w:t>: https://zakon.rada.gov.ua/laws/show/992-96-%D0%BF#Text (дата звернення: 23.11.2021)</w:t>
      </w:r>
      <w:bookmarkEnd w:id="88"/>
      <w:r w:rsidRPr="006C339D">
        <w:rPr>
          <w:rFonts w:ascii="Times New Roman" w:hAnsi="Times New Roman"/>
          <w:sz w:val="28"/>
          <w:szCs w:val="28"/>
        </w:rPr>
        <w:t>.</w:t>
      </w:r>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bookmarkStart w:id="89" w:name="_Hlk88598350"/>
      <w:r w:rsidRPr="006C339D">
        <w:rPr>
          <w:rFonts w:ascii="Times New Roman" w:hAnsi="Times New Roman"/>
          <w:sz w:val="28"/>
          <w:szCs w:val="28"/>
        </w:rPr>
        <w:t>Про внесення змін до постанови Кабінету Міністрів України від 22 серпня 1996 р. №992: Постанова Кабінету Міністрів України від 15.04.2015 №216 //Офіційний вісник України. – 2015. - №33</w:t>
      </w:r>
      <w:bookmarkEnd w:id="89"/>
      <w:r w:rsidRPr="006C339D">
        <w:rPr>
          <w:rFonts w:ascii="Times New Roman" w:hAnsi="Times New Roman"/>
          <w:sz w:val="28"/>
          <w:szCs w:val="28"/>
        </w:rPr>
        <w:t xml:space="preserve">. – </w:t>
      </w:r>
      <w:bookmarkStart w:id="90" w:name="_Hlk88598398"/>
      <w:r w:rsidRPr="006C339D">
        <w:rPr>
          <w:rFonts w:ascii="Times New Roman" w:hAnsi="Times New Roman"/>
          <w:sz w:val="28"/>
          <w:szCs w:val="28"/>
          <w:lang w:val="en-US"/>
        </w:rPr>
        <w:t>URL</w:t>
      </w:r>
      <w:r w:rsidRPr="006C339D">
        <w:rPr>
          <w:rFonts w:ascii="Times New Roman" w:hAnsi="Times New Roman"/>
          <w:sz w:val="28"/>
          <w:szCs w:val="28"/>
        </w:rPr>
        <w:t>: https://zakon.rada.gov.ua/laws/show/216-2015-%D0%BF#Text (дата звернення: 23.11.2021).</w:t>
      </w:r>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bookmarkStart w:id="91" w:name="_Hlk88598458"/>
      <w:bookmarkEnd w:id="90"/>
      <w:r w:rsidRPr="006C339D">
        <w:rPr>
          <w:rFonts w:ascii="Times New Roman" w:hAnsi="Times New Roman"/>
          <w:sz w:val="28"/>
          <w:szCs w:val="28"/>
        </w:rPr>
        <w:t>Порядок компенсації роботодавцям частини фактичних витрат, пов’язаних із сплатою єдиного внеску на загальнообов’язкове державне соціальне страхування: Затв. постановою Кабінету Міністрів України від 13.03.2013 №153 //Офіційний вісник України. – 2013. - №21</w:t>
      </w:r>
      <w:bookmarkEnd w:id="91"/>
      <w:r w:rsidRPr="006C339D">
        <w:rPr>
          <w:rFonts w:ascii="Times New Roman" w:hAnsi="Times New Roman"/>
          <w:sz w:val="28"/>
          <w:szCs w:val="28"/>
        </w:rPr>
        <w:t xml:space="preserve">. – </w:t>
      </w:r>
      <w:r w:rsidRPr="006C339D">
        <w:rPr>
          <w:rFonts w:ascii="Times New Roman" w:hAnsi="Times New Roman"/>
          <w:sz w:val="28"/>
          <w:szCs w:val="28"/>
          <w:lang w:val="en-US"/>
        </w:rPr>
        <w:t>URL</w:t>
      </w:r>
      <w:r w:rsidRPr="006C339D">
        <w:rPr>
          <w:rFonts w:ascii="Times New Roman" w:hAnsi="Times New Roman"/>
          <w:sz w:val="28"/>
          <w:szCs w:val="28"/>
        </w:rPr>
        <w:t>: https://zakon.rada.gov.ua/laws/show/153-2013-%D0%BF#Text (дата звернення: 23.11.2021).</w:t>
      </w:r>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bookmarkStart w:id="92" w:name="_Hlk88598483"/>
      <w:r w:rsidRPr="006C339D">
        <w:rPr>
          <w:rFonts w:ascii="Times New Roman" w:hAnsi="Times New Roman"/>
          <w:sz w:val="28"/>
          <w:szCs w:val="28"/>
        </w:rPr>
        <w:t>Порядок компенсації роботодавцям витрат у розмірі єдиного внеску на загальнообов’язкове державне соціальне страхування: Затв. постановою Кабінету Міністрів України від 15.04.2013 №347 //Офіційний вісник України. – 2013. - №39</w:t>
      </w:r>
      <w:bookmarkEnd w:id="92"/>
      <w:r w:rsidRPr="006C339D">
        <w:rPr>
          <w:rFonts w:ascii="Times New Roman" w:hAnsi="Times New Roman"/>
          <w:sz w:val="28"/>
          <w:szCs w:val="28"/>
        </w:rPr>
        <w:t xml:space="preserve">. – </w:t>
      </w:r>
      <w:r w:rsidRPr="006C339D">
        <w:rPr>
          <w:rFonts w:ascii="Times New Roman" w:hAnsi="Times New Roman"/>
          <w:sz w:val="28"/>
          <w:szCs w:val="28"/>
          <w:lang w:val="en-US"/>
        </w:rPr>
        <w:t>URL</w:t>
      </w:r>
      <w:r w:rsidRPr="006C339D">
        <w:rPr>
          <w:rFonts w:ascii="Times New Roman" w:hAnsi="Times New Roman"/>
          <w:sz w:val="28"/>
          <w:szCs w:val="28"/>
        </w:rPr>
        <w:t>: http://search.ligazakon.ua/l_doc2.nsf/link1/KP130347.html (дата звернення: 23.11.2021).</w:t>
      </w:r>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bookmarkStart w:id="93" w:name="_Hlk88598521"/>
      <w:r w:rsidRPr="006C339D">
        <w:rPr>
          <w:rFonts w:ascii="Times New Roman" w:hAnsi="Times New Roman"/>
          <w:sz w:val="28"/>
          <w:szCs w:val="28"/>
        </w:rPr>
        <w:t xml:space="preserve">Порядок надання одноразової адресної допомоги молодим працівникам, залученим до роботи в селах і селищах: Затв. постановою Кабінету Міністрів України від 11 липня 2013 року №587 //Офіційний вісник України. – 2013. - </w:t>
      </w:r>
      <w:r w:rsidRPr="006C339D">
        <w:rPr>
          <w:rFonts w:ascii="Times New Roman" w:hAnsi="Times New Roman"/>
          <w:sz w:val="28"/>
          <w:szCs w:val="28"/>
        </w:rPr>
        <w:lastRenderedPageBreak/>
        <w:t xml:space="preserve">№66. </w:t>
      </w:r>
      <w:bookmarkEnd w:id="93"/>
      <w:r w:rsidRPr="006C339D">
        <w:rPr>
          <w:rFonts w:ascii="Times New Roman" w:hAnsi="Times New Roman"/>
          <w:sz w:val="28"/>
          <w:szCs w:val="28"/>
        </w:rPr>
        <w:t xml:space="preserve">– </w:t>
      </w:r>
      <w:r w:rsidRPr="006C339D">
        <w:rPr>
          <w:rFonts w:ascii="Times New Roman" w:hAnsi="Times New Roman"/>
          <w:sz w:val="28"/>
          <w:szCs w:val="28"/>
          <w:lang w:val="en-US"/>
        </w:rPr>
        <w:t>URL</w:t>
      </w:r>
      <w:r w:rsidRPr="006C339D">
        <w:rPr>
          <w:rFonts w:ascii="Times New Roman" w:hAnsi="Times New Roman"/>
          <w:sz w:val="28"/>
          <w:szCs w:val="28"/>
        </w:rPr>
        <w:t>: https://zakon.rada.gov.ua/laws/show/587-2013-%D0%BF#Text (дата звернення: 23.11.2021).</w:t>
      </w:r>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bookmarkStart w:id="94" w:name="_Hlk88598561"/>
      <w:r w:rsidRPr="006C339D">
        <w:rPr>
          <w:rFonts w:ascii="Times New Roman" w:hAnsi="Times New Roman"/>
          <w:sz w:val="28"/>
          <w:szCs w:val="28"/>
        </w:rPr>
        <w:t>Порядок укладення договору про стажування студентів вищих та учнів професійно-технічних закладів на підприємствах, в установах та організаціях: Затв. постановою Кабінету Міністрів України від 16.01.2013 №20 //Офіційний вісник України. – 2013. - №5</w:t>
      </w:r>
      <w:bookmarkStart w:id="95" w:name="_Hlk88598593"/>
      <w:bookmarkEnd w:id="94"/>
      <w:r w:rsidRPr="006C339D">
        <w:rPr>
          <w:rFonts w:ascii="Times New Roman" w:hAnsi="Times New Roman"/>
          <w:sz w:val="28"/>
          <w:szCs w:val="28"/>
        </w:rPr>
        <w:t xml:space="preserve">. – </w:t>
      </w:r>
      <w:r w:rsidRPr="006C339D">
        <w:rPr>
          <w:rFonts w:ascii="Times New Roman" w:hAnsi="Times New Roman"/>
          <w:sz w:val="28"/>
          <w:szCs w:val="28"/>
          <w:lang w:val="en-US"/>
        </w:rPr>
        <w:t>URL</w:t>
      </w:r>
      <w:r w:rsidRPr="006C339D">
        <w:rPr>
          <w:rFonts w:ascii="Times New Roman" w:hAnsi="Times New Roman"/>
          <w:sz w:val="28"/>
          <w:szCs w:val="28"/>
        </w:rPr>
        <w:t>: https://zakon.rada.gov.ua/laws/show/20-2013-%D0%BF#Text (дата звернення: 23.11.2021)</w:t>
      </w:r>
      <w:bookmarkEnd w:id="95"/>
      <w:r w:rsidRPr="006C339D">
        <w:rPr>
          <w:rFonts w:ascii="Times New Roman" w:hAnsi="Times New Roman"/>
          <w:sz w:val="28"/>
          <w:szCs w:val="28"/>
        </w:rPr>
        <w:t>.</w:t>
      </w:r>
      <w:bookmarkStart w:id="96" w:name="_Hlk88598608"/>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r w:rsidRPr="006C339D">
        <w:rPr>
          <w:rFonts w:ascii="Times New Roman" w:hAnsi="Times New Roman"/>
          <w:sz w:val="28"/>
          <w:szCs w:val="28"/>
        </w:rPr>
        <w:t>Про професійний розвиток працівників: Закон України від 12.01.2012 №4312-</w:t>
      </w:r>
      <w:r w:rsidRPr="006C339D">
        <w:rPr>
          <w:rFonts w:ascii="Times New Roman" w:hAnsi="Times New Roman"/>
          <w:sz w:val="28"/>
          <w:szCs w:val="28"/>
          <w:lang w:val="en-US"/>
        </w:rPr>
        <w:t>VI</w:t>
      </w:r>
      <w:r w:rsidRPr="006C339D">
        <w:rPr>
          <w:rFonts w:ascii="Times New Roman" w:hAnsi="Times New Roman"/>
          <w:sz w:val="28"/>
          <w:szCs w:val="28"/>
        </w:rPr>
        <w:t xml:space="preserve"> //Відомості Верховної Ради України. – 2012. - №39</w:t>
      </w:r>
      <w:bookmarkStart w:id="97" w:name="_Hlk88598637"/>
      <w:bookmarkEnd w:id="96"/>
      <w:r w:rsidRPr="006C339D">
        <w:rPr>
          <w:rFonts w:ascii="Times New Roman" w:hAnsi="Times New Roman"/>
          <w:sz w:val="28"/>
          <w:szCs w:val="28"/>
        </w:rPr>
        <w:t xml:space="preserve">. – </w:t>
      </w:r>
      <w:r w:rsidRPr="006C339D">
        <w:rPr>
          <w:rFonts w:ascii="Times New Roman" w:hAnsi="Times New Roman"/>
          <w:sz w:val="28"/>
          <w:szCs w:val="28"/>
          <w:lang w:val="en-US"/>
        </w:rPr>
        <w:t>URL</w:t>
      </w:r>
      <w:r w:rsidRPr="006C339D">
        <w:rPr>
          <w:rFonts w:ascii="Times New Roman" w:hAnsi="Times New Roman"/>
          <w:sz w:val="28"/>
          <w:szCs w:val="28"/>
        </w:rPr>
        <w:t>: https://</w:t>
      </w:r>
      <w:r w:rsidRPr="006C339D">
        <w:t xml:space="preserve"> </w:t>
      </w:r>
      <w:hyperlink r:id="rId31" w:history="1">
        <w:r w:rsidRPr="006C339D">
          <w:rPr>
            <w:rFonts w:ascii="Times New Roman" w:hAnsi="Times New Roman"/>
            <w:color w:val="0000FF"/>
            <w:sz w:val="28"/>
            <w:szCs w:val="28"/>
            <w:u w:val="single"/>
          </w:rPr>
          <w:t>https://zakon.rada.gov.ua/laws/show/4312-17#Text</w:t>
        </w:r>
      </w:hyperlink>
      <w:r w:rsidRPr="006C339D">
        <w:rPr>
          <w:rFonts w:ascii="Times New Roman" w:hAnsi="Times New Roman"/>
          <w:sz w:val="28"/>
          <w:szCs w:val="28"/>
        </w:rPr>
        <w:t xml:space="preserve"> (дата звернення: 26.11.2021).</w:t>
      </w:r>
      <w:bookmarkStart w:id="98" w:name="_Hlk88598650"/>
      <w:bookmarkEnd w:id="97"/>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r w:rsidRPr="006C339D">
        <w:rPr>
          <w:rFonts w:ascii="Times New Roman" w:hAnsi="Times New Roman"/>
          <w:sz w:val="28"/>
          <w:szCs w:val="28"/>
        </w:rPr>
        <w:t>Про забезпечення прав і свобод внутрішньо переміщених осіб: Закон України від 20 жовтня 2014 року №1708-</w:t>
      </w:r>
      <w:r w:rsidRPr="006C339D">
        <w:rPr>
          <w:rFonts w:ascii="Times New Roman" w:hAnsi="Times New Roman"/>
          <w:sz w:val="28"/>
          <w:szCs w:val="28"/>
          <w:lang w:val="en-US"/>
        </w:rPr>
        <w:t>VI</w:t>
      </w:r>
      <w:r w:rsidRPr="006C339D">
        <w:rPr>
          <w:rFonts w:ascii="Times New Roman" w:hAnsi="Times New Roman"/>
          <w:sz w:val="28"/>
          <w:szCs w:val="28"/>
        </w:rPr>
        <w:t xml:space="preserve"> //Урядовий кур’єр. – 3 грудня 2014 року</w:t>
      </w:r>
      <w:bookmarkEnd w:id="98"/>
      <w:r w:rsidRPr="006C339D">
        <w:rPr>
          <w:rFonts w:ascii="Times New Roman" w:hAnsi="Times New Roman"/>
          <w:sz w:val="28"/>
          <w:szCs w:val="28"/>
        </w:rPr>
        <w:t xml:space="preserve">. – </w:t>
      </w:r>
      <w:bookmarkStart w:id="99" w:name="_Hlk88598685"/>
      <w:r w:rsidRPr="006C339D">
        <w:rPr>
          <w:rFonts w:ascii="Times New Roman" w:hAnsi="Times New Roman"/>
          <w:sz w:val="28"/>
          <w:szCs w:val="28"/>
          <w:lang w:val="en-US"/>
        </w:rPr>
        <w:t>URL</w:t>
      </w:r>
      <w:r w:rsidRPr="006C339D">
        <w:rPr>
          <w:rFonts w:ascii="Times New Roman" w:hAnsi="Times New Roman"/>
          <w:sz w:val="28"/>
          <w:szCs w:val="28"/>
        </w:rPr>
        <w:t>: https://</w:t>
      </w:r>
      <w:r w:rsidRPr="006C339D">
        <w:t xml:space="preserve"> </w:t>
      </w:r>
      <w:hyperlink r:id="rId32" w:history="1">
        <w:r w:rsidRPr="006C339D">
          <w:rPr>
            <w:rFonts w:ascii="Times New Roman" w:hAnsi="Times New Roman"/>
            <w:color w:val="0000FF"/>
            <w:sz w:val="28"/>
            <w:szCs w:val="28"/>
            <w:u w:val="single"/>
          </w:rPr>
          <w:t>https://zakon.rada.gov.ua/laws/show/1706-18#Text</w:t>
        </w:r>
      </w:hyperlink>
      <w:r w:rsidRPr="006C339D">
        <w:rPr>
          <w:rFonts w:ascii="Times New Roman" w:hAnsi="Times New Roman"/>
          <w:sz w:val="28"/>
          <w:szCs w:val="28"/>
        </w:rPr>
        <w:t xml:space="preserve"> (дата звернення: 26.11.2021).</w:t>
      </w:r>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bookmarkStart w:id="100" w:name="_Hlk88598699"/>
      <w:bookmarkEnd w:id="99"/>
      <w:r w:rsidRPr="006C339D">
        <w:rPr>
          <w:rFonts w:ascii="Times New Roman" w:hAnsi="Times New Roman"/>
          <w:sz w:val="28"/>
          <w:szCs w:val="28"/>
        </w:rPr>
        <w:t>Порядок реєстрації, перереєстрації безробітних та ведення обліку осіб, які шукають роботу, затверджений постановою Кабінету Міністрів України від 20.03.2013 №198 //Офіційний вісник України. – 2013. - №26</w:t>
      </w:r>
      <w:bookmarkEnd w:id="100"/>
      <w:r w:rsidRPr="006C339D">
        <w:rPr>
          <w:rFonts w:ascii="Times New Roman" w:hAnsi="Times New Roman"/>
          <w:sz w:val="28"/>
          <w:szCs w:val="28"/>
        </w:rPr>
        <w:t xml:space="preserve">. – </w:t>
      </w:r>
      <w:r w:rsidRPr="006C339D">
        <w:rPr>
          <w:rFonts w:ascii="Times New Roman" w:hAnsi="Times New Roman"/>
          <w:sz w:val="28"/>
          <w:szCs w:val="28"/>
          <w:lang w:val="en-US"/>
        </w:rPr>
        <w:t>URL</w:t>
      </w:r>
      <w:r w:rsidRPr="006C339D">
        <w:rPr>
          <w:rFonts w:ascii="Times New Roman" w:hAnsi="Times New Roman"/>
          <w:sz w:val="28"/>
          <w:szCs w:val="28"/>
        </w:rPr>
        <w:t>: https://zakon.rada.gov.ua/laws/show/198-2013-%D0%BF#Text (дата звернення: 23.11.2021).</w:t>
      </w:r>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bookmarkStart w:id="101" w:name="_Hlk88598753"/>
      <w:r w:rsidRPr="006C339D">
        <w:rPr>
          <w:rFonts w:ascii="Times New Roman" w:hAnsi="Times New Roman"/>
          <w:sz w:val="28"/>
          <w:szCs w:val="28"/>
          <w:lang w:val="ru-RU"/>
        </w:rPr>
        <w:t>Федорова М.Ю. Социальная защита населения в Российской Федерации: курс лекций для вузов. – Омск: ОмГУ, 1999</w:t>
      </w:r>
      <w:bookmarkEnd w:id="101"/>
      <w:r w:rsidRPr="006C339D">
        <w:rPr>
          <w:rFonts w:ascii="Times New Roman" w:hAnsi="Times New Roman"/>
          <w:sz w:val="28"/>
          <w:szCs w:val="28"/>
          <w:lang w:val="ru-RU"/>
        </w:rPr>
        <w:t>. – 272 с.</w:t>
      </w:r>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r w:rsidRPr="006C339D">
        <w:rPr>
          <w:rFonts w:ascii="Times New Roman" w:hAnsi="Times New Roman"/>
          <w:sz w:val="28"/>
          <w:szCs w:val="28"/>
        </w:rPr>
        <w:t>Прилипко С.М. Предмет права соціального забезпечення: Автореф. дис. …доктора юрид. наук: 12.00.05. – Х., 2007. – 42 с.</w:t>
      </w:r>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r w:rsidRPr="006C339D">
        <w:rPr>
          <w:rFonts w:ascii="Times New Roman" w:hAnsi="Times New Roman"/>
          <w:sz w:val="28"/>
          <w:szCs w:val="28"/>
        </w:rPr>
        <w:t>Мачульская Е.Е. Право социального обеспечения: учебник. – М.: ИД Юрайт, 2010. – 582 с.</w:t>
      </w:r>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r w:rsidRPr="006C339D">
        <w:rPr>
          <w:rFonts w:ascii="Times New Roman" w:hAnsi="Times New Roman"/>
          <w:sz w:val="28"/>
          <w:szCs w:val="28"/>
          <w:lang w:val="ru-RU"/>
        </w:rPr>
        <w:t>Захаров М.Л., Тучкова Э.Г. Право социального обеспечения России: Учебник. – 2-е изд., испр. и перераб. – М.: Издательство БЕК, 2002. – 560 с.</w:t>
      </w:r>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r w:rsidRPr="006C339D">
        <w:rPr>
          <w:rFonts w:ascii="Times New Roman" w:hAnsi="Times New Roman"/>
          <w:sz w:val="28"/>
          <w:szCs w:val="28"/>
          <w:lang w:val="ru-RU"/>
        </w:rPr>
        <w:t xml:space="preserve">Право социального обеспечения: учебник для бакалавров /под ред. В.Ш. Шайхатдинова. – М.: Издательство Юрайт, 2012. – 717 с. </w:t>
      </w:r>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r w:rsidRPr="006C339D">
        <w:rPr>
          <w:rFonts w:ascii="Times New Roman" w:hAnsi="Times New Roman"/>
          <w:sz w:val="28"/>
          <w:szCs w:val="28"/>
        </w:rPr>
        <w:lastRenderedPageBreak/>
        <w:t>Стичинський Б. Право соціального забезпечення: проблеми становлення і розвитку //Право України. – 2002. - №6. –</w:t>
      </w:r>
      <w:r w:rsidRPr="006C339D">
        <w:rPr>
          <w:rFonts w:ascii="Times New Roman" w:hAnsi="Times New Roman"/>
          <w:sz w:val="28"/>
          <w:szCs w:val="28"/>
          <w:lang w:val="ru-RU"/>
        </w:rPr>
        <w:t xml:space="preserve"> 89 с.</w:t>
      </w:r>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r w:rsidRPr="006C339D">
        <w:rPr>
          <w:rFonts w:ascii="Times New Roman" w:hAnsi="Times New Roman"/>
          <w:sz w:val="28"/>
          <w:szCs w:val="28"/>
          <w:lang w:val="ru-RU"/>
        </w:rPr>
        <w:t xml:space="preserve">Европейская социальная хартия: Справочник: Пер. с фр. – М.: Междунар. отношения, 2000. – </w:t>
      </w:r>
      <w:bookmarkStart w:id="102" w:name="_Hlk88599035"/>
      <w:r w:rsidRPr="006C339D">
        <w:rPr>
          <w:rFonts w:ascii="Times New Roman" w:hAnsi="Times New Roman"/>
          <w:sz w:val="28"/>
          <w:szCs w:val="28"/>
          <w:lang w:val="ru-RU"/>
        </w:rPr>
        <w:t>264с.</w:t>
      </w:r>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r w:rsidRPr="006C339D">
        <w:rPr>
          <w:rFonts w:ascii="Times New Roman" w:hAnsi="Times New Roman"/>
          <w:sz w:val="28"/>
          <w:szCs w:val="28"/>
        </w:rPr>
        <w:t>Про забезпечення санітарного та епідемічного благополуччя населення: Закон України від 24.02.1994 №4004-ХІІ //Відомості Верховної Ради України. – 1994. - №27</w:t>
      </w:r>
      <w:bookmarkEnd w:id="102"/>
      <w:r w:rsidRPr="006C339D">
        <w:rPr>
          <w:rFonts w:ascii="Times New Roman" w:hAnsi="Times New Roman"/>
          <w:sz w:val="28"/>
          <w:szCs w:val="28"/>
        </w:rPr>
        <w:t xml:space="preserve">.- </w:t>
      </w:r>
      <w:bookmarkStart w:id="103" w:name="_Hlk88599070"/>
      <w:r w:rsidRPr="006C339D">
        <w:rPr>
          <w:rFonts w:ascii="Times New Roman" w:hAnsi="Times New Roman"/>
          <w:sz w:val="28"/>
          <w:szCs w:val="28"/>
          <w:lang w:val="en-US"/>
        </w:rPr>
        <w:t>URL</w:t>
      </w:r>
      <w:r w:rsidRPr="006C339D">
        <w:rPr>
          <w:rFonts w:ascii="Times New Roman" w:hAnsi="Times New Roman"/>
          <w:sz w:val="28"/>
          <w:szCs w:val="28"/>
        </w:rPr>
        <w:t xml:space="preserve">: </w:t>
      </w:r>
      <w:r w:rsidRPr="006C339D">
        <w:rPr>
          <w:rFonts w:ascii="Times New Roman" w:hAnsi="Times New Roman"/>
          <w:sz w:val="28"/>
          <w:szCs w:val="28"/>
          <w:lang w:val="ru-RU"/>
        </w:rPr>
        <w:t>https</w:t>
      </w:r>
      <w:r w:rsidRPr="006C339D">
        <w:rPr>
          <w:rFonts w:ascii="Times New Roman" w:hAnsi="Times New Roman"/>
          <w:sz w:val="28"/>
          <w:szCs w:val="28"/>
        </w:rPr>
        <w:t>://</w:t>
      </w:r>
      <w:r w:rsidRPr="006C339D">
        <w:t xml:space="preserve"> </w:t>
      </w:r>
      <w:r w:rsidRPr="006C339D">
        <w:rPr>
          <w:rFonts w:ascii="Times New Roman" w:hAnsi="Times New Roman"/>
          <w:sz w:val="28"/>
          <w:szCs w:val="28"/>
          <w:lang w:val="ru-RU"/>
        </w:rPr>
        <w:t xml:space="preserve">https://zakon.rada.gov.ua/laws/show/4004-12#Text </w:t>
      </w:r>
      <w:r w:rsidRPr="006C339D">
        <w:rPr>
          <w:rFonts w:ascii="Times New Roman" w:hAnsi="Times New Roman"/>
          <w:sz w:val="28"/>
          <w:szCs w:val="28"/>
        </w:rPr>
        <w:t>(дата звернення: 23.11.2021).</w:t>
      </w:r>
      <w:bookmarkStart w:id="104" w:name="_Hlk88599084"/>
      <w:bookmarkEnd w:id="103"/>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r w:rsidRPr="006C339D">
        <w:rPr>
          <w:rFonts w:ascii="Times New Roman" w:hAnsi="Times New Roman"/>
          <w:sz w:val="28"/>
          <w:szCs w:val="28"/>
        </w:rPr>
        <w:t>Про донорство крові та її компонентів: Закон України від 23.06.1995 №230/95-ВР //Відомості Верховної Ради України. – 1995. - №23</w:t>
      </w:r>
      <w:bookmarkEnd w:id="104"/>
      <w:r w:rsidRPr="006C339D">
        <w:rPr>
          <w:rFonts w:ascii="Times New Roman" w:hAnsi="Times New Roman"/>
          <w:sz w:val="28"/>
          <w:szCs w:val="28"/>
        </w:rPr>
        <w:t xml:space="preserve">. </w:t>
      </w:r>
      <w:bookmarkStart w:id="105" w:name="_Hlk88599142"/>
      <w:r w:rsidRPr="006C339D">
        <w:rPr>
          <w:rFonts w:ascii="Times New Roman" w:hAnsi="Times New Roman"/>
          <w:sz w:val="28"/>
          <w:szCs w:val="28"/>
        </w:rPr>
        <w:t xml:space="preserve">– </w:t>
      </w:r>
      <w:r w:rsidRPr="006C339D">
        <w:rPr>
          <w:rFonts w:ascii="Times New Roman" w:hAnsi="Times New Roman"/>
          <w:sz w:val="28"/>
          <w:szCs w:val="28"/>
          <w:lang w:val="en-US"/>
        </w:rPr>
        <w:t>URL</w:t>
      </w:r>
      <w:r w:rsidRPr="006C339D">
        <w:rPr>
          <w:rFonts w:ascii="Times New Roman" w:hAnsi="Times New Roman"/>
          <w:sz w:val="28"/>
          <w:szCs w:val="28"/>
        </w:rPr>
        <w:t xml:space="preserve">: </w:t>
      </w:r>
      <w:hyperlink r:id="rId33" w:history="1">
        <w:r w:rsidRPr="006C339D">
          <w:rPr>
            <w:rFonts w:ascii="Times New Roman" w:hAnsi="Times New Roman"/>
            <w:color w:val="0000FF"/>
            <w:sz w:val="28"/>
            <w:szCs w:val="28"/>
            <w:u w:val="single"/>
          </w:rPr>
          <w:t>https://zakon.rada.gov.ua/laws/show/239/95-%D0%B2%D1%80#Text</w:t>
        </w:r>
      </w:hyperlink>
      <w:r w:rsidRPr="006C339D">
        <w:rPr>
          <w:rFonts w:ascii="Times New Roman" w:hAnsi="Times New Roman"/>
          <w:sz w:val="28"/>
          <w:szCs w:val="28"/>
        </w:rPr>
        <w:t xml:space="preserve"> (дата звернення: 23.11.2021).</w:t>
      </w:r>
      <w:bookmarkStart w:id="106" w:name="_Hlk88599895"/>
      <w:bookmarkStart w:id="107" w:name="_Hlk88599381"/>
      <w:bookmarkStart w:id="108" w:name="_Hlk88599123"/>
      <w:bookmarkEnd w:id="105"/>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r w:rsidRPr="006C339D">
        <w:rPr>
          <w:rFonts w:ascii="Times New Roman" w:hAnsi="Times New Roman"/>
          <w:sz w:val="28"/>
          <w:szCs w:val="28"/>
        </w:rPr>
        <w:t xml:space="preserve">Про заходи протидії незаконному обігу наркотичних засобів, психотропних речовин та прекурсорів та зловживання ними: </w:t>
      </w:r>
      <w:bookmarkEnd w:id="106"/>
      <w:r w:rsidRPr="006C339D">
        <w:rPr>
          <w:rFonts w:ascii="Times New Roman" w:hAnsi="Times New Roman"/>
          <w:sz w:val="28"/>
          <w:szCs w:val="28"/>
        </w:rPr>
        <w:t>Закон України від 15.02.1995 №62/95-ВР //Відомості Верховної Ради України. – 1995</w:t>
      </w:r>
      <w:bookmarkEnd w:id="107"/>
      <w:r w:rsidRPr="006C339D">
        <w:rPr>
          <w:rFonts w:ascii="Times New Roman" w:hAnsi="Times New Roman"/>
          <w:sz w:val="28"/>
          <w:szCs w:val="28"/>
        </w:rPr>
        <w:t>. - №10</w:t>
      </w:r>
      <w:bookmarkStart w:id="109" w:name="_Hlk88599197"/>
      <w:bookmarkEnd w:id="108"/>
      <w:r w:rsidRPr="006C339D">
        <w:rPr>
          <w:rFonts w:ascii="Times New Roman" w:hAnsi="Times New Roman"/>
          <w:sz w:val="28"/>
          <w:szCs w:val="28"/>
        </w:rPr>
        <w:t xml:space="preserve">. – </w:t>
      </w:r>
      <w:r w:rsidRPr="006C339D">
        <w:rPr>
          <w:rFonts w:ascii="Times New Roman" w:hAnsi="Times New Roman"/>
          <w:sz w:val="28"/>
          <w:szCs w:val="28"/>
          <w:lang w:val="en-US"/>
        </w:rPr>
        <w:t>URL</w:t>
      </w:r>
      <w:r w:rsidRPr="006C339D">
        <w:rPr>
          <w:rFonts w:ascii="Times New Roman" w:hAnsi="Times New Roman"/>
          <w:sz w:val="28"/>
          <w:szCs w:val="28"/>
        </w:rPr>
        <w:t>: https://</w:t>
      </w:r>
      <w:r w:rsidRPr="006C339D">
        <w:t xml:space="preserve"> </w:t>
      </w:r>
      <w:hyperlink r:id="rId34" w:history="1">
        <w:r w:rsidRPr="006C339D">
          <w:rPr>
            <w:rFonts w:ascii="Times New Roman" w:hAnsi="Times New Roman"/>
            <w:color w:val="0000FF"/>
            <w:sz w:val="28"/>
            <w:szCs w:val="28"/>
            <w:u w:val="single"/>
          </w:rPr>
          <w:t>https://zakon.rada.gov.ua/laws/show/62/95-%D0%B2%D1%80#Text</w:t>
        </w:r>
      </w:hyperlink>
      <w:r w:rsidRPr="006C339D">
        <w:rPr>
          <w:rFonts w:ascii="Times New Roman" w:hAnsi="Times New Roman"/>
          <w:sz w:val="28"/>
          <w:szCs w:val="28"/>
        </w:rPr>
        <w:t xml:space="preserve"> (дата звернення: 26.11.2021).</w:t>
      </w:r>
      <w:bookmarkStart w:id="110" w:name="_Hlk88599407"/>
      <w:bookmarkEnd w:id="109"/>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r w:rsidRPr="006C339D">
        <w:rPr>
          <w:rFonts w:ascii="Times New Roman" w:hAnsi="Times New Roman"/>
          <w:sz w:val="28"/>
          <w:szCs w:val="28"/>
        </w:rPr>
        <w:t>Про лікарські засоби: Закон України від 04.04.1996 №123/96-ВР //Відомості Верховної Ради України. – 1996. - №22</w:t>
      </w:r>
      <w:bookmarkEnd w:id="110"/>
      <w:r w:rsidRPr="006C339D">
        <w:rPr>
          <w:rFonts w:ascii="Times New Roman" w:hAnsi="Times New Roman"/>
          <w:sz w:val="28"/>
          <w:szCs w:val="28"/>
        </w:rPr>
        <w:t xml:space="preserve">. </w:t>
      </w:r>
      <w:r w:rsidRPr="006C339D">
        <w:rPr>
          <w:rFonts w:ascii="Times New Roman" w:hAnsi="Times New Roman"/>
          <w:sz w:val="28"/>
          <w:szCs w:val="28"/>
          <w:lang w:val="en-US"/>
        </w:rPr>
        <w:t>URL</w:t>
      </w:r>
      <w:r w:rsidRPr="006C339D">
        <w:rPr>
          <w:rFonts w:ascii="Times New Roman" w:hAnsi="Times New Roman"/>
          <w:sz w:val="28"/>
          <w:szCs w:val="28"/>
        </w:rPr>
        <w:t>: https://</w:t>
      </w:r>
      <w:r w:rsidRPr="006C339D">
        <w:t xml:space="preserve"> </w:t>
      </w:r>
      <w:hyperlink r:id="rId35" w:history="1">
        <w:r w:rsidRPr="006C339D">
          <w:rPr>
            <w:rFonts w:ascii="Times New Roman" w:hAnsi="Times New Roman"/>
            <w:color w:val="0000FF"/>
            <w:sz w:val="28"/>
            <w:szCs w:val="28"/>
            <w:u w:val="single"/>
          </w:rPr>
          <w:t>https://zakon.rada.gov.ua/laws/show/123/96-%D0%B2%D1%80#Text</w:t>
        </w:r>
      </w:hyperlink>
      <w:r w:rsidRPr="006C339D">
        <w:rPr>
          <w:rFonts w:ascii="Times New Roman" w:hAnsi="Times New Roman"/>
          <w:sz w:val="28"/>
          <w:szCs w:val="28"/>
        </w:rPr>
        <w:t xml:space="preserve"> (дата звернення: 26.11.2021</w:t>
      </w:r>
      <w:r w:rsidRPr="006C339D">
        <w:rPr>
          <w:rFonts w:ascii="Times New Roman" w:hAnsi="Times New Roman"/>
          <w:sz w:val="28"/>
          <w:szCs w:val="28"/>
          <w:lang w:val="ru-RU"/>
        </w:rPr>
        <w:t>)</w:t>
      </w:r>
      <w:r w:rsidRPr="006C339D">
        <w:rPr>
          <w:rFonts w:ascii="Times New Roman" w:hAnsi="Times New Roman"/>
          <w:sz w:val="28"/>
          <w:szCs w:val="28"/>
        </w:rPr>
        <w:t>.</w:t>
      </w:r>
      <w:bookmarkStart w:id="111" w:name="_Hlk88599452"/>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r w:rsidRPr="006C339D">
        <w:rPr>
          <w:rFonts w:ascii="Times New Roman" w:hAnsi="Times New Roman"/>
          <w:sz w:val="28"/>
          <w:szCs w:val="28"/>
        </w:rPr>
        <w:t xml:space="preserve">Про запобігання захворюванню на синдром набутого імунодефіциту (СНІД) та соціальний захист населення: </w:t>
      </w:r>
      <w:bookmarkEnd w:id="111"/>
      <w:r w:rsidRPr="006C339D">
        <w:rPr>
          <w:rFonts w:ascii="Times New Roman" w:hAnsi="Times New Roman"/>
          <w:sz w:val="28"/>
          <w:szCs w:val="28"/>
        </w:rPr>
        <w:t xml:space="preserve">Закон України від 12.12.1991 (в ред. Закону від 03.03.1998) №1972-ХІІ //Відомості Верховної Ради України. – 1998. - №35. – </w:t>
      </w:r>
      <w:r w:rsidRPr="006C339D">
        <w:rPr>
          <w:rFonts w:ascii="Times New Roman" w:hAnsi="Times New Roman"/>
          <w:sz w:val="28"/>
          <w:szCs w:val="28"/>
          <w:lang w:val="en-US"/>
        </w:rPr>
        <w:t>URL</w:t>
      </w:r>
      <w:r w:rsidRPr="006C339D">
        <w:rPr>
          <w:rFonts w:ascii="Times New Roman" w:hAnsi="Times New Roman"/>
          <w:sz w:val="28"/>
          <w:szCs w:val="28"/>
        </w:rPr>
        <w:t>: https://</w:t>
      </w:r>
      <w:r w:rsidRPr="006C339D">
        <w:t xml:space="preserve"> </w:t>
      </w:r>
      <w:hyperlink r:id="rId36" w:history="1">
        <w:r w:rsidRPr="006C339D">
          <w:rPr>
            <w:rFonts w:ascii="Times New Roman" w:hAnsi="Times New Roman"/>
            <w:color w:val="0000FF"/>
            <w:sz w:val="28"/>
            <w:szCs w:val="28"/>
            <w:u w:val="single"/>
          </w:rPr>
          <w:t>https://zakon.rada.gov.ua/laws/show/2861-17#Text</w:t>
        </w:r>
      </w:hyperlink>
      <w:r w:rsidRPr="006C339D">
        <w:rPr>
          <w:rFonts w:ascii="Times New Roman" w:hAnsi="Times New Roman"/>
          <w:sz w:val="28"/>
          <w:szCs w:val="28"/>
        </w:rPr>
        <w:t xml:space="preserve"> (дата звернення: 26.11.2021).</w:t>
      </w:r>
      <w:bookmarkStart w:id="112" w:name="_Hlk88599519"/>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r w:rsidRPr="006C339D">
        <w:rPr>
          <w:rFonts w:ascii="Times New Roman" w:hAnsi="Times New Roman"/>
          <w:sz w:val="28"/>
          <w:szCs w:val="28"/>
        </w:rPr>
        <w:t>Про захист населення від інфекційних хворіб:</w:t>
      </w:r>
      <w:bookmarkEnd w:id="112"/>
      <w:r w:rsidRPr="006C339D">
        <w:rPr>
          <w:rFonts w:ascii="Times New Roman" w:hAnsi="Times New Roman"/>
          <w:sz w:val="28"/>
          <w:szCs w:val="28"/>
        </w:rPr>
        <w:t xml:space="preserve"> Закон України від 06.04.2000 №1645-ІІІ //Відомості Верховної Ради України. – 2000. - №29. – </w:t>
      </w:r>
      <w:r w:rsidRPr="006C339D">
        <w:rPr>
          <w:rFonts w:ascii="Times New Roman" w:hAnsi="Times New Roman"/>
          <w:sz w:val="28"/>
          <w:szCs w:val="28"/>
          <w:lang w:val="en-US"/>
        </w:rPr>
        <w:t>URL</w:t>
      </w:r>
      <w:r w:rsidRPr="006C339D">
        <w:rPr>
          <w:rFonts w:ascii="Times New Roman" w:hAnsi="Times New Roman"/>
          <w:sz w:val="28"/>
          <w:szCs w:val="28"/>
        </w:rPr>
        <w:t>: https://</w:t>
      </w:r>
      <w:r w:rsidRPr="006C339D">
        <w:t xml:space="preserve"> </w:t>
      </w:r>
      <w:hyperlink r:id="rId37" w:history="1">
        <w:r w:rsidRPr="006C339D">
          <w:rPr>
            <w:rFonts w:ascii="Times New Roman" w:hAnsi="Times New Roman"/>
            <w:color w:val="0000FF"/>
            <w:sz w:val="28"/>
            <w:szCs w:val="28"/>
            <w:u w:val="single"/>
          </w:rPr>
          <w:t>https://zakon.rada.gov.ua/laws/show/z1110-20#Text</w:t>
        </w:r>
      </w:hyperlink>
      <w:r w:rsidRPr="006C339D">
        <w:rPr>
          <w:rFonts w:ascii="Times New Roman" w:hAnsi="Times New Roman"/>
          <w:sz w:val="28"/>
          <w:szCs w:val="28"/>
        </w:rPr>
        <w:t xml:space="preserve">  (дата звернення: 26.11.2021) .</w:t>
      </w:r>
      <w:bookmarkStart w:id="113" w:name="_Hlk88599545"/>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r w:rsidRPr="006C339D">
        <w:rPr>
          <w:rFonts w:ascii="Times New Roman" w:hAnsi="Times New Roman"/>
          <w:sz w:val="28"/>
          <w:szCs w:val="28"/>
        </w:rPr>
        <w:lastRenderedPageBreak/>
        <w:t>Про протидію захворюванню на туберкульоз</w:t>
      </w:r>
      <w:bookmarkEnd w:id="113"/>
      <w:r w:rsidRPr="006C339D">
        <w:rPr>
          <w:rFonts w:ascii="Times New Roman" w:hAnsi="Times New Roman"/>
          <w:sz w:val="28"/>
          <w:szCs w:val="28"/>
        </w:rPr>
        <w:t xml:space="preserve">: Закон України від 05.04.2001 №2586-ІІІ //Відомості Верховної Ради України. – 2001. - №49. – </w:t>
      </w:r>
      <w:r w:rsidRPr="006C339D">
        <w:rPr>
          <w:rFonts w:ascii="Times New Roman" w:hAnsi="Times New Roman"/>
          <w:sz w:val="28"/>
          <w:szCs w:val="28"/>
          <w:lang w:val="en-US"/>
        </w:rPr>
        <w:t>URL</w:t>
      </w:r>
      <w:r w:rsidRPr="006C339D">
        <w:rPr>
          <w:rFonts w:ascii="Times New Roman" w:hAnsi="Times New Roman"/>
          <w:sz w:val="28"/>
          <w:szCs w:val="28"/>
        </w:rPr>
        <w:t xml:space="preserve">: </w:t>
      </w:r>
      <w:hyperlink r:id="rId38" w:history="1">
        <w:r w:rsidRPr="006C339D">
          <w:rPr>
            <w:rFonts w:ascii="Times New Roman" w:hAnsi="Times New Roman"/>
            <w:color w:val="0000FF"/>
            <w:sz w:val="28"/>
            <w:szCs w:val="28"/>
            <w:u w:val="single"/>
          </w:rPr>
          <w:t>https://zakon.rada.gov.ua/laws/show/2586-14#Text</w:t>
        </w:r>
      </w:hyperlink>
      <w:r w:rsidRPr="006C339D">
        <w:rPr>
          <w:rFonts w:ascii="Times New Roman" w:hAnsi="Times New Roman"/>
          <w:sz w:val="28"/>
          <w:szCs w:val="28"/>
        </w:rPr>
        <w:t xml:space="preserve">  (дата звернення: 26.11.2021).</w:t>
      </w:r>
      <w:bookmarkStart w:id="114" w:name="_Hlk88599636"/>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r w:rsidRPr="006C339D">
        <w:rPr>
          <w:rFonts w:ascii="Times New Roman" w:hAnsi="Times New Roman"/>
          <w:sz w:val="28"/>
          <w:szCs w:val="28"/>
        </w:rPr>
        <w:t>Про трансплантацію органів та інших анатомічних матеріалів людині</w:t>
      </w:r>
      <w:bookmarkEnd w:id="114"/>
      <w:r w:rsidRPr="006C339D">
        <w:rPr>
          <w:rFonts w:ascii="Times New Roman" w:hAnsi="Times New Roman"/>
          <w:sz w:val="28"/>
          <w:szCs w:val="28"/>
        </w:rPr>
        <w:t>: Закон України від 16.07.1999 №1007-</w:t>
      </w:r>
      <w:r w:rsidRPr="006C339D">
        <w:rPr>
          <w:rFonts w:ascii="Times New Roman" w:hAnsi="Times New Roman"/>
          <w:sz w:val="28"/>
          <w:szCs w:val="28"/>
          <w:lang w:val="en-US"/>
        </w:rPr>
        <w:t>XIV</w:t>
      </w:r>
      <w:r w:rsidRPr="006C339D">
        <w:rPr>
          <w:rFonts w:ascii="Times New Roman" w:hAnsi="Times New Roman"/>
          <w:sz w:val="28"/>
          <w:szCs w:val="28"/>
        </w:rPr>
        <w:t xml:space="preserve"> //Відомості Верховної Ради України. – 1999. - №41. – </w:t>
      </w:r>
      <w:r w:rsidRPr="006C339D">
        <w:rPr>
          <w:rFonts w:ascii="Times New Roman" w:hAnsi="Times New Roman"/>
          <w:sz w:val="28"/>
          <w:szCs w:val="28"/>
          <w:lang w:val="en-US"/>
        </w:rPr>
        <w:t>URL</w:t>
      </w:r>
      <w:r w:rsidRPr="006C339D">
        <w:rPr>
          <w:rFonts w:ascii="Times New Roman" w:hAnsi="Times New Roman"/>
          <w:sz w:val="28"/>
          <w:szCs w:val="28"/>
        </w:rPr>
        <w:t>: https://</w:t>
      </w:r>
      <w:r w:rsidRPr="006C339D">
        <w:t xml:space="preserve"> </w:t>
      </w:r>
      <w:hyperlink r:id="rId39" w:history="1">
        <w:r w:rsidRPr="006C339D">
          <w:rPr>
            <w:rFonts w:ascii="Times New Roman" w:hAnsi="Times New Roman"/>
            <w:color w:val="0000FF"/>
            <w:sz w:val="28"/>
            <w:szCs w:val="28"/>
            <w:u w:val="single"/>
          </w:rPr>
          <w:t>https://zakon.rada.gov.ua/laws/show/1007-14#Text</w:t>
        </w:r>
      </w:hyperlink>
      <w:r w:rsidRPr="006C339D">
        <w:rPr>
          <w:rFonts w:ascii="Times New Roman" w:hAnsi="Times New Roman"/>
          <w:sz w:val="28"/>
          <w:szCs w:val="28"/>
        </w:rPr>
        <w:t xml:space="preserve">    (дата звернення: 23.11.2021).</w:t>
      </w:r>
      <w:bookmarkStart w:id="115" w:name="_Hlk88599673"/>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r w:rsidRPr="006C339D">
        <w:rPr>
          <w:rFonts w:ascii="Times New Roman" w:hAnsi="Times New Roman"/>
          <w:sz w:val="28"/>
          <w:szCs w:val="28"/>
        </w:rPr>
        <w:t>Про екстрену медичну допомо</w:t>
      </w:r>
      <w:bookmarkEnd w:id="115"/>
      <w:r w:rsidRPr="006C339D">
        <w:rPr>
          <w:rFonts w:ascii="Times New Roman" w:hAnsi="Times New Roman"/>
          <w:sz w:val="28"/>
          <w:szCs w:val="28"/>
        </w:rPr>
        <w:t>гу: Закон України від 05.07.2012 №5081-</w:t>
      </w:r>
      <w:r w:rsidRPr="006C339D">
        <w:rPr>
          <w:rFonts w:ascii="Times New Roman" w:hAnsi="Times New Roman"/>
          <w:sz w:val="28"/>
          <w:szCs w:val="28"/>
          <w:lang w:val="en-US"/>
        </w:rPr>
        <w:t>VI</w:t>
      </w:r>
      <w:r w:rsidRPr="006C339D">
        <w:rPr>
          <w:rFonts w:ascii="Times New Roman" w:hAnsi="Times New Roman"/>
          <w:sz w:val="28"/>
          <w:szCs w:val="28"/>
        </w:rPr>
        <w:t xml:space="preserve"> //Відомості Верховної Ради України. – 2013. - №30. – </w:t>
      </w:r>
      <w:r w:rsidRPr="006C339D">
        <w:rPr>
          <w:rFonts w:ascii="Times New Roman" w:hAnsi="Times New Roman"/>
          <w:sz w:val="28"/>
          <w:szCs w:val="28"/>
          <w:lang w:val="en-US"/>
        </w:rPr>
        <w:t>URL</w:t>
      </w:r>
      <w:r w:rsidRPr="006C339D">
        <w:rPr>
          <w:rFonts w:ascii="Times New Roman" w:hAnsi="Times New Roman"/>
          <w:sz w:val="28"/>
          <w:szCs w:val="28"/>
        </w:rPr>
        <w:t xml:space="preserve">: </w:t>
      </w:r>
      <w:hyperlink r:id="rId40" w:history="1">
        <w:r w:rsidRPr="006C339D">
          <w:rPr>
            <w:rFonts w:ascii="Times New Roman" w:hAnsi="Times New Roman"/>
            <w:color w:val="0000FF"/>
            <w:sz w:val="28"/>
            <w:szCs w:val="28"/>
            <w:u w:val="single"/>
          </w:rPr>
          <w:t>https://zakon.rada.gov.ua/laws/show/5081-17#Text</w:t>
        </w:r>
      </w:hyperlink>
      <w:r w:rsidRPr="006C339D">
        <w:rPr>
          <w:rFonts w:ascii="Times New Roman" w:hAnsi="Times New Roman"/>
          <w:sz w:val="28"/>
          <w:szCs w:val="28"/>
        </w:rPr>
        <w:t xml:space="preserve">  (дата звернення: 29.11.2021).</w:t>
      </w:r>
      <w:bookmarkStart w:id="116" w:name="_Hlk88599723"/>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r w:rsidRPr="006C339D">
        <w:rPr>
          <w:rFonts w:ascii="Times New Roman" w:hAnsi="Times New Roman"/>
          <w:sz w:val="28"/>
          <w:szCs w:val="28"/>
        </w:rPr>
        <w:t xml:space="preserve">Про охорону праці: </w:t>
      </w:r>
      <w:bookmarkEnd w:id="116"/>
      <w:r w:rsidRPr="006C339D">
        <w:rPr>
          <w:rFonts w:ascii="Times New Roman" w:hAnsi="Times New Roman"/>
          <w:sz w:val="28"/>
          <w:szCs w:val="28"/>
        </w:rPr>
        <w:t xml:space="preserve">Закон України від 14жовтня 1992 №2694-ХІІ (в ред. Закону України від 21.11.2002) //Відомості Верховної Ради України. – 2003. - №2. – </w:t>
      </w:r>
      <w:r w:rsidRPr="006C339D">
        <w:rPr>
          <w:rFonts w:ascii="Times New Roman" w:hAnsi="Times New Roman"/>
          <w:sz w:val="28"/>
          <w:szCs w:val="28"/>
          <w:lang w:val="en-US"/>
        </w:rPr>
        <w:t>URL</w:t>
      </w:r>
      <w:r w:rsidRPr="006C339D">
        <w:rPr>
          <w:rFonts w:ascii="Times New Roman" w:hAnsi="Times New Roman"/>
          <w:sz w:val="28"/>
          <w:szCs w:val="28"/>
        </w:rPr>
        <w:t xml:space="preserve">: </w:t>
      </w:r>
      <w:hyperlink r:id="rId41" w:history="1">
        <w:r w:rsidRPr="006C339D">
          <w:rPr>
            <w:rFonts w:ascii="Times New Roman" w:hAnsi="Times New Roman"/>
            <w:color w:val="0000FF"/>
            <w:sz w:val="28"/>
            <w:szCs w:val="28"/>
            <w:u w:val="single"/>
          </w:rPr>
          <w:t>https://zakon.rada.gov.ua/laws/show/2694-12#Text</w:t>
        </w:r>
      </w:hyperlink>
      <w:r w:rsidRPr="006C339D">
        <w:rPr>
          <w:rFonts w:ascii="Times New Roman" w:hAnsi="Times New Roman"/>
          <w:sz w:val="28"/>
          <w:szCs w:val="28"/>
        </w:rPr>
        <w:t xml:space="preserve">  (дата звернення: 30.11.2021).</w:t>
      </w:r>
      <w:bookmarkStart w:id="117" w:name="_Hlk88599756"/>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r w:rsidRPr="006C339D">
        <w:rPr>
          <w:rFonts w:ascii="Times New Roman" w:hAnsi="Times New Roman"/>
          <w:sz w:val="28"/>
          <w:szCs w:val="28"/>
        </w:rPr>
        <w:t xml:space="preserve">Про рекламу: </w:t>
      </w:r>
      <w:bookmarkEnd w:id="117"/>
      <w:r w:rsidRPr="006C339D">
        <w:rPr>
          <w:rFonts w:ascii="Times New Roman" w:hAnsi="Times New Roman"/>
          <w:sz w:val="28"/>
          <w:szCs w:val="28"/>
        </w:rPr>
        <w:t>Закон України від 3 серпня 1996 №270/96-ВР //Відомості Верховної Ради України.- 1996. - №39</w:t>
      </w:r>
      <w:bookmarkStart w:id="118" w:name="_Hlk88599355"/>
      <w:r w:rsidRPr="006C339D">
        <w:rPr>
          <w:rFonts w:ascii="Times New Roman" w:hAnsi="Times New Roman"/>
          <w:sz w:val="28"/>
          <w:szCs w:val="28"/>
        </w:rPr>
        <w:t xml:space="preserve">. – </w:t>
      </w:r>
      <w:r w:rsidRPr="006C339D">
        <w:rPr>
          <w:rFonts w:ascii="Times New Roman" w:hAnsi="Times New Roman"/>
          <w:sz w:val="28"/>
          <w:szCs w:val="28"/>
          <w:lang w:val="en-US"/>
        </w:rPr>
        <w:t>URL</w:t>
      </w:r>
      <w:r w:rsidRPr="006C339D">
        <w:rPr>
          <w:rFonts w:ascii="Times New Roman" w:hAnsi="Times New Roman"/>
          <w:sz w:val="28"/>
          <w:szCs w:val="28"/>
        </w:rPr>
        <w:t xml:space="preserve">: </w:t>
      </w:r>
      <w:hyperlink r:id="rId42" w:history="1">
        <w:r w:rsidRPr="006C339D">
          <w:rPr>
            <w:rFonts w:ascii="Times New Roman" w:hAnsi="Times New Roman"/>
            <w:color w:val="0000FF"/>
            <w:sz w:val="28"/>
            <w:szCs w:val="28"/>
            <w:u w:val="single"/>
          </w:rPr>
          <w:t>https://zakon.rada.gov.ua/laws/show/270/96-%D0%B2%D1%80#Text</w:t>
        </w:r>
      </w:hyperlink>
      <w:r w:rsidRPr="006C339D">
        <w:rPr>
          <w:rFonts w:ascii="Times New Roman" w:hAnsi="Times New Roman"/>
          <w:sz w:val="28"/>
          <w:szCs w:val="28"/>
        </w:rPr>
        <w:t xml:space="preserve"> (дата звернення: 01.12.2021).</w:t>
      </w:r>
      <w:bookmarkEnd w:id="118"/>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r w:rsidRPr="006C339D">
        <w:rPr>
          <w:rFonts w:ascii="Times New Roman" w:hAnsi="Times New Roman"/>
          <w:sz w:val="28"/>
          <w:szCs w:val="28"/>
        </w:rPr>
        <w:t xml:space="preserve">Указ Президента України від 27 квітня 1999 року «Про заходи щодо розвитку духовності, захисту моралі та формування здорового способу життя» втратив чинності на підставі Указу Президента від </w:t>
      </w:r>
      <w:r w:rsidRPr="006C339D">
        <w:rPr>
          <w:rFonts w:ascii="Times New Roman" w:hAnsi="Times New Roman"/>
          <w:sz w:val="28"/>
          <w:szCs w:val="28"/>
          <w:shd w:val="clear" w:color="auto" w:fill="FFFFFF"/>
        </w:rPr>
        <w:t>13 листопада 2001 року N 1071/2001</w:t>
      </w:r>
      <w:r w:rsidRPr="006C339D">
        <w:rPr>
          <w:rFonts w:ascii="Times New Roman" w:hAnsi="Times New Roman"/>
          <w:bCs/>
          <w:sz w:val="28"/>
          <w:szCs w:val="28"/>
          <w:shd w:val="clear" w:color="auto" w:fill="FFFFFF"/>
        </w:rPr>
        <w:t xml:space="preserve"> «Про ліквідацію деяких консультативних, дорадчих та інших органів»</w:t>
      </w:r>
      <w:bookmarkStart w:id="119" w:name="_Hlk88252185"/>
      <w:r w:rsidRPr="006C339D">
        <w:rPr>
          <w:rFonts w:ascii="Times New Roman" w:hAnsi="Times New Roman"/>
          <w:sz w:val="28"/>
          <w:szCs w:val="28"/>
        </w:rPr>
        <w:t xml:space="preserve"> . – </w:t>
      </w:r>
      <w:r w:rsidRPr="006C339D">
        <w:rPr>
          <w:rFonts w:ascii="Times New Roman" w:hAnsi="Times New Roman"/>
          <w:sz w:val="28"/>
          <w:szCs w:val="28"/>
          <w:lang w:val="en-US"/>
        </w:rPr>
        <w:t>URL</w:t>
      </w:r>
      <w:r w:rsidRPr="006C339D">
        <w:rPr>
          <w:rFonts w:ascii="Times New Roman" w:hAnsi="Times New Roman"/>
          <w:sz w:val="28"/>
          <w:szCs w:val="28"/>
        </w:rPr>
        <w:t xml:space="preserve">: </w:t>
      </w:r>
      <w:hyperlink r:id="rId43" w:anchor="Text" w:history="1">
        <w:r w:rsidRPr="006C339D">
          <w:rPr>
            <w:rFonts w:ascii="Times New Roman" w:hAnsi="Times New Roman"/>
            <w:bCs/>
            <w:color w:val="0000FF"/>
            <w:sz w:val="28"/>
            <w:szCs w:val="28"/>
            <w:u w:val="single"/>
            <w:shd w:val="clear" w:color="auto" w:fill="FFFFFF"/>
          </w:rPr>
          <w:t>https://zakon.rada.gov.ua/laws/show/1071/2001#Text</w:t>
        </w:r>
      </w:hyperlink>
      <w:r w:rsidRPr="006C339D">
        <w:rPr>
          <w:rFonts w:ascii="Times New Roman" w:hAnsi="Times New Roman"/>
          <w:sz w:val="28"/>
          <w:szCs w:val="28"/>
        </w:rPr>
        <w:t xml:space="preserve"> (дата звернення: 23.11.2021)</w:t>
      </w:r>
      <w:bookmarkStart w:id="120" w:name="_Hlk88599324"/>
      <w:bookmarkEnd w:id="119"/>
      <w:r w:rsidRPr="006C339D">
        <w:rPr>
          <w:rFonts w:ascii="Times New Roman" w:hAnsi="Times New Roman"/>
          <w:sz w:val="28"/>
          <w:szCs w:val="28"/>
        </w:rPr>
        <w:t>.</w:t>
      </w:r>
      <w:bookmarkEnd w:id="120"/>
    </w:p>
    <w:p w:rsidR="005A4B71" w:rsidRPr="006C339D" w:rsidRDefault="005A4B71" w:rsidP="005A4B71">
      <w:pPr>
        <w:numPr>
          <w:ilvl w:val="0"/>
          <w:numId w:val="1"/>
        </w:numPr>
        <w:autoSpaceDE w:val="0"/>
        <w:autoSpaceDN w:val="0"/>
        <w:adjustRightInd w:val="0"/>
        <w:spacing w:after="0" w:line="360" w:lineRule="auto"/>
        <w:ind w:left="0" w:firstLine="0"/>
        <w:jc w:val="both"/>
        <w:rPr>
          <w:rFonts w:ascii="Times New Roman" w:hAnsi="Times New Roman"/>
          <w:sz w:val="28"/>
          <w:szCs w:val="28"/>
        </w:rPr>
      </w:pPr>
      <w:r w:rsidRPr="006C339D">
        <w:rPr>
          <w:rFonts w:ascii="Times New Roman" w:hAnsi="Times New Roman"/>
          <w:sz w:val="28"/>
          <w:szCs w:val="28"/>
        </w:rPr>
        <w:t>Про оздоровлення та відпочинок дітей: Закон України від 4 вересня 2008 року // Відомості Верховної Ради України. – 2008. - №45. – Ст.313–</w:t>
      </w:r>
      <w:r w:rsidRPr="006C339D">
        <w:rPr>
          <w:rFonts w:ascii="Times New Roman" w:hAnsi="Times New Roman"/>
          <w:sz w:val="28"/>
          <w:szCs w:val="28"/>
          <w:lang w:val="en-US"/>
        </w:rPr>
        <w:t>URL</w:t>
      </w:r>
      <w:r w:rsidRPr="006C339D">
        <w:rPr>
          <w:rFonts w:ascii="Times New Roman" w:hAnsi="Times New Roman"/>
          <w:sz w:val="28"/>
          <w:szCs w:val="28"/>
        </w:rPr>
        <w:t>:</w:t>
      </w:r>
    </w:p>
    <w:p w:rsidR="009109AF" w:rsidRDefault="005A4B71" w:rsidP="005A4B71">
      <w:hyperlink r:id="rId44" w:history="1">
        <w:r w:rsidRPr="006C339D">
          <w:rPr>
            <w:rFonts w:ascii="Times New Roman" w:hAnsi="Times New Roman"/>
            <w:color w:val="0000FF"/>
            <w:sz w:val="28"/>
            <w:szCs w:val="28"/>
            <w:u w:val="single"/>
          </w:rPr>
          <w:t>https://zakon.rada.gov.ua/laws/show/375-17#Text</w:t>
        </w:r>
      </w:hyperlink>
      <w:r w:rsidRPr="006C339D">
        <w:rPr>
          <w:rFonts w:ascii="Times New Roman" w:hAnsi="Times New Roman"/>
          <w:sz w:val="28"/>
          <w:szCs w:val="28"/>
        </w:rPr>
        <w:t xml:space="preserve"> (дата звернення: 02.12.2021).</w:t>
      </w:r>
      <w:bookmarkStart w:id="121" w:name="_GoBack"/>
      <w:bookmarkEnd w:id="121"/>
    </w:p>
    <w:sectPr w:rsidR="009109A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3205" w:rsidRDefault="005A4B71">
    <w:pPr>
      <w:pStyle w:val="a6"/>
      <w:jc w:val="right"/>
    </w:pPr>
  </w:p>
  <w:p w:rsidR="001B3205" w:rsidRDefault="005A4B71">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3205" w:rsidRDefault="005A4B71">
    <w:pPr>
      <w:pStyle w:val="a6"/>
      <w:jc w:val="right"/>
    </w:pPr>
  </w:p>
  <w:p w:rsidR="001B3205" w:rsidRDefault="005A4B71">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480280"/>
    <w:multiLevelType w:val="hybridMultilevel"/>
    <w:tmpl w:val="EF703356"/>
    <w:lvl w:ilvl="0" w:tplc="C99857A6">
      <w:start w:val="1"/>
      <w:numFmt w:val="decimal"/>
      <w:suff w:val="space"/>
      <w:lvlText w:val="%1."/>
      <w:lvlJc w:val="left"/>
      <w:pPr>
        <w:ind w:left="4187" w:hanging="360"/>
      </w:pPr>
      <w:rPr>
        <w:rFonts w:eastAsia="Calibri" w:hint="default"/>
      </w:rPr>
    </w:lvl>
    <w:lvl w:ilvl="1" w:tplc="04190019" w:tentative="1">
      <w:start w:val="1"/>
      <w:numFmt w:val="lowerLetter"/>
      <w:lvlText w:val="%2."/>
      <w:lvlJc w:val="left"/>
      <w:pPr>
        <w:ind w:left="1818" w:hanging="360"/>
      </w:pPr>
    </w:lvl>
    <w:lvl w:ilvl="2" w:tplc="0419001B" w:tentative="1">
      <w:start w:val="1"/>
      <w:numFmt w:val="lowerRoman"/>
      <w:lvlText w:val="%3."/>
      <w:lvlJc w:val="right"/>
      <w:pPr>
        <w:ind w:left="2538" w:hanging="180"/>
      </w:pPr>
    </w:lvl>
    <w:lvl w:ilvl="3" w:tplc="0419000F" w:tentative="1">
      <w:start w:val="1"/>
      <w:numFmt w:val="decimal"/>
      <w:lvlText w:val="%4."/>
      <w:lvlJc w:val="left"/>
      <w:pPr>
        <w:ind w:left="3258" w:hanging="360"/>
      </w:pPr>
    </w:lvl>
    <w:lvl w:ilvl="4" w:tplc="04190019" w:tentative="1">
      <w:start w:val="1"/>
      <w:numFmt w:val="lowerLetter"/>
      <w:lvlText w:val="%5."/>
      <w:lvlJc w:val="left"/>
      <w:pPr>
        <w:ind w:left="3978" w:hanging="360"/>
      </w:pPr>
    </w:lvl>
    <w:lvl w:ilvl="5" w:tplc="0419001B" w:tentative="1">
      <w:start w:val="1"/>
      <w:numFmt w:val="lowerRoman"/>
      <w:lvlText w:val="%6."/>
      <w:lvlJc w:val="right"/>
      <w:pPr>
        <w:ind w:left="4698" w:hanging="180"/>
      </w:pPr>
    </w:lvl>
    <w:lvl w:ilvl="6" w:tplc="0419000F" w:tentative="1">
      <w:start w:val="1"/>
      <w:numFmt w:val="decimal"/>
      <w:lvlText w:val="%7."/>
      <w:lvlJc w:val="left"/>
      <w:pPr>
        <w:ind w:left="5418" w:hanging="360"/>
      </w:pPr>
    </w:lvl>
    <w:lvl w:ilvl="7" w:tplc="04190019" w:tentative="1">
      <w:start w:val="1"/>
      <w:numFmt w:val="lowerLetter"/>
      <w:lvlText w:val="%8."/>
      <w:lvlJc w:val="left"/>
      <w:pPr>
        <w:ind w:left="6138" w:hanging="360"/>
      </w:pPr>
    </w:lvl>
    <w:lvl w:ilvl="8" w:tplc="0419001B" w:tentative="1">
      <w:start w:val="1"/>
      <w:numFmt w:val="lowerRoman"/>
      <w:lvlText w:val="%9."/>
      <w:lvlJc w:val="right"/>
      <w:pPr>
        <w:ind w:left="6858" w:hanging="180"/>
      </w:pPr>
    </w:lvl>
  </w:abstractNum>
  <w:abstractNum w:abstractNumId="1">
    <w:nsid w:val="61BA71F2"/>
    <w:multiLevelType w:val="hybridMultilevel"/>
    <w:tmpl w:val="44D28246"/>
    <w:lvl w:ilvl="0" w:tplc="0419000F">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footnotePr>
    <w:numRestart w:val="eachPage"/>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322F"/>
    <w:rsid w:val="00043C97"/>
    <w:rsid w:val="005A4B71"/>
    <w:rsid w:val="00C9322F"/>
    <w:rsid w:val="00E331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008D4B-C0AF-4013-9E5D-C425876AD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9322F"/>
    <w:pPr>
      <w:spacing w:after="200" w:line="276" w:lineRule="auto"/>
    </w:pPr>
    <w:rPr>
      <w:rFonts w:ascii="Calibri" w:eastAsia="Calibri" w:hAnsi="Calibri" w:cs="Times New Roman"/>
      <w:lang w:val="uk-UA"/>
    </w:rPr>
  </w:style>
  <w:style w:type="paragraph" w:styleId="1">
    <w:name w:val="heading 1"/>
    <w:basedOn w:val="a"/>
    <w:next w:val="a"/>
    <w:link w:val="10"/>
    <w:uiPriority w:val="9"/>
    <w:qFormat/>
    <w:rsid w:val="00C9322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C9322F"/>
    <w:pPr>
      <w:spacing w:before="360" w:after="240" w:line="300" w:lineRule="auto"/>
      <w:jc w:val="center"/>
      <w:outlineLvl w:val="1"/>
    </w:pPr>
    <w:rPr>
      <w:rFonts w:ascii="Times New Roman" w:eastAsia="Times New Roman" w:hAnsi="Times New Roman"/>
      <w:b/>
      <w:bCs/>
      <w:smallCaps/>
      <w:color w:val="000000"/>
      <w:kern w:val="28"/>
      <w:sz w:val="28"/>
      <w:szCs w:val="3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9322F"/>
    <w:rPr>
      <w:rFonts w:ascii="Times New Roman" w:eastAsia="Times New Roman" w:hAnsi="Times New Roman" w:cs="Times New Roman"/>
      <w:b/>
      <w:bCs/>
      <w:smallCaps/>
      <w:color w:val="000000"/>
      <w:kern w:val="28"/>
      <w:sz w:val="28"/>
      <w:szCs w:val="36"/>
      <w:lang w:val="x-none" w:eastAsia="x-none"/>
    </w:rPr>
  </w:style>
  <w:style w:type="paragraph" w:styleId="a3">
    <w:name w:val="footnote text"/>
    <w:basedOn w:val="a"/>
    <w:link w:val="a4"/>
    <w:unhideWhenUsed/>
    <w:rsid w:val="00C9322F"/>
    <w:pPr>
      <w:spacing w:after="0" w:line="240" w:lineRule="auto"/>
    </w:pPr>
    <w:rPr>
      <w:sz w:val="20"/>
      <w:szCs w:val="20"/>
    </w:rPr>
  </w:style>
  <w:style w:type="character" w:customStyle="1" w:styleId="a4">
    <w:name w:val="Текст сноски Знак"/>
    <w:basedOn w:val="a0"/>
    <w:link w:val="a3"/>
    <w:rsid w:val="00C9322F"/>
    <w:rPr>
      <w:rFonts w:ascii="Calibri" w:eastAsia="Calibri" w:hAnsi="Calibri" w:cs="Times New Roman"/>
      <w:sz w:val="20"/>
      <w:szCs w:val="20"/>
      <w:lang w:val="uk-UA"/>
    </w:rPr>
  </w:style>
  <w:style w:type="character" w:customStyle="1" w:styleId="rvts9">
    <w:name w:val="rvts9"/>
    <w:basedOn w:val="a0"/>
    <w:rsid w:val="00C9322F"/>
  </w:style>
  <w:style w:type="character" w:styleId="a5">
    <w:name w:val="Hyperlink"/>
    <w:uiPriority w:val="99"/>
    <w:unhideWhenUsed/>
    <w:rsid w:val="00C9322F"/>
    <w:rPr>
      <w:color w:val="0000FF"/>
      <w:u w:val="single"/>
    </w:rPr>
  </w:style>
  <w:style w:type="paragraph" w:customStyle="1" w:styleId="Style10">
    <w:name w:val="Style10"/>
    <w:basedOn w:val="a"/>
    <w:uiPriority w:val="99"/>
    <w:rsid w:val="00C9322F"/>
    <w:pPr>
      <w:widowControl w:val="0"/>
      <w:autoSpaceDE w:val="0"/>
      <w:autoSpaceDN w:val="0"/>
      <w:adjustRightInd w:val="0"/>
      <w:spacing w:after="0" w:line="240" w:lineRule="auto"/>
    </w:pPr>
    <w:rPr>
      <w:rFonts w:ascii="Times New Roman" w:eastAsia="Times New Roman" w:hAnsi="Times New Roman"/>
      <w:sz w:val="24"/>
      <w:szCs w:val="24"/>
      <w:lang w:val="ru-RU" w:eastAsia="ru-RU"/>
    </w:rPr>
  </w:style>
  <w:style w:type="paragraph" w:styleId="a6">
    <w:name w:val="header"/>
    <w:basedOn w:val="a"/>
    <w:link w:val="a7"/>
    <w:uiPriority w:val="99"/>
    <w:unhideWhenUsed/>
    <w:rsid w:val="00C9322F"/>
    <w:pPr>
      <w:tabs>
        <w:tab w:val="center" w:pos="4677"/>
        <w:tab w:val="right" w:pos="9355"/>
      </w:tabs>
      <w:spacing w:after="0" w:line="240" w:lineRule="auto"/>
    </w:pPr>
    <w:rPr>
      <w:rFonts w:eastAsia="Times New Roman"/>
      <w:lang w:val="ru-RU" w:eastAsia="ru-RU"/>
    </w:rPr>
  </w:style>
  <w:style w:type="character" w:customStyle="1" w:styleId="a7">
    <w:name w:val="Верхний колонтитул Знак"/>
    <w:basedOn w:val="a0"/>
    <w:link w:val="a6"/>
    <w:uiPriority w:val="99"/>
    <w:rsid w:val="00C9322F"/>
    <w:rPr>
      <w:rFonts w:ascii="Calibri" w:eastAsia="Times New Roman" w:hAnsi="Calibri" w:cs="Times New Roman"/>
      <w:lang w:eastAsia="ru-RU"/>
    </w:rPr>
  </w:style>
  <w:style w:type="paragraph" w:styleId="21">
    <w:name w:val="toc 2"/>
    <w:basedOn w:val="a"/>
    <w:next w:val="a"/>
    <w:autoRedefine/>
    <w:uiPriority w:val="39"/>
    <w:unhideWhenUsed/>
    <w:rsid w:val="00C9322F"/>
    <w:pPr>
      <w:widowControl w:val="0"/>
      <w:tabs>
        <w:tab w:val="right" w:leader="dot" w:pos="9627"/>
      </w:tabs>
      <w:spacing w:after="0" w:line="360" w:lineRule="auto"/>
      <w:jc w:val="both"/>
    </w:pPr>
    <w:rPr>
      <w:rFonts w:ascii="Times New Roman" w:eastAsia="Times New Roman" w:hAnsi="Times New Roman"/>
      <w:sz w:val="28"/>
      <w:lang w:val="ru-RU" w:eastAsia="ru-RU"/>
    </w:rPr>
  </w:style>
  <w:style w:type="paragraph" w:styleId="3">
    <w:name w:val="toc 3"/>
    <w:basedOn w:val="a"/>
    <w:next w:val="a"/>
    <w:autoRedefine/>
    <w:uiPriority w:val="39"/>
    <w:unhideWhenUsed/>
    <w:rsid w:val="00C9322F"/>
    <w:pPr>
      <w:widowControl w:val="0"/>
      <w:tabs>
        <w:tab w:val="right" w:leader="dot" w:pos="9627"/>
      </w:tabs>
      <w:spacing w:after="0" w:line="360" w:lineRule="auto"/>
    </w:pPr>
    <w:rPr>
      <w:rFonts w:ascii="Times New Roman" w:eastAsia="Times New Roman" w:hAnsi="Times New Roman"/>
      <w:noProof/>
      <w:spacing w:val="-10"/>
      <w:sz w:val="28"/>
      <w:szCs w:val="28"/>
      <w:lang w:val="ru-RU" w:eastAsia="ru-RU"/>
    </w:rPr>
  </w:style>
  <w:style w:type="character" w:customStyle="1" w:styleId="10">
    <w:name w:val="Заголовок 1 Знак"/>
    <w:basedOn w:val="a0"/>
    <w:link w:val="1"/>
    <w:uiPriority w:val="9"/>
    <w:rsid w:val="00C9322F"/>
    <w:rPr>
      <w:rFonts w:asciiTheme="majorHAnsi" w:eastAsiaTheme="majorEastAsia" w:hAnsiTheme="majorHAnsi" w:cstheme="majorBidi"/>
      <w:color w:val="2E74B5" w:themeColor="accent1" w:themeShade="BF"/>
      <w:sz w:val="32"/>
      <w:szCs w:val="32"/>
      <w:lang w:val="uk-UA"/>
    </w:rPr>
  </w:style>
  <w:style w:type="paragraph" w:styleId="a8">
    <w:name w:val="TOC Heading"/>
    <w:basedOn w:val="1"/>
    <w:next w:val="a"/>
    <w:uiPriority w:val="39"/>
    <w:unhideWhenUsed/>
    <w:qFormat/>
    <w:rsid w:val="00C9322F"/>
    <w:pPr>
      <w:spacing w:line="259" w:lineRule="auto"/>
      <w:outlineLvl w:val="9"/>
    </w:pPr>
    <w:rPr>
      <w:rFonts w:ascii="Calibri Light" w:eastAsia="Times New Roman" w:hAnsi="Calibri Light" w:cs="Times New Roman"/>
      <w:color w:val="2E74B5"/>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x.activelex.com/" TargetMode="External"/><Relationship Id="rId13" Type="http://schemas.openxmlformats.org/officeDocument/2006/relationships/hyperlink" Target="https://lex.activelex.com/" TargetMode="External"/><Relationship Id="rId18" Type="http://schemas.openxmlformats.org/officeDocument/2006/relationships/hyperlink" Target="https://zakon.rada.gov.ua/laws/show/1414-20#Text" TargetMode="External"/><Relationship Id="rId26" Type="http://schemas.openxmlformats.org/officeDocument/2006/relationships/hyperlink" Target="https://zakon.rada.gov.ua/laws/show/1008-2012-%D0%BF#Text" TargetMode="External"/><Relationship Id="rId39" Type="http://schemas.openxmlformats.org/officeDocument/2006/relationships/hyperlink" Target="https://zakon.rada.gov.ua/laws/show/1007-14#Text" TargetMode="External"/><Relationship Id="rId3" Type="http://schemas.openxmlformats.org/officeDocument/2006/relationships/settings" Target="settings.xml"/><Relationship Id="rId21" Type="http://schemas.openxmlformats.org/officeDocument/2006/relationships/hyperlink" Target="https://zakon.rada.gov.ua/laws/show/254%D0%BA/96-%D0%B2%D1%80" TargetMode="External"/><Relationship Id="rId34" Type="http://schemas.openxmlformats.org/officeDocument/2006/relationships/hyperlink" Target="https://zakon.rada.gov.ua/laws/show/62/95-%D0%B2%D1%80#Text" TargetMode="External"/><Relationship Id="rId42" Type="http://schemas.openxmlformats.org/officeDocument/2006/relationships/hyperlink" Target="https://zakon.rada.gov.ua/laws/show/270/96-%D0%B2%D1%80#Text" TargetMode="External"/><Relationship Id="rId7" Type="http://schemas.openxmlformats.org/officeDocument/2006/relationships/hyperlink" Target="https://lex.activelex.com/" TargetMode="External"/><Relationship Id="rId12" Type="http://schemas.openxmlformats.org/officeDocument/2006/relationships/hyperlink" Target="https://lex.activelex.com/" TargetMode="External"/><Relationship Id="rId17" Type="http://schemas.openxmlformats.org/officeDocument/2006/relationships/hyperlink" Target="file:///D:/Documents/Downloads/09_sytuaciya_na_rp_ta_diyalnist_dsz.pdf" TargetMode="External"/><Relationship Id="rId25" Type="http://schemas.openxmlformats.org/officeDocument/2006/relationships/hyperlink" Target="https://zakon.rada.gov.ua/laws/show/322-08" TargetMode="External"/><Relationship Id="rId33" Type="http://schemas.openxmlformats.org/officeDocument/2006/relationships/hyperlink" Target="https://zakon.rada.gov.ua/laws/show/239/95-%D0%B2%D1%80#Text" TargetMode="External"/><Relationship Id="rId38" Type="http://schemas.openxmlformats.org/officeDocument/2006/relationships/hyperlink" Target="https://zakon.rada.gov.ua/laws/show/2586-14#Text" TargetMode="External"/><Relationship Id="rId46"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ilo.org/wcmsp5/groups/public/---dgreports/---dcomm/---publ/documents/publication/wcms_598669.pdf" TargetMode="External"/><Relationship Id="rId20" Type="http://schemas.openxmlformats.org/officeDocument/2006/relationships/hyperlink" Target="http://dspace.wunu.edu.ua/bitstream/316497/8190/1/%D0%A1%D0%98%D0%A1%D0%A2%D0%95%D0%9C%D0%90%20%D0%97%D0%90%D0%9A%D0%9E%D0%9D%D0%9E%D0%94%D0%90%D0%92%D0%A1%D0%A2%D0%92%D0%90.pdf" TargetMode="External"/><Relationship Id="rId29" Type="http://schemas.openxmlformats.org/officeDocument/2006/relationships/hyperlink" Target="http://www.nbuv.gov.ua/portal/soc_gum/pib/2010_2/PB-2/PB-2_36.pdf" TargetMode="External"/><Relationship Id="rId41" Type="http://schemas.openxmlformats.org/officeDocument/2006/relationships/hyperlink" Target="https://zakon.rada.gov.ua/laws/show/2694-12#Text" TargetMode="Externa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hyperlink" Target="https://lex.activelex.com/" TargetMode="External"/><Relationship Id="rId24" Type="http://schemas.openxmlformats.org/officeDocument/2006/relationships/hyperlink" Target="https://zakon.rada.gov.ua/laws/show/41-2009-%D0%BF" TargetMode="External"/><Relationship Id="rId32" Type="http://schemas.openxmlformats.org/officeDocument/2006/relationships/hyperlink" Target="https://zakon.rada.gov.ua/laws/show/1706-18#Text" TargetMode="External"/><Relationship Id="rId37" Type="http://schemas.openxmlformats.org/officeDocument/2006/relationships/hyperlink" Target="https://zakon.rada.gov.ua/laws/show/z1110-20#Text" TargetMode="External"/><Relationship Id="rId40" Type="http://schemas.openxmlformats.org/officeDocument/2006/relationships/hyperlink" Target="https://zakon.rada.gov.ua/laws/show/5081-17#Text" TargetMode="External"/><Relationship Id="rId45" Type="http://schemas.openxmlformats.org/officeDocument/2006/relationships/fontTable" Target="fontTable.xml"/><Relationship Id="rId5" Type="http://schemas.openxmlformats.org/officeDocument/2006/relationships/header" Target="header1.xml"/><Relationship Id="rId15" Type="http://schemas.openxmlformats.org/officeDocument/2006/relationships/hyperlink" Target="https://sport.gov.ua/storage/app/sites/16/Mizhnarodna_dijalnist/shorichni_dopovidi/shorichna-dopovid-pro-stanovishe-molodi.pdf" TargetMode="External"/><Relationship Id="rId23" Type="http://schemas.openxmlformats.org/officeDocument/2006/relationships/hyperlink" Target="https://zakon.rada.gov.ua/laws/show/5067-17" TargetMode="External"/><Relationship Id="rId28" Type="http://schemas.openxmlformats.org/officeDocument/2006/relationships/hyperlink" Target="http://www.niss.gov.ua/articles/932/" TargetMode="External"/><Relationship Id="rId36" Type="http://schemas.openxmlformats.org/officeDocument/2006/relationships/hyperlink" Target="https://zakon.rada.gov.ua/laws/show/2861-17#Text" TargetMode="External"/><Relationship Id="rId10" Type="http://schemas.openxmlformats.org/officeDocument/2006/relationships/hyperlink" Target="https://lex.activelex.com/" TargetMode="External"/><Relationship Id="rId19" Type="http://schemas.openxmlformats.org/officeDocument/2006/relationships/hyperlink" Target="https://zakon.rada.gov.ua/laws/show/532/2013" TargetMode="External"/><Relationship Id="rId31" Type="http://schemas.openxmlformats.org/officeDocument/2006/relationships/hyperlink" Target="https://zakon.rada.gov.ua/laws/show/4312-17#Text" TargetMode="External"/><Relationship Id="rId44" Type="http://schemas.openxmlformats.org/officeDocument/2006/relationships/hyperlink" Target="https://zakon.rada.gov.ua/laws/show/375-17#Text" TargetMode="External"/><Relationship Id="rId4" Type="http://schemas.openxmlformats.org/officeDocument/2006/relationships/webSettings" Target="webSettings.xml"/><Relationship Id="rId9" Type="http://schemas.openxmlformats.org/officeDocument/2006/relationships/hyperlink" Target="https://lex.activelex.com/" TargetMode="External"/><Relationship Id="rId14" Type="http://schemas.openxmlformats.org/officeDocument/2006/relationships/hyperlink" Target="https://lex.activelex.com/" TargetMode="External"/><Relationship Id="rId22" Type="http://schemas.openxmlformats.org/officeDocument/2006/relationships/hyperlink" Target="https://zakon.rada.gov.ua/laws/show/994_062" TargetMode="External"/><Relationship Id="rId27" Type="http://schemas.openxmlformats.org/officeDocument/2006/relationships/hyperlink" Target="https://zakon.rada.gov.ua/laws/show/1396-2019-%D1%80#Text" TargetMode="External"/><Relationship Id="rId30" Type="http://schemas.openxmlformats.org/officeDocument/2006/relationships/hyperlink" Target="https://zakon.rada.gov.ua/laws/show/463/97-%D0%B2%D1%80#Text" TargetMode="External"/><Relationship Id="rId35" Type="http://schemas.openxmlformats.org/officeDocument/2006/relationships/hyperlink" Target="https://zakon.rada.gov.ua/laws/show/123/96-%D0%B2%D1%80#Text" TargetMode="External"/><Relationship Id="rId43" Type="http://schemas.openxmlformats.org/officeDocument/2006/relationships/hyperlink" Target="https://zakon.rada.gov.ua/laws/show/1071/200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29</Pages>
  <Words>7831</Words>
  <Characters>44638</Characters>
  <Application>Microsoft Office Word</Application>
  <DocSecurity>0</DocSecurity>
  <Lines>371</Lines>
  <Paragraphs>104</Paragraphs>
  <ScaleCrop>false</ScaleCrop>
  <Company>Grizli777</Company>
  <LinksUpToDate>false</LinksUpToDate>
  <CharactersWithSpaces>52365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libonu</dc:creator>
  <cp:keywords/>
  <dc:description/>
  <cp:lastModifiedBy>libonu</cp:lastModifiedBy>
  <cp:revision>2</cp:revision>
  <dcterms:created xsi:type="dcterms:W3CDTF">2022-08-11T09:29:00Z</dcterms:created>
  <dcterms:modified xsi:type="dcterms:W3CDTF">2022-08-11T09:30:00Z</dcterms:modified>
</cp:coreProperties>
</file>