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FEF" w:rsidRPr="00A1156D" w:rsidRDefault="006C7FEF" w:rsidP="006C7FEF">
      <w:pPr>
        <w:widowControl w:val="0"/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Одеський національний університет імені І.І. Мечникова</w:t>
      </w:r>
    </w:p>
    <w:p w:rsidR="006C7FEF" w:rsidRPr="00A1156D" w:rsidRDefault="006C7FEF" w:rsidP="006C7FEF">
      <w:pPr>
        <w:widowControl w:val="0"/>
        <w:spacing w:after="0" w:line="360" w:lineRule="auto"/>
        <w:ind w:left="284"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Економіко-правовий факультет</w:t>
      </w:r>
    </w:p>
    <w:p w:rsidR="006C7FEF" w:rsidRPr="00A1156D" w:rsidRDefault="006C7FEF" w:rsidP="006C7FEF">
      <w:pPr>
        <w:widowControl w:val="0"/>
        <w:spacing w:after="0" w:line="360" w:lineRule="auto"/>
        <w:ind w:left="284"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 xml:space="preserve">Кафедра фінансів, банківської справи та страхування </w:t>
      </w:r>
    </w:p>
    <w:p w:rsidR="006C7FEF" w:rsidRPr="00A1156D" w:rsidRDefault="006C7FEF" w:rsidP="006C7FEF">
      <w:pPr>
        <w:widowControl w:val="0"/>
        <w:spacing w:after="0"/>
        <w:ind w:left="284"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C7FEF" w:rsidRPr="00A1156D" w:rsidRDefault="006C7FEF" w:rsidP="006C7FEF">
      <w:pPr>
        <w:widowControl w:val="0"/>
        <w:spacing w:after="0"/>
        <w:ind w:left="284"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C7FEF" w:rsidRPr="00A1156D" w:rsidRDefault="006C7FEF" w:rsidP="006C7FEF">
      <w:pPr>
        <w:widowControl w:val="0"/>
        <w:spacing w:after="0"/>
        <w:ind w:left="284"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C7FEF" w:rsidRPr="00A1156D" w:rsidRDefault="006C7FEF" w:rsidP="006C7FEF">
      <w:pPr>
        <w:widowControl w:val="0"/>
        <w:spacing w:after="0"/>
        <w:ind w:left="284"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C7FEF" w:rsidRPr="00A1156D" w:rsidRDefault="006C7FEF" w:rsidP="006C7FEF">
      <w:pPr>
        <w:widowControl w:val="0"/>
        <w:spacing w:after="0"/>
        <w:ind w:left="284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1156D">
        <w:rPr>
          <w:rFonts w:ascii="Times New Roman" w:hAnsi="Times New Roman"/>
          <w:b/>
          <w:sz w:val="28"/>
          <w:szCs w:val="28"/>
          <w:lang w:val="uk-UA"/>
        </w:rPr>
        <w:t>Д</w:t>
      </w:r>
      <w:r w:rsidRPr="00A115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b/>
          <w:sz w:val="28"/>
          <w:szCs w:val="28"/>
          <w:lang w:val="uk-UA"/>
        </w:rPr>
        <w:t>и п л о м н а   р о б о т а</w:t>
      </w:r>
    </w:p>
    <w:p w:rsidR="006C7FEF" w:rsidRPr="00A1156D" w:rsidRDefault="006C7FEF" w:rsidP="006C7FEF">
      <w:pPr>
        <w:widowControl w:val="0"/>
        <w:spacing w:after="0" w:line="360" w:lineRule="auto"/>
        <w:ind w:left="284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C7FEF" w:rsidRPr="00A1156D" w:rsidRDefault="006C7FEF" w:rsidP="006C7FEF">
      <w:pPr>
        <w:widowControl w:val="0"/>
        <w:spacing w:after="0" w:line="360" w:lineRule="auto"/>
        <w:ind w:left="284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C7FEF" w:rsidRPr="00A1156D" w:rsidRDefault="006C7FEF" w:rsidP="006C7FEF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1156D">
        <w:rPr>
          <w:rFonts w:ascii="Times New Roman" w:hAnsi="Times New Roman"/>
          <w:b/>
          <w:sz w:val="28"/>
          <w:szCs w:val="28"/>
          <w:lang w:val="uk-UA"/>
        </w:rPr>
        <w:t xml:space="preserve"> «Впровадження елементів контролінгу в управління банком»</w:t>
      </w:r>
    </w:p>
    <w:p w:rsidR="006C7FEF" w:rsidRPr="00A1156D" w:rsidRDefault="006C7FEF" w:rsidP="006C7FEF">
      <w:pPr>
        <w:widowControl w:val="0"/>
        <w:spacing w:after="0" w:line="360" w:lineRule="auto"/>
        <w:ind w:left="284"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A1156D">
        <w:rPr>
          <w:rFonts w:ascii="Times New Roman" w:hAnsi="Times New Roman"/>
          <w:sz w:val="28"/>
          <w:szCs w:val="28"/>
          <w:lang w:val="uk-UA"/>
        </w:rPr>
        <w:t>Implementation</w:t>
      </w:r>
      <w:proofErr w:type="spellEnd"/>
      <w:r w:rsidRPr="00A1156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1156D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A1156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1156D">
        <w:rPr>
          <w:rFonts w:ascii="Times New Roman" w:hAnsi="Times New Roman"/>
          <w:sz w:val="28"/>
          <w:szCs w:val="28"/>
          <w:lang w:val="uk-UA"/>
        </w:rPr>
        <w:t>controlling</w:t>
      </w:r>
      <w:proofErr w:type="spellEnd"/>
      <w:r w:rsidRPr="00A1156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1156D">
        <w:rPr>
          <w:rFonts w:ascii="Times New Roman" w:hAnsi="Times New Roman"/>
          <w:sz w:val="28"/>
          <w:szCs w:val="28"/>
          <w:lang w:val="uk-UA"/>
        </w:rPr>
        <w:t>elements</w:t>
      </w:r>
      <w:proofErr w:type="spellEnd"/>
      <w:r w:rsidRPr="00A1156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1156D"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 w:rsidRPr="00A1156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1156D">
        <w:rPr>
          <w:rFonts w:ascii="Times New Roman" w:hAnsi="Times New Roman"/>
          <w:sz w:val="28"/>
          <w:szCs w:val="28"/>
          <w:lang w:val="uk-UA"/>
        </w:rPr>
        <w:t>bank</w:t>
      </w:r>
      <w:proofErr w:type="spellEnd"/>
      <w:r w:rsidRPr="00A1156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1156D">
        <w:rPr>
          <w:rFonts w:ascii="Times New Roman" w:hAnsi="Times New Roman"/>
          <w:sz w:val="28"/>
          <w:szCs w:val="28"/>
          <w:lang w:val="uk-UA"/>
        </w:rPr>
        <w:t>management</w:t>
      </w:r>
      <w:proofErr w:type="spellEnd"/>
      <w:r w:rsidRPr="00A1156D">
        <w:rPr>
          <w:rFonts w:ascii="Times New Roman" w:hAnsi="Times New Roman"/>
          <w:sz w:val="28"/>
          <w:szCs w:val="28"/>
          <w:lang w:val="uk-UA"/>
        </w:rPr>
        <w:t>»</w:t>
      </w:r>
    </w:p>
    <w:p w:rsidR="006C7FEF" w:rsidRPr="00A1156D" w:rsidRDefault="006C7FEF" w:rsidP="006C7FEF">
      <w:pPr>
        <w:pStyle w:val="a7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на здобуття ступеня вищої освіти «бакалавр»</w:t>
      </w:r>
    </w:p>
    <w:p w:rsidR="006C7FEF" w:rsidRPr="00A1156D" w:rsidRDefault="006C7FEF" w:rsidP="006C7FEF">
      <w:pPr>
        <w:widowControl w:val="0"/>
        <w:spacing w:after="0" w:line="360" w:lineRule="auto"/>
        <w:ind w:left="284" w:firstLine="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6C7FEF" w:rsidRPr="00A1156D" w:rsidRDefault="006C7FEF" w:rsidP="006C7FEF">
      <w:pPr>
        <w:widowControl w:val="0"/>
        <w:spacing w:after="0"/>
        <w:ind w:left="284" w:firstLine="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6C7FEF" w:rsidRPr="00A1156D" w:rsidRDefault="006C7FEF" w:rsidP="006C7FEF">
      <w:pPr>
        <w:widowControl w:val="0"/>
        <w:tabs>
          <w:tab w:val="left" w:pos="4962"/>
        </w:tabs>
        <w:spacing w:after="0"/>
        <w:ind w:left="3402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Виконала: студентка денної форми навчання, спеціальності  072 Фінанси, банківська справа та страхування</w:t>
      </w:r>
    </w:p>
    <w:p w:rsidR="006C7FEF" w:rsidRPr="00A1156D" w:rsidRDefault="006C7FEF" w:rsidP="006C7FEF">
      <w:pPr>
        <w:widowControl w:val="0"/>
        <w:spacing w:after="0"/>
        <w:ind w:left="340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1156D">
        <w:rPr>
          <w:rFonts w:ascii="Times New Roman" w:hAnsi="Times New Roman"/>
          <w:b/>
          <w:sz w:val="28"/>
          <w:szCs w:val="28"/>
          <w:lang w:val="uk-UA"/>
        </w:rPr>
        <w:t>Москаленко Анастасія Іванівна</w:t>
      </w:r>
    </w:p>
    <w:p w:rsidR="006C7FEF" w:rsidRPr="00A1156D" w:rsidRDefault="006C7FEF" w:rsidP="006C7FEF">
      <w:pPr>
        <w:widowControl w:val="0"/>
        <w:tabs>
          <w:tab w:val="left" w:pos="4800"/>
        </w:tabs>
        <w:spacing w:after="0"/>
        <w:ind w:left="3402"/>
        <w:jc w:val="both"/>
        <w:rPr>
          <w:rFonts w:ascii="Times New Roman" w:hAnsi="Times New Roman"/>
          <w:sz w:val="28"/>
          <w:szCs w:val="28"/>
        </w:rPr>
      </w:pPr>
      <w:r w:rsidRPr="00A1156D">
        <w:rPr>
          <w:rFonts w:ascii="Times New Roman" w:hAnsi="Times New Roman"/>
          <w:sz w:val="28"/>
          <w:szCs w:val="28"/>
        </w:rPr>
        <w:tab/>
      </w:r>
    </w:p>
    <w:p w:rsidR="006C7FEF" w:rsidRPr="00A1156D" w:rsidRDefault="006C7FEF" w:rsidP="006C7FEF">
      <w:pPr>
        <w:widowControl w:val="0"/>
        <w:spacing w:after="0"/>
        <w:ind w:left="340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1156D">
        <w:rPr>
          <w:rFonts w:ascii="Times New Roman" w:hAnsi="Times New Roman"/>
          <w:sz w:val="28"/>
          <w:szCs w:val="28"/>
        </w:rPr>
        <w:t>Науковий</w:t>
      </w:r>
      <w:proofErr w:type="spellEnd"/>
      <w:r w:rsidRPr="00A115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sz w:val="28"/>
          <w:szCs w:val="28"/>
        </w:rPr>
        <w:t>керівник</w:t>
      </w:r>
      <w:proofErr w:type="spellEnd"/>
      <w:r w:rsidRPr="00A1156D">
        <w:rPr>
          <w:rFonts w:ascii="Times New Roman" w:hAnsi="Times New Roman"/>
          <w:sz w:val="28"/>
          <w:szCs w:val="28"/>
        </w:rPr>
        <w:t xml:space="preserve">: </w:t>
      </w:r>
    </w:p>
    <w:p w:rsidR="006C7FEF" w:rsidRPr="00A1156D" w:rsidRDefault="006C7FEF" w:rsidP="006C7FEF">
      <w:pPr>
        <w:widowControl w:val="0"/>
        <w:spacing w:after="0"/>
        <w:ind w:left="340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1156D">
        <w:rPr>
          <w:rFonts w:ascii="Times New Roman" w:hAnsi="Times New Roman"/>
          <w:sz w:val="28"/>
          <w:szCs w:val="28"/>
          <w:lang w:val="uk-UA"/>
        </w:rPr>
        <w:t>к.е.н</w:t>
      </w:r>
      <w:proofErr w:type="spellEnd"/>
      <w:r w:rsidRPr="00A1156D">
        <w:rPr>
          <w:rFonts w:ascii="Times New Roman" w:hAnsi="Times New Roman"/>
          <w:sz w:val="28"/>
          <w:szCs w:val="28"/>
          <w:lang w:val="uk-UA"/>
        </w:rPr>
        <w:t xml:space="preserve">., доц.  </w:t>
      </w:r>
      <w:proofErr w:type="spellStart"/>
      <w:r w:rsidRPr="00A1156D">
        <w:rPr>
          <w:rFonts w:ascii="Times New Roman" w:hAnsi="Times New Roman"/>
          <w:sz w:val="28"/>
          <w:szCs w:val="28"/>
          <w:lang w:val="uk-UA"/>
        </w:rPr>
        <w:t>Маслій</w:t>
      </w:r>
      <w:proofErr w:type="spellEnd"/>
      <w:r w:rsidRPr="00A1156D">
        <w:rPr>
          <w:rFonts w:ascii="Times New Roman" w:hAnsi="Times New Roman"/>
          <w:sz w:val="28"/>
          <w:szCs w:val="28"/>
          <w:lang w:val="uk-UA"/>
        </w:rPr>
        <w:t xml:space="preserve"> Н.Д. __________</w:t>
      </w:r>
    </w:p>
    <w:p w:rsidR="006C7FEF" w:rsidRPr="00A1156D" w:rsidRDefault="006C7FEF" w:rsidP="006C7FEF">
      <w:pPr>
        <w:widowControl w:val="0"/>
        <w:spacing w:after="0"/>
        <w:ind w:left="340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C7FEF" w:rsidRPr="00A1156D" w:rsidRDefault="006C7FEF" w:rsidP="006C7FEF">
      <w:pPr>
        <w:widowControl w:val="0"/>
        <w:spacing w:after="0"/>
        <w:ind w:left="3402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Рецензент:</w:t>
      </w:r>
    </w:p>
    <w:p w:rsidR="006C7FEF" w:rsidRPr="00A1156D" w:rsidRDefault="006C7FEF" w:rsidP="006C7FEF">
      <w:pPr>
        <w:widowControl w:val="0"/>
        <w:spacing w:after="0"/>
        <w:ind w:left="340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1156D">
        <w:rPr>
          <w:rFonts w:ascii="Times New Roman" w:hAnsi="Times New Roman"/>
          <w:sz w:val="28"/>
          <w:szCs w:val="28"/>
          <w:lang w:val="uk-UA"/>
        </w:rPr>
        <w:t>к.е.н</w:t>
      </w:r>
      <w:proofErr w:type="spellEnd"/>
      <w:r w:rsidRPr="00A1156D">
        <w:rPr>
          <w:rFonts w:ascii="Times New Roman" w:hAnsi="Times New Roman"/>
          <w:sz w:val="28"/>
          <w:szCs w:val="28"/>
          <w:lang w:val="uk-UA"/>
        </w:rPr>
        <w:t xml:space="preserve">., доц. </w:t>
      </w:r>
      <w:proofErr w:type="spellStart"/>
      <w:r w:rsidRPr="00A1156D">
        <w:rPr>
          <w:rFonts w:ascii="Times New Roman" w:hAnsi="Times New Roman"/>
          <w:sz w:val="28"/>
          <w:szCs w:val="28"/>
          <w:lang w:val="uk-UA"/>
        </w:rPr>
        <w:t>Задорожнюк</w:t>
      </w:r>
      <w:proofErr w:type="spellEnd"/>
      <w:r w:rsidRPr="00A1156D">
        <w:rPr>
          <w:rFonts w:ascii="Times New Roman" w:hAnsi="Times New Roman"/>
          <w:sz w:val="28"/>
          <w:szCs w:val="28"/>
          <w:lang w:val="uk-UA"/>
        </w:rPr>
        <w:t xml:space="preserve"> Н.О.</w:t>
      </w:r>
    </w:p>
    <w:p w:rsidR="006C7FEF" w:rsidRPr="00A1156D" w:rsidRDefault="006C7FEF" w:rsidP="006C7FEF">
      <w:pPr>
        <w:widowControl w:val="0"/>
        <w:spacing w:after="0"/>
        <w:ind w:left="3402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0030" w:type="dxa"/>
        <w:tblLook w:val="04A0" w:firstRow="1" w:lastRow="0" w:firstColumn="1" w:lastColumn="0" w:noHBand="0" w:noVBand="1"/>
      </w:tblPr>
      <w:tblGrid>
        <w:gridCol w:w="4644"/>
        <w:gridCol w:w="509"/>
        <w:gridCol w:w="4877"/>
      </w:tblGrid>
      <w:tr w:rsidR="006C7FEF" w:rsidRPr="00A1156D" w:rsidTr="00E35894">
        <w:tc>
          <w:tcPr>
            <w:tcW w:w="46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FEF" w:rsidRPr="00A1156D" w:rsidRDefault="006C7FEF" w:rsidP="00E35894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</w:rPr>
              <w:t xml:space="preserve">Рекомендовано до </w:t>
            </w:r>
            <w:proofErr w:type="spellStart"/>
            <w:r w:rsidRPr="00A1156D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r w:rsidRPr="00A11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C7FEF" w:rsidRPr="00A1156D" w:rsidRDefault="006C7FEF" w:rsidP="00E35894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протокол засідання кафедри</w:t>
            </w:r>
          </w:p>
          <w:p w:rsidR="006C7FEF" w:rsidRPr="00A1156D" w:rsidRDefault="006C7FEF" w:rsidP="00E35894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 4 від 26.11. 2018 року </w:t>
            </w:r>
          </w:p>
          <w:p w:rsidR="006C7FEF" w:rsidRPr="00A1156D" w:rsidRDefault="006C7FEF" w:rsidP="00E35894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Завідувач кафедри</w:t>
            </w:r>
          </w:p>
          <w:p w:rsidR="006C7FEF" w:rsidRPr="00A1156D" w:rsidRDefault="006C7FEF" w:rsidP="00E35894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_________ доц. Журавльова Т.О.</w:t>
            </w:r>
          </w:p>
        </w:tc>
        <w:tc>
          <w:tcPr>
            <w:tcW w:w="509" w:type="dxa"/>
          </w:tcPr>
          <w:p w:rsidR="006C7FEF" w:rsidRPr="00A1156D" w:rsidRDefault="006C7FEF" w:rsidP="00E35894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877" w:type="dxa"/>
          </w:tcPr>
          <w:p w:rsidR="006C7FEF" w:rsidRPr="00A1156D" w:rsidRDefault="006C7FEF" w:rsidP="00E35894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Захищено на засіданні ЕК № 3</w:t>
            </w:r>
          </w:p>
          <w:p w:rsidR="006C7FEF" w:rsidRPr="00A1156D" w:rsidRDefault="006C7FEF" w:rsidP="00E35894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протокол № __ від  ________ 2018 р., </w:t>
            </w:r>
          </w:p>
          <w:p w:rsidR="006C7FEF" w:rsidRPr="00A1156D" w:rsidRDefault="006C7FEF" w:rsidP="00E35894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Оцінка __________ / _______/ _______</w:t>
            </w:r>
          </w:p>
          <w:p w:rsidR="006C7FEF" w:rsidRPr="00A1156D" w:rsidRDefault="006C7FEF" w:rsidP="00E35894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Голова ЕК</w:t>
            </w:r>
          </w:p>
          <w:p w:rsidR="006C7FEF" w:rsidRPr="00A1156D" w:rsidRDefault="006C7FEF" w:rsidP="00E35894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__________ </w:t>
            </w:r>
            <w:proofErr w:type="spellStart"/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д.е.н</w:t>
            </w:r>
            <w:proofErr w:type="spellEnd"/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проф</w:t>
            </w:r>
            <w:proofErr w:type="spellEnd"/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Ніценко</w:t>
            </w:r>
            <w:proofErr w:type="spellEnd"/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В.С.</w:t>
            </w:r>
          </w:p>
        </w:tc>
      </w:tr>
    </w:tbl>
    <w:p w:rsidR="006C7FEF" w:rsidRPr="00A1156D" w:rsidRDefault="006C7FEF" w:rsidP="006C7FEF">
      <w:pPr>
        <w:widowControl w:val="0"/>
        <w:spacing w:after="0"/>
        <w:ind w:left="340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C7FEF" w:rsidRPr="00A1156D" w:rsidRDefault="006C7FEF" w:rsidP="006C7FEF">
      <w:pPr>
        <w:widowControl w:val="0"/>
        <w:spacing w:after="0"/>
        <w:ind w:left="340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C7FEF" w:rsidRPr="00A1156D" w:rsidRDefault="006C7FEF" w:rsidP="006C7FEF">
      <w:pPr>
        <w:widowControl w:val="0"/>
        <w:spacing w:after="0"/>
        <w:ind w:left="284"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Одеса – 2018</w:t>
      </w:r>
    </w:p>
    <w:p w:rsidR="006C7FEF" w:rsidRPr="00A1156D" w:rsidRDefault="006C7FEF" w:rsidP="006C7FEF">
      <w:pPr>
        <w:widowControl w:val="0"/>
        <w:spacing w:after="0"/>
        <w:ind w:left="284"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5666740</wp:posOffset>
                </wp:positionH>
                <wp:positionV relativeFrom="paragraph">
                  <wp:posOffset>-447675</wp:posOffset>
                </wp:positionV>
                <wp:extent cx="473075" cy="378460"/>
                <wp:effectExtent l="3175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075" cy="378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2F707" id="Прямоугольник 2" o:spid="_x0000_s1026" style="position:absolute;margin-left:446.2pt;margin-top:-35.25pt;width:37.25pt;height:2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" fillcolor="white [3212]" stroked="f">
                <w10:anchorlock/>
              </v:rect>
            </w:pict>
          </mc:Fallback>
        </mc:AlternateContent>
      </w:r>
      <w:r w:rsidRPr="00A1156D">
        <w:rPr>
          <w:rFonts w:ascii="Times New Roman" w:hAnsi="Times New Roman"/>
          <w:sz w:val="28"/>
          <w:szCs w:val="28"/>
          <w:lang w:val="uk-UA"/>
        </w:rPr>
        <w:t xml:space="preserve">АНОТАЦІЯ </w:t>
      </w:r>
    </w:p>
    <w:p w:rsidR="006C7FEF" w:rsidRPr="00A1156D" w:rsidRDefault="006C7FEF" w:rsidP="006C7FEF">
      <w:pPr>
        <w:widowControl w:val="0"/>
        <w:spacing w:after="0"/>
        <w:ind w:left="284"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C7FEF" w:rsidRPr="00A1156D" w:rsidRDefault="006C7FEF" w:rsidP="006C7FEF">
      <w:pPr>
        <w:widowControl w:val="0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Дипломна робота містить 78 сторінок, 5 таблиць, 11 рисунків, список літератури з 64 найменувань, 1 додаток.</w:t>
      </w:r>
    </w:p>
    <w:p w:rsidR="006C7FEF" w:rsidRPr="00A1156D" w:rsidRDefault="006C7FEF" w:rsidP="006C7FEF">
      <w:pPr>
        <w:pStyle w:val="a7"/>
        <w:widowControl w:val="0"/>
        <w:tabs>
          <w:tab w:val="left" w:pos="1136"/>
        </w:tabs>
        <w:spacing w:after="0" w:line="312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A1156D">
        <w:rPr>
          <w:rFonts w:ascii="Times New Roman" w:hAnsi="Times New Roman"/>
          <w:bCs/>
          <w:iCs/>
          <w:sz w:val="28"/>
          <w:szCs w:val="28"/>
          <w:lang w:val="uk-UA"/>
        </w:rPr>
        <w:t>Об’єктом дослідження</w:t>
      </w:r>
      <w:r w:rsidRPr="00A115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bCs/>
          <w:iCs/>
          <w:sz w:val="28"/>
          <w:szCs w:val="28"/>
          <w:lang w:val="uk-UA"/>
        </w:rPr>
        <w:t>виступає економіко-організаційна система управління банком.</w:t>
      </w:r>
    </w:p>
    <w:p w:rsidR="006C7FEF" w:rsidRPr="00A1156D" w:rsidRDefault="006C7FEF" w:rsidP="006C7FEF">
      <w:pPr>
        <w:widowControl w:val="0"/>
        <w:tabs>
          <w:tab w:val="left" w:pos="1136"/>
        </w:tabs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bCs/>
          <w:sz w:val="28"/>
          <w:szCs w:val="28"/>
          <w:lang w:val="uk-UA"/>
        </w:rPr>
        <w:t>Предметом дослідження</w:t>
      </w:r>
      <w:r w:rsidRPr="00A1156D">
        <w:rPr>
          <w:rFonts w:ascii="Times New Roman" w:hAnsi="Times New Roman"/>
          <w:sz w:val="28"/>
          <w:szCs w:val="28"/>
          <w:lang w:val="uk-UA"/>
        </w:rPr>
        <w:t xml:space="preserve"> є процес впровадження елементів контролінгу в управління банком з урахуванням розвитку інформаційних технологій. </w:t>
      </w:r>
    </w:p>
    <w:p w:rsidR="006C7FEF" w:rsidRPr="00A1156D" w:rsidRDefault="006C7FEF" w:rsidP="006C7FEF">
      <w:pPr>
        <w:pStyle w:val="a3"/>
        <w:widowControl w:val="0"/>
        <w:spacing w:line="312" w:lineRule="auto"/>
        <w:rPr>
          <w:color w:val="auto"/>
          <w:szCs w:val="28"/>
        </w:rPr>
      </w:pPr>
      <w:r w:rsidRPr="00A1156D">
        <w:rPr>
          <w:color w:val="auto"/>
          <w:szCs w:val="28"/>
        </w:rPr>
        <w:t>Метою дослідження є розвиток теорії та методики впровадження елементів контролінгу, використання яких забезпечить підвищення ефектив</w:t>
      </w:r>
      <w:r w:rsidRPr="00A1156D">
        <w:rPr>
          <w:color w:val="auto"/>
          <w:szCs w:val="28"/>
        </w:rPr>
        <w:softHyphen/>
        <w:t>ності управління банками та іншими суб’єктами господарювання.</w:t>
      </w:r>
    </w:p>
    <w:p w:rsidR="006C7FEF" w:rsidRPr="00A1156D" w:rsidRDefault="006C7FEF" w:rsidP="006C7FEF">
      <w:pPr>
        <w:pStyle w:val="a3"/>
        <w:widowControl w:val="0"/>
        <w:spacing w:line="312" w:lineRule="auto"/>
        <w:rPr>
          <w:color w:val="auto"/>
          <w:szCs w:val="28"/>
        </w:rPr>
      </w:pPr>
      <w:r w:rsidRPr="00A1156D">
        <w:rPr>
          <w:color w:val="auto"/>
          <w:szCs w:val="28"/>
        </w:rPr>
        <w:t xml:space="preserve">Завданнями роботи є: розглянути дискусійні питання та виявити концептуальні положення теорії контролінгу; обґрунтувати основні елементи контролінгу та розкрито їх зміст з огляду банківської діяльності; провести аналіз сучасного стану та перспектив розвитку банківського сектору України; поглибити дослідження щодо формування комплексу системи показників та визначено передумови її впровадження у вітчизняних банках; розробити організаційні засади впровадження контролінгу в умовах </w:t>
      </w:r>
      <w:proofErr w:type="spellStart"/>
      <w:r w:rsidRPr="00A1156D">
        <w:rPr>
          <w:color w:val="auto"/>
          <w:szCs w:val="28"/>
        </w:rPr>
        <w:t>цифровізації</w:t>
      </w:r>
      <w:proofErr w:type="spellEnd"/>
      <w:r w:rsidRPr="00A1156D">
        <w:rPr>
          <w:color w:val="auto"/>
          <w:szCs w:val="28"/>
        </w:rPr>
        <w:t xml:space="preserve">; провести оцінку впливу технологічної та інфраструктурної складових на ефективність функціонування банку; розробити методичні засади впровадження елементів фінансового </w:t>
      </w:r>
      <w:proofErr w:type="spellStart"/>
      <w:r w:rsidRPr="00A1156D">
        <w:rPr>
          <w:color w:val="auto"/>
          <w:szCs w:val="28"/>
        </w:rPr>
        <w:t>контолінгу</w:t>
      </w:r>
      <w:proofErr w:type="spellEnd"/>
      <w:r w:rsidRPr="00A1156D">
        <w:rPr>
          <w:color w:val="auto"/>
          <w:szCs w:val="28"/>
        </w:rPr>
        <w:t xml:space="preserve"> в банку.</w:t>
      </w:r>
    </w:p>
    <w:p w:rsidR="006C7FEF" w:rsidRPr="00A1156D" w:rsidRDefault="006C7FEF" w:rsidP="006C7FEF">
      <w:pPr>
        <w:widowControl w:val="0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pacing w:val="-12"/>
          <w:sz w:val="28"/>
          <w:szCs w:val="28"/>
          <w:lang w:val="uk-UA"/>
        </w:rPr>
        <w:t xml:space="preserve">У дипломній роботі розглянуто теоретичні основи формування системи управління фінансами банку на засадах контролінгу. Проведено діагностику рівня впровадження елементів контролінгу в банківський сектор економіки. Удосконалено механізм управління банком на основі елементів контролінгу. </w:t>
      </w:r>
      <w:r w:rsidRPr="00A1156D">
        <w:rPr>
          <w:rFonts w:ascii="Times New Roman" w:hAnsi="Times New Roman"/>
          <w:sz w:val="28"/>
          <w:szCs w:val="28"/>
          <w:lang w:val="uk-UA"/>
        </w:rPr>
        <w:t xml:space="preserve">Основні положення доведені до рівня рекомендацій і можуть бути використані у практиці діяльності національних банків, зокрема при оцінці готовності банку до впровадження технологій контролінгу та підвищенні ефективності управління банком на засадах фінансового контролінгу. </w:t>
      </w:r>
    </w:p>
    <w:p w:rsidR="006C7FEF" w:rsidRPr="00A1156D" w:rsidRDefault="006C7FEF" w:rsidP="006C7FEF">
      <w:pPr>
        <w:widowControl w:val="0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Рік виконання дипломної роботи – 2017-2018</w:t>
      </w:r>
    </w:p>
    <w:p w:rsidR="006C7FEF" w:rsidRPr="00A1156D" w:rsidRDefault="006C7FEF" w:rsidP="006C7FEF">
      <w:pPr>
        <w:widowControl w:val="0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Рік захисту роботи – 2018</w:t>
      </w:r>
    </w:p>
    <w:p w:rsidR="006C7FEF" w:rsidRPr="00A1156D" w:rsidRDefault="006C7FEF" w:rsidP="006C7FEF">
      <w:pPr>
        <w:pStyle w:val="a3"/>
        <w:widowControl w:val="0"/>
        <w:tabs>
          <w:tab w:val="left" w:pos="-109"/>
          <w:tab w:val="left" w:pos="0"/>
        </w:tabs>
        <w:spacing w:line="312" w:lineRule="auto"/>
        <w:rPr>
          <w:b/>
          <w:color w:val="auto"/>
          <w:sz w:val="24"/>
          <w:szCs w:val="24"/>
        </w:rPr>
      </w:pPr>
      <w:r w:rsidRPr="00A1156D">
        <w:rPr>
          <w:color w:val="auto"/>
          <w:szCs w:val="28"/>
        </w:rPr>
        <w:t xml:space="preserve">Ключові слова: </w:t>
      </w:r>
      <w:r w:rsidRPr="00A1156D">
        <w:rPr>
          <w:color w:val="auto"/>
        </w:rPr>
        <w:t xml:space="preserve">контролінг, елементи контролінгу, фінансовий контролінг, менеджмент, управління бюджетом, банк, інформація, </w:t>
      </w:r>
      <w:proofErr w:type="spellStart"/>
      <w:r w:rsidRPr="00A1156D">
        <w:rPr>
          <w:color w:val="auto"/>
        </w:rPr>
        <w:t>бенчмаркінг</w:t>
      </w:r>
      <w:proofErr w:type="spellEnd"/>
      <w:r w:rsidRPr="00A1156D">
        <w:rPr>
          <w:color w:val="auto"/>
        </w:rPr>
        <w:t xml:space="preserve">. </w:t>
      </w:r>
    </w:p>
    <w:p w:rsidR="006C7FEF" w:rsidRPr="00A1156D" w:rsidRDefault="006C7FEF" w:rsidP="006C7FEF">
      <w:pPr>
        <w:widowControl w:val="0"/>
        <w:spacing w:after="0"/>
        <w:ind w:left="284"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posOffset>5683250</wp:posOffset>
                </wp:positionH>
                <wp:positionV relativeFrom="paragraph">
                  <wp:posOffset>-515620</wp:posOffset>
                </wp:positionV>
                <wp:extent cx="473075" cy="378460"/>
                <wp:effectExtent l="635" t="0" r="254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075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A5D40" id="Прямоугольник 1" o:spid="_x0000_s1026" style="position:absolute;margin-left:447.5pt;margin-top:-40.6pt;width:37.25pt;height:2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" stroked="f">
                <w10:anchorlock/>
              </v:rect>
            </w:pict>
          </mc:Fallback>
        </mc:AlternateContent>
      </w:r>
      <w:r w:rsidRPr="00A1156D">
        <w:rPr>
          <w:rFonts w:ascii="Times New Roman" w:hAnsi="Times New Roman"/>
          <w:sz w:val="28"/>
          <w:szCs w:val="28"/>
          <w:lang w:val="uk-UA"/>
        </w:rPr>
        <w:t xml:space="preserve">ЗМІСТ </w:t>
      </w:r>
    </w:p>
    <w:tbl>
      <w:tblPr>
        <w:tblW w:w="4833" w:type="pct"/>
        <w:tblLook w:val="04A0" w:firstRow="1" w:lastRow="0" w:firstColumn="1" w:lastColumn="0" w:noHBand="0" w:noVBand="1"/>
      </w:tblPr>
      <w:tblGrid>
        <w:gridCol w:w="9355"/>
      </w:tblGrid>
      <w:tr w:rsidR="006C7FEF" w:rsidRPr="00A1156D" w:rsidTr="00E35894">
        <w:tc>
          <w:tcPr>
            <w:tcW w:w="5000" w:type="pct"/>
            <w:hideMark/>
          </w:tcPr>
          <w:p w:rsidR="006C7FEF" w:rsidRPr="00A1156D" w:rsidRDefault="006C7FEF" w:rsidP="00E35894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ВСТУП…………………………………………………………………………….4</w:t>
            </w:r>
          </w:p>
        </w:tc>
      </w:tr>
      <w:tr w:rsidR="006C7FEF" w:rsidRPr="00A1156D" w:rsidTr="00E35894">
        <w:trPr>
          <w:trHeight w:val="1033"/>
        </w:trPr>
        <w:tc>
          <w:tcPr>
            <w:tcW w:w="5000" w:type="pct"/>
            <w:hideMark/>
          </w:tcPr>
          <w:p w:rsidR="006C7FEF" w:rsidRPr="00A1156D" w:rsidRDefault="006C7FEF" w:rsidP="00E35894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РОЗДІЛ 1 ТЕОРЕТИЧНІ ОСНОВИ ФОРМУВАННЯ СИСТЕМИ УПРАВЛІННЯ ФІНАНСАМИ БАНКУ НА ЗАСАДАХ КОНТРОЛІНГУ…...7</w:t>
            </w:r>
          </w:p>
        </w:tc>
      </w:tr>
      <w:tr w:rsidR="006C7FEF" w:rsidRPr="00A1156D" w:rsidTr="00E35894">
        <w:tc>
          <w:tcPr>
            <w:tcW w:w="5000" w:type="pct"/>
            <w:hideMark/>
          </w:tcPr>
          <w:p w:rsidR="006C7FEF" w:rsidRPr="00A1156D" w:rsidRDefault="006C7FEF" w:rsidP="00E35894">
            <w:pPr>
              <w:widowControl w:val="0"/>
              <w:spacing w:after="0" w:line="36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1.1 Дискусійні питання та концептуальні положення теорії контролінгу.7</w:t>
            </w:r>
          </w:p>
        </w:tc>
      </w:tr>
      <w:tr w:rsidR="006C7FEF" w:rsidRPr="00A1156D" w:rsidTr="00E35894">
        <w:trPr>
          <w:trHeight w:val="356"/>
        </w:trPr>
        <w:tc>
          <w:tcPr>
            <w:tcW w:w="5000" w:type="pct"/>
            <w:hideMark/>
          </w:tcPr>
          <w:p w:rsidR="006C7FEF" w:rsidRPr="00A1156D" w:rsidRDefault="006C7FEF" w:rsidP="00E35894">
            <w:pPr>
              <w:widowControl w:val="0"/>
              <w:tabs>
                <w:tab w:val="left" w:pos="6660"/>
                <w:tab w:val="right" w:pos="9355"/>
              </w:tabs>
              <w:spacing w:after="0" w:line="360" w:lineRule="auto"/>
              <w:ind w:left="4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1.2 Функції, класифікація та основні</w:t>
            </w:r>
            <w:r w:rsidR="00EE724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етапи контролінгу…….........</w:t>
            </w: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......15</w:t>
            </w:r>
          </w:p>
        </w:tc>
      </w:tr>
      <w:tr w:rsidR="006C7FEF" w:rsidRPr="00A1156D" w:rsidTr="00E35894">
        <w:tc>
          <w:tcPr>
            <w:tcW w:w="5000" w:type="pct"/>
            <w:hideMark/>
          </w:tcPr>
          <w:p w:rsidR="006C7FEF" w:rsidRPr="00A1156D" w:rsidRDefault="006C7FEF" w:rsidP="00E35894">
            <w:pPr>
              <w:widowControl w:val="0"/>
              <w:spacing w:after="0" w:line="360" w:lineRule="auto"/>
              <w:ind w:left="426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1.3 </w:t>
            </w:r>
            <w:r w:rsidRPr="00A1156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Елементи системи контролінгу як засоби координації фінансового менеджм</w:t>
            </w:r>
            <w:r w:rsidR="00EE724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енту банку …………………………………………</w:t>
            </w:r>
            <w:r w:rsidRPr="00A1156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...20</w:t>
            </w:r>
          </w:p>
        </w:tc>
      </w:tr>
      <w:tr w:rsidR="006C7FEF" w:rsidRPr="00A1156D" w:rsidTr="00E35894">
        <w:tc>
          <w:tcPr>
            <w:tcW w:w="5000" w:type="pct"/>
            <w:hideMark/>
          </w:tcPr>
          <w:p w:rsidR="006C7FEF" w:rsidRPr="00A1156D" w:rsidRDefault="006C7FEF" w:rsidP="00E35894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РОЗДІЛ 2 ДІАГНОСТИКА РІВНЯ ВПРОВАДЖЕННЯ ЕЛЕМЕНТІВ КОНТРОЛІНГУ В БАНКІВСЬКИЙ СЕКТОР ЕКОНОМІКИ……….............27</w:t>
            </w:r>
          </w:p>
        </w:tc>
      </w:tr>
      <w:tr w:rsidR="006C7FEF" w:rsidRPr="00A1156D" w:rsidTr="00E35894">
        <w:tc>
          <w:tcPr>
            <w:tcW w:w="5000" w:type="pct"/>
            <w:hideMark/>
          </w:tcPr>
          <w:p w:rsidR="006C7FEF" w:rsidRPr="00A1156D" w:rsidRDefault="006C7FEF" w:rsidP="00E35894">
            <w:pPr>
              <w:widowControl w:val="0"/>
              <w:spacing w:after="0" w:line="36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2.1 Сучасний стан та перспективи розвитку банківського сектору е</w:t>
            </w:r>
            <w:r w:rsidR="00EE7243">
              <w:rPr>
                <w:rFonts w:ascii="Times New Roman" w:hAnsi="Times New Roman"/>
                <w:sz w:val="28"/>
                <w:szCs w:val="28"/>
                <w:lang w:val="uk-UA"/>
              </w:rPr>
              <w:t>кономіки……………………………………………………</w:t>
            </w: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…….27</w:t>
            </w:r>
          </w:p>
        </w:tc>
      </w:tr>
      <w:tr w:rsidR="006C7FEF" w:rsidRPr="00A1156D" w:rsidTr="00E35894">
        <w:tc>
          <w:tcPr>
            <w:tcW w:w="5000" w:type="pct"/>
            <w:hideMark/>
          </w:tcPr>
          <w:p w:rsidR="006C7FEF" w:rsidRPr="00A1156D" w:rsidRDefault="006C7FEF" w:rsidP="00E35894">
            <w:pPr>
              <w:widowControl w:val="0"/>
              <w:spacing w:after="0" w:line="36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2.2 Діагностика окремих елементів контролінгу в системі управління банком ………………………………………………………………………..</w:t>
            </w:r>
          </w:p>
        </w:tc>
      </w:tr>
      <w:tr w:rsidR="006C7FEF" w:rsidRPr="00A1156D" w:rsidTr="00E35894">
        <w:tc>
          <w:tcPr>
            <w:tcW w:w="5000" w:type="pct"/>
            <w:hideMark/>
          </w:tcPr>
          <w:p w:rsidR="006C7FEF" w:rsidRPr="00A1156D" w:rsidRDefault="006C7FEF" w:rsidP="00E35894">
            <w:pPr>
              <w:widowControl w:val="0"/>
              <w:spacing w:after="0" w:line="36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2.3 Формування комплексу показників для визначення готовності банку до запровадження сучасних технологій контролінгу……………………42</w:t>
            </w:r>
          </w:p>
        </w:tc>
      </w:tr>
      <w:tr w:rsidR="006C7FEF" w:rsidRPr="00A1156D" w:rsidTr="00E35894">
        <w:tc>
          <w:tcPr>
            <w:tcW w:w="5000" w:type="pct"/>
            <w:hideMark/>
          </w:tcPr>
          <w:p w:rsidR="006C7FEF" w:rsidRPr="00A1156D" w:rsidRDefault="006C7FEF" w:rsidP="00E35894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РОЗДІЛ 3 УДОСКОНАЛЕННЯ УПРАВЛІННЯ БАНКОМ НА ОСНОВІ ВПРОВАДЖЕННЯ ЕЛЕМЕНТІВ КОНТРОЛІНГУ ………............................50</w:t>
            </w:r>
          </w:p>
        </w:tc>
      </w:tr>
      <w:tr w:rsidR="006C7FEF" w:rsidRPr="00A1156D" w:rsidTr="00E35894">
        <w:tc>
          <w:tcPr>
            <w:tcW w:w="5000" w:type="pct"/>
            <w:hideMark/>
          </w:tcPr>
          <w:p w:rsidR="006C7FEF" w:rsidRPr="00A1156D" w:rsidRDefault="006C7FEF" w:rsidP="00E35894">
            <w:pPr>
              <w:widowControl w:val="0"/>
              <w:spacing w:after="0" w:line="36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3.1 Організаційні засади впровадження контролінгу в умовах </w:t>
            </w:r>
            <w:proofErr w:type="spellStart"/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цифро</w:t>
            </w:r>
            <w:r w:rsidR="00EE7243">
              <w:rPr>
                <w:rFonts w:ascii="Times New Roman" w:hAnsi="Times New Roman"/>
                <w:sz w:val="28"/>
                <w:szCs w:val="28"/>
                <w:lang w:val="uk-UA"/>
              </w:rPr>
              <w:t>візації</w:t>
            </w:r>
            <w:proofErr w:type="spellEnd"/>
            <w:r w:rsidR="00EE7243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………………………………………………………</w:t>
            </w: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……..50 </w:t>
            </w:r>
          </w:p>
        </w:tc>
      </w:tr>
      <w:tr w:rsidR="006C7FEF" w:rsidRPr="00A1156D" w:rsidTr="00E35894">
        <w:tc>
          <w:tcPr>
            <w:tcW w:w="5000" w:type="pct"/>
            <w:hideMark/>
          </w:tcPr>
          <w:p w:rsidR="006C7FEF" w:rsidRPr="00A1156D" w:rsidRDefault="006C7FEF" w:rsidP="00E35894">
            <w:pPr>
              <w:widowControl w:val="0"/>
              <w:shd w:val="clear" w:color="auto" w:fill="FFFFFF"/>
              <w:spacing w:after="0" w:line="36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3.2 Оцінювання впливу технологічної та інфраструктурної складових на ефективність фун</w:t>
            </w:r>
            <w:r w:rsidR="00EE7243">
              <w:rPr>
                <w:rFonts w:ascii="Times New Roman" w:hAnsi="Times New Roman"/>
                <w:sz w:val="28"/>
                <w:szCs w:val="28"/>
                <w:lang w:val="uk-UA"/>
              </w:rPr>
              <w:t>кціонування банку ………………………………</w:t>
            </w: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…57</w:t>
            </w:r>
          </w:p>
        </w:tc>
      </w:tr>
      <w:tr w:rsidR="006C7FEF" w:rsidRPr="00A1156D" w:rsidTr="00E35894">
        <w:tc>
          <w:tcPr>
            <w:tcW w:w="5000" w:type="pct"/>
            <w:hideMark/>
          </w:tcPr>
          <w:p w:rsidR="006C7FEF" w:rsidRPr="00A1156D" w:rsidRDefault="006C7FEF" w:rsidP="00E35894">
            <w:pPr>
              <w:widowControl w:val="0"/>
              <w:spacing w:after="0" w:line="36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3.3 Методичні засади впровадження елементів фінансового контролінгу в банку ……………</w:t>
            </w:r>
            <w:r w:rsidR="00EE7243">
              <w:rPr>
                <w:rFonts w:ascii="Times New Roman" w:hAnsi="Times New Roman"/>
                <w:sz w:val="28"/>
                <w:szCs w:val="28"/>
                <w:lang w:val="uk-UA"/>
              </w:rPr>
              <w:t>……………....</w:t>
            </w: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.......61</w:t>
            </w:r>
          </w:p>
        </w:tc>
      </w:tr>
      <w:tr w:rsidR="006C7FEF" w:rsidRPr="00A1156D" w:rsidTr="00E35894">
        <w:tc>
          <w:tcPr>
            <w:tcW w:w="5000" w:type="pct"/>
            <w:hideMark/>
          </w:tcPr>
          <w:p w:rsidR="006C7FEF" w:rsidRPr="00A1156D" w:rsidRDefault="00EE7243" w:rsidP="00E35894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ВИСНОВКИ………………………………………</w:t>
            </w:r>
            <w:r w:rsidR="006C7FEF" w:rsidRPr="00A1156D">
              <w:rPr>
                <w:rFonts w:ascii="Times New Roman" w:hAnsi="Times New Roman"/>
                <w:sz w:val="28"/>
                <w:szCs w:val="28"/>
                <w:lang w:val="uk-UA"/>
              </w:rPr>
              <w:t>…………..…69</w:t>
            </w:r>
          </w:p>
        </w:tc>
      </w:tr>
      <w:tr w:rsidR="006C7FEF" w:rsidRPr="00A1156D" w:rsidTr="00E35894">
        <w:trPr>
          <w:trHeight w:val="529"/>
        </w:trPr>
        <w:tc>
          <w:tcPr>
            <w:tcW w:w="5000" w:type="pct"/>
            <w:hideMark/>
          </w:tcPr>
          <w:p w:rsidR="006C7FEF" w:rsidRPr="00A1156D" w:rsidRDefault="006C7FEF" w:rsidP="00E35894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СПИСОК В</w:t>
            </w:r>
            <w:r w:rsidR="00EE7243">
              <w:rPr>
                <w:rFonts w:ascii="Times New Roman" w:hAnsi="Times New Roman"/>
                <w:sz w:val="28"/>
                <w:szCs w:val="28"/>
                <w:lang w:val="uk-UA"/>
              </w:rPr>
              <w:t>ИКОРИСТАНИХ ДЖЕРЕЛ……………………………</w:t>
            </w: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…72</w:t>
            </w:r>
          </w:p>
        </w:tc>
      </w:tr>
      <w:tr w:rsidR="006C7FEF" w:rsidRPr="00A1156D" w:rsidTr="00E35894">
        <w:trPr>
          <w:trHeight w:val="80"/>
        </w:trPr>
        <w:tc>
          <w:tcPr>
            <w:tcW w:w="5000" w:type="pct"/>
            <w:hideMark/>
          </w:tcPr>
          <w:p w:rsidR="006C7FEF" w:rsidRPr="00A1156D" w:rsidRDefault="006C7FEF" w:rsidP="00E35894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Д</w:t>
            </w:r>
            <w:r w:rsidR="00EE7243">
              <w:rPr>
                <w:rFonts w:ascii="Times New Roman" w:hAnsi="Times New Roman"/>
                <w:sz w:val="28"/>
                <w:szCs w:val="28"/>
                <w:lang w:val="uk-UA"/>
              </w:rPr>
              <w:t>ОДАТКИ…………………………………………………………</w:t>
            </w:r>
            <w:r w:rsidRPr="00A1156D">
              <w:rPr>
                <w:rFonts w:ascii="Times New Roman" w:hAnsi="Times New Roman"/>
                <w:sz w:val="28"/>
                <w:szCs w:val="28"/>
                <w:lang w:val="uk-UA"/>
              </w:rPr>
              <w:t>……79</w:t>
            </w:r>
          </w:p>
        </w:tc>
      </w:tr>
    </w:tbl>
    <w:p w:rsidR="006C7FEF" w:rsidRPr="00A1156D" w:rsidRDefault="006C7FEF" w:rsidP="006C7FEF">
      <w:pPr>
        <w:pStyle w:val="a5"/>
        <w:widowControl w:val="0"/>
        <w:spacing w:line="360" w:lineRule="auto"/>
        <w:ind w:left="284" w:firstLine="567"/>
        <w:rPr>
          <w:rFonts w:ascii="Times New Roman" w:hAnsi="Times New Roman"/>
          <w:bCs/>
          <w:szCs w:val="28"/>
        </w:rPr>
      </w:pPr>
      <w:r w:rsidRPr="00A1156D">
        <w:rPr>
          <w:rFonts w:ascii="Times New Roman" w:hAnsi="Times New Roman"/>
          <w:b/>
          <w:bCs/>
          <w:szCs w:val="28"/>
        </w:rPr>
        <w:br w:type="page"/>
      </w:r>
      <w:r w:rsidRPr="00A1156D">
        <w:rPr>
          <w:rFonts w:ascii="Times New Roman" w:hAnsi="Times New Roman"/>
          <w:bCs/>
          <w:szCs w:val="28"/>
        </w:rPr>
        <w:lastRenderedPageBreak/>
        <w:t>ВСТУП</w:t>
      </w:r>
    </w:p>
    <w:p w:rsidR="006C7FEF" w:rsidRPr="00A1156D" w:rsidRDefault="006C7FEF" w:rsidP="006C7FEF">
      <w:pPr>
        <w:pStyle w:val="a5"/>
        <w:widowControl w:val="0"/>
        <w:spacing w:line="360" w:lineRule="auto"/>
        <w:ind w:left="284" w:firstLine="567"/>
        <w:jc w:val="both"/>
        <w:rPr>
          <w:rFonts w:ascii="Times New Roman" w:hAnsi="Times New Roman"/>
          <w:b/>
          <w:szCs w:val="28"/>
        </w:rPr>
      </w:pPr>
    </w:p>
    <w:p w:rsidR="006C7FEF" w:rsidRPr="00A1156D" w:rsidRDefault="006C7FEF" w:rsidP="006C7FE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Актуальність теми. Посилення конкуренції, концентрація та цен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тралізація бан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ківського капіталу, активізація процесів глобалізації та дере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гулювання, стрімкий розви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ток інформаційних технологій, динамізм зов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нішнього середовища призводять до ускладнення банківсь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кого мене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 xml:space="preserve">джменту. Це вимагає застосування новітніх підходів до управління банком, серед яких одне з провідних місць належить контролінгу.  Контролінг виник у результаті виокремлення його як підсистеми менеджменту для </w:t>
      </w:r>
      <w:proofErr w:type="spellStart"/>
      <w:r w:rsidRPr="00A1156D">
        <w:rPr>
          <w:rFonts w:ascii="Times New Roman" w:hAnsi="Times New Roman"/>
          <w:sz w:val="28"/>
          <w:szCs w:val="28"/>
          <w:lang w:val="uk-UA"/>
        </w:rPr>
        <w:t>сервісно</w:t>
      </w:r>
      <w:proofErr w:type="spellEnd"/>
      <w:r w:rsidRPr="00A1156D">
        <w:rPr>
          <w:rFonts w:ascii="Times New Roman" w:hAnsi="Times New Roman"/>
          <w:sz w:val="28"/>
          <w:szCs w:val="28"/>
          <w:lang w:val="uk-UA"/>
        </w:rPr>
        <w:t>-економічної підтримки управління діяльністю суб’єктів госпо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дарювання. Таке ставлення до контролінгу цілком погод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жується із сучасним спрямуванням зусиль менеджменту будь-якої орга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нізації на прийняття обґрунтованих управлінських рішень щодо її розвитку в умовах турбулентного середовища.</w:t>
      </w:r>
    </w:p>
    <w:p w:rsidR="006C7FEF" w:rsidRPr="00A1156D" w:rsidRDefault="006C7FEF" w:rsidP="006C7FEF">
      <w:pPr>
        <w:pStyle w:val="a3"/>
        <w:widowControl w:val="0"/>
        <w:tabs>
          <w:tab w:val="left" w:pos="0"/>
        </w:tabs>
        <w:rPr>
          <w:color w:val="auto"/>
          <w:szCs w:val="28"/>
        </w:rPr>
      </w:pPr>
      <w:r w:rsidRPr="00A1156D">
        <w:rPr>
          <w:color w:val="auto"/>
          <w:szCs w:val="28"/>
        </w:rPr>
        <w:t>Теорія контролінгу базується на теорії менеджменту, розвиток якої відображено у фундаментальних наукових працях відомих вчених – І. </w:t>
      </w:r>
      <w:proofErr w:type="spellStart"/>
      <w:r w:rsidRPr="00A1156D">
        <w:rPr>
          <w:color w:val="auto"/>
          <w:szCs w:val="28"/>
        </w:rPr>
        <w:t>Ан</w:t>
      </w:r>
      <w:r w:rsidRPr="00A1156D">
        <w:rPr>
          <w:color w:val="auto"/>
          <w:szCs w:val="28"/>
        </w:rPr>
        <w:softHyphen/>
        <w:t>соффа</w:t>
      </w:r>
      <w:proofErr w:type="spellEnd"/>
      <w:r w:rsidRPr="00A1156D">
        <w:rPr>
          <w:color w:val="auto"/>
          <w:szCs w:val="28"/>
        </w:rPr>
        <w:t>, П. </w:t>
      </w:r>
      <w:proofErr w:type="spellStart"/>
      <w:r w:rsidRPr="00A1156D">
        <w:rPr>
          <w:color w:val="auto"/>
          <w:szCs w:val="28"/>
        </w:rPr>
        <w:t>Друкера</w:t>
      </w:r>
      <w:proofErr w:type="spellEnd"/>
      <w:r w:rsidRPr="00A1156D">
        <w:rPr>
          <w:color w:val="auto"/>
          <w:szCs w:val="28"/>
        </w:rPr>
        <w:t>, Т. </w:t>
      </w:r>
      <w:proofErr w:type="spellStart"/>
      <w:r w:rsidRPr="00A1156D">
        <w:rPr>
          <w:color w:val="auto"/>
          <w:szCs w:val="28"/>
        </w:rPr>
        <w:t>Коупленда</w:t>
      </w:r>
      <w:proofErr w:type="spellEnd"/>
      <w:r w:rsidRPr="00A1156D">
        <w:rPr>
          <w:color w:val="auto"/>
          <w:szCs w:val="28"/>
        </w:rPr>
        <w:t>, М. </w:t>
      </w:r>
      <w:proofErr w:type="spellStart"/>
      <w:r w:rsidRPr="00A1156D">
        <w:rPr>
          <w:color w:val="auto"/>
          <w:szCs w:val="28"/>
        </w:rPr>
        <w:t>Мескона</w:t>
      </w:r>
      <w:proofErr w:type="spellEnd"/>
      <w:r w:rsidRPr="00A1156D">
        <w:rPr>
          <w:color w:val="auto"/>
          <w:szCs w:val="28"/>
        </w:rPr>
        <w:t>, А. </w:t>
      </w:r>
      <w:proofErr w:type="spellStart"/>
      <w:r w:rsidRPr="00A1156D">
        <w:rPr>
          <w:color w:val="auto"/>
          <w:szCs w:val="28"/>
        </w:rPr>
        <w:t>Томпсона</w:t>
      </w:r>
      <w:proofErr w:type="spellEnd"/>
      <w:r w:rsidRPr="00A1156D">
        <w:rPr>
          <w:color w:val="auto"/>
          <w:szCs w:val="28"/>
        </w:rPr>
        <w:t xml:space="preserve"> та багатьох інших. Для формування та розвитку концептуальних положень контро</w:t>
      </w:r>
      <w:r w:rsidRPr="00A1156D">
        <w:rPr>
          <w:color w:val="auto"/>
          <w:szCs w:val="28"/>
        </w:rPr>
        <w:softHyphen/>
        <w:t>лінгу як науки важливими є дослідження зарубіжних вчених: А. </w:t>
      </w:r>
      <w:proofErr w:type="spellStart"/>
      <w:r w:rsidRPr="00A1156D">
        <w:rPr>
          <w:color w:val="auto"/>
          <w:szCs w:val="28"/>
        </w:rPr>
        <w:t>Дайлє</w:t>
      </w:r>
      <w:proofErr w:type="spellEnd"/>
      <w:r w:rsidRPr="00A1156D">
        <w:rPr>
          <w:color w:val="auto"/>
          <w:szCs w:val="28"/>
        </w:rPr>
        <w:t xml:space="preserve">, </w:t>
      </w:r>
      <w:r w:rsidRPr="00A1156D">
        <w:rPr>
          <w:color w:val="auto"/>
          <w:spacing w:val="-6"/>
          <w:szCs w:val="28"/>
        </w:rPr>
        <w:t>Е. </w:t>
      </w:r>
      <w:proofErr w:type="spellStart"/>
      <w:r w:rsidRPr="00A1156D">
        <w:rPr>
          <w:color w:val="auto"/>
          <w:spacing w:val="-6"/>
          <w:szCs w:val="28"/>
        </w:rPr>
        <w:t>Майєра</w:t>
      </w:r>
      <w:proofErr w:type="spellEnd"/>
      <w:r w:rsidRPr="00A1156D">
        <w:rPr>
          <w:color w:val="auto"/>
          <w:spacing w:val="-6"/>
          <w:szCs w:val="28"/>
        </w:rPr>
        <w:t>, Р. Манна, Д. Хана, К. </w:t>
      </w:r>
      <w:proofErr w:type="spellStart"/>
      <w:r w:rsidRPr="00A1156D">
        <w:rPr>
          <w:color w:val="auto"/>
          <w:spacing w:val="-6"/>
          <w:szCs w:val="28"/>
        </w:rPr>
        <w:t>Хомбурга</w:t>
      </w:r>
      <w:proofErr w:type="spellEnd"/>
      <w:r w:rsidRPr="00A1156D">
        <w:rPr>
          <w:color w:val="auto"/>
          <w:spacing w:val="-6"/>
          <w:szCs w:val="28"/>
        </w:rPr>
        <w:t>, Г. </w:t>
      </w:r>
      <w:proofErr w:type="spellStart"/>
      <w:r w:rsidRPr="00A1156D">
        <w:rPr>
          <w:color w:val="auto"/>
          <w:spacing w:val="-6"/>
          <w:szCs w:val="28"/>
        </w:rPr>
        <w:t>Піча</w:t>
      </w:r>
      <w:proofErr w:type="spellEnd"/>
      <w:r w:rsidRPr="00A1156D">
        <w:rPr>
          <w:color w:val="auto"/>
          <w:spacing w:val="-6"/>
          <w:szCs w:val="28"/>
        </w:rPr>
        <w:t>, Х. </w:t>
      </w:r>
      <w:proofErr w:type="spellStart"/>
      <w:r w:rsidRPr="00A1156D">
        <w:rPr>
          <w:color w:val="auto"/>
          <w:spacing w:val="-6"/>
          <w:szCs w:val="28"/>
        </w:rPr>
        <w:t>Фольмута</w:t>
      </w:r>
      <w:proofErr w:type="spellEnd"/>
      <w:r w:rsidRPr="00A1156D">
        <w:rPr>
          <w:color w:val="auto"/>
          <w:spacing w:val="-6"/>
          <w:szCs w:val="28"/>
        </w:rPr>
        <w:t>, В. </w:t>
      </w:r>
      <w:proofErr w:type="spellStart"/>
      <w:r w:rsidRPr="00A1156D">
        <w:rPr>
          <w:color w:val="auto"/>
          <w:spacing w:val="-6"/>
          <w:szCs w:val="28"/>
        </w:rPr>
        <w:t>Кнаупа</w:t>
      </w:r>
      <w:proofErr w:type="spellEnd"/>
      <w:r w:rsidRPr="00A1156D">
        <w:rPr>
          <w:color w:val="auto"/>
          <w:spacing w:val="-6"/>
          <w:szCs w:val="28"/>
        </w:rPr>
        <w:t>,</w:t>
      </w:r>
      <w:r w:rsidRPr="00A1156D">
        <w:rPr>
          <w:color w:val="auto"/>
          <w:szCs w:val="28"/>
        </w:rPr>
        <w:t xml:space="preserve"> а також російських дослідників – С. </w:t>
      </w:r>
      <w:proofErr w:type="spellStart"/>
      <w:r w:rsidRPr="00A1156D">
        <w:rPr>
          <w:color w:val="auto"/>
          <w:szCs w:val="28"/>
        </w:rPr>
        <w:t>Данілочкіної</w:t>
      </w:r>
      <w:proofErr w:type="spellEnd"/>
      <w:r w:rsidRPr="00A1156D">
        <w:rPr>
          <w:color w:val="auto"/>
          <w:szCs w:val="28"/>
        </w:rPr>
        <w:t>, О. </w:t>
      </w:r>
      <w:proofErr w:type="spellStart"/>
      <w:r w:rsidRPr="00A1156D">
        <w:rPr>
          <w:color w:val="auto"/>
          <w:szCs w:val="28"/>
        </w:rPr>
        <w:t>Кар</w:t>
      </w:r>
      <w:r w:rsidRPr="00A1156D">
        <w:rPr>
          <w:color w:val="auto"/>
          <w:szCs w:val="28"/>
        </w:rPr>
        <w:softHyphen/>
        <w:t>минського</w:t>
      </w:r>
      <w:proofErr w:type="spellEnd"/>
      <w:r w:rsidRPr="00A1156D">
        <w:rPr>
          <w:color w:val="auto"/>
          <w:szCs w:val="28"/>
        </w:rPr>
        <w:t>, І. </w:t>
      </w:r>
      <w:proofErr w:type="spellStart"/>
      <w:r w:rsidRPr="00A1156D">
        <w:rPr>
          <w:color w:val="auto"/>
          <w:szCs w:val="28"/>
        </w:rPr>
        <w:t>Мари</w:t>
      </w:r>
      <w:r w:rsidRPr="00A1156D">
        <w:rPr>
          <w:color w:val="auto"/>
          <w:szCs w:val="28"/>
        </w:rPr>
        <w:softHyphen/>
        <w:t>нюка</w:t>
      </w:r>
      <w:proofErr w:type="spellEnd"/>
      <w:r w:rsidRPr="00A1156D">
        <w:rPr>
          <w:color w:val="auto"/>
          <w:szCs w:val="28"/>
        </w:rPr>
        <w:t>, М. </w:t>
      </w:r>
      <w:proofErr w:type="spellStart"/>
      <w:r w:rsidRPr="00A1156D">
        <w:rPr>
          <w:color w:val="auto"/>
          <w:szCs w:val="28"/>
        </w:rPr>
        <w:t>Оленєва</w:t>
      </w:r>
      <w:proofErr w:type="spellEnd"/>
      <w:r w:rsidRPr="00A1156D">
        <w:rPr>
          <w:color w:val="auto"/>
          <w:szCs w:val="28"/>
        </w:rPr>
        <w:t>, О. Потоцької, О. </w:t>
      </w:r>
      <w:proofErr w:type="spellStart"/>
      <w:r w:rsidRPr="00A1156D">
        <w:rPr>
          <w:color w:val="auto"/>
          <w:szCs w:val="28"/>
        </w:rPr>
        <w:t>Примака</w:t>
      </w:r>
      <w:proofErr w:type="spellEnd"/>
      <w:r w:rsidRPr="00A1156D">
        <w:rPr>
          <w:color w:val="auto"/>
          <w:szCs w:val="28"/>
        </w:rPr>
        <w:t>, Ф. </w:t>
      </w:r>
      <w:proofErr w:type="spellStart"/>
      <w:r w:rsidRPr="00A1156D">
        <w:rPr>
          <w:color w:val="auto"/>
          <w:szCs w:val="28"/>
        </w:rPr>
        <w:t>Піс</w:t>
      </w:r>
      <w:r w:rsidRPr="00A1156D">
        <w:rPr>
          <w:color w:val="auto"/>
          <w:szCs w:val="28"/>
        </w:rPr>
        <w:softHyphen/>
        <w:t>чанова</w:t>
      </w:r>
      <w:proofErr w:type="spellEnd"/>
      <w:r w:rsidRPr="00A1156D">
        <w:rPr>
          <w:color w:val="auto"/>
          <w:szCs w:val="28"/>
        </w:rPr>
        <w:t>, Д. Попова, С. </w:t>
      </w:r>
      <w:proofErr w:type="spellStart"/>
      <w:r w:rsidRPr="00A1156D">
        <w:rPr>
          <w:color w:val="auto"/>
          <w:szCs w:val="28"/>
        </w:rPr>
        <w:t>Фалька</w:t>
      </w:r>
      <w:proofErr w:type="spellEnd"/>
      <w:r w:rsidRPr="00A1156D">
        <w:rPr>
          <w:color w:val="auto"/>
          <w:szCs w:val="28"/>
        </w:rPr>
        <w:t>, Е. Уткіна та ін. Проблеми контролінгу досліджували такі про</w:t>
      </w:r>
      <w:r w:rsidRPr="00A1156D">
        <w:rPr>
          <w:color w:val="auto"/>
          <w:szCs w:val="28"/>
        </w:rPr>
        <w:softHyphen/>
        <w:t>відні вітчизняні фа</w:t>
      </w:r>
      <w:r w:rsidRPr="00A1156D">
        <w:rPr>
          <w:color w:val="auto"/>
          <w:szCs w:val="28"/>
        </w:rPr>
        <w:softHyphen/>
        <w:t>хівці, як С. </w:t>
      </w:r>
      <w:proofErr w:type="spellStart"/>
      <w:r w:rsidRPr="00A1156D">
        <w:rPr>
          <w:color w:val="auto"/>
          <w:szCs w:val="28"/>
        </w:rPr>
        <w:t>Козьменко</w:t>
      </w:r>
      <w:proofErr w:type="spellEnd"/>
      <w:r w:rsidRPr="00A1156D">
        <w:rPr>
          <w:color w:val="auto"/>
          <w:szCs w:val="28"/>
        </w:rPr>
        <w:t>, С. Пет</w:t>
      </w:r>
      <w:r w:rsidRPr="00A1156D">
        <w:rPr>
          <w:color w:val="auto"/>
          <w:szCs w:val="28"/>
        </w:rPr>
        <w:softHyphen/>
        <w:t>ренко, М. Пушкар, Л. </w:t>
      </w:r>
      <w:proofErr w:type="spellStart"/>
      <w:r w:rsidRPr="00A1156D">
        <w:rPr>
          <w:color w:val="auto"/>
          <w:szCs w:val="28"/>
        </w:rPr>
        <w:t>Су</w:t>
      </w:r>
      <w:r w:rsidRPr="00A1156D">
        <w:rPr>
          <w:color w:val="auto"/>
          <w:szCs w:val="28"/>
        </w:rPr>
        <w:softHyphen/>
        <w:t>ха</w:t>
      </w:r>
      <w:r w:rsidRPr="00A1156D">
        <w:rPr>
          <w:color w:val="auto"/>
          <w:szCs w:val="28"/>
        </w:rPr>
        <w:softHyphen/>
        <w:t>рєва</w:t>
      </w:r>
      <w:proofErr w:type="spellEnd"/>
      <w:r w:rsidRPr="00A1156D">
        <w:rPr>
          <w:color w:val="auto"/>
          <w:szCs w:val="28"/>
        </w:rPr>
        <w:t xml:space="preserve"> та ін. У формування сучасної методології та практики банківського контролінгу вагомий доробок </w:t>
      </w:r>
      <w:proofErr w:type="spellStart"/>
      <w:r w:rsidRPr="00A1156D">
        <w:rPr>
          <w:color w:val="auto"/>
          <w:szCs w:val="28"/>
        </w:rPr>
        <w:t>вніс</w:t>
      </w:r>
      <w:proofErr w:type="spellEnd"/>
      <w:r w:rsidRPr="00A1156D">
        <w:rPr>
          <w:color w:val="auto"/>
          <w:szCs w:val="28"/>
        </w:rPr>
        <w:t xml:space="preserve"> німецький вчений Х. </w:t>
      </w:r>
      <w:proofErr w:type="spellStart"/>
      <w:r w:rsidRPr="00A1156D">
        <w:rPr>
          <w:color w:val="auto"/>
          <w:szCs w:val="28"/>
        </w:rPr>
        <w:t>Ширенбек</w:t>
      </w:r>
      <w:proofErr w:type="spellEnd"/>
      <w:r w:rsidRPr="00A1156D">
        <w:rPr>
          <w:color w:val="auto"/>
          <w:szCs w:val="28"/>
        </w:rPr>
        <w:t>. Окремі аспекти контро</w:t>
      </w:r>
      <w:r w:rsidRPr="00A1156D">
        <w:rPr>
          <w:color w:val="auto"/>
          <w:szCs w:val="28"/>
        </w:rPr>
        <w:softHyphen/>
        <w:t>лінгу в банку розкриваються в наукових працях з банківсь</w:t>
      </w:r>
      <w:r w:rsidRPr="00A1156D">
        <w:rPr>
          <w:color w:val="auto"/>
          <w:szCs w:val="28"/>
        </w:rPr>
        <w:softHyphen/>
        <w:t>кого менедж</w:t>
      </w:r>
      <w:r w:rsidRPr="00A1156D">
        <w:rPr>
          <w:color w:val="auto"/>
          <w:szCs w:val="28"/>
        </w:rPr>
        <w:softHyphen/>
        <w:t xml:space="preserve">менту, до вивчення проблем якого долучилися відомі </w:t>
      </w:r>
      <w:r w:rsidRPr="00A1156D">
        <w:rPr>
          <w:color w:val="auto"/>
          <w:spacing w:val="-10"/>
          <w:szCs w:val="28"/>
        </w:rPr>
        <w:t>зарубіж</w:t>
      </w:r>
      <w:r w:rsidRPr="00A1156D">
        <w:rPr>
          <w:color w:val="auto"/>
          <w:spacing w:val="-10"/>
          <w:szCs w:val="28"/>
        </w:rPr>
        <w:softHyphen/>
        <w:t>ні та вітчизняні вчені: П. </w:t>
      </w:r>
      <w:proofErr w:type="spellStart"/>
      <w:r w:rsidRPr="00A1156D">
        <w:rPr>
          <w:color w:val="auto"/>
          <w:spacing w:val="-10"/>
          <w:szCs w:val="28"/>
        </w:rPr>
        <w:t>Роуз</w:t>
      </w:r>
      <w:proofErr w:type="spellEnd"/>
      <w:r w:rsidRPr="00A1156D">
        <w:rPr>
          <w:color w:val="auto"/>
          <w:spacing w:val="-10"/>
          <w:szCs w:val="28"/>
        </w:rPr>
        <w:t xml:space="preserve">, </w:t>
      </w:r>
      <w:proofErr w:type="spellStart"/>
      <w:r w:rsidRPr="00A1156D">
        <w:rPr>
          <w:color w:val="auto"/>
          <w:spacing w:val="-10"/>
          <w:szCs w:val="28"/>
        </w:rPr>
        <w:t>Дж</w:t>
      </w:r>
      <w:proofErr w:type="spellEnd"/>
      <w:r w:rsidRPr="00A1156D">
        <w:rPr>
          <w:color w:val="auto"/>
          <w:spacing w:val="-10"/>
          <w:szCs w:val="28"/>
        </w:rPr>
        <w:t>. </w:t>
      </w:r>
      <w:proofErr w:type="spellStart"/>
      <w:r w:rsidRPr="00A1156D">
        <w:rPr>
          <w:color w:val="auto"/>
          <w:spacing w:val="-10"/>
          <w:szCs w:val="28"/>
        </w:rPr>
        <w:t>Сінкі</w:t>
      </w:r>
      <w:proofErr w:type="spellEnd"/>
      <w:r w:rsidRPr="00A1156D">
        <w:rPr>
          <w:color w:val="auto"/>
          <w:spacing w:val="-10"/>
          <w:szCs w:val="28"/>
        </w:rPr>
        <w:t>, О. </w:t>
      </w:r>
      <w:proofErr w:type="spellStart"/>
      <w:r w:rsidRPr="00A1156D">
        <w:rPr>
          <w:color w:val="auto"/>
          <w:spacing w:val="-10"/>
          <w:szCs w:val="28"/>
        </w:rPr>
        <w:t>Лаврушин</w:t>
      </w:r>
      <w:proofErr w:type="spellEnd"/>
      <w:r w:rsidRPr="00A1156D">
        <w:rPr>
          <w:color w:val="auto"/>
          <w:spacing w:val="-10"/>
          <w:szCs w:val="28"/>
        </w:rPr>
        <w:t>, А. Мороз, В. Міщенко та ін.</w:t>
      </w:r>
      <w:r w:rsidRPr="00A1156D">
        <w:rPr>
          <w:color w:val="auto"/>
          <w:szCs w:val="28"/>
        </w:rPr>
        <w:t xml:space="preserve"> </w:t>
      </w:r>
    </w:p>
    <w:p w:rsidR="006C7FEF" w:rsidRPr="00A1156D" w:rsidRDefault="006C7FEF" w:rsidP="006C7FE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 xml:space="preserve">Зарубіжна та вітчизняна наукова думка з питань контролінгу в основному розглядає його як процес організації планування, аналізу та </w:t>
      </w:r>
      <w:r w:rsidRPr="00A1156D">
        <w:rPr>
          <w:rFonts w:ascii="Times New Roman" w:hAnsi="Times New Roman"/>
          <w:sz w:val="28"/>
          <w:szCs w:val="28"/>
          <w:lang w:val="uk-UA"/>
        </w:rPr>
        <w:lastRenderedPageBreak/>
        <w:t>контролю за діяльністю суб’єктів господарювання. У більшості наукових праць розкривається механізм застосування інструментів контролінгу, його організаційна побудова, а також інфор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маційне забезпечення управління на виробничому підприємстві. Дослід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женню проблеми контролінгу в банку присвячені зазвичай лише наукові статті або окремі розділи у монографіях.</w:t>
      </w:r>
    </w:p>
    <w:p w:rsidR="006C7FEF" w:rsidRPr="00A1156D" w:rsidRDefault="006C7FEF" w:rsidP="006C7FE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Соціально-економічні функції, які виконують банки у суспільному відтворенні, специфіка та технологія надання банківських послуг, а також жорсткість державного регулювання банків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 xml:space="preserve">ської діяльності визначають особливості їхнього функціонування. </w:t>
      </w:r>
    </w:p>
    <w:p w:rsidR="006C7FEF" w:rsidRPr="00A1156D" w:rsidRDefault="006C7FEF" w:rsidP="006C7FE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Це обумовило необхідність проведення подальших наукових дослід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жень, спрямованих на формування методології інтегрованої системи контролінгу, визначення його сутності, місця і значення, оцінки резуль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та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тивності й напрямів подальшого розвитку в банках.</w:t>
      </w:r>
    </w:p>
    <w:p w:rsidR="006C7FEF" w:rsidRPr="00A1156D" w:rsidRDefault="006C7FEF" w:rsidP="006C7FE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Метою дослідження є розвиток теорії та методики впровадження елементів контролінгу, використання яких забезпечить підвищення ефектив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ності управління банками та іншими суб’єктами господарювання.</w:t>
      </w:r>
    </w:p>
    <w:p w:rsidR="006C7FEF" w:rsidRPr="00A1156D" w:rsidRDefault="006C7FEF" w:rsidP="006C7FE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Відповідно до поставленої мети вирішено такі завдання:</w:t>
      </w:r>
    </w:p>
    <w:p w:rsidR="006C7FEF" w:rsidRPr="00A1156D" w:rsidRDefault="006C7FEF" w:rsidP="006C7FEF">
      <w:pPr>
        <w:widowControl w:val="0"/>
        <w:numPr>
          <w:ilvl w:val="0"/>
          <w:numId w:val="1"/>
        </w:numPr>
        <w:tabs>
          <w:tab w:val="clear" w:pos="1440"/>
          <w:tab w:val="left" w:pos="85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розглянуто дискусійні питання та виявлено концептуальні положення теорії контролінгу;</w:t>
      </w:r>
    </w:p>
    <w:p w:rsidR="006C7FEF" w:rsidRPr="00A1156D" w:rsidRDefault="006C7FEF" w:rsidP="006C7FEF">
      <w:pPr>
        <w:widowControl w:val="0"/>
        <w:numPr>
          <w:ilvl w:val="0"/>
          <w:numId w:val="1"/>
        </w:numPr>
        <w:tabs>
          <w:tab w:val="clear" w:pos="1440"/>
          <w:tab w:val="left" w:pos="85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обґрунтовано основні елементи контролінгу та розкри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то їх зміст з огляду банківської діяльності;</w:t>
      </w:r>
    </w:p>
    <w:p w:rsidR="006C7FEF" w:rsidRPr="00A1156D" w:rsidRDefault="006C7FEF" w:rsidP="006C7FEF">
      <w:pPr>
        <w:widowControl w:val="0"/>
        <w:numPr>
          <w:ilvl w:val="0"/>
          <w:numId w:val="1"/>
        </w:numPr>
        <w:tabs>
          <w:tab w:val="clear" w:pos="1440"/>
          <w:tab w:val="left" w:pos="85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проведено аналіз сучасного стану та перспектив розвитку банківського сектору України;</w:t>
      </w:r>
    </w:p>
    <w:p w:rsidR="006C7FEF" w:rsidRPr="00A1156D" w:rsidRDefault="006C7FEF" w:rsidP="006C7FEF">
      <w:pPr>
        <w:widowControl w:val="0"/>
        <w:numPr>
          <w:ilvl w:val="0"/>
          <w:numId w:val="1"/>
        </w:numPr>
        <w:tabs>
          <w:tab w:val="clear" w:pos="1440"/>
          <w:tab w:val="left" w:pos="85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поглиблено формування комплексу систе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ми показників та визначено передумови її впровадження у віт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чизняних банках;</w:t>
      </w:r>
    </w:p>
    <w:p w:rsidR="006C7FEF" w:rsidRPr="00A1156D" w:rsidRDefault="006C7FEF" w:rsidP="006C7FEF">
      <w:pPr>
        <w:widowControl w:val="0"/>
        <w:numPr>
          <w:ilvl w:val="0"/>
          <w:numId w:val="1"/>
        </w:numPr>
        <w:tabs>
          <w:tab w:val="clear" w:pos="1440"/>
          <w:tab w:val="left" w:pos="85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 xml:space="preserve">розроблені організаційні засади впровадження контролінгу в умовах </w:t>
      </w:r>
      <w:proofErr w:type="spellStart"/>
      <w:r w:rsidRPr="00A1156D">
        <w:rPr>
          <w:rFonts w:ascii="Times New Roman" w:hAnsi="Times New Roman"/>
          <w:sz w:val="28"/>
          <w:szCs w:val="28"/>
          <w:lang w:val="uk-UA"/>
        </w:rPr>
        <w:t>цифровізації</w:t>
      </w:r>
      <w:proofErr w:type="spellEnd"/>
      <w:r w:rsidRPr="00A1156D">
        <w:rPr>
          <w:rFonts w:ascii="Times New Roman" w:hAnsi="Times New Roman"/>
          <w:sz w:val="28"/>
          <w:szCs w:val="28"/>
          <w:lang w:val="uk-UA"/>
        </w:rPr>
        <w:t>;</w:t>
      </w:r>
    </w:p>
    <w:p w:rsidR="006C7FEF" w:rsidRPr="00A1156D" w:rsidRDefault="006C7FEF" w:rsidP="006C7FEF">
      <w:pPr>
        <w:widowControl w:val="0"/>
        <w:numPr>
          <w:ilvl w:val="0"/>
          <w:numId w:val="1"/>
        </w:numPr>
        <w:tabs>
          <w:tab w:val="clear" w:pos="1440"/>
          <w:tab w:val="left" w:pos="85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проведено оцінку впливу технологічної та інфраструктурної складових на ефективність функціонування банку;</w:t>
      </w:r>
    </w:p>
    <w:p w:rsidR="006C7FEF" w:rsidRPr="00A1156D" w:rsidRDefault="006C7FEF" w:rsidP="006C7FEF">
      <w:pPr>
        <w:widowControl w:val="0"/>
        <w:numPr>
          <w:ilvl w:val="0"/>
          <w:numId w:val="1"/>
        </w:numPr>
        <w:tabs>
          <w:tab w:val="clear" w:pos="1440"/>
          <w:tab w:val="left" w:pos="284"/>
          <w:tab w:val="left" w:pos="85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 xml:space="preserve">розроблено методичні засади впровадження елементів фінансового </w:t>
      </w:r>
      <w:proofErr w:type="spellStart"/>
      <w:r w:rsidRPr="00A1156D">
        <w:rPr>
          <w:rFonts w:ascii="Times New Roman" w:hAnsi="Times New Roman"/>
          <w:sz w:val="28"/>
          <w:szCs w:val="28"/>
          <w:lang w:val="uk-UA"/>
        </w:rPr>
        <w:lastRenderedPageBreak/>
        <w:t>контолінгу</w:t>
      </w:r>
      <w:proofErr w:type="spellEnd"/>
      <w:r w:rsidRPr="00A1156D">
        <w:rPr>
          <w:rFonts w:ascii="Times New Roman" w:hAnsi="Times New Roman"/>
          <w:sz w:val="28"/>
          <w:szCs w:val="28"/>
          <w:lang w:val="uk-UA"/>
        </w:rPr>
        <w:t xml:space="preserve"> в банку;</w:t>
      </w:r>
    </w:p>
    <w:p w:rsidR="006C7FEF" w:rsidRPr="00A1156D" w:rsidRDefault="006C7FEF" w:rsidP="006C7FEF">
      <w:pPr>
        <w:pStyle w:val="a7"/>
        <w:widowControl w:val="0"/>
        <w:tabs>
          <w:tab w:val="left" w:pos="1136"/>
        </w:tabs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A1156D">
        <w:rPr>
          <w:rFonts w:ascii="Times New Roman" w:hAnsi="Times New Roman"/>
          <w:bCs/>
          <w:iCs/>
          <w:sz w:val="28"/>
          <w:szCs w:val="28"/>
          <w:lang w:val="uk-UA"/>
        </w:rPr>
        <w:t>Об’єктом дослідження</w:t>
      </w:r>
      <w:r w:rsidRPr="00A115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bCs/>
          <w:iCs/>
          <w:sz w:val="28"/>
          <w:szCs w:val="28"/>
          <w:lang w:val="uk-UA"/>
        </w:rPr>
        <w:t>виступає економіко-організаційна система управління банком.</w:t>
      </w:r>
    </w:p>
    <w:p w:rsidR="006C7FEF" w:rsidRPr="00A1156D" w:rsidRDefault="006C7FEF" w:rsidP="006C7FEF">
      <w:pPr>
        <w:widowControl w:val="0"/>
        <w:tabs>
          <w:tab w:val="left" w:pos="113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bCs/>
          <w:sz w:val="28"/>
          <w:szCs w:val="28"/>
          <w:lang w:val="uk-UA"/>
        </w:rPr>
        <w:t>Предметом дослідження</w:t>
      </w:r>
      <w:r w:rsidRPr="00A1156D">
        <w:rPr>
          <w:rFonts w:ascii="Times New Roman" w:hAnsi="Times New Roman"/>
          <w:sz w:val="28"/>
          <w:szCs w:val="28"/>
          <w:lang w:val="uk-UA"/>
        </w:rPr>
        <w:t xml:space="preserve"> є процес впровадження елементів контролінгу в управління банком з урахуванням розвитку інформаційних технологій. </w:t>
      </w:r>
    </w:p>
    <w:p w:rsidR="006C7FEF" w:rsidRPr="00A1156D" w:rsidRDefault="006C7FEF" w:rsidP="006C7FEF">
      <w:pPr>
        <w:widowControl w:val="0"/>
        <w:tabs>
          <w:tab w:val="left" w:pos="113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bCs/>
          <w:sz w:val="28"/>
          <w:szCs w:val="28"/>
          <w:lang w:val="uk-UA"/>
        </w:rPr>
        <w:t>Методи дослідження.</w:t>
      </w:r>
      <w:r w:rsidRPr="00A1156D">
        <w:rPr>
          <w:rFonts w:ascii="Times New Roman" w:hAnsi="Times New Roman"/>
          <w:sz w:val="28"/>
          <w:szCs w:val="28"/>
          <w:lang w:val="uk-UA"/>
        </w:rPr>
        <w:t xml:space="preserve"> Дослідження базувалось на сис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темному, історичному, статистичному та логічному підходах до вивчення економічних процесів, явищ та об'єктів, зокрема теорії управ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ління, теорії систем, теорії маркетингу та теорії економічного аналізу, планування і прогно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зування. Для обґрунту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вання цілісної концепції контролінгу, сутнісного розкриття його мето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>дичного апарату, місця й ролі в інтегрованому управлінні банку застосовано методи аналізу та синтезу, індукції та дедукції, абстрак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 xml:space="preserve">тного і конкретного, а також порівняння, групування. </w:t>
      </w:r>
    </w:p>
    <w:p w:rsidR="006C7FEF" w:rsidRPr="00A1156D" w:rsidRDefault="006C7FEF" w:rsidP="006C7FEF">
      <w:pPr>
        <w:widowControl w:val="0"/>
        <w:tabs>
          <w:tab w:val="left" w:pos="113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Під час написання дипломної роботи використано статистичні дані Держав</w:t>
      </w:r>
      <w:r w:rsidRPr="00A1156D">
        <w:rPr>
          <w:rFonts w:ascii="Times New Roman" w:hAnsi="Times New Roman"/>
          <w:sz w:val="28"/>
          <w:szCs w:val="28"/>
          <w:lang w:val="uk-UA"/>
        </w:rPr>
        <w:softHyphen/>
        <w:t xml:space="preserve">ної служби статистики України і Національного банку України. Наукові праці вітчизняних та зарубіжних авторів, в яких представлені результати досліджень процесів управління та застосування елементів контролінгу. </w:t>
      </w:r>
    </w:p>
    <w:p w:rsidR="006C7FEF" w:rsidRPr="00A1156D" w:rsidRDefault="006C7FEF" w:rsidP="006C7FE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 xml:space="preserve">Результати дослідження пройшли апробацію на 74-й звітній конференції Одеського національного університет у імені І. І. Мечникова. Секція економічних і правових наук (Одеса, 25–27 квітня 2018 р.) </w:t>
      </w:r>
    </w:p>
    <w:p w:rsidR="00AE7EDD" w:rsidRPr="00A1156D" w:rsidRDefault="006C7FEF" w:rsidP="00AE7EDD">
      <w:pPr>
        <w:widowControl w:val="0"/>
        <w:tabs>
          <w:tab w:val="left" w:pos="6660"/>
          <w:tab w:val="right" w:pos="9355"/>
        </w:tabs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br w:type="page"/>
      </w:r>
      <w:r w:rsidR="00AE7EDD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</w:t>
      </w:r>
      <w:bookmarkStart w:id="0" w:name="_GoBack"/>
      <w:bookmarkEnd w:id="0"/>
      <w:r w:rsidR="00AE7EDD" w:rsidRPr="00A1156D">
        <w:rPr>
          <w:rFonts w:ascii="Times New Roman" w:hAnsi="Times New Roman"/>
          <w:sz w:val="28"/>
          <w:szCs w:val="28"/>
          <w:lang w:val="uk-UA"/>
        </w:rPr>
        <w:t>ВИСНОВКИ</w:t>
      </w:r>
    </w:p>
    <w:p w:rsidR="00AE7EDD" w:rsidRPr="00A1156D" w:rsidRDefault="00AE7EDD" w:rsidP="00AE7EDD">
      <w:pPr>
        <w:widowControl w:val="0"/>
        <w:tabs>
          <w:tab w:val="left" w:pos="6660"/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7EDD" w:rsidRPr="00A1156D" w:rsidRDefault="00AE7EDD" w:rsidP="00AE7ED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t>В дипломній роботі здійснено теоретичне узагальнення і методичні розробки щодо впровадження елементів контролінгу в управління банком. В результаті проведеного дослідження сформульовано наступні висновки та пропозиції.</w:t>
      </w:r>
    </w:p>
    <w:p w:rsidR="00AE7EDD" w:rsidRPr="00A1156D" w:rsidRDefault="00AE7EDD" w:rsidP="00AE7ED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1156D">
        <w:rPr>
          <w:rFonts w:ascii="Times New Roman" w:hAnsi="Times New Roman"/>
          <w:color w:val="000000"/>
          <w:sz w:val="28"/>
          <w:szCs w:val="28"/>
          <w:lang w:val="uk-UA"/>
        </w:rPr>
        <w:t xml:space="preserve">Сутнісне розуміння контролінгу має базуватися: на визначенні мети, функцій (координаційній, консультаційній, методичній, аналітичній, інформаційній, контрольній, інноваційній, комунікаційній, пасивного управління); принципах (стандартизації, комплексності, </w:t>
      </w:r>
      <w:proofErr w:type="spellStart"/>
      <w:r w:rsidRPr="00A1156D">
        <w:rPr>
          <w:rFonts w:ascii="Times New Roman" w:hAnsi="Times New Roman"/>
          <w:color w:val="000000"/>
          <w:sz w:val="28"/>
          <w:szCs w:val="28"/>
          <w:lang w:val="uk-UA"/>
        </w:rPr>
        <w:t>регуляторності</w:t>
      </w:r>
      <w:proofErr w:type="spellEnd"/>
      <w:r w:rsidRPr="00A1156D">
        <w:rPr>
          <w:rFonts w:ascii="Times New Roman" w:hAnsi="Times New Roman"/>
          <w:color w:val="000000"/>
          <w:sz w:val="28"/>
          <w:szCs w:val="28"/>
          <w:lang w:val="uk-UA"/>
        </w:rPr>
        <w:t>, інтегрованості, рівноваги та ефективності); сучасних формах (</w:t>
      </w:r>
      <w:proofErr w:type="spellStart"/>
      <w:r w:rsidRPr="00A1156D">
        <w:rPr>
          <w:rFonts w:ascii="Times New Roman" w:hAnsi="Times New Roman"/>
          <w:color w:val="000000"/>
          <w:sz w:val="28"/>
          <w:szCs w:val="28"/>
          <w:lang w:val="uk-UA"/>
        </w:rPr>
        <w:t>проактивній</w:t>
      </w:r>
      <w:proofErr w:type="spellEnd"/>
      <w:r w:rsidRPr="00A1156D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A1156D">
        <w:rPr>
          <w:rFonts w:ascii="Times New Roman" w:hAnsi="Times New Roman"/>
          <w:color w:val="000000"/>
          <w:sz w:val="28"/>
          <w:szCs w:val="28"/>
          <w:lang w:val="uk-UA"/>
        </w:rPr>
        <w:t>декомпозиційній</w:t>
      </w:r>
      <w:proofErr w:type="spellEnd"/>
      <w:r w:rsidRPr="00A1156D">
        <w:rPr>
          <w:rFonts w:ascii="Times New Roman" w:hAnsi="Times New Roman"/>
          <w:color w:val="000000"/>
          <w:sz w:val="28"/>
          <w:szCs w:val="28"/>
          <w:lang w:val="uk-UA"/>
        </w:rPr>
        <w:t>, архітектонічній). До того ж сутність контролінгу знаходить відображення в предметі та об’єкті. У предметі контролінгу віддзер</w:t>
      </w:r>
      <w:r w:rsidRPr="00A1156D">
        <w:rPr>
          <w:rFonts w:ascii="Times New Roman" w:hAnsi="Times New Roman"/>
          <w:color w:val="000000"/>
          <w:sz w:val="28"/>
          <w:szCs w:val="28"/>
          <w:lang w:val="uk-UA"/>
        </w:rPr>
        <w:softHyphen/>
        <w:t xml:space="preserve">калюється основне його призначення, що полягає у </w:t>
      </w:r>
      <w:proofErr w:type="spellStart"/>
      <w:r w:rsidRPr="00A1156D">
        <w:rPr>
          <w:rFonts w:ascii="Times New Roman" w:hAnsi="Times New Roman"/>
          <w:color w:val="000000"/>
          <w:sz w:val="28"/>
          <w:szCs w:val="28"/>
          <w:lang w:val="uk-UA"/>
        </w:rPr>
        <w:t>сервісно</w:t>
      </w:r>
      <w:proofErr w:type="spellEnd"/>
      <w:r w:rsidRPr="00A1156D">
        <w:rPr>
          <w:rFonts w:ascii="Times New Roman" w:hAnsi="Times New Roman"/>
          <w:color w:val="000000"/>
          <w:sz w:val="28"/>
          <w:szCs w:val="28"/>
          <w:lang w:val="uk-UA"/>
        </w:rPr>
        <w:t>-економічному супроводженні банківського менедж</w:t>
      </w:r>
      <w:r w:rsidRPr="00A1156D">
        <w:rPr>
          <w:rFonts w:ascii="Times New Roman" w:hAnsi="Times New Roman"/>
          <w:color w:val="000000"/>
          <w:sz w:val="28"/>
          <w:szCs w:val="28"/>
          <w:lang w:val="uk-UA"/>
        </w:rPr>
        <w:softHyphen/>
        <w:t>менту. Об’єктом контролінгу є клієн</w:t>
      </w:r>
      <w:r w:rsidRPr="00A1156D">
        <w:rPr>
          <w:rFonts w:ascii="Times New Roman" w:hAnsi="Times New Roman"/>
          <w:color w:val="000000"/>
          <w:sz w:val="28"/>
          <w:szCs w:val="28"/>
          <w:lang w:val="uk-UA"/>
        </w:rPr>
        <w:softHyphen/>
        <w:t>тський, продуктовий та регіональний потен</w:t>
      </w:r>
      <w:r w:rsidRPr="00A1156D">
        <w:rPr>
          <w:rFonts w:ascii="Times New Roman" w:hAnsi="Times New Roman"/>
          <w:color w:val="000000"/>
          <w:sz w:val="28"/>
          <w:szCs w:val="28"/>
          <w:lang w:val="uk-UA"/>
        </w:rPr>
        <w:softHyphen/>
        <w:t>ціал (управління потен</w:t>
      </w:r>
      <w:r w:rsidRPr="00A1156D">
        <w:rPr>
          <w:rFonts w:ascii="Times New Roman" w:hAnsi="Times New Roman"/>
          <w:color w:val="000000"/>
          <w:sz w:val="28"/>
          <w:szCs w:val="28"/>
          <w:lang w:val="uk-UA"/>
        </w:rPr>
        <w:softHyphen/>
        <w:t>ціалом), економічний капітал (управління ризи</w:t>
      </w:r>
      <w:r w:rsidRPr="00A1156D">
        <w:rPr>
          <w:rFonts w:ascii="Times New Roman" w:hAnsi="Times New Roman"/>
          <w:color w:val="000000"/>
          <w:sz w:val="28"/>
          <w:szCs w:val="28"/>
          <w:lang w:val="uk-UA"/>
        </w:rPr>
        <w:softHyphen/>
        <w:t>ками), фінансова результа</w:t>
      </w:r>
      <w:r w:rsidRPr="00A1156D">
        <w:rPr>
          <w:rFonts w:ascii="Times New Roman" w:hAnsi="Times New Roman"/>
          <w:color w:val="000000"/>
          <w:sz w:val="28"/>
          <w:szCs w:val="28"/>
          <w:lang w:val="uk-UA"/>
        </w:rPr>
        <w:softHyphen/>
        <w:t>тивність банку та його калькуляційних одиниць (управління прибутко</w:t>
      </w:r>
      <w:r w:rsidRPr="00A1156D">
        <w:rPr>
          <w:rFonts w:ascii="Times New Roman" w:hAnsi="Times New Roman"/>
          <w:color w:val="000000"/>
          <w:sz w:val="28"/>
          <w:szCs w:val="28"/>
          <w:lang w:val="uk-UA"/>
        </w:rPr>
        <w:softHyphen/>
        <w:t>вістю).</w:t>
      </w:r>
    </w:p>
    <w:p w:rsidR="00AE7EDD" w:rsidRPr="00A1156D" w:rsidRDefault="00AE7EDD" w:rsidP="00AE7ED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color w:val="000000"/>
          <w:sz w:val="28"/>
          <w:szCs w:val="28"/>
          <w:lang w:val="uk-UA"/>
        </w:rPr>
        <w:t>Проведений у другому розділі аналіз банківські системи показав що ба</w:t>
      </w:r>
      <w:r w:rsidRPr="00A1156D">
        <w:rPr>
          <w:rFonts w:ascii="Times New Roman" w:hAnsi="Times New Roman"/>
          <w:sz w:val="28"/>
          <w:szCs w:val="28"/>
          <w:lang w:val="uk-UA"/>
        </w:rPr>
        <w:t xml:space="preserve">нк може ефективно виконувати свої функції в умовах формування здорової конкуренції у банківському секторі. Трансформація структури банківського сектору поставила нові вимоги перед банками, оскільки, окрім, досягнення конкурентоздатності послуг, необхідною умовою ефективної їх діяльності в якості суб’єктів господарювання та регулятора виступає задоволення потреби споживачів в рамках надання банківських послуг. В свою чергу, банківський сектор, як найбільш динамічний в сфері послуг, характеризується поступовим збільшенням його частки та обумовлює можливості інтеграції у світову фінансову систему із підвищенням конкурентоздатності вітчизняного підприємницького сектору. Специфічне положення банківського сектору, в порівняні з іншими сферами економіки, продукувало, в останнє десятиліття, її </w:t>
      </w:r>
      <w:r w:rsidRPr="00A1156D">
        <w:rPr>
          <w:rFonts w:ascii="Times New Roman" w:hAnsi="Times New Roman"/>
          <w:sz w:val="28"/>
          <w:szCs w:val="28"/>
          <w:lang w:val="uk-UA"/>
        </w:rPr>
        <w:lastRenderedPageBreak/>
        <w:t xml:space="preserve">відносно не стабільне положення. Адже при зростанні на 20 % ВВП у 2015-2017 роках, темп падіння доходів банків від надання послуг склав в середньому 9% у відзначений період. </w:t>
      </w:r>
    </w:p>
    <w:p w:rsidR="00AE7EDD" w:rsidRPr="00A1156D" w:rsidRDefault="00AE7EDD" w:rsidP="00AE7EDD">
      <w:pPr>
        <w:pStyle w:val="a3"/>
        <w:widowControl w:val="0"/>
        <w:tabs>
          <w:tab w:val="left" w:pos="1136"/>
        </w:tabs>
        <w:rPr>
          <w:szCs w:val="28"/>
        </w:rPr>
      </w:pPr>
      <w:r w:rsidRPr="00A1156D">
        <w:rPr>
          <w:szCs w:val="28"/>
        </w:rPr>
        <w:t>Таким чином контролінг підтримує процеси управління плановим балансом та бюджетом банку. Ключовим завданням управління плановим балансом є визначення його оптимальної структури, яке здійснюється в процесі її моделювання, що дає змогу оцінювати привабливість окремих балансових позицій, прогнозувати показники майбутнього розвитку банку, приймати управлінські рішення та визначати їхню ефективність.</w:t>
      </w:r>
    </w:p>
    <w:p w:rsidR="00AE7EDD" w:rsidRPr="00A1156D" w:rsidRDefault="00AE7EDD" w:rsidP="00AE7EDD">
      <w:pPr>
        <w:pStyle w:val="a3"/>
        <w:widowControl w:val="0"/>
        <w:tabs>
          <w:tab w:val="left" w:pos="1136"/>
        </w:tabs>
        <w:rPr>
          <w:szCs w:val="28"/>
        </w:rPr>
      </w:pPr>
      <w:r w:rsidRPr="00A1156D">
        <w:rPr>
          <w:szCs w:val="28"/>
        </w:rPr>
        <w:t>Управління бюджетом охоплює процеси планування, виконання, аналізу та контролю, з одного боку, та управління доходами, витратами і фінан</w:t>
      </w:r>
      <w:r w:rsidRPr="00A1156D">
        <w:rPr>
          <w:szCs w:val="28"/>
        </w:rPr>
        <w:softHyphen/>
        <w:t>со</w:t>
      </w:r>
      <w:r w:rsidRPr="00A1156D">
        <w:rPr>
          <w:szCs w:val="28"/>
        </w:rPr>
        <w:softHyphen/>
        <w:t>вим результатом, з іншого. Цей процес має бути націлений на забезпечення рівноважного управління фінансовим результатом банку.</w:t>
      </w:r>
    </w:p>
    <w:p w:rsidR="00AE7EDD" w:rsidRPr="00A1156D" w:rsidRDefault="00AE7EDD" w:rsidP="00AE7EDD">
      <w:pPr>
        <w:pStyle w:val="a3"/>
        <w:widowControl w:val="0"/>
        <w:tabs>
          <w:tab w:val="left" w:pos="1136"/>
        </w:tabs>
        <w:rPr>
          <w:szCs w:val="28"/>
        </w:rPr>
      </w:pPr>
      <w:r w:rsidRPr="00A1156D">
        <w:rPr>
          <w:szCs w:val="28"/>
        </w:rPr>
        <w:t xml:space="preserve">Доведено, що в епоху </w:t>
      </w:r>
      <w:proofErr w:type="spellStart"/>
      <w:r w:rsidRPr="00A1156D">
        <w:rPr>
          <w:szCs w:val="28"/>
        </w:rPr>
        <w:t>цифровізації</w:t>
      </w:r>
      <w:proofErr w:type="spellEnd"/>
      <w:r w:rsidRPr="00A1156D">
        <w:rPr>
          <w:szCs w:val="28"/>
        </w:rPr>
        <w:t xml:space="preserve"> банківської системи, новим активом для банків стають дані, які вимагають новітнього інформаційного та технологічного забезпечення. Паралельно з цим, інформатизація бізнес-процесів банку вимагає від менеджменту фінансової установи впроваджувати інноваційні технології обробки великих даних, а процеси розробки та планування стратегічних рішень потребують значної аналітичної підтримки.</w:t>
      </w:r>
    </w:p>
    <w:p w:rsidR="00AE7EDD" w:rsidRPr="00A1156D" w:rsidRDefault="00AE7EDD" w:rsidP="00AE7EDD">
      <w:pPr>
        <w:pStyle w:val="a3"/>
        <w:widowControl w:val="0"/>
        <w:tabs>
          <w:tab w:val="left" w:pos="1136"/>
        </w:tabs>
        <w:rPr>
          <w:szCs w:val="28"/>
        </w:rPr>
      </w:pPr>
      <w:r w:rsidRPr="00A1156D">
        <w:rPr>
          <w:szCs w:val="28"/>
        </w:rPr>
        <w:t xml:space="preserve"> Важливою складовою фінансового планування та контролю в банку з урахуванням цільових орієнтирів, визначених за даними банку-еталона, є визначення меж відхилень фактичних значень підконтрольних показників від рекомендованих або запланованих, що традиційно реалізується в межах фінансового контролінгу. Запропоновано для кожної стадії життєвого циклу банку встановити межі низьких, допустимих та критичних відхилень показників, які мають найбільш щільні взаємні зв’язки у межах збалансованої системи показників (та виступають у якості підконтрольних) на основі кластерного аналізу відхилень фактичних значень показників для досліджуваних банків порівняно з банком-еталоном.</w:t>
      </w:r>
    </w:p>
    <w:p w:rsidR="00AE7EDD" w:rsidRPr="00A1156D" w:rsidRDefault="00AE7EDD" w:rsidP="00AE7EDD">
      <w:pPr>
        <w:widowControl w:val="0"/>
        <w:tabs>
          <w:tab w:val="left" w:pos="1134"/>
          <w:tab w:val="left" w:pos="6660"/>
          <w:tab w:val="right" w:pos="9355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A1156D">
        <w:rPr>
          <w:rFonts w:ascii="Times New Roman" w:hAnsi="Times New Roman"/>
          <w:sz w:val="28"/>
          <w:szCs w:val="28"/>
          <w:lang w:val="uk-UA"/>
        </w:rPr>
        <w:br w:type="page"/>
      </w:r>
      <w:r w:rsidRPr="00A1156D">
        <w:rPr>
          <w:rFonts w:ascii="Times New Roman" w:hAnsi="Times New Roman"/>
          <w:sz w:val="28"/>
          <w:szCs w:val="28"/>
          <w:lang w:val="uk-UA"/>
        </w:rPr>
        <w:lastRenderedPageBreak/>
        <w:t>СПИСОК ВИКОРИСТАНИХ ДЖЕРЕЛ</w:t>
      </w:r>
    </w:p>
    <w:p w:rsidR="00AE7EDD" w:rsidRPr="00A1156D" w:rsidRDefault="00AE7EDD" w:rsidP="00AE7EDD">
      <w:pPr>
        <w:widowControl w:val="0"/>
        <w:tabs>
          <w:tab w:val="left" w:pos="1134"/>
          <w:tab w:val="left" w:pos="6660"/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134"/>
          <w:tab w:val="left" w:pos="1276"/>
        </w:tabs>
        <w:spacing w:after="0" w:line="360" w:lineRule="auto"/>
        <w:ind w:right="11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" w:name="_bookmark311"/>
      <w:bookmarkEnd w:id="1"/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Азаренкова</w:t>
      </w:r>
      <w:proofErr w:type="spellEnd"/>
      <w:r w:rsidRPr="00A1156D">
        <w:rPr>
          <w:rFonts w:ascii="Times New Roman" w:hAnsi="Times New Roman"/>
          <w:color w:val="000000" w:themeColor="text1"/>
          <w:spacing w:val="1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Г. М.</w:t>
      </w:r>
      <w:r w:rsidRPr="00A1156D">
        <w:rPr>
          <w:rFonts w:ascii="Times New Roman" w:hAnsi="Times New Roman"/>
          <w:color w:val="000000" w:themeColor="text1"/>
          <w:spacing w:val="1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Менеджмент</w:t>
      </w:r>
      <w:r w:rsidRPr="00A1156D">
        <w:rPr>
          <w:rFonts w:ascii="Times New Roman" w:hAnsi="Times New Roman"/>
          <w:color w:val="000000" w:themeColor="text1"/>
          <w:spacing w:val="17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фінансових</w:t>
      </w:r>
      <w:proofErr w:type="spellEnd"/>
      <w:r w:rsidRPr="00A1156D">
        <w:rPr>
          <w:rFonts w:ascii="Times New Roman" w:hAnsi="Times New Roman"/>
          <w:color w:val="000000" w:themeColor="text1"/>
          <w:spacing w:val="18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потоків</w:t>
      </w:r>
      <w:proofErr w:type="spellEnd"/>
      <w:r w:rsidRPr="00A1156D">
        <w:rPr>
          <w:rFonts w:ascii="Times New Roman" w:hAnsi="Times New Roman"/>
          <w:color w:val="000000" w:themeColor="text1"/>
          <w:spacing w:val="19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економічних</w:t>
      </w:r>
      <w:proofErr w:type="spellEnd"/>
      <w:r w:rsidRPr="00A1156D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агентів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: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монографія</w:t>
      </w:r>
      <w:proofErr w:type="spellEnd"/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К.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End"/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УБС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НБУ,</w:t>
      </w:r>
      <w:r w:rsidRPr="00A1156D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2009.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335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с.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134"/>
          <w:tab w:val="left" w:pos="1276"/>
          <w:tab w:val="left" w:pos="1396"/>
        </w:tabs>
        <w:spacing w:after="0" w:line="360" w:lineRule="auto"/>
        <w:ind w:right="104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" w:name="_bookmark14"/>
      <w:bookmarkStart w:id="3" w:name="_bookmark15"/>
      <w:bookmarkEnd w:id="2"/>
      <w:bookmarkEnd w:id="3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Аксенов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Е. П.</w:t>
      </w:r>
      <w:r w:rsidRPr="00A1156D">
        <w:rPr>
          <w:rFonts w:ascii="Times New Roman" w:hAnsi="Times New Roman"/>
          <w:color w:val="000000" w:themeColor="text1"/>
          <w:spacing w:val="46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Генезис</w:t>
      </w:r>
      <w:r w:rsidRPr="00A1156D">
        <w:rPr>
          <w:rFonts w:ascii="Times New Roman" w:hAnsi="Times New Roman"/>
          <w:color w:val="000000" w:themeColor="text1"/>
          <w:spacing w:val="4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финансового</w:t>
      </w:r>
      <w:r w:rsidRPr="00A1156D">
        <w:rPr>
          <w:rFonts w:ascii="Times New Roman" w:hAnsi="Times New Roman"/>
          <w:color w:val="000000" w:themeColor="text1"/>
          <w:spacing w:val="46"/>
          <w:sz w:val="28"/>
          <w:szCs w:val="28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менеджмента</w:t>
      </w:r>
      <w:r w:rsidRPr="00A1156D">
        <w:rPr>
          <w:rFonts w:ascii="Times New Roman" w:hAnsi="Times New Roman"/>
          <w:color w:val="000000" w:themeColor="text1"/>
          <w:spacing w:val="4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Вестник</w:t>
      </w:r>
      <w:r w:rsidRPr="00A1156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КузГТУ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. 2010.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№5. 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C.</w:t>
      </w:r>
      <w:r w:rsidRPr="00A1156D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145–152.</w:t>
      </w:r>
      <w:bookmarkStart w:id="4" w:name="_bookmark7"/>
      <w:bookmarkStart w:id="5" w:name="_bookmark8"/>
      <w:bookmarkStart w:id="6" w:name="_bookmark9"/>
      <w:bookmarkStart w:id="7" w:name="_bookmark10"/>
      <w:bookmarkEnd w:id="4"/>
      <w:bookmarkEnd w:id="5"/>
      <w:bookmarkEnd w:id="6"/>
      <w:bookmarkEnd w:id="7"/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134"/>
          <w:tab w:val="left" w:pos="1276"/>
          <w:tab w:val="left" w:pos="1396"/>
        </w:tabs>
        <w:spacing w:after="0" w:line="360" w:lineRule="auto"/>
        <w:ind w:right="104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8" w:name="_bookmark16"/>
      <w:bookmarkStart w:id="9" w:name="_bookmark17"/>
      <w:bookmarkStart w:id="10" w:name="_bookmark18"/>
      <w:bookmarkStart w:id="11" w:name="_bookmark19"/>
      <w:bookmarkEnd w:id="8"/>
      <w:bookmarkEnd w:id="9"/>
      <w:bookmarkEnd w:id="10"/>
      <w:bookmarkEnd w:id="11"/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Алексєєв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А.</w:t>
      </w:r>
      <w:r w:rsidRPr="00A1156D">
        <w:rPr>
          <w:rFonts w:ascii="Times New Roman" w:hAnsi="Times New Roman"/>
          <w:color w:val="000000" w:themeColor="text1"/>
          <w:spacing w:val="10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Капітальні</w:t>
      </w:r>
      <w:proofErr w:type="spellEnd"/>
      <w:r w:rsidRPr="00A1156D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проблеми</w:t>
      </w:r>
      <w:proofErr w:type="spellEnd"/>
      <w:r w:rsidRPr="00A1156D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державних</w:t>
      </w:r>
      <w:proofErr w:type="spellEnd"/>
      <w:r w:rsidRPr="00A1156D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proofErr w:type="spellStart"/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банків</w:t>
      </w:r>
      <w:proofErr w:type="spellEnd"/>
      <w:r w:rsidRPr="00A1156D">
        <w:rPr>
          <w:rFonts w:ascii="Times New Roman" w:hAnsi="Times New Roman"/>
          <w:color w:val="000000" w:themeColor="text1"/>
          <w:spacing w:val="10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.</w:t>
      </w:r>
      <w:proofErr w:type="gram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«</w:t>
      </w:r>
      <w:proofErr w:type="spellStart"/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Дзеркало</w:t>
      </w:r>
      <w:proofErr w:type="spellEnd"/>
      <w:r w:rsidRPr="00A1156D">
        <w:rPr>
          <w:rFonts w:ascii="Times New Roman" w:hAnsi="Times New Roman"/>
          <w:i/>
          <w:color w:val="000000" w:themeColor="text1"/>
          <w:spacing w:val="9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тижня</w:t>
      </w:r>
      <w:proofErr w:type="spellEnd"/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.</w:t>
      </w:r>
      <w:r w:rsidRPr="00A1156D">
        <w:rPr>
          <w:rFonts w:ascii="Times New Roman" w:hAnsi="Times New Roman"/>
          <w:i/>
          <w:color w:val="000000" w:themeColor="text1"/>
          <w:spacing w:val="11"/>
          <w:sz w:val="28"/>
          <w:szCs w:val="28"/>
          <w:lang w:val="uk-UA"/>
        </w:rPr>
        <w:t> </w:t>
      </w:r>
      <w:proofErr w:type="spellStart"/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Україна</w:t>
      </w:r>
      <w:proofErr w:type="spellEnd"/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».</w:t>
      </w:r>
      <w:r w:rsidRPr="00A1156D">
        <w:rPr>
          <w:rFonts w:ascii="Times New Roman" w:hAnsi="Times New Roman"/>
          <w:color w:val="000000" w:themeColor="text1"/>
          <w:spacing w:val="9"/>
          <w:sz w:val="28"/>
          <w:szCs w:val="28"/>
          <w:lang w:val="uk-UA"/>
        </w:rPr>
        <w:t> 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2011.</w:t>
      </w:r>
      <w:r w:rsidRPr="00A1156D">
        <w:rPr>
          <w:rFonts w:ascii="Times New Roman" w:hAnsi="Times New Roman"/>
          <w:color w:val="000000" w:themeColor="text1"/>
          <w:spacing w:val="9"/>
          <w:sz w:val="28"/>
          <w:szCs w:val="28"/>
          <w:lang w:val="uk-UA"/>
        </w:rPr>
        <w:t> </w:t>
      </w:r>
      <w:r w:rsidRPr="00A1156D">
        <w:rPr>
          <w:color w:val="000000" w:themeColor="text1"/>
          <w:lang w:val="uk-UA"/>
        </w:rPr>
        <w:t> 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 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7.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  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en-US"/>
        </w:rPr>
        <w:t>URL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: </w:t>
      </w:r>
      <w:hyperlink r:id="rId5" w:history="1">
        <w:r w:rsidRPr="00A1156D">
          <w:rPr>
            <w:rStyle w:val="af2"/>
            <w:rFonts w:ascii="Times New Roman" w:hAnsi="Times New Roman"/>
            <w:color w:val="000000" w:themeColor="text1"/>
            <w:spacing w:val="-2"/>
            <w:sz w:val="28"/>
            <w:szCs w:val="28"/>
            <w:u w:val="none"/>
          </w:rPr>
          <w:t>http://gazeta.dt.ua/ECONOMICS/kapitalni_problemi_derzhavnih_bankiv.html.</w:t>
        </w:r>
      </w:hyperlink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( дата звернення :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25</w:t>
      </w:r>
      <w:r w:rsidRPr="00A1156D">
        <w:rPr>
          <w:rFonts w:ascii="Times New Roman" w:hAnsi="Times New Roman"/>
          <w:color w:val="000000" w:themeColor="text1"/>
          <w:spacing w:val="9"/>
          <w:sz w:val="28"/>
          <w:szCs w:val="28"/>
          <w:lang w:val="uk-UA"/>
        </w:rPr>
        <w:t>.02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.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2018)</w:t>
      </w:r>
      <w:r w:rsidRPr="00A1156D">
        <w:rPr>
          <w:rFonts w:ascii="Times New Roman" w:hAnsi="Times New Roman"/>
          <w:color w:val="000000" w:themeColor="text1"/>
          <w:spacing w:val="11"/>
          <w:sz w:val="28"/>
          <w:szCs w:val="28"/>
        </w:rPr>
        <w:t xml:space="preserve"> 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134"/>
          <w:tab w:val="left" w:pos="1276"/>
          <w:tab w:val="left" w:pos="1396"/>
        </w:tabs>
        <w:spacing w:after="0" w:line="360" w:lineRule="auto"/>
        <w:ind w:right="10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2" w:name="_bookmark20"/>
      <w:bookmarkStart w:id="13" w:name="_bookmark21"/>
      <w:bookmarkStart w:id="14" w:name="_bookmark22"/>
      <w:bookmarkStart w:id="15" w:name="_bookmark23"/>
      <w:bookmarkStart w:id="16" w:name="_bookmark24"/>
      <w:bookmarkStart w:id="17" w:name="_bookmark25"/>
      <w:bookmarkStart w:id="18" w:name="_bookmark26"/>
      <w:bookmarkEnd w:id="12"/>
      <w:bookmarkEnd w:id="13"/>
      <w:bookmarkEnd w:id="14"/>
      <w:bookmarkEnd w:id="15"/>
      <w:bookmarkEnd w:id="16"/>
      <w:bookmarkEnd w:id="17"/>
      <w:bookmarkEnd w:id="18"/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Аналітичний</w:t>
      </w:r>
      <w:proofErr w:type="spellEnd"/>
      <w:r w:rsidRPr="00A1156D">
        <w:rPr>
          <w:rFonts w:ascii="Times New Roman" w:hAnsi="Times New Roman"/>
          <w:color w:val="000000" w:themeColor="text1"/>
          <w:spacing w:val="28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огляд</w:t>
      </w:r>
      <w:proofErr w:type="spellEnd"/>
      <w:r w:rsidRPr="00A1156D">
        <w:rPr>
          <w:rFonts w:ascii="Times New Roman" w:hAnsi="Times New Roman"/>
          <w:color w:val="000000" w:themeColor="text1"/>
          <w:spacing w:val="28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банківської</w:t>
      </w:r>
      <w:proofErr w:type="spellEnd"/>
      <w:r w:rsidRPr="00A1156D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системи</w:t>
      </w:r>
      <w:proofErr w:type="spellEnd"/>
      <w:r w:rsidRPr="00A1156D">
        <w:rPr>
          <w:rFonts w:ascii="Times New Roman" w:hAnsi="Times New Roman"/>
          <w:color w:val="000000" w:themeColor="text1"/>
          <w:spacing w:val="27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України</w:t>
      </w:r>
      <w:proofErr w:type="spellEnd"/>
      <w:r w:rsidRPr="00A1156D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Pr="00A1156D">
        <w:rPr>
          <w:rFonts w:ascii="Times New Roman" w:hAnsi="Times New Roman"/>
          <w:color w:val="000000" w:themeColor="text1"/>
          <w:spacing w:val="2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201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7</w:t>
      </w:r>
      <w:r w:rsidRPr="00A1156D">
        <w:rPr>
          <w:rFonts w:ascii="Times New Roman" w:hAnsi="Times New Roman"/>
          <w:color w:val="000000" w:themeColor="text1"/>
          <w:spacing w:val="28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рік</w:t>
      </w:r>
      <w:proofErr w:type="spellEnd"/>
      <w:r w:rsidRPr="00A1156D">
        <w:rPr>
          <w:rFonts w:ascii="Times New Roman" w:hAnsi="Times New Roman"/>
          <w:color w:val="000000" w:themeColor="text1"/>
          <w:spacing w:val="25"/>
          <w:sz w:val="28"/>
          <w:szCs w:val="28"/>
          <w:lang w:val="uk-UA"/>
        </w:rPr>
        <w:t>: веб-</w:t>
      </w:r>
      <w:proofErr w:type="gramStart"/>
      <w:r w:rsidRPr="00A1156D">
        <w:rPr>
          <w:rFonts w:ascii="Times New Roman" w:hAnsi="Times New Roman"/>
          <w:color w:val="000000" w:themeColor="text1"/>
          <w:spacing w:val="25"/>
          <w:sz w:val="28"/>
          <w:szCs w:val="28"/>
          <w:lang w:val="uk-UA"/>
        </w:rPr>
        <w:t>сайт .</w:t>
      </w:r>
      <w:proofErr w:type="gramEnd"/>
      <w:r w:rsidRPr="00A1156D">
        <w:rPr>
          <w:rFonts w:ascii="Times New Roman" w:hAnsi="Times New Roman"/>
          <w:color w:val="000000" w:themeColor="text1"/>
          <w:spacing w:val="25"/>
          <w:sz w:val="28"/>
          <w:szCs w:val="28"/>
          <w:lang w:val="uk-UA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pacing w:val="25"/>
          <w:sz w:val="28"/>
          <w:szCs w:val="28"/>
          <w:lang w:val="en-US"/>
        </w:rPr>
        <w:t xml:space="preserve">URL </w:t>
      </w:r>
      <w:r w:rsidRPr="00A1156D">
        <w:rPr>
          <w:rFonts w:ascii="Times New Roman" w:hAnsi="Times New Roman"/>
          <w:color w:val="000000" w:themeColor="text1"/>
          <w:spacing w:val="25"/>
          <w:sz w:val="28"/>
          <w:szCs w:val="28"/>
          <w:lang w:val="uk-UA"/>
        </w:rPr>
        <w:t>:</w:t>
      </w:r>
      <w:proofErr w:type="gramEnd"/>
      <w:r w:rsidRPr="00A1156D">
        <w:rPr>
          <w:rFonts w:ascii="Times New Roman" w:hAnsi="Times New Roman"/>
          <w:color w:val="000000" w:themeColor="text1"/>
          <w:spacing w:val="25"/>
          <w:sz w:val="28"/>
          <w:szCs w:val="28"/>
          <w:lang w:val="uk-UA"/>
        </w:rPr>
        <w:t xml:space="preserve"> </w:t>
      </w:r>
      <w:hyperlink r:id="rId6"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</w:rPr>
          <w:t>http://rurik.com.ua/our-research/branch-</w:t>
        </w:r>
      </w:hyperlink>
      <w:r w:rsidRPr="00A1156D">
        <w:rPr>
          <w:rFonts w:ascii="Times New Roman" w:hAnsi="Times New Roman"/>
          <w:color w:val="000000" w:themeColor="text1"/>
          <w:spacing w:val="49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reviews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/1187.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134"/>
          <w:tab w:val="left" w:pos="1276"/>
          <w:tab w:val="left" w:pos="1396"/>
        </w:tabs>
        <w:spacing w:after="0" w:line="360" w:lineRule="auto"/>
        <w:ind w:right="108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bookmarkStart w:id="19" w:name="_bookmark27"/>
      <w:bookmarkEnd w:id="19"/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Андрос</w:t>
      </w:r>
      <w:proofErr w:type="spellEnd"/>
      <w:r w:rsidRPr="00A1156D">
        <w:rPr>
          <w:rFonts w:ascii="Times New Roman" w:hAnsi="Times New Roman"/>
          <w:color w:val="000000" w:themeColor="text1"/>
          <w:spacing w:val="5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С.В.</w:t>
      </w:r>
      <w:r w:rsidRPr="00A1156D">
        <w:rPr>
          <w:rFonts w:ascii="Times New Roman" w:hAnsi="Times New Roman"/>
          <w:color w:val="000000" w:themeColor="text1"/>
          <w:spacing w:val="54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Стратегічне</w:t>
      </w:r>
      <w:proofErr w:type="spellEnd"/>
      <w:r w:rsidRPr="00A1156D">
        <w:rPr>
          <w:rFonts w:ascii="Times New Roman" w:hAnsi="Times New Roman"/>
          <w:color w:val="000000" w:themeColor="text1"/>
          <w:spacing w:val="5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управління</w:t>
      </w:r>
      <w:proofErr w:type="spellEnd"/>
      <w:r w:rsidRPr="00A1156D">
        <w:rPr>
          <w:rFonts w:ascii="Times New Roman" w:hAnsi="Times New Roman"/>
          <w:color w:val="000000" w:themeColor="text1"/>
          <w:spacing w:val="53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діяльністю</w:t>
      </w:r>
      <w:proofErr w:type="spellEnd"/>
      <w:r w:rsidRPr="00A1156D">
        <w:rPr>
          <w:rFonts w:ascii="Times New Roman" w:hAnsi="Times New Roman"/>
          <w:color w:val="000000" w:themeColor="text1"/>
          <w:spacing w:val="52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банків</w:t>
      </w:r>
      <w:proofErr w:type="spellEnd"/>
      <w:r w:rsidRPr="00A1156D">
        <w:rPr>
          <w:rFonts w:ascii="Times New Roman" w:hAnsi="Times New Roman"/>
          <w:color w:val="000000" w:themeColor="text1"/>
          <w:spacing w:val="5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A1156D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використанням</w:t>
      </w:r>
      <w:proofErr w:type="spellEnd"/>
      <w:r w:rsidRPr="00A1156D">
        <w:rPr>
          <w:rFonts w:ascii="Times New Roman" w:hAnsi="Times New Roman"/>
          <w:color w:val="000000" w:themeColor="text1"/>
          <w:spacing w:val="69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збалансованої</w:t>
      </w:r>
      <w:proofErr w:type="spellEnd"/>
      <w:r w:rsidRPr="00A1156D">
        <w:rPr>
          <w:rFonts w:ascii="Times New Roman" w:hAnsi="Times New Roman"/>
          <w:color w:val="000000" w:themeColor="text1"/>
          <w:spacing w:val="69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системи</w:t>
      </w:r>
      <w:proofErr w:type="spellEnd"/>
      <w:r w:rsidRPr="00A1156D">
        <w:rPr>
          <w:rFonts w:ascii="Times New Roman" w:hAnsi="Times New Roman"/>
          <w:color w:val="000000" w:themeColor="text1"/>
          <w:spacing w:val="67"/>
          <w:sz w:val="28"/>
          <w:szCs w:val="28"/>
        </w:rPr>
        <w:t xml:space="preserve"> </w:t>
      </w:r>
      <w:proofErr w:type="spellStart"/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показників</w:t>
      </w:r>
      <w:proofErr w:type="spellEnd"/>
      <w:r w:rsidRPr="00A1156D">
        <w:rPr>
          <w:rFonts w:ascii="Times New Roman" w:hAnsi="Times New Roman"/>
          <w:color w:val="000000" w:themeColor="text1"/>
          <w:spacing w:val="6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69"/>
          <w:sz w:val="28"/>
          <w:szCs w:val="28"/>
          <w:lang w:val="uk-UA"/>
        </w:rPr>
        <w:t>.</w:t>
      </w:r>
      <w:proofErr w:type="gramEnd"/>
      <w:r w:rsidRPr="00A1156D">
        <w:rPr>
          <w:rFonts w:ascii="Times New Roman" w:hAnsi="Times New Roman"/>
          <w:color w:val="000000" w:themeColor="text1"/>
          <w:spacing w:val="69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  <w:lang w:val="uk-UA"/>
        </w:rPr>
        <w:t>Наукові</w:t>
      </w:r>
      <w:r w:rsidRPr="00A1156D">
        <w:rPr>
          <w:rFonts w:ascii="Times New Roman" w:hAnsi="Times New Roman"/>
          <w:i/>
          <w:color w:val="000000" w:themeColor="text1"/>
          <w:spacing w:val="49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  <w:lang w:val="uk-UA"/>
        </w:rPr>
        <w:t>праці</w:t>
      </w:r>
      <w:r w:rsidRPr="00A1156D">
        <w:rPr>
          <w:rFonts w:ascii="Times New Roman" w:hAnsi="Times New Roman"/>
          <w:i/>
          <w:color w:val="000000" w:themeColor="text1"/>
          <w:spacing w:val="1"/>
          <w:sz w:val="28"/>
          <w:szCs w:val="28"/>
          <w:lang w:val="uk-UA"/>
        </w:rPr>
        <w:t xml:space="preserve"> </w:t>
      </w:r>
      <w:proofErr w:type="spellStart"/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  <w:lang w:val="uk-UA"/>
        </w:rPr>
        <w:t>ДонНТУ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.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2011.</w:t>
      </w:r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70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№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39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(2).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С.198–202.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134"/>
          <w:tab w:val="left" w:pos="1276"/>
          <w:tab w:val="left" w:pos="1396"/>
        </w:tabs>
        <w:spacing w:after="0" w:line="360" w:lineRule="auto"/>
        <w:ind w:right="106" w:firstLine="708"/>
        <w:jc w:val="both"/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</w:pP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Афанасенко</w:t>
      </w:r>
      <w:proofErr w:type="spellEnd"/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М.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В.</w:t>
      </w:r>
      <w:r w:rsidRPr="00A1156D">
        <w:rPr>
          <w:rFonts w:ascii="Times New Roman" w:hAnsi="Times New Roman"/>
          <w:color w:val="000000" w:themeColor="text1"/>
          <w:spacing w:val="4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Особливості</w:t>
      </w:r>
      <w:r w:rsidRPr="00A1156D">
        <w:rPr>
          <w:rFonts w:ascii="Times New Roman" w:hAnsi="Times New Roman"/>
          <w:color w:val="000000" w:themeColor="text1"/>
          <w:spacing w:val="45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застосування</w:t>
      </w:r>
      <w:r w:rsidRPr="00A1156D">
        <w:rPr>
          <w:rFonts w:ascii="Times New Roman" w:hAnsi="Times New Roman"/>
          <w:color w:val="000000" w:themeColor="text1"/>
          <w:spacing w:val="45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рейтингів</w:t>
      </w:r>
      <w:r w:rsidRPr="00A1156D">
        <w:rPr>
          <w:rFonts w:ascii="Times New Roman" w:hAnsi="Times New Roman"/>
          <w:color w:val="000000" w:themeColor="text1"/>
          <w:spacing w:val="4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в</w:t>
      </w:r>
      <w:r w:rsidRPr="00A1156D">
        <w:rPr>
          <w:rFonts w:ascii="Times New Roman" w:hAnsi="Times New Roman"/>
          <w:color w:val="000000" w:themeColor="text1"/>
          <w:spacing w:val="43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процесі</w:t>
      </w:r>
      <w:r w:rsidRPr="00A1156D">
        <w:rPr>
          <w:rFonts w:ascii="Times New Roman" w:hAnsi="Times New Roman"/>
          <w:color w:val="000000" w:themeColor="text1"/>
          <w:spacing w:val="3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реалізації</w:t>
      </w:r>
      <w:r w:rsidRPr="00A1156D">
        <w:rPr>
          <w:rFonts w:ascii="Times New Roman" w:hAnsi="Times New Roman"/>
          <w:color w:val="000000" w:themeColor="text1"/>
          <w:spacing w:val="43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функцій</w:t>
      </w:r>
      <w:r w:rsidRPr="00A1156D">
        <w:rPr>
          <w:rFonts w:ascii="Times New Roman" w:hAnsi="Times New Roman"/>
          <w:color w:val="000000" w:themeColor="text1"/>
          <w:spacing w:val="43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управління</w:t>
      </w:r>
      <w:r w:rsidRPr="00A1156D">
        <w:rPr>
          <w:rFonts w:ascii="Times New Roman" w:hAnsi="Times New Roman"/>
          <w:color w:val="000000" w:themeColor="text1"/>
          <w:spacing w:val="40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банком</w:t>
      </w:r>
      <w:r w:rsidRPr="00A1156D">
        <w:rPr>
          <w:rFonts w:ascii="Times New Roman" w:hAnsi="Times New Roman"/>
          <w:color w:val="000000" w:themeColor="text1"/>
          <w:spacing w:val="4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/</w:t>
      </w:r>
      <w:r w:rsidRPr="00A1156D">
        <w:rPr>
          <w:rFonts w:ascii="Times New Roman" w:hAnsi="Times New Roman"/>
          <w:color w:val="000000" w:themeColor="text1"/>
          <w:spacing w:val="43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 xml:space="preserve">Управління розвитком :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зб</w:t>
      </w:r>
      <w:proofErr w:type="spellEnd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. наук. праць. Х.: ХНЕУ,  2011.  № 5 (102).  С. 53–55.</w:t>
      </w:r>
      <w:bookmarkStart w:id="20" w:name="_bookmark28"/>
      <w:bookmarkStart w:id="21" w:name="_bookmark29"/>
      <w:bookmarkEnd w:id="20"/>
      <w:bookmarkEnd w:id="21"/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134"/>
          <w:tab w:val="left" w:pos="1276"/>
          <w:tab w:val="left" w:pos="1396"/>
        </w:tabs>
        <w:spacing w:after="0" w:line="360" w:lineRule="auto"/>
        <w:ind w:right="106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Бабчинська</w:t>
      </w:r>
      <w:proofErr w:type="spellEnd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 xml:space="preserve"> О. І., 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Галяс</w:t>
      </w:r>
      <w:proofErr w:type="spellEnd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 xml:space="preserve"> Т. М. Розвиток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ab/>
        <w:t>сучасних управлінських</w:t>
      </w:r>
      <w:r w:rsidRPr="00A1156D">
        <w:rPr>
          <w:rFonts w:ascii="Times New Roman" w:hAnsi="Times New Roman"/>
          <w:color w:val="000000" w:themeColor="text1"/>
          <w:spacing w:val="-1"/>
          <w:w w:val="9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технологій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в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трансформаційній</w:t>
      </w:r>
      <w:proofErr w:type="spellEnd"/>
      <w:r w:rsidRPr="00A1156D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економіці</w:t>
      </w:r>
      <w:proofErr w:type="spellEnd"/>
      <w:r w:rsidRPr="00A1156D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України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. веб-сайт. 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en-US"/>
        </w:rPr>
        <w:t xml:space="preserve">URL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</w:rPr>
        <w:fldChar w:fldCharType="begin"/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instrText>HYPERLINK "http://www.rusnauka.com/18_DNI_2010/Economics/69679.doc.htm" \h</w:instrText>
      </w:r>
      <w:r w:rsidRPr="00A1156D">
        <w:rPr>
          <w:rFonts w:ascii="Times New Roman" w:hAnsi="Times New Roman"/>
          <w:color w:val="000000" w:themeColor="text1"/>
          <w:sz w:val="28"/>
          <w:szCs w:val="28"/>
        </w:rPr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fldChar w:fldCharType="separate"/>
      </w:r>
      <w:r w:rsidRPr="00A1156D">
        <w:rPr>
          <w:rFonts w:ascii="Times New Roman" w:hAnsi="Times New Roman"/>
          <w:color w:val="000000" w:themeColor="text1"/>
          <w:spacing w:val="26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http://www.rusnauka.com/18_DNI_2010/Economics/69679.doc.htm.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fldChar w:fldCharType="end"/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134"/>
          <w:tab w:val="left" w:pos="1276"/>
          <w:tab w:val="left" w:pos="1396"/>
        </w:tabs>
        <w:spacing w:after="0" w:line="360" w:lineRule="auto"/>
        <w:ind w:right="104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2" w:name="_bookmark30"/>
      <w:bookmarkEnd w:id="22"/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Банківський</w:t>
      </w:r>
      <w:proofErr w:type="spellEnd"/>
      <w:r w:rsidRPr="00A1156D">
        <w:rPr>
          <w:rFonts w:ascii="Times New Roman" w:hAnsi="Times New Roman"/>
          <w:color w:val="000000" w:themeColor="text1"/>
          <w:spacing w:val="13"/>
          <w:sz w:val="28"/>
          <w:szCs w:val="28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менеджмент</w:t>
      </w:r>
      <w:r w:rsidRPr="00A1156D">
        <w:rPr>
          <w:rFonts w:ascii="Times New Roman" w:hAnsi="Times New Roman"/>
          <w:color w:val="000000" w:themeColor="text1"/>
          <w:spacing w:val="10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1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п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ідручник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1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/ </w:t>
      </w:r>
      <w:r w:rsidRPr="00A1156D">
        <w:rPr>
          <w:rFonts w:ascii="Times New Roman" w:hAnsi="Times New Roman"/>
          <w:color w:val="000000" w:themeColor="text1"/>
          <w:spacing w:val="1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з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а </w:t>
      </w:r>
      <w:r w:rsidRPr="00A1156D">
        <w:rPr>
          <w:rFonts w:ascii="Times New Roman" w:hAnsi="Times New Roman"/>
          <w:color w:val="000000" w:themeColor="text1"/>
          <w:spacing w:val="1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ред.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1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О.</w:t>
      </w:r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А.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1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Кириченко,</w:t>
      </w:r>
      <w:r w:rsidRPr="00A1156D">
        <w:rPr>
          <w:rFonts w:ascii="Times New Roman" w:hAnsi="Times New Roman"/>
          <w:color w:val="000000" w:themeColor="text1"/>
          <w:spacing w:val="2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В.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І.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Міщенко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.</w:t>
      </w:r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К.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Знання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,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2005.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831</w:t>
      </w:r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с.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134"/>
          <w:tab w:val="left" w:pos="1276"/>
        </w:tabs>
        <w:spacing w:after="0" w:line="360" w:lineRule="auto"/>
        <w:ind w:right="108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3" w:name="_bookmark31"/>
      <w:bookmarkStart w:id="24" w:name="_bookmark32"/>
      <w:bookmarkStart w:id="25" w:name="_bookmark33"/>
      <w:bookmarkEnd w:id="23"/>
      <w:bookmarkEnd w:id="24"/>
      <w:bookmarkEnd w:id="25"/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Банківський</w:t>
      </w:r>
      <w:proofErr w:type="spellEnd"/>
      <w:r w:rsidRPr="00A1156D">
        <w:rPr>
          <w:rFonts w:ascii="Times New Roman" w:hAnsi="Times New Roman"/>
          <w:color w:val="000000" w:themeColor="text1"/>
          <w:spacing w:val="4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менеджмент:</w:t>
      </w:r>
      <w:r w:rsidRPr="00A1156D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питання</w:t>
      </w:r>
      <w:proofErr w:type="spellEnd"/>
      <w:r w:rsidRPr="00A1156D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теорії</w:t>
      </w:r>
      <w:proofErr w:type="spellEnd"/>
      <w:r w:rsidRPr="00A1156D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та</w:t>
      </w:r>
      <w:r w:rsidRPr="00A1156D">
        <w:rPr>
          <w:rFonts w:ascii="Times New Roman" w:hAnsi="Times New Roman"/>
          <w:color w:val="000000" w:themeColor="text1"/>
          <w:spacing w:val="44"/>
          <w:sz w:val="28"/>
          <w:szCs w:val="28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практики</w:t>
      </w:r>
      <w:r w:rsidRPr="00A1156D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End"/>
      <w:r w:rsidRPr="00A1156D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монографія</w:t>
      </w:r>
      <w:proofErr w:type="spellEnd"/>
      <w:r w:rsidRPr="00A1156D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Pr="00A1156D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О. А.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Криклій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,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Н.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Г.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Маслак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О. М. Пожар</w:t>
      </w:r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та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ін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..</w:t>
      </w:r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Суми</w:t>
      </w:r>
      <w:proofErr w:type="spellEnd"/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ДВНЗ</w:t>
      </w:r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«УАБС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НБУ»,</w:t>
      </w:r>
      <w:r w:rsidRPr="00A1156D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2011.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152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c.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  <w:tab w:val="left" w:pos="139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6" w:name="_bookmark34"/>
      <w:bookmarkEnd w:id="26"/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Барилюк</w:t>
      </w:r>
      <w:proofErr w:type="spellEnd"/>
      <w:r w:rsidRPr="00A1156D">
        <w:rPr>
          <w:rFonts w:ascii="Times New Roman" w:hAnsi="Times New Roman"/>
          <w:color w:val="000000" w:themeColor="text1"/>
          <w:spacing w:val="26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І</w:t>
      </w:r>
      <w:r w:rsidRPr="00A1156D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  <w:r w:rsidRPr="00A1156D">
        <w:rPr>
          <w:rFonts w:ascii="Times New Roman" w:hAnsi="Times New Roman"/>
          <w:i/>
          <w:color w:val="000000" w:themeColor="text1"/>
          <w:spacing w:val="27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Збалансована</w:t>
      </w:r>
      <w:proofErr w:type="spellEnd"/>
      <w:r w:rsidRPr="00A1156D">
        <w:rPr>
          <w:rFonts w:ascii="Times New Roman" w:hAnsi="Times New Roman"/>
          <w:color w:val="000000" w:themeColor="text1"/>
          <w:spacing w:val="28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система</w:t>
      </w:r>
      <w:r w:rsidRPr="00A1156D">
        <w:rPr>
          <w:rFonts w:ascii="Times New Roman" w:hAnsi="Times New Roman"/>
          <w:color w:val="000000" w:themeColor="text1"/>
          <w:spacing w:val="2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показників</w:t>
      </w:r>
      <w:proofErr w:type="spellEnd"/>
      <w:r w:rsidRPr="00A1156D">
        <w:rPr>
          <w:rFonts w:ascii="Times New Roman" w:hAnsi="Times New Roman"/>
          <w:color w:val="000000" w:themeColor="text1"/>
          <w:spacing w:val="2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A1156D">
        <w:rPr>
          <w:rFonts w:ascii="Times New Roman" w:hAnsi="Times New Roman"/>
          <w:color w:val="000000" w:themeColor="text1"/>
          <w:spacing w:val="2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основа</w:t>
      </w:r>
      <w:r w:rsidRPr="00A1156D">
        <w:rPr>
          <w:rFonts w:ascii="Times New Roman" w:hAnsi="Times New Roman"/>
          <w:color w:val="000000" w:themeColor="text1"/>
          <w:spacing w:val="2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стратегічного</w:t>
      </w:r>
      <w:proofErr w:type="spellEnd"/>
      <w:r w:rsidRPr="00A1156D">
        <w:rPr>
          <w:rFonts w:ascii="Times New Roman" w:hAnsi="Times New Roman"/>
          <w:color w:val="000000" w:themeColor="text1"/>
          <w:spacing w:val="43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управління</w:t>
      </w:r>
      <w:proofErr w:type="spellEnd"/>
      <w:r w:rsidRPr="00A1156D">
        <w:rPr>
          <w:rFonts w:ascii="Times New Roman" w:hAnsi="Times New Roman"/>
          <w:color w:val="000000" w:themeColor="text1"/>
          <w:spacing w:val="23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ресурсним</w:t>
      </w:r>
      <w:proofErr w:type="spellEnd"/>
      <w:r w:rsidRPr="00A1156D">
        <w:rPr>
          <w:rFonts w:ascii="Times New Roman" w:hAnsi="Times New Roman"/>
          <w:color w:val="000000" w:themeColor="text1"/>
          <w:spacing w:val="23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потенціалом</w:t>
      </w:r>
      <w:proofErr w:type="spellEnd"/>
      <w:r w:rsidRPr="00A1156D">
        <w:rPr>
          <w:rFonts w:ascii="Times New Roman" w:hAnsi="Times New Roman"/>
          <w:color w:val="000000" w:themeColor="text1"/>
          <w:spacing w:val="2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банку</w:t>
      </w:r>
      <w:r w:rsidRPr="00A1156D">
        <w:rPr>
          <w:rFonts w:ascii="Times New Roman" w:hAnsi="Times New Roman"/>
          <w:color w:val="000000" w:themeColor="text1"/>
          <w:spacing w:val="2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Pr="00A1156D">
        <w:rPr>
          <w:rFonts w:ascii="Times New Roman" w:hAnsi="Times New Roman"/>
          <w:color w:val="000000" w:themeColor="text1"/>
          <w:spacing w:val="26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Формування</w:t>
      </w:r>
      <w:proofErr w:type="spellEnd"/>
      <w:r w:rsidRPr="00A1156D">
        <w:rPr>
          <w:rFonts w:ascii="Times New Roman" w:hAnsi="Times New Roman"/>
          <w:color w:val="000000" w:themeColor="text1"/>
          <w:spacing w:val="2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ринкової</w:t>
      </w:r>
      <w:proofErr w:type="spellEnd"/>
      <w:r w:rsidRPr="00A1156D">
        <w:rPr>
          <w:rFonts w:ascii="Times New Roman" w:hAnsi="Times New Roman"/>
          <w:color w:val="000000" w:themeColor="text1"/>
          <w:spacing w:val="24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економіки</w:t>
      </w:r>
      <w:proofErr w:type="spellEnd"/>
      <w:r w:rsidRPr="00A1156D">
        <w:rPr>
          <w:rFonts w:ascii="Times New Roman" w:hAnsi="Times New Roman"/>
          <w:color w:val="000000" w:themeColor="text1"/>
          <w:spacing w:val="2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A1156D">
        <w:rPr>
          <w:rFonts w:ascii="Times New Roman" w:hAnsi="Times New Roman"/>
          <w:color w:val="000000" w:themeColor="text1"/>
          <w:spacing w:val="23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Україні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.</w:t>
      </w:r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2009.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19.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С.</w:t>
      </w:r>
      <w:r w:rsidRPr="00A1156D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147–153.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  <w:tab w:val="left" w:pos="1396"/>
        </w:tabs>
        <w:spacing w:after="0" w:line="360" w:lineRule="auto"/>
        <w:ind w:right="104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7" w:name="_bookmark35"/>
      <w:bookmarkStart w:id="28" w:name="_bookmark36"/>
      <w:bookmarkStart w:id="29" w:name="_bookmark37"/>
      <w:bookmarkStart w:id="30" w:name="_bookmark38"/>
      <w:bookmarkEnd w:id="27"/>
      <w:bookmarkEnd w:id="28"/>
      <w:bookmarkEnd w:id="29"/>
      <w:bookmarkEnd w:id="30"/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Безродна</w:t>
      </w:r>
      <w:proofErr w:type="spellEnd"/>
      <w:r w:rsidRPr="00A1156D">
        <w:rPr>
          <w:rFonts w:ascii="Times New Roman" w:hAnsi="Times New Roman"/>
          <w:color w:val="000000" w:themeColor="text1"/>
          <w:spacing w:val="6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О.С.</w:t>
      </w:r>
      <w:r w:rsidRPr="00A1156D">
        <w:rPr>
          <w:rFonts w:ascii="Times New Roman" w:hAnsi="Times New Roman"/>
          <w:color w:val="000000" w:themeColor="text1"/>
          <w:spacing w:val="67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Розподіл</w:t>
      </w:r>
      <w:proofErr w:type="spellEnd"/>
      <w:r w:rsidRPr="00A1156D">
        <w:rPr>
          <w:rFonts w:ascii="Times New Roman" w:hAnsi="Times New Roman"/>
          <w:color w:val="000000" w:themeColor="text1"/>
          <w:spacing w:val="6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інструментів</w:t>
      </w:r>
      <w:proofErr w:type="spellEnd"/>
      <w:r w:rsidRPr="00A1156D">
        <w:rPr>
          <w:rFonts w:ascii="Times New Roman" w:hAnsi="Times New Roman"/>
          <w:color w:val="000000" w:themeColor="text1"/>
          <w:spacing w:val="66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та</w:t>
      </w:r>
      <w:r w:rsidRPr="00A1156D">
        <w:rPr>
          <w:rFonts w:ascii="Times New Roman" w:hAnsi="Times New Roman"/>
          <w:color w:val="000000" w:themeColor="text1"/>
          <w:spacing w:val="68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підходів</w:t>
      </w:r>
      <w:proofErr w:type="spellEnd"/>
      <w:r w:rsidRPr="00A1156D">
        <w:rPr>
          <w:rFonts w:ascii="Times New Roman" w:hAnsi="Times New Roman"/>
          <w:color w:val="000000" w:themeColor="text1"/>
          <w:spacing w:val="68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до</w:t>
      </w:r>
      <w:r w:rsidRPr="00A1156D">
        <w:rPr>
          <w:rFonts w:ascii="Times New Roman" w:hAnsi="Times New Roman"/>
          <w:color w:val="000000" w:themeColor="text1"/>
          <w:spacing w:val="69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стратегічного</w:t>
      </w:r>
      <w:proofErr w:type="spellEnd"/>
      <w:r w:rsidRPr="00A1156D">
        <w:rPr>
          <w:rFonts w:ascii="Times New Roman" w:hAnsi="Times New Roman"/>
          <w:color w:val="000000" w:themeColor="text1"/>
          <w:spacing w:val="43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управління</w:t>
      </w:r>
      <w:proofErr w:type="spellEnd"/>
      <w:r w:rsidRPr="00A1156D">
        <w:rPr>
          <w:rFonts w:ascii="Times New Roman" w:hAnsi="Times New Roman"/>
          <w:color w:val="000000" w:themeColor="text1"/>
          <w:spacing w:val="1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банком</w:t>
      </w:r>
      <w:r w:rsidRPr="00A1156D">
        <w:rPr>
          <w:rFonts w:ascii="Times New Roman" w:hAnsi="Times New Roman"/>
          <w:color w:val="000000" w:themeColor="text1"/>
          <w:spacing w:val="18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Pr="00A1156D">
        <w:rPr>
          <w:rFonts w:ascii="Times New Roman" w:hAnsi="Times New Roman"/>
          <w:color w:val="000000" w:themeColor="text1"/>
          <w:spacing w:val="20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його</w:t>
      </w:r>
      <w:proofErr w:type="spellEnd"/>
      <w:r w:rsidRPr="00A1156D">
        <w:rPr>
          <w:rFonts w:ascii="Times New Roman" w:hAnsi="Times New Roman"/>
          <w:color w:val="000000" w:themeColor="text1"/>
          <w:spacing w:val="19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етапами</w:t>
      </w:r>
      <w:proofErr w:type="spellEnd"/>
      <w:r w:rsidRPr="00A1156D">
        <w:rPr>
          <w:rFonts w:ascii="Times New Roman" w:hAnsi="Times New Roman"/>
          <w:color w:val="000000" w:themeColor="text1"/>
          <w:spacing w:val="1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//</w:t>
      </w:r>
      <w:r w:rsidRPr="00A1156D">
        <w:rPr>
          <w:rFonts w:ascii="Times New Roman" w:hAnsi="Times New Roman"/>
          <w:color w:val="000000" w:themeColor="text1"/>
          <w:spacing w:val="2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Економіка</w:t>
      </w:r>
      <w:proofErr w:type="spellEnd"/>
      <w:r w:rsidRPr="00A1156D">
        <w:rPr>
          <w:rFonts w:ascii="Times New Roman" w:hAnsi="Times New Roman"/>
          <w:color w:val="000000" w:themeColor="text1"/>
          <w:spacing w:val="2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та</w:t>
      </w:r>
      <w:r w:rsidRPr="00A1156D">
        <w:rPr>
          <w:rFonts w:ascii="Times New Roman" w:hAnsi="Times New Roman"/>
          <w:color w:val="000000" w:themeColor="text1"/>
          <w:spacing w:val="18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управління</w:t>
      </w:r>
      <w:proofErr w:type="spellEnd"/>
      <w:r w:rsidRPr="00A1156D">
        <w:rPr>
          <w:rFonts w:ascii="Times New Roman" w:hAnsi="Times New Roman"/>
          <w:color w:val="000000" w:themeColor="text1"/>
          <w:spacing w:val="5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lastRenderedPageBreak/>
        <w:t>підприємствами</w:t>
      </w:r>
      <w:proofErr w:type="spellEnd"/>
      <w:r w:rsidRPr="00A1156D">
        <w:rPr>
          <w:rFonts w:ascii="Times New Roman" w:hAnsi="Times New Roman"/>
          <w:color w:val="000000" w:themeColor="text1"/>
          <w:spacing w:val="16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машинобудівної</w:t>
      </w:r>
      <w:proofErr w:type="spellEnd"/>
      <w:r w:rsidRPr="00A1156D">
        <w:rPr>
          <w:rFonts w:ascii="Times New Roman" w:hAnsi="Times New Roman"/>
          <w:color w:val="000000" w:themeColor="text1"/>
          <w:spacing w:val="17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галузі</w:t>
      </w:r>
      <w:proofErr w:type="spellEnd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:</w:t>
      </w:r>
      <w:r w:rsidRPr="00A1156D">
        <w:rPr>
          <w:rFonts w:ascii="Times New Roman" w:hAnsi="Times New Roman"/>
          <w:color w:val="000000" w:themeColor="text1"/>
          <w:spacing w:val="17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проблеми</w:t>
      </w:r>
      <w:proofErr w:type="spellEnd"/>
      <w:r w:rsidRPr="00A1156D">
        <w:rPr>
          <w:rFonts w:ascii="Times New Roman" w:hAnsi="Times New Roman"/>
          <w:color w:val="000000" w:themeColor="text1"/>
          <w:spacing w:val="16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теорії</w:t>
      </w:r>
      <w:proofErr w:type="spellEnd"/>
      <w:r w:rsidRPr="00A1156D">
        <w:rPr>
          <w:rFonts w:ascii="Times New Roman" w:hAnsi="Times New Roman"/>
          <w:color w:val="000000" w:themeColor="text1"/>
          <w:spacing w:val="1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та</w:t>
      </w:r>
      <w:r w:rsidRPr="00A1156D">
        <w:rPr>
          <w:rFonts w:ascii="Times New Roman" w:hAnsi="Times New Roman"/>
          <w:color w:val="000000" w:themeColor="text1"/>
          <w:spacing w:val="1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практики.</w:t>
      </w:r>
      <w:r w:rsidRPr="00A1156D">
        <w:rPr>
          <w:rFonts w:ascii="Times New Roman" w:hAnsi="Times New Roman"/>
          <w:color w:val="000000" w:themeColor="text1"/>
          <w:spacing w:val="2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1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2012.</w:t>
      </w:r>
      <w:r w:rsidRPr="00A1156D">
        <w:rPr>
          <w:rFonts w:ascii="Times New Roman" w:hAnsi="Times New Roman"/>
          <w:color w:val="000000" w:themeColor="text1"/>
          <w:spacing w:val="16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№ 4.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С.113–131.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  <w:tab w:val="left" w:pos="1396"/>
        </w:tabs>
        <w:spacing w:after="0" w:line="360" w:lineRule="auto"/>
        <w:ind w:right="106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1" w:name="_bookmark39"/>
      <w:bookmarkStart w:id="32" w:name="_bookmark41"/>
      <w:bookmarkEnd w:id="31"/>
      <w:bookmarkEnd w:id="32"/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Белокоровин</w:t>
      </w:r>
      <w:proofErr w:type="spellEnd"/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Э. А.</w:t>
      </w:r>
      <w:r w:rsidRPr="00A1156D">
        <w:rPr>
          <w:rFonts w:ascii="Times New Roman" w:hAnsi="Times New Roman"/>
          <w:color w:val="000000" w:themeColor="text1"/>
          <w:spacing w:val="4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Опыты</w:t>
      </w:r>
      <w:r w:rsidRPr="00A1156D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A1156D">
        <w:rPr>
          <w:rFonts w:ascii="Times New Roman" w:hAnsi="Times New Roman"/>
          <w:color w:val="000000" w:themeColor="text1"/>
          <w:spacing w:val="44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бенчмаркингом</w:t>
      </w:r>
      <w:proofErr w:type="spellEnd"/>
      <w:r w:rsidRPr="00A1156D">
        <w:rPr>
          <w:rFonts w:ascii="Times New Roman" w:hAnsi="Times New Roman"/>
          <w:color w:val="000000" w:themeColor="text1"/>
          <w:spacing w:val="4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(Как</w:t>
      </w:r>
      <w:r w:rsidRPr="00A1156D">
        <w:rPr>
          <w:rFonts w:ascii="Times New Roman" w:hAnsi="Times New Roman"/>
          <w:color w:val="000000" w:themeColor="text1"/>
          <w:spacing w:val="4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мы</w:t>
      </w:r>
      <w:r w:rsidRPr="00A1156D">
        <w:rPr>
          <w:rFonts w:ascii="Times New Roman" w:hAnsi="Times New Roman"/>
          <w:color w:val="000000" w:themeColor="text1"/>
          <w:spacing w:val="4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проводили</w:t>
      </w:r>
      <w:r w:rsidRPr="00A1156D">
        <w:rPr>
          <w:rFonts w:ascii="Times New Roman" w:hAnsi="Times New Roman"/>
          <w:color w:val="000000" w:themeColor="text1"/>
          <w:spacing w:val="2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эталонное</w:t>
      </w:r>
      <w:r w:rsidRPr="00A1156D">
        <w:rPr>
          <w:rFonts w:ascii="Times New Roman" w:hAnsi="Times New Roman"/>
          <w:color w:val="000000" w:themeColor="text1"/>
          <w:spacing w:val="1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сопоставление</w:t>
      </w:r>
      <w:r w:rsidRPr="00A1156D">
        <w:rPr>
          <w:rFonts w:ascii="Times New Roman" w:hAnsi="Times New Roman"/>
          <w:color w:val="000000" w:themeColor="text1"/>
          <w:spacing w:val="1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A1156D">
        <w:rPr>
          <w:rFonts w:ascii="Times New Roman" w:hAnsi="Times New Roman"/>
          <w:color w:val="000000" w:themeColor="text1"/>
          <w:spacing w:val="1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японской</w:t>
      </w:r>
      <w:r w:rsidRPr="00A1156D">
        <w:rPr>
          <w:rFonts w:ascii="Times New Roman" w:hAnsi="Times New Roman"/>
          <w:color w:val="000000" w:themeColor="text1"/>
          <w:spacing w:val="18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компанией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)</w:t>
      </w:r>
      <w:r w:rsidRPr="00A1156D">
        <w:rPr>
          <w:rFonts w:ascii="Times New Roman" w:hAnsi="Times New Roman"/>
          <w:color w:val="000000" w:themeColor="text1"/>
          <w:spacing w:val="1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Маркетолог.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2005.</w:t>
      </w:r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№ 7.</w:t>
      </w:r>
      <w:r w:rsidRPr="00A1156D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С.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5–8.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  <w:tab w:val="left" w:pos="1396"/>
        </w:tabs>
        <w:spacing w:after="0" w:line="360" w:lineRule="auto"/>
        <w:ind w:right="104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Бітюкова</w:t>
      </w:r>
      <w:proofErr w:type="spellEnd"/>
      <w:r w:rsidRPr="00A1156D">
        <w:rPr>
          <w:rFonts w:ascii="Times New Roman" w:hAnsi="Times New Roman"/>
          <w:color w:val="000000" w:themeColor="text1"/>
          <w:spacing w:val="10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О.</w:t>
      </w:r>
      <w:r w:rsidRPr="00A1156D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Система</w:t>
      </w:r>
      <w:r w:rsidRPr="00A1156D">
        <w:rPr>
          <w:rFonts w:ascii="Times New Roman" w:hAnsi="Times New Roman"/>
          <w:color w:val="000000" w:themeColor="text1"/>
          <w:spacing w:val="10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збалансованих</w:t>
      </w:r>
      <w:proofErr w:type="spellEnd"/>
      <w:r w:rsidRPr="00A1156D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показників</w:t>
      </w:r>
      <w:proofErr w:type="spellEnd"/>
      <w:r w:rsidRPr="00A1156D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як</w:t>
      </w:r>
      <w:r w:rsidRPr="00A1156D">
        <w:rPr>
          <w:rFonts w:ascii="Times New Roman" w:hAnsi="Times New Roman"/>
          <w:color w:val="000000" w:themeColor="text1"/>
          <w:spacing w:val="1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інструмент</w:t>
      </w:r>
      <w:proofErr w:type="spellEnd"/>
      <w:r w:rsidRPr="00A1156D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стратегічного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A1156D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управління</w:t>
      </w:r>
      <w:proofErr w:type="spellEnd"/>
      <w:r w:rsidRPr="00A1156D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A1156D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банку</w:t>
      </w:r>
      <w:r w:rsidRPr="00A1156D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 </w:t>
      </w:r>
      <w:proofErr w:type="spellStart"/>
      <w:r w:rsidRPr="00A1156D">
        <w:rPr>
          <w:rFonts w:ascii="Times New Roman" w:hAnsi="Times New Roman"/>
          <w:i/>
          <w:color w:val="000000" w:themeColor="text1"/>
          <w:spacing w:val="-2"/>
          <w:sz w:val="28"/>
          <w:szCs w:val="28"/>
        </w:rPr>
        <w:t>Вісник</w:t>
      </w:r>
      <w:proofErr w:type="spellEnd"/>
      <w:r w:rsidRPr="00A1156D">
        <w:rPr>
          <w:rFonts w:ascii="Times New Roman" w:hAnsi="Times New Roman"/>
          <w:i/>
          <w:color w:val="000000" w:themeColor="text1"/>
          <w:spacing w:val="38"/>
          <w:sz w:val="28"/>
          <w:szCs w:val="28"/>
        </w:rPr>
        <w:t xml:space="preserve"> </w:t>
      </w:r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КНТЕУ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.</w:t>
      </w:r>
      <w:r w:rsidRPr="00A1156D">
        <w:rPr>
          <w:rFonts w:ascii="Times New Roman" w:hAnsi="Times New Roman"/>
          <w:color w:val="000000" w:themeColor="text1"/>
          <w:spacing w:val="46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2007.</w:t>
      </w:r>
      <w:r w:rsidRPr="00A1156D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№ 2.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С.115–121.</w:t>
      </w:r>
      <w:bookmarkStart w:id="33" w:name="_bookmark42"/>
      <w:bookmarkStart w:id="34" w:name="_bookmark43"/>
      <w:bookmarkStart w:id="35" w:name="_bookmark44"/>
      <w:bookmarkEnd w:id="33"/>
      <w:bookmarkEnd w:id="34"/>
      <w:bookmarkEnd w:id="35"/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  <w:tab w:val="left" w:pos="1396"/>
        </w:tabs>
        <w:spacing w:after="0" w:line="360" w:lineRule="auto"/>
        <w:ind w:right="104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6" w:name="_bookmark45"/>
      <w:bookmarkStart w:id="37" w:name="_bookmark46"/>
      <w:bookmarkStart w:id="38" w:name="_bookmark47"/>
      <w:bookmarkStart w:id="39" w:name="_bookmark48"/>
      <w:bookmarkStart w:id="40" w:name="_bookmark49"/>
      <w:bookmarkEnd w:id="36"/>
      <w:bookmarkEnd w:id="37"/>
      <w:bookmarkEnd w:id="38"/>
      <w:bookmarkEnd w:id="39"/>
      <w:bookmarkEnd w:id="40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Бланк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И. А.</w:t>
      </w:r>
      <w:r w:rsidRPr="00A1156D">
        <w:rPr>
          <w:rFonts w:ascii="Times New Roman" w:hAnsi="Times New Roman"/>
          <w:color w:val="000000" w:themeColor="text1"/>
          <w:spacing w:val="1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Финансовый</w:t>
      </w:r>
      <w:r w:rsidRPr="00A1156D">
        <w:rPr>
          <w:rFonts w:ascii="Times New Roman" w:hAnsi="Times New Roman"/>
          <w:color w:val="000000" w:themeColor="text1"/>
          <w:spacing w:val="19"/>
          <w:sz w:val="28"/>
          <w:szCs w:val="28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менеджмент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gramEnd"/>
      <w:r w:rsidRPr="00A1156D">
        <w:rPr>
          <w:rFonts w:ascii="Times New Roman" w:hAnsi="Times New Roman"/>
          <w:color w:val="000000" w:themeColor="text1"/>
          <w:spacing w:val="1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у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чебный</w:t>
      </w:r>
      <w:proofErr w:type="spellEnd"/>
      <w:r w:rsidRPr="00A1156D">
        <w:rPr>
          <w:rFonts w:ascii="Times New Roman" w:hAnsi="Times New Roman"/>
          <w:color w:val="000000" w:themeColor="text1"/>
          <w:spacing w:val="1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курс</w:t>
      </w:r>
      <w:r w:rsidRPr="00A1156D">
        <w:rPr>
          <w:rFonts w:ascii="Times New Roman" w:hAnsi="Times New Roman"/>
          <w:color w:val="000000" w:themeColor="text1"/>
          <w:spacing w:val="18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изд.,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перераб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доп.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К.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End"/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Эльга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, Ника-Центр,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2005.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656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с.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  <w:tab w:val="left" w:pos="1396"/>
        </w:tabs>
        <w:spacing w:after="0" w:line="360" w:lineRule="auto"/>
        <w:ind w:right="109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1" w:name="_bookmark50"/>
      <w:bookmarkEnd w:id="41"/>
      <w:r w:rsidRPr="00A1156D">
        <w:rPr>
          <w:rFonts w:ascii="Times New Roman" w:hAnsi="Times New Roman"/>
          <w:color w:val="000000" w:themeColor="text1"/>
          <w:sz w:val="28"/>
          <w:szCs w:val="28"/>
        </w:rPr>
        <w:t>Болгар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Т.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М.</w:t>
      </w:r>
      <w:r w:rsidRPr="00A1156D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Сучасний</w:t>
      </w:r>
      <w:proofErr w:type="spellEnd"/>
      <w:r w:rsidRPr="00A1156D">
        <w:rPr>
          <w:rFonts w:ascii="Times New Roman" w:hAnsi="Times New Roman"/>
          <w:color w:val="000000" w:themeColor="text1"/>
          <w:spacing w:val="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фінансовий</w:t>
      </w:r>
      <w:proofErr w:type="spellEnd"/>
      <w:r w:rsidRPr="00A1156D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стан </w:t>
      </w:r>
      <w:r w:rsidRPr="00A1156D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банківської</w:t>
      </w:r>
      <w:proofErr w:type="spellEnd"/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8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системи</w:t>
      </w:r>
      <w:proofErr w:type="spellEnd"/>
      <w:r w:rsidRPr="00A1156D">
        <w:rPr>
          <w:rFonts w:ascii="Times New Roman" w:hAnsi="Times New Roman"/>
          <w:color w:val="000000" w:themeColor="text1"/>
          <w:spacing w:val="27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України</w:t>
      </w:r>
      <w:proofErr w:type="spellEnd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Академічний</w:t>
      </w:r>
      <w:proofErr w:type="spellEnd"/>
      <w:r w:rsidRPr="00A1156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огляд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.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2011.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№ 2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(35).</w:t>
      </w:r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С. 86–92.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  <w:tab w:val="left" w:pos="1396"/>
        </w:tabs>
        <w:spacing w:after="0" w:line="360" w:lineRule="auto"/>
        <w:ind w:right="10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2" w:name="_bookmark51"/>
      <w:bookmarkStart w:id="43" w:name="_bookmark52"/>
      <w:bookmarkStart w:id="44" w:name="_bookmark53"/>
      <w:bookmarkStart w:id="45" w:name="_bookmark55"/>
      <w:bookmarkStart w:id="46" w:name="_bookmark56"/>
      <w:bookmarkEnd w:id="42"/>
      <w:bookmarkEnd w:id="43"/>
      <w:bookmarkEnd w:id="44"/>
      <w:bookmarkEnd w:id="45"/>
      <w:bookmarkEnd w:id="46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Бондарчук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Л.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В.</w:t>
      </w:r>
      <w:r w:rsidRPr="00A1156D">
        <w:rPr>
          <w:rFonts w:ascii="Times New Roman" w:hAnsi="Times New Roman"/>
          <w:color w:val="000000" w:themeColor="text1"/>
          <w:spacing w:val="36"/>
          <w:sz w:val="28"/>
          <w:szCs w:val="28"/>
          <w:lang w:val="uk-UA"/>
        </w:rPr>
        <w:t xml:space="preserve">, </w:t>
      </w:r>
      <w:proofErr w:type="spellStart"/>
      <w:r w:rsidRPr="00A1156D">
        <w:rPr>
          <w:rFonts w:ascii="Times New Roman" w:hAnsi="Times New Roman"/>
          <w:color w:val="000000" w:themeColor="text1"/>
          <w:spacing w:val="36"/>
          <w:sz w:val="28"/>
          <w:szCs w:val="28"/>
        </w:rPr>
        <w:t>Попеляр</w:t>
      </w:r>
      <w:proofErr w:type="spellEnd"/>
      <w:r w:rsidRPr="00A1156D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36"/>
          <w:sz w:val="28"/>
          <w:szCs w:val="28"/>
          <w:lang w:val="uk-UA"/>
        </w:rPr>
        <w:t xml:space="preserve">А. В.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Сучасні</w:t>
      </w:r>
      <w:proofErr w:type="spellEnd"/>
      <w:r w:rsidRPr="00A1156D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технології</w:t>
      </w:r>
      <w:proofErr w:type="spellEnd"/>
      <w:r w:rsidRPr="00A1156D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proofErr w:type="spellStart"/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управління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34"/>
          <w:sz w:val="28"/>
          <w:szCs w:val="28"/>
          <w:lang w:val="uk-UA"/>
        </w:rPr>
        <w:t>.веб</w:t>
      </w:r>
      <w:proofErr w:type="gramEnd"/>
      <w:r w:rsidRPr="00A1156D">
        <w:rPr>
          <w:rFonts w:ascii="Times New Roman" w:hAnsi="Times New Roman"/>
          <w:color w:val="000000" w:themeColor="text1"/>
          <w:spacing w:val="34"/>
          <w:sz w:val="28"/>
          <w:szCs w:val="28"/>
          <w:lang w:val="uk-UA"/>
        </w:rPr>
        <w:t>-сайт.</w:t>
      </w:r>
      <w:r w:rsidRPr="00A1156D">
        <w:rPr>
          <w:rFonts w:ascii="Times New Roman" w:hAnsi="Times New Roman"/>
          <w:color w:val="000000" w:themeColor="text1"/>
          <w:spacing w:val="34"/>
          <w:sz w:val="28"/>
          <w:szCs w:val="28"/>
          <w:lang w:val="en-US"/>
        </w:rPr>
        <w:t> URL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:</w:t>
      </w:r>
      <w:hyperlink r:id="rId7" w:history="1">
        <w:r w:rsidRPr="00A1156D">
          <w:rPr>
            <w:rStyle w:val="af2"/>
            <w:rFonts w:ascii="Times New Roman" w:hAnsi="Times New Roman"/>
            <w:color w:val="000000" w:themeColor="text1"/>
            <w:spacing w:val="29"/>
            <w:sz w:val="28"/>
            <w:szCs w:val="28"/>
            <w:u w:val="none"/>
            <w:lang w:val="en-US"/>
          </w:rPr>
          <w:t> </w:t>
        </w:r>
        <w:r w:rsidRPr="00A1156D">
          <w:rPr>
            <w:rStyle w:val="af2"/>
            <w:rFonts w:ascii="Times New Roman" w:hAnsi="Times New Roman"/>
            <w:color w:val="000000" w:themeColor="text1"/>
            <w:spacing w:val="-1"/>
            <w:sz w:val="28"/>
            <w:szCs w:val="28"/>
            <w:u w:val="none"/>
            <w:lang w:val="en-US"/>
          </w:rPr>
          <w:t>http</w:t>
        </w:r>
        <w:r w:rsidRPr="00A1156D">
          <w:rPr>
            <w:rStyle w:val="af2"/>
            <w:rFonts w:ascii="Times New Roman" w:hAnsi="Times New Roman"/>
            <w:color w:val="000000" w:themeColor="text1"/>
            <w:spacing w:val="-1"/>
            <w:sz w:val="28"/>
            <w:szCs w:val="28"/>
            <w:u w:val="none"/>
          </w:rPr>
          <w:t>://</w:t>
        </w:r>
        <w:proofErr w:type="spellStart"/>
        <w:r w:rsidRPr="00A1156D">
          <w:rPr>
            <w:rStyle w:val="af2"/>
            <w:rFonts w:ascii="Times New Roman" w:hAnsi="Times New Roman"/>
            <w:color w:val="000000" w:themeColor="text1"/>
            <w:spacing w:val="-1"/>
            <w:sz w:val="28"/>
            <w:szCs w:val="28"/>
            <w:u w:val="none"/>
            <w:lang w:val="en-US"/>
          </w:rPr>
          <w:t>intkonf</w:t>
        </w:r>
        <w:proofErr w:type="spellEnd"/>
        <w:r w:rsidRPr="00A1156D">
          <w:rPr>
            <w:rStyle w:val="af2"/>
            <w:rFonts w:ascii="Times New Roman" w:hAnsi="Times New Roman"/>
            <w:color w:val="000000" w:themeColor="text1"/>
            <w:spacing w:val="-1"/>
            <w:sz w:val="28"/>
            <w:szCs w:val="28"/>
            <w:u w:val="none"/>
          </w:rPr>
          <w:t>.</w:t>
        </w:r>
        <w:r w:rsidRPr="00A1156D">
          <w:rPr>
            <w:rStyle w:val="af2"/>
            <w:rFonts w:ascii="Times New Roman" w:hAnsi="Times New Roman"/>
            <w:color w:val="000000" w:themeColor="text1"/>
            <w:spacing w:val="-1"/>
            <w:sz w:val="28"/>
            <w:szCs w:val="28"/>
            <w:u w:val="none"/>
            <w:lang w:val="en-US"/>
          </w:rPr>
          <w:t>org</w:t>
        </w:r>
        <w:r w:rsidRPr="00A1156D">
          <w:rPr>
            <w:rStyle w:val="af2"/>
            <w:rFonts w:ascii="Times New Roman" w:hAnsi="Times New Roman"/>
            <w:color w:val="000000" w:themeColor="text1"/>
            <w:spacing w:val="-1"/>
            <w:sz w:val="28"/>
            <w:szCs w:val="28"/>
            <w:u w:val="none"/>
          </w:rPr>
          <w:t>/</w:t>
        </w:r>
        <w:proofErr w:type="spellStart"/>
        <w:r w:rsidRPr="00A1156D">
          <w:rPr>
            <w:rStyle w:val="af2"/>
            <w:rFonts w:ascii="Times New Roman" w:hAnsi="Times New Roman"/>
            <w:color w:val="000000" w:themeColor="text1"/>
            <w:spacing w:val="-1"/>
            <w:sz w:val="28"/>
            <w:szCs w:val="28"/>
            <w:u w:val="none"/>
            <w:lang w:val="en-US"/>
          </w:rPr>
          <w:t>bondarchuk</w:t>
        </w:r>
        <w:proofErr w:type="spellEnd"/>
        <w:r w:rsidRPr="00A1156D">
          <w:rPr>
            <w:rStyle w:val="af2"/>
            <w:rFonts w:ascii="Times New Roman" w:hAnsi="Times New Roman"/>
            <w:color w:val="000000" w:themeColor="text1"/>
            <w:spacing w:val="-1"/>
            <w:sz w:val="28"/>
            <w:szCs w:val="28"/>
            <w:u w:val="none"/>
          </w:rPr>
          <w:t>-</w:t>
        </w:r>
        <w:r w:rsidRPr="00A1156D">
          <w:rPr>
            <w:rStyle w:val="af2"/>
            <w:rFonts w:ascii="Times New Roman" w:hAnsi="Times New Roman"/>
            <w:color w:val="000000" w:themeColor="text1"/>
            <w:spacing w:val="-1"/>
            <w:sz w:val="28"/>
            <w:szCs w:val="28"/>
            <w:u w:val="none"/>
            <w:lang w:val="en-US"/>
          </w:rPr>
          <w:t>lv</w:t>
        </w:r>
        <w:r w:rsidRPr="00A1156D">
          <w:rPr>
            <w:rStyle w:val="af2"/>
            <w:rFonts w:ascii="Times New Roman" w:hAnsi="Times New Roman"/>
            <w:color w:val="000000" w:themeColor="text1"/>
            <w:spacing w:val="-1"/>
            <w:sz w:val="28"/>
            <w:szCs w:val="28"/>
            <w:u w:val="none"/>
          </w:rPr>
          <w:t>-</w:t>
        </w:r>
        <w:proofErr w:type="spellStart"/>
        <w:r w:rsidRPr="00A1156D">
          <w:rPr>
            <w:rStyle w:val="af2"/>
            <w:rFonts w:ascii="Times New Roman" w:hAnsi="Times New Roman"/>
            <w:color w:val="000000" w:themeColor="text1"/>
            <w:spacing w:val="-1"/>
            <w:sz w:val="28"/>
            <w:szCs w:val="28"/>
            <w:u w:val="none"/>
            <w:lang w:val="en-US"/>
          </w:rPr>
          <w:t>popelyar</w:t>
        </w:r>
        <w:proofErr w:type="spellEnd"/>
        <w:r w:rsidRPr="00A1156D">
          <w:rPr>
            <w:rStyle w:val="af2"/>
            <w:rFonts w:ascii="Times New Roman" w:hAnsi="Times New Roman"/>
            <w:color w:val="000000" w:themeColor="text1"/>
            <w:spacing w:val="-1"/>
            <w:sz w:val="28"/>
            <w:szCs w:val="28"/>
            <w:u w:val="none"/>
          </w:rPr>
          <w:t>-</w:t>
        </w:r>
        <w:proofErr w:type="spellStart"/>
        <w:r w:rsidRPr="00A1156D">
          <w:rPr>
            <w:rStyle w:val="af2"/>
            <w:rFonts w:ascii="Times New Roman" w:hAnsi="Times New Roman"/>
            <w:color w:val="000000" w:themeColor="text1"/>
            <w:spacing w:val="-1"/>
            <w:sz w:val="28"/>
            <w:szCs w:val="28"/>
            <w:u w:val="none"/>
            <w:lang w:val="en-US"/>
          </w:rPr>
          <w:t>av</w:t>
        </w:r>
        <w:proofErr w:type="spellEnd"/>
        <w:r w:rsidRPr="00A1156D">
          <w:rPr>
            <w:rStyle w:val="af2"/>
            <w:rFonts w:ascii="Times New Roman" w:hAnsi="Times New Roman"/>
            <w:color w:val="000000" w:themeColor="text1"/>
            <w:spacing w:val="-1"/>
            <w:sz w:val="28"/>
            <w:szCs w:val="28"/>
            <w:u w:val="none"/>
          </w:rPr>
          <w:t>-</w:t>
        </w:r>
        <w:proofErr w:type="spellStart"/>
        <w:r w:rsidRPr="00A1156D">
          <w:rPr>
            <w:rStyle w:val="af2"/>
            <w:rFonts w:ascii="Times New Roman" w:hAnsi="Times New Roman"/>
            <w:color w:val="000000" w:themeColor="text1"/>
            <w:spacing w:val="-1"/>
            <w:sz w:val="28"/>
            <w:szCs w:val="28"/>
            <w:u w:val="none"/>
            <w:lang w:val="en-US"/>
          </w:rPr>
          <w:t>suchasni</w:t>
        </w:r>
        <w:proofErr w:type="spellEnd"/>
        <w:r w:rsidRPr="00A1156D">
          <w:rPr>
            <w:rStyle w:val="af2"/>
            <w:rFonts w:ascii="Times New Roman" w:hAnsi="Times New Roman"/>
            <w:color w:val="000000" w:themeColor="text1"/>
            <w:spacing w:val="-1"/>
            <w:sz w:val="28"/>
            <w:szCs w:val="28"/>
            <w:u w:val="none"/>
          </w:rPr>
          <w:t>-</w:t>
        </w:r>
        <w:proofErr w:type="spellStart"/>
        <w:r w:rsidRPr="00A1156D">
          <w:rPr>
            <w:rStyle w:val="af2"/>
            <w:rFonts w:ascii="Times New Roman" w:hAnsi="Times New Roman"/>
            <w:color w:val="000000" w:themeColor="text1"/>
            <w:spacing w:val="-1"/>
            <w:sz w:val="28"/>
            <w:szCs w:val="28"/>
            <w:u w:val="none"/>
            <w:lang w:val="en-US"/>
          </w:rPr>
          <w:t>tehnologiyi</w:t>
        </w:r>
        <w:proofErr w:type="spellEnd"/>
        <w:r w:rsidRPr="00A1156D">
          <w:rPr>
            <w:rStyle w:val="af2"/>
            <w:rFonts w:ascii="Times New Roman" w:hAnsi="Times New Roman"/>
            <w:color w:val="000000" w:themeColor="text1"/>
            <w:spacing w:val="-1"/>
            <w:sz w:val="28"/>
            <w:szCs w:val="28"/>
            <w:u w:val="none"/>
          </w:rPr>
          <w:t>-</w:t>
        </w:r>
        <w:proofErr w:type="spellStart"/>
        <w:r w:rsidRPr="00A1156D">
          <w:rPr>
            <w:rStyle w:val="af2"/>
            <w:rFonts w:ascii="Times New Roman" w:hAnsi="Times New Roman"/>
            <w:color w:val="000000" w:themeColor="text1"/>
            <w:spacing w:val="-1"/>
            <w:sz w:val="28"/>
            <w:szCs w:val="28"/>
            <w:u w:val="none"/>
            <w:lang w:val="en-US"/>
          </w:rPr>
          <w:t>upravlinnya</w:t>
        </w:r>
        <w:proofErr w:type="spellEnd"/>
        <w:r w:rsidRPr="00A1156D">
          <w:rPr>
            <w:rStyle w:val="af2"/>
            <w:rFonts w:ascii="Times New Roman" w:hAnsi="Times New Roman"/>
            <w:color w:val="000000" w:themeColor="text1"/>
            <w:spacing w:val="-1"/>
            <w:sz w:val="28"/>
            <w:szCs w:val="28"/>
            <w:u w:val="none"/>
          </w:rPr>
          <w:t>.</w:t>
        </w:r>
      </w:hyperlink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7" w:name="_bookmark57"/>
      <w:bookmarkStart w:id="48" w:name="_bookmark59"/>
      <w:bookmarkEnd w:id="47"/>
      <w:bookmarkEnd w:id="48"/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Важинський</w:t>
      </w:r>
      <w:proofErr w:type="spellEnd"/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Ф. А., Гаврилко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П. 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П.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,</w:t>
      </w:r>
      <w:proofErr w:type="gramEnd"/>
      <w:r w:rsidRPr="00A1156D">
        <w:rPr>
          <w:rFonts w:ascii="Times New Roman" w:hAnsi="Times New Roman"/>
          <w:color w:val="000000" w:themeColor="text1"/>
          <w:spacing w:val="5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Потинський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М. Л.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6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Методологічні</w:t>
      </w:r>
      <w:proofErr w:type="spellEnd"/>
      <w:r w:rsidRPr="00A1156D">
        <w:rPr>
          <w:rFonts w:ascii="Times New Roman" w:hAnsi="Times New Roman"/>
          <w:color w:val="000000" w:themeColor="text1"/>
          <w:spacing w:val="62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підходи</w:t>
      </w:r>
      <w:proofErr w:type="spellEnd"/>
      <w:r w:rsidRPr="00A1156D">
        <w:rPr>
          <w:rFonts w:ascii="Times New Roman" w:hAnsi="Times New Roman"/>
          <w:color w:val="000000" w:themeColor="text1"/>
          <w:spacing w:val="6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до</w:t>
      </w:r>
      <w:r w:rsidRPr="00A1156D">
        <w:rPr>
          <w:rFonts w:ascii="Times New Roman" w:hAnsi="Times New Roman"/>
          <w:color w:val="000000" w:themeColor="text1"/>
          <w:spacing w:val="6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визначення</w:t>
      </w:r>
      <w:proofErr w:type="spellEnd"/>
      <w:r w:rsidRPr="00A1156D">
        <w:rPr>
          <w:rFonts w:ascii="Times New Roman" w:hAnsi="Times New Roman"/>
          <w:color w:val="000000" w:themeColor="text1"/>
          <w:spacing w:val="62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фінансової</w:t>
      </w:r>
      <w:proofErr w:type="spellEnd"/>
      <w:r w:rsidRPr="00A1156D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діяльності</w:t>
      </w:r>
      <w:proofErr w:type="spellEnd"/>
      <w:r w:rsidRPr="00A1156D">
        <w:rPr>
          <w:rFonts w:ascii="Times New Roman" w:hAnsi="Times New Roman"/>
          <w:color w:val="000000" w:themeColor="text1"/>
          <w:spacing w:val="16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банку.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 веб-сайт.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en-US"/>
        </w:rPr>
        <w:t>URL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:  </w:t>
      </w:r>
      <w:hyperlink r:id="rId8"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</w:rPr>
          <w:t>http://www.nbuv.gov.ua</w:t>
        </w:r>
      </w:hyperlink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  <w:tab w:val="left" w:pos="1396"/>
        </w:tabs>
        <w:spacing w:after="0" w:line="360" w:lineRule="auto"/>
        <w:ind w:right="104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9" w:name="_bookmark60"/>
      <w:bookmarkStart w:id="50" w:name="_bookmark61"/>
      <w:bookmarkEnd w:id="49"/>
      <w:bookmarkEnd w:id="50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Васильева</w:t>
      </w:r>
      <w:r w:rsidRPr="00A1156D">
        <w:rPr>
          <w:rFonts w:ascii="Times New Roman" w:hAnsi="Times New Roman"/>
          <w:color w:val="000000" w:themeColor="text1"/>
          <w:spacing w:val="6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Л.</w:t>
      </w:r>
      <w:r w:rsidRPr="00A1156D">
        <w:rPr>
          <w:rFonts w:ascii="Times New Roman" w:hAnsi="Times New Roman"/>
          <w:color w:val="000000" w:themeColor="text1"/>
          <w:spacing w:val="6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Ф., Криворотов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А. С.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63"/>
          <w:sz w:val="28"/>
          <w:szCs w:val="28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Систематизация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66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инструментов</w:t>
      </w:r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63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контроллинга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63"/>
          <w:sz w:val="28"/>
          <w:szCs w:val="28"/>
          <w:lang w:val="uk-UA"/>
        </w:rPr>
        <w:t xml:space="preserve">: </w:t>
      </w:r>
      <w:r w:rsidRPr="00A1156D">
        <w:rPr>
          <w:rFonts w:ascii="Times New Roman" w:hAnsi="Times New Roman"/>
          <w:i/>
          <w:color w:val="000000" w:themeColor="text1"/>
          <w:spacing w:val="-2"/>
          <w:sz w:val="28"/>
          <w:szCs w:val="28"/>
        </w:rPr>
        <w:t>Научный</w:t>
      </w:r>
      <w:r w:rsidRPr="00A1156D">
        <w:rPr>
          <w:rFonts w:ascii="Times New Roman" w:hAnsi="Times New Roman"/>
          <w:i/>
          <w:color w:val="000000" w:themeColor="text1"/>
          <w:spacing w:val="12"/>
          <w:sz w:val="28"/>
          <w:szCs w:val="28"/>
        </w:rPr>
        <w:t xml:space="preserve"> </w:t>
      </w:r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журнал</w:t>
      </w:r>
      <w:r w:rsidRPr="00A1156D">
        <w:rPr>
          <w:rFonts w:ascii="Times New Roman" w:hAnsi="Times New Roman"/>
          <w:i/>
          <w:color w:val="000000" w:themeColor="text1"/>
          <w:spacing w:val="12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i/>
          <w:color w:val="000000" w:themeColor="text1"/>
          <w:spacing w:val="-2"/>
          <w:sz w:val="28"/>
          <w:szCs w:val="28"/>
        </w:rPr>
        <w:t>КубГАУ</w:t>
      </w:r>
      <w:proofErr w:type="spellEnd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.</w:t>
      </w:r>
      <w:r w:rsidRPr="00A1156D">
        <w:rPr>
          <w:rFonts w:ascii="Times New Roman" w:hAnsi="Times New Roman"/>
          <w:color w:val="000000" w:themeColor="text1"/>
          <w:spacing w:val="18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1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2007.</w:t>
      </w:r>
      <w:r w:rsidRPr="00A1156D">
        <w:rPr>
          <w:rFonts w:ascii="Times New Roman" w:hAnsi="Times New Roman"/>
          <w:color w:val="000000" w:themeColor="text1"/>
          <w:spacing w:val="1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1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A1156D">
        <w:rPr>
          <w:rFonts w:ascii="Times New Roman" w:hAnsi="Times New Roman"/>
          <w:color w:val="000000" w:themeColor="text1"/>
          <w:spacing w:val="10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33</w:t>
      </w:r>
      <w:r w:rsidRPr="00A1156D">
        <w:rPr>
          <w:rFonts w:ascii="Times New Roman" w:hAnsi="Times New Roman"/>
          <w:color w:val="000000" w:themeColor="text1"/>
          <w:spacing w:val="5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(9).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URL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:</w:t>
      </w:r>
      <w:proofErr w:type="gramEnd"/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hyperlink r:id="rId9"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</w:rPr>
          <w:t>http://ej.kubagro.ru/2007/09/pdf/11.pdf.</w:t>
        </w:r>
      </w:hyperlink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  <w:tab w:val="left" w:pos="1396"/>
        </w:tabs>
        <w:spacing w:after="0" w:line="360" w:lineRule="auto"/>
        <w:ind w:right="109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51" w:name="_bookmark62"/>
      <w:bookmarkStart w:id="52" w:name="_bookmark64"/>
      <w:bookmarkEnd w:id="51"/>
      <w:bookmarkEnd w:id="52"/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Васильєва</w:t>
      </w:r>
      <w:proofErr w:type="spellEnd"/>
      <w:r w:rsidRPr="00A1156D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Т.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А.</w:t>
      </w:r>
      <w:r w:rsidRPr="00A1156D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Підходи</w:t>
      </w:r>
      <w:proofErr w:type="spellEnd"/>
      <w:r w:rsidRPr="00A1156D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до</w:t>
      </w:r>
      <w:r w:rsidRPr="00A1156D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формування</w:t>
      </w:r>
      <w:proofErr w:type="spellEnd"/>
      <w:r w:rsidRPr="00A1156D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маркетингової</w:t>
      </w:r>
      <w:proofErr w:type="spellEnd"/>
      <w:r w:rsidRPr="00A1156D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стратегії</w:t>
      </w:r>
      <w:proofErr w:type="spellEnd"/>
      <w:r w:rsidRPr="00A1156D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банку</w:t>
      </w:r>
      <w:r w:rsidRPr="00A1156D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Бізнес</w:t>
      </w:r>
      <w:proofErr w:type="spellEnd"/>
      <w:r w:rsidRPr="00A1156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Інформ</w:t>
      </w:r>
      <w:proofErr w:type="spellEnd"/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.</w:t>
      </w:r>
      <w:r w:rsidRPr="00A1156D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2012.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№3.</w:t>
      </w:r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С.218–220.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</w:tabs>
        <w:spacing w:after="0" w:line="360" w:lineRule="auto"/>
        <w:ind w:right="11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53" w:name="_bookmark65"/>
      <w:bookmarkEnd w:id="53"/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Васюренко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О.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В.</w:t>
      </w:r>
      <w:r w:rsidRPr="00A1156D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Современные</w:t>
      </w:r>
      <w:r w:rsidRPr="00A1156D">
        <w:rPr>
          <w:rFonts w:ascii="Times New Roman" w:hAnsi="Times New Roman"/>
          <w:color w:val="000000" w:themeColor="text1"/>
          <w:spacing w:val="46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методы</w:t>
      </w:r>
      <w:r w:rsidRPr="00A1156D">
        <w:rPr>
          <w:rFonts w:ascii="Times New Roman" w:hAnsi="Times New Roman"/>
          <w:color w:val="000000" w:themeColor="text1"/>
          <w:spacing w:val="4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управления</w:t>
      </w:r>
      <w:r w:rsidRPr="00A1156D">
        <w:rPr>
          <w:rFonts w:ascii="Times New Roman" w:hAnsi="Times New Roman"/>
          <w:color w:val="000000" w:themeColor="text1"/>
          <w:spacing w:val="46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банковскими</w:t>
      </w:r>
      <w:r w:rsidRPr="00A1156D">
        <w:rPr>
          <w:rFonts w:ascii="Times New Roman" w:hAnsi="Times New Roman"/>
          <w:color w:val="000000" w:themeColor="text1"/>
          <w:spacing w:val="31"/>
          <w:sz w:val="28"/>
          <w:szCs w:val="28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ресурсами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монография</w:t>
      </w:r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</w:rPr>
        <w:t>.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Х.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End"/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Гриф,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1997.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391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с.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  <w:tab w:val="left" w:pos="1396"/>
          <w:tab w:val="left" w:pos="1996"/>
          <w:tab w:val="left" w:pos="3092"/>
          <w:tab w:val="left" w:pos="3372"/>
          <w:tab w:val="left" w:pos="3402"/>
          <w:tab w:val="left" w:pos="4723"/>
          <w:tab w:val="left" w:pos="5302"/>
          <w:tab w:val="left" w:pos="6565"/>
          <w:tab w:val="left" w:pos="7286"/>
          <w:tab w:val="left" w:pos="7639"/>
          <w:tab w:val="left" w:pos="8558"/>
          <w:tab w:val="left" w:pos="8652"/>
          <w:tab w:val="left" w:pos="9059"/>
        </w:tabs>
        <w:spacing w:after="0" w:line="360" w:lineRule="auto"/>
        <w:ind w:right="10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54" w:name="_bookmark66"/>
      <w:bookmarkStart w:id="55" w:name="_bookmark67"/>
      <w:bookmarkStart w:id="56" w:name="_bookmark70"/>
      <w:bookmarkStart w:id="57" w:name="_bookmark73"/>
      <w:bookmarkEnd w:id="54"/>
      <w:bookmarkEnd w:id="55"/>
      <w:bookmarkEnd w:id="56"/>
      <w:bookmarkEnd w:id="57"/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Вахович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І.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М.</w:t>
      </w:r>
      <w:proofErr w:type="gramStart"/>
      <w:r w:rsidRPr="00A1156D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Галущак</w:t>
      </w:r>
      <w:proofErr w:type="spellEnd"/>
      <w:proofErr w:type="gram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 В. Л.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36"/>
          <w:sz w:val="28"/>
          <w:szCs w:val="28"/>
        </w:rPr>
        <w:t>Функції</w:t>
      </w:r>
      <w:proofErr w:type="spellEnd"/>
      <w:r w:rsidRPr="00A1156D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36"/>
          <w:sz w:val="28"/>
          <w:szCs w:val="28"/>
        </w:rPr>
        <w:t>фінансового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 менеджменту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банку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:</w:t>
      </w:r>
    </w:p>
    <w:p w:rsidR="00AE7EDD" w:rsidRPr="00A1156D" w:rsidRDefault="00AE7EDD" w:rsidP="00AE7EDD">
      <w:pPr>
        <w:pStyle w:val="a7"/>
        <w:widowControl w:val="0"/>
        <w:tabs>
          <w:tab w:val="left" w:pos="1276"/>
          <w:tab w:val="left" w:pos="1396"/>
          <w:tab w:val="left" w:pos="1996"/>
          <w:tab w:val="left" w:pos="3092"/>
          <w:tab w:val="left" w:pos="3372"/>
          <w:tab w:val="left" w:pos="3402"/>
          <w:tab w:val="left" w:pos="4723"/>
          <w:tab w:val="left" w:pos="5302"/>
          <w:tab w:val="left" w:pos="6565"/>
          <w:tab w:val="left" w:pos="7286"/>
          <w:tab w:val="left" w:pos="7639"/>
          <w:tab w:val="left" w:pos="8558"/>
          <w:tab w:val="left" w:pos="8652"/>
          <w:tab w:val="left" w:pos="9059"/>
        </w:tabs>
        <w:spacing w:after="0" w:line="360" w:lineRule="auto"/>
        <w:ind w:left="118" w:right="103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 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вебсайт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. 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en-US"/>
        </w:rPr>
        <w:t>URL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 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en-US"/>
        </w:rPr>
        <w:t>:</w:t>
      </w:r>
      <w:proofErr w:type="gramEnd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en-US"/>
        </w:rPr>
        <w:fldChar w:fldCharType="begin"/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en-US"/>
        </w:rPr>
        <w:instrText xml:space="preserve"> HYPERLINK "http://www.nbuv.gov.ua/portal/soc_gum/en_oif/2008_5_1/zbirnuk_O_FN_5_%D0%" </w:instrTex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en-US"/>
        </w:rPr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en-US"/>
        </w:rPr>
        <w:fldChar w:fldCharType="separate"/>
      </w:r>
      <w:r w:rsidRPr="00A1156D">
        <w:rPr>
          <w:rStyle w:val="af2"/>
          <w:rFonts w:ascii="Times New Roman" w:hAnsi="Times New Roman"/>
          <w:color w:val="000000" w:themeColor="text1"/>
          <w:spacing w:val="-2"/>
          <w:sz w:val="28"/>
          <w:szCs w:val="28"/>
          <w:u w:val="none"/>
          <w:lang w:val="en-US"/>
        </w:rPr>
        <w:t>http://www.nbuv.gov.ua/portal/soc_gum/en_oif/2008_5_1/zbirnuk_O_FN_5_%D0%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en-US"/>
        </w:rPr>
        <w:fldChar w:fldCharType="end"/>
      </w:r>
      <w:r w:rsidRPr="00A1156D">
        <w:rPr>
          <w:rFonts w:ascii="Times New Roman" w:hAnsi="Times New Roman"/>
          <w:color w:val="000000" w:themeColor="text1"/>
          <w:spacing w:val="141"/>
          <w:sz w:val="28"/>
          <w:szCs w:val="28"/>
          <w:lang w:val="en-US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en-US"/>
        </w:rPr>
        <w:t>A7_1_59.pdf.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  <w:tab w:val="left" w:pos="1396"/>
        </w:tabs>
        <w:spacing w:after="0" w:line="360" w:lineRule="auto"/>
        <w:ind w:right="11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58" w:name="_bookmark74"/>
      <w:bookmarkEnd w:id="58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Вовк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В.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Я.</w:t>
      </w:r>
      <w:r w:rsidRPr="00A1156D">
        <w:rPr>
          <w:rFonts w:ascii="Times New Roman" w:hAnsi="Times New Roman"/>
          <w:color w:val="000000" w:themeColor="text1"/>
          <w:spacing w:val="20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Особливості</w:t>
      </w:r>
      <w:proofErr w:type="spellEnd"/>
      <w:r w:rsidRPr="00A1156D">
        <w:rPr>
          <w:rFonts w:ascii="Times New Roman" w:hAnsi="Times New Roman"/>
          <w:color w:val="000000" w:themeColor="text1"/>
          <w:spacing w:val="2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формування</w:t>
      </w:r>
      <w:proofErr w:type="spellEnd"/>
      <w:r w:rsidRPr="00A1156D">
        <w:rPr>
          <w:rFonts w:ascii="Times New Roman" w:hAnsi="Times New Roman"/>
          <w:color w:val="000000" w:themeColor="text1"/>
          <w:spacing w:val="2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конкурентної</w:t>
      </w:r>
      <w:proofErr w:type="spellEnd"/>
      <w:r w:rsidRPr="00A1156D">
        <w:rPr>
          <w:rFonts w:ascii="Times New Roman" w:hAnsi="Times New Roman"/>
          <w:color w:val="000000" w:themeColor="text1"/>
          <w:spacing w:val="2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стратегії</w:t>
      </w:r>
      <w:proofErr w:type="spellEnd"/>
      <w:r w:rsidRPr="00A1156D">
        <w:rPr>
          <w:rFonts w:ascii="Times New Roman" w:hAnsi="Times New Roman"/>
          <w:color w:val="000000" w:themeColor="text1"/>
          <w:spacing w:val="1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банку</w:t>
      </w:r>
      <w:r w:rsidRPr="00A1156D">
        <w:rPr>
          <w:rFonts w:ascii="Times New Roman" w:hAnsi="Times New Roman"/>
          <w:color w:val="000000" w:themeColor="text1"/>
          <w:spacing w:val="1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lastRenderedPageBreak/>
        <w:t>на</w:t>
      </w:r>
      <w:r w:rsidRPr="00A1156D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ринку</w:t>
      </w:r>
      <w:r w:rsidRPr="00A1156D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банківських</w:t>
      </w:r>
      <w:proofErr w:type="spellEnd"/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proofErr w:type="spellStart"/>
      <w:proofErr w:type="gram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послуг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Вісник</w:t>
      </w:r>
      <w:proofErr w:type="spellEnd"/>
      <w:r w:rsidRPr="00A1156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НБУ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.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2011.</w:t>
      </w:r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№ 9.</w:t>
      </w:r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С.20–26.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</w:tabs>
        <w:spacing w:after="0" w:line="360" w:lineRule="auto"/>
        <w:ind w:right="11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59" w:name="_bookmark75"/>
      <w:bookmarkStart w:id="60" w:name="_bookmark76"/>
      <w:bookmarkStart w:id="61" w:name="_bookmark80"/>
      <w:bookmarkEnd w:id="59"/>
      <w:bookmarkEnd w:id="60"/>
      <w:bookmarkEnd w:id="61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Вовк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В.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Я.</w:t>
      </w:r>
      <w:r w:rsidRPr="00A1156D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Стратегічне</w:t>
      </w:r>
      <w:proofErr w:type="spellEnd"/>
      <w:r w:rsidRPr="00A1156D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управління</w:t>
      </w:r>
      <w:proofErr w:type="spellEnd"/>
      <w:r w:rsidRPr="00A1156D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конкурентоспроможністю</w:t>
      </w:r>
      <w:proofErr w:type="spellEnd"/>
      <w:r w:rsidRPr="00A1156D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proofErr w:type="spellStart"/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банків</w:t>
      </w:r>
      <w:proofErr w:type="spellEnd"/>
      <w:r w:rsidRPr="00A1156D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End"/>
      <w:r w:rsidRPr="00A1156D">
        <w:rPr>
          <w:rFonts w:ascii="Times New Roman" w:hAnsi="Times New Roman"/>
          <w:color w:val="000000" w:themeColor="text1"/>
          <w:spacing w:val="63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монографія</w:t>
      </w:r>
      <w:proofErr w:type="spellEnd"/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Х.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End"/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«НТМТ»,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2011.</w:t>
      </w:r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336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с.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  <w:tab w:val="left" w:pos="139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62" w:name="_bookmark81"/>
      <w:bookmarkStart w:id="63" w:name="_bookmark82"/>
      <w:bookmarkEnd w:id="62"/>
      <w:bookmarkEnd w:id="63"/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Гайгерова</w:t>
      </w:r>
      <w:proofErr w:type="spellEnd"/>
      <w:r w:rsidRPr="00A1156D">
        <w:rPr>
          <w:rFonts w:ascii="Times New Roman" w:hAnsi="Times New Roman"/>
          <w:color w:val="000000" w:themeColor="text1"/>
          <w:spacing w:val="2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О.</w:t>
      </w:r>
      <w:r w:rsidRPr="00A1156D">
        <w:rPr>
          <w:rFonts w:ascii="Times New Roman" w:hAnsi="Times New Roman"/>
          <w:color w:val="000000" w:themeColor="text1"/>
          <w:spacing w:val="3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В.</w:t>
      </w:r>
      <w:r w:rsidRPr="00A1156D">
        <w:rPr>
          <w:rFonts w:ascii="Times New Roman" w:hAnsi="Times New Roman"/>
          <w:color w:val="000000" w:themeColor="text1"/>
          <w:spacing w:val="28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Применение</w:t>
      </w:r>
      <w:r w:rsidRPr="00A1156D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методов</w:t>
      </w:r>
      <w:r w:rsidRPr="00A1156D">
        <w:rPr>
          <w:rFonts w:ascii="Times New Roman" w:hAnsi="Times New Roman"/>
          <w:color w:val="000000" w:themeColor="text1"/>
          <w:spacing w:val="29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контроллинга</w:t>
      </w:r>
      <w:proofErr w:type="spellEnd"/>
      <w:r w:rsidRPr="00A1156D">
        <w:rPr>
          <w:rFonts w:ascii="Times New Roman" w:hAnsi="Times New Roman"/>
          <w:color w:val="000000" w:themeColor="text1"/>
          <w:spacing w:val="2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A1156D">
        <w:rPr>
          <w:rFonts w:ascii="Times New Roman" w:hAnsi="Times New Roman"/>
          <w:color w:val="000000" w:themeColor="text1"/>
          <w:spacing w:val="3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целях</w:t>
      </w:r>
      <w:r w:rsidRPr="00A1156D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мониторинга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рисков</w:t>
      </w:r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3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деятельности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A1156D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предприятия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Региональная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экономика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управление: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электронный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научный</w:t>
      </w:r>
      <w:r w:rsidRPr="00A1156D">
        <w:rPr>
          <w:rFonts w:ascii="Times New Roman" w:hAnsi="Times New Roman"/>
          <w:color w:val="000000" w:themeColor="text1"/>
          <w:spacing w:val="2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журнал.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2007.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68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№ 3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(11).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en-US"/>
        </w:rPr>
        <w:t>URL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: </w:t>
      </w:r>
      <w:hyperlink r:id="rId10"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</w:rPr>
          <w:t>http://eee-region.ru/article/1108/</w:t>
        </w:r>
      </w:hyperlink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  <w:tab w:val="left" w:pos="139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bookmarkStart w:id="64" w:name="_bookmark83"/>
      <w:bookmarkStart w:id="65" w:name="_bookmark86"/>
      <w:bookmarkStart w:id="66" w:name="_bookmark94"/>
      <w:bookmarkEnd w:id="64"/>
      <w:bookmarkEnd w:id="65"/>
      <w:bookmarkEnd w:id="66"/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Гаряга</w:t>
      </w:r>
      <w:proofErr w:type="spellEnd"/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Л. О.</w:t>
      </w:r>
      <w:r w:rsidRPr="00A1156D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Місце</w:t>
      </w:r>
      <w:proofErr w:type="spellEnd"/>
      <w:r w:rsidRPr="00A1156D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банківського</w:t>
      </w:r>
      <w:proofErr w:type="spellEnd"/>
      <w:r w:rsidRPr="00A1156D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моніторингу</w:t>
      </w:r>
      <w:proofErr w:type="spellEnd"/>
      <w:r w:rsidRPr="00A1156D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A1156D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банківській</w:t>
      </w:r>
      <w:proofErr w:type="spellEnd"/>
      <w:r w:rsidRPr="00A1156D">
        <w:rPr>
          <w:rFonts w:ascii="Times New Roman" w:hAnsi="Times New Roman"/>
          <w:color w:val="000000" w:themeColor="text1"/>
          <w:spacing w:val="23"/>
          <w:sz w:val="28"/>
          <w:szCs w:val="28"/>
        </w:rPr>
        <w:t xml:space="preserve"> </w:t>
      </w:r>
      <w:proofErr w:type="spellStart"/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діяльності</w:t>
      </w:r>
      <w:proofErr w:type="spellEnd"/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/</w:t>
      </w:r>
      <w:proofErr w:type="gramEnd"/>
      <w:r w:rsidRPr="00A1156D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4"/>
          <w:sz w:val="28"/>
          <w:szCs w:val="28"/>
          <w:lang w:val="uk-UA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Актуальні</w:t>
      </w:r>
      <w:proofErr w:type="spellEnd"/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проблеми</w:t>
      </w:r>
      <w:proofErr w:type="spellEnd"/>
      <w:r w:rsidRPr="00A1156D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економіки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.</w:t>
      </w:r>
      <w:r w:rsidRPr="00A1156D">
        <w:rPr>
          <w:rFonts w:ascii="Times New Roman" w:hAnsi="Times New Roman"/>
          <w:color w:val="000000" w:themeColor="text1"/>
          <w:spacing w:val="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2007.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6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№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5</w:t>
      </w:r>
      <w:r w:rsidRPr="00A1156D">
        <w:rPr>
          <w:rFonts w:ascii="Times New Roman" w:hAnsi="Times New Roman"/>
          <w:color w:val="000000" w:themeColor="text1"/>
          <w:spacing w:val="4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(71).</w:t>
      </w:r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С. 153–165.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</w:tabs>
        <w:spacing w:after="0" w:line="360" w:lineRule="auto"/>
        <w:ind w:right="107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67" w:name="_bookmark95"/>
      <w:bookmarkStart w:id="68" w:name="_bookmark113"/>
      <w:bookmarkEnd w:id="67"/>
      <w:bookmarkEnd w:id="68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Герасимович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 А. М.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, 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Алексеєнко</w:t>
      </w:r>
      <w:proofErr w:type="spellEnd"/>
      <w:proofErr w:type="gram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 М. Д.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,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Парасій-Вергуненко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І. М.  </w:t>
      </w:r>
      <w:proofErr w:type="spellStart"/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Аналіз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1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банківської</w:t>
      </w:r>
      <w:proofErr w:type="spellEnd"/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14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діяльності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1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:  </w:t>
      </w:r>
      <w:r w:rsidRPr="00A1156D">
        <w:rPr>
          <w:rFonts w:ascii="Times New Roman" w:hAnsi="Times New Roman"/>
          <w:color w:val="000000" w:themeColor="text1"/>
          <w:spacing w:val="13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підручник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/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ред.</w:t>
      </w:r>
      <w:r w:rsidRPr="00A1156D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А. М. Герасимовича. 2010.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C.</w:t>
      </w:r>
      <w:r w:rsidRPr="00A1156D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547 </w:t>
      </w:r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bookmarkStart w:id="69" w:name="_bookmark139"/>
      <w:bookmarkEnd w:id="69"/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Гребенюк Н. В. Значимість зовнішніх факторів впливу в управлінні банком в сучасних умовах. Вісник Львівської комерційної академії: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зб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наук. пр. </w:t>
      </w:r>
      <w:r w:rsidRPr="00A1156D">
        <w:rPr>
          <w:rFonts w:ascii="Times New Roman" w:hAnsi="Times New Roman"/>
          <w:i/>
          <w:color w:val="000000" w:themeColor="text1"/>
          <w:sz w:val="28"/>
          <w:szCs w:val="28"/>
          <w:lang w:val="uk-UA"/>
        </w:rPr>
        <w:t>Серія економічна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 2014. Випуск 46. 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С. 257-261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  <w:tab w:val="left" w:pos="1396"/>
        </w:tabs>
        <w:spacing w:after="0" w:line="360" w:lineRule="auto"/>
        <w:ind w:right="104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70" w:name="_bookmark140"/>
      <w:bookmarkStart w:id="71" w:name="_bookmark147"/>
      <w:bookmarkEnd w:id="70"/>
      <w:bookmarkEnd w:id="71"/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Грэйсон</w:t>
      </w:r>
      <w:proofErr w:type="spellEnd"/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Дж.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К.</w:t>
      </w:r>
      <w:r w:rsidRPr="00A1156D">
        <w:rPr>
          <w:rFonts w:ascii="Times New Roman" w:hAnsi="Times New Roman"/>
          <w:color w:val="000000" w:themeColor="text1"/>
          <w:spacing w:val="17"/>
          <w:sz w:val="28"/>
          <w:szCs w:val="28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мл.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,</w:t>
      </w:r>
      <w:proofErr w:type="gram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О’Делл</w:t>
      </w:r>
      <w:proofErr w:type="spellEnd"/>
      <w:r w:rsidRPr="00A1156D">
        <w:rPr>
          <w:rFonts w:ascii="Times New Roman" w:hAnsi="Times New Roman"/>
          <w:color w:val="000000" w:themeColor="text1"/>
          <w:spacing w:val="1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Американский</w:t>
      </w:r>
      <w:r w:rsidRPr="00A1156D">
        <w:rPr>
          <w:rFonts w:ascii="Times New Roman" w:hAnsi="Times New Roman"/>
          <w:color w:val="000000" w:themeColor="text1"/>
          <w:spacing w:val="1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менеджмент</w:t>
      </w:r>
      <w:r w:rsidRPr="00A1156D">
        <w:rPr>
          <w:rFonts w:ascii="Times New Roman" w:hAnsi="Times New Roman"/>
          <w:color w:val="000000" w:themeColor="text1"/>
          <w:spacing w:val="18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на</w:t>
      </w:r>
      <w:r w:rsidRPr="00A1156D">
        <w:rPr>
          <w:rFonts w:ascii="Times New Roman" w:hAnsi="Times New Roman"/>
          <w:color w:val="000000" w:themeColor="text1"/>
          <w:spacing w:val="18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пороге</w:t>
      </w:r>
      <w:r w:rsidRPr="00A1156D">
        <w:rPr>
          <w:rFonts w:ascii="Times New Roman" w:hAnsi="Times New Roman"/>
          <w:color w:val="000000" w:themeColor="text1"/>
          <w:spacing w:val="16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ХХI</w:t>
      </w:r>
      <w:r w:rsidRPr="00A1156D">
        <w:rPr>
          <w:rFonts w:ascii="Times New Roman" w:hAnsi="Times New Roman"/>
          <w:color w:val="000000" w:themeColor="text1"/>
          <w:spacing w:val="18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века</w:t>
      </w:r>
      <w:r w:rsidRPr="00A1156D">
        <w:rPr>
          <w:rFonts w:ascii="Times New Roman" w:hAnsi="Times New Roman"/>
          <w:color w:val="000000" w:themeColor="text1"/>
          <w:spacing w:val="18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пер.</w:t>
      </w:r>
      <w:r w:rsidRPr="00A1156D">
        <w:rPr>
          <w:rFonts w:ascii="Times New Roman" w:hAnsi="Times New Roman"/>
          <w:color w:val="000000" w:themeColor="text1"/>
          <w:spacing w:val="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A1156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англ.,</w:t>
      </w:r>
      <w:r w:rsidRPr="00A1156D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предисл.</w:t>
      </w:r>
      <w:r w:rsidRPr="00A1156D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Б. З.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Мильнер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.</w:t>
      </w:r>
      <w:r w:rsidRPr="00A1156D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М.</w:t>
      </w:r>
      <w:r w:rsidRPr="00A1156D">
        <w:rPr>
          <w:rFonts w:ascii="Times New Roman" w:hAnsi="Times New Roman"/>
          <w:color w:val="000000" w:themeColor="text1"/>
          <w:spacing w:val="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End"/>
      <w:r w:rsidRPr="00A1156D">
        <w:rPr>
          <w:rFonts w:ascii="Times New Roman" w:hAnsi="Times New Roman"/>
          <w:color w:val="000000" w:themeColor="text1"/>
          <w:spacing w:val="3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Экономика,</w:t>
      </w:r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1991.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319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с.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  <w:tab w:val="left" w:pos="1396"/>
        </w:tabs>
        <w:spacing w:after="0" w:line="360" w:lineRule="auto"/>
        <w:ind w:right="103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bookmarkStart w:id="72" w:name="_bookmark148"/>
      <w:bookmarkEnd w:id="72"/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Дідовець</w:t>
      </w:r>
      <w:proofErr w:type="spellEnd"/>
      <w:r w:rsidRPr="00A1156D">
        <w:rPr>
          <w:rFonts w:ascii="Times New Roman" w:hAnsi="Times New Roman"/>
          <w:color w:val="000000" w:themeColor="text1"/>
          <w:spacing w:val="1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І.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В.</w:t>
      </w:r>
      <w:r w:rsidRPr="00A1156D">
        <w:rPr>
          <w:rFonts w:ascii="Times New Roman" w:hAnsi="Times New Roman"/>
          <w:color w:val="000000" w:themeColor="text1"/>
          <w:spacing w:val="1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Система</w:t>
      </w:r>
      <w:r w:rsidRPr="00A1156D">
        <w:rPr>
          <w:rFonts w:ascii="Times New Roman" w:hAnsi="Times New Roman"/>
          <w:color w:val="000000" w:themeColor="text1"/>
          <w:spacing w:val="19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збалансованих</w:t>
      </w:r>
      <w:proofErr w:type="spellEnd"/>
      <w:r w:rsidRPr="00A1156D">
        <w:rPr>
          <w:rFonts w:ascii="Times New Roman" w:hAnsi="Times New Roman"/>
          <w:color w:val="000000" w:themeColor="text1"/>
          <w:spacing w:val="2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показників</w:t>
      </w:r>
      <w:proofErr w:type="spellEnd"/>
      <w:r w:rsidRPr="00A1156D">
        <w:rPr>
          <w:rFonts w:ascii="Times New Roman" w:hAnsi="Times New Roman"/>
          <w:color w:val="000000" w:themeColor="text1"/>
          <w:spacing w:val="1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як</w:t>
      </w:r>
      <w:r w:rsidRPr="00A1156D">
        <w:rPr>
          <w:rFonts w:ascii="Times New Roman" w:hAnsi="Times New Roman"/>
          <w:color w:val="000000" w:themeColor="text1"/>
          <w:spacing w:val="18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основний</w:t>
      </w:r>
      <w:proofErr w:type="spellEnd"/>
      <w:r w:rsidRPr="00A1156D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інструмент</w:t>
      </w:r>
      <w:proofErr w:type="spellEnd"/>
      <w:r w:rsidRPr="00A1156D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розробки</w:t>
      </w:r>
      <w:proofErr w:type="spellEnd"/>
      <w:r w:rsidRPr="00A1156D">
        <w:rPr>
          <w:rFonts w:ascii="Times New Roman" w:hAnsi="Times New Roman"/>
          <w:color w:val="000000" w:themeColor="text1"/>
          <w:spacing w:val="4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та</w:t>
      </w:r>
      <w:r w:rsidRPr="00A1156D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реалізації</w:t>
      </w:r>
      <w:proofErr w:type="spellEnd"/>
      <w:r w:rsidRPr="00A1156D">
        <w:rPr>
          <w:rFonts w:ascii="Times New Roman" w:hAnsi="Times New Roman"/>
          <w:color w:val="000000" w:themeColor="text1"/>
          <w:spacing w:val="43"/>
          <w:sz w:val="28"/>
          <w:szCs w:val="28"/>
        </w:rPr>
        <w:t xml:space="preserve"> </w:t>
      </w:r>
      <w:proofErr w:type="spellStart"/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стратегії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банку</w:t>
      </w:r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46"/>
          <w:sz w:val="28"/>
          <w:szCs w:val="28"/>
          <w:lang w:val="uk-UA"/>
        </w:rPr>
        <w:t xml:space="preserve">. веб-сайт. </w:t>
      </w:r>
      <w:r w:rsidRPr="00A1156D">
        <w:rPr>
          <w:rFonts w:ascii="Times New Roman" w:hAnsi="Times New Roman"/>
          <w:color w:val="000000" w:themeColor="text1"/>
          <w:spacing w:val="46"/>
          <w:sz w:val="28"/>
          <w:szCs w:val="28"/>
          <w:lang w:val="en-US"/>
        </w:rPr>
        <w:t>URL</w:t>
      </w:r>
      <w:r w:rsidRPr="00A1156D">
        <w:rPr>
          <w:rFonts w:ascii="Times New Roman" w:hAnsi="Times New Roman"/>
          <w:color w:val="000000" w:themeColor="text1"/>
          <w:spacing w:val="46"/>
          <w:sz w:val="28"/>
          <w:szCs w:val="28"/>
          <w:lang w:val="uk-UA"/>
        </w:rPr>
        <w:t xml:space="preserve">: </w:t>
      </w:r>
      <w:r w:rsidRPr="00A1156D">
        <w:rPr>
          <w:rFonts w:ascii="Times New Roman" w:hAnsi="Times New Roman"/>
          <w:color w:val="000000" w:themeColor="text1"/>
          <w:spacing w:val="42"/>
          <w:sz w:val="28"/>
          <w:szCs w:val="28"/>
          <w:lang w:val="en-US"/>
        </w:rPr>
        <w:t xml:space="preserve"> </w:t>
      </w:r>
      <w:hyperlink r:id="rId11"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en-US"/>
          </w:rPr>
          <w:t>http://www.nbuv.gov.ua/portal/Soc_Gum/</w:t>
        </w:r>
      </w:hyperlink>
      <w:r w:rsidRPr="00A1156D">
        <w:rPr>
          <w:rFonts w:ascii="Times New Roman" w:hAnsi="Times New Roman"/>
          <w:color w:val="000000" w:themeColor="text1"/>
          <w:spacing w:val="87"/>
          <w:sz w:val="28"/>
          <w:szCs w:val="28"/>
          <w:lang w:val="en-US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en-US"/>
        </w:rPr>
        <w:t>Dtr_ep</w:t>
      </w:r>
      <w:proofErr w:type="spellEnd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en-US"/>
        </w:rPr>
        <w:t>/2010_1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en-US"/>
        </w:rPr>
        <w:t>/files/EC110_22.pdf.</w:t>
      </w:r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bookmarkStart w:id="73" w:name="_bookmark149"/>
      <w:bookmarkEnd w:id="73"/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Дякон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Л.П.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Проблеми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побудови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банківського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контролінгу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банківському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секторі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України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/ 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Формування</w:t>
      </w:r>
      <w:proofErr w:type="spellEnd"/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ринкових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відносин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Україні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. № 8. 2012.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С.107-111. 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  <w:tab w:val="left" w:pos="1396"/>
        </w:tabs>
        <w:spacing w:after="0" w:line="360" w:lineRule="auto"/>
        <w:ind w:right="107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Єремейчук</w:t>
      </w:r>
      <w:proofErr w:type="spellEnd"/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Р. А.,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Безродна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 О. С.</w:t>
      </w:r>
      <w:r w:rsidRPr="00A1156D">
        <w:rPr>
          <w:rFonts w:ascii="Times New Roman" w:hAnsi="Times New Roman"/>
          <w:color w:val="000000" w:themeColor="text1"/>
          <w:spacing w:val="29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Використання</w:t>
      </w:r>
      <w:r w:rsidRPr="00A1156D">
        <w:rPr>
          <w:rFonts w:ascii="Times New Roman" w:hAnsi="Times New Roman"/>
          <w:color w:val="000000" w:themeColor="text1"/>
          <w:spacing w:val="3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збалансованої</w:t>
      </w:r>
      <w:r w:rsidRPr="00A1156D">
        <w:rPr>
          <w:rFonts w:ascii="Times New Roman" w:hAnsi="Times New Roman"/>
          <w:color w:val="000000" w:themeColor="text1"/>
          <w:spacing w:val="3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системи</w:t>
      </w:r>
      <w:r w:rsidRPr="00A1156D">
        <w:rPr>
          <w:rFonts w:ascii="Times New Roman" w:hAnsi="Times New Roman"/>
          <w:color w:val="000000" w:themeColor="text1"/>
          <w:spacing w:val="28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показників</w:t>
      </w:r>
      <w:r w:rsidRPr="00A1156D">
        <w:rPr>
          <w:rFonts w:ascii="Times New Roman" w:hAnsi="Times New Roman"/>
          <w:color w:val="000000" w:themeColor="text1"/>
          <w:spacing w:val="29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та</w:t>
      </w:r>
      <w:r w:rsidRPr="00A1156D">
        <w:rPr>
          <w:rFonts w:ascii="Times New Roman" w:hAnsi="Times New Roman"/>
          <w:color w:val="000000" w:themeColor="text1"/>
          <w:spacing w:val="6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SPACE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-аналізу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</w:t>
      </w:r>
      <w:r w:rsidRPr="00A1156D">
        <w:rPr>
          <w:rFonts w:ascii="Times New Roman" w:hAnsi="Times New Roman"/>
          <w:color w:val="000000" w:themeColor="text1"/>
          <w:spacing w:val="25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для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</w:t>
      </w:r>
      <w:r w:rsidRPr="00A1156D">
        <w:rPr>
          <w:rFonts w:ascii="Times New Roman" w:hAnsi="Times New Roman"/>
          <w:color w:val="000000" w:themeColor="text1"/>
          <w:spacing w:val="29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визначення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</w:t>
      </w:r>
      <w:r w:rsidRPr="00A1156D">
        <w:rPr>
          <w:rFonts w:ascii="Times New Roman" w:hAnsi="Times New Roman"/>
          <w:color w:val="000000" w:themeColor="text1"/>
          <w:spacing w:val="29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стратегії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</w:t>
      </w:r>
      <w:r w:rsidRPr="00A1156D">
        <w:rPr>
          <w:rFonts w:ascii="Times New Roman" w:hAnsi="Times New Roman"/>
          <w:color w:val="000000" w:themeColor="text1"/>
          <w:spacing w:val="29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банку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. </w:t>
      </w:r>
      <w:r w:rsidRPr="00A1156D">
        <w:rPr>
          <w:rFonts w:ascii="Times New Roman" w:hAnsi="Times New Roman"/>
          <w:i/>
          <w:color w:val="000000" w:themeColor="text1"/>
          <w:spacing w:val="-2"/>
          <w:sz w:val="28"/>
          <w:szCs w:val="28"/>
          <w:lang w:val="uk-UA"/>
        </w:rPr>
        <w:t>Бізнес</w:t>
      </w:r>
      <w:r w:rsidRPr="00A1156D">
        <w:rPr>
          <w:rFonts w:ascii="Times New Roman" w:hAnsi="Times New Roman"/>
          <w:i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  <w:lang w:val="uk-UA"/>
        </w:rPr>
        <w:t>Інформ</w:t>
      </w:r>
      <w:proofErr w:type="spellEnd"/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  <w:lang w:val="uk-UA"/>
        </w:rPr>
        <w:t>.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2013.</w:t>
      </w:r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№</w:t>
      </w:r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8.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C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. 277–284.</w:t>
      </w:r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Желюк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Т.Л. Банківський контролінг як інструмент сталого розвитку фінансового сектору національної економіки. </w:t>
      </w:r>
      <w:r w:rsidRPr="00A1156D">
        <w:rPr>
          <w:rFonts w:ascii="Times New Roman" w:hAnsi="Times New Roman"/>
          <w:i/>
          <w:color w:val="000000" w:themeColor="text1"/>
          <w:sz w:val="28"/>
          <w:szCs w:val="28"/>
          <w:lang w:val="uk-UA"/>
        </w:rPr>
        <w:t xml:space="preserve"> Інноваційна економіка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.  2013. №7.  С. 220-223.</w:t>
      </w:r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r w:rsidRPr="00A1156D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Закон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України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"Про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фінансові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послуги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державне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регулювання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ринків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фінансових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послуг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"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06.02.2003 </w:t>
      </w:r>
      <w:proofErr w:type="gram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року .</w:t>
      </w:r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en-US"/>
        </w:rPr>
        <w:t>URL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fldChar w:fldCharType="begin"/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instrText>HYPERLINK "http://zakon.rada.gov.ua/"</w:instrText>
      </w:r>
      <w:r w:rsidRPr="00A1156D">
        <w:rPr>
          <w:rFonts w:ascii="Times New Roman" w:hAnsi="Times New Roman"/>
          <w:color w:val="000000" w:themeColor="text1"/>
          <w:sz w:val="28"/>
          <w:szCs w:val="28"/>
        </w:rPr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fldChar w:fldCharType="separate"/>
      </w:r>
      <w:r w:rsidRPr="00A1156D">
        <w:rPr>
          <w:rStyle w:val="af2"/>
          <w:rFonts w:ascii="Times New Roman" w:hAnsi="Times New Roman"/>
          <w:color w:val="000000" w:themeColor="text1"/>
          <w:sz w:val="28"/>
          <w:szCs w:val="28"/>
          <w:u w:val="none"/>
        </w:rPr>
        <w:t>http</w:t>
      </w:r>
      <w:proofErr w:type="spellEnd"/>
      <w:r w:rsidRPr="00A1156D">
        <w:rPr>
          <w:rStyle w:val="af2"/>
          <w:rFonts w:ascii="Times New Roman" w:hAnsi="Times New Roman"/>
          <w:color w:val="000000" w:themeColor="text1"/>
          <w:sz w:val="28"/>
          <w:szCs w:val="28"/>
          <w:u w:val="none"/>
        </w:rPr>
        <w:t>://zakon.rada.gov.ua/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fldChar w:fldCharType="end"/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   ( дата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звернення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: 00.00.18)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  <w:tab w:val="left" w:pos="1396"/>
        </w:tabs>
        <w:spacing w:after="0" w:line="360" w:lineRule="auto"/>
        <w:ind w:right="104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Закон</w:t>
      </w:r>
      <w:r w:rsidRPr="00A1156D">
        <w:rPr>
          <w:rFonts w:ascii="Times New Roman" w:hAnsi="Times New Roman"/>
          <w:color w:val="000000" w:themeColor="text1"/>
          <w:spacing w:val="43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України</w:t>
      </w:r>
      <w:r w:rsidRPr="00A1156D">
        <w:rPr>
          <w:rFonts w:ascii="Times New Roman" w:hAnsi="Times New Roman"/>
          <w:color w:val="000000" w:themeColor="text1"/>
          <w:spacing w:val="45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«Про</w:t>
      </w:r>
      <w:r w:rsidRPr="00A1156D">
        <w:rPr>
          <w:rFonts w:ascii="Times New Roman" w:hAnsi="Times New Roman"/>
          <w:color w:val="000000" w:themeColor="text1"/>
          <w:spacing w:val="45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бухгалтерський</w:t>
      </w:r>
      <w:r w:rsidRPr="00A1156D">
        <w:rPr>
          <w:rFonts w:ascii="Times New Roman" w:hAnsi="Times New Roman"/>
          <w:color w:val="000000" w:themeColor="text1"/>
          <w:spacing w:val="43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облік</w:t>
      </w:r>
      <w:r w:rsidRPr="00A1156D">
        <w:rPr>
          <w:rFonts w:ascii="Times New Roman" w:hAnsi="Times New Roman"/>
          <w:color w:val="000000" w:themeColor="text1"/>
          <w:spacing w:val="45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та</w:t>
      </w:r>
      <w:r w:rsidRPr="00A1156D">
        <w:rPr>
          <w:rFonts w:ascii="Times New Roman" w:hAnsi="Times New Roman"/>
          <w:color w:val="000000" w:themeColor="text1"/>
          <w:spacing w:val="45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фінансову</w:t>
      </w:r>
      <w:r w:rsidRPr="00A1156D">
        <w:rPr>
          <w:rFonts w:ascii="Times New Roman" w:hAnsi="Times New Roman"/>
          <w:color w:val="000000" w:themeColor="text1"/>
          <w:spacing w:val="40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звітність</w:t>
      </w:r>
      <w:r w:rsidRPr="00A1156D">
        <w:rPr>
          <w:rFonts w:ascii="Times New Roman" w:hAnsi="Times New Roman"/>
          <w:color w:val="000000" w:themeColor="text1"/>
          <w:spacing w:val="43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в</w:t>
      </w:r>
      <w:r w:rsidRPr="00A1156D">
        <w:rPr>
          <w:rFonts w:ascii="Times New Roman" w:hAnsi="Times New Roman"/>
          <w:color w:val="000000" w:themeColor="text1"/>
          <w:spacing w:val="35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Україні»</w:t>
      </w:r>
      <w:r w:rsidRPr="00A1156D">
        <w:rPr>
          <w:rFonts w:ascii="Times New Roman" w:hAnsi="Times New Roman"/>
          <w:color w:val="000000" w:themeColor="text1"/>
          <w:spacing w:val="58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від</w:t>
      </w:r>
      <w:r w:rsidRPr="00A1156D">
        <w:rPr>
          <w:rFonts w:ascii="Times New Roman" w:hAnsi="Times New Roman"/>
          <w:color w:val="000000" w:themeColor="text1"/>
          <w:spacing w:val="57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16.07.1999</w:t>
      </w:r>
      <w:r w:rsidRPr="00A1156D">
        <w:rPr>
          <w:rFonts w:ascii="Times New Roman" w:hAnsi="Times New Roman"/>
          <w:color w:val="000000" w:themeColor="text1"/>
          <w:spacing w:val="57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p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Pr="00A1156D">
        <w:rPr>
          <w:rFonts w:ascii="Times New Roman" w:hAnsi="Times New Roman"/>
          <w:color w:val="000000" w:themeColor="text1"/>
          <w:spacing w:val="58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№</w:t>
      </w:r>
      <w:r w:rsidRPr="00A1156D">
        <w:rPr>
          <w:rFonts w:ascii="Times New Roman" w:hAnsi="Times New Roman"/>
          <w:color w:val="000000" w:themeColor="text1"/>
          <w:spacing w:val="57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996-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XIV</w:t>
      </w:r>
      <w:r w:rsidRPr="00A1156D">
        <w:rPr>
          <w:rFonts w:ascii="Times New Roman" w:hAnsi="Times New Roman"/>
          <w:color w:val="000000" w:themeColor="text1"/>
          <w:spacing w:val="58"/>
          <w:sz w:val="28"/>
          <w:szCs w:val="28"/>
          <w:lang w:val="uk-UA"/>
        </w:rPr>
        <w:t xml:space="preserve">. 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Відомості</w:t>
      </w:r>
      <w:r w:rsidRPr="00A1156D">
        <w:rPr>
          <w:rFonts w:ascii="Times New Roman" w:hAnsi="Times New Roman"/>
          <w:color w:val="000000" w:themeColor="text1"/>
          <w:spacing w:val="57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Верховної</w:t>
      </w:r>
      <w:r w:rsidRPr="00A1156D">
        <w:rPr>
          <w:rFonts w:ascii="Times New Roman" w:hAnsi="Times New Roman"/>
          <w:color w:val="000000" w:themeColor="text1"/>
          <w:spacing w:val="58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Ради</w:t>
      </w:r>
      <w:r w:rsidRPr="00A1156D">
        <w:rPr>
          <w:rFonts w:ascii="Times New Roman" w:hAnsi="Times New Roman"/>
          <w:color w:val="000000" w:themeColor="text1"/>
          <w:spacing w:val="60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(ВВР).</w:t>
      </w:r>
      <w:r w:rsidRPr="00A1156D">
        <w:rPr>
          <w:rFonts w:ascii="Times New Roman" w:hAnsi="Times New Roman"/>
          <w:color w:val="000000" w:themeColor="text1"/>
          <w:spacing w:val="60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1999.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№</w:t>
      </w:r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40. 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Ст.</w:t>
      </w:r>
      <w:r w:rsidRPr="00A1156D">
        <w:rPr>
          <w:rFonts w:ascii="Times New Roman" w:hAnsi="Times New Roman"/>
          <w:color w:val="000000" w:themeColor="text1"/>
          <w:spacing w:val="-4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365.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  <w:tab w:val="left" w:pos="1396"/>
        </w:tabs>
        <w:spacing w:after="0" w:line="360" w:lineRule="auto"/>
        <w:ind w:right="108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Закон</w:t>
      </w:r>
      <w:r w:rsidRPr="00A1156D">
        <w:rPr>
          <w:rFonts w:ascii="Times New Roman" w:hAnsi="Times New Roman"/>
          <w:color w:val="000000" w:themeColor="text1"/>
          <w:spacing w:val="19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України</w:t>
      </w:r>
      <w:r w:rsidRPr="00A1156D">
        <w:rPr>
          <w:rFonts w:ascii="Times New Roman" w:hAnsi="Times New Roman"/>
          <w:color w:val="000000" w:themeColor="text1"/>
          <w:spacing w:val="19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«Про</w:t>
      </w:r>
      <w:r w:rsidRPr="00A1156D">
        <w:rPr>
          <w:rFonts w:ascii="Times New Roman" w:hAnsi="Times New Roman"/>
          <w:color w:val="000000" w:themeColor="text1"/>
          <w:spacing w:val="19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заходи,</w:t>
      </w:r>
      <w:r w:rsidRPr="00A1156D">
        <w:rPr>
          <w:rFonts w:ascii="Times New Roman" w:hAnsi="Times New Roman"/>
          <w:color w:val="000000" w:themeColor="text1"/>
          <w:spacing w:val="17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спрямовані</w:t>
      </w:r>
      <w:r w:rsidRPr="00A1156D">
        <w:rPr>
          <w:rFonts w:ascii="Times New Roman" w:hAnsi="Times New Roman"/>
          <w:color w:val="000000" w:themeColor="text1"/>
          <w:spacing w:val="19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на</w:t>
      </w:r>
      <w:r w:rsidRPr="00A1156D">
        <w:rPr>
          <w:rFonts w:ascii="Times New Roman" w:hAnsi="Times New Roman"/>
          <w:color w:val="000000" w:themeColor="text1"/>
          <w:spacing w:val="18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сприяння</w:t>
      </w:r>
      <w:r w:rsidRPr="00A1156D">
        <w:rPr>
          <w:rFonts w:ascii="Times New Roman" w:hAnsi="Times New Roman"/>
          <w:color w:val="000000" w:themeColor="text1"/>
          <w:spacing w:val="19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капіталізації</w:t>
      </w:r>
      <w:r w:rsidRPr="00A1156D">
        <w:rPr>
          <w:rFonts w:ascii="Times New Roman" w:hAnsi="Times New Roman"/>
          <w:color w:val="000000" w:themeColor="text1"/>
          <w:spacing w:val="19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та</w:t>
      </w:r>
      <w:r w:rsidRPr="00A1156D">
        <w:rPr>
          <w:rFonts w:ascii="Times New Roman" w:hAnsi="Times New Roman"/>
          <w:color w:val="000000" w:themeColor="text1"/>
          <w:spacing w:val="37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реструктуризації</w:t>
      </w:r>
      <w:r w:rsidRPr="00A1156D">
        <w:rPr>
          <w:rFonts w:ascii="Times New Roman" w:hAnsi="Times New Roman"/>
          <w:color w:val="000000" w:themeColor="text1"/>
          <w:spacing w:val="36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банків»</w:t>
      </w:r>
      <w:r w:rsidRPr="00A1156D">
        <w:rPr>
          <w:rFonts w:ascii="Times New Roman" w:hAnsi="Times New Roman"/>
          <w:color w:val="000000" w:themeColor="text1"/>
          <w:spacing w:val="33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№</w:t>
      </w:r>
      <w:r w:rsidRPr="00A1156D">
        <w:rPr>
          <w:rFonts w:ascii="Times New Roman" w:hAnsi="Times New Roman"/>
          <w:color w:val="000000" w:themeColor="text1"/>
          <w:spacing w:val="35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78-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VIII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Pr="00A1156D">
        <w:rPr>
          <w:rFonts w:ascii="Times New Roman" w:hAnsi="Times New Roman"/>
          <w:color w:val="000000" w:themeColor="text1"/>
          <w:spacing w:val="37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затверджений</w:t>
      </w:r>
      <w:r w:rsidRPr="00A1156D">
        <w:rPr>
          <w:rFonts w:ascii="Times New Roman" w:hAnsi="Times New Roman"/>
          <w:color w:val="000000" w:themeColor="text1"/>
          <w:spacing w:val="38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Верховною</w:t>
      </w:r>
      <w:r w:rsidRPr="00A1156D">
        <w:rPr>
          <w:rFonts w:ascii="Times New Roman" w:hAnsi="Times New Roman"/>
          <w:color w:val="000000" w:themeColor="text1"/>
          <w:spacing w:val="34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Ра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дою</w:t>
      </w:r>
      <w:r w:rsidRPr="00A1156D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України</w:t>
      </w:r>
      <w:proofErr w:type="spellEnd"/>
      <w:r w:rsidRPr="00A1156D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Pr="00A1156D">
        <w:rPr>
          <w:rFonts w:ascii="Times New Roman" w:hAnsi="Times New Roman"/>
          <w:color w:val="000000" w:themeColor="text1"/>
          <w:spacing w:val="5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28.12.2014. </w:t>
      </w:r>
      <w:r w:rsidRPr="00A1156D">
        <w:rPr>
          <w:rFonts w:ascii="Times New Roman" w:hAnsi="Times New Roman"/>
          <w:color w:val="000000" w:themeColor="text1"/>
          <w:spacing w:val="62"/>
          <w:sz w:val="28"/>
          <w:szCs w:val="28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z w:val="28"/>
          <w:szCs w:val="28"/>
          <w:lang w:val="en-US"/>
        </w:rPr>
        <w:t>URL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gramEnd"/>
      <w:r w:rsidRPr="00A1156D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hyperlink r:id="rId12"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</w:rPr>
          <w:t>http://zakon4.rada.gov.ua/laws/show/78-19.</w:t>
        </w:r>
      </w:hyperlink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звернення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>: 00.00.18)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  <w:tab w:val="left" w:pos="1396"/>
        </w:tabs>
        <w:spacing w:after="0" w:line="360" w:lineRule="auto"/>
        <w:ind w:right="106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Закон</w:t>
      </w:r>
      <w:r w:rsidRPr="00A1156D">
        <w:rPr>
          <w:rFonts w:ascii="Times New Roman" w:hAnsi="Times New Roman"/>
          <w:color w:val="000000" w:themeColor="text1"/>
          <w:spacing w:val="1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України</w:t>
      </w:r>
      <w:proofErr w:type="spellEnd"/>
      <w:r w:rsidRPr="00A1156D">
        <w:rPr>
          <w:rFonts w:ascii="Times New Roman" w:hAnsi="Times New Roman"/>
          <w:color w:val="000000" w:themeColor="text1"/>
          <w:spacing w:val="1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«Про</w:t>
      </w:r>
      <w:r w:rsidRPr="00A1156D">
        <w:rPr>
          <w:rFonts w:ascii="Times New Roman" w:hAnsi="Times New Roman"/>
          <w:color w:val="000000" w:themeColor="text1"/>
          <w:spacing w:val="13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Основні</w:t>
      </w:r>
      <w:proofErr w:type="spellEnd"/>
      <w:r w:rsidRPr="00A1156D">
        <w:rPr>
          <w:rFonts w:ascii="Times New Roman" w:hAnsi="Times New Roman"/>
          <w:color w:val="000000" w:themeColor="text1"/>
          <w:spacing w:val="1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засади</w:t>
      </w:r>
      <w:r w:rsidRPr="00A1156D">
        <w:rPr>
          <w:rFonts w:ascii="Times New Roman" w:hAnsi="Times New Roman"/>
          <w:color w:val="000000" w:themeColor="text1"/>
          <w:spacing w:val="13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розвитку</w:t>
      </w:r>
      <w:proofErr w:type="spellEnd"/>
      <w:r w:rsidRPr="00A1156D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інформаційного</w:t>
      </w:r>
      <w:proofErr w:type="spellEnd"/>
      <w:r w:rsidRPr="00A1156D">
        <w:rPr>
          <w:rFonts w:ascii="Times New Roman" w:hAnsi="Times New Roman"/>
          <w:color w:val="000000" w:themeColor="text1"/>
          <w:spacing w:val="2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суспільства</w:t>
      </w:r>
      <w:proofErr w:type="spellEnd"/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Україні</w:t>
      </w:r>
      <w:proofErr w:type="spellEnd"/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на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2007-2015</w:t>
      </w:r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роки»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Pr="00A1156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09.01.2007</w:t>
      </w:r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p.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537-</w:t>
      </w:r>
      <w:proofErr w:type="gramStart"/>
      <w:r w:rsidRPr="00A1156D">
        <w:rPr>
          <w:rFonts w:ascii="Times New Roman" w:hAnsi="Times New Roman"/>
          <w:color w:val="000000" w:themeColor="text1"/>
          <w:sz w:val="28"/>
          <w:szCs w:val="28"/>
        </w:rPr>
        <w:t>V .</w:t>
      </w:r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Відомості</w:t>
      </w:r>
      <w:proofErr w:type="spellEnd"/>
      <w:r w:rsidRPr="00A1156D">
        <w:rPr>
          <w:rFonts w:ascii="Times New Roman" w:hAnsi="Times New Roman"/>
          <w:color w:val="000000" w:themeColor="text1"/>
          <w:spacing w:val="5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Верховної</w:t>
      </w:r>
      <w:proofErr w:type="spellEnd"/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Ради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(ВВР).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2007.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12.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 Ст.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102.</w:t>
      </w:r>
      <w:bookmarkStart w:id="74" w:name="_bookmark150"/>
      <w:bookmarkStart w:id="75" w:name="_bookmark152"/>
      <w:bookmarkEnd w:id="74"/>
      <w:bookmarkEnd w:id="75"/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  <w:tab w:val="left" w:pos="1396"/>
        </w:tabs>
        <w:spacing w:after="0" w:line="360" w:lineRule="auto"/>
        <w:ind w:right="106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Звєряков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М.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І.</w:t>
      </w:r>
      <w:r w:rsidRPr="00A1156D">
        <w:rPr>
          <w:rFonts w:ascii="Times New Roman" w:hAnsi="Times New Roman"/>
          <w:color w:val="000000" w:themeColor="text1"/>
          <w:spacing w:val="15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Формування</w:t>
      </w:r>
      <w:r w:rsidRPr="00A1156D">
        <w:rPr>
          <w:rFonts w:ascii="Times New Roman" w:hAnsi="Times New Roman"/>
          <w:color w:val="000000" w:themeColor="text1"/>
          <w:spacing w:val="16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системи</w:t>
      </w:r>
      <w:r w:rsidRPr="00A1156D">
        <w:rPr>
          <w:rFonts w:ascii="Times New Roman" w:hAnsi="Times New Roman"/>
          <w:color w:val="000000" w:themeColor="text1"/>
          <w:spacing w:val="16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індикаторів</w:t>
      </w:r>
      <w:r w:rsidRPr="00A1156D">
        <w:rPr>
          <w:rFonts w:ascii="Times New Roman" w:hAnsi="Times New Roman"/>
          <w:color w:val="000000" w:themeColor="text1"/>
          <w:spacing w:val="15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фінансової</w:t>
      </w:r>
      <w:r w:rsidRPr="00A1156D">
        <w:rPr>
          <w:rFonts w:ascii="Times New Roman" w:hAnsi="Times New Roman"/>
          <w:color w:val="000000" w:themeColor="text1"/>
          <w:spacing w:val="14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стійкості</w:t>
      </w:r>
      <w:r w:rsidRPr="00A1156D">
        <w:rPr>
          <w:rFonts w:ascii="Times New Roman" w:hAnsi="Times New Roman"/>
          <w:color w:val="000000" w:themeColor="text1"/>
          <w:spacing w:val="43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банківської</w:t>
      </w:r>
      <w:r w:rsidRPr="00A1156D">
        <w:rPr>
          <w:rFonts w:ascii="Times New Roman" w:hAnsi="Times New Roman"/>
          <w:color w:val="000000" w:themeColor="text1"/>
          <w:spacing w:val="9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системи</w:t>
      </w:r>
      <w:r w:rsidRPr="00A1156D">
        <w:rPr>
          <w:rFonts w:ascii="Times New Roman" w:hAnsi="Times New Roman"/>
          <w:color w:val="000000" w:themeColor="text1"/>
          <w:spacing w:val="7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Фінанси</w:t>
      </w:r>
      <w:r w:rsidRPr="00A1156D">
        <w:rPr>
          <w:rFonts w:ascii="Times New Roman" w:hAnsi="Times New Roman"/>
          <w:color w:val="000000" w:themeColor="text1"/>
          <w:spacing w:val="7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України.</w:t>
      </w:r>
      <w:r w:rsidRPr="00A1156D">
        <w:rPr>
          <w:rFonts w:ascii="Times New Roman" w:hAnsi="Times New Roman"/>
          <w:color w:val="000000" w:themeColor="text1"/>
          <w:spacing w:val="7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8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2012.</w:t>
      </w:r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Коваленко</w:t>
      </w:r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О.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Г.</w:t>
      </w:r>
      <w:r w:rsidRPr="00A1156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Банковский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финансовый</w:t>
      </w:r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менеджмент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проблемы</w:t>
      </w:r>
      <w:r w:rsidRPr="00A1156D">
        <w:rPr>
          <w:rFonts w:ascii="Times New Roman" w:hAnsi="Times New Roman"/>
          <w:color w:val="000000" w:themeColor="text1"/>
          <w:spacing w:val="5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эффективного</w:t>
      </w:r>
      <w:r w:rsidRPr="00A1156D">
        <w:rPr>
          <w:rFonts w:ascii="Times New Roman" w:hAnsi="Times New Roman"/>
          <w:color w:val="000000" w:themeColor="text1"/>
          <w:spacing w:val="43"/>
          <w:sz w:val="28"/>
          <w:szCs w:val="28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управления</w:t>
      </w:r>
      <w:r w:rsidRPr="00A1156D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Вектор</w:t>
      </w:r>
      <w:r w:rsidRPr="00A1156D">
        <w:rPr>
          <w:rFonts w:ascii="Times New Roman" w:hAnsi="Times New Roman"/>
          <w:i/>
          <w:color w:val="000000" w:themeColor="text1"/>
          <w:spacing w:val="43"/>
          <w:sz w:val="28"/>
          <w:szCs w:val="28"/>
        </w:rPr>
        <w:t xml:space="preserve"> </w:t>
      </w:r>
      <w:r w:rsidRPr="00A1156D">
        <w:rPr>
          <w:rFonts w:ascii="Times New Roman" w:hAnsi="Times New Roman"/>
          <w:i/>
          <w:color w:val="000000" w:themeColor="text1"/>
          <w:spacing w:val="-2"/>
          <w:sz w:val="28"/>
          <w:szCs w:val="28"/>
        </w:rPr>
        <w:t>науки</w:t>
      </w:r>
      <w:r w:rsidRPr="00A1156D">
        <w:rPr>
          <w:rFonts w:ascii="Times New Roman" w:hAnsi="Times New Roman"/>
          <w:i/>
          <w:color w:val="000000" w:themeColor="text1"/>
          <w:spacing w:val="43"/>
          <w:sz w:val="28"/>
          <w:szCs w:val="28"/>
        </w:rPr>
        <w:t xml:space="preserve"> </w:t>
      </w:r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ТГУ.</w:t>
      </w:r>
      <w:r w:rsidRPr="00A1156D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proofErr w:type="gramStart"/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Серия</w:t>
      </w:r>
      <w:r w:rsidRPr="00A1156D">
        <w:rPr>
          <w:rFonts w:ascii="Times New Roman" w:hAnsi="Times New Roman"/>
          <w:i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  <w:proofErr w:type="gramEnd"/>
      <w:r w:rsidRPr="00A1156D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Экономика</w:t>
      </w:r>
      <w:r w:rsidRPr="00A1156D">
        <w:rPr>
          <w:rFonts w:ascii="Times New Roman" w:hAnsi="Times New Roman"/>
          <w:i/>
          <w:color w:val="000000" w:themeColor="text1"/>
          <w:spacing w:val="-3"/>
          <w:sz w:val="28"/>
          <w:szCs w:val="28"/>
        </w:rPr>
        <w:t xml:space="preserve"> </w:t>
      </w:r>
      <w:r w:rsidRPr="00A1156D">
        <w:rPr>
          <w:rFonts w:ascii="Times New Roman" w:hAnsi="Times New Roman"/>
          <w:i/>
          <w:color w:val="000000" w:themeColor="text1"/>
          <w:sz w:val="28"/>
          <w:szCs w:val="28"/>
        </w:rPr>
        <w:t xml:space="preserve">и </w:t>
      </w:r>
      <w:r w:rsidRPr="00A1156D">
        <w:rPr>
          <w:rFonts w:ascii="Times New Roman" w:hAnsi="Times New Roman"/>
          <w:i/>
          <w:color w:val="000000" w:themeColor="text1"/>
          <w:spacing w:val="-1"/>
          <w:sz w:val="28"/>
          <w:szCs w:val="28"/>
        </w:rPr>
        <w:t>управление.</w:t>
      </w:r>
      <w:r w:rsidRPr="00A1156D">
        <w:rPr>
          <w:rFonts w:ascii="Times New Roman" w:hAnsi="Times New Roman"/>
          <w:i/>
          <w:color w:val="000000" w:themeColor="text1"/>
          <w:spacing w:val="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2013.</w:t>
      </w:r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(12).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С. 70–72.</w:t>
      </w:r>
      <w:bookmarkStart w:id="76" w:name="_bookmark183"/>
      <w:bookmarkStart w:id="77" w:name="_bookmark249"/>
      <w:bookmarkEnd w:id="76"/>
      <w:bookmarkEnd w:id="77"/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 xml:space="preserve">Колісник М.К.,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Рубаха</w:t>
      </w:r>
      <w:proofErr w:type="spellEnd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 xml:space="preserve"> Г.В., Збалансована система показників як спосіб підвищення ефективності управління діяльністю підприємства : </w:t>
      </w:r>
      <w:r w:rsidRPr="00A1156D">
        <w:rPr>
          <w:rFonts w:ascii="Times New Roman" w:hAnsi="Times New Roman"/>
          <w:i/>
          <w:color w:val="000000" w:themeColor="text1"/>
          <w:spacing w:val="-2"/>
          <w:sz w:val="28"/>
          <w:szCs w:val="28"/>
          <w:lang w:val="uk-UA"/>
        </w:rPr>
        <w:t>Науковий вісник НЛТ У України.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 xml:space="preserve">  2008, 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вип</w:t>
      </w:r>
      <w:proofErr w:type="spellEnd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. 18.5.</w:t>
      </w:r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Контролінг – від теорії до реалізації на практиці :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моногр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/ В. В. Прохорова, Л. С.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Мартюшева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Н. Ю.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Петрусевич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, Ю. В. Прохорова. Х. : ВД „ІНЖЕК”,  2006.  200 с.</w:t>
      </w:r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Мельник О.Г. Методи бюджетного планування.</w:t>
      </w:r>
      <w:r w:rsidRPr="00A1156D">
        <w:rPr>
          <w:color w:val="000000" w:themeColor="text1"/>
          <w:lang w:val="uk-UA"/>
        </w:rPr>
        <w:t> </w:t>
      </w:r>
      <w:r w:rsidRPr="00A1156D">
        <w:rPr>
          <w:color w:val="000000" w:themeColor="text1"/>
        </w:rPr>
        <w:t xml:space="preserve"> </w:t>
      </w:r>
      <w:r w:rsidRPr="00A1156D">
        <w:rPr>
          <w:rFonts w:ascii="Times New Roman" w:hAnsi="Times New Roman"/>
          <w:i/>
          <w:color w:val="000000" w:themeColor="text1"/>
          <w:sz w:val="28"/>
          <w:szCs w:val="28"/>
          <w:lang w:val="uk-UA"/>
        </w:rPr>
        <w:t xml:space="preserve">Фінанси підприємств.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2003.  № 12.  С. 37-46.</w:t>
      </w:r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Мирончук</w:t>
      </w:r>
      <w:proofErr w:type="spellEnd"/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В.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М.</w:t>
      </w:r>
      <w:r w:rsidRPr="00A1156D">
        <w:rPr>
          <w:rFonts w:ascii="Times New Roman" w:hAnsi="Times New Roman"/>
          <w:color w:val="000000" w:themeColor="text1"/>
          <w:spacing w:val="68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Оцінка</w:t>
      </w:r>
      <w:r w:rsidRPr="00A1156D">
        <w:rPr>
          <w:rFonts w:ascii="Times New Roman" w:hAnsi="Times New Roman"/>
          <w:color w:val="000000" w:themeColor="text1"/>
          <w:spacing w:val="66"/>
          <w:sz w:val="28"/>
          <w:szCs w:val="28"/>
          <w:lang w:val="uk-UA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внутрішньосистемних</w:t>
      </w:r>
      <w:proofErr w:type="spellEnd"/>
      <w:r w:rsidRPr="00A1156D">
        <w:rPr>
          <w:rFonts w:ascii="Times New Roman" w:hAnsi="Times New Roman"/>
          <w:color w:val="000000" w:themeColor="text1"/>
          <w:spacing w:val="67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складових</w:t>
      </w:r>
      <w:r w:rsidRPr="00A1156D">
        <w:rPr>
          <w:rFonts w:ascii="Times New Roman" w:hAnsi="Times New Roman"/>
          <w:color w:val="000000" w:themeColor="text1"/>
          <w:spacing w:val="29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формування</w:t>
      </w:r>
      <w:r w:rsidRPr="00A1156D">
        <w:rPr>
          <w:rFonts w:ascii="Times New Roman" w:hAnsi="Times New Roman"/>
          <w:color w:val="000000" w:themeColor="text1"/>
          <w:spacing w:val="26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стану</w:t>
      </w:r>
      <w:r w:rsidRPr="00A1156D">
        <w:rPr>
          <w:rFonts w:ascii="Times New Roman" w:hAnsi="Times New Roman"/>
          <w:color w:val="000000" w:themeColor="text1"/>
          <w:spacing w:val="24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фінансової</w:t>
      </w:r>
      <w:r w:rsidRPr="00A1156D">
        <w:rPr>
          <w:rFonts w:ascii="Times New Roman" w:hAnsi="Times New Roman"/>
          <w:color w:val="000000" w:themeColor="text1"/>
          <w:spacing w:val="26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стійкості</w:t>
      </w:r>
      <w:r w:rsidRPr="00A1156D">
        <w:rPr>
          <w:rFonts w:ascii="Times New Roman" w:hAnsi="Times New Roman"/>
          <w:color w:val="000000" w:themeColor="text1"/>
          <w:spacing w:val="26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банків</w:t>
      </w:r>
      <w:r w:rsidRPr="00A1156D">
        <w:rPr>
          <w:rFonts w:ascii="Times New Roman" w:hAnsi="Times New Roman"/>
          <w:color w:val="000000" w:themeColor="text1"/>
          <w:spacing w:val="25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України. веб-сайт.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pl-PL"/>
        </w:rPr>
        <w:t>URL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:</w:t>
      </w:r>
      <w:r w:rsidRPr="00A1156D">
        <w:rPr>
          <w:rFonts w:ascii="Times New Roman" w:hAnsi="Times New Roman"/>
          <w:color w:val="000000" w:themeColor="text1"/>
          <w:spacing w:val="28"/>
          <w:sz w:val="28"/>
          <w:szCs w:val="28"/>
          <w:lang w:val="uk-UA"/>
        </w:rPr>
        <w:t xml:space="preserve"> </w:t>
      </w:r>
      <w:hyperlink r:id="rId13"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pl-PL"/>
          </w:rPr>
          <w:t>http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uk-UA"/>
          </w:rPr>
          <w:t>://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pl-PL"/>
          </w:rPr>
          <w:t>www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uk-UA"/>
          </w:rPr>
          <w:t>.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pl-PL"/>
          </w:rPr>
          <w:t>nbuv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uk-UA"/>
          </w:rPr>
          <w:t>.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pl-PL"/>
          </w:rPr>
          <w:t>gov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uk-UA"/>
          </w:rPr>
          <w:t>.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pl-PL"/>
          </w:rPr>
          <w:t>ua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uk-UA"/>
          </w:rPr>
          <w:t>/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pl-PL"/>
          </w:rPr>
          <w:t>portal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uk-UA"/>
          </w:rPr>
          <w:t>/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pl-PL"/>
          </w:rPr>
          <w:t>soc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uk-UA"/>
          </w:rPr>
          <w:t>_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pl-PL"/>
          </w:rPr>
          <w:t>gum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uk-UA"/>
          </w:rPr>
          <w:t>/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pl-PL"/>
          </w:rPr>
          <w:t>Nvbdfa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uk-UA"/>
          </w:rPr>
          <w:t>/2010_2/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pl-PL"/>
          </w:rPr>
          <w:t>myronch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uk-UA"/>
          </w:rPr>
          <w:t>.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pl-PL"/>
          </w:rPr>
          <w:t>pdf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uk-UA"/>
          </w:rPr>
          <w:t>.</w:t>
        </w:r>
      </w:hyperlink>
      <w:bookmarkStart w:id="78" w:name="_bookmark250"/>
      <w:bookmarkStart w:id="79" w:name="_bookmark274"/>
      <w:bookmarkEnd w:id="78"/>
      <w:bookmarkEnd w:id="79"/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Міністерство фінансів України. веб-сайт.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pl-PL"/>
        </w:rPr>
        <w:t>URL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:  :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pl-PL"/>
        </w:rPr>
        <w:t>https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://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pl-PL"/>
        </w:rPr>
        <w:t>index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pl-PL"/>
        </w:rPr>
        <w:t>minfin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pl-PL"/>
        </w:rPr>
        <w:t>com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pl-PL"/>
        </w:rPr>
        <w:t>ua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/</w:t>
      </w:r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r w:rsidRPr="00A1156D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 xml:space="preserve">Морозов Д. М. Сучасна концепція контролінгу в контексті коригування фінансових планів.  </w:t>
      </w:r>
      <w:r w:rsidRPr="00A1156D">
        <w:rPr>
          <w:rFonts w:ascii="Times New Roman" w:hAnsi="Times New Roman"/>
          <w:i/>
          <w:color w:val="000000" w:themeColor="text1"/>
          <w:sz w:val="28"/>
          <w:szCs w:val="28"/>
          <w:lang w:val="uk-UA" w:eastAsia="uk-UA"/>
        </w:rPr>
        <w:t>Актуальні проблеми економіки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.  2005.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>№11. С. 136–149.</w:t>
      </w:r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Національна комісія, що здійснює державне регулювання у сфері ринку фінансових послуг. веб-сайт.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en-US"/>
        </w:rPr>
        <w:t>URL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: :</w:t>
      </w:r>
      <w:hyperlink r:id="rId14" w:history="1">
        <w:r w:rsidRPr="00A1156D">
          <w:rPr>
            <w:rStyle w:val="af2"/>
            <w:rFonts w:ascii="Times New Roman" w:hAnsi="Times New Roman"/>
            <w:color w:val="000000" w:themeColor="text1"/>
            <w:sz w:val="28"/>
            <w:szCs w:val="28"/>
            <w:u w:val="none"/>
          </w:rPr>
          <w:t>https</w:t>
        </w:r>
        <w:r w:rsidRPr="00A1156D">
          <w:rPr>
            <w:rStyle w:val="af2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://</w:t>
        </w:r>
        <w:r w:rsidRPr="00A1156D">
          <w:rPr>
            <w:rStyle w:val="af2"/>
            <w:rFonts w:ascii="Times New Roman" w:hAnsi="Times New Roman"/>
            <w:color w:val="000000" w:themeColor="text1"/>
            <w:sz w:val="28"/>
            <w:szCs w:val="28"/>
            <w:u w:val="none"/>
          </w:rPr>
          <w:t>www</w:t>
        </w:r>
        <w:r w:rsidRPr="00A1156D">
          <w:rPr>
            <w:rStyle w:val="af2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A1156D">
          <w:rPr>
            <w:rStyle w:val="af2"/>
            <w:rFonts w:ascii="Times New Roman" w:hAnsi="Times New Roman"/>
            <w:color w:val="000000" w:themeColor="text1"/>
            <w:sz w:val="28"/>
            <w:szCs w:val="28"/>
            <w:u w:val="none"/>
          </w:rPr>
          <w:t>nfp</w:t>
        </w:r>
        <w:r w:rsidRPr="00A1156D">
          <w:rPr>
            <w:rStyle w:val="af2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A1156D">
          <w:rPr>
            <w:rStyle w:val="af2"/>
            <w:rFonts w:ascii="Times New Roman" w:hAnsi="Times New Roman"/>
            <w:color w:val="000000" w:themeColor="text1"/>
            <w:sz w:val="28"/>
            <w:szCs w:val="28"/>
            <w:u w:val="none"/>
          </w:rPr>
          <w:t>gov</w:t>
        </w:r>
        <w:r w:rsidRPr="00A1156D">
          <w:rPr>
            <w:rStyle w:val="af2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A1156D">
          <w:rPr>
            <w:rStyle w:val="af2"/>
            <w:rFonts w:ascii="Times New Roman" w:hAnsi="Times New Roman"/>
            <w:color w:val="000000" w:themeColor="text1"/>
            <w:sz w:val="28"/>
            <w:szCs w:val="28"/>
            <w:u w:val="none"/>
          </w:rPr>
          <w:t>ua</w:t>
        </w:r>
        <w:r w:rsidRPr="00A1156D">
          <w:rPr>
            <w:rStyle w:val="af2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/</w:t>
        </w:r>
      </w:hyperlink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Національне рейтингове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агенство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«Рюрик» , Аналітичний огляд банківської системи України . веб-сайт.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URL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:</w:t>
      </w:r>
      <w:hyperlink r:id="rId15" w:history="1">
        <w:r w:rsidRPr="00A1156D">
          <w:rPr>
            <w:rStyle w:val="af2"/>
            <w:rFonts w:ascii="Times New Roman" w:hAnsi="Times New Roman"/>
            <w:color w:val="000000" w:themeColor="text1"/>
            <w:sz w:val="28"/>
            <w:szCs w:val="28"/>
            <w:u w:val="none"/>
          </w:rPr>
          <w:t>http://rurik.com.ua/</w:t>
        </w:r>
      </w:hyperlink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Офіційний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сайт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Державної</w:t>
      </w:r>
      <w:proofErr w:type="spellEnd"/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служби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статистики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України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.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веб-сайт.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pl-PL"/>
        </w:rPr>
        <w:t>URL</w:t>
      </w:r>
      <w:r w:rsidRPr="00A1156D">
        <w:rPr>
          <w:rFonts w:ascii="Times New Roman" w:hAnsi="Times New Roman"/>
          <w:color w:val="000000" w:themeColor="text1"/>
          <w:spacing w:val="-4"/>
          <w:sz w:val="28"/>
          <w:szCs w:val="28"/>
          <w:lang w:val="pl-PL"/>
        </w:rPr>
        <w:t xml:space="preserve"> </w:t>
      </w:r>
      <w:hyperlink r:id="rId16">
        <w:r w:rsidRPr="00A1156D">
          <w:rPr>
            <w:rFonts w:ascii="Times New Roman" w:hAnsi="Times New Roman"/>
            <w:color w:val="000000" w:themeColor="text1"/>
            <w:sz w:val="28"/>
            <w:szCs w:val="28"/>
            <w:lang w:val="pl-PL"/>
          </w:rPr>
          <w:t xml:space="preserve">: 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pl-PL"/>
          </w:rPr>
          <w:t>http://www.ukrstat.gov.ua.</w:t>
        </w:r>
      </w:hyperlink>
      <w:bookmarkStart w:id="80" w:name="_bookmark275"/>
      <w:bookmarkEnd w:id="80"/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Офіційний</w:t>
      </w:r>
      <w:proofErr w:type="spellEnd"/>
      <w:r w:rsidRPr="00A1156D">
        <w:rPr>
          <w:rFonts w:ascii="Times New Roman" w:hAnsi="Times New Roman"/>
          <w:color w:val="000000" w:themeColor="text1"/>
          <w:spacing w:val="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сайт</w:t>
      </w:r>
      <w:r w:rsidRPr="00A1156D">
        <w:rPr>
          <w:rFonts w:ascii="Times New Roman" w:hAnsi="Times New Roman"/>
          <w:color w:val="000000" w:themeColor="text1"/>
          <w:spacing w:val="5"/>
          <w:sz w:val="28"/>
          <w:szCs w:val="28"/>
        </w:rPr>
        <w:t xml:space="preserve"> </w:t>
      </w:r>
      <w:proofErr w:type="spellStart"/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Національного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банку</w:t>
      </w:r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України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A1156D">
        <w:rPr>
          <w:rFonts w:ascii="Times New Roman" w:hAnsi="Times New Roman"/>
          <w:color w:val="000000" w:themeColor="text1"/>
          <w:spacing w:val="1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15"/>
          <w:sz w:val="28"/>
          <w:szCs w:val="28"/>
          <w:lang w:val="uk-UA"/>
        </w:rPr>
        <w:t xml:space="preserve">веб-сайт. </w:t>
      </w:r>
      <w:r w:rsidRPr="00A1156D">
        <w:rPr>
          <w:rFonts w:ascii="Times New Roman" w:hAnsi="Times New Roman"/>
          <w:color w:val="000000" w:themeColor="text1"/>
          <w:spacing w:val="15"/>
          <w:sz w:val="28"/>
          <w:szCs w:val="28"/>
          <w:lang w:val="pl-PL"/>
        </w:rPr>
        <w:t xml:space="preserve">URL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pl-PL"/>
        </w:rPr>
        <w:fldChar w:fldCharType="begin"/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pl-PL"/>
        </w:rPr>
        <w:instrText>HYPERLINK "http://www.bank.gov.ua/" \h</w:instrText>
      </w:r>
      <w:r w:rsidRPr="00A1156D">
        <w:rPr>
          <w:rFonts w:ascii="Times New Roman" w:hAnsi="Times New Roman"/>
          <w:color w:val="000000" w:themeColor="text1"/>
          <w:sz w:val="28"/>
          <w:szCs w:val="28"/>
        </w:rPr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pl-PL"/>
        </w:rPr>
        <w:fldChar w:fldCharType="separate"/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pl-PL"/>
        </w:rPr>
        <w:t xml:space="preserve">: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pl-PL"/>
        </w:rPr>
        <w:t>http://www.bank.gov.ua.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pl-PL"/>
        </w:rPr>
        <w:fldChar w:fldCharType="end"/>
      </w:r>
      <w:bookmarkStart w:id="81" w:name="_bookmark276"/>
      <w:bookmarkStart w:id="82" w:name="_bookmark278"/>
      <w:bookmarkStart w:id="83" w:name="_bookmark281"/>
      <w:bookmarkEnd w:id="81"/>
      <w:bookmarkEnd w:id="82"/>
      <w:bookmarkEnd w:id="83"/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Парасій-Вергуненко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І.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М.</w:t>
      </w:r>
      <w:r w:rsidRPr="00A1156D">
        <w:rPr>
          <w:rFonts w:ascii="Times New Roman" w:hAnsi="Times New Roman"/>
          <w:color w:val="000000" w:themeColor="text1"/>
          <w:spacing w:val="1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Перспективи</w:t>
      </w:r>
      <w:proofErr w:type="spellEnd"/>
      <w:r w:rsidRPr="00A1156D">
        <w:rPr>
          <w:rFonts w:ascii="Times New Roman" w:hAnsi="Times New Roman"/>
          <w:color w:val="000000" w:themeColor="text1"/>
          <w:spacing w:val="1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та</w:t>
      </w:r>
      <w:r w:rsidRPr="00A1156D">
        <w:rPr>
          <w:rFonts w:ascii="Times New Roman" w:hAnsi="Times New Roman"/>
          <w:color w:val="000000" w:themeColor="text1"/>
          <w:spacing w:val="1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проблеми</w:t>
      </w:r>
      <w:proofErr w:type="spellEnd"/>
      <w:r w:rsidRPr="00A1156D">
        <w:rPr>
          <w:rFonts w:ascii="Times New Roman" w:hAnsi="Times New Roman"/>
          <w:color w:val="000000" w:themeColor="text1"/>
          <w:spacing w:val="16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впровадження</w:t>
      </w:r>
      <w:proofErr w:type="spellEnd"/>
      <w:r w:rsidRPr="00A1156D">
        <w:rPr>
          <w:rFonts w:ascii="Times New Roman" w:hAnsi="Times New Roman"/>
          <w:color w:val="000000" w:themeColor="text1"/>
          <w:spacing w:val="2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контролінгу</w:t>
      </w:r>
      <w:proofErr w:type="spellEnd"/>
      <w:r w:rsidRPr="00A1156D">
        <w:rPr>
          <w:rFonts w:ascii="Times New Roman" w:hAnsi="Times New Roman"/>
          <w:color w:val="000000" w:themeColor="text1"/>
          <w:spacing w:val="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A1156D">
        <w:rPr>
          <w:rFonts w:ascii="Times New Roman" w:hAnsi="Times New Roman"/>
          <w:color w:val="000000" w:themeColor="text1"/>
          <w:spacing w:val="10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банківську</w:t>
      </w:r>
      <w:proofErr w:type="spellEnd"/>
      <w:r w:rsidRPr="00A1156D">
        <w:rPr>
          <w:rFonts w:ascii="Times New Roman" w:hAnsi="Times New Roman"/>
          <w:color w:val="000000" w:themeColor="text1"/>
          <w:spacing w:val="8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практику</w:t>
      </w:r>
      <w:r w:rsidRPr="00A1156D">
        <w:rPr>
          <w:rFonts w:ascii="Times New Roman" w:hAnsi="Times New Roman"/>
          <w:color w:val="000000" w:themeColor="text1"/>
          <w:spacing w:val="8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/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Вчені</w:t>
      </w:r>
      <w:proofErr w:type="spellEnd"/>
      <w:r w:rsidRPr="00A1156D">
        <w:rPr>
          <w:rFonts w:ascii="Times New Roman" w:hAnsi="Times New Roman"/>
          <w:color w:val="000000" w:themeColor="text1"/>
          <w:spacing w:val="12"/>
          <w:sz w:val="28"/>
          <w:szCs w:val="28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записки</w:t>
      </w:r>
      <w:r w:rsidRPr="00A1156D">
        <w:rPr>
          <w:rFonts w:ascii="Times New Roman" w:hAnsi="Times New Roman"/>
          <w:color w:val="000000" w:themeColor="text1"/>
          <w:spacing w:val="10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End"/>
      <w:r w:rsidRPr="00A1156D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наук.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зб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К.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End"/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КНЕУ,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2004.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Вип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A1156D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6.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С. 114–121.</w:t>
      </w:r>
      <w:bookmarkStart w:id="84" w:name="_bookmark282"/>
      <w:bookmarkEnd w:id="84"/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Перелік</w:t>
      </w:r>
      <w:r w:rsidRPr="00A1156D">
        <w:rPr>
          <w:rFonts w:ascii="Times New Roman" w:hAnsi="Times New Roman"/>
          <w:color w:val="000000" w:themeColor="text1"/>
          <w:spacing w:val="58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банків</w:t>
      </w:r>
      <w:r w:rsidRPr="00A1156D">
        <w:rPr>
          <w:rFonts w:ascii="Times New Roman" w:hAnsi="Times New Roman"/>
          <w:color w:val="000000" w:themeColor="text1"/>
          <w:spacing w:val="57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України,</w:t>
      </w:r>
      <w:r w:rsidRPr="00A1156D">
        <w:rPr>
          <w:rFonts w:ascii="Times New Roman" w:hAnsi="Times New Roman"/>
          <w:color w:val="000000" w:themeColor="text1"/>
          <w:spacing w:val="57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які</w:t>
      </w:r>
      <w:r w:rsidRPr="00A1156D">
        <w:rPr>
          <w:rFonts w:ascii="Times New Roman" w:hAnsi="Times New Roman"/>
          <w:color w:val="000000" w:themeColor="text1"/>
          <w:spacing w:val="59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знаходяться</w:t>
      </w:r>
      <w:r w:rsidRPr="00A1156D">
        <w:rPr>
          <w:rFonts w:ascii="Times New Roman" w:hAnsi="Times New Roman"/>
          <w:color w:val="000000" w:themeColor="text1"/>
          <w:spacing w:val="58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Pr="00A1156D">
        <w:rPr>
          <w:rFonts w:ascii="Times New Roman" w:hAnsi="Times New Roman"/>
          <w:color w:val="000000" w:themeColor="text1"/>
          <w:spacing w:val="54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стадії</w:t>
      </w:r>
      <w:r w:rsidRPr="00A1156D">
        <w:rPr>
          <w:rFonts w:ascii="Times New Roman" w:hAnsi="Times New Roman"/>
          <w:color w:val="000000" w:themeColor="text1"/>
          <w:spacing w:val="57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>ліквідації. веб-сайт.</w:t>
      </w:r>
      <w:r w:rsidRPr="00A1156D">
        <w:rPr>
          <w:rFonts w:ascii="Times New Roman" w:hAnsi="Times New Roman"/>
          <w:color w:val="000000" w:themeColor="text1"/>
          <w:spacing w:val="39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pl-PL"/>
        </w:rPr>
        <w:t>URL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: </w:t>
      </w:r>
      <w:hyperlink r:id="rId17"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pl-PL"/>
          </w:rPr>
          <w:t>http</w:t>
        </w:r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uk-UA"/>
          </w:rPr>
          <w:t>://</w:t>
        </w:r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pl-PL"/>
          </w:rPr>
          <w:t>bank</w:t>
        </w:r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uk-UA"/>
          </w:rPr>
          <w:t>.</w:t>
        </w:r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pl-PL"/>
          </w:rPr>
          <w:t>gov</w:t>
        </w:r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uk-UA"/>
          </w:rPr>
          <w:t>.</w:t>
        </w:r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pl-PL"/>
          </w:rPr>
          <w:t>ua</w:t>
        </w:r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uk-UA"/>
          </w:rPr>
          <w:t>/</w:t>
        </w:r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pl-PL"/>
          </w:rPr>
          <w:t>control</w:t>
        </w:r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uk-UA"/>
          </w:rPr>
          <w:t>/</w:t>
        </w:r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pl-PL"/>
          </w:rPr>
          <w:t>uk</w:t>
        </w:r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uk-UA"/>
          </w:rPr>
          <w:t>/</w:t>
        </w:r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pl-PL"/>
          </w:rPr>
          <w:t>publish</w:t>
        </w:r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uk-UA"/>
          </w:rPr>
          <w:t>/</w:t>
        </w:r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pl-PL"/>
          </w:rPr>
          <w:t>article</w:t>
        </w:r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uk-UA"/>
          </w:rPr>
          <w:t>?</w:t>
        </w:r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pl-PL"/>
          </w:rPr>
          <w:t>art</w:t>
        </w:r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uk-UA"/>
          </w:rPr>
          <w:t>_</w:t>
        </w:r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pl-PL"/>
          </w:rPr>
          <w:t>id</w:t>
        </w:r>
        <w:r w:rsidRPr="00A1156D">
          <w:rPr>
            <w:rFonts w:ascii="Times New Roman" w:hAnsi="Times New Roman"/>
            <w:color w:val="000000" w:themeColor="text1"/>
            <w:spacing w:val="-2"/>
            <w:sz w:val="28"/>
            <w:szCs w:val="28"/>
            <w:lang w:val="uk-UA"/>
          </w:rPr>
          <w:t>=75473.</w:t>
        </w:r>
      </w:hyperlink>
      <w:bookmarkStart w:id="85" w:name="_bookmark283"/>
      <w:bookmarkStart w:id="86" w:name="_bookmark302"/>
      <w:bookmarkEnd w:id="85"/>
      <w:bookmarkEnd w:id="86"/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Пич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Г.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 xml:space="preserve">,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>Шерм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Э.  Уточнение содержания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контроллинга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как функции управления и его поддержки // Проблемы теории и практики управления. 2001.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№ 3.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>С. 102–107.</w:t>
      </w:r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Постанова</w:t>
      </w:r>
      <w:r w:rsidRPr="00A1156D">
        <w:rPr>
          <w:rFonts w:ascii="Times New Roman" w:hAnsi="Times New Roman"/>
          <w:color w:val="000000" w:themeColor="text1"/>
          <w:spacing w:val="6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Правління</w:t>
      </w:r>
      <w:proofErr w:type="spellEnd"/>
      <w:r w:rsidRPr="00A1156D">
        <w:rPr>
          <w:rFonts w:ascii="Times New Roman" w:hAnsi="Times New Roman"/>
          <w:color w:val="000000" w:themeColor="text1"/>
          <w:spacing w:val="62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Національного</w:t>
      </w:r>
      <w:proofErr w:type="spellEnd"/>
      <w:r w:rsidRPr="00A1156D">
        <w:rPr>
          <w:rFonts w:ascii="Times New Roman" w:hAnsi="Times New Roman"/>
          <w:color w:val="000000" w:themeColor="text1"/>
          <w:spacing w:val="6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банку</w:t>
      </w:r>
      <w:r w:rsidRPr="00A1156D">
        <w:rPr>
          <w:rFonts w:ascii="Times New Roman" w:hAnsi="Times New Roman"/>
          <w:color w:val="000000" w:themeColor="text1"/>
          <w:spacing w:val="58"/>
          <w:sz w:val="28"/>
          <w:szCs w:val="28"/>
        </w:rPr>
        <w:t xml:space="preserve"> </w:t>
      </w:r>
      <w:proofErr w:type="spellStart"/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України</w:t>
      </w:r>
      <w:proofErr w:type="spellEnd"/>
      <w:r w:rsidRPr="00A1156D">
        <w:rPr>
          <w:rFonts w:ascii="Times New Roman" w:hAnsi="Times New Roman"/>
          <w:color w:val="000000" w:themeColor="text1"/>
          <w:spacing w:val="6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«</w:t>
      </w:r>
      <w:proofErr w:type="gramEnd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Про</w:t>
      </w:r>
      <w:r w:rsidRPr="00A1156D">
        <w:rPr>
          <w:rFonts w:ascii="Times New Roman" w:hAnsi="Times New Roman"/>
          <w:color w:val="000000" w:themeColor="text1"/>
          <w:spacing w:val="1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приведення</w:t>
      </w:r>
      <w:proofErr w:type="spellEnd"/>
      <w:r w:rsidRPr="00A1156D">
        <w:rPr>
          <w:rFonts w:ascii="Times New Roman" w:hAnsi="Times New Roman"/>
          <w:color w:val="000000" w:themeColor="text1"/>
          <w:spacing w:val="1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статутного</w:t>
      </w:r>
      <w:r w:rsidRPr="00A1156D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капіталу</w:t>
      </w:r>
      <w:proofErr w:type="spellEnd"/>
      <w:r w:rsidRPr="00A1156D">
        <w:rPr>
          <w:rFonts w:ascii="Times New Roman" w:hAnsi="Times New Roman"/>
          <w:color w:val="000000" w:themeColor="text1"/>
          <w:spacing w:val="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банків</w:t>
      </w:r>
      <w:proofErr w:type="spellEnd"/>
      <w:r w:rsidRPr="00A1156D">
        <w:rPr>
          <w:rFonts w:ascii="Times New Roman" w:hAnsi="Times New Roman"/>
          <w:color w:val="000000" w:themeColor="text1"/>
          <w:spacing w:val="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A1156D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відповідність</w:t>
      </w:r>
      <w:proofErr w:type="spellEnd"/>
      <w:r w:rsidRPr="00A1156D">
        <w:rPr>
          <w:rFonts w:ascii="Times New Roman" w:hAnsi="Times New Roman"/>
          <w:color w:val="000000" w:themeColor="text1"/>
          <w:spacing w:val="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до</w:t>
      </w:r>
      <w:r w:rsidRPr="00A1156D">
        <w:rPr>
          <w:rFonts w:ascii="Times New Roman" w:hAnsi="Times New Roman"/>
          <w:color w:val="000000" w:themeColor="text1"/>
          <w:spacing w:val="5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мінімально</w:t>
      </w:r>
      <w:proofErr w:type="spellEnd"/>
      <w:r w:rsidRPr="00A1156D">
        <w:rPr>
          <w:rFonts w:ascii="Times New Roman" w:hAnsi="Times New Roman"/>
          <w:color w:val="000000" w:themeColor="text1"/>
          <w:spacing w:val="43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встановленого</w:t>
      </w:r>
      <w:proofErr w:type="spellEnd"/>
      <w:r w:rsidRPr="00A1156D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розміру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»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від</w:t>
      </w:r>
      <w:proofErr w:type="spellEnd"/>
      <w:r w:rsidRPr="00A1156D">
        <w:rPr>
          <w:rFonts w:ascii="Times New Roman" w:hAnsi="Times New Roman"/>
          <w:color w:val="000000" w:themeColor="text1"/>
          <w:spacing w:val="60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06.08.2014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464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A1156D">
        <w:rPr>
          <w:rFonts w:ascii="Times New Roman" w:hAnsi="Times New Roman"/>
          <w:color w:val="000000" w:themeColor="text1"/>
          <w:spacing w:val="65"/>
          <w:sz w:val="28"/>
          <w:szCs w:val="28"/>
          <w:lang w:val="en-US"/>
        </w:rPr>
        <w:t>URL</w:t>
      </w:r>
      <w:r w:rsidRPr="00A1156D">
        <w:rPr>
          <w:rFonts w:ascii="Times New Roman" w:hAnsi="Times New Roman"/>
          <w:color w:val="000000" w:themeColor="text1"/>
          <w:spacing w:val="65"/>
          <w:sz w:val="28"/>
          <w:szCs w:val="28"/>
          <w:lang w:val="uk-UA"/>
        </w:rPr>
        <w:t>:</w:t>
      </w:r>
      <w:r w:rsidRPr="00A1156D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hyperlink r:id="rId18"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</w:rPr>
          <w:t>http://www.bank.gov.ua/doccatalog/document?id=9457558</w:t>
        </w:r>
      </w:hyperlink>
      <w:bookmarkStart w:id="87" w:name="_bookmark310"/>
      <w:bookmarkEnd w:id="87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(дата звернення: 00.00.18)</w:t>
      </w:r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firstLine="708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Постанова</w:t>
      </w:r>
      <w:r w:rsidRPr="00A1156D">
        <w:rPr>
          <w:rFonts w:ascii="Times New Roman" w:hAnsi="Times New Roman"/>
          <w:color w:val="000000" w:themeColor="text1"/>
          <w:spacing w:val="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Правління</w:t>
      </w:r>
      <w:proofErr w:type="spellEnd"/>
      <w:r w:rsidRPr="00A1156D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Національного</w:t>
      </w:r>
      <w:proofErr w:type="spellEnd"/>
      <w:r w:rsidRPr="00A1156D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банку</w:t>
      </w:r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України</w:t>
      </w:r>
      <w:proofErr w:type="spellEnd"/>
      <w:r w:rsidRPr="00A1156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«Про</w:t>
      </w:r>
      <w:r w:rsidRPr="00A1156D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внесення</w:t>
      </w:r>
      <w:proofErr w:type="spellEnd"/>
      <w:r w:rsidRPr="00A1156D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змін</w:t>
      </w:r>
      <w:proofErr w:type="spellEnd"/>
      <w:r w:rsidRPr="00A1156D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до</w:t>
      </w:r>
      <w:r w:rsidRPr="00A1156D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Інструкції</w:t>
      </w:r>
      <w:proofErr w:type="spellEnd"/>
      <w:r w:rsidRPr="00A1156D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</w:t>
      </w:r>
      <w:r w:rsidRPr="00A1156D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порядок</w:t>
      </w:r>
      <w:r w:rsidRPr="00A1156D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регулювання</w:t>
      </w:r>
      <w:proofErr w:type="spellEnd"/>
      <w:r w:rsidRPr="00A1156D">
        <w:rPr>
          <w:rFonts w:ascii="Times New Roman" w:hAnsi="Times New Roman"/>
          <w:color w:val="000000" w:themeColor="text1"/>
          <w:spacing w:val="59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діяльності</w:t>
      </w:r>
      <w:proofErr w:type="spellEnd"/>
      <w:r w:rsidRPr="00A1156D">
        <w:rPr>
          <w:rFonts w:ascii="Times New Roman" w:hAnsi="Times New Roman"/>
          <w:color w:val="000000" w:themeColor="text1"/>
          <w:spacing w:val="63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банків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»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862</w:t>
      </w:r>
      <w:r w:rsidRPr="00A1156D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від</w:t>
      </w:r>
      <w:proofErr w:type="spellEnd"/>
      <w:r w:rsidRPr="00A1156D">
        <w:rPr>
          <w:rFonts w:ascii="Times New Roman" w:hAnsi="Times New Roman"/>
          <w:color w:val="000000" w:themeColor="text1"/>
          <w:spacing w:val="2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25.12.2014</w:t>
      </w:r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р.</w:t>
      </w:r>
      <w:r w:rsidRPr="00A1156D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6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65"/>
          <w:sz w:val="28"/>
          <w:szCs w:val="28"/>
          <w:lang w:val="en-US"/>
        </w:rPr>
        <w:t>URL</w:t>
      </w:r>
      <w:r w:rsidRPr="00A1156D">
        <w:rPr>
          <w:rFonts w:ascii="Times New Roman" w:hAnsi="Times New Roman"/>
          <w:color w:val="000000" w:themeColor="text1"/>
          <w:spacing w:val="6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lastRenderedPageBreak/>
        <w:t>: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fldChar w:fldCharType="begin"/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instrText xml:space="preserve"> HYPERLINK "http://www.bank.gov.ua/doccatalog/document?id=13264052" </w:instrTex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fldChar w:fldCharType="separate"/>
      </w:r>
      <w:r w:rsidRPr="00A1156D">
        <w:rPr>
          <w:rStyle w:val="af2"/>
          <w:rFonts w:ascii="Times New Roman" w:hAnsi="Times New Roman"/>
          <w:color w:val="000000" w:themeColor="text1"/>
          <w:spacing w:val="-1"/>
          <w:sz w:val="28"/>
          <w:szCs w:val="28"/>
          <w:u w:val="none"/>
        </w:rPr>
        <w:t>http</w:t>
      </w:r>
      <w:proofErr w:type="spellEnd"/>
      <w:r w:rsidRPr="00A1156D">
        <w:rPr>
          <w:rStyle w:val="af2"/>
          <w:rFonts w:ascii="Times New Roman" w:hAnsi="Times New Roman"/>
          <w:color w:val="000000" w:themeColor="text1"/>
          <w:spacing w:val="-1"/>
          <w:sz w:val="28"/>
          <w:szCs w:val="28"/>
          <w:u w:val="none"/>
        </w:rPr>
        <w:t>://www.bank.gov.ua/doccatalog/document?id=13264052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fldChar w:fldCharType="end"/>
      </w:r>
      <w:bookmarkStart w:id="88" w:name="_bookmark303"/>
      <w:bookmarkEnd w:id="88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(дата звернення: 15.10.18)</w:t>
      </w:r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Приходько В. О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 xml:space="preserve">,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Иванова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 xml:space="preserve"> Т. О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смене управленческих парадигм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.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Проблемы теории и практики управления.  2004.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№ 6.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>С. 96–100.</w:t>
      </w:r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Просалова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В. </w:t>
      </w:r>
      <w:proofErr w:type="gram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С.</w:t>
      </w:r>
      <w:r w:rsidRPr="00A1156D">
        <w:rPr>
          <w:rFonts w:ascii="Times New Roman" w:hAnsi="Times New Roman"/>
          <w:color w:val="000000" w:themeColor="text1"/>
          <w:spacing w:val="1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13"/>
          <w:sz w:val="28"/>
          <w:szCs w:val="28"/>
          <w:lang w:val="uk-UA"/>
        </w:rPr>
        <w:t>,</w:t>
      </w:r>
      <w:proofErr w:type="gramEnd"/>
      <w:r w:rsidRPr="00A1156D">
        <w:rPr>
          <w:rFonts w:ascii="Times New Roman" w:hAnsi="Times New Roman"/>
          <w:color w:val="000000" w:themeColor="text1"/>
          <w:spacing w:val="13"/>
          <w:sz w:val="28"/>
          <w:szCs w:val="28"/>
          <w:lang w:val="uk-UA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Смольянинова</w:t>
      </w:r>
      <w:proofErr w:type="spellEnd"/>
      <w:r w:rsidRPr="00A1156D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35"/>
          <w:sz w:val="28"/>
          <w:szCs w:val="28"/>
          <w:lang w:val="uk-UA"/>
        </w:rPr>
        <w:t xml:space="preserve">Е.Н.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Финансовый</w:t>
      </w:r>
      <w:r w:rsidRPr="00A1156D">
        <w:rPr>
          <w:rFonts w:ascii="Times New Roman" w:hAnsi="Times New Roman"/>
          <w:color w:val="000000" w:themeColor="text1"/>
          <w:spacing w:val="1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менеджмент</w:t>
      </w:r>
      <w:r w:rsidRPr="00A1156D">
        <w:rPr>
          <w:rFonts w:ascii="Times New Roman" w:hAnsi="Times New Roman"/>
          <w:color w:val="000000" w:themeColor="text1"/>
          <w:spacing w:val="1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как</w:t>
      </w:r>
      <w:r w:rsidRPr="00A1156D">
        <w:rPr>
          <w:rFonts w:ascii="Times New Roman" w:hAnsi="Times New Roman"/>
          <w:color w:val="000000" w:themeColor="text1"/>
          <w:spacing w:val="1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обязательный</w:t>
      </w:r>
      <w:r w:rsidRPr="00A1156D">
        <w:rPr>
          <w:rFonts w:ascii="Times New Roman" w:hAnsi="Times New Roman"/>
          <w:color w:val="000000" w:themeColor="text1"/>
          <w:spacing w:val="1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элемент</w:t>
      </w:r>
      <w:r w:rsidRPr="00A1156D">
        <w:rPr>
          <w:rFonts w:ascii="Times New Roman" w:hAnsi="Times New Roman"/>
          <w:color w:val="000000" w:themeColor="text1"/>
          <w:spacing w:val="2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стратегического</w:t>
      </w:r>
      <w:r w:rsidRPr="00A1156D">
        <w:rPr>
          <w:rFonts w:ascii="Times New Roman" w:hAnsi="Times New Roman"/>
          <w:color w:val="000000" w:themeColor="text1"/>
          <w:spacing w:val="5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управления</w:t>
      </w:r>
      <w:r w:rsidRPr="00A1156D">
        <w:rPr>
          <w:rFonts w:ascii="Times New Roman" w:hAnsi="Times New Roman"/>
          <w:color w:val="000000" w:themeColor="text1"/>
          <w:spacing w:val="5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кредитной</w:t>
      </w:r>
      <w:r w:rsidRPr="00A1156D">
        <w:rPr>
          <w:rFonts w:ascii="Times New Roman" w:hAnsi="Times New Roman"/>
          <w:color w:val="000000" w:themeColor="text1"/>
          <w:spacing w:val="5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организацией</w:t>
      </w:r>
      <w:r w:rsidRPr="00A1156D">
        <w:rPr>
          <w:rFonts w:ascii="Times New Roman" w:hAnsi="Times New Roman"/>
          <w:color w:val="000000" w:themeColor="text1"/>
          <w:spacing w:val="55"/>
          <w:sz w:val="28"/>
          <w:szCs w:val="28"/>
          <w:lang w:val="uk-UA"/>
        </w:rPr>
        <w:t xml:space="preserve">.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Современные</w:t>
      </w:r>
      <w:r w:rsidRPr="00A1156D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исследования</w:t>
      </w:r>
      <w:r w:rsidRPr="00A1156D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социальных</w:t>
      </w:r>
      <w:r w:rsidRPr="00A1156D">
        <w:rPr>
          <w:rFonts w:ascii="Times New Roman" w:hAnsi="Times New Roman"/>
          <w:color w:val="000000" w:themeColor="text1"/>
          <w:spacing w:val="4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проблем</w:t>
      </w:r>
      <w:r w:rsidRPr="00A1156D">
        <w:rPr>
          <w:rFonts w:ascii="Times New Roman" w:hAnsi="Times New Roman"/>
          <w:color w:val="000000" w:themeColor="text1"/>
          <w:spacing w:val="1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(электронный</w:t>
      </w:r>
      <w:r w:rsidRPr="00A1156D">
        <w:rPr>
          <w:rFonts w:ascii="Times New Roman" w:hAnsi="Times New Roman"/>
          <w:color w:val="000000" w:themeColor="text1"/>
          <w:spacing w:val="10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научный</w:t>
      </w:r>
      <w:r w:rsidRPr="00A1156D">
        <w:rPr>
          <w:rFonts w:ascii="Times New Roman" w:hAnsi="Times New Roman"/>
          <w:color w:val="000000" w:themeColor="text1"/>
          <w:spacing w:val="10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журнал).</w:t>
      </w:r>
      <w:r w:rsidRPr="00A1156D">
        <w:rPr>
          <w:rFonts w:ascii="Times New Roman" w:hAnsi="Times New Roman"/>
          <w:color w:val="000000" w:themeColor="text1"/>
          <w:spacing w:val="15"/>
          <w:sz w:val="28"/>
          <w:szCs w:val="28"/>
          <w:lang w:val="uk-UA"/>
        </w:rPr>
        <w:t>  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2012.</w:t>
      </w:r>
      <w:r w:rsidRPr="00A1156D">
        <w:rPr>
          <w:rFonts w:ascii="Times New Roman" w:hAnsi="Times New Roman"/>
          <w:color w:val="000000" w:themeColor="text1"/>
          <w:spacing w:val="9"/>
          <w:sz w:val="28"/>
          <w:szCs w:val="28"/>
          <w:lang w:val="uk-UA"/>
        </w:rPr>
        <w:t>  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A1156D">
        <w:rPr>
          <w:rFonts w:ascii="Times New Roman" w:hAnsi="Times New Roman"/>
          <w:color w:val="000000" w:themeColor="text1"/>
          <w:spacing w:val="10"/>
          <w:sz w:val="28"/>
          <w:szCs w:val="28"/>
          <w:lang w:val="uk-UA"/>
        </w:rPr>
        <w:t> 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A1156D">
        <w:rPr>
          <w:rFonts w:ascii="Times New Roman" w:hAnsi="Times New Roman"/>
          <w:color w:val="000000" w:themeColor="text1"/>
          <w:spacing w:val="10"/>
          <w:sz w:val="28"/>
          <w:szCs w:val="28"/>
          <w:lang w:val="uk-UA"/>
        </w:rPr>
        <w:t> 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(13).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en-US"/>
        </w:rPr>
        <w:t> URL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 xml:space="preserve">: </w:t>
      </w:r>
      <w:hyperlink r:id="rId19"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en-US"/>
          </w:rPr>
          <w:t>http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</w:rPr>
          <w:t>://</w:t>
        </w:r>
        <w:proofErr w:type="spellStart"/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en-US"/>
          </w:rPr>
          <w:t>sisp</w:t>
        </w:r>
        <w:proofErr w:type="spellEnd"/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</w:rPr>
          <w:t>.</w:t>
        </w:r>
        <w:proofErr w:type="spellStart"/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en-US"/>
          </w:rPr>
          <w:t>nkras</w:t>
        </w:r>
        <w:proofErr w:type="spellEnd"/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</w:rPr>
          <w:t>.</w:t>
        </w:r>
        <w:proofErr w:type="spellStart"/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en-US"/>
          </w:rPr>
          <w:t>ru</w:t>
        </w:r>
        <w:proofErr w:type="spellEnd"/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</w:rPr>
          <w:t>/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en-US"/>
          </w:rPr>
          <w:t>e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</w:rPr>
          <w:t>-</w:t>
        </w:r>
        <w:proofErr w:type="spellStart"/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en-US"/>
          </w:rPr>
          <w:t>ru</w:t>
        </w:r>
        <w:proofErr w:type="spellEnd"/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</w:rPr>
          <w:t>/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en-US"/>
          </w:rPr>
          <w:t>issues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</w:rPr>
          <w:t>/2012/5/</w:t>
        </w:r>
        <w:proofErr w:type="spellStart"/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en-US"/>
          </w:rPr>
          <w:t>prosalova</w:t>
        </w:r>
        <w:proofErr w:type="spellEnd"/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</w:rPr>
          <w:t>.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  <w:lang w:val="en-US"/>
          </w:rPr>
          <w:t>pdf</w:t>
        </w:r>
        <w:r w:rsidRPr="00A1156D">
          <w:rPr>
            <w:rFonts w:ascii="Times New Roman" w:hAnsi="Times New Roman"/>
            <w:color w:val="000000" w:themeColor="text1"/>
            <w:spacing w:val="-1"/>
            <w:sz w:val="28"/>
            <w:szCs w:val="28"/>
          </w:rPr>
          <w:t>.</w:t>
        </w:r>
      </w:hyperlink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r w:rsidRPr="00A1156D">
        <w:rPr>
          <w:rFonts w:ascii="Times New Roman" w:hAnsi="Times New Roman"/>
          <w:noProof/>
          <w:color w:val="000000" w:themeColor="text1"/>
          <w:sz w:val="28"/>
          <w:szCs w:val="28"/>
          <w:lang w:val="uk-UA"/>
        </w:rPr>
        <w:t>Прохорова В. В., Сабліна Н. В.  Контролінг в управлінні витратами підприємств : моногр., Укр. держ. акад. залізн. трансп.  Х. : УкрДАЗТ, 2010.  256 с.</w:t>
      </w:r>
    </w:p>
    <w:p w:rsidR="00AE7EDD" w:rsidRPr="00A1156D" w:rsidRDefault="00AE7EDD" w:rsidP="00AE7EDD">
      <w:pPr>
        <w:pStyle w:val="a7"/>
        <w:widowControl w:val="0"/>
        <w:numPr>
          <w:ilvl w:val="0"/>
          <w:numId w:val="13"/>
        </w:numPr>
        <w:tabs>
          <w:tab w:val="left" w:pos="1276"/>
        </w:tabs>
        <w:spacing w:after="0" w:line="360" w:lineRule="auto"/>
        <w:ind w:right="104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Система</w:t>
      </w:r>
      <w:r w:rsidRPr="00A1156D">
        <w:rPr>
          <w:rFonts w:ascii="Times New Roman" w:hAnsi="Times New Roman"/>
          <w:color w:val="000000" w:themeColor="text1"/>
          <w:spacing w:val="42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забезпечення</w:t>
      </w:r>
      <w:proofErr w:type="spellEnd"/>
      <w:r w:rsidRPr="00A1156D">
        <w:rPr>
          <w:rFonts w:ascii="Times New Roman" w:hAnsi="Times New Roman"/>
          <w:color w:val="000000" w:themeColor="text1"/>
          <w:spacing w:val="42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фінансового</w:t>
      </w:r>
      <w:proofErr w:type="spellEnd"/>
      <w:r w:rsidRPr="00A1156D">
        <w:rPr>
          <w:rFonts w:ascii="Times New Roman" w:hAnsi="Times New Roman"/>
          <w:color w:val="000000" w:themeColor="text1"/>
          <w:spacing w:val="4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менеджменту</w:t>
      </w:r>
      <w:r w:rsidRPr="00A1156D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A1156D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Україні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:</w:t>
      </w:r>
      <w:r w:rsidRPr="00A1156D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сучасні</w:t>
      </w:r>
      <w:proofErr w:type="spellEnd"/>
      <w:r w:rsidRPr="00A1156D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proofErr w:type="gram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аспекти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/</w:t>
      </w:r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Г.</w:t>
      </w:r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М. </w:t>
      </w:r>
      <w:r w:rsidRPr="00A1156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proofErr w:type="spellStart"/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Азаренкова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,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Ю.</w:t>
      </w:r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С. </w:t>
      </w:r>
      <w:r w:rsidRPr="00A1156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proofErr w:type="spellStart"/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Балясна</w:t>
      </w:r>
      <w:proofErr w:type="spellEnd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,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Т.</w:t>
      </w:r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О.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Доценко,</w:t>
      </w:r>
      <w:r w:rsidRPr="00A1156D">
        <w:rPr>
          <w:rFonts w:ascii="Times New Roman" w:hAnsi="Times New Roman"/>
          <w:color w:val="000000" w:themeColor="text1"/>
          <w:spacing w:val="59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А.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І.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Ковальова</w:t>
      </w:r>
      <w:proofErr w:type="spellEnd"/>
      <w:r w:rsidRPr="00A1156D">
        <w:rPr>
          <w:rFonts w:ascii="Times New Roman" w:hAnsi="Times New Roman"/>
          <w:color w:val="000000" w:themeColor="text1"/>
          <w:spacing w:val="10"/>
          <w:sz w:val="28"/>
          <w:szCs w:val="28"/>
        </w:rPr>
        <w:t>.</w:t>
      </w:r>
      <w:r w:rsidRPr="00A1156D">
        <w:rPr>
          <w:rFonts w:ascii="Times New Roman" w:hAnsi="Times New Roman"/>
          <w:color w:val="000000" w:themeColor="text1"/>
          <w:spacing w:val="12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Фінансово-кредитна</w:t>
      </w:r>
      <w:proofErr w:type="spellEnd"/>
      <w:r w:rsidRPr="00A1156D">
        <w:rPr>
          <w:rFonts w:ascii="Times New Roman" w:hAnsi="Times New Roman"/>
          <w:color w:val="000000" w:themeColor="text1"/>
          <w:spacing w:val="8"/>
          <w:sz w:val="28"/>
          <w:szCs w:val="28"/>
        </w:rPr>
        <w:t xml:space="preserve"> </w:t>
      </w:r>
      <w:proofErr w:type="spellStart"/>
      <w:proofErr w:type="gram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діяльність</w:t>
      </w:r>
      <w:proofErr w:type="spellEnd"/>
      <w:r w:rsidRPr="00A1156D">
        <w:rPr>
          <w:rFonts w:ascii="Times New Roman" w:hAnsi="Times New Roman"/>
          <w:color w:val="000000" w:themeColor="text1"/>
          <w:spacing w:val="7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End"/>
      <w:r w:rsidRPr="00A1156D">
        <w:rPr>
          <w:rFonts w:ascii="Times New Roman" w:hAnsi="Times New Roman"/>
          <w:color w:val="000000" w:themeColor="text1"/>
          <w:spacing w:val="12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проблеми</w:t>
      </w:r>
      <w:proofErr w:type="spellEnd"/>
      <w:r w:rsidRPr="00A1156D">
        <w:rPr>
          <w:rFonts w:ascii="Times New Roman" w:hAnsi="Times New Roman"/>
          <w:color w:val="000000" w:themeColor="text1"/>
          <w:spacing w:val="10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теорії</w:t>
      </w:r>
      <w:proofErr w:type="spellEnd"/>
      <w:r w:rsidRPr="00A1156D">
        <w:rPr>
          <w:rFonts w:ascii="Times New Roman" w:hAnsi="Times New Roman"/>
          <w:color w:val="000000" w:themeColor="text1"/>
          <w:spacing w:val="12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та</w:t>
      </w:r>
      <w:r w:rsidRPr="00A1156D">
        <w:rPr>
          <w:rFonts w:ascii="Times New Roman" w:hAnsi="Times New Roman"/>
          <w:color w:val="000000" w:themeColor="text1"/>
          <w:spacing w:val="8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практики.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2010.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Т.2.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№9.</w:t>
      </w:r>
      <w:r w:rsidRPr="00A1156D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pacing w:val="-1"/>
          <w:sz w:val="28"/>
          <w:szCs w:val="28"/>
        </w:rPr>
        <w:t>С.99–107.</w:t>
      </w:r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С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мирнова</w:t>
      </w:r>
      <w:proofErr w:type="spellEnd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Л.Д. Гибкий </w:t>
      </w:r>
      <w:proofErr w:type="spellStart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контроллинг</w:t>
      </w:r>
      <w:proofErr w:type="spellEnd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и стратегическое управление предприятием /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 xml:space="preserve">Стратегія економічного розвитку України: </w:t>
      </w:r>
      <w:r w:rsidRPr="00A1156D">
        <w:rPr>
          <w:rFonts w:ascii="Times New Roman" w:hAnsi="Times New Roman"/>
          <w:bCs/>
          <w:color w:val="000000" w:themeColor="text1"/>
          <w:spacing w:val="-2"/>
          <w:sz w:val="28"/>
          <w:szCs w:val="28"/>
          <w:lang w:val="uk-UA"/>
        </w:rPr>
        <w:t>матеріали наук.-</w:t>
      </w:r>
      <w:proofErr w:type="spellStart"/>
      <w:r w:rsidRPr="00A1156D">
        <w:rPr>
          <w:rFonts w:ascii="Times New Roman" w:hAnsi="Times New Roman"/>
          <w:bCs/>
          <w:color w:val="000000" w:themeColor="text1"/>
          <w:spacing w:val="-2"/>
          <w:sz w:val="28"/>
          <w:szCs w:val="28"/>
          <w:lang w:val="uk-UA"/>
        </w:rPr>
        <w:t>практ</w:t>
      </w:r>
      <w:proofErr w:type="spellEnd"/>
      <w:r w:rsidRPr="00A1156D">
        <w:rPr>
          <w:rFonts w:ascii="Times New Roman" w:hAnsi="Times New Roman"/>
          <w:bCs/>
          <w:color w:val="000000" w:themeColor="text1"/>
          <w:spacing w:val="-2"/>
          <w:sz w:val="28"/>
          <w:szCs w:val="28"/>
          <w:lang w:val="uk-UA"/>
        </w:rPr>
        <w:t xml:space="preserve">. </w:t>
      </w:r>
      <w:proofErr w:type="spellStart"/>
      <w:r w:rsidRPr="00A1156D">
        <w:rPr>
          <w:rFonts w:ascii="Times New Roman" w:hAnsi="Times New Roman"/>
          <w:bCs/>
          <w:color w:val="000000" w:themeColor="text1"/>
          <w:spacing w:val="-2"/>
          <w:sz w:val="28"/>
          <w:szCs w:val="28"/>
          <w:lang w:val="uk-UA"/>
        </w:rPr>
        <w:t>конф</w:t>
      </w:r>
      <w:proofErr w:type="spellEnd"/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.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,  : КНЕУ,  2002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.  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  <w:lang w:val="uk-UA"/>
        </w:rPr>
        <w:t>С. 555-559</w:t>
      </w:r>
      <w:r w:rsidRPr="00A1156D">
        <w:rPr>
          <w:rFonts w:ascii="Times New Roman" w:hAnsi="Times New Roman"/>
          <w:color w:val="000000" w:themeColor="text1"/>
          <w:spacing w:val="-2"/>
          <w:sz w:val="28"/>
          <w:szCs w:val="28"/>
        </w:rPr>
        <w:t>.</w:t>
      </w:r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r w:rsidRPr="00A1156D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Указ Президента України «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Про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Національну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комісію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здійснює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державне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регулювання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у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сфері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ринків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фінансових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послуг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» від 23.11.2011 року 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en-US"/>
        </w:rPr>
        <w:t>URL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:</w:t>
      </w:r>
      <w:hyperlink r:id="rId20" w:history="1">
        <w:r w:rsidRPr="00A1156D">
          <w:rPr>
            <w:rStyle w:val="af2"/>
            <w:rFonts w:ascii="Times New Roman" w:hAnsi="Times New Roman"/>
            <w:color w:val="000000" w:themeColor="text1"/>
            <w:sz w:val="28"/>
            <w:szCs w:val="28"/>
            <w:u w:val="none"/>
          </w:rPr>
          <w:t>http://zakon.rada.gov.ua/</w:t>
        </w:r>
      </w:hyperlink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Фалько С. Г. Предмет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контроллинга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как самостоятельной научной дисциплины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 xml:space="preserve">//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Контроллинг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.  200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>5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.  №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1(13)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.  С.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2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–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eastAsia="uk-UA"/>
        </w:rPr>
        <w:t>7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.</w:t>
      </w:r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Чмутова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И. Н., Максимова М. В. Использование технологии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бенчмаркинга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в банковском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контроллинге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. Проблемы управления. 2014.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№ 1 (50).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С. 67-70 </w:t>
      </w:r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Шпиг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, Ф.І.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Конкурентоспроможність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банку: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фактори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критерії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оцінки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Проблеми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перспективи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розвитку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банківської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системи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України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lastRenderedPageBreak/>
        <w:t>збірник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наукових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праць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Суми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Українська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академія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банківської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справи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1156D">
        <w:rPr>
          <w:rFonts w:ascii="Times New Roman" w:hAnsi="Times New Roman"/>
          <w:color w:val="000000" w:themeColor="text1"/>
          <w:sz w:val="28"/>
          <w:szCs w:val="28"/>
        </w:rPr>
        <w:t>Національного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банку </w:t>
      </w:r>
      <w:proofErr w:type="spellStart"/>
      <w:proofErr w:type="gramStart"/>
      <w:r w:rsidRPr="00A1156D">
        <w:rPr>
          <w:rFonts w:ascii="Times New Roman" w:hAnsi="Times New Roman"/>
          <w:color w:val="000000" w:themeColor="text1"/>
          <w:sz w:val="28"/>
          <w:szCs w:val="28"/>
        </w:rPr>
        <w:t>України</w:t>
      </w:r>
      <w:proofErr w:type="spellEnd"/>
      <w:r w:rsidRPr="00A1156D">
        <w:rPr>
          <w:rFonts w:ascii="Times New Roman" w:hAnsi="Times New Roman"/>
          <w:color w:val="000000" w:themeColor="text1"/>
          <w:sz w:val="28"/>
          <w:szCs w:val="28"/>
        </w:rPr>
        <w:t>,  2006</w:t>
      </w:r>
      <w:proofErr w:type="gramEnd"/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.  Т. 16.  C. 57-63. </w:t>
      </w:r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Шульга Н.П. Банківський контролінг : підручник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К. : К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>НТЕУ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2011. </w:t>
      </w:r>
      <w:r w:rsidRPr="00A115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1156D">
        <w:rPr>
          <w:rFonts w:ascii="Times New Roman" w:hAnsi="Times New Roman"/>
          <w:color w:val="000000" w:themeColor="text1"/>
          <w:sz w:val="28"/>
          <w:szCs w:val="28"/>
          <w:lang w:val="uk-UA"/>
        </w:rPr>
        <w:t>438 с.</w:t>
      </w:r>
    </w:p>
    <w:p w:rsidR="00AE7EDD" w:rsidRPr="00A1156D" w:rsidRDefault="00AE7EDD" w:rsidP="00AE7EDD">
      <w:pPr>
        <w:pStyle w:val="a7"/>
        <w:numPr>
          <w:ilvl w:val="0"/>
          <w:numId w:val="13"/>
        </w:numPr>
        <w:tabs>
          <w:tab w:val="left" w:pos="1276"/>
        </w:tabs>
        <w:spacing w:after="0" w:line="360" w:lineRule="auto"/>
        <w:ind w:right="105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  <w:lang w:val="uk-UA"/>
        </w:rPr>
      </w:pPr>
      <w:bookmarkStart w:id="89" w:name="_bookmark11"/>
      <w:bookmarkStart w:id="90" w:name="_bookmark12"/>
      <w:bookmarkStart w:id="91" w:name="_bookmark13"/>
      <w:bookmarkEnd w:id="89"/>
      <w:bookmarkEnd w:id="90"/>
      <w:bookmarkEnd w:id="91"/>
      <w:r w:rsidRPr="00A1156D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Adjusting the Lens on Economic Crime Global Economic Crime Survey. PWC. 2016. URL:http://www.pwc.com/gx/en/economic-crime-survey/pdf/GlobalEconomicCrimeSurvey2016.pdf </w:t>
      </w:r>
    </w:p>
    <w:p w:rsidR="006B2A9E" w:rsidRPr="00AE7EDD" w:rsidRDefault="006B2A9E" w:rsidP="006C7FEF">
      <w:pPr>
        <w:rPr>
          <w:lang w:val="uk-UA"/>
        </w:rPr>
      </w:pPr>
    </w:p>
    <w:sectPr w:rsidR="006B2A9E" w:rsidRPr="00AE7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F2D83"/>
    <w:multiLevelType w:val="hybridMultilevel"/>
    <w:tmpl w:val="592699A0"/>
    <w:lvl w:ilvl="0" w:tplc="8CECA09A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spacing w:val="-28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7E5B6F"/>
    <w:multiLevelType w:val="hybridMultilevel"/>
    <w:tmpl w:val="F2567DE0"/>
    <w:lvl w:ilvl="0" w:tplc="7F6A8600">
      <w:start w:val="1"/>
      <w:numFmt w:val="bullet"/>
      <w:lvlText w:val="–"/>
      <w:lvlJc w:val="left"/>
      <w:pPr>
        <w:ind w:left="118" w:hanging="401"/>
      </w:pPr>
      <w:rPr>
        <w:rFonts w:ascii="Times New Roman" w:eastAsia="Times New Roman" w:hAnsi="Times New Roman" w:hint="default"/>
        <w:sz w:val="28"/>
      </w:rPr>
    </w:lvl>
    <w:lvl w:ilvl="1" w:tplc="04190001">
      <w:start w:val="1"/>
      <w:numFmt w:val="bullet"/>
      <w:lvlText w:val=""/>
      <w:lvlJc w:val="left"/>
      <w:pPr>
        <w:ind w:left="118" w:hanging="286"/>
      </w:pPr>
      <w:rPr>
        <w:rFonts w:ascii="Symbol" w:hAnsi="Symbol" w:hint="default"/>
        <w:sz w:val="28"/>
      </w:rPr>
    </w:lvl>
    <w:lvl w:ilvl="2" w:tplc="F0EE809A">
      <w:start w:val="1"/>
      <w:numFmt w:val="bullet"/>
      <w:lvlText w:val="•"/>
      <w:lvlJc w:val="left"/>
      <w:pPr>
        <w:ind w:left="2068" w:hanging="286"/>
      </w:pPr>
      <w:rPr>
        <w:rFonts w:hint="default"/>
      </w:rPr>
    </w:lvl>
    <w:lvl w:ilvl="3" w:tplc="F76C9A94">
      <w:start w:val="1"/>
      <w:numFmt w:val="bullet"/>
      <w:lvlText w:val="•"/>
      <w:lvlJc w:val="left"/>
      <w:pPr>
        <w:ind w:left="3043" w:hanging="286"/>
      </w:pPr>
      <w:rPr>
        <w:rFonts w:hint="default"/>
      </w:rPr>
    </w:lvl>
    <w:lvl w:ilvl="4" w:tplc="B838DC18">
      <w:start w:val="1"/>
      <w:numFmt w:val="bullet"/>
      <w:lvlText w:val="•"/>
      <w:lvlJc w:val="left"/>
      <w:pPr>
        <w:ind w:left="4017" w:hanging="286"/>
      </w:pPr>
      <w:rPr>
        <w:rFonts w:hint="default"/>
      </w:rPr>
    </w:lvl>
    <w:lvl w:ilvl="5" w:tplc="156EA4C0">
      <w:start w:val="1"/>
      <w:numFmt w:val="bullet"/>
      <w:lvlText w:val="•"/>
      <w:lvlJc w:val="left"/>
      <w:pPr>
        <w:ind w:left="4992" w:hanging="286"/>
      </w:pPr>
      <w:rPr>
        <w:rFonts w:hint="default"/>
      </w:rPr>
    </w:lvl>
    <w:lvl w:ilvl="6" w:tplc="D7546DB4">
      <w:start w:val="1"/>
      <w:numFmt w:val="bullet"/>
      <w:lvlText w:val="•"/>
      <w:lvlJc w:val="left"/>
      <w:pPr>
        <w:ind w:left="5967" w:hanging="286"/>
      </w:pPr>
      <w:rPr>
        <w:rFonts w:hint="default"/>
      </w:rPr>
    </w:lvl>
    <w:lvl w:ilvl="7" w:tplc="08F61A8E">
      <w:start w:val="1"/>
      <w:numFmt w:val="bullet"/>
      <w:lvlText w:val="•"/>
      <w:lvlJc w:val="left"/>
      <w:pPr>
        <w:ind w:left="6942" w:hanging="286"/>
      </w:pPr>
      <w:rPr>
        <w:rFonts w:hint="default"/>
      </w:rPr>
    </w:lvl>
    <w:lvl w:ilvl="8" w:tplc="3C6A202C">
      <w:start w:val="1"/>
      <w:numFmt w:val="bullet"/>
      <w:lvlText w:val="•"/>
      <w:lvlJc w:val="left"/>
      <w:pPr>
        <w:ind w:left="7916" w:hanging="286"/>
      </w:pPr>
      <w:rPr>
        <w:rFonts w:hint="default"/>
      </w:rPr>
    </w:lvl>
  </w:abstractNum>
  <w:abstractNum w:abstractNumId="2">
    <w:nsid w:val="09886805"/>
    <w:multiLevelType w:val="hybridMultilevel"/>
    <w:tmpl w:val="B5BEC202"/>
    <w:lvl w:ilvl="0" w:tplc="4B427164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07FEC"/>
    <w:multiLevelType w:val="hybridMultilevel"/>
    <w:tmpl w:val="9E7A3B0E"/>
    <w:lvl w:ilvl="0" w:tplc="4B4271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ency FB" w:hAnsi="Agency FB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582F66"/>
    <w:multiLevelType w:val="hybridMultilevel"/>
    <w:tmpl w:val="25325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6B1029"/>
    <w:multiLevelType w:val="multilevel"/>
    <w:tmpl w:val="4DDAF5D0"/>
    <w:lvl w:ilvl="0">
      <w:start w:val="1"/>
      <w:numFmt w:val="bullet"/>
      <w:lvlText w:val="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6487B97"/>
    <w:multiLevelType w:val="hybridMultilevel"/>
    <w:tmpl w:val="331AC71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42716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gency FB" w:hAnsi="Agency FB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2C79C4"/>
    <w:multiLevelType w:val="hybridMultilevel"/>
    <w:tmpl w:val="46EAFA64"/>
    <w:lvl w:ilvl="0" w:tplc="7F6A8600">
      <w:start w:val="1"/>
      <w:numFmt w:val="bullet"/>
      <w:lvlText w:val="–"/>
      <w:lvlJc w:val="left"/>
      <w:pPr>
        <w:ind w:left="118" w:hanging="401"/>
      </w:pPr>
      <w:rPr>
        <w:rFonts w:ascii="Times New Roman" w:eastAsia="Times New Roman" w:hAnsi="Times New Roman" w:hint="default"/>
        <w:sz w:val="28"/>
      </w:rPr>
    </w:lvl>
    <w:lvl w:ilvl="1" w:tplc="3FDC40B0">
      <w:start w:val="1"/>
      <w:numFmt w:val="bullet"/>
      <w:lvlText w:val=""/>
      <w:lvlJc w:val="left"/>
      <w:pPr>
        <w:ind w:left="118" w:hanging="286"/>
      </w:pPr>
      <w:rPr>
        <w:rFonts w:ascii="Symbol" w:eastAsia="Times New Roman" w:hAnsi="Symbol" w:hint="default"/>
        <w:sz w:val="28"/>
      </w:rPr>
    </w:lvl>
    <w:lvl w:ilvl="2" w:tplc="F0EE809A">
      <w:start w:val="1"/>
      <w:numFmt w:val="bullet"/>
      <w:lvlText w:val="•"/>
      <w:lvlJc w:val="left"/>
      <w:pPr>
        <w:ind w:left="2068" w:hanging="286"/>
      </w:pPr>
      <w:rPr>
        <w:rFonts w:hint="default"/>
      </w:rPr>
    </w:lvl>
    <w:lvl w:ilvl="3" w:tplc="F76C9A94">
      <w:start w:val="1"/>
      <w:numFmt w:val="bullet"/>
      <w:lvlText w:val="•"/>
      <w:lvlJc w:val="left"/>
      <w:pPr>
        <w:ind w:left="3043" w:hanging="286"/>
      </w:pPr>
      <w:rPr>
        <w:rFonts w:hint="default"/>
      </w:rPr>
    </w:lvl>
    <w:lvl w:ilvl="4" w:tplc="B838DC18">
      <w:start w:val="1"/>
      <w:numFmt w:val="bullet"/>
      <w:lvlText w:val="•"/>
      <w:lvlJc w:val="left"/>
      <w:pPr>
        <w:ind w:left="4017" w:hanging="286"/>
      </w:pPr>
      <w:rPr>
        <w:rFonts w:hint="default"/>
      </w:rPr>
    </w:lvl>
    <w:lvl w:ilvl="5" w:tplc="156EA4C0">
      <w:start w:val="1"/>
      <w:numFmt w:val="bullet"/>
      <w:lvlText w:val="•"/>
      <w:lvlJc w:val="left"/>
      <w:pPr>
        <w:ind w:left="4992" w:hanging="286"/>
      </w:pPr>
      <w:rPr>
        <w:rFonts w:hint="default"/>
      </w:rPr>
    </w:lvl>
    <w:lvl w:ilvl="6" w:tplc="D7546DB4">
      <w:start w:val="1"/>
      <w:numFmt w:val="bullet"/>
      <w:lvlText w:val="•"/>
      <w:lvlJc w:val="left"/>
      <w:pPr>
        <w:ind w:left="5967" w:hanging="286"/>
      </w:pPr>
      <w:rPr>
        <w:rFonts w:hint="default"/>
      </w:rPr>
    </w:lvl>
    <w:lvl w:ilvl="7" w:tplc="08F61A8E">
      <w:start w:val="1"/>
      <w:numFmt w:val="bullet"/>
      <w:lvlText w:val="•"/>
      <w:lvlJc w:val="left"/>
      <w:pPr>
        <w:ind w:left="6942" w:hanging="286"/>
      </w:pPr>
      <w:rPr>
        <w:rFonts w:hint="default"/>
      </w:rPr>
    </w:lvl>
    <w:lvl w:ilvl="8" w:tplc="3C6A202C">
      <w:start w:val="1"/>
      <w:numFmt w:val="bullet"/>
      <w:lvlText w:val="•"/>
      <w:lvlJc w:val="left"/>
      <w:pPr>
        <w:ind w:left="7916" w:hanging="286"/>
      </w:pPr>
      <w:rPr>
        <w:rFonts w:hint="default"/>
      </w:rPr>
    </w:lvl>
  </w:abstractNum>
  <w:abstractNum w:abstractNumId="8">
    <w:nsid w:val="288B1014"/>
    <w:multiLevelType w:val="hybridMultilevel"/>
    <w:tmpl w:val="167609D2"/>
    <w:lvl w:ilvl="0" w:tplc="4B427164">
      <w:start w:val="1"/>
      <w:numFmt w:val="bullet"/>
      <w:lvlText w:val="-"/>
      <w:lvlJc w:val="left"/>
      <w:pPr>
        <w:ind w:left="1426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9">
    <w:nsid w:val="3B44639C"/>
    <w:multiLevelType w:val="hybridMultilevel"/>
    <w:tmpl w:val="6EAE7134"/>
    <w:lvl w:ilvl="0" w:tplc="4B067AA4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44941963"/>
    <w:multiLevelType w:val="hybridMultilevel"/>
    <w:tmpl w:val="5016CDB6"/>
    <w:lvl w:ilvl="0" w:tplc="38765C08">
      <w:start w:val="1"/>
      <w:numFmt w:val="bullet"/>
      <w:lvlText w:val=""/>
      <w:lvlJc w:val="left"/>
      <w:pPr>
        <w:ind w:left="261" w:hanging="286"/>
      </w:pPr>
      <w:rPr>
        <w:rFonts w:ascii="Symbol" w:eastAsia="Times New Roman" w:hAnsi="Symbol" w:hint="default"/>
        <w:sz w:val="28"/>
      </w:rPr>
    </w:lvl>
    <w:lvl w:ilvl="1" w:tplc="10422B1A">
      <w:start w:val="1"/>
      <w:numFmt w:val="bullet"/>
      <w:lvlText w:val=""/>
      <w:lvlJc w:val="left"/>
      <w:pPr>
        <w:ind w:left="118" w:hanging="286"/>
      </w:pPr>
      <w:rPr>
        <w:rFonts w:ascii="Symbol" w:eastAsia="Times New Roman" w:hAnsi="Symbol" w:hint="default"/>
        <w:sz w:val="28"/>
      </w:rPr>
    </w:lvl>
    <w:lvl w:ilvl="2" w:tplc="DD301066">
      <w:start w:val="1"/>
      <w:numFmt w:val="bullet"/>
      <w:lvlText w:val="•"/>
      <w:lvlJc w:val="left"/>
      <w:pPr>
        <w:ind w:left="1234" w:hanging="286"/>
      </w:pPr>
      <w:rPr>
        <w:rFonts w:hint="default"/>
      </w:rPr>
    </w:lvl>
    <w:lvl w:ilvl="3" w:tplc="6D5246B6">
      <w:start w:val="1"/>
      <w:numFmt w:val="bullet"/>
      <w:lvlText w:val="•"/>
      <w:lvlJc w:val="left"/>
      <w:pPr>
        <w:ind w:left="2206" w:hanging="286"/>
      </w:pPr>
      <w:rPr>
        <w:rFonts w:hint="default"/>
      </w:rPr>
    </w:lvl>
    <w:lvl w:ilvl="4" w:tplc="38047634">
      <w:start w:val="1"/>
      <w:numFmt w:val="bullet"/>
      <w:lvlText w:val="•"/>
      <w:lvlJc w:val="left"/>
      <w:pPr>
        <w:ind w:left="3179" w:hanging="286"/>
      </w:pPr>
      <w:rPr>
        <w:rFonts w:hint="default"/>
      </w:rPr>
    </w:lvl>
    <w:lvl w:ilvl="5" w:tplc="0F7EC864">
      <w:start w:val="1"/>
      <w:numFmt w:val="bullet"/>
      <w:lvlText w:val="•"/>
      <w:lvlJc w:val="left"/>
      <w:pPr>
        <w:ind w:left="4152" w:hanging="286"/>
      </w:pPr>
      <w:rPr>
        <w:rFonts w:hint="default"/>
      </w:rPr>
    </w:lvl>
    <w:lvl w:ilvl="6" w:tplc="3A540C24">
      <w:start w:val="1"/>
      <w:numFmt w:val="bullet"/>
      <w:lvlText w:val="•"/>
      <w:lvlJc w:val="left"/>
      <w:pPr>
        <w:ind w:left="5124" w:hanging="286"/>
      </w:pPr>
      <w:rPr>
        <w:rFonts w:hint="default"/>
      </w:rPr>
    </w:lvl>
    <w:lvl w:ilvl="7" w:tplc="306E3B04">
      <w:start w:val="1"/>
      <w:numFmt w:val="bullet"/>
      <w:lvlText w:val="•"/>
      <w:lvlJc w:val="left"/>
      <w:pPr>
        <w:ind w:left="6097" w:hanging="286"/>
      </w:pPr>
      <w:rPr>
        <w:rFonts w:hint="default"/>
      </w:rPr>
    </w:lvl>
    <w:lvl w:ilvl="8" w:tplc="61AC8F6A">
      <w:start w:val="1"/>
      <w:numFmt w:val="bullet"/>
      <w:lvlText w:val="•"/>
      <w:lvlJc w:val="left"/>
      <w:pPr>
        <w:ind w:left="7070" w:hanging="286"/>
      </w:pPr>
      <w:rPr>
        <w:rFonts w:hint="default"/>
      </w:rPr>
    </w:lvl>
  </w:abstractNum>
  <w:abstractNum w:abstractNumId="11">
    <w:nsid w:val="4C923FF7"/>
    <w:multiLevelType w:val="multilevel"/>
    <w:tmpl w:val="CEB6DC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062"/>
        </w:tabs>
        <w:ind w:left="1062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16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AE7EC4"/>
    <w:multiLevelType w:val="hybridMultilevel"/>
    <w:tmpl w:val="FBBAD7D8"/>
    <w:lvl w:ilvl="0" w:tplc="1B4CACFC">
      <w:start w:val="1"/>
      <w:numFmt w:val="decimal"/>
      <w:lvlText w:val="%1."/>
      <w:lvlJc w:val="left"/>
      <w:pPr>
        <w:ind w:left="118" w:hanging="569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B5282C30">
      <w:start w:val="1"/>
      <w:numFmt w:val="bullet"/>
      <w:lvlText w:val="•"/>
      <w:lvlJc w:val="left"/>
      <w:pPr>
        <w:ind w:left="1093" w:hanging="569"/>
      </w:pPr>
      <w:rPr>
        <w:rFonts w:hint="default"/>
      </w:rPr>
    </w:lvl>
    <w:lvl w:ilvl="2" w:tplc="81D08FB6">
      <w:start w:val="1"/>
      <w:numFmt w:val="bullet"/>
      <w:lvlText w:val="•"/>
      <w:lvlJc w:val="left"/>
      <w:pPr>
        <w:ind w:left="2068" w:hanging="569"/>
      </w:pPr>
      <w:rPr>
        <w:rFonts w:hint="default"/>
      </w:rPr>
    </w:lvl>
    <w:lvl w:ilvl="3" w:tplc="B6C64EE0">
      <w:start w:val="1"/>
      <w:numFmt w:val="bullet"/>
      <w:lvlText w:val="•"/>
      <w:lvlJc w:val="left"/>
      <w:pPr>
        <w:ind w:left="3043" w:hanging="569"/>
      </w:pPr>
      <w:rPr>
        <w:rFonts w:hint="default"/>
      </w:rPr>
    </w:lvl>
    <w:lvl w:ilvl="4" w:tplc="4970DA68">
      <w:start w:val="1"/>
      <w:numFmt w:val="bullet"/>
      <w:lvlText w:val="•"/>
      <w:lvlJc w:val="left"/>
      <w:pPr>
        <w:ind w:left="4017" w:hanging="569"/>
      </w:pPr>
      <w:rPr>
        <w:rFonts w:hint="default"/>
      </w:rPr>
    </w:lvl>
    <w:lvl w:ilvl="5" w:tplc="667E7E0E">
      <w:start w:val="1"/>
      <w:numFmt w:val="bullet"/>
      <w:lvlText w:val="•"/>
      <w:lvlJc w:val="left"/>
      <w:pPr>
        <w:ind w:left="4992" w:hanging="569"/>
      </w:pPr>
      <w:rPr>
        <w:rFonts w:hint="default"/>
      </w:rPr>
    </w:lvl>
    <w:lvl w:ilvl="6" w:tplc="6F848C40">
      <w:start w:val="1"/>
      <w:numFmt w:val="bullet"/>
      <w:lvlText w:val="•"/>
      <w:lvlJc w:val="left"/>
      <w:pPr>
        <w:ind w:left="5967" w:hanging="569"/>
      </w:pPr>
      <w:rPr>
        <w:rFonts w:hint="default"/>
      </w:rPr>
    </w:lvl>
    <w:lvl w:ilvl="7" w:tplc="1876C314">
      <w:start w:val="1"/>
      <w:numFmt w:val="bullet"/>
      <w:lvlText w:val="•"/>
      <w:lvlJc w:val="left"/>
      <w:pPr>
        <w:ind w:left="6942" w:hanging="569"/>
      </w:pPr>
      <w:rPr>
        <w:rFonts w:hint="default"/>
      </w:rPr>
    </w:lvl>
    <w:lvl w:ilvl="8" w:tplc="815E556A">
      <w:start w:val="1"/>
      <w:numFmt w:val="bullet"/>
      <w:lvlText w:val="•"/>
      <w:lvlJc w:val="left"/>
      <w:pPr>
        <w:ind w:left="7916" w:hanging="569"/>
      </w:pPr>
      <w:rPr>
        <w:rFonts w:hint="default"/>
      </w:rPr>
    </w:lvl>
  </w:abstractNum>
  <w:abstractNum w:abstractNumId="13">
    <w:nsid w:val="6CE56A5D"/>
    <w:multiLevelType w:val="hybridMultilevel"/>
    <w:tmpl w:val="A6A8E472"/>
    <w:lvl w:ilvl="0" w:tplc="294EFC90">
      <w:start w:val="1"/>
      <w:numFmt w:val="decimal"/>
      <w:lvlText w:val="%1."/>
      <w:lvlJc w:val="left"/>
      <w:pPr>
        <w:tabs>
          <w:tab w:val="num" w:pos="1222"/>
        </w:tabs>
        <w:ind w:left="371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1CD0CB4"/>
    <w:multiLevelType w:val="multilevel"/>
    <w:tmpl w:val="00E0E51E"/>
    <w:lvl w:ilvl="0">
      <w:start w:val="1"/>
      <w:numFmt w:val="bullet"/>
      <w:lvlText w:val="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75E93DEF"/>
    <w:multiLevelType w:val="multilevel"/>
    <w:tmpl w:val="76B473B2"/>
    <w:lvl w:ilvl="0">
      <w:start w:val="1"/>
      <w:numFmt w:val="bullet"/>
      <w:lvlText w:val="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76235FFF"/>
    <w:multiLevelType w:val="hybridMultilevel"/>
    <w:tmpl w:val="F5AA2D3A"/>
    <w:lvl w:ilvl="0" w:tplc="4B427164">
      <w:start w:val="1"/>
      <w:numFmt w:val="bullet"/>
      <w:lvlText w:val="-"/>
      <w:lvlJc w:val="left"/>
      <w:pPr>
        <w:ind w:left="54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77E01C79"/>
    <w:multiLevelType w:val="multilevel"/>
    <w:tmpl w:val="E7901DE6"/>
    <w:lvl w:ilvl="0">
      <w:start w:val="1"/>
      <w:numFmt w:val="bullet"/>
      <w:lvlText w:val="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78E36ABD"/>
    <w:multiLevelType w:val="hybridMultilevel"/>
    <w:tmpl w:val="6298D5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DB5435"/>
    <w:multiLevelType w:val="multilevel"/>
    <w:tmpl w:val="9910669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16"/>
  </w:num>
  <w:num w:numId="4">
    <w:abstractNumId w:val="3"/>
  </w:num>
  <w:num w:numId="5">
    <w:abstractNumId w:val="2"/>
  </w:num>
  <w:num w:numId="6">
    <w:abstractNumId w:val="8"/>
  </w:num>
  <w:num w:numId="7">
    <w:abstractNumId w:val="18"/>
  </w:num>
  <w:num w:numId="8">
    <w:abstractNumId w:val="10"/>
  </w:num>
  <w:num w:numId="9">
    <w:abstractNumId w:val="7"/>
  </w:num>
  <w:num w:numId="10">
    <w:abstractNumId w:val="4"/>
  </w:num>
  <w:num w:numId="11">
    <w:abstractNumId w:val="1"/>
  </w:num>
  <w:num w:numId="12">
    <w:abstractNumId w:val="9"/>
  </w:num>
  <w:num w:numId="13">
    <w:abstractNumId w:val="12"/>
  </w:num>
  <w:num w:numId="14">
    <w:abstractNumId w:val="13"/>
  </w:num>
  <w:num w:numId="15">
    <w:abstractNumId w:val="11"/>
  </w:num>
  <w:num w:numId="16">
    <w:abstractNumId w:val="17"/>
  </w:num>
  <w:num w:numId="17">
    <w:abstractNumId w:val="15"/>
  </w:num>
  <w:num w:numId="18">
    <w:abstractNumId w:val="14"/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784"/>
    <w:rsid w:val="005A2784"/>
    <w:rsid w:val="006B2A9E"/>
    <w:rsid w:val="006C7FEF"/>
    <w:rsid w:val="00AE7EDD"/>
    <w:rsid w:val="00EE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BBFF88E4-06A9-43B8-B964-9BE6BDB5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FE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AE7EDD"/>
    <w:pPr>
      <w:widowControl w:val="0"/>
      <w:spacing w:after="0" w:line="240" w:lineRule="auto"/>
      <w:outlineLvl w:val="0"/>
    </w:pPr>
    <w:rPr>
      <w:rFonts w:ascii="Symbol" w:hAnsi="Symbol"/>
      <w:sz w:val="31"/>
      <w:szCs w:val="31"/>
      <w:lang w:val="en-US" w:eastAsia="en-US"/>
    </w:rPr>
  </w:style>
  <w:style w:type="paragraph" w:styleId="2">
    <w:name w:val="heading 2"/>
    <w:basedOn w:val="a"/>
    <w:link w:val="20"/>
    <w:uiPriority w:val="1"/>
    <w:qFormat/>
    <w:rsid w:val="00AE7EDD"/>
    <w:pPr>
      <w:widowControl w:val="0"/>
      <w:spacing w:before="165" w:after="0" w:line="240" w:lineRule="auto"/>
      <w:ind w:left="2495"/>
      <w:outlineLvl w:val="1"/>
    </w:pPr>
    <w:rPr>
      <w:rFonts w:ascii="Times New Roman" w:hAnsi="Times New Roman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6C7FEF"/>
    <w:pPr>
      <w:spacing w:after="0" w:line="360" w:lineRule="auto"/>
      <w:ind w:firstLine="709"/>
      <w:jc w:val="both"/>
    </w:pPr>
    <w:rPr>
      <w:rFonts w:ascii="Times New Roman" w:hAnsi="Times New Roman"/>
      <w:color w:val="000000"/>
      <w:sz w:val="28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rsid w:val="006C7FEF"/>
    <w:rPr>
      <w:rFonts w:ascii="Times New Roman" w:eastAsia="Times New Roman" w:hAnsi="Times New Roman" w:cs="Times New Roman"/>
      <w:color w:val="000000"/>
      <w:sz w:val="28"/>
      <w:szCs w:val="20"/>
      <w:lang w:val="uk-UA" w:eastAsia="ru-RU"/>
    </w:rPr>
  </w:style>
  <w:style w:type="paragraph" w:styleId="a5">
    <w:name w:val="Title"/>
    <w:basedOn w:val="a"/>
    <w:link w:val="a6"/>
    <w:uiPriority w:val="10"/>
    <w:qFormat/>
    <w:rsid w:val="006C7FEF"/>
    <w:pPr>
      <w:spacing w:after="0" w:line="240" w:lineRule="auto"/>
      <w:jc w:val="center"/>
    </w:pPr>
    <w:rPr>
      <w:sz w:val="28"/>
      <w:szCs w:val="24"/>
      <w:lang w:val="uk-UA"/>
    </w:rPr>
  </w:style>
  <w:style w:type="character" w:customStyle="1" w:styleId="a6">
    <w:name w:val="Название Знак"/>
    <w:basedOn w:val="a0"/>
    <w:link w:val="a5"/>
    <w:uiPriority w:val="10"/>
    <w:rsid w:val="006C7FEF"/>
    <w:rPr>
      <w:rFonts w:ascii="Calibri" w:eastAsia="Times New Roman" w:hAnsi="Calibri" w:cs="Times New Roman"/>
      <w:sz w:val="28"/>
      <w:szCs w:val="24"/>
      <w:lang w:val="uk-UA" w:eastAsia="ru-RU"/>
    </w:rPr>
  </w:style>
  <w:style w:type="paragraph" w:styleId="a7">
    <w:name w:val="Body Text"/>
    <w:basedOn w:val="a"/>
    <w:link w:val="a8"/>
    <w:uiPriority w:val="1"/>
    <w:unhideWhenUsed/>
    <w:qFormat/>
    <w:rsid w:val="006C7FEF"/>
    <w:pPr>
      <w:spacing w:after="120"/>
    </w:pPr>
  </w:style>
  <w:style w:type="character" w:customStyle="1" w:styleId="a8">
    <w:name w:val="Основной текст Знак"/>
    <w:basedOn w:val="a0"/>
    <w:link w:val="a7"/>
    <w:uiPriority w:val="1"/>
    <w:rsid w:val="006C7FEF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E7EDD"/>
    <w:rPr>
      <w:rFonts w:ascii="Symbol" w:eastAsia="Times New Roman" w:hAnsi="Symbol" w:cs="Times New Roman"/>
      <w:sz w:val="31"/>
      <w:szCs w:val="31"/>
      <w:lang w:val="en-US"/>
    </w:rPr>
  </w:style>
  <w:style w:type="character" w:customStyle="1" w:styleId="20">
    <w:name w:val="Заголовок 2 Знак"/>
    <w:basedOn w:val="a0"/>
    <w:link w:val="2"/>
    <w:uiPriority w:val="1"/>
    <w:rsid w:val="00AE7ED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9">
    <w:name w:val="List Paragraph"/>
    <w:basedOn w:val="a"/>
    <w:uiPriority w:val="1"/>
    <w:qFormat/>
    <w:rsid w:val="00AE7EDD"/>
    <w:pPr>
      <w:ind w:left="720"/>
      <w:contextualSpacing/>
    </w:pPr>
  </w:style>
  <w:style w:type="paragraph" w:styleId="aa">
    <w:name w:val="No Spacing"/>
    <w:uiPriority w:val="1"/>
    <w:qFormat/>
    <w:rsid w:val="00AE7EDD"/>
    <w:pPr>
      <w:spacing w:after="0" w:line="240" w:lineRule="auto"/>
    </w:pPr>
    <w:rPr>
      <w:rFonts w:ascii="Calibri" w:eastAsia="Times New Roman" w:hAnsi="Calibri" w:cs="Times New Roman"/>
      <w:color w:val="000000"/>
    </w:rPr>
  </w:style>
  <w:style w:type="paragraph" w:styleId="21">
    <w:name w:val="Body Text 2"/>
    <w:basedOn w:val="a"/>
    <w:link w:val="22"/>
    <w:uiPriority w:val="99"/>
    <w:semiHidden/>
    <w:unhideWhenUsed/>
    <w:rsid w:val="00AE7E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E7EDD"/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AE7EDD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E7EDD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AE7EDD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E7EDD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AE7E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AE7EDD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E7EDD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7EDD"/>
    <w:pPr>
      <w:widowControl w:val="0"/>
      <w:spacing w:after="0" w:line="240" w:lineRule="auto"/>
    </w:pPr>
    <w:rPr>
      <w:lang w:val="en-US" w:eastAsia="en-US"/>
    </w:rPr>
  </w:style>
  <w:style w:type="paragraph" w:styleId="af0">
    <w:name w:val="Balloon Text"/>
    <w:basedOn w:val="a"/>
    <w:link w:val="af1"/>
    <w:uiPriority w:val="99"/>
    <w:semiHidden/>
    <w:unhideWhenUsed/>
    <w:rsid w:val="00AE7EDD"/>
    <w:pPr>
      <w:widowControl w:val="0"/>
      <w:spacing w:after="0" w:line="240" w:lineRule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AE7EDD"/>
    <w:rPr>
      <w:rFonts w:ascii="Tahoma" w:eastAsia="Times New Roman" w:hAnsi="Tahoma" w:cs="Tahoma"/>
      <w:sz w:val="16"/>
      <w:szCs w:val="16"/>
      <w:lang w:val="en-US"/>
    </w:rPr>
  </w:style>
  <w:style w:type="character" w:styleId="af2">
    <w:name w:val="Hyperlink"/>
    <w:basedOn w:val="a0"/>
    <w:uiPriority w:val="99"/>
    <w:unhideWhenUsed/>
    <w:rsid w:val="00AE7EDD"/>
    <w:rPr>
      <w:rFonts w:cs="Times New Roman"/>
      <w:color w:val="0000FF"/>
      <w:u w:val="single"/>
    </w:rPr>
  </w:style>
  <w:style w:type="paragraph" w:styleId="af3">
    <w:name w:val="Block Text"/>
    <w:basedOn w:val="a"/>
    <w:uiPriority w:val="99"/>
    <w:rsid w:val="00AE7EDD"/>
    <w:pPr>
      <w:shd w:val="clear" w:color="auto" w:fill="FFFFFF"/>
      <w:autoSpaceDE w:val="0"/>
      <w:autoSpaceDN w:val="0"/>
      <w:spacing w:after="0" w:line="360" w:lineRule="auto"/>
      <w:ind w:left="7" w:right="14" w:firstLine="702"/>
      <w:jc w:val="both"/>
    </w:pPr>
    <w:rPr>
      <w:rFonts w:ascii="Times New Roman" w:hAnsi="Times New Roman"/>
      <w:sz w:val="28"/>
      <w:szCs w:val="28"/>
      <w:lang w:val="uk-UA"/>
    </w:rPr>
  </w:style>
  <w:style w:type="table" w:styleId="af4">
    <w:name w:val="Table Grid"/>
    <w:basedOn w:val="a1"/>
    <w:uiPriority w:val="59"/>
    <w:rsid w:val="00AE7ED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uiPriority w:val="99"/>
    <w:rsid w:val="00AE7EDD"/>
    <w:rPr>
      <w:rFonts w:cs="Times New Roman"/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uv.gov.ua/portal/chem_%20biol/nvnltu/21_17/170_Wazh.pdf" TargetMode="External"/><Relationship Id="rId13" Type="http://schemas.openxmlformats.org/officeDocument/2006/relationships/hyperlink" Target="http://www.nbuv.gov.ua/portal/soc_gum/Nvbdfa/2010_2/myronch.pdf" TargetMode="External"/><Relationship Id="rId18" Type="http://schemas.openxmlformats.org/officeDocument/2006/relationships/hyperlink" Target="http://www.bank.gov.ua/doccatalog/document?id=9457558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&#160;http://intkonf.org/bondarchuk-lv-popelyar-av-suchasni-tehnologiyi-upravlinnya." TargetMode="External"/><Relationship Id="rId12" Type="http://schemas.openxmlformats.org/officeDocument/2006/relationships/hyperlink" Target="http://zakon4.rada.gov.ua/laws/show/78-19" TargetMode="External"/><Relationship Id="rId17" Type="http://schemas.openxmlformats.org/officeDocument/2006/relationships/hyperlink" Target="http://bank.gov.ua/control/uk/publish/article?art_id=75473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krstat.gov.ua/" TargetMode="External"/><Relationship Id="rId20" Type="http://schemas.openxmlformats.org/officeDocument/2006/relationships/hyperlink" Target="http://zakon.rada.gov.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rik.com.ua/our-research/branch-" TargetMode="External"/><Relationship Id="rId11" Type="http://schemas.openxmlformats.org/officeDocument/2006/relationships/hyperlink" Target="http://www.nbuv.gov.ua/portal/Soc_Gum/" TargetMode="External"/><Relationship Id="rId5" Type="http://schemas.openxmlformats.org/officeDocument/2006/relationships/hyperlink" Target="http://gazeta.dt.ua/ECONOMICS/kapitalni_problemi_derzhavnih_bankiv.html." TargetMode="External"/><Relationship Id="rId15" Type="http://schemas.openxmlformats.org/officeDocument/2006/relationships/hyperlink" Target="http://rurik.com.ua/" TargetMode="External"/><Relationship Id="rId10" Type="http://schemas.openxmlformats.org/officeDocument/2006/relationships/hyperlink" Target="http://eee-region.ru/article/1108/" TargetMode="External"/><Relationship Id="rId19" Type="http://schemas.openxmlformats.org/officeDocument/2006/relationships/hyperlink" Target="http://sisp.nkras.ru/e-ru/issues/2012/5/prosalov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j.kubagro.ru/2007/09/pdf/11.pdf" TargetMode="External"/><Relationship Id="rId14" Type="http://schemas.openxmlformats.org/officeDocument/2006/relationships/hyperlink" Target="https://www.nfp.gov.u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3668</Words>
  <Characters>20908</Characters>
  <Application>Microsoft Office Word</Application>
  <DocSecurity>0</DocSecurity>
  <Lines>174</Lines>
  <Paragraphs>49</Paragraphs>
  <ScaleCrop>false</ScaleCrop>
  <Company/>
  <LinksUpToDate>false</LinksUpToDate>
  <CharactersWithSpaces>24527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2019-11-20T09:08:00Z</dcterms:created>
  <dcterms:modified xsi:type="dcterms:W3CDTF">2019-11-20T09:14:00Z</dcterms:modified>
</cp:coreProperties>
</file>