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4C94" w:rsidRPr="00BB5B6E" w:rsidRDefault="00514C94" w:rsidP="00514C94">
      <w:pPr>
        <w:spacing w:line="360" w:lineRule="auto"/>
        <w:ind w:firstLine="0"/>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ОДЕСЬКИЙ НАЦІОНАЛЬНИЙ УНІВЕРСИТЕТ ІМЕНІ І.</w:t>
      </w:r>
      <w:r>
        <w:rPr>
          <w:rFonts w:ascii="Times New Roman" w:hAnsi="Times New Roman" w:cs="Times New Roman"/>
          <w:sz w:val="28"/>
          <w:szCs w:val="28"/>
          <w:lang w:val="uk-UA"/>
        </w:rPr>
        <w:t xml:space="preserve"> </w:t>
      </w:r>
      <w:r w:rsidRPr="00BB5B6E">
        <w:rPr>
          <w:rFonts w:ascii="Times New Roman" w:hAnsi="Times New Roman" w:cs="Times New Roman"/>
          <w:sz w:val="28"/>
          <w:szCs w:val="28"/>
          <w:lang w:val="uk-UA"/>
        </w:rPr>
        <w:t>І. МЕЧНИКОВА</w:t>
      </w:r>
    </w:p>
    <w:p w:rsidR="00514C94" w:rsidRPr="00BB5B6E" w:rsidRDefault="00514C94" w:rsidP="00514C94">
      <w:pPr>
        <w:spacing w:line="360" w:lineRule="auto"/>
        <w:jc w:val="center"/>
        <w:rPr>
          <w:rFonts w:ascii="Times New Roman" w:hAnsi="Times New Roman" w:cs="Times New Roman"/>
          <w:sz w:val="28"/>
          <w:szCs w:val="28"/>
          <w:lang w:val="uk-UA"/>
        </w:rPr>
      </w:pPr>
      <w:r w:rsidRPr="00BB5B6E">
        <w:rPr>
          <w:rFonts w:ascii="Times New Roman" w:hAnsi="Times New Roman" w:cs="Times New Roman"/>
          <w:sz w:val="28"/>
          <w:szCs w:val="28"/>
          <w:lang w:val="uk-UA"/>
        </w:rPr>
        <w:t>Економіко-правовий факультет</w:t>
      </w:r>
    </w:p>
    <w:p w:rsidR="00514C94" w:rsidRPr="004B3C8D" w:rsidRDefault="00514C94" w:rsidP="00514C94">
      <w:pPr>
        <w:spacing w:line="360" w:lineRule="auto"/>
        <w:jc w:val="center"/>
        <w:rPr>
          <w:rFonts w:ascii="Times New Roman" w:hAnsi="Times New Roman" w:cs="Times New Roman"/>
          <w:sz w:val="28"/>
          <w:szCs w:val="28"/>
          <w:lang w:val="uk-UA"/>
        </w:rPr>
      </w:pPr>
      <w:r w:rsidRPr="004B3C8D">
        <w:rPr>
          <w:rFonts w:ascii="Times New Roman" w:hAnsi="Times New Roman" w:cs="Times New Roman"/>
          <w:sz w:val="28"/>
          <w:szCs w:val="28"/>
          <w:lang w:val="uk-UA"/>
        </w:rPr>
        <w:t>Кафедра цивільно-правових дисциплін</w:t>
      </w:r>
    </w:p>
    <w:p w:rsidR="00514C94" w:rsidRPr="00BB5B6E" w:rsidRDefault="00514C94" w:rsidP="00514C94">
      <w:pPr>
        <w:spacing w:line="360" w:lineRule="auto"/>
        <w:jc w:val="center"/>
        <w:rPr>
          <w:rFonts w:ascii="Times New Roman" w:hAnsi="Times New Roman" w:cs="Times New Roman"/>
          <w:b/>
          <w:bCs/>
          <w:sz w:val="32"/>
          <w:szCs w:val="32"/>
          <w:lang w:val="uk-UA"/>
        </w:rPr>
      </w:pPr>
    </w:p>
    <w:p w:rsidR="00514C94" w:rsidRPr="00BB5B6E" w:rsidRDefault="00514C94" w:rsidP="00514C94">
      <w:pPr>
        <w:spacing w:line="360" w:lineRule="auto"/>
        <w:jc w:val="center"/>
        <w:rPr>
          <w:rFonts w:ascii="Times New Roman" w:hAnsi="Times New Roman" w:cs="Times New Roman"/>
          <w:b/>
          <w:bCs/>
          <w:sz w:val="32"/>
          <w:szCs w:val="32"/>
          <w:lang w:val="uk-UA"/>
        </w:rPr>
      </w:pPr>
    </w:p>
    <w:p w:rsidR="00514C94" w:rsidRPr="00BB5B6E" w:rsidRDefault="00514C94" w:rsidP="00514C94">
      <w:pPr>
        <w:spacing w:line="360" w:lineRule="auto"/>
        <w:jc w:val="center"/>
        <w:rPr>
          <w:rFonts w:ascii="Times New Roman" w:hAnsi="Times New Roman" w:cs="Times New Roman"/>
          <w:b/>
          <w:bCs/>
          <w:sz w:val="32"/>
          <w:szCs w:val="32"/>
          <w:lang w:val="uk-UA"/>
        </w:rPr>
      </w:pPr>
    </w:p>
    <w:p w:rsidR="00514C94" w:rsidRPr="00BB5B6E" w:rsidRDefault="00514C94" w:rsidP="00514C94">
      <w:pPr>
        <w:spacing w:line="360" w:lineRule="auto"/>
        <w:jc w:val="center"/>
        <w:rPr>
          <w:rFonts w:ascii="Times New Roman" w:hAnsi="Times New Roman" w:cs="Times New Roman"/>
          <w:b/>
          <w:bCs/>
          <w:sz w:val="32"/>
          <w:szCs w:val="32"/>
          <w:lang w:val="uk-UA"/>
        </w:rPr>
      </w:pPr>
      <w:r w:rsidRPr="00BB5B6E">
        <w:rPr>
          <w:rFonts w:ascii="Times New Roman" w:hAnsi="Times New Roman" w:cs="Times New Roman"/>
          <w:b/>
          <w:bCs/>
          <w:sz w:val="32"/>
          <w:szCs w:val="32"/>
          <w:lang w:val="uk-UA"/>
        </w:rPr>
        <w:t>Кваліфікаційна робота</w:t>
      </w:r>
    </w:p>
    <w:p w:rsidR="00514C94" w:rsidRPr="00BB5B6E" w:rsidRDefault="00514C94" w:rsidP="00514C94">
      <w:pPr>
        <w:tabs>
          <w:tab w:val="center" w:pos="4819"/>
          <w:tab w:val="right" w:pos="8505"/>
        </w:tabs>
        <w:spacing w:line="360" w:lineRule="auto"/>
        <w:jc w:val="center"/>
        <w:rPr>
          <w:rFonts w:ascii="Times New Roman" w:hAnsi="Times New Roman" w:cs="Times New Roman"/>
          <w:sz w:val="28"/>
          <w:szCs w:val="28"/>
          <w:lang w:val="uk-UA"/>
        </w:rPr>
      </w:pPr>
      <w:r w:rsidRPr="00BB5B6E">
        <w:rPr>
          <w:rFonts w:ascii="Times New Roman" w:hAnsi="Times New Roman" w:cs="Times New Roman"/>
          <w:sz w:val="28"/>
          <w:szCs w:val="28"/>
          <w:lang w:val="uk-UA"/>
        </w:rPr>
        <w:t>на здобуття ступеня вищої освіти «магістр»</w:t>
      </w:r>
    </w:p>
    <w:p w:rsidR="00514C94" w:rsidRDefault="0051728B" w:rsidP="0051728B">
      <w:pPr>
        <w:jc w:val="both"/>
        <w:rPr>
          <w:rFonts w:ascii="Times New Roman" w:hAnsi="Times New Roman" w:cs="Times New Roman"/>
          <w:b/>
          <w:bCs/>
          <w:sz w:val="28"/>
          <w:szCs w:val="28"/>
          <w:lang w:val="uk-UA"/>
        </w:rPr>
      </w:pPr>
      <w:r w:rsidRPr="0051728B">
        <w:rPr>
          <w:rFonts w:ascii="Times New Roman" w:hAnsi="Times New Roman" w:cs="Times New Roman"/>
          <w:b/>
          <w:bCs/>
          <w:sz w:val="28"/>
          <w:szCs w:val="28"/>
          <w:lang w:val="uk-UA"/>
        </w:rPr>
        <w:t xml:space="preserve">                    </w:t>
      </w:r>
      <w:r w:rsidR="00514C94" w:rsidRPr="0051728B">
        <w:rPr>
          <w:rFonts w:ascii="Times New Roman" w:hAnsi="Times New Roman" w:cs="Times New Roman"/>
          <w:b/>
          <w:bCs/>
          <w:sz w:val="28"/>
          <w:szCs w:val="28"/>
          <w:lang w:val="uk-UA"/>
        </w:rPr>
        <w:t>«</w:t>
      </w:r>
      <w:r w:rsidRPr="0051728B">
        <w:rPr>
          <w:rFonts w:ascii="Times New Roman" w:hAnsi="Times New Roman" w:cs="Times New Roman"/>
          <w:b/>
          <w:sz w:val="28"/>
          <w:szCs w:val="28"/>
          <w:lang w:val="uk-UA"/>
        </w:rPr>
        <w:t>Судові витрати у цивільному процесі України</w:t>
      </w:r>
      <w:r w:rsidR="00514C94" w:rsidRPr="0051728B">
        <w:rPr>
          <w:rFonts w:ascii="Times New Roman" w:hAnsi="Times New Roman" w:cs="Times New Roman"/>
          <w:b/>
          <w:bCs/>
          <w:sz w:val="28"/>
          <w:szCs w:val="28"/>
          <w:lang w:val="uk-UA"/>
        </w:rPr>
        <w:t>»</w:t>
      </w:r>
    </w:p>
    <w:p w:rsidR="0051728B" w:rsidRPr="0051728B" w:rsidRDefault="0051728B" w:rsidP="0051728B">
      <w:pPr>
        <w:jc w:val="both"/>
        <w:rPr>
          <w:rFonts w:ascii="Times New Roman" w:hAnsi="Times New Roman" w:cs="Times New Roman"/>
          <w:b/>
          <w:sz w:val="28"/>
          <w:szCs w:val="28"/>
        </w:rPr>
      </w:pPr>
    </w:p>
    <w:p w:rsidR="00514C94" w:rsidRPr="0051728B" w:rsidRDefault="00514C94" w:rsidP="00514C94">
      <w:pPr>
        <w:tabs>
          <w:tab w:val="right" w:pos="9355"/>
        </w:tabs>
        <w:spacing w:line="360" w:lineRule="auto"/>
        <w:jc w:val="center"/>
        <w:rPr>
          <w:rFonts w:ascii="Times New Roman" w:hAnsi="Times New Roman" w:cs="Times New Roman"/>
          <w:b/>
          <w:sz w:val="28"/>
          <w:szCs w:val="28"/>
          <w:lang w:val="uk-UA"/>
        </w:rPr>
      </w:pPr>
      <w:r w:rsidRPr="00BB5B6E">
        <w:rPr>
          <w:rFonts w:ascii="Times New Roman" w:hAnsi="Times New Roman" w:cs="Times New Roman"/>
          <w:sz w:val="28"/>
          <w:szCs w:val="28"/>
          <w:lang w:val="uk-UA"/>
        </w:rPr>
        <w:t xml:space="preserve"> </w:t>
      </w:r>
      <w:r w:rsidRPr="0051728B">
        <w:rPr>
          <w:rFonts w:ascii="Times New Roman" w:hAnsi="Times New Roman" w:cs="Times New Roman"/>
          <w:b/>
          <w:sz w:val="28"/>
          <w:szCs w:val="28"/>
          <w:lang w:val="uk-UA"/>
        </w:rPr>
        <w:t>«</w:t>
      </w:r>
      <w:r w:rsidR="0051728B" w:rsidRPr="0051728B">
        <w:rPr>
          <w:rFonts w:ascii="Times New Roman" w:hAnsi="Times New Roman" w:cs="Times New Roman"/>
          <w:b/>
          <w:sz w:val="28"/>
          <w:szCs w:val="28"/>
          <w:lang w:val="en-US"/>
        </w:rPr>
        <w:t>Court costs in the civil process of Ukr</w:t>
      </w:r>
      <w:r w:rsidRPr="0051728B">
        <w:rPr>
          <w:rFonts w:ascii="Times New Roman" w:hAnsi="Times New Roman" w:cs="Times New Roman"/>
          <w:b/>
          <w:sz w:val="28"/>
          <w:szCs w:val="28"/>
          <w:lang w:val="uk-UA"/>
        </w:rPr>
        <w:t>»</w:t>
      </w:r>
    </w:p>
    <w:p w:rsidR="00514C94" w:rsidRPr="00BB5B6E" w:rsidRDefault="00514C94" w:rsidP="00514C94">
      <w:pPr>
        <w:tabs>
          <w:tab w:val="right" w:pos="9355"/>
        </w:tabs>
        <w:jc w:val="center"/>
        <w:rPr>
          <w:rFonts w:ascii="Times New Roman" w:hAnsi="Times New Roman" w:cs="Times New Roman"/>
          <w:sz w:val="24"/>
          <w:szCs w:val="24"/>
          <w:lang w:val="uk-UA"/>
        </w:rPr>
      </w:pPr>
    </w:p>
    <w:p w:rsidR="00514C94" w:rsidRPr="00BB5B6E" w:rsidRDefault="00514C94" w:rsidP="00514C94">
      <w:pPr>
        <w:tabs>
          <w:tab w:val="right" w:pos="9355"/>
        </w:tabs>
        <w:jc w:val="center"/>
        <w:rPr>
          <w:rFonts w:ascii="Times New Roman" w:hAnsi="Times New Roman" w:cs="Times New Roman"/>
          <w:sz w:val="24"/>
          <w:szCs w:val="24"/>
          <w:lang w:val="uk-UA"/>
        </w:rPr>
      </w:pPr>
    </w:p>
    <w:p w:rsidR="00514C94" w:rsidRPr="00BB5B6E" w:rsidRDefault="00514C94" w:rsidP="00514C94">
      <w:pPr>
        <w:tabs>
          <w:tab w:val="right" w:pos="9355"/>
        </w:tabs>
        <w:jc w:val="center"/>
        <w:rPr>
          <w:rFonts w:ascii="Times New Roman" w:hAnsi="Times New Roman" w:cs="Times New Roman"/>
          <w:sz w:val="24"/>
          <w:szCs w:val="24"/>
          <w:lang w:val="uk-UA"/>
        </w:rPr>
      </w:pPr>
    </w:p>
    <w:p w:rsidR="00514C94" w:rsidRPr="00BB5B6E" w:rsidRDefault="00514C94" w:rsidP="00514C94">
      <w:pPr>
        <w:spacing w:line="360"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 xml:space="preserve">                      </w:t>
      </w:r>
      <w:r w:rsidR="0051728B">
        <w:rPr>
          <w:rFonts w:ascii="Times New Roman" w:hAnsi="Times New Roman" w:cs="Times New Roman"/>
          <w:sz w:val="28"/>
          <w:szCs w:val="28"/>
          <w:lang w:val="uk-UA"/>
        </w:rPr>
        <w:t xml:space="preserve">                   </w:t>
      </w:r>
      <w:r w:rsidRPr="00BB5B6E">
        <w:rPr>
          <w:rFonts w:ascii="Times New Roman" w:hAnsi="Times New Roman" w:cs="Times New Roman"/>
          <w:sz w:val="28"/>
          <w:szCs w:val="28"/>
          <w:lang w:val="uk-UA"/>
        </w:rPr>
        <w:t>Викона</w:t>
      </w:r>
      <w:r>
        <w:rPr>
          <w:rFonts w:ascii="Times New Roman" w:hAnsi="Times New Roman" w:cs="Times New Roman"/>
          <w:sz w:val="28"/>
          <w:szCs w:val="28"/>
          <w:lang w:val="uk-UA"/>
        </w:rPr>
        <w:t xml:space="preserve">ла: </w:t>
      </w:r>
      <w:r w:rsidRPr="00F51130">
        <w:rPr>
          <w:rFonts w:ascii="Times New Roman" w:hAnsi="Times New Roman" w:cs="Times New Roman"/>
          <w:sz w:val="28"/>
          <w:szCs w:val="28"/>
          <w:lang w:val="uk-UA"/>
        </w:rPr>
        <w:t>здобувач</w:t>
      </w:r>
      <w:r>
        <w:rPr>
          <w:rFonts w:ascii="Times New Roman" w:hAnsi="Times New Roman" w:cs="Times New Roman"/>
          <w:sz w:val="28"/>
          <w:szCs w:val="28"/>
          <w:lang w:val="uk-UA"/>
        </w:rPr>
        <w:t>ка</w:t>
      </w:r>
      <w:r w:rsidRPr="00F51130">
        <w:rPr>
          <w:rFonts w:ascii="Times New Roman" w:hAnsi="Times New Roman" w:cs="Times New Roman"/>
          <w:sz w:val="28"/>
          <w:szCs w:val="28"/>
          <w:lang w:val="uk-UA"/>
        </w:rPr>
        <w:t xml:space="preserve"> </w:t>
      </w:r>
      <w:r w:rsidR="00884F00">
        <w:rPr>
          <w:rFonts w:ascii="Times New Roman" w:hAnsi="Times New Roman" w:cs="Times New Roman"/>
          <w:sz w:val="28"/>
          <w:szCs w:val="28"/>
          <w:lang w:val="uk-UA"/>
        </w:rPr>
        <w:t>заочної</w:t>
      </w:r>
      <w:r w:rsidRPr="00C4473D">
        <w:rPr>
          <w:sz w:val="28"/>
          <w:szCs w:val="28"/>
          <w:lang w:val="uk-UA"/>
        </w:rPr>
        <w:t xml:space="preserve"> </w:t>
      </w:r>
      <w:r w:rsidRPr="00BB5B6E">
        <w:rPr>
          <w:rFonts w:ascii="Times New Roman" w:hAnsi="Times New Roman" w:cs="Times New Roman"/>
          <w:sz w:val="28"/>
          <w:szCs w:val="28"/>
          <w:lang w:val="uk-UA"/>
        </w:rPr>
        <w:t>форми навчання</w:t>
      </w:r>
    </w:p>
    <w:p w:rsidR="00514C94" w:rsidRPr="00BB5B6E" w:rsidRDefault="00514C94" w:rsidP="00514C94">
      <w:pPr>
        <w:spacing w:line="360"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 xml:space="preserve">                     </w:t>
      </w:r>
      <w:r w:rsidR="0051728B">
        <w:rPr>
          <w:rFonts w:ascii="Times New Roman" w:hAnsi="Times New Roman" w:cs="Times New Roman"/>
          <w:sz w:val="28"/>
          <w:szCs w:val="28"/>
          <w:lang w:val="uk-UA"/>
        </w:rPr>
        <w:t xml:space="preserve">                    </w:t>
      </w:r>
      <w:r w:rsidRPr="00BB5B6E">
        <w:rPr>
          <w:rFonts w:ascii="Times New Roman" w:hAnsi="Times New Roman" w:cs="Times New Roman"/>
          <w:sz w:val="28"/>
          <w:szCs w:val="28"/>
          <w:lang w:val="uk-UA"/>
        </w:rPr>
        <w:t>спеціальності 081 Право</w:t>
      </w:r>
    </w:p>
    <w:p w:rsidR="00514C94" w:rsidRDefault="00514C94" w:rsidP="00514C9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728B">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Освітня програма Право</w:t>
      </w:r>
      <w:r w:rsidRPr="00BB5B6E">
        <w:rPr>
          <w:rFonts w:ascii="Times New Roman" w:hAnsi="Times New Roman" w:cs="Times New Roman"/>
          <w:sz w:val="28"/>
          <w:szCs w:val="28"/>
          <w:lang w:val="uk-UA"/>
        </w:rPr>
        <w:t xml:space="preserve">                                                      </w:t>
      </w:r>
    </w:p>
    <w:p w:rsidR="0051728B" w:rsidRDefault="00514C94" w:rsidP="0051728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728B">
        <w:rPr>
          <w:rFonts w:ascii="Times New Roman" w:hAnsi="Times New Roman" w:cs="Times New Roman"/>
          <w:sz w:val="28"/>
          <w:szCs w:val="28"/>
          <w:lang w:val="uk-UA"/>
        </w:rPr>
        <w:t xml:space="preserve">                            </w:t>
      </w:r>
      <w:r>
        <w:rPr>
          <w:rFonts w:ascii="Times New Roman" w:hAnsi="Times New Roman" w:cs="Times New Roman"/>
          <w:sz w:val="28"/>
          <w:szCs w:val="28"/>
          <w:lang w:val="uk-UA"/>
        </w:rPr>
        <w:t>Нечитайло Анастасія</w:t>
      </w:r>
      <w:r w:rsidR="0051728B">
        <w:rPr>
          <w:rFonts w:ascii="Times New Roman" w:hAnsi="Times New Roman" w:cs="Times New Roman"/>
          <w:sz w:val="28"/>
          <w:szCs w:val="28"/>
          <w:lang w:val="uk-UA"/>
        </w:rPr>
        <w:t xml:space="preserve"> Юріївна</w:t>
      </w:r>
      <w:r w:rsidRPr="00BB5B6E">
        <w:rPr>
          <w:rFonts w:ascii="Times New Roman" w:hAnsi="Times New Roman" w:cs="Times New Roman"/>
          <w:sz w:val="28"/>
          <w:szCs w:val="28"/>
          <w:lang w:val="uk-UA"/>
        </w:rPr>
        <w:t xml:space="preserve"> </w:t>
      </w:r>
    </w:p>
    <w:p w:rsidR="0051728B" w:rsidRDefault="0051728B" w:rsidP="0051728B">
      <w:pPr>
        <w:spacing w:line="360" w:lineRule="auto"/>
        <w:jc w:val="both"/>
        <w:rPr>
          <w:rFonts w:ascii="Times New Roman" w:hAnsi="Times New Roman" w:cs="Times New Roman"/>
          <w:sz w:val="28"/>
          <w:szCs w:val="28"/>
          <w:lang w:val="uk-UA"/>
        </w:rPr>
      </w:pPr>
    </w:p>
    <w:p w:rsidR="00514C94" w:rsidRPr="00BB5B6E" w:rsidRDefault="00514C94" w:rsidP="00514C94">
      <w:pPr>
        <w:spacing w:line="360" w:lineRule="auto"/>
        <w:jc w:val="both"/>
        <w:rPr>
          <w:rFonts w:ascii="Times New Roman" w:hAnsi="Times New Roman" w:cs="Times New Roman"/>
          <w:sz w:val="20"/>
          <w:szCs w:val="20"/>
          <w:lang w:val="uk-UA"/>
        </w:rPr>
      </w:pPr>
      <w:r>
        <w:rPr>
          <w:rFonts w:ascii="Times New Roman" w:hAnsi="Times New Roman" w:cs="Times New Roman"/>
          <w:sz w:val="28"/>
          <w:szCs w:val="28"/>
          <w:lang w:val="uk-UA"/>
        </w:rPr>
        <w:t xml:space="preserve">                      </w:t>
      </w:r>
      <w:r w:rsidR="0051728B">
        <w:rPr>
          <w:rFonts w:ascii="Times New Roman" w:hAnsi="Times New Roman" w:cs="Times New Roman"/>
          <w:sz w:val="28"/>
          <w:szCs w:val="28"/>
          <w:lang w:val="uk-UA"/>
        </w:rPr>
        <w:t xml:space="preserve">                   </w:t>
      </w:r>
      <w:r w:rsidRPr="00BB5B6E">
        <w:rPr>
          <w:rFonts w:ascii="Times New Roman" w:hAnsi="Times New Roman" w:cs="Times New Roman"/>
          <w:sz w:val="28"/>
          <w:szCs w:val="28"/>
          <w:lang w:val="uk-UA"/>
        </w:rPr>
        <w:t>Кері</w:t>
      </w:r>
      <w:r w:rsidR="0051728B">
        <w:rPr>
          <w:rFonts w:ascii="Times New Roman" w:hAnsi="Times New Roman" w:cs="Times New Roman"/>
          <w:sz w:val="28"/>
          <w:szCs w:val="28"/>
          <w:lang w:val="uk-UA"/>
        </w:rPr>
        <w:t>вник:к.ю.н.,ст.викл.Мельниченко Ю.О.___</w:t>
      </w:r>
      <w:r w:rsidRPr="00BB5B6E">
        <w:rPr>
          <w:rFonts w:ascii="Times New Roman" w:hAnsi="Times New Roman" w:cs="Times New Roman"/>
          <w:sz w:val="28"/>
          <w:szCs w:val="28"/>
          <w:lang w:val="uk-UA"/>
        </w:rPr>
        <w:t xml:space="preserve">    </w:t>
      </w:r>
    </w:p>
    <w:p w:rsidR="00514C94" w:rsidRPr="00BB5B6E" w:rsidRDefault="00514C94" w:rsidP="00514C94">
      <w:pPr>
        <w:tabs>
          <w:tab w:val="left" w:pos="6816"/>
        </w:tabs>
        <w:spacing w:line="360" w:lineRule="auto"/>
        <w:jc w:val="both"/>
        <w:rPr>
          <w:rFonts w:ascii="Times New Roman" w:hAnsi="Times New Roman" w:cs="Times New Roman"/>
          <w:sz w:val="20"/>
          <w:szCs w:val="20"/>
          <w:lang w:val="uk-UA"/>
        </w:rPr>
      </w:pPr>
      <w:r w:rsidRPr="00BB5B6E">
        <w:rPr>
          <w:rFonts w:ascii="Times New Roman" w:hAnsi="Times New Roman" w:cs="Times New Roman"/>
          <w:sz w:val="28"/>
          <w:szCs w:val="28"/>
          <w:lang w:val="uk-UA"/>
        </w:rPr>
        <w:t xml:space="preserve">                      </w:t>
      </w:r>
      <w:r w:rsidR="0051728B">
        <w:rPr>
          <w:rFonts w:ascii="Times New Roman" w:hAnsi="Times New Roman" w:cs="Times New Roman"/>
          <w:sz w:val="28"/>
          <w:szCs w:val="28"/>
          <w:lang w:val="uk-UA"/>
        </w:rPr>
        <w:t xml:space="preserve">           </w:t>
      </w:r>
      <w:r w:rsidR="00884F00">
        <w:rPr>
          <w:rFonts w:ascii="Times New Roman" w:hAnsi="Times New Roman" w:cs="Times New Roman"/>
          <w:sz w:val="28"/>
          <w:szCs w:val="28"/>
          <w:lang w:val="uk-UA"/>
        </w:rPr>
        <w:t xml:space="preserve">        Рецензент: к.ю.н., доц.  </w:t>
      </w:r>
      <w:r w:rsidR="0051728B">
        <w:rPr>
          <w:rFonts w:ascii="Times New Roman" w:hAnsi="Times New Roman" w:cs="Times New Roman"/>
          <w:sz w:val="28"/>
          <w:szCs w:val="28"/>
          <w:lang w:val="uk-UA"/>
        </w:rPr>
        <w:t xml:space="preserve"> Святошнюк А.Л.</w:t>
      </w:r>
      <w:r w:rsidRPr="00BB5B6E">
        <w:rPr>
          <w:rFonts w:ascii="Times New Roman" w:hAnsi="Times New Roman" w:cs="Times New Roman"/>
          <w:sz w:val="28"/>
          <w:szCs w:val="28"/>
          <w:lang w:val="uk-UA"/>
        </w:rPr>
        <w:t xml:space="preserve">  </w:t>
      </w:r>
      <w:r w:rsidRPr="00BB5B6E">
        <w:rPr>
          <w:rFonts w:ascii="Times New Roman" w:hAnsi="Times New Roman" w:cs="Times New Roman"/>
          <w:sz w:val="28"/>
          <w:szCs w:val="28"/>
          <w:lang w:val="uk-UA"/>
        </w:rPr>
        <w:tab/>
      </w:r>
    </w:p>
    <w:p w:rsidR="00514C94" w:rsidRDefault="00514C94" w:rsidP="00514C94">
      <w:pPr>
        <w:tabs>
          <w:tab w:val="left" w:pos="5245"/>
          <w:tab w:val="right" w:pos="9355"/>
        </w:tabs>
        <w:spacing w:line="360"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 xml:space="preserve">                                      </w:t>
      </w:r>
    </w:p>
    <w:p w:rsidR="00514C94" w:rsidRPr="00BB5B6E" w:rsidRDefault="00514C94" w:rsidP="00514C94">
      <w:pPr>
        <w:tabs>
          <w:tab w:val="left" w:pos="5245"/>
          <w:tab w:val="right" w:pos="9355"/>
        </w:tabs>
        <w:spacing w:before="120"/>
        <w:jc w:val="both"/>
        <w:rPr>
          <w:rFonts w:ascii="Times New Roman" w:hAnsi="Times New Roman" w:cs="Times New Roman"/>
          <w:sz w:val="20"/>
          <w:szCs w:val="20"/>
          <w:lang w:val="uk-UA"/>
        </w:rPr>
      </w:pPr>
    </w:p>
    <w:tbl>
      <w:tblPr>
        <w:tblW w:w="9868" w:type="dxa"/>
        <w:tblLayout w:type="fixed"/>
        <w:tblLook w:val="0000" w:firstRow="0" w:lastRow="0" w:firstColumn="0" w:lastColumn="0" w:noHBand="0" w:noVBand="0"/>
      </w:tblPr>
      <w:tblGrid>
        <w:gridCol w:w="5082"/>
        <w:gridCol w:w="4786"/>
      </w:tblGrid>
      <w:tr w:rsidR="00514C94" w:rsidRPr="00BB5B6E" w:rsidTr="00514C94">
        <w:tc>
          <w:tcPr>
            <w:tcW w:w="5082" w:type="dxa"/>
            <w:shd w:val="clear" w:color="auto" w:fill="auto"/>
          </w:tcPr>
          <w:p w:rsidR="00514C94" w:rsidRPr="00BB5B6E" w:rsidRDefault="00514C94" w:rsidP="00514C94">
            <w:pPr>
              <w:spacing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Рекомендовано до захисту:</w:t>
            </w:r>
          </w:p>
          <w:p w:rsidR="00514C94" w:rsidRPr="00BB5B6E" w:rsidRDefault="00514C94" w:rsidP="00514C94">
            <w:pPr>
              <w:spacing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протокол засідання кафедри</w:t>
            </w:r>
          </w:p>
          <w:p w:rsidR="00514C94" w:rsidRPr="00BB5B6E" w:rsidRDefault="00514C94" w:rsidP="00514C94">
            <w:pPr>
              <w:spacing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 _</w:t>
            </w:r>
            <w:r>
              <w:rPr>
                <w:rFonts w:ascii="Times New Roman" w:hAnsi="Times New Roman" w:cs="Times New Roman"/>
                <w:sz w:val="28"/>
                <w:szCs w:val="28"/>
                <w:lang w:val="uk-UA"/>
              </w:rPr>
              <w:t>5__</w:t>
            </w:r>
            <w:r w:rsidRPr="00BB5B6E">
              <w:rPr>
                <w:rFonts w:ascii="Times New Roman" w:hAnsi="Times New Roman" w:cs="Times New Roman"/>
                <w:sz w:val="28"/>
                <w:szCs w:val="28"/>
                <w:lang w:val="uk-UA"/>
              </w:rPr>
              <w:t xml:space="preserve">  від _</w:t>
            </w:r>
            <w:r>
              <w:rPr>
                <w:rFonts w:ascii="Times New Roman" w:hAnsi="Times New Roman" w:cs="Times New Roman"/>
                <w:sz w:val="28"/>
                <w:szCs w:val="28"/>
                <w:lang w:val="uk-UA"/>
              </w:rPr>
              <w:t>27</w:t>
            </w:r>
            <w:r w:rsidRPr="00BB5B6E">
              <w:rPr>
                <w:rFonts w:ascii="Times New Roman" w:hAnsi="Times New Roman" w:cs="Times New Roman"/>
                <w:sz w:val="28"/>
                <w:szCs w:val="28"/>
                <w:lang w:val="uk-UA"/>
              </w:rPr>
              <w:t>._</w:t>
            </w:r>
            <w:r>
              <w:rPr>
                <w:rFonts w:ascii="Times New Roman" w:hAnsi="Times New Roman" w:cs="Times New Roman"/>
                <w:sz w:val="28"/>
                <w:szCs w:val="28"/>
                <w:lang w:val="uk-UA"/>
              </w:rPr>
              <w:t>11</w:t>
            </w:r>
            <w:r w:rsidRPr="00BB5B6E">
              <w:rPr>
                <w:rFonts w:ascii="Times New Roman" w:hAnsi="Times New Roman" w:cs="Times New Roman"/>
                <w:sz w:val="28"/>
                <w:szCs w:val="28"/>
                <w:lang w:val="uk-UA"/>
              </w:rPr>
              <w:t>. 20</w:t>
            </w:r>
            <w:r>
              <w:rPr>
                <w:rFonts w:ascii="Times New Roman" w:hAnsi="Times New Roman" w:cs="Times New Roman"/>
                <w:sz w:val="28"/>
                <w:szCs w:val="28"/>
                <w:lang w:val="uk-UA"/>
              </w:rPr>
              <w:t>23</w:t>
            </w:r>
            <w:r w:rsidRPr="00BB5B6E">
              <w:rPr>
                <w:rFonts w:ascii="Times New Roman" w:hAnsi="Times New Roman" w:cs="Times New Roman"/>
                <w:sz w:val="28"/>
                <w:szCs w:val="28"/>
                <w:lang w:val="uk-UA"/>
              </w:rPr>
              <w:t>р.</w:t>
            </w:r>
          </w:p>
          <w:p w:rsidR="00514C94" w:rsidRPr="00BB5B6E" w:rsidRDefault="00514C94" w:rsidP="00514C94">
            <w:pPr>
              <w:spacing w:line="276" w:lineRule="auto"/>
              <w:jc w:val="both"/>
              <w:rPr>
                <w:rFonts w:ascii="Times New Roman" w:hAnsi="Times New Roman" w:cs="Times New Roman"/>
                <w:sz w:val="20"/>
                <w:szCs w:val="20"/>
                <w:lang w:val="uk-UA"/>
              </w:rPr>
            </w:pPr>
          </w:p>
          <w:p w:rsidR="00514C94" w:rsidRPr="00BB5B6E" w:rsidRDefault="00514C94" w:rsidP="00514C94">
            <w:pPr>
              <w:spacing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Завідувач кафедри</w:t>
            </w:r>
          </w:p>
          <w:p w:rsidR="00514C94" w:rsidRDefault="0051728B" w:rsidP="0051728B">
            <w:pPr>
              <w:tabs>
                <w:tab w:val="left" w:pos="284"/>
                <w:tab w:val="left" w:pos="1767"/>
              </w:tabs>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____ </w:t>
            </w:r>
            <w:r w:rsidR="00514C94" w:rsidRPr="003F26D7">
              <w:rPr>
                <w:rFonts w:ascii="Times New Roman" w:hAnsi="Times New Roman" w:cs="Times New Roman"/>
                <w:sz w:val="28"/>
                <w:szCs w:val="28"/>
                <w:u w:val="single"/>
                <w:lang w:val="uk-UA"/>
              </w:rPr>
              <w:t>проф. Ілона КАНЗАФАРОВА</w:t>
            </w:r>
            <w:r w:rsidR="00514C94">
              <w:rPr>
                <w:rFonts w:ascii="Times New Roman" w:hAnsi="Times New Roman" w:cs="Times New Roman"/>
                <w:sz w:val="28"/>
                <w:szCs w:val="28"/>
                <w:lang w:val="uk-UA"/>
              </w:rPr>
              <w:t xml:space="preserve"> </w:t>
            </w:r>
          </w:p>
          <w:p w:rsidR="00514C94" w:rsidRPr="00BB5B6E" w:rsidRDefault="0051728B" w:rsidP="0051728B">
            <w:pPr>
              <w:tabs>
                <w:tab w:val="left" w:pos="284"/>
                <w:tab w:val="left" w:pos="1767"/>
              </w:tabs>
              <w:ind w:firstLine="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514C94">
              <w:rPr>
                <w:rFonts w:ascii="Times New Roman" w:hAnsi="Times New Roman" w:cs="Times New Roman"/>
                <w:sz w:val="20"/>
                <w:szCs w:val="20"/>
                <w:lang w:val="uk-UA"/>
              </w:rPr>
              <w:t>(підпис)</w:t>
            </w:r>
            <w:r w:rsidR="00514C94">
              <w:rPr>
                <w:rFonts w:ascii="Times New Roman" w:hAnsi="Times New Roman" w:cs="Times New Roman"/>
                <w:sz w:val="20"/>
                <w:szCs w:val="20"/>
                <w:lang w:val="uk-UA"/>
              </w:rPr>
              <w:tab/>
              <w:t xml:space="preserve">  </w:t>
            </w:r>
            <w:r w:rsidR="00514C94" w:rsidRPr="00BB5B6E">
              <w:rPr>
                <w:rFonts w:ascii="Times New Roman" w:hAnsi="Times New Roman" w:cs="Times New Roman"/>
                <w:sz w:val="20"/>
                <w:szCs w:val="20"/>
                <w:lang w:val="uk-UA"/>
              </w:rPr>
              <w:t xml:space="preserve">          (прізвище,</w:t>
            </w:r>
            <w:r w:rsidR="00514C94">
              <w:rPr>
                <w:rFonts w:ascii="Times New Roman" w:hAnsi="Times New Roman" w:cs="Times New Roman"/>
                <w:sz w:val="20"/>
                <w:szCs w:val="20"/>
                <w:lang w:val="uk-UA"/>
              </w:rPr>
              <w:t xml:space="preserve"> </w:t>
            </w:r>
            <w:r w:rsidR="00514C94" w:rsidRPr="00BB5B6E">
              <w:rPr>
                <w:rFonts w:ascii="Times New Roman" w:hAnsi="Times New Roman" w:cs="Times New Roman"/>
                <w:sz w:val="20"/>
                <w:szCs w:val="20"/>
                <w:lang w:val="uk-UA"/>
              </w:rPr>
              <w:t>ім’я)</w:t>
            </w:r>
          </w:p>
        </w:tc>
        <w:tc>
          <w:tcPr>
            <w:tcW w:w="4786" w:type="dxa"/>
            <w:shd w:val="clear" w:color="auto" w:fill="auto"/>
          </w:tcPr>
          <w:p w:rsidR="00514C94" w:rsidRPr="00BB5B6E" w:rsidRDefault="00514C94" w:rsidP="0051728B">
            <w:pPr>
              <w:tabs>
                <w:tab w:val="right" w:pos="4462"/>
              </w:tabs>
              <w:spacing w:line="276" w:lineRule="auto"/>
              <w:ind w:firstLine="0"/>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Захищено на засіданні ЕК № ____ :</w:t>
            </w:r>
          </w:p>
          <w:p w:rsidR="00514C94" w:rsidRPr="00BB5B6E" w:rsidRDefault="00514C94" w:rsidP="0051728B">
            <w:pPr>
              <w:spacing w:line="276" w:lineRule="auto"/>
              <w:ind w:firstLine="0"/>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протокол № ___від ____.___.20___ р.</w:t>
            </w:r>
          </w:p>
          <w:p w:rsidR="00514C94" w:rsidRPr="00BB5B6E" w:rsidRDefault="00514C94" w:rsidP="0051728B">
            <w:pPr>
              <w:tabs>
                <w:tab w:val="right" w:pos="4462"/>
              </w:tabs>
              <w:spacing w:line="276" w:lineRule="auto"/>
              <w:ind w:firstLine="0"/>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Оцінка______________/___</w:t>
            </w:r>
            <w:r w:rsidRPr="00BB5B6E">
              <w:rPr>
                <w:rFonts w:ascii="Times New Roman" w:hAnsi="Times New Roman" w:cs="Times New Roman"/>
                <w:sz w:val="20"/>
                <w:szCs w:val="20"/>
                <w:lang w:val="uk-UA"/>
              </w:rPr>
              <w:tab/>
            </w:r>
            <w:r w:rsidRPr="00BB5B6E">
              <w:rPr>
                <w:rFonts w:ascii="Times New Roman" w:hAnsi="Times New Roman" w:cs="Times New Roman"/>
                <w:sz w:val="28"/>
                <w:szCs w:val="28"/>
                <w:lang w:val="uk-UA"/>
              </w:rPr>
              <w:t>___/_____</w:t>
            </w:r>
          </w:p>
          <w:p w:rsidR="00514C94" w:rsidRPr="00BB5B6E" w:rsidRDefault="00514C94" w:rsidP="00514C94">
            <w:pPr>
              <w:jc w:val="center"/>
              <w:rPr>
                <w:rFonts w:ascii="Times New Roman" w:hAnsi="Times New Roman" w:cs="Times New Roman"/>
                <w:sz w:val="20"/>
                <w:szCs w:val="20"/>
                <w:lang w:val="uk-UA"/>
              </w:rPr>
            </w:pPr>
            <w:r w:rsidRPr="00BB5B6E">
              <w:rPr>
                <w:rFonts w:ascii="Times New Roman" w:hAnsi="Times New Roman" w:cs="Times New Roman"/>
                <w:sz w:val="20"/>
                <w:szCs w:val="20"/>
                <w:lang w:val="uk-UA"/>
              </w:rPr>
              <w:t xml:space="preserve">         (за національною шкалою/шкалою ЕСТS/ бали)</w:t>
            </w:r>
          </w:p>
          <w:p w:rsidR="00514C94" w:rsidRPr="00BB5B6E" w:rsidRDefault="00514C94" w:rsidP="0051728B">
            <w:pPr>
              <w:ind w:firstLine="0"/>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Голова ЕК</w:t>
            </w:r>
          </w:p>
          <w:p w:rsidR="00514C94" w:rsidRPr="00BB5B6E" w:rsidRDefault="0051728B" w:rsidP="0051728B">
            <w:pPr>
              <w:tabs>
                <w:tab w:val="left" w:pos="454"/>
                <w:tab w:val="left" w:pos="2155"/>
              </w:tabs>
              <w:ind w:firstLine="0"/>
              <w:jc w:val="both"/>
              <w:rPr>
                <w:rFonts w:ascii="Times New Roman" w:hAnsi="Times New Roman" w:cs="Times New Roman"/>
                <w:sz w:val="20"/>
                <w:szCs w:val="20"/>
                <w:lang w:val="uk-UA"/>
              </w:rPr>
            </w:pPr>
            <w:r>
              <w:rPr>
                <w:rFonts w:ascii="Times New Roman" w:hAnsi="Times New Roman" w:cs="Times New Roman"/>
                <w:sz w:val="28"/>
                <w:szCs w:val="28"/>
                <w:lang w:val="uk-UA"/>
              </w:rPr>
              <w:t>_________</w:t>
            </w:r>
            <w:r w:rsidR="00514C94" w:rsidRPr="00BB5B6E">
              <w:rPr>
                <w:rFonts w:ascii="Times New Roman" w:hAnsi="Times New Roman" w:cs="Times New Roman"/>
                <w:sz w:val="28"/>
                <w:szCs w:val="28"/>
                <w:lang w:val="uk-UA"/>
              </w:rPr>
              <w:t xml:space="preserve"> </w:t>
            </w:r>
            <w:r w:rsidR="00514C94" w:rsidRPr="00BB5B6E">
              <w:rPr>
                <w:rFonts w:ascii="Times New Roman" w:hAnsi="Times New Roman" w:cs="Times New Roman"/>
                <w:sz w:val="28"/>
                <w:szCs w:val="28"/>
                <w:u w:val="single"/>
                <w:lang w:val="uk-UA"/>
              </w:rPr>
              <w:t xml:space="preserve">Євдокія СТРЕЛЬЦОВА </w:t>
            </w:r>
            <w:r w:rsidR="00514C94" w:rsidRPr="00BB5B6E">
              <w:rPr>
                <w:rFonts w:ascii="Times New Roman" w:hAnsi="Times New Roman" w:cs="Times New Roman"/>
                <w:sz w:val="20"/>
                <w:szCs w:val="20"/>
                <w:lang w:val="uk-UA"/>
              </w:rPr>
              <w:t xml:space="preserve">       (підпис)                       (прізвище, ім’я)</w:t>
            </w:r>
          </w:p>
        </w:tc>
      </w:tr>
      <w:tr w:rsidR="00514C94" w:rsidRPr="00BB5B6E" w:rsidTr="00514C94">
        <w:tc>
          <w:tcPr>
            <w:tcW w:w="5082" w:type="dxa"/>
            <w:shd w:val="clear" w:color="auto" w:fill="auto"/>
          </w:tcPr>
          <w:p w:rsidR="00514C94" w:rsidRPr="00BB5B6E" w:rsidRDefault="00514C94" w:rsidP="00514C94">
            <w:pPr>
              <w:jc w:val="both"/>
              <w:rPr>
                <w:rFonts w:ascii="Times New Roman" w:hAnsi="Times New Roman" w:cs="Times New Roman"/>
                <w:sz w:val="28"/>
                <w:szCs w:val="28"/>
                <w:lang w:val="uk-UA"/>
              </w:rPr>
            </w:pPr>
          </w:p>
          <w:p w:rsidR="00514C94" w:rsidRPr="00BB5B6E" w:rsidRDefault="00514C94" w:rsidP="00514C94">
            <w:pPr>
              <w:jc w:val="both"/>
              <w:rPr>
                <w:rFonts w:ascii="Times New Roman" w:hAnsi="Times New Roman" w:cs="Times New Roman"/>
                <w:sz w:val="28"/>
                <w:szCs w:val="28"/>
                <w:lang w:val="uk-UA"/>
              </w:rPr>
            </w:pPr>
          </w:p>
        </w:tc>
        <w:tc>
          <w:tcPr>
            <w:tcW w:w="4786" w:type="dxa"/>
            <w:shd w:val="clear" w:color="auto" w:fill="auto"/>
          </w:tcPr>
          <w:p w:rsidR="00514C94" w:rsidRPr="00BB5B6E" w:rsidRDefault="00514C94" w:rsidP="00514C94">
            <w:pPr>
              <w:jc w:val="both"/>
              <w:rPr>
                <w:rFonts w:ascii="Times New Roman" w:hAnsi="Times New Roman" w:cs="Times New Roman"/>
                <w:sz w:val="28"/>
                <w:szCs w:val="28"/>
                <w:lang w:val="uk-UA"/>
              </w:rPr>
            </w:pPr>
          </w:p>
        </w:tc>
      </w:tr>
    </w:tbl>
    <w:p w:rsidR="00514C94" w:rsidRPr="0051728B" w:rsidRDefault="00514C94" w:rsidP="0051728B">
      <w:pPr>
        <w:jc w:val="center"/>
        <w:rPr>
          <w:rFonts w:ascii="Times New Roman" w:hAnsi="Times New Roman" w:cs="Times New Roman"/>
          <w:b/>
          <w:bCs/>
          <w:sz w:val="28"/>
          <w:szCs w:val="28"/>
          <w:lang w:val="uk-UA"/>
        </w:rPr>
      </w:pPr>
      <w:r w:rsidRPr="00BB5B6E">
        <w:rPr>
          <w:rFonts w:ascii="Times New Roman" w:hAnsi="Times New Roman" w:cs="Times New Roman"/>
          <w:b/>
          <w:bCs/>
          <w:sz w:val="28"/>
          <w:szCs w:val="28"/>
          <w:lang w:val="uk-UA"/>
        </w:rPr>
        <w:t>Одеса 2023</w:t>
      </w:r>
    </w:p>
    <w:p w:rsidR="00514C94" w:rsidRDefault="00514C94" w:rsidP="00EB4506">
      <w:pPr>
        <w:spacing w:line="360" w:lineRule="auto"/>
        <w:jc w:val="center"/>
        <w:rPr>
          <w:rFonts w:ascii="Times New Roman" w:hAnsi="Times New Roman" w:cs="Times New Roman"/>
          <w:b/>
          <w:sz w:val="28"/>
          <w:szCs w:val="28"/>
          <w:lang w:val="uk-UA"/>
        </w:rPr>
      </w:pPr>
    </w:p>
    <w:p w:rsidR="0051728B" w:rsidRDefault="0051728B" w:rsidP="00EB4506">
      <w:pPr>
        <w:spacing w:line="360" w:lineRule="auto"/>
        <w:jc w:val="center"/>
        <w:rPr>
          <w:rFonts w:ascii="Times New Roman" w:hAnsi="Times New Roman" w:cs="Times New Roman"/>
          <w:b/>
          <w:sz w:val="28"/>
          <w:szCs w:val="28"/>
          <w:lang w:val="uk-UA"/>
        </w:rPr>
      </w:pPr>
    </w:p>
    <w:p w:rsidR="00E01931" w:rsidRDefault="00E01931" w:rsidP="00EB4506">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1F5526" w:rsidRDefault="001F5526" w:rsidP="001F5526">
      <w:pPr>
        <w:spacing w:line="360" w:lineRule="auto"/>
        <w:rPr>
          <w:rFonts w:ascii="Times New Roman" w:hAnsi="Times New Roman" w:cs="Times New Roman"/>
          <w:sz w:val="28"/>
          <w:szCs w:val="28"/>
          <w:lang w:val="uk-UA"/>
        </w:rPr>
      </w:pPr>
      <w:r>
        <w:rPr>
          <w:rFonts w:ascii="Times New Roman" w:hAnsi="Times New Roman" w:cs="Times New Roman"/>
          <w:b/>
          <w:sz w:val="28"/>
          <w:szCs w:val="28"/>
          <w:lang w:val="uk-UA"/>
        </w:rPr>
        <w:t>ВСТУП</w:t>
      </w:r>
      <w:r>
        <w:rPr>
          <w:rFonts w:ascii="Times New Roman" w:hAnsi="Times New Roman" w:cs="Times New Roman"/>
          <w:sz w:val="28"/>
          <w:szCs w:val="28"/>
          <w:lang w:val="uk-UA"/>
        </w:rPr>
        <w:t>………………………………………………………………</w:t>
      </w:r>
      <w:r w:rsidR="00265F4D">
        <w:rPr>
          <w:rFonts w:ascii="Times New Roman" w:hAnsi="Times New Roman" w:cs="Times New Roman"/>
          <w:sz w:val="28"/>
          <w:szCs w:val="28"/>
          <w:lang w:val="uk-UA"/>
        </w:rPr>
        <w:t>...</w:t>
      </w:r>
      <w:r>
        <w:rPr>
          <w:rFonts w:ascii="Times New Roman" w:hAnsi="Times New Roman" w:cs="Times New Roman"/>
          <w:sz w:val="28"/>
          <w:szCs w:val="28"/>
          <w:lang w:val="uk-UA"/>
        </w:rPr>
        <w:t>..с. 3</w:t>
      </w:r>
    </w:p>
    <w:p w:rsidR="001F5526" w:rsidRDefault="001F5526" w:rsidP="001F5526">
      <w:pPr>
        <w:spacing w:line="360" w:lineRule="auto"/>
        <w:rPr>
          <w:rFonts w:ascii="Times New Roman" w:hAnsi="Times New Roman" w:cs="Times New Roman"/>
          <w:sz w:val="28"/>
          <w:szCs w:val="28"/>
          <w:lang w:val="uk-UA"/>
        </w:rPr>
      </w:pPr>
      <w:r w:rsidRPr="002D0E84">
        <w:rPr>
          <w:rFonts w:ascii="Times New Roman" w:hAnsi="Times New Roman" w:cs="Times New Roman"/>
          <w:b/>
          <w:sz w:val="28"/>
          <w:szCs w:val="28"/>
          <w:lang w:val="uk-UA"/>
        </w:rPr>
        <w:t>РОЗДІЛ 1.</w:t>
      </w:r>
      <w:r w:rsidR="002D0E84" w:rsidRPr="002D0E84">
        <w:rPr>
          <w:rFonts w:ascii="Times New Roman" w:hAnsi="Times New Roman" w:cs="Times New Roman"/>
          <w:b/>
          <w:sz w:val="28"/>
          <w:szCs w:val="28"/>
          <w:lang w:val="uk-UA"/>
        </w:rPr>
        <w:t xml:space="preserve"> ПОНЯТТЯ ТА СУТНІСТЬ СУДОВИХ ВИТРАТ </w:t>
      </w:r>
      <w:r w:rsidR="00265F4D">
        <w:rPr>
          <w:rFonts w:ascii="Times New Roman" w:hAnsi="Times New Roman" w:cs="Times New Roman"/>
          <w:b/>
          <w:sz w:val="28"/>
          <w:szCs w:val="28"/>
          <w:lang w:val="uk-UA"/>
        </w:rPr>
        <w:t>У</w:t>
      </w:r>
      <w:r w:rsidR="002D0E84" w:rsidRPr="002D0E84">
        <w:rPr>
          <w:rFonts w:ascii="Times New Roman" w:hAnsi="Times New Roman" w:cs="Times New Roman"/>
          <w:b/>
          <w:sz w:val="28"/>
          <w:szCs w:val="28"/>
          <w:lang w:val="uk-UA"/>
        </w:rPr>
        <w:t xml:space="preserve"> ЦИВІЛЬНОМУ ПРОЦЕСІ УКРАЇНИ</w:t>
      </w:r>
      <w:r w:rsidR="002D0E84">
        <w:rPr>
          <w:rFonts w:ascii="Times New Roman" w:hAnsi="Times New Roman" w:cs="Times New Roman"/>
          <w:sz w:val="28"/>
          <w:szCs w:val="28"/>
          <w:lang w:val="uk-UA"/>
        </w:rPr>
        <w:t>…………………………………</w:t>
      </w:r>
      <w:r w:rsidR="00265F4D">
        <w:rPr>
          <w:rFonts w:ascii="Times New Roman" w:hAnsi="Times New Roman" w:cs="Times New Roman"/>
          <w:sz w:val="28"/>
          <w:szCs w:val="28"/>
          <w:lang w:val="uk-UA"/>
        </w:rPr>
        <w:t>...</w:t>
      </w:r>
      <w:r w:rsidR="002D0E84">
        <w:rPr>
          <w:rFonts w:ascii="Times New Roman" w:hAnsi="Times New Roman" w:cs="Times New Roman"/>
          <w:sz w:val="28"/>
          <w:szCs w:val="28"/>
          <w:lang w:val="uk-UA"/>
        </w:rPr>
        <w:t>...с.6</w:t>
      </w:r>
    </w:p>
    <w:p w:rsidR="002D0E84" w:rsidRPr="002D0E84" w:rsidRDefault="002D0E84" w:rsidP="002D0E84">
      <w:pPr>
        <w:pStyle w:val="a9"/>
        <w:numPr>
          <w:ilvl w:val="1"/>
          <w:numId w:val="10"/>
        </w:numPr>
        <w:spacing w:line="360" w:lineRule="auto"/>
        <w:rPr>
          <w:rFonts w:ascii="Times New Roman" w:hAnsi="Times New Roman" w:cs="Times New Roman"/>
          <w:sz w:val="28"/>
          <w:szCs w:val="28"/>
          <w:lang w:val="uk-UA"/>
        </w:rPr>
      </w:pPr>
      <w:r w:rsidRPr="002D0E84">
        <w:rPr>
          <w:rFonts w:ascii="Times New Roman" w:hAnsi="Times New Roman" w:cs="Times New Roman"/>
          <w:sz w:val="28"/>
          <w:szCs w:val="28"/>
          <w:lang w:val="uk-UA"/>
        </w:rPr>
        <w:t xml:space="preserve">Судові витрати в контексті доступу до правосуддя </w:t>
      </w:r>
      <w:r w:rsidR="00265F4D">
        <w:rPr>
          <w:rFonts w:ascii="Times New Roman" w:hAnsi="Times New Roman" w:cs="Times New Roman"/>
          <w:sz w:val="28"/>
          <w:szCs w:val="28"/>
          <w:lang w:val="uk-UA"/>
        </w:rPr>
        <w:t>у</w:t>
      </w:r>
      <w:r w:rsidRPr="002D0E84">
        <w:rPr>
          <w:rFonts w:ascii="Times New Roman" w:hAnsi="Times New Roman" w:cs="Times New Roman"/>
          <w:sz w:val="28"/>
          <w:szCs w:val="28"/>
          <w:lang w:val="uk-UA"/>
        </w:rPr>
        <w:t xml:space="preserve"> цивільному процесі</w:t>
      </w:r>
      <w:r>
        <w:rPr>
          <w:rFonts w:ascii="Times New Roman" w:hAnsi="Times New Roman" w:cs="Times New Roman"/>
          <w:sz w:val="28"/>
          <w:szCs w:val="28"/>
          <w:lang w:val="uk-UA"/>
        </w:rPr>
        <w:t>………………………………………………………………</w:t>
      </w:r>
      <w:r w:rsidR="00265F4D">
        <w:rPr>
          <w:rFonts w:ascii="Times New Roman" w:hAnsi="Times New Roman" w:cs="Times New Roman"/>
          <w:sz w:val="28"/>
          <w:szCs w:val="28"/>
          <w:lang w:val="uk-UA"/>
        </w:rPr>
        <w:t>..</w:t>
      </w:r>
      <w:r>
        <w:rPr>
          <w:rFonts w:ascii="Times New Roman" w:hAnsi="Times New Roman" w:cs="Times New Roman"/>
          <w:sz w:val="28"/>
          <w:szCs w:val="28"/>
          <w:lang w:val="uk-UA"/>
        </w:rPr>
        <w:t>…с. 6</w:t>
      </w:r>
    </w:p>
    <w:p w:rsidR="002D0E84" w:rsidRDefault="00265F4D" w:rsidP="00265F4D">
      <w:pPr>
        <w:pStyle w:val="a9"/>
        <w:numPr>
          <w:ilvl w:val="1"/>
          <w:numId w:val="10"/>
        </w:numPr>
        <w:spacing w:line="360" w:lineRule="auto"/>
        <w:rPr>
          <w:rFonts w:ascii="Times New Roman" w:hAnsi="Times New Roman" w:cs="Times New Roman"/>
          <w:sz w:val="28"/>
          <w:szCs w:val="28"/>
          <w:lang w:val="uk-UA"/>
        </w:rPr>
      </w:pPr>
      <w:r w:rsidRPr="00265F4D">
        <w:rPr>
          <w:rFonts w:ascii="Times New Roman" w:hAnsi="Times New Roman" w:cs="Times New Roman"/>
          <w:sz w:val="28"/>
          <w:szCs w:val="28"/>
          <w:lang w:val="uk-UA"/>
        </w:rPr>
        <w:t xml:space="preserve">Поняття, функції судових витрат </w:t>
      </w:r>
      <w:r>
        <w:rPr>
          <w:rFonts w:ascii="Times New Roman" w:hAnsi="Times New Roman" w:cs="Times New Roman"/>
          <w:sz w:val="28"/>
          <w:szCs w:val="28"/>
          <w:lang w:val="uk-UA"/>
        </w:rPr>
        <w:t>у</w:t>
      </w:r>
      <w:r w:rsidRPr="00265F4D">
        <w:rPr>
          <w:rFonts w:ascii="Times New Roman" w:hAnsi="Times New Roman" w:cs="Times New Roman"/>
          <w:sz w:val="28"/>
          <w:szCs w:val="28"/>
          <w:lang w:val="uk-UA"/>
        </w:rPr>
        <w:t xml:space="preserve"> цивільному процесі………</w:t>
      </w:r>
      <w:r>
        <w:rPr>
          <w:rFonts w:ascii="Times New Roman" w:hAnsi="Times New Roman" w:cs="Times New Roman"/>
          <w:sz w:val="28"/>
          <w:szCs w:val="28"/>
          <w:lang w:val="uk-UA"/>
        </w:rPr>
        <w:t>…</w:t>
      </w:r>
      <w:r w:rsidRPr="00265F4D">
        <w:rPr>
          <w:rFonts w:ascii="Times New Roman" w:hAnsi="Times New Roman" w:cs="Times New Roman"/>
          <w:sz w:val="28"/>
          <w:szCs w:val="28"/>
          <w:lang w:val="uk-UA"/>
        </w:rPr>
        <w:t>…с.</w:t>
      </w:r>
      <w:r>
        <w:rPr>
          <w:rFonts w:ascii="Times New Roman" w:hAnsi="Times New Roman" w:cs="Times New Roman"/>
          <w:sz w:val="28"/>
          <w:szCs w:val="28"/>
          <w:lang w:val="uk-UA"/>
        </w:rPr>
        <w:t>12</w:t>
      </w:r>
    </w:p>
    <w:p w:rsidR="00265F4D" w:rsidRDefault="00265F4D" w:rsidP="00265F4D">
      <w:pPr>
        <w:pStyle w:val="a9"/>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1…………………………………………………с.22</w:t>
      </w:r>
    </w:p>
    <w:p w:rsidR="00265F4D" w:rsidRDefault="00265F4D" w:rsidP="00265F4D">
      <w:pPr>
        <w:spacing w:line="360" w:lineRule="auto"/>
        <w:ind w:firstLine="0"/>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265F4D">
        <w:rPr>
          <w:rFonts w:ascii="Times New Roman" w:hAnsi="Times New Roman" w:cs="Times New Roman"/>
          <w:b/>
          <w:sz w:val="28"/>
          <w:szCs w:val="28"/>
          <w:lang w:val="uk-UA"/>
        </w:rPr>
        <w:t>РОЗДІЛ 2. ВИДИ СУДОВИХ ВИТРАТ У ЦИВІЛЬНОМУ ПРОЦЕСІ</w:t>
      </w:r>
      <w:r w:rsidRPr="00265F4D">
        <w:rPr>
          <w:rFonts w:ascii="Times New Roman" w:hAnsi="Times New Roman" w:cs="Times New Roman"/>
          <w:sz w:val="28"/>
          <w:szCs w:val="28"/>
          <w:lang w:val="uk-UA"/>
        </w:rPr>
        <w:t>……………………………………………………</w:t>
      </w:r>
      <w:r>
        <w:rPr>
          <w:rFonts w:ascii="Times New Roman" w:hAnsi="Times New Roman" w:cs="Times New Roman"/>
          <w:sz w:val="28"/>
          <w:szCs w:val="28"/>
          <w:lang w:val="uk-UA"/>
        </w:rPr>
        <w:t>……..</w:t>
      </w:r>
      <w:r w:rsidRPr="00265F4D">
        <w:rPr>
          <w:rFonts w:ascii="Times New Roman" w:hAnsi="Times New Roman" w:cs="Times New Roman"/>
          <w:sz w:val="28"/>
          <w:szCs w:val="28"/>
          <w:lang w:val="uk-UA"/>
        </w:rPr>
        <w:t>…………с.24</w:t>
      </w:r>
    </w:p>
    <w:p w:rsidR="00265F4D" w:rsidRDefault="00265F4D" w:rsidP="00265F4D">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2.1.   Судовий збір та особливості його сплати……………………………..с.24</w:t>
      </w:r>
    </w:p>
    <w:p w:rsidR="00265F4D" w:rsidRDefault="00265F4D" w:rsidP="00265F4D">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2.2.   Витрати, пов</w:t>
      </w:r>
      <w:r w:rsidRPr="00265F4D">
        <w:rPr>
          <w:rFonts w:ascii="Times New Roman" w:hAnsi="Times New Roman" w:cs="Times New Roman"/>
          <w:sz w:val="28"/>
          <w:szCs w:val="28"/>
        </w:rPr>
        <w:t>’</w:t>
      </w:r>
      <w:r>
        <w:rPr>
          <w:rFonts w:ascii="Times New Roman" w:hAnsi="Times New Roman" w:cs="Times New Roman"/>
          <w:sz w:val="28"/>
          <w:szCs w:val="28"/>
          <w:lang w:val="uk-UA"/>
        </w:rPr>
        <w:t>язані з розглядом цивільної справи…………………….с.39</w:t>
      </w:r>
    </w:p>
    <w:p w:rsidR="00265F4D" w:rsidRDefault="00265F4D" w:rsidP="00265F4D">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         Висновки до розділу 2…………………………………………………..с.56</w:t>
      </w:r>
    </w:p>
    <w:p w:rsidR="00265F4D" w:rsidRDefault="00265F4D" w:rsidP="00265F4D">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sz w:val="28"/>
          <w:szCs w:val="28"/>
          <w:lang w:val="uk-UA"/>
        </w:rPr>
        <w:t>РОЗДІЛ 3. ПОРЯДОК СТЯГНЕННЯ СУДОВИХ ВИТРАТ У ЦИВІЛЬНОМУ ПРОЦЕСІ</w:t>
      </w:r>
      <w:r>
        <w:rPr>
          <w:rFonts w:ascii="Times New Roman" w:hAnsi="Times New Roman" w:cs="Times New Roman"/>
          <w:sz w:val="28"/>
          <w:szCs w:val="28"/>
          <w:lang w:val="uk-UA"/>
        </w:rPr>
        <w:t>………………………………………………….с.59</w:t>
      </w:r>
    </w:p>
    <w:p w:rsidR="00265F4D" w:rsidRDefault="00514C94" w:rsidP="00265F4D">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3.1.   Повернення судового збору…………………………………………......с.59</w:t>
      </w:r>
    </w:p>
    <w:p w:rsidR="00514C94" w:rsidRDefault="00514C94" w:rsidP="00265F4D">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3.2.   Порядок розподілу судових витрат між сторонами……...……………с.64</w:t>
      </w:r>
    </w:p>
    <w:p w:rsidR="00514C94" w:rsidRDefault="00514C94" w:rsidP="00265F4D">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          Висновки до розділу 3……………………………………………….….с.73</w:t>
      </w:r>
    </w:p>
    <w:p w:rsidR="00514C94" w:rsidRPr="00514C94" w:rsidRDefault="00514C94" w:rsidP="00265F4D">
      <w:pPr>
        <w:spacing w:line="360" w:lineRule="auto"/>
        <w:ind w:firstLine="0"/>
        <w:rPr>
          <w:rFonts w:ascii="Times New Roman" w:hAnsi="Times New Roman" w:cs="Times New Roman"/>
          <w:sz w:val="28"/>
          <w:szCs w:val="28"/>
          <w:lang w:val="uk-UA"/>
        </w:rPr>
      </w:pPr>
      <w:r w:rsidRPr="00514C94">
        <w:rPr>
          <w:rFonts w:ascii="Times New Roman" w:hAnsi="Times New Roman" w:cs="Times New Roman"/>
          <w:b/>
          <w:sz w:val="28"/>
          <w:szCs w:val="28"/>
          <w:lang w:val="uk-UA"/>
        </w:rPr>
        <w:t>ВИСНОВКИ</w:t>
      </w:r>
      <w:r w:rsidRPr="00514C94">
        <w:rPr>
          <w:rFonts w:ascii="Times New Roman" w:hAnsi="Times New Roman" w:cs="Times New Roman"/>
          <w:sz w:val="28"/>
          <w:szCs w:val="28"/>
          <w:lang w:val="uk-UA"/>
        </w:rPr>
        <w:t>………………………………………………...……………...….с.75</w:t>
      </w:r>
    </w:p>
    <w:p w:rsidR="00514C94" w:rsidRPr="00265F4D" w:rsidRDefault="00514C94" w:rsidP="00265F4D">
      <w:pPr>
        <w:spacing w:line="360" w:lineRule="auto"/>
        <w:ind w:firstLine="0"/>
        <w:rPr>
          <w:rFonts w:ascii="Times New Roman" w:hAnsi="Times New Roman" w:cs="Times New Roman"/>
          <w:sz w:val="28"/>
          <w:szCs w:val="28"/>
          <w:lang w:val="uk-UA"/>
        </w:rPr>
      </w:pPr>
      <w:r w:rsidRPr="00514C94">
        <w:rPr>
          <w:rFonts w:ascii="Times New Roman" w:hAnsi="Times New Roman" w:cs="Times New Roman"/>
          <w:b/>
          <w:sz w:val="28"/>
          <w:szCs w:val="28"/>
          <w:lang w:val="uk-UA"/>
        </w:rPr>
        <w:t>СПИСОК ВИКОРИСТАНИХ ДЖЕРЕЛ</w:t>
      </w:r>
      <w:r>
        <w:rPr>
          <w:rFonts w:ascii="Times New Roman" w:hAnsi="Times New Roman" w:cs="Times New Roman"/>
          <w:sz w:val="28"/>
          <w:szCs w:val="28"/>
          <w:lang w:val="uk-UA"/>
        </w:rPr>
        <w:t>….…………………….…………с.79</w:t>
      </w:r>
    </w:p>
    <w:p w:rsidR="00265F4D" w:rsidRPr="00265F4D" w:rsidRDefault="00265F4D" w:rsidP="00265F4D">
      <w:pPr>
        <w:spacing w:line="360" w:lineRule="auto"/>
        <w:ind w:firstLine="0"/>
        <w:rPr>
          <w:rFonts w:ascii="Times New Roman" w:hAnsi="Times New Roman" w:cs="Times New Roman"/>
          <w:sz w:val="28"/>
          <w:szCs w:val="28"/>
          <w:lang w:val="uk-UA"/>
        </w:rPr>
      </w:pPr>
    </w:p>
    <w:p w:rsidR="00265F4D" w:rsidRPr="002D0E84" w:rsidRDefault="00265F4D" w:rsidP="002D0E84">
      <w:pPr>
        <w:spacing w:line="360" w:lineRule="auto"/>
        <w:ind w:firstLine="0"/>
        <w:rPr>
          <w:rFonts w:ascii="Times New Roman" w:hAnsi="Times New Roman" w:cs="Times New Roman"/>
          <w:sz w:val="28"/>
          <w:szCs w:val="28"/>
          <w:lang w:val="uk-UA"/>
        </w:rPr>
      </w:pPr>
    </w:p>
    <w:p w:rsidR="00E01931" w:rsidRDefault="00E01931" w:rsidP="00EB4506">
      <w:pPr>
        <w:spacing w:line="360" w:lineRule="auto"/>
        <w:jc w:val="center"/>
        <w:rPr>
          <w:rFonts w:ascii="Times New Roman" w:hAnsi="Times New Roman" w:cs="Times New Roman"/>
          <w:b/>
          <w:sz w:val="28"/>
          <w:szCs w:val="28"/>
          <w:lang w:val="uk-UA"/>
        </w:rPr>
      </w:pPr>
    </w:p>
    <w:p w:rsidR="00E01931" w:rsidRDefault="00E01931" w:rsidP="00EB4506">
      <w:pPr>
        <w:spacing w:line="360" w:lineRule="auto"/>
        <w:jc w:val="center"/>
        <w:rPr>
          <w:rFonts w:ascii="Times New Roman" w:hAnsi="Times New Roman" w:cs="Times New Roman"/>
          <w:b/>
          <w:sz w:val="28"/>
          <w:szCs w:val="28"/>
          <w:lang w:val="uk-UA"/>
        </w:rPr>
      </w:pPr>
    </w:p>
    <w:p w:rsidR="00E01931" w:rsidRDefault="00E01931" w:rsidP="00EB4506">
      <w:pPr>
        <w:spacing w:line="360" w:lineRule="auto"/>
        <w:jc w:val="center"/>
        <w:rPr>
          <w:rFonts w:ascii="Times New Roman" w:hAnsi="Times New Roman" w:cs="Times New Roman"/>
          <w:b/>
          <w:sz w:val="28"/>
          <w:szCs w:val="28"/>
          <w:lang w:val="uk-UA"/>
        </w:rPr>
      </w:pPr>
    </w:p>
    <w:p w:rsidR="00E01931" w:rsidRDefault="00E01931" w:rsidP="00EB4506">
      <w:pPr>
        <w:spacing w:line="360" w:lineRule="auto"/>
        <w:jc w:val="center"/>
        <w:rPr>
          <w:rFonts w:ascii="Times New Roman" w:hAnsi="Times New Roman" w:cs="Times New Roman"/>
          <w:b/>
          <w:sz w:val="28"/>
          <w:szCs w:val="28"/>
          <w:lang w:val="uk-UA"/>
        </w:rPr>
      </w:pPr>
    </w:p>
    <w:p w:rsidR="00E01931" w:rsidRDefault="00E01931" w:rsidP="00EB4506">
      <w:pPr>
        <w:spacing w:line="360" w:lineRule="auto"/>
        <w:jc w:val="center"/>
        <w:rPr>
          <w:rFonts w:ascii="Times New Roman" w:hAnsi="Times New Roman" w:cs="Times New Roman"/>
          <w:b/>
          <w:sz w:val="28"/>
          <w:szCs w:val="28"/>
          <w:lang w:val="uk-UA"/>
        </w:rPr>
      </w:pPr>
    </w:p>
    <w:p w:rsidR="00E01931" w:rsidRDefault="00E01931" w:rsidP="00EB4506">
      <w:pPr>
        <w:spacing w:line="360" w:lineRule="auto"/>
        <w:jc w:val="center"/>
        <w:rPr>
          <w:rFonts w:ascii="Times New Roman" w:hAnsi="Times New Roman" w:cs="Times New Roman"/>
          <w:b/>
          <w:sz w:val="28"/>
          <w:szCs w:val="28"/>
          <w:lang w:val="uk-UA"/>
        </w:rPr>
      </w:pPr>
    </w:p>
    <w:p w:rsidR="00E01931" w:rsidRDefault="00E01931" w:rsidP="00265F4D">
      <w:pPr>
        <w:spacing w:line="360" w:lineRule="auto"/>
        <w:ind w:firstLine="0"/>
        <w:rPr>
          <w:rFonts w:ascii="Times New Roman" w:hAnsi="Times New Roman" w:cs="Times New Roman"/>
          <w:b/>
          <w:sz w:val="28"/>
          <w:szCs w:val="28"/>
          <w:lang w:val="uk-UA"/>
        </w:rPr>
      </w:pPr>
    </w:p>
    <w:p w:rsidR="00EB4506" w:rsidRPr="0051728B" w:rsidRDefault="00EB4506" w:rsidP="0051728B">
      <w:pPr>
        <w:spacing w:line="360" w:lineRule="auto"/>
        <w:jc w:val="center"/>
        <w:rPr>
          <w:rFonts w:ascii="Times New Roman" w:hAnsi="Times New Roman" w:cs="Times New Roman"/>
          <w:b/>
          <w:sz w:val="28"/>
          <w:szCs w:val="28"/>
          <w:lang w:val="uk-UA"/>
        </w:rPr>
      </w:pPr>
      <w:r w:rsidRPr="00EB4506">
        <w:rPr>
          <w:rFonts w:ascii="Times New Roman" w:hAnsi="Times New Roman" w:cs="Times New Roman"/>
          <w:b/>
          <w:sz w:val="28"/>
          <w:szCs w:val="28"/>
          <w:lang w:val="uk-UA"/>
        </w:rPr>
        <w:lastRenderedPageBreak/>
        <w:t>ВСТУП</w:t>
      </w:r>
    </w:p>
    <w:p w:rsidR="00EB4506" w:rsidRDefault="000C3E7C" w:rsidP="00EB4506">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теми дослідження. </w:t>
      </w:r>
      <w:r w:rsidR="00EB4506" w:rsidRPr="00EB4506">
        <w:rPr>
          <w:rFonts w:ascii="Times New Roman" w:hAnsi="Times New Roman" w:cs="Times New Roman"/>
          <w:sz w:val="28"/>
          <w:szCs w:val="28"/>
        </w:rPr>
        <w:t>Одним з визначальних чинників, які впливають на доступність правосуддя в державі, є судові витрати. Про усвідомлення законодавцем тієї важливої ролі, яку відіграють судові витрати у реалізації конституційного права на судовий захист свідчить закріплення правила про відшкодування судових витрат сторони, на користь якої ухвалене судове рішення, серед принципів цивільного судочинства у п. 12 ч. 3 ст. 2 ЦПК України. Визнання права на отримання відшкодування понесених судових витрат однією з основоположних засад цивільного судочинства означає, що на ньому як і на інших принципах ґрунтується весь процес судового захисту права, адже судові витрати виникають ще до звернення особи до суду, оскільки їх оплата є однією з необхідних умов реалізації права особи на таке звернення, та супроводжують судовий розгляд цивільної справи не лише в суді першої, а й у судах апеляційної та касаційної інстанцій.</w:t>
      </w:r>
    </w:p>
    <w:p w:rsidR="00EB4506" w:rsidRPr="00EB4506" w:rsidRDefault="00EB4506" w:rsidP="00EB4506">
      <w:pPr>
        <w:spacing w:line="360" w:lineRule="auto"/>
        <w:jc w:val="both"/>
        <w:rPr>
          <w:rFonts w:ascii="Times New Roman" w:hAnsi="Times New Roman" w:cs="Times New Roman"/>
          <w:sz w:val="28"/>
          <w:szCs w:val="28"/>
          <w:lang w:val="uk-UA"/>
        </w:rPr>
      </w:pPr>
      <w:r w:rsidRPr="00EB4506">
        <w:rPr>
          <w:rFonts w:ascii="Times New Roman" w:hAnsi="Times New Roman" w:cs="Times New Roman"/>
          <w:sz w:val="28"/>
          <w:szCs w:val="28"/>
        </w:rPr>
        <w:t xml:space="preserve">Існуюча тенденція до поступового збільшення судових витрат, а отже й удорожчання судового захисту змушує серйозно поставитися до питання про вдосконалення механізму відшкодування судових витрат, який має бути максимально ефективним, збалансованим та справедливим. </w:t>
      </w:r>
    </w:p>
    <w:p w:rsidR="00EB4506" w:rsidRDefault="00EB4506" w:rsidP="00EB4506">
      <w:pPr>
        <w:spacing w:line="360" w:lineRule="auto"/>
        <w:jc w:val="both"/>
        <w:rPr>
          <w:rFonts w:ascii="Times New Roman" w:hAnsi="Times New Roman" w:cs="Times New Roman"/>
          <w:sz w:val="28"/>
          <w:szCs w:val="28"/>
          <w:lang w:val="uk-UA"/>
        </w:rPr>
      </w:pPr>
      <w:r w:rsidRPr="00EB4506">
        <w:rPr>
          <w:rFonts w:ascii="Times New Roman" w:hAnsi="Times New Roman" w:cs="Times New Roman"/>
          <w:sz w:val="28"/>
          <w:szCs w:val="28"/>
        </w:rPr>
        <w:t>Визнання судових витрат важливим системоутворюючим чинником, який впливає на функціонування механізму судового захисту в цілому, змінює акценти не лише в законодавстві, а й у свідомості суддів та учасників судового процесу. Адже при розгляді справи та ухваленні судового рішення судді необхідно ґрунтовно підходити не лише до вирішення основної вимоги, а й до питання про розподіл судових витрат, яке має бути так само ретельно досліджене у змагальному порядку.</w:t>
      </w:r>
    </w:p>
    <w:p w:rsidR="00EB4506" w:rsidRDefault="00EB4506" w:rsidP="00EB4506">
      <w:pPr>
        <w:spacing w:line="360" w:lineRule="auto"/>
        <w:jc w:val="both"/>
        <w:rPr>
          <w:rFonts w:ascii="Times New Roman" w:hAnsi="Times New Roman" w:cs="Times New Roman"/>
          <w:sz w:val="28"/>
          <w:szCs w:val="28"/>
          <w:lang w:val="uk-UA"/>
        </w:rPr>
      </w:pPr>
      <w:r w:rsidRPr="00EB4506">
        <w:rPr>
          <w:rFonts w:ascii="Times New Roman" w:hAnsi="Times New Roman" w:cs="Times New Roman"/>
          <w:sz w:val="28"/>
          <w:szCs w:val="28"/>
        </w:rPr>
        <w:t>Євроінтеграційні процеси створюють сприятливе середовище до запровадження в Україні основних стандартів справедливого судочинства, серед яких не останнє місце займає доступність правосуддя</w:t>
      </w:r>
      <w:r>
        <w:rPr>
          <w:rFonts w:ascii="Times New Roman" w:hAnsi="Times New Roman" w:cs="Times New Roman"/>
          <w:sz w:val="28"/>
          <w:szCs w:val="28"/>
          <w:lang w:val="uk-UA"/>
        </w:rPr>
        <w:t>.</w:t>
      </w:r>
    </w:p>
    <w:p w:rsidR="00EB4506" w:rsidRDefault="00EB4506" w:rsidP="00EB450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Втім, </w:t>
      </w:r>
      <w:r w:rsidRPr="00EB4506">
        <w:rPr>
          <w:rFonts w:ascii="Times New Roman" w:hAnsi="Times New Roman" w:cs="Times New Roman"/>
          <w:sz w:val="28"/>
          <w:szCs w:val="28"/>
        </w:rPr>
        <w:t>перед юридичною наукою постає важлива проблема, пов’язана з необхідністю віднайти розумний баланс, за якого судові витрати, з одного боку, не стануть перешкодою у доступі до правосуддя, а з іншого, ‒ будуть виконувати ті функції, які вони покликані виконувати, що є неможливим в умовах надто дешевого правосуддя.</w:t>
      </w:r>
    </w:p>
    <w:p w:rsidR="000C3E7C" w:rsidRPr="002D0E84" w:rsidRDefault="000C3E7C" w:rsidP="00EB450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Теоретичною основою дослідження стали праці учених-процесуалістів, таких як: </w:t>
      </w:r>
      <w:r w:rsidR="002D0E84">
        <w:rPr>
          <w:rFonts w:ascii="Times New Roman" w:hAnsi="Times New Roman" w:cs="Times New Roman"/>
          <w:sz w:val="28"/>
          <w:szCs w:val="28"/>
          <w:lang w:val="uk-UA"/>
        </w:rPr>
        <w:t xml:space="preserve">О. В. Богомол </w:t>
      </w:r>
      <w:r w:rsidRPr="002D0E84">
        <w:rPr>
          <w:rFonts w:ascii="Times New Roman" w:hAnsi="Times New Roman" w:cs="Times New Roman"/>
          <w:sz w:val="28"/>
          <w:szCs w:val="28"/>
          <w:lang w:val="uk-UA"/>
        </w:rPr>
        <w:t>Н. Ю. Голубєва,</w:t>
      </w:r>
      <w:r w:rsidR="007B7334" w:rsidRPr="002D0E84">
        <w:rPr>
          <w:rFonts w:ascii="Times New Roman" w:hAnsi="Times New Roman" w:cs="Times New Roman"/>
          <w:sz w:val="28"/>
          <w:szCs w:val="28"/>
          <w:lang w:val="uk-UA"/>
        </w:rPr>
        <w:t xml:space="preserve"> </w:t>
      </w:r>
      <w:r w:rsidR="002D0E84">
        <w:rPr>
          <w:rFonts w:ascii="Times New Roman" w:hAnsi="Times New Roman" w:cs="Times New Roman"/>
          <w:sz w:val="28"/>
          <w:szCs w:val="28"/>
          <w:lang w:val="uk-UA"/>
        </w:rPr>
        <w:t xml:space="preserve">Б. М. Колесников, </w:t>
      </w:r>
      <w:r w:rsidR="007B7334" w:rsidRPr="002D0E84">
        <w:rPr>
          <w:rFonts w:ascii="Times New Roman" w:hAnsi="Times New Roman" w:cs="Times New Roman"/>
          <w:sz w:val="28"/>
          <w:szCs w:val="28"/>
          <w:lang w:val="uk-UA"/>
        </w:rPr>
        <w:t>В. В. Комаров, Н. Ю. Сакара,</w:t>
      </w:r>
      <w:r w:rsidR="002D0E84">
        <w:rPr>
          <w:rFonts w:ascii="Times New Roman" w:hAnsi="Times New Roman" w:cs="Times New Roman"/>
          <w:sz w:val="28"/>
          <w:szCs w:val="28"/>
          <w:lang w:val="uk-UA"/>
        </w:rPr>
        <w:t xml:space="preserve"> О. Ф. Свірін,</w:t>
      </w:r>
      <w:r w:rsidR="007B7334" w:rsidRPr="002D0E84">
        <w:rPr>
          <w:rFonts w:ascii="Times New Roman" w:hAnsi="Times New Roman" w:cs="Times New Roman"/>
          <w:sz w:val="28"/>
          <w:szCs w:val="28"/>
          <w:lang w:val="uk-UA"/>
        </w:rPr>
        <w:t xml:space="preserve"> </w:t>
      </w:r>
      <w:r w:rsidR="002D0E84">
        <w:rPr>
          <w:rFonts w:ascii="Times New Roman" w:hAnsi="Times New Roman" w:cs="Times New Roman"/>
          <w:sz w:val="28"/>
          <w:szCs w:val="28"/>
          <w:lang w:val="uk-UA"/>
        </w:rPr>
        <w:t xml:space="preserve">К. С. Пащенко, </w:t>
      </w:r>
      <w:r w:rsidR="002D0E84" w:rsidRPr="002D0E84">
        <w:rPr>
          <w:rFonts w:ascii="Times New Roman" w:hAnsi="Times New Roman" w:cs="Times New Roman"/>
          <w:sz w:val="28"/>
          <w:szCs w:val="28"/>
          <w:lang w:val="uk-UA"/>
        </w:rPr>
        <w:t>С.</w:t>
      </w:r>
      <w:r w:rsidR="002D0E84">
        <w:rPr>
          <w:rFonts w:ascii="Times New Roman" w:hAnsi="Times New Roman" w:cs="Times New Roman"/>
          <w:sz w:val="28"/>
          <w:szCs w:val="28"/>
          <w:lang w:val="uk-UA"/>
        </w:rPr>
        <w:t xml:space="preserve"> </w:t>
      </w:r>
      <w:r w:rsidR="002D0E84" w:rsidRPr="002D0E84">
        <w:rPr>
          <w:rFonts w:ascii="Times New Roman" w:hAnsi="Times New Roman" w:cs="Times New Roman"/>
          <w:sz w:val="28"/>
          <w:szCs w:val="28"/>
          <w:lang w:val="uk-UA"/>
        </w:rPr>
        <w:t xml:space="preserve">Е. </w:t>
      </w:r>
      <w:r w:rsidR="007B7334" w:rsidRPr="002D0E84">
        <w:rPr>
          <w:rFonts w:ascii="Times New Roman" w:hAnsi="Times New Roman" w:cs="Times New Roman"/>
          <w:sz w:val="28"/>
          <w:szCs w:val="28"/>
          <w:lang w:val="uk-UA"/>
        </w:rPr>
        <w:t>Устюшенко, Р. Ю. Ханик-Посполітак</w:t>
      </w:r>
      <w:r w:rsidR="002D0E84">
        <w:rPr>
          <w:rFonts w:ascii="Times New Roman" w:hAnsi="Times New Roman" w:cs="Times New Roman"/>
          <w:sz w:val="28"/>
          <w:szCs w:val="28"/>
          <w:lang w:val="uk-UA"/>
        </w:rPr>
        <w:t>.</w:t>
      </w:r>
    </w:p>
    <w:p w:rsidR="007B7334" w:rsidRDefault="007B7334" w:rsidP="00EB4506">
      <w:pPr>
        <w:spacing w:line="360" w:lineRule="auto"/>
        <w:jc w:val="both"/>
        <w:rPr>
          <w:rFonts w:ascii="Times New Roman" w:hAnsi="Times New Roman" w:cs="Times New Roman"/>
          <w:sz w:val="28"/>
          <w:szCs w:val="28"/>
          <w:lang w:val="uk-UA"/>
        </w:rPr>
      </w:pPr>
      <w:r w:rsidRPr="007B7334">
        <w:rPr>
          <w:rFonts w:ascii="Times New Roman" w:hAnsi="Times New Roman" w:cs="Times New Roman"/>
          <w:sz w:val="28"/>
          <w:szCs w:val="28"/>
        </w:rPr>
        <w:t>Утім, суттєве оновлення положень чинного цивільного процесуального законодавства України та законодавства про судові витрати призвело до принципових змін як у переліку судових витрат, так і у розмірі та порядку їх оплати, розподілу між сторонами судового спору тощо. Також було запроваджено новий для вітчизняного законодавства інститут забезпечення судових витрат.</w:t>
      </w:r>
    </w:p>
    <w:p w:rsidR="007B7334" w:rsidRDefault="007B7334" w:rsidP="00EB4506">
      <w:pPr>
        <w:spacing w:line="360" w:lineRule="auto"/>
        <w:jc w:val="both"/>
        <w:rPr>
          <w:rFonts w:ascii="Times New Roman" w:hAnsi="Times New Roman" w:cs="Times New Roman"/>
          <w:sz w:val="28"/>
          <w:szCs w:val="28"/>
          <w:lang w:val="uk-UA"/>
        </w:rPr>
      </w:pPr>
      <w:r w:rsidRPr="007E7AF9">
        <w:rPr>
          <w:rFonts w:ascii="Times New Roman" w:hAnsi="Times New Roman" w:cs="Times New Roman"/>
          <w:b/>
          <w:sz w:val="28"/>
          <w:szCs w:val="28"/>
          <w:lang w:val="uk-UA"/>
        </w:rPr>
        <w:t>Об</w:t>
      </w:r>
      <w:r w:rsidR="007E7AF9" w:rsidRPr="007E7AF9">
        <w:rPr>
          <w:rFonts w:ascii="Times New Roman" w:hAnsi="Times New Roman" w:cs="Times New Roman"/>
          <w:b/>
          <w:sz w:val="28"/>
          <w:szCs w:val="28"/>
          <w:lang w:val="uk-UA"/>
        </w:rPr>
        <w:t>'єкт</w:t>
      </w:r>
      <w:r w:rsidR="007E7AF9">
        <w:rPr>
          <w:rFonts w:ascii="Times New Roman" w:hAnsi="Times New Roman" w:cs="Times New Roman"/>
          <w:b/>
          <w:sz w:val="28"/>
          <w:szCs w:val="28"/>
          <w:lang w:val="uk-UA"/>
        </w:rPr>
        <w:t>ом</w:t>
      </w:r>
      <w:r w:rsidR="007E7AF9" w:rsidRPr="007E7AF9">
        <w:rPr>
          <w:rFonts w:ascii="Times New Roman" w:hAnsi="Times New Roman" w:cs="Times New Roman"/>
          <w:b/>
          <w:sz w:val="28"/>
          <w:szCs w:val="28"/>
          <w:lang w:val="uk-UA"/>
        </w:rPr>
        <w:t xml:space="preserve"> дослідження</w:t>
      </w:r>
      <w:r w:rsidR="007E7AF9">
        <w:rPr>
          <w:rFonts w:ascii="Times New Roman" w:hAnsi="Times New Roman" w:cs="Times New Roman"/>
          <w:b/>
          <w:sz w:val="28"/>
          <w:szCs w:val="28"/>
          <w:lang w:val="uk-UA"/>
        </w:rPr>
        <w:t xml:space="preserve"> </w:t>
      </w:r>
      <w:r w:rsidR="007E7AF9">
        <w:rPr>
          <w:rFonts w:ascii="Times New Roman" w:hAnsi="Times New Roman" w:cs="Times New Roman"/>
          <w:sz w:val="28"/>
          <w:szCs w:val="28"/>
          <w:lang w:val="uk-UA"/>
        </w:rPr>
        <w:t xml:space="preserve">є суспільні відносини, </w:t>
      </w:r>
      <w:r w:rsidR="007E7AF9" w:rsidRPr="007E7AF9">
        <w:rPr>
          <w:rFonts w:ascii="Times New Roman" w:hAnsi="Times New Roman" w:cs="Times New Roman"/>
          <w:sz w:val="28"/>
          <w:szCs w:val="28"/>
          <w:lang w:val="uk-UA"/>
        </w:rPr>
        <w:t>що виникають у зв’язку з несенням (оплатою), забезпеченням, розподілом (відшкодуванням) та поверненням судових витрат</w:t>
      </w:r>
      <w:r w:rsidR="007E7AF9">
        <w:rPr>
          <w:rFonts w:ascii="Times New Roman" w:hAnsi="Times New Roman" w:cs="Times New Roman"/>
          <w:sz w:val="28"/>
          <w:szCs w:val="28"/>
          <w:lang w:val="uk-UA"/>
        </w:rPr>
        <w:t>.</w:t>
      </w:r>
    </w:p>
    <w:p w:rsidR="007E7AF9" w:rsidRPr="007E7AF9" w:rsidRDefault="007E7AF9" w:rsidP="00EB4506">
      <w:pPr>
        <w:spacing w:line="360" w:lineRule="auto"/>
        <w:jc w:val="both"/>
        <w:rPr>
          <w:rFonts w:ascii="Times New Roman" w:hAnsi="Times New Roman" w:cs="Times New Roman"/>
          <w:sz w:val="28"/>
          <w:szCs w:val="28"/>
          <w:lang w:val="uk-UA"/>
        </w:rPr>
      </w:pPr>
      <w:r w:rsidRPr="007E7AF9">
        <w:rPr>
          <w:rFonts w:ascii="Times New Roman" w:hAnsi="Times New Roman" w:cs="Times New Roman"/>
          <w:b/>
          <w:sz w:val="28"/>
          <w:szCs w:val="28"/>
          <w:lang w:val="uk-UA"/>
        </w:rPr>
        <w:t>Предметом дослідження</w:t>
      </w:r>
      <w:r>
        <w:rPr>
          <w:rFonts w:ascii="Times New Roman" w:hAnsi="Times New Roman" w:cs="Times New Roman"/>
          <w:sz w:val="28"/>
          <w:szCs w:val="28"/>
          <w:lang w:val="uk-UA"/>
        </w:rPr>
        <w:t xml:space="preserve"> є судові витрати у цивільному процесі України.</w:t>
      </w:r>
    </w:p>
    <w:p w:rsidR="00EB4506" w:rsidRDefault="007B7334" w:rsidP="00EB4506">
      <w:pPr>
        <w:spacing w:line="360" w:lineRule="auto"/>
        <w:jc w:val="both"/>
        <w:rPr>
          <w:rFonts w:ascii="Times New Roman" w:hAnsi="Times New Roman" w:cs="Times New Roman"/>
          <w:sz w:val="28"/>
          <w:szCs w:val="28"/>
          <w:lang w:val="uk-UA"/>
        </w:rPr>
      </w:pPr>
      <w:r w:rsidRPr="00884F00">
        <w:rPr>
          <w:rFonts w:ascii="Times New Roman" w:hAnsi="Times New Roman" w:cs="Times New Roman"/>
          <w:b/>
          <w:sz w:val="28"/>
          <w:szCs w:val="28"/>
          <w:lang w:val="uk-UA"/>
        </w:rPr>
        <w:t>Мета і завдання дослідження.</w:t>
      </w:r>
      <w:r w:rsidRPr="00884F00">
        <w:rPr>
          <w:rFonts w:ascii="Times New Roman" w:hAnsi="Times New Roman" w:cs="Times New Roman"/>
          <w:sz w:val="28"/>
          <w:szCs w:val="28"/>
          <w:lang w:val="uk-UA"/>
        </w:rPr>
        <w:t xml:space="preserve"> Метою </w:t>
      </w:r>
      <w:r>
        <w:rPr>
          <w:rFonts w:ascii="Times New Roman" w:hAnsi="Times New Roman" w:cs="Times New Roman"/>
          <w:sz w:val="28"/>
          <w:szCs w:val="28"/>
          <w:lang w:val="uk-UA"/>
        </w:rPr>
        <w:t>дослідження формування теоретичних положень, які характеризують судові витрати у цивільному процесі України, а також розробка пропозицій з удосконалення правового регулювання судових витрат у цивільному процесі України.</w:t>
      </w:r>
      <w:r w:rsidRPr="00884F00">
        <w:rPr>
          <w:rFonts w:ascii="Times New Roman" w:hAnsi="Times New Roman" w:cs="Times New Roman"/>
          <w:sz w:val="28"/>
          <w:szCs w:val="28"/>
          <w:lang w:val="uk-UA"/>
        </w:rPr>
        <w:t xml:space="preserve"> </w:t>
      </w:r>
    </w:p>
    <w:p w:rsidR="007B7334" w:rsidRDefault="007B7334" w:rsidP="00EB450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Досягнення поставленої мети зумовлює вирішення таких завдань:</w:t>
      </w:r>
    </w:p>
    <w:p w:rsidR="007B7334" w:rsidRPr="007B7334" w:rsidRDefault="007B7334" w:rsidP="007B7334">
      <w:pPr>
        <w:pStyle w:val="a9"/>
        <w:numPr>
          <w:ilvl w:val="0"/>
          <w:numId w:val="6"/>
        </w:numPr>
        <w:spacing w:line="360" w:lineRule="auto"/>
        <w:jc w:val="both"/>
        <w:rPr>
          <w:rFonts w:ascii="Times New Roman" w:hAnsi="Times New Roman" w:cs="Times New Roman"/>
          <w:b/>
          <w:sz w:val="28"/>
          <w:szCs w:val="28"/>
          <w:lang w:val="uk-UA"/>
        </w:rPr>
      </w:pPr>
      <w:r w:rsidRPr="007B7334">
        <w:rPr>
          <w:rFonts w:ascii="Times New Roman" w:hAnsi="Times New Roman" w:cs="Times New Roman"/>
          <w:sz w:val="28"/>
          <w:szCs w:val="28"/>
        </w:rPr>
        <w:t>визначити зміст поняття та юридичну природу судових витрат;</w:t>
      </w:r>
    </w:p>
    <w:p w:rsidR="007B7334" w:rsidRPr="007B7334" w:rsidRDefault="007B7334" w:rsidP="007B7334">
      <w:pPr>
        <w:pStyle w:val="a9"/>
        <w:numPr>
          <w:ilvl w:val="0"/>
          <w:numId w:val="6"/>
        </w:numPr>
        <w:spacing w:line="360" w:lineRule="auto"/>
        <w:jc w:val="both"/>
        <w:rPr>
          <w:rFonts w:ascii="Times New Roman" w:hAnsi="Times New Roman" w:cs="Times New Roman"/>
          <w:b/>
          <w:sz w:val="28"/>
          <w:szCs w:val="28"/>
          <w:lang w:val="uk-UA"/>
        </w:rPr>
      </w:pPr>
      <w:r w:rsidRPr="007B7334">
        <w:rPr>
          <w:rFonts w:ascii="Times New Roman" w:hAnsi="Times New Roman" w:cs="Times New Roman"/>
          <w:sz w:val="28"/>
          <w:szCs w:val="28"/>
        </w:rPr>
        <w:t>розкрити зміст функцій інституту судових витрат;</w:t>
      </w:r>
    </w:p>
    <w:p w:rsidR="007B7334" w:rsidRPr="007B7334" w:rsidRDefault="007B7334" w:rsidP="007B7334">
      <w:pPr>
        <w:pStyle w:val="a9"/>
        <w:numPr>
          <w:ilvl w:val="0"/>
          <w:numId w:val="6"/>
        </w:numPr>
        <w:spacing w:line="360" w:lineRule="auto"/>
        <w:jc w:val="both"/>
        <w:rPr>
          <w:rFonts w:ascii="Times New Roman" w:hAnsi="Times New Roman" w:cs="Times New Roman"/>
          <w:b/>
          <w:sz w:val="28"/>
          <w:szCs w:val="28"/>
          <w:lang w:val="uk-UA"/>
        </w:rPr>
      </w:pPr>
      <w:r w:rsidRPr="007B7334">
        <w:rPr>
          <w:rFonts w:ascii="Times New Roman" w:hAnsi="Times New Roman" w:cs="Times New Roman"/>
          <w:sz w:val="28"/>
          <w:szCs w:val="28"/>
        </w:rPr>
        <w:t>проаналізувати поняття, сутність та види судового збору,</w:t>
      </w:r>
    </w:p>
    <w:p w:rsidR="007B7334" w:rsidRPr="007B7334" w:rsidRDefault="007B7334" w:rsidP="007B7334">
      <w:pPr>
        <w:pStyle w:val="a9"/>
        <w:numPr>
          <w:ilvl w:val="0"/>
          <w:numId w:val="6"/>
        </w:numPr>
        <w:spacing w:line="360" w:lineRule="auto"/>
        <w:jc w:val="both"/>
        <w:rPr>
          <w:rFonts w:ascii="Times New Roman" w:hAnsi="Times New Roman" w:cs="Times New Roman"/>
          <w:b/>
          <w:sz w:val="28"/>
          <w:szCs w:val="28"/>
          <w:lang w:val="uk-UA"/>
        </w:rPr>
      </w:pPr>
      <w:r w:rsidRPr="007B7334">
        <w:rPr>
          <w:rFonts w:ascii="Times New Roman" w:hAnsi="Times New Roman" w:cs="Times New Roman"/>
          <w:sz w:val="28"/>
          <w:szCs w:val="28"/>
        </w:rPr>
        <w:t>охарактеризувати витрати на професійну правничу допомогу та інші види судових витрат, пов’язаних з розглядом справи;</w:t>
      </w:r>
    </w:p>
    <w:p w:rsidR="007B7334" w:rsidRPr="007B7334" w:rsidRDefault="007B7334" w:rsidP="007B7334">
      <w:pPr>
        <w:pStyle w:val="a9"/>
        <w:numPr>
          <w:ilvl w:val="0"/>
          <w:numId w:val="6"/>
        </w:numPr>
        <w:spacing w:line="360" w:lineRule="auto"/>
        <w:jc w:val="both"/>
        <w:rPr>
          <w:rFonts w:ascii="Times New Roman" w:hAnsi="Times New Roman" w:cs="Times New Roman"/>
          <w:b/>
          <w:sz w:val="28"/>
          <w:szCs w:val="28"/>
          <w:lang w:val="uk-UA"/>
        </w:rPr>
      </w:pPr>
      <w:r w:rsidRPr="007B7334">
        <w:rPr>
          <w:rFonts w:ascii="Times New Roman" w:hAnsi="Times New Roman" w:cs="Times New Roman"/>
          <w:sz w:val="28"/>
          <w:szCs w:val="28"/>
        </w:rPr>
        <w:t>дослідити визначений законодавством порядок оплати судових витрат;</w:t>
      </w:r>
    </w:p>
    <w:p w:rsidR="007B7334" w:rsidRPr="007E7AF9" w:rsidRDefault="007B7334" w:rsidP="007B7334">
      <w:pPr>
        <w:pStyle w:val="a9"/>
        <w:numPr>
          <w:ilvl w:val="0"/>
          <w:numId w:val="6"/>
        </w:numPr>
        <w:spacing w:line="360" w:lineRule="auto"/>
        <w:jc w:val="both"/>
        <w:rPr>
          <w:rFonts w:ascii="Times New Roman" w:hAnsi="Times New Roman" w:cs="Times New Roman"/>
          <w:b/>
          <w:sz w:val="28"/>
          <w:szCs w:val="28"/>
          <w:lang w:val="uk-UA"/>
        </w:rPr>
      </w:pPr>
      <w:r w:rsidRPr="007B7334">
        <w:rPr>
          <w:rFonts w:ascii="Times New Roman" w:hAnsi="Times New Roman" w:cs="Times New Roman"/>
          <w:sz w:val="28"/>
          <w:szCs w:val="28"/>
          <w:lang w:val="uk-UA"/>
        </w:rPr>
        <w:t>розробити науково обґрунтовані пропозиції щодо вдосконалення правового регулювання питань, пов’язаних з несенням (оплатою), забезпеченням, розподілом (відшкодуванням) та поверненням судових витрат.</w:t>
      </w:r>
    </w:p>
    <w:p w:rsidR="007E7AF9" w:rsidRDefault="007E7AF9" w:rsidP="007E7AF9">
      <w:pPr>
        <w:spacing w:line="360" w:lineRule="auto"/>
        <w:jc w:val="both"/>
        <w:rPr>
          <w:rFonts w:ascii="Times New Roman" w:hAnsi="Times New Roman" w:cs="Times New Roman"/>
          <w:sz w:val="28"/>
          <w:szCs w:val="28"/>
          <w:lang w:val="uk-UA"/>
        </w:rPr>
      </w:pPr>
      <w:r w:rsidRPr="007E7AF9">
        <w:rPr>
          <w:rFonts w:ascii="Times New Roman" w:hAnsi="Times New Roman" w:cs="Times New Roman"/>
          <w:b/>
          <w:sz w:val="28"/>
          <w:szCs w:val="28"/>
          <w:lang w:val="uk-UA"/>
        </w:rPr>
        <w:t>Методи 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Для досягнення поставленої мети та вирішення поставлених завдань застосовувались загальнонаукові та спеціальні методи пізнання.</w:t>
      </w:r>
    </w:p>
    <w:p w:rsidR="001F2AAB" w:rsidRPr="001F2AAB" w:rsidRDefault="001F2AAB" w:rsidP="007E7AF9">
      <w:pPr>
        <w:spacing w:line="360" w:lineRule="auto"/>
        <w:jc w:val="both"/>
        <w:rPr>
          <w:rFonts w:ascii="Times New Roman" w:hAnsi="Times New Roman" w:cs="Times New Roman"/>
          <w:sz w:val="28"/>
          <w:szCs w:val="28"/>
          <w:lang w:val="uk-UA"/>
        </w:rPr>
      </w:pPr>
      <w:r w:rsidRPr="001F2AAB">
        <w:rPr>
          <w:rFonts w:ascii="Times New Roman" w:hAnsi="Times New Roman" w:cs="Times New Roman"/>
          <w:sz w:val="28"/>
          <w:szCs w:val="28"/>
          <w:lang w:val="uk-UA"/>
        </w:rPr>
        <w:t xml:space="preserve">Застосування структурно-функціонального методу дало можливість виділити в системі судових витрат структурні компоненти та здійснити їх аналіз, а також на основі дослідження функцій судових витрат дозволило проаналізувати юридичний механізм впливу даного правового інституту на суспільні відносини у сфері відправлення правосуддя (підрозділи </w:t>
      </w:r>
      <w:r w:rsidR="00884F00">
        <w:rPr>
          <w:rFonts w:ascii="Times New Roman" w:hAnsi="Times New Roman" w:cs="Times New Roman"/>
          <w:sz w:val="28"/>
          <w:szCs w:val="28"/>
          <w:lang w:val="uk-UA"/>
        </w:rPr>
        <w:t>1.1, 1.2.)</w:t>
      </w:r>
    </w:p>
    <w:p w:rsidR="007E7AF9" w:rsidRDefault="007E7AF9" w:rsidP="007E7AF9">
      <w:pPr>
        <w:spacing w:line="360" w:lineRule="auto"/>
        <w:jc w:val="both"/>
        <w:rPr>
          <w:rFonts w:ascii="Times New Roman" w:hAnsi="Times New Roman" w:cs="Times New Roman"/>
          <w:sz w:val="28"/>
          <w:szCs w:val="28"/>
          <w:lang w:val="uk-UA"/>
        </w:rPr>
      </w:pPr>
      <w:r w:rsidRPr="007E7AF9">
        <w:rPr>
          <w:rFonts w:ascii="Times New Roman" w:hAnsi="Times New Roman" w:cs="Times New Roman"/>
          <w:sz w:val="28"/>
          <w:szCs w:val="28"/>
          <w:lang w:val="uk-UA"/>
        </w:rPr>
        <w:t>У зв’язку з тим, що судові витрати являють собою цілісну систему, їх дослідження було здійснене з використанням системного методу або підходу</w:t>
      </w:r>
      <w:r>
        <w:rPr>
          <w:rFonts w:ascii="Times New Roman" w:hAnsi="Times New Roman" w:cs="Times New Roman"/>
          <w:sz w:val="28"/>
          <w:szCs w:val="28"/>
          <w:lang w:val="uk-UA"/>
        </w:rPr>
        <w:t xml:space="preserve"> (підрозділи </w:t>
      </w:r>
      <w:r w:rsidR="00884F00">
        <w:rPr>
          <w:rFonts w:ascii="Times New Roman" w:hAnsi="Times New Roman" w:cs="Times New Roman"/>
          <w:sz w:val="28"/>
          <w:szCs w:val="28"/>
          <w:lang w:val="uk-UA"/>
        </w:rPr>
        <w:t>1.2, 2.1, 2.2).</w:t>
      </w:r>
    </w:p>
    <w:p w:rsidR="007E7AF9" w:rsidRDefault="007E7AF9" w:rsidP="007E7AF9">
      <w:pPr>
        <w:spacing w:line="360" w:lineRule="auto"/>
        <w:jc w:val="both"/>
        <w:rPr>
          <w:rFonts w:ascii="Times New Roman" w:hAnsi="Times New Roman" w:cs="Times New Roman"/>
          <w:sz w:val="28"/>
          <w:szCs w:val="28"/>
          <w:lang w:val="uk-UA"/>
        </w:rPr>
      </w:pPr>
      <w:r w:rsidRPr="007E7AF9">
        <w:rPr>
          <w:rFonts w:ascii="Times New Roman" w:hAnsi="Times New Roman" w:cs="Times New Roman"/>
          <w:sz w:val="28"/>
          <w:szCs w:val="28"/>
        </w:rPr>
        <w:t>За допомогою формально-юридичного методу судові витрати було досліджено як інститут цивільного процесуального права, визначено особливості правового регулювання порядку оплати, забезпечення, розподілу та повернення судових витрат, проаналізовано юридичний механізм розстрочення та відстрочення оплати судових витрат, а також звільнення особи від їх оплати</w:t>
      </w:r>
      <w:r>
        <w:rPr>
          <w:rFonts w:ascii="Times New Roman" w:hAnsi="Times New Roman" w:cs="Times New Roman"/>
          <w:sz w:val="28"/>
          <w:szCs w:val="28"/>
          <w:lang w:val="uk-UA"/>
        </w:rPr>
        <w:t xml:space="preserve"> (підрозділи</w:t>
      </w:r>
      <w:r w:rsidR="00884F00">
        <w:rPr>
          <w:rFonts w:ascii="Times New Roman" w:hAnsi="Times New Roman" w:cs="Times New Roman"/>
          <w:sz w:val="28"/>
          <w:szCs w:val="28"/>
          <w:lang w:val="uk-UA"/>
        </w:rPr>
        <w:t xml:space="preserve"> 3.1, 3.2).</w:t>
      </w:r>
    </w:p>
    <w:p w:rsidR="007E7AF9" w:rsidRDefault="001F2AAB" w:rsidP="007E7AF9">
      <w:pPr>
        <w:spacing w:line="360" w:lineRule="auto"/>
        <w:jc w:val="both"/>
        <w:rPr>
          <w:rFonts w:ascii="Times New Roman" w:hAnsi="Times New Roman" w:cs="Times New Roman"/>
          <w:sz w:val="28"/>
          <w:szCs w:val="28"/>
          <w:lang w:val="uk-UA"/>
        </w:rPr>
      </w:pPr>
      <w:r w:rsidRPr="001F2AAB">
        <w:rPr>
          <w:rFonts w:ascii="Times New Roman" w:hAnsi="Times New Roman" w:cs="Times New Roman"/>
          <w:sz w:val="28"/>
          <w:szCs w:val="28"/>
        </w:rPr>
        <w:t>Серед емпіричних методі</w:t>
      </w:r>
      <w:r w:rsidRPr="001F2AAB">
        <w:rPr>
          <w:rFonts w:ascii="Times New Roman" w:hAnsi="Times New Roman" w:cs="Times New Roman"/>
          <w:sz w:val="28"/>
          <w:szCs w:val="28"/>
          <w:lang w:val="uk-UA"/>
        </w:rPr>
        <w:t>в</w:t>
      </w:r>
      <w:r w:rsidR="007E7AF9" w:rsidRPr="001F2AAB">
        <w:rPr>
          <w:rFonts w:ascii="Times New Roman" w:hAnsi="Times New Roman" w:cs="Times New Roman"/>
          <w:sz w:val="28"/>
          <w:szCs w:val="28"/>
        </w:rPr>
        <w:t xml:space="preserve"> можна назвати вивчення та аналіз практики застосування судами правових норм</w:t>
      </w:r>
      <w:r w:rsidRPr="001F2AAB">
        <w:rPr>
          <w:rFonts w:ascii="Times New Roman" w:hAnsi="Times New Roman" w:cs="Times New Roman"/>
          <w:sz w:val="28"/>
          <w:szCs w:val="28"/>
          <w:lang w:val="uk-UA"/>
        </w:rPr>
        <w:t xml:space="preserve"> (підрозділи</w:t>
      </w:r>
      <w:r w:rsidR="00884F00">
        <w:rPr>
          <w:rFonts w:ascii="Times New Roman" w:hAnsi="Times New Roman" w:cs="Times New Roman"/>
          <w:sz w:val="28"/>
          <w:szCs w:val="28"/>
          <w:lang w:val="uk-UA"/>
        </w:rPr>
        <w:t xml:space="preserve"> 2.1., 2.2., 3.1., 3.2).</w:t>
      </w:r>
    </w:p>
    <w:p w:rsidR="00EB4506" w:rsidRDefault="001F2AAB" w:rsidP="00413A7E">
      <w:pPr>
        <w:spacing w:line="360" w:lineRule="auto"/>
        <w:jc w:val="both"/>
        <w:rPr>
          <w:rFonts w:ascii="Times New Roman" w:hAnsi="Times New Roman" w:cs="Times New Roman"/>
          <w:sz w:val="28"/>
          <w:szCs w:val="28"/>
          <w:lang w:val="uk-UA"/>
        </w:rPr>
      </w:pPr>
      <w:r w:rsidRPr="001F2AAB">
        <w:rPr>
          <w:rFonts w:ascii="Times New Roman" w:hAnsi="Times New Roman" w:cs="Times New Roman"/>
          <w:b/>
          <w:sz w:val="28"/>
          <w:szCs w:val="28"/>
          <w:lang w:val="uk-UA"/>
        </w:rPr>
        <w:t>Структура роботи.</w:t>
      </w:r>
      <w:r>
        <w:rPr>
          <w:rFonts w:ascii="Times New Roman" w:hAnsi="Times New Roman" w:cs="Times New Roman"/>
          <w:b/>
          <w:sz w:val="28"/>
          <w:szCs w:val="28"/>
          <w:lang w:val="uk-UA"/>
        </w:rPr>
        <w:t xml:space="preserve"> </w:t>
      </w:r>
      <w:r w:rsidRPr="001F2AAB">
        <w:rPr>
          <w:rFonts w:ascii="Times New Roman" w:hAnsi="Times New Roman" w:cs="Times New Roman"/>
          <w:sz w:val="28"/>
          <w:szCs w:val="28"/>
          <w:lang w:val="uk-UA"/>
        </w:rPr>
        <w:t xml:space="preserve">Робота складається зі «Вступу», </w:t>
      </w:r>
      <w:r>
        <w:rPr>
          <w:rFonts w:ascii="Times New Roman" w:hAnsi="Times New Roman" w:cs="Times New Roman"/>
          <w:sz w:val="28"/>
          <w:szCs w:val="28"/>
          <w:lang w:val="uk-UA"/>
        </w:rPr>
        <w:t xml:space="preserve">трьох розділів, «Висновків» та списку використаних джерел. Загальний обсяг роботи становить </w:t>
      </w:r>
      <w:r w:rsidR="002D0E84">
        <w:rPr>
          <w:rFonts w:ascii="Times New Roman" w:hAnsi="Times New Roman" w:cs="Times New Roman"/>
          <w:sz w:val="28"/>
          <w:szCs w:val="28"/>
          <w:lang w:val="uk-UA"/>
        </w:rPr>
        <w:t xml:space="preserve">86 </w:t>
      </w:r>
      <w:r>
        <w:rPr>
          <w:rFonts w:ascii="Times New Roman" w:hAnsi="Times New Roman" w:cs="Times New Roman"/>
          <w:sz w:val="28"/>
          <w:szCs w:val="28"/>
          <w:lang w:val="uk-UA"/>
        </w:rPr>
        <w:t>сторінок.</w:t>
      </w:r>
    </w:p>
    <w:p w:rsidR="002D0E84" w:rsidRDefault="002D0E84" w:rsidP="002D0E84">
      <w:pPr>
        <w:spacing w:line="360" w:lineRule="auto"/>
        <w:ind w:firstLine="0"/>
        <w:jc w:val="both"/>
        <w:rPr>
          <w:rFonts w:ascii="Times New Roman" w:hAnsi="Times New Roman" w:cs="Times New Roman"/>
          <w:sz w:val="28"/>
          <w:szCs w:val="28"/>
          <w:lang w:val="uk-UA"/>
        </w:rPr>
      </w:pPr>
    </w:p>
    <w:p w:rsidR="002D0E84" w:rsidRPr="00413A7E" w:rsidRDefault="002D0E84" w:rsidP="00413A7E">
      <w:pPr>
        <w:spacing w:line="360" w:lineRule="auto"/>
        <w:jc w:val="both"/>
        <w:rPr>
          <w:rFonts w:ascii="Times New Roman" w:hAnsi="Times New Roman" w:cs="Times New Roman"/>
          <w:sz w:val="28"/>
          <w:szCs w:val="28"/>
          <w:lang w:val="uk-UA"/>
        </w:rPr>
      </w:pPr>
    </w:p>
    <w:p w:rsidR="006D2615" w:rsidRDefault="006D2615" w:rsidP="006D2615">
      <w:pPr>
        <w:spacing w:line="360" w:lineRule="auto"/>
        <w:jc w:val="center"/>
        <w:rPr>
          <w:rFonts w:ascii="Times New Roman" w:hAnsi="Times New Roman" w:cs="Times New Roman"/>
          <w:b/>
          <w:sz w:val="28"/>
          <w:szCs w:val="28"/>
          <w:lang w:val="uk-UA"/>
        </w:rPr>
      </w:pPr>
      <w:r w:rsidRPr="006D2615">
        <w:rPr>
          <w:rFonts w:ascii="Times New Roman" w:hAnsi="Times New Roman" w:cs="Times New Roman"/>
          <w:b/>
          <w:sz w:val="28"/>
          <w:szCs w:val="28"/>
          <w:lang w:val="uk-UA"/>
        </w:rPr>
        <w:t>РОЗДІЛ 1. ПОНЯТТЯ ТА СУТ</w:t>
      </w:r>
      <w:r w:rsidR="002D0E84">
        <w:rPr>
          <w:rFonts w:ascii="Times New Roman" w:hAnsi="Times New Roman" w:cs="Times New Roman"/>
          <w:b/>
          <w:sz w:val="28"/>
          <w:szCs w:val="28"/>
          <w:lang w:val="uk-UA"/>
        </w:rPr>
        <w:t xml:space="preserve">НІСТЬ ІНСТИТУТУ СУДОВИХ ВИТРАТ </w:t>
      </w:r>
      <w:r w:rsidR="00514C94">
        <w:rPr>
          <w:rFonts w:ascii="Times New Roman" w:hAnsi="Times New Roman" w:cs="Times New Roman"/>
          <w:b/>
          <w:sz w:val="28"/>
          <w:szCs w:val="28"/>
          <w:lang w:val="uk-UA"/>
        </w:rPr>
        <w:t>У</w:t>
      </w:r>
      <w:r w:rsidRPr="006D2615">
        <w:rPr>
          <w:rFonts w:ascii="Times New Roman" w:hAnsi="Times New Roman" w:cs="Times New Roman"/>
          <w:b/>
          <w:sz w:val="28"/>
          <w:szCs w:val="28"/>
          <w:lang w:val="uk-UA"/>
        </w:rPr>
        <w:t xml:space="preserve"> ЦИВІЛЬНОМУ ПРОЦЕСІ</w:t>
      </w:r>
    </w:p>
    <w:p w:rsidR="006D2615" w:rsidRPr="006D2615" w:rsidRDefault="001A3C22" w:rsidP="006D2615">
      <w:pPr>
        <w:pStyle w:val="a9"/>
        <w:numPr>
          <w:ilvl w:val="1"/>
          <w:numId w:val="4"/>
        </w:num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Судові витрати в контексті доступу до правосуддя у цивільному процесі</w:t>
      </w:r>
    </w:p>
    <w:p w:rsidR="00E54AC8" w:rsidRDefault="00042E8F" w:rsidP="00042E8F">
      <w:pPr>
        <w:spacing w:line="360" w:lineRule="auto"/>
        <w:jc w:val="both"/>
        <w:rPr>
          <w:rFonts w:ascii="Times New Roman" w:hAnsi="Times New Roman" w:cs="Times New Roman"/>
          <w:sz w:val="28"/>
          <w:szCs w:val="28"/>
          <w:lang w:val="uk-UA"/>
        </w:rPr>
      </w:pPr>
      <w:r w:rsidRPr="00042E8F">
        <w:rPr>
          <w:rFonts w:ascii="Times New Roman" w:hAnsi="Times New Roman" w:cs="Times New Roman"/>
          <w:sz w:val="28"/>
          <w:szCs w:val="28"/>
        </w:rPr>
        <w:t>Право на доступ до правосуддя регламентовано міжнародними та конс</w:t>
      </w:r>
      <w:r>
        <w:rPr>
          <w:rFonts w:ascii="Times New Roman" w:hAnsi="Times New Roman" w:cs="Times New Roman"/>
          <w:sz w:val="28"/>
          <w:szCs w:val="28"/>
        </w:rPr>
        <w:t>титуційними гарантіями та є  обов'яз</w:t>
      </w:r>
      <w:r>
        <w:rPr>
          <w:rFonts w:ascii="Times New Roman" w:hAnsi="Times New Roman" w:cs="Times New Roman"/>
          <w:sz w:val="28"/>
          <w:szCs w:val="28"/>
          <w:lang w:val="uk-UA"/>
        </w:rPr>
        <w:t>ком</w:t>
      </w:r>
      <w:r w:rsidRPr="00042E8F">
        <w:rPr>
          <w:rFonts w:ascii="Times New Roman" w:hAnsi="Times New Roman" w:cs="Times New Roman"/>
          <w:sz w:val="28"/>
          <w:szCs w:val="28"/>
        </w:rPr>
        <w:t xml:space="preserve"> держави юридично та фактично надавати можливість реалізації права на су</w:t>
      </w:r>
      <w:r>
        <w:rPr>
          <w:rFonts w:ascii="Times New Roman" w:hAnsi="Times New Roman" w:cs="Times New Roman"/>
          <w:sz w:val="28"/>
          <w:szCs w:val="28"/>
        </w:rPr>
        <w:t>довий захист</w:t>
      </w:r>
      <w:r>
        <w:rPr>
          <w:rFonts w:ascii="Times New Roman" w:hAnsi="Times New Roman" w:cs="Times New Roman"/>
          <w:sz w:val="28"/>
          <w:szCs w:val="28"/>
          <w:lang w:val="uk-UA"/>
        </w:rPr>
        <w:t>.</w:t>
      </w:r>
      <w:r w:rsidR="001C6F7B">
        <w:rPr>
          <w:rFonts w:ascii="Times New Roman" w:hAnsi="Times New Roman" w:cs="Times New Roman"/>
          <w:sz w:val="28"/>
          <w:szCs w:val="28"/>
          <w:lang w:val="uk-UA"/>
        </w:rPr>
        <w:t xml:space="preserve"> </w:t>
      </w:r>
    </w:p>
    <w:p w:rsidR="00564426" w:rsidRDefault="0029744C" w:rsidP="000F0062">
      <w:pPr>
        <w:spacing w:line="360" w:lineRule="auto"/>
        <w:jc w:val="both"/>
        <w:rPr>
          <w:rFonts w:ascii="Helvetica" w:hAnsi="Helvetica" w:cs="Helvetica"/>
          <w:color w:val="323232"/>
          <w:sz w:val="12"/>
          <w:szCs w:val="12"/>
          <w:shd w:val="clear" w:color="auto" w:fill="FFFFFF"/>
          <w:lang w:val="uk-UA"/>
        </w:rPr>
      </w:pPr>
      <w:r>
        <w:rPr>
          <w:rFonts w:ascii="Times New Roman" w:hAnsi="Times New Roman" w:cs="Times New Roman"/>
          <w:sz w:val="28"/>
          <w:szCs w:val="28"/>
          <w:lang w:val="uk-UA"/>
        </w:rPr>
        <w:t>Це право закріплено</w:t>
      </w:r>
      <w:r w:rsidR="00F76F19">
        <w:rPr>
          <w:rFonts w:ascii="Times New Roman" w:hAnsi="Times New Roman" w:cs="Times New Roman"/>
          <w:sz w:val="28"/>
          <w:szCs w:val="28"/>
          <w:lang w:val="uk-UA"/>
        </w:rPr>
        <w:t xml:space="preserve"> у </w:t>
      </w:r>
      <w:r w:rsidR="00564426">
        <w:rPr>
          <w:rFonts w:ascii="Times New Roman" w:hAnsi="Times New Roman" w:cs="Times New Roman"/>
          <w:sz w:val="28"/>
          <w:szCs w:val="28"/>
          <w:lang w:val="uk-UA"/>
        </w:rPr>
        <w:t xml:space="preserve"> ч. 1 ст. </w:t>
      </w:r>
      <w:r w:rsidR="00E54AC8">
        <w:rPr>
          <w:rFonts w:ascii="Times New Roman" w:hAnsi="Times New Roman" w:cs="Times New Roman"/>
          <w:sz w:val="28"/>
          <w:szCs w:val="28"/>
          <w:lang w:val="uk-UA"/>
        </w:rPr>
        <w:t>6 Конвенції про захист прав люди</w:t>
      </w:r>
      <w:r w:rsidR="005776F3">
        <w:rPr>
          <w:rFonts w:ascii="Times New Roman" w:hAnsi="Times New Roman" w:cs="Times New Roman"/>
          <w:sz w:val="28"/>
          <w:szCs w:val="28"/>
          <w:lang w:val="uk-UA"/>
        </w:rPr>
        <w:t>ни і основоположних свобод</w:t>
      </w:r>
      <w:r w:rsidR="00F76F19">
        <w:rPr>
          <w:rFonts w:ascii="Times New Roman" w:hAnsi="Times New Roman" w:cs="Times New Roman"/>
          <w:sz w:val="28"/>
          <w:szCs w:val="28"/>
          <w:lang w:val="uk-UA"/>
        </w:rPr>
        <w:t>, в якій зазначено, що</w:t>
      </w:r>
      <w:r w:rsidR="000F0062">
        <w:rPr>
          <w:rFonts w:ascii="Times New Roman" w:hAnsi="Times New Roman" w:cs="Times New Roman"/>
          <w:sz w:val="28"/>
          <w:szCs w:val="28"/>
          <w:lang w:val="uk-UA"/>
        </w:rPr>
        <w:t xml:space="preserve"> «…</w:t>
      </w:r>
      <w:r w:rsidR="00F76F19">
        <w:rPr>
          <w:rFonts w:ascii="Times New Roman" w:hAnsi="Times New Roman" w:cs="Times New Roman"/>
          <w:sz w:val="28"/>
          <w:szCs w:val="28"/>
          <w:shd w:val="clear" w:color="auto" w:fill="FFFFFF"/>
          <w:lang w:val="uk-UA"/>
        </w:rPr>
        <w:t>к</w:t>
      </w:r>
      <w:r w:rsidR="000F0062" w:rsidRPr="000F0062">
        <w:rPr>
          <w:rFonts w:ascii="Times New Roman" w:hAnsi="Times New Roman" w:cs="Times New Roman"/>
          <w:sz w:val="28"/>
          <w:szCs w:val="28"/>
          <w:shd w:val="clear" w:color="auto" w:fill="FFFFFF"/>
        </w:rPr>
        <w:t>ожен має право на справедливий і публічний розгляд його справи упродовж розумного строку незалежним і безстороннім судом, встановленим законом, який вирішить спір щодо його прав та обов'язків</w:t>
      </w:r>
      <w:r w:rsidR="00413A7E">
        <w:rPr>
          <w:rFonts w:ascii="Times New Roman" w:hAnsi="Times New Roman" w:cs="Times New Roman"/>
          <w:sz w:val="28"/>
          <w:szCs w:val="28"/>
          <w:shd w:val="clear" w:color="auto" w:fill="FFFFFF"/>
          <w:lang w:val="uk-UA"/>
        </w:rPr>
        <w:t xml:space="preserve">» </w:t>
      </w:r>
      <w:r w:rsidR="000F0062" w:rsidRPr="000F0062">
        <w:rPr>
          <w:rFonts w:ascii="Times New Roman" w:hAnsi="Times New Roman" w:cs="Times New Roman"/>
          <w:sz w:val="28"/>
          <w:szCs w:val="28"/>
          <w:shd w:val="clear" w:color="auto" w:fill="FFFFFF"/>
        </w:rPr>
        <w:t>[</w:t>
      </w:r>
      <w:r w:rsidR="000F0062">
        <w:rPr>
          <w:rFonts w:ascii="Times New Roman" w:hAnsi="Times New Roman" w:cs="Times New Roman"/>
          <w:sz w:val="28"/>
          <w:szCs w:val="28"/>
          <w:shd w:val="clear" w:color="auto" w:fill="FFFFFF"/>
          <w:lang w:val="uk-UA"/>
        </w:rPr>
        <w:t>1</w:t>
      </w:r>
      <w:r w:rsidR="000F0062" w:rsidRPr="000F0062">
        <w:rPr>
          <w:rFonts w:ascii="Times New Roman" w:hAnsi="Times New Roman" w:cs="Times New Roman"/>
          <w:sz w:val="28"/>
          <w:szCs w:val="28"/>
          <w:shd w:val="clear" w:color="auto" w:fill="FFFFFF"/>
        </w:rPr>
        <w:t>]</w:t>
      </w:r>
      <w:r w:rsidR="000F0062">
        <w:rPr>
          <w:rFonts w:ascii="Times New Roman" w:hAnsi="Times New Roman" w:cs="Times New Roman"/>
          <w:sz w:val="28"/>
          <w:szCs w:val="28"/>
          <w:shd w:val="clear" w:color="auto" w:fill="FFFFFF"/>
          <w:lang w:val="uk-UA"/>
        </w:rPr>
        <w:t>.</w:t>
      </w:r>
      <w:r w:rsidR="000F0062">
        <w:rPr>
          <w:rFonts w:ascii="Times New Roman" w:hAnsi="Times New Roman" w:cs="Times New Roman"/>
          <w:sz w:val="28"/>
          <w:szCs w:val="28"/>
          <w:lang w:val="uk-UA"/>
        </w:rPr>
        <w:t xml:space="preserve"> </w:t>
      </w:r>
      <w:r w:rsidR="00F76F19">
        <w:rPr>
          <w:rFonts w:ascii="Times New Roman" w:hAnsi="Times New Roman" w:cs="Times New Roman"/>
          <w:sz w:val="28"/>
          <w:szCs w:val="28"/>
          <w:lang w:val="uk-UA"/>
        </w:rPr>
        <w:t>У ст.</w:t>
      </w:r>
      <w:r w:rsidR="00564426">
        <w:rPr>
          <w:rFonts w:ascii="Times New Roman" w:hAnsi="Times New Roman" w:cs="Times New Roman"/>
          <w:sz w:val="28"/>
          <w:szCs w:val="28"/>
          <w:lang w:val="uk-UA"/>
        </w:rPr>
        <w:t xml:space="preserve"> 5</w:t>
      </w:r>
      <w:r w:rsidR="005776F3">
        <w:rPr>
          <w:rFonts w:ascii="Times New Roman" w:hAnsi="Times New Roman" w:cs="Times New Roman"/>
          <w:sz w:val="28"/>
          <w:szCs w:val="28"/>
          <w:lang w:val="uk-UA"/>
        </w:rPr>
        <w:t>5 Конституції України закріплено</w:t>
      </w:r>
      <w:r w:rsidR="00564426">
        <w:rPr>
          <w:rFonts w:ascii="Times New Roman" w:hAnsi="Times New Roman" w:cs="Times New Roman"/>
          <w:sz w:val="28"/>
          <w:szCs w:val="28"/>
          <w:lang w:val="uk-UA"/>
        </w:rPr>
        <w:t>, що «…</w:t>
      </w:r>
      <w:r w:rsidR="005776F3">
        <w:rPr>
          <w:rFonts w:ascii="Times New Roman" w:hAnsi="Times New Roman" w:cs="Times New Roman"/>
          <w:sz w:val="28"/>
          <w:szCs w:val="28"/>
          <w:lang w:val="uk-UA"/>
        </w:rPr>
        <w:t>п</w:t>
      </w:r>
      <w:r w:rsidR="00564426">
        <w:rPr>
          <w:rFonts w:ascii="Times New Roman" w:hAnsi="Times New Roman" w:cs="Times New Roman"/>
          <w:sz w:val="28"/>
          <w:szCs w:val="28"/>
          <w:lang w:val="uk-UA"/>
        </w:rPr>
        <w:t>рава і свободи людини і громадянина захищаються судом»</w:t>
      </w:r>
      <w:r w:rsidR="00413A7E">
        <w:rPr>
          <w:rFonts w:ascii="Times New Roman" w:hAnsi="Times New Roman" w:cs="Times New Roman"/>
          <w:sz w:val="28"/>
          <w:szCs w:val="28"/>
          <w:lang w:val="uk-UA"/>
        </w:rPr>
        <w:t xml:space="preserve"> </w:t>
      </w:r>
      <w:r w:rsidR="00564426">
        <w:rPr>
          <w:rFonts w:ascii="Times New Roman" w:hAnsi="Times New Roman" w:cs="Times New Roman"/>
          <w:sz w:val="28"/>
          <w:szCs w:val="28"/>
          <w:lang w:val="uk-UA"/>
        </w:rPr>
        <w:t xml:space="preserve">[2]. Отже, </w:t>
      </w:r>
      <w:r w:rsidR="00564426" w:rsidRPr="00564426">
        <w:rPr>
          <w:rFonts w:ascii="Times New Roman" w:hAnsi="Times New Roman" w:cs="Times New Roman"/>
          <w:sz w:val="28"/>
          <w:szCs w:val="28"/>
          <w:shd w:val="clear" w:color="auto" w:fill="FFFFFF"/>
        </w:rPr>
        <w:t>особі, яка звернулася до суду за зах</w:t>
      </w:r>
      <w:r w:rsidR="00564426">
        <w:rPr>
          <w:rFonts w:ascii="Times New Roman" w:hAnsi="Times New Roman" w:cs="Times New Roman"/>
          <w:sz w:val="28"/>
          <w:szCs w:val="28"/>
          <w:shd w:val="clear" w:color="auto" w:fill="FFFFFF"/>
        </w:rPr>
        <w:t xml:space="preserve">истом свого права, </w:t>
      </w:r>
      <w:r w:rsidR="00564426" w:rsidRPr="00564426">
        <w:rPr>
          <w:rFonts w:ascii="Times New Roman" w:hAnsi="Times New Roman" w:cs="Times New Roman"/>
          <w:sz w:val="28"/>
          <w:szCs w:val="28"/>
          <w:shd w:val="clear" w:color="auto" w:fill="FFFFFF"/>
        </w:rPr>
        <w:t>забезпечена можливість реалізувати вказані вище права без будь-яких перепон чи ускладнень.</w:t>
      </w:r>
      <w:r w:rsidR="00564426">
        <w:rPr>
          <w:rFonts w:ascii="Helvetica" w:hAnsi="Helvetica" w:cs="Helvetica"/>
          <w:color w:val="323232"/>
          <w:sz w:val="12"/>
          <w:szCs w:val="12"/>
          <w:shd w:val="clear" w:color="auto" w:fill="FFFFFF"/>
          <w:lang w:val="uk-UA"/>
        </w:rPr>
        <w:t xml:space="preserve"> </w:t>
      </w:r>
    </w:p>
    <w:p w:rsidR="00584448" w:rsidRDefault="001E29D4" w:rsidP="001E29D4">
      <w:pPr>
        <w:spacing w:line="360" w:lineRule="auto"/>
        <w:jc w:val="both"/>
        <w:rPr>
          <w:rFonts w:ascii="Times New Roman" w:hAnsi="Times New Roman" w:cs="Times New Roman"/>
          <w:sz w:val="28"/>
          <w:szCs w:val="28"/>
          <w:lang w:val="uk-UA"/>
        </w:rPr>
      </w:pPr>
      <w:r w:rsidRPr="001E29D4">
        <w:rPr>
          <w:rFonts w:ascii="Times New Roman" w:hAnsi="Times New Roman" w:cs="Times New Roman"/>
          <w:sz w:val="28"/>
          <w:szCs w:val="28"/>
          <w:lang w:val="uk-UA"/>
        </w:rPr>
        <w:t>Аналізуючи точки зору вчених щодо визначення та тлумачення сутності доступу до правосуддя, варто зазначити</w:t>
      </w:r>
      <w:r>
        <w:rPr>
          <w:rFonts w:ascii="Helvetica" w:hAnsi="Helvetica" w:cs="Helvetica"/>
          <w:color w:val="323232"/>
          <w:sz w:val="12"/>
          <w:szCs w:val="12"/>
          <w:shd w:val="clear" w:color="auto" w:fill="FFFFFF"/>
          <w:lang w:val="uk-UA"/>
        </w:rPr>
        <w:t xml:space="preserve"> </w:t>
      </w:r>
      <w:r w:rsidR="006D1591">
        <w:rPr>
          <w:rFonts w:ascii="Times New Roman" w:hAnsi="Times New Roman" w:cs="Times New Roman"/>
          <w:sz w:val="28"/>
          <w:szCs w:val="28"/>
          <w:lang w:val="uk-UA"/>
        </w:rPr>
        <w:t>що «…доступне, справедливе, неупереджене правосуддя є ідентифікаційною властивістю правової держави та показником рівня захищеності прав людини»</w:t>
      </w:r>
      <w:r w:rsidR="00413A7E" w:rsidRPr="006D1591">
        <w:rPr>
          <w:rFonts w:ascii="Times New Roman" w:hAnsi="Times New Roman" w:cs="Times New Roman"/>
          <w:sz w:val="28"/>
          <w:szCs w:val="28"/>
          <w:lang w:val="uk-UA"/>
        </w:rPr>
        <w:t xml:space="preserve"> </w:t>
      </w:r>
      <w:r w:rsidR="006D1591" w:rsidRPr="006D1591">
        <w:rPr>
          <w:rFonts w:ascii="Times New Roman" w:hAnsi="Times New Roman" w:cs="Times New Roman"/>
          <w:sz w:val="28"/>
          <w:szCs w:val="28"/>
          <w:lang w:val="uk-UA"/>
        </w:rPr>
        <w:t>[</w:t>
      </w:r>
      <w:r w:rsidR="00564426">
        <w:rPr>
          <w:rFonts w:ascii="Times New Roman" w:hAnsi="Times New Roman" w:cs="Times New Roman"/>
          <w:sz w:val="28"/>
          <w:szCs w:val="28"/>
          <w:lang w:val="uk-UA"/>
        </w:rPr>
        <w:t>3</w:t>
      </w:r>
      <w:r w:rsidR="006D1591">
        <w:rPr>
          <w:rFonts w:ascii="Times New Roman" w:hAnsi="Times New Roman" w:cs="Times New Roman"/>
          <w:sz w:val="28"/>
          <w:szCs w:val="28"/>
          <w:lang w:val="uk-UA"/>
        </w:rPr>
        <w:t>, с. 39</w:t>
      </w:r>
      <w:r w:rsidR="006D1591" w:rsidRPr="006D1591">
        <w:rPr>
          <w:rFonts w:ascii="Times New Roman" w:hAnsi="Times New Roman" w:cs="Times New Roman"/>
          <w:sz w:val="28"/>
          <w:szCs w:val="28"/>
          <w:lang w:val="uk-UA"/>
        </w:rPr>
        <w:t>].</w:t>
      </w:r>
      <w:r w:rsidR="006D1591">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lang w:val="uk-UA"/>
        </w:rPr>
        <w:t xml:space="preserve"> </w:t>
      </w:r>
      <w:r w:rsidR="002E1451">
        <w:rPr>
          <w:rFonts w:ascii="Times New Roman" w:hAnsi="Times New Roman" w:cs="Times New Roman"/>
          <w:sz w:val="28"/>
          <w:szCs w:val="28"/>
          <w:shd w:val="clear" w:color="auto" w:fill="FFFFFF"/>
          <w:lang w:val="uk-UA"/>
        </w:rPr>
        <w:t>Досліджуючи визначення терміну «доступ до правосуддя» Д.</w:t>
      </w:r>
      <w:r w:rsidR="00753F48">
        <w:rPr>
          <w:rFonts w:ascii="Times New Roman" w:hAnsi="Times New Roman" w:cs="Times New Roman"/>
          <w:sz w:val="28"/>
          <w:szCs w:val="28"/>
          <w:shd w:val="clear" w:color="auto" w:fill="FFFFFF"/>
          <w:lang w:val="uk-UA"/>
        </w:rPr>
        <w:t xml:space="preserve"> </w:t>
      </w:r>
      <w:r w:rsidR="002E1451">
        <w:rPr>
          <w:rFonts w:ascii="Times New Roman" w:hAnsi="Times New Roman" w:cs="Times New Roman"/>
          <w:sz w:val="28"/>
          <w:szCs w:val="28"/>
          <w:shd w:val="clear" w:color="auto" w:fill="FFFFFF"/>
          <w:lang w:val="uk-UA"/>
        </w:rPr>
        <w:t>М. Моісеєнко</w:t>
      </w:r>
      <w:r w:rsidR="004E13EC">
        <w:rPr>
          <w:rFonts w:ascii="Times New Roman" w:hAnsi="Times New Roman" w:cs="Times New Roman"/>
          <w:sz w:val="28"/>
          <w:szCs w:val="28"/>
          <w:shd w:val="clear" w:color="auto" w:fill="FFFFFF"/>
          <w:lang w:val="uk-UA"/>
        </w:rPr>
        <w:t xml:space="preserve"> вказує</w:t>
      </w:r>
      <w:r w:rsidR="002E1451">
        <w:rPr>
          <w:rFonts w:ascii="Times New Roman" w:hAnsi="Times New Roman" w:cs="Times New Roman"/>
          <w:sz w:val="28"/>
          <w:szCs w:val="28"/>
          <w:shd w:val="clear" w:color="auto" w:fill="FFFFFF"/>
          <w:lang w:val="uk-UA"/>
        </w:rPr>
        <w:t>, що це «…</w:t>
      </w:r>
      <w:r w:rsidR="004E13EC" w:rsidRPr="004E13EC">
        <w:rPr>
          <w:rFonts w:ascii="Times New Roman" w:hAnsi="Times New Roman" w:cs="Times New Roman"/>
          <w:sz w:val="28"/>
          <w:szCs w:val="28"/>
        </w:rPr>
        <w:t>право суб’єкта на захист своїх порушених, невизнаних чи оспорюваних прав шляхом звернення до неупередженого та справедливого суду</w:t>
      </w:r>
      <w:r w:rsidR="002E1451">
        <w:rPr>
          <w:rFonts w:ascii="Times New Roman" w:hAnsi="Times New Roman" w:cs="Times New Roman"/>
          <w:sz w:val="28"/>
          <w:szCs w:val="28"/>
          <w:shd w:val="clear" w:color="auto" w:fill="FFFFFF"/>
          <w:lang w:val="uk-UA"/>
        </w:rPr>
        <w:t>»</w:t>
      </w:r>
      <w:r>
        <w:rPr>
          <w:lang w:val="uk-UA"/>
        </w:rPr>
        <w:t xml:space="preserve"> </w:t>
      </w:r>
      <w:r w:rsidRPr="001E29D4">
        <w:rPr>
          <w:rFonts w:ascii="Times New Roman" w:hAnsi="Times New Roman" w:cs="Times New Roman"/>
          <w:sz w:val="28"/>
          <w:szCs w:val="28"/>
          <w:lang w:val="uk-UA"/>
        </w:rPr>
        <w:t>[4, с.</w:t>
      </w:r>
      <w:r w:rsidR="004E13EC">
        <w:rPr>
          <w:rFonts w:ascii="Times New Roman" w:hAnsi="Times New Roman" w:cs="Times New Roman"/>
          <w:sz w:val="28"/>
          <w:szCs w:val="28"/>
          <w:lang w:val="uk-UA"/>
        </w:rPr>
        <w:t>657</w:t>
      </w:r>
      <w:r w:rsidR="002E1451">
        <w:rPr>
          <w:rFonts w:ascii="Times New Roman" w:hAnsi="Times New Roman" w:cs="Times New Roman"/>
          <w:sz w:val="28"/>
          <w:szCs w:val="28"/>
          <w:lang w:val="uk-UA"/>
        </w:rPr>
        <w:t xml:space="preserve"> </w:t>
      </w:r>
      <w:r w:rsidRPr="001E29D4">
        <w:rPr>
          <w:rFonts w:ascii="Times New Roman" w:hAnsi="Times New Roman" w:cs="Times New Roman"/>
          <w:sz w:val="28"/>
          <w:szCs w:val="28"/>
          <w:lang w:val="uk-UA"/>
        </w:rPr>
        <w:t>]</w:t>
      </w:r>
      <w:r w:rsidRPr="001E29D4">
        <w:rPr>
          <w:rFonts w:ascii="Times New Roman" w:hAnsi="Times New Roman" w:cs="Times New Roman"/>
          <w:sz w:val="28"/>
          <w:szCs w:val="28"/>
        </w:rPr>
        <w:t>.</w:t>
      </w:r>
      <w:r>
        <w:rPr>
          <w:rFonts w:ascii="Times New Roman" w:hAnsi="Times New Roman" w:cs="Times New Roman"/>
          <w:sz w:val="28"/>
          <w:szCs w:val="28"/>
          <w:lang w:val="uk-UA"/>
        </w:rPr>
        <w:t xml:space="preserve"> </w:t>
      </w:r>
      <w:r w:rsidR="004E13EC">
        <w:rPr>
          <w:rFonts w:ascii="Times New Roman" w:hAnsi="Times New Roman" w:cs="Times New Roman"/>
          <w:sz w:val="28"/>
          <w:szCs w:val="28"/>
          <w:lang w:val="uk-UA"/>
        </w:rPr>
        <w:t xml:space="preserve">Цієї ж думки дотримується </w:t>
      </w:r>
      <w:r w:rsidR="00030E73">
        <w:rPr>
          <w:rFonts w:ascii="Times New Roman" w:hAnsi="Times New Roman" w:cs="Times New Roman"/>
          <w:sz w:val="28"/>
          <w:szCs w:val="28"/>
          <w:lang w:val="uk-UA"/>
        </w:rPr>
        <w:t xml:space="preserve">і </w:t>
      </w:r>
      <w:r w:rsidR="004E13EC">
        <w:rPr>
          <w:rFonts w:ascii="Times New Roman" w:hAnsi="Times New Roman" w:cs="Times New Roman"/>
          <w:sz w:val="28"/>
          <w:szCs w:val="28"/>
          <w:lang w:val="uk-UA"/>
        </w:rPr>
        <w:t>О.</w:t>
      </w:r>
      <w:r w:rsidR="00413A7E">
        <w:rPr>
          <w:rFonts w:ascii="Times New Roman" w:hAnsi="Times New Roman" w:cs="Times New Roman"/>
          <w:sz w:val="28"/>
          <w:szCs w:val="28"/>
          <w:lang w:val="uk-UA"/>
        </w:rPr>
        <w:t xml:space="preserve"> </w:t>
      </w:r>
      <w:r w:rsidR="004E13EC">
        <w:rPr>
          <w:rFonts w:ascii="Times New Roman" w:hAnsi="Times New Roman" w:cs="Times New Roman"/>
          <w:sz w:val="28"/>
          <w:szCs w:val="28"/>
          <w:lang w:val="uk-UA"/>
        </w:rPr>
        <w:t>В. Гура. Як зазначає автор, поняття «доступ до правосуддя» може вкл</w:t>
      </w:r>
      <w:r w:rsidR="00030E73">
        <w:rPr>
          <w:rFonts w:ascii="Times New Roman" w:hAnsi="Times New Roman" w:cs="Times New Roman"/>
          <w:sz w:val="28"/>
          <w:szCs w:val="28"/>
          <w:lang w:val="uk-UA"/>
        </w:rPr>
        <w:t>ючати широке коло визнаних прав, серед яких виділяється «…зобов’</w:t>
      </w:r>
      <w:r w:rsidR="00030E73" w:rsidRPr="00030E73">
        <w:rPr>
          <w:rFonts w:ascii="Times New Roman" w:hAnsi="Times New Roman" w:cs="Times New Roman"/>
          <w:sz w:val="28"/>
          <w:szCs w:val="28"/>
        </w:rPr>
        <w:t>язання</w:t>
      </w:r>
      <w:r w:rsidR="00030E73">
        <w:rPr>
          <w:rFonts w:ascii="Times New Roman" w:hAnsi="Times New Roman" w:cs="Times New Roman"/>
          <w:sz w:val="28"/>
          <w:szCs w:val="28"/>
          <w:lang w:val="uk-UA"/>
        </w:rPr>
        <w:t xml:space="preserve"> держави забезпечувати право кожної людини на доступ до ефективних та справедливих послуг у сфері юстиції  та правосуддя, що надаються своєчасно» [5, с. 164] .</w:t>
      </w:r>
      <w:r w:rsidR="00636BB5" w:rsidRPr="00030E73">
        <w:rPr>
          <w:lang w:val="uk-UA"/>
        </w:rPr>
        <w:t xml:space="preserve"> </w:t>
      </w:r>
      <w:r w:rsidR="001C6F7B">
        <w:rPr>
          <w:rFonts w:ascii="Times New Roman" w:hAnsi="Times New Roman" w:cs="Times New Roman"/>
          <w:sz w:val="28"/>
          <w:szCs w:val="28"/>
          <w:lang w:val="uk-UA"/>
        </w:rPr>
        <w:t>Як зазначає Н.</w:t>
      </w:r>
      <w:r w:rsidR="00413A7E">
        <w:rPr>
          <w:rFonts w:ascii="Times New Roman" w:hAnsi="Times New Roman" w:cs="Times New Roman"/>
          <w:sz w:val="28"/>
          <w:szCs w:val="28"/>
          <w:lang w:val="uk-UA"/>
        </w:rPr>
        <w:t xml:space="preserve"> </w:t>
      </w:r>
      <w:r w:rsidR="001C6F7B">
        <w:rPr>
          <w:rFonts w:ascii="Times New Roman" w:hAnsi="Times New Roman" w:cs="Times New Roman"/>
          <w:sz w:val="28"/>
          <w:szCs w:val="28"/>
          <w:lang w:val="uk-UA"/>
        </w:rPr>
        <w:t>В. Шелевер «...</w:t>
      </w:r>
      <w:r w:rsidR="00564426">
        <w:rPr>
          <w:rFonts w:ascii="Times New Roman" w:hAnsi="Times New Roman" w:cs="Times New Roman"/>
          <w:sz w:val="28"/>
          <w:szCs w:val="28"/>
          <w:lang w:val="uk-UA"/>
        </w:rPr>
        <w:t>п</w:t>
      </w:r>
      <w:r w:rsidR="00E04D51" w:rsidRPr="006D1591">
        <w:rPr>
          <w:rFonts w:ascii="Times New Roman" w:hAnsi="Times New Roman" w:cs="Times New Roman"/>
          <w:sz w:val="28"/>
          <w:szCs w:val="28"/>
          <w:lang w:val="uk-UA"/>
        </w:rPr>
        <w:t xml:space="preserve">раво на доступ до суду означає, що суди повинні бути доступними. </w:t>
      </w:r>
      <w:r w:rsidR="00E04D51" w:rsidRPr="00700798">
        <w:rPr>
          <w:rFonts w:ascii="Times New Roman" w:hAnsi="Times New Roman" w:cs="Times New Roman"/>
          <w:sz w:val="28"/>
          <w:szCs w:val="28"/>
          <w:lang w:val="uk-UA"/>
        </w:rPr>
        <w:t>Це означає і доступ до інформаці</w:t>
      </w:r>
      <w:r w:rsidR="00700798">
        <w:rPr>
          <w:rFonts w:ascii="Times New Roman" w:hAnsi="Times New Roman" w:cs="Times New Roman"/>
          <w:sz w:val="28"/>
          <w:szCs w:val="28"/>
          <w:lang w:val="uk-UA"/>
        </w:rPr>
        <w:t>ї та судових рішень</w:t>
      </w:r>
      <w:r w:rsidR="00E04D51" w:rsidRPr="00E04D51">
        <w:rPr>
          <w:rFonts w:ascii="Times New Roman" w:hAnsi="Times New Roman" w:cs="Times New Roman"/>
          <w:sz w:val="28"/>
          <w:szCs w:val="28"/>
          <w:lang w:val="uk-UA"/>
        </w:rPr>
        <w:t xml:space="preserve">» </w:t>
      </w:r>
      <w:r w:rsidR="00E04D51" w:rsidRPr="00700798">
        <w:rPr>
          <w:rFonts w:ascii="Times New Roman" w:hAnsi="Times New Roman" w:cs="Times New Roman"/>
          <w:sz w:val="28"/>
          <w:szCs w:val="28"/>
          <w:lang w:val="uk-UA"/>
        </w:rPr>
        <w:t>[</w:t>
      </w:r>
      <w:r w:rsidR="00030E73">
        <w:rPr>
          <w:rFonts w:ascii="Times New Roman" w:hAnsi="Times New Roman" w:cs="Times New Roman"/>
          <w:sz w:val="28"/>
          <w:szCs w:val="28"/>
          <w:lang w:val="uk-UA"/>
        </w:rPr>
        <w:t>6</w:t>
      </w:r>
      <w:r w:rsidR="00E04D51" w:rsidRPr="00E04D51">
        <w:rPr>
          <w:rFonts w:ascii="Times New Roman" w:hAnsi="Times New Roman" w:cs="Times New Roman"/>
          <w:sz w:val="28"/>
          <w:szCs w:val="28"/>
          <w:lang w:val="uk-UA"/>
        </w:rPr>
        <w:t>, с. 156</w:t>
      </w:r>
      <w:r w:rsidR="00E04D51" w:rsidRPr="00700798">
        <w:rPr>
          <w:rFonts w:ascii="Times New Roman" w:hAnsi="Times New Roman" w:cs="Times New Roman"/>
          <w:sz w:val="28"/>
          <w:szCs w:val="28"/>
          <w:lang w:val="uk-UA"/>
        </w:rPr>
        <w:t>].</w:t>
      </w:r>
    </w:p>
    <w:p w:rsidR="00030E73" w:rsidRDefault="008A31D3" w:rsidP="001E29D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030E73">
        <w:rPr>
          <w:rFonts w:ascii="Times New Roman" w:hAnsi="Times New Roman" w:cs="Times New Roman"/>
          <w:sz w:val="28"/>
          <w:szCs w:val="28"/>
          <w:lang w:val="uk-UA"/>
        </w:rPr>
        <w:t>«право на доступ</w:t>
      </w:r>
      <w:r>
        <w:rPr>
          <w:rFonts w:ascii="Times New Roman" w:hAnsi="Times New Roman" w:cs="Times New Roman"/>
          <w:sz w:val="28"/>
          <w:szCs w:val="28"/>
          <w:lang w:val="uk-UA"/>
        </w:rPr>
        <w:t xml:space="preserve"> до правосуддя</w:t>
      </w:r>
      <w:r w:rsidR="00753F48">
        <w:rPr>
          <w:rFonts w:ascii="Times New Roman" w:hAnsi="Times New Roman" w:cs="Times New Roman"/>
          <w:sz w:val="28"/>
          <w:szCs w:val="28"/>
          <w:lang w:val="uk-UA"/>
        </w:rPr>
        <w:t>»</w:t>
      </w:r>
      <w:r>
        <w:rPr>
          <w:rFonts w:ascii="Times New Roman" w:hAnsi="Times New Roman" w:cs="Times New Roman"/>
          <w:sz w:val="28"/>
          <w:szCs w:val="28"/>
          <w:lang w:val="uk-UA"/>
        </w:rPr>
        <w:t xml:space="preserve"> – це </w:t>
      </w:r>
      <w:r w:rsidR="00284879">
        <w:rPr>
          <w:rFonts w:ascii="Times New Roman" w:hAnsi="Times New Roman" w:cs="Times New Roman"/>
          <w:sz w:val="28"/>
          <w:szCs w:val="28"/>
          <w:lang w:val="uk-UA"/>
        </w:rPr>
        <w:t xml:space="preserve">забезпеченою державою </w:t>
      </w:r>
      <w:r w:rsidR="00753F48">
        <w:rPr>
          <w:rFonts w:ascii="Times New Roman" w:hAnsi="Times New Roman" w:cs="Times New Roman"/>
          <w:sz w:val="28"/>
          <w:szCs w:val="28"/>
          <w:lang w:val="uk-UA"/>
        </w:rPr>
        <w:t xml:space="preserve">право </w:t>
      </w:r>
      <w:r w:rsidR="00284879">
        <w:rPr>
          <w:rFonts w:ascii="Times New Roman" w:hAnsi="Times New Roman" w:cs="Times New Roman"/>
          <w:sz w:val="28"/>
          <w:szCs w:val="28"/>
          <w:lang w:val="uk-UA"/>
        </w:rPr>
        <w:t xml:space="preserve">кожної людини </w:t>
      </w:r>
      <w:r w:rsidR="00753F48">
        <w:rPr>
          <w:rFonts w:ascii="Times New Roman" w:hAnsi="Times New Roman" w:cs="Times New Roman"/>
          <w:sz w:val="28"/>
          <w:szCs w:val="28"/>
          <w:lang w:val="uk-UA"/>
        </w:rPr>
        <w:t>звернутися</w:t>
      </w:r>
      <w:r w:rsidR="00284879">
        <w:rPr>
          <w:rFonts w:ascii="Times New Roman" w:hAnsi="Times New Roman" w:cs="Times New Roman"/>
          <w:sz w:val="28"/>
          <w:szCs w:val="28"/>
          <w:lang w:val="uk-UA"/>
        </w:rPr>
        <w:t xml:space="preserve"> до суду</w:t>
      </w:r>
      <w:r w:rsidR="00753F48">
        <w:rPr>
          <w:rFonts w:ascii="Times New Roman" w:hAnsi="Times New Roman" w:cs="Times New Roman"/>
          <w:sz w:val="28"/>
          <w:szCs w:val="28"/>
          <w:lang w:val="uk-UA"/>
        </w:rPr>
        <w:t xml:space="preserve"> за захистом порушени</w:t>
      </w:r>
      <w:r w:rsidR="00C71553">
        <w:rPr>
          <w:rFonts w:ascii="Times New Roman" w:hAnsi="Times New Roman" w:cs="Times New Roman"/>
          <w:sz w:val="28"/>
          <w:szCs w:val="28"/>
          <w:lang w:val="uk-UA"/>
        </w:rPr>
        <w:t>х</w:t>
      </w:r>
      <w:r w:rsidR="00284879">
        <w:rPr>
          <w:rFonts w:ascii="Times New Roman" w:hAnsi="Times New Roman" w:cs="Times New Roman"/>
          <w:sz w:val="28"/>
          <w:szCs w:val="28"/>
          <w:lang w:val="uk-UA"/>
        </w:rPr>
        <w:t>, невизнанних, оспорюваних прав, свобод чи інтересів.</w:t>
      </w:r>
    </w:p>
    <w:p w:rsidR="00030E73" w:rsidRDefault="00753F48" w:rsidP="001E29D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Слід</w:t>
      </w:r>
      <w:r w:rsidR="00030E73">
        <w:rPr>
          <w:rFonts w:ascii="Times New Roman" w:hAnsi="Times New Roman" w:cs="Times New Roman"/>
          <w:sz w:val="28"/>
          <w:szCs w:val="28"/>
          <w:lang w:val="uk-UA"/>
        </w:rPr>
        <w:t xml:space="preserve"> зазначити, </w:t>
      </w:r>
      <w:r w:rsidR="00DA2C9E">
        <w:rPr>
          <w:rFonts w:ascii="Times New Roman" w:hAnsi="Times New Roman" w:cs="Times New Roman"/>
          <w:sz w:val="28"/>
          <w:szCs w:val="28"/>
          <w:lang w:val="uk-UA"/>
        </w:rPr>
        <w:t>що у</w:t>
      </w:r>
      <w:r w:rsidR="00C71553">
        <w:rPr>
          <w:rFonts w:ascii="Times New Roman" w:hAnsi="Times New Roman" w:cs="Times New Roman"/>
          <w:sz w:val="28"/>
          <w:szCs w:val="28"/>
          <w:lang w:val="uk-UA"/>
        </w:rPr>
        <w:t xml:space="preserve"> науці разом із категорією «доступ до правосуддя» використовується поняття «доступність правосуддя». </w:t>
      </w:r>
      <w:r w:rsidR="00DA027F">
        <w:rPr>
          <w:rFonts w:ascii="Times New Roman" w:hAnsi="Times New Roman" w:cs="Times New Roman"/>
          <w:sz w:val="28"/>
          <w:szCs w:val="28"/>
          <w:lang w:val="uk-UA"/>
        </w:rPr>
        <w:t xml:space="preserve">Деякі науковці оперують цими поняттями як синонімами, інші учені </w:t>
      </w:r>
      <w:r w:rsidR="00C71553">
        <w:rPr>
          <w:rFonts w:ascii="Times New Roman" w:hAnsi="Times New Roman" w:cs="Times New Roman"/>
          <w:sz w:val="28"/>
          <w:szCs w:val="28"/>
          <w:lang w:val="uk-UA"/>
        </w:rPr>
        <w:t>розглядають як принцип організації та діяльності судової влади і вказують</w:t>
      </w:r>
      <w:r w:rsidR="00F65942">
        <w:rPr>
          <w:rFonts w:ascii="Times New Roman" w:hAnsi="Times New Roman" w:cs="Times New Roman"/>
          <w:sz w:val="28"/>
          <w:szCs w:val="28"/>
          <w:lang w:val="uk-UA"/>
        </w:rPr>
        <w:t xml:space="preserve"> на тісний взаємозв’</w:t>
      </w:r>
      <w:r w:rsidR="00F65942" w:rsidRPr="00C71553">
        <w:rPr>
          <w:rFonts w:ascii="Times New Roman" w:hAnsi="Times New Roman" w:cs="Times New Roman"/>
          <w:sz w:val="28"/>
          <w:szCs w:val="28"/>
          <w:lang w:val="uk-UA"/>
        </w:rPr>
        <w:t>язок</w:t>
      </w:r>
      <w:r w:rsidR="00F65942">
        <w:rPr>
          <w:rFonts w:ascii="Times New Roman" w:hAnsi="Times New Roman" w:cs="Times New Roman"/>
          <w:sz w:val="28"/>
          <w:szCs w:val="28"/>
          <w:lang w:val="uk-UA"/>
        </w:rPr>
        <w:t xml:space="preserve"> з іншими елементами права на справедливий суд. </w:t>
      </w:r>
    </w:p>
    <w:p w:rsidR="00BC132A" w:rsidRPr="00BC132A" w:rsidRDefault="00665E1D" w:rsidP="00BC132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 О.</w:t>
      </w:r>
      <w:r w:rsidR="00284879">
        <w:rPr>
          <w:rFonts w:ascii="Times New Roman" w:hAnsi="Times New Roman" w:cs="Times New Roman"/>
          <w:sz w:val="28"/>
          <w:szCs w:val="28"/>
          <w:lang w:val="uk-UA"/>
        </w:rPr>
        <w:t xml:space="preserve"> </w:t>
      </w:r>
      <w:r>
        <w:rPr>
          <w:rFonts w:ascii="Times New Roman" w:hAnsi="Times New Roman" w:cs="Times New Roman"/>
          <w:sz w:val="28"/>
          <w:szCs w:val="28"/>
          <w:lang w:val="uk-UA"/>
        </w:rPr>
        <w:t>П. Кучинська, О.</w:t>
      </w:r>
      <w:r w:rsidR="0028487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Щиголь дотримуються точки зору, що </w:t>
      </w:r>
      <w:r w:rsidRPr="00BC132A">
        <w:rPr>
          <w:rFonts w:ascii="Times New Roman" w:hAnsi="Times New Roman" w:cs="Times New Roman"/>
          <w:sz w:val="28"/>
          <w:szCs w:val="28"/>
          <w:lang w:val="uk-UA"/>
        </w:rPr>
        <w:t>«…«доступність правосуддя», яке вживається в частині 3 статті 7 Закону України «Про судоустрій і статус суддів , є еквівалентом поняття «доступ до правосуддя», оскільки вони обидва позначають одне і те ж явище»</w:t>
      </w:r>
      <w:r w:rsidR="00BC132A" w:rsidRPr="00BC132A">
        <w:rPr>
          <w:rFonts w:ascii="Times New Roman" w:hAnsi="Times New Roman" w:cs="Times New Roman"/>
          <w:sz w:val="28"/>
          <w:szCs w:val="28"/>
          <w:lang w:val="uk-UA"/>
        </w:rPr>
        <w:t xml:space="preserve"> [7, с. 24].</w:t>
      </w:r>
    </w:p>
    <w:p w:rsidR="00700798" w:rsidRDefault="00D06AA4" w:rsidP="00042E8F">
      <w:pPr>
        <w:spacing w:line="360" w:lineRule="auto"/>
        <w:jc w:val="both"/>
        <w:rPr>
          <w:rFonts w:ascii="Times New Roman" w:hAnsi="Times New Roman" w:cs="Times New Roman"/>
          <w:sz w:val="28"/>
          <w:szCs w:val="28"/>
          <w:lang w:val="uk-UA"/>
        </w:rPr>
      </w:pPr>
      <w:r w:rsidRPr="00D06AA4">
        <w:rPr>
          <w:rFonts w:ascii="Times New Roman" w:hAnsi="Times New Roman" w:cs="Times New Roman"/>
          <w:sz w:val="28"/>
          <w:szCs w:val="28"/>
          <w:lang w:val="uk-UA"/>
        </w:rPr>
        <w:t>Деякі автори, інтерпретують доступність правосуддя як принцип, тобто забезпечену законом можливість безперешкодно звернутися до суду за захистом своїх прав та отримати судовий захист.</w:t>
      </w:r>
      <w:r>
        <w:rPr>
          <w:rFonts w:ascii="Times New Roman" w:hAnsi="Times New Roman" w:cs="Times New Roman"/>
          <w:sz w:val="28"/>
          <w:szCs w:val="28"/>
          <w:lang w:val="uk-UA"/>
        </w:rPr>
        <w:t xml:space="preserve"> Так,</w:t>
      </w:r>
      <w:r w:rsidR="00BC132A">
        <w:rPr>
          <w:rFonts w:ascii="Times New Roman" w:hAnsi="Times New Roman" w:cs="Times New Roman"/>
          <w:sz w:val="28"/>
          <w:szCs w:val="28"/>
          <w:lang w:val="uk-UA"/>
        </w:rPr>
        <w:t xml:space="preserve"> </w:t>
      </w:r>
      <w:r w:rsidR="00C71553">
        <w:rPr>
          <w:rFonts w:ascii="Times New Roman" w:hAnsi="Times New Roman" w:cs="Times New Roman"/>
          <w:sz w:val="28"/>
          <w:szCs w:val="28"/>
          <w:lang w:val="uk-UA"/>
        </w:rPr>
        <w:t>Р.Ю. Ханік-Посполітак</w:t>
      </w:r>
      <w:r>
        <w:rPr>
          <w:rFonts w:ascii="Times New Roman" w:hAnsi="Times New Roman" w:cs="Times New Roman"/>
          <w:sz w:val="28"/>
          <w:szCs w:val="28"/>
          <w:lang w:val="uk-UA"/>
        </w:rPr>
        <w:t xml:space="preserve">, </w:t>
      </w:r>
      <w:r w:rsidR="00BC132A">
        <w:rPr>
          <w:rFonts w:ascii="Times New Roman" w:hAnsi="Times New Roman" w:cs="Times New Roman"/>
          <w:sz w:val="28"/>
          <w:szCs w:val="28"/>
          <w:lang w:val="uk-UA"/>
        </w:rPr>
        <w:t>зазначає, що</w:t>
      </w:r>
      <w:r w:rsidR="00C71553">
        <w:rPr>
          <w:rFonts w:ascii="Times New Roman" w:hAnsi="Times New Roman" w:cs="Times New Roman"/>
          <w:sz w:val="28"/>
          <w:szCs w:val="28"/>
          <w:lang w:val="uk-UA"/>
        </w:rPr>
        <w:t xml:space="preserve"> </w:t>
      </w:r>
      <w:r w:rsidR="00700798" w:rsidRPr="00700798">
        <w:rPr>
          <w:rFonts w:ascii="Times New Roman" w:hAnsi="Times New Roman" w:cs="Times New Roman"/>
          <w:sz w:val="28"/>
          <w:szCs w:val="28"/>
          <w:lang w:val="uk-UA"/>
        </w:rPr>
        <w:t>«…</w:t>
      </w:r>
      <w:r w:rsidR="00C71553">
        <w:rPr>
          <w:rFonts w:ascii="Times New Roman" w:hAnsi="Times New Roman" w:cs="Times New Roman"/>
          <w:sz w:val="28"/>
          <w:szCs w:val="28"/>
          <w:lang w:val="uk-UA"/>
        </w:rPr>
        <w:t>д</w:t>
      </w:r>
      <w:r w:rsidR="00700798" w:rsidRPr="00C71553">
        <w:rPr>
          <w:rFonts w:ascii="Times New Roman" w:hAnsi="Times New Roman" w:cs="Times New Roman"/>
          <w:sz w:val="28"/>
          <w:szCs w:val="28"/>
          <w:lang w:val="uk-UA"/>
        </w:rPr>
        <w:t>оступність правосуддя є однією з передумов утвердження судової гілки влади як повноцінного й самодостатнього механізму захисту прав і свобод людини та розглядається вченими-процесуалістами як принцип цивільного процесуального права</w:t>
      </w:r>
      <w:r w:rsidR="00700798" w:rsidRPr="00700798">
        <w:rPr>
          <w:rFonts w:ascii="Times New Roman" w:hAnsi="Times New Roman" w:cs="Times New Roman"/>
          <w:sz w:val="28"/>
          <w:szCs w:val="28"/>
          <w:lang w:val="uk-UA"/>
        </w:rPr>
        <w:t>»</w:t>
      </w:r>
      <w:r w:rsidR="00413A7E">
        <w:rPr>
          <w:rFonts w:ascii="Times New Roman" w:hAnsi="Times New Roman" w:cs="Times New Roman"/>
          <w:sz w:val="28"/>
          <w:szCs w:val="28"/>
          <w:lang w:val="uk-UA"/>
        </w:rPr>
        <w:t xml:space="preserve"> [8</w:t>
      </w:r>
      <w:r w:rsidR="00700798">
        <w:rPr>
          <w:rFonts w:ascii="Times New Roman" w:hAnsi="Times New Roman" w:cs="Times New Roman"/>
          <w:sz w:val="28"/>
          <w:szCs w:val="28"/>
          <w:lang w:val="uk-UA"/>
        </w:rPr>
        <w:t>, с. 117]</w:t>
      </w:r>
      <w:r w:rsidR="00700798" w:rsidRPr="00C71553">
        <w:rPr>
          <w:rFonts w:ascii="Times New Roman" w:hAnsi="Times New Roman" w:cs="Times New Roman"/>
          <w:sz w:val="28"/>
          <w:szCs w:val="28"/>
          <w:lang w:val="uk-UA"/>
        </w:rPr>
        <w:t>.</w:t>
      </w:r>
      <w:r w:rsidR="0009668E">
        <w:rPr>
          <w:rFonts w:ascii="Times New Roman" w:hAnsi="Times New Roman" w:cs="Times New Roman"/>
          <w:sz w:val="28"/>
          <w:szCs w:val="28"/>
          <w:lang w:val="uk-UA"/>
        </w:rPr>
        <w:t xml:space="preserve"> На</w:t>
      </w:r>
      <w:r w:rsidR="00DA2C9E" w:rsidRPr="00DA2C9E">
        <w:rPr>
          <w:rFonts w:ascii="Times New Roman" w:hAnsi="Times New Roman" w:cs="Times New Roman"/>
          <w:sz w:val="28"/>
          <w:szCs w:val="28"/>
          <w:lang w:val="uk-UA"/>
        </w:rPr>
        <w:t xml:space="preserve"> підтвердження цього можна зазначити висновок </w:t>
      </w:r>
      <w:r w:rsidR="00DA2C9E">
        <w:rPr>
          <w:rFonts w:ascii="Times New Roman" w:hAnsi="Times New Roman" w:cs="Times New Roman"/>
          <w:sz w:val="28"/>
          <w:szCs w:val="28"/>
          <w:lang w:val="uk-UA"/>
        </w:rPr>
        <w:t xml:space="preserve"> О. М. Овчаренко, у якому зазначає</w:t>
      </w:r>
      <w:r w:rsidR="00BC132A">
        <w:rPr>
          <w:rFonts w:ascii="Times New Roman" w:hAnsi="Times New Roman" w:cs="Times New Roman"/>
          <w:sz w:val="28"/>
          <w:szCs w:val="28"/>
          <w:lang w:val="uk-UA"/>
        </w:rPr>
        <w:t>ться</w:t>
      </w:r>
      <w:r w:rsidR="00DA2C9E">
        <w:rPr>
          <w:rFonts w:ascii="Times New Roman" w:hAnsi="Times New Roman" w:cs="Times New Roman"/>
          <w:sz w:val="28"/>
          <w:szCs w:val="28"/>
          <w:lang w:val="uk-UA"/>
        </w:rPr>
        <w:t>, що «…</w:t>
      </w:r>
      <w:r w:rsidR="00DA2C9E" w:rsidRPr="00DA2C9E">
        <w:rPr>
          <w:rFonts w:ascii="Times New Roman" w:hAnsi="Times New Roman" w:cs="Times New Roman"/>
          <w:sz w:val="28"/>
          <w:szCs w:val="28"/>
          <w:lang w:val="uk-UA"/>
        </w:rPr>
        <w:t>доступність правосуддя розглядається як принцип організації та діяльності судової влади, сутність якого полягає у відсутності фактичних і юридичних перешкод для звернення зацікавлених осіб до суду за захистом своїх прав»</w:t>
      </w:r>
      <w:r w:rsidR="0093628B">
        <w:rPr>
          <w:rFonts w:ascii="Times New Roman" w:hAnsi="Times New Roman" w:cs="Times New Roman"/>
          <w:sz w:val="28"/>
          <w:szCs w:val="28"/>
          <w:lang w:val="uk-UA"/>
        </w:rPr>
        <w:t xml:space="preserve"> [9</w:t>
      </w:r>
      <w:r w:rsidR="00DA2C9E">
        <w:rPr>
          <w:rFonts w:ascii="Times New Roman" w:hAnsi="Times New Roman" w:cs="Times New Roman"/>
          <w:sz w:val="28"/>
          <w:szCs w:val="28"/>
          <w:lang w:val="uk-UA"/>
        </w:rPr>
        <w:t>, с. 179]</w:t>
      </w:r>
      <w:r w:rsidR="00DA2C9E" w:rsidRPr="00DA2C9E">
        <w:rPr>
          <w:rFonts w:ascii="Times New Roman" w:hAnsi="Times New Roman" w:cs="Times New Roman"/>
          <w:sz w:val="28"/>
          <w:szCs w:val="28"/>
          <w:lang w:val="uk-UA"/>
        </w:rPr>
        <w:t>.</w:t>
      </w:r>
      <w:r w:rsidR="00D62AED">
        <w:rPr>
          <w:rFonts w:ascii="Times New Roman" w:hAnsi="Times New Roman" w:cs="Times New Roman"/>
          <w:sz w:val="28"/>
          <w:szCs w:val="28"/>
          <w:lang w:val="uk-UA"/>
        </w:rPr>
        <w:t xml:space="preserve"> Цієї ж думки дотримується і Н. Мазурик, яка відносить «…</w:t>
      </w:r>
      <w:r w:rsidR="00D62AED" w:rsidRPr="00D62AED">
        <w:rPr>
          <w:rFonts w:ascii="Times New Roman" w:hAnsi="Times New Roman" w:cs="Times New Roman"/>
          <w:sz w:val="28"/>
          <w:szCs w:val="28"/>
        </w:rPr>
        <w:t>принцип доступності правосуддя до самостійних процесуальних принципів</w:t>
      </w:r>
      <w:r w:rsidR="00D62AED" w:rsidRPr="00D62AED">
        <w:rPr>
          <w:rFonts w:ascii="Times New Roman" w:hAnsi="Times New Roman" w:cs="Times New Roman"/>
          <w:sz w:val="28"/>
          <w:szCs w:val="28"/>
          <w:lang w:val="uk-UA"/>
        </w:rPr>
        <w:t>»</w:t>
      </w:r>
      <w:r w:rsidR="0093628B">
        <w:rPr>
          <w:rFonts w:ascii="Times New Roman" w:hAnsi="Times New Roman" w:cs="Times New Roman"/>
          <w:sz w:val="28"/>
          <w:szCs w:val="28"/>
          <w:lang w:val="uk-UA"/>
        </w:rPr>
        <w:t xml:space="preserve"> [10</w:t>
      </w:r>
      <w:r w:rsidR="00D62AED" w:rsidRPr="00D62AED">
        <w:rPr>
          <w:rFonts w:ascii="Times New Roman" w:hAnsi="Times New Roman" w:cs="Times New Roman"/>
          <w:sz w:val="28"/>
          <w:szCs w:val="28"/>
          <w:lang w:val="uk-UA"/>
        </w:rPr>
        <w:t>, с. 48].</w:t>
      </w:r>
      <w:r w:rsidR="00BC132A">
        <w:rPr>
          <w:rFonts w:ascii="Times New Roman" w:hAnsi="Times New Roman" w:cs="Times New Roman"/>
          <w:sz w:val="28"/>
          <w:szCs w:val="28"/>
          <w:lang w:val="uk-UA"/>
        </w:rPr>
        <w:t xml:space="preserve"> Також дослідниця</w:t>
      </w:r>
      <w:r w:rsidR="00D62AED">
        <w:rPr>
          <w:rFonts w:ascii="Times New Roman" w:hAnsi="Times New Roman" w:cs="Times New Roman"/>
          <w:sz w:val="28"/>
          <w:szCs w:val="28"/>
          <w:lang w:val="uk-UA"/>
        </w:rPr>
        <w:t xml:space="preserve"> вказує, </w:t>
      </w:r>
      <w:r w:rsidR="00D62AED" w:rsidRPr="00D62AED">
        <w:rPr>
          <w:rFonts w:ascii="Times New Roman" w:hAnsi="Times New Roman" w:cs="Times New Roman"/>
          <w:sz w:val="28"/>
          <w:szCs w:val="28"/>
          <w:lang w:val="uk-UA"/>
        </w:rPr>
        <w:t>що  можливо виокремити такі функції принципів забезпечення доступності юрисдикційного захисту, що втілюють напрямки таких принципів: процесуальна правотворчість, регуляторність, інтегративність, систематизація, прогнозованість (передбачуваність процедури та наслідків),</w:t>
      </w:r>
      <w:r w:rsidR="00D62AED">
        <w:rPr>
          <w:lang w:val="uk-UA"/>
        </w:rPr>
        <w:t xml:space="preserve"> </w:t>
      </w:r>
      <w:r w:rsidR="00284879">
        <w:rPr>
          <w:rFonts w:ascii="Times New Roman" w:hAnsi="Times New Roman" w:cs="Times New Roman"/>
          <w:sz w:val="28"/>
          <w:szCs w:val="28"/>
          <w:lang w:val="uk-UA"/>
        </w:rPr>
        <w:t>спрямованість на</w:t>
      </w:r>
      <w:r w:rsidR="00D62AED" w:rsidRPr="00665E1D">
        <w:rPr>
          <w:rFonts w:ascii="Times New Roman" w:hAnsi="Times New Roman" w:cs="Times New Roman"/>
          <w:sz w:val="28"/>
          <w:szCs w:val="28"/>
          <w:lang w:val="uk-UA"/>
        </w:rPr>
        <w:t xml:space="preserve"> недопущення обмеження чи непропорційне меті зменшення рівня доступу до органів юрисдикційного захисту, юридична визначеність</w:t>
      </w:r>
      <w:r w:rsidR="0093628B">
        <w:rPr>
          <w:rFonts w:ascii="Times New Roman" w:hAnsi="Times New Roman" w:cs="Times New Roman"/>
          <w:sz w:val="28"/>
          <w:szCs w:val="28"/>
          <w:lang w:val="uk-UA"/>
        </w:rPr>
        <w:t xml:space="preserve"> [10</w:t>
      </w:r>
      <w:r w:rsidR="00665E1D">
        <w:rPr>
          <w:rFonts w:ascii="Times New Roman" w:hAnsi="Times New Roman" w:cs="Times New Roman"/>
          <w:sz w:val="28"/>
          <w:szCs w:val="28"/>
          <w:lang w:val="uk-UA"/>
        </w:rPr>
        <w:t>, с. 48-49].</w:t>
      </w:r>
    </w:p>
    <w:p w:rsidR="00D06AA4" w:rsidRDefault="00D06AA4" w:rsidP="00042E8F">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На думку Н.</w:t>
      </w:r>
      <w:r w:rsidR="001B6E2D">
        <w:rPr>
          <w:rFonts w:ascii="Times New Roman" w:hAnsi="Times New Roman" w:cs="Times New Roman"/>
          <w:sz w:val="28"/>
          <w:szCs w:val="28"/>
          <w:lang w:val="uk-UA"/>
        </w:rPr>
        <w:t xml:space="preserve"> Ю.</w:t>
      </w:r>
      <w:r>
        <w:rPr>
          <w:rFonts w:ascii="Times New Roman" w:hAnsi="Times New Roman" w:cs="Times New Roman"/>
          <w:sz w:val="28"/>
          <w:szCs w:val="28"/>
          <w:lang w:val="uk-UA"/>
        </w:rPr>
        <w:t xml:space="preserve"> Сакари, «…</w:t>
      </w:r>
      <w:r w:rsidRPr="00D06AA4">
        <w:rPr>
          <w:rFonts w:ascii="Times New Roman" w:hAnsi="Times New Roman" w:cs="Times New Roman"/>
          <w:sz w:val="28"/>
          <w:szCs w:val="28"/>
        </w:rPr>
        <w:t>погляд на доступність правосуддя як принцип цивільного судочинства є недостатньо обґрунтованим</w:t>
      </w:r>
      <w:r w:rsidRPr="00D06AA4">
        <w:rPr>
          <w:rFonts w:ascii="Times New Roman" w:hAnsi="Times New Roman" w:cs="Times New Roman"/>
          <w:sz w:val="28"/>
          <w:szCs w:val="28"/>
          <w:lang w:val="uk-UA"/>
        </w:rPr>
        <w:t>. Складові елементи доступності правосуддя, як принципу,</w:t>
      </w:r>
      <w:r w:rsidRPr="00D06AA4">
        <w:rPr>
          <w:rFonts w:ascii="Times New Roman" w:hAnsi="Times New Roman" w:cs="Times New Roman"/>
          <w:sz w:val="28"/>
          <w:szCs w:val="28"/>
        </w:rPr>
        <w:t xml:space="preserve"> то вони не мають системного та завершеного характеру, оскільки, по-перше, виділяють лише окремі проблеми правового, організаційного, економічного чи с</w:t>
      </w:r>
      <w:r w:rsidR="00406600">
        <w:rPr>
          <w:rFonts w:ascii="Times New Roman" w:hAnsi="Times New Roman" w:cs="Times New Roman"/>
          <w:sz w:val="28"/>
          <w:szCs w:val="28"/>
        </w:rPr>
        <w:t>оціаль</w:t>
      </w:r>
      <w:r w:rsidRPr="00D06AA4">
        <w:rPr>
          <w:rFonts w:ascii="Times New Roman" w:hAnsi="Times New Roman" w:cs="Times New Roman"/>
          <w:sz w:val="28"/>
          <w:szCs w:val="28"/>
        </w:rPr>
        <w:t>ного характеру, які впливають на можливість доступу громадян до суду; по-друге, у загальному вигляді визначають окремі інститути цивільного процесуального права, з якими може бути пов’язана доступність правосуддя, без розкриття її змісту; по-третє, при характеристиці доступності правосуддя не завжди враховується її зв’язок з правом на справедливий судовий розгляд</w:t>
      </w:r>
      <w:r w:rsidRPr="00D06AA4">
        <w:rPr>
          <w:rFonts w:ascii="Times New Roman" w:hAnsi="Times New Roman" w:cs="Times New Roman"/>
          <w:sz w:val="28"/>
          <w:szCs w:val="28"/>
          <w:lang w:val="uk-UA"/>
        </w:rPr>
        <w:t>»</w:t>
      </w:r>
      <w:r w:rsidR="0093628B" w:rsidRPr="00D06AA4">
        <w:rPr>
          <w:rFonts w:ascii="Times New Roman" w:hAnsi="Times New Roman" w:cs="Times New Roman"/>
          <w:sz w:val="28"/>
          <w:szCs w:val="28"/>
        </w:rPr>
        <w:t xml:space="preserve"> </w:t>
      </w:r>
      <w:r w:rsidRPr="00D06AA4">
        <w:rPr>
          <w:rFonts w:ascii="Times New Roman" w:hAnsi="Times New Roman" w:cs="Times New Roman"/>
          <w:sz w:val="28"/>
          <w:szCs w:val="28"/>
        </w:rPr>
        <w:t>[</w:t>
      </w:r>
      <w:r>
        <w:rPr>
          <w:rFonts w:ascii="Times New Roman" w:hAnsi="Times New Roman" w:cs="Times New Roman"/>
          <w:sz w:val="28"/>
          <w:szCs w:val="28"/>
        </w:rPr>
        <w:t>11, с. 76-77</w:t>
      </w:r>
      <w:r w:rsidRPr="00D06AA4">
        <w:rPr>
          <w:rFonts w:ascii="Times New Roman" w:hAnsi="Times New Roman" w:cs="Times New Roman"/>
          <w:sz w:val="28"/>
          <w:szCs w:val="28"/>
        </w:rPr>
        <w:t>].</w:t>
      </w:r>
    </w:p>
    <w:p w:rsidR="001B6E2D" w:rsidRPr="001B6E2D" w:rsidRDefault="001B6E2D"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Провівши аналіз наукови</w:t>
      </w:r>
      <w:r>
        <w:rPr>
          <w:rFonts w:ascii="Times New Roman" w:hAnsi="Times New Roman" w:cs="Times New Roman"/>
          <w:sz w:val="28"/>
          <w:szCs w:val="28"/>
          <w:lang w:val="uk-UA"/>
        </w:rPr>
        <w:t>х</w:t>
      </w:r>
      <w:r>
        <w:rPr>
          <w:rFonts w:ascii="Times New Roman" w:hAnsi="Times New Roman" w:cs="Times New Roman"/>
          <w:sz w:val="28"/>
          <w:szCs w:val="28"/>
        </w:rPr>
        <w:t xml:space="preserve"> поглядів</w:t>
      </w:r>
      <w:r w:rsidRPr="001B6E2D">
        <w:t xml:space="preserve"> </w:t>
      </w:r>
      <w:r w:rsidRPr="001B6E2D">
        <w:rPr>
          <w:rFonts w:ascii="Times New Roman" w:hAnsi="Times New Roman" w:cs="Times New Roman"/>
          <w:sz w:val="28"/>
          <w:szCs w:val="28"/>
        </w:rPr>
        <w:t>щодо структури доступності правосуддя</w:t>
      </w:r>
      <w:r>
        <w:rPr>
          <w:rFonts w:ascii="Times New Roman" w:hAnsi="Times New Roman" w:cs="Times New Roman"/>
          <w:sz w:val="28"/>
          <w:szCs w:val="28"/>
          <w:lang w:val="uk-UA"/>
        </w:rPr>
        <w:t xml:space="preserve">, Н. Ю. Сакара зазначає, що у юридичній літератури </w:t>
      </w:r>
      <w:r w:rsidRPr="001B6E2D">
        <w:rPr>
          <w:rFonts w:ascii="Times New Roman" w:hAnsi="Times New Roman" w:cs="Times New Roman"/>
          <w:sz w:val="28"/>
          <w:szCs w:val="28"/>
          <w:lang w:val="uk-UA"/>
        </w:rPr>
        <w:t>не</w:t>
      </w:r>
      <w:r w:rsidRPr="001B6E2D">
        <w:rPr>
          <w:rFonts w:ascii="Times New Roman" w:hAnsi="Times New Roman" w:cs="Times New Roman"/>
          <w:sz w:val="28"/>
          <w:szCs w:val="28"/>
        </w:rPr>
        <w:t xml:space="preserve"> </w:t>
      </w:r>
      <w:r w:rsidRPr="001B6E2D">
        <w:rPr>
          <w:rFonts w:ascii="Times New Roman" w:hAnsi="Times New Roman" w:cs="Times New Roman"/>
          <w:sz w:val="28"/>
          <w:szCs w:val="28"/>
          <w:lang w:val="uk-UA"/>
        </w:rPr>
        <w:t xml:space="preserve">існує </w:t>
      </w:r>
      <w:r w:rsidRPr="001B6E2D">
        <w:rPr>
          <w:rFonts w:ascii="Times New Roman" w:hAnsi="Times New Roman" w:cs="Times New Roman"/>
          <w:sz w:val="28"/>
          <w:szCs w:val="28"/>
        </w:rPr>
        <w:t>єдності у встановленні сутності поняття «доступність правосуддя»</w:t>
      </w:r>
      <w:r w:rsidRPr="001B6E2D">
        <w:rPr>
          <w:rFonts w:ascii="Times New Roman" w:hAnsi="Times New Roman" w:cs="Times New Roman"/>
          <w:sz w:val="28"/>
          <w:szCs w:val="28"/>
          <w:lang w:val="uk-UA"/>
        </w:rPr>
        <w:t xml:space="preserve"> і дослідниця виділяє два підходи</w:t>
      </w:r>
      <w:r w:rsidRPr="001B6E2D">
        <w:rPr>
          <w:rFonts w:ascii="Times New Roman" w:hAnsi="Times New Roman" w:cs="Times New Roman"/>
          <w:sz w:val="28"/>
          <w:szCs w:val="28"/>
        </w:rPr>
        <w:t xml:space="preserve"> в дослідженні проблеми доступності правосуддя: широкий та вузький.</w:t>
      </w:r>
      <w:r>
        <w:rPr>
          <w:rFonts w:ascii="Times New Roman" w:hAnsi="Times New Roman" w:cs="Times New Roman"/>
          <w:sz w:val="28"/>
          <w:szCs w:val="28"/>
          <w:lang w:val="uk-UA"/>
        </w:rPr>
        <w:t xml:space="preserve"> </w:t>
      </w:r>
      <w:r w:rsidRPr="001B6E2D">
        <w:rPr>
          <w:rFonts w:ascii="Times New Roman" w:hAnsi="Times New Roman" w:cs="Times New Roman"/>
          <w:sz w:val="28"/>
          <w:szCs w:val="28"/>
        </w:rPr>
        <w:t>Так, у межах широкого підходу проблема доступності правосуддя розглядається як проблема, яка має соціальний, економічний, політичний, правовий та інший характер</w:t>
      </w:r>
      <w:r>
        <w:rPr>
          <w:rFonts w:ascii="Times New Roman" w:hAnsi="Times New Roman" w:cs="Times New Roman"/>
          <w:sz w:val="28"/>
          <w:szCs w:val="28"/>
          <w:lang w:val="uk-UA"/>
        </w:rPr>
        <w:t xml:space="preserve">. </w:t>
      </w:r>
      <w:r w:rsidRPr="001B6E2D">
        <w:rPr>
          <w:rFonts w:ascii="Times New Roman" w:hAnsi="Times New Roman" w:cs="Times New Roman"/>
          <w:sz w:val="28"/>
          <w:szCs w:val="28"/>
        </w:rPr>
        <w:t>Вузький підхід спрямований на дослідження правового, у тому числі процесуального аспекту доступності правосуддя</w:t>
      </w:r>
      <w:r>
        <w:rPr>
          <w:rFonts w:ascii="Times New Roman" w:hAnsi="Times New Roman" w:cs="Times New Roman"/>
          <w:sz w:val="28"/>
          <w:szCs w:val="28"/>
          <w:lang w:val="uk-UA"/>
        </w:rPr>
        <w:t xml:space="preserve"> </w:t>
      </w:r>
      <w:r w:rsidRPr="001B6E2D">
        <w:rPr>
          <w:rFonts w:ascii="Times New Roman" w:hAnsi="Times New Roman" w:cs="Times New Roman"/>
          <w:sz w:val="28"/>
          <w:szCs w:val="28"/>
        </w:rPr>
        <w:t>[</w:t>
      </w:r>
      <w:r>
        <w:rPr>
          <w:rFonts w:ascii="Times New Roman" w:hAnsi="Times New Roman" w:cs="Times New Roman"/>
          <w:sz w:val="28"/>
          <w:szCs w:val="28"/>
          <w:lang w:val="uk-UA"/>
        </w:rPr>
        <w:t>11, с. 80</w:t>
      </w:r>
      <w:r w:rsidRPr="001B6E2D">
        <w:rPr>
          <w:rFonts w:ascii="Times New Roman" w:hAnsi="Times New Roman" w:cs="Times New Roman"/>
          <w:sz w:val="28"/>
          <w:szCs w:val="28"/>
        </w:rPr>
        <w:t>].</w:t>
      </w:r>
    </w:p>
    <w:p w:rsidR="00FF4B4D" w:rsidRPr="00FF4B4D" w:rsidRDefault="00D06AA4" w:rsidP="00FF4B4D">
      <w:pPr>
        <w:spacing w:line="360" w:lineRule="auto"/>
        <w:jc w:val="both"/>
        <w:rPr>
          <w:rFonts w:ascii="Times New Roman" w:hAnsi="Times New Roman" w:cs="Times New Roman"/>
          <w:sz w:val="28"/>
          <w:szCs w:val="28"/>
          <w:lang w:val="uk-UA"/>
        </w:rPr>
      </w:pPr>
      <w:r w:rsidRPr="00D06AA4">
        <w:rPr>
          <w:rFonts w:ascii="Times New Roman" w:hAnsi="Times New Roman" w:cs="Times New Roman"/>
          <w:sz w:val="28"/>
          <w:szCs w:val="28"/>
        </w:rPr>
        <w:t>Право на доступ до суду не є абсолютним і може бути обмежене в передбаченому законом порядку, адже воно за своєю природою потребує регулювання державою</w:t>
      </w:r>
      <w:r w:rsidR="00FF4B4D">
        <w:rPr>
          <w:rFonts w:ascii="Times New Roman" w:hAnsi="Times New Roman" w:cs="Times New Roman"/>
          <w:sz w:val="28"/>
          <w:szCs w:val="28"/>
          <w:lang w:val="uk-UA"/>
        </w:rPr>
        <w:t xml:space="preserve">, </w:t>
      </w:r>
      <w:r w:rsidR="00FF4B4D" w:rsidRPr="00700798">
        <w:rPr>
          <w:rFonts w:ascii="Times New Roman" w:hAnsi="Times New Roman" w:cs="Times New Roman"/>
          <w:sz w:val="28"/>
          <w:szCs w:val="28"/>
          <w:lang w:val="uk-UA"/>
        </w:rPr>
        <w:t>наприклад: високі ставки судового збору, наявність конституційно-правового імунітету для певної категорії осіб, вік особи, дієздатність тощо</w:t>
      </w:r>
      <w:r w:rsidR="00FF4B4D">
        <w:rPr>
          <w:rFonts w:ascii="Times New Roman" w:hAnsi="Times New Roman" w:cs="Times New Roman"/>
          <w:sz w:val="28"/>
          <w:szCs w:val="28"/>
          <w:lang w:val="uk-UA"/>
        </w:rPr>
        <w:t>.</w:t>
      </w:r>
    </w:p>
    <w:p w:rsidR="00D06AA4" w:rsidRDefault="006860AD" w:rsidP="00D06AA4">
      <w:pPr>
        <w:spacing w:line="360" w:lineRule="auto"/>
        <w:jc w:val="both"/>
        <w:rPr>
          <w:rFonts w:ascii="Times New Roman" w:hAnsi="Times New Roman" w:cs="Times New Roman"/>
          <w:sz w:val="28"/>
          <w:szCs w:val="28"/>
          <w:lang w:val="uk-UA"/>
        </w:rPr>
      </w:pPr>
      <w:r>
        <w:rPr>
          <w:lang w:val="uk-UA"/>
        </w:rPr>
        <w:t xml:space="preserve"> </w:t>
      </w:r>
      <w:r w:rsidRPr="006860AD">
        <w:rPr>
          <w:rFonts w:ascii="Times New Roman" w:hAnsi="Times New Roman" w:cs="Times New Roman"/>
          <w:sz w:val="28"/>
          <w:szCs w:val="28"/>
        </w:rPr>
        <w:t>Такі обмеження мають бути пропорційними між використовуваними інструментами і метою, яку прагнули досягти. Якщо встановлюються якісь незаконні обмеження щодо права на доступ до суду, то права і свободи людини залишаються в такому випадку</w:t>
      </w:r>
      <w:r w:rsidRPr="006860AD">
        <w:t xml:space="preserve"> </w:t>
      </w:r>
      <w:r w:rsidRPr="006860AD">
        <w:rPr>
          <w:rFonts w:ascii="Times New Roman" w:hAnsi="Times New Roman" w:cs="Times New Roman"/>
          <w:sz w:val="28"/>
          <w:szCs w:val="28"/>
        </w:rPr>
        <w:t>лише теоретичними та ілюзорними до того часу, поки порушене право не буде відновлено.</w:t>
      </w:r>
    </w:p>
    <w:p w:rsidR="006860AD" w:rsidRPr="006860AD" w:rsidRDefault="006860AD" w:rsidP="00D06AA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існування перешкод в реалізації права на доступ до суду в цивільному судочинстві зазначає </w:t>
      </w:r>
      <w:r w:rsidRPr="006860AD">
        <w:rPr>
          <w:rFonts w:ascii="Times New Roman" w:hAnsi="Times New Roman" w:cs="Times New Roman"/>
          <w:sz w:val="28"/>
          <w:szCs w:val="28"/>
          <w:lang w:val="uk-UA"/>
        </w:rPr>
        <w:t>Т. Цувіна. Так дослідниця виділяє: а) суб’єктивні, пов’язані з неможливістю окремих осіб звертатися до суду за судовим захистом у певних категоріях справ або бути відповідачем у справі, зокрема через застосування правил про імунітети в міжнародному й національному праві; б) юрисдикційні, що передбачають виключення певних категорій справ із юрисдикції судів; в) темпоральні, що є часовими обмеженнями в реалізації права на судовий захист або оскарження судового рішення в апеляційному чи касаційному порядку; г) процесуальні, що пов’язані з чинними правилами щодо форми й змісту позовних заяв та апеляційних і касаційних скарг, порядком звернення до суду за судовим захистом, необхідністю звернення до досудового порядку врегулювання спорів тощо; д) фінансові, що враховують неможливість сплати судового збору або отримання правової допомоги через скрутне матеріальне становище осіб</w:t>
      </w:r>
      <w:r w:rsidR="00406600">
        <w:rPr>
          <w:rFonts w:ascii="Times New Roman" w:hAnsi="Times New Roman" w:cs="Times New Roman"/>
          <w:sz w:val="28"/>
          <w:szCs w:val="28"/>
          <w:lang w:val="uk-UA"/>
        </w:rPr>
        <w:t>»</w:t>
      </w:r>
      <w:r w:rsidR="0093628B">
        <w:rPr>
          <w:rFonts w:ascii="Times New Roman" w:hAnsi="Times New Roman" w:cs="Times New Roman"/>
          <w:sz w:val="28"/>
          <w:szCs w:val="28"/>
          <w:lang w:val="uk-UA"/>
        </w:rPr>
        <w:t xml:space="preserve"> [12</w:t>
      </w:r>
      <w:r w:rsidR="0093628B" w:rsidRPr="00F72100">
        <w:rPr>
          <w:rFonts w:ascii="Times New Roman" w:hAnsi="Times New Roman" w:cs="Times New Roman"/>
          <w:sz w:val="28"/>
          <w:szCs w:val="28"/>
          <w:lang w:val="uk-UA"/>
        </w:rPr>
        <w:t>, с. 158].</w:t>
      </w:r>
    </w:p>
    <w:p w:rsidR="006860AD" w:rsidRDefault="006860AD" w:rsidP="00D06AA4">
      <w:pPr>
        <w:spacing w:line="360" w:lineRule="auto"/>
        <w:jc w:val="both"/>
        <w:rPr>
          <w:rFonts w:ascii="Times New Roman" w:hAnsi="Times New Roman" w:cs="Times New Roman"/>
          <w:sz w:val="28"/>
          <w:szCs w:val="28"/>
          <w:lang w:val="uk-UA"/>
        </w:rPr>
      </w:pPr>
      <w:r w:rsidRPr="00F72100">
        <w:rPr>
          <w:rFonts w:ascii="Times New Roman" w:hAnsi="Times New Roman" w:cs="Times New Roman"/>
          <w:sz w:val="28"/>
          <w:szCs w:val="28"/>
        </w:rPr>
        <w:t>Також вагомою перешкодою для звернення особи за захистом своїх прав до суду є збільшення розміру судового збору</w:t>
      </w:r>
      <w:r w:rsidR="00EA4617">
        <w:rPr>
          <w:rFonts w:ascii="Times New Roman" w:hAnsi="Times New Roman" w:cs="Times New Roman"/>
          <w:sz w:val="28"/>
          <w:szCs w:val="28"/>
        </w:rPr>
        <w:t>, так зван</w:t>
      </w:r>
      <w:r w:rsidR="00EA4617">
        <w:rPr>
          <w:rFonts w:ascii="Times New Roman" w:hAnsi="Times New Roman" w:cs="Times New Roman"/>
          <w:sz w:val="28"/>
          <w:szCs w:val="28"/>
          <w:lang w:val="uk-UA"/>
        </w:rPr>
        <w:t>і</w:t>
      </w:r>
      <w:r w:rsidR="00EA4617">
        <w:rPr>
          <w:rFonts w:ascii="Times New Roman" w:hAnsi="Times New Roman" w:cs="Times New Roman"/>
          <w:sz w:val="28"/>
          <w:szCs w:val="28"/>
        </w:rPr>
        <w:t>, економ</w:t>
      </w:r>
      <w:r w:rsidR="00EA4617">
        <w:rPr>
          <w:rFonts w:ascii="Times New Roman" w:hAnsi="Times New Roman" w:cs="Times New Roman"/>
          <w:sz w:val="28"/>
          <w:szCs w:val="28"/>
          <w:lang w:val="uk-UA"/>
        </w:rPr>
        <w:t>і</w:t>
      </w:r>
      <w:r w:rsidR="00EA4617">
        <w:rPr>
          <w:rFonts w:ascii="Times New Roman" w:hAnsi="Times New Roman" w:cs="Times New Roman"/>
          <w:sz w:val="28"/>
          <w:szCs w:val="28"/>
        </w:rPr>
        <w:t>чн</w:t>
      </w:r>
      <w:r w:rsidR="00EA4617">
        <w:rPr>
          <w:rFonts w:ascii="Times New Roman" w:hAnsi="Times New Roman" w:cs="Times New Roman"/>
          <w:sz w:val="28"/>
          <w:szCs w:val="28"/>
          <w:lang w:val="uk-UA"/>
        </w:rPr>
        <w:t>і</w:t>
      </w:r>
      <w:r w:rsidR="00502A83">
        <w:rPr>
          <w:rFonts w:ascii="Times New Roman" w:hAnsi="Times New Roman" w:cs="Times New Roman"/>
          <w:sz w:val="28"/>
          <w:szCs w:val="28"/>
        </w:rPr>
        <w:t xml:space="preserve"> перешкоди</w:t>
      </w:r>
      <w:r w:rsidRPr="00F72100">
        <w:rPr>
          <w:rFonts w:ascii="Times New Roman" w:hAnsi="Times New Roman" w:cs="Times New Roman"/>
          <w:sz w:val="28"/>
          <w:szCs w:val="28"/>
        </w:rPr>
        <w:t>. Такі ставки судового збору призводять до того, що в багатьох осіб взагалі пропадає бажання звертатися до суду. Отже, право на звернення до суду у таких випадках порушено</w:t>
      </w:r>
      <w:r w:rsidR="0093628B">
        <w:rPr>
          <w:rFonts w:ascii="Times New Roman" w:hAnsi="Times New Roman" w:cs="Times New Roman"/>
          <w:sz w:val="28"/>
          <w:szCs w:val="28"/>
          <w:lang w:val="uk-UA"/>
        </w:rPr>
        <w:t xml:space="preserve"> [12</w:t>
      </w:r>
      <w:r w:rsidR="0093628B" w:rsidRPr="00F72100">
        <w:rPr>
          <w:rFonts w:ascii="Times New Roman" w:hAnsi="Times New Roman" w:cs="Times New Roman"/>
          <w:sz w:val="28"/>
          <w:szCs w:val="28"/>
          <w:lang w:val="uk-UA"/>
        </w:rPr>
        <w:t>, с. 158].</w:t>
      </w:r>
    </w:p>
    <w:p w:rsidR="00EA4617" w:rsidRPr="00EA4617" w:rsidRDefault="00EA4617" w:rsidP="00D06AA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В.</w:t>
      </w:r>
      <w:r w:rsidR="004066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Комарова «…інститут судових витрат може розглядатися як своєрідний «фільтр», що утримує від необґрунтованого звернення до суду» </w:t>
      </w:r>
      <w:r w:rsidRPr="00EA4617">
        <w:rPr>
          <w:rFonts w:ascii="Times New Roman" w:hAnsi="Times New Roman" w:cs="Times New Roman"/>
          <w:sz w:val="28"/>
          <w:szCs w:val="28"/>
        </w:rPr>
        <w:t>[</w:t>
      </w:r>
      <w:r>
        <w:rPr>
          <w:rFonts w:ascii="Times New Roman" w:hAnsi="Times New Roman" w:cs="Times New Roman"/>
          <w:sz w:val="28"/>
          <w:szCs w:val="28"/>
          <w:lang w:val="uk-UA"/>
        </w:rPr>
        <w:t>13, с. 439</w:t>
      </w:r>
      <w:r w:rsidRPr="00EA4617">
        <w:rPr>
          <w:rFonts w:ascii="Times New Roman" w:hAnsi="Times New Roman" w:cs="Times New Roman"/>
          <w:sz w:val="28"/>
          <w:szCs w:val="28"/>
        </w:rPr>
        <w:t>].</w:t>
      </w:r>
    </w:p>
    <w:p w:rsidR="000423C5" w:rsidRDefault="00E00DC6" w:rsidP="00D06AA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зазначає О.</w:t>
      </w:r>
      <w:r w:rsidR="00406600">
        <w:rPr>
          <w:rFonts w:ascii="Times New Roman" w:hAnsi="Times New Roman" w:cs="Times New Roman"/>
          <w:sz w:val="28"/>
          <w:szCs w:val="28"/>
          <w:lang w:val="uk-UA"/>
        </w:rPr>
        <w:t xml:space="preserve"> </w:t>
      </w:r>
      <w:r>
        <w:rPr>
          <w:rFonts w:ascii="Times New Roman" w:hAnsi="Times New Roman" w:cs="Times New Roman"/>
          <w:sz w:val="28"/>
          <w:szCs w:val="28"/>
          <w:lang w:val="uk-UA"/>
        </w:rPr>
        <w:t>О. Овсяннікова</w:t>
      </w:r>
      <w:r w:rsidR="00791D6E">
        <w:rPr>
          <w:rFonts w:ascii="Times New Roman" w:hAnsi="Times New Roman" w:cs="Times New Roman"/>
          <w:sz w:val="28"/>
          <w:szCs w:val="28"/>
          <w:lang w:val="uk-UA"/>
        </w:rPr>
        <w:t xml:space="preserve"> «…</w:t>
      </w:r>
      <w:r w:rsidR="00502A83">
        <w:rPr>
          <w:rFonts w:ascii="Times New Roman" w:hAnsi="Times New Roman" w:cs="Times New Roman"/>
          <w:sz w:val="28"/>
          <w:szCs w:val="28"/>
          <w:lang w:val="uk-UA"/>
        </w:rPr>
        <w:t>до економічних перешкод, які можуть обмежити реалізацію права на доступ до правосуддя, відноситься також обов’</w:t>
      </w:r>
      <w:r w:rsidR="00502A83" w:rsidRPr="00502A83">
        <w:rPr>
          <w:rFonts w:ascii="Times New Roman" w:hAnsi="Times New Roman" w:cs="Times New Roman"/>
          <w:sz w:val="28"/>
          <w:szCs w:val="28"/>
        </w:rPr>
        <w:t>язок сплати судових витрат</w:t>
      </w:r>
      <w:r w:rsidR="00502A83">
        <w:rPr>
          <w:rFonts w:ascii="Times New Roman" w:hAnsi="Times New Roman" w:cs="Times New Roman"/>
          <w:sz w:val="28"/>
          <w:szCs w:val="28"/>
          <w:lang w:val="uk-UA"/>
        </w:rPr>
        <w:t>. Економічні умови доступності правосуддя передбачають, зокрема, розумні судові витрати та створення процесуального механізму для надання відстрочки, розстрочки, часткового чи повного звільнення від сплати судових витрат» [</w:t>
      </w:r>
      <w:r w:rsidR="0093628B">
        <w:rPr>
          <w:rFonts w:ascii="Times New Roman" w:hAnsi="Times New Roman" w:cs="Times New Roman"/>
          <w:sz w:val="28"/>
          <w:szCs w:val="28"/>
          <w:lang w:val="uk-UA"/>
        </w:rPr>
        <w:t>17</w:t>
      </w:r>
      <w:r>
        <w:rPr>
          <w:rFonts w:ascii="Times New Roman" w:hAnsi="Times New Roman" w:cs="Times New Roman"/>
          <w:sz w:val="28"/>
          <w:szCs w:val="28"/>
          <w:lang w:val="uk-UA"/>
        </w:rPr>
        <w:t>, с. 52</w:t>
      </w:r>
      <w:r w:rsidR="00502A83">
        <w:rPr>
          <w:rFonts w:ascii="Times New Roman" w:hAnsi="Times New Roman" w:cs="Times New Roman"/>
          <w:sz w:val="28"/>
          <w:szCs w:val="28"/>
          <w:lang w:val="uk-UA"/>
        </w:rPr>
        <w:t>].</w:t>
      </w:r>
    </w:p>
    <w:p w:rsidR="00FB04F6" w:rsidRDefault="00665E06" w:rsidP="00D06AA4">
      <w:pPr>
        <w:spacing w:line="360" w:lineRule="auto"/>
        <w:jc w:val="both"/>
        <w:rPr>
          <w:rFonts w:ascii="Times New Roman" w:hAnsi="Times New Roman" w:cs="Times New Roman"/>
          <w:sz w:val="28"/>
          <w:szCs w:val="28"/>
          <w:lang w:val="uk-UA"/>
        </w:rPr>
      </w:pPr>
      <w:r w:rsidRPr="00665E06">
        <w:rPr>
          <w:rFonts w:ascii="Times New Roman" w:hAnsi="Times New Roman" w:cs="Times New Roman"/>
          <w:sz w:val="28"/>
          <w:szCs w:val="28"/>
        </w:rPr>
        <w:t>Однією з умов реалізації права на звернення до суду є сплата судового збору у розмірах, визначених Законом України «Про судовий збір»</w:t>
      </w:r>
      <w:r w:rsidR="001D5FB7">
        <w:rPr>
          <w:rFonts w:ascii="Times New Roman" w:hAnsi="Times New Roman" w:cs="Times New Roman"/>
          <w:sz w:val="28"/>
          <w:szCs w:val="28"/>
          <w:lang w:val="uk-UA"/>
        </w:rPr>
        <w:t xml:space="preserve"> від 08.07.2011 року </w:t>
      </w:r>
      <w:r w:rsidR="001D5FB7">
        <w:rPr>
          <w:rFonts w:ascii="Times New Roman" w:hAnsi="Times New Roman" w:cs="Times New Roman"/>
          <w:sz w:val="28"/>
          <w:szCs w:val="28"/>
        </w:rPr>
        <w:t>(дал</w:t>
      </w:r>
      <w:r w:rsidR="001D5FB7">
        <w:rPr>
          <w:rFonts w:ascii="Times New Roman" w:hAnsi="Times New Roman" w:cs="Times New Roman"/>
          <w:sz w:val="28"/>
          <w:szCs w:val="28"/>
          <w:lang w:val="uk-UA"/>
        </w:rPr>
        <w:t>і</w:t>
      </w:r>
      <w:r w:rsidR="001D5FB7">
        <w:rPr>
          <w:rFonts w:ascii="Times New Roman" w:hAnsi="Times New Roman" w:cs="Times New Roman"/>
          <w:sz w:val="28"/>
          <w:szCs w:val="28"/>
        </w:rPr>
        <w:t xml:space="preserve"> – Закон)</w:t>
      </w:r>
      <w:r w:rsidRPr="00665E06">
        <w:rPr>
          <w:rFonts w:ascii="Times New Roman" w:hAnsi="Times New Roman" w:cs="Times New Roman"/>
          <w:sz w:val="28"/>
          <w:szCs w:val="28"/>
        </w:rPr>
        <w:t>.</w:t>
      </w:r>
      <w:r w:rsidR="0093417F">
        <w:rPr>
          <w:rFonts w:ascii="Times New Roman" w:hAnsi="Times New Roman" w:cs="Times New Roman"/>
          <w:sz w:val="28"/>
          <w:szCs w:val="28"/>
          <w:lang w:val="uk-UA"/>
        </w:rPr>
        <w:t xml:space="preserve"> Так, згідно з </w:t>
      </w:r>
      <w:r w:rsidR="001D5FB7" w:rsidRPr="001D5FB7">
        <w:rPr>
          <w:rFonts w:ascii="Times New Roman" w:hAnsi="Times New Roman" w:cs="Times New Roman"/>
          <w:sz w:val="28"/>
          <w:szCs w:val="28"/>
          <w:lang w:val="uk-UA"/>
        </w:rPr>
        <w:t>п.</w:t>
      </w:r>
      <w:r w:rsidR="001D5FB7">
        <w:rPr>
          <w:rFonts w:ascii="Times New Roman" w:hAnsi="Times New Roman" w:cs="Times New Roman"/>
          <w:sz w:val="28"/>
          <w:szCs w:val="28"/>
          <w:lang w:val="uk-UA"/>
        </w:rPr>
        <w:t>2, ч.1, ст. 4  Закону</w:t>
      </w:r>
      <w:r w:rsidR="001D5FB7" w:rsidRPr="001D5FB7">
        <w:rPr>
          <w:rFonts w:ascii="Times New Roman" w:hAnsi="Times New Roman" w:cs="Times New Roman"/>
          <w:sz w:val="28"/>
          <w:szCs w:val="28"/>
          <w:lang w:val="uk-UA"/>
        </w:rPr>
        <w:t xml:space="preserve"> </w:t>
      </w:r>
      <w:r w:rsidR="00FB04F6">
        <w:rPr>
          <w:rFonts w:ascii="Times New Roman" w:hAnsi="Times New Roman" w:cs="Times New Roman"/>
          <w:sz w:val="28"/>
          <w:szCs w:val="28"/>
          <w:lang w:val="uk-UA"/>
        </w:rPr>
        <w:t>«…</w:t>
      </w:r>
      <w:r w:rsidR="001D5FB7">
        <w:rPr>
          <w:rFonts w:ascii="Times New Roman" w:hAnsi="Times New Roman" w:cs="Times New Roman"/>
          <w:sz w:val="28"/>
          <w:szCs w:val="28"/>
          <w:lang w:val="uk-UA"/>
        </w:rPr>
        <w:t xml:space="preserve">за подання до місцевого суду </w:t>
      </w:r>
      <w:r w:rsidR="001D5FB7">
        <w:rPr>
          <w:color w:val="333333"/>
          <w:sz w:val="12"/>
          <w:szCs w:val="12"/>
          <w:shd w:val="clear" w:color="auto" w:fill="FFFFFF"/>
        </w:rPr>
        <w:t> </w:t>
      </w:r>
      <w:r w:rsidR="001D5FB7" w:rsidRPr="001D5FB7">
        <w:rPr>
          <w:rFonts w:ascii="Times New Roman" w:hAnsi="Times New Roman" w:cs="Times New Roman"/>
          <w:sz w:val="28"/>
          <w:szCs w:val="28"/>
          <w:shd w:val="clear" w:color="auto" w:fill="FFFFFF"/>
        </w:rPr>
        <w:t>позовної заяви майнового характеру, яка подана</w:t>
      </w:r>
      <w:r w:rsidR="001D5FB7">
        <w:rPr>
          <w:color w:val="333333"/>
          <w:sz w:val="12"/>
          <w:szCs w:val="12"/>
          <w:shd w:val="clear" w:color="auto" w:fill="FFFFFF"/>
          <w:lang w:val="uk-UA"/>
        </w:rPr>
        <w:t xml:space="preserve"> </w:t>
      </w:r>
      <w:r w:rsidR="001D5FB7" w:rsidRPr="001D5FB7">
        <w:rPr>
          <w:rFonts w:ascii="Times New Roman" w:hAnsi="Times New Roman" w:cs="Times New Roman"/>
          <w:sz w:val="28"/>
          <w:szCs w:val="28"/>
          <w:shd w:val="clear" w:color="auto" w:fill="FFFFFF"/>
          <w:lang w:val="uk-UA"/>
        </w:rPr>
        <w:t>фізичною особою</w:t>
      </w:r>
      <w:r w:rsidR="001D5FB7">
        <w:rPr>
          <w:rFonts w:ascii="Times New Roman" w:hAnsi="Times New Roman" w:cs="Times New Roman"/>
          <w:sz w:val="28"/>
          <w:szCs w:val="28"/>
          <w:shd w:val="clear" w:color="auto" w:fill="FFFFFF"/>
          <w:lang w:val="uk-UA"/>
        </w:rPr>
        <w:t xml:space="preserve"> ставка судового збору встановлюється у розмірі </w:t>
      </w:r>
      <w:r w:rsidR="001D5FB7" w:rsidRPr="001D5FB7">
        <w:rPr>
          <w:rFonts w:ascii="Times New Roman" w:hAnsi="Times New Roman" w:cs="Times New Roman"/>
          <w:sz w:val="28"/>
          <w:szCs w:val="28"/>
          <w:shd w:val="clear" w:color="auto" w:fill="FFFFFF"/>
        </w:rPr>
        <w:t>1 відсот</w:t>
      </w:r>
      <w:r w:rsidR="001D5FB7" w:rsidRPr="001D5FB7">
        <w:rPr>
          <w:rFonts w:ascii="Times New Roman" w:hAnsi="Times New Roman" w:cs="Times New Roman"/>
          <w:sz w:val="28"/>
          <w:szCs w:val="28"/>
          <w:shd w:val="clear" w:color="auto" w:fill="FFFFFF"/>
          <w:lang w:val="uk-UA"/>
        </w:rPr>
        <w:t>ка</w:t>
      </w:r>
      <w:r w:rsidR="001D5FB7" w:rsidRPr="001D5FB7">
        <w:rPr>
          <w:rFonts w:ascii="Times New Roman" w:hAnsi="Times New Roman" w:cs="Times New Roman"/>
          <w:sz w:val="28"/>
          <w:szCs w:val="28"/>
          <w:shd w:val="clear" w:color="auto" w:fill="FFFFFF"/>
        </w:rPr>
        <w:t xml:space="preserve"> ціни позову, але не менше 0,4 розміру прожиткового мінімуму для працездатних осіб та не більше 5 розмірів прожиткового мінімуму для працездатних осіб</w:t>
      </w:r>
      <w:r w:rsidR="001D5FB7" w:rsidRPr="001D5FB7">
        <w:rPr>
          <w:rFonts w:ascii="Times New Roman" w:hAnsi="Times New Roman" w:cs="Times New Roman"/>
          <w:sz w:val="28"/>
          <w:szCs w:val="28"/>
          <w:shd w:val="clear" w:color="auto" w:fill="FFFFFF"/>
          <w:lang w:val="uk-UA"/>
        </w:rPr>
        <w:t>.</w:t>
      </w:r>
      <w:r w:rsidR="001D5FB7" w:rsidRPr="001D5FB7">
        <w:rPr>
          <w:rFonts w:ascii="Times New Roman" w:hAnsi="Times New Roman" w:cs="Times New Roman"/>
          <w:color w:val="333333"/>
          <w:sz w:val="28"/>
          <w:szCs w:val="28"/>
          <w:shd w:val="clear" w:color="auto" w:fill="FFFFFF"/>
          <w:lang w:val="uk-UA"/>
        </w:rPr>
        <w:t xml:space="preserve"> </w:t>
      </w:r>
      <w:r w:rsidR="001D5FB7" w:rsidRPr="001D5FB7">
        <w:rPr>
          <w:rFonts w:ascii="Times New Roman" w:hAnsi="Times New Roman" w:cs="Times New Roman"/>
          <w:sz w:val="28"/>
          <w:szCs w:val="28"/>
          <w:lang w:val="uk-UA"/>
        </w:rPr>
        <w:t>За подання</w:t>
      </w:r>
      <w:r w:rsidR="001D5FB7">
        <w:rPr>
          <w:lang w:val="uk-UA"/>
        </w:rPr>
        <w:t xml:space="preserve"> </w:t>
      </w:r>
      <w:r w:rsidR="001D5FB7" w:rsidRPr="001D5FB7">
        <w:rPr>
          <w:rFonts w:ascii="Times New Roman" w:hAnsi="Times New Roman" w:cs="Times New Roman"/>
          <w:sz w:val="28"/>
          <w:szCs w:val="28"/>
          <w:shd w:val="clear" w:color="auto" w:fill="FFFFFF"/>
          <w:lang w:val="uk-UA"/>
        </w:rPr>
        <w:t>апел</w:t>
      </w:r>
      <w:r w:rsidR="001D5FB7">
        <w:rPr>
          <w:rFonts w:ascii="Times New Roman" w:hAnsi="Times New Roman" w:cs="Times New Roman"/>
          <w:sz w:val="28"/>
          <w:szCs w:val="28"/>
          <w:shd w:val="clear" w:color="auto" w:fill="FFFFFF"/>
          <w:lang w:val="uk-UA"/>
        </w:rPr>
        <w:t xml:space="preserve">яційної скарги на рішення суду, </w:t>
      </w:r>
      <w:r w:rsidR="001D5FB7" w:rsidRPr="001D5FB7">
        <w:rPr>
          <w:rFonts w:ascii="Times New Roman" w:hAnsi="Times New Roman" w:cs="Times New Roman"/>
          <w:sz w:val="28"/>
          <w:szCs w:val="28"/>
          <w:shd w:val="clear" w:color="auto" w:fill="FFFFFF"/>
          <w:lang w:val="uk-UA"/>
        </w:rPr>
        <w:t>заяви про приєднання до апе</w:t>
      </w:r>
      <w:r w:rsidR="001D5FB7">
        <w:rPr>
          <w:rFonts w:ascii="Times New Roman" w:hAnsi="Times New Roman" w:cs="Times New Roman"/>
          <w:sz w:val="28"/>
          <w:szCs w:val="28"/>
          <w:shd w:val="clear" w:color="auto" w:fill="FFFFFF"/>
          <w:lang w:val="uk-UA"/>
        </w:rPr>
        <w:t>ляційної скарги на рішення суду,</w:t>
      </w:r>
      <w:r w:rsidR="001D5FB7" w:rsidRPr="001D5FB7">
        <w:rPr>
          <w:rFonts w:ascii="Times New Roman" w:hAnsi="Times New Roman" w:cs="Times New Roman"/>
          <w:sz w:val="28"/>
          <w:szCs w:val="28"/>
          <w:shd w:val="clear" w:color="auto" w:fill="FFFFFF"/>
          <w:lang w:val="uk-UA"/>
        </w:rPr>
        <w:t xml:space="preserve"> апеляційної скарги на судовий наказ, заяви про перегляд судового рішення</w:t>
      </w:r>
      <w:r w:rsidR="001D5FB7">
        <w:rPr>
          <w:rFonts w:ascii="Times New Roman" w:hAnsi="Times New Roman" w:cs="Times New Roman"/>
          <w:sz w:val="28"/>
          <w:szCs w:val="28"/>
          <w:shd w:val="clear" w:color="auto" w:fill="FFFFFF"/>
          <w:lang w:val="uk-UA"/>
        </w:rPr>
        <w:t xml:space="preserve"> встановлено </w:t>
      </w:r>
      <w:r w:rsidR="001D5FB7" w:rsidRPr="001D5FB7">
        <w:rPr>
          <w:rFonts w:ascii="Times New Roman" w:hAnsi="Times New Roman" w:cs="Times New Roman"/>
          <w:sz w:val="28"/>
          <w:szCs w:val="28"/>
          <w:shd w:val="clear" w:color="auto" w:fill="FFFFFF"/>
          <w:lang w:val="uk-UA"/>
        </w:rPr>
        <w:t>150 відсотків ставки, що підлягала сплаті при поданні позовної заяви, іншої заяви і скарги</w:t>
      </w:r>
      <w:r w:rsidR="001D5FB7">
        <w:rPr>
          <w:rFonts w:ascii="Times New Roman" w:hAnsi="Times New Roman" w:cs="Times New Roman"/>
          <w:sz w:val="28"/>
          <w:szCs w:val="28"/>
          <w:shd w:val="clear" w:color="auto" w:fill="FFFFFF"/>
          <w:lang w:val="uk-UA"/>
        </w:rPr>
        <w:t xml:space="preserve">; за подання  </w:t>
      </w:r>
      <w:r w:rsidR="001D5FB7" w:rsidRPr="001D5FB7">
        <w:rPr>
          <w:rFonts w:ascii="Times New Roman" w:hAnsi="Times New Roman" w:cs="Times New Roman"/>
          <w:sz w:val="28"/>
          <w:szCs w:val="28"/>
          <w:shd w:val="clear" w:color="auto" w:fill="FFFFFF"/>
          <w:lang w:val="uk-UA"/>
        </w:rPr>
        <w:t>касаційної скарги на рішення суду; заяви про приєднання до касаційної скарги на рішення суду</w:t>
      </w:r>
      <w:r w:rsidR="001D5FB7">
        <w:rPr>
          <w:rFonts w:ascii="Times New Roman" w:hAnsi="Times New Roman" w:cs="Times New Roman"/>
          <w:sz w:val="28"/>
          <w:szCs w:val="28"/>
          <w:shd w:val="clear" w:color="auto" w:fill="FFFFFF"/>
          <w:lang w:val="uk-UA"/>
        </w:rPr>
        <w:t xml:space="preserve"> – </w:t>
      </w:r>
      <w:r w:rsidR="001D5FB7" w:rsidRPr="00FB04F6">
        <w:rPr>
          <w:rFonts w:ascii="Times New Roman" w:hAnsi="Times New Roman" w:cs="Times New Roman"/>
          <w:sz w:val="28"/>
          <w:szCs w:val="28"/>
          <w:shd w:val="clear" w:color="auto" w:fill="FFFFFF"/>
          <w:lang w:val="uk-UA"/>
        </w:rPr>
        <w:t>200 відсотків ставки, що підлягала сплаті при поданні позовної заяви, іншої заяви і скарги в розмірі оспорюваної суми</w:t>
      </w:r>
      <w:r w:rsidR="00FB04F6">
        <w:rPr>
          <w:rFonts w:ascii="Times New Roman" w:hAnsi="Times New Roman" w:cs="Times New Roman"/>
          <w:sz w:val="28"/>
          <w:szCs w:val="28"/>
          <w:shd w:val="clear" w:color="auto" w:fill="FFFFFF"/>
          <w:lang w:val="uk-UA"/>
        </w:rPr>
        <w:t>»</w:t>
      </w:r>
      <w:r w:rsidR="003C42D4">
        <w:rPr>
          <w:rFonts w:ascii="Times New Roman" w:hAnsi="Times New Roman" w:cs="Times New Roman"/>
          <w:sz w:val="28"/>
          <w:szCs w:val="28"/>
          <w:shd w:val="clear" w:color="auto" w:fill="FFFFFF"/>
          <w:lang w:val="uk-UA"/>
        </w:rPr>
        <w:t xml:space="preserve"> [18</w:t>
      </w:r>
      <w:r w:rsidR="00FB04F6">
        <w:rPr>
          <w:rFonts w:ascii="Times New Roman" w:hAnsi="Times New Roman" w:cs="Times New Roman"/>
          <w:sz w:val="28"/>
          <w:szCs w:val="28"/>
          <w:shd w:val="clear" w:color="auto" w:fill="FFFFFF"/>
          <w:lang w:val="uk-UA"/>
        </w:rPr>
        <w:t>]</w:t>
      </w:r>
      <w:r w:rsidR="00FB04F6">
        <w:rPr>
          <w:rFonts w:ascii="Times New Roman" w:hAnsi="Times New Roman" w:cs="Times New Roman"/>
          <w:sz w:val="28"/>
          <w:szCs w:val="28"/>
          <w:lang w:val="uk-UA"/>
        </w:rPr>
        <w:t>.</w:t>
      </w:r>
      <w:r w:rsidR="001D5FB7" w:rsidRPr="00FB04F6">
        <w:rPr>
          <w:rFonts w:ascii="Times New Roman" w:hAnsi="Times New Roman" w:cs="Times New Roman"/>
          <w:sz w:val="28"/>
          <w:szCs w:val="28"/>
          <w:lang w:val="uk-UA"/>
        </w:rPr>
        <w:t xml:space="preserve"> </w:t>
      </w:r>
      <w:r w:rsidR="001D5FB7" w:rsidRPr="001D5FB7">
        <w:rPr>
          <w:rFonts w:ascii="Times New Roman" w:hAnsi="Times New Roman" w:cs="Times New Roman"/>
          <w:sz w:val="28"/>
          <w:szCs w:val="28"/>
          <w:lang w:val="uk-UA"/>
        </w:rPr>
        <w:t xml:space="preserve"> </w:t>
      </w:r>
      <w:r w:rsidRPr="00FB04F6">
        <w:rPr>
          <w:rFonts w:ascii="Times New Roman" w:hAnsi="Times New Roman" w:cs="Times New Roman"/>
          <w:sz w:val="28"/>
          <w:szCs w:val="28"/>
          <w:lang w:val="uk-UA"/>
        </w:rPr>
        <w:t xml:space="preserve"> </w:t>
      </w:r>
    </w:p>
    <w:p w:rsidR="005B1B5E" w:rsidRDefault="008A51E8" w:rsidP="00D06AA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Комітетом Міністрів Ради Європи</w:t>
      </w:r>
      <w:r w:rsidR="000A0729">
        <w:rPr>
          <w:rFonts w:ascii="Times New Roman" w:hAnsi="Times New Roman" w:cs="Times New Roman"/>
          <w:sz w:val="28"/>
          <w:szCs w:val="28"/>
          <w:lang w:val="uk-UA"/>
        </w:rPr>
        <w:t xml:space="preserve"> було розроблені</w:t>
      </w:r>
      <w:r w:rsidR="00467653">
        <w:rPr>
          <w:rFonts w:ascii="Times New Roman" w:hAnsi="Times New Roman" w:cs="Times New Roman"/>
          <w:sz w:val="28"/>
          <w:szCs w:val="28"/>
          <w:lang w:val="uk-UA"/>
        </w:rPr>
        <w:t xml:space="preserve"> рекомендації, які хоч і не є обов’</w:t>
      </w:r>
      <w:r w:rsidR="00467653" w:rsidRPr="00467653">
        <w:rPr>
          <w:rFonts w:ascii="Times New Roman" w:hAnsi="Times New Roman" w:cs="Times New Roman"/>
          <w:sz w:val="28"/>
          <w:szCs w:val="28"/>
          <w:lang w:val="uk-UA"/>
        </w:rPr>
        <w:t>язковими</w:t>
      </w:r>
      <w:r w:rsidR="00467653">
        <w:rPr>
          <w:rFonts w:ascii="Times New Roman" w:hAnsi="Times New Roman" w:cs="Times New Roman"/>
          <w:sz w:val="28"/>
          <w:szCs w:val="28"/>
          <w:lang w:val="uk-UA"/>
        </w:rPr>
        <w:t>, проте мають важливе, зокрема й методологічне, значення в процесі оптимізації права доступу до правосуддя. Так, в</w:t>
      </w:r>
      <w:r w:rsidR="00665E06">
        <w:rPr>
          <w:rFonts w:ascii="Times New Roman" w:hAnsi="Times New Roman" w:cs="Times New Roman"/>
          <w:sz w:val="28"/>
          <w:szCs w:val="28"/>
          <w:lang w:val="uk-UA"/>
        </w:rPr>
        <w:t xml:space="preserve"> Р</w:t>
      </w:r>
      <w:r w:rsidR="00D02C4E" w:rsidRPr="00D02C4E">
        <w:rPr>
          <w:rFonts w:ascii="Times New Roman" w:hAnsi="Times New Roman" w:cs="Times New Roman"/>
          <w:sz w:val="28"/>
          <w:szCs w:val="28"/>
          <w:lang w:val="uk-UA"/>
        </w:rPr>
        <w:t xml:space="preserve">екомендації № </w:t>
      </w:r>
      <w:r w:rsidR="00D02C4E" w:rsidRPr="00D02C4E">
        <w:rPr>
          <w:rFonts w:ascii="Times New Roman" w:hAnsi="Times New Roman" w:cs="Times New Roman"/>
          <w:sz w:val="28"/>
          <w:szCs w:val="28"/>
        </w:rPr>
        <w:t>R</w:t>
      </w:r>
      <w:r w:rsidR="00D02C4E" w:rsidRPr="00D02C4E">
        <w:rPr>
          <w:rFonts w:ascii="Times New Roman" w:hAnsi="Times New Roman" w:cs="Times New Roman"/>
          <w:sz w:val="28"/>
          <w:szCs w:val="28"/>
          <w:lang w:val="uk-UA"/>
        </w:rPr>
        <w:t xml:space="preserve"> (81) 7 Комітету Міністрів Ради Європи державам-членам щодо заходів, що полегшують доступ до правосуддя від 14.05.1981 р. встановлено, що «…Прийняття до провадження заяви не має залежати від сплати стороною державі якоїсь грошової суми, розміри якої є нерозумними з огляду на питання у справі</w:t>
      </w:r>
      <w:r w:rsidR="00665E06">
        <w:rPr>
          <w:rFonts w:ascii="Times New Roman" w:hAnsi="Times New Roman" w:cs="Times New Roman"/>
          <w:sz w:val="28"/>
          <w:szCs w:val="28"/>
          <w:lang w:val="uk-UA"/>
        </w:rPr>
        <w:t xml:space="preserve">. </w:t>
      </w:r>
      <w:r w:rsidR="00665E06" w:rsidRPr="001D5FB7">
        <w:rPr>
          <w:rFonts w:ascii="Times New Roman" w:hAnsi="Times New Roman" w:cs="Times New Roman"/>
          <w:sz w:val="28"/>
          <w:szCs w:val="28"/>
          <w:lang w:val="uk-UA"/>
        </w:rPr>
        <w:t>В тій мірі, в якій судові витрати ста</w:t>
      </w:r>
      <w:r w:rsidR="00406600">
        <w:rPr>
          <w:rFonts w:ascii="Times New Roman" w:hAnsi="Times New Roman" w:cs="Times New Roman"/>
          <w:sz w:val="28"/>
          <w:szCs w:val="28"/>
          <w:lang w:val="uk-UA"/>
        </w:rPr>
        <w:t>новлять явну перешкоду доступності</w:t>
      </w:r>
      <w:r w:rsidR="00665E06" w:rsidRPr="001D5FB7">
        <w:rPr>
          <w:rFonts w:ascii="Times New Roman" w:hAnsi="Times New Roman" w:cs="Times New Roman"/>
          <w:sz w:val="28"/>
          <w:szCs w:val="28"/>
          <w:lang w:val="uk-UA"/>
        </w:rPr>
        <w:t xml:space="preserve"> до правосуддя, їх треба, якщо можливо, скоротити або </w:t>
      </w:r>
      <w:r w:rsidR="00665E06" w:rsidRPr="00665E06">
        <w:rPr>
          <w:rFonts w:ascii="Times New Roman" w:hAnsi="Times New Roman" w:cs="Times New Roman"/>
          <w:sz w:val="28"/>
          <w:szCs w:val="28"/>
        </w:rPr>
        <w:t>скасувати. Систему судових витрат слід переглянути на предмет її спрощення (п. 12)»</w:t>
      </w:r>
      <w:r w:rsidR="003C42D4" w:rsidRPr="00665E06">
        <w:rPr>
          <w:rFonts w:ascii="Times New Roman" w:hAnsi="Times New Roman" w:cs="Times New Roman"/>
          <w:sz w:val="28"/>
          <w:szCs w:val="28"/>
          <w:lang w:val="uk-UA"/>
        </w:rPr>
        <w:t xml:space="preserve"> </w:t>
      </w:r>
      <w:r w:rsidR="00665E06" w:rsidRPr="00665E06">
        <w:rPr>
          <w:rFonts w:ascii="Times New Roman" w:hAnsi="Times New Roman" w:cs="Times New Roman"/>
          <w:sz w:val="28"/>
          <w:szCs w:val="28"/>
          <w:lang w:val="uk-UA"/>
        </w:rPr>
        <w:t>[</w:t>
      </w:r>
      <w:r w:rsidR="003C42D4">
        <w:rPr>
          <w:rFonts w:ascii="Times New Roman" w:hAnsi="Times New Roman" w:cs="Times New Roman"/>
          <w:sz w:val="28"/>
          <w:szCs w:val="28"/>
          <w:lang w:val="uk-UA"/>
        </w:rPr>
        <w:t>19</w:t>
      </w:r>
      <w:r w:rsidR="00665E06" w:rsidRPr="00665E06">
        <w:rPr>
          <w:rFonts w:ascii="Times New Roman" w:hAnsi="Times New Roman" w:cs="Times New Roman"/>
          <w:sz w:val="28"/>
          <w:szCs w:val="28"/>
          <w:lang w:val="uk-UA"/>
        </w:rPr>
        <w:t>]</w:t>
      </w:r>
      <w:r w:rsidR="00665E06" w:rsidRPr="00665E06">
        <w:rPr>
          <w:rFonts w:ascii="Times New Roman" w:hAnsi="Times New Roman" w:cs="Times New Roman"/>
          <w:sz w:val="28"/>
          <w:szCs w:val="28"/>
        </w:rPr>
        <w:t>.</w:t>
      </w:r>
      <w:r w:rsidR="00665E06">
        <w:rPr>
          <w:rFonts w:ascii="Times New Roman" w:hAnsi="Times New Roman" w:cs="Times New Roman"/>
          <w:sz w:val="28"/>
          <w:szCs w:val="28"/>
        </w:rPr>
        <w:t xml:space="preserve"> </w:t>
      </w:r>
    </w:p>
    <w:p w:rsidR="00EA4617" w:rsidRPr="005F7C89" w:rsidRDefault="00EA4617" w:rsidP="00D06AA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«…Пункт 1 ст.</w:t>
      </w:r>
      <w:r w:rsidR="004066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 Конвенції про захист прав людини і основоположних свобод нічого не зазначає стосовно того, чи буде виступати порушенняс права на справедливий судовий розгляд необхідність сплати при зверненні до суду судових витрат.  Європейський суд з прав людини виходить із того, що положення п. 1 ст. 6 Конвенції не означає беззастережного права на безкоштовне провадження у цивільних справах.  Вимога сплати зборів у зв’язку з поданням </w:t>
      </w:r>
      <w:r w:rsidR="005F7C89">
        <w:rPr>
          <w:rFonts w:ascii="Times New Roman" w:hAnsi="Times New Roman" w:cs="Times New Roman"/>
          <w:sz w:val="28"/>
          <w:szCs w:val="28"/>
          <w:lang w:val="uk-UA"/>
        </w:rPr>
        <w:t>позовів сама по собі не може вважатися обмеженням права доступу до суду. Однак Суд наголошує, що сума зборів, призначена у світлі конкретних обставин, включаючи спроможність заявника її сплатити та стадію, на якій перебував розгляд справи на той момент, коли обмеження було накладено, є важливими чинниками при визначені того, скористалася ця особа своїм правом доступу до суду чи ні» [13, с. 439].</w:t>
      </w:r>
    </w:p>
    <w:p w:rsidR="00502A83" w:rsidRDefault="00665E06" w:rsidP="00D06AA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Таким чином, зус</w:t>
      </w:r>
      <w:r>
        <w:rPr>
          <w:rFonts w:ascii="Times New Roman" w:hAnsi="Times New Roman" w:cs="Times New Roman"/>
          <w:sz w:val="28"/>
          <w:szCs w:val="28"/>
          <w:lang w:val="uk-UA"/>
        </w:rPr>
        <w:t>і</w:t>
      </w:r>
      <w:r>
        <w:rPr>
          <w:rFonts w:ascii="Times New Roman" w:hAnsi="Times New Roman" w:cs="Times New Roman"/>
          <w:sz w:val="28"/>
          <w:szCs w:val="28"/>
        </w:rPr>
        <w:t>лля закон</w:t>
      </w:r>
      <w:r w:rsidR="0093417F">
        <w:rPr>
          <w:rFonts w:ascii="Times New Roman" w:hAnsi="Times New Roman" w:cs="Times New Roman"/>
          <w:sz w:val="28"/>
          <w:szCs w:val="28"/>
          <w:lang w:val="uk-UA"/>
        </w:rPr>
        <w:t>о</w:t>
      </w:r>
      <w:r>
        <w:rPr>
          <w:rFonts w:ascii="Times New Roman" w:hAnsi="Times New Roman" w:cs="Times New Roman"/>
          <w:sz w:val="28"/>
          <w:szCs w:val="28"/>
        </w:rPr>
        <w:t>давця повинн</w:t>
      </w:r>
      <w:r>
        <w:rPr>
          <w:rFonts w:ascii="Times New Roman" w:hAnsi="Times New Roman" w:cs="Times New Roman"/>
          <w:sz w:val="28"/>
          <w:szCs w:val="28"/>
          <w:lang w:val="uk-UA"/>
        </w:rPr>
        <w:t>і</w:t>
      </w:r>
      <w:r>
        <w:rPr>
          <w:rFonts w:ascii="Times New Roman" w:hAnsi="Times New Roman" w:cs="Times New Roman"/>
          <w:sz w:val="28"/>
          <w:szCs w:val="28"/>
        </w:rPr>
        <w:t xml:space="preserve"> бути направлен</w:t>
      </w:r>
      <w:r>
        <w:rPr>
          <w:rFonts w:ascii="Times New Roman" w:hAnsi="Times New Roman" w:cs="Times New Roman"/>
          <w:sz w:val="28"/>
          <w:szCs w:val="28"/>
          <w:lang w:val="uk-UA"/>
        </w:rPr>
        <w:t>і</w:t>
      </w:r>
      <w:r>
        <w:rPr>
          <w:rFonts w:ascii="Times New Roman" w:hAnsi="Times New Roman" w:cs="Times New Roman"/>
          <w:sz w:val="28"/>
          <w:szCs w:val="28"/>
        </w:rPr>
        <w:t xml:space="preserve"> </w:t>
      </w:r>
      <w:r w:rsidR="0093417F">
        <w:rPr>
          <w:rFonts w:ascii="Times New Roman" w:hAnsi="Times New Roman" w:cs="Times New Roman"/>
          <w:sz w:val="28"/>
          <w:szCs w:val="28"/>
          <w:lang w:val="uk-UA"/>
        </w:rPr>
        <w:t xml:space="preserve">на </w:t>
      </w:r>
      <w:r w:rsidR="00FB04F6">
        <w:rPr>
          <w:rFonts w:ascii="Times New Roman" w:hAnsi="Times New Roman" w:cs="Times New Roman"/>
          <w:sz w:val="28"/>
          <w:szCs w:val="28"/>
          <w:lang w:val="uk-UA"/>
        </w:rPr>
        <w:t>м</w:t>
      </w:r>
      <w:r w:rsidR="0093417F">
        <w:rPr>
          <w:rFonts w:ascii="Times New Roman" w:hAnsi="Times New Roman" w:cs="Times New Roman"/>
          <w:sz w:val="28"/>
          <w:szCs w:val="28"/>
          <w:lang w:val="uk-UA"/>
        </w:rPr>
        <w:t>імізацію судових витрат, які повинні</w:t>
      </w:r>
      <w:r w:rsidR="00FB04F6">
        <w:rPr>
          <w:rFonts w:ascii="Times New Roman" w:hAnsi="Times New Roman" w:cs="Times New Roman"/>
          <w:sz w:val="28"/>
          <w:szCs w:val="28"/>
          <w:lang w:val="uk-UA"/>
        </w:rPr>
        <w:t xml:space="preserve"> нести сторони </w:t>
      </w:r>
      <w:r w:rsidR="0093417F">
        <w:rPr>
          <w:rFonts w:ascii="Times New Roman" w:hAnsi="Times New Roman" w:cs="Times New Roman"/>
          <w:sz w:val="28"/>
          <w:szCs w:val="28"/>
          <w:lang w:val="uk-UA"/>
        </w:rPr>
        <w:t xml:space="preserve"> при зверненні до суду.</w:t>
      </w:r>
    </w:p>
    <w:p w:rsidR="005B1B5E" w:rsidRDefault="005B1B5E" w:rsidP="00D06AA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Цієї ж думки дотримується і Р.Ю. Ханик-Посполітак, яка зазначає, що </w:t>
      </w:r>
      <w:r w:rsidRPr="005B1B5E">
        <w:rPr>
          <w:rFonts w:ascii="Times New Roman" w:hAnsi="Times New Roman" w:cs="Times New Roman"/>
          <w:sz w:val="28"/>
          <w:szCs w:val="28"/>
          <w:lang w:val="uk-UA"/>
        </w:rPr>
        <w:t>«…підхід, закладений у Законі України «Про судовий збір» щодо розміру сплати судового збору при зверненні до суду, не сприяє доступності правосуддя в цивільному процесі, а навпаки, стає однією з перешкод до реалізації цього принципу» [8, с. 120].</w:t>
      </w:r>
    </w:p>
    <w:p w:rsidR="002E52C2" w:rsidRDefault="002E52C2" w:rsidP="00D06AA4">
      <w:pPr>
        <w:spacing w:line="360" w:lineRule="auto"/>
        <w:jc w:val="both"/>
        <w:rPr>
          <w:rFonts w:ascii="Times New Roman" w:hAnsi="Times New Roman" w:cs="Times New Roman"/>
          <w:sz w:val="28"/>
          <w:szCs w:val="28"/>
          <w:lang w:val="uk-UA"/>
        </w:rPr>
      </w:pPr>
      <w:r w:rsidRPr="002E52C2">
        <w:rPr>
          <w:rFonts w:ascii="Times New Roman" w:hAnsi="Times New Roman" w:cs="Times New Roman"/>
          <w:sz w:val="28"/>
          <w:szCs w:val="28"/>
          <w:lang w:val="uk-UA"/>
        </w:rPr>
        <w:t xml:space="preserve">С.В. Березовська зазначає, що </w:t>
      </w:r>
      <w:r>
        <w:rPr>
          <w:rFonts w:ascii="Times New Roman" w:hAnsi="Times New Roman" w:cs="Times New Roman"/>
          <w:sz w:val="28"/>
          <w:szCs w:val="28"/>
          <w:lang w:val="uk-UA"/>
        </w:rPr>
        <w:t>«…</w:t>
      </w:r>
      <w:r w:rsidRPr="002E52C2">
        <w:rPr>
          <w:rFonts w:ascii="Times New Roman" w:hAnsi="Times New Roman" w:cs="Times New Roman"/>
          <w:sz w:val="28"/>
          <w:szCs w:val="28"/>
          <w:lang w:val="uk-UA"/>
        </w:rPr>
        <w:t>доступність правосуддя – це певний стандарт, який відбиває вимоги справедливого й ефективного судового захисту, що конкретизується в необмеженій судовій юрисдикції, належних судових процедурах, розумних строках і безперешкодному зверненні будьякої зацікавленої особи до суду; воно визначається низкою умов, однією з яких є розумні судові витрати з правом бідного населення бути звільненим від них. С.В. Березовська вважає, що недоступність правосуддя це невідповідність правосуддя вимогам доступності; обмеженість або відсутність можливості вільного звернення особи до суду для захисту своїх прав і свобод. На думку цієї дослідниці розмір судового збору, як частини судових витрат, обмежує можливість і право або позбавляє можливості й права на звер</w:t>
      </w:r>
      <w:r>
        <w:rPr>
          <w:rFonts w:ascii="Times New Roman" w:hAnsi="Times New Roman" w:cs="Times New Roman"/>
          <w:sz w:val="28"/>
          <w:szCs w:val="28"/>
          <w:lang w:val="uk-UA"/>
        </w:rPr>
        <w:t>нення до суду з</w:t>
      </w:r>
      <w:r w:rsidRPr="002E52C2">
        <w:rPr>
          <w:rFonts w:ascii="Times New Roman" w:hAnsi="Times New Roman" w:cs="Times New Roman"/>
          <w:sz w:val="28"/>
          <w:szCs w:val="28"/>
          <w:lang w:val="uk-UA"/>
        </w:rPr>
        <w:t xml:space="preserve"> позовом/скаргою юридичних осіб, фізичних осіб-підприємців, фізичних осіб (особливо малозабезпечених, бідних) у зв’язку з соціально-економічним становищем у нашій державі, рівнем доходів осіб або взагалі зазначені особи не будуть звертатися до суду, а також зумовлює дискримінацію учасників судового процесу та порушує їхні права через її значну суму</w:t>
      </w:r>
      <w:r>
        <w:rPr>
          <w:rFonts w:ascii="Times New Roman" w:hAnsi="Times New Roman" w:cs="Times New Roman"/>
          <w:sz w:val="28"/>
          <w:szCs w:val="28"/>
          <w:lang w:val="uk-UA"/>
        </w:rPr>
        <w:t>»</w:t>
      </w:r>
      <w:r w:rsidR="003C42D4">
        <w:rPr>
          <w:rFonts w:ascii="Times New Roman" w:hAnsi="Times New Roman" w:cs="Times New Roman"/>
          <w:sz w:val="28"/>
          <w:szCs w:val="28"/>
          <w:lang w:val="uk-UA"/>
        </w:rPr>
        <w:t xml:space="preserve"> [9</w:t>
      </w:r>
      <w:r>
        <w:rPr>
          <w:rFonts w:ascii="Times New Roman" w:hAnsi="Times New Roman" w:cs="Times New Roman"/>
          <w:sz w:val="28"/>
          <w:szCs w:val="28"/>
          <w:lang w:val="uk-UA"/>
        </w:rPr>
        <w:t>, с. 48-49].</w:t>
      </w:r>
    </w:p>
    <w:p w:rsidR="003675BA" w:rsidRPr="003675BA" w:rsidRDefault="003675BA" w:rsidP="003675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Отже, с</w:t>
      </w:r>
      <w:r w:rsidRPr="003675BA">
        <w:rPr>
          <w:rFonts w:ascii="Times New Roman" w:hAnsi="Times New Roman" w:cs="Times New Roman"/>
          <w:sz w:val="28"/>
          <w:szCs w:val="28"/>
          <w:lang w:val="uk-UA"/>
        </w:rPr>
        <w:t>ама по собі концепція доступності правосуддя являє собою певний стандарт, який відображає вимоги справедливого та ефективного судового захисту, де велике значення в контексті доступності правосуддя мають судові витрати, оскільки їх розмір є найбільшою перепоною на шляху реалізації громадянами свого права на судовий захист.</w:t>
      </w:r>
    </w:p>
    <w:p w:rsidR="00091D96" w:rsidRDefault="003675BA" w:rsidP="003675BA">
      <w:pPr>
        <w:spacing w:line="360" w:lineRule="auto"/>
        <w:jc w:val="both"/>
        <w:rPr>
          <w:rFonts w:ascii="Times New Roman" w:hAnsi="Times New Roman" w:cs="Times New Roman"/>
          <w:sz w:val="28"/>
          <w:szCs w:val="28"/>
          <w:lang w:val="uk-UA"/>
        </w:rPr>
      </w:pPr>
      <w:r w:rsidRPr="003675BA">
        <w:rPr>
          <w:rFonts w:ascii="Times New Roman" w:hAnsi="Times New Roman" w:cs="Times New Roman"/>
          <w:sz w:val="28"/>
          <w:szCs w:val="28"/>
          <w:lang w:val="uk-UA"/>
        </w:rPr>
        <w:t>Водночас у юридичній літературі зазначається, що не тільки розмір судових витрат, а й порядок їх визначення, оплати та розподілу мають важливе значення для забезпечення доступності правосуддя</w:t>
      </w:r>
    </w:p>
    <w:p w:rsidR="00700798" w:rsidRDefault="00700798" w:rsidP="005D6AD7">
      <w:pPr>
        <w:spacing w:line="360" w:lineRule="auto"/>
        <w:ind w:firstLine="0"/>
        <w:jc w:val="both"/>
        <w:rPr>
          <w:rFonts w:ascii="Times New Roman" w:hAnsi="Times New Roman" w:cs="Times New Roman"/>
          <w:sz w:val="28"/>
          <w:szCs w:val="28"/>
          <w:lang w:val="uk-UA"/>
        </w:rPr>
      </w:pPr>
    </w:p>
    <w:p w:rsidR="000F2670" w:rsidRPr="006D2615" w:rsidRDefault="00091D96" w:rsidP="006D2615">
      <w:pPr>
        <w:pStyle w:val="a9"/>
        <w:numPr>
          <w:ilvl w:val="1"/>
          <w:numId w:val="2"/>
        </w:numPr>
        <w:spacing w:line="360" w:lineRule="auto"/>
        <w:jc w:val="center"/>
        <w:rPr>
          <w:rFonts w:ascii="Times New Roman" w:hAnsi="Times New Roman" w:cs="Times New Roman"/>
          <w:b/>
          <w:sz w:val="28"/>
          <w:szCs w:val="28"/>
          <w:lang w:val="uk-UA"/>
        </w:rPr>
      </w:pPr>
      <w:r w:rsidRPr="006D2615">
        <w:rPr>
          <w:rFonts w:ascii="Times New Roman" w:hAnsi="Times New Roman" w:cs="Times New Roman"/>
          <w:b/>
          <w:sz w:val="28"/>
          <w:szCs w:val="28"/>
          <w:lang w:val="uk-UA"/>
        </w:rPr>
        <w:t>Поняття</w:t>
      </w:r>
      <w:r w:rsidR="00D512F5">
        <w:rPr>
          <w:rFonts w:ascii="Times New Roman" w:hAnsi="Times New Roman" w:cs="Times New Roman"/>
          <w:b/>
          <w:sz w:val="28"/>
          <w:szCs w:val="28"/>
          <w:lang w:val="uk-UA"/>
        </w:rPr>
        <w:t>, функції</w:t>
      </w:r>
      <w:r w:rsidRPr="006D2615">
        <w:rPr>
          <w:rFonts w:ascii="Times New Roman" w:hAnsi="Times New Roman" w:cs="Times New Roman"/>
          <w:b/>
          <w:sz w:val="28"/>
          <w:szCs w:val="28"/>
          <w:lang w:val="uk-UA"/>
        </w:rPr>
        <w:t xml:space="preserve"> судових витрат</w:t>
      </w:r>
      <w:r w:rsidR="00265F4D">
        <w:rPr>
          <w:rFonts w:ascii="Times New Roman" w:hAnsi="Times New Roman" w:cs="Times New Roman"/>
          <w:b/>
          <w:sz w:val="28"/>
          <w:szCs w:val="28"/>
          <w:lang w:val="uk-UA"/>
        </w:rPr>
        <w:t xml:space="preserve"> </w:t>
      </w:r>
      <w:r w:rsidR="00514C94">
        <w:rPr>
          <w:rFonts w:ascii="Times New Roman" w:hAnsi="Times New Roman" w:cs="Times New Roman"/>
          <w:b/>
          <w:sz w:val="28"/>
          <w:szCs w:val="28"/>
          <w:lang w:val="uk-UA"/>
        </w:rPr>
        <w:t>у</w:t>
      </w:r>
      <w:r w:rsidR="006D2615" w:rsidRPr="006D2615">
        <w:rPr>
          <w:rFonts w:ascii="Times New Roman" w:hAnsi="Times New Roman" w:cs="Times New Roman"/>
          <w:b/>
          <w:sz w:val="28"/>
          <w:szCs w:val="28"/>
          <w:lang w:val="uk-UA"/>
        </w:rPr>
        <w:t xml:space="preserve"> цивільному процесі</w:t>
      </w:r>
    </w:p>
    <w:p w:rsidR="00E01931" w:rsidRPr="00E01931" w:rsidRDefault="00E01931" w:rsidP="00042E8F">
      <w:pPr>
        <w:spacing w:line="360" w:lineRule="auto"/>
        <w:jc w:val="both"/>
        <w:rPr>
          <w:rFonts w:ascii="Times New Roman" w:hAnsi="Times New Roman" w:cs="Times New Roman"/>
          <w:sz w:val="28"/>
          <w:szCs w:val="28"/>
          <w:lang w:val="uk-UA"/>
        </w:rPr>
      </w:pPr>
      <w:r w:rsidRPr="00E01931">
        <w:rPr>
          <w:rFonts w:ascii="Times New Roman" w:hAnsi="Times New Roman" w:cs="Times New Roman"/>
          <w:sz w:val="28"/>
          <w:szCs w:val="28"/>
        </w:rPr>
        <w:t>Судовий процес завжди супроводжується різного роду грошовими витратами, які несуть сторони та інші учасники судового процесу. Такі витрати є супутнім елементом реалізації права на судовий захист</w:t>
      </w:r>
    </w:p>
    <w:p w:rsidR="00407F83" w:rsidRDefault="00407F83" w:rsidP="00042E8F">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Згідно зі ст. 133 ЦПК України «…</w:t>
      </w:r>
      <w:r w:rsidRPr="00407F83">
        <w:rPr>
          <w:rFonts w:ascii="Times New Roman" w:hAnsi="Times New Roman" w:cs="Times New Roman"/>
          <w:sz w:val="28"/>
          <w:szCs w:val="28"/>
          <w:shd w:val="clear" w:color="auto" w:fill="FFFFFF"/>
        </w:rPr>
        <w:t>Судові витрати складаються з судового збору та витрат, пов’язаних з розглядом справи</w:t>
      </w:r>
      <w:r w:rsidRPr="00407F83">
        <w:rPr>
          <w:rFonts w:ascii="Times New Roman" w:hAnsi="Times New Roman" w:cs="Times New Roman"/>
          <w:sz w:val="28"/>
          <w:szCs w:val="28"/>
          <w:shd w:val="clear" w:color="auto" w:fill="FFFFFF"/>
          <w:lang w:val="uk-UA"/>
        </w:rPr>
        <w:t>»</w:t>
      </w:r>
      <w:r w:rsidR="003C42D4">
        <w:rPr>
          <w:rFonts w:ascii="Times New Roman" w:hAnsi="Times New Roman" w:cs="Times New Roman"/>
          <w:sz w:val="28"/>
          <w:szCs w:val="28"/>
          <w:shd w:val="clear" w:color="auto" w:fill="FFFFFF"/>
          <w:lang w:val="uk-UA"/>
        </w:rPr>
        <w:t xml:space="preserve"> [20</w:t>
      </w:r>
      <w:r>
        <w:rPr>
          <w:rFonts w:ascii="Times New Roman" w:hAnsi="Times New Roman" w:cs="Times New Roman"/>
          <w:sz w:val="28"/>
          <w:szCs w:val="28"/>
          <w:shd w:val="clear" w:color="auto" w:fill="FFFFFF"/>
          <w:lang w:val="uk-UA"/>
        </w:rPr>
        <w:t>].</w:t>
      </w:r>
    </w:p>
    <w:p w:rsidR="00FF5041" w:rsidRDefault="00F97ACD" w:rsidP="00042E8F">
      <w:pPr>
        <w:spacing w:line="360" w:lineRule="auto"/>
        <w:jc w:val="both"/>
        <w:rPr>
          <w:rFonts w:ascii="Times New Roman" w:hAnsi="Times New Roman" w:cs="Times New Roman"/>
          <w:sz w:val="28"/>
          <w:szCs w:val="28"/>
          <w:lang w:val="uk-UA"/>
        </w:rPr>
      </w:pPr>
      <w:r w:rsidRPr="00F97ACD">
        <w:rPr>
          <w:rFonts w:ascii="Times New Roman" w:hAnsi="Times New Roman" w:cs="Times New Roman"/>
          <w:sz w:val="28"/>
          <w:szCs w:val="28"/>
        </w:rPr>
        <w:t>У цивільному процесі історично сформувався інститут судових витрат, який встановлює «платність» процесу судового захисту прав та інтересів, що охороняються законом. Кошти на утримання судової системи можуть бути одержані лише з двох джерел: державне забезпечення та забезпечення заінтересованими у справі сторонами. Забезпечення правосуддя із першого джерела обґрунтоване визнанням правосуддя одним із видів державної влади в Україні (ч. 1 ст. 6 Конституція України), а також визнанням правосуддя як невід’ємної функції держави. Забезпечення правосуддя повністю із другого джерела обумовлює утворення альтернативної державному правосуддю системи вирішення спорів та захисту порушених прав.</w:t>
      </w:r>
    </w:p>
    <w:p w:rsidR="00E028C1" w:rsidRDefault="00E028C1" w:rsidP="00042E8F">
      <w:pPr>
        <w:spacing w:line="360" w:lineRule="auto"/>
        <w:jc w:val="both"/>
        <w:rPr>
          <w:rFonts w:ascii="Times New Roman" w:hAnsi="Times New Roman" w:cs="Times New Roman"/>
          <w:sz w:val="28"/>
          <w:szCs w:val="28"/>
          <w:shd w:val="clear" w:color="auto" w:fill="FFFFFF"/>
          <w:lang w:val="uk-UA"/>
        </w:rPr>
      </w:pPr>
      <w:r w:rsidRPr="00E028C1">
        <w:rPr>
          <w:rFonts w:ascii="Times New Roman" w:hAnsi="Times New Roman" w:cs="Times New Roman"/>
          <w:sz w:val="28"/>
          <w:szCs w:val="28"/>
          <w:shd w:val="clear" w:color="auto" w:fill="FFFFFF"/>
        </w:rPr>
        <w:t>За допомогою судових витрат державі частково відшкодовуються витрат</w:t>
      </w:r>
      <w:r>
        <w:rPr>
          <w:rFonts w:ascii="Times New Roman" w:hAnsi="Times New Roman" w:cs="Times New Roman"/>
          <w:sz w:val="28"/>
          <w:szCs w:val="28"/>
          <w:shd w:val="clear" w:color="auto" w:fill="FFFFFF"/>
          <w:lang w:val="uk-UA"/>
        </w:rPr>
        <w:t>и</w:t>
      </w:r>
      <w:r w:rsidRPr="00E028C1">
        <w:rPr>
          <w:rFonts w:ascii="Times New Roman" w:hAnsi="Times New Roman" w:cs="Times New Roman"/>
          <w:sz w:val="28"/>
          <w:szCs w:val="28"/>
          <w:shd w:val="clear" w:color="auto" w:fill="FFFFFF"/>
        </w:rPr>
        <w:t xml:space="preserve"> на забезпечення діяльності судів. Після зарахування до спеціального фонду Державного бюджету України, кошти судового збору спрямовуються на придбання матеріально-технічної бази судів, включаючи створення та забезпечення функціонування Єдиної судової інформаційної системи, веб-порталу судової влади, комп'ютерних локальних мереж, сучасних систем фіксування судового процесу, придбання та обслуговування комп'ютерної та копіювально-розмножувальної техніки, впровадження електронного цифрового підпису тощо.</w:t>
      </w:r>
      <w:r w:rsidRPr="00E028C1">
        <w:rPr>
          <w:rFonts w:ascii="HelveticaNeueCyr-Roman" w:hAnsi="HelveticaNeueCyr-Roman"/>
          <w:color w:val="3A3A3A"/>
          <w:sz w:val="12"/>
          <w:szCs w:val="12"/>
          <w:shd w:val="clear" w:color="auto" w:fill="FFFFFF"/>
        </w:rPr>
        <w:t xml:space="preserve"> </w:t>
      </w:r>
      <w:r w:rsidRPr="00E028C1">
        <w:rPr>
          <w:rFonts w:ascii="Times New Roman" w:hAnsi="Times New Roman" w:cs="Times New Roman"/>
          <w:sz w:val="28"/>
          <w:szCs w:val="28"/>
          <w:shd w:val="clear" w:color="auto" w:fill="FFFFFF"/>
        </w:rPr>
        <w:t>Крім того, за допомогою судових витрат, держава прагне спонукати осіб користуватися своїми процесуальними правами належним чином та не звертатися до суду з необґрунтованими вимогами, а також добровільно і своєчасно виконувати свої обов'язки</w:t>
      </w:r>
      <w:r>
        <w:rPr>
          <w:rFonts w:ascii="Times New Roman" w:hAnsi="Times New Roman" w:cs="Times New Roman"/>
          <w:sz w:val="28"/>
          <w:szCs w:val="28"/>
          <w:shd w:val="clear" w:color="auto" w:fill="FFFFFF"/>
          <w:lang w:val="uk-UA"/>
        </w:rPr>
        <w:t>.</w:t>
      </w:r>
    </w:p>
    <w:p w:rsidR="00E01931" w:rsidRDefault="00E01931" w:rsidP="00042E8F">
      <w:pPr>
        <w:spacing w:line="360" w:lineRule="auto"/>
        <w:jc w:val="both"/>
        <w:rPr>
          <w:rFonts w:ascii="Times New Roman" w:hAnsi="Times New Roman" w:cs="Times New Roman"/>
          <w:sz w:val="28"/>
          <w:szCs w:val="28"/>
          <w:lang w:val="uk-UA"/>
        </w:rPr>
      </w:pPr>
      <w:r w:rsidRPr="00E01931">
        <w:rPr>
          <w:rFonts w:ascii="Times New Roman" w:hAnsi="Times New Roman" w:cs="Times New Roman"/>
          <w:sz w:val="28"/>
          <w:szCs w:val="28"/>
        </w:rPr>
        <w:t xml:space="preserve">Проблематика судових витрат завжди залишається актуальним напрямом наукових досліджень, оскільки безпосередньо пов’язана з одним з найважливіших прав особи – правом на доступ до правосуддя. </w:t>
      </w:r>
    </w:p>
    <w:p w:rsidR="00E01931" w:rsidRPr="00E01931" w:rsidRDefault="00E01931" w:rsidP="00042E8F">
      <w:pPr>
        <w:spacing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lang w:val="uk-UA"/>
        </w:rPr>
        <w:t>«…</w:t>
      </w:r>
      <w:r w:rsidRPr="00E01931">
        <w:rPr>
          <w:rFonts w:ascii="Times New Roman" w:hAnsi="Times New Roman" w:cs="Times New Roman"/>
          <w:sz w:val="28"/>
          <w:szCs w:val="28"/>
        </w:rPr>
        <w:t>Перед державою завжди стоїть важке завдання визначити такий розмір судового збору, який, з одного боку, не стане важким тягарем та реальною перешкодою для громадян на шляху до судового захисту їх прав, а з іншого боку, хоча б частково зможе покрити витрати на утримання судової системи та не допустити її перевантаження дріб’язковими спорами. Останні зміни до цивільного процесуального законодавства України, зведення положення про відшкодування судових витрат сторони, на користь якої ухвалене судове рішення у ранг принципу цивільного судочинства дає підстави для переосмислення сутності судових витрат та їх значення в механізмі судового захисту прав та охоронюваних законом інтересів фізичних та юридичних осіб, інтересів держави</w:t>
      </w:r>
      <w:r>
        <w:rPr>
          <w:rFonts w:ascii="Times New Roman" w:hAnsi="Times New Roman" w:cs="Times New Roman"/>
          <w:sz w:val="28"/>
          <w:szCs w:val="28"/>
          <w:lang w:val="uk-UA"/>
        </w:rPr>
        <w:t>»</w:t>
      </w:r>
      <w:r w:rsidR="003C42D4" w:rsidRPr="00E01931">
        <w:rPr>
          <w:rFonts w:ascii="Times New Roman" w:hAnsi="Times New Roman" w:cs="Times New Roman"/>
          <w:sz w:val="28"/>
          <w:szCs w:val="28"/>
        </w:rPr>
        <w:t xml:space="preserve"> </w:t>
      </w:r>
      <w:r w:rsidRPr="00E01931">
        <w:rPr>
          <w:rFonts w:ascii="Times New Roman" w:hAnsi="Times New Roman" w:cs="Times New Roman"/>
          <w:sz w:val="28"/>
          <w:szCs w:val="28"/>
        </w:rPr>
        <w:t>[</w:t>
      </w:r>
      <w:r w:rsidR="003C42D4">
        <w:rPr>
          <w:rFonts w:ascii="Times New Roman" w:hAnsi="Times New Roman" w:cs="Times New Roman"/>
          <w:sz w:val="28"/>
          <w:szCs w:val="28"/>
          <w:lang w:val="uk-UA"/>
        </w:rPr>
        <w:t>21</w:t>
      </w:r>
      <w:r>
        <w:rPr>
          <w:rFonts w:ascii="Times New Roman" w:hAnsi="Times New Roman" w:cs="Times New Roman"/>
          <w:sz w:val="28"/>
          <w:szCs w:val="28"/>
          <w:lang w:val="uk-UA"/>
        </w:rPr>
        <w:t>, с. 21</w:t>
      </w:r>
      <w:r w:rsidRPr="00E01931">
        <w:rPr>
          <w:rFonts w:ascii="Times New Roman" w:hAnsi="Times New Roman" w:cs="Times New Roman"/>
          <w:sz w:val="28"/>
          <w:szCs w:val="28"/>
        </w:rPr>
        <w:t>]</w:t>
      </w:r>
    </w:p>
    <w:p w:rsidR="00974C66" w:rsidRPr="00974C66" w:rsidRDefault="00974C66" w:rsidP="00042E8F">
      <w:pPr>
        <w:spacing w:line="360" w:lineRule="auto"/>
        <w:jc w:val="both"/>
        <w:rPr>
          <w:rFonts w:ascii="Times New Roman" w:hAnsi="Times New Roman" w:cs="Times New Roman"/>
          <w:sz w:val="28"/>
          <w:szCs w:val="28"/>
          <w:shd w:val="clear" w:color="auto" w:fill="FFFFFF"/>
          <w:lang w:val="uk-UA"/>
        </w:rPr>
      </w:pPr>
      <w:r w:rsidRPr="00974C66">
        <w:rPr>
          <w:rFonts w:ascii="Times New Roman" w:hAnsi="Times New Roman" w:cs="Times New Roman"/>
          <w:sz w:val="28"/>
          <w:szCs w:val="28"/>
          <w:shd w:val="clear" w:color="auto" w:fill="FFFFFF"/>
        </w:rPr>
        <w:t>Судові витр</w:t>
      </w:r>
      <w:r>
        <w:rPr>
          <w:rFonts w:ascii="Times New Roman" w:hAnsi="Times New Roman" w:cs="Times New Roman"/>
          <w:sz w:val="28"/>
          <w:szCs w:val="28"/>
          <w:shd w:val="clear" w:color="auto" w:fill="FFFFFF"/>
        </w:rPr>
        <w:t>ати ˗</w:t>
      </w:r>
      <w:r w:rsidRPr="00974C66">
        <w:rPr>
          <w:rFonts w:ascii="Times New Roman" w:hAnsi="Times New Roman" w:cs="Times New Roman"/>
          <w:sz w:val="28"/>
          <w:szCs w:val="28"/>
          <w:shd w:val="clear" w:color="auto" w:fill="FFFFFF"/>
        </w:rPr>
        <w:t xml:space="preserve"> це родове поняття, яке включає два види витрат: 1) судовий збір; 2) витрати, пов'язані з розглядом справи.</w:t>
      </w:r>
    </w:p>
    <w:p w:rsidR="000F0330" w:rsidRDefault="00F97ACD" w:rsidP="00042E8F">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«…Під судовими витратами слід розуміти витрати осіб,</w:t>
      </w:r>
      <w:r w:rsidR="00391189">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які беруть участь у розгляді справи, а у випадках їх звільнення від сплати судових витрат – держав, які вони несуть у зв’</w:t>
      </w:r>
      <w:r w:rsidRPr="00F97ACD">
        <w:rPr>
          <w:rFonts w:ascii="Times New Roman" w:hAnsi="Times New Roman" w:cs="Times New Roman"/>
          <w:sz w:val="28"/>
          <w:szCs w:val="28"/>
          <w:shd w:val="clear" w:color="auto" w:fill="FFFFFF"/>
          <w:lang w:val="uk-UA"/>
        </w:rPr>
        <w:t>язку з розглядом та вирішенням конкретної справи</w:t>
      </w:r>
      <w:r w:rsidR="003C42D4">
        <w:rPr>
          <w:rFonts w:ascii="Times New Roman" w:hAnsi="Times New Roman" w:cs="Times New Roman"/>
          <w:sz w:val="28"/>
          <w:szCs w:val="28"/>
          <w:shd w:val="clear" w:color="auto" w:fill="FFFFFF"/>
          <w:lang w:val="uk-UA"/>
        </w:rPr>
        <w:t>» [8</w:t>
      </w:r>
      <w:r>
        <w:rPr>
          <w:rFonts w:ascii="Times New Roman" w:hAnsi="Times New Roman" w:cs="Times New Roman"/>
          <w:sz w:val="28"/>
          <w:szCs w:val="28"/>
          <w:shd w:val="clear" w:color="auto" w:fill="FFFFFF"/>
          <w:lang w:val="uk-UA"/>
        </w:rPr>
        <w:t xml:space="preserve">, с. 439]. </w:t>
      </w:r>
    </w:p>
    <w:p w:rsidR="00F97ACD" w:rsidRPr="000F0330" w:rsidRDefault="000F0330" w:rsidP="00042E8F">
      <w:pPr>
        <w:spacing w:line="360" w:lineRule="auto"/>
        <w:jc w:val="both"/>
        <w:rPr>
          <w:rFonts w:ascii="Times New Roman" w:hAnsi="Times New Roman" w:cs="Times New Roman"/>
          <w:sz w:val="28"/>
          <w:szCs w:val="28"/>
          <w:shd w:val="clear" w:color="auto" w:fill="FFFFFF"/>
          <w:lang w:val="uk-UA"/>
        </w:rPr>
      </w:pPr>
      <w:r w:rsidRPr="000F0330">
        <w:rPr>
          <w:rFonts w:ascii="Times New Roman" w:hAnsi="Times New Roman" w:cs="Times New Roman"/>
          <w:sz w:val="28"/>
          <w:szCs w:val="28"/>
          <w:shd w:val="clear" w:color="auto" w:fill="FFFFFF"/>
          <w:lang w:val="uk-UA"/>
        </w:rPr>
        <w:t>«…Судові витрати - передбачені законом витрати (грошові кошти) сторін, інших осіб, які беруть участь у справі, понесені ними у зв'язку з її розглядом та вирішенням, а у випадках їх звільнення від сплати - це витрати держави, які вона несе у зв'язку з вирішенням конкретної справи»</w:t>
      </w:r>
      <w:r w:rsidR="003C42D4">
        <w:rPr>
          <w:rFonts w:ascii="Times New Roman" w:hAnsi="Times New Roman" w:cs="Times New Roman"/>
          <w:sz w:val="28"/>
          <w:szCs w:val="28"/>
          <w:shd w:val="clear" w:color="auto" w:fill="FFFFFF"/>
          <w:lang w:val="uk-UA"/>
        </w:rPr>
        <w:t xml:space="preserve"> </w:t>
      </w:r>
      <w:r w:rsidR="003C42D4" w:rsidRPr="003C42D4">
        <w:rPr>
          <w:rFonts w:ascii="Times New Roman" w:hAnsi="Times New Roman" w:cs="Times New Roman"/>
          <w:sz w:val="28"/>
          <w:szCs w:val="28"/>
          <w:shd w:val="clear" w:color="auto" w:fill="FFFFFF"/>
          <w:lang w:val="uk-UA"/>
        </w:rPr>
        <w:t>[</w:t>
      </w:r>
      <w:r w:rsidR="003C42D4">
        <w:rPr>
          <w:rFonts w:ascii="Times New Roman" w:hAnsi="Times New Roman" w:cs="Times New Roman"/>
          <w:sz w:val="28"/>
          <w:szCs w:val="28"/>
          <w:shd w:val="clear" w:color="auto" w:fill="FFFFFF"/>
          <w:lang w:val="uk-UA"/>
        </w:rPr>
        <w:t>22</w:t>
      </w:r>
      <w:r w:rsidR="003C42D4" w:rsidRPr="003C42D4">
        <w:rPr>
          <w:rFonts w:ascii="Times New Roman" w:hAnsi="Times New Roman" w:cs="Times New Roman"/>
          <w:sz w:val="28"/>
          <w:szCs w:val="28"/>
          <w:shd w:val="clear" w:color="auto" w:fill="FFFFFF"/>
          <w:lang w:val="uk-UA"/>
        </w:rPr>
        <w:t>]</w:t>
      </w:r>
      <w:r w:rsidRPr="000F0330">
        <w:rPr>
          <w:rFonts w:ascii="Times New Roman" w:hAnsi="Times New Roman" w:cs="Times New Roman"/>
          <w:sz w:val="28"/>
          <w:szCs w:val="28"/>
          <w:shd w:val="clear" w:color="auto" w:fill="FFFFFF"/>
          <w:lang w:val="uk-UA"/>
        </w:rPr>
        <w:t>.</w:t>
      </w:r>
    </w:p>
    <w:p w:rsidR="00F97ACD" w:rsidRDefault="002E52C2"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В.О. Кучера пропонує визначати судові витрати, як «</w:t>
      </w:r>
      <w:r w:rsidR="00E028C1">
        <w:rPr>
          <w:rFonts w:ascii="Times New Roman" w:hAnsi="Times New Roman" w:cs="Times New Roman"/>
          <w:sz w:val="28"/>
          <w:szCs w:val="28"/>
          <w:lang w:val="uk-UA"/>
        </w:rPr>
        <w:t>…</w:t>
      </w:r>
      <w:r w:rsidR="00F97ACD" w:rsidRPr="00F97ACD">
        <w:rPr>
          <w:rFonts w:ascii="Times New Roman" w:hAnsi="Times New Roman" w:cs="Times New Roman"/>
          <w:sz w:val="28"/>
          <w:szCs w:val="28"/>
        </w:rPr>
        <w:t>витрати, що несуть сторони, треті особи, які заявляють самостійні вимоги щодо предмета спору, у справах позовного провадження, заявники і заінтересовані особи у справах наказного та окремого проваджень за вчинення в їх інтересах цивільних процесуальних дій, пов’язаних із розглядом справи у порядку цивільного судочинства»</w:t>
      </w:r>
      <w:r w:rsidR="003C42D4" w:rsidRPr="00F97ACD">
        <w:rPr>
          <w:rFonts w:ascii="Times New Roman" w:hAnsi="Times New Roman" w:cs="Times New Roman"/>
          <w:sz w:val="28"/>
          <w:szCs w:val="28"/>
        </w:rPr>
        <w:t xml:space="preserve"> </w:t>
      </w:r>
      <w:r w:rsidR="00F97ACD" w:rsidRPr="00F97ACD">
        <w:rPr>
          <w:rFonts w:ascii="Times New Roman" w:hAnsi="Times New Roman" w:cs="Times New Roman"/>
          <w:sz w:val="28"/>
          <w:szCs w:val="28"/>
        </w:rPr>
        <w:t>[</w:t>
      </w:r>
      <w:r w:rsidR="003C42D4">
        <w:rPr>
          <w:rFonts w:ascii="Times New Roman" w:hAnsi="Times New Roman" w:cs="Times New Roman"/>
          <w:sz w:val="28"/>
          <w:szCs w:val="28"/>
          <w:lang w:val="uk-UA"/>
        </w:rPr>
        <w:t>23</w:t>
      </w:r>
      <w:r w:rsidR="00F97ACD" w:rsidRPr="00F97ACD">
        <w:rPr>
          <w:rFonts w:ascii="Times New Roman" w:hAnsi="Times New Roman" w:cs="Times New Roman"/>
          <w:sz w:val="28"/>
          <w:szCs w:val="28"/>
          <w:lang w:val="uk-UA"/>
        </w:rPr>
        <w:t>, с. 272-273</w:t>
      </w:r>
      <w:r w:rsidR="00F97ACD" w:rsidRPr="00F97ACD">
        <w:rPr>
          <w:rFonts w:ascii="Times New Roman" w:hAnsi="Times New Roman" w:cs="Times New Roman"/>
          <w:sz w:val="28"/>
          <w:szCs w:val="28"/>
        </w:rPr>
        <w:t>].</w:t>
      </w:r>
    </w:p>
    <w:p w:rsidR="00DF0319" w:rsidRDefault="00DF0319" w:rsidP="00042E8F">
      <w:pPr>
        <w:spacing w:line="360" w:lineRule="auto"/>
        <w:jc w:val="both"/>
        <w:rPr>
          <w:rFonts w:ascii="Times New Roman" w:hAnsi="Times New Roman" w:cs="Times New Roman"/>
          <w:sz w:val="28"/>
          <w:szCs w:val="28"/>
          <w:lang w:val="uk-UA"/>
        </w:rPr>
      </w:pPr>
      <w:r w:rsidRPr="00DF0319">
        <w:rPr>
          <w:rFonts w:ascii="Times New Roman" w:hAnsi="Times New Roman" w:cs="Times New Roman"/>
          <w:sz w:val="28"/>
          <w:szCs w:val="28"/>
          <w:lang w:val="uk-UA"/>
        </w:rPr>
        <w:t>«…</w:t>
      </w:r>
      <w:r w:rsidRPr="00DF0319">
        <w:rPr>
          <w:rFonts w:ascii="Times New Roman" w:hAnsi="Times New Roman" w:cs="Times New Roman"/>
          <w:sz w:val="28"/>
          <w:szCs w:val="28"/>
        </w:rPr>
        <w:t>Під поняттям судових витрат належить розуміти сукупність витрат, що виникають у зв’язку з розглядом справи в порядку цивільного судочинства</w:t>
      </w:r>
      <w:r w:rsidRPr="00DF0319">
        <w:rPr>
          <w:rFonts w:ascii="Times New Roman" w:hAnsi="Times New Roman" w:cs="Times New Roman"/>
          <w:sz w:val="28"/>
          <w:szCs w:val="28"/>
          <w:lang w:val="uk-UA"/>
        </w:rPr>
        <w:t>»</w:t>
      </w:r>
      <w:r w:rsidR="003C42D4">
        <w:rPr>
          <w:rFonts w:ascii="Times New Roman" w:hAnsi="Times New Roman" w:cs="Times New Roman"/>
          <w:sz w:val="28"/>
          <w:szCs w:val="28"/>
          <w:lang w:val="uk-UA"/>
        </w:rPr>
        <w:t xml:space="preserve"> [24</w:t>
      </w:r>
      <w:r w:rsidRPr="00DF0319">
        <w:rPr>
          <w:rFonts w:ascii="Times New Roman" w:hAnsi="Times New Roman" w:cs="Times New Roman"/>
          <w:sz w:val="28"/>
          <w:szCs w:val="28"/>
          <w:lang w:val="uk-UA"/>
        </w:rPr>
        <w:t>, с. 329]</w:t>
      </w:r>
      <w:r>
        <w:rPr>
          <w:rFonts w:ascii="Times New Roman" w:hAnsi="Times New Roman" w:cs="Times New Roman"/>
          <w:sz w:val="28"/>
          <w:szCs w:val="28"/>
          <w:lang w:val="uk-UA"/>
        </w:rPr>
        <w:t>.</w:t>
      </w:r>
    </w:p>
    <w:p w:rsidR="00DF0319" w:rsidRDefault="00DF0319"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Також «…</w:t>
      </w:r>
      <w:r w:rsidRPr="00DF0319">
        <w:rPr>
          <w:rFonts w:ascii="Times New Roman" w:hAnsi="Times New Roman" w:cs="Times New Roman"/>
          <w:sz w:val="28"/>
          <w:szCs w:val="28"/>
          <w:lang w:val="uk-UA"/>
        </w:rPr>
        <w:t>с</w:t>
      </w:r>
      <w:r w:rsidRPr="00DF0319">
        <w:rPr>
          <w:rFonts w:ascii="Times New Roman" w:hAnsi="Times New Roman" w:cs="Times New Roman"/>
          <w:sz w:val="28"/>
          <w:szCs w:val="28"/>
        </w:rPr>
        <w:t>удові витрати – це витрати держави, що покладаються на державний бюджет України, а також на заінтересованих у справі осіб, з приводу та у зв’язку з розглядом і вирішенням цивільної справи у суді загальної юрисдикції</w:t>
      </w:r>
      <w:r w:rsidR="003C42D4">
        <w:rPr>
          <w:rFonts w:ascii="Times New Roman" w:hAnsi="Times New Roman" w:cs="Times New Roman"/>
          <w:sz w:val="28"/>
          <w:szCs w:val="28"/>
          <w:lang w:val="uk-UA"/>
        </w:rPr>
        <w:t>» [23</w:t>
      </w:r>
      <w:r>
        <w:rPr>
          <w:rFonts w:ascii="Times New Roman" w:hAnsi="Times New Roman" w:cs="Times New Roman"/>
          <w:sz w:val="28"/>
          <w:szCs w:val="28"/>
          <w:lang w:val="uk-UA"/>
        </w:rPr>
        <w:t>, с. 273]</w:t>
      </w:r>
      <w:r w:rsidR="00E028C1">
        <w:rPr>
          <w:rFonts w:ascii="Times New Roman" w:hAnsi="Times New Roman" w:cs="Times New Roman"/>
          <w:sz w:val="28"/>
          <w:szCs w:val="28"/>
          <w:lang w:val="uk-UA"/>
        </w:rPr>
        <w:t>.</w:t>
      </w:r>
    </w:p>
    <w:p w:rsidR="00696B1F" w:rsidRDefault="00696B1F"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поглади учених, можна зробити висновок, що судові витрати – це витрати встановлені державою, яку несуть учасники справи при вирішенні і розгляду справ в порядку позовного, наказного та окремого провадження.</w:t>
      </w:r>
    </w:p>
    <w:p w:rsidR="00172A42" w:rsidRDefault="00172A42" w:rsidP="00042E8F">
      <w:pPr>
        <w:spacing w:line="360" w:lineRule="auto"/>
        <w:jc w:val="both"/>
        <w:rPr>
          <w:rFonts w:ascii="Times New Roman" w:hAnsi="Times New Roman" w:cs="Times New Roman"/>
          <w:sz w:val="28"/>
          <w:szCs w:val="28"/>
          <w:lang w:val="uk-UA"/>
        </w:rPr>
      </w:pPr>
      <w:r w:rsidRPr="00172A42">
        <w:rPr>
          <w:rFonts w:ascii="Times New Roman" w:hAnsi="Times New Roman" w:cs="Times New Roman"/>
          <w:sz w:val="28"/>
          <w:szCs w:val="28"/>
        </w:rPr>
        <w:t>В юридичній літературі судові витрати прийнято розглядати в широкому та вузькому сенсі</w:t>
      </w:r>
      <w:r w:rsidRPr="00172A42">
        <w:rPr>
          <w:rFonts w:ascii="Times New Roman" w:hAnsi="Times New Roman" w:cs="Times New Roman"/>
          <w:sz w:val="28"/>
          <w:szCs w:val="28"/>
          <w:lang w:val="uk-UA"/>
        </w:rPr>
        <w:t>.</w:t>
      </w:r>
      <w:r>
        <w:rPr>
          <w:rFonts w:ascii="Times New Roman" w:hAnsi="Times New Roman" w:cs="Times New Roman"/>
          <w:sz w:val="28"/>
          <w:szCs w:val="28"/>
          <w:lang w:val="uk-UA"/>
        </w:rPr>
        <w:t xml:space="preserve"> На думку С.Е. Устюшенко «…</w:t>
      </w:r>
      <w:r w:rsidRPr="001B3F74">
        <w:rPr>
          <w:rFonts w:ascii="Times New Roman" w:hAnsi="Times New Roman" w:cs="Times New Roman"/>
          <w:sz w:val="28"/>
          <w:szCs w:val="28"/>
          <w:lang w:val="uk-UA"/>
        </w:rPr>
        <w:t>у</w:t>
      </w:r>
      <w:r w:rsidRPr="001B3F74">
        <w:rPr>
          <w:rFonts w:ascii="Times New Roman" w:hAnsi="Times New Roman" w:cs="Times New Roman"/>
          <w:sz w:val="28"/>
          <w:szCs w:val="28"/>
        </w:rPr>
        <w:t xml:space="preserve"> широкому сенсі під судовими витратами розуміють матеріальні засоби, необхідні для функціонування судової системи. Судові витрати у вузькому сенсі характеризують як грошові витрати, пов’язані з розглядом і вирішенням судової справи, а також виконанням рішення суду</w:t>
      </w:r>
      <w:r w:rsidR="001B3F74" w:rsidRPr="001B3F74">
        <w:rPr>
          <w:rFonts w:ascii="Times New Roman" w:hAnsi="Times New Roman" w:cs="Times New Roman"/>
          <w:sz w:val="28"/>
          <w:szCs w:val="28"/>
          <w:lang w:val="uk-UA"/>
        </w:rPr>
        <w:t xml:space="preserve">» </w:t>
      </w:r>
      <w:r w:rsidR="001B3F74" w:rsidRPr="001B3F74">
        <w:rPr>
          <w:rFonts w:ascii="Times New Roman" w:hAnsi="Times New Roman" w:cs="Times New Roman"/>
          <w:sz w:val="28"/>
          <w:szCs w:val="28"/>
        </w:rPr>
        <w:t>[</w:t>
      </w:r>
      <w:r w:rsidR="003C42D4">
        <w:rPr>
          <w:rFonts w:ascii="Times New Roman" w:hAnsi="Times New Roman" w:cs="Times New Roman"/>
          <w:sz w:val="28"/>
          <w:szCs w:val="28"/>
          <w:lang w:val="uk-UA"/>
        </w:rPr>
        <w:t>25</w:t>
      </w:r>
      <w:r w:rsidR="001B3F74" w:rsidRPr="001B3F74">
        <w:rPr>
          <w:rFonts w:ascii="Times New Roman" w:hAnsi="Times New Roman" w:cs="Times New Roman"/>
          <w:sz w:val="28"/>
          <w:szCs w:val="28"/>
          <w:lang w:val="uk-UA"/>
        </w:rPr>
        <w:t>, с. 148</w:t>
      </w:r>
      <w:r w:rsidR="001B3F74" w:rsidRPr="001B3F74">
        <w:rPr>
          <w:rFonts w:ascii="Times New Roman" w:hAnsi="Times New Roman" w:cs="Times New Roman"/>
          <w:sz w:val="28"/>
          <w:szCs w:val="28"/>
        </w:rPr>
        <w:t>].</w:t>
      </w:r>
    </w:p>
    <w:p w:rsidR="001B3F74" w:rsidRDefault="001B3F74"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Розуміння судових витрат у широкому сенсі пов</w:t>
      </w:r>
      <w:r w:rsidRPr="001B3F74">
        <w:rPr>
          <w:rFonts w:ascii="Times New Roman" w:hAnsi="Times New Roman" w:cs="Times New Roman"/>
          <w:sz w:val="28"/>
          <w:szCs w:val="28"/>
        </w:rPr>
        <w:t>’</w:t>
      </w:r>
      <w:r>
        <w:rPr>
          <w:rFonts w:ascii="Times New Roman" w:hAnsi="Times New Roman" w:cs="Times New Roman"/>
          <w:sz w:val="28"/>
          <w:szCs w:val="28"/>
          <w:lang w:val="uk-UA"/>
        </w:rPr>
        <w:t xml:space="preserve">язано з видеління державою коштів на функціонування судової системи, </w:t>
      </w:r>
      <w:r w:rsidRPr="001B3F74">
        <w:rPr>
          <w:rFonts w:ascii="Times New Roman" w:hAnsi="Times New Roman" w:cs="Times New Roman"/>
          <w:sz w:val="28"/>
          <w:szCs w:val="28"/>
        </w:rPr>
        <w:t>які лише частково покриваються коштом судового збору, сплаченого учасниками судових справ.</w:t>
      </w:r>
    </w:p>
    <w:p w:rsidR="001B3F74" w:rsidRPr="001B3F74" w:rsidRDefault="001B3F74"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вузькому сенсі С.</w:t>
      </w:r>
      <w:r w:rsidR="00696B1F">
        <w:rPr>
          <w:rFonts w:ascii="Times New Roman" w:hAnsi="Times New Roman" w:cs="Times New Roman"/>
          <w:sz w:val="28"/>
          <w:szCs w:val="28"/>
          <w:lang w:val="uk-UA"/>
        </w:rPr>
        <w:t xml:space="preserve"> </w:t>
      </w:r>
      <w:r>
        <w:rPr>
          <w:rFonts w:ascii="Times New Roman" w:hAnsi="Times New Roman" w:cs="Times New Roman"/>
          <w:sz w:val="28"/>
          <w:szCs w:val="28"/>
          <w:lang w:val="uk-UA"/>
        </w:rPr>
        <w:t>Е. Устюшенко розглядає судові витрати</w:t>
      </w:r>
      <w:r w:rsidR="008D6D65">
        <w:rPr>
          <w:rFonts w:ascii="Times New Roman" w:hAnsi="Times New Roman" w:cs="Times New Roman"/>
          <w:sz w:val="28"/>
          <w:szCs w:val="28"/>
          <w:lang w:val="uk-UA"/>
        </w:rPr>
        <w:t>, які</w:t>
      </w:r>
      <w:r>
        <w:rPr>
          <w:rFonts w:ascii="Times New Roman" w:hAnsi="Times New Roman" w:cs="Times New Roman"/>
          <w:sz w:val="28"/>
          <w:szCs w:val="28"/>
          <w:lang w:val="uk-UA"/>
        </w:rPr>
        <w:t xml:space="preserve"> мають прив</w:t>
      </w:r>
      <w:r w:rsidRPr="001B3F74">
        <w:rPr>
          <w:rFonts w:ascii="Times New Roman" w:hAnsi="Times New Roman" w:cs="Times New Roman"/>
          <w:sz w:val="28"/>
          <w:szCs w:val="28"/>
        </w:rPr>
        <w:t>’</w:t>
      </w:r>
      <w:r>
        <w:rPr>
          <w:rFonts w:ascii="Times New Roman" w:hAnsi="Times New Roman" w:cs="Times New Roman"/>
          <w:sz w:val="28"/>
          <w:szCs w:val="28"/>
          <w:lang w:val="uk-UA"/>
        </w:rPr>
        <w:t xml:space="preserve">язку до конкретно визначеної цивільної справи, яка розглядається судом </w:t>
      </w:r>
      <w:r w:rsidRPr="001B3F74">
        <w:rPr>
          <w:rFonts w:ascii="Times New Roman" w:hAnsi="Times New Roman" w:cs="Times New Roman"/>
          <w:sz w:val="28"/>
          <w:szCs w:val="28"/>
        </w:rPr>
        <w:t>[</w:t>
      </w:r>
      <w:r w:rsidR="003C42D4">
        <w:rPr>
          <w:rFonts w:ascii="Times New Roman" w:hAnsi="Times New Roman" w:cs="Times New Roman"/>
          <w:sz w:val="28"/>
          <w:szCs w:val="28"/>
          <w:lang w:val="uk-UA"/>
        </w:rPr>
        <w:t>25</w:t>
      </w:r>
      <w:r>
        <w:rPr>
          <w:rFonts w:ascii="Times New Roman" w:hAnsi="Times New Roman" w:cs="Times New Roman"/>
          <w:sz w:val="28"/>
          <w:szCs w:val="28"/>
          <w:lang w:val="uk-UA"/>
        </w:rPr>
        <w:t>, с. 149</w:t>
      </w:r>
      <w:r w:rsidRPr="001B3F74">
        <w:rPr>
          <w:rFonts w:ascii="Times New Roman" w:hAnsi="Times New Roman" w:cs="Times New Roman"/>
          <w:sz w:val="28"/>
          <w:szCs w:val="28"/>
        </w:rPr>
        <w:t>]</w:t>
      </w:r>
      <w:r>
        <w:rPr>
          <w:rFonts w:ascii="Times New Roman" w:hAnsi="Times New Roman" w:cs="Times New Roman"/>
          <w:sz w:val="28"/>
          <w:szCs w:val="28"/>
          <w:lang w:val="uk-UA"/>
        </w:rPr>
        <w:t>.</w:t>
      </w:r>
    </w:p>
    <w:p w:rsidR="00E028C1" w:rsidRPr="00E028C1" w:rsidRDefault="00E028C1" w:rsidP="00042E8F">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Як зазначає В.</w:t>
      </w:r>
      <w:r w:rsidR="00696B1F">
        <w:rPr>
          <w:rFonts w:ascii="Times New Roman" w:hAnsi="Times New Roman" w:cs="Times New Roman"/>
          <w:sz w:val="28"/>
          <w:szCs w:val="28"/>
          <w:lang w:val="uk-UA"/>
        </w:rPr>
        <w:t xml:space="preserve"> </w:t>
      </w:r>
      <w:r>
        <w:rPr>
          <w:rFonts w:ascii="Times New Roman" w:hAnsi="Times New Roman" w:cs="Times New Roman"/>
          <w:sz w:val="28"/>
          <w:szCs w:val="28"/>
          <w:lang w:val="uk-UA"/>
        </w:rPr>
        <w:t>О. Кучера «…</w:t>
      </w:r>
      <w:r w:rsidRPr="00E028C1">
        <w:rPr>
          <w:rFonts w:ascii="Times New Roman" w:hAnsi="Times New Roman" w:cs="Times New Roman"/>
          <w:sz w:val="28"/>
          <w:szCs w:val="28"/>
          <w:lang w:val="uk-UA"/>
        </w:rPr>
        <w:t>судові витрати виконують такі завдання:</w:t>
      </w:r>
      <w:r>
        <w:rPr>
          <w:rFonts w:ascii="Times New Roman" w:hAnsi="Times New Roman" w:cs="Times New Roman"/>
          <w:sz w:val="28"/>
          <w:szCs w:val="28"/>
          <w:lang w:val="uk-UA"/>
        </w:rPr>
        <w:t xml:space="preserve"> </w:t>
      </w:r>
      <w:r w:rsidRPr="00E028C1">
        <w:rPr>
          <w:rFonts w:ascii="Times New Roman" w:hAnsi="Times New Roman" w:cs="Times New Roman"/>
          <w:sz w:val="28"/>
          <w:szCs w:val="28"/>
          <w:lang w:val="uk-UA"/>
        </w:rPr>
        <w:t>кошти, що одержуються від судового збору, дуже незначні у своїй мірі, але усе ж сприяють покриттю тих витрат, які супроводжують судову діяльність. Відшкодування витрат зі здійснення правосуддя не надходить безпосередньо до суду, тому фінансування судів не залежить від суми, яка одержується як судовий збір; існування судових витрат покликане дисциплінувати громадян, юридичних осіб, водночас запобігаючи появі необґрунтованих позовних вимог;</w:t>
      </w:r>
      <w:r>
        <w:rPr>
          <w:rFonts w:ascii="Times New Roman" w:hAnsi="Times New Roman" w:cs="Times New Roman"/>
          <w:sz w:val="28"/>
          <w:szCs w:val="28"/>
          <w:lang w:val="uk-UA"/>
        </w:rPr>
        <w:t xml:space="preserve"> </w:t>
      </w:r>
      <w:r w:rsidRPr="00E028C1">
        <w:rPr>
          <w:rFonts w:ascii="Times New Roman" w:hAnsi="Times New Roman" w:cs="Times New Roman"/>
          <w:sz w:val="28"/>
          <w:szCs w:val="28"/>
          <w:lang w:val="uk-UA"/>
        </w:rPr>
        <w:t>судові витрати повинні стимулювати добровільне виконання процесуальних обов’язків [</w:t>
      </w:r>
      <w:r w:rsidR="003C42D4">
        <w:rPr>
          <w:rFonts w:ascii="Times New Roman" w:hAnsi="Times New Roman" w:cs="Times New Roman"/>
          <w:sz w:val="28"/>
          <w:szCs w:val="28"/>
          <w:lang w:val="uk-UA"/>
        </w:rPr>
        <w:t>23</w:t>
      </w:r>
      <w:r>
        <w:rPr>
          <w:rFonts w:ascii="Times New Roman" w:hAnsi="Times New Roman" w:cs="Times New Roman"/>
          <w:sz w:val="28"/>
          <w:szCs w:val="28"/>
          <w:lang w:val="uk-UA"/>
        </w:rPr>
        <w:t>, с. 273</w:t>
      </w:r>
      <w:r w:rsidRPr="00E028C1">
        <w:rPr>
          <w:rFonts w:ascii="Times New Roman" w:hAnsi="Times New Roman" w:cs="Times New Roman"/>
          <w:sz w:val="28"/>
          <w:szCs w:val="28"/>
          <w:lang w:val="uk-UA"/>
        </w:rPr>
        <w:t>].</w:t>
      </w:r>
    </w:p>
    <w:p w:rsidR="005F7C89" w:rsidRDefault="005F7C89" w:rsidP="00042E8F">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Метою встановлення судових витрат, на думку Ю.В. Білоусова, є «…застереження сторони (позивача) від подання явно необґрунтованого позову, спонукання сторін до добровільного виконання своїх обов’</w:t>
      </w:r>
      <w:r w:rsidRPr="005F7C89">
        <w:rPr>
          <w:rFonts w:ascii="Times New Roman" w:hAnsi="Times New Roman" w:cs="Times New Roman"/>
          <w:sz w:val="28"/>
          <w:szCs w:val="28"/>
          <w:shd w:val="clear" w:color="auto" w:fill="FFFFFF"/>
        </w:rPr>
        <w:t>язків</w:t>
      </w:r>
      <w:r w:rsidR="00A21762">
        <w:rPr>
          <w:rFonts w:ascii="Times New Roman" w:hAnsi="Times New Roman" w:cs="Times New Roman"/>
          <w:sz w:val="28"/>
          <w:szCs w:val="28"/>
          <w:shd w:val="clear" w:color="auto" w:fill="FFFFFF"/>
          <w:lang w:val="uk-UA"/>
        </w:rPr>
        <w:t>, самостійного врегулювання правових спорів» [</w:t>
      </w:r>
      <w:r w:rsidR="003C42D4">
        <w:rPr>
          <w:rFonts w:ascii="Times New Roman" w:hAnsi="Times New Roman" w:cs="Times New Roman"/>
          <w:sz w:val="28"/>
          <w:szCs w:val="28"/>
          <w:shd w:val="clear" w:color="auto" w:fill="FFFFFF"/>
          <w:lang w:val="uk-UA"/>
        </w:rPr>
        <w:t>26</w:t>
      </w:r>
      <w:r w:rsidR="00A21762">
        <w:rPr>
          <w:rFonts w:ascii="Times New Roman" w:hAnsi="Times New Roman" w:cs="Times New Roman"/>
          <w:sz w:val="28"/>
          <w:szCs w:val="28"/>
          <w:shd w:val="clear" w:color="auto" w:fill="FFFFFF"/>
          <w:lang w:val="uk-UA"/>
        </w:rPr>
        <w:t>, с. 93</w:t>
      </w:r>
      <w:r w:rsidR="00A21762" w:rsidRPr="00A21762">
        <w:rPr>
          <w:rFonts w:ascii="Times New Roman" w:hAnsi="Times New Roman" w:cs="Times New Roman"/>
          <w:sz w:val="28"/>
          <w:szCs w:val="28"/>
          <w:shd w:val="clear" w:color="auto" w:fill="FFFFFF"/>
        </w:rPr>
        <w:t>].</w:t>
      </w:r>
    </w:p>
    <w:p w:rsidR="009F2D12" w:rsidRDefault="009F2D12" w:rsidP="00042E8F">
      <w:pPr>
        <w:spacing w:line="360" w:lineRule="auto"/>
        <w:jc w:val="both"/>
        <w:rPr>
          <w:rFonts w:ascii="Times New Roman" w:hAnsi="Times New Roman" w:cs="Times New Roman"/>
          <w:sz w:val="28"/>
          <w:szCs w:val="28"/>
          <w:lang w:val="uk-UA"/>
        </w:rPr>
      </w:pPr>
      <w:r w:rsidRPr="009F2D12">
        <w:rPr>
          <w:rFonts w:ascii="Times New Roman" w:hAnsi="Times New Roman" w:cs="Times New Roman"/>
          <w:sz w:val="28"/>
          <w:szCs w:val="28"/>
          <w:lang w:val="uk-UA"/>
        </w:rPr>
        <w:t>«…</w:t>
      </w:r>
      <w:r w:rsidRPr="009F2D12">
        <w:rPr>
          <w:rFonts w:ascii="Times New Roman" w:hAnsi="Times New Roman" w:cs="Times New Roman"/>
          <w:sz w:val="28"/>
          <w:szCs w:val="28"/>
        </w:rPr>
        <w:t>Інститут судових витрат безпосередньо впливає на можливість реалізації права особи на справедливий суд і виступає як установлене законодавством обмеження доступності правосуддя. У зв’язку з цим першочерговим завданням законодавця є встановлення такого розміру судових витрат, який буде об’єктивно зумовленим і розумним, з одного боку, та утримує особу від подання необґрунтованого позову, з іншого. Основна мета таких дій - запобігання зловживань учасниками процесу у сфері необґрунтованого завищення</w:t>
      </w:r>
      <w:r w:rsidRPr="009F2D12">
        <w:rPr>
          <w:rFonts w:ascii="Times New Roman" w:hAnsi="Times New Roman" w:cs="Times New Roman"/>
          <w:sz w:val="28"/>
          <w:szCs w:val="28"/>
          <w:lang w:val="uk-UA"/>
        </w:rPr>
        <w:t xml:space="preserve"> </w:t>
      </w:r>
      <w:r w:rsidRPr="009F2D12">
        <w:rPr>
          <w:rFonts w:ascii="Times New Roman" w:hAnsi="Times New Roman" w:cs="Times New Roman"/>
          <w:sz w:val="28"/>
          <w:szCs w:val="28"/>
        </w:rPr>
        <w:t>розміру судових витрат і правове регулювання питань розумності судових витрат</w:t>
      </w:r>
      <w:r w:rsidRPr="009F2D12">
        <w:rPr>
          <w:rFonts w:ascii="Times New Roman" w:hAnsi="Times New Roman" w:cs="Times New Roman"/>
          <w:sz w:val="28"/>
          <w:szCs w:val="28"/>
          <w:lang w:val="uk-UA"/>
        </w:rPr>
        <w:t xml:space="preserve">» </w:t>
      </w:r>
      <w:r w:rsidRPr="009F2D12">
        <w:rPr>
          <w:rFonts w:ascii="Times New Roman" w:hAnsi="Times New Roman" w:cs="Times New Roman"/>
          <w:sz w:val="28"/>
          <w:szCs w:val="28"/>
        </w:rPr>
        <w:t>[</w:t>
      </w:r>
      <w:r w:rsidR="003C42D4">
        <w:rPr>
          <w:rFonts w:ascii="Times New Roman" w:hAnsi="Times New Roman" w:cs="Times New Roman"/>
          <w:sz w:val="28"/>
          <w:szCs w:val="28"/>
          <w:lang w:val="uk-UA"/>
        </w:rPr>
        <w:t>24</w:t>
      </w:r>
      <w:r w:rsidRPr="009F2D12">
        <w:rPr>
          <w:rFonts w:ascii="Times New Roman" w:hAnsi="Times New Roman" w:cs="Times New Roman"/>
          <w:sz w:val="28"/>
          <w:szCs w:val="28"/>
          <w:lang w:val="uk-UA"/>
        </w:rPr>
        <w:t>, с. 329-330</w:t>
      </w:r>
      <w:r w:rsidRPr="009F2D12">
        <w:rPr>
          <w:rFonts w:ascii="Times New Roman" w:hAnsi="Times New Roman" w:cs="Times New Roman"/>
          <w:sz w:val="28"/>
          <w:szCs w:val="28"/>
        </w:rPr>
        <w:t>]</w:t>
      </w:r>
      <w:r w:rsidRPr="009F2D12">
        <w:rPr>
          <w:rFonts w:ascii="Times New Roman" w:hAnsi="Times New Roman" w:cs="Times New Roman"/>
          <w:sz w:val="28"/>
          <w:szCs w:val="28"/>
          <w:lang w:val="uk-UA"/>
        </w:rPr>
        <w:t>.</w:t>
      </w:r>
    </w:p>
    <w:p w:rsidR="006F774C" w:rsidRPr="006F774C" w:rsidRDefault="006F774C" w:rsidP="00042E8F">
      <w:pPr>
        <w:spacing w:line="360" w:lineRule="auto"/>
        <w:jc w:val="both"/>
        <w:rPr>
          <w:rFonts w:ascii="Times New Roman" w:hAnsi="Times New Roman" w:cs="Times New Roman"/>
          <w:sz w:val="28"/>
          <w:szCs w:val="28"/>
          <w:lang w:val="uk-UA"/>
        </w:rPr>
      </w:pPr>
      <w:r w:rsidRPr="006F774C">
        <w:rPr>
          <w:rFonts w:ascii="Times New Roman" w:hAnsi="Times New Roman" w:cs="Times New Roman"/>
          <w:sz w:val="28"/>
          <w:szCs w:val="28"/>
          <w:lang w:val="uk-UA"/>
        </w:rPr>
        <w:t>Наявність цілей у правовому регулюванні судових витрат дозволяє говорити про виконання інститутом судових витрат певних функцій, до яких можна віднести наступні:</w:t>
      </w:r>
    </w:p>
    <w:p w:rsidR="005D6AD7" w:rsidRDefault="005D6AD7"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6F774C">
        <w:rPr>
          <w:rFonts w:ascii="Times New Roman" w:hAnsi="Times New Roman" w:cs="Times New Roman"/>
          <w:sz w:val="28"/>
          <w:szCs w:val="28"/>
          <w:lang w:val="uk-UA"/>
        </w:rPr>
        <w:t xml:space="preserve"> </w:t>
      </w:r>
      <w:r>
        <w:rPr>
          <w:rFonts w:ascii="Times New Roman" w:hAnsi="Times New Roman" w:cs="Times New Roman"/>
          <w:sz w:val="28"/>
          <w:szCs w:val="28"/>
          <w:lang w:val="uk-UA"/>
        </w:rPr>
        <w:t>В Кучер</w:t>
      </w:r>
      <w:r w:rsidR="006B3968">
        <w:rPr>
          <w:rFonts w:ascii="Times New Roman" w:hAnsi="Times New Roman" w:cs="Times New Roman"/>
          <w:sz w:val="28"/>
          <w:szCs w:val="28"/>
          <w:lang w:val="uk-UA"/>
        </w:rPr>
        <w:t xml:space="preserve"> виділяє такі функції інституту судових витрат: </w:t>
      </w:r>
    </w:p>
    <w:p w:rsidR="005D6AD7" w:rsidRPr="005D6AD7" w:rsidRDefault="005D6AD7" w:rsidP="00042E8F">
      <w:pPr>
        <w:spacing w:line="360" w:lineRule="auto"/>
        <w:jc w:val="both"/>
        <w:rPr>
          <w:rFonts w:ascii="Times New Roman" w:hAnsi="Times New Roman" w:cs="Times New Roman"/>
          <w:sz w:val="28"/>
          <w:szCs w:val="28"/>
          <w:lang w:val="uk-UA"/>
        </w:rPr>
      </w:pPr>
      <w:r w:rsidRPr="005D6AD7">
        <w:rPr>
          <w:rFonts w:ascii="Times New Roman" w:hAnsi="Times New Roman" w:cs="Times New Roman"/>
          <w:sz w:val="28"/>
          <w:szCs w:val="28"/>
          <w:lang w:val="uk-UA"/>
        </w:rPr>
        <w:t>– «…компенсаційна – полягає у відшкодуванні коштів, витрачених державою на здійснення правосуддя з цивільних справ, а також коштів, витрачених особами, які звертаються до суду, або тих, хто здій</w:t>
      </w:r>
      <w:r w:rsidR="003C42D4">
        <w:rPr>
          <w:rFonts w:ascii="Times New Roman" w:hAnsi="Times New Roman" w:cs="Times New Roman"/>
          <w:sz w:val="28"/>
          <w:szCs w:val="28"/>
          <w:lang w:val="uk-UA"/>
        </w:rPr>
        <w:t>снює певні процесуальні дії» [23</w:t>
      </w:r>
      <w:r w:rsidRPr="005D6AD7">
        <w:rPr>
          <w:rFonts w:ascii="Times New Roman" w:hAnsi="Times New Roman" w:cs="Times New Roman"/>
          <w:sz w:val="28"/>
          <w:szCs w:val="28"/>
          <w:lang w:val="uk-UA"/>
        </w:rPr>
        <w:t>, с. 273];</w:t>
      </w:r>
    </w:p>
    <w:p w:rsidR="005D6AD7" w:rsidRPr="005D6AD7" w:rsidRDefault="005D6AD7" w:rsidP="00042E8F">
      <w:pPr>
        <w:spacing w:line="360" w:lineRule="auto"/>
        <w:jc w:val="both"/>
        <w:rPr>
          <w:rFonts w:ascii="Times New Roman" w:hAnsi="Times New Roman" w:cs="Times New Roman"/>
          <w:sz w:val="28"/>
          <w:szCs w:val="28"/>
        </w:rPr>
      </w:pPr>
      <w:r w:rsidRPr="005D6AD7">
        <w:rPr>
          <w:rFonts w:ascii="Times New Roman" w:hAnsi="Times New Roman" w:cs="Times New Roman"/>
          <w:sz w:val="28"/>
          <w:szCs w:val="28"/>
        </w:rPr>
        <w:t xml:space="preserve">– «…превентивна – полягає в запобіганні необґрунтованих звернень до судів, у забезпеченні виконання юридично заінтересованими у вирішенні справи особами своїх процесуальних обов’язків» </w:t>
      </w:r>
      <w:r w:rsidR="003C42D4">
        <w:rPr>
          <w:rFonts w:ascii="Times New Roman" w:hAnsi="Times New Roman" w:cs="Times New Roman"/>
          <w:sz w:val="28"/>
          <w:szCs w:val="28"/>
          <w:lang w:val="uk-UA"/>
        </w:rPr>
        <w:t>[23</w:t>
      </w:r>
      <w:r w:rsidRPr="005D6AD7">
        <w:rPr>
          <w:rFonts w:ascii="Times New Roman" w:hAnsi="Times New Roman" w:cs="Times New Roman"/>
          <w:sz w:val="28"/>
          <w:szCs w:val="28"/>
          <w:lang w:val="uk-UA"/>
        </w:rPr>
        <w:t>, с. 273</w:t>
      </w:r>
      <w:r w:rsidRPr="005D6AD7">
        <w:rPr>
          <w:rFonts w:ascii="Times New Roman" w:hAnsi="Times New Roman" w:cs="Times New Roman"/>
          <w:sz w:val="28"/>
          <w:szCs w:val="28"/>
        </w:rPr>
        <w:t>];</w:t>
      </w:r>
    </w:p>
    <w:p w:rsidR="005D6AD7" w:rsidRDefault="005D6AD7" w:rsidP="00042E8F">
      <w:pPr>
        <w:spacing w:line="360" w:lineRule="auto"/>
        <w:jc w:val="both"/>
        <w:rPr>
          <w:rFonts w:ascii="Times New Roman" w:hAnsi="Times New Roman" w:cs="Times New Roman"/>
          <w:sz w:val="28"/>
          <w:szCs w:val="28"/>
        </w:rPr>
      </w:pPr>
      <w:r w:rsidRPr="005D6AD7">
        <w:rPr>
          <w:rFonts w:ascii="Times New Roman" w:hAnsi="Times New Roman" w:cs="Times New Roman"/>
          <w:sz w:val="28"/>
          <w:szCs w:val="28"/>
        </w:rPr>
        <w:t xml:space="preserve">– «…соціальна – виявляється у тому, що судові витрати покликані забезпечити фактичну доступність правосуддя» </w:t>
      </w:r>
      <w:r w:rsidR="003C42D4">
        <w:rPr>
          <w:rFonts w:ascii="Times New Roman" w:hAnsi="Times New Roman" w:cs="Times New Roman"/>
          <w:sz w:val="28"/>
          <w:szCs w:val="28"/>
          <w:lang w:val="uk-UA"/>
        </w:rPr>
        <w:t>[23</w:t>
      </w:r>
      <w:r w:rsidRPr="005D6AD7">
        <w:rPr>
          <w:rFonts w:ascii="Times New Roman" w:hAnsi="Times New Roman" w:cs="Times New Roman"/>
          <w:sz w:val="28"/>
          <w:szCs w:val="28"/>
          <w:lang w:val="uk-UA"/>
        </w:rPr>
        <w:t>, с. 273</w:t>
      </w:r>
      <w:r w:rsidRPr="005D6AD7">
        <w:rPr>
          <w:rFonts w:ascii="Times New Roman" w:hAnsi="Times New Roman" w:cs="Times New Roman"/>
          <w:sz w:val="28"/>
          <w:szCs w:val="28"/>
        </w:rPr>
        <w:t>].</w:t>
      </w:r>
    </w:p>
    <w:p w:rsidR="005D6AD7" w:rsidRDefault="005D6AD7"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 В.</w:t>
      </w:r>
      <w:r w:rsidR="003C42D4">
        <w:rPr>
          <w:rFonts w:ascii="Times New Roman" w:hAnsi="Times New Roman" w:cs="Times New Roman"/>
          <w:sz w:val="28"/>
          <w:szCs w:val="28"/>
          <w:lang w:val="uk-UA"/>
        </w:rPr>
        <w:t xml:space="preserve"> </w:t>
      </w:r>
      <w:r>
        <w:rPr>
          <w:rFonts w:ascii="Times New Roman" w:hAnsi="Times New Roman" w:cs="Times New Roman"/>
          <w:sz w:val="28"/>
          <w:szCs w:val="28"/>
          <w:lang w:val="uk-UA"/>
        </w:rPr>
        <w:t>А. Кройтор зазначає, що інститут судових витрат виконує дві функції:</w:t>
      </w:r>
      <w:r w:rsidR="00ED3A00">
        <w:rPr>
          <w:rFonts w:ascii="Times New Roman" w:hAnsi="Times New Roman" w:cs="Times New Roman"/>
          <w:sz w:val="28"/>
          <w:szCs w:val="28"/>
          <w:lang w:val="uk-UA"/>
        </w:rPr>
        <w:t xml:space="preserve"> </w:t>
      </w:r>
      <w:r w:rsidRPr="005D6AD7">
        <w:rPr>
          <w:rFonts w:ascii="Times New Roman" w:hAnsi="Times New Roman" w:cs="Times New Roman"/>
          <w:sz w:val="28"/>
          <w:szCs w:val="28"/>
        </w:rPr>
        <w:t>компенсаційну (відновлювальну) та превентивну (попереджувальну).</w:t>
      </w:r>
    </w:p>
    <w:p w:rsidR="005D6AD7" w:rsidRDefault="005D6AD7" w:rsidP="00042E8F">
      <w:pPr>
        <w:spacing w:line="360" w:lineRule="auto"/>
        <w:jc w:val="both"/>
        <w:rPr>
          <w:rFonts w:ascii="Times New Roman" w:hAnsi="Times New Roman" w:cs="Times New Roman"/>
          <w:sz w:val="28"/>
          <w:szCs w:val="28"/>
          <w:lang w:val="uk-UA"/>
        </w:rPr>
      </w:pPr>
      <w:r w:rsidRPr="005D6AD7">
        <w:rPr>
          <w:rFonts w:ascii="Times New Roman" w:hAnsi="Times New Roman" w:cs="Times New Roman"/>
          <w:sz w:val="28"/>
          <w:szCs w:val="28"/>
          <w:lang w:val="uk-UA"/>
        </w:rPr>
        <w:t>«…</w:t>
      </w:r>
      <w:r w:rsidRPr="005D6AD7">
        <w:rPr>
          <w:rFonts w:ascii="Times New Roman" w:hAnsi="Times New Roman" w:cs="Times New Roman"/>
          <w:sz w:val="28"/>
          <w:szCs w:val="28"/>
        </w:rPr>
        <w:t>Перша виконується, коли за рахунок судових витрат компенсуються витрати, яких зазнає держава у зв’язку з відправленням правосуддя в цивільних справах, а також витрати добросовісних суб’єктів цивільних правовідносин.</w:t>
      </w:r>
      <w:r w:rsidRPr="005D6AD7">
        <w:rPr>
          <w:rFonts w:ascii="Times New Roman" w:hAnsi="Times New Roman" w:cs="Times New Roman"/>
          <w:sz w:val="28"/>
          <w:szCs w:val="28"/>
          <w:lang w:val="uk-UA"/>
        </w:rPr>
        <w:t xml:space="preserve"> Друга функція виявляється у попередженні необґрунтованих звернень за судовим захистом і необґрунтованого ухилення від виконання цивільно-правових, сімейних, трудових та інших обов’язків. Тобто інститут судових витрат є своєрідним фільтром, що утримує від необґрунтованого звернення до суду»</w:t>
      </w:r>
      <w:r w:rsidR="003C42D4">
        <w:rPr>
          <w:rFonts w:ascii="Times New Roman" w:hAnsi="Times New Roman" w:cs="Times New Roman"/>
          <w:sz w:val="28"/>
          <w:szCs w:val="28"/>
          <w:lang w:val="uk-UA"/>
        </w:rPr>
        <w:t xml:space="preserve"> [27</w:t>
      </w:r>
      <w:r>
        <w:rPr>
          <w:rFonts w:ascii="Times New Roman" w:hAnsi="Times New Roman" w:cs="Times New Roman"/>
          <w:sz w:val="28"/>
          <w:szCs w:val="28"/>
          <w:lang w:val="uk-UA"/>
        </w:rPr>
        <w:t>, с. 152-153].</w:t>
      </w:r>
    </w:p>
    <w:p w:rsidR="00ED3A00" w:rsidRPr="00ED3A00" w:rsidRDefault="00ED3A00"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006F774C">
        <w:rPr>
          <w:rFonts w:ascii="Times New Roman" w:hAnsi="Times New Roman" w:cs="Times New Roman"/>
          <w:sz w:val="28"/>
          <w:szCs w:val="28"/>
          <w:lang w:val="uk-UA"/>
        </w:rPr>
        <w:t xml:space="preserve"> </w:t>
      </w:r>
      <w:r>
        <w:rPr>
          <w:rFonts w:ascii="Times New Roman" w:hAnsi="Times New Roman" w:cs="Times New Roman"/>
          <w:sz w:val="28"/>
          <w:szCs w:val="28"/>
          <w:lang w:val="uk-UA"/>
        </w:rPr>
        <w:t>Г. Глущенко, С.</w:t>
      </w:r>
      <w:r w:rsidR="006F774C">
        <w:rPr>
          <w:rFonts w:ascii="Times New Roman" w:hAnsi="Times New Roman" w:cs="Times New Roman"/>
          <w:sz w:val="28"/>
          <w:szCs w:val="28"/>
          <w:lang w:val="uk-UA"/>
        </w:rPr>
        <w:t xml:space="preserve"> </w:t>
      </w:r>
      <w:r>
        <w:rPr>
          <w:rFonts w:ascii="Times New Roman" w:hAnsi="Times New Roman" w:cs="Times New Roman"/>
          <w:sz w:val="28"/>
          <w:szCs w:val="28"/>
          <w:lang w:val="uk-UA"/>
        </w:rPr>
        <w:t>А. Колесник виокремлюють такі функції: «…</w:t>
      </w:r>
      <w:r w:rsidRPr="00ED3A00">
        <w:rPr>
          <w:rFonts w:ascii="Times New Roman" w:hAnsi="Times New Roman" w:cs="Times New Roman"/>
          <w:sz w:val="28"/>
          <w:szCs w:val="28"/>
          <w:lang w:val="uk-UA"/>
        </w:rPr>
        <w:t>компенсаційну, тобто часткове покриття видатків, які супроводжують судову діяльність; забезпечувальну – це можливість оперативного проведення необхідних процесуальних дій та превентивну, а саме запобігання подання безпідставних позовів</w:t>
      </w:r>
      <w:r>
        <w:rPr>
          <w:rFonts w:ascii="Times New Roman" w:hAnsi="Times New Roman" w:cs="Times New Roman"/>
          <w:sz w:val="28"/>
          <w:szCs w:val="28"/>
          <w:lang w:val="uk-UA"/>
        </w:rPr>
        <w:t>»</w:t>
      </w:r>
      <w:r w:rsidR="003C42D4" w:rsidRPr="00ED3A00">
        <w:rPr>
          <w:rFonts w:ascii="Times New Roman" w:hAnsi="Times New Roman" w:cs="Times New Roman"/>
          <w:sz w:val="28"/>
          <w:szCs w:val="28"/>
          <w:lang w:val="uk-UA"/>
        </w:rPr>
        <w:t xml:space="preserve"> </w:t>
      </w:r>
      <w:r w:rsidRPr="00ED3A00">
        <w:rPr>
          <w:rFonts w:ascii="Times New Roman" w:hAnsi="Times New Roman" w:cs="Times New Roman"/>
          <w:sz w:val="28"/>
          <w:szCs w:val="28"/>
          <w:lang w:val="uk-UA"/>
        </w:rPr>
        <w:t>[</w:t>
      </w:r>
      <w:r w:rsidR="003C42D4">
        <w:rPr>
          <w:rFonts w:ascii="Times New Roman" w:hAnsi="Times New Roman" w:cs="Times New Roman"/>
          <w:sz w:val="28"/>
          <w:szCs w:val="28"/>
          <w:lang w:val="uk-UA"/>
        </w:rPr>
        <w:t>28</w:t>
      </w:r>
      <w:r>
        <w:rPr>
          <w:rFonts w:ascii="Times New Roman" w:hAnsi="Times New Roman" w:cs="Times New Roman"/>
          <w:sz w:val="28"/>
          <w:szCs w:val="28"/>
          <w:lang w:val="uk-UA"/>
        </w:rPr>
        <w:t>, с. 52</w:t>
      </w:r>
      <w:r w:rsidRPr="00ED3A00">
        <w:rPr>
          <w:rFonts w:ascii="Times New Roman" w:hAnsi="Times New Roman" w:cs="Times New Roman"/>
          <w:sz w:val="28"/>
          <w:szCs w:val="28"/>
          <w:lang w:val="uk-UA"/>
        </w:rPr>
        <w:t>]</w:t>
      </w:r>
    </w:p>
    <w:p w:rsidR="005D6AD7" w:rsidRDefault="00F614E9"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визначені</w:t>
      </w:r>
      <w:r w:rsidR="0050745E">
        <w:rPr>
          <w:rFonts w:ascii="Times New Roman" w:hAnsi="Times New Roman" w:cs="Times New Roman"/>
          <w:sz w:val="28"/>
          <w:szCs w:val="28"/>
          <w:lang w:val="uk-UA"/>
        </w:rPr>
        <w:t xml:space="preserve"> функції, В.</w:t>
      </w:r>
      <w:r w:rsidR="006F774C">
        <w:rPr>
          <w:rFonts w:ascii="Times New Roman" w:hAnsi="Times New Roman" w:cs="Times New Roman"/>
          <w:sz w:val="28"/>
          <w:szCs w:val="28"/>
          <w:lang w:val="uk-UA"/>
        </w:rPr>
        <w:t xml:space="preserve"> </w:t>
      </w:r>
      <w:r w:rsidR="0050745E">
        <w:rPr>
          <w:rFonts w:ascii="Times New Roman" w:hAnsi="Times New Roman" w:cs="Times New Roman"/>
          <w:sz w:val="28"/>
          <w:szCs w:val="28"/>
          <w:lang w:val="uk-UA"/>
        </w:rPr>
        <w:t>В. Комаров зазначає, що «…основним призначенням інституту судових витрат є відшкодування учасникам процесу витрат, пов</w:t>
      </w:r>
      <w:r w:rsidR="0050745E" w:rsidRPr="0050745E">
        <w:rPr>
          <w:rFonts w:ascii="Times New Roman" w:hAnsi="Times New Roman" w:cs="Times New Roman"/>
          <w:sz w:val="28"/>
          <w:szCs w:val="28"/>
          <w:lang w:val="uk-UA"/>
        </w:rPr>
        <w:t>’</w:t>
      </w:r>
      <w:r w:rsidR="0050745E">
        <w:rPr>
          <w:rFonts w:ascii="Times New Roman" w:hAnsi="Times New Roman" w:cs="Times New Roman"/>
          <w:sz w:val="28"/>
          <w:szCs w:val="28"/>
          <w:lang w:val="uk-UA"/>
        </w:rPr>
        <w:t>язаних із розглядом справи</w:t>
      </w:r>
      <w:r w:rsidR="008C4417">
        <w:rPr>
          <w:rFonts w:ascii="Times New Roman" w:hAnsi="Times New Roman" w:cs="Times New Roman"/>
          <w:sz w:val="28"/>
          <w:szCs w:val="28"/>
          <w:lang w:val="uk-UA"/>
        </w:rPr>
        <w:t xml:space="preserve"> (компенсаційна)</w:t>
      </w:r>
      <w:r w:rsidR="0050745E">
        <w:rPr>
          <w:rFonts w:ascii="Times New Roman" w:hAnsi="Times New Roman" w:cs="Times New Roman"/>
          <w:sz w:val="28"/>
          <w:szCs w:val="28"/>
          <w:lang w:val="uk-UA"/>
        </w:rPr>
        <w:t>, крім того вони служать певним важелем для здійснення впливу на поведінку учасників процесу та запобігання неправомірній та недобросовісній процесуальній поведінці</w:t>
      </w:r>
      <w:r w:rsidR="008C4417">
        <w:rPr>
          <w:rFonts w:ascii="Times New Roman" w:hAnsi="Times New Roman" w:cs="Times New Roman"/>
          <w:sz w:val="28"/>
          <w:szCs w:val="28"/>
          <w:lang w:val="uk-UA"/>
        </w:rPr>
        <w:t xml:space="preserve"> (превентивна)</w:t>
      </w:r>
      <w:r w:rsidR="0050745E">
        <w:rPr>
          <w:rFonts w:ascii="Times New Roman" w:hAnsi="Times New Roman" w:cs="Times New Roman"/>
          <w:sz w:val="28"/>
          <w:szCs w:val="28"/>
          <w:lang w:val="uk-UA"/>
        </w:rPr>
        <w:t xml:space="preserve">» </w:t>
      </w:r>
      <w:r w:rsidR="0050745E" w:rsidRPr="0050745E">
        <w:rPr>
          <w:rFonts w:ascii="Times New Roman" w:hAnsi="Times New Roman" w:cs="Times New Roman"/>
          <w:sz w:val="28"/>
          <w:szCs w:val="28"/>
          <w:lang w:val="uk-UA"/>
        </w:rPr>
        <w:t>[</w:t>
      </w:r>
      <w:r w:rsidR="0050745E">
        <w:rPr>
          <w:rFonts w:ascii="Times New Roman" w:hAnsi="Times New Roman" w:cs="Times New Roman"/>
          <w:sz w:val="28"/>
          <w:szCs w:val="28"/>
          <w:lang w:val="uk-UA"/>
        </w:rPr>
        <w:t>13, с. 440-441</w:t>
      </w:r>
      <w:r w:rsidR="0050745E" w:rsidRPr="0050745E">
        <w:rPr>
          <w:rFonts w:ascii="Times New Roman" w:hAnsi="Times New Roman" w:cs="Times New Roman"/>
          <w:sz w:val="28"/>
          <w:szCs w:val="28"/>
          <w:lang w:val="uk-UA"/>
        </w:rPr>
        <w:t>]</w:t>
      </w:r>
      <w:r w:rsidR="0050745E">
        <w:rPr>
          <w:rFonts w:ascii="Times New Roman" w:hAnsi="Times New Roman" w:cs="Times New Roman"/>
          <w:sz w:val="28"/>
          <w:szCs w:val="28"/>
          <w:lang w:val="uk-UA"/>
        </w:rPr>
        <w:t>.</w:t>
      </w:r>
    </w:p>
    <w:p w:rsidR="006F774C" w:rsidRDefault="006F774C"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Проаналізувави визначені функції, можна дійти до висновку, що у юридичній літературі учені виділяють такі функції.</w:t>
      </w:r>
    </w:p>
    <w:p w:rsidR="006F774C" w:rsidRDefault="006F774C" w:rsidP="006F774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Компенсійну, виконання якої здійснюєть</w:t>
      </w:r>
      <w:r w:rsidR="00696B1F">
        <w:rPr>
          <w:rFonts w:ascii="Times New Roman" w:hAnsi="Times New Roman" w:cs="Times New Roman"/>
          <w:sz w:val="28"/>
          <w:szCs w:val="28"/>
          <w:lang w:val="uk-UA"/>
        </w:rPr>
        <w:t>ся</w:t>
      </w:r>
      <w:r w:rsidRPr="006F774C">
        <w:rPr>
          <w:rFonts w:ascii="Times New Roman" w:hAnsi="Times New Roman" w:cs="Times New Roman"/>
          <w:sz w:val="28"/>
          <w:szCs w:val="28"/>
          <w:lang w:val="uk-UA"/>
        </w:rPr>
        <w:t xml:space="preserve"> за р</w:t>
      </w:r>
      <w:r>
        <w:rPr>
          <w:rFonts w:ascii="Times New Roman" w:hAnsi="Times New Roman" w:cs="Times New Roman"/>
          <w:sz w:val="28"/>
          <w:szCs w:val="28"/>
          <w:lang w:val="uk-UA"/>
        </w:rPr>
        <w:t>ахунок стягнення судового збору</w:t>
      </w:r>
      <w:r w:rsidRPr="006F774C">
        <w:rPr>
          <w:rFonts w:ascii="Times New Roman" w:hAnsi="Times New Roman" w:cs="Times New Roman"/>
          <w:sz w:val="28"/>
          <w:szCs w:val="28"/>
          <w:lang w:val="uk-UA"/>
        </w:rPr>
        <w:t>, яке частково компенсує витрати держави на</w:t>
      </w:r>
      <w:r>
        <w:rPr>
          <w:rFonts w:ascii="Times New Roman" w:hAnsi="Times New Roman" w:cs="Times New Roman"/>
          <w:sz w:val="28"/>
          <w:szCs w:val="28"/>
          <w:lang w:val="uk-UA"/>
        </w:rPr>
        <w:t xml:space="preserve"> </w:t>
      </w:r>
      <w:r w:rsidRPr="006F774C">
        <w:rPr>
          <w:rFonts w:ascii="Times New Roman" w:hAnsi="Times New Roman" w:cs="Times New Roman"/>
          <w:sz w:val="28"/>
          <w:szCs w:val="28"/>
          <w:lang w:val="uk-UA"/>
        </w:rPr>
        <w:t>здійснення судочинства</w:t>
      </w:r>
      <w:r>
        <w:rPr>
          <w:rFonts w:ascii="Times New Roman" w:hAnsi="Times New Roman" w:cs="Times New Roman"/>
          <w:sz w:val="28"/>
          <w:szCs w:val="28"/>
          <w:lang w:val="uk-UA"/>
        </w:rPr>
        <w:t>.</w:t>
      </w:r>
      <w:r w:rsidRPr="006F774C">
        <w:t xml:space="preserve"> </w:t>
      </w:r>
      <w:r w:rsidRPr="006F774C">
        <w:rPr>
          <w:rFonts w:ascii="Times New Roman" w:hAnsi="Times New Roman" w:cs="Times New Roman"/>
          <w:sz w:val="28"/>
          <w:szCs w:val="28"/>
          <w:lang w:val="uk-UA"/>
        </w:rPr>
        <w:t>Стосовно реалізації цієї функції йдеться саме про часткову компенсацію, а н</w:t>
      </w:r>
      <w:r w:rsidR="00696B1F">
        <w:rPr>
          <w:rFonts w:ascii="Times New Roman" w:hAnsi="Times New Roman" w:cs="Times New Roman"/>
          <w:sz w:val="28"/>
          <w:szCs w:val="28"/>
          <w:lang w:val="uk-UA"/>
        </w:rPr>
        <w:t>е про відшкодування. Її сума</w:t>
      </w:r>
      <w:r w:rsidRPr="006F774C">
        <w:rPr>
          <w:rFonts w:ascii="Times New Roman" w:hAnsi="Times New Roman" w:cs="Times New Roman"/>
          <w:sz w:val="28"/>
          <w:szCs w:val="28"/>
          <w:lang w:val="uk-UA"/>
        </w:rPr>
        <w:t xml:space="preserve"> залежить від ціни позову чи інших</w:t>
      </w:r>
      <w:r w:rsidR="00180C5A">
        <w:rPr>
          <w:rFonts w:ascii="Times New Roman" w:hAnsi="Times New Roman" w:cs="Times New Roman"/>
          <w:sz w:val="28"/>
          <w:szCs w:val="28"/>
          <w:lang w:val="uk-UA"/>
        </w:rPr>
        <w:t xml:space="preserve"> критеріїв, які мають пряму залежність</w:t>
      </w:r>
      <w:r w:rsidRPr="006F774C">
        <w:rPr>
          <w:rFonts w:ascii="Times New Roman" w:hAnsi="Times New Roman" w:cs="Times New Roman"/>
          <w:sz w:val="28"/>
          <w:szCs w:val="28"/>
          <w:lang w:val="uk-UA"/>
        </w:rPr>
        <w:t xml:space="preserve"> з витратами держави на здійснення судочинства у конкретній справі.</w:t>
      </w:r>
    </w:p>
    <w:p w:rsidR="00180C5A" w:rsidRPr="00180C5A" w:rsidRDefault="00180C5A" w:rsidP="00180C5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Превентивна (попереджувальна) функція </w:t>
      </w:r>
      <w:r w:rsidRPr="00180C5A">
        <w:rPr>
          <w:rFonts w:ascii="Times New Roman" w:hAnsi="Times New Roman" w:cs="Times New Roman"/>
          <w:sz w:val="28"/>
          <w:szCs w:val="28"/>
          <w:lang w:val="uk-UA"/>
        </w:rPr>
        <w:t>передбачає попередження подання необґрунтованих позовів до суду. Якщо позивач знає свідом</w:t>
      </w:r>
      <w:r>
        <w:rPr>
          <w:rFonts w:ascii="Times New Roman" w:hAnsi="Times New Roman" w:cs="Times New Roman"/>
          <w:sz w:val="28"/>
          <w:szCs w:val="28"/>
          <w:lang w:val="uk-UA"/>
        </w:rPr>
        <w:t>о, що його позов не обґрунтований</w:t>
      </w:r>
      <w:r w:rsidRPr="00180C5A">
        <w:rPr>
          <w:rFonts w:ascii="Times New Roman" w:hAnsi="Times New Roman" w:cs="Times New Roman"/>
          <w:sz w:val="28"/>
          <w:szCs w:val="28"/>
          <w:lang w:val="uk-UA"/>
        </w:rPr>
        <w:t>, і зрештою його в</w:t>
      </w:r>
      <w:r>
        <w:rPr>
          <w:rFonts w:ascii="Times New Roman" w:hAnsi="Times New Roman" w:cs="Times New Roman"/>
          <w:sz w:val="28"/>
          <w:szCs w:val="28"/>
          <w:lang w:val="uk-UA"/>
        </w:rPr>
        <w:t>итрати на сплату судового збору</w:t>
      </w:r>
      <w:r w:rsidRPr="00180C5A">
        <w:rPr>
          <w:rFonts w:ascii="Times New Roman" w:hAnsi="Times New Roman" w:cs="Times New Roman"/>
          <w:sz w:val="28"/>
          <w:szCs w:val="28"/>
          <w:lang w:val="uk-UA"/>
        </w:rPr>
        <w:t xml:space="preserve"> не будуть йому відшкодовані, то, можливо, він утримається від звернення до суду. З іншого боку, якщо </w:t>
      </w:r>
      <w:r>
        <w:rPr>
          <w:rFonts w:ascii="Times New Roman" w:hAnsi="Times New Roman" w:cs="Times New Roman"/>
          <w:sz w:val="28"/>
          <w:szCs w:val="28"/>
          <w:lang w:val="uk-UA"/>
        </w:rPr>
        <w:t>боржник знає, що він зобов</w:t>
      </w:r>
      <w:r w:rsidRPr="00180C5A">
        <w:rPr>
          <w:rFonts w:ascii="Times New Roman" w:hAnsi="Times New Roman" w:cs="Times New Roman"/>
          <w:sz w:val="28"/>
          <w:szCs w:val="28"/>
        </w:rPr>
        <w:t>’</w:t>
      </w:r>
      <w:r>
        <w:rPr>
          <w:rFonts w:ascii="Times New Roman" w:hAnsi="Times New Roman" w:cs="Times New Roman"/>
          <w:sz w:val="28"/>
          <w:szCs w:val="28"/>
          <w:lang w:val="uk-UA"/>
        </w:rPr>
        <w:t>язаний</w:t>
      </w:r>
      <w:r w:rsidRPr="00180C5A">
        <w:rPr>
          <w:rFonts w:ascii="Times New Roman" w:hAnsi="Times New Roman" w:cs="Times New Roman"/>
          <w:sz w:val="28"/>
          <w:szCs w:val="28"/>
          <w:lang w:val="uk-UA"/>
        </w:rPr>
        <w:t xml:space="preserve"> сплатити кредитору певну грошову суму, то краще не доводити справу до суду.</w:t>
      </w:r>
    </w:p>
    <w:p w:rsidR="00180C5A" w:rsidRDefault="00180C5A" w:rsidP="00180C5A">
      <w:pPr>
        <w:spacing w:line="360" w:lineRule="auto"/>
        <w:jc w:val="both"/>
        <w:rPr>
          <w:rFonts w:ascii="Times New Roman" w:hAnsi="Times New Roman" w:cs="Times New Roman"/>
          <w:sz w:val="28"/>
          <w:szCs w:val="28"/>
          <w:lang w:val="uk-UA"/>
        </w:rPr>
      </w:pPr>
      <w:r w:rsidRPr="00180C5A">
        <w:rPr>
          <w:rFonts w:ascii="Times New Roman" w:hAnsi="Times New Roman" w:cs="Times New Roman"/>
          <w:sz w:val="28"/>
          <w:szCs w:val="28"/>
          <w:lang w:val="uk-UA"/>
        </w:rPr>
        <w:t>При розгляді справи в суді виникають судові витрати, які в результаті будуть покладені на особу, яка програла цей процес. При цьому це можуть бути витрати н</w:t>
      </w:r>
      <w:r>
        <w:rPr>
          <w:rFonts w:ascii="Times New Roman" w:hAnsi="Times New Roman" w:cs="Times New Roman"/>
          <w:sz w:val="28"/>
          <w:szCs w:val="28"/>
          <w:lang w:val="uk-UA"/>
        </w:rPr>
        <w:t>е лише зі судового збору</w:t>
      </w:r>
      <w:r w:rsidRPr="00180C5A">
        <w:rPr>
          <w:rFonts w:ascii="Times New Roman" w:hAnsi="Times New Roman" w:cs="Times New Roman"/>
          <w:sz w:val="28"/>
          <w:szCs w:val="28"/>
          <w:lang w:val="uk-UA"/>
        </w:rPr>
        <w:t xml:space="preserve">, а й </w:t>
      </w:r>
      <w:r>
        <w:rPr>
          <w:rFonts w:ascii="Times New Roman" w:hAnsi="Times New Roman" w:cs="Times New Roman"/>
          <w:sz w:val="28"/>
          <w:szCs w:val="28"/>
          <w:lang w:val="uk-UA"/>
        </w:rPr>
        <w:t>витрати позивача на професійну правничу допомогу</w:t>
      </w:r>
      <w:r w:rsidRPr="00180C5A">
        <w:rPr>
          <w:rFonts w:ascii="Times New Roman" w:hAnsi="Times New Roman" w:cs="Times New Roman"/>
          <w:sz w:val="28"/>
          <w:szCs w:val="28"/>
          <w:lang w:val="uk-UA"/>
        </w:rPr>
        <w:t>. За такої перспективи шанси на те, що боржник намагатиметься погасити свій борг і не доводити справу до суду трохи більше. Внаслідок цього можна говорити про наявність запобіжної функції судових витрат.</w:t>
      </w:r>
    </w:p>
    <w:p w:rsidR="00180C5A" w:rsidRPr="006F774C" w:rsidRDefault="00180C5A" w:rsidP="00180C5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Зазначені </w:t>
      </w:r>
      <w:r w:rsidRPr="00180C5A">
        <w:rPr>
          <w:rFonts w:ascii="Times New Roman" w:hAnsi="Times New Roman" w:cs="Times New Roman"/>
          <w:sz w:val="28"/>
          <w:szCs w:val="28"/>
          <w:lang w:val="uk-UA"/>
        </w:rPr>
        <w:t>функції тісно взаємопов'язані між собою і знаходять своє відображення у різних аспектах правового регулювання даних відносин.</w:t>
      </w:r>
    </w:p>
    <w:p w:rsidR="009C066A" w:rsidRDefault="009234E2"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Заслуговує уваги класифікація  судових витрат, яку здійснила С.</w:t>
      </w:r>
      <w:r w:rsidR="006F77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 Устюшенко. Так, авторкою виділені підстави, які характеризують </w:t>
      </w:r>
      <w:r w:rsidRPr="009234E2">
        <w:rPr>
          <w:rFonts w:ascii="Times New Roman" w:hAnsi="Times New Roman" w:cs="Times New Roman"/>
          <w:sz w:val="28"/>
          <w:szCs w:val="28"/>
          <w:lang w:val="uk-UA"/>
        </w:rPr>
        <w:t>зв’язок судових витрат з конкретною цивільною справою: час несення витрат, суб’єкти, які понесли витрати, та мета несення витрат</w:t>
      </w:r>
      <w:r>
        <w:rPr>
          <w:rFonts w:ascii="Times New Roman" w:hAnsi="Times New Roman" w:cs="Times New Roman"/>
          <w:sz w:val="28"/>
          <w:szCs w:val="28"/>
          <w:lang w:val="uk-UA"/>
        </w:rPr>
        <w:t>.</w:t>
      </w:r>
    </w:p>
    <w:p w:rsidR="009234E2" w:rsidRPr="00184B63" w:rsidRDefault="009234E2"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Адже за твердження</w:t>
      </w:r>
      <w:r w:rsidR="00C51C5D">
        <w:rPr>
          <w:rFonts w:ascii="Times New Roman" w:hAnsi="Times New Roman" w:cs="Times New Roman"/>
          <w:sz w:val="28"/>
          <w:szCs w:val="28"/>
          <w:lang w:val="uk-UA"/>
        </w:rPr>
        <w:t>м</w:t>
      </w:r>
      <w:r>
        <w:rPr>
          <w:rFonts w:ascii="Times New Roman" w:hAnsi="Times New Roman" w:cs="Times New Roman"/>
          <w:sz w:val="28"/>
          <w:szCs w:val="28"/>
          <w:lang w:val="uk-UA"/>
        </w:rPr>
        <w:t xml:space="preserve"> С.</w:t>
      </w:r>
      <w:r w:rsidR="006F774C">
        <w:rPr>
          <w:rFonts w:ascii="Times New Roman" w:hAnsi="Times New Roman" w:cs="Times New Roman"/>
          <w:sz w:val="28"/>
          <w:szCs w:val="28"/>
          <w:lang w:val="uk-UA"/>
        </w:rPr>
        <w:t xml:space="preserve"> </w:t>
      </w:r>
      <w:r>
        <w:rPr>
          <w:rFonts w:ascii="Times New Roman" w:hAnsi="Times New Roman" w:cs="Times New Roman"/>
          <w:sz w:val="28"/>
          <w:szCs w:val="28"/>
          <w:lang w:val="uk-UA"/>
        </w:rPr>
        <w:t>Е. Устюшенко</w:t>
      </w:r>
      <w:r w:rsidR="00C51C5D">
        <w:rPr>
          <w:rFonts w:ascii="Times New Roman" w:hAnsi="Times New Roman" w:cs="Times New Roman"/>
          <w:sz w:val="28"/>
          <w:szCs w:val="28"/>
          <w:lang w:val="uk-UA"/>
        </w:rPr>
        <w:t xml:space="preserve">, «…особа, яка звертається до суду за захистом своїх порушених прав вже може понести витрати на правничу допомогу, на збирання доказів, на подачу позову та ін. Проте, на момент несення таких витрат </w:t>
      </w:r>
      <w:r w:rsidR="00C51C5D" w:rsidRPr="00C51C5D">
        <w:rPr>
          <w:rFonts w:ascii="Times New Roman" w:hAnsi="Times New Roman" w:cs="Times New Roman"/>
          <w:sz w:val="28"/>
          <w:szCs w:val="28"/>
        </w:rPr>
        <w:t>ще відсутній судовий процес, тому такі витрати перетворюються на судові лише якщо особа, яка їх понесла, звернулася за судовим захистом</w:t>
      </w:r>
      <w:r w:rsidR="00C51C5D">
        <w:rPr>
          <w:rFonts w:ascii="Times New Roman" w:hAnsi="Times New Roman" w:cs="Times New Roman"/>
          <w:sz w:val="28"/>
          <w:szCs w:val="28"/>
          <w:lang w:val="uk-UA"/>
        </w:rPr>
        <w:t xml:space="preserve">» </w:t>
      </w:r>
      <w:r w:rsidR="00C51C5D" w:rsidRPr="00C51C5D">
        <w:rPr>
          <w:rFonts w:ascii="Times New Roman" w:hAnsi="Times New Roman" w:cs="Times New Roman"/>
          <w:sz w:val="28"/>
          <w:szCs w:val="28"/>
        </w:rPr>
        <w:t>[</w:t>
      </w:r>
      <w:r w:rsidR="008C5E84">
        <w:rPr>
          <w:rFonts w:ascii="Times New Roman" w:hAnsi="Times New Roman" w:cs="Times New Roman"/>
          <w:sz w:val="28"/>
          <w:szCs w:val="28"/>
        </w:rPr>
        <w:t>2</w:t>
      </w:r>
      <w:r w:rsidR="008C5E84">
        <w:rPr>
          <w:rFonts w:ascii="Times New Roman" w:hAnsi="Times New Roman" w:cs="Times New Roman"/>
          <w:sz w:val="28"/>
          <w:szCs w:val="28"/>
          <w:lang w:val="uk-UA"/>
        </w:rPr>
        <w:t>9</w:t>
      </w:r>
      <w:r w:rsidR="00C51C5D">
        <w:rPr>
          <w:rFonts w:ascii="Times New Roman" w:hAnsi="Times New Roman" w:cs="Times New Roman"/>
          <w:sz w:val="28"/>
          <w:szCs w:val="28"/>
        </w:rPr>
        <w:t>, с. 2</w:t>
      </w:r>
      <w:r w:rsidR="00C51C5D" w:rsidRPr="00C51C5D">
        <w:rPr>
          <w:rFonts w:ascii="Times New Roman" w:hAnsi="Times New Roman" w:cs="Times New Roman"/>
          <w:sz w:val="28"/>
          <w:szCs w:val="28"/>
        </w:rPr>
        <w:t>].</w:t>
      </w:r>
      <w:r w:rsidR="00184B63">
        <w:rPr>
          <w:rFonts w:ascii="Times New Roman" w:hAnsi="Times New Roman" w:cs="Times New Roman"/>
          <w:sz w:val="28"/>
          <w:szCs w:val="28"/>
          <w:lang w:val="uk-UA"/>
        </w:rPr>
        <w:t xml:space="preserve"> </w:t>
      </w:r>
    </w:p>
    <w:p w:rsidR="003F245B" w:rsidRPr="008C2B65" w:rsidRDefault="003F245B"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w:t>
      </w:r>
      <w:r w:rsidR="008C2B65">
        <w:rPr>
          <w:rFonts w:ascii="Times New Roman" w:hAnsi="Times New Roman" w:cs="Times New Roman"/>
          <w:sz w:val="28"/>
          <w:szCs w:val="28"/>
          <w:lang w:val="uk-UA"/>
        </w:rPr>
        <w:t>І.</w:t>
      </w:r>
      <w:r w:rsidR="006F774C">
        <w:rPr>
          <w:rFonts w:ascii="Times New Roman" w:hAnsi="Times New Roman" w:cs="Times New Roman"/>
          <w:sz w:val="28"/>
          <w:szCs w:val="28"/>
          <w:lang w:val="uk-UA"/>
        </w:rPr>
        <w:t xml:space="preserve"> </w:t>
      </w:r>
      <w:r w:rsidR="008C2B65">
        <w:rPr>
          <w:rFonts w:ascii="Times New Roman" w:hAnsi="Times New Roman" w:cs="Times New Roman"/>
          <w:sz w:val="28"/>
          <w:szCs w:val="28"/>
          <w:lang w:val="uk-UA"/>
        </w:rPr>
        <w:t xml:space="preserve">В. </w:t>
      </w:r>
      <w:r>
        <w:rPr>
          <w:rFonts w:ascii="Times New Roman" w:hAnsi="Times New Roman" w:cs="Times New Roman"/>
          <w:sz w:val="28"/>
          <w:szCs w:val="28"/>
          <w:lang w:val="uk-UA"/>
        </w:rPr>
        <w:t>Сиволап</w:t>
      </w:r>
      <w:r w:rsidR="008C2B65">
        <w:rPr>
          <w:rFonts w:ascii="Times New Roman" w:hAnsi="Times New Roman" w:cs="Times New Roman"/>
          <w:sz w:val="28"/>
          <w:szCs w:val="28"/>
          <w:lang w:val="uk-UA"/>
        </w:rPr>
        <w:t xml:space="preserve"> «…</w:t>
      </w:r>
      <w:r w:rsidR="008C2B65" w:rsidRPr="008C2B65">
        <w:rPr>
          <w:rFonts w:ascii="Times New Roman" w:hAnsi="Times New Roman" w:cs="Times New Roman"/>
          <w:sz w:val="28"/>
          <w:szCs w:val="28"/>
          <w:lang w:val="uk-UA"/>
        </w:rPr>
        <w:t>с</w:t>
      </w:r>
      <w:r w:rsidR="008C2B65" w:rsidRPr="008C2B65">
        <w:rPr>
          <w:rFonts w:ascii="Times New Roman" w:hAnsi="Times New Roman" w:cs="Times New Roman"/>
          <w:sz w:val="28"/>
          <w:szCs w:val="28"/>
        </w:rPr>
        <w:t>удові витрати поділяються за підставами їх реалізації: за часом понесених витрат; за суб’єктами, які несуть судові витрати, за метою понесених судових витрат</w:t>
      </w:r>
      <w:r w:rsidR="008C2B65" w:rsidRPr="008C2B65">
        <w:rPr>
          <w:rFonts w:ascii="Times New Roman" w:hAnsi="Times New Roman" w:cs="Times New Roman"/>
          <w:sz w:val="28"/>
          <w:szCs w:val="28"/>
          <w:lang w:val="uk-UA"/>
        </w:rPr>
        <w:t>»</w:t>
      </w:r>
      <w:r w:rsidR="008C5E84">
        <w:rPr>
          <w:rFonts w:ascii="Times New Roman" w:hAnsi="Times New Roman" w:cs="Times New Roman"/>
          <w:sz w:val="28"/>
          <w:szCs w:val="28"/>
          <w:lang w:val="uk-UA"/>
        </w:rPr>
        <w:t xml:space="preserve"> </w:t>
      </w:r>
      <w:r w:rsidR="008C5E84" w:rsidRPr="008C5E84">
        <w:rPr>
          <w:rFonts w:ascii="Times New Roman" w:hAnsi="Times New Roman" w:cs="Times New Roman"/>
          <w:sz w:val="28"/>
          <w:szCs w:val="28"/>
        </w:rPr>
        <w:t>[</w:t>
      </w:r>
      <w:r w:rsidR="008C5E84">
        <w:rPr>
          <w:rFonts w:ascii="Times New Roman" w:hAnsi="Times New Roman" w:cs="Times New Roman"/>
          <w:sz w:val="28"/>
          <w:szCs w:val="28"/>
          <w:lang w:val="uk-UA"/>
        </w:rPr>
        <w:t>30, с. 256</w:t>
      </w:r>
      <w:r w:rsidR="008C5E84" w:rsidRPr="008C5E84">
        <w:rPr>
          <w:rFonts w:ascii="Times New Roman" w:hAnsi="Times New Roman" w:cs="Times New Roman"/>
          <w:sz w:val="28"/>
          <w:szCs w:val="28"/>
        </w:rPr>
        <w:t>]</w:t>
      </w:r>
      <w:r w:rsidR="008C2B65" w:rsidRPr="008C2B65">
        <w:rPr>
          <w:rFonts w:ascii="Times New Roman" w:hAnsi="Times New Roman" w:cs="Times New Roman"/>
          <w:sz w:val="28"/>
          <w:szCs w:val="28"/>
        </w:rPr>
        <w:t>.</w:t>
      </w:r>
    </w:p>
    <w:p w:rsidR="00AD0536" w:rsidRDefault="00AD0536" w:rsidP="00042E8F">
      <w:pPr>
        <w:spacing w:line="360" w:lineRule="auto"/>
        <w:jc w:val="both"/>
        <w:rPr>
          <w:rFonts w:ascii="Times New Roman" w:hAnsi="Times New Roman" w:cs="Times New Roman"/>
          <w:sz w:val="28"/>
          <w:szCs w:val="28"/>
        </w:rPr>
      </w:pPr>
      <w:r w:rsidRPr="00AD0536">
        <w:rPr>
          <w:rFonts w:ascii="Times New Roman" w:hAnsi="Times New Roman" w:cs="Times New Roman"/>
          <w:sz w:val="28"/>
          <w:szCs w:val="28"/>
        </w:rPr>
        <w:t>Витрати, понесені після завершення судового розгляду справи, як правило, не відносяться до витрат, пов’язаних з розглядом справи, та не підлягають компенсації.</w:t>
      </w:r>
    </w:p>
    <w:p w:rsidR="00AD0536" w:rsidRDefault="00B304F1"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С.</w:t>
      </w:r>
      <w:r w:rsidR="006F774C">
        <w:rPr>
          <w:rFonts w:ascii="Times New Roman" w:hAnsi="Times New Roman" w:cs="Times New Roman"/>
          <w:sz w:val="28"/>
          <w:szCs w:val="28"/>
          <w:lang w:val="uk-UA"/>
        </w:rPr>
        <w:t xml:space="preserve"> </w:t>
      </w:r>
      <w:r>
        <w:rPr>
          <w:rFonts w:ascii="Times New Roman" w:hAnsi="Times New Roman" w:cs="Times New Roman"/>
          <w:sz w:val="28"/>
          <w:szCs w:val="28"/>
        </w:rPr>
        <w:t>Е. Устюшенко</w:t>
      </w:r>
      <w:r>
        <w:rPr>
          <w:rFonts w:ascii="Times New Roman" w:hAnsi="Times New Roman" w:cs="Times New Roman"/>
          <w:sz w:val="28"/>
          <w:szCs w:val="28"/>
          <w:lang w:val="uk-UA"/>
        </w:rPr>
        <w:t xml:space="preserve"> пропонує наступну класифікацію витрат, пов</w:t>
      </w:r>
      <w:r w:rsidRPr="00B304F1">
        <w:rPr>
          <w:rFonts w:ascii="Times New Roman" w:hAnsi="Times New Roman" w:cs="Times New Roman"/>
          <w:sz w:val="28"/>
          <w:szCs w:val="28"/>
        </w:rPr>
        <w:t>’</w:t>
      </w:r>
      <w:r>
        <w:rPr>
          <w:rFonts w:ascii="Times New Roman" w:hAnsi="Times New Roman" w:cs="Times New Roman"/>
          <w:sz w:val="28"/>
          <w:szCs w:val="28"/>
          <w:lang w:val="uk-UA"/>
        </w:rPr>
        <w:t>язаних з розглядом справи</w:t>
      </w:r>
      <w:r w:rsidR="001C5C1C">
        <w:rPr>
          <w:rFonts w:ascii="Times New Roman" w:hAnsi="Times New Roman" w:cs="Times New Roman"/>
          <w:sz w:val="28"/>
          <w:szCs w:val="28"/>
          <w:lang w:val="uk-UA"/>
        </w:rPr>
        <w:t xml:space="preserve"> за такими підставами: «…</w:t>
      </w:r>
      <w:r w:rsidR="001C5C1C" w:rsidRPr="001C5C1C">
        <w:rPr>
          <w:rFonts w:ascii="Times New Roman" w:hAnsi="Times New Roman" w:cs="Times New Roman"/>
          <w:sz w:val="28"/>
          <w:szCs w:val="28"/>
        </w:rPr>
        <w:t>Залежно від часу, коли були понесені витрати</w:t>
      </w:r>
      <w:r w:rsidR="001C5C1C" w:rsidRPr="001C5C1C">
        <w:rPr>
          <w:rFonts w:ascii="Times New Roman" w:hAnsi="Times New Roman" w:cs="Times New Roman"/>
          <w:sz w:val="28"/>
          <w:szCs w:val="28"/>
          <w:lang w:val="uk-UA"/>
        </w:rPr>
        <w:t xml:space="preserve">, </w:t>
      </w:r>
      <w:r w:rsidR="001C5C1C" w:rsidRPr="001C5C1C">
        <w:rPr>
          <w:rFonts w:ascii="Times New Roman" w:hAnsi="Times New Roman" w:cs="Times New Roman"/>
          <w:sz w:val="28"/>
          <w:szCs w:val="28"/>
        </w:rPr>
        <w:t xml:space="preserve">залежно від суб’єкта, який первісно поніс судові витрати, витрати, </w:t>
      </w:r>
      <w:r w:rsidR="001C5C1C" w:rsidRPr="001C5C1C">
        <w:rPr>
          <w:rFonts w:ascii="Times New Roman" w:hAnsi="Times New Roman" w:cs="Times New Roman"/>
          <w:sz w:val="28"/>
          <w:szCs w:val="28"/>
          <w:lang w:val="uk-UA"/>
        </w:rPr>
        <w:t>з</w:t>
      </w:r>
      <w:r w:rsidR="001C5C1C" w:rsidRPr="001C5C1C">
        <w:rPr>
          <w:rFonts w:ascii="Times New Roman" w:hAnsi="Times New Roman" w:cs="Times New Roman"/>
          <w:sz w:val="28"/>
          <w:szCs w:val="28"/>
        </w:rPr>
        <w:t>алежно від мети несення судових витра</w:t>
      </w:r>
      <w:r w:rsidR="001C5C1C" w:rsidRPr="001C5C1C">
        <w:rPr>
          <w:rFonts w:ascii="Times New Roman" w:hAnsi="Times New Roman" w:cs="Times New Roman"/>
          <w:sz w:val="28"/>
          <w:szCs w:val="28"/>
          <w:lang w:val="uk-UA"/>
        </w:rPr>
        <w:t xml:space="preserve">т» </w:t>
      </w:r>
      <w:r w:rsidR="001C5C1C" w:rsidRPr="001C5C1C">
        <w:rPr>
          <w:rFonts w:ascii="Times New Roman" w:hAnsi="Times New Roman" w:cs="Times New Roman"/>
          <w:sz w:val="28"/>
          <w:szCs w:val="28"/>
        </w:rPr>
        <w:t>[</w:t>
      </w:r>
      <w:r w:rsidR="008C5E84">
        <w:rPr>
          <w:rFonts w:ascii="Times New Roman" w:hAnsi="Times New Roman" w:cs="Times New Roman"/>
          <w:sz w:val="28"/>
          <w:szCs w:val="28"/>
          <w:lang w:val="uk-UA"/>
        </w:rPr>
        <w:t>29</w:t>
      </w:r>
      <w:r w:rsidR="001C5C1C">
        <w:rPr>
          <w:rFonts w:ascii="Times New Roman" w:hAnsi="Times New Roman" w:cs="Times New Roman"/>
          <w:sz w:val="28"/>
          <w:szCs w:val="28"/>
          <w:lang w:val="uk-UA"/>
        </w:rPr>
        <w:t>, с. 2-4</w:t>
      </w:r>
      <w:r w:rsidR="001C5C1C" w:rsidRPr="001C5C1C">
        <w:rPr>
          <w:rFonts w:ascii="Times New Roman" w:hAnsi="Times New Roman" w:cs="Times New Roman"/>
          <w:sz w:val="28"/>
          <w:szCs w:val="28"/>
        </w:rPr>
        <w:t>]</w:t>
      </w:r>
      <w:r w:rsidR="001C5C1C">
        <w:rPr>
          <w:rFonts w:ascii="Times New Roman" w:hAnsi="Times New Roman" w:cs="Times New Roman"/>
          <w:sz w:val="28"/>
          <w:szCs w:val="28"/>
          <w:lang w:val="uk-UA"/>
        </w:rPr>
        <w:t>.</w:t>
      </w:r>
    </w:p>
    <w:p w:rsidR="001C5C1C" w:rsidRPr="00184B63" w:rsidRDefault="009F4CD0"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пов</w:t>
      </w:r>
      <w:r w:rsidRPr="009F4CD0">
        <w:rPr>
          <w:rFonts w:ascii="Times New Roman" w:hAnsi="Times New Roman" w:cs="Times New Roman"/>
          <w:sz w:val="28"/>
          <w:szCs w:val="28"/>
        </w:rPr>
        <w:t>’</w:t>
      </w:r>
      <w:r>
        <w:rPr>
          <w:rFonts w:ascii="Times New Roman" w:hAnsi="Times New Roman" w:cs="Times New Roman"/>
          <w:sz w:val="28"/>
          <w:szCs w:val="28"/>
          <w:lang w:val="uk-UA"/>
        </w:rPr>
        <w:t xml:space="preserve">язані з розглядом справи, особа несе у процесі підготовки до звернення до суду за захистом порушеного, невизнаного або оспорюваного права чи інтересу. </w:t>
      </w:r>
      <w:r w:rsidR="00391189">
        <w:rPr>
          <w:rFonts w:ascii="Times New Roman" w:hAnsi="Times New Roman" w:cs="Times New Roman"/>
          <w:sz w:val="28"/>
          <w:szCs w:val="28"/>
          <w:lang w:val="uk-UA"/>
        </w:rPr>
        <w:t>Це дії направлені на підготовку</w:t>
      </w:r>
      <w:r>
        <w:rPr>
          <w:rFonts w:ascii="Times New Roman" w:hAnsi="Times New Roman" w:cs="Times New Roman"/>
          <w:sz w:val="28"/>
          <w:szCs w:val="28"/>
          <w:lang w:val="uk-UA"/>
        </w:rPr>
        <w:t xml:space="preserve"> позовної заяви, збиранні доказів, подачі заяви про витребування доказів, подачі заяви про забезпечення позову, витрат на правову допомогу</w:t>
      </w:r>
      <w:r w:rsidR="00391189">
        <w:rPr>
          <w:rFonts w:ascii="Times New Roman" w:hAnsi="Times New Roman" w:cs="Times New Roman"/>
          <w:sz w:val="28"/>
          <w:szCs w:val="28"/>
          <w:lang w:val="uk-UA"/>
        </w:rPr>
        <w:t>. І, як вірно зазначає С.Е. Устюшенко «…</w:t>
      </w:r>
      <w:r w:rsidR="00391189" w:rsidRPr="00391189">
        <w:rPr>
          <w:rFonts w:ascii="Times New Roman" w:hAnsi="Times New Roman" w:cs="Times New Roman"/>
          <w:sz w:val="28"/>
          <w:szCs w:val="28"/>
          <w:lang w:val="uk-UA"/>
        </w:rPr>
        <w:t>н</w:t>
      </w:r>
      <w:r w:rsidR="00391189" w:rsidRPr="00391189">
        <w:rPr>
          <w:rFonts w:ascii="Times New Roman" w:hAnsi="Times New Roman" w:cs="Times New Roman"/>
          <w:sz w:val="28"/>
          <w:szCs w:val="28"/>
        </w:rPr>
        <w:t>а момент несення таких витрат ще відсутній судовий процес, тому такі витрати перетворюються на судові лише якщо особа, яка їх понесла, звернулася за судовим захистом</w:t>
      </w:r>
      <w:r w:rsidR="00391189" w:rsidRPr="00391189">
        <w:rPr>
          <w:rFonts w:ascii="Times New Roman" w:hAnsi="Times New Roman" w:cs="Times New Roman"/>
          <w:sz w:val="28"/>
          <w:szCs w:val="28"/>
          <w:lang w:val="uk-UA"/>
        </w:rPr>
        <w:t xml:space="preserve">» </w:t>
      </w:r>
      <w:r w:rsidR="00391189" w:rsidRPr="00391189">
        <w:rPr>
          <w:rFonts w:ascii="Times New Roman" w:hAnsi="Times New Roman" w:cs="Times New Roman"/>
          <w:sz w:val="28"/>
          <w:szCs w:val="28"/>
        </w:rPr>
        <w:t>[</w:t>
      </w:r>
      <w:r w:rsidR="008C5E84">
        <w:rPr>
          <w:rFonts w:ascii="Times New Roman" w:hAnsi="Times New Roman" w:cs="Times New Roman"/>
          <w:sz w:val="28"/>
          <w:szCs w:val="28"/>
          <w:lang w:val="uk-UA"/>
        </w:rPr>
        <w:t>29</w:t>
      </w:r>
      <w:r w:rsidR="00391189" w:rsidRPr="00391189">
        <w:rPr>
          <w:rFonts w:ascii="Times New Roman" w:hAnsi="Times New Roman" w:cs="Times New Roman"/>
          <w:sz w:val="28"/>
          <w:szCs w:val="28"/>
          <w:lang w:val="uk-UA"/>
        </w:rPr>
        <w:t>, с. 2</w:t>
      </w:r>
      <w:r w:rsidR="00391189" w:rsidRPr="00391189">
        <w:rPr>
          <w:rFonts w:ascii="Times New Roman" w:hAnsi="Times New Roman" w:cs="Times New Roman"/>
          <w:sz w:val="28"/>
          <w:szCs w:val="28"/>
        </w:rPr>
        <w:t>]</w:t>
      </w:r>
      <w:r w:rsidR="00391189" w:rsidRPr="00391189">
        <w:rPr>
          <w:rFonts w:ascii="Times New Roman" w:hAnsi="Times New Roman" w:cs="Times New Roman"/>
          <w:sz w:val="28"/>
          <w:szCs w:val="28"/>
          <w:lang w:val="uk-UA"/>
        </w:rPr>
        <w:t>.</w:t>
      </w:r>
      <w:r w:rsidR="00184B63">
        <w:rPr>
          <w:rFonts w:ascii="Times New Roman" w:hAnsi="Times New Roman" w:cs="Times New Roman"/>
          <w:sz w:val="28"/>
          <w:szCs w:val="28"/>
          <w:lang w:val="uk-UA"/>
        </w:rPr>
        <w:t xml:space="preserve"> Отже, «…</w:t>
      </w:r>
      <w:r w:rsidR="00184B63" w:rsidRPr="00184B63">
        <w:rPr>
          <w:rFonts w:ascii="Times New Roman" w:hAnsi="Times New Roman" w:cs="Times New Roman"/>
          <w:sz w:val="28"/>
          <w:szCs w:val="28"/>
        </w:rPr>
        <w:t>інститут судових витрат виконує регулятивну, превентивну, стимулюючу, компенсаційну та фіскальну функції. Регулятивна функція отримує своє вираження у закріпленні норм інституту судових витрат та їх впливі на поведінку людей шляхом надання суб’єктивних прав і покладення юридичних обов’язків щодо несення (оплати), забезпечення, розподілу (відшкодування) та повернення судових витрат, а також встановлення порядку вчинення процесуальних дій щодо їх реалізації. Превентивна функція судових витрат полягає у запобіганні пред’явленню завідомо безпідставних, безперспективних та дріб’язкових позовів, зловживанню сторонами своїми процесуальними правами. Під компенсаційною функцією необхідно розуміти такий вплив норм інституту судових витрат на суспільні відносини у сфері судочинства, за якого учасники судового процесу отримують справедливу компенсацію понесених ними судових витрат за встановленими чинним законодавством правилами. Фіскальна функція судових витрат стосується лише судового збору та полягає у наповненні спеціального фонду Державного бюджету України, кошти якого спрямовуються на забезпечення здійснення судочинства та функціонування органів судової влади</w:t>
      </w:r>
      <w:r w:rsidR="00184B63">
        <w:rPr>
          <w:rFonts w:ascii="Times New Roman" w:hAnsi="Times New Roman" w:cs="Times New Roman"/>
          <w:sz w:val="28"/>
          <w:szCs w:val="28"/>
          <w:lang w:val="uk-UA"/>
        </w:rPr>
        <w:t>»</w:t>
      </w:r>
      <w:r w:rsidR="0017549A">
        <w:rPr>
          <w:rFonts w:ascii="Times New Roman" w:hAnsi="Times New Roman" w:cs="Times New Roman"/>
          <w:sz w:val="28"/>
          <w:szCs w:val="28"/>
          <w:lang w:val="uk-UA"/>
        </w:rPr>
        <w:t xml:space="preserve"> </w:t>
      </w:r>
      <w:r w:rsidR="0017549A" w:rsidRPr="0017549A">
        <w:rPr>
          <w:rFonts w:ascii="Times New Roman" w:hAnsi="Times New Roman" w:cs="Times New Roman"/>
          <w:sz w:val="28"/>
          <w:szCs w:val="28"/>
        </w:rPr>
        <w:t>[</w:t>
      </w:r>
      <w:r w:rsidR="008C5E84">
        <w:rPr>
          <w:rFonts w:ascii="Times New Roman" w:hAnsi="Times New Roman" w:cs="Times New Roman"/>
          <w:sz w:val="28"/>
          <w:szCs w:val="28"/>
          <w:lang w:val="uk-UA"/>
        </w:rPr>
        <w:t>31</w:t>
      </w:r>
      <w:r w:rsidR="0017549A" w:rsidRPr="0017549A">
        <w:rPr>
          <w:rFonts w:ascii="Times New Roman" w:hAnsi="Times New Roman" w:cs="Times New Roman"/>
          <w:sz w:val="28"/>
          <w:szCs w:val="28"/>
        </w:rPr>
        <w:t>]</w:t>
      </w:r>
      <w:r w:rsidR="00184B63" w:rsidRPr="00184B63">
        <w:rPr>
          <w:rFonts w:ascii="Times New Roman" w:hAnsi="Times New Roman" w:cs="Times New Roman"/>
          <w:sz w:val="28"/>
          <w:szCs w:val="28"/>
        </w:rPr>
        <w:t>.</w:t>
      </w:r>
    </w:p>
    <w:p w:rsidR="00391189" w:rsidRDefault="00391189"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Витрати, які понесені під час розгляду справи виникають у процесі судового розгляду справи. </w:t>
      </w:r>
      <w:r w:rsidR="009F2D12">
        <w:rPr>
          <w:rFonts w:ascii="Times New Roman" w:hAnsi="Times New Roman" w:cs="Times New Roman"/>
          <w:sz w:val="28"/>
          <w:szCs w:val="28"/>
          <w:lang w:val="uk-UA"/>
        </w:rPr>
        <w:t>До них</w:t>
      </w:r>
      <w:r w:rsidR="004928DF">
        <w:rPr>
          <w:rFonts w:ascii="Times New Roman" w:hAnsi="Times New Roman" w:cs="Times New Roman"/>
          <w:sz w:val="28"/>
          <w:szCs w:val="28"/>
          <w:lang w:val="uk-UA"/>
        </w:rPr>
        <w:t xml:space="preserve"> </w:t>
      </w:r>
      <w:r w:rsidR="009F2D12">
        <w:rPr>
          <w:rFonts w:ascii="Times New Roman" w:hAnsi="Times New Roman" w:cs="Times New Roman"/>
          <w:sz w:val="28"/>
          <w:szCs w:val="28"/>
          <w:lang w:val="uk-UA"/>
        </w:rPr>
        <w:t>відносяться</w:t>
      </w:r>
      <w:r w:rsidR="004928DF" w:rsidRPr="00D27614">
        <w:rPr>
          <w:rFonts w:ascii="Times New Roman" w:hAnsi="Times New Roman" w:cs="Times New Roman"/>
          <w:sz w:val="28"/>
          <w:szCs w:val="28"/>
          <w:lang w:val="uk-UA"/>
        </w:rPr>
        <w:t>:</w:t>
      </w:r>
      <w:r w:rsidR="00D27614" w:rsidRPr="00D27614">
        <w:rPr>
          <w:rFonts w:ascii="Georgia" w:hAnsi="Georgia"/>
          <w:color w:val="222222"/>
          <w:sz w:val="11"/>
          <w:szCs w:val="11"/>
          <w:lang w:val="uk-UA"/>
        </w:rPr>
        <w:t xml:space="preserve"> </w:t>
      </w:r>
      <w:r w:rsidR="00D27614" w:rsidRPr="00D27614">
        <w:rPr>
          <w:rFonts w:ascii="Times New Roman" w:hAnsi="Times New Roman" w:cs="Times New Roman"/>
          <w:sz w:val="28"/>
          <w:szCs w:val="28"/>
          <w:lang w:val="uk-UA"/>
        </w:rPr>
        <w:t>витрати учасників справи їх представників, пов'язані з явкою до суду; витрати, пов'язані із залученням свідків, спеціалістів, перекладачів і проведенням судових експертиз;</w:t>
      </w:r>
      <w:r w:rsidR="004928DF">
        <w:rPr>
          <w:rFonts w:ascii="Times New Roman" w:hAnsi="Times New Roman" w:cs="Times New Roman"/>
          <w:sz w:val="28"/>
          <w:szCs w:val="28"/>
          <w:lang w:val="uk-UA"/>
        </w:rPr>
        <w:t xml:space="preserve"> витрати, пов</w:t>
      </w:r>
      <w:r w:rsidR="004928DF" w:rsidRPr="00D27614">
        <w:rPr>
          <w:rFonts w:ascii="Times New Roman" w:hAnsi="Times New Roman" w:cs="Times New Roman"/>
          <w:sz w:val="28"/>
          <w:szCs w:val="28"/>
          <w:lang w:val="uk-UA"/>
        </w:rPr>
        <w:t>’</w:t>
      </w:r>
      <w:r w:rsidR="004928DF">
        <w:rPr>
          <w:rFonts w:ascii="Times New Roman" w:hAnsi="Times New Roman" w:cs="Times New Roman"/>
          <w:sz w:val="28"/>
          <w:szCs w:val="28"/>
          <w:lang w:val="uk-UA"/>
        </w:rPr>
        <w:t>язані із оглядом доказів</w:t>
      </w:r>
      <w:r w:rsidR="00D27614">
        <w:rPr>
          <w:rFonts w:ascii="Times New Roman" w:hAnsi="Times New Roman" w:cs="Times New Roman"/>
          <w:sz w:val="28"/>
          <w:szCs w:val="28"/>
          <w:lang w:val="uk-UA"/>
        </w:rPr>
        <w:t xml:space="preserve"> </w:t>
      </w:r>
      <w:r w:rsidR="00D27614" w:rsidRPr="00D27614">
        <w:rPr>
          <w:rFonts w:ascii="Times New Roman" w:hAnsi="Times New Roman" w:cs="Times New Roman"/>
          <w:sz w:val="28"/>
          <w:szCs w:val="28"/>
          <w:lang w:val="uk-UA"/>
        </w:rPr>
        <w:t>за місцем їх знаходження та вчиненням інших дій, необхідних для розгляду справи.</w:t>
      </w:r>
      <w:r w:rsidR="009F2D12" w:rsidRPr="00D27614">
        <w:rPr>
          <w:rFonts w:ascii="Times New Roman" w:hAnsi="Times New Roman" w:cs="Times New Roman"/>
          <w:sz w:val="28"/>
          <w:szCs w:val="28"/>
          <w:lang w:val="uk-UA"/>
        </w:rPr>
        <w:t xml:space="preserve"> </w:t>
      </w:r>
      <w:r w:rsidR="003F6EE9">
        <w:rPr>
          <w:rFonts w:ascii="Times New Roman" w:hAnsi="Times New Roman" w:cs="Times New Roman"/>
          <w:sz w:val="28"/>
          <w:szCs w:val="28"/>
          <w:lang w:val="uk-UA"/>
        </w:rPr>
        <w:t>Тому, як вірно зазначає С.Е. Устюшенко «…</w:t>
      </w:r>
      <w:r w:rsidR="003F6EE9" w:rsidRPr="000A20DE">
        <w:rPr>
          <w:rFonts w:ascii="Times New Roman" w:hAnsi="Times New Roman" w:cs="Times New Roman"/>
          <w:sz w:val="28"/>
          <w:szCs w:val="28"/>
          <w:lang w:val="uk-UA"/>
        </w:rPr>
        <w:t>не виникає особливої необхідності доказування їх безпосереднього зв’язку з розглядом конкретної цивільної справи» [</w:t>
      </w:r>
      <w:r w:rsidR="008C5E84">
        <w:rPr>
          <w:rFonts w:ascii="Times New Roman" w:hAnsi="Times New Roman" w:cs="Times New Roman"/>
          <w:sz w:val="28"/>
          <w:szCs w:val="28"/>
          <w:lang w:val="uk-UA"/>
        </w:rPr>
        <w:t>29</w:t>
      </w:r>
      <w:r w:rsidR="000A20DE" w:rsidRPr="000A20DE">
        <w:rPr>
          <w:rFonts w:ascii="Times New Roman" w:hAnsi="Times New Roman" w:cs="Times New Roman"/>
          <w:sz w:val="28"/>
          <w:szCs w:val="28"/>
          <w:lang w:val="uk-UA"/>
        </w:rPr>
        <w:t>, с. 3</w:t>
      </w:r>
      <w:r w:rsidR="003F6EE9" w:rsidRPr="000A20DE">
        <w:rPr>
          <w:rFonts w:ascii="Times New Roman" w:hAnsi="Times New Roman" w:cs="Times New Roman"/>
          <w:sz w:val="28"/>
          <w:szCs w:val="28"/>
          <w:lang w:val="uk-UA"/>
        </w:rPr>
        <w:t>].</w:t>
      </w:r>
    </w:p>
    <w:p w:rsidR="000A20DE" w:rsidRDefault="000A20DE"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Залежно від суб</w:t>
      </w:r>
      <w:r w:rsidRPr="000A20DE">
        <w:rPr>
          <w:rFonts w:ascii="Times New Roman" w:hAnsi="Times New Roman" w:cs="Times New Roman"/>
          <w:sz w:val="28"/>
          <w:szCs w:val="28"/>
          <w:lang w:val="uk-UA"/>
        </w:rPr>
        <w:t>’</w:t>
      </w:r>
      <w:r>
        <w:rPr>
          <w:rFonts w:ascii="Times New Roman" w:hAnsi="Times New Roman" w:cs="Times New Roman"/>
          <w:sz w:val="28"/>
          <w:szCs w:val="28"/>
          <w:lang w:val="uk-UA"/>
        </w:rPr>
        <w:t xml:space="preserve">єктів, які несуть витрати, виділяють: витрати сторін та  учасників справи; витрати представників учасників справи; витрати інших учасників цивільного процесу; витрати осіб, які не є учасниками вирішуваної справи. </w:t>
      </w:r>
    </w:p>
    <w:p w:rsidR="000A20DE" w:rsidRDefault="000A20DE"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 наступної групи належать витрати залежно від мети несення судових витрат.</w:t>
      </w:r>
    </w:p>
    <w:p w:rsidR="000A20DE" w:rsidRPr="001F77E6" w:rsidRDefault="000A20DE"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 цих витра</w:t>
      </w:r>
      <w:r w:rsidR="001F77E6">
        <w:rPr>
          <w:rFonts w:ascii="Times New Roman" w:hAnsi="Times New Roman" w:cs="Times New Roman"/>
          <w:sz w:val="28"/>
          <w:szCs w:val="28"/>
          <w:lang w:val="uk-UA"/>
        </w:rPr>
        <w:t xml:space="preserve">т С.Е. Устюшенко відносить: «…1) </w:t>
      </w:r>
      <w:r w:rsidR="001F77E6" w:rsidRPr="001F77E6">
        <w:rPr>
          <w:rFonts w:ascii="Times New Roman" w:hAnsi="Times New Roman" w:cs="Times New Roman"/>
          <w:sz w:val="28"/>
          <w:szCs w:val="28"/>
          <w:lang w:val="uk-UA"/>
        </w:rPr>
        <w:t>витрати на професійну правничу допомогу (гонорар адвоката за представництво в суді та іншу правничу допомогу, пов’язану зі справою, включаючи підготовку до її розгляду, збір доказів тощо, а також вартість послуг помічника адвоката; компенсація витрат адвоката, необхідних для надання правничої допомоги);</w:t>
      </w:r>
      <w:r w:rsidR="001F77E6">
        <w:rPr>
          <w:rFonts w:ascii="Times New Roman" w:hAnsi="Times New Roman" w:cs="Times New Roman"/>
          <w:sz w:val="28"/>
          <w:szCs w:val="28"/>
          <w:lang w:val="uk-UA"/>
        </w:rPr>
        <w:t xml:space="preserve"> 2) </w:t>
      </w:r>
      <w:r w:rsidR="001F77E6" w:rsidRPr="001F77E6">
        <w:rPr>
          <w:rFonts w:ascii="Times New Roman" w:hAnsi="Times New Roman" w:cs="Times New Roman"/>
          <w:sz w:val="28"/>
          <w:szCs w:val="28"/>
          <w:lang w:val="uk-UA"/>
        </w:rPr>
        <w:t>витрати, пов’язані з судовим доказуванням (пов’язані з проведенням експертизи, витребуванням доказів, проведенням огляду доказів за їх місцезнаходженням, забезпеченням доказів тощо);</w:t>
      </w:r>
      <w:r w:rsidR="001F77E6">
        <w:rPr>
          <w:rFonts w:ascii="Times New Roman" w:hAnsi="Times New Roman" w:cs="Times New Roman"/>
          <w:sz w:val="28"/>
          <w:szCs w:val="28"/>
          <w:lang w:val="uk-UA"/>
        </w:rPr>
        <w:t xml:space="preserve"> 3) </w:t>
      </w:r>
      <w:r w:rsidR="001F77E6" w:rsidRPr="001F77E6">
        <w:rPr>
          <w:rFonts w:ascii="Times New Roman" w:hAnsi="Times New Roman" w:cs="Times New Roman"/>
          <w:sz w:val="28"/>
          <w:szCs w:val="28"/>
          <w:lang w:val="uk-UA"/>
        </w:rPr>
        <w:t>витрати, пов’язані з явкою до суду та участю в судовому процесі (витрати, пов’язані з переїздом до іншого населеного пункту сторін та їхніх представників, а також найманням житла, компенсація за втрачений заробіток чи відрив від звичайних занять; винагорода за пов’язану зі справою роботу, виконану експертом, спеціалістом чи перекладачем тощо)</w:t>
      </w:r>
      <w:r w:rsidR="001F77E6">
        <w:rPr>
          <w:rFonts w:ascii="Times New Roman" w:hAnsi="Times New Roman" w:cs="Times New Roman"/>
          <w:sz w:val="28"/>
          <w:szCs w:val="28"/>
          <w:lang w:val="uk-UA"/>
        </w:rPr>
        <w:t xml:space="preserve">» </w:t>
      </w:r>
      <w:r w:rsidR="008C5E84">
        <w:rPr>
          <w:rFonts w:ascii="Times New Roman" w:hAnsi="Times New Roman" w:cs="Times New Roman"/>
          <w:sz w:val="28"/>
          <w:szCs w:val="28"/>
          <w:lang w:val="uk-UA"/>
        </w:rPr>
        <w:t>[29</w:t>
      </w:r>
      <w:r w:rsidR="001F77E6" w:rsidRPr="001F77E6">
        <w:rPr>
          <w:rFonts w:ascii="Times New Roman" w:hAnsi="Times New Roman" w:cs="Times New Roman"/>
          <w:sz w:val="28"/>
          <w:szCs w:val="28"/>
          <w:lang w:val="uk-UA"/>
        </w:rPr>
        <w:t>, с. 4].</w:t>
      </w:r>
    </w:p>
    <w:p w:rsidR="001F77E6" w:rsidRDefault="001F77E6"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найбільша частк</w:t>
      </w:r>
      <w:r w:rsidR="00626E9A">
        <w:rPr>
          <w:rFonts w:ascii="Times New Roman" w:hAnsi="Times New Roman" w:cs="Times New Roman"/>
          <w:sz w:val="28"/>
          <w:szCs w:val="28"/>
          <w:lang w:val="uk-UA"/>
        </w:rPr>
        <w:t>а</w:t>
      </w:r>
      <w:r>
        <w:rPr>
          <w:rFonts w:ascii="Times New Roman" w:hAnsi="Times New Roman" w:cs="Times New Roman"/>
          <w:sz w:val="28"/>
          <w:szCs w:val="28"/>
          <w:lang w:val="uk-UA"/>
        </w:rPr>
        <w:t xml:space="preserve"> судових витрат пов</w:t>
      </w:r>
      <w:r w:rsidRPr="001F77E6">
        <w:rPr>
          <w:rFonts w:ascii="Times New Roman" w:hAnsi="Times New Roman" w:cs="Times New Roman"/>
          <w:sz w:val="28"/>
          <w:szCs w:val="28"/>
        </w:rPr>
        <w:t>’</w:t>
      </w:r>
      <w:r>
        <w:rPr>
          <w:rFonts w:ascii="Times New Roman" w:hAnsi="Times New Roman" w:cs="Times New Roman"/>
          <w:sz w:val="28"/>
          <w:szCs w:val="28"/>
          <w:lang w:val="uk-UA"/>
        </w:rPr>
        <w:t>язана з судовим доказуванням.</w:t>
      </w:r>
    </w:p>
    <w:p w:rsidR="00626E9A" w:rsidRDefault="00626E9A" w:rsidP="00042E8F">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Як вказує В.В. Комаров «…Судове доказування як структурний компонент  судового провадження  втілюється у процесуальній діяльності учасників справи по доведенню тих чи інших  фактів, тобто  обставин справи» </w:t>
      </w:r>
      <w:r w:rsidRPr="00626E9A">
        <w:rPr>
          <w:rFonts w:ascii="Times New Roman" w:hAnsi="Times New Roman" w:cs="Times New Roman"/>
          <w:sz w:val="28"/>
          <w:szCs w:val="28"/>
        </w:rPr>
        <w:t>[</w:t>
      </w:r>
      <w:r w:rsidR="008C5E84">
        <w:rPr>
          <w:rFonts w:ascii="Times New Roman" w:hAnsi="Times New Roman" w:cs="Times New Roman"/>
          <w:sz w:val="28"/>
          <w:szCs w:val="28"/>
          <w:lang w:val="uk-UA"/>
        </w:rPr>
        <w:t xml:space="preserve">13, </w:t>
      </w:r>
      <w:r>
        <w:rPr>
          <w:rFonts w:ascii="Times New Roman" w:hAnsi="Times New Roman" w:cs="Times New Roman"/>
          <w:sz w:val="28"/>
          <w:szCs w:val="28"/>
        </w:rPr>
        <w:t>с. 475-476</w:t>
      </w:r>
      <w:r w:rsidRPr="00626E9A">
        <w:rPr>
          <w:rFonts w:ascii="Times New Roman" w:hAnsi="Times New Roman" w:cs="Times New Roman"/>
          <w:sz w:val="28"/>
          <w:szCs w:val="28"/>
        </w:rPr>
        <w:t>]</w:t>
      </w:r>
      <w:r>
        <w:rPr>
          <w:rFonts w:ascii="Times New Roman" w:hAnsi="Times New Roman" w:cs="Times New Roman"/>
          <w:sz w:val="28"/>
          <w:szCs w:val="28"/>
        </w:rPr>
        <w:t>.</w:t>
      </w:r>
    </w:p>
    <w:p w:rsidR="00626E9A" w:rsidRDefault="00626E9A" w:rsidP="00042E8F">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rPr>
        <w:t>Зг</w:t>
      </w:r>
      <w:r>
        <w:rPr>
          <w:rFonts w:ascii="Times New Roman" w:hAnsi="Times New Roman" w:cs="Times New Roman"/>
          <w:sz w:val="28"/>
          <w:szCs w:val="28"/>
          <w:lang w:val="uk-UA"/>
        </w:rPr>
        <w:t>і</w:t>
      </w:r>
      <w:r>
        <w:rPr>
          <w:rFonts w:ascii="Times New Roman" w:hAnsi="Times New Roman" w:cs="Times New Roman"/>
          <w:sz w:val="28"/>
          <w:szCs w:val="28"/>
        </w:rPr>
        <w:t xml:space="preserve">дно </w:t>
      </w:r>
      <w:r>
        <w:rPr>
          <w:rFonts w:ascii="Times New Roman" w:hAnsi="Times New Roman" w:cs="Times New Roman"/>
          <w:sz w:val="28"/>
          <w:szCs w:val="28"/>
          <w:lang w:val="uk-UA"/>
        </w:rPr>
        <w:t>і</w:t>
      </w:r>
      <w:r>
        <w:rPr>
          <w:rFonts w:ascii="Times New Roman" w:hAnsi="Times New Roman" w:cs="Times New Roman"/>
          <w:sz w:val="28"/>
          <w:szCs w:val="28"/>
        </w:rPr>
        <w:t xml:space="preserve">з ч.1 ст. 81 </w:t>
      </w:r>
      <w:r>
        <w:rPr>
          <w:rFonts w:ascii="Times New Roman" w:hAnsi="Times New Roman" w:cs="Times New Roman"/>
          <w:sz w:val="28"/>
          <w:szCs w:val="28"/>
          <w:lang w:val="uk-UA"/>
        </w:rPr>
        <w:t>ЦПК України «…</w:t>
      </w:r>
      <w:r w:rsidRPr="00626E9A">
        <w:rPr>
          <w:rFonts w:ascii="Times New Roman" w:hAnsi="Times New Roman" w:cs="Times New Roman"/>
          <w:sz w:val="28"/>
          <w:szCs w:val="28"/>
          <w:shd w:val="clear" w:color="auto" w:fill="FFFFFF"/>
        </w:rPr>
        <w:t>Кожна сторона повинна довести ті обставини, на які вона посилається як на підставу своїх вимог або заперечень, крім випадків, встановлених цим Кодексом</w:t>
      </w:r>
      <w:r>
        <w:rPr>
          <w:rFonts w:ascii="Times New Roman" w:hAnsi="Times New Roman" w:cs="Times New Roman"/>
          <w:sz w:val="28"/>
          <w:szCs w:val="28"/>
          <w:shd w:val="clear" w:color="auto" w:fill="FFFFFF"/>
          <w:lang w:val="uk-UA"/>
        </w:rPr>
        <w:t xml:space="preserve">» </w:t>
      </w:r>
      <w:r w:rsidRPr="00626E9A">
        <w:rPr>
          <w:rFonts w:ascii="Times New Roman" w:hAnsi="Times New Roman" w:cs="Times New Roman"/>
          <w:sz w:val="28"/>
          <w:szCs w:val="28"/>
          <w:shd w:val="clear" w:color="auto" w:fill="FFFFFF"/>
        </w:rPr>
        <w:t>[</w:t>
      </w:r>
      <w:r w:rsidR="008C5E84">
        <w:rPr>
          <w:rFonts w:ascii="Times New Roman" w:hAnsi="Times New Roman" w:cs="Times New Roman"/>
          <w:sz w:val="28"/>
          <w:szCs w:val="28"/>
          <w:shd w:val="clear" w:color="auto" w:fill="FFFFFF"/>
          <w:lang w:val="uk-UA"/>
        </w:rPr>
        <w:t>20</w:t>
      </w:r>
      <w:r w:rsidRPr="00626E9A">
        <w:rPr>
          <w:rFonts w:ascii="Times New Roman" w:hAnsi="Times New Roman" w:cs="Times New Roman"/>
          <w:sz w:val="28"/>
          <w:szCs w:val="28"/>
          <w:shd w:val="clear" w:color="auto" w:fill="FFFFFF"/>
        </w:rPr>
        <w:t>].</w:t>
      </w:r>
    </w:p>
    <w:p w:rsidR="00626E9A" w:rsidRDefault="00626E9A" w:rsidP="00042E8F">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Процес судового доказування складається з таких стадій: </w:t>
      </w:r>
      <w:r w:rsidR="008B689F">
        <w:rPr>
          <w:rFonts w:ascii="Times New Roman" w:hAnsi="Times New Roman" w:cs="Times New Roman"/>
          <w:sz w:val="28"/>
          <w:szCs w:val="28"/>
          <w:shd w:val="clear" w:color="auto" w:fill="FFFFFF"/>
          <w:lang w:val="uk-UA"/>
        </w:rPr>
        <w:t>збирання доказів (визначення доказів); дослідження доказів; оцінка доказів.</w:t>
      </w:r>
    </w:p>
    <w:p w:rsidR="00626E9A" w:rsidRDefault="008B689F" w:rsidP="00042E8F">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Найбільш значиму роль у процесі судового доказування видирає етап  збирання доказів. </w:t>
      </w:r>
    </w:p>
    <w:p w:rsidR="00BD323A" w:rsidRDefault="008B689F" w:rsidP="00042E8F">
      <w:pPr>
        <w:spacing w:line="360" w:lineRule="auto"/>
        <w:jc w:val="both"/>
        <w:rPr>
          <w:rFonts w:ascii="Times New Roman" w:hAnsi="Times New Roman" w:cs="Times New Roman"/>
          <w:sz w:val="28"/>
          <w:szCs w:val="28"/>
          <w:lang w:val="uk-UA"/>
        </w:rPr>
      </w:pPr>
      <w:r w:rsidRPr="008B689F">
        <w:rPr>
          <w:rFonts w:ascii="Times New Roman" w:hAnsi="Times New Roman" w:cs="Times New Roman"/>
          <w:sz w:val="28"/>
          <w:szCs w:val="28"/>
          <w:shd w:val="clear" w:color="auto" w:fill="FFFFFF"/>
          <w:lang w:val="uk-UA"/>
        </w:rPr>
        <w:t>«…</w:t>
      </w:r>
      <w:r w:rsidRPr="008B689F">
        <w:rPr>
          <w:rFonts w:ascii="Times New Roman" w:hAnsi="Times New Roman" w:cs="Times New Roman"/>
          <w:sz w:val="28"/>
          <w:szCs w:val="28"/>
          <w:lang w:val="uk-UA"/>
        </w:rPr>
        <w:t xml:space="preserve">Збирання доказів – окремий етап (стадія) процесу доказування, що полягає у процесуальній діяльності суду та інших учасників цивільного процесу щодо залучення доказів». </w:t>
      </w:r>
      <w:r w:rsidRPr="008B689F">
        <w:rPr>
          <w:rFonts w:ascii="Times New Roman" w:hAnsi="Times New Roman" w:cs="Times New Roman"/>
          <w:sz w:val="28"/>
          <w:szCs w:val="28"/>
        </w:rPr>
        <w:t>[</w:t>
      </w:r>
      <w:r w:rsidR="008C5E84">
        <w:rPr>
          <w:rFonts w:ascii="Times New Roman" w:hAnsi="Times New Roman" w:cs="Times New Roman"/>
          <w:sz w:val="28"/>
          <w:szCs w:val="28"/>
          <w:lang w:val="uk-UA"/>
        </w:rPr>
        <w:t>23</w:t>
      </w:r>
      <w:r w:rsidRPr="008B689F">
        <w:rPr>
          <w:rFonts w:ascii="Times New Roman" w:hAnsi="Times New Roman" w:cs="Times New Roman"/>
          <w:sz w:val="28"/>
          <w:szCs w:val="28"/>
          <w:lang w:val="uk-UA"/>
        </w:rPr>
        <w:t>, с. 176</w:t>
      </w:r>
      <w:r w:rsidRPr="008B689F">
        <w:rPr>
          <w:rFonts w:ascii="Times New Roman" w:hAnsi="Times New Roman" w:cs="Times New Roman"/>
          <w:sz w:val="28"/>
          <w:szCs w:val="28"/>
        </w:rPr>
        <w:t>]</w:t>
      </w:r>
      <w:r w:rsidRPr="008B689F">
        <w:rPr>
          <w:rFonts w:ascii="Times New Roman" w:hAnsi="Times New Roman" w:cs="Times New Roman"/>
          <w:sz w:val="28"/>
          <w:szCs w:val="28"/>
          <w:lang w:val="uk-UA"/>
        </w:rPr>
        <w:t>.</w:t>
      </w:r>
      <w:r>
        <w:rPr>
          <w:rFonts w:ascii="Times New Roman" w:hAnsi="Times New Roman" w:cs="Times New Roman"/>
          <w:sz w:val="28"/>
          <w:szCs w:val="28"/>
          <w:lang w:val="uk-UA"/>
        </w:rPr>
        <w:t xml:space="preserve"> Збирання доказів здійснюється шляхом: визначення доказів учасниками справи; подання доказів учасниками справи; витребування доказів судом; надання судових доручення щодо збиранн</w:t>
      </w:r>
      <w:r w:rsidR="00BD323A">
        <w:rPr>
          <w:rFonts w:ascii="Times New Roman" w:hAnsi="Times New Roman" w:cs="Times New Roman"/>
          <w:sz w:val="28"/>
          <w:szCs w:val="28"/>
          <w:lang w:val="uk-UA"/>
        </w:rPr>
        <w:t>я доказів; забезпечення доказів; проведення експертизи.</w:t>
      </w:r>
    </w:p>
    <w:p w:rsidR="000A20DE" w:rsidRDefault="00C35729"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Здійснюючи збирання доказів, учасники справи несуть витрати, </w:t>
      </w:r>
      <w:r w:rsidRPr="00C35729">
        <w:rPr>
          <w:rFonts w:ascii="Times New Roman" w:hAnsi="Times New Roman" w:cs="Times New Roman"/>
          <w:sz w:val="28"/>
          <w:szCs w:val="28"/>
        </w:rPr>
        <w:t>пов’язані з поданням ними доказів до суду.</w:t>
      </w:r>
      <w:r w:rsidR="00BD32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Згідно </w:t>
      </w:r>
      <w:r w:rsidR="00FF5041">
        <w:rPr>
          <w:rFonts w:ascii="Times New Roman" w:hAnsi="Times New Roman" w:cs="Times New Roman"/>
          <w:sz w:val="28"/>
          <w:szCs w:val="28"/>
          <w:lang w:val="uk-UA"/>
        </w:rPr>
        <w:t>із ч. 2</w:t>
      </w:r>
      <w:r>
        <w:rPr>
          <w:rFonts w:ascii="Times New Roman" w:hAnsi="Times New Roman" w:cs="Times New Roman"/>
          <w:sz w:val="28"/>
          <w:szCs w:val="28"/>
          <w:lang w:val="uk-UA"/>
        </w:rPr>
        <w:t xml:space="preserve"> ст. 135 ЦПК</w:t>
      </w:r>
      <w:r w:rsidRPr="00C35729">
        <w:rPr>
          <w:rFonts w:ascii="Times New Roman" w:hAnsi="Times New Roman" w:cs="Times New Roman"/>
          <w:sz w:val="28"/>
          <w:szCs w:val="28"/>
          <w:lang w:val="uk-UA"/>
        </w:rPr>
        <w:t> </w:t>
      </w:r>
      <w:r w:rsidR="00FF5041">
        <w:rPr>
          <w:rFonts w:ascii="Times New Roman" w:hAnsi="Times New Roman" w:cs="Times New Roman"/>
          <w:sz w:val="28"/>
          <w:szCs w:val="28"/>
          <w:shd w:val="clear" w:color="auto" w:fill="FFFFFF"/>
          <w:lang w:val="uk-UA"/>
        </w:rPr>
        <w:t>у</w:t>
      </w:r>
      <w:r w:rsidRPr="00C35729">
        <w:rPr>
          <w:rFonts w:ascii="Times New Roman" w:hAnsi="Times New Roman" w:cs="Times New Roman"/>
          <w:sz w:val="28"/>
          <w:szCs w:val="28"/>
          <w:shd w:val="clear" w:color="auto" w:fill="FFFFFF"/>
          <w:lang w:val="uk-UA"/>
        </w:rPr>
        <w:t xml:space="preserve">часник справи, який заявив клопотання про виклик свідка, призначення експертизи, залучення спеціаліста, перекладача, забезпечення, витребування або огляд доказів за їх місцезнаходженням, </w:t>
      </w:r>
      <w:r w:rsidR="00FF5041">
        <w:rPr>
          <w:rFonts w:ascii="Times New Roman" w:hAnsi="Times New Roman" w:cs="Times New Roman"/>
          <w:sz w:val="28"/>
          <w:szCs w:val="28"/>
          <w:shd w:val="clear" w:color="auto" w:fill="FFFFFF"/>
          <w:lang w:val="uk-UA"/>
        </w:rPr>
        <w:t xml:space="preserve">повинен </w:t>
      </w:r>
      <w:r w:rsidRPr="00C35729">
        <w:rPr>
          <w:rFonts w:ascii="Times New Roman" w:hAnsi="Times New Roman" w:cs="Times New Roman"/>
          <w:sz w:val="28"/>
          <w:szCs w:val="28"/>
          <w:shd w:val="clear" w:color="auto" w:fill="FFFFFF"/>
          <w:lang w:val="uk-UA"/>
        </w:rPr>
        <w:t>попередньо (авансом) оплатити витрати, пов’язані з відповідною процесуальною дією</w:t>
      </w:r>
      <w:r w:rsidR="00FF5041">
        <w:rPr>
          <w:rFonts w:ascii="Times New Roman" w:hAnsi="Times New Roman" w:cs="Times New Roman"/>
          <w:sz w:val="28"/>
          <w:szCs w:val="28"/>
          <w:shd w:val="clear" w:color="auto" w:fill="FFFFFF"/>
          <w:lang w:val="uk-UA"/>
        </w:rPr>
        <w:t xml:space="preserve">, про що суд постановляє ухвалу. </w:t>
      </w:r>
      <w:r w:rsidR="00FF5041" w:rsidRPr="00FF5041">
        <w:rPr>
          <w:rFonts w:ascii="Times New Roman" w:hAnsi="Times New Roman" w:cs="Times New Roman"/>
          <w:sz w:val="28"/>
          <w:szCs w:val="28"/>
          <w:shd w:val="clear" w:color="auto" w:fill="FFFFFF"/>
        </w:rPr>
        <w:t>У разі невнесення у визначений судом строк коштів для забезпечення судових витрат або несплати у визначений судом строк відповідних сум авансом суд вправі відхилити клопотання про виклик свідка, призначення експертизи, залучення спеціаліста, перекладача, забезпечення, витребування або огляд доказів та ухвалити рішення на підставі інших поданих учасниками справи доказів або скасувати раніше постановлену ухвалу про виклик свідка, призначення експертизи, залучення спеціаліста, перекладача, забезпечення, витребування доказів або огляд доказів за їх місцезнаходженням</w:t>
      </w:r>
      <w:r w:rsidR="00FF5041">
        <w:rPr>
          <w:rFonts w:ascii="Times New Roman" w:hAnsi="Times New Roman" w:cs="Times New Roman"/>
          <w:sz w:val="28"/>
          <w:szCs w:val="28"/>
          <w:shd w:val="clear" w:color="auto" w:fill="FFFFFF"/>
          <w:lang w:val="uk-UA"/>
        </w:rPr>
        <w:t>»</w:t>
      </w:r>
      <w:r w:rsidR="008C5E84">
        <w:rPr>
          <w:rFonts w:ascii="Times New Roman" w:hAnsi="Times New Roman" w:cs="Times New Roman"/>
          <w:sz w:val="28"/>
          <w:szCs w:val="28"/>
          <w:shd w:val="clear" w:color="auto" w:fill="FFFFFF"/>
          <w:lang w:val="uk-UA"/>
        </w:rPr>
        <w:t xml:space="preserve"> </w:t>
      </w:r>
      <w:r w:rsidR="00FF5041" w:rsidRPr="00FF5041">
        <w:rPr>
          <w:rFonts w:ascii="Times New Roman" w:hAnsi="Times New Roman" w:cs="Times New Roman"/>
          <w:sz w:val="28"/>
          <w:szCs w:val="28"/>
          <w:shd w:val="clear" w:color="auto" w:fill="FFFFFF"/>
        </w:rPr>
        <w:t>[</w:t>
      </w:r>
      <w:r w:rsidR="008C5E84">
        <w:rPr>
          <w:rFonts w:ascii="Times New Roman" w:hAnsi="Times New Roman" w:cs="Times New Roman"/>
          <w:sz w:val="28"/>
          <w:szCs w:val="28"/>
          <w:shd w:val="clear" w:color="auto" w:fill="FFFFFF"/>
          <w:lang w:val="uk-UA"/>
        </w:rPr>
        <w:t>20</w:t>
      </w:r>
      <w:r w:rsidR="00FF5041" w:rsidRPr="00FF5041">
        <w:rPr>
          <w:rFonts w:ascii="Times New Roman" w:hAnsi="Times New Roman" w:cs="Times New Roman"/>
          <w:sz w:val="28"/>
          <w:szCs w:val="28"/>
          <w:shd w:val="clear" w:color="auto" w:fill="FFFFFF"/>
        </w:rPr>
        <w:t>].</w:t>
      </w:r>
      <w:r w:rsidR="00BD323A" w:rsidRPr="00C35729">
        <w:rPr>
          <w:rFonts w:ascii="Times New Roman" w:hAnsi="Times New Roman" w:cs="Times New Roman"/>
          <w:sz w:val="28"/>
          <w:szCs w:val="28"/>
          <w:lang w:val="uk-UA"/>
        </w:rPr>
        <w:t xml:space="preserve"> </w:t>
      </w:r>
      <w:r w:rsidRPr="00C35729">
        <w:rPr>
          <w:rFonts w:ascii="Times New Roman" w:hAnsi="Times New Roman" w:cs="Times New Roman"/>
          <w:sz w:val="28"/>
          <w:szCs w:val="28"/>
          <w:lang w:val="uk-UA"/>
        </w:rPr>
        <w:t>Разом з тим при ухваленні судових рішень суд розподіляє понесені судові витрати між сторонами.</w:t>
      </w:r>
    </w:p>
    <w:p w:rsidR="00FF5041" w:rsidRDefault="00FF5041"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судові витрати поділяються за підставами </w:t>
      </w:r>
      <w:r w:rsidRPr="00FF5041">
        <w:rPr>
          <w:rFonts w:ascii="Times New Roman" w:hAnsi="Times New Roman" w:cs="Times New Roman"/>
          <w:sz w:val="28"/>
          <w:szCs w:val="28"/>
        </w:rPr>
        <w:t>їх реалізації: за часом понесених витрат; за суб’єктами, які несуть судові витрати, за метою понесених судових витрат.</w:t>
      </w:r>
      <w:r>
        <w:rPr>
          <w:rFonts w:ascii="Times New Roman" w:hAnsi="Times New Roman" w:cs="Times New Roman"/>
          <w:sz w:val="28"/>
          <w:szCs w:val="28"/>
          <w:lang w:val="uk-UA"/>
        </w:rPr>
        <w:t xml:space="preserve"> </w:t>
      </w:r>
    </w:p>
    <w:p w:rsidR="001F5526" w:rsidRDefault="00320169" w:rsidP="00265F4D">
      <w:pPr>
        <w:spacing w:line="360" w:lineRule="auto"/>
        <w:jc w:val="both"/>
        <w:rPr>
          <w:lang w:val="uk-UA"/>
        </w:rPr>
      </w:pPr>
      <w:r w:rsidRPr="00177073">
        <w:rPr>
          <w:rFonts w:ascii="Times New Roman" w:hAnsi="Times New Roman" w:cs="Times New Roman"/>
          <w:sz w:val="28"/>
          <w:szCs w:val="28"/>
        </w:rPr>
        <w:t>Отже, судові витрати – це інститут цивільного процесуального права, що встановлює витрати (грошові суми), які несуть учасники справи у зв’язку з розглядом і вирішенням справи в цивільному судочинстві</w:t>
      </w:r>
      <w:r w:rsidR="008C5E84">
        <w:rPr>
          <w:rFonts w:ascii="Times New Roman" w:hAnsi="Times New Roman" w:cs="Times New Roman"/>
          <w:sz w:val="28"/>
          <w:szCs w:val="28"/>
          <w:lang w:val="uk-UA"/>
        </w:rPr>
        <w:t xml:space="preserve"> </w:t>
      </w:r>
      <w:r w:rsidRPr="008C5E84">
        <w:rPr>
          <w:rFonts w:ascii="Times New Roman" w:hAnsi="Times New Roman" w:cs="Times New Roman"/>
          <w:sz w:val="28"/>
          <w:szCs w:val="28"/>
        </w:rPr>
        <w:t>[</w:t>
      </w:r>
      <w:r w:rsidR="008C5E84" w:rsidRPr="008C5E84">
        <w:rPr>
          <w:rFonts w:ascii="Times New Roman" w:hAnsi="Times New Roman" w:cs="Times New Roman"/>
          <w:sz w:val="28"/>
          <w:szCs w:val="28"/>
          <w:lang w:val="uk-UA"/>
        </w:rPr>
        <w:t>24, с. 331</w:t>
      </w:r>
      <w:r w:rsidRPr="008C5E84">
        <w:rPr>
          <w:rFonts w:ascii="Times New Roman" w:hAnsi="Times New Roman" w:cs="Times New Roman"/>
          <w:sz w:val="28"/>
          <w:szCs w:val="28"/>
        </w:rPr>
        <w:t>]</w:t>
      </w:r>
      <w:r w:rsidR="00265F4D">
        <w:rPr>
          <w:rFonts w:ascii="Times New Roman" w:hAnsi="Times New Roman" w:cs="Times New Roman"/>
          <w:sz w:val="28"/>
          <w:szCs w:val="28"/>
          <w:lang w:val="uk-UA"/>
        </w:rPr>
        <w:t>.</w:t>
      </w:r>
    </w:p>
    <w:p w:rsidR="001F5526" w:rsidRDefault="001F5526" w:rsidP="008C5E84">
      <w:pPr>
        <w:spacing w:line="360" w:lineRule="auto"/>
        <w:ind w:firstLine="0"/>
        <w:jc w:val="both"/>
        <w:rPr>
          <w:lang w:val="uk-UA"/>
        </w:rPr>
      </w:pPr>
    </w:p>
    <w:p w:rsidR="00177073" w:rsidRPr="00DA6111" w:rsidRDefault="00177073" w:rsidP="00042E8F">
      <w:pPr>
        <w:spacing w:line="360" w:lineRule="auto"/>
        <w:jc w:val="both"/>
        <w:rPr>
          <w:rFonts w:ascii="Times New Roman" w:hAnsi="Times New Roman" w:cs="Times New Roman"/>
          <w:b/>
          <w:sz w:val="28"/>
          <w:szCs w:val="28"/>
          <w:lang w:val="uk-UA"/>
        </w:rPr>
      </w:pPr>
      <w:r w:rsidRPr="00DA6111">
        <w:rPr>
          <w:rFonts w:ascii="Times New Roman" w:hAnsi="Times New Roman" w:cs="Times New Roman"/>
          <w:b/>
          <w:sz w:val="28"/>
          <w:szCs w:val="28"/>
          <w:lang w:val="uk-UA"/>
        </w:rPr>
        <w:t>Висновки до розділу 1.</w:t>
      </w:r>
    </w:p>
    <w:p w:rsidR="00177073" w:rsidRDefault="00177073"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Здійснений аналіз стану дослідження інституту судових витрат у  теорії цивільного процесу</w:t>
      </w:r>
      <w:r w:rsidR="00E01931">
        <w:rPr>
          <w:rFonts w:ascii="Times New Roman" w:hAnsi="Times New Roman" w:cs="Times New Roman"/>
          <w:sz w:val="28"/>
          <w:szCs w:val="28"/>
          <w:lang w:val="uk-UA"/>
        </w:rPr>
        <w:t xml:space="preserve"> д</w:t>
      </w:r>
      <w:r w:rsidR="0014155A">
        <w:rPr>
          <w:rFonts w:ascii="Times New Roman" w:hAnsi="Times New Roman" w:cs="Times New Roman"/>
          <w:sz w:val="28"/>
          <w:szCs w:val="28"/>
          <w:lang w:val="uk-UA"/>
        </w:rPr>
        <w:t>ав змогу прийти до наступних висновків.</w:t>
      </w:r>
    </w:p>
    <w:p w:rsidR="0014155A" w:rsidRDefault="0014155A"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w:t>
      </w:r>
      <w:r w:rsidRPr="001E29D4">
        <w:rPr>
          <w:rFonts w:ascii="Times New Roman" w:hAnsi="Times New Roman" w:cs="Times New Roman"/>
          <w:sz w:val="28"/>
          <w:szCs w:val="28"/>
          <w:lang w:val="uk-UA"/>
        </w:rPr>
        <w:t>в</w:t>
      </w:r>
      <w:r>
        <w:rPr>
          <w:rFonts w:ascii="Times New Roman" w:hAnsi="Times New Roman" w:cs="Times New Roman"/>
          <w:sz w:val="28"/>
          <w:szCs w:val="28"/>
          <w:lang w:val="uk-UA"/>
        </w:rPr>
        <w:t xml:space="preserve">изначення та тлумачення </w:t>
      </w:r>
      <w:r w:rsidRPr="001E29D4">
        <w:rPr>
          <w:rFonts w:ascii="Times New Roman" w:hAnsi="Times New Roman" w:cs="Times New Roman"/>
          <w:sz w:val="28"/>
          <w:szCs w:val="28"/>
          <w:lang w:val="uk-UA"/>
        </w:rPr>
        <w:t xml:space="preserve"> доступу до правосуддя</w:t>
      </w:r>
      <w:r>
        <w:rPr>
          <w:rFonts w:ascii="Times New Roman" w:hAnsi="Times New Roman" w:cs="Times New Roman"/>
          <w:sz w:val="28"/>
          <w:szCs w:val="28"/>
          <w:lang w:val="uk-UA"/>
        </w:rPr>
        <w:t xml:space="preserve"> можна заначити, що у наукових колах є найбільш поширеною думка відповідно з якою «доступ до правосуддя» - це </w:t>
      </w:r>
      <w:r w:rsidR="0070049E">
        <w:rPr>
          <w:rFonts w:ascii="Times New Roman" w:hAnsi="Times New Roman" w:cs="Times New Roman"/>
          <w:sz w:val="28"/>
          <w:szCs w:val="28"/>
          <w:lang w:val="uk-UA"/>
        </w:rPr>
        <w:t xml:space="preserve">міжнародна та </w:t>
      </w:r>
      <w:r>
        <w:rPr>
          <w:rFonts w:ascii="Times New Roman" w:hAnsi="Times New Roman" w:cs="Times New Roman"/>
          <w:sz w:val="28"/>
          <w:szCs w:val="28"/>
          <w:lang w:val="uk-UA"/>
        </w:rPr>
        <w:t xml:space="preserve">конституційна гарантія людини </w:t>
      </w:r>
      <w:r w:rsidR="0070049E">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 громадянина </w:t>
      </w:r>
      <w:r w:rsidR="0070049E">
        <w:rPr>
          <w:rFonts w:ascii="Times New Roman" w:hAnsi="Times New Roman" w:cs="Times New Roman"/>
          <w:sz w:val="28"/>
          <w:szCs w:val="28"/>
          <w:lang w:val="uk-UA"/>
        </w:rPr>
        <w:t xml:space="preserve">щодо реалізації права на судовий захист. </w:t>
      </w:r>
    </w:p>
    <w:p w:rsidR="00DA6111" w:rsidRDefault="00DA6111" w:rsidP="00042E8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юричдичній літературі існує думка, </w:t>
      </w:r>
      <w:r w:rsidRPr="00BC132A">
        <w:rPr>
          <w:rFonts w:ascii="Times New Roman" w:hAnsi="Times New Roman" w:cs="Times New Roman"/>
          <w:sz w:val="28"/>
          <w:szCs w:val="28"/>
          <w:lang w:val="uk-UA"/>
        </w:rPr>
        <w:t>доступність правосуддя», я</w:t>
      </w:r>
      <w:r>
        <w:rPr>
          <w:rFonts w:ascii="Times New Roman" w:hAnsi="Times New Roman" w:cs="Times New Roman"/>
          <w:sz w:val="28"/>
          <w:szCs w:val="28"/>
          <w:lang w:val="uk-UA"/>
        </w:rPr>
        <w:t>ке в</w:t>
      </w:r>
      <w:r w:rsidRPr="00BC132A">
        <w:rPr>
          <w:rFonts w:ascii="Times New Roman" w:hAnsi="Times New Roman" w:cs="Times New Roman"/>
          <w:sz w:val="28"/>
          <w:szCs w:val="28"/>
          <w:lang w:val="uk-UA"/>
        </w:rPr>
        <w:t xml:space="preserve"> є еквівалентом поняття «доступ до правосуддя», оскільки вони обидва позначають одне і те ж явище</w:t>
      </w:r>
      <w:r>
        <w:rPr>
          <w:rFonts w:ascii="Times New Roman" w:hAnsi="Times New Roman" w:cs="Times New Roman"/>
          <w:sz w:val="28"/>
          <w:szCs w:val="28"/>
          <w:lang w:val="uk-UA"/>
        </w:rPr>
        <w:t>. Вті</w:t>
      </w:r>
      <w:r w:rsidR="00E01931">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00E01931">
        <w:rPr>
          <w:rFonts w:ascii="Times New Roman" w:hAnsi="Times New Roman" w:cs="Times New Roman"/>
          <w:sz w:val="28"/>
          <w:szCs w:val="28"/>
          <w:lang w:val="uk-UA"/>
        </w:rPr>
        <w:t>слід зазначити, що ці поняття не</w:t>
      </w:r>
      <w:r>
        <w:rPr>
          <w:rFonts w:ascii="Times New Roman" w:hAnsi="Times New Roman" w:cs="Times New Roman"/>
          <w:sz w:val="28"/>
          <w:szCs w:val="28"/>
          <w:lang w:val="uk-UA"/>
        </w:rPr>
        <w:t xml:space="preserve"> є тотожними, адже «доступність до правосудді» означає </w:t>
      </w:r>
      <w:r w:rsidRPr="002E52C2">
        <w:rPr>
          <w:rFonts w:ascii="Times New Roman" w:hAnsi="Times New Roman" w:cs="Times New Roman"/>
          <w:sz w:val="28"/>
          <w:szCs w:val="28"/>
          <w:lang w:val="uk-UA"/>
        </w:rPr>
        <w:t>певний стандарт, який відбиває вимоги справедливого й ефективного судового захисту, що конкретизується в необмеженій судовій юрисдикції, належних судових процедурах, розумних строках і безперешкодному зверненні будьякої зацікавленої особи до суду; воно визначається низкою умов, однією з яких є розумні судові витрати</w:t>
      </w:r>
      <w:r>
        <w:rPr>
          <w:rFonts w:ascii="Times New Roman" w:hAnsi="Times New Roman" w:cs="Times New Roman"/>
          <w:sz w:val="28"/>
          <w:szCs w:val="28"/>
          <w:lang w:val="uk-UA"/>
        </w:rPr>
        <w:t>.</w:t>
      </w:r>
    </w:p>
    <w:p w:rsidR="00DA6111" w:rsidRDefault="00E01931" w:rsidP="00DA611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Сл</w:t>
      </w:r>
      <w:r w:rsidR="00DA6111">
        <w:rPr>
          <w:rFonts w:ascii="Times New Roman" w:hAnsi="Times New Roman" w:cs="Times New Roman"/>
          <w:sz w:val="28"/>
          <w:szCs w:val="28"/>
          <w:lang w:val="uk-UA"/>
        </w:rPr>
        <w:t xml:space="preserve">ід зазначити, </w:t>
      </w:r>
      <w:r>
        <w:rPr>
          <w:rFonts w:ascii="Times New Roman" w:hAnsi="Times New Roman" w:cs="Times New Roman"/>
          <w:sz w:val="28"/>
          <w:szCs w:val="28"/>
          <w:lang w:val="uk-UA"/>
        </w:rPr>
        <w:t xml:space="preserve">що </w:t>
      </w:r>
      <w:r w:rsidR="00DA6111" w:rsidRPr="00184B63">
        <w:rPr>
          <w:rFonts w:ascii="Times New Roman" w:hAnsi="Times New Roman" w:cs="Times New Roman"/>
          <w:sz w:val="28"/>
          <w:szCs w:val="28"/>
        </w:rPr>
        <w:t>інститут судових витрат виконує регулятивну, превентивну, стимулюючу, компенсаційну та фіскальну функції. Регулятивна функція отримує своє вираження у закріпленні норм інституту судових витрат та їх впливі на поведінку людей шляхом надання суб’єктивних прав і покладення юридичних обов’язків щодо несення (оплати), забезпечення, розподілу (відшкодування) та повернення судових витрат, а також встановлення порядку вчинення процесуальних дій щодо їх реалізації. Превентивна функція судових витрат полягає у запобіганні пред’явленню завідомо безпідставних, безперспективних та дріб’язкових позовів, зловживанню сторонами своїми процесуальними правами. Під компенсаційною функцією необхідно розуміти такий вплив норм інституту судових витрат на суспільні відносини у сфері судочинства, за якого учасники судового процесу отримують справедливу компенсацію понесених ними судових витрат за встановленими чинним законодавством правилами. Фіскальна функція судових витрат стосується лише судового збору та полягає у наповненні спеціального фонду Державного бюджету України, кошти якого спрямовуються на забезпечення здійснення судочинства та функціонування органів судової влади</w:t>
      </w:r>
      <w:r w:rsidR="00DA6111">
        <w:rPr>
          <w:rFonts w:ascii="Times New Roman" w:hAnsi="Times New Roman" w:cs="Times New Roman"/>
          <w:sz w:val="28"/>
          <w:szCs w:val="28"/>
          <w:lang w:val="uk-UA"/>
        </w:rPr>
        <w:t>».</w:t>
      </w:r>
    </w:p>
    <w:p w:rsidR="00DA6111" w:rsidRDefault="00DA6111" w:rsidP="00DA611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Судові витрати можна класифікувати за різними критеріями. </w:t>
      </w:r>
      <w:r w:rsidR="001A3C22">
        <w:rPr>
          <w:rFonts w:ascii="Times New Roman" w:hAnsi="Times New Roman" w:cs="Times New Roman"/>
          <w:sz w:val="28"/>
          <w:szCs w:val="28"/>
          <w:lang w:val="uk-UA"/>
        </w:rPr>
        <w:t>Найбіль</w:t>
      </w:r>
      <w:r w:rsidR="00931AC3">
        <w:rPr>
          <w:rFonts w:ascii="Times New Roman" w:hAnsi="Times New Roman" w:cs="Times New Roman"/>
          <w:sz w:val="28"/>
          <w:szCs w:val="28"/>
          <w:lang w:val="uk-UA"/>
        </w:rPr>
        <w:t>ш поширеною класифікацію</w:t>
      </w:r>
      <w:r w:rsidR="001A3C22">
        <w:rPr>
          <w:rFonts w:ascii="Times New Roman" w:hAnsi="Times New Roman" w:cs="Times New Roman"/>
          <w:sz w:val="28"/>
          <w:szCs w:val="28"/>
          <w:lang w:val="uk-UA"/>
        </w:rPr>
        <w:t xml:space="preserve"> є поділ судових витрат з</w:t>
      </w:r>
      <w:r w:rsidR="001A3C22" w:rsidRPr="001A3C22">
        <w:rPr>
          <w:rFonts w:ascii="Times New Roman" w:hAnsi="Times New Roman" w:cs="Times New Roman"/>
          <w:sz w:val="28"/>
          <w:szCs w:val="28"/>
          <w:lang w:val="uk-UA"/>
        </w:rPr>
        <w:t>алежно від часу, коли були понесені витрати</w:t>
      </w:r>
      <w:r w:rsidR="001A3C22" w:rsidRPr="001C5C1C">
        <w:rPr>
          <w:rFonts w:ascii="Times New Roman" w:hAnsi="Times New Roman" w:cs="Times New Roman"/>
          <w:sz w:val="28"/>
          <w:szCs w:val="28"/>
          <w:lang w:val="uk-UA"/>
        </w:rPr>
        <w:t xml:space="preserve">, </w:t>
      </w:r>
      <w:r w:rsidR="001A3C22" w:rsidRPr="001A3C22">
        <w:rPr>
          <w:rFonts w:ascii="Times New Roman" w:hAnsi="Times New Roman" w:cs="Times New Roman"/>
          <w:sz w:val="28"/>
          <w:szCs w:val="28"/>
          <w:lang w:val="uk-UA"/>
        </w:rPr>
        <w:t xml:space="preserve">залежно від суб’єкта, який первісно поніс судові витрати, витрати, </w:t>
      </w:r>
      <w:r w:rsidR="001A3C22" w:rsidRPr="001C5C1C">
        <w:rPr>
          <w:rFonts w:ascii="Times New Roman" w:hAnsi="Times New Roman" w:cs="Times New Roman"/>
          <w:sz w:val="28"/>
          <w:szCs w:val="28"/>
          <w:lang w:val="uk-UA"/>
        </w:rPr>
        <w:t>з</w:t>
      </w:r>
      <w:r w:rsidR="001A3C22" w:rsidRPr="001A3C22">
        <w:rPr>
          <w:rFonts w:ascii="Times New Roman" w:hAnsi="Times New Roman" w:cs="Times New Roman"/>
          <w:sz w:val="28"/>
          <w:szCs w:val="28"/>
          <w:lang w:val="uk-UA"/>
        </w:rPr>
        <w:t>алежно від мети несення судових витра</w:t>
      </w:r>
      <w:r w:rsidR="001A3C22" w:rsidRPr="001C5C1C">
        <w:rPr>
          <w:rFonts w:ascii="Times New Roman" w:hAnsi="Times New Roman" w:cs="Times New Roman"/>
          <w:sz w:val="28"/>
          <w:szCs w:val="28"/>
          <w:lang w:val="uk-UA"/>
        </w:rPr>
        <w:t>т</w:t>
      </w:r>
      <w:r w:rsidR="001A3C22">
        <w:rPr>
          <w:rFonts w:ascii="Times New Roman" w:hAnsi="Times New Roman" w:cs="Times New Roman"/>
          <w:sz w:val="28"/>
          <w:szCs w:val="28"/>
          <w:lang w:val="uk-UA"/>
        </w:rPr>
        <w:t>.</w:t>
      </w:r>
    </w:p>
    <w:p w:rsidR="00DA6111" w:rsidRDefault="00DA6111" w:rsidP="00DA611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і вив</w:t>
      </w:r>
      <w:r w:rsidR="0070049E">
        <w:rPr>
          <w:rFonts w:ascii="Times New Roman" w:hAnsi="Times New Roman" w:cs="Times New Roman"/>
          <w:sz w:val="28"/>
          <w:szCs w:val="28"/>
          <w:lang w:val="uk-UA"/>
        </w:rPr>
        <w:t>чення визначення поняття «судові витрати» дозволяє сформулювати власне</w:t>
      </w:r>
      <w:r>
        <w:rPr>
          <w:rFonts w:ascii="Times New Roman" w:hAnsi="Times New Roman" w:cs="Times New Roman"/>
          <w:sz w:val="28"/>
          <w:szCs w:val="28"/>
          <w:lang w:val="uk-UA"/>
        </w:rPr>
        <w:t xml:space="preserve"> поняття. Так, «…судові витрати – це витрати встановлені державою, яку несуть учасники справи при вирішенні і розгляду справ в порядку позовного, наказного та окремого провадження».</w:t>
      </w:r>
    </w:p>
    <w:p w:rsidR="00DA6111" w:rsidRDefault="00DA6111" w:rsidP="00DA6111">
      <w:pPr>
        <w:spacing w:line="360" w:lineRule="auto"/>
        <w:jc w:val="both"/>
        <w:rPr>
          <w:rFonts w:ascii="Times New Roman" w:hAnsi="Times New Roman" w:cs="Times New Roman"/>
          <w:sz w:val="28"/>
          <w:szCs w:val="28"/>
          <w:lang w:val="uk-UA"/>
        </w:rPr>
      </w:pPr>
    </w:p>
    <w:p w:rsidR="0070049E" w:rsidRDefault="0070049E" w:rsidP="00042E8F">
      <w:pPr>
        <w:spacing w:line="360" w:lineRule="auto"/>
        <w:jc w:val="both"/>
        <w:rPr>
          <w:rFonts w:ascii="Times New Roman" w:hAnsi="Times New Roman" w:cs="Times New Roman"/>
          <w:sz w:val="28"/>
          <w:szCs w:val="28"/>
          <w:lang w:val="uk-UA"/>
        </w:rPr>
      </w:pPr>
    </w:p>
    <w:p w:rsidR="00320169" w:rsidRDefault="00320169" w:rsidP="00042E8F">
      <w:pPr>
        <w:spacing w:line="360" w:lineRule="auto"/>
        <w:jc w:val="both"/>
        <w:rPr>
          <w:lang w:val="uk-UA"/>
        </w:rPr>
      </w:pPr>
    </w:p>
    <w:p w:rsidR="00320169" w:rsidRDefault="00320169" w:rsidP="00042E8F">
      <w:pPr>
        <w:spacing w:line="360" w:lineRule="auto"/>
        <w:jc w:val="both"/>
        <w:rPr>
          <w:lang w:val="uk-UA"/>
        </w:rPr>
      </w:pPr>
    </w:p>
    <w:p w:rsidR="00320169" w:rsidRDefault="00320169" w:rsidP="00042E8F">
      <w:pPr>
        <w:spacing w:line="360" w:lineRule="auto"/>
        <w:jc w:val="both"/>
        <w:rPr>
          <w:lang w:val="uk-UA"/>
        </w:rPr>
      </w:pPr>
    </w:p>
    <w:p w:rsidR="00320169" w:rsidRDefault="00320169" w:rsidP="00042E8F">
      <w:pPr>
        <w:spacing w:line="360" w:lineRule="auto"/>
        <w:jc w:val="both"/>
        <w:rPr>
          <w:lang w:val="uk-UA"/>
        </w:rPr>
      </w:pPr>
    </w:p>
    <w:p w:rsidR="0017549A" w:rsidRDefault="0017549A" w:rsidP="008D6D65">
      <w:pPr>
        <w:spacing w:line="360" w:lineRule="auto"/>
        <w:ind w:firstLine="0"/>
        <w:jc w:val="both"/>
        <w:rPr>
          <w:lang w:val="uk-UA"/>
        </w:rPr>
      </w:pPr>
    </w:p>
    <w:p w:rsidR="0017549A" w:rsidRDefault="0017549A" w:rsidP="00042E8F">
      <w:pPr>
        <w:spacing w:line="360" w:lineRule="auto"/>
        <w:jc w:val="both"/>
        <w:rPr>
          <w:lang w:val="uk-UA"/>
        </w:rPr>
      </w:pPr>
    </w:p>
    <w:p w:rsidR="00356150" w:rsidRDefault="00356150" w:rsidP="00042E8F">
      <w:pPr>
        <w:spacing w:line="360" w:lineRule="auto"/>
        <w:jc w:val="both"/>
        <w:rPr>
          <w:lang w:val="uk-UA"/>
        </w:rPr>
      </w:pPr>
    </w:p>
    <w:p w:rsidR="00356150" w:rsidRDefault="00356150" w:rsidP="00042E8F">
      <w:pPr>
        <w:spacing w:line="360" w:lineRule="auto"/>
        <w:jc w:val="both"/>
        <w:rPr>
          <w:lang w:val="uk-UA"/>
        </w:rPr>
      </w:pPr>
    </w:p>
    <w:p w:rsidR="00356150" w:rsidRDefault="00356150" w:rsidP="00042E8F">
      <w:pPr>
        <w:spacing w:line="360" w:lineRule="auto"/>
        <w:jc w:val="both"/>
        <w:rPr>
          <w:lang w:val="uk-UA"/>
        </w:rPr>
      </w:pPr>
    </w:p>
    <w:p w:rsidR="00356150" w:rsidRDefault="00356150" w:rsidP="00042E8F">
      <w:pPr>
        <w:spacing w:line="360" w:lineRule="auto"/>
        <w:jc w:val="both"/>
        <w:rPr>
          <w:lang w:val="uk-UA"/>
        </w:rPr>
      </w:pPr>
    </w:p>
    <w:p w:rsidR="00356150" w:rsidRDefault="00356150" w:rsidP="00042E8F">
      <w:pPr>
        <w:spacing w:line="360" w:lineRule="auto"/>
        <w:jc w:val="both"/>
        <w:rPr>
          <w:lang w:val="uk-UA"/>
        </w:rPr>
      </w:pPr>
    </w:p>
    <w:p w:rsidR="001A3C22" w:rsidRDefault="001A3C22" w:rsidP="00042E8F">
      <w:pPr>
        <w:spacing w:line="360" w:lineRule="auto"/>
        <w:jc w:val="both"/>
        <w:rPr>
          <w:lang w:val="uk-UA"/>
        </w:rPr>
      </w:pPr>
    </w:p>
    <w:p w:rsidR="001A3C22" w:rsidRDefault="001A3C22" w:rsidP="00042E8F">
      <w:pPr>
        <w:spacing w:line="360" w:lineRule="auto"/>
        <w:jc w:val="both"/>
        <w:rPr>
          <w:lang w:val="uk-UA"/>
        </w:rPr>
      </w:pPr>
    </w:p>
    <w:p w:rsidR="001A3C22" w:rsidRDefault="001A3C22" w:rsidP="00042E8F">
      <w:pPr>
        <w:spacing w:line="360" w:lineRule="auto"/>
        <w:jc w:val="both"/>
        <w:rPr>
          <w:lang w:val="uk-UA"/>
        </w:rPr>
      </w:pPr>
    </w:p>
    <w:p w:rsidR="001A3C22" w:rsidRDefault="001A3C22" w:rsidP="00042E8F">
      <w:pPr>
        <w:spacing w:line="360" w:lineRule="auto"/>
        <w:jc w:val="both"/>
        <w:rPr>
          <w:lang w:val="uk-UA"/>
        </w:rPr>
      </w:pPr>
    </w:p>
    <w:p w:rsidR="001A3C22" w:rsidRDefault="001A3C22" w:rsidP="00042E8F">
      <w:pPr>
        <w:spacing w:line="360" w:lineRule="auto"/>
        <w:jc w:val="both"/>
        <w:rPr>
          <w:lang w:val="uk-UA"/>
        </w:rPr>
      </w:pPr>
    </w:p>
    <w:p w:rsidR="001A3C22" w:rsidRDefault="001A3C22" w:rsidP="00042E8F">
      <w:pPr>
        <w:spacing w:line="360" w:lineRule="auto"/>
        <w:jc w:val="both"/>
        <w:rPr>
          <w:lang w:val="uk-UA"/>
        </w:rPr>
      </w:pPr>
    </w:p>
    <w:p w:rsidR="001A3C22" w:rsidRDefault="001A3C22" w:rsidP="00042E8F">
      <w:pPr>
        <w:spacing w:line="360" w:lineRule="auto"/>
        <w:jc w:val="both"/>
        <w:rPr>
          <w:lang w:val="uk-UA"/>
        </w:rPr>
      </w:pPr>
    </w:p>
    <w:p w:rsidR="001A3C22" w:rsidRDefault="001A3C22" w:rsidP="00265F4D">
      <w:pPr>
        <w:spacing w:line="360" w:lineRule="auto"/>
        <w:ind w:firstLine="0"/>
        <w:jc w:val="both"/>
        <w:rPr>
          <w:lang w:val="uk-UA"/>
        </w:rPr>
      </w:pPr>
    </w:p>
    <w:p w:rsidR="00514C94" w:rsidRDefault="00514C94" w:rsidP="00265F4D">
      <w:pPr>
        <w:spacing w:line="360" w:lineRule="auto"/>
        <w:ind w:firstLine="0"/>
        <w:jc w:val="both"/>
        <w:rPr>
          <w:lang w:val="uk-UA"/>
        </w:rPr>
      </w:pPr>
    </w:p>
    <w:p w:rsidR="00514C94" w:rsidRDefault="00514C94" w:rsidP="00265F4D">
      <w:pPr>
        <w:spacing w:line="360" w:lineRule="auto"/>
        <w:ind w:firstLine="0"/>
        <w:jc w:val="both"/>
        <w:rPr>
          <w:lang w:val="uk-UA"/>
        </w:rPr>
      </w:pPr>
    </w:p>
    <w:p w:rsidR="00514C94" w:rsidRDefault="00514C94" w:rsidP="00265F4D">
      <w:pPr>
        <w:spacing w:line="360" w:lineRule="auto"/>
        <w:ind w:firstLine="0"/>
        <w:jc w:val="both"/>
        <w:rPr>
          <w:lang w:val="uk-UA"/>
        </w:rPr>
      </w:pPr>
    </w:p>
    <w:p w:rsidR="00514C94" w:rsidRDefault="00514C94" w:rsidP="00265F4D">
      <w:pPr>
        <w:spacing w:line="360" w:lineRule="auto"/>
        <w:ind w:firstLine="0"/>
        <w:jc w:val="both"/>
        <w:rPr>
          <w:lang w:val="uk-UA"/>
        </w:rPr>
      </w:pPr>
    </w:p>
    <w:p w:rsidR="00514C94" w:rsidRDefault="00514C94" w:rsidP="00265F4D">
      <w:pPr>
        <w:spacing w:line="360" w:lineRule="auto"/>
        <w:ind w:firstLine="0"/>
        <w:jc w:val="both"/>
        <w:rPr>
          <w:lang w:val="uk-UA"/>
        </w:rPr>
      </w:pPr>
    </w:p>
    <w:p w:rsidR="00320169" w:rsidRPr="001A3C22" w:rsidRDefault="00320169" w:rsidP="001A3C22">
      <w:pPr>
        <w:spacing w:line="360" w:lineRule="auto"/>
        <w:jc w:val="center"/>
        <w:rPr>
          <w:rFonts w:ascii="Times New Roman" w:hAnsi="Times New Roman" w:cs="Times New Roman"/>
          <w:b/>
          <w:sz w:val="28"/>
          <w:szCs w:val="28"/>
          <w:lang w:val="uk-UA"/>
        </w:rPr>
      </w:pPr>
      <w:r w:rsidRPr="001A3C22">
        <w:rPr>
          <w:rFonts w:ascii="Times New Roman" w:hAnsi="Times New Roman" w:cs="Times New Roman"/>
          <w:b/>
          <w:sz w:val="28"/>
          <w:szCs w:val="28"/>
          <w:lang w:val="uk-UA"/>
        </w:rPr>
        <w:t xml:space="preserve">РОЗДІЛ 2. </w:t>
      </w:r>
      <w:r w:rsidR="00D512F5">
        <w:rPr>
          <w:rFonts w:ascii="Times New Roman" w:hAnsi="Times New Roman" w:cs="Times New Roman"/>
          <w:b/>
          <w:sz w:val="28"/>
          <w:szCs w:val="28"/>
          <w:lang w:val="uk-UA"/>
        </w:rPr>
        <w:t>ВИДИ СУДОВИХ ВИТРАТ У ЦИВІЛЬНОМУ ПОЦЕСІ</w:t>
      </w:r>
    </w:p>
    <w:p w:rsidR="00320169" w:rsidRDefault="00320169" w:rsidP="00320169">
      <w:pPr>
        <w:spacing w:line="360" w:lineRule="auto"/>
        <w:jc w:val="center"/>
        <w:rPr>
          <w:rFonts w:ascii="Times New Roman" w:hAnsi="Times New Roman" w:cs="Times New Roman"/>
          <w:b/>
          <w:sz w:val="28"/>
          <w:szCs w:val="28"/>
          <w:lang w:val="uk-UA"/>
        </w:rPr>
      </w:pPr>
      <w:r w:rsidRPr="00320169">
        <w:rPr>
          <w:rFonts w:ascii="Times New Roman" w:hAnsi="Times New Roman" w:cs="Times New Roman"/>
          <w:b/>
          <w:sz w:val="28"/>
          <w:szCs w:val="28"/>
          <w:lang w:val="uk-UA"/>
        </w:rPr>
        <w:t>2.1. Судовий збір та особливості його сплати</w:t>
      </w:r>
    </w:p>
    <w:p w:rsidR="00320169" w:rsidRDefault="000F0330" w:rsidP="000F0330">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 ч. 1 ст. 133 Цивільного процесуального кодексу України визначено, що «…с</w:t>
      </w:r>
      <w:r w:rsidRPr="000F0330">
        <w:rPr>
          <w:rFonts w:ascii="Times New Roman" w:hAnsi="Times New Roman" w:cs="Times New Roman"/>
          <w:sz w:val="28"/>
          <w:szCs w:val="28"/>
          <w:shd w:val="clear" w:color="auto" w:fill="FFFFFF"/>
        </w:rPr>
        <w:t>удові витрати складаються з судового збору та витрат, пов'язаних з розглядом справи</w:t>
      </w:r>
      <w:r>
        <w:rPr>
          <w:rFonts w:ascii="Times New Roman" w:hAnsi="Times New Roman" w:cs="Times New Roman"/>
          <w:sz w:val="28"/>
          <w:szCs w:val="28"/>
          <w:shd w:val="clear" w:color="auto" w:fill="FFFFFF"/>
          <w:lang w:val="uk-UA"/>
        </w:rPr>
        <w:t xml:space="preserve">» </w:t>
      </w:r>
      <w:r w:rsidRPr="000F0330">
        <w:rPr>
          <w:rFonts w:ascii="Times New Roman" w:hAnsi="Times New Roman" w:cs="Times New Roman"/>
          <w:sz w:val="28"/>
          <w:szCs w:val="28"/>
          <w:shd w:val="clear" w:color="auto" w:fill="FFFFFF"/>
        </w:rPr>
        <w:t>[</w:t>
      </w:r>
      <w:r w:rsidR="008C5E84">
        <w:rPr>
          <w:rFonts w:ascii="Times New Roman" w:hAnsi="Times New Roman" w:cs="Times New Roman"/>
          <w:sz w:val="28"/>
          <w:szCs w:val="28"/>
          <w:shd w:val="clear" w:color="auto" w:fill="FFFFFF"/>
          <w:lang w:val="uk-UA"/>
        </w:rPr>
        <w:t>20</w:t>
      </w:r>
      <w:r w:rsidRPr="000F0330">
        <w:rPr>
          <w:rFonts w:ascii="Times New Roman" w:hAnsi="Times New Roman" w:cs="Times New Roman"/>
          <w:sz w:val="28"/>
          <w:szCs w:val="28"/>
          <w:shd w:val="clear" w:color="auto" w:fill="FFFFFF"/>
        </w:rPr>
        <w:t>].</w:t>
      </w:r>
    </w:p>
    <w:p w:rsidR="000F0330" w:rsidRDefault="000F0330" w:rsidP="000F0330">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Визначення судового збору закріплено у Законі України «Про судовий збір» (далі – Закон України). Згідно із ч.1 ст. 1 Закону України «…</w:t>
      </w:r>
      <w:r w:rsidRPr="000F0330">
        <w:rPr>
          <w:rFonts w:ascii="Times New Roman" w:hAnsi="Times New Roman" w:cs="Times New Roman"/>
          <w:sz w:val="28"/>
          <w:szCs w:val="28"/>
          <w:shd w:val="clear" w:color="auto" w:fill="FFFFFF"/>
        </w:rPr>
        <w:t>Судовий збір - збір, що справляється на всій території України за подання заяв, скарг до суду, за видачу судами документів, а також у разі ухвалення окремих судових рішень, передбачених цим Законом. Судовий збір включається до складу судових витрат</w:t>
      </w:r>
      <w:r>
        <w:rPr>
          <w:rFonts w:ascii="Times New Roman" w:hAnsi="Times New Roman" w:cs="Times New Roman"/>
          <w:sz w:val="28"/>
          <w:szCs w:val="28"/>
          <w:shd w:val="clear" w:color="auto" w:fill="FFFFFF"/>
          <w:lang w:val="uk-UA"/>
        </w:rPr>
        <w:t>»</w:t>
      </w:r>
      <w:r w:rsidR="008C5E84" w:rsidRPr="00383D17">
        <w:rPr>
          <w:rFonts w:ascii="Times New Roman" w:hAnsi="Times New Roman" w:cs="Times New Roman"/>
          <w:sz w:val="28"/>
          <w:szCs w:val="28"/>
          <w:shd w:val="clear" w:color="auto" w:fill="FFFFFF"/>
        </w:rPr>
        <w:t xml:space="preserve"> </w:t>
      </w:r>
      <w:r w:rsidR="00383D17" w:rsidRPr="00383D17">
        <w:rPr>
          <w:rFonts w:ascii="Times New Roman" w:hAnsi="Times New Roman" w:cs="Times New Roman"/>
          <w:sz w:val="28"/>
          <w:szCs w:val="28"/>
          <w:shd w:val="clear" w:color="auto" w:fill="FFFFFF"/>
        </w:rPr>
        <w:t>[</w:t>
      </w:r>
      <w:r w:rsidR="008C5E84">
        <w:rPr>
          <w:rFonts w:ascii="Times New Roman" w:hAnsi="Times New Roman" w:cs="Times New Roman"/>
          <w:sz w:val="28"/>
          <w:szCs w:val="28"/>
          <w:shd w:val="clear" w:color="auto" w:fill="FFFFFF"/>
          <w:lang w:val="uk-UA"/>
        </w:rPr>
        <w:t>18</w:t>
      </w:r>
      <w:r w:rsidR="00383D17" w:rsidRPr="00383D17">
        <w:rPr>
          <w:rFonts w:ascii="Times New Roman" w:hAnsi="Times New Roman" w:cs="Times New Roman"/>
          <w:sz w:val="28"/>
          <w:szCs w:val="28"/>
          <w:shd w:val="clear" w:color="auto" w:fill="FFFFFF"/>
        </w:rPr>
        <w:t>]</w:t>
      </w:r>
      <w:r w:rsidRPr="000F0330">
        <w:rPr>
          <w:rFonts w:ascii="Times New Roman" w:hAnsi="Times New Roman" w:cs="Times New Roman"/>
          <w:sz w:val="28"/>
          <w:szCs w:val="28"/>
          <w:shd w:val="clear" w:color="auto" w:fill="FFFFFF"/>
        </w:rPr>
        <w:t>.</w:t>
      </w:r>
    </w:p>
    <w:p w:rsidR="00383D17" w:rsidRDefault="00383D17" w:rsidP="000F033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За твердженням О.В. Кучери </w:t>
      </w:r>
      <w:r w:rsidRPr="00383D17">
        <w:rPr>
          <w:rFonts w:ascii="Times New Roman" w:hAnsi="Times New Roman" w:cs="Times New Roman"/>
          <w:sz w:val="28"/>
          <w:szCs w:val="28"/>
          <w:shd w:val="clear" w:color="auto" w:fill="FFFFFF"/>
          <w:lang w:val="uk-UA"/>
        </w:rPr>
        <w:t>«…</w:t>
      </w:r>
      <w:r w:rsidRPr="00383D17">
        <w:rPr>
          <w:rFonts w:ascii="Times New Roman" w:hAnsi="Times New Roman" w:cs="Times New Roman"/>
          <w:sz w:val="28"/>
          <w:szCs w:val="28"/>
          <w:lang w:val="uk-UA"/>
        </w:rPr>
        <w:t xml:space="preserve">Судовий збір – це законодавчо фіксована грошова сума, що стягується з фізичних і юридичних осіб у дохід держави за здійснення в їхніх інтересах дій під час розгляду та </w:t>
      </w:r>
      <w:r w:rsidR="008C5E84">
        <w:rPr>
          <w:rFonts w:ascii="Times New Roman" w:hAnsi="Times New Roman" w:cs="Times New Roman"/>
          <w:sz w:val="28"/>
          <w:szCs w:val="28"/>
          <w:lang w:val="uk-UA"/>
        </w:rPr>
        <w:t>вирішення справи у суді» [23</w:t>
      </w:r>
      <w:r w:rsidRPr="00383D17">
        <w:rPr>
          <w:rFonts w:ascii="Times New Roman" w:hAnsi="Times New Roman" w:cs="Times New Roman"/>
          <w:sz w:val="28"/>
          <w:szCs w:val="28"/>
          <w:lang w:val="uk-UA"/>
        </w:rPr>
        <w:t>, с. 275].</w:t>
      </w:r>
    </w:p>
    <w:p w:rsidR="000A0729" w:rsidRDefault="000A0729" w:rsidP="000F033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Метою запровадження судового збору є забезпечення часткового фінансування судової системи, виступати певним обмежувальним заходом для регулювання доступу до суду і захищати суд від перевантаження у зв</w:t>
      </w:r>
      <w:r w:rsidRPr="000A0729">
        <w:rPr>
          <w:rFonts w:ascii="Times New Roman" w:hAnsi="Times New Roman" w:cs="Times New Roman"/>
          <w:sz w:val="28"/>
          <w:szCs w:val="28"/>
          <w:lang w:val="uk-UA"/>
        </w:rPr>
        <w:t>’</w:t>
      </w:r>
      <w:r>
        <w:rPr>
          <w:rFonts w:ascii="Times New Roman" w:hAnsi="Times New Roman" w:cs="Times New Roman"/>
          <w:sz w:val="28"/>
          <w:szCs w:val="28"/>
          <w:lang w:val="uk-UA"/>
        </w:rPr>
        <w:t>язку з подання необґрунтованих або безпідставних позовів та апеляційних та касаційних скарг.</w:t>
      </w:r>
    </w:p>
    <w:p w:rsidR="000A0729" w:rsidRPr="001F2AAB" w:rsidRDefault="000A0729" w:rsidP="000F0330">
      <w:pPr>
        <w:spacing w:line="360" w:lineRule="auto"/>
        <w:jc w:val="both"/>
        <w:rPr>
          <w:rFonts w:ascii="Times New Roman" w:hAnsi="Times New Roman" w:cs="Times New Roman"/>
          <w:sz w:val="28"/>
          <w:szCs w:val="28"/>
          <w:lang w:val="uk-UA"/>
        </w:rPr>
      </w:pPr>
      <w:r w:rsidRPr="001F2AAB">
        <w:rPr>
          <w:rFonts w:ascii="Times New Roman" w:hAnsi="Times New Roman" w:cs="Times New Roman"/>
          <w:sz w:val="28"/>
          <w:szCs w:val="28"/>
          <w:lang w:val="uk-UA"/>
        </w:rPr>
        <w:t>Відповідно до ч. 3 ст. 29 та ч. 4 ст. 30 Бюджетного кодексу України джерелами формування спеціального фонду Державного бюджету України в частині доходів є, зокрема, судовий збір, який спрямовується на забезпечення здійснення судочинства та функціонування органів судової влади</w:t>
      </w:r>
      <w:r w:rsidR="008C5E84" w:rsidRPr="001F2AAB">
        <w:rPr>
          <w:rFonts w:ascii="Times New Roman" w:hAnsi="Times New Roman" w:cs="Times New Roman"/>
          <w:sz w:val="28"/>
          <w:szCs w:val="28"/>
          <w:lang w:val="uk-UA"/>
        </w:rPr>
        <w:t xml:space="preserve"> </w:t>
      </w:r>
      <w:r w:rsidR="007A68A9" w:rsidRPr="001F2AAB">
        <w:rPr>
          <w:rFonts w:ascii="Times New Roman" w:hAnsi="Times New Roman" w:cs="Times New Roman"/>
          <w:sz w:val="28"/>
          <w:szCs w:val="28"/>
          <w:lang w:val="uk-UA"/>
        </w:rPr>
        <w:t>[</w:t>
      </w:r>
      <w:r w:rsidR="008C5E84">
        <w:rPr>
          <w:rFonts w:ascii="Times New Roman" w:hAnsi="Times New Roman" w:cs="Times New Roman"/>
          <w:sz w:val="28"/>
          <w:szCs w:val="28"/>
          <w:lang w:val="uk-UA"/>
        </w:rPr>
        <w:t>32</w:t>
      </w:r>
      <w:r w:rsidR="007A68A9" w:rsidRPr="001F2AAB">
        <w:rPr>
          <w:rFonts w:ascii="Times New Roman" w:hAnsi="Times New Roman" w:cs="Times New Roman"/>
          <w:sz w:val="28"/>
          <w:szCs w:val="28"/>
          <w:lang w:val="uk-UA"/>
        </w:rPr>
        <w:t>]</w:t>
      </w:r>
      <w:r w:rsidRPr="001F2AAB">
        <w:rPr>
          <w:rFonts w:ascii="Times New Roman" w:hAnsi="Times New Roman" w:cs="Times New Roman"/>
          <w:sz w:val="28"/>
          <w:szCs w:val="28"/>
          <w:lang w:val="uk-UA"/>
        </w:rPr>
        <w:t>.</w:t>
      </w:r>
    </w:p>
    <w:p w:rsidR="000A0729" w:rsidRDefault="00383D17" w:rsidP="00E87B8C">
      <w:pPr>
        <w:spacing w:line="360" w:lineRule="auto"/>
        <w:jc w:val="both"/>
        <w:rPr>
          <w:rFonts w:ascii="Times New Roman" w:hAnsi="Times New Roman" w:cs="Times New Roman"/>
          <w:sz w:val="28"/>
          <w:szCs w:val="28"/>
          <w:shd w:val="clear" w:color="auto" w:fill="FFFFFF"/>
          <w:lang w:val="uk-UA"/>
        </w:rPr>
      </w:pPr>
      <w:r w:rsidRPr="00383D17">
        <w:rPr>
          <w:rFonts w:ascii="Times New Roman" w:hAnsi="Times New Roman" w:cs="Times New Roman"/>
          <w:sz w:val="28"/>
          <w:szCs w:val="28"/>
          <w:lang w:val="uk-UA"/>
        </w:rPr>
        <w:t xml:space="preserve">Кошти судового збору спрямовуються на забезпечення здійснення судочинства та функціонування органів судової влади, </w:t>
      </w:r>
      <w:r w:rsidR="00974C66" w:rsidRPr="001D1D32">
        <w:rPr>
          <w:rFonts w:ascii="Times New Roman" w:hAnsi="Times New Roman" w:cs="Times New Roman"/>
          <w:sz w:val="28"/>
          <w:szCs w:val="28"/>
          <w:shd w:val="clear" w:color="auto" w:fill="FFFFFF"/>
          <w:lang w:val="uk-UA"/>
        </w:rPr>
        <w:t>на зміцнення матеріально-технічної бази судів, включаючи створення та забезпечення функціонування Єдиної судової інформаційної системи, веб-порталу судової влади, комп'ютерних локальних мереж, сучасних систем фіксування судового процесу, придбання та обслуговування комп'ютерної і копіювально-розмножувальної техніки, впровадження електронного цифрового підпису.</w:t>
      </w:r>
    </w:p>
    <w:p w:rsidR="004B61BE" w:rsidRDefault="004B61BE" w:rsidP="000F0330">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Законодавством встановлено, що судовий збір сплачується на рахунок суду, який розглядає справу</w:t>
      </w:r>
      <w:r w:rsidRPr="004B61BE">
        <w:rPr>
          <w:color w:val="333333"/>
          <w:sz w:val="12"/>
          <w:szCs w:val="12"/>
          <w:shd w:val="clear" w:color="auto" w:fill="FFFFFF"/>
        </w:rPr>
        <w:t xml:space="preserve"> </w:t>
      </w:r>
      <w:r w:rsidRPr="004B61BE">
        <w:rPr>
          <w:rFonts w:ascii="Times New Roman" w:hAnsi="Times New Roman" w:cs="Times New Roman"/>
          <w:sz w:val="28"/>
          <w:szCs w:val="28"/>
          <w:shd w:val="clear" w:color="auto" w:fill="FFFFFF"/>
        </w:rPr>
        <w:t>та зараховується до спеціального фонду Державного бюджету України</w:t>
      </w:r>
      <w:r>
        <w:rPr>
          <w:rFonts w:ascii="Times New Roman" w:hAnsi="Times New Roman" w:cs="Times New Roman"/>
          <w:sz w:val="28"/>
          <w:szCs w:val="28"/>
          <w:shd w:val="clear" w:color="auto" w:fill="FFFFFF"/>
          <w:lang w:val="uk-UA"/>
        </w:rPr>
        <w:t xml:space="preserve"> (ч.1 ст.9 Закону України)</w:t>
      </w:r>
      <w:r w:rsidRPr="004B61BE">
        <w:rPr>
          <w:rFonts w:ascii="Times New Roman" w:hAnsi="Times New Roman" w:cs="Times New Roman"/>
          <w:sz w:val="28"/>
          <w:szCs w:val="28"/>
          <w:shd w:val="clear" w:color="auto" w:fill="FFFFFF"/>
        </w:rPr>
        <w:t>.</w:t>
      </w:r>
    </w:p>
    <w:p w:rsidR="004B61BE" w:rsidRDefault="004B61BE" w:rsidP="000F0330">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w:t>
      </w:r>
      <w:r w:rsidRPr="004B61BE">
        <w:rPr>
          <w:rFonts w:ascii="Times New Roman" w:hAnsi="Times New Roman" w:cs="Times New Roman"/>
          <w:sz w:val="28"/>
          <w:szCs w:val="28"/>
          <w:shd w:val="clear" w:color="auto" w:fill="FFFFFF"/>
        </w:rPr>
        <w:t>Суд перед відкриттям (порушенням) провадження у справі, прийняттям до розгляду заяв (скарг) перевіряє зарахування судового збору до спеціального фонду Державного бюджету України</w:t>
      </w:r>
      <w:r>
        <w:rPr>
          <w:rFonts w:ascii="Times New Roman" w:hAnsi="Times New Roman" w:cs="Times New Roman"/>
          <w:sz w:val="28"/>
          <w:szCs w:val="28"/>
          <w:shd w:val="clear" w:color="auto" w:fill="FFFFFF"/>
          <w:lang w:val="uk-UA"/>
        </w:rPr>
        <w:t xml:space="preserve">» </w:t>
      </w:r>
      <w:r w:rsidRPr="004B61BE">
        <w:rPr>
          <w:rFonts w:ascii="Times New Roman" w:hAnsi="Times New Roman" w:cs="Times New Roman"/>
          <w:sz w:val="28"/>
          <w:szCs w:val="28"/>
          <w:shd w:val="clear" w:color="auto" w:fill="FFFFFF"/>
        </w:rPr>
        <w:t>[</w:t>
      </w:r>
      <w:r w:rsidR="00F03A66">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uk-UA"/>
        </w:rPr>
        <w:t>8</w:t>
      </w:r>
      <w:r w:rsidRPr="004B61BE">
        <w:rPr>
          <w:rFonts w:ascii="Times New Roman" w:hAnsi="Times New Roman" w:cs="Times New Roman"/>
          <w:sz w:val="28"/>
          <w:szCs w:val="28"/>
          <w:shd w:val="clear" w:color="auto" w:fill="FFFFFF"/>
        </w:rPr>
        <w:t>].</w:t>
      </w:r>
    </w:p>
    <w:p w:rsidR="004B61BE" w:rsidRDefault="004B61BE" w:rsidP="000F033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Слід зазначати, що судовий збір</w:t>
      </w:r>
      <w:r w:rsidRPr="004B61BE">
        <w:t xml:space="preserve"> </w:t>
      </w:r>
      <w:r w:rsidRPr="004B61BE">
        <w:rPr>
          <w:rFonts w:ascii="Times New Roman" w:hAnsi="Times New Roman" w:cs="Times New Roman"/>
          <w:sz w:val="28"/>
          <w:szCs w:val="28"/>
        </w:rPr>
        <w:t>характеризується низкою особливостей</w:t>
      </w:r>
      <w:r>
        <w:rPr>
          <w:rFonts w:ascii="Times New Roman" w:hAnsi="Times New Roman" w:cs="Times New Roman"/>
          <w:sz w:val="28"/>
          <w:szCs w:val="28"/>
          <w:lang w:val="uk-UA"/>
        </w:rPr>
        <w:t>: «…</w:t>
      </w:r>
      <w:r w:rsidRPr="00647E0B">
        <w:rPr>
          <w:rFonts w:ascii="Times New Roman" w:hAnsi="Times New Roman" w:cs="Times New Roman"/>
          <w:sz w:val="28"/>
          <w:szCs w:val="28"/>
        </w:rPr>
        <w:t>він є обов’язковим платежем;</w:t>
      </w:r>
      <w:r w:rsidRPr="00647E0B">
        <w:rPr>
          <w:rFonts w:ascii="Times New Roman" w:hAnsi="Times New Roman" w:cs="Times New Roman"/>
          <w:sz w:val="28"/>
          <w:szCs w:val="28"/>
          <w:lang w:val="uk-UA"/>
        </w:rPr>
        <w:t xml:space="preserve"> </w:t>
      </w:r>
      <w:r w:rsidRPr="00647E0B">
        <w:rPr>
          <w:rFonts w:ascii="Times New Roman" w:hAnsi="Times New Roman" w:cs="Times New Roman"/>
          <w:sz w:val="28"/>
          <w:szCs w:val="28"/>
        </w:rPr>
        <w:t>справляється на всій території України; розмір і порядок справляння судового збору встанов</w:t>
      </w:r>
      <w:r w:rsidR="00647E0B" w:rsidRPr="00647E0B">
        <w:rPr>
          <w:rFonts w:ascii="Times New Roman" w:hAnsi="Times New Roman" w:cs="Times New Roman"/>
          <w:sz w:val="28"/>
          <w:szCs w:val="28"/>
        </w:rPr>
        <w:t>люється спеціальним законом;</w:t>
      </w:r>
      <w:r w:rsidR="00647E0B" w:rsidRPr="00647E0B">
        <w:rPr>
          <w:rFonts w:ascii="Times New Roman" w:hAnsi="Times New Roman" w:cs="Times New Roman"/>
          <w:sz w:val="28"/>
          <w:szCs w:val="28"/>
          <w:lang w:val="uk-UA"/>
        </w:rPr>
        <w:t xml:space="preserve"> </w:t>
      </w:r>
      <w:r w:rsidRPr="00647E0B">
        <w:rPr>
          <w:rFonts w:ascii="Times New Roman" w:hAnsi="Times New Roman" w:cs="Times New Roman"/>
          <w:sz w:val="28"/>
          <w:szCs w:val="28"/>
        </w:rPr>
        <w:t>розмір судового збору залежить від хар</w:t>
      </w:r>
      <w:r w:rsidR="00647E0B" w:rsidRPr="00647E0B">
        <w:rPr>
          <w:rFonts w:ascii="Times New Roman" w:hAnsi="Times New Roman" w:cs="Times New Roman"/>
          <w:sz w:val="28"/>
          <w:szCs w:val="28"/>
        </w:rPr>
        <w:t xml:space="preserve">актеру позову і цини позову; </w:t>
      </w:r>
      <w:r w:rsidRPr="00647E0B">
        <w:rPr>
          <w:rFonts w:ascii="Times New Roman" w:hAnsi="Times New Roman" w:cs="Times New Roman"/>
          <w:sz w:val="28"/>
          <w:szCs w:val="28"/>
        </w:rPr>
        <w:t>судовий збір сплачується за подання до суду заяв і скарг, за видачу судом документів, а також при ухвал</w:t>
      </w:r>
      <w:r w:rsidR="00647E0B" w:rsidRPr="00647E0B">
        <w:rPr>
          <w:rFonts w:ascii="Times New Roman" w:hAnsi="Times New Roman" w:cs="Times New Roman"/>
          <w:sz w:val="28"/>
          <w:szCs w:val="28"/>
        </w:rPr>
        <w:t xml:space="preserve">енні окремих судових рішень; </w:t>
      </w:r>
      <w:r w:rsidRPr="00647E0B">
        <w:rPr>
          <w:rFonts w:ascii="Times New Roman" w:hAnsi="Times New Roman" w:cs="Times New Roman"/>
          <w:sz w:val="28"/>
          <w:szCs w:val="28"/>
        </w:rPr>
        <w:t>розміри сплаченого судового збору включаються до судових витрат та ін.</w:t>
      </w:r>
      <w:r w:rsidR="00647E0B">
        <w:rPr>
          <w:rFonts w:ascii="Times New Roman" w:hAnsi="Times New Roman" w:cs="Times New Roman"/>
          <w:sz w:val="28"/>
          <w:szCs w:val="28"/>
          <w:lang w:val="uk-UA"/>
        </w:rPr>
        <w:t xml:space="preserve">» </w:t>
      </w:r>
      <w:r w:rsidR="00647E0B" w:rsidRPr="00E64F3F">
        <w:rPr>
          <w:rFonts w:ascii="Times New Roman" w:hAnsi="Times New Roman" w:cs="Times New Roman"/>
          <w:sz w:val="28"/>
          <w:szCs w:val="28"/>
          <w:lang w:val="uk-UA"/>
        </w:rPr>
        <w:t>[</w:t>
      </w:r>
      <w:r w:rsidR="00F03A66">
        <w:rPr>
          <w:rFonts w:ascii="Times New Roman" w:hAnsi="Times New Roman" w:cs="Times New Roman"/>
          <w:sz w:val="28"/>
          <w:szCs w:val="28"/>
          <w:lang w:val="uk-UA"/>
        </w:rPr>
        <w:t>24,</w:t>
      </w:r>
      <w:r w:rsidR="00647E0B">
        <w:rPr>
          <w:rFonts w:ascii="Times New Roman" w:hAnsi="Times New Roman" w:cs="Times New Roman"/>
          <w:sz w:val="28"/>
          <w:szCs w:val="28"/>
          <w:lang w:val="uk-UA"/>
        </w:rPr>
        <w:t xml:space="preserve"> с. 333</w:t>
      </w:r>
      <w:r w:rsidR="00647E0B" w:rsidRPr="00E64F3F">
        <w:rPr>
          <w:rFonts w:ascii="Times New Roman" w:hAnsi="Times New Roman" w:cs="Times New Roman"/>
          <w:sz w:val="28"/>
          <w:szCs w:val="28"/>
          <w:lang w:val="uk-UA"/>
        </w:rPr>
        <w:t>]</w:t>
      </w:r>
    </w:p>
    <w:p w:rsidR="000D44A2" w:rsidRDefault="00F73518" w:rsidP="000D44A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Досліджуючи поняття «судовий збір» Б.М. Колесніков виділяє такі особливості, як «…є обов</w:t>
      </w:r>
      <w:r w:rsidRPr="00F73518">
        <w:rPr>
          <w:rFonts w:ascii="Times New Roman" w:hAnsi="Times New Roman" w:cs="Times New Roman"/>
          <w:sz w:val="28"/>
          <w:szCs w:val="28"/>
          <w:lang w:val="uk-UA"/>
        </w:rPr>
        <w:t>’</w:t>
      </w:r>
      <w:r>
        <w:rPr>
          <w:rFonts w:ascii="Times New Roman" w:hAnsi="Times New Roman" w:cs="Times New Roman"/>
          <w:sz w:val="28"/>
          <w:szCs w:val="28"/>
          <w:lang w:val="uk-UA"/>
        </w:rPr>
        <w:t xml:space="preserve">язковим, крім випадків передбачених законодавством; </w:t>
      </w:r>
      <w:r w:rsidR="00C9457F">
        <w:rPr>
          <w:rFonts w:ascii="Times New Roman" w:hAnsi="Times New Roman" w:cs="Times New Roman"/>
          <w:sz w:val="28"/>
          <w:szCs w:val="28"/>
          <w:lang w:val="uk-UA"/>
        </w:rPr>
        <w:t>застосовується як на першій судовій інстанції, так і на вищих судових інстанціях; санкцією за несплату судового збору є залишення позову</w:t>
      </w:r>
      <w:r w:rsidR="00C9457F" w:rsidRPr="00C9457F">
        <w:rPr>
          <w:rFonts w:ascii="Times New Roman" w:hAnsi="Times New Roman" w:cs="Times New Roman"/>
          <w:sz w:val="28"/>
          <w:szCs w:val="28"/>
          <w:lang w:val="uk-UA"/>
        </w:rPr>
        <w:t>/</w:t>
      </w:r>
      <w:r w:rsidR="00C9457F">
        <w:rPr>
          <w:rFonts w:ascii="Times New Roman" w:hAnsi="Times New Roman" w:cs="Times New Roman"/>
          <w:sz w:val="28"/>
          <w:szCs w:val="28"/>
          <w:lang w:val="uk-UA"/>
        </w:rPr>
        <w:t>заяви</w:t>
      </w:r>
      <w:r w:rsidR="00C9457F" w:rsidRPr="00C9457F">
        <w:rPr>
          <w:rFonts w:ascii="Times New Roman" w:hAnsi="Times New Roman" w:cs="Times New Roman"/>
          <w:sz w:val="28"/>
          <w:szCs w:val="28"/>
          <w:lang w:val="uk-UA"/>
        </w:rPr>
        <w:t>/</w:t>
      </w:r>
      <w:r w:rsidR="00C9457F">
        <w:rPr>
          <w:rFonts w:ascii="Times New Roman" w:hAnsi="Times New Roman" w:cs="Times New Roman"/>
          <w:sz w:val="28"/>
          <w:szCs w:val="28"/>
          <w:lang w:val="uk-UA"/>
        </w:rPr>
        <w:t>скарги без розгляду»</w:t>
      </w:r>
      <w:r w:rsidR="00F03A66" w:rsidRPr="00C9457F">
        <w:rPr>
          <w:rFonts w:ascii="Times New Roman" w:hAnsi="Times New Roman" w:cs="Times New Roman"/>
          <w:sz w:val="28"/>
          <w:szCs w:val="28"/>
          <w:lang w:val="uk-UA"/>
        </w:rPr>
        <w:t xml:space="preserve"> </w:t>
      </w:r>
      <w:r w:rsidR="00C9457F" w:rsidRPr="00C9457F">
        <w:rPr>
          <w:rFonts w:ascii="Times New Roman" w:hAnsi="Times New Roman" w:cs="Times New Roman"/>
          <w:sz w:val="28"/>
          <w:szCs w:val="28"/>
          <w:lang w:val="uk-UA"/>
        </w:rPr>
        <w:t>[</w:t>
      </w:r>
      <w:r w:rsidR="00F03A66">
        <w:rPr>
          <w:rFonts w:ascii="Times New Roman" w:hAnsi="Times New Roman" w:cs="Times New Roman"/>
          <w:sz w:val="28"/>
          <w:szCs w:val="28"/>
          <w:lang w:val="uk-UA"/>
        </w:rPr>
        <w:t>33</w:t>
      </w:r>
      <w:r w:rsidR="00C9457F">
        <w:rPr>
          <w:rFonts w:ascii="Times New Roman" w:hAnsi="Times New Roman" w:cs="Times New Roman"/>
          <w:sz w:val="28"/>
          <w:szCs w:val="28"/>
          <w:lang w:val="uk-UA"/>
        </w:rPr>
        <w:t>, с. 31</w:t>
      </w:r>
      <w:r w:rsidR="00C9457F" w:rsidRPr="00C9457F">
        <w:rPr>
          <w:rFonts w:ascii="Times New Roman" w:hAnsi="Times New Roman" w:cs="Times New Roman"/>
          <w:sz w:val="28"/>
          <w:szCs w:val="28"/>
          <w:lang w:val="uk-UA"/>
        </w:rPr>
        <w:t>]</w:t>
      </w:r>
      <w:r w:rsidR="00C9457F">
        <w:rPr>
          <w:rFonts w:ascii="Times New Roman" w:hAnsi="Times New Roman" w:cs="Times New Roman"/>
          <w:sz w:val="28"/>
          <w:szCs w:val="28"/>
          <w:lang w:val="uk-UA"/>
        </w:rPr>
        <w:t>.</w:t>
      </w:r>
    </w:p>
    <w:p w:rsidR="00F73518" w:rsidRDefault="00C9457F" w:rsidP="00F7351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визначені </w:t>
      </w:r>
      <w:r w:rsidR="000D44A2">
        <w:rPr>
          <w:rFonts w:ascii="Times New Roman" w:hAnsi="Times New Roman" w:cs="Times New Roman"/>
          <w:sz w:val="28"/>
          <w:szCs w:val="28"/>
          <w:lang w:val="uk-UA"/>
        </w:rPr>
        <w:t>особливості судового збору є умовою відкриття провадження по справі, і одночасно, виступають певною перешкодою для подання необґрунтованих або безпідставних позовів, але, як і перешкоду щодо здійснення правосуддя.</w:t>
      </w:r>
    </w:p>
    <w:p w:rsidR="000D44A2" w:rsidRPr="00C64134" w:rsidRDefault="000D44A2" w:rsidP="000D44A2">
      <w:pPr>
        <w:pStyle w:val="ae"/>
        <w:spacing w:line="360" w:lineRule="auto"/>
        <w:jc w:val="both"/>
        <w:rPr>
          <w:rFonts w:ascii="Times New Roman" w:hAnsi="Times New Roman" w:cs="Times New Roman"/>
          <w:sz w:val="28"/>
          <w:szCs w:val="28"/>
          <w:lang w:val="uk-UA"/>
        </w:rPr>
      </w:pPr>
      <w:r w:rsidRPr="000D44A2">
        <w:rPr>
          <w:rFonts w:ascii="Times New Roman" w:hAnsi="Times New Roman" w:cs="Times New Roman"/>
          <w:sz w:val="28"/>
          <w:szCs w:val="28"/>
        </w:rPr>
        <w:t>При розгляді правових засад справляння судового збору одними з ключових питань є встанов</w:t>
      </w:r>
      <w:r>
        <w:rPr>
          <w:rFonts w:ascii="Times New Roman" w:hAnsi="Times New Roman" w:cs="Times New Roman"/>
          <w:sz w:val="28"/>
          <w:szCs w:val="28"/>
        </w:rPr>
        <w:t>лення його платників</w:t>
      </w:r>
      <w:r w:rsidR="00C64134">
        <w:rPr>
          <w:rFonts w:ascii="Times New Roman" w:hAnsi="Times New Roman" w:cs="Times New Roman"/>
          <w:sz w:val="28"/>
          <w:szCs w:val="28"/>
          <w:lang w:val="uk-UA"/>
        </w:rPr>
        <w:t xml:space="preserve">, </w:t>
      </w:r>
      <w:r w:rsidR="00C64134">
        <w:rPr>
          <w:rFonts w:ascii="Arial" w:hAnsi="Arial" w:cs="Arial"/>
          <w:color w:val="000000"/>
          <w:sz w:val="13"/>
          <w:szCs w:val="13"/>
          <w:shd w:val="clear" w:color="auto" w:fill="FFFFFF"/>
        </w:rPr>
        <w:t> </w:t>
      </w:r>
      <w:r w:rsidR="00E87B8C">
        <w:rPr>
          <w:rFonts w:ascii="Times New Roman" w:hAnsi="Times New Roman" w:cs="Times New Roman"/>
          <w:sz w:val="28"/>
          <w:szCs w:val="28"/>
          <w:shd w:val="clear" w:color="auto" w:fill="FFFFFF"/>
        </w:rPr>
        <w:t>об’єкт</w:t>
      </w:r>
      <w:r w:rsidR="00C64134" w:rsidRPr="00C64134">
        <w:rPr>
          <w:rFonts w:ascii="Times New Roman" w:hAnsi="Times New Roman" w:cs="Times New Roman"/>
          <w:sz w:val="28"/>
          <w:szCs w:val="28"/>
          <w:shd w:val="clear" w:color="auto" w:fill="FFFFFF"/>
        </w:rPr>
        <w:t xml:space="preserve"> та розміри ставок судового збору</w:t>
      </w:r>
      <w:r w:rsidR="00C64134">
        <w:rPr>
          <w:rFonts w:ascii="Times New Roman" w:hAnsi="Times New Roman" w:cs="Times New Roman"/>
          <w:sz w:val="28"/>
          <w:szCs w:val="28"/>
          <w:shd w:val="clear" w:color="auto" w:fill="FFFFFF"/>
          <w:lang w:val="uk-UA"/>
        </w:rPr>
        <w:t>.</w:t>
      </w:r>
    </w:p>
    <w:p w:rsidR="000D44A2" w:rsidRDefault="000D44A2" w:rsidP="000D44A2">
      <w:pPr>
        <w:pStyle w:val="ae"/>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Згідно зі ст. 2 Закону України «…</w:t>
      </w:r>
      <w:r w:rsidRPr="000D44A2">
        <w:rPr>
          <w:rFonts w:ascii="Times New Roman" w:hAnsi="Times New Roman" w:cs="Times New Roman"/>
          <w:sz w:val="28"/>
          <w:szCs w:val="28"/>
          <w:shd w:val="clear" w:color="auto" w:fill="FFFFFF"/>
          <w:lang w:val="uk-UA"/>
        </w:rPr>
        <w:t>Платники судового збору - громадяни України, іноземці, особи без громадянства, підприємства, установи, організації, інші юридичні особи (у тому числі іноземні) та фізичні особи - підприємці, які звертаються до суду чи стосовно яких ухвалене судове рішення, передбачене цим Законом</w:t>
      </w:r>
      <w:r>
        <w:rPr>
          <w:rFonts w:ascii="Times New Roman" w:hAnsi="Times New Roman" w:cs="Times New Roman"/>
          <w:sz w:val="28"/>
          <w:szCs w:val="28"/>
          <w:shd w:val="clear" w:color="auto" w:fill="FFFFFF"/>
          <w:lang w:val="uk-UA"/>
        </w:rPr>
        <w:t xml:space="preserve">» </w:t>
      </w:r>
      <w:r w:rsidR="00C64134" w:rsidRPr="00C64134">
        <w:rPr>
          <w:rFonts w:ascii="Times New Roman" w:hAnsi="Times New Roman" w:cs="Times New Roman"/>
          <w:sz w:val="28"/>
          <w:szCs w:val="28"/>
          <w:shd w:val="clear" w:color="auto" w:fill="FFFFFF"/>
          <w:lang w:val="uk-UA"/>
        </w:rPr>
        <w:t>[</w:t>
      </w:r>
      <w:r w:rsidR="00F03A66">
        <w:rPr>
          <w:rFonts w:ascii="Times New Roman" w:hAnsi="Times New Roman" w:cs="Times New Roman"/>
          <w:sz w:val="28"/>
          <w:szCs w:val="28"/>
          <w:shd w:val="clear" w:color="auto" w:fill="FFFFFF"/>
          <w:lang w:val="uk-UA"/>
        </w:rPr>
        <w:t>1</w:t>
      </w:r>
      <w:r w:rsidR="00C64134">
        <w:rPr>
          <w:rFonts w:ascii="Times New Roman" w:hAnsi="Times New Roman" w:cs="Times New Roman"/>
          <w:sz w:val="28"/>
          <w:szCs w:val="28"/>
          <w:shd w:val="clear" w:color="auto" w:fill="FFFFFF"/>
          <w:lang w:val="uk-UA"/>
        </w:rPr>
        <w:t>8</w:t>
      </w:r>
      <w:r w:rsidR="00C64134" w:rsidRPr="00C64134">
        <w:rPr>
          <w:rFonts w:ascii="Times New Roman" w:hAnsi="Times New Roman" w:cs="Times New Roman"/>
          <w:sz w:val="28"/>
          <w:szCs w:val="28"/>
          <w:shd w:val="clear" w:color="auto" w:fill="FFFFFF"/>
          <w:lang w:val="uk-UA"/>
        </w:rPr>
        <w:t>]</w:t>
      </w:r>
      <w:r w:rsidR="00C64134">
        <w:rPr>
          <w:rFonts w:ascii="Times New Roman" w:hAnsi="Times New Roman" w:cs="Times New Roman"/>
          <w:sz w:val="28"/>
          <w:szCs w:val="28"/>
          <w:shd w:val="clear" w:color="auto" w:fill="FFFFFF"/>
          <w:lang w:val="uk-UA"/>
        </w:rPr>
        <w:t>.</w:t>
      </w:r>
    </w:p>
    <w:p w:rsidR="00C64134" w:rsidRDefault="00C64134" w:rsidP="000D44A2">
      <w:pPr>
        <w:pStyle w:val="ae"/>
        <w:spacing w:line="360" w:lineRule="auto"/>
        <w:jc w:val="both"/>
        <w:rPr>
          <w:rFonts w:ascii="Times New Roman" w:hAnsi="Times New Roman" w:cs="Times New Roman"/>
          <w:sz w:val="28"/>
          <w:szCs w:val="28"/>
          <w:shd w:val="clear" w:color="auto" w:fill="FFFFFF"/>
          <w:lang w:val="uk-UA"/>
        </w:rPr>
      </w:pPr>
      <w:r w:rsidRPr="00C64134">
        <w:rPr>
          <w:rFonts w:ascii="Times New Roman" w:hAnsi="Times New Roman" w:cs="Times New Roman"/>
          <w:sz w:val="28"/>
          <w:szCs w:val="28"/>
          <w:shd w:val="clear" w:color="auto" w:fill="FFFFFF"/>
        </w:rPr>
        <w:t>Процедура сплати судового збору має певні правила, яких варто дотримуватись платникам, адже так можна уникнути зволікань у розгляді справи.</w:t>
      </w:r>
    </w:p>
    <w:p w:rsidR="00C64134" w:rsidRDefault="00143014" w:rsidP="000D44A2">
      <w:pPr>
        <w:pStyle w:val="ae"/>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Суди зобов</w:t>
      </w:r>
      <w:r w:rsidRPr="00143014">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язані перед відкриттям (порушенням) провадження у справі, прийняттям до розгляду заяв (скарг) перевіряти</w:t>
      </w:r>
      <w:r w:rsidR="003A2AE2" w:rsidRPr="003A2AE2">
        <w:rPr>
          <w:rFonts w:ascii="HelveticaNeueCyr-Roman" w:hAnsi="HelveticaNeueCyr-Roman"/>
          <w:color w:val="3A3A3A"/>
          <w:sz w:val="12"/>
          <w:szCs w:val="12"/>
          <w:shd w:val="clear" w:color="auto" w:fill="FFFFFF"/>
        </w:rPr>
        <w:t xml:space="preserve"> </w:t>
      </w:r>
      <w:r w:rsidR="003A2AE2" w:rsidRPr="003A2AE2">
        <w:rPr>
          <w:rStyle w:val="a8"/>
          <w:rFonts w:ascii="Times New Roman" w:hAnsi="Times New Roman" w:cs="Times New Roman"/>
          <w:b w:val="0"/>
          <w:sz w:val="28"/>
          <w:szCs w:val="28"/>
          <w:shd w:val="clear" w:color="auto" w:fill="FFFFFF"/>
        </w:rPr>
        <w:t>чи відбулось фактичне зарахування судового збору</w:t>
      </w:r>
      <w:r w:rsidR="003A2AE2" w:rsidRPr="003A2AE2">
        <w:rPr>
          <w:rStyle w:val="a8"/>
          <w:rFonts w:ascii="Times New Roman" w:hAnsi="Times New Roman" w:cs="Times New Roman"/>
          <w:sz w:val="28"/>
          <w:szCs w:val="28"/>
          <w:shd w:val="clear" w:color="auto" w:fill="FFFFFF"/>
        </w:rPr>
        <w:t> </w:t>
      </w:r>
      <w:r w:rsidR="003A2AE2" w:rsidRPr="003A2AE2">
        <w:rPr>
          <w:rFonts w:ascii="Times New Roman" w:hAnsi="Times New Roman" w:cs="Times New Roman"/>
          <w:sz w:val="28"/>
          <w:szCs w:val="28"/>
          <w:shd w:val="clear" w:color="auto" w:fill="FFFFFF"/>
        </w:rPr>
        <w:t>до спеціального фонду Державного бюджету України.</w:t>
      </w:r>
      <w:r>
        <w:rPr>
          <w:rFonts w:ascii="Times New Roman" w:hAnsi="Times New Roman" w:cs="Times New Roman"/>
          <w:sz w:val="28"/>
          <w:szCs w:val="28"/>
          <w:shd w:val="clear" w:color="auto" w:fill="FFFFFF"/>
          <w:lang w:val="uk-UA"/>
        </w:rPr>
        <w:t xml:space="preserve"> «…</w:t>
      </w:r>
      <w:r w:rsidR="00C64134" w:rsidRPr="00C64134">
        <w:rPr>
          <w:rFonts w:ascii="Times New Roman" w:hAnsi="Times New Roman" w:cs="Times New Roman"/>
          <w:sz w:val="28"/>
          <w:szCs w:val="28"/>
          <w:shd w:val="clear" w:color="auto" w:fill="FFFFFF"/>
        </w:rPr>
        <w:t>Судовий збір перераховується у безготівковій або готівковій формі, у тому числі з використанням електронного платіжного засобу або за допомогою платіжних пристроїв, в тому числі з використанням платіжних систем через мережу Інтернет у режимі реального часу.</w:t>
      </w:r>
      <w:r w:rsidRPr="00143014">
        <w:rPr>
          <w:color w:val="333333"/>
          <w:sz w:val="12"/>
          <w:szCs w:val="12"/>
          <w:shd w:val="clear" w:color="auto" w:fill="FFFFFF"/>
        </w:rPr>
        <w:t xml:space="preserve"> </w:t>
      </w:r>
      <w:r w:rsidRPr="00143014">
        <w:rPr>
          <w:rFonts w:ascii="Times New Roman" w:hAnsi="Times New Roman" w:cs="Times New Roman"/>
          <w:sz w:val="28"/>
          <w:szCs w:val="28"/>
          <w:shd w:val="clear" w:color="auto" w:fill="FFFFFF"/>
        </w:rPr>
        <w:t>За подання до суду процесуальних документів в електронній формі судовий збір може бути сплачено за допомогою Єдиної судової інформаційно-телекомунікаційної системи та з використанням платіжних систем через мережу Інтернет у режимі реального часу</w:t>
      </w:r>
      <w:r>
        <w:rPr>
          <w:rFonts w:ascii="Times New Roman" w:hAnsi="Times New Roman" w:cs="Times New Roman"/>
          <w:sz w:val="28"/>
          <w:szCs w:val="28"/>
          <w:shd w:val="clear" w:color="auto" w:fill="FFFFFF"/>
          <w:lang w:val="uk-UA"/>
        </w:rPr>
        <w:t xml:space="preserve">» </w:t>
      </w:r>
      <w:r w:rsidRPr="00143014">
        <w:rPr>
          <w:rFonts w:ascii="Times New Roman" w:hAnsi="Times New Roman" w:cs="Times New Roman"/>
          <w:sz w:val="28"/>
          <w:szCs w:val="28"/>
          <w:shd w:val="clear" w:color="auto" w:fill="FFFFFF"/>
        </w:rPr>
        <w:t>[</w:t>
      </w:r>
      <w:r w:rsidR="00F03A66">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uk-UA"/>
        </w:rPr>
        <w:t>8</w:t>
      </w:r>
      <w:r w:rsidRPr="00143014">
        <w:rPr>
          <w:rFonts w:ascii="Times New Roman" w:hAnsi="Times New Roman" w:cs="Times New Roman"/>
          <w:sz w:val="28"/>
          <w:szCs w:val="28"/>
          <w:shd w:val="clear" w:color="auto" w:fill="FFFFFF"/>
        </w:rPr>
        <w:t>].</w:t>
      </w:r>
    </w:p>
    <w:p w:rsidR="003A2AE2" w:rsidRDefault="003A2AE2" w:rsidP="000D44A2">
      <w:pPr>
        <w:pStyle w:val="ae"/>
        <w:spacing w:line="360" w:lineRule="auto"/>
        <w:jc w:val="both"/>
        <w:rPr>
          <w:rFonts w:ascii="Times New Roman" w:hAnsi="Times New Roman" w:cs="Times New Roman"/>
          <w:sz w:val="28"/>
          <w:szCs w:val="28"/>
          <w:lang w:val="uk-UA"/>
        </w:rPr>
      </w:pPr>
      <w:r w:rsidRPr="003A2AE2">
        <w:rPr>
          <w:rFonts w:ascii="Times New Roman" w:hAnsi="Times New Roman" w:cs="Times New Roman"/>
          <w:sz w:val="28"/>
          <w:szCs w:val="28"/>
          <w:shd w:val="clear" w:color="auto" w:fill="FFFFFF"/>
        </w:rPr>
        <w:t>Перевірка фактичного надходження коштів на казначейський рахунок здійснюватиметься інструментами автоматизованої системи документообігу суду.</w:t>
      </w:r>
    </w:p>
    <w:p w:rsidR="003A2AE2" w:rsidRPr="003A2AE2" w:rsidRDefault="003A2AE2" w:rsidP="003A2AE2">
      <w:pPr>
        <w:pStyle w:val="ae"/>
        <w:spacing w:line="360" w:lineRule="auto"/>
        <w:jc w:val="both"/>
        <w:rPr>
          <w:rFonts w:ascii="Times New Roman" w:hAnsi="Times New Roman" w:cs="Times New Roman"/>
          <w:sz w:val="28"/>
          <w:szCs w:val="28"/>
          <w:shd w:val="clear" w:color="auto" w:fill="FFFFFF"/>
          <w:lang w:val="uk-UA"/>
        </w:rPr>
      </w:pPr>
      <w:r w:rsidRPr="003A2AE2">
        <w:rPr>
          <w:rFonts w:ascii="Times New Roman" w:hAnsi="Times New Roman" w:cs="Times New Roman"/>
          <w:sz w:val="28"/>
          <w:szCs w:val="28"/>
          <w:shd w:val="clear" w:color="auto" w:fill="FFFFFF"/>
        </w:rPr>
        <w:t>З цією метою забезпечено централізоване отримання виписок з Державної казначейської служби України в електронному вигляді.</w:t>
      </w:r>
      <w:r w:rsidRPr="003A2AE2">
        <w:rPr>
          <w:rFonts w:ascii="Times New Roman" w:hAnsi="Times New Roman" w:cs="Times New Roman"/>
          <w:sz w:val="28"/>
          <w:szCs w:val="28"/>
        </w:rPr>
        <w:br/>
      </w:r>
      <w:r w:rsidRPr="003A2AE2">
        <w:rPr>
          <w:rFonts w:ascii="Times New Roman" w:hAnsi="Times New Roman" w:cs="Times New Roman"/>
          <w:sz w:val="28"/>
          <w:szCs w:val="28"/>
          <w:shd w:val="clear" w:color="auto" w:fill="FFFFFF"/>
        </w:rPr>
        <w:t>Інформація про фактичне зарахування коштів автоматично приєднується при реєстрації платіжного документа в суді та перевіряється через інструменти автоматизованої системи документообігу суду (при наявності виписки з казначейства).</w:t>
      </w:r>
    </w:p>
    <w:p w:rsidR="00F73518" w:rsidRDefault="003A2AE2" w:rsidP="003A2AE2">
      <w:pPr>
        <w:pStyle w:val="ae"/>
        <w:spacing w:line="360" w:lineRule="auto"/>
        <w:jc w:val="both"/>
        <w:rPr>
          <w:rFonts w:ascii="Times New Roman" w:hAnsi="Times New Roman" w:cs="Times New Roman"/>
          <w:sz w:val="28"/>
          <w:szCs w:val="28"/>
          <w:shd w:val="clear" w:color="auto" w:fill="FFFFFF"/>
          <w:lang w:val="uk-UA"/>
        </w:rPr>
      </w:pPr>
      <w:r w:rsidRPr="003A2AE2">
        <w:rPr>
          <w:rFonts w:ascii="Times New Roman" w:hAnsi="Times New Roman" w:cs="Times New Roman"/>
          <w:sz w:val="28"/>
          <w:szCs w:val="28"/>
          <w:shd w:val="clear" w:color="auto" w:fill="FFFFFF"/>
        </w:rPr>
        <w:t>При поєднанні даних про сплату з даними про зарахування перевірка відбувається за критеріями: дата, сума, код за ЄДРПОУ платника.</w:t>
      </w:r>
    </w:p>
    <w:p w:rsidR="00CF10E8" w:rsidRDefault="00CF10E8" w:rsidP="003A2AE2">
      <w:pPr>
        <w:pStyle w:val="ae"/>
        <w:spacing w:line="360" w:lineRule="auto"/>
        <w:jc w:val="both"/>
        <w:rPr>
          <w:rFonts w:ascii="Times New Roman" w:hAnsi="Times New Roman" w:cs="Times New Roman"/>
          <w:sz w:val="28"/>
          <w:szCs w:val="28"/>
          <w:shd w:val="clear" w:color="auto" w:fill="FFFFFF"/>
          <w:lang w:val="uk-UA"/>
        </w:rPr>
      </w:pPr>
      <w:r w:rsidRPr="00CF10E8">
        <w:rPr>
          <w:rFonts w:ascii="Times New Roman" w:hAnsi="Times New Roman" w:cs="Times New Roman"/>
          <w:sz w:val="28"/>
          <w:szCs w:val="28"/>
          <w:lang w:val="uk-UA"/>
        </w:rPr>
        <w:t>ЦПК України встановлює, що до позовної заяви обов’язково додається документ, що підтверджує сплату судового збору в установлених порядку і розмірі, або документ, що підтверджує підстави звільнення від сплати судового збору згідно із законом (ч. 4 ст. 177</w:t>
      </w:r>
      <w:r w:rsidR="00F03A66">
        <w:rPr>
          <w:rFonts w:ascii="Times New Roman" w:hAnsi="Times New Roman" w:cs="Times New Roman"/>
          <w:sz w:val="28"/>
          <w:szCs w:val="28"/>
          <w:lang w:val="uk-UA"/>
        </w:rPr>
        <w:t xml:space="preserve"> ЦПК України</w:t>
      </w:r>
      <w:r w:rsidRPr="00CF10E8">
        <w:rPr>
          <w:rFonts w:ascii="Times New Roman" w:hAnsi="Times New Roman" w:cs="Times New Roman"/>
          <w:sz w:val="28"/>
          <w:szCs w:val="28"/>
          <w:lang w:val="uk-UA"/>
        </w:rPr>
        <w:t>).</w:t>
      </w:r>
      <w:r w:rsidRPr="00CF10E8">
        <w:rPr>
          <w:lang w:val="uk-UA"/>
        </w:rPr>
        <w:t xml:space="preserve"> </w:t>
      </w:r>
    </w:p>
    <w:p w:rsidR="003A2AE2" w:rsidRDefault="003A2AE2" w:rsidP="003A2AE2">
      <w:pPr>
        <w:pStyle w:val="ae"/>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Частина </w:t>
      </w:r>
      <w:r w:rsidR="00400808">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uk-UA"/>
        </w:rPr>
        <w:t xml:space="preserve"> ст. 6 Закону України встановлює порядок </w:t>
      </w:r>
      <w:r w:rsidR="00400808">
        <w:rPr>
          <w:rFonts w:ascii="Times New Roman" w:hAnsi="Times New Roman" w:cs="Times New Roman"/>
          <w:sz w:val="28"/>
          <w:szCs w:val="28"/>
          <w:shd w:val="clear" w:color="auto" w:fill="FFFFFF"/>
          <w:lang w:val="uk-UA"/>
        </w:rPr>
        <w:t>доведення платниками сплати судового збору. Так, «…с</w:t>
      </w:r>
      <w:r w:rsidRPr="003A2AE2">
        <w:rPr>
          <w:rFonts w:ascii="Times New Roman" w:hAnsi="Times New Roman" w:cs="Times New Roman"/>
          <w:sz w:val="28"/>
          <w:szCs w:val="28"/>
          <w:shd w:val="clear" w:color="auto" w:fill="FFFFFF"/>
        </w:rPr>
        <w:t>плата судового збору за допомогою електронного платіжного засобу оформляється квитанцією платіжного термінала, чеком банкомата, сліпом або іншими документами за операціями з використанням електронних платіжних засобів у паперовій або електронній формі.</w:t>
      </w:r>
      <w:r w:rsidR="00400808" w:rsidRPr="00400808">
        <w:rPr>
          <w:color w:val="333333"/>
          <w:sz w:val="12"/>
          <w:szCs w:val="12"/>
          <w:shd w:val="clear" w:color="auto" w:fill="FFFFFF"/>
        </w:rPr>
        <w:t xml:space="preserve"> </w:t>
      </w:r>
      <w:r w:rsidR="00400808" w:rsidRPr="00400808">
        <w:rPr>
          <w:rFonts w:ascii="Times New Roman" w:hAnsi="Times New Roman" w:cs="Times New Roman"/>
          <w:sz w:val="28"/>
          <w:szCs w:val="28"/>
          <w:shd w:val="clear" w:color="auto" w:fill="FFFFFF"/>
        </w:rPr>
        <w:t>Сплата судового збору за допомогою платіжного пристрою оформляється за допомогою касового документа (квитанції, чека тощо), який містить усі обов’язкові реквізити касового документа.</w:t>
      </w:r>
      <w:r w:rsidR="00400808" w:rsidRPr="00400808">
        <w:rPr>
          <w:rFonts w:ascii="Times New Roman" w:hAnsi="Times New Roman" w:cs="Times New Roman"/>
          <w:sz w:val="28"/>
          <w:szCs w:val="28"/>
          <w:shd w:val="clear" w:color="auto" w:fill="FFFFFF"/>
          <w:lang w:val="uk-UA"/>
        </w:rPr>
        <w:t xml:space="preserve"> </w:t>
      </w:r>
      <w:r w:rsidR="00400808" w:rsidRPr="00400808">
        <w:rPr>
          <w:rFonts w:ascii="Times New Roman" w:hAnsi="Times New Roman" w:cs="Times New Roman"/>
          <w:sz w:val="28"/>
          <w:szCs w:val="28"/>
          <w:shd w:val="clear" w:color="auto" w:fill="FFFFFF"/>
        </w:rPr>
        <w:t>За подання нерезидентами позовів, ціна яких визначається в іноземній валюті, судовий збір може сплачуватися нерезидентами в іноземній валюті з урахуванням офіційного курсу гривні до іноземної валюти, встановленого Національним банком України на день сплати.</w:t>
      </w:r>
      <w:r w:rsidR="00400808" w:rsidRPr="00400808">
        <w:rPr>
          <w:rFonts w:ascii="Times New Roman" w:hAnsi="Times New Roman" w:cs="Times New Roman"/>
          <w:sz w:val="28"/>
          <w:szCs w:val="28"/>
          <w:shd w:val="clear" w:color="auto" w:fill="FFFFFF"/>
          <w:lang w:val="uk-UA"/>
        </w:rPr>
        <w:t xml:space="preserve"> За подання позовів, ціна яких визначається в іноземній валюті, судовий збір сплачується у гривнях з урахуванням офіційного курсу гривні до іноземної валюти, встановленого Національним банком України на день сплати</w:t>
      </w:r>
      <w:r w:rsidR="00400808">
        <w:rPr>
          <w:rFonts w:ascii="Times New Roman" w:hAnsi="Times New Roman" w:cs="Times New Roman"/>
          <w:sz w:val="28"/>
          <w:szCs w:val="28"/>
          <w:shd w:val="clear" w:color="auto" w:fill="FFFFFF"/>
          <w:lang w:val="uk-UA"/>
        </w:rPr>
        <w:t xml:space="preserve">» </w:t>
      </w:r>
      <w:r w:rsidR="00400808" w:rsidRPr="00400808">
        <w:rPr>
          <w:rFonts w:ascii="Times New Roman" w:hAnsi="Times New Roman" w:cs="Times New Roman"/>
          <w:sz w:val="28"/>
          <w:szCs w:val="28"/>
          <w:shd w:val="clear" w:color="auto" w:fill="FFFFFF"/>
          <w:lang w:val="uk-UA"/>
        </w:rPr>
        <w:t>[</w:t>
      </w:r>
      <w:r w:rsidR="00F03A66">
        <w:rPr>
          <w:rFonts w:ascii="Times New Roman" w:hAnsi="Times New Roman" w:cs="Times New Roman"/>
          <w:sz w:val="28"/>
          <w:szCs w:val="28"/>
          <w:shd w:val="clear" w:color="auto" w:fill="FFFFFF"/>
          <w:lang w:val="uk-UA"/>
        </w:rPr>
        <w:t>1</w:t>
      </w:r>
      <w:r w:rsidR="00400808">
        <w:rPr>
          <w:rFonts w:ascii="Times New Roman" w:hAnsi="Times New Roman" w:cs="Times New Roman"/>
          <w:sz w:val="28"/>
          <w:szCs w:val="28"/>
          <w:shd w:val="clear" w:color="auto" w:fill="FFFFFF"/>
          <w:lang w:val="uk-UA"/>
        </w:rPr>
        <w:t>8</w:t>
      </w:r>
      <w:r w:rsidR="00400808" w:rsidRPr="00400808">
        <w:rPr>
          <w:rFonts w:ascii="Times New Roman" w:hAnsi="Times New Roman" w:cs="Times New Roman"/>
          <w:sz w:val="28"/>
          <w:szCs w:val="28"/>
          <w:shd w:val="clear" w:color="auto" w:fill="FFFFFF"/>
          <w:lang w:val="uk-UA"/>
        </w:rPr>
        <w:t>].</w:t>
      </w:r>
    </w:p>
    <w:p w:rsidR="0052148E" w:rsidRPr="00A77EC6" w:rsidRDefault="0052148E" w:rsidP="003A2AE2">
      <w:pPr>
        <w:pStyle w:val="ae"/>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Так, у постанові Великої Палати Верховного Суду від 18.01.2023 року у справі №</w:t>
      </w:r>
      <w:r>
        <w:rPr>
          <w:lang w:val="uk-UA"/>
        </w:rPr>
        <w:t xml:space="preserve"> </w:t>
      </w:r>
      <w:r w:rsidRPr="0052148E">
        <w:rPr>
          <w:rFonts w:ascii="Times New Roman" w:hAnsi="Times New Roman" w:cs="Times New Roman"/>
          <w:sz w:val="28"/>
          <w:szCs w:val="28"/>
        </w:rPr>
        <w:t>170/129/21 (провадження №14-97цс22)</w:t>
      </w:r>
      <w:r>
        <w:rPr>
          <w:rFonts w:ascii="Times New Roman" w:hAnsi="Times New Roman" w:cs="Times New Roman"/>
          <w:sz w:val="28"/>
          <w:szCs w:val="28"/>
          <w:lang w:val="uk-UA"/>
        </w:rPr>
        <w:t xml:space="preserve"> встановлено, що «…</w:t>
      </w:r>
      <w:r w:rsidR="00A77EC6" w:rsidRPr="00A77EC6">
        <w:rPr>
          <w:rFonts w:ascii="Times New Roman" w:hAnsi="Times New Roman" w:cs="Times New Roman"/>
          <w:sz w:val="28"/>
          <w:szCs w:val="28"/>
        </w:rPr>
        <w:t>Зарахування коштів до Державного бюджету України свідчить по те, що з моменту їх зарахування вони стають коштами дохідної частини Державного бюджету України, однак повинні витрачатися на забезпечення здійснення судочинства та функціонування органів судової влади. При цьому з огляду на зміст зазначеної норми законодавство не визначає, що кошти державного бюджету, які зараховані до державного бюджету за розгляд певної справи певним судом, повинні витрачатися лише на функціонування цього суду. Розміри судового збору, що надійшли за розгляд справ судами України, враховуються по кожному суду, за їх надходження, застосування пільг щодо сплати судового збору та їх використання суди звітують перед Державною судовою адміністрацією України (далі – ДСА України), а ДСА України - перед Державною службою статистики України (наказ Державної судової адміністрації України від 21 грудня 2012 року №172 (зі змінами) у редакції наказу ДСА України від 04 листопада 2022 року №404). Відтак з огляду на аналіз зазначеного законодавства немає підстав вважати, що судовий збір при переданні справи за підсудністю іншому суду повинен сплачуватися повторно на рахунок того суду, де справа розглядається фактично. Перерозподіл сплачених коштів може здійснюватися ДСА України у визначеному нею порядку або у порядку, визначеному іншим компетентним органом держави</w:t>
      </w:r>
      <w:r w:rsidR="00A77EC6">
        <w:rPr>
          <w:rFonts w:ascii="Times New Roman" w:hAnsi="Times New Roman" w:cs="Times New Roman"/>
          <w:sz w:val="28"/>
          <w:szCs w:val="28"/>
          <w:lang w:val="uk-UA"/>
        </w:rPr>
        <w:t>»</w:t>
      </w:r>
      <w:r w:rsidR="00A77EC6" w:rsidRPr="00A77EC6">
        <w:rPr>
          <w:rFonts w:ascii="Times New Roman" w:hAnsi="Times New Roman" w:cs="Times New Roman"/>
          <w:sz w:val="28"/>
          <w:szCs w:val="28"/>
        </w:rPr>
        <w:t xml:space="preserve"> [</w:t>
      </w:r>
      <w:r w:rsidR="00F03A66">
        <w:rPr>
          <w:rFonts w:ascii="Times New Roman" w:hAnsi="Times New Roman" w:cs="Times New Roman"/>
          <w:sz w:val="28"/>
          <w:szCs w:val="28"/>
          <w:lang w:val="uk-UA"/>
        </w:rPr>
        <w:t>34</w:t>
      </w:r>
      <w:r w:rsidR="00A77EC6" w:rsidRPr="00A77EC6">
        <w:rPr>
          <w:rFonts w:ascii="Times New Roman" w:hAnsi="Times New Roman" w:cs="Times New Roman"/>
          <w:sz w:val="28"/>
          <w:szCs w:val="28"/>
        </w:rPr>
        <w:t>].</w:t>
      </w:r>
    </w:p>
    <w:p w:rsidR="003A2AE2" w:rsidRDefault="003A2AE2" w:rsidP="003A2AE2">
      <w:pPr>
        <w:pStyle w:val="ae"/>
        <w:spacing w:line="360" w:lineRule="auto"/>
        <w:jc w:val="both"/>
        <w:rPr>
          <w:rFonts w:ascii="Times New Roman" w:hAnsi="Times New Roman" w:cs="Times New Roman"/>
          <w:sz w:val="28"/>
          <w:szCs w:val="28"/>
          <w:lang w:val="uk-UA"/>
        </w:rPr>
      </w:pPr>
      <w:r w:rsidRPr="003A2AE2">
        <w:rPr>
          <w:rFonts w:ascii="Times New Roman" w:hAnsi="Times New Roman" w:cs="Times New Roman"/>
          <w:sz w:val="28"/>
          <w:szCs w:val="28"/>
          <w:lang w:val="uk-UA"/>
        </w:rPr>
        <w:t>«…</w:t>
      </w:r>
      <w:r w:rsidRPr="003A2AE2">
        <w:rPr>
          <w:rFonts w:ascii="Times New Roman" w:hAnsi="Times New Roman" w:cs="Times New Roman"/>
          <w:sz w:val="28"/>
          <w:szCs w:val="28"/>
        </w:rPr>
        <w:t>До об’єктів справляння судового збору належать: а) подання до суду позовної заяви та іншої заяви, передбаченої процесуальним законодавством; б) подання до суду апеляційної та касаційної скарг на судові рішення, заяви про перегляд судового рішення у зв’язку з нововиявленими обставинами, заяви про скасування рішення третейського суду, заяви про видачу виконавчого документа на примусове виконання рішення третейського суду та заяви про перегляд судових рішень Верховним Судом; в) видача судами документів; г) ухвалення судового рішення, передбаченого цим законом</w:t>
      </w:r>
      <w:r w:rsidRPr="003A2AE2">
        <w:rPr>
          <w:rFonts w:ascii="Times New Roman" w:hAnsi="Times New Roman" w:cs="Times New Roman"/>
          <w:sz w:val="28"/>
          <w:szCs w:val="28"/>
          <w:lang w:val="uk-UA"/>
        </w:rPr>
        <w:t xml:space="preserve">» </w:t>
      </w:r>
      <w:r w:rsidRPr="003A2AE2">
        <w:rPr>
          <w:rFonts w:ascii="Times New Roman" w:hAnsi="Times New Roman" w:cs="Times New Roman"/>
          <w:sz w:val="28"/>
          <w:szCs w:val="28"/>
        </w:rPr>
        <w:t>[</w:t>
      </w:r>
      <w:r w:rsidR="00F03A66">
        <w:rPr>
          <w:rFonts w:ascii="Times New Roman" w:hAnsi="Times New Roman" w:cs="Times New Roman"/>
          <w:sz w:val="28"/>
          <w:szCs w:val="28"/>
          <w:lang w:val="uk-UA"/>
        </w:rPr>
        <w:t>24,</w:t>
      </w:r>
      <w:r>
        <w:rPr>
          <w:rFonts w:ascii="Times New Roman" w:hAnsi="Times New Roman" w:cs="Times New Roman"/>
          <w:sz w:val="28"/>
          <w:szCs w:val="28"/>
          <w:lang w:val="uk-UA"/>
        </w:rPr>
        <w:t xml:space="preserve"> </w:t>
      </w:r>
      <w:r w:rsidRPr="003A2AE2">
        <w:rPr>
          <w:rFonts w:ascii="Times New Roman" w:hAnsi="Times New Roman" w:cs="Times New Roman"/>
          <w:sz w:val="28"/>
          <w:szCs w:val="28"/>
          <w:lang w:val="uk-UA"/>
        </w:rPr>
        <w:t>с. 333</w:t>
      </w:r>
      <w:r w:rsidRPr="003A2AE2">
        <w:rPr>
          <w:rFonts w:ascii="Times New Roman" w:hAnsi="Times New Roman" w:cs="Times New Roman"/>
          <w:sz w:val="28"/>
          <w:szCs w:val="28"/>
        </w:rPr>
        <w:t>].</w:t>
      </w:r>
    </w:p>
    <w:p w:rsidR="003A2AE2" w:rsidRDefault="003A2AE2" w:rsidP="003A2AE2">
      <w:pPr>
        <w:pStyle w:val="ae"/>
        <w:spacing w:line="360" w:lineRule="auto"/>
        <w:jc w:val="both"/>
        <w:rPr>
          <w:rFonts w:ascii="Times New Roman" w:hAnsi="Times New Roman" w:cs="Times New Roman"/>
          <w:sz w:val="28"/>
          <w:szCs w:val="28"/>
          <w:lang w:val="uk-UA"/>
        </w:rPr>
      </w:pPr>
      <w:r w:rsidRPr="003A2AE2">
        <w:rPr>
          <w:rFonts w:ascii="Times New Roman" w:hAnsi="Times New Roman" w:cs="Times New Roman"/>
          <w:sz w:val="28"/>
          <w:szCs w:val="28"/>
        </w:rPr>
        <w:t>З метою виконання міжнародних зобов’язань України, захисту особливо вразливих верств населення та врахування інших соціально значущих аспектів, законодавець передбачив винятки із загального правила щодо визначення об’єктів справляння судового збору.</w:t>
      </w:r>
    </w:p>
    <w:p w:rsidR="003A2AE2" w:rsidRDefault="00400808" w:rsidP="00CF10E8">
      <w:pPr>
        <w:pStyle w:val="ae"/>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ч. 2 ст. 3 Закону України судовий збір не справляється за подання: «…</w:t>
      </w:r>
      <w:r>
        <w:rPr>
          <w:color w:val="333333"/>
          <w:sz w:val="12"/>
          <w:szCs w:val="12"/>
          <w:shd w:val="clear" w:color="auto" w:fill="FFFFFF"/>
        </w:rPr>
        <w:t> </w:t>
      </w:r>
      <w:r w:rsidRPr="00400808">
        <w:rPr>
          <w:rFonts w:ascii="Times New Roman" w:hAnsi="Times New Roman" w:cs="Times New Roman"/>
          <w:sz w:val="28"/>
          <w:szCs w:val="28"/>
          <w:shd w:val="clear" w:color="auto" w:fill="FFFFFF"/>
        </w:rPr>
        <w:t>заяви про перегляд Верховним Судом України судового рішення у разі встановлення міжнародною судовою установою, юрисдикція якої визнана Україною, порушення Україною міжнародних зобов'язань при вирішенні справи судом;</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заяви про зміну чи встановлення способу, порядку і строку виконання судового рішення;</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заяви про поворот виконання судового рішення;</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заяви про винесення додаткового судового рішення;</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заяви про розірвання шлюбу з особою, визнаною в установленому законом порядку безвісно відсутньою;</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заяви про встановлення факту каліцтва, якщо це необхідно для призначення пенсії або одержання допомоги за загальнообов'язковим державним соціальним страхуванням;</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заяви про встановлення факту смерті особи, яка пропала безвісти за обставин, що загрожували їй смертю або дають підстави вважати її загиблою від певного нещасного випадку внаслідок надзвичайних ситуацій техногенного та природного характеру;</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 заяви про надання особі психіатричної допомоги в примусовому порядку;</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заяви про обов'язкову госпіталізацію до протитуберкульозного закладу;</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заяви про видачу обмежувального припису;</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 позовної заяви про відшкодування шкоди, заподіяної особі незаконними рішеннями, діями чи бездіяльністю органу державної влади, органу влади Автономної Республіки Крим або органу місцевого самоврядування, їх посадовою або службовою особою, а так само незаконними рішеннями, діями чи бездіяльністю органів, що здійснюють оперативно-розшукову діяльність, органів досудового розслідування, прокуратури або суду;</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заяви, апеляційної та касаційної скарги про захист прав малолітніх чи неповнолітніх осіб;</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клопотання про визнання і виконання рішення іноземного суду відповідно до міжнародного договору України, згоду на обов’язковість якого надано Верховною Радою України та яким не передбачено плату під час звернення до суду, подання апеляційної та касаційної скарг у таких справах;</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заяви про встановлення факту смерті особи, яка загинула або пропала безвісти в районах проведення воєнних дій або антитерористичних операцій та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позовної заяви у справах про визнання необґрунтованими активів та їх стягнення в дохід держави;</w:t>
      </w:r>
      <w:r w:rsidRPr="00400808">
        <w:rPr>
          <w:rFonts w:ascii="Times New Roman" w:hAnsi="Times New Roman" w:cs="Times New Roman"/>
          <w:sz w:val="28"/>
          <w:szCs w:val="28"/>
          <w:shd w:val="clear" w:color="auto" w:fill="FFFFFF"/>
          <w:lang w:val="uk-UA"/>
        </w:rPr>
        <w:t xml:space="preserve"> </w:t>
      </w:r>
      <w:r w:rsidRPr="00400808">
        <w:rPr>
          <w:rFonts w:ascii="Times New Roman" w:hAnsi="Times New Roman" w:cs="Times New Roman"/>
          <w:sz w:val="28"/>
          <w:szCs w:val="28"/>
          <w:shd w:val="clear" w:color="auto" w:fill="FFFFFF"/>
        </w:rPr>
        <w:t>позовної заяви, апеляційної скарги у справах про тимчасове обмеження права громадян України на виїзд за межі території України</w:t>
      </w:r>
      <w:r w:rsidRPr="00400808">
        <w:rPr>
          <w:rFonts w:ascii="Times New Roman" w:hAnsi="Times New Roman" w:cs="Times New Roman"/>
          <w:sz w:val="28"/>
          <w:szCs w:val="28"/>
          <w:shd w:val="clear" w:color="auto" w:fill="FFFFFF"/>
          <w:lang w:val="uk-UA"/>
        </w:rPr>
        <w:t xml:space="preserve"> та </w:t>
      </w:r>
      <w:r w:rsidR="00CF10E8">
        <w:rPr>
          <w:rFonts w:ascii="Times New Roman" w:hAnsi="Times New Roman" w:cs="Times New Roman"/>
          <w:sz w:val="28"/>
          <w:szCs w:val="28"/>
          <w:shd w:val="clear" w:color="auto" w:fill="FFFFFF"/>
          <w:lang w:val="uk-UA"/>
        </w:rPr>
        <w:t>ін</w:t>
      </w:r>
      <w:r w:rsidRPr="00400808">
        <w:rPr>
          <w:rFonts w:ascii="Times New Roman" w:hAnsi="Times New Roman" w:cs="Times New Roman"/>
          <w:sz w:val="28"/>
          <w:szCs w:val="28"/>
          <w:shd w:val="clear" w:color="auto" w:fill="FFFFFF"/>
          <w:lang w:val="uk-UA"/>
        </w:rPr>
        <w:t xml:space="preserve">» </w:t>
      </w:r>
      <w:r w:rsidRPr="00CF10E8">
        <w:rPr>
          <w:rFonts w:ascii="Times New Roman" w:hAnsi="Times New Roman" w:cs="Times New Roman"/>
          <w:sz w:val="28"/>
          <w:szCs w:val="28"/>
          <w:shd w:val="clear" w:color="auto" w:fill="FFFFFF"/>
        </w:rPr>
        <w:t>[</w:t>
      </w:r>
      <w:r w:rsidR="00F03A66">
        <w:rPr>
          <w:rFonts w:ascii="Times New Roman" w:hAnsi="Times New Roman" w:cs="Times New Roman"/>
          <w:sz w:val="28"/>
          <w:szCs w:val="28"/>
          <w:shd w:val="clear" w:color="auto" w:fill="FFFFFF"/>
          <w:lang w:val="uk-UA"/>
        </w:rPr>
        <w:t>1</w:t>
      </w:r>
      <w:r w:rsidR="00CF10E8">
        <w:rPr>
          <w:rFonts w:ascii="Times New Roman" w:hAnsi="Times New Roman" w:cs="Times New Roman"/>
          <w:sz w:val="28"/>
          <w:szCs w:val="28"/>
          <w:shd w:val="clear" w:color="auto" w:fill="FFFFFF"/>
          <w:lang w:val="uk-UA"/>
        </w:rPr>
        <w:t>8</w:t>
      </w:r>
      <w:r w:rsidRPr="00CF10E8">
        <w:rPr>
          <w:rFonts w:ascii="Times New Roman" w:hAnsi="Times New Roman" w:cs="Times New Roman"/>
          <w:sz w:val="28"/>
          <w:szCs w:val="28"/>
          <w:shd w:val="clear" w:color="auto" w:fill="FFFFFF"/>
        </w:rPr>
        <w:t>]</w:t>
      </w:r>
      <w:r w:rsidRPr="00400808">
        <w:rPr>
          <w:rFonts w:ascii="Times New Roman" w:hAnsi="Times New Roman" w:cs="Times New Roman"/>
          <w:sz w:val="28"/>
          <w:szCs w:val="28"/>
          <w:shd w:val="clear" w:color="auto" w:fill="FFFFFF"/>
          <w:lang w:val="uk-UA"/>
        </w:rPr>
        <w:t>.</w:t>
      </w:r>
    </w:p>
    <w:p w:rsidR="00CF10E8" w:rsidRDefault="00CF10E8" w:rsidP="00CF10E8">
      <w:pPr>
        <w:pStyle w:val="ae"/>
        <w:spacing w:line="360" w:lineRule="auto"/>
        <w:jc w:val="both"/>
        <w:rPr>
          <w:rFonts w:ascii="Times New Roman" w:hAnsi="Times New Roman" w:cs="Times New Roman"/>
          <w:sz w:val="28"/>
          <w:szCs w:val="28"/>
          <w:lang w:val="uk-UA"/>
        </w:rPr>
      </w:pPr>
      <w:r w:rsidRPr="00CF10E8">
        <w:rPr>
          <w:rFonts w:ascii="Times New Roman" w:hAnsi="Times New Roman" w:cs="Times New Roman"/>
          <w:sz w:val="28"/>
          <w:szCs w:val="28"/>
        </w:rPr>
        <w:t>Окрім цього, Закон України «Про судовий збір» установлює вичерпний перелік категорії справ, у яких застосовуються пільги щодо сплати судового збору</w:t>
      </w:r>
      <w:r>
        <w:rPr>
          <w:rFonts w:ascii="Times New Roman" w:hAnsi="Times New Roman" w:cs="Times New Roman"/>
          <w:sz w:val="28"/>
          <w:szCs w:val="28"/>
          <w:lang w:val="uk-UA"/>
        </w:rPr>
        <w:t xml:space="preserve"> </w:t>
      </w:r>
      <w:r w:rsidRPr="00CF10E8">
        <w:rPr>
          <w:rFonts w:ascii="Times New Roman" w:hAnsi="Times New Roman" w:cs="Times New Roman"/>
          <w:sz w:val="28"/>
          <w:szCs w:val="28"/>
          <w:shd w:val="clear" w:color="auto" w:fill="FFFFFF"/>
        </w:rPr>
        <w:t>в усіх судових інстанціях</w:t>
      </w:r>
      <w:r w:rsidRPr="00CF10E8">
        <w:rPr>
          <w:rFonts w:ascii="Times New Roman" w:hAnsi="Times New Roman" w:cs="Times New Roman"/>
          <w:sz w:val="28"/>
          <w:szCs w:val="28"/>
        </w:rPr>
        <w:t>.</w:t>
      </w:r>
    </w:p>
    <w:p w:rsidR="00CF10E8" w:rsidRPr="00CF10E8" w:rsidRDefault="00CF10E8" w:rsidP="00CF10E8">
      <w:pPr>
        <w:pStyle w:val="ae"/>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 сплати судового збору звільняються: «…</w:t>
      </w:r>
      <w:r w:rsidRPr="00CF10E8">
        <w:rPr>
          <w:rFonts w:ascii="Times New Roman" w:hAnsi="Times New Roman" w:cs="Times New Roman"/>
          <w:sz w:val="28"/>
          <w:szCs w:val="28"/>
          <w:shd w:val="clear" w:color="auto" w:fill="FFFFFF"/>
          <w:lang w:val="uk-UA"/>
        </w:rPr>
        <w:t>позивачі - у справах про стягнення заробітної плати та поновлення на роботі; позивачі - у справах про відшкодування шкоди, заподіяної каліцтвом або іншим ушкодженням здоров’я, а також смертю фізичної особи; позивачі - у справах про стягнення аліментів, збільшення їх розміру, оплату додаткових витрат на дитину, стягнення неустойки (пені) за прострочення сплати аліментів, індексацію аліментів чи зміну способу їх стягнення, а також заявники у разі подання заяви щодо видачі судового наказу про стягнення аліментів; позивачі - у справах щодо спорів, пов’язаних з виплатою компенсації, поверненням майна, або у справах щодо спорів, пов’язаних з відшкодуванням його вартості громадянам, реабілітованим відповідно до</w:t>
      </w:r>
      <w:r w:rsidRPr="0052148E">
        <w:rPr>
          <w:rFonts w:ascii="Times New Roman" w:hAnsi="Times New Roman" w:cs="Times New Roman"/>
          <w:sz w:val="28"/>
          <w:szCs w:val="28"/>
          <w:shd w:val="clear" w:color="auto" w:fill="FFFFFF"/>
        </w:rPr>
        <w:t> </w:t>
      </w:r>
      <w:hyperlink r:id="rId8" w:tgtFrame="_blank" w:history="1">
        <w:r w:rsidRPr="0052148E">
          <w:rPr>
            <w:rStyle w:val="a6"/>
            <w:rFonts w:ascii="Times New Roman" w:hAnsi="Times New Roman" w:cs="Times New Roman"/>
            <w:color w:val="auto"/>
            <w:sz w:val="28"/>
            <w:szCs w:val="28"/>
            <w:u w:val="none"/>
            <w:shd w:val="clear" w:color="auto" w:fill="FFFFFF"/>
            <w:lang w:val="uk-UA"/>
          </w:rPr>
          <w:t>Закону України</w:t>
        </w:r>
      </w:hyperlink>
      <w:r w:rsidRPr="00CF10E8">
        <w:rPr>
          <w:rFonts w:ascii="Times New Roman" w:hAnsi="Times New Roman" w:cs="Times New Roman"/>
          <w:sz w:val="28"/>
          <w:szCs w:val="28"/>
          <w:shd w:val="clear" w:color="auto" w:fill="FFFFFF"/>
        </w:rPr>
        <w:t> </w:t>
      </w:r>
      <w:r w:rsidR="0052148E">
        <w:rPr>
          <w:rFonts w:ascii="Times New Roman" w:hAnsi="Times New Roman" w:cs="Times New Roman"/>
          <w:sz w:val="28"/>
          <w:szCs w:val="28"/>
          <w:shd w:val="clear" w:color="auto" w:fill="FFFFFF"/>
          <w:lang w:val="uk-UA"/>
        </w:rPr>
        <w:t>«</w:t>
      </w:r>
      <w:r w:rsidRPr="00CF10E8">
        <w:rPr>
          <w:rFonts w:ascii="Times New Roman" w:hAnsi="Times New Roman" w:cs="Times New Roman"/>
          <w:sz w:val="28"/>
          <w:szCs w:val="28"/>
          <w:shd w:val="clear" w:color="auto" w:fill="FFFFFF"/>
          <w:lang w:val="uk-UA"/>
        </w:rPr>
        <w:t>Про реабілітацію жертв</w:t>
      </w:r>
      <w:r w:rsidR="0052148E">
        <w:rPr>
          <w:rFonts w:ascii="Times New Roman" w:hAnsi="Times New Roman" w:cs="Times New Roman"/>
          <w:sz w:val="28"/>
          <w:szCs w:val="28"/>
          <w:shd w:val="clear" w:color="auto" w:fill="FFFFFF"/>
          <w:lang w:val="uk-UA"/>
        </w:rPr>
        <w:t xml:space="preserve"> політичних репресій на Україні»</w:t>
      </w:r>
      <w:r w:rsidRPr="00CF10E8">
        <w:rPr>
          <w:rFonts w:ascii="Times New Roman" w:hAnsi="Times New Roman" w:cs="Times New Roman"/>
          <w:sz w:val="28"/>
          <w:szCs w:val="28"/>
          <w:shd w:val="clear" w:color="auto" w:fill="FFFFFF"/>
          <w:lang w:val="uk-UA"/>
        </w:rPr>
        <w:t xml:space="preserve">; позивачі - у справах про відшкодування матеріальних збитків, завданих внаслідок вчинення кримінального правопорушення; громадяни, які у випадках, передбачених законодавством, звернулися із заявами до суду щодо захисту прав та інтересів інших осіб; особи з інвалідністю </w:t>
      </w:r>
      <w:r w:rsidRPr="00CF10E8">
        <w:rPr>
          <w:rFonts w:ascii="Times New Roman" w:hAnsi="Times New Roman" w:cs="Times New Roman"/>
          <w:sz w:val="28"/>
          <w:szCs w:val="28"/>
          <w:shd w:val="clear" w:color="auto" w:fill="FFFFFF"/>
        </w:rPr>
        <w:t>I</w:t>
      </w:r>
      <w:r w:rsidRPr="00CF10E8">
        <w:rPr>
          <w:rFonts w:ascii="Times New Roman" w:hAnsi="Times New Roman" w:cs="Times New Roman"/>
          <w:sz w:val="28"/>
          <w:szCs w:val="28"/>
          <w:shd w:val="clear" w:color="auto" w:fill="FFFFFF"/>
          <w:lang w:val="uk-UA"/>
        </w:rPr>
        <w:t xml:space="preserve"> та </w:t>
      </w:r>
      <w:r w:rsidRPr="00CF10E8">
        <w:rPr>
          <w:rFonts w:ascii="Times New Roman" w:hAnsi="Times New Roman" w:cs="Times New Roman"/>
          <w:sz w:val="28"/>
          <w:szCs w:val="28"/>
          <w:shd w:val="clear" w:color="auto" w:fill="FFFFFF"/>
        </w:rPr>
        <w:t>II</w:t>
      </w:r>
      <w:r w:rsidRPr="00CF10E8">
        <w:rPr>
          <w:rFonts w:ascii="Times New Roman" w:hAnsi="Times New Roman" w:cs="Times New Roman"/>
          <w:sz w:val="28"/>
          <w:szCs w:val="28"/>
          <w:shd w:val="clear" w:color="auto" w:fill="FFFFFF"/>
          <w:lang w:val="uk-UA"/>
        </w:rPr>
        <w:t xml:space="preserve"> груп, законні представники дітей з інвалідністю і недієздатних осіб з інвалідністю; позивачі - громадяни, віднесені до 1 та 2 категорій постраждалих внаслідок Чорнобильської катастрофи; військовослужбовці, військовозобов’язані та резервісти, які призвані на навчальні (або перевірочні) та спеціальні збори, - у справах, пов’язаних з виконанням військового обов’язку, а також під час виконання службових обов’язків; </w:t>
      </w:r>
      <w:r w:rsidRPr="00CF10E8">
        <w:rPr>
          <w:rFonts w:ascii="Times New Roman" w:hAnsi="Times New Roman" w:cs="Times New Roman"/>
          <w:sz w:val="28"/>
          <w:szCs w:val="28"/>
          <w:shd w:val="clear" w:color="auto" w:fill="FFFFFF"/>
        </w:rPr>
        <w:t> </w:t>
      </w:r>
      <w:r w:rsidRPr="00CF10E8">
        <w:rPr>
          <w:rFonts w:ascii="Times New Roman" w:hAnsi="Times New Roman" w:cs="Times New Roman"/>
          <w:sz w:val="28"/>
          <w:szCs w:val="28"/>
          <w:shd w:val="clear" w:color="auto" w:fill="FFFFFF"/>
          <w:lang w:val="uk-UA"/>
        </w:rPr>
        <w:t xml:space="preserve">заявники - у справах за заявами про встановлення фактів, що мають юридичне значення, поданих у зв’язку із збройною агресією, збройним конфліктом, тимчасовою окупацією території України, надзвичайними ситуаціями природного чи техногенного характеру, що призвели до вимушеного переселення з тимчасово окупованих територій України, загибелі, поранення, перебування в полоні, незаконного позбавлення волі або викрадення, втрати документів, необхідних для отримання компенсації за пошкоджені та знищені об’єкти нерухомого майна внаслідок бойових дій, терористичних актів, диверсій, спричинених збройною агресією Російської Федерації проти України, а також порушення права власності на рухоме та/або нерухоме майно; позивачі - у справах за позовами до держави-агресора Російської Федерації про відшкодування завданої майнової та/або моральної шкоди у зв’язку з тимчасовою окупацією території України, збройною агресією, збройним конфліктом, що призвели до вимушеного переселення з тимчасово окупованих територій України, загибелі, поранення, перебування в полоні, незаконного позбавлення волі або викрадення, а також порушення права власності на рухоме та/або нерухоме майно та ін.» </w:t>
      </w:r>
      <w:r w:rsidRPr="00CF10E8">
        <w:rPr>
          <w:rFonts w:ascii="Times New Roman" w:hAnsi="Times New Roman" w:cs="Times New Roman"/>
          <w:sz w:val="28"/>
          <w:szCs w:val="28"/>
          <w:shd w:val="clear" w:color="auto" w:fill="FFFFFF"/>
        </w:rPr>
        <w:t>[</w:t>
      </w:r>
      <w:r w:rsidR="00F03A66">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uk-UA"/>
        </w:rPr>
        <w:t>8</w:t>
      </w:r>
      <w:r w:rsidRPr="00CF10E8">
        <w:rPr>
          <w:rFonts w:ascii="Times New Roman" w:hAnsi="Times New Roman" w:cs="Times New Roman"/>
          <w:sz w:val="28"/>
          <w:szCs w:val="28"/>
          <w:shd w:val="clear" w:color="auto" w:fill="FFFFFF"/>
        </w:rPr>
        <w:t>]</w:t>
      </w:r>
      <w:r w:rsidRPr="00CF10E8">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CF10E8">
        <w:rPr>
          <w:rFonts w:ascii="Times New Roman" w:hAnsi="Times New Roman" w:cs="Times New Roman"/>
          <w:sz w:val="28"/>
          <w:szCs w:val="28"/>
        </w:rPr>
        <w:t>Від сплати судового збору також звільняються органи місцевого самоврядування у разі подання заяви про визнання спадщини відумерлою.</w:t>
      </w:r>
    </w:p>
    <w:p w:rsidR="00974C66" w:rsidRPr="001D1D32" w:rsidRDefault="00383D17" w:rsidP="000F0330">
      <w:pPr>
        <w:spacing w:line="360" w:lineRule="auto"/>
        <w:jc w:val="both"/>
        <w:rPr>
          <w:rFonts w:ascii="Times New Roman" w:hAnsi="Times New Roman" w:cs="Times New Roman"/>
          <w:sz w:val="28"/>
          <w:szCs w:val="28"/>
        </w:rPr>
      </w:pPr>
      <w:r w:rsidRPr="001D1D32">
        <w:rPr>
          <w:rFonts w:ascii="Times New Roman" w:hAnsi="Times New Roman" w:cs="Times New Roman"/>
          <w:sz w:val="28"/>
          <w:szCs w:val="28"/>
        </w:rPr>
        <w:t>В залежності від виду заяви або скарги, що подаються до суд</w:t>
      </w:r>
      <w:r w:rsidR="00974C66" w:rsidRPr="001D1D32">
        <w:rPr>
          <w:rFonts w:ascii="Times New Roman" w:hAnsi="Times New Roman" w:cs="Times New Roman"/>
          <w:sz w:val="28"/>
          <w:szCs w:val="28"/>
        </w:rPr>
        <w:t xml:space="preserve">у, судовий збір справляється: </w:t>
      </w:r>
    </w:p>
    <w:p w:rsidR="00974C66" w:rsidRPr="008F07AC" w:rsidRDefault="00974C66" w:rsidP="008F07AC">
      <w:pPr>
        <w:spacing w:line="360" w:lineRule="auto"/>
        <w:jc w:val="both"/>
        <w:rPr>
          <w:rFonts w:ascii="Times New Roman" w:hAnsi="Times New Roman" w:cs="Times New Roman"/>
          <w:b/>
          <w:sz w:val="28"/>
          <w:szCs w:val="28"/>
          <w:lang w:val="uk-UA"/>
        </w:rPr>
      </w:pPr>
      <w:r w:rsidRPr="001D1D32">
        <w:rPr>
          <w:rFonts w:ascii="Times New Roman" w:hAnsi="Times New Roman" w:cs="Times New Roman"/>
          <w:sz w:val="28"/>
          <w:szCs w:val="28"/>
        </w:rPr>
        <w:t xml:space="preserve">- </w:t>
      </w:r>
      <w:r w:rsidR="00530487" w:rsidRPr="001D1D32">
        <w:rPr>
          <w:rFonts w:ascii="Times New Roman" w:hAnsi="Times New Roman" w:cs="Times New Roman"/>
          <w:sz w:val="28"/>
          <w:szCs w:val="28"/>
        </w:rPr>
        <w:t>у фіксованому розмірі</w:t>
      </w:r>
      <w:r w:rsidR="00530487">
        <w:rPr>
          <w:rFonts w:ascii="Times New Roman" w:hAnsi="Times New Roman" w:cs="Times New Roman"/>
          <w:sz w:val="28"/>
          <w:szCs w:val="28"/>
          <w:lang w:val="uk-UA"/>
        </w:rPr>
        <w:t xml:space="preserve"> (простий судовий збір)</w:t>
      </w:r>
      <w:r w:rsidR="00530487" w:rsidRPr="001D1D32">
        <w:rPr>
          <w:rFonts w:ascii="Times New Roman" w:hAnsi="Times New Roman" w:cs="Times New Roman"/>
          <w:sz w:val="28"/>
          <w:szCs w:val="28"/>
        </w:rPr>
        <w:t>.</w:t>
      </w:r>
      <w:r w:rsidR="00530487">
        <w:rPr>
          <w:rFonts w:ascii="Times New Roman" w:hAnsi="Times New Roman" w:cs="Times New Roman"/>
          <w:sz w:val="28"/>
          <w:szCs w:val="28"/>
          <w:lang w:val="uk-UA"/>
        </w:rPr>
        <w:t xml:space="preserve"> Судовий збір справляється </w:t>
      </w:r>
      <w:r w:rsidR="00383D17" w:rsidRPr="00530487">
        <w:rPr>
          <w:rFonts w:ascii="Times New Roman" w:hAnsi="Times New Roman" w:cs="Times New Roman"/>
          <w:sz w:val="28"/>
          <w:szCs w:val="28"/>
          <w:lang w:val="uk-UA"/>
        </w:rPr>
        <w:t xml:space="preserve">у відповідному розмірі від мінімальної заробітної плати у місячному розмірі, встановленої законом на 1 січня календарного року, в якому відповідна заява </w:t>
      </w:r>
      <w:r w:rsidR="008F07AC" w:rsidRPr="00530487">
        <w:rPr>
          <w:rFonts w:ascii="Times New Roman" w:hAnsi="Times New Roman" w:cs="Times New Roman"/>
          <w:sz w:val="28"/>
          <w:szCs w:val="28"/>
          <w:lang w:val="uk-UA"/>
        </w:rPr>
        <w:t>або скарга подається до суду</w:t>
      </w:r>
      <w:r w:rsidR="008F07AC">
        <w:rPr>
          <w:rFonts w:ascii="Times New Roman" w:hAnsi="Times New Roman" w:cs="Times New Roman"/>
          <w:sz w:val="28"/>
          <w:szCs w:val="28"/>
          <w:lang w:val="uk-UA"/>
        </w:rPr>
        <w:t xml:space="preserve">. </w:t>
      </w:r>
      <w:r w:rsidR="008F07AC" w:rsidRPr="008F07AC">
        <w:rPr>
          <w:rFonts w:ascii="Times New Roman" w:hAnsi="Times New Roman" w:cs="Times New Roman"/>
          <w:sz w:val="28"/>
          <w:szCs w:val="28"/>
          <w:shd w:val="clear" w:color="auto" w:fill="FFFFFF"/>
        </w:rPr>
        <w:t>Розміри мінімальної зарплати та прожиткового мінімуму, які діятимуть з 1 січня 2024 року, вже визначені. Відповідний проєкт </w:t>
      </w:r>
      <w:hyperlink r:id="rId9" w:history="1">
        <w:r w:rsidR="008F07AC" w:rsidRPr="008F07AC">
          <w:rPr>
            <w:rStyle w:val="a6"/>
            <w:rFonts w:ascii="Times New Roman" w:hAnsi="Times New Roman" w:cs="Times New Roman"/>
            <w:color w:val="auto"/>
            <w:sz w:val="28"/>
            <w:szCs w:val="28"/>
            <w:u w:val="none"/>
            <w:shd w:val="clear" w:color="auto" w:fill="FFFFFF"/>
          </w:rPr>
          <w:t>Держбюджету-2024</w:t>
        </w:r>
      </w:hyperlink>
      <w:r w:rsidR="008F07AC" w:rsidRPr="008F07AC">
        <w:rPr>
          <w:rFonts w:ascii="Times New Roman" w:hAnsi="Times New Roman" w:cs="Times New Roman"/>
          <w:sz w:val="28"/>
          <w:szCs w:val="28"/>
          <w:shd w:val="clear" w:color="auto" w:fill="FFFFFF"/>
        </w:rPr>
        <w:t> прийнято Верховною Радою України 9 листопада</w:t>
      </w:r>
      <w:r w:rsidR="008F07AC">
        <w:rPr>
          <w:rFonts w:ascii="Times New Roman" w:hAnsi="Times New Roman" w:cs="Times New Roman"/>
          <w:sz w:val="28"/>
          <w:szCs w:val="28"/>
          <w:shd w:val="clear" w:color="auto" w:fill="FFFFFF"/>
          <w:lang w:val="uk-UA"/>
        </w:rPr>
        <w:t xml:space="preserve"> 2023 року</w:t>
      </w:r>
      <w:r w:rsidR="008F07AC" w:rsidRPr="008F07AC">
        <w:rPr>
          <w:rFonts w:ascii="Times New Roman" w:hAnsi="Times New Roman" w:cs="Times New Roman"/>
          <w:sz w:val="28"/>
          <w:szCs w:val="28"/>
          <w:shd w:val="clear" w:color="auto" w:fill="FFFFFF"/>
        </w:rPr>
        <w:t>.</w:t>
      </w:r>
      <w:r w:rsidR="008F07AC" w:rsidRPr="008F07AC">
        <w:rPr>
          <w:rFonts w:ascii="Times New Roman" w:hAnsi="Times New Roman" w:cs="Times New Roman"/>
          <w:sz w:val="28"/>
          <w:szCs w:val="28"/>
          <w:lang w:val="uk-UA"/>
        </w:rPr>
        <w:t xml:space="preserve"> Прожитковий мінімум для працездатних осіб становить 3028 гривень. </w:t>
      </w:r>
      <w:r w:rsidR="008F07AC" w:rsidRPr="008F07AC">
        <w:rPr>
          <w:rFonts w:ascii="Times New Roman" w:hAnsi="Times New Roman" w:cs="Times New Roman"/>
          <w:sz w:val="28"/>
          <w:szCs w:val="28"/>
          <w:shd w:val="clear" w:color="auto" w:fill="FFFFFF"/>
          <w:lang w:val="uk-UA"/>
        </w:rPr>
        <w:t>Тобто</w:t>
      </w:r>
      <w:r w:rsidR="008F07AC" w:rsidRPr="008F07AC">
        <w:rPr>
          <w:rFonts w:ascii="Times New Roman" w:hAnsi="Times New Roman" w:cs="Times New Roman"/>
          <w:sz w:val="28"/>
          <w:szCs w:val="28"/>
          <w:shd w:val="clear" w:color="auto" w:fill="FFFFFF"/>
        </w:rPr>
        <w:t xml:space="preserve"> у 202</w:t>
      </w:r>
      <w:r w:rsidR="008F07AC" w:rsidRPr="008F07AC">
        <w:rPr>
          <w:rFonts w:ascii="Times New Roman" w:hAnsi="Times New Roman" w:cs="Times New Roman"/>
          <w:sz w:val="28"/>
          <w:szCs w:val="28"/>
          <w:shd w:val="clear" w:color="auto" w:fill="FFFFFF"/>
          <w:lang w:val="uk-UA"/>
        </w:rPr>
        <w:t>4</w:t>
      </w:r>
      <w:r w:rsidR="008F07AC" w:rsidRPr="008F07AC">
        <w:rPr>
          <w:rFonts w:ascii="Times New Roman" w:hAnsi="Times New Roman" w:cs="Times New Roman"/>
          <w:sz w:val="28"/>
          <w:szCs w:val="28"/>
          <w:shd w:val="clear" w:color="auto" w:fill="FFFFFF"/>
        </w:rPr>
        <w:t xml:space="preserve"> році судовий</w:t>
      </w:r>
      <w:r w:rsidR="00530487">
        <w:rPr>
          <w:rFonts w:ascii="Times New Roman" w:hAnsi="Times New Roman" w:cs="Times New Roman"/>
          <w:sz w:val="28"/>
          <w:szCs w:val="28"/>
          <w:shd w:val="clear" w:color="auto" w:fill="FFFFFF"/>
        </w:rPr>
        <w:t xml:space="preserve"> збір розраховує</w:t>
      </w:r>
      <w:r w:rsidR="00530487">
        <w:rPr>
          <w:rFonts w:ascii="Times New Roman" w:hAnsi="Times New Roman" w:cs="Times New Roman"/>
          <w:sz w:val="28"/>
          <w:szCs w:val="28"/>
          <w:shd w:val="clear" w:color="auto" w:fill="FFFFFF"/>
          <w:lang w:val="uk-UA"/>
        </w:rPr>
        <w:t>ться</w:t>
      </w:r>
      <w:r w:rsidR="008F07AC" w:rsidRPr="008F07AC">
        <w:rPr>
          <w:rFonts w:ascii="Times New Roman" w:hAnsi="Times New Roman" w:cs="Times New Roman"/>
          <w:sz w:val="28"/>
          <w:szCs w:val="28"/>
          <w:shd w:val="clear" w:color="auto" w:fill="FFFFFF"/>
        </w:rPr>
        <w:t xml:space="preserve"> від суми </w:t>
      </w:r>
      <w:r w:rsidR="008F07AC" w:rsidRPr="008F07AC">
        <w:rPr>
          <w:rFonts w:ascii="Times New Roman" w:hAnsi="Times New Roman" w:cs="Times New Roman"/>
          <w:sz w:val="28"/>
          <w:szCs w:val="28"/>
          <w:shd w:val="clear" w:color="auto" w:fill="FFFFFF"/>
          <w:lang w:val="uk-UA"/>
        </w:rPr>
        <w:t>3028</w:t>
      </w:r>
      <w:r w:rsidR="008F07AC" w:rsidRPr="008F07AC">
        <w:rPr>
          <w:rFonts w:ascii="Times New Roman" w:hAnsi="Times New Roman" w:cs="Times New Roman"/>
          <w:sz w:val="28"/>
          <w:szCs w:val="28"/>
          <w:shd w:val="clear" w:color="auto" w:fill="FFFFFF"/>
        </w:rPr>
        <w:t xml:space="preserve"> грн.</w:t>
      </w:r>
    </w:p>
    <w:p w:rsidR="00E64F3F" w:rsidRDefault="00974C66" w:rsidP="00530487">
      <w:pPr>
        <w:spacing w:line="360" w:lineRule="auto"/>
        <w:jc w:val="both"/>
        <w:rPr>
          <w:rFonts w:ascii="Times New Roman" w:hAnsi="Times New Roman" w:cs="Times New Roman"/>
          <w:sz w:val="28"/>
          <w:szCs w:val="28"/>
          <w:shd w:val="clear" w:color="auto" w:fill="FFFFFF"/>
          <w:lang w:val="uk-UA"/>
        </w:rPr>
      </w:pPr>
      <w:r w:rsidRPr="001D1D32">
        <w:rPr>
          <w:rFonts w:ascii="Times New Roman" w:hAnsi="Times New Roman" w:cs="Times New Roman"/>
          <w:sz w:val="28"/>
          <w:szCs w:val="28"/>
        </w:rPr>
        <w:t xml:space="preserve">- </w:t>
      </w:r>
      <w:r w:rsidR="00383D17" w:rsidRPr="001D1D32">
        <w:rPr>
          <w:rFonts w:ascii="Times New Roman" w:hAnsi="Times New Roman" w:cs="Times New Roman"/>
          <w:sz w:val="28"/>
          <w:szCs w:val="28"/>
        </w:rPr>
        <w:t>у відсотковому с</w:t>
      </w:r>
      <w:r w:rsidRPr="001D1D32">
        <w:rPr>
          <w:rFonts w:ascii="Times New Roman" w:hAnsi="Times New Roman" w:cs="Times New Roman"/>
          <w:sz w:val="28"/>
          <w:szCs w:val="28"/>
        </w:rPr>
        <w:t>піввідношенні до ціни позову</w:t>
      </w:r>
      <w:r w:rsidR="00530487">
        <w:rPr>
          <w:rFonts w:ascii="Times New Roman" w:hAnsi="Times New Roman" w:cs="Times New Roman"/>
          <w:sz w:val="28"/>
          <w:szCs w:val="28"/>
          <w:lang w:val="uk-UA"/>
        </w:rPr>
        <w:t xml:space="preserve"> (пропорційний судовий збір). Судовий збір обчислюється у </w:t>
      </w:r>
      <w:r w:rsidR="00530487">
        <w:t xml:space="preserve"> </w:t>
      </w:r>
      <w:r w:rsidR="00530487" w:rsidRPr="00530487">
        <w:rPr>
          <w:rFonts w:ascii="Times New Roman" w:hAnsi="Times New Roman" w:cs="Times New Roman"/>
          <w:sz w:val="28"/>
          <w:szCs w:val="28"/>
        </w:rPr>
        <w:t>відсотковому вираженні до ціни позову.</w:t>
      </w:r>
      <w:r w:rsidR="00530487">
        <w:rPr>
          <w:rFonts w:ascii="Times New Roman" w:hAnsi="Times New Roman" w:cs="Times New Roman"/>
          <w:sz w:val="28"/>
          <w:szCs w:val="28"/>
          <w:lang w:val="uk-UA"/>
        </w:rPr>
        <w:t xml:space="preserve"> Наприклад, у ч. 2 ст. 4 Закону України встановлено, що «…</w:t>
      </w:r>
      <w:r w:rsidR="00530487">
        <w:rPr>
          <w:color w:val="333333"/>
          <w:sz w:val="12"/>
          <w:szCs w:val="12"/>
          <w:shd w:val="clear" w:color="auto" w:fill="FFFFFF"/>
        </w:rPr>
        <w:t> </w:t>
      </w:r>
      <w:r w:rsidR="00530487" w:rsidRPr="00530487">
        <w:rPr>
          <w:rFonts w:ascii="Times New Roman" w:hAnsi="Times New Roman" w:cs="Times New Roman"/>
          <w:sz w:val="28"/>
          <w:szCs w:val="28"/>
          <w:shd w:val="clear" w:color="auto" w:fill="FFFFFF"/>
          <w:lang w:val="uk-UA"/>
        </w:rPr>
        <w:t>з</w:t>
      </w:r>
      <w:r w:rsidR="00530487" w:rsidRPr="00530487">
        <w:rPr>
          <w:rFonts w:ascii="Times New Roman" w:hAnsi="Times New Roman" w:cs="Times New Roman"/>
          <w:sz w:val="28"/>
          <w:szCs w:val="28"/>
          <w:shd w:val="clear" w:color="auto" w:fill="FFFFFF"/>
        </w:rPr>
        <w:t>а подання до суду</w:t>
      </w:r>
      <w:r w:rsidR="00530487">
        <w:rPr>
          <w:rFonts w:ascii="Times New Roman" w:hAnsi="Times New Roman" w:cs="Times New Roman"/>
          <w:sz w:val="28"/>
          <w:szCs w:val="28"/>
          <w:shd w:val="clear" w:color="auto" w:fill="FFFFFF"/>
          <w:lang w:val="uk-UA"/>
        </w:rPr>
        <w:t xml:space="preserve"> поданої заяви  майнового характеру юридичною особою ставка судового збору встановлюється </w:t>
      </w:r>
      <w:r w:rsidR="00530487" w:rsidRPr="00530487">
        <w:rPr>
          <w:rFonts w:ascii="Times New Roman" w:hAnsi="Times New Roman" w:cs="Times New Roman"/>
          <w:sz w:val="28"/>
          <w:szCs w:val="28"/>
          <w:shd w:val="clear" w:color="auto" w:fill="FFFFFF"/>
        </w:rPr>
        <w:t>1,5 відсотка ціни позову, але не менше 1 розміру прожиткового мінімуму для працездатних осіб і не більше 350 розмірів прожиткового мінімуму для працездатних осіб</w:t>
      </w:r>
      <w:r w:rsidR="00530487">
        <w:rPr>
          <w:rFonts w:ascii="Times New Roman" w:hAnsi="Times New Roman" w:cs="Times New Roman"/>
          <w:sz w:val="28"/>
          <w:szCs w:val="28"/>
          <w:shd w:val="clear" w:color="auto" w:fill="FFFFFF"/>
          <w:lang w:val="uk-UA"/>
        </w:rPr>
        <w:t xml:space="preserve">; </w:t>
      </w:r>
      <w:r w:rsidR="00530487" w:rsidRPr="00114ECB">
        <w:rPr>
          <w:rFonts w:ascii="Times New Roman" w:hAnsi="Times New Roman" w:cs="Times New Roman"/>
          <w:sz w:val="28"/>
          <w:szCs w:val="28"/>
          <w:shd w:val="clear" w:color="auto" w:fill="FFFFFF"/>
        </w:rPr>
        <w:t>фізичною особою або фізичною особою – підприємцем</w:t>
      </w:r>
      <w:r w:rsidR="00530487" w:rsidRPr="00114ECB">
        <w:rPr>
          <w:rFonts w:ascii="Times New Roman" w:hAnsi="Times New Roman" w:cs="Times New Roman"/>
          <w:sz w:val="28"/>
          <w:szCs w:val="28"/>
          <w:shd w:val="clear" w:color="auto" w:fill="FFFFFF"/>
          <w:lang w:val="uk-UA"/>
        </w:rPr>
        <w:t xml:space="preserve"> –  </w:t>
      </w:r>
      <w:r w:rsidR="00530487" w:rsidRPr="00114ECB">
        <w:rPr>
          <w:rFonts w:ascii="Times New Roman" w:hAnsi="Times New Roman" w:cs="Times New Roman"/>
          <w:sz w:val="28"/>
          <w:szCs w:val="28"/>
          <w:shd w:val="clear" w:color="auto" w:fill="FFFFFF"/>
        </w:rPr>
        <w:t>1 відсоток ціни позову, але не менше 0,4 розміру прожиткового мінімуму для працездатних осіб та не більше 5 розмірів прожиткового мінімуму для працездатних осіб</w:t>
      </w:r>
      <w:r w:rsidR="00114ECB">
        <w:rPr>
          <w:rFonts w:ascii="Times New Roman" w:hAnsi="Times New Roman" w:cs="Times New Roman"/>
          <w:sz w:val="28"/>
          <w:szCs w:val="28"/>
          <w:shd w:val="clear" w:color="auto" w:fill="FFFFFF"/>
          <w:lang w:val="uk-UA"/>
        </w:rPr>
        <w:t xml:space="preserve">. За подання до суду позовної заяви немайнового характеру, яка подана </w:t>
      </w:r>
      <w:r w:rsidR="00114ECB" w:rsidRPr="00114ECB">
        <w:rPr>
          <w:rFonts w:ascii="Times New Roman" w:hAnsi="Times New Roman" w:cs="Times New Roman"/>
          <w:sz w:val="28"/>
          <w:szCs w:val="28"/>
          <w:shd w:val="clear" w:color="auto" w:fill="FFFFFF"/>
        </w:rPr>
        <w:t>юридичною особою або фізичною особою – підприємцем</w:t>
      </w:r>
      <w:r w:rsidR="00114ECB" w:rsidRPr="00114ECB">
        <w:rPr>
          <w:rFonts w:ascii="Times New Roman" w:hAnsi="Times New Roman" w:cs="Times New Roman"/>
          <w:sz w:val="28"/>
          <w:szCs w:val="28"/>
          <w:shd w:val="clear" w:color="auto" w:fill="FFFFFF"/>
          <w:lang w:val="uk-UA"/>
        </w:rPr>
        <w:t xml:space="preserve"> ставка судового збору встановлюється </w:t>
      </w:r>
      <w:r w:rsidR="00114ECB" w:rsidRPr="00114ECB">
        <w:rPr>
          <w:rFonts w:ascii="Times New Roman" w:hAnsi="Times New Roman" w:cs="Times New Roman"/>
          <w:sz w:val="28"/>
          <w:szCs w:val="28"/>
          <w:shd w:val="clear" w:color="auto" w:fill="FFFFFF"/>
        </w:rPr>
        <w:t>1 розмір прожиткового мінімуму для працездатних осіб</w:t>
      </w:r>
      <w:r w:rsidR="00114ECB" w:rsidRPr="00114ECB">
        <w:rPr>
          <w:rFonts w:ascii="Times New Roman" w:hAnsi="Times New Roman" w:cs="Times New Roman"/>
          <w:sz w:val="28"/>
          <w:szCs w:val="28"/>
          <w:shd w:val="clear" w:color="auto" w:fill="FFFFFF"/>
          <w:lang w:val="uk-UA"/>
        </w:rPr>
        <w:t xml:space="preserve">; </w:t>
      </w:r>
      <w:r w:rsidR="00114ECB" w:rsidRPr="00114ECB">
        <w:rPr>
          <w:rFonts w:ascii="Times New Roman" w:hAnsi="Times New Roman" w:cs="Times New Roman"/>
          <w:sz w:val="28"/>
          <w:szCs w:val="28"/>
          <w:shd w:val="clear" w:color="auto" w:fill="FFFFFF"/>
        </w:rPr>
        <w:t>фізичною особою</w:t>
      </w:r>
      <w:r w:rsidR="00114ECB" w:rsidRPr="00114ECB">
        <w:rPr>
          <w:rFonts w:ascii="Times New Roman" w:hAnsi="Times New Roman" w:cs="Times New Roman"/>
          <w:sz w:val="28"/>
          <w:szCs w:val="28"/>
          <w:shd w:val="clear" w:color="auto" w:fill="FFFFFF"/>
          <w:lang w:val="uk-UA"/>
        </w:rPr>
        <w:t xml:space="preserve"> - </w:t>
      </w:r>
      <w:r w:rsidR="00114ECB" w:rsidRPr="00114ECB">
        <w:rPr>
          <w:rFonts w:ascii="Times New Roman" w:hAnsi="Times New Roman" w:cs="Times New Roman"/>
          <w:sz w:val="28"/>
          <w:szCs w:val="28"/>
          <w:shd w:val="clear" w:color="auto" w:fill="FFFFFF"/>
        </w:rPr>
        <w:t>0,4 розміру прожиткового мінімуму для працездатних осіб</w:t>
      </w:r>
      <w:r w:rsidR="00114ECB" w:rsidRPr="00114ECB">
        <w:rPr>
          <w:rFonts w:ascii="Times New Roman" w:hAnsi="Times New Roman" w:cs="Times New Roman"/>
          <w:sz w:val="28"/>
          <w:szCs w:val="28"/>
          <w:shd w:val="clear" w:color="auto" w:fill="FFFFFF"/>
          <w:lang w:val="uk-UA"/>
        </w:rPr>
        <w:t xml:space="preserve">» </w:t>
      </w:r>
      <w:r w:rsidR="00114ECB" w:rsidRPr="00114ECB">
        <w:rPr>
          <w:rFonts w:ascii="Times New Roman" w:hAnsi="Times New Roman" w:cs="Times New Roman"/>
          <w:sz w:val="28"/>
          <w:szCs w:val="28"/>
          <w:shd w:val="clear" w:color="auto" w:fill="FFFFFF"/>
        </w:rPr>
        <w:t>[</w:t>
      </w:r>
      <w:r w:rsidR="00F03A66">
        <w:rPr>
          <w:rFonts w:ascii="Times New Roman" w:hAnsi="Times New Roman" w:cs="Times New Roman"/>
          <w:sz w:val="28"/>
          <w:szCs w:val="28"/>
          <w:shd w:val="clear" w:color="auto" w:fill="FFFFFF"/>
          <w:lang w:val="uk-UA"/>
        </w:rPr>
        <w:t>1</w:t>
      </w:r>
      <w:r w:rsidR="00114ECB" w:rsidRPr="00114ECB">
        <w:rPr>
          <w:rFonts w:ascii="Times New Roman" w:hAnsi="Times New Roman" w:cs="Times New Roman"/>
          <w:sz w:val="28"/>
          <w:szCs w:val="28"/>
          <w:shd w:val="clear" w:color="auto" w:fill="FFFFFF"/>
          <w:lang w:val="uk-UA"/>
        </w:rPr>
        <w:t>8</w:t>
      </w:r>
      <w:r w:rsidR="00114ECB" w:rsidRPr="00114ECB">
        <w:rPr>
          <w:rFonts w:ascii="Times New Roman" w:hAnsi="Times New Roman" w:cs="Times New Roman"/>
          <w:sz w:val="28"/>
          <w:szCs w:val="28"/>
          <w:shd w:val="clear" w:color="auto" w:fill="FFFFFF"/>
        </w:rPr>
        <w:t>]</w:t>
      </w:r>
      <w:r w:rsidR="00114ECB" w:rsidRPr="00114ECB">
        <w:rPr>
          <w:rFonts w:ascii="Times New Roman" w:hAnsi="Times New Roman" w:cs="Times New Roman"/>
          <w:sz w:val="28"/>
          <w:szCs w:val="28"/>
          <w:shd w:val="clear" w:color="auto" w:fill="FFFFFF"/>
          <w:lang w:val="uk-UA"/>
        </w:rPr>
        <w:t>.</w:t>
      </w:r>
    </w:p>
    <w:p w:rsidR="00383D17" w:rsidRPr="00E64F3F" w:rsidRDefault="00E64F3F" w:rsidP="00530487">
      <w:pPr>
        <w:spacing w:line="360" w:lineRule="auto"/>
        <w:jc w:val="both"/>
        <w:rPr>
          <w:rFonts w:ascii="Times New Roman" w:hAnsi="Times New Roman" w:cs="Times New Roman"/>
          <w:sz w:val="28"/>
          <w:szCs w:val="28"/>
          <w:shd w:val="clear" w:color="auto" w:fill="FFFFFF"/>
          <w:lang w:val="uk-UA"/>
        </w:rPr>
      </w:pPr>
      <w:r w:rsidRPr="00E64F3F">
        <w:rPr>
          <w:rFonts w:ascii="Times New Roman" w:hAnsi="Times New Roman" w:cs="Times New Roman"/>
          <w:sz w:val="28"/>
          <w:szCs w:val="28"/>
        </w:rPr>
        <w:t>Для правильного обчислення судового збору необхідно коректно визначити ціну позову. Позивач самостійно визначає ціну позову і зазначає її у позовній заяві.</w:t>
      </w:r>
      <w:r w:rsidR="00114ECB" w:rsidRPr="00E64F3F">
        <w:rPr>
          <w:rFonts w:ascii="Times New Roman" w:hAnsi="Times New Roman" w:cs="Times New Roman"/>
          <w:sz w:val="28"/>
          <w:szCs w:val="28"/>
          <w:shd w:val="clear" w:color="auto" w:fill="FFFFFF"/>
          <w:lang w:val="uk-UA"/>
        </w:rPr>
        <w:t xml:space="preserve"> </w:t>
      </w:r>
    </w:p>
    <w:p w:rsidR="00E64F3F" w:rsidRDefault="00E64F3F" w:rsidP="00C64134">
      <w:pPr>
        <w:pStyle w:val="tj"/>
        <w:shd w:val="clear" w:color="auto" w:fill="FFFFFF"/>
        <w:spacing w:before="0" w:beforeAutospacing="0" w:after="0" w:afterAutospacing="0" w:line="360" w:lineRule="auto"/>
        <w:ind w:firstLine="709"/>
        <w:jc w:val="both"/>
        <w:rPr>
          <w:sz w:val="28"/>
          <w:szCs w:val="28"/>
          <w:lang w:val="uk-UA"/>
        </w:rPr>
      </w:pPr>
      <w:r w:rsidRPr="00E64F3F">
        <w:rPr>
          <w:sz w:val="28"/>
          <w:szCs w:val="28"/>
          <w:lang w:val="uk-UA"/>
        </w:rPr>
        <w:t>Як зазначає В.О. Кучер,</w:t>
      </w:r>
      <w:r>
        <w:rPr>
          <w:sz w:val="28"/>
          <w:szCs w:val="28"/>
          <w:lang w:val="uk-UA"/>
        </w:rPr>
        <w:t xml:space="preserve"> «…</w:t>
      </w:r>
      <w:r w:rsidRPr="00E64F3F">
        <w:rPr>
          <w:sz w:val="28"/>
          <w:szCs w:val="28"/>
          <w:lang w:val="uk-UA"/>
        </w:rPr>
        <w:t>Ціна позову – це грошове вираження майнових претензій позивача, що визначається розміром грошової суми, яка стягується, або вартості м</w:t>
      </w:r>
      <w:r w:rsidR="00F03A66">
        <w:rPr>
          <w:sz w:val="28"/>
          <w:szCs w:val="28"/>
          <w:lang w:val="uk-UA"/>
        </w:rPr>
        <w:t>айна, що відшкодовується» [23,</w:t>
      </w:r>
      <w:r w:rsidRPr="00E64F3F">
        <w:rPr>
          <w:sz w:val="28"/>
          <w:szCs w:val="28"/>
          <w:lang w:val="uk-UA"/>
        </w:rPr>
        <w:t xml:space="preserve"> с. 278].</w:t>
      </w:r>
    </w:p>
    <w:p w:rsidR="00E64F3F" w:rsidRDefault="002106B9" w:rsidP="00C64134">
      <w:pPr>
        <w:pStyle w:val="tj"/>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ЦПК України у ст. 176 встановлює, що «…</w:t>
      </w:r>
      <w:r w:rsidR="002167B0" w:rsidRPr="00AF1485">
        <w:rPr>
          <w:sz w:val="28"/>
          <w:szCs w:val="28"/>
          <w:shd w:val="clear" w:color="auto" w:fill="FFFFFF"/>
          <w:lang w:val="uk-UA"/>
        </w:rPr>
        <w:t xml:space="preserve">у позовах </w:t>
      </w:r>
      <w:r w:rsidRPr="00AF1485">
        <w:rPr>
          <w:sz w:val="28"/>
          <w:szCs w:val="28"/>
          <w:shd w:val="clear" w:color="auto" w:fill="FFFFFF"/>
          <w:lang w:val="uk-UA"/>
        </w:rPr>
        <w:t>про стягнення грошових коштів</w:t>
      </w:r>
      <w:r>
        <w:rPr>
          <w:sz w:val="28"/>
          <w:szCs w:val="28"/>
          <w:shd w:val="clear" w:color="auto" w:fill="FFFFFF"/>
          <w:lang w:val="uk-UA"/>
        </w:rPr>
        <w:t xml:space="preserve">, ціна позову встановлюється </w:t>
      </w:r>
      <w:r w:rsidR="002167B0" w:rsidRPr="00AF1485">
        <w:rPr>
          <w:sz w:val="28"/>
          <w:szCs w:val="28"/>
          <w:shd w:val="clear" w:color="auto" w:fill="FFFFFF"/>
          <w:lang w:val="uk-UA"/>
        </w:rPr>
        <w:t>сумою, яка стягується, чи оспорюваною сумою за виконавчим чи іншим документом, за яким стягнення провадиться у безспірному (безакцептному) порядку;</w:t>
      </w:r>
      <w:r w:rsidRPr="00AF1485">
        <w:rPr>
          <w:color w:val="333333"/>
          <w:sz w:val="12"/>
          <w:szCs w:val="12"/>
          <w:shd w:val="clear" w:color="auto" w:fill="FFFFFF"/>
          <w:lang w:val="uk-UA"/>
        </w:rPr>
        <w:t xml:space="preserve"> </w:t>
      </w:r>
      <w:r w:rsidRPr="00AF1485">
        <w:rPr>
          <w:sz w:val="28"/>
          <w:szCs w:val="28"/>
          <w:shd w:val="clear" w:color="auto" w:fill="FFFFFF"/>
          <w:lang w:val="uk-UA"/>
        </w:rPr>
        <w:t>у позовах про визнання права власності на майно або його витребування - вартістю майна;</w:t>
      </w:r>
      <w:r>
        <w:rPr>
          <w:sz w:val="28"/>
          <w:szCs w:val="28"/>
          <w:shd w:val="clear" w:color="auto" w:fill="FFFFFF"/>
          <w:lang w:val="uk-UA"/>
        </w:rPr>
        <w:t xml:space="preserve"> </w:t>
      </w:r>
      <w:r w:rsidRPr="00AF1485">
        <w:rPr>
          <w:sz w:val="28"/>
          <w:szCs w:val="28"/>
          <w:shd w:val="clear" w:color="auto" w:fill="FFFFFF"/>
          <w:lang w:val="uk-UA"/>
        </w:rPr>
        <w:t>у позовах</w:t>
      </w:r>
      <w:r w:rsidRPr="00AF1485">
        <w:rPr>
          <w:color w:val="333333"/>
          <w:sz w:val="12"/>
          <w:szCs w:val="12"/>
          <w:shd w:val="clear" w:color="auto" w:fill="FFFFFF"/>
          <w:lang w:val="uk-UA"/>
        </w:rPr>
        <w:t xml:space="preserve"> </w:t>
      </w:r>
      <w:r w:rsidRPr="00AF1485">
        <w:rPr>
          <w:sz w:val="28"/>
          <w:szCs w:val="28"/>
          <w:shd w:val="clear" w:color="auto" w:fill="FFFFFF"/>
          <w:lang w:val="uk-UA"/>
        </w:rPr>
        <w:t>про стягнення аліментів - сукупністю всіх виплат, але не більше ніж за шість місяці</w:t>
      </w:r>
      <w:r>
        <w:rPr>
          <w:sz w:val="28"/>
          <w:szCs w:val="28"/>
          <w:shd w:val="clear" w:color="auto" w:fill="FFFFFF"/>
          <w:lang w:val="uk-UA"/>
        </w:rPr>
        <w:t>в</w:t>
      </w:r>
      <w:r w:rsidR="00AF1485">
        <w:rPr>
          <w:sz w:val="28"/>
          <w:szCs w:val="28"/>
          <w:shd w:val="clear" w:color="auto" w:fill="FFFFFF"/>
          <w:lang w:val="uk-UA"/>
        </w:rPr>
        <w:t xml:space="preserve">; </w:t>
      </w:r>
      <w:r w:rsidR="00AF1485">
        <w:rPr>
          <w:color w:val="333333"/>
          <w:sz w:val="12"/>
          <w:szCs w:val="12"/>
          <w:shd w:val="clear" w:color="auto" w:fill="FFFFFF"/>
        </w:rPr>
        <w:t> </w:t>
      </w:r>
      <w:r w:rsidR="00AF1485" w:rsidRPr="00AF1485">
        <w:rPr>
          <w:sz w:val="28"/>
          <w:szCs w:val="28"/>
          <w:shd w:val="clear" w:color="auto" w:fill="FFFFFF"/>
          <w:lang w:val="uk-UA"/>
        </w:rPr>
        <w:t>у позовах, що складаються з кількох самостійних вимог, - загальною сумою всіх вимог</w:t>
      </w:r>
      <w:r>
        <w:rPr>
          <w:sz w:val="28"/>
          <w:szCs w:val="28"/>
          <w:shd w:val="clear" w:color="auto" w:fill="FFFFFF"/>
          <w:lang w:val="uk-UA"/>
        </w:rPr>
        <w:t xml:space="preserve"> та ін.» </w:t>
      </w:r>
      <w:r w:rsidRPr="00AF1485">
        <w:rPr>
          <w:sz w:val="28"/>
          <w:szCs w:val="28"/>
          <w:shd w:val="clear" w:color="auto" w:fill="FFFFFF"/>
          <w:lang w:val="uk-UA"/>
        </w:rPr>
        <w:t>[</w:t>
      </w:r>
      <w:r w:rsidR="00F03A66">
        <w:rPr>
          <w:sz w:val="28"/>
          <w:szCs w:val="28"/>
          <w:shd w:val="clear" w:color="auto" w:fill="FFFFFF"/>
          <w:lang w:val="uk-UA"/>
        </w:rPr>
        <w:t>20</w:t>
      </w:r>
      <w:r w:rsidRPr="00AF1485">
        <w:rPr>
          <w:sz w:val="28"/>
          <w:szCs w:val="28"/>
          <w:shd w:val="clear" w:color="auto" w:fill="FFFFFF"/>
          <w:lang w:val="uk-UA"/>
        </w:rPr>
        <w:t>]</w:t>
      </w:r>
      <w:r w:rsidR="00AF1485" w:rsidRPr="00AF1485">
        <w:rPr>
          <w:sz w:val="28"/>
          <w:szCs w:val="28"/>
          <w:shd w:val="clear" w:color="auto" w:fill="FFFFFF"/>
          <w:lang w:val="uk-UA"/>
        </w:rPr>
        <w:t>.</w:t>
      </w:r>
    </w:p>
    <w:p w:rsidR="00AF1485" w:rsidRDefault="00AF1485" w:rsidP="00C64134">
      <w:pPr>
        <w:pStyle w:val="tj"/>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У разі, «…</w:t>
      </w:r>
      <w:r w:rsidRPr="00AF1485">
        <w:rPr>
          <w:sz w:val="28"/>
          <w:szCs w:val="28"/>
          <w:shd w:val="clear" w:color="auto" w:fill="FFFFFF"/>
          <w:lang w:val="uk-UA"/>
        </w:rPr>
        <w:t>я</w:t>
      </w:r>
      <w:r w:rsidRPr="00AF1485">
        <w:rPr>
          <w:sz w:val="28"/>
          <w:szCs w:val="28"/>
          <w:shd w:val="clear" w:color="auto" w:fill="FFFFFF"/>
        </w:rPr>
        <w:t>кщо визначена позивачем ціна позову вочевидь не відповідає дійсній вартості спірного майна або на момент пред’явлення позову встановити точну його ціну неможливо, розмір судового збору попередньо визначає суд з наступним стягненням недоплаченого або з поверненням переплаченого судового збору відповідно до ціни позову, встановленої судом при вирішенні справи.</w:t>
      </w:r>
      <w:r>
        <w:rPr>
          <w:sz w:val="28"/>
          <w:szCs w:val="28"/>
          <w:shd w:val="clear" w:color="auto" w:fill="FFFFFF"/>
          <w:lang w:val="uk-UA"/>
        </w:rPr>
        <w:t xml:space="preserve"> </w:t>
      </w:r>
      <w:r w:rsidRPr="00AF1485">
        <w:rPr>
          <w:sz w:val="28"/>
          <w:szCs w:val="28"/>
          <w:shd w:val="clear" w:color="auto" w:fill="FFFFFF"/>
        </w:rPr>
        <w:t>У разі збільшення розміру позовних вимог або зміни предмета позову несплачену суму судового збору належить сплатити до звернення в суд з відповідною заявою. У разі зменшення розміру позовних вимог питання про повернення суми судового збору вирішується відповідно до закону</w:t>
      </w:r>
      <w:r>
        <w:rPr>
          <w:sz w:val="28"/>
          <w:szCs w:val="28"/>
          <w:shd w:val="clear" w:color="auto" w:fill="FFFFFF"/>
          <w:lang w:val="uk-UA"/>
        </w:rPr>
        <w:t xml:space="preserve">» </w:t>
      </w:r>
      <w:r w:rsidRPr="00AF1485">
        <w:rPr>
          <w:sz w:val="28"/>
          <w:szCs w:val="28"/>
          <w:shd w:val="clear" w:color="auto" w:fill="FFFFFF"/>
        </w:rPr>
        <w:t>[</w:t>
      </w:r>
      <w:r w:rsidR="00F03A66">
        <w:rPr>
          <w:sz w:val="28"/>
          <w:szCs w:val="28"/>
          <w:shd w:val="clear" w:color="auto" w:fill="FFFFFF"/>
          <w:lang w:val="uk-UA"/>
        </w:rPr>
        <w:t>20</w:t>
      </w:r>
      <w:r w:rsidRPr="00AF1485">
        <w:rPr>
          <w:sz w:val="28"/>
          <w:szCs w:val="28"/>
          <w:shd w:val="clear" w:color="auto" w:fill="FFFFFF"/>
        </w:rPr>
        <w:t>].</w:t>
      </w:r>
    </w:p>
    <w:p w:rsidR="00AF1485" w:rsidRDefault="00035350" w:rsidP="00C64134">
      <w:pPr>
        <w:pStyle w:val="tj"/>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Ціну позову зазначає позивач у позовній заяві.</w:t>
      </w:r>
    </w:p>
    <w:p w:rsidR="00035350" w:rsidRDefault="00035350" w:rsidP="00C64134">
      <w:pPr>
        <w:pStyle w:val="tj"/>
        <w:shd w:val="clear" w:color="auto" w:fill="FFFFFF"/>
        <w:spacing w:before="0" w:beforeAutospacing="0" w:after="0" w:afterAutospacing="0" w:line="360" w:lineRule="auto"/>
        <w:ind w:firstLine="709"/>
        <w:jc w:val="both"/>
        <w:rPr>
          <w:sz w:val="28"/>
          <w:szCs w:val="28"/>
          <w:shd w:val="clear" w:color="auto" w:fill="FFFFFF"/>
        </w:rPr>
      </w:pPr>
      <w:r>
        <w:rPr>
          <w:sz w:val="28"/>
          <w:szCs w:val="28"/>
          <w:shd w:val="clear" w:color="auto" w:fill="FFFFFF"/>
          <w:lang w:val="uk-UA"/>
        </w:rPr>
        <w:t>«…За подання позовної заяви</w:t>
      </w:r>
      <w:r w:rsidR="00FF5857">
        <w:rPr>
          <w:sz w:val="28"/>
          <w:szCs w:val="28"/>
          <w:shd w:val="clear" w:color="auto" w:fill="FFFFFF"/>
          <w:lang w:val="uk-UA"/>
        </w:rPr>
        <w:t xml:space="preserve">, що має одночасно майновий  немайновий характер, судовий збір сплачується за ставками, встановленими для позовних заяв майнового і немайнового характеру. За подання позовної заяви про розірвання шлюбу з одночасним поділом майна судовий збір справляється за розірвання шлюбу і за поділ майна» </w:t>
      </w:r>
      <w:r w:rsidR="00FF5857" w:rsidRPr="00FF5857">
        <w:rPr>
          <w:sz w:val="28"/>
          <w:szCs w:val="28"/>
          <w:shd w:val="clear" w:color="auto" w:fill="FFFFFF"/>
        </w:rPr>
        <w:t>[</w:t>
      </w:r>
      <w:r w:rsidR="00F03A66">
        <w:rPr>
          <w:sz w:val="28"/>
          <w:szCs w:val="28"/>
          <w:shd w:val="clear" w:color="auto" w:fill="FFFFFF"/>
          <w:lang w:val="uk-UA"/>
        </w:rPr>
        <w:t>13</w:t>
      </w:r>
      <w:r w:rsidR="00FF5857">
        <w:rPr>
          <w:sz w:val="28"/>
          <w:szCs w:val="28"/>
          <w:shd w:val="clear" w:color="auto" w:fill="FFFFFF"/>
          <w:lang w:val="uk-UA"/>
        </w:rPr>
        <w:t>, с. 449</w:t>
      </w:r>
      <w:r w:rsidR="00FF5857" w:rsidRPr="00FF5857">
        <w:rPr>
          <w:sz w:val="28"/>
          <w:szCs w:val="28"/>
          <w:shd w:val="clear" w:color="auto" w:fill="FFFFFF"/>
        </w:rPr>
        <w:t>].</w:t>
      </w:r>
    </w:p>
    <w:p w:rsidR="00FF5857" w:rsidRDefault="00AF436F" w:rsidP="00C64134">
      <w:pPr>
        <w:pStyle w:val="tj"/>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rPr>
        <w:t xml:space="preserve">«…За </w:t>
      </w:r>
      <w:r>
        <w:rPr>
          <w:sz w:val="28"/>
          <w:szCs w:val="28"/>
          <w:shd w:val="clear" w:color="auto" w:fill="FFFFFF"/>
          <w:lang w:val="uk-UA"/>
        </w:rPr>
        <w:t>подання зустрічних заяв, а також заяв про вступ у справу третіх осіб із самостійними позовними вимогами судовий збір справляється на загальних підставах»</w:t>
      </w:r>
      <w:r w:rsidRPr="00AF436F">
        <w:rPr>
          <w:sz w:val="28"/>
          <w:szCs w:val="28"/>
          <w:shd w:val="clear" w:color="auto" w:fill="FFFFFF"/>
        </w:rPr>
        <w:t>[</w:t>
      </w:r>
      <w:r w:rsidR="00F03A66">
        <w:rPr>
          <w:sz w:val="28"/>
          <w:szCs w:val="28"/>
          <w:shd w:val="clear" w:color="auto" w:fill="FFFFFF"/>
          <w:lang w:val="uk-UA"/>
        </w:rPr>
        <w:t>13</w:t>
      </w:r>
      <w:r>
        <w:rPr>
          <w:sz w:val="28"/>
          <w:szCs w:val="28"/>
          <w:shd w:val="clear" w:color="auto" w:fill="FFFFFF"/>
          <w:lang w:val="uk-UA"/>
        </w:rPr>
        <w:t>, с. 449</w:t>
      </w:r>
      <w:r w:rsidRPr="00AF436F">
        <w:rPr>
          <w:sz w:val="28"/>
          <w:szCs w:val="28"/>
          <w:shd w:val="clear" w:color="auto" w:fill="FFFFFF"/>
        </w:rPr>
        <w:t>]</w:t>
      </w:r>
      <w:r>
        <w:rPr>
          <w:sz w:val="28"/>
          <w:szCs w:val="28"/>
          <w:shd w:val="clear" w:color="auto" w:fill="FFFFFF"/>
          <w:lang w:val="uk-UA"/>
        </w:rPr>
        <w:t>.</w:t>
      </w:r>
    </w:p>
    <w:p w:rsidR="00AF436F" w:rsidRDefault="00AF436F" w:rsidP="00C64134">
      <w:pPr>
        <w:pStyle w:val="tj"/>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«…У разі роз</w:t>
      </w:r>
      <w:r w:rsidRPr="00AF436F">
        <w:rPr>
          <w:sz w:val="28"/>
          <w:szCs w:val="28"/>
          <w:shd w:val="clear" w:color="auto" w:fill="FFFFFF"/>
        </w:rPr>
        <w:t>’</w:t>
      </w:r>
      <w:r>
        <w:rPr>
          <w:sz w:val="28"/>
          <w:szCs w:val="28"/>
          <w:shd w:val="clear" w:color="auto" w:fill="FFFFFF"/>
          <w:lang w:val="uk-UA"/>
        </w:rPr>
        <w:t>єднання судом позовних вимог судовий збір, сплачений за подання позову, не повертається і перерахунок не здійснюється. Після роз</w:t>
      </w:r>
      <w:r w:rsidRPr="00AF436F">
        <w:rPr>
          <w:sz w:val="28"/>
          <w:szCs w:val="28"/>
          <w:shd w:val="clear" w:color="auto" w:fill="FFFFFF"/>
        </w:rPr>
        <w:t>’</w:t>
      </w:r>
      <w:r>
        <w:rPr>
          <w:sz w:val="28"/>
          <w:szCs w:val="28"/>
          <w:shd w:val="clear" w:color="auto" w:fill="FFFFFF"/>
          <w:lang w:val="uk-UA"/>
        </w:rPr>
        <w:t>єднання судом позовних вимог судовий збір повторно</w:t>
      </w:r>
      <w:r w:rsidR="00D468E4">
        <w:rPr>
          <w:sz w:val="28"/>
          <w:szCs w:val="28"/>
          <w:shd w:val="clear" w:color="auto" w:fill="FFFFFF"/>
          <w:lang w:val="uk-UA"/>
        </w:rPr>
        <w:t xml:space="preserve"> не сплачується»</w:t>
      </w:r>
      <w:r w:rsidR="00D468E4" w:rsidRPr="00D468E4">
        <w:rPr>
          <w:sz w:val="28"/>
          <w:szCs w:val="28"/>
          <w:shd w:val="clear" w:color="auto" w:fill="FFFFFF"/>
        </w:rPr>
        <w:t>[</w:t>
      </w:r>
      <w:r w:rsidR="00F03A66">
        <w:rPr>
          <w:sz w:val="28"/>
          <w:szCs w:val="28"/>
          <w:shd w:val="clear" w:color="auto" w:fill="FFFFFF"/>
          <w:lang w:val="uk-UA"/>
        </w:rPr>
        <w:t>13</w:t>
      </w:r>
      <w:r w:rsidR="00D468E4">
        <w:rPr>
          <w:sz w:val="28"/>
          <w:szCs w:val="28"/>
          <w:shd w:val="clear" w:color="auto" w:fill="FFFFFF"/>
          <w:lang w:val="uk-UA"/>
        </w:rPr>
        <w:t>, с. 450</w:t>
      </w:r>
      <w:r w:rsidR="00D468E4" w:rsidRPr="00D468E4">
        <w:rPr>
          <w:sz w:val="28"/>
          <w:szCs w:val="28"/>
          <w:shd w:val="clear" w:color="auto" w:fill="FFFFFF"/>
        </w:rPr>
        <w:t>]</w:t>
      </w:r>
      <w:r w:rsidR="00D468E4">
        <w:rPr>
          <w:sz w:val="28"/>
          <w:szCs w:val="28"/>
          <w:shd w:val="clear" w:color="auto" w:fill="FFFFFF"/>
          <w:lang w:val="uk-UA"/>
        </w:rPr>
        <w:t>.</w:t>
      </w:r>
    </w:p>
    <w:p w:rsidR="0052148E" w:rsidRPr="0052148E" w:rsidRDefault="00D468E4" w:rsidP="0052148E">
      <w:pPr>
        <w:pStyle w:val="tj"/>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 У разі, якщо позов подається одночасно кількома позивачами до одного або кількох відповідачів, судовий збір обчислюється з урахуванням загальної суми позову і сплачується  кожним позивачем пропорційно частц3і поданих кожним із них вимог окремим платіжним документом. Сдовий збір справляється з урахуванням загальної суми позову також у разі: подання позову одним позивачем до кількох відповідачів; об</w:t>
      </w:r>
      <w:r w:rsidRPr="00D468E4">
        <w:rPr>
          <w:sz w:val="28"/>
          <w:szCs w:val="28"/>
          <w:shd w:val="clear" w:color="auto" w:fill="FFFFFF"/>
          <w:lang w:val="uk-UA"/>
        </w:rPr>
        <w:t>’</w:t>
      </w:r>
      <w:r>
        <w:rPr>
          <w:sz w:val="28"/>
          <w:szCs w:val="28"/>
          <w:shd w:val="clear" w:color="auto" w:fill="FFFFFF"/>
          <w:lang w:val="uk-UA"/>
        </w:rPr>
        <w:t xml:space="preserve">єднання суддею в одне провадження кількох однорідних позовних вимог» </w:t>
      </w:r>
      <w:r w:rsidRPr="00D468E4">
        <w:rPr>
          <w:sz w:val="28"/>
          <w:szCs w:val="28"/>
          <w:shd w:val="clear" w:color="auto" w:fill="FFFFFF"/>
          <w:lang w:val="uk-UA"/>
        </w:rPr>
        <w:t>[</w:t>
      </w:r>
      <w:r w:rsidR="00F03A66">
        <w:rPr>
          <w:sz w:val="28"/>
          <w:szCs w:val="28"/>
          <w:shd w:val="clear" w:color="auto" w:fill="FFFFFF"/>
          <w:lang w:val="uk-UA"/>
        </w:rPr>
        <w:t>13</w:t>
      </w:r>
      <w:r>
        <w:rPr>
          <w:sz w:val="28"/>
          <w:szCs w:val="28"/>
          <w:shd w:val="clear" w:color="auto" w:fill="FFFFFF"/>
          <w:lang w:val="uk-UA"/>
        </w:rPr>
        <w:t>, с. 450</w:t>
      </w:r>
      <w:r w:rsidRPr="00D468E4">
        <w:rPr>
          <w:sz w:val="28"/>
          <w:szCs w:val="28"/>
          <w:shd w:val="clear" w:color="auto" w:fill="FFFFFF"/>
          <w:lang w:val="uk-UA"/>
        </w:rPr>
        <w:t>]</w:t>
      </w:r>
      <w:r>
        <w:rPr>
          <w:sz w:val="28"/>
          <w:szCs w:val="28"/>
          <w:shd w:val="clear" w:color="auto" w:fill="FFFFFF"/>
          <w:lang w:val="uk-UA"/>
        </w:rPr>
        <w:t>.</w:t>
      </w:r>
    </w:p>
    <w:p w:rsidR="00C64134" w:rsidRPr="00C64134" w:rsidRDefault="00C64134" w:rsidP="00C64134">
      <w:pPr>
        <w:pStyle w:val="tj"/>
        <w:shd w:val="clear" w:color="auto" w:fill="FFFFFF"/>
        <w:spacing w:before="0" w:beforeAutospacing="0" w:after="0" w:afterAutospacing="0" w:line="360" w:lineRule="auto"/>
        <w:ind w:firstLine="709"/>
        <w:jc w:val="both"/>
        <w:rPr>
          <w:sz w:val="28"/>
          <w:szCs w:val="28"/>
        </w:rPr>
      </w:pPr>
      <w:r w:rsidRPr="00C64134">
        <w:rPr>
          <w:sz w:val="28"/>
          <w:szCs w:val="28"/>
        </w:rPr>
        <w:t>Судовий збір виконує кілька функції:</w:t>
      </w:r>
    </w:p>
    <w:p w:rsidR="00C64134" w:rsidRPr="00C64134" w:rsidRDefault="00C64134" w:rsidP="00C64134">
      <w:pPr>
        <w:pStyle w:val="tj"/>
        <w:shd w:val="clear" w:color="auto" w:fill="FFFFFF"/>
        <w:spacing w:before="0" w:beforeAutospacing="0" w:after="0" w:afterAutospacing="0" w:line="360" w:lineRule="auto"/>
        <w:ind w:firstLine="709"/>
        <w:jc w:val="both"/>
        <w:rPr>
          <w:sz w:val="28"/>
          <w:szCs w:val="28"/>
        </w:rPr>
      </w:pPr>
      <w:r w:rsidRPr="00C64134">
        <w:rPr>
          <w:sz w:val="28"/>
          <w:szCs w:val="28"/>
        </w:rPr>
        <w:t>- компенсаційну. Судовий збір частково компенсує державні витрати на утримання судів. Однак фінансування судів не залежить від розміру зібраного судового збору.</w:t>
      </w:r>
    </w:p>
    <w:p w:rsidR="00C64134" w:rsidRPr="00C64134" w:rsidRDefault="00C64134" w:rsidP="00C64134">
      <w:pPr>
        <w:pStyle w:val="tj"/>
        <w:shd w:val="clear" w:color="auto" w:fill="FFFFFF"/>
        <w:spacing w:before="0" w:beforeAutospacing="0" w:after="0" w:afterAutospacing="0" w:line="360" w:lineRule="auto"/>
        <w:ind w:firstLine="709"/>
        <w:jc w:val="both"/>
        <w:rPr>
          <w:sz w:val="28"/>
          <w:szCs w:val="28"/>
        </w:rPr>
      </w:pPr>
      <w:r w:rsidRPr="00C64134">
        <w:rPr>
          <w:sz w:val="28"/>
          <w:szCs w:val="28"/>
        </w:rPr>
        <w:t>- дисциплінуючу. Судовий збір певною мірою перешкоджає заявленню необґрунтованих позовів та клопотань, оскільки у разі відмови у позові ці витрати позивачу не компенсуються і, окрім того, йому доведеться відшкодувати витрати, яких зазнав відповідач.</w:t>
      </w:r>
    </w:p>
    <w:p w:rsidR="00C64134" w:rsidRDefault="00C64134" w:rsidP="00C64134">
      <w:pPr>
        <w:pStyle w:val="tj"/>
        <w:shd w:val="clear" w:color="auto" w:fill="FFFFFF"/>
        <w:spacing w:before="0" w:beforeAutospacing="0" w:after="0" w:afterAutospacing="0" w:line="360" w:lineRule="auto"/>
        <w:ind w:firstLine="709"/>
        <w:jc w:val="both"/>
        <w:rPr>
          <w:sz w:val="28"/>
          <w:szCs w:val="28"/>
          <w:lang w:val="uk-UA"/>
        </w:rPr>
      </w:pPr>
      <w:r w:rsidRPr="00C64134">
        <w:rPr>
          <w:sz w:val="28"/>
          <w:szCs w:val="28"/>
        </w:rPr>
        <w:t>- стимулюючу (превентивну). Відносно високі ставки судового збору (наприклад, у справах про відшкодування моральної шкоди, у позовах майнового характеру), які у разі позитивного судового рішення доведеться компенсувати, мають на меті стимулювати відповідача в добровільному, позасудовому порядку відновити порушені права потенційного позивача.</w:t>
      </w:r>
    </w:p>
    <w:p w:rsidR="003B6602" w:rsidRDefault="00A77EC6" w:rsidP="003B6602">
      <w:pPr>
        <w:pStyle w:val="tj"/>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Слід зазначити, що </w:t>
      </w:r>
      <w:r w:rsidRPr="00A77EC6">
        <w:rPr>
          <w:sz w:val="28"/>
          <w:szCs w:val="28"/>
        </w:rPr>
        <w:t>Закон України «Про судовий збір» установлює вичерпний перелік категорії справ, у яких застосовуються пільги щодо сплати судового збору</w:t>
      </w:r>
      <w:r>
        <w:rPr>
          <w:sz w:val="28"/>
          <w:szCs w:val="28"/>
          <w:lang w:val="uk-UA"/>
        </w:rPr>
        <w:t>.</w:t>
      </w:r>
      <w:r w:rsidR="003B6602">
        <w:rPr>
          <w:sz w:val="28"/>
          <w:szCs w:val="28"/>
          <w:lang w:val="uk-UA"/>
        </w:rPr>
        <w:t xml:space="preserve"> Пільги щодо сплати судового збору пожна поділити на види:</w:t>
      </w:r>
    </w:p>
    <w:p w:rsidR="00A77EC6" w:rsidRDefault="003B6602" w:rsidP="00C64134">
      <w:pPr>
        <w:pStyle w:val="tj"/>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lang w:val="uk-UA"/>
        </w:rPr>
        <w:t xml:space="preserve"> У статті </w:t>
      </w:r>
      <w:r w:rsidR="00A77EC6" w:rsidRPr="00A77EC6">
        <w:rPr>
          <w:sz w:val="28"/>
          <w:szCs w:val="28"/>
          <w:lang w:val="uk-UA"/>
        </w:rPr>
        <w:t>5</w:t>
      </w:r>
      <w:r>
        <w:rPr>
          <w:sz w:val="28"/>
          <w:szCs w:val="28"/>
          <w:lang w:val="uk-UA"/>
        </w:rPr>
        <w:t xml:space="preserve"> Закону Українми</w:t>
      </w:r>
      <w:r w:rsidR="00A77EC6" w:rsidRPr="00A77EC6">
        <w:rPr>
          <w:sz w:val="28"/>
          <w:szCs w:val="28"/>
          <w:lang w:val="uk-UA"/>
        </w:rPr>
        <w:t xml:space="preserve"> зазначається, що від сплати судового збору під час розгляду справи в усіх судових інстанціях звільняються позивачі у справах</w:t>
      </w:r>
      <w:r w:rsidR="00A77EC6">
        <w:rPr>
          <w:sz w:val="28"/>
          <w:szCs w:val="28"/>
          <w:lang w:val="uk-UA"/>
        </w:rPr>
        <w:t>: «…</w:t>
      </w:r>
      <w:r w:rsidR="00A77EC6" w:rsidRPr="00A77EC6">
        <w:rPr>
          <w:sz w:val="28"/>
          <w:szCs w:val="28"/>
          <w:shd w:val="clear" w:color="auto" w:fill="FFFFFF"/>
          <w:lang w:val="uk-UA"/>
        </w:rPr>
        <w:t xml:space="preserve">про стягнення заробітної плати та поновлення на роботі; про відшкодування шкоди, заподіяної каліцтвом або іншим ушкодженням здоров’я, а також смертю фізичної особи;  про стягнення аліментів, збільшення їх розміру, оплату додаткових витрат на дитину, стягнення неустойки (пені) за прострочення сплати аліментів, індексацію аліментів чи зміну способу їх стягнення, а також заявники у разі подання заяви щодо видачі судового наказу про стягнення аліментів; </w:t>
      </w:r>
      <w:r w:rsidR="00A77EC6" w:rsidRPr="00A77EC6">
        <w:rPr>
          <w:sz w:val="28"/>
          <w:szCs w:val="28"/>
          <w:lang w:val="uk-UA"/>
        </w:rPr>
        <w:t xml:space="preserve">щодо спорів, які пов’язані з виплатою компенсацій, поверненням майна, або у спорах, пов’язаних з відшкодуванням вартості такого майна громадянам, які реабілітовані згідно із законодавством про реабілітацію жертв політичних репресій на Україні; </w:t>
      </w:r>
      <w:r w:rsidR="00A77EC6" w:rsidRPr="00A77EC6">
        <w:rPr>
          <w:sz w:val="28"/>
          <w:szCs w:val="28"/>
          <w:shd w:val="clear" w:color="auto" w:fill="FFFFFF"/>
          <w:lang w:val="uk-UA"/>
        </w:rPr>
        <w:t>у справах про відшкодування матеріальних збитків, завданих внаслідок вчинення кримінального правопорушення</w:t>
      </w:r>
      <w:r w:rsidR="00A77EC6">
        <w:rPr>
          <w:sz w:val="28"/>
          <w:szCs w:val="28"/>
          <w:shd w:val="clear" w:color="auto" w:fill="FFFFFF"/>
          <w:lang w:val="uk-UA"/>
        </w:rPr>
        <w:t xml:space="preserve">» </w:t>
      </w:r>
      <w:r w:rsidR="00A77EC6" w:rsidRPr="00A77EC6">
        <w:rPr>
          <w:sz w:val="28"/>
          <w:szCs w:val="28"/>
          <w:shd w:val="clear" w:color="auto" w:fill="FFFFFF"/>
          <w:lang w:val="uk-UA"/>
        </w:rPr>
        <w:t>[</w:t>
      </w:r>
      <w:r w:rsidR="00F03A66">
        <w:rPr>
          <w:sz w:val="28"/>
          <w:szCs w:val="28"/>
          <w:shd w:val="clear" w:color="auto" w:fill="FFFFFF"/>
          <w:lang w:val="uk-UA"/>
        </w:rPr>
        <w:t>1</w:t>
      </w:r>
      <w:r w:rsidR="00A77EC6">
        <w:rPr>
          <w:sz w:val="28"/>
          <w:szCs w:val="28"/>
          <w:shd w:val="clear" w:color="auto" w:fill="FFFFFF"/>
          <w:lang w:val="uk-UA"/>
        </w:rPr>
        <w:t>8</w:t>
      </w:r>
      <w:r w:rsidR="00A77EC6" w:rsidRPr="00A77EC6">
        <w:rPr>
          <w:sz w:val="28"/>
          <w:szCs w:val="28"/>
          <w:shd w:val="clear" w:color="auto" w:fill="FFFFFF"/>
          <w:lang w:val="uk-UA"/>
        </w:rPr>
        <w:t xml:space="preserve">]. </w:t>
      </w:r>
    </w:p>
    <w:p w:rsidR="00A77EC6" w:rsidRDefault="00A77EC6" w:rsidP="00C64134">
      <w:pPr>
        <w:pStyle w:val="tj"/>
        <w:shd w:val="clear" w:color="auto" w:fill="FFFFFF"/>
        <w:spacing w:before="0" w:beforeAutospacing="0" w:after="0" w:afterAutospacing="0" w:line="360" w:lineRule="auto"/>
        <w:ind w:firstLine="709"/>
        <w:jc w:val="both"/>
        <w:rPr>
          <w:sz w:val="28"/>
          <w:szCs w:val="28"/>
          <w:lang w:val="uk-UA"/>
        </w:rPr>
      </w:pPr>
      <w:r w:rsidRPr="00A5368F">
        <w:rPr>
          <w:sz w:val="28"/>
          <w:szCs w:val="28"/>
        </w:rPr>
        <w:t>Пільги щодо сплати судового збору також передбачені у зв’язку з належністю особи до окремих категорій громадян, які також звільняються від сплати судового збору. До таких категорій осіб відносяться:</w:t>
      </w:r>
      <w:r w:rsidR="00A5368F">
        <w:rPr>
          <w:sz w:val="28"/>
          <w:szCs w:val="28"/>
        </w:rPr>
        <w:t xml:space="preserve"> «…</w:t>
      </w:r>
      <w:r w:rsidR="00A5368F" w:rsidRPr="00A5368F">
        <w:rPr>
          <w:sz w:val="28"/>
          <w:szCs w:val="28"/>
        </w:rPr>
        <w:t>1) позивачі – громадяни, які віднесені до першої та другої категорій постраждалих внаслідок Чорнобильської катастрофи; 2) особи, страждаючі на психічні розлади, їх представники – у справах щодо спорів, пов’язаних з вирішенням питань щодо захисту прав і законних інтересів таких осіб під час надання їм психіатричної допомоги; 3) громадяни, які у випадках, передбачених законодавством, звернулися із заявами до суду з метою захистити права та інтереси інших осіб; 4) особи з інвалідністю внаслідок Другої світової війни та сім’ї воїнів (партизанів), які загинули чи пропали безвісти, а також прирівняні до них у передбаченому законом порядку особи; 5) особи з інвалідністю I та II груп, законні представники дітей з інвалідністю і недієздатних осіб з інвалідністю; 6) виборці – у справах про уточнення списку виборців; 7) військовослужбовці, військовозобов’язані особи та резервісти, призвані на навчальні (або перевірочні) та спеціальні бори, – у тих справах, що пов’язані з реалізацією військового обов’язку, а також під час виконання службових обов’язків; 8) учасники бойових дій, постраждалі учасники Революції Гідності, Герої України – у тих справах, що пов’язані з порушенням їхніх прав» [</w:t>
      </w:r>
      <w:r w:rsidR="00F03A66">
        <w:rPr>
          <w:sz w:val="28"/>
          <w:szCs w:val="28"/>
          <w:lang w:val="uk-UA"/>
        </w:rPr>
        <w:t>24</w:t>
      </w:r>
      <w:r w:rsidR="00A5368F" w:rsidRPr="00A5368F">
        <w:rPr>
          <w:sz w:val="28"/>
          <w:szCs w:val="28"/>
          <w:lang w:val="uk-UA"/>
        </w:rPr>
        <w:t>, с. 335-336</w:t>
      </w:r>
      <w:r w:rsidR="00A5368F" w:rsidRPr="00A5368F">
        <w:rPr>
          <w:sz w:val="28"/>
          <w:szCs w:val="28"/>
        </w:rPr>
        <w:t>]</w:t>
      </w:r>
      <w:r w:rsidR="00A5368F" w:rsidRPr="00A5368F">
        <w:rPr>
          <w:sz w:val="28"/>
          <w:szCs w:val="28"/>
          <w:lang w:val="uk-UA"/>
        </w:rPr>
        <w:t>.</w:t>
      </w:r>
      <w:r w:rsidR="002A595B">
        <w:rPr>
          <w:sz w:val="28"/>
          <w:szCs w:val="28"/>
        </w:rPr>
        <w:t xml:space="preserve">  </w:t>
      </w:r>
    </w:p>
    <w:p w:rsidR="008332BF" w:rsidRDefault="008332BF" w:rsidP="00C64134">
      <w:pPr>
        <w:pStyle w:val="tj"/>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lang w:val="uk-UA"/>
        </w:rPr>
        <w:t>Відповідно по ч.1 ст. 136 ЦПК України «…</w:t>
      </w:r>
      <w:r w:rsidRPr="008332BF">
        <w:rPr>
          <w:sz w:val="28"/>
          <w:szCs w:val="28"/>
          <w:shd w:val="clear" w:color="auto" w:fill="FFFFFF"/>
        </w:rPr>
        <w:t>Суд, враховуючи майновий стан сторони, може своєю ухвалою відстрочити або розстрочити сплату судового збору на визначений строк у порядку, передбаченому законом, але не більше як до ухвалення судового рішення у справі</w:t>
      </w:r>
      <w:r>
        <w:rPr>
          <w:sz w:val="28"/>
          <w:szCs w:val="28"/>
          <w:shd w:val="clear" w:color="auto" w:fill="FFFFFF"/>
          <w:lang w:val="uk-UA"/>
        </w:rPr>
        <w:t xml:space="preserve">» </w:t>
      </w:r>
      <w:r w:rsidRPr="008332BF">
        <w:rPr>
          <w:sz w:val="28"/>
          <w:szCs w:val="28"/>
          <w:shd w:val="clear" w:color="auto" w:fill="FFFFFF"/>
        </w:rPr>
        <w:t>[</w:t>
      </w:r>
      <w:r w:rsidR="00F03A66">
        <w:rPr>
          <w:sz w:val="28"/>
          <w:szCs w:val="28"/>
          <w:shd w:val="clear" w:color="auto" w:fill="FFFFFF"/>
          <w:lang w:val="uk-UA"/>
        </w:rPr>
        <w:t>20</w:t>
      </w:r>
      <w:r w:rsidRPr="008332BF">
        <w:rPr>
          <w:sz w:val="28"/>
          <w:szCs w:val="28"/>
          <w:shd w:val="clear" w:color="auto" w:fill="FFFFFF"/>
        </w:rPr>
        <w:t>].</w:t>
      </w:r>
    </w:p>
    <w:p w:rsidR="003B6602" w:rsidRDefault="00F03A66" w:rsidP="00C64134">
      <w:pPr>
        <w:pStyle w:val="tj"/>
        <w:shd w:val="clear" w:color="auto" w:fill="FFFFFF"/>
        <w:spacing w:before="0" w:beforeAutospacing="0" w:after="0" w:afterAutospacing="0" w:line="360" w:lineRule="auto"/>
        <w:ind w:firstLine="709"/>
        <w:jc w:val="both"/>
        <w:rPr>
          <w:sz w:val="28"/>
          <w:szCs w:val="28"/>
          <w:lang w:val="uk-UA"/>
        </w:rPr>
      </w:pPr>
      <w:r>
        <w:rPr>
          <w:sz w:val="28"/>
          <w:szCs w:val="28"/>
          <w:shd w:val="clear" w:color="auto" w:fill="FFFFFF"/>
          <w:lang w:val="uk-UA"/>
        </w:rPr>
        <w:t>За визначення О.В. Кучери</w:t>
      </w:r>
      <w:r w:rsidR="007E493B">
        <w:rPr>
          <w:sz w:val="28"/>
          <w:szCs w:val="28"/>
          <w:shd w:val="clear" w:color="auto" w:fill="FFFFFF"/>
          <w:lang w:val="uk-UA"/>
        </w:rPr>
        <w:t xml:space="preserve"> «…під відстрочкою сплати судового збору </w:t>
      </w:r>
      <w:r w:rsidR="007E493B" w:rsidRPr="007E493B">
        <w:rPr>
          <w:sz w:val="28"/>
          <w:szCs w:val="28"/>
          <w:lang w:val="uk-UA"/>
        </w:rPr>
        <w:t>розуміється дія зобов’язаної особи – платника по сплаті відповідних сум після закінчення визначеного судом або суддею проміжку часу (строку), обчислювального з моменту здійснення процесуальної дії, що підлягає оплаті</w:t>
      </w:r>
      <w:r w:rsidR="007E493B">
        <w:rPr>
          <w:sz w:val="28"/>
          <w:szCs w:val="28"/>
          <w:lang w:val="uk-UA"/>
        </w:rPr>
        <w:t xml:space="preserve">» </w:t>
      </w:r>
      <w:r w:rsidR="007E493B" w:rsidRPr="007E493B">
        <w:rPr>
          <w:sz w:val="28"/>
          <w:szCs w:val="28"/>
          <w:lang w:val="uk-UA"/>
        </w:rPr>
        <w:t>[</w:t>
      </w:r>
      <w:r>
        <w:rPr>
          <w:sz w:val="28"/>
          <w:szCs w:val="28"/>
          <w:lang w:val="uk-UA"/>
        </w:rPr>
        <w:t>23</w:t>
      </w:r>
      <w:r w:rsidR="007E493B">
        <w:rPr>
          <w:sz w:val="28"/>
          <w:szCs w:val="28"/>
          <w:lang w:val="uk-UA"/>
        </w:rPr>
        <w:t>, с. 282</w:t>
      </w:r>
      <w:r w:rsidR="007E493B" w:rsidRPr="007E493B">
        <w:rPr>
          <w:sz w:val="28"/>
          <w:szCs w:val="28"/>
          <w:lang w:val="uk-UA"/>
        </w:rPr>
        <w:t>]</w:t>
      </w:r>
      <w:r w:rsidR="007E493B">
        <w:rPr>
          <w:sz w:val="28"/>
          <w:szCs w:val="28"/>
          <w:lang w:val="uk-UA"/>
        </w:rPr>
        <w:t>.</w:t>
      </w:r>
    </w:p>
    <w:p w:rsidR="007E493B" w:rsidRDefault="00AD44A4" w:rsidP="00C64134">
      <w:pPr>
        <w:pStyle w:val="tj"/>
        <w:shd w:val="clear" w:color="auto" w:fill="FFFFFF"/>
        <w:spacing w:before="0" w:beforeAutospacing="0" w:after="0" w:afterAutospacing="0" w:line="360" w:lineRule="auto"/>
        <w:ind w:firstLine="709"/>
        <w:jc w:val="both"/>
        <w:rPr>
          <w:sz w:val="28"/>
          <w:szCs w:val="28"/>
          <w:lang w:val="uk-UA"/>
        </w:rPr>
      </w:pPr>
      <w:r w:rsidRPr="00AD44A4">
        <w:rPr>
          <w:sz w:val="28"/>
          <w:szCs w:val="28"/>
          <w:lang w:val="uk-UA"/>
        </w:rPr>
        <w:t>«…Під розстрочкою сплати судового збору розуміються дії зобов’язаної особи – платника по сплаті відповідних сум не відразу, а вроздріб через установлені судом або судде</w:t>
      </w:r>
      <w:r w:rsidR="00F03A66">
        <w:rPr>
          <w:sz w:val="28"/>
          <w:szCs w:val="28"/>
          <w:lang w:val="uk-UA"/>
        </w:rPr>
        <w:t>ю проміжки часу (строки)» [23</w:t>
      </w:r>
      <w:r w:rsidRPr="00AD44A4">
        <w:rPr>
          <w:sz w:val="28"/>
          <w:szCs w:val="28"/>
          <w:lang w:val="uk-UA"/>
        </w:rPr>
        <w:t>, с. 82].</w:t>
      </w:r>
    </w:p>
    <w:p w:rsidR="00AD44A4" w:rsidRDefault="00AD44A4" w:rsidP="00C64134">
      <w:pPr>
        <w:pStyle w:val="tj"/>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Отже, підставою для відстрочення, розстрочення, звільнення від сплати судового збору є майновий стан учасника справи. </w:t>
      </w:r>
    </w:p>
    <w:p w:rsidR="000D7765" w:rsidRDefault="00AD44A4" w:rsidP="000D7765">
      <w:pPr>
        <w:pStyle w:val="af1"/>
        <w:spacing w:before="0" w:beforeAutospacing="0" w:after="0" w:afterAutospacing="0" w:line="360" w:lineRule="auto"/>
        <w:ind w:firstLine="709"/>
        <w:jc w:val="both"/>
        <w:textAlignment w:val="baseline"/>
        <w:rPr>
          <w:sz w:val="28"/>
          <w:szCs w:val="28"/>
          <w:shd w:val="clear" w:color="auto" w:fill="FFFFFF"/>
          <w:lang w:val="uk-UA"/>
        </w:rPr>
      </w:pPr>
      <w:r w:rsidRPr="00AD44A4">
        <w:rPr>
          <w:sz w:val="28"/>
          <w:szCs w:val="28"/>
          <w:lang w:val="uk-UA"/>
        </w:rPr>
        <w:t>Підтвердженням цього слугує ухвала Буського районного суду Львівської області від 03.12.2021 р. № 101652509. Так, «…</w:t>
      </w:r>
      <w:r w:rsidRPr="00AD44A4">
        <w:rPr>
          <w:sz w:val="28"/>
          <w:szCs w:val="28"/>
          <w:shd w:val="clear" w:color="auto" w:fill="FFFFFF"/>
        </w:rPr>
        <w:t>Позивачка звернулася до суду з позовною заявою про визнання права власності на земельну ділянку. Разом з тим, просить у клопотанні звільнити від сплати судового збору або відстрочити сплату судового збору за подання позовної заяви до ухвалення рішення у даній справі, у зв`язку з скрутним матеріальним становищем.</w:t>
      </w:r>
      <w:r w:rsidRPr="00AD44A4">
        <w:rPr>
          <w:sz w:val="28"/>
          <w:szCs w:val="28"/>
          <w:shd w:val="clear" w:color="auto" w:fill="FFFFFF"/>
          <w:lang w:val="uk-UA"/>
        </w:rPr>
        <w:t xml:space="preserve"> </w:t>
      </w:r>
      <w:r w:rsidRPr="00AD44A4">
        <w:rPr>
          <w:sz w:val="28"/>
          <w:szCs w:val="28"/>
          <w:lang w:val="uk-UA"/>
        </w:rPr>
        <w:t>Єдиною підставою для відстрочення чи розстрочення сплати судового збору, зменшення його розміру або звільнення від його сплати фізичної особи є врахування судом її майнового стану.</w:t>
      </w:r>
      <w:r w:rsidR="000D7765">
        <w:rPr>
          <w:sz w:val="28"/>
          <w:szCs w:val="28"/>
          <w:lang w:val="uk-UA"/>
        </w:rPr>
        <w:t xml:space="preserve"> </w:t>
      </w:r>
      <w:r w:rsidRPr="000D7765">
        <w:rPr>
          <w:sz w:val="28"/>
          <w:szCs w:val="28"/>
          <w:lang w:val="uk-UA"/>
        </w:rPr>
        <w:t>Особа, яка заявляє відповідне клопотання, згідно з положеннями ст. 12 ЦПК України, повинна навести доводи і подати докази на підтвердження того, що її майновий стан перешкоджав (перешкоджає) сплаті нею судового збору у встановленому законодавством порядку і розмірі.</w:t>
      </w:r>
      <w:r w:rsidR="000D7765">
        <w:rPr>
          <w:sz w:val="28"/>
          <w:szCs w:val="28"/>
          <w:lang w:val="uk-UA"/>
        </w:rPr>
        <w:t xml:space="preserve"> </w:t>
      </w:r>
      <w:r w:rsidR="000D7765" w:rsidRPr="000D7765">
        <w:rPr>
          <w:sz w:val="28"/>
          <w:szCs w:val="28"/>
        </w:rPr>
        <w:t>У клопотанні про відстрочення сплати судового збору сторона повинна навести обставини, які свідчать про її незадовільне (скрутне) матеріальне становище та подати суду відповідні підтверджуючі даний факт докази. Такими доказами можуть бути, зокрема, документи, що підтверджують заборгованість перед іншими особами, документи про стягнення заборгованості з позивача в межах виконавчого провадження тощо.</w:t>
      </w:r>
      <w:r w:rsidR="000D7765">
        <w:rPr>
          <w:sz w:val="28"/>
          <w:szCs w:val="28"/>
          <w:lang w:val="uk-UA"/>
        </w:rPr>
        <w:t xml:space="preserve"> </w:t>
      </w:r>
      <w:r w:rsidR="000D7765" w:rsidRPr="000D7765">
        <w:rPr>
          <w:sz w:val="28"/>
          <w:szCs w:val="28"/>
        </w:rPr>
        <w:t>Отже, фактичною підставою для відстрочення сплати судового збору є майновий стан сторони, що ускладнює сплату судового збору в зазначеному законом розмірі.</w:t>
      </w:r>
      <w:r w:rsidR="000D7765">
        <w:rPr>
          <w:sz w:val="28"/>
          <w:szCs w:val="28"/>
          <w:lang w:val="uk-UA"/>
        </w:rPr>
        <w:t xml:space="preserve"> </w:t>
      </w:r>
      <w:r w:rsidR="000D7765" w:rsidRPr="000D7765">
        <w:rPr>
          <w:sz w:val="28"/>
          <w:szCs w:val="28"/>
          <w:shd w:val="clear" w:color="auto" w:fill="FFFFFF"/>
          <w:lang w:val="uk-UA"/>
        </w:rPr>
        <w:t>Дослідивши клопотання про відстрочення сплати судового збору та докази, що до нього долучені, з метою надання доступу до правосуддя, враховуючи обставини, на які посилається позивач, як на підстави відстрочення судового збору, вважаю клопотання таким, що підлягає задоволенню</w:t>
      </w:r>
      <w:r w:rsidR="000D7765">
        <w:rPr>
          <w:sz w:val="28"/>
          <w:szCs w:val="28"/>
          <w:shd w:val="clear" w:color="auto" w:fill="FFFFFF"/>
          <w:lang w:val="uk-UA"/>
        </w:rPr>
        <w:t xml:space="preserve">» </w:t>
      </w:r>
      <w:r w:rsidR="000D7765" w:rsidRPr="00884F00">
        <w:rPr>
          <w:sz w:val="28"/>
          <w:szCs w:val="28"/>
          <w:shd w:val="clear" w:color="auto" w:fill="FFFFFF"/>
        </w:rPr>
        <w:t>[</w:t>
      </w:r>
      <w:r w:rsidR="00F03A66">
        <w:rPr>
          <w:sz w:val="28"/>
          <w:szCs w:val="28"/>
          <w:shd w:val="clear" w:color="auto" w:fill="FFFFFF"/>
          <w:lang w:val="uk-UA"/>
        </w:rPr>
        <w:t>35</w:t>
      </w:r>
      <w:r w:rsidR="000D7765" w:rsidRPr="00884F00">
        <w:rPr>
          <w:sz w:val="28"/>
          <w:szCs w:val="28"/>
          <w:shd w:val="clear" w:color="auto" w:fill="FFFFFF"/>
        </w:rPr>
        <w:t>]</w:t>
      </w:r>
      <w:r w:rsidR="000D7765" w:rsidRPr="000D7765">
        <w:rPr>
          <w:sz w:val="28"/>
          <w:szCs w:val="28"/>
          <w:shd w:val="clear" w:color="auto" w:fill="FFFFFF"/>
          <w:lang w:val="uk-UA"/>
        </w:rPr>
        <w:t>.</w:t>
      </w:r>
    </w:p>
    <w:p w:rsidR="002B4EDF" w:rsidRPr="008D6D65" w:rsidRDefault="000D7765" w:rsidP="000D7765">
      <w:pPr>
        <w:pStyle w:val="af1"/>
        <w:spacing w:before="0" w:beforeAutospacing="0" w:after="0" w:afterAutospacing="0" w:line="360" w:lineRule="auto"/>
        <w:ind w:firstLine="709"/>
        <w:jc w:val="both"/>
        <w:textAlignment w:val="baseline"/>
        <w:rPr>
          <w:sz w:val="28"/>
          <w:szCs w:val="28"/>
          <w:lang w:val="uk-UA"/>
        </w:rPr>
      </w:pPr>
      <w:r>
        <w:rPr>
          <w:sz w:val="28"/>
          <w:szCs w:val="28"/>
          <w:shd w:val="clear" w:color="auto" w:fill="FFFFFF"/>
          <w:lang w:val="uk-UA"/>
        </w:rPr>
        <w:t xml:space="preserve">Отже, визначення майнового стану сторони є оціночним та залежить від доказів, якими обґрунтовується рівень майнового стану сторони. </w:t>
      </w:r>
      <w:r w:rsidR="00256A8F">
        <w:rPr>
          <w:sz w:val="28"/>
          <w:szCs w:val="28"/>
          <w:shd w:val="clear" w:color="auto" w:fill="FFFFFF"/>
          <w:lang w:val="uk-UA"/>
        </w:rPr>
        <w:t>Відповідно до п. 29</w:t>
      </w:r>
      <w:r w:rsidR="00766728">
        <w:rPr>
          <w:sz w:val="28"/>
          <w:szCs w:val="28"/>
          <w:shd w:val="clear" w:color="auto" w:fill="FFFFFF"/>
          <w:lang w:val="uk-UA"/>
        </w:rPr>
        <w:t xml:space="preserve"> постанови Пленуму Вищого спеціалізована суду з розгляду цивільних і кримінальних справ «Про застосування судами законодавства про судові витрати у цивільних справах» від 17 жовтня 2014 року (далі – Постанова),</w:t>
      </w:r>
      <w:r w:rsidR="00256A8F">
        <w:rPr>
          <w:sz w:val="28"/>
          <w:szCs w:val="28"/>
          <w:shd w:val="clear" w:color="auto" w:fill="FFFFFF"/>
          <w:lang w:val="uk-UA"/>
        </w:rPr>
        <w:t xml:space="preserve"> доказами, які підтверджують скрутне майнове становище строни можуть бути «…</w:t>
      </w:r>
      <w:r w:rsidR="00256A8F" w:rsidRPr="00256A8F">
        <w:rPr>
          <w:sz w:val="28"/>
          <w:szCs w:val="28"/>
          <w:shd w:val="clear" w:color="auto" w:fill="FFFFFF"/>
          <w:lang w:val="uk-UA"/>
        </w:rPr>
        <w:t xml:space="preserve">довідка про доходи, про склад сім'ї, про наявність на утриманні непрацездатних членів сім'ї, банківські документи про відсутність на рахунку коштів, довідка податкового органу про перелік розрахункових та інших рахунків» </w:t>
      </w:r>
      <w:r w:rsidR="00256A8F" w:rsidRPr="00766728">
        <w:rPr>
          <w:sz w:val="28"/>
          <w:szCs w:val="28"/>
          <w:shd w:val="clear" w:color="auto" w:fill="FFFFFF"/>
          <w:lang w:val="uk-UA"/>
        </w:rPr>
        <w:t>[</w:t>
      </w:r>
      <w:r w:rsidR="00F03A66">
        <w:rPr>
          <w:sz w:val="28"/>
          <w:szCs w:val="28"/>
          <w:shd w:val="clear" w:color="auto" w:fill="FFFFFF"/>
          <w:lang w:val="uk-UA"/>
        </w:rPr>
        <w:t>36</w:t>
      </w:r>
      <w:r w:rsidR="00256A8F" w:rsidRPr="00766728">
        <w:rPr>
          <w:sz w:val="28"/>
          <w:szCs w:val="28"/>
          <w:shd w:val="clear" w:color="auto" w:fill="FFFFFF"/>
          <w:lang w:val="uk-UA"/>
        </w:rPr>
        <w:t>]</w:t>
      </w:r>
      <w:r w:rsidR="00256A8F" w:rsidRPr="00256A8F">
        <w:rPr>
          <w:sz w:val="28"/>
          <w:szCs w:val="28"/>
          <w:shd w:val="clear" w:color="auto" w:fill="FFFFFF"/>
          <w:lang w:val="uk-UA"/>
        </w:rPr>
        <w:t>.</w:t>
      </w:r>
      <w:r w:rsidR="002B4EDF">
        <w:rPr>
          <w:sz w:val="28"/>
          <w:szCs w:val="28"/>
          <w:shd w:val="clear" w:color="auto" w:fill="FFFFFF"/>
          <w:lang w:val="uk-UA"/>
        </w:rPr>
        <w:t xml:space="preserve"> Як зазначають Р.В. Джох, М.М. Кобилецький «…</w:t>
      </w:r>
      <w:r w:rsidR="002B4EDF" w:rsidRPr="008D6D65">
        <w:rPr>
          <w:sz w:val="28"/>
          <w:szCs w:val="28"/>
          <w:lang w:val="uk-UA"/>
        </w:rPr>
        <w:t>при визначенні майнового стану позивача при звільненні, відстроченні чи розстрочення судового збору потрібно з’ясовувати наступні аспекти: 1) сукупний дохід позивача; 2) наявність зобов’язань (щодо зобов’язань, вважається за необхідне враховувати, тільки ті, що є обов’язковими в силу закону, наприклад сплата аліментів на дітей, утримання непрацездатних батьків, деліктні зобов’язання тощо). На їхню думку</w:t>
      </w:r>
      <w:r w:rsidR="002B4EDF" w:rsidRPr="008D6D65">
        <w:rPr>
          <w:sz w:val="28"/>
          <w:szCs w:val="28"/>
        </w:rPr>
        <w:t xml:space="preserve"> </w:t>
      </w:r>
      <w:r w:rsidR="002B4EDF" w:rsidRPr="008D6D65">
        <w:rPr>
          <w:sz w:val="28"/>
          <w:szCs w:val="28"/>
          <w:lang w:val="uk-UA"/>
        </w:rPr>
        <w:t>щ</w:t>
      </w:r>
      <w:r w:rsidR="002B4EDF" w:rsidRPr="008D6D65">
        <w:rPr>
          <w:sz w:val="28"/>
          <w:szCs w:val="28"/>
        </w:rPr>
        <w:t xml:space="preserve">одо будь-яких боргових зобов’язань </w:t>
      </w:r>
      <w:r w:rsidR="002B4EDF" w:rsidRPr="008D6D65">
        <w:rPr>
          <w:sz w:val="28"/>
          <w:szCs w:val="28"/>
          <w:lang w:val="uk-UA"/>
        </w:rPr>
        <w:t>-</w:t>
      </w:r>
      <w:r w:rsidR="002B4EDF" w:rsidRPr="008D6D65">
        <w:rPr>
          <w:sz w:val="28"/>
          <w:szCs w:val="28"/>
        </w:rPr>
        <w:t xml:space="preserve"> їх непотрібно враховувати, оскільки по-перше особа сама поставила себе в таке становище, по-друге позивачі подаючи договори позики чи розписки можуть подавати неправдиву інформацію); 3) наявність майна</w:t>
      </w:r>
      <w:r w:rsidR="003E7659" w:rsidRPr="008D6D65">
        <w:rPr>
          <w:sz w:val="28"/>
          <w:szCs w:val="28"/>
          <w:lang w:val="uk-UA"/>
        </w:rPr>
        <w:t xml:space="preserve">» </w:t>
      </w:r>
      <w:r w:rsidR="003E7659" w:rsidRPr="008D6D65">
        <w:rPr>
          <w:sz w:val="28"/>
          <w:szCs w:val="28"/>
        </w:rPr>
        <w:t>[</w:t>
      </w:r>
      <w:r w:rsidR="00F03A66">
        <w:rPr>
          <w:sz w:val="28"/>
          <w:szCs w:val="28"/>
          <w:lang w:val="uk-UA"/>
        </w:rPr>
        <w:t>37</w:t>
      </w:r>
      <w:r w:rsidR="003E7659" w:rsidRPr="008D6D65">
        <w:rPr>
          <w:sz w:val="28"/>
          <w:szCs w:val="28"/>
          <w:lang w:val="uk-UA"/>
        </w:rPr>
        <w:t>, с. 233</w:t>
      </w:r>
      <w:r w:rsidR="003E7659" w:rsidRPr="008D6D65">
        <w:rPr>
          <w:sz w:val="28"/>
          <w:szCs w:val="28"/>
        </w:rPr>
        <w:t>]</w:t>
      </w:r>
      <w:r w:rsidR="002B4EDF" w:rsidRPr="008D6D65">
        <w:rPr>
          <w:sz w:val="28"/>
          <w:szCs w:val="28"/>
        </w:rPr>
        <w:t>.</w:t>
      </w:r>
    </w:p>
    <w:p w:rsidR="000D7765" w:rsidRDefault="00923CF7" w:rsidP="000D7765">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 Окремий доказ, сам по собі, не свідчить про скрутний майновий стан. Докази мають обґрунтовувати об</w:t>
      </w:r>
      <w:r w:rsidRPr="00923CF7">
        <w:rPr>
          <w:sz w:val="28"/>
          <w:szCs w:val="28"/>
          <w:shd w:val="clear" w:color="auto" w:fill="FFFFFF"/>
        </w:rPr>
        <w:t>’</w:t>
      </w:r>
      <w:r>
        <w:rPr>
          <w:sz w:val="28"/>
          <w:szCs w:val="28"/>
          <w:shd w:val="clear" w:color="auto" w:fill="FFFFFF"/>
          <w:lang w:val="uk-UA"/>
        </w:rPr>
        <w:t>єктивні причини, які обумовлюють неможливість оплати судового збору.</w:t>
      </w:r>
    </w:p>
    <w:p w:rsidR="00923CF7" w:rsidRDefault="00923CF7" w:rsidP="000D7765">
      <w:pPr>
        <w:pStyle w:val="af1"/>
        <w:spacing w:before="0" w:beforeAutospacing="0" w:after="0" w:afterAutospacing="0" w:line="360" w:lineRule="auto"/>
        <w:ind w:firstLine="709"/>
        <w:jc w:val="both"/>
        <w:textAlignment w:val="baseline"/>
        <w:rPr>
          <w:sz w:val="28"/>
          <w:szCs w:val="28"/>
          <w:shd w:val="clear" w:color="auto" w:fill="FFFFFF"/>
          <w:lang w:val="uk-UA"/>
        </w:rPr>
      </w:pPr>
      <w:r w:rsidRPr="00923CF7">
        <w:rPr>
          <w:sz w:val="28"/>
          <w:szCs w:val="28"/>
          <w:shd w:val="clear" w:color="auto" w:fill="FFFFFF"/>
        </w:rPr>
        <w:t>Клопотання про відстрочення або розстрочення сплати судового збору, зменшення його розміру або звільнення від його сплати може бути викладене в заяві чи скарзі, які подаються до суду, або окремим документом. Особа, яка заявляє відповідне клопотання, повинна навести доводи і подати докази на підтвердження того, що її майновий стан перешкоджав (перешкоджає) сплаті нею судового збору у встановленому законодавством порядку і розмірі.</w:t>
      </w:r>
    </w:p>
    <w:p w:rsidR="000D7765" w:rsidRDefault="00766728" w:rsidP="000D7765">
      <w:pPr>
        <w:pStyle w:val="af1"/>
        <w:spacing w:before="0" w:beforeAutospacing="0" w:after="0" w:afterAutospacing="0" w:line="360" w:lineRule="auto"/>
        <w:ind w:firstLine="709"/>
        <w:jc w:val="both"/>
        <w:textAlignment w:val="baseline"/>
        <w:rPr>
          <w:sz w:val="28"/>
          <w:szCs w:val="28"/>
          <w:shd w:val="clear" w:color="auto" w:fill="FFFFFF"/>
          <w:lang w:val="uk-UA"/>
        </w:rPr>
      </w:pPr>
      <w:r w:rsidRPr="00766728">
        <w:rPr>
          <w:sz w:val="28"/>
          <w:szCs w:val="28"/>
          <w:lang w:val="uk-UA"/>
        </w:rPr>
        <w:t xml:space="preserve">Норми ЦПК та Закону України «Про судовий збір </w:t>
      </w:r>
      <w:r w:rsidRPr="00766728">
        <w:rPr>
          <w:sz w:val="28"/>
          <w:szCs w:val="28"/>
          <w:shd w:val="clear" w:color="auto" w:fill="FFFFFF"/>
        </w:rPr>
        <w:t>є диспозитивними і встановлюють не обов'язок, а право суду на власний розсуд звільнити особу від сплати судового збору (відстрочити, розстрочити його сплату або зменшити його розмір)</w:t>
      </w:r>
      <w:r>
        <w:rPr>
          <w:sz w:val="28"/>
          <w:szCs w:val="28"/>
          <w:shd w:val="clear" w:color="auto" w:fill="FFFFFF"/>
          <w:lang w:val="uk-UA"/>
        </w:rPr>
        <w:t>.</w:t>
      </w:r>
    </w:p>
    <w:p w:rsidR="00766728" w:rsidRDefault="00766728" w:rsidP="000D7765">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Відповідно до п. 30 Постанови «…</w:t>
      </w:r>
      <w:r w:rsidRPr="00766728">
        <w:rPr>
          <w:sz w:val="28"/>
          <w:szCs w:val="28"/>
          <w:shd w:val="clear" w:color="auto" w:fill="FFFFFF"/>
        </w:rPr>
        <w:t>У разі відстрочення або розстрочення сплати судового збору суд повинен зазначити в ухвалі (про відкриття провадження чи в іншій) конкретний строк (строки) сплати судового збору, але не більше як до ухвалення судового рішення у справі. У разі перенесення цієї дати (у зв'язку з відкладенням розгляду справи або з інших причин) при наявності такого клопотання може бути продовжено й строк (строки), на який відстрочено або розстрочено сплату судового збору, про що судом зазначається у відповідній ухвалі</w:t>
      </w:r>
      <w:r>
        <w:rPr>
          <w:sz w:val="28"/>
          <w:szCs w:val="28"/>
          <w:shd w:val="clear" w:color="auto" w:fill="FFFFFF"/>
          <w:lang w:val="uk-UA"/>
        </w:rPr>
        <w:t xml:space="preserve">» </w:t>
      </w:r>
      <w:r w:rsidRPr="00766728">
        <w:rPr>
          <w:sz w:val="28"/>
          <w:szCs w:val="28"/>
          <w:shd w:val="clear" w:color="auto" w:fill="FFFFFF"/>
        </w:rPr>
        <w:t>[</w:t>
      </w:r>
      <w:r w:rsidR="00F03A66">
        <w:rPr>
          <w:sz w:val="28"/>
          <w:szCs w:val="28"/>
          <w:shd w:val="clear" w:color="auto" w:fill="FFFFFF"/>
        </w:rPr>
        <w:t>3</w:t>
      </w:r>
      <w:r w:rsidR="00F03A66">
        <w:rPr>
          <w:sz w:val="28"/>
          <w:szCs w:val="28"/>
          <w:shd w:val="clear" w:color="auto" w:fill="FFFFFF"/>
          <w:lang w:val="uk-UA"/>
        </w:rPr>
        <w:t>6</w:t>
      </w:r>
      <w:r w:rsidRPr="00766728">
        <w:rPr>
          <w:sz w:val="28"/>
          <w:szCs w:val="28"/>
          <w:shd w:val="clear" w:color="auto" w:fill="FFFFFF"/>
        </w:rPr>
        <w:t>].</w:t>
      </w:r>
    </w:p>
    <w:p w:rsidR="00766728" w:rsidRDefault="00766728" w:rsidP="000D7765">
      <w:pPr>
        <w:pStyle w:val="af1"/>
        <w:spacing w:before="0" w:beforeAutospacing="0" w:after="0" w:afterAutospacing="0" w:line="360" w:lineRule="auto"/>
        <w:ind w:firstLine="709"/>
        <w:jc w:val="both"/>
        <w:textAlignment w:val="baseline"/>
        <w:rPr>
          <w:sz w:val="28"/>
          <w:szCs w:val="28"/>
          <w:shd w:val="clear" w:color="auto" w:fill="FFFFFF"/>
          <w:lang w:val="uk-UA"/>
        </w:rPr>
      </w:pPr>
      <w:r>
        <w:rPr>
          <w:color w:val="333333"/>
          <w:sz w:val="12"/>
          <w:szCs w:val="12"/>
          <w:shd w:val="clear" w:color="auto" w:fill="FFFFFF"/>
        </w:rPr>
        <w:t> </w:t>
      </w:r>
      <w:r>
        <w:rPr>
          <w:sz w:val="28"/>
          <w:szCs w:val="28"/>
          <w:shd w:val="clear" w:color="auto" w:fill="FFFFFF"/>
          <w:lang w:val="uk-UA"/>
        </w:rPr>
        <w:t xml:space="preserve">Як </w:t>
      </w:r>
      <w:r w:rsidR="00572DAB">
        <w:rPr>
          <w:sz w:val="28"/>
          <w:szCs w:val="28"/>
          <w:shd w:val="clear" w:color="auto" w:fill="FFFFFF"/>
          <w:lang w:val="uk-UA"/>
        </w:rPr>
        <w:t>з</w:t>
      </w:r>
      <w:r>
        <w:rPr>
          <w:sz w:val="28"/>
          <w:szCs w:val="28"/>
          <w:shd w:val="clear" w:color="auto" w:fill="FFFFFF"/>
          <w:lang w:val="uk-UA"/>
        </w:rPr>
        <w:t>азначено у п. 3</w:t>
      </w:r>
      <w:r w:rsidR="00EC54D9">
        <w:rPr>
          <w:sz w:val="28"/>
          <w:szCs w:val="28"/>
          <w:shd w:val="clear" w:color="auto" w:fill="FFFFFF"/>
          <w:lang w:val="uk-UA"/>
        </w:rPr>
        <w:t>1</w:t>
      </w:r>
      <w:r>
        <w:rPr>
          <w:sz w:val="28"/>
          <w:szCs w:val="28"/>
          <w:shd w:val="clear" w:color="auto" w:fill="FFFFFF"/>
          <w:lang w:val="uk-UA"/>
        </w:rPr>
        <w:t xml:space="preserve"> вказаної Постанови «…я</w:t>
      </w:r>
      <w:r w:rsidRPr="00766728">
        <w:rPr>
          <w:sz w:val="28"/>
          <w:szCs w:val="28"/>
          <w:shd w:val="clear" w:color="auto" w:fill="FFFFFF"/>
        </w:rPr>
        <w:t>кщо строк (строки), на який (які) судом було відстрочено або розстрочено сплату судового збору, закінчився, а таку сплату не здійснено, суд з урахуванням конкретних обставин справи може своєю ухвалою продовжити цей строк (але не довше ніж до ухвалення судового рішення у справі, або звільнити сторону від сплати судового збору, або стягнути несплачену суму судового збору при ухваленні судового рішення</w:t>
      </w:r>
      <w:r>
        <w:rPr>
          <w:sz w:val="28"/>
          <w:szCs w:val="28"/>
          <w:shd w:val="clear" w:color="auto" w:fill="FFFFFF"/>
          <w:lang w:val="uk-UA"/>
        </w:rPr>
        <w:t xml:space="preserve">. </w:t>
      </w:r>
      <w:r w:rsidRPr="00766728">
        <w:rPr>
          <w:sz w:val="28"/>
          <w:szCs w:val="28"/>
          <w:shd w:val="clear" w:color="auto" w:fill="FFFFFF"/>
        </w:rPr>
        <w:t>У разі якщо судом було відстрочено сплату позивачем судового збору, який із тих чи інших причин до ухвалення рішення у справі сплачено не було, а рішення ухвалено на користь позивача, то стягнення суми судового збору здійснюється безпосередньо з відповідача у дохід Державного бюджету України</w:t>
      </w:r>
      <w:r>
        <w:rPr>
          <w:sz w:val="28"/>
          <w:szCs w:val="28"/>
          <w:shd w:val="clear" w:color="auto" w:fill="FFFFFF"/>
          <w:lang w:val="uk-UA"/>
        </w:rPr>
        <w:t xml:space="preserve">» </w:t>
      </w:r>
      <w:r w:rsidRPr="00766728">
        <w:rPr>
          <w:sz w:val="28"/>
          <w:szCs w:val="28"/>
          <w:shd w:val="clear" w:color="auto" w:fill="FFFFFF"/>
        </w:rPr>
        <w:t>[</w:t>
      </w:r>
      <w:r w:rsidR="00F03A66">
        <w:rPr>
          <w:sz w:val="28"/>
          <w:szCs w:val="28"/>
          <w:shd w:val="clear" w:color="auto" w:fill="FFFFFF"/>
          <w:lang w:val="uk-UA"/>
        </w:rPr>
        <w:t>36</w:t>
      </w:r>
      <w:r w:rsidRPr="00766728">
        <w:rPr>
          <w:sz w:val="28"/>
          <w:szCs w:val="28"/>
          <w:shd w:val="clear" w:color="auto" w:fill="FFFFFF"/>
        </w:rPr>
        <w:t>]</w:t>
      </w:r>
      <w:r>
        <w:rPr>
          <w:sz w:val="28"/>
          <w:szCs w:val="28"/>
          <w:shd w:val="clear" w:color="auto" w:fill="FFFFFF"/>
          <w:lang w:val="uk-UA"/>
        </w:rPr>
        <w:t>.</w:t>
      </w:r>
    </w:p>
    <w:p w:rsidR="00EC54D9" w:rsidRDefault="00EC54D9" w:rsidP="000D7765">
      <w:pPr>
        <w:pStyle w:val="af1"/>
        <w:spacing w:before="0" w:beforeAutospacing="0" w:after="0" w:afterAutospacing="0" w:line="360" w:lineRule="auto"/>
        <w:ind w:firstLine="709"/>
        <w:jc w:val="both"/>
        <w:textAlignment w:val="baseline"/>
        <w:rPr>
          <w:sz w:val="28"/>
          <w:szCs w:val="28"/>
          <w:shd w:val="clear" w:color="auto" w:fill="FFFFFF"/>
          <w:lang w:val="uk-UA"/>
        </w:rPr>
      </w:pPr>
      <w:r w:rsidRPr="00EC54D9">
        <w:rPr>
          <w:sz w:val="28"/>
          <w:szCs w:val="28"/>
          <w:shd w:val="clear" w:color="auto" w:fill="FFFFFF"/>
        </w:rPr>
        <w:t>Суд вправі застосувати щодо одного й того самого заявника і за однією й тією ж його заявою (скаргою) як відстрочення, так і розстрочення сплати судового збору, або зменшення розміру судового збору, або звільнення від його сплати. Зазначені дії можуть мати місце у різній послідовності або в сукупності.</w:t>
      </w:r>
    </w:p>
    <w:p w:rsidR="00EC54D9" w:rsidRDefault="00EC54D9" w:rsidP="000D7765">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Відповідно до ст. 5 Закону України визначені органи державної влади, органи місцевого самоврядування</w:t>
      </w:r>
      <w:r w:rsidR="002B4EDF">
        <w:rPr>
          <w:sz w:val="28"/>
          <w:szCs w:val="28"/>
          <w:shd w:val="clear" w:color="auto" w:fill="FFFFFF"/>
          <w:lang w:val="uk-UA"/>
        </w:rPr>
        <w:t>, яким надано право захищати в суді порушені, невизнанні або оспорювані права, свободи та інтереси інших осіб, звільняються від сплати судового збору як позивачі.</w:t>
      </w:r>
    </w:p>
    <w:p w:rsidR="00766728" w:rsidRDefault="002B4EDF" w:rsidP="000D7765">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rPr>
        <w:t xml:space="preserve">Якщо ж </w:t>
      </w:r>
      <w:r>
        <w:rPr>
          <w:sz w:val="28"/>
          <w:szCs w:val="28"/>
          <w:shd w:val="clear" w:color="auto" w:fill="FFFFFF"/>
          <w:lang w:val="uk-UA"/>
        </w:rPr>
        <w:t>вищезазначені</w:t>
      </w:r>
      <w:r w:rsidRPr="002B4EDF">
        <w:rPr>
          <w:sz w:val="28"/>
          <w:szCs w:val="28"/>
          <w:shd w:val="clear" w:color="auto" w:fill="FFFFFF"/>
        </w:rPr>
        <w:t xml:space="preserve"> органи звертаються до суду не у зв'язку з виконанням своїх повноважень або з вимогами, не пов'язаними з тими, за подання позовів щодо яких їх звільнено від сплати судового збору, або якщо їх звільнено від такої сплати лише як позивачів, а вони беруть участь у справі не як позивачі, то вони зобов'язані сплачувати судовий збір на загальних підставах.</w:t>
      </w:r>
    </w:p>
    <w:p w:rsidR="002B4EDF" w:rsidRDefault="002B4EDF" w:rsidP="000D7765">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Також суд вправі, з</w:t>
      </w:r>
      <w:r w:rsidRPr="002B4EDF">
        <w:rPr>
          <w:sz w:val="28"/>
          <w:szCs w:val="28"/>
          <w:shd w:val="clear" w:color="auto" w:fill="FFFFFF"/>
        </w:rPr>
        <w:t xml:space="preserve"> підстав, зазначених у ч</w:t>
      </w:r>
      <w:r w:rsidR="00912875">
        <w:rPr>
          <w:sz w:val="28"/>
          <w:szCs w:val="28"/>
          <w:shd w:val="clear" w:color="auto" w:fill="FFFFFF"/>
          <w:lang w:val="uk-UA"/>
        </w:rPr>
        <w:t>. 1 ст. 136 ЦПК</w:t>
      </w:r>
      <w:r w:rsidRPr="002B4EDF">
        <w:rPr>
          <w:sz w:val="28"/>
          <w:szCs w:val="28"/>
          <w:shd w:val="clear" w:color="auto" w:fill="FFFFFF"/>
        </w:rPr>
        <w:t xml:space="preserve"> зменшити розмір належних до сплати судових витрат, пов’язаних з розглядом справи, або звільнити від їх сплати.</w:t>
      </w:r>
    </w:p>
    <w:p w:rsidR="002B4EDF" w:rsidRDefault="002B4EDF" w:rsidP="000D7765">
      <w:pPr>
        <w:pStyle w:val="af1"/>
        <w:spacing w:before="0" w:beforeAutospacing="0" w:after="0" w:afterAutospacing="0" w:line="360" w:lineRule="auto"/>
        <w:ind w:firstLine="709"/>
        <w:jc w:val="both"/>
        <w:textAlignment w:val="baseline"/>
        <w:rPr>
          <w:sz w:val="28"/>
          <w:szCs w:val="28"/>
          <w:shd w:val="clear" w:color="auto" w:fill="FFFFFF"/>
          <w:lang w:val="uk-UA"/>
        </w:rPr>
      </w:pPr>
      <w:r w:rsidRPr="002B4EDF">
        <w:rPr>
          <w:sz w:val="28"/>
          <w:szCs w:val="28"/>
          <w:shd w:val="clear" w:color="auto" w:fill="FFFFFF"/>
          <w:lang w:val="uk-UA"/>
        </w:rPr>
        <w:t>«…</w:t>
      </w:r>
      <w:r w:rsidRPr="002B4EDF">
        <w:rPr>
          <w:sz w:val="28"/>
          <w:szCs w:val="28"/>
          <w:shd w:val="clear" w:color="auto" w:fill="FFFFFF"/>
        </w:rPr>
        <w:t>Якщо у встановлений судом строк судові витрати не будуть сплачені, заява залишається без розгляду, або витрати стягуються за судовим рішенням у справі, коли сплата судових витрат була відстрочена або розстрочена до ухвалення цього рішення</w:t>
      </w:r>
      <w:r w:rsidRPr="002B4EDF">
        <w:rPr>
          <w:sz w:val="28"/>
          <w:szCs w:val="28"/>
          <w:shd w:val="clear" w:color="auto" w:fill="FFFFFF"/>
          <w:lang w:val="uk-UA"/>
        </w:rPr>
        <w:t xml:space="preserve">» </w:t>
      </w:r>
      <w:r w:rsidRPr="002B4EDF">
        <w:rPr>
          <w:sz w:val="28"/>
          <w:szCs w:val="28"/>
          <w:shd w:val="clear" w:color="auto" w:fill="FFFFFF"/>
        </w:rPr>
        <w:t>[</w:t>
      </w:r>
      <w:r w:rsidR="00F03A66">
        <w:rPr>
          <w:sz w:val="28"/>
          <w:szCs w:val="28"/>
          <w:shd w:val="clear" w:color="auto" w:fill="FFFFFF"/>
          <w:lang w:val="uk-UA"/>
        </w:rPr>
        <w:t>20</w:t>
      </w:r>
      <w:r w:rsidRPr="002B4EDF">
        <w:rPr>
          <w:sz w:val="28"/>
          <w:szCs w:val="28"/>
          <w:shd w:val="clear" w:color="auto" w:fill="FFFFFF"/>
        </w:rPr>
        <w:t>]</w:t>
      </w:r>
      <w:r w:rsidRPr="002B4EDF">
        <w:rPr>
          <w:sz w:val="28"/>
          <w:szCs w:val="28"/>
          <w:shd w:val="clear" w:color="auto" w:fill="FFFFFF"/>
          <w:lang w:val="uk-UA"/>
        </w:rPr>
        <w:t>.</w:t>
      </w:r>
    </w:p>
    <w:p w:rsidR="008D6D65" w:rsidRDefault="008D6D65" w:rsidP="00F03A66">
      <w:pPr>
        <w:pStyle w:val="af1"/>
        <w:spacing w:before="0" w:beforeAutospacing="0" w:after="0" w:afterAutospacing="0" w:line="360" w:lineRule="auto"/>
        <w:textAlignment w:val="baseline"/>
        <w:rPr>
          <w:b/>
          <w:sz w:val="28"/>
          <w:szCs w:val="28"/>
          <w:shd w:val="clear" w:color="auto" w:fill="FFFFFF"/>
          <w:lang w:val="uk-UA"/>
        </w:rPr>
      </w:pPr>
    </w:p>
    <w:p w:rsidR="001A2A46" w:rsidRDefault="001A2A46" w:rsidP="001A2A46">
      <w:pPr>
        <w:pStyle w:val="af1"/>
        <w:spacing w:before="0" w:beforeAutospacing="0" w:after="0" w:afterAutospacing="0" w:line="360" w:lineRule="auto"/>
        <w:ind w:firstLine="709"/>
        <w:jc w:val="center"/>
        <w:textAlignment w:val="baseline"/>
        <w:rPr>
          <w:b/>
          <w:sz w:val="28"/>
          <w:szCs w:val="28"/>
          <w:shd w:val="clear" w:color="auto" w:fill="FFFFFF"/>
          <w:lang w:val="uk-UA"/>
        </w:rPr>
      </w:pPr>
      <w:r>
        <w:rPr>
          <w:b/>
          <w:sz w:val="28"/>
          <w:szCs w:val="28"/>
          <w:shd w:val="clear" w:color="auto" w:fill="FFFFFF"/>
          <w:lang w:val="uk-UA"/>
        </w:rPr>
        <w:t xml:space="preserve">2.2. </w:t>
      </w:r>
      <w:r w:rsidRPr="001A2A46">
        <w:rPr>
          <w:b/>
          <w:sz w:val="28"/>
          <w:szCs w:val="28"/>
          <w:shd w:val="clear" w:color="auto" w:fill="FFFFFF"/>
          <w:lang w:val="uk-UA"/>
        </w:rPr>
        <w:t>Витрати, пов</w:t>
      </w:r>
      <w:r w:rsidRPr="001A2A46">
        <w:rPr>
          <w:b/>
          <w:sz w:val="28"/>
          <w:szCs w:val="28"/>
          <w:shd w:val="clear" w:color="auto" w:fill="FFFFFF"/>
        </w:rPr>
        <w:t>’</w:t>
      </w:r>
      <w:r w:rsidRPr="001A2A46">
        <w:rPr>
          <w:b/>
          <w:sz w:val="28"/>
          <w:szCs w:val="28"/>
          <w:shd w:val="clear" w:color="auto" w:fill="FFFFFF"/>
          <w:lang w:val="uk-UA"/>
        </w:rPr>
        <w:t xml:space="preserve">язані з розглядом </w:t>
      </w:r>
      <w:r w:rsidR="00310CF7">
        <w:rPr>
          <w:b/>
          <w:sz w:val="28"/>
          <w:szCs w:val="28"/>
          <w:shd w:val="clear" w:color="auto" w:fill="FFFFFF"/>
          <w:lang w:val="uk-UA"/>
        </w:rPr>
        <w:t xml:space="preserve">цивільної </w:t>
      </w:r>
      <w:r w:rsidRPr="001A2A46">
        <w:rPr>
          <w:b/>
          <w:sz w:val="28"/>
          <w:szCs w:val="28"/>
          <w:shd w:val="clear" w:color="auto" w:fill="FFFFFF"/>
          <w:lang w:val="uk-UA"/>
        </w:rPr>
        <w:t>справи</w:t>
      </w:r>
      <w:r w:rsidR="00265F4D">
        <w:rPr>
          <w:b/>
          <w:sz w:val="28"/>
          <w:szCs w:val="28"/>
          <w:shd w:val="clear" w:color="auto" w:fill="FFFFFF"/>
          <w:lang w:val="uk-UA"/>
        </w:rPr>
        <w:t xml:space="preserve"> </w:t>
      </w:r>
    </w:p>
    <w:p w:rsidR="002B452B" w:rsidRDefault="009315BE" w:rsidP="002B452B">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До судових витрат відносяться витрати, пов</w:t>
      </w:r>
      <w:r w:rsidRPr="009315BE">
        <w:rPr>
          <w:sz w:val="28"/>
          <w:szCs w:val="28"/>
          <w:shd w:val="clear" w:color="auto" w:fill="FFFFFF"/>
        </w:rPr>
        <w:t>’</w:t>
      </w:r>
      <w:r>
        <w:rPr>
          <w:sz w:val="28"/>
          <w:szCs w:val="28"/>
          <w:shd w:val="clear" w:color="auto" w:fill="FFFFFF"/>
          <w:lang w:val="uk-UA"/>
        </w:rPr>
        <w:t>язані з розглядом справи</w:t>
      </w:r>
      <w:r w:rsidR="002B452B">
        <w:rPr>
          <w:sz w:val="28"/>
          <w:szCs w:val="28"/>
          <w:shd w:val="clear" w:color="auto" w:fill="FFFFFF"/>
          <w:lang w:val="uk-UA"/>
        </w:rPr>
        <w:t>.</w:t>
      </w:r>
      <w:r w:rsidR="0017549A">
        <w:rPr>
          <w:sz w:val="28"/>
          <w:szCs w:val="28"/>
          <w:shd w:val="clear" w:color="auto" w:fill="FFFFFF"/>
          <w:lang w:val="uk-UA"/>
        </w:rPr>
        <w:t xml:space="preserve"> Як вже зазналося, судовий збір регулюється ЦПК України та Законом України «Про судовий збір». Втім, судові витрати врегульовані тільки декілька статтями ЦПК України, </w:t>
      </w:r>
      <w:r w:rsidR="0017549A" w:rsidRPr="0017549A">
        <w:rPr>
          <w:sz w:val="28"/>
          <w:szCs w:val="28"/>
        </w:rPr>
        <w:t>унаслідок чого виникає багато прогалин, що призводять до неоднакового застосування правових норм судами</w:t>
      </w:r>
      <w:r w:rsidR="0017549A">
        <w:t>.</w:t>
      </w:r>
      <w:r w:rsidR="0017549A">
        <w:rPr>
          <w:sz w:val="28"/>
          <w:szCs w:val="28"/>
          <w:shd w:val="clear" w:color="auto" w:fill="FFFFFF"/>
          <w:lang w:val="uk-UA"/>
        </w:rPr>
        <w:t xml:space="preserve"> </w:t>
      </w:r>
      <w:r w:rsidR="002B452B">
        <w:rPr>
          <w:sz w:val="28"/>
          <w:szCs w:val="28"/>
          <w:shd w:val="clear" w:color="auto" w:fill="FFFFFF"/>
          <w:lang w:val="uk-UA"/>
        </w:rPr>
        <w:t xml:space="preserve"> Це витрати на професійну правничу допомогу, витрати сторін та їх представників, що пов</w:t>
      </w:r>
      <w:r w:rsidR="002B452B" w:rsidRPr="002B452B">
        <w:rPr>
          <w:sz w:val="28"/>
          <w:szCs w:val="28"/>
          <w:shd w:val="clear" w:color="auto" w:fill="FFFFFF"/>
          <w:lang w:val="uk-UA"/>
        </w:rPr>
        <w:t>’</w:t>
      </w:r>
      <w:r w:rsidR="002B452B">
        <w:rPr>
          <w:sz w:val="28"/>
          <w:szCs w:val="28"/>
          <w:shd w:val="clear" w:color="auto" w:fill="FFFFFF"/>
          <w:lang w:val="uk-UA"/>
        </w:rPr>
        <w:t xml:space="preserve">язані з явкою до суду, витрати, </w:t>
      </w:r>
      <w:r w:rsidR="002B452B" w:rsidRPr="002B452B">
        <w:rPr>
          <w:sz w:val="28"/>
          <w:szCs w:val="28"/>
          <w:shd w:val="clear" w:color="auto" w:fill="FFFFFF"/>
          <w:lang w:val="uk-UA"/>
        </w:rPr>
        <w:t>пов’язані із залученням (викликом) свідків, експертів, спеціалістів, перекладачів, проведенням експертиз</w:t>
      </w:r>
      <w:r w:rsidR="002B452B">
        <w:rPr>
          <w:sz w:val="28"/>
          <w:szCs w:val="28"/>
          <w:shd w:val="clear" w:color="auto" w:fill="FFFFFF"/>
          <w:lang w:val="uk-UA"/>
        </w:rPr>
        <w:t xml:space="preserve">, </w:t>
      </w:r>
      <w:r w:rsidR="002B452B">
        <w:rPr>
          <w:rStyle w:val="rvts9"/>
          <w:b/>
          <w:bCs/>
          <w:color w:val="333333"/>
          <w:sz w:val="12"/>
          <w:szCs w:val="12"/>
          <w:shd w:val="clear" w:color="auto" w:fill="FFFFFF"/>
        </w:rPr>
        <w:t> </w:t>
      </w:r>
      <w:r w:rsidR="002B452B" w:rsidRPr="002B452B">
        <w:rPr>
          <w:sz w:val="28"/>
          <w:szCs w:val="28"/>
          <w:shd w:val="clear" w:color="auto" w:fill="FFFFFF"/>
          <w:lang w:val="uk-UA"/>
        </w:rPr>
        <w:t>витрати, пов’язані з витребуванням доказів, проведенням огляду доказів за їх місцезнаходженням, забезпеченням доказів та вчиненням інших дій, необхідних для розгляду справи</w:t>
      </w:r>
      <w:r w:rsidR="002B452B">
        <w:rPr>
          <w:sz w:val="28"/>
          <w:szCs w:val="28"/>
          <w:shd w:val="clear" w:color="auto" w:fill="FFFFFF"/>
          <w:lang w:val="uk-UA"/>
        </w:rPr>
        <w:t>.</w:t>
      </w:r>
    </w:p>
    <w:p w:rsidR="00537E2F" w:rsidRDefault="00537E2F" w:rsidP="002B452B">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Як зазначає О.Ф. Свірін «…судові витрати – матеріальні чинники, які мають дві основні складові частини, зокрема, витрати під час звернення до суду та витрати на отримання правової допомоги» </w:t>
      </w:r>
      <w:r w:rsidRPr="00537E2F">
        <w:rPr>
          <w:sz w:val="28"/>
          <w:szCs w:val="28"/>
          <w:shd w:val="clear" w:color="auto" w:fill="FFFFFF"/>
          <w:lang w:val="uk-UA"/>
        </w:rPr>
        <w:t>[</w:t>
      </w:r>
      <w:r w:rsidR="00F03A66">
        <w:rPr>
          <w:sz w:val="28"/>
          <w:szCs w:val="28"/>
          <w:shd w:val="clear" w:color="auto" w:fill="FFFFFF"/>
          <w:lang w:val="uk-UA"/>
        </w:rPr>
        <w:t>38</w:t>
      </w:r>
      <w:r>
        <w:rPr>
          <w:sz w:val="28"/>
          <w:szCs w:val="28"/>
          <w:shd w:val="clear" w:color="auto" w:fill="FFFFFF"/>
          <w:lang w:val="uk-UA"/>
        </w:rPr>
        <w:t>, с. 94</w:t>
      </w:r>
      <w:r w:rsidRPr="00537E2F">
        <w:rPr>
          <w:sz w:val="28"/>
          <w:szCs w:val="28"/>
          <w:shd w:val="clear" w:color="auto" w:fill="FFFFFF"/>
          <w:lang w:val="uk-UA"/>
        </w:rPr>
        <w:t>]</w:t>
      </w:r>
      <w:r>
        <w:rPr>
          <w:sz w:val="28"/>
          <w:szCs w:val="28"/>
          <w:shd w:val="clear" w:color="auto" w:fill="FFFFFF"/>
          <w:lang w:val="uk-UA"/>
        </w:rPr>
        <w:t xml:space="preserve"> </w:t>
      </w:r>
    </w:p>
    <w:p w:rsidR="006A71A4" w:rsidRPr="006A71A4" w:rsidRDefault="006A71A4" w:rsidP="002B452B">
      <w:pPr>
        <w:pStyle w:val="af1"/>
        <w:spacing w:before="0" w:beforeAutospacing="0" w:after="0" w:afterAutospacing="0" w:line="360" w:lineRule="auto"/>
        <w:ind w:firstLine="709"/>
        <w:jc w:val="both"/>
        <w:textAlignment w:val="baseline"/>
        <w:rPr>
          <w:sz w:val="28"/>
          <w:szCs w:val="28"/>
          <w:shd w:val="clear" w:color="auto" w:fill="FFFFFF"/>
          <w:lang w:val="uk-UA"/>
        </w:rPr>
      </w:pPr>
      <w:r w:rsidRPr="006A71A4">
        <w:rPr>
          <w:sz w:val="28"/>
          <w:szCs w:val="28"/>
          <w:shd w:val="clear" w:color="auto" w:fill="FFFFFF"/>
        </w:rPr>
        <w:t>Згідно зі ст. 55 Конституції України, кожна людина має право будь-якими не забороненими законом засобами захищати свої права і свободи від порушень і протиправних посягань. Сторони можуть самостійно захищати свої права або звертатись за професійною правничою допомогою. У випадках, визначених законом, держава забезпечує надання професійної правничої допомоги безоплатно, що закріплено в ст. 59 Конституції України. В Україні професійну правову допомогу надає адвокатура</w:t>
      </w:r>
    </w:p>
    <w:p w:rsidR="00727F0C" w:rsidRPr="006A71A4" w:rsidRDefault="008D6D65" w:rsidP="002B452B">
      <w:pPr>
        <w:pStyle w:val="af1"/>
        <w:spacing w:before="0" w:beforeAutospacing="0" w:after="0" w:afterAutospacing="0" w:line="360" w:lineRule="auto"/>
        <w:ind w:firstLine="709"/>
        <w:jc w:val="both"/>
        <w:textAlignment w:val="baseline"/>
        <w:rPr>
          <w:sz w:val="28"/>
          <w:szCs w:val="28"/>
          <w:lang w:val="uk-UA"/>
        </w:rPr>
      </w:pPr>
      <w:r w:rsidRPr="008D6D65">
        <w:rPr>
          <w:sz w:val="28"/>
          <w:szCs w:val="28"/>
        </w:rPr>
        <w:t>Витрати на правову допомогу – це кошти, витрачені на оплату послуг адвоката або іншого фахівця у галузі права.</w:t>
      </w:r>
    </w:p>
    <w:p w:rsidR="00537E2F" w:rsidRDefault="00537E2F" w:rsidP="002B452B">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rPr>
        <w:t>Як слушно зазна</w:t>
      </w:r>
      <w:r>
        <w:rPr>
          <w:sz w:val="28"/>
          <w:szCs w:val="28"/>
          <w:lang w:val="uk-UA"/>
        </w:rPr>
        <w:t>ча</w:t>
      </w:r>
      <w:r w:rsidR="006A71A4">
        <w:rPr>
          <w:sz w:val="28"/>
          <w:szCs w:val="28"/>
          <w:lang w:val="uk-UA"/>
        </w:rPr>
        <w:t>ють А.О. Калюжна А.О., Д. М. Моісеєнко «…</w:t>
      </w:r>
      <w:r w:rsidR="006A71A4" w:rsidRPr="006A71A4">
        <w:rPr>
          <w:sz w:val="28"/>
          <w:szCs w:val="28"/>
          <w:shd w:val="clear" w:color="auto" w:fill="FFFFFF"/>
        </w:rPr>
        <w:t>поняття «надання професійної правничої допомоги» не тотожне поняттю «представництво особи в суді»</w:t>
      </w:r>
      <w:r w:rsidR="006A71A4">
        <w:rPr>
          <w:sz w:val="28"/>
          <w:szCs w:val="28"/>
          <w:shd w:val="clear" w:color="auto" w:fill="FFFFFF"/>
          <w:lang w:val="uk-UA"/>
        </w:rPr>
        <w:t xml:space="preserve"> </w:t>
      </w:r>
      <w:r w:rsidR="006A71A4" w:rsidRPr="006A71A4">
        <w:rPr>
          <w:sz w:val="28"/>
          <w:szCs w:val="28"/>
          <w:shd w:val="clear" w:color="auto" w:fill="FFFFFF"/>
        </w:rPr>
        <w:t>[</w:t>
      </w:r>
      <w:r w:rsidR="00F03A66">
        <w:rPr>
          <w:sz w:val="28"/>
          <w:szCs w:val="28"/>
          <w:shd w:val="clear" w:color="auto" w:fill="FFFFFF"/>
          <w:lang w:val="uk-UA"/>
        </w:rPr>
        <w:t>39</w:t>
      </w:r>
      <w:r w:rsidR="006A71A4">
        <w:rPr>
          <w:sz w:val="28"/>
          <w:szCs w:val="28"/>
          <w:shd w:val="clear" w:color="auto" w:fill="FFFFFF"/>
          <w:lang w:val="uk-UA"/>
        </w:rPr>
        <w:t>, с. 116</w:t>
      </w:r>
      <w:r w:rsidR="006A71A4" w:rsidRPr="006A71A4">
        <w:rPr>
          <w:sz w:val="28"/>
          <w:szCs w:val="28"/>
          <w:shd w:val="clear" w:color="auto" w:fill="FFFFFF"/>
        </w:rPr>
        <w:t>]</w:t>
      </w:r>
      <w:r w:rsidR="006A71A4">
        <w:rPr>
          <w:sz w:val="28"/>
          <w:szCs w:val="28"/>
          <w:shd w:val="clear" w:color="auto" w:fill="FFFFFF"/>
          <w:lang w:val="uk-UA"/>
        </w:rPr>
        <w:t>.</w:t>
      </w:r>
    </w:p>
    <w:p w:rsidR="006A71A4" w:rsidRDefault="00B00902" w:rsidP="006A71A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rPr>
        <w:t>Статтями 59 та 131-2 Кон</w:t>
      </w:r>
      <w:r w:rsidR="006A71A4" w:rsidRPr="006A71A4">
        <w:rPr>
          <w:sz w:val="28"/>
          <w:szCs w:val="28"/>
          <w:shd w:val="clear" w:color="auto" w:fill="FFFFFF"/>
        </w:rPr>
        <w:t>ституції України закріплений позитивний обов’язок держави, який п</w:t>
      </w:r>
      <w:r w:rsidR="00E34521">
        <w:rPr>
          <w:sz w:val="28"/>
          <w:szCs w:val="28"/>
          <w:shd w:val="clear" w:color="auto" w:fill="FFFFFF"/>
        </w:rPr>
        <w:t>олягає в гарантуванні участі ад</w:t>
      </w:r>
      <w:r w:rsidR="006A71A4" w:rsidRPr="006A71A4">
        <w:rPr>
          <w:sz w:val="28"/>
          <w:szCs w:val="28"/>
          <w:shd w:val="clear" w:color="auto" w:fill="FFFFFF"/>
        </w:rPr>
        <w:t>воката у наданні професійної правничої допомоги особі з метою забезпечення її ефективного доступу до правосуддя за рахунок коштів держави у випадках, передбачених законом.</w:t>
      </w:r>
    </w:p>
    <w:p w:rsidR="008D6D65" w:rsidRDefault="00727F0C" w:rsidP="006A71A4">
      <w:pPr>
        <w:pStyle w:val="af1"/>
        <w:spacing w:before="0" w:beforeAutospacing="0" w:after="0" w:afterAutospacing="0" w:line="360" w:lineRule="auto"/>
        <w:ind w:firstLine="709"/>
        <w:jc w:val="both"/>
        <w:textAlignment w:val="baseline"/>
        <w:rPr>
          <w:sz w:val="28"/>
          <w:szCs w:val="28"/>
          <w:lang w:val="uk-UA"/>
        </w:rPr>
      </w:pPr>
      <w:r>
        <w:rPr>
          <w:sz w:val="28"/>
          <w:szCs w:val="28"/>
          <w:lang w:val="uk-UA"/>
        </w:rPr>
        <w:t>Згідно з ч.1 ст. 137 ЦПК України «…</w:t>
      </w:r>
      <w:r w:rsidRPr="00727F0C">
        <w:rPr>
          <w:sz w:val="28"/>
          <w:szCs w:val="28"/>
          <w:lang w:val="uk-UA"/>
        </w:rPr>
        <w:t>в</w:t>
      </w:r>
      <w:r w:rsidRPr="00727F0C">
        <w:rPr>
          <w:sz w:val="28"/>
          <w:szCs w:val="28"/>
        </w:rPr>
        <w:t>итрати, пов’язані з правничою допомогою адвоката, несуть сторони, крім випадків надання правничої допомоги за рахунок держави</w:t>
      </w:r>
      <w:r>
        <w:rPr>
          <w:sz w:val="28"/>
          <w:szCs w:val="28"/>
          <w:lang w:val="uk-UA"/>
        </w:rPr>
        <w:t xml:space="preserve">» </w:t>
      </w:r>
      <w:r w:rsidRPr="00727F0C">
        <w:rPr>
          <w:sz w:val="28"/>
          <w:szCs w:val="28"/>
        </w:rPr>
        <w:t>[</w:t>
      </w:r>
      <w:r w:rsidR="00F03A66">
        <w:rPr>
          <w:sz w:val="28"/>
          <w:szCs w:val="28"/>
          <w:lang w:val="uk-UA"/>
        </w:rPr>
        <w:t>20</w:t>
      </w:r>
      <w:r w:rsidRPr="00727F0C">
        <w:rPr>
          <w:sz w:val="28"/>
          <w:szCs w:val="28"/>
        </w:rPr>
        <w:t>].</w:t>
      </w:r>
      <w:r w:rsidR="008D6D65" w:rsidRPr="00727F0C">
        <w:rPr>
          <w:sz w:val="28"/>
          <w:szCs w:val="28"/>
          <w:lang w:val="uk-UA"/>
        </w:rPr>
        <w:t xml:space="preserve"> Відповідно, їх розмір визначається на договірній основі між стороною справи та особою, яка надає правову допомогу</w:t>
      </w:r>
      <w:r w:rsidR="008D6D65">
        <w:rPr>
          <w:sz w:val="28"/>
          <w:szCs w:val="28"/>
          <w:lang w:val="uk-UA"/>
        </w:rPr>
        <w:t>.</w:t>
      </w:r>
    </w:p>
    <w:p w:rsidR="00B1349E" w:rsidRPr="001A3720" w:rsidRDefault="001A3720" w:rsidP="006A71A4">
      <w:pPr>
        <w:pStyle w:val="af1"/>
        <w:spacing w:before="0" w:beforeAutospacing="0" w:after="0" w:afterAutospacing="0" w:line="360" w:lineRule="auto"/>
        <w:ind w:firstLine="709"/>
        <w:jc w:val="both"/>
        <w:textAlignment w:val="baseline"/>
        <w:rPr>
          <w:sz w:val="28"/>
          <w:szCs w:val="28"/>
          <w:lang w:val="uk-UA"/>
        </w:rPr>
      </w:pPr>
      <w:r>
        <w:rPr>
          <w:sz w:val="28"/>
          <w:szCs w:val="28"/>
          <w:lang w:val="uk-UA"/>
        </w:rPr>
        <w:t xml:space="preserve">Досліджуючи договір про надання правової допомоги (правової послуги), </w:t>
      </w:r>
      <w:r w:rsidR="00B1349E">
        <w:rPr>
          <w:sz w:val="28"/>
          <w:szCs w:val="28"/>
          <w:lang w:val="uk-UA"/>
        </w:rPr>
        <w:t>О.</w:t>
      </w:r>
      <w:r>
        <w:rPr>
          <w:sz w:val="28"/>
          <w:szCs w:val="28"/>
          <w:lang w:val="uk-UA"/>
        </w:rPr>
        <w:t xml:space="preserve"> </w:t>
      </w:r>
      <w:r w:rsidR="00B1349E">
        <w:rPr>
          <w:sz w:val="28"/>
          <w:szCs w:val="28"/>
          <w:lang w:val="uk-UA"/>
        </w:rPr>
        <w:t xml:space="preserve">Л. Дзюбенко </w:t>
      </w:r>
      <w:r>
        <w:rPr>
          <w:sz w:val="28"/>
          <w:szCs w:val="28"/>
          <w:lang w:val="uk-UA"/>
        </w:rPr>
        <w:t>зазначає, що «…</w:t>
      </w:r>
      <w:r w:rsidRPr="001A3720">
        <w:rPr>
          <w:sz w:val="28"/>
          <w:szCs w:val="28"/>
        </w:rPr>
        <w:t xml:space="preserve">необхідно з'ясувати співвідношення понять </w:t>
      </w:r>
      <w:r w:rsidRPr="001A3720">
        <w:rPr>
          <w:sz w:val="28"/>
          <w:szCs w:val="28"/>
          <w:lang w:val="uk-UA"/>
        </w:rPr>
        <w:t>«</w:t>
      </w:r>
      <w:r w:rsidRPr="001A3720">
        <w:rPr>
          <w:sz w:val="28"/>
          <w:szCs w:val="28"/>
        </w:rPr>
        <w:t>правова допомога</w:t>
      </w:r>
      <w:r w:rsidRPr="001A3720">
        <w:rPr>
          <w:sz w:val="28"/>
          <w:szCs w:val="28"/>
          <w:lang w:val="uk-UA"/>
        </w:rPr>
        <w:t>»</w:t>
      </w:r>
      <w:r w:rsidRPr="001A3720">
        <w:rPr>
          <w:sz w:val="28"/>
          <w:szCs w:val="28"/>
        </w:rPr>
        <w:t xml:space="preserve"> та, відповідно, </w:t>
      </w:r>
      <w:r w:rsidRPr="001A3720">
        <w:rPr>
          <w:sz w:val="28"/>
          <w:szCs w:val="28"/>
          <w:lang w:val="uk-UA"/>
        </w:rPr>
        <w:t>«</w:t>
      </w:r>
      <w:r w:rsidRPr="001A3720">
        <w:rPr>
          <w:sz w:val="28"/>
          <w:szCs w:val="28"/>
        </w:rPr>
        <w:t>правова послуга</w:t>
      </w:r>
      <w:r w:rsidRPr="001A3720">
        <w:rPr>
          <w:sz w:val="28"/>
          <w:szCs w:val="28"/>
          <w:lang w:val="uk-UA"/>
        </w:rPr>
        <w:t>»</w:t>
      </w:r>
      <w:r w:rsidRPr="001A3720">
        <w:rPr>
          <w:sz w:val="28"/>
          <w:szCs w:val="28"/>
        </w:rPr>
        <w:t xml:space="preserve">. Можна припустити, що поняття </w:t>
      </w:r>
      <w:r w:rsidRPr="001A3720">
        <w:rPr>
          <w:sz w:val="28"/>
          <w:szCs w:val="28"/>
          <w:lang w:val="uk-UA"/>
        </w:rPr>
        <w:t>«</w:t>
      </w:r>
      <w:r w:rsidRPr="001A3720">
        <w:rPr>
          <w:sz w:val="28"/>
          <w:szCs w:val="28"/>
        </w:rPr>
        <w:t>правова допомога</w:t>
      </w:r>
      <w:r w:rsidRPr="001A3720">
        <w:rPr>
          <w:sz w:val="28"/>
          <w:szCs w:val="28"/>
          <w:lang w:val="uk-UA"/>
        </w:rPr>
        <w:t>»</w:t>
      </w:r>
      <w:r w:rsidRPr="001A3720">
        <w:rPr>
          <w:sz w:val="28"/>
          <w:szCs w:val="28"/>
        </w:rPr>
        <w:t xml:space="preserve"> є більш широким поняттям за своїм змістом, оскільки виражається в практичній діяльності виконавців правової допомоги через надання передбачених договором правових послуг, як</w:t>
      </w:r>
      <w:r w:rsidRPr="001A3720">
        <w:rPr>
          <w:sz w:val="28"/>
          <w:szCs w:val="28"/>
          <w:lang w:val="uk-UA"/>
        </w:rPr>
        <w:t>і</w:t>
      </w:r>
      <w:r w:rsidRPr="001A3720">
        <w:rPr>
          <w:sz w:val="28"/>
          <w:szCs w:val="28"/>
        </w:rPr>
        <w:t xml:space="preserve"> є різноманітними</w:t>
      </w:r>
      <w:r w:rsidRPr="001A3720">
        <w:rPr>
          <w:sz w:val="28"/>
          <w:szCs w:val="28"/>
          <w:lang w:val="uk-UA"/>
        </w:rPr>
        <w:t>.</w:t>
      </w:r>
      <w:r>
        <w:rPr>
          <w:sz w:val="28"/>
          <w:szCs w:val="28"/>
          <w:lang w:val="uk-UA"/>
        </w:rPr>
        <w:t xml:space="preserve"> </w:t>
      </w:r>
      <w:r w:rsidRPr="001A3720">
        <w:rPr>
          <w:sz w:val="28"/>
          <w:szCs w:val="28"/>
        </w:rPr>
        <w:t>При цьому, надання правової послуги, з одного боку, може бути самостійним предметом договору про надання правової допомоги (правової послуги), а з іншого - є складовою правової допомоги, оскільки правова допомога може виражатись в наданні кількох послуг, наприклад: консультуванні та складанні документів правового характеру. Отже, поня</w:t>
      </w:r>
      <w:r>
        <w:rPr>
          <w:sz w:val="28"/>
          <w:szCs w:val="28"/>
        </w:rPr>
        <w:t xml:space="preserve">ття </w:t>
      </w:r>
      <w:r>
        <w:rPr>
          <w:sz w:val="28"/>
          <w:szCs w:val="28"/>
          <w:lang w:val="uk-UA"/>
        </w:rPr>
        <w:t>«</w:t>
      </w:r>
      <w:r>
        <w:rPr>
          <w:sz w:val="28"/>
          <w:szCs w:val="28"/>
        </w:rPr>
        <w:t>правова допомога</w:t>
      </w:r>
      <w:r>
        <w:rPr>
          <w:sz w:val="28"/>
          <w:szCs w:val="28"/>
          <w:lang w:val="uk-UA"/>
        </w:rPr>
        <w:t>»</w:t>
      </w:r>
      <w:r>
        <w:rPr>
          <w:sz w:val="28"/>
          <w:szCs w:val="28"/>
        </w:rPr>
        <w:t xml:space="preserve"> та </w:t>
      </w:r>
      <w:r>
        <w:rPr>
          <w:sz w:val="28"/>
          <w:szCs w:val="28"/>
          <w:lang w:val="uk-UA"/>
        </w:rPr>
        <w:t>«</w:t>
      </w:r>
      <w:r>
        <w:rPr>
          <w:sz w:val="28"/>
          <w:szCs w:val="28"/>
        </w:rPr>
        <w:t>правова послуга</w:t>
      </w:r>
      <w:r>
        <w:rPr>
          <w:sz w:val="28"/>
          <w:szCs w:val="28"/>
          <w:lang w:val="uk-UA"/>
        </w:rPr>
        <w:t>»</w:t>
      </w:r>
      <w:r w:rsidRPr="001A3720">
        <w:rPr>
          <w:sz w:val="28"/>
          <w:szCs w:val="28"/>
        </w:rPr>
        <w:t xml:space="preserve"> не є взаємовиключними, оскільки вони складають предмет одного договору, мета якого полягає у наданні правової допомоги, що виражається в наданні однієї чи кількох правових послуг</w:t>
      </w:r>
      <w:r>
        <w:rPr>
          <w:sz w:val="28"/>
          <w:szCs w:val="28"/>
          <w:lang w:val="uk-UA"/>
        </w:rPr>
        <w:t>»</w:t>
      </w:r>
      <w:r w:rsidR="00B46532" w:rsidRPr="001A3720">
        <w:rPr>
          <w:sz w:val="28"/>
          <w:szCs w:val="28"/>
        </w:rPr>
        <w:t xml:space="preserve"> </w:t>
      </w:r>
      <w:r w:rsidRPr="001A3720">
        <w:rPr>
          <w:sz w:val="28"/>
          <w:szCs w:val="28"/>
        </w:rPr>
        <w:t>[</w:t>
      </w:r>
      <w:r w:rsidR="00B46532">
        <w:rPr>
          <w:sz w:val="28"/>
          <w:szCs w:val="28"/>
          <w:lang w:val="uk-UA"/>
        </w:rPr>
        <w:t xml:space="preserve">40, </w:t>
      </w:r>
      <w:r>
        <w:rPr>
          <w:sz w:val="28"/>
          <w:szCs w:val="28"/>
        </w:rPr>
        <w:t>с. 267</w:t>
      </w:r>
      <w:r w:rsidRPr="001A3720">
        <w:rPr>
          <w:sz w:val="28"/>
          <w:szCs w:val="28"/>
        </w:rPr>
        <w:t>].</w:t>
      </w:r>
    </w:p>
    <w:p w:rsidR="001C0913" w:rsidRDefault="001C0913" w:rsidP="006A71A4">
      <w:pPr>
        <w:pStyle w:val="af1"/>
        <w:spacing w:before="0" w:beforeAutospacing="0" w:after="0" w:afterAutospacing="0" w:line="360" w:lineRule="auto"/>
        <w:ind w:firstLine="709"/>
        <w:jc w:val="both"/>
        <w:textAlignment w:val="baseline"/>
        <w:rPr>
          <w:sz w:val="28"/>
          <w:szCs w:val="28"/>
          <w:lang w:val="uk-UA"/>
        </w:rPr>
      </w:pPr>
      <w:r>
        <w:rPr>
          <w:sz w:val="28"/>
          <w:szCs w:val="28"/>
          <w:lang w:val="uk-UA"/>
        </w:rPr>
        <w:t xml:space="preserve">Договір про надання професійної правничої допомоги може укладатися щодо  виконання певної процесуальної дії чи комплексу процесуальних дій або надання правової допомоги </w:t>
      </w:r>
      <w:r w:rsidR="00B1349E">
        <w:rPr>
          <w:sz w:val="28"/>
          <w:szCs w:val="28"/>
          <w:lang w:val="uk-UA"/>
        </w:rPr>
        <w:t>при розгляді справи.</w:t>
      </w:r>
    </w:p>
    <w:p w:rsidR="007D42A8" w:rsidRDefault="007D42A8" w:rsidP="006A71A4">
      <w:pPr>
        <w:pStyle w:val="af1"/>
        <w:spacing w:before="0" w:beforeAutospacing="0" w:after="0" w:afterAutospacing="0" w:line="360" w:lineRule="auto"/>
        <w:ind w:firstLine="709"/>
        <w:jc w:val="both"/>
        <w:textAlignment w:val="baseline"/>
        <w:rPr>
          <w:sz w:val="28"/>
          <w:szCs w:val="28"/>
          <w:shd w:val="clear" w:color="auto" w:fill="FFFFFF"/>
        </w:rPr>
      </w:pPr>
      <w:r>
        <w:rPr>
          <w:sz w:val="28"/>
          <w:szCs w:val="28"/>
          <w:lang w:val="uk-UA"/>
        </w:rPr>
        <w:t xml:space="preserve">Так, у довогорі про надання правничої допомоги вказується </w:t>
      </w:r>
      <w:r w:rsidRPr="007D42A8">
        <w:rPr>
          <w:sz w:val="28"/>
          <w:szCs w:val="28"/>
          <w:shd w:val="clear" w:color="auto" w:fill="FFFFFF"/>
        </w:rPr>
        <w:t>розмір витрат на правничу допомогу адвоката, в тому числі гонорару адвоката за представництво в суді та іншу правничу допомогу, пов’язану зі справою, включаючи підготовку до її розгляду, збір доказів</w:t>
      </w:r>
      <w:r>
        <w:rPr>
          <w:sz w:val="28"/>
          <w:szCs w:val="28"/>
          <w:shd w:val="clear" w:color="auto" w:fill="FFFFFF"/>
          <w:lang w:val="uk-UA"/>
        </w:rPr>
        <w:t>. Також законодавець закріпив положення, згідно з яким до складу судових витрат відноситься і вартість</w:t>
      </w:r>
      <w:r w:rsidRPr="007D42A8">
        <w:rPr>
          <w:sz w:val="28"/>
          <w:szCs w:val="28"/>
          <w:shd w:val="clear" w:color="auto" w:fill="FFFFFF"/>
          <w:lang w:val="uk-UA"/>
        </w:rPr>
        <w:t xml:space="preserve"> послуг помічника адвоката</w:t>
      </w:r>
      <w:r>
        <w:rPr>
          <w:sz w:val="28"/>
          <w:szCs w:val="28"/>
          <w:shd w:val="clear" w:color="auto" w:fill="FFFFFF"/>
          <w:lang w:val="uk-UA"/>
        </w:rPr>
        <w:t xml:space="preserve">. Як зазначає О.Ф. Свірін «…це положення позитивно оцінюється правниками-практиками, особливо адвокатами» </w:t>
      </w:r>
      <w:r w:rsidRPr="007D42A8">
        <w:rPr>
          <w:sz w:val="28"/>
          <w:szCs w:val="28"/>
          <w:shd w:val="clear" w:color="auto" w:fill="FFFFFF"/>
        </w:rPr>
        <w:t>[</w:t>
      </w:r>
      <w:r w:rsidR="00B46532">
        <w:rPr>
          <w:sz w:val="28"/>
          <w:szCs w:val="28"/>
          <w:shd w:val="clear" w:color="auto" w:fill="FFFFFF"/>
        </w:rPr>
        <w:t>3</w:t>
      </w:r>
      <w:r w:rsidR="00B46532">
        <w:rPr>
          <w:sz w:val="28"/>
          <w:szCs w:val="28"/>
          <w:shd w:val="clear" w:color="auto" w:fill="FFFFFF"/>
          <w:lang w:val="uk-UA"/>
        </w:rPr>
        <w:t>8</w:t>
      </w:r>
      <w:r>
        <w:rPr>
          <w:sz w:val="28"/>
          <w:szCs w:val="28"/>
          <w:shd w:val="clear" w:color="auto" w:fill="FFFFFF"/>
        </w:rPr>
        <w:t>, с. 95</w:t>
      </w:r>
      <w:r w:rsidRPr="007D42A8">
        <w:rPr>
          <w:sz w:val="28"/>
          <w:szCs w:val="28"/>
          <w:shd w:val="clear" w:color="auto" w:fill="FFFFFF"/>
        </w:rPr>
        <w:t>]</w:t>
      </w:r>
      <w:r>
        <w:rPr>
          <w:sz w:val="28"/>
          <w:szCs w:val="28"/>
          <w:shd w:val="clear" w:color="auto" w:fill="FFFFFF"/>
        </w:rPr>
        <w:t>.</w:t>
      </w:r>
    </w:p>
    <w:p w:rsidR="00EE4CF5" w:rsidRDefault="007D42A8" w:rsidP="006A71A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З метою розподілу судови</w:t>
      </w:r>
      <w:r w:rsidR="00622BFE">
        <w:rPr>
          <w:sz w:val="28"/>
          <w:szCs w:val="28"/>
          <w:shd w:val="clear" w:color="auto" w:fill="FFFFFF"/>
          <w:lang w:val="uk-UA"/>
        </w:rPr>
        <w:t>х витрат сторона</w:t>
      </w:r>
      <w:r w:rsidR="00622BFC">
        <w:rPr>
          <w:sz w:val="28"/>
          <w:szCs w:val="28"/>
          <w:shd w:val="clear" w:color="auto" w:fill="FFFFFF"/>
          <w:lang w:val="uk-UA"/>
        </w:rPr>
        <w:t xml:space="preserve"> має пода</w:t>
      </w:r>
      <w:r>
        <w:rPr>
          <w:sz w:val="28"/>
          <w:szCs w:val="28"/>
          <w:shd w:val="clear" w:color="auto" w:fill="FFFFFF"/>
          <w:lang w:val="uk-UA"/>
        </w:rPr>
        <w:t xml:space="preserve">ти суду детальний опис виконаних адвокатом робіт, необхідних для </w:t>
      </w:r>
      <w:r w:rsidR="00912F58">
        <w:rPr>
          <w:sz w:val="28"/>
          <w:szCs w:val="28"/>
          <w:shd w:val="clear" w:color="auto" w:fill="FFFFFF"/>
          <w:lang w:val="uk-UA"/>
        </w:rPr>
        <w:t>надання правничої допомоги.</w:t>
      </w:r>
      <w:r w:rsidR="00622BFC">
        <w:rPr>
          <w:sz w:val="28"/>
          <w:szCs w:val="28"/>
          <w:shd w:val="clear" w:color="auto" w:fill="FFFFFF"/>
          <w:lang w:val="uk-UA"/>
        </w:rPr>
        <w:t xml:space="preserve"> ЦПК встановлений строк, згідно з яким сторони повині надати </w:t>
      </w:r>
      <w:r w:rsidR="00622BFC" w:rsidRPr="00622BFC">
        <w:rPr>
          <w:sz w:val="28"/>
          <w:szCs w:val="28"/>
          <w:shd w:val="clear" w:color="auto" w:fill="FFFFFF"/>
          <w:lang w:val="uk-UA"/>
        </w:rPr>
        <w:t>попередній (орієнтовний) розрахунок суми судових витрат, які позивач</w:t>
      </w:r>
      <w:r w:rsidR="00622BFE" w:rsidRPr="00622BFE">
        <w:rPr>
          <w:sz w:val="28"/>
          <w:szCs w:val="28"/>
          <w:shd w:val="clear" w:color="auto" w:fill="FFFFFF"/>
          <w:lang w:val="uk-UA"/>
        </w:rPr>
        <w:t>/</w:t>
      </w:r>
      <w:r w:rsidR="00622BFE">
        <w:rPr>
          <w:sz w:val="28"/>
          <w:szCs w:val="28"/>
          <w:shd w:val="clear" w:color="auto" w:fill="FFFFFF"/>
          <w:lang w:val="uk-UA"/>
        </w:rPr>
        <w:t>відповідач</w:t>
      </w:r>
      <w:r w:rsidR="00622BFC" w:rsidRPr="00622BFC">
        <w:rPr>
          <w:sz w:val="28"/>
          <w:szCs w:val="28"/>
          <w:shd w:val="clear" w:color="auto" w:fill="FFFFFF"/>
          <w:lang w:val="uk-UA"/>
        </w:rPr>
        <w:t xml:space="preserve"> поніс і які очікує понести у зв’язку із розглядом справи</w:t>
      </w:r>
      <w:r w:rsidR="00622BFC">
        <w:rPr>
          <w:sz w:val="28"/>
          <w:szCs w:val="28"/>
          <w:shd w:val="clear" w:color="auto" w:fill="FFFFFF"/>
          <w:lang w:val="uk-UA"/>
        </w:rPr>
        <w:t xml:space="preserve"> (п.9, ч.1, ст. 175; п.8, ч.1, ст. 178 ЦПК України). </w:t>
      </w:r>
    </w:p>
    <w:p w:rsidR="007D42A8" w:rsidRPr="00622BFC" w:rsidRDefault="00622BFC" w:rsidP="006A71A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Розмір витрат на надання правничої допомоги встановлюється у договорі, який попередньо </w:t>
      </w:r>
      <w:r w:rsidR="00622BFE">
        <w:rPr>
          <w:sz w:val="28"/>
          <w:szCs w:val="28"/>
          <w:shd w:val="clear" w:color="auto" w:fill="FFFFFF"/>
          <w:lang w:val="uk-UA"/>
        </w:rPr>
        <w:t>укладається між стороною</w:t>
      </w:r>
      <w:r>
        <w:rPr>
          <w:sz w:val="28"/>
          <w:szCs w:val="28"/>
          <w:shd w:val="clear" w:color="auto" w:fill="FFFFFF"/>
          <w:lang w:val="uk-UA"/>
        </w:rPr>
        <w:t xml:space="preserve"> та адвокатом. У договорі попередньо вказується перелік робіт (надання послуг), які  необхідно здійснити для повного, всебічного розгляду справ</w:t>
      </w:r>
      <w:r w:rsidR="001D6542">
        <w:rPr>
          <w:sz w:val="28"/>
          <w:szCs w:val="28"/>
          <w:shd w:val="clear" w:color="auto" w:fill="FFFFFF"/>
          <w:lang w:val="uk-UA"/>
        </w:rPr>
        <w:t>.</w:t>
      </w:r>
    </w:p>
    <w:p w:rsidR="00912F58" w:rsidRDefault="00912F58" w:rsidP="006A71A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Частина 4 ст. 137 ЦПК України визначає р</w:t>
      </w:r>
      <w:r w:rsidRPr="00912F58">
        <w:rPr>
          <w:sz w:val="28"/>
          <w:szCs w:val="28"/>
          <w:shd w:val="clear" w:color="auto" w:fill="FFFFFF"/>
        </w:rPr>
        <w:t>озмір витрат на оплату послуг адвоката</w:t>
      </w:r>
      <w:r>
        <w:rPr>
          <w:sz w:val="28"/>
          <w:szCs w:val="28"/>
          <w:shd w:val="clear" w:color="auto" w:fill="FFFFFF"/>
          <w:lang w:val="uk-UA"/>
        </w:rPr>
        <w:t xml:space="preserve">. Він має бути співмірним із: </w:t>
      </w:r>
      <w:r w:rsidRPr="00912F58">
        <w:rPr>
          <w:sz w:val="28"/>
          <w:szCs w:val="28"/>
          <w:shd w:val="clear" w:color="auto" w:fill="FFFFFF"/>
          <w:lang w:val="uk-UA"/>
        </w:rPr>
        <w:t xml:space="preserve">складністю справи та виконаних адвокатом робіт (наданих послуг); часом, витраченим адвокатом на виконання відповідних робіт (надання послуг); обсягом наданих адвокатом послуг та виконаних робіт; </w:t>
      </w:r>
      <w:r w:rsidRPr="00912F58">
        <w:rPr>
          <w:sz w:val="28"/>
          <w:szCs w:val="28"/>
          <w:shd w:val="clear" w:color="auto" w:fill="FFFFFF"/>
        </w:rPr>
        <w:t>ціною позову та (або) значенням справи для сторони, в тому числі впливом вирішення справи на репутацію сторони або публічним інтересом до справи.</w:t>
      </w:r>
    </w:p>
    <w:p w:rsidR="00B00902" w:rsidRPr="00B46532" w:rsidRDefault="00B00902" w:rsidP="00793661">
      <w:pPr>
        <w:shd w:val="clear" w:color="auto" w:fill="FFFFFF"/>
        <w:spacing w:line="360" w:lineRule="auto"/>
        <w:jc w:val="both"/>
        <w:rPr>
          <w:rFonts w:ascii="Times New Roman" w:eastAsia="Times New Roman" w:hAnsi="Times New Roman" w:cs="Times New Roman"/>
          <w:sz w:val="28"/>
          <w:szCs w:val="28"/>
          <w:lang w:val="uk-UA" w:eastAsia="ru-RU"/>
        </w:rPr>
      </w:pPr>
      <w:r w:rsidRPr="008519ED">
        <w:rPr>
          <w:rFonts w:ascii="Times New Roman" w:hAnsi="Times New Roman" w:cs="Times New Roman"/>
          <w:sz w:val="28"/>
          <w:szCs w:val="28"/>
          <w:shd w:val="clear" w:color="auto" w:fill="FFFFFF"/>
          <w:lang w:val="uk-UA"/>
        </w:rPr>
        <w:t>Та</w:t>
      </w:r>
      <w:r w:rsidR="00B46532">
        <w:rPr>
          <w:rFonts w:ascii="Times New Roman" w:hAnsi="Times New Roman" w:cs="Times New Roman"/>
          <w:sz w:val="28"/>
          <w:szCs w:val="28"/>
          <w:shd w:val="clear" w:color="auto" w:fill="FFFFFF"/>
          <w:lang w:val="uk-UA"/>
        </w:rPr>
        <w:t>к, А.К. Константинов, О.А. Бел</w:t>
      </w:r>
      <w:r w:rsidRPr="008519ED">
        <w:rPr>
          <w:rFonts w:ascii="Times New Roman" w:hAnsi="Times New Roman" w:cs="Times New Roman"/>
          <w:sz w:val="28"/>
          <w:szCs w:val="28"/>
          <w:shd w:val="clear" w:color="auto" w:fill="FFFFFF"/>
          <w:lang w:val="uk-UA"/>
        </w:rPr>
        <w:t>яневич зазначають, що чинне процесуальне законодавстве не дає визначення поняття «розподіл витрат на правничу допомогу. Аде автори прєднуються до визначення С. А. Колісник, який визначає, що «…</w:t>
      </w:r>
      <w:r w:rsidRPr="00B46532">
        <w:rPr>
          <w:rFonts w:ascii="Times New Roman" w:eastAsia="Times New Roman" w:hAnsi="Times New Roman" w:cs="Times New Roman"/>
          <w:sz w:val="28"/>
          <w:szCs w:val="28"/>
          <w:lang w:val="uk-UA" w:eastAsia="ru-RU"/>
        </w:rPr>
        <w:t>Розподіл  витрат  на  правничу  допомогу</w:t>
      </w:r>
      <w:r w:rsidRPr="008519ED">
        <w:rPr>
          <w:rFonts w:ascii="Times New Roman" w:eastAsia="Times New Roman" w:hAnsi="Times New Roman" w:cs="Times New Roman"/>
          <w:sz w:val="28"/>
          <w:szCs w:val="28"/>
          <w:lang w:val="uk-UA" w:eastAsia="ru-RU"/>
        </w:rPr>
        <w:t xml:space="preserve"> </w:t>
      </w:r>
      <w:r w:rsidRPr="00B46532">
        <w:rPr>
          <w:rFonts w:ascii="Times New Roman" w:eastAsia="Times New Roman" w:hAnsi="Times New Roman" w:cs="Times New Roman"/>
          <w:sz w:val="28"/>
          <w:szCs w:val="28"/>
          <w:lang w:val="uk-UA" w:eastAsia="ru-RU"/>
        </w:rPr>
        <w:t xml:space="preserve"> – </w:t>
      </w:r>
      <w:r w:rsidRPr="008519ED">
        <w:rPr>
          <w:rFonts w:ascii="Times New Roman" w:eastAsia="Times New Roman" w:hAnsi="Times New Roman" w:cs="Times New Roman"/>
          <w:sz w:val="28"/>
          <w:szCs w:val="28"/>
          <w:lang w:val="uk-UA" w:eastAsia="ru-RU"/>
        </w:rPr>
        <w:t xml:space="preserve"> </w:t>
      </w:r>
      <w:r w:rsidRPr="00B46532">
        <w:rPr>
          <w:rFonts w:ascii="Times New Roman" w:eastAsia="Times New Roman" w:hAnsi="Times New Roman" w:cs="Times New Roman"/>
          <w:sz w:val="28"/>
          <w:szCs w:val="28"/>
          <w:lang w:val="uk-UA" w:eastAsia="ru-RU"/>
        </w:rPr>
        <w:t>це  діяльність  суду,  що  спрямована  на призначення до</w:t>
      </w:r>
      <w:r w:rsidRPr="008519ED">
        <w:rPr>
          <w:rFonts w:ascii="Times New Roman" w:eastAsia="Times New Roman" w:hAnsi="Times New Roman" w:cs="Times New Roman"/>
          <w:sz w:val="28"/>
          <w:szCs w:val="28"/>
          <w:lang w:val="uk-UA" w:eastAsia="ru-RU"/>
        </w:rPr>
        <w:t xml:space="preserve"> </w:t>
      </w:r>
      <w:r w:rsidRPr="00B46532">
        <w:rPr>
          <w:rFonts w:ascii="Times New Roman" w:eastAsia="Times New Roman" w:hAnsi="Times New Roman" w:cs="Times New Roman"/>
          <w:sz w:val="28"/>
          <w:szCs w:val="28"/>
          <w:lang w:val="uk-UA" w:eastAsia="ru-RU"/>
        </w:rPr>
        <w:t>виплати сторонам сум витрат на правничу допомогу з корегуванням їх розмірів залежно від співмірності, обґрунтованості, розумності таких сум   та добросовісності сторін</w:t>
      </w:r>
      <w:r w:rsidR="008519ED">
        <w:rPr>
          <w:rFonts w:ascii="Times New Roman" w:eastAsia="Times New Roman" w:hAnsi="Times New Roman" w:cs="Times New Roman"/>
          <w:sz w:val="28"/>
          <w:szCs w:val="28"/>
          <w:lang w:val="uk-UA" w:eastAsia="ru-RU"/>
        </w:rPr>
        <w:t>»</w:t>
      </w:r>
      <w:r w:rsidR="00B46532" w:rsidRPr="00B46532">
        <w:rPr>
          <w:rFonts w:ascii="Times New Roman" w:eastAsia="Times New Roman" w:hAnsi="Times New Roman" w:cs="Times New Roman"/>
          <w:sz w:val="28"/>
          <w:szCs w:val="28"/>
          <w:lang w:val="uk-UA" w:eastAsia="ru-RU"/>
        </w:rPr>
        <w:t xml:space="preserve"> </w:t>
      </w:r>
      <w:r w:rsidR="00B46532" w:rsidRPr="00B46532">
        <w:rPr>
          <w:rFonts w:ascii="Times New Roman" w:eastAsia="Times New Roman" w:hAnsi="Times New Roman" w:cs="Times New Roman"/>
          <w:sz w:val="28"/>
          <w:szCs w:val="28"/>
          <w:lang w:eastAsia="ru-RU"/>
        </w:rPr>
        <w:t>[</w:t>
      </w:r>
      <w:r w:rsidR="00B46532">
        <w:rPr>
          <w:rFonts w:ascii="Times New Roman" w:eastAsia="Times New Roman" w:hAnsi="Times New Roman" w:cs="Times New Roman"/>
          <w:sz w:val="28"/>
          <w:szCs w:val="28"/>
          <w:lang w:val="uk-UA" w:eastAsia="ru-RU"/>
        </w:rPr>
        <w:t>41</w:t>
      </w:r>
      <w:r w:rsidR="00B46532" w:rsidRPr="00B46532">
        <w:rPr>
          <w:rFonts w:ascii="Times New Roman" w:eastAsia="Times New Roman" w:hAnsi="Times New Roman" w:cs="Times New Roman"/>
          <w:sz w:val="28"/>
          <w:szCs w:val="28"/>
          <w:lang w:eastAsia="ru-RU"/>
        </w:rPr>
        <w:t>]</w:t>
      </w:r>
      <w:r w:rsidR="00B46532">
        <w:rPr>
          <w:rFonts w:ascii="Times New Roman" w:eastAsia="Times New Roman" w:hAnsi="Times New Roman" w:cs="Times New Roman"/>
          <w:sz w:val="28"/>
          <w:szCs w:val="28"/>
          <w:lang w:val="uk-UA" w:eastAsia="ru-RU"/>
        </w:rPr>
        <w:t>.</w:t>
      </w:r>
    </w:p>
    <w:p w:rsidR="00EE4CF5" w:rsidRDefault="00EE4CF5" w:rsidP="006A71A4">
      <w:pPr>
        <w:pStyle w:val="af1"/>
        <w:spacing w:before="0" w:beforeAutospacing="0" w:after="0" w:afterAutospacing="0" w:line="360" w:lineRule="auto"/>
        <w:ind w:firstLine="709"/>
        <w:jc w:val="both"/>
        <w:textAlignment w:val="baseline"/>
        <w:rPr>
          <w:sz w:val="28"/>
          <w:szCs w:val="28"/>
          <w:shd w:val="clear" w:color="auto" w:fill="FFFFFF"/>
          <w:lang w:val="uk-UA"/>
        </w:rPr>
      </w:pPr>
      <w:r>
        <w:rPr>
          <w:rFonts w:ascii="Arial" w:hAnsi="Arial" w:cs="Arial"/>
          <w:color w:val="000000"/>
          <w:sz w:val="12"/>
          <w:szCs w:val="12"/>
          <w:shd w:val="clear" w:color="auto" w:fill="FFFFFF"/>
        </w:rPr>
        <w:t> </w:t>
      </w:r>
      <w:r w:rsidRPr="00EE4CF5">
        <w:rPr>
          <w:sz w:val="28"/>
          <w:szCs w:val="28"/>
          <w:shd w:val="clear" w:color="auto" w:fill="FFFFFF"/>
          <w:lang w:val="uk-UA"/>
        </w:rPr>
        <w:t>Р</w:t>
      </w:r>
      <w:r w:rsidRPr="00EE4CF5">
        <w:rPr>
          <w:sz w:val="28"/>
          <w:szCs w:val="28"/>
          <w:shd w:val="clear" w:color="auto" w:fill="FFFFFF"/>
        </w:rPr>
        <w:t>озмір судових витрат, які сторона сплатила або має сплатити у зв'язку з розглядом справи, встановлюється судом на підставі поданих сторонами доказів (договорів, рахунків тощо). Такі докази подаються до закінчення судових дебатів у справі або протягом п'яти днів після ухвалення рішення суду, за умови, що до закінчення судових дебатів у справі сторона зробила про це відповідну заяву. У разі неподання відповідних доказів протягом встановленого строку така заява залишається без розгляду</w:t>
      </w:r>
      <w:r w:rsidR="003C2963">
        <w:rPr>
          <w:sz w:val="28"/>
          <w:szCs w:val="28"/>
          <w:shd w:val="clear" w:color="auto" w:fill="FFFFFF"/>
          <w:lang w:val="uk-UA"/>
        </w:rPr>
        <w:t xml:space="preserve">. Як було вже вказано, </w:t>
      </w:r>
      <w:r w:rsidR="003C2963" w:rsidRPr="003C2963">
        <w:rPr>
          <w:sz w:val="28"/>
          <w:szCs w:val="28"/>
          <w:shd w:val="clear" w:color="auto" w:fill="FFFFFF"/>
          <w:lang w:val="uk-UA"/>
        </w:rPr>
        <w:t xml:space="preserve">разом з першою заявою по суті спору кожна сторона подає до суду попередній (орієнтовний) розрахунок суми судових витрат, які вона понесла і які очікує понести у зв'язку із розглядом справи. </w:t>
      </w:r>
      <w:r w:rsidR="003C2963" w:rsidRPr="003C2963">
        <w:rPr>
          <w:sz w:val="28"/>
          <w:szCs w:val="28"/>
          <w:shd w:val="clear" w:color="auto" w:fill="FFFFFF"/>
        </w:rPr>
        <w:t>У разі неподання стороною попереднього розрахунку суми судових витрат, суд може відмовити їй у відшкодуванні відповідних судових витрат, за винятком суми сплаченого нею судового збору. Попередній розрахунок розміру судових витрат не обмежує сторону у доведенні іншої фактичної суми судових витрат, які підлягають розподілу між сторонами за результатами розгляду справи.</w:t>
      </w:r>
      <w:r w:rsidR="003C2963">
        <w:rPr>
          <w:sz w:val="28"/>
          <w:szCs w:val="28"/>
          <w:shd w:val="clear" w:color="auto" w:fill="FFFFFF"/>
          <w:lang w:val="uk-UA"/>
        </w:rPr>
        <w:t xml:space="preserve"> Як вказує Верховий Суд, застосування цього положення</w:t>
      </w:r>
      <w:r w:rsidR="00FC1274">
        <w:rPr>
          <w:sz w:val="28"/>
          <w:szCs w:val="28"/>
          <w:shd w:val="clear" w:color="auto" w:fill="FFFFFF"/>
          <w:lang w:val="uk-UA"/>
        </w:rPr>
        <w:t xml:space="preserve"> «…</w:t>
      </w:r>
      <w:r w:rsidR="00FC1274" w:rsidRPr="00FC1274">
        <w:rPr>
          <w:sz w:val="28"/>
          <w:szCs w:val="28"/>
          <w:shd w:val="clear" w:color="auto" w:fill="FFFFFF"/>
        </w:rPr>
        <w:t>належить до дискреційних повноважень суду та вирішується ним у кожному конкретному випадку з урахуванням встановлених обставин даної справи, а також інших чи</w:t>
      </w:r>
      <w:r w:rsidR="00FC1274">
        <w:rPr>
          <w:sz w:val="28"/>
          <w:szCs w:val="28"/>
          <w:shd w:val="clear" w:color="auto" w:fill="FFFFFF"/>
        </w:rPr>
        <w:t>нників. Зі змісту ч</w:t>
      </w:r>
      <w:r w:rsidR="00FC1274">
        <w:rPr>
          <w:sz w:val="28"/>
          <w:szCs w:val="28"/>
          <w:shd w:val="clear" w:color="auto" w:fill="FFFFFF"/>
          <w:lang w:val="uk-UA"/>
        </w:rPr>
        <w:t>.8</w:t>
      </w:r>
      <w:r w:rsidR="00FC1274" w:rsidRPr="00FC1274">
        <w:rPr>
          <w:sz w:val="28"/>
          <w:szCs w:val="28"/>
          <w:shd w:val="clear" w:color="auto" w:fill="FFFFFF"/>
        </w:rPr>
        <w:t> </w:t>
      </w:r>
      <w:hyperlink r:id="rId10" w:tgtFrame="_blank" w:history="1">
        <w:r w:rsidR="00FC1274">
          <w:rPr>
            <w:rStyle w:val="a6"/>
            <w:color w:val="auto"/>
            <w:sz w:val="28"/>
            <w:szCs w:val="28"/>
            <w:u w:val="none"/>
            <w:shd w:val="clear" w:color="auto" w:fill="FFFFFF"/>
          </w:rPr>
          <w:t>ст</w:t>
        </w:r>
        <w:r w:rsidR="00FC1274">
          <w:rPr>
            <w:rStyle w:val="a6"/>
            <w:color w:val="auto"/>
            <w:sz w:val="28"/>
            <w:szCs w:val="28"/>
            <w:u w:val="none"/>
            <w:shd w:val="clear" w:color="auto" w:fill="FFFFFF"/>
            <w:lang w:val="uk-UA"/>
          </w:rPr>
          <w:t>.141</w:t>
        </w:r>
        <w:r w:rsidR="00FC1274">
          <w:rPr>
            <w:rStyle w:val="a6"/>
            <w:color w:val="auto"/>
            <w:sz w:val="28"/>
            <w:szCs w:val="28"/>
            <w:u w:val="none"/>
            <w:shd w:val="clear" w:color="auto" w:fill="FFFFFF"/>
          </w:rPr>
          <w:t xml:space="preserve"> </w:t>
        </w:r>
        <w:r w:rsidR="00FC1274">
          <w:rPr>
            <w:rStyle w:val="a6"/>
            <w:color w:val="auto"/>
            <w:sz w:val="28"/>
            <w:szCs w:val="28"/>
            <w:u w:val="none"/>
            <w:shd w:val="clear" w:color="auto" w:fill="FFFFFF"/>
            <w:lang w:val="uk-UA"/>
          </w:rPr>
          <w:t>Ц</w:t>
        </w:r>
        <w:r w:rsidR="00FC1274" w:rsidRPr="00FC1274">
          <w:rPr>
            <w:rStyle w:val="a6"/>
            <w:color w:val="auto"/>
            <w:sz w:val="28"/>
            <w:szCs w:val="28"/>
            <w:u w:val="none"/>
            <w:shd w:val="clear" w:color="auto" w:fill="FFFFFF"/>
          </w:rPr>
          <w:t>ПК України</w:t>
        </w:r>
      </w:hyperlink>
      <w:r w:rsidR="00FC1274" w:rsidRPr="00FC1274">
        <w:rPr>
          <w:sz w:val="28"/>
          <w:szCs w:val="28"/>
          <w:shd w:val="clear" w:color="auto" w:fill="FFFFFF"/>
        </w:rPr>
        <w:t> очевидно вбачається те, що у разі неподання учасником справи попереднього розрахунку у суду є право, а не обов'язок відмовити у відшкодуванні відповідних судових витрат. Тобто сам по собі факт неподання стороною попереднього розрахунку судових витрат разом з першою заявою по суті спору не є безумовною та абсолютною підставою для відмови у відшкодуванні відповідних судових витрат.</w:t>
      </w:r>
      <w:r w:rsidR="00FC1274">
        <w:rPr>
          <w:sz w:val="28"/>
          <w:szCs w:val="28"/>
          <w:shd w:val="clear" w:color="auto" w:fill="FFFFFF"/>
          <w:lang w:val="uk-UA"/>
        </w:rPr>
        <w:t xml:space="preserve"> </w:t>
      </w:r>
      <w:r w:rsidR="00FC1274" w:rsidRPr="00FC1274">
        <w:rPr>
          <w:sz w:val="28"/>
          <w:szCs w:val="28"/>
          <w:shd w:val="clear" w:color="auto" w:fill="FFFFFF"/>
          <w:lang w:val="uk-UA"/>
        </w:rPr>
        <w:t>Зазначене положення забезпечує дотримання принципу змагальності, відповідно до якого учасники справи мають рівні права щодо здійснення всіх процесуальних прав та обов'язків, передбачених</w:t>
      </w:r>
      <w:r w:rsidR="00FC1274" w:rsidRPr="00FC1274">
        <w:rPr>
          <w:sz w:val="28"/>
          <w:szCs w:val="28"/>
          <w:shd w:val="clear" w:color="auto" w:fill="FFFFFF"/>
        </w:rPr>
        <w:t> </w:t>
      </w:r>
      <w:hyperlink r:id="rId11" w:tgtFrame="_blank" w:history="1">
        <w:r w:rsidR="00FC1274">
          <w:rPr>
            <w:rStyle w:val="a6"/>
            <w:color w:val="auto"/>
            <w:sz w:val="28"/>
            <w:szCs w:val="28"/>
            <w:u w:val="none"/>
            <w:shd w:val="clear" w:color="auto" w:fill="FFFFFF"/>
            <w:lang w:val="uk-UA"/>
          </w:rPr>
          <w:t>Ц</w:t>
        </w:r>
        <w:r w:rsidR="00FC1274" w:rsidRPr="00FC1274">
          <w:rPr>
            <w:rStyle w:val="a6"/>
            <w:color w:val="auto"/>
            <w:sz w:val="28"/>
            <w:szCs w:val="28"/>
            <w:u w:val="none"/>
            <w:shd w:val="clear" w:color="auto" w:fill="FFFFFF"/>
            <w:lang w:val="uk-UA"/>
          </w:rPr>
          <w:t>ПК України</w:t>
        </w:r>
      </w:hyperlink>
      <w:r w:rsidR="00FC1274">
        <w:rPr>
          <w:sz w:val="28"/>
          <w:szCs w:val="28"/>
          <w:lang w:val="uk-UA"/>
        </w:rPr>
        <w:t>»</w:t>
      </w:r>
      <w:r w:rsidR="00B46532">
        <w:rPr>
          <w:sz w:val="28"/>
          <w:szCs w:val="28"/>
          <w:lang w:val="uk-UA"/>
        </w:rPr>
        <w:t xml:space="preserve"> </w:t>
      </w:r>
      <w:r w:rsidR="00B46532" w:rsidRPr="00B46532">
        <w:rPr>
          <w:sz w:val="28"/>
          <w:szCs w:val="28"/>
          <w:lang w:val="uk-UA"/>
        </w:rPr>
        <w:t>[</w:t>
      </w:r>
      <w:r w:rsidR="00B46532">
        <w:rPr>
          <w:sz w:val="28"/>
          <w:szCs w:val="28"/>
          <w:lang w:val="uk-UA"/>
        </w:rPr>
        <w:t>42</w:t>
      </w:r>
      <w:r w:rsidR="00B46532" w:rsidRPr="00B46532">
        <w:rPr>
          <w:sz w:val="28"/>
          <w:szCs w:val="28"/>
          <w:lang w:val="uk-UA"/>
        </w:rPr>
        <w:t>]</w:t>
      </w:r>
      <w:r w:rsidR="00FC1274" w:rsidRPr="00FC1274">
        <w:rPr>
          <w:sz w:val="28"/>
          <w:szCs w:val="28"/>
          <w:shd w:val="clear" w:color="auto" w:fill="FFFFFF"/>
          <w:lang w:val="uk-UA"/>
        </w:rPr>
        <w:t>.</w:t>
      </w:r>
    </w:p>
    <w:p w:rsidR="003C2963" w:rsidRDefault="00105F44" w:rsidP="00105F4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w:t>
      </w:r>
      <w:r w:rsidRPr="00105F44">
        <w:rPr>
          <w:sz w:val="28"/>
          <w:szCs w:val="28"/>
          <w:shd w:val="clear" w:color="auto" w:fill="FFFFFF"/>
          <w:lang w:val="uk-UA"/>
        </w:rPr>
        <w:t>Подання попереднього (орієнтовного) розрахунку сум судових витрат, які сторона понесла і які очікує понести у зв'язку із розглядом справи, забезпечує можливість іншій стороні належним чином підготуватися до спростування витрат, які вона вважає необґрунтованими та доводити неспівмірність таких витрат, заявивши клопотання про зменшення витрат на оплату правничої допомоги адвоката, які підлягають розподілу між сторонами, відповідно, забезпечує дотримання принципу змагальності. Крім того, попереднє визначення суми судових витрат надає можливість судам у визначених законом випадках здійснювати забезпечення судових витрат та своєчасно (під час прийняття рішення у справі) здійснювати розподіл судових витрат</w:t>
      </w:r>
      <w:r>
        <w:rPr>
          <w:sz w:val="28"/>
          <w:szCs w:val="28"/>
          <w:shd w:val="clear" w:color="auto" w:fill="FFFFFF"/>
          <w:lang w:val="uk-UA"/>
        </w:rPr>
        <w:t xml:space="preserve">» </w:t>
      </w:r>
      <w:r w:rsidRPr="00105F44">
        <w:rPr>
          <w:sz w:val="28"/>
          <w:szCs w:val="28"/>
          <w:shd w:val="clear" w:color="auto" w:fill="FFFFFF"/>
          <w:lang w:val="uk-UA"/>
        </w:rPr>
        <w:t>[</w:t>
      </w:r>
      <w:r w:rsidR="00B46532">
        <w:rPr>
          <w:sz w:val="28"/>
          <w:szCs w:val="28"/>
          <w:shd w:val="clear" w:color="auto" w:fill="FFFFFF"/>
          <w:lang w:val="uk-UA"/>
        </w:rPr>
        <w:t>38</w:t>
      </w:r>
      <w:r w:rsidRPr="00105F44">
        <w:rPr>
          <w:sz w:val="28"/>
          <w:szCs w:val="28"/>
          <w:shd w:val="clear" w:color="auto" w:fill="FFFFFF"/>
          <w:lang w:val="uk-UA"/>
        </w:rPr>
        <w:t>].</w:t>
      </w:r>
      <w:r w:rsidR="007B47E8">
        <w:rPr>
          <w:sz w:val="28"/>
          <w:szCs w:val="28"/>
          <w:shd w:val="clear" w:color="auto" w:fill="FFFFFF"/>
          <w:lang w:val="uk-UA"/>
        </w:rPr>
        <w:t xml:space="preserve"> </w:t>
      </w:r>
    </w:p>
    <w:p w:rsidR="007B47E8" w:rsidRDefault="007B47E8" w:rsidP="00105F4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У ЦПК України не встановлено обмеження або гранічного розміру компенсації витрат на </w:t>
      </w:r>
      <w:r w:rsidR="00462700">
        <w:rPr>
          <w:sz w:val="28"/>
          <w:szCs w:val="28"/>
          <w:shd w:val="clear" w:color="auto" w:fill="FFFFFF"/>
          <w:lang w:val="uk-UA"/>
        </w:rPr>
        <w:t xml:space="preserve">професійну </w:t>
      </w:r>
      <w:r>
        <w:rPr>
          <w:sz w:val="28"/>
          <w:szCs w:val="28"/>
          <w:shd w:val="clear" w:color="auto" w:fill="FFFFFF"/>
          <w:lang w:val="uk-UA"/>
        </w:rPr>
        <w:t>правничу допомогу.</w:t>
      </w:r>
    </w:p>
    <w:p w:rsidR="007B47E8" w:rsidRDefault="007B47E8" w:rsidP="00105F4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У частині 3 статті 141 Цивільного процесуального кодексу України</w:t>
      </w:r>
      <w:r w:rsidR="00462700">
        <w:rPr>
          <w:sz w:val="28"/>
          <w:szCs w:val="28"/>
          <w:shd w:val="clear" w:color="auto" w:fill="FFFFFF"/>
          <w:lang w:val="uk-UA"/>
        </w:rPr>
        <w:t xml:space="preserve"> визначені питання, які вирішуються при розподілі судових витрат, пов</w:t>
      </w:r>
      <w:r w:rsidR="00462700" w:rsidRPr="00462700">
        <w:rPr>
          <w:sz w:val="28"/>
          <w:szCs w:val="28"/>
          <w:shd w:val="clear" w:color="auto" w:fill="FFFFFF"/>
          <w:lang w:val="uk-UA"/>
        </w:rPr>
        <w:t>’</w:t>
      </w:r>
      <w:r w:rsidR="00462700">
        <w:rPr>
          <w:sz w:val="28"/>
          <w:szCs w:val="28"/>
          <w:shd w:val="clear" w:color="auto" w:fill="FFFFFF"/>
          <w:lang w:val="uk-UA"/>
        </w:rPr>
        <w:t>язаних із наданням професійної правничої допомоги.</w:t>
      </w:r>
    </w:p>
    <w:p w:rsidR="00105F44" w:rsidRDefault="00462700"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Так, при розподілі судових вират, суд враховує, </w:t>
      </w:r>
      <w:r w:rsidRPr="00462700">
        <w:rPr>
          <w:sz w:val="28"/>
          <w:szCs w:val="28"/>
          <w:shd w:val="clear" w:color="auto" w:fill="FFFFFF"/>
          <w:lang w:val="uk-UA"/>
        </w:rPr>
        <w:t>чи пов’язані ці витрати з розглядом справи; чи є розмір таких витрат обґрунтованим та пропорційним до предмета спору з урахуванням ціни позову, значення справи для сторін, в тому числі чи міг результат її вирішення вплинути на репутацію сторони або чи викликала справа публічний інтерес;</w:t>
      </w:r>
      <w:r>
        <w:rPr>
          <w:sz w:val="28"/>
          <w:szCs w:val="28"/>
          <w:shd w:val="clear" w:color="auto" w:fill="FFFFFF"/>
          <w:lang w:val="uk-UA"/>
        </w:rPr>
        <w:t xml:space="preserve"> </w:t>
      </w:r>
      <w:r w:rsidRPr="00462700">
        <w:rPr>
          <w:sz w:val="28"/>
          <w:szCs w:val="28"/>
          <w:shd w:val="clear" w:color="auto" w:fill="FFFFFF"/>
          <w:lang w:val="uk-UA"/>
        </w:rPr>
        <w:t>поведінку сторони під час розгляду справи, що призвела до затягування розгляду справи, зокрема, подання стороною явно необґрунтованих заяв і клопотань, безпідставне твердження або заперечення стороною певних обставин, які мають значення для справи, безпідставне завищення позивачем позовних вимог тощо; дії сторони щодо досудового вирішення спору та щодо врегулювання спору мирним шляхом під час розгляду справи, стадію розгляду справи, на якій такі дії вчинялися</w:t>
      </w:r>
      <w:r>
        <w:rPr>
          <w:sz w:val="28"/>
          <w:szCs w:val="28"/>
          <w:shd w:val="clear" w:color="auto" w:fill="FFFFFF"/>
          <w:lang w:val="uk-UA"/>
        </w:rPr>
        <w:t>.</w:t>
      </w:r>
    </w:p>
    <w:p w:rsidR="00D36DA0" w:rsidRDefault="00D36DA0"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Також сторона повинна довести суду, що витрати, які були понесені на правничу допомогу, були пов</w:t>
      </w:r>
      <w:r w:rsidRPr="00D36DA0">
        <w:rPr>
          <w:sz w:val="28"/>
          <w:szCs w:val="28"/>
          <w:shd w:val="clear" w:color="auto" w:fill="FFFFFF"/>
        </w:rPr>
        <w:t>’</w:t>
      </w:r>
      <w:r>
        <w:rPr>
          <w:sz w:val="28"/>
          <w:szCs w:val="28"/>
          <w:shd w:val="clear" w:color="auto" w:fill="FFFFFF"/>
          <w:lang w:val="uk-UA"/>
        </w:rPr>
        <w:t xml:space="preserve">язані саме з розглядом даної справи. </w:t>
      </w:r>
      <w:r w:rsidR="00165AD2">
        <w:rPr>
          <w:sz w:val="28"/>
          <w:szCs w:val="28"/>
          <w:shd w:val="clear" w:color="auto" w:fill="FFFFFF"/>
          <w:lang w:val="uk-UA"/>
        </w:rPr>
        <w:t xml:space="preserve">Якщо заявник не надав суду підтвердження </w:t>
      </w:r>
      <w:r w:rsidR="00165AD2" w:rsidRPr="00165AD2">
        <w:rPr>
          <w:sz w:val="28"/>
          <w:szCs w:val="28"/>
          <w:shd w:val="clear" w:color="auto" w:fill="FFFFFF"/>
        </w:rPr>
        <w:t>понесення витрат на професійну правничу допомогу, пов'язаних з розглядом саме даної справи у заявленому розмірі,</w:t>
      </w:r>
      <w:r w:rsidR="00165AD2">
        <w:rPr>
          <w:sz w:val="28"/>
          <w:szCs w:val="28"/>
          <w:shd w:val="clear" w:color="auto" w:fill="FFFFFF"/>
          <w:lang w:val="uk-UA"/>
        </w:rPr>
        <w:t xml:space="preserve"> то суд залищає заяву без розгляду, про що постановляє відповідну ухвалу.</w:t>
      </w:r>
    </w:p>
    <w:p w:rsidR="00F860F7" w:rsidRPr="00165AD2" w:rsidRDefault="00F860F7"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Витрати на оплату робіт та послуг адвоката, про відшкодування яких заявлено вимогу, мають бути виконані саме тим адвокатом, з яким укладено договір про надання правової допомоги, інкше суд не матиме підстав для вирішення питання про їх відшкодування.</w:t>
      </w:r>
    </w:p>
    <w:p w:rsidR="00E57AC7" w:rsidRPr="00E57AC7" w:rsidRDefault="00F23D73" w:rsidP="00E57AC7">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У </w:t>
      </w:r>
      <w:r w:rsidR="00186D62">
        <w:rPr>
          <w:sz w:val="28"/>
          <w:szCs w:val="28"/>
          <w:shd w:val="clear" w:color="auto" w:fill="FFFFFF"/>
          <w:lang w:val="uk-UA"/>
        </w:rPr>
        <w:t>ст. 137 ЦПК, ст.ст. 19, 30 Закону України «Про адвокатуру та адвокатську діяльність»</w:t>
      </w:r>
      <w:r w:rsidR="00EB20EE">
        <w:rPr>
          <w:sz w:val="28"/>
          <w:szCs w:val="28"/>
          <w:shd w:val="clear" w:color="auto" w:fill="FFFFFF"/>
          <w:lang w:val="uk-UA"/>
        </w:rPr>
        <w:t xml:space="preserve"> </w:t>
      </w:r>
      <w:r w:rsidR="00EB20EE" w:rsidRPr="00EB20EE">
        <w:rPr>
          <w:sz w:val="28"/>
          <w:szCs w:val="28"/>
          <w:shd w:val="clear" w:color="auto" w:fill="FFFFFF"/>
        </w:rPr>
        <w:t>[</w:t>
      </w:r>
      <w:r w:rsidR="00EB20EE">
        <w:rPr>
          <w:sz w:val="28"/>
          <w:szCs w:val="28"/>
          <w:shd w:val="clear" w:color="auto" w:fill="FFFFFF"/>
          <w:lang w:val="uk-UA"/>
        </w:rPr>
        <w:t>46</w:t>
      </w:r>
      <w:r w:rsidR="00EB20EE" w:rsidRPr="00EB20EE">
        <w:rPr>
          <w:sz w:val="28"/>
          <w:szCs w:val="28"/>
          <w:shd w:val="clear" w:color="auto" w:fill="FFFFFF"/>
        </w:rPr>
        <w:t>]</w:t>
      </w:r>
      <w:r w:rsidR="00186D62">
        <w:rPr>
          <w:sz w:val="28"/>
          <w:szCs w:val="28"/>
          <w:shd w:val="clear" w:color="auto" w:fill="FFFFFF"/>
          <w:lang w:val="uk-UA"/>
        </w:rPr>
        <w:t xml:space="preserve"> </w:t>
      </w:r>
      <w:r>
        <w:rPr>
          <w:sz w:val="28"/>
          <w:szCs w:val="28"/>
          <w:shd w:val="clear" w:color="auto" w:fill="FFFFFF"/>
          <w:lang w:val="uk-UA"/>
        </w:rPr>
        <w:t>визначені види судових  витрат</w:t>
      </w:r>
      <w:r w:rsidR="00186D62">
        <w:rPr>
          <w:sz w:val="28"/>
          <w:szCs w:val="28"/>
          <w:shd w:val="clear" w:color="auto" w:fill="FFFFFF"/>
          <w:lang w:val="uk-UA"/>
        </w:rPr>
        <w:t xml:space="preserve"> на професійну правничу допомогу, які підлягають компенсації</w:t>
      </w:r>
      <w:r>
        <w:rPr>
          <w:sz w:val="28"/>
          <w:szCs w:val="28"/>
          <w:shd w:val="clear" w:color="auto" w:fill="FFFFFF"/>
          <w:lang w:val="uk-UA"/>
        </w:rPr>
        <w:t>. До них відносяться: гонорар адвоката на представництво в суді; послуги надання правової нформації, консультації і роз</w:t>
      </w:r>
      <w:r w:rsidRPr="00F23D73">
        <w:rPr>
          <w:sz w:val="28"/>
          <w:szCs w:val="28"/>
          <w:shd w:val="clear" w:color="auto" w:fill="FFFFFF"/>
        </w:rPr>
        <w:t>’</w:t>
      </w:r>
      <w:r>
        <w:rPr>
          <w:sz w:val="28"/>
          <w:szCs w:val="28"/>
          <w:shd w:val="clear" w:color="auto" w:fill="FFFFFF"/>
          <w:lang w:val="uk-UA"/>
        </w:rPr>
        <w:t xml:space="preserve">яснень з правових питань; складення заяв, </w:t>
      </w:r>
      <w:r w:rsidR="00E57AC7">
        <w:rPr>
          <w:sz w:val="28"/>
          <w:szCs w:val="28"/>
          <w:shd w:val="clear" w:color="auto" w:fill="FFFFFF"/>
        </w:rPr>
        <w:t xml:space="preserve">скарг, процесуальних та </w:t>
      </w:r>
      <w:r w:rsidR="00E57AC7">
        <w:rPr>
          <w:sz w:val="28"/>
          <w:szCs w:val="28"/>
          <w:shd w:val="clear" w:color="auto" w:fill="FFFFFF"/>
          <w:lang w:val="uk-UA"/>
        </w:rPr>
        <w:t>інших документів правового характеру; витрати на збір доказів; вартість послуг помічника адвоката; витрати на прибутя до суду та очікування судоввог засідання; інші види правової допомоги другій сторони (клієнту) на умовах і в порядку, що визначені договором.</w:t>
      </w:r>
    </w:p>
    <w:p w:rsidR="00622BFE" w:rsidRPr="001027AD" w:rsidRDefault="00EE4CF5" w:rsidP="006A71A4">
      <w:pPr>
        <w:pStyle w:val="af1"/>
        <w:spacing w:before="0" w:beforeAutospacing="0" w:after="0" w:afterAutospacing="0" w:line="360" w:lineRule="auto"/>
        <w:ind w:firstLine="709"/>
        <w:jc w:val="both"/>
        <w:textAlignment w:val="baseline"/>
        <w:rPr>
          <w:sz w:val="28"/>
          <w:szCs w:val="28"/>
          <w:shd w:val="clear" w:color="auto" w:fill="FFFFFF"/>
          <w:lang w:val="uk-UA"/>
        </w:rPr>
      </w:pPr>
      <w:r>
        <w:rPr>
          <w:rFonts w:ascii="Arial" w:hAnsi="Arial" w:cs="Arial"/>
          <w:color w:val="000000"/>
          <w:sz w:val="12"/>
          <w:szCs w:val="12"/>
          <w:shd w:val="clear" w:color="auto" w:fill="FFFFFF"/>
        </w:rPr>
        <w:t>.</w:t>
      </w:r>
      <w:r w:rsidR="001027AD">
        <w:rPr>
          <w:rFonts w:ascii="Arial" w:hAnsi="Arial" w:cs="Arial"/>
          <w:color w:val="2F2F2F"/>
          <w:sz w:val="14"/>
          <w:szCs w:val="14"/>
          <w:shd w:val="clear" w:color="auto" w:fill="FFFFFF"/>
        </w:rPr>
        <w:t xml:space="preserve"> </w:t>
      </w:r>
      <w:r w:rsidR="001027AD" w:rsidRPr="001027AD">
        <w:rPr>
          <w:sz w:val="28"/>
          <w:szCs w:val="28"/>
          <w:shd w:val="clear" w:color="auto" w:fill="FFFFFF"/>
          <w:lang w:val="uk-UA"/>
        </w:rPr>
        <w:t>П</w:t>
      </w:r>
      <w:r w:rsidR="00E57AC7" w:rsidRPr="001027AD">
        <w:rPr>
          <w:sz w:val="28"/>
          <w:szCs w:val="28"/>
          <w:shd w:val="clear" w:color="auto" w:fill="FFFFFF"/>
        </w:rPr>
        <w:t>ерелік доказів, які можуть слугувати підтвердженням заявленого розміру витрат</w:t>
      </w:r>
      <w:r w:rsidR="001027AD" w:rsidRPr="001027AD">
        <w:rPr>
          <w:sz w:val="28"/>
          <w:szCs w:val="28"/>
          <w:shd w:val="clear" w:color="auto" w:fill="FFFFFF"/>
          <w:lang w:val="uk-UA"/>
        </w:rPr>
        <w:t xml:space="preserve"> на професійну правничу допомогу, доволі широкій</w:t>
      </w:r>
      <w:r w:rsidR="00E57AC7" w:rsidRPr="001027AD">
        <w:rPr>
          <w:sz w:val="28"/>
          <w:szCs w:val="28"/>
          <w:shd w:val="clear" w:color="auto" w:fill="FFFFFF"/>
        </w:rPr>
        <w:t>.</w:t>
      </w:r>
      <w:r w:rsidR="00622BFE" w:rsidRPr="001027AD">
        <w:rPr>
          <w:sz w:val="28"/>
          <w:szCs w:val="28"/>
          <w:shd w:val="clear" w:color="auto" w:fill="FFFFFF"/>
          <w:lang w:val="uk-UA"/>
        </w:rPr>
        <w:t xml:space="preserve"> </w:t>
      </w:r>
      <w:r w:rsidR="001027AD" w:rsidRPr="001027AD">
        <w:rPr>
          <w:sz w:val="28"/>
          <w:szCs w:val="28"/>
          <w:shd w:val="clear" w:color="auto" w:fill="FFFFFF"/>
        </w:rPr>
        <w:t>Такими доказами можуть бути: договір про надання правової допомоги, акт прийому-передачі документів, акт здачі-приймання виконаних робіт, протокол наданих послуг, рахунки на оплату, банківські документи про оплату послуг. Звісно, даний перелік не є вичерпним.</w:t>
      </w:r>
    </w:p>
    <w:p w:rsidR="00EE4CF5" w:rsidRDefault="001027AD"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Докази повинні містити інформацію про</w:t>
      </w:r>
      <w:r w:rsidR="00EA432C">
        <w:rPr>
          <w:sz w:val="28"/>
          <w:szCs w:val="28"/>
          <w:shd w:val="clear" w:color="auto" w:fill="FFFFFF"/>
          <w:lang w:val="uk-UA"/>
        </w:rPr>
        <w:t xml:space="preserve"> юридичні послуги</w:t>
      </w:r>
      <w:r>
        <w:rPr>
          <w:sz w:val="28"/>
          <w:szCs w:val="28"/>
          <w:shd w:val="clear" w:color="auto" w:fill="FFFFFF"/>
          <w:lang w:val="uk-UA"/>
        </w:rPr>
        <w:t>, які</w:t>
      </w:r>
      <w:r w:rsidR="00EA432C">
        <w:rPr>
          <w:sz w:val="28"/>
          <w:szCs w:val="28"/>
          <w:shd w:val="clear" w:color="auto" w:fill="FFFFFF"/>
          <w:lang w:val="uk-UA"/>
        </w:rPr>
        <w:t xml:space="preserve"> були надані у процесі підготовки справи до судового розгляду та під час розгляду справи по суті. Якщо судове рішення було оскаржено у вищестоящих інстанціях, то оплата послуг на </w:t>
      </w:r>
      <w:r w:rsidR="00186D62">
        <w:rPr>
          <w:sz w:val="28"/>
          <w:szCs w:val="28"/>
          <w:shd w:val="clear" w:color="auto" w:fill="FFFFFF"/>
          <w:lang w:val="uk-UA"/>
        </w:rPr>
        <w:t xml:space="preserve">професійну </w:t>
      </w:r>
      <w:r w:rsidR="00EA432C">
        <w:rPr>
          <w:sz w:val="28"/>
          <w:szCs w:val="28"/>
          <w:shd w:val="clear" w:color="auto" w:fill="FFFFFF"/>
          <w:lang w:val="uk-UA"/>
        </w:rPr>
        <w:t>правничу допомогу оформлюється шляхом укладання додаткових угод</w:t>
      </w:r>
      <w:r w:rsidR="00462700">
        <w:rPr>
          <w:sz w:val="28"/>
          <w:szCs w:val="28"/>
          <w:shd w:val="clear" w:color="auto" w:fill="FFFFFF"/>
          <w:lang w:val="uk-UA"/>
        </w:rPr>
        <w:t>.</w:t>
      </w:r>
    </w:p>
    <w:p w:rsidR="001027AD" w:rsidRDefault="00ED16BB"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Так, у постанові Верховного Суду зазначається, що доказами, якими підтверджується розмір витрат на професійну правову допомогу слугують договір про надання правової допомоги, додаткови угоди, акт приймання-передачі наданих послуг, платіжне доручення про здійснення оплати послуг з правової допомоги за договором</w:t>
      </w:r>
      <w:r w:rsidR="00EB20EE">
        <w:rPr>
          <w:sz w:val="28"/>
          <w:szCs w:val="28"/>
          <w:shd w:val="clear" w:color="auto" w:fill="FFFFFF"/>
          <w:lang w:val="uk-UA"/>
        </w:rPr>
        <w:t xml:space="preserve"> </w:t>
      </w:r>
      <w:r w:rsidR="00EB20EE" w:rsidRPr="00EB20EE">
        <w:rPr>
          <w:sz w:val="28"/>
          <w:szCs w:val="28"/>
          <w:shd w:val="clear" w:color="auto" w:fill="FFFFFF"/>
        </w:rPr>
        <w:t>[</w:t>
      </w:r>
      <w:r w:rsidR="00EB20EE">
        <w:rPr>
          <w:sz w:val="28"/>
          <w:szCs w:val="28"/>
          <w:shd w:val="clear" w:color="auto" w:fill="FFFFFF"/>
          <w:lang w:val="uk-UA"/>
        </w:rPr>
        <w:t>47</w:t>
      </w:r>
      <w:r w:rsidR="00EB20EE" w:rsidRPr="00EB20EE">
        <w:rPr>
          <w:sz w:val="28"/>
          <w:szCs w:val="28"/>
          <w:shd w:val="clear" w:color="auto" w:fill="FFFFFF"/>
        </w:rPr>
        <w:t>]</w:t>
      </w:r>
      <w:r>
        <w:rPr>
          <w:sz w:val="28"/>
          <w:szCs w:val="28"/>
          <w:shd w:val="clear" w:color="auto" w:fill="FFFFFF"/>
          <w:lang w:val="uk-UA"/>
        </w:rPr>
        <w:t>.</w:t>
      </w:r>
    </w:p>
    <w:p w:rsidR="00D455D9" w:rsidRDefault="00ED16BB" w:rsidP="00462700">
      <w:pPr>
        <w:pStyle w:val="af1"/>
        <w:spacing w:before="0" w:beforeAutospacing="0" w:after="0" w:afterAutospacing="0" w:line="360" w:lineRule="auto"/>
        <w:ind w:firstLine="709"/>
        <w:jc w:val="both"/>
        <w:textAlignment w:val="baseline"/>
        <w:rPr>
          <w:sz w:val="28"/>
          <w:szCs w:val="28"/>
          <w:shd w:val="clear" w:color="auto" w:fill="FFFFFF"/>
        </w:rPr>
      </w:pPr>
      <w:r>
        <w:rPr>
          <w:sz w:val="28"/>
          <w:szCs w:val="28"/>
          <w:shd w:val="clear" w:color="auto" w:fill="FFFFFF"/>
          <w:lang w:val="uk-UA"/>
        </w:rPr>
        <w:t>При укладанні договору сторонами визначається перелік юридичних послуг, а саме</w:t>
      </w:r>
      <w:r w:rsidRPr="00ED16BB">
        <w:rPr>
          <w:sz w:val="28"/>
          <w:szCs w:val="28"/>
          <w:shd w:val="clear" w:color="auto" w:fill="FFFFFF"/>
          <w:lang w:val="uk-UA"/>
        </w:rPr>
        <w:t xml:space="preserve">: </w:t>
      </w:r>
      <w:r w:rsidRPr="00ED16BB">
        <w:rPr>
          <w:sz w:val="28"/>
          <w:szCs w:val="28"/>
          <w:shd w:val="clear" w:color="auto" w:fill="FFFFFF"/>
        </w:rPr>
        <w:t>вивчення та аналіз матеріалів справи</w:t>
      </w:r>
      <w:r w:rsidRPr="00ED16BB">
        <w:rPr>
          <w:sz w:val="28"/>
          <w:szCs w:val="28"/>
          <w:shd w:val="clear" w:color="auto" w:fill="FFFFFF"/>
          <w:lang w:val="uk-UA"/>
        </w:rPr>
        <w:t xml:space="preserve">, </w:t>
      </w:r>
      <w:r w:rsidRPr="00ED16BB">
        <w:rPr>
          <w:sz w:val="28"/>
          <w:szCs w:val="28"/>
          <w:shd w:val="clear" w:color="auto" w:fill="FFFFFF"/>
        </w:rPr>
        <w:t>пошук та вивчення судової практики для формування правової позиції; підготовка та подання відзиву на позовну заяву</w:t>
      </w:r>
      <w:r w:rsidRPr="00ED16BB">
        <w:rPr>
          <w:sz w:val="28"/>
          <w:szCs w:val="28"/>
          <w:shd w:val="clear" w:color="auto" w:fill="FFFFFF"/>
          <w:lang w:val="uk-UA"/>
        </w:rPr>
        <w:t xml:space="preserve">; </w:t>
      </w:r>
      <w:r w:rsidRPr="00ED16BB">
        <w:rPr>
          <w:sz w:val="28"/>
          <w:szCs w:val="28"/>
          <w:shd w:val="clear" w:color="auto" w:fill="FFFFFF"/>
        </w:rPr>
        <w:t>представництво інтересів замовника в судових засіданнях у справі</w:t>
      </w:r>
      <w:r>
        <w:rPr>
          <w:sz w:val="28"/>
          <w:szCs w:val="28"/>
          <w:shd w:val="clear" w:color="auto" w:fill="FFFFFF"/>
          <w:lang w:val="uk-UA"/>
        </w:rPr>
        <w:t xml:space="preserve">; </w:t>
      </w:r>
      <w:r w:rsidR="00384419" w:rsidRPr="00384419">
        <w:rPr>
          <w:sz w:val="28"/>
          <w:szCs w:val="28"/>
          <w:shd w:val="clear" w:color="auto" w:fill="FFFFFF"/>
        </w:rPr>
        <w:t xml:space="preserve">підготовка і подання до </w:t>
      </w:r>
      <w:r w:rsidR="00384419" w:rsidRPr="00384419">
        <w:rPr>
          <w:sz w:val="28"/>
          <w:szCs w:val="28"/>
          <w:shd w:val="clear" w:color="auto" w:fill="FFFFFF"/>
          <w:lang w:val="uk-UA"/>
        </w:rPr>
        <w:t>суду</w:t>
      </w:r>
      <w:r w:rsidRPr="00384419">
        <w:rPr>
          <w:sz w:val="28"/>
          <w:szCs w:val="28"/>
          <w:shd w:val="clear" w:color="auto" w:fill="FFFFFF"/>
        </w:rPr>
        <w:t xml:space="preserve"> інших процесуальних документів (письмових пояснень, заяв, клопотань тощо);</w:t>
      </w:r>
      <w:r w:rsidR="00384419">
        <w:rPr>
          <w:sz w:val="28"/>
          <w:szCs w:val="28"/>
          <w:shd w:val="clear" w:color="auto" w:fill="FFFFFF"/>
          <w:lang w:val="uk-UA"/>
        </w:rPr>
        <w:t xml:space="preserve"> </w:t>
      </w:r>
      <w:r w:rsidR="00384419" w:rsidRPr="00384419">
        <w:rPr>
          <w:sz w:val="28"/>
          <w:szCs w:val="28"/>
          <w:shd w:val="clear" w:color="auto" w:fill="FFFFFF"/>
        </w:rPr>
        <w:t>направлення таких документів учасникам справи та подання їх до суду</w:t>
      </w:r>
      <w:r w:rsidR="00384419">
        <w:rPr>
          <w:sz w:val="28"/>
          <w:szCs w:val="28"/>
          <w:shd w:val="clear" w:color="auto" w:fill="FFFFFF"/>
          <w:lang w:val="uk-UA"/>
        </w:rPr>
        <w:t xml:space="preserve">. </w:t>
      </w:r>
    </w:p>
    <w:p w:rsidR="00283E11" w:rsidRDefault="00283E11"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rPr>
        <w:t>Винагорода адвоката</w:t>
      </w:r>
      <w:r>
        <w:rPr>
          <w:sz w:val="28"/>
          <w:szCs w:val="28"/>
          <w:shd w:val="clear" w:color="auto" w:fill="FFFFFF"/>
          <w:lang w:val="uk-UA"/>
        </w:rPr>
        <w:t xml:space="preserve"> розраховується відповідно до погодинних ставок і вказується в акті приймання-передачі наданих послуг. Час, що витрачений адвокатом, помічником адвоката понад вказаних у договорі (додаткових угод) оплачується заявником на підставі окремого рахунку протягом 5 (п</w:t>
      </w:r>
      <w:r w:rsidRPr="00283E11">
        <w:rPr>
          <w:sz w:val="28"/>
          <w:szCs w:val="28"/>
          <w:shd w:val="clear" w:color="auto" w:fill="FFFFFF"/>
        </w:rPr>
        <w:t>’</w:t>
      </w:r>
      <w:r>
        <w:rPr>
          <w:sz w:val="28"/>
          <w:szCs w:val="28"/>
          <w:shd w:val="clear" w:color="auto" w:fill="FFFFFF"/>
          <w:lang w:val="uk-UA"/>
        </w:rPr>
        <w:t xml:space="preserve">яти) робочих днів з моменту закінченя надання послуг. </w:t>
      </w:r>
    </w:p>
    <w:p w:rsidR="00D36DA0" w:rsidRDefault="00D36DA0"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Отже, </w:t>
      </w:r>
      <w:r w:rsidRPr="00D36DA0">
        <w:rPr>
          <w:sz w:val="28"/>
          <w:szCs w:val="28"/>
          <w:shd w:val="clear" w:color="auto" w:fill="FFFFFF"/>
          <w:lang w:val="uk-UA"/>
        </w:rPr>
        <w:t>п</w:t>
      </w:r>
      <w:r w:rsidRPr="00D36DA0">
        <w:rPr>
          <w:sz w:val="28"/>
          <w:szCs w:val="28"/>
          <w:shd w:val="clear" w:color="auto" w:fill="FFFFFF"/>
        </w:rPr>
        <w:t>одання детального опису робіт (наданих послуг), виконаних адвокатом, та здійснених ним витрат, необхідних для надання правничої допомоги, не є самоціллю, а є необхідним для визначення розміру витрат на професійну правничу допомогу з метою розподілу судових витрат.</w:t>
      </w:r>
    </w:p>
    <w:p w:rsidR="00165AD2" w:rsidRDefault="00165AD2"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sidRPr="00165AD2">
        <w:rPr>
          <w:sz w:val="28"/>
          <w:szCs w:val="28"/>
          <w:shd w:val="clear" w:color="auto" w:fill="FFFFFF"/>
          <w:lang w:val="uk-UA"/>
        </w:rPr>
        <w:t>У разі недотримання вимог співмірності, суд може, за клопотанням іншої сторони, може зменшити розмір витрат на правничу допомогу, які підлягають розподілу між сторонами.</w:t>
      </w:r>
      <w:r>
        <w:rPr>
          <w:sz w:val="28"/>
          <w:szCs w:val="28"/>
          <w:shd w:val="clear" w:color="auto" w:fill="FFFFFF"/>
          <w:lang w:val="uk-UA"/>
        </w:rPr>
        <w:t xml:space="preserve"> </w:t>
      </w:r>
      <w:r w:rsidRPr="00165AD2">
        <w:rPr>
          <w:sz w:val="28"/>
          <w:szCs w:val="28"/>
          <w:shd w:val="clear" w:color="auto" w:fill="FFFFFF"/>
        </w:rPr>
        <w:t>Обов’язок доведення неспівмірності витрат покладається на сторону, яка заявляє клопотання про зменшення витрат на оплату правничої допомоги адвоката, які підлягають розподілу між сторонами.</w:t>
      </w:r>
    </w:p>
    <w:p w:rsidR="002E6186" w:rsidRDefault="002E6186"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sidRPr="002E6186">
        <w:rPr>
          <w:sz w:val="28"/>
          <w:szCs w:val="28"/>
          <w:shd w:val="clear" w:color="auto" w:fill="FFFFFF"/>
          <w:lang w:val="uk-UA"/>
        </w:rPr>
        <w:t xml:space="preserve">Зменшення суми судових витрат на професійну правничу допомогу, які підлягають розподілу, можливе виключно на підставі клопотання іншої сторони щодо неспівмірності заявлених іншою стороною витрат із складністю відповідної роботи, її обсягом та часом, витраченим ним на виконання робіт. </w:t>
      </w:r>
      <w:r w:rsidRPr="002E6186">
        <w:rPr>
          <w:sz w:val="28"/>
          <w:szCs w:val="28"/>
          <w:shd w:val="clear" w:color="auto" w:fill="FFFFFF"/>
        </w:rPr>
        <w:t>Суд з огляду на принципи диспозитивності та змагальності не може вирішувати питання про зменшення суми судових витрат на професійну правову допомогу, що підлягають розподілу, з власної ініціативи.</w:t>
      </w:r>
    </w:p>
    <w:p w:rsidR="002E6186" w:rsidRDefault="002E6186"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Клопотання про зменшення розміру витрат на правничу допомогу має право сторона, яка повинна відшкодувати зазначені витрати.</w:t>
      </w:r>
    </w:p>
    <w:p w:rsidR="00CC15AA" w:rsidRPr="00CC15AA" w:rsidRDefault="00CC15AA"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sidRPr="00CC15AA">
        <w:rPr>
          <w:sz w:val="28"/>
          <w:szCs w:val="28"/>
          <w:lang w:val="uk-UA"/>
        </w:rPr>
        <w:t xml:space="preserve">Як зазначають А. М. Долгополов, К.В. Несін «…право заперечувати суму наданого стороною розрахунку судових витрат має виключно інша сторона шляхом подання відповідного клопотання. </w:t>
      </w:r>
      <w:r w:rsidRPr="00CC15AA">
        <w:rPr>
          <w:sz w:val="28"/>
          <w:szCs w:val="28"/>
        </w:rPr>
        <w:t>Окрім того, на сторону, що заявила клопотання, покладається обов’язок доведення неспівмірності заявлених витрат. Незважаючи на зазначену імперативну норму, суди нерідко виходять за межі своїх повноважень та за відсутності поданого другою стороною клопотання зменшують розмір судових витрат</w:t>
      </w:r>
      <w:r w:rsidRPr="00CC15AA">
        <w:rPr>
          <w:sz w:val="28"/>
          <w:szCs w:val="28"/>
          <w:lang w:val="uk-UA"/>
        </w:rPr>
        <w:t xml:space="preserve">» </w:t>
      </w:r>
      <w:r w:rsidRPr="00CC15AA">
        <w:rPr>
          <w:sz w:val="28"/>
          <w:szCs w:val="28"/>
        </w:rPr>
        <w:t>[</w:t>
      </w:r>
      <w:r w:rsidR="00CA6AD0">
        <w:rPr>
          <w:sz w:val="28"/>
          <w:szCs w:val="28"/>
          <w:lang w:val="uk-UA"/>
        </w:rPr>
        <w:t xml:space="preserve">48, </w:t>
      </w:r>
      <w:r>
        <w:rPr>
          <w:sz w:val="28"/>
          <w:szCs w:val="28"/>
          <w:lang w:val="uk-UA"/>
        </w:rPr>
        <w:t>с.14</w:t>
      </w:r>
      <w:r w:rsidR="00C47C68">
        <w:rPr>
          <w:sz w:val="28"/>
          <w:szCs w:val="28"/>
          <w:lang w:val="uk-UA"/>
        </w:rPr>
        <w:t>5</w:t>
      </w:r>
      <w:r w:rsidRPr="00CC15AA">
        <w:rPr>
          <w:sz w:val="28"/>
          <w:szCs w:val="28"/>
        </w:rPr>
        <w:t>]</w:t>
      </w:r>
      <w:r>
        <w:rPr>
          <w:sz w:val="28"/>
          <w:szCs w:val="28"/>
        </w:rPr>
        <w:t>.</w:t>
      </w:r>
    </w:p>
    <w:p w:rsidR="00B5130E" w:rsidRDefault="00B5130E" w:rsidP="00B5130E">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«…У застосуванні критерію спавмірності витрат на оплату послуг адвоката суд користується досить широким розсудом, який повинен ґрунтуватися на більш чітких критеріях. Ці критерії суд застосовує за наявності наданих стороною, яка зазначає про не співмірність витрат, доказів та обґрунтування невідповідності цим критеріям заявлених витрат. Для визначення суми відшкодування необхідно керуватися критеріями реальності  адвокатських витрат (установлення їхньої дійсності та необхідності) та розумності їхнього розміру, зважаючи на конкретні обставини справи та фінансовий стан огбох сторін»</w:t>
      </w:r>
      <w:r w:rsidR="00CA6AD0" w:rsidRPr="00B5130E">
        <w:rPr>
          <w:sz w:val="28"/>
          <w:szCs w:val="28"/>
          <w:shd w:val="clear" w:color="auto" w:fill="FFFFFF"/>
          <w:lang w:val="uk-UA"/>
        </w:rPr>
        <w:t xml:space="preserve"> </w:t>
      </w:r>
      <w:r w:rsidRPr="00B5130E">
        <w:rPr>
          <w:sz w:val="28"/>
          <w:szCs w:val="28"/>
          <w:shd w:val="clear" w:color="auto" w:fill="FFFFFF"/>
          <w:lang w:val="uk-UA"/>
        </w:rPr>
        <w:t>[</w:t>
      </w:r>
      <w:r w:rsidR="00CA6AD0">
        <w:rPr>
          <w:sz w:val="28"/>
          <w:szCs w:val="28"/>
          <w:shd w:val="clear" w:color="auto" w:fill="FFFFFF"/>
          <w:lang w:val="uk-UA"/>
        </w:rPr>
        <w:t>49</w:t>
      </w:r>
      <w:r w:rsidRPr="00B5130E">
        <w:rPr>
          <w:sz w:val="28"/>
          <w:szCs w:val="28"/>
          <w:shd w:val="clear" w:color="auto" w:fill="FFFFFF"/>
          <w:lang w:val="uk-UA"/>
        </w:rPr>
        <w:t>]</w:t>
      </w:r>
      <w:r>
        <w:rPr>
          <w:sz w:val="28"/>
          <w:szCs w:val="28"/>
          <w:shd w:val="clear" w:color="auto" w:fill="FFFFFF"/>
          <w:lang w:val="uk-UA"/>
        </w:rPr>
        <w:t>.</w:t>
      </w:r>
    </w:p>
    <w:p w:rsidR="002E6186" w:rsidRDefault="002E6186"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Pr>
          <w:color w:val="000000"/>
          <w:sz w:val="28"/>
          <w:szCs w:val="28"/>
          <w:shd w:val="clear" w:color="auto" w:fill="FFFFFF"/>
          <w:lang w:val="uk-UA"/>
        </w:rPr>
        <w:t>Верховний Суд, розглядаюч касаційну скаргу</w:t>
      </w:r>
      <w:r w:rsidR="00F860F7">
        <w:rPr>
          <w:color w:val="000000"/>
          <w:sz w:val="28"/>
          <w:szCs w:val="28"/>
          <w:shd w:val="clear" w:color="auto" w:fill="FFFFFF"/>
          <w:lang w:val="uk-UA"/>
        </w:rPr>
        <w:t>, вказав на на критерії співмірності при відшкодуванні витрат на пра</w:t>
      </w:r>
      <w:r w:rsidR="00CC15AA">
        <w:rPr>
          <w:color w:val="000000"/>
          <w:sz w:val="28"/>
          <w:szCs w:val="28"/>
          <w:shd w:val="clear" w:color="auto" w:fill="FFFFFF"/>
          <w:lang w:val="uk-UA"/>
        </w:rPr>
        <w:t>в</w:t>
      </w:r>
      <w:r w:rsidR="00F860F7">
        <w:rPr>
          <w:color w:val="000000"/>
          <w:sz w:val="28"/>
          <w:szCs w:val="28"/>
          <w:shd w:val="clear" w:color="auto" w:fill="FFFFFF"/>
          <w:lang w:val="uk-UA"/>
        </w:rPr>
        <w:t xml:space="preserve">ничу допомогу. Так, </w:t>
      </w:r>
      <w:r>
        <w:rPr>
          <w:color w:val="000000"/>
          <w:sz w:val="28"/>
          <w:szCs w:val="28"/>
          <w:shd w:val="clear" w:color="auto" w:fill="FFFFFF"/>
          <w:lang w:val="uk-UA"/>
        </w:rPr>
        <w:t>«…</w:t>
      </w:r>
      <w:r w:rsidRPr="002E6186">
        <w:rPr>
          <w:color w:val="000000"/>
          <w:sz w:val="28"/>
          <w:szCs w:val="28"/>
          <w:shd w:val="clear" w:color="auto" w:fill="FFFFFF"/>
          <w:lang w:val="uk-UA"/>
        </w:rPr>
        <w:t>Обґрунтовуючи клопотання про зменшення розміру витрат на професійну правничу допомогу, позивач зазначає, що відповідачем сума витрат на професійну правничу допомогу значно завищена, перелік послуг</w:t>
      </w:r>
      <w:r>
        <w:rPr>
          <w:color w:val="000000"/>
          <w:sz w:val="28"/>
          <w:szCs w:val="28"/>
          <w:shd w:val="clear" w:color="auto" w:fill="FFFFFF"/>
          <w:lang w:val="uk-UA"/>
        </w:rPr>
        <w:t xml:space="preserve"> наданих адвокатом</w:t>
      </w:r>
      <w:r w:rsidRPr="002E6186">
        <w:rPr>
          <w:color w:val="000000"/>
          <w:sz w:val="28"/>
          <w:szCs w:val="28"/>
          <w:shd w:val="clear" w:color="auto" w:fill="FFFFFF"/>
          <w:lang w:val="uk-UA"/>
        </w:rPr>
        <w:t xml:space="preserve"> не відповідає дійсності та суперечить матеріалам справи.</w:t>
      </w:r>
      <w:r w:rsidRPr="002E6186">
        <w:rPr>
          <w:rFonts w:ascii="Arial" w:hAnsi="Arial" w:cs="Arial"/>
          <w:color w:val="000000"/>
          <w:sz w:val="12"/>
          <w:szCs w:val="12"/>
          <w:shd w:val="clear" w:color="auto" w:fill="FFFFFF"/>
          <w:lang w:val="uk-UA"/>
        </w:rPr>
        <w:t xml:space="preserve"> </w:t>
      </w:r>
      <w:r w:rsidRPr="002E6186">
        <w:rPr>
          <w:sz w:val="28"/>
          <w:szCs w:val="28"/>
          <w:shd w:val="clear" w:color="auto" w:fill="FFFFFF"/>
        </w:rPr>
        <w:t>При цьому позивач вказує, що на момент звернення із вказаною заявою,</w:t>
      </w:r>
      <w:r w:rsidRPr="002E6186">
        <w:rPr>
          <w:sz w:val="28"/>
          <w:szCs w:val="28"/>
          <w:shd w:val="clear" w:color="auto" w:fill="FFFFFF"/>
          <w:lang w:val="uk-UA"/>
        </w:rPr>
        <w:t xml:space="preserve"> </w:t>
      </w:r>
      <w:r w:rsidRPr="002E6186">
        <w:rPr>
          <w:sz w:val="28"/>
          <w:szCs w:val="28"/>
          <w:shd w:val="clear" w:color="auto" w:fill="FFFFFF"/>
        </w:rPr>
        <w:t>відповідачем: не подано попередній (орієнтовний) розрахунок суми судового збору; не виконано вимогу процесуального законодавства, за якою передбачено подачу детального опису робіт (наданих послуг), виконаних адвокатом та здійснення ним витрат, необхідних для надання правничої допомоги. Серед іншого матеріали справи не містять, а заявником не додано доказів, які б свідчили про доцільність та неминучість витрат на професійну правничу допомогу. Відзив, поданий відповідачем на касаційну скаргу, не містить ґрунтовного аналізу норм матеріального та процесуального права, значною мірою (текстуально й по суті) відтворює доводи, викладені заявником в апеляційній скарзі</w:t>
      </w:r>
      <w:r w:rsidRPr="002E6186">
        <w:rPr>
          <w:sz w:val="28"/>
          <w:szCs w:val="28"/>
          <w:shd w:val="clear" w:color="auto" w:fill="FFFFFF"/>
          <w:lang w:val="uk-UA"/>
        </w:rPr>
        <w:t xml:space="preserve"> </w:t>
      </w:r>
      <w:r w:rsidRPr="002E6186">
        <w:rPr>
          <w:sz w:val="28"/>
          <w:szCs w:val="28"/>
          <w:shd w:val="clear" w:color="auto" w:fill="FFFFFF"/>
        </w:rPr>
        <w:t>та його виготовлення не вимагало значного обсягу технічних робіт. Крім того, враховуючи незначну тривалість судового засідання 02.07.2020 у справі N 915/1654/19, заявлені витрати на професійну правничу допомогу за участь в судових засіданнях в суді касаційної інстанції не відповідають принципу співрозмірності відносно затраченого часу проведення вказаних судових засідань. Тому обсяг наданих послуг адвокатом в суді касаційної інстанції не відповідає критерію реальності таких витрат</w:t>
      </w:r>
      <w:r>
        <w:rPr>
          <w:sz w:val="28"/>
          <w:szCs w:val="28"/>
          <w:shd w:val="clear" w:color="auto" w:fill="FFFFFF"/>
          <w:lang w:val="uk-UA"/>
        </w:rPr>
        <w:t>»</w:t>
      </w:r>
      <w:r w:rsidR="00F860F7">
        <w:rPr>
          <w:sz w:val="28"/>
          <w:szCs w:val="28"/>
          <w:shd w:val="clear" w:color="auto" w:fill="FFFFFF"/>
          <w:lang w:val="uk-UA"/>
        </w:rPr>
        <w:t xml:space="preserve"> </w:t>
      </w:r>
      <w:r w:rsidR="00F860F7" w:rsidRPr="00CA6AD0">
        <w:rPr>
          <w:sz w:val="28"/>
          <w:szCs w:val="28"/>
          <w:shd w:val="clear" w:color="auto" w:fill="FFFFFF"/>
        </w:rPr>
        <w:t>[</w:t>
      </w:r>
      <w:r w:rsidR="00CA6AD0">
        <w:rPr>
          <w:sz w:val="28"/>
          <w:szCs w:val="28"/>
          <w:shd w:val="clear" w:color="auto" w:fill="FFFFFF"/>
          <w:lang w:val="uk-UA"/>
        </w:rPr>
        <w:t>50</w:t>
      </w:r>
      <w:r w:rsidR="00F860F7" w:rsidRPr="00CA6AD0">
        <w:rPr>
          <w:sz w:val="28"/>
          <w:szCs w:val="28"/>
          <w:shd w:val="clear" w:color="auto" w:fill="FFFFFF"/>
        </w:rPr>
        <w:t>]</w:t>
      </w:r>
      <w:r w:rsidR="00F860F7">
        <w:rPr>
          <w:sz w:val="28"/>
          <w:szCs w:val="28"/>
          <w:shd w:val="clear" w:color="auto" w:fill="FFFFFF"/>
          <w:lang w:val="uk-UA"/>
        </w:rPr>
        <w:t>.</w:t>
      </w:r>
    </w:p>
    <w:p w:rsidR="00B5130E" w:rsidRDefault="009F5DE7" w:rsidP="00462700">
      <w:pPr>
        <w:pStyle w:val="af1"/>
        <w:spacing w:before="0" w:beforeAutospacing="0" w:after="0" w:afterAutospacing="0" w:line="360" w:lineRule="auto"/>
        <w:ind w:firstLine="709"/>
        <w:jc w:val="both"/>
        <w:textAlignment w:val="baseline"/>
        <w:rPr>
          <w:sz w:val="28"/>
          <w:szCs w:val="28"/>
          <w:lang w:val="uk-UA"/>
        </w:rPr>
      </w:pPr>
      <w:r w:rsidRPr="009F5DE7">
        <w:rPr>
          <w:sz w:val="28"/>
          <w:szCs w:val="28"/>
          <w:shd w:val="clear" w:color="auto" w:fill="FFFFFF"/>
          <w:lang w:val="uk-UA"/>
        </w:rPr>
        <w:t xml:space="preserve">Визначаючи </w:t>
      </w:r>
      <w:r w:rsidRPr="009F5DE7">
        <w:rPr>
          <w:sz w:val="28"/>
          <w:szCs w:val="28"/>
          <w:lang w:val="uk-UA"/>
        </w:rPr>
        <w:t>обсяг юридичної та технічної роботи за результатами розгляду відповідного клопотання про зменшення розміру судових витрат на професійну правничу допомогу (заперечень щодо розміру стягнення витрат на професійну правничу допомогу), суд ураховує, чи змінювалася правова позиція сторін у справі в судах першої, апеляційної та касаційної інстанції; чи потрібно було адвокату вивчати додаткові джерела права, законодавство, що регулює спір у справі, документи та доводи, якими протилежні сторони у справі обґрунтували свої вимоги, та інші обставини.</w:t>
      </w:r>
    </w:p>
    <w:p w:rsidR="00F860F7" w:rsidRDefault="009F5DE7" w:rsidP="00462700">
      <w:pPr>
        <w:pStyle w:val="af1"/>
        <w:spacing w:before="0" w:beforeAutospacing="0" w:after="0" w:afterAutospacing="0" w:line="360" w:lineRule="auto"/>
        <w:ind w:firstLine="709"/>
        <w:jc w:val="both"/>
        <w:textAlignment w:val="baseline"/>
        <w:rPr>
          <w:sz w:val="28"/>
          <w:szCs w:val="28"/>
          <w:lang w:val="uk-UA"/>
        </w:rPr>
      </w:pPr>
      <w:r>
        <w:rPr>
          <w:sz w:val="28"/>
          <w:szCs w:val="28"/>
          <w:lang w:val="uk-UA"/>
        </w:rPr>
        <w:t>«…</w:t>
      </w:r>
      <w:r w:rsidRPr="009F5DE7">
        <w:rPr>
          <w:sz w:val="28"/>
          <w:szCs w:val="28"/>
        </w:rPr>
        <w:t>Вирішуючи питання про розподіл судових витрат, суд за наявності заперечення сторони проти розподілу витрат на адвоката або з власної ініціативи, керуючись критеріями, визнач</w:t>
      </w:r>
      <w:r>
        <w:rPr>
          <w:sz w:val="28"/>
          <w:szCs w:val="28"/>
        </w:rPr>
        <w:t>еними ч</w:t>
      </w:r>
      <w:r>
        <w:rPr>
          <w:sz w:val="28"/>
          <w:szCs w:val="28"/>
          <w:lang w:val="uk-UA"/>
        </w:rPr>
        <w:t>. 3-5</w:t>
      </w:r>
      <w:r>
        <w:rPr>
          <w:sz w:val="28"/>
          <w:szCs w:val="28"/>
        </w:rPr>
        <w:t>,</w:t>
      </w:r>
      <w:r>
        <w:rPr>
          <w:sz w:val="28"/>
          <w:szCs w:val="28"/>
          <w:lang w:val="uk-UA"/>
        </w:rPr>
        <w:t xml:space="preserve"> 9</w:t>
      </w:r>
      <w:r>
        <w:rPr>
          <w:sz w:val="28"/>
          <w:szCs w:val="28"/>
        </w:rPr>
        <w:t xml:space="preserve"> ст</w:t>
      </w:r>
      <w:r>
        <w:rPr>
          <w:sz w:val="28"/>
          <w:szCs w:val="28"/>
          <w:lang w:val="uk-UA"/>
        </w:rPr>
        <w:t>.</w:t>
      </w:r>
      <w:r w:rsidRPr="009F5DE7">
        <w:rPr>
          <w:sz w:val="28"/>
          <w:szCs w:val="28"/>
        </w:rPr>
        <w:t xml:space="preserve"> 141 ЦПК України, може не присуджувати стороні, на користь якої ухвалено судове рішення, всі її витрати на професійну правову допомогу.</w:t>
      </w:r>
      <w:r>
        <w:rPr>
          <w:sz w:val="28"/>
          <w:szCs w:val="28"/>
          <w:lang w:val="uk-UA"/>
        </w:rPr>
        <w:t xml:space="preserve"> </w:t>
      </w:r>
      <w:r>
        <w:t xml:space="preserve">У </w:t>
      </w:r>
      <w:r w:rsidRPr="009F5DE7">
        <w:rPr>
          <w:sz w:val="28"/>
          <w:szCs w:val="28"/>
        </w:rPr>
        <w:t>такому випадку суд, відмовляє стороні, на користь якої ухвалено рішення, у відшкодуванні здійснених нею витрат на правову допомогу повністю або частково та, відповідно, не покладає такі витрати повністю або частково на сторону, не на користь якої ухвалено рішення.</w:t>
      </w:r>
      <w:r w:rsidRPr="009F5DE7">
        <w:rPr>
          <w:sz w:val="28"/>
          <w:szCs w:val="28"/>
          <w:lang w:val="uk-UA"/>
        </w:rPr>
        <w:t xml:space="preserve"> </w:t>
      </w:r>
      <w:r w:rsidRPr="009F5DE7">
        <w:rPr>
          <w:sz w:val="28"/>
          <w:szCs w:val="28"/>
        </w:rPr>
        <w:t>При цьому в судовому рішенні суд повинен конкретно вказати, які саме витрати на правову допомогу не підлягають відшкодуванню повністю або частково, навести мотивацію такого рішення та правові підстави для його ухвалення</w:t>
      </w:r>
      <w:r>
        <w:rPr>
          <w:sz w:val="28"/>
          <w:szCs w:val="28"/>
          <w:lang w:val="uk-UA"/>
        </w:rPr>
        <w:t xml:space="preserve">» </w:t>
      </w:r>
      <w:r w:rsidRPr="009F5DE7">
        <w:rPr>
          <w:sz w:val="28"/>
          <w:szCs w:val="28"/>
        </w:rPr>
        <w:t>[</w:t>
      </w:r>
      <w:r w:rsidR="00CA6AD0">
        <w:rPr>
          <w:sz w:val="28"/>
          <w:szCs w:val="28"/>
          <w:lang w:val="uk-UA"/>
        </w:rPr>
        <w:t>50</w:t>
      </w:r>
      <w:r w:rsidRPr="009F5DE7">
        <w:rPr>
          <w:sz w:val="28"/>
          <w:szCs w:val="28"/>
        </w:rPr>
        <w:t>].</w:t>
      </w:r>
    </w:p>
    <w:p w:rsidR="006A75D9" w:rsidRDefault="009F5DE7" w:rsidP="00331FE5">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lang w:val="uk-UA"/>
        </w:rPr>
        <w:t>Згідно з ч.7 ст. 137 ЦПК України «…</w:t>
      </w:r>
      <w:r w:rsidRPr="009F5DE7">
        <w:rPr>
          <w:sz w:val="28"/>
          <w:szCs w:val="28"/>
          <w:shd w:val="clear" w:color="auto" w:fill="FFFFFF"/>
          <w:lang w:val="uk-UA"/>
        </w:rPr>
        <w:t>Витрати фізичних осіб, пов’язані з оплатою професійної правничої допомоги при розгляді судом справ про оголошення померлою фізичної особи, яка пропала безвісти за обставин, що загрожували їй смертю або дають підстави вважати фізичну особу загиблою від певного нещасного випадку, або інших обставин внаслідок надзвичайних ситуацій техногенного та природного характеру, несуть юридичні особи, на території яких мав місце нещасний випадок внаслідок таких надзвичайних ситуацій»</w:t>
      </w:r>
      <w:r>
        <w:rPr>
          <w:sz w:val="28"/>
          <w:szCs w:val="28"/>
          <w:shd w:val="clear" w:color="auto" w:fill="FFFFFF"/>
          <w:lang w:val="uk-UA"/>
        </w:rPr>
        <w:t xml:space="preserve"> </w:t>
      </w:r>
      <w:r w:rsidRPr="009F5DE7">
        <w:rPr>
          <w:sz w:val="28"/>
          <w:szCs w:val="28"/>
          <w:shd w:val="clear" w:color="auto" w:fill="FFFFFF"/>
          <w:lang w:val="uk-UA"/>
        </w:rPr>
        <w:t>[</w:t>
      </w:r>
      <w:r w:rsidR="00CA6AD0">
        <w:rPr>
          <w:sz w:val="28"/>
          <w:szCs w:val="28"/>
          <w:shd w:val="clear" w:color="auto" w:fill="FFFFFF"/>
          <w:lang w:val="uk-UA"/>
        </w:rPr>
        <w:t>20</w:t>
      </w:r>
      <w:r w:rsidRPr="009F5DE7">
        <w:rPr>
          <w:sz w:val="28"/>
          <w:szCs w:val="28"/>
          <w:shd w:val="clear" w:color="auto" w:fill="FFFFFF"/>
          <w:lang w:val="uk-UA"/>
        </w:rPr>
        <w:t>].</w:t>
      </w:r>
    </w:p>
    <w:p w:rsidR="009F5DE7" w:rsidRDefault="009F5DE7" w:rsidP="0046270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Окрім витрат, пов</w:t>
      </w:r>
      <w:r w:rsidRPr="00A53886">
        <w:rPr>
          <w:sz w:val="28"/>
          <w:szCs w:val="28"/>
          <w:shd w:val="clear" w:color="auto" w:fill="FFFFFF"/>
          <w:lang w:val="uk-UA"/>
        </w:rPr>
        <w:t>’</w:t>
      </w:r>
      <w:r>
        <w:rPr>
          <w:sz w:val="28"/>
          <w:szCs w:val="28"/>
          <w:shd w:val="clear" w:color="auto" w:fill="FFFFFF"/>
          <w:lang w:val="uk-UA"/>
        </w:rPr>
        <w:t>язаних з наданням професійної</w:t>
      </w:r>
      <w:r w:rsidR="00080C91">
        <w:rPr>
          <w:sz w:val="28"/>
          <w:szCs w:val="28"/>
          <w:shd w:val="clear" w:color="auto" w:fill="FFFFFF"/>
          <w:lang w:val="uk-UA"/>
        </w:rPr>
        <w:t xml:space="preserve"> правничої допомоги сторони нес</w:t>
      </w:r>
      <w:r w:rsidR="00A53886">
        <w:rPr>
          <w:sz w:val="28"/>
          <w:szCs w:val="28"/>
          <w:shd w:val="clear" w:color="auto" w:fill="FFFFFF"/>
          <w:lang w:val="uk-UA"/>
        </w:rPr>
        <w:t>у</w:t>
      </w:r>
      <w:r w:rsidR="00331FE5">
        <w:rPr>
          <w:sz w:val="28"/>
          <w:szCs w:val="28"/>
          <w:shd w:val="clear" w:color="auto" w:fill="FFFFFF"/>
          <w:lang w:val="uk-UA"/>
        </w:rPr>
        <w:t xml:space="preserve">ть інші </w:t>
      </w:r>
      <w:r w:rsidR="00080C91">
        <w:rPr>
          <w:sz w:val="28"/>
          <w:szCs w:val="28"/>
          <w:shd w:val="clear" w:color="auto" w:fill="FFFFFF"/>
          <w:lang w:val="uk-UA"/>
        </w:rPr>
        <w:t xml:space="preserve">витрати, </w:t>
      </w:r>
      <w:r w:rsidR="00080C91" w:rsidRPr="00A53886">
        <w:rPr>
          <w:sz w:val="28"/>
          <w:szCs w:val="28"/>
          <w:shd w:val="clear" w:color="auto" w:fill="FFFFFF"/>
          <w:lang w:val="uk-UA"/>
        </w:rPr>
        <w:t>пов’язані з</w:t>
      </w:r>
      <w:r w:rsidR="00331FE5">
        <w:rPr>
          <w:sz w:val="28"/>
          <w:szCs w:val="28"/>
          <w:shd w:val="clear" w:color="auto" w:fill="FFFFFF"/>
          <w:lang w:val="uk-UA"/>
        </w:rPr>
        <w:t xml:space="preserve"> розглядом справи. До них відносяться витрати, пов</w:t>
      </w:r>
      <w:r w:rsidR="00331FE5" w:rsidRPr="00331FE5">
        <w:rPr>
          <w:sz w:val="28"/>
          <w:szCs w:val="28"/>
          <w:shd w:val="clear" w:color="auto" w:fill="FFFFFF"/>
        </w:rPr>
        <w:t>’</w:t>
      </w:r>
      <w:r w:rsidR="00331FE5">
        <w:rPr>
          <w:sz w:val="28"/>
          <w:szCs w:val="28"/>
          <w:shd w:val="clear" w:color="auto" w:fill="FFFFFF"/>
          <w:lang w:val="uk-UA"/>
        </w:rPr>
        <w:t>язані з</w:t>
      </w:r>
      <w:r w:rsidR="00080C91" w:rsidRPr="00A53886">
        <w:rPr>
          <w:sz w:val="28"/>
          <w:szCs w:val="28"/>
          <w:shd w:val="clear" w:color="auto" w:fill="FFFFFF"/>
          <w:lang w:val="uk-UA"/>
        </w:rPr>
        <w:t xml:space="preserve"> переїздом до іншого населеного пункту сторін та їхніх представників, а також </w:t>
      </w:r>
      <w:r w:rsidR="00A53886">
        <w:rPr>
          <w:sz w:val="28"/>
          <w:szCs w:val="28"/>
          <w:shd w:val="clear" w:color="auto" w:fill="FFFFFF"/>
          <w:lang w:val="uk-UA"/>
        </w:rPr>
        <w:t xml:space="preserve">з </w:t>
      </w:r>
      <w:r w:rsidR="00080C91" w:rsidRPr="00A53886">
        <w:rPr>
          <w:sz w:val="28"/>
          <w:szCs w:val="28"/>
          <w:shd w:val="clear" w:color="auto" w:fill="FFFFFF"/>
          <w:lang w:val="uk-UA"/>
        </w:rPr>
        <w:t>найманням житла</w:t>
      </w:r>
      <w:r w:rsidR="00331FE5">
        <w:rPr>
          <w:sz w:val="28"/>
          <w:szCs w:val="28"/>
          <w:shd w:val="clear" w:color="auto" w:fill="FFFFFF"/>
          <w:lang w:val="uk-UA"/>
        </w:rPr>
        <w:t xml:space="preserve">, </w:t>
      </w:r>
      <w:r w:rsidR="00331FE5" w:rsidRPr="00331FE5">
        <w:rPr>
          <w:sz w:val="28"/>
          <w:szCs w:val="28"/>
          <w:shd w:val="clear" w:color="auto" w:fill="FFFFFF"/>
          <w:lang w:val="uk-UA"/>
        </w:rPr>
        <w:t>в</w:t>
      </w:r>
      <w:r w:rsidR="00331FE5" w:rsidRPr="00331FE5">
        <w:rPr>
          <w:sz w:val="28"/>
          <w:szCs w:val="28"/>
          <w:shd w:val="clear" w:color="auto" w:fill="FFFFFF"/>
        </w:rPr>
        <w:t>итрати сторін та їхніх представників, що пов’язані з явкою до суду</w:t>
      </w:r>
      <w:r w:rsidR="00331FE5">
        <w:rPr>
          <w:sz w:val="28"/>
          <w:szCs w:val="28"/>
          <w:shd w:val="clear" w:color="auto" w:fill="FFFFFF"/>
          <w:lang w:val="uk-UA"/>
        </w:rPr>
        <w:t>.</w:t>
      </w:r>
    </w:p>
    <w:p w:rsidR="008A6A8A" w:rsidRPr="008A6A8A" w:rsidRDefault="008A6A8A" w:rsidP="008A6A8A">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Так, у справі про відшкодування матеріальнї шкоди, пов</w:t>
      </w:r>
      <w:r w:rsidRPr="008A6A8A">
        <w:rPr>
          <w:sz w:val="28"/>
          <w:szCs w:val="28"/>
          <w:shd w:val="clear" w:color="auto" w:fill="FFFFFF"/>
          <w:lang w:val="uk-UA"/>
        </w:rPr>
        <w:t>’</w:t>
      </w:r>
      <w:r>
        <w:rPr>
          <w:sz w:val="28"/>
          <w:szCs w:val="28"/>
          <w:shd w:val="clear" w:color="auto" w:fill="FFFFFF"/>
          <w:lang w:val="uk-UA"/>
        </w:rPr>
        <w:t>язаної із залиттям квартири позивача та стягення судових витрат, пов</w:t>
      </w:r>
      <w:r w:rsidRPr="008A6A8A">
        <w:rPr>
          <w:sz w:val="28"/>
          <w:szCs w:val="28"/>
          <w:shd w:val="clear" w:color="auto" w:fill="FFFFFF"/>
          <w:lang w:val="uk-UA"/>
        </w:rPr>
        <w:t>’я</w:t>
      </w:r>
      <w:r>
        <w:rPr>
          <w:sz w:val="28"/>
          <w:szCs w:val="28"/>
          <w:shd w:val="clear" w:color="auto" w:fill="FFFFFF"/>
          <w:lang w:val="uk-UA"/>
        </w:rPr>
        <w:t xml:space="preserve">зані із розглядом справи. </w:t>
      </w:r>
    </w:p>
    <w:p w:rsidR="005035B5" w:rsidRDefault="005035B5" w:rsidP="00A27ADB">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Так, у ч. 2 ст. 138 ЦПК України </w:t>
      </w:r>
      <w:r w:rsidR="00A53886">
        <w:rPr>
          <w:sz w:val="28"/>
          <w:szCs w:val="28"/>
          <w:shd w:val="clear" w:color="auto" w:fill="FFFFFF"/>
          <w:lang w:val="uk-UA"/>
        </w:rPr>
        <w:t xml:space="preserve">зазначено, що </w:t>
      </w:r>
      <w:r>
        <w:rPr>
          <w:sz w:val="28"/>
          <w:szCs w:val="28"/>
          <w:shd w:val="clear" w:color="auto" w:fill="FFFFFF"/>
          <w:lang w:val="uk-UA"/>
        </w:rPr>
        <w:t>«…</w:t>
      </w:r>
      <w:r w:rsidRPr="005035B5">
        <w:rPr>
          <w:sz w:val="28"/>
          <w:szCs w:val="28"/>
          <w:shd w:val="clear" w:color="auto" w:fill="FFFFFF"/>
        </w:rPr>
        <w:t>Стороні, на користь якої ухвалено судове рішення, та її представникові сплачується іншою стороною компенсація за втрачений заробіток чи відрив від звичайних занять. Компенсація за втрачений заробіток обчислюється пропорційно від розміру середньомісячного заробітку, а компенсація за відрив від звичайних занять - пропорційно від розміру мінімальної заробітної плати</w:t>
      </w:r>
      <w:r>
        <w:rPr>
          <w:sz w:val="28"/>
          <w:szCs w:val="28"/>
          <w:shd w:val="clear" w:color="auto" w:fill="FFFFFF"/>
          <w:lang w:val="uk-UA"/>
        </w:rPr>
        <w:t xml:space="preserve">» </w:t>
      </w:r>
      <w:r w:rsidRPr="005035B5">
        <w:rPr>
          <w:sz w:val="28"/>
          <w:szCs w:val="28"/>
          <w:shd w:val="clear" w:color="auto" w:fill="FFFFFF"/>
        </w:rPr>
        <w:t>[</w:t>
      </w:r>
      <w:r>
        <w:rPr>
          <w:sz w:val="28"/>
          <w:szCs w:val="28"/>
          <w:shd w:val="clear" w:color="auto" w:fill="FFFFFF"/>
        </w:rPr>
        <w:t>ЦПК</w:t>
      </w:r>
      <w:r w:rsidRPr="005035B5">
        <w:rPr>
          <w:sz w:val="28"/>
          <w:szCs w:val="28"/>
          <w:shd w:val="clear" w:color="auto" w:fill="FFFFFF"/>
        </w:rPr>
        <w:t>]</w:t>
      </w:r>
      <w:r w:rsidR="005F262F">
        <w:rPr>
          <w:sz w:val="28"/>
          <w:szCs w:val="28"/>
          <w:shd w:val="clear" w:color="auto" w:fill="FFFFFF"/>
          <w:lang w:val="uk-UA"/>
        </w:rPr>
        <w:t>.</w:t>
      </w:r>
      <w:r w:rsidR="00A27ADB" w:rsidRPr="00A27ADB">
        <w:rPr>
          <w:sz w:val="28"/>
          <w:szCs w:val="28"/>
          <w:shd w:val="clear" w:color="auto" w:fill="FFFFFF"/>
          <w:lang w:val="uk-UA"/>
        </w:rPr>
        <w:t xml:space="preserve"> Запровадження законодавцем граничного розміру (верхньої межі) компенсації за судовим рішенням витрат сторін та їхніх законних представників, що пов`язані з явкою до суду, покликане насамперед запобігти завищенню розміру цих витрат та попередженню зловживання таким правом.</w:t>
      </w:r>
    </w:p>
    <w:p w:rsidR="00A27ADB" w:rsidRDefault="00460EEC" w:rsidP="00A27ADB">
      <w:pPr>
        <w:pStyle w:val="af1"/>
        <w:spacing w:before="0" w:beforeAutospacing="0" w:after="0" w:afterAutospacing="0" w:line="360" w:lineRule="auto"/>
        <w:ind w:firstLine="709"/>
        <w:jc w:val="both"/>
        <w:textAlignment w:val="baseline"/>
        <w:rPr>
          <w:sz w:val="28"/>
          <w:szCs w:val="28"/>
          <w:shd w:val="clear" w:color="auto" w:fill="FFFFFF"/>
          <w:lang w:val="uk-UA"/>
        </w:rPr>
      </w:pPr>
      <w:r w:rsidRPr="00662300">
        <w:rPr>
          <w:sz w:val="28"/>
          <w:szCs w:val="28"/>
          <w:shd w:val="clear" w:color="auto" w:fill="FFFFFF"/>
          <w:lang w:val="uk-UA"/>
        </w:rPr>
        <w:t>Кабінет Міністрів України прийняв постанову</w:t>
      </w:r>
      <w:r w:rsidR="00662300" w:rsidRPr="00662300">
        <w:rPr>
          <w:sz w:val="28"/>
          <w:szCs w:val="28"/>
          <w:shd w:val="clear" w:color="auto" w:fill="FFFFFF"/>
          <w:lang w:val="uk-UA"/>
        </w:rPr>
        <w:t xml:space="preserve"> від 27 квітня 2006 року № 590 </w:t>
      </w:r>
      <w:r w:rsidR="00662300">
        <w:rPr>
          <w:sz w:val="28"/>
          <w:szCs w:val="28"/>
          <w:shd w:val="clear" w:color="auto" w:fill="FFFFFF"/>
          <w:lang w:val="uk-UA"/>
        </w:rPr>
        <w:t>«</w:t>
      </w:r>
      <w:r w:rsidRPr="00662300">
        <w:rPr>
          <w:sz w:val="28"/>
          <w:szCs w:val="28"/>
          <w:shd w:val="clear" w:color="auto" w:fill="FFFFFF"/>
          <w:lang w:val="uk-UA"/>
        </w:rPr>
        <w:t xml:space="preserve">Про граничні розміри компенсації витрат, пов`язаних з розглядом цивільних, адміністративних та господарських справ, і порядок їх </w:t>
      </w:r>
      <w:r w:rsidR="00662300" w:rsidRPr="00662300">
        <w:rPr>
          <w:sz w:val="28"/>
          <w:szCs w:val="28"/>
          <w:shd w:val="clear" w:color="auto" w:fill="FFFFFF"/>
          <w:lang w:val="uk-UA"/>
        </w:rPr>
        <w:t>компенсації за рахунок держави</w:t>
      </w:r>
      <w:r w:rsidR="00662300">
        <w:rPr>
          <w:sz w:val="28"/>
          <w:szCs w:val="28"/>
          <w:shd w:val="clear" w:color="auto" w:fill="FFFFFF"/>
          <w:lang w:val="uk-UA"/>
        </w:rPr>
        <w:t>»</w:t>
      </w:r>
      <w:r w:rsidRPr="00662300">
        <w:rPr>
          <w:sz w:val="28"/>
          <w:szCs w:val="28"/>
          <w:shd w:val="clear" w:color="auto" w:fill="FFFFFF"/>
          <w:lang w:val="uk-UA"/>
        </w:rPr>
        <w:t>, додатком до якої</w:t>
      </w:r>
      <w:r w:rsidR="00662300" w:rsidRPr="00662300">
        <w:rPr>
          <w:sz w:val="28"/>
          <w:szCs w:val="28"/>
          <w:shd w:val="clear" w:color="auto" w:fill="FFFFFF"/>
          <w:lang w:val="uk-UA"/>
        </w:rPr>
        <w:t xml:space="preserve"> встановлено (компенсація </w:t>
      </w:r>
      <w:r w:rsidR="00662300">
        <w:rPr>
          <w:sz w:val="28"/>
          <w:szCs w:val="28"/>
          <w:shd w:val="clear" w:color="auto" w:fill="FFFFFF"/>
          <w:lang w:val="uk-UA"/>
        </w:rPr>
        <w:t>у цивільних</w:t>
      </w:r>
      <w:r w:rsidRPr="00662300">
        <w:rPr>
          <w:sz w:val="28"/>
          <w:szCs w:val="28"/>
          <w:shd w:val="clear" w:color="auto" w:fill="FFFFFF"/>
          <w:lang w:val="uk-UA"/>
        </w:rPr>
        <w:t xml:space="preserve"> справах), </w:t>
      </w:r>
      <w:r w:rsidR="00662300">
        <w:rPr>
          <w:sz w:val="28"/>
          <w:szCs w:val="28"/>
          <w:shd w:val="clear" w:color="auto" w:fill="FFFFFF"/>
          <w:lang w:val="uk-UA"/>
        </w:rPr>
        <w:t>«…</w:t>
      </w:r>
      <w:r w:rsidRPr="00662300">
        <w:rPr>
          <w:sz w:val="28"/>
          <w:szCs w:val="28"/>
          <w:shd w:val="clear" w:color="auto" w:fill="FFFFFF"/>
          <w:lang w:val="uk-UA"/>
        </w:rPr>
        <w:t>що витрати, пов`язані з переїздом до іншого населеного пункту та за наймання житла, - стороні, на користь якої у</w:t>
      </w:r>
      <w:r w:rsidR="00662300">
        <w:rPr>
          <w:sz w:val="28"/>
          <w:szCs w:val="28"/>
          <w:shd w:val="clear" w:color="auto" w:fill="FFFFFF"/>
          <w:lang w:val="uk-UA"/>
        </w:rPr>
        <w:t>хвалено судове рішення,</w:t>
      </w:r>
      <w:r w:rsidRPr="00662300">
        <w:rPr>
          <w:sz w:val="28"/>
          <w:szCs w:val="28"/>
          <w:shd w:val="clear" w:color="auto" w:fill="FFFFFF"/>
          <w:lang w:val="uk-UA"/>
        </w:rPr>
        <w:t xml:space="preserve"> її представникові не можуть перевищувати встановлені законодавством норми відшкодування витрат на відрядження</w:t>
      </w:r>
      <w:r w:rsidR="00662300">
        <w:rPr>
          <w:sz w:val="28"/>
          <w:szCs w:val="28"/>
          <w:shd w:val="clear" w:color="auto" w:fill="FFFFFF"/>
          <w:lang w:val="uk-UA"/>
        </w:rPr>
        <w:t>»</w:t>
      </w:r>
      <w:r w:rsidRPr="00460EEC">
        <w:rPr>
          <w:sz w:val="28"/>
          <w:szCs w:val="28"/>
          <w:shd w:val="clear" w:color="auto" w:fill="FFFFFF"/>
        </w:rPr>
        <w:t> </w:t>
      </w:r>
      <w:r w:rsidR="00CA6AD0" w:rsidRPr="005F262F">
        <w:rPr>
          <w:sz w:val="28"/>
          <w:szCs w:val="28"/>
          <w:shd w:val="clear" w:color="auto" w:fill="FFFFFF"/>
          <w:lang w:val="uk-UA"/>
        </w:rPr>
        <w:t xml:space="preserve"> </w:t>
      </w:r>
      <w:r w:rsidR="005F262F" w:rsidRPr="005F262F">
        <w:rPr>
          <w:sz w:val="28"/>
          <w:szCs w:val="28"/>
          <w:shd w:val="clear" w:color="auto" w:fill="FFFFFF"/>
          <w:lang w:val="uk-UA"/>
        </w:rPr>
        <w:t>[</w:t>
      </w:r>
      <w:r w:rsidR="00CA6AD0">
        <w:rPr>
          <w:sz w:val="28"/>
          <w:szCs w:val="28"/>
          <w:shd w:val="clear" w:color="auto" w:fill="FFFFFF"/>
          <w:lang w:val="uk-UA"/>
        </w:rPr>
        <w:t>51</w:t>
      </w:r>
      <w:r w:rsidR="005F262F" w:rsidRPr="005F262F">
        <w:rPr>
          <w:sz w:val="28"/>
          <w:szCs w:val="28"/>
          <w:shd w:val="clear" w:color="auto" w:fill="FFFFFF"/>
          <w:lang w:val="uk-UA"/>
        </w:rPr>
        <w:t>]</w:t>
      </w:r>
      <w:r w:rsidR="005F262F">
        <w:rPr>
          <w:sz w:val="28"/>
          <w:szCs w:val="28"/>
          <w:shd w:val="clear" w:color="auto" w:fill="FFFFFF"/>
          <w:lang w:val="uk-UA"/>
        </w:rPr>
        <w:t>.</w:t>
      </w:r>
      <w:r w:rsidR="00331FE5">
        <w:rPr>
          <w:sz w:val="28"/>
          <w:szCs w:val="28"/>
          <w:shd w:val="clear" w:color="auto" w:fill="FFFFFF"/>
          <w:lang w:val="uk-UA"/>
        </w:rPr>
        <w:t xml:space="preserve"> </w:t>
      </w:r>
    </w:p>
    <w:p w:rsidR="008A6A8A" w:rsidRDefault="008A6A8A" w:rsidP="00A27ADB">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w:t>
      </w:r>
      <w:r w:rsidRPr="008A6A8A">
        <w:rPr>
          <w:sz w:val="28"/>
          <w:szCs w:val="28"/>
          <w:shd w:val="clear" w:color="auto" w:fill="FFFFFF"/>
          <w:lang w:val="uk-UA"/>
        </w:rPr>
        <w:t>Такі норми встанов</w:t>
      </w:r>
      <w:r>
        <w:rPr>
          <w:sz w:val="28"/>
          <w:szCs w:val="28"/>
          <w:shd w:val="clear" w:color="auto" w:fill="FFFFFF"/>
          <w:lang w:val="uk-UA"/>
        </w:rPr>
        <w:t>лені насамперед постановою КМУ «</w:t>
      </w:r>
      <w:r w:rsidRPr="008A6A8A">
        <w:rPr>
          <w:sz w:val="28"/>
          <w:szCs w:val="28"/>
          <w:shd w:val="clear" w:color="auto" w:fill="FFFFFF"/>
          <w:lang w:val="uk-UA"/>
        </w:rPr>
        <w:t>Про суми та склад витрат на відрядження державних службовців, а також інших осіб, що направляються у відрядження підприємствами, установами та організаціями, які повністю або частково утримуються (фінансують</w:t>
      </w:r>
      <w:r>
        <w:rPr>
          <w:sz w:val="28"/>
          <w:szCs w:val="28"/>
          <w:shd w:val="clear" w:color="auto" w:fill="FFFFFF"/>
          <w:lang w:val="uk-UA"/>
        </w:rPr>
        <w:t>ся) за рахунок бюджетних коштів»</w:t>
      </w:r>
      <w:r w:rsidRPr="008A6A8A">
        <w:rPr>
          <w:sz w:val="28"/>
          <w:szCs w:val="28"/>
          <w:shd w:val="clear" w:color="auto" w:fill="FFFFFF"/>
          <w:lang w:val="uk-UA"/>
        </w:rPr>
        <w:t xml:space="preserve"> від 02 лютого 2011 року №98 та Інструкцією про службові відрядження в межах України та за кордон, затвердженою наказом Міністерства фінансів України від 13 березня 1998 року №</w:t>
      </w:r>
      <w:r w:rsidR="00CA6AD0">
        <w:rPr>
          <w:sz w:val="28"/>
          <w:szCs w:val="28"/>
          <w:shd w:val="clear" w:color="auto" w:fill="FFFFFF"/>
          <w:lang w:val="uk-UA"/>
        </w:rPr>
        <w:t xml:space="preserve"> </w:t>
      </w:r>
      <w:r w:rsidRPr="008A6A8A">
        <w:rPr>
          <w:sz w:val="28"/>
          <w:szCs w:val="28"/>
          <w:shd w:val="clear" w:color="auto" w:fill="FFFFFF"/>
          <w:lang w:val="uk-UA"/>
        </w:rPr>
        <w:t>59.</w:t>
      </w:r>
      <w:r w:rsidRPr="008A6A8A">
        <w:rPr>
          <w:rFonts w:ascii="Arial" w:hAnsi="Arial" w:cs="Arial"/>
          <w:color w:val="333333"/>
          <w:sz w:val="12"/>
          <w:szCs w:val="12"/>
          <w:shd w:val="clear" w:color="auto" w:fill="FFFFFF"/>
          <w:lang w:val="uk-UA"/>
        </w:rPr>
        <w:t xml:space="preserve"> </w:t>
      </w:r>
      <w:r w:rsidRPr="008A6A8A">
        <w:rPr>
          <w:sz w:val="28"/>
          <w:szCs w:val="28"/>
          <w:shd w:val="clear" w:color="auto" w:fill="FFFFFF"/>
          <w:lang w:val="uk-UA"/>
        </w:rPr>
        <w:t xml:space="preserve">Відповідно до цих документів витрати на проїзд до місця відрядження і назад компенсуються в розмірі вартості проїзду повітряним, залізничним, водним і автомобільним транспортом загального користування (крім таксі) з урахуванням усіх витрат, пов`язаних із придбанням проїзних квитків і користуванням постільними речами в поїздах, та страхових платежів на транспорті. </w:t>
      </w:r>
      <w:r w:rsidRPr="008A6A8A">
        <w:rPr>
          <w:sz w:val="28"/>
          <w:szCs w:val="28"/>
          <w:shd w:val="clear" w:color="auto" w:fill="FFFFFF"/>
        </w:rPr>
        <w:t>Також компенсуються витрати на проїзд транспортом загального користування (крім таксі) до станції, пристані, аеропорту, якщо вони розташовані за межами населеного пункту,</w:t>
      </w:r>
      <w:r>
        <w:rPr>
          <w:sz w:val="28"/>
          <w:szCs w:val="28"/>
          <w:shd w:val="clear" w:color="auto" w:fill="FFFFFF"/>
        </w:rPr>
        <w:t xml:space="preserve"> де проживає особа або </w:t>
      </w:r>
      <w:r w:rsidRPr="008A6A8A">
        <w:rPr>
          <w:sz w:val="28"/>
          <w:szCs w:val="28"/>
          <w:shd w:val="clear" w:color="auto" w:fill="FFFFFF"/>
        </w:rPr>
        <w:t>знаходиться суд</w:t>
      </w:r>
      <w:r>
        <w:rPr>
          <w:sz w:val="28"/>
          <w:szCs w:val="28"/>
          <w:shd w:val="clear" w:color="auto" w:fill="FFFFFF"/>
          <w:lang w:val="uk-UA"/>
        </w:rPr>
        <w:t>»</w:t>
      </w:r>
      <w:r w:rsidR="00CA6AD0">
        <w:rPr>
          <w:sz w:val="28"/>
          <w:szCs w:val="28"/>
          <w:shd w:val="clear" w:color="auto" w:fill="FFFFFF"/>
          <w:lang w:val="uk-UA"/>
        </w:rPr>
        <w:t xml:space="preserve"> </w:t>
      </w:r>
      <w:r w:rsidR="00CA6AD0" w:rsidRPr="00CA6AD0">
        <w:rPr>
          <w:sz w:val="28"/>
          <w:szCs w:val="28"/>
          <w:shd w:val="clear" w:color="auto" w:fill="FFFFFF"/>
        </w:rPr>
        <w:t>[</w:t>
      </w:r>
      <w:r w:rsidR="00CA6AD0">
        <w:rPr>
          <w:sz w:val="28"/>
          <w:szCs w:val="28"/>
          <w:shd w:val="clear" w:color="auto" w:fill="FFFFFF"/>
          <w:lang w:val="uk-UA"/>
        </w:rPr>
        <w:t>52</w:t>
      </w:r>
      <w:r w:rsidR="00CA6AD0" w:rsidRPr="00CA6AD0">
        <w:rPr>
          <w:sz w:val="28"/>
          <w:szCs w:val="28"/>
          <w:shd w:val="clear" w:color="auto" w:fill="FFFFFF"/>
        </w:rPr>
        <w:t>]</w:t>
      </w:r>
      <w:r w:rsidRPr="008A6A8A">
        <w:rPr>
          <w:sz w:val="28"/>
          <w:szCs w:val="28"/>
          <w:shd w:val="clear" w:color="auto" w:fill="FFFFFF"/>
        </w:rPr>
        <w:t>.</w:t>
      </w:r>
    </w:p>
    <w:p w:rsidR="008A6A8A" w:rsidRDefault="008A6A8A" w:rsidP="00331FE5">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Так, «…з матеріалів справи </w:t>
      </w:r>
      <w:r w:rsidRPr="008A6A8A">
        <w:rPr>
          <w:sz w:val="28"/>
          <w:szCs w:val="28"/>
          <w:shd w:val="clear" w:color="auto" w:fill="FFFFFF"/>
          <w:lang w:val="uk-UA"/>
        </w:rPr>
        <w:t xml:space="preserve">не вбачається доказів на підтвердження вартості проїзду повітряним, залізничним, водним і автомобільним транспортом загального користування від місця проживання представника позивача до місцезнаходження як суду першої інстанції, внаслідок чого підстав для компенсації вартості витрат палива, понесених представником позивача, у зв`язку із використанням ним власного автомобілю, суд не вбачає. </w:t>
      </w:r>
      <w:r w:rsidRPr="008A6A8A">
        <w:rPr>
          <w:sz w:val="28"/>
          <w:szCs w:val="28"/>
          <w:shd w:val="clear" w:color="auto" w:fill="FFFFFF"/>
        </w:rPr>
        <w:t>Посилання ж позивача та його представника на можливість відшкодування витрат, підтверджених вартістю пального, необхідного для переїзду до суду власним автотранспортом, не ґрунтуються на законі</w:t>
      </w:r>
      <w:r>
        <w:rPr>
          <w:sz w:val="28"/>
          <w:szCs w:val="28"/>
          <w:shd w:val="clear" w:color="auto" w:fill="FFFFFF"/>
          <w:lang w:val="uk-UA"/>
        </w:rPr>
        <w:t xml:space="preserve">» </w:t>
      </w:r>
      <w:r w:rsidRPr="008A6A8A">
        <w:rPr>
          <w:sz w:val="28"/>
          <w:szCs w:val="28"/>
          <w:shd w:val="clear" w:color="auto" w:fill="FFFFFF"/>
        </w:rPr>
        <w:t>[</w:t>
      </w:r>
      <w:r w:rsidR="00CA6AD0">
        <w:rPr>
          <w:sz w:val="28"/>
          <w:szCs w:val="28"/>
          <w:shd w:val="clear" w:color="auto" w:fill="FFFFFF"/>
          <w:lang w:val="uk-UA"/>
        </w:rPr>
        <w:t>52</w:t>
      </w:r>
      <w:r w:rsidRPr="008A6A8A">
        <w:rPr>
          <w:sz w:val="28"/>
          <w:szCs w:val="28"/>
          <w:shd w:val="clear" w:color="auto" w:fill="FFFFFF"/>
        </w:rPr>
        <w:t>].</w:t>
      </w:r>
    </w:p>
    <w:p w:rsidR="008A6A8A" w:rsidRDefault="008A6A8A" w:rsidP="00331FE5">
      <w:pPr>
        <w:pStyle w:val="af1"/>
        <w:spacing w:before="0" w:beforeAutospacing="0" w:after="0" w:afterAutospacing="0" w:line="360" w:lineRule="auto"/>
        <w:ind w:firstLine="709"/>
        <w:jc w:val="both"/>
        <w:textAlignment w:val="baseline"/>
        <w:rPr>
          <w:sz w:val="28"/>
          <w:szCs w:val="28"/>
          <w:shd w:val="clear" w:color="auto" w:fill="FFFFFF"/>
          <w:lang w:val="uk-UA"/>
        </w:rPr>
      </w:pPr>
      <w:r w:rsidRPr="008A6A8A">
        <w:rPr>
          <w:sz w:val="28"/>
          <w:szCs w:val="28"/>
          <w:shd w:val="clear" w:color="auto" w:fill="FFFFFF"/>
        </w:rPr>
        <w:t>На підставі вищевикладеного, суд приходить до висновку, що стягненню з відповідача на користь позивача </w:t>
      </w:r>
      <w:r>
        <w:rPr>
          <w:sz w:val="28"/>
          <w:szCs w:val="28"/>
          <w:shd w:val="clear" w:color="auto" w:fill="FFFFFF"/>
          <w:lang w:val="uk-UA"/>
        </w:rPr>
        <w:t>не підлягають задоволенню.</w:t>
      </w:r>
    </w:p>
    <w:p w:rsidR="00331FE5" w:rsidRDefault="00331FE5" w:rsidP="00331FE5">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Також стороні, на користь </w:t>
      </w:r>
      <w:r w:rsidRPr="00331FE5">
        <w:rPr>
          <w:sz w:val="28"/>
          <w:szCs w:val="28"/>
          <w:shd w:val="clear" w:color="auto" w:fill="FFFFFF"/>
          <w:lang w:val="uk-UA"/>
        </w:rPr>
        <w:t xml:space="preserve">якої </w:t>
      </w:r>
      <w:r w:rsidRPr="008A6A8A">
        <w:rPr>
          <w:sz w:val="28"/>
          <w:szCs w:val="28"/>
          <w:shd w:val="clear" w:color="auto" w:fill="FFFFFF"/>
          <w:lang w:val="uk-UA"/>
        </w:rPr>
        <w:t xml:space="preserve">ухвалено судове рішення, та її представникові сплачується іншою стороною компенсація за втрачений заробіток чи відрив від звичайних занять. </w:t>
      </w:r>
      <w:r w:rsidRPr="00076871">
        <w:rPr>
          <w:sz w:val="28"/>
          <w:szCs w:val="28"/>
          <w:shd w:val="clear" w:color="auto" w:fill="FFFFFF"/>
          <w:lang w:val="uk-UA"/>
        </w:rPr>
        <w:t>Компенсація за втрачений заробіток обчислюється пропорційно від розміру середньомісячного заробітку, а компенсація за відрив від звичайних занять - пропорційно від розміру мінімальної заробітної плати.</w:t>
      </w:r>
    </w:p>
    <w:p w:rsidR="00A53886" w:rsidRPr="00331FE5" w:rsidRDefault="00385B49" w:rsidP="00331FE5">
      <w:pPr>
        <w:pStyle w:val="af1"/>
        <w:spacing w:before="0" w:beforeAutospacing="0" w:after="0" w:afterAutospacing="0" w:line="360" w:lineRule="auto"/>
        <w:ind w:firstLine="709"/>
        <w:jc w:val="both"/>
        <w:textAlignment w:val="baseline"/>
        <w:rPr>
          <w:sz w:val="28"/>
          <w:szCs w:val="28"/>
          <w:shd w:val="clear" w:color="auto" w:fill="FFFFFF"/>
          <w:lang w:val="uk-UA"/>
        </w:rPr>
      </w:pPr>
      <w:r w:rsidRPr="00331FE5">
        <w:rPr>
          <w:sz w:val="28"/>
          <w:szCs w:val="28"/>
          <w:lang w:val="uk-UA"/>
        </w:rPr>
        <w:t>Доволі значна</w:t>
      </w:r>
      <w:r w:rsidRPr="00331FE5">
        <w:rPr>
          <w:sz w:val="28"/>
          <w:szCs w:val="28"/>
        </w:rPr>
        <w:t xml:space="preserve"> частка </w:t>
      </w:r>
      <w:r w:rsidRPr="00331FE5">
        <w:rPr>
          <w:sz w:val="28"/>
          <w:szCs w:val="28"/>
          <w:lang w:val="uk-UA"/>
        </w:rPr>
        <w:t>судових</w:t>
      </w:r>
      <w:r w:rsidRPr="00331FE5">
        <w:rPr>
          <w:sz w:val="28"/>
          <w:szCs w:val="28"/>
        </w:rPr>
        <w:t xml:space="preserve"> витрат пов’язана із процесом доказування</w:t>
      </w:r>
      <w:r w:rsidRPr="00331FE5">
        <w:rPr>
          <w:sz w:val="28"/>
          <w:szCs w:val="28"/>
          <w:lang w:val="uk-UA"/>
        </w:rPr>
        <w:t xml:space="preserve">. </w:t>
      </w:r>
    </w:p>
    <w:p w:rsidR="001D792A" w:rsidRDefault="00015873" w:rsidP="001D792A">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lang w:val="uk-UA"/>
        </w:rPr>
        <w:t>Стаття 81 ЦПК України встановлює обов</w:t>
      </w:r>
      <w:r w:rsidRPr="00015873">
        <w:rPr>
          <w:sz w:val="28"/>
          <w:szCs w:val="28"/>
        </w:rPr>
        <w:t>’</w:t>
      </w:r>
      <w:r>
        <w:rPr>
          <w:sz w:val="28"/>
          <w:szCs w:val="28"/>
          <w:lang w:val="uk-UA"/>
        </w:rPr>
        <w:t>язок сторін довести ті обставини</w:t>
      </w:r>
      <w:r w:rsidRPr="00015873">
        <w:rPr>
          <w:sz w:val="28"/>
          <w:szCs w:val="28"/>
          <w:lang w:val="uk-UA"/>
        </w:rPr>
        <w:t xml:space="preserve">, </w:t>
      </w:r>
      <w:r w:rsidRPr="00015873">
        <w:rPr>
          <w:sz w:val="28"/>
          <w:szCs w:val="28"/>
          <w:shd w:val="clear" w:color="auto" w:fill="FFFFFF"/>
        </w:rPr>
        <w:t>на які вона посилається як на підставу своїх вимог або заперечень</w:t>
      </w:r>
      <w:r>
        <w:rPr>
          <w:sz w:val="28"/>
          <w:szCs w:val="28"/>
          <w:shd w:val="clear" w:color="auto" w:fill="FFFFFF"/>
          <w:lang w:val="uk-UA"/>
        </w:rPr>
        <w:t>. Отже, в</w:t>
      </w:r>
      <w:r w:rsidR="00662300" w:rsidRPr="00662300">
        <w:rPr>
          <w:sz w:val="28"/>
          <w:szCs w:val="28"/>
          <w:shd w:val="clear" w:color="auto" w:fill="FFFFFF"/>
        </w:rPr>
        <w:t>итрати, пов’язані із залученням (викликом) свідків, експертів, спеціалістів, перекладачів, проведенням експертиз</w:t>
      </w:r>
      <w:r w:rsidR="00384419" w:rsidRPr="00662300">
        <w:rPr>
          <w:sz w:val="28"/>
          <w:szCs w:val="28"/>
          <w:shd w:val="clear" w:color="auto" w:fill="FFFFFF"/>
          <w:lang w:val="uk-UA"/>
        </w:rPr>
        <w:t> </w:t>
      </w:r>
      <w:r>
        <w:rPr>
          <w:sz w:val="28"/>
          <w:szCs w:val="28"/>
          <w:shd w:val="clear" w:color="auto" w:fill="FFFFFF"/>
          <w:lang w:val="uk-UA"/>
        </w:rPr>
        <w:t>відносяться до судових витрат.</w:t>
      </w:r>
    </w:p>
    <w:p w:rsidR="001D792A" w:rsidRDefault="001D792A" w:rsidP="001D792A">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За заявою сторони суд залучає свідка до розгляду справи. Таку заяву сторона подає </w:t>
      </w:r>
      <w:r w:rsidRPr="001D792A">
        <w:rPr>
          <w:sz w:val="28"/>
          <w:szCs w:val="28"/>
          <w:shd w:val="clear" w:color="auto" w:fill="FFFFFF"/>
        </w:rPr>
        <w:t>до або під час підготовчого судового засідання, а якщо справа розглядається в порядку спрощеного позовного провадження, - до початку першого судового засідання у справі.</w:t>
      </w:r>
      <w:r>
        <w:rPr>
          <w:sz w:val="28"/>
          <w:szCs w:val="28"/>
          <w:shd w:val="clear" w:color="auto" w:fill="FFFFFF"/>
          <w:lang w:val="uk-UA"/>
        </w:rPr>
        <w:t xml:space="preserve"> </w:t>
      </w:r>
    </w:p>
    <w:p w:rsidR="001D792A" w:rsidRDefault="001D792A" w:rsidP="001D792A">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Відповідно до ч. 1 ст. 139 ЦПК України «…вирати, пов</w:t>
      </w:r>
      <w:r w:rsidRPr="001D792A">
        <w:rPr>
          <w:sz w:val="28"/>
          <w:szCs w:val="28"/>
          <w:shd w:val="clear" w:color="auto" w:fill="FFFFFF"/>
          <w:lang w:val="uk-UA"/>
        </w:rPr>
        <w:t>’</w:t>
      </w:r>
      <w:r>
        <w:rPr>
          <w:sz w:val="28"/>
          <w:szCs w:val="28"/>
          <w:shd w:val="clear" w:color="auto" w:fill="FFFFFF"/>
          <w:lang w:val="uk-UA"/>
        </w:rPr>
        <w:t xml:space="preserve">язані з переїздом </w:t>
      </w:r>
      <w:r w:rsidRPr="001D792A">
        <w:rPr>
          <w:sz w:val="28"/>
          <w:szCs w:val="28"/>
          <w:shd w:val="clear" w:color="auto" w:fill="FFFFFF"/>
          <w:lang w:val="uk-UA"/>
        </w:rPr>
        <w:t>до іншого населеного пункту та наймом житла,</w:t>
      </w:r>
      <w:r w:rsidRPr="001D792A">
        <w:rPr>
          <w:sz w:val="28"/>
          <w:szCs w:val="28"/>
          <w:shd w:val="clear" w:color="auto" w:fill="FFFFFF"/>
        </w:rPr>
        <w:t> </w:t>
      </w:r>
      <w:r w:rsidRPr="001D792A">
        <w:rPr>
          <w:sz w:val="28"/>
          <w:szCs w:val="28"/>
          <w:shd w:val="clear" w:color="auto" w:fill="FFFFFF"/>
          <w:lang w:val="uk-UA"/>
        </w:rPr>
        <w:t>а також компенсація за втрачений заробіток чи відрив від звичайних занять</w:t>
      </w:r>
      <w:r w:rsidR="00A27ADB">
        <w:rPr>
          <w:sz w:val="28"/>
          <w:szCs w:val="28"/>
          <w:shd w:val="clear" w:color="auto" w:fill="FFFFFF"/>
          <w:lang w:val="uk-UA"/>
        </w:rPr>
        <w:t xml:space="preserve"> компенсуються</w:t>
      </w:r>
      <w:r>
        <w:rPr>
          <w:sz w:val="28"/>
          <w:szCs w:val="28"/>
          <w:shd w:val="clear" w:color="auto" w:fill="FFFFFF"/>
          <w:lang w:val="uk-UA"/>
        </w:rPr>
        <w:t xml:space="preserve"> свідку сторон</w:t>
      </w:r>
      <w:r w:rsidR="00A27ADB">
        <w:rPr>
          <w:sz w:val="28"/>
          <w:szCs w:val="28"/>
          <w:shd w:val="clear" w:color="auto" w:fill="FFFFFF"/>
          <w:lang w:val="uk-UA"/>
        </w:rPr>
        <w:t>о</w:t>
      </w:r>
      <w:r>
        <w:rPr>
          <w:sz w:val="28"/>
          <w:szCs w:val="28"/>
          <w:shd w:val="clear" w:color="auto" w:fill="FFFFFF"/>
          <w:lang w:val="uk-UA"/>
        </w:rPr>
        <w:t>ю, яка заявила клопотання про залучення свідка до розгляду справи.</w:t>
      </w:r>
      <w:r w:rsidRPr="001D792A">
        <w:rPr>
          <w:color w:val="333333"/>
          <w:sz w:val="12"/>
          <w:szCs w:val="12"/>
          <w:shd w:val="clear" w:color="auto" w:fill="FFFFFF"/>
          <w:lang w:val="uk-UA"/>
        </w:rPr>
        <w:t xml:space="preserve"> </w:t>
      </w:r>
      <w:r w:rsidRPr="001D792A">
        <w:rPr>
          <w:sz w:val="28"/>
          <w:szCs w:val="28"/>
          <w:shd w:val="clear" w:color="auto" w:fill="FFFFFF"/>
          <w:lang w:val="uk-UA"/>
        </w:rPr>
        <w:t>Компенсація за втрачений заробіток обчислюється пропорційно від розміру середньомісячного заробітку, а компенсація за відрив від звичайних занять - пропорційно від розміру мінімальної заробітної плати</w:t>
      </w:r>
      <w:r w:rsidR="007C7A76">
        <w:rPr>
          <w:sz w:val="28"/>
          <w:szCs w:val="28"/>
          <w:shd w:val="clear" w:color="auto" w:fill="FFFFFF"/>
          <w:lang w:val="uk-UA"/>
        </w:rPr>
        <w:t>»</w:t>
      </w:r>
      <w:r>
        <w:rPr>
          <w:sz w:val="28"/>
          <w:szCs w:val="28"/>
          <w:shd w:val="clear" w:color="auto" w:fill="FFFFFF"/>
          <w:lang w:val="uk-UA"/>
        </w:rPr>
        <w:t xml:space="preserve"> </w:t>
      </w:r>
      <w:r w:rsidRPr="001D792A">
        <w:rPr>
          <w:sz w:val="28"/>
          <w:szCs w:val="28"/>
          <w:shd w:val="clear" w:color="auto" w:fill="FFFFFF"/>
          <w:lang w:val="uk-UA"/>
        </w:rPr>
        <w:t>[</w:t>
      </w:r>
      <w:r w:rsidR="00CA6AD0">
        <w:rPr>
          <w:sz w:val="28"/>
          <w:szCs w:val="28"/>
          <w:shd w:val="clear" w:color="auto" w:fill="FFFFFF"/>
          <w:lang w:val="uk-UA"/>
        </w:rPr>
        <w:t>20</w:t>
      </w:r>
      <w:r w:rsidRPr="001D792A">
        <w:rPr>
          <w:sz w:val="28"/>
          <w:szCs w:val="28"/>
          <w:shd w:val="clear" w:color="auto" w:fill="FFFFFF"/>
          <w:lang w:val="uk-UA"/>
        </w:rPr>
        <w:t>].</w:t>
      </w:r>
    </w:p>
    <w:p w:rsidR="005C45F3" w:rsidRDefault="005C45F3" w:rsidP="001D792A">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Відповідно до ст. 94 ЦПК України «…апеляційний загальний суд, </w:t>
      </w:r>
      <w:r w:rsidRPr="005C45F3">
        <w:rPr>
          <w:sz w:val="28"/>
          <w:szCs w:val="28"/>
          <w:shd w:val="clear" w:color="auto" w:fill="FFFFFF"/>
          <w:lang w:val="uk-UA"/>
        </w:rPr>
        <w:t>н</w:t>
      </w:r>
      <w:r w:rsidRPr="005C45F3">
        <w:rPr>
          <w:sz w:val="28"/>
          <w:szCs w:val="28"/>
          <w:shd w:val="clear" w:color="auto" w:fill="FFFFFF"/>
        </w:rPr>
        <w:t>а прохання третейського суду або міжнародного комерційного арбітражу або за заявою сторони (учасника) третейського (арбітражного) розгляду за згодою третейського суду (міжнародного комерційного арбітражу)</w:t>
      </w:r>
      <w:r w:rsidRPr="005C45F3">
        <w:rPr>
          <w:sz w:val="28"/>
          <w:szCs w:val="28"/>
          <w:shd w:val="clear" w:color="auto" w:fill="FFFFFF"/>
          <w:lang w:val="uk-UA"/>
        </w:rPr>
        <w:t>, за місцем проживання свідка може допитати,</w:t>
      </w:r>
      <w:r w:rsidRPr="005C45F3">
        <w:rPr>
          <w:sz w:val="28"/>
          <w:szCs w:val="28"/>
          <w:shd w:val="clear" w:color="auto" w:fill="FFFFFF"/>
        </w:rPr>
        <w:t xml:space="preserve"> в тому числі повторно, свідка про відомі йому обставини, що стосуються справи, що розглядається третейським судом (міжнародним комерційним арбітражем), згідно з визначеним третейським судом (міжнародним комерційним арбітражем) переліком питань</w:t>
      </w:r>
      <w:r>
        <w:rPr>
          <w:sz w:val="28"/>
          <w:szCs w:val="28"/>
          <w:shd w:val="clear" w:color="auto" w:fill="FFFFFF"/>
          <w:lang w:val="uk-UA"/>
        </w:rPr>
        <w:t xml:space="preserve">» </w:t>
      </w:r>
      <w:r w:rsidRPr="005C45F3">
        <w:rPr>
          <w:sz w:val="28"/>
          <w:szCs w:val="28"/>
          <w:shd w:val="clear" w:color="auto" w:fill="FFFFFF"/>
        </w:rPr>
        <w:t>[</w:t>
      </w:r>
      <w:r w:rsidR="00CA6AD0">
        <w:rPr>
          <w:sz w:val="28"/>
          <w:szCs w:val="28"/>
          <w:shd w:val="clear" w:color="auto" w:fill="FFFFFF"/>
          <w:lang w:val="uk-UA"/>
        </w:rPr>
        <w:t>20</w:t>
      </w:r>
      <w:r w:rsidRPr="005C45F3">
        <w:rPr>
          <w:sz w:val="28"/>
          <w:szCs w:val="28"/>
          <w:shd w:val="clear" w:color="auto" w:fill="FFFFFF"/>
        </w:rPr>
        <w:t>].</w:t>
      </w:r>
      <w:r w:rsidR="00FA7048">
        <w:rPr>
          <w:sz w:val="28"/>
          <w:szCs w:val="28"/>
          <w:shd w:val="clear" w:color="auto" w:fill="FFFFFF"/>
          <w:lang w:val="uk-UA"/>
        </w:rPr>
        <w:t xml:space="preserve"> Суд постановляє ухвалу, у якій вирішує питання щодо забезпечення чи попередньої оплати витрат свідка, пов</w:t>
      </w:r>
      <w:r w:rsidR="00FA7048" w:rsidRPr="00FA7048">
        <w:rPr>
          <w:sz w:val="28"/>
          <w:szCs w:val="28"/>
          <w:shd w:val="clear" w:color="auto" w:fill="FFFFFF"/>
        </w:rPr>
        <w:t>’</w:t>
      </w:r>
      <w:r w:rsidR="00FA7048">
        <w:rPr>
          <w:sz w:val="28"/>
          <w:szCs w:val="28"/>
          <w:shd w:val="clear" w:color="auto" w:fill="FFFFFF"/>
          <w:lang w:val="uk-UA"/>
        </w:rPr>
        <w:t>язаних із його допитом.</w:t>
      </w:r>
    </w:p>
    <w:p w:rsidR="00FA7048" w:rsidRPr="00FA7048" w:rsidRDefault="00FA7048" w:rsidP="001D792A">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У</w:t>
      </w:r>
      <w:r w:rsidR="0017593E">
        <w:rPr>
          <w:sz w:val="28"/>
          <w:szCs w:val="28"/>
          <w:shd w:val="clear" w:color="auto" w:fill="FFFFFF"/>
          <w:lang w:val="uk-UA"/>
        </w:rPr>
        <w:t xml:space="preserve"> процесі підготовки до розгляду справи, сторони наділені правом заявляти клопотання щодо залучення перекладача, експерта чи спеціаліста.</w:t>
      </w:r>
    </w:p>
    <w:p w:rsidR="007C7A76" w:rsidRDefault="007C7A76" w:rsidP="00C96F87">
      <w:pPr>
        <w:pStyle w:val="af1"/>
        <w:spacing w:before="0" w:beforeAutospacing="0" w:after="0" w:afterAutospacing="0" w:line="360" w:lineRule="auto"/>
        <w:ind w:firstLine="709"/>
        <w:jc w:val="both"/>
        <w:textAlignment w:val="baseline"/>
        <w:rPr>
          <w:sz w:val="28"/>
          <w:szCs w:val="28"/>
          <w:shd w:val="clear" w:color="auto" w:fill="FFFFFF"/>
        </w:rPr>
      </w:pPr>
      <w:r w:rsidRPr="007C7A76">
        <w:rPr>
          <w:sz w:val="28"/>
          <w:szCs w:val="28"/>
          <w:shd w:val="clear" w:color="auto" w:fill="FFFFFF"/>
        </w:rPr>
        <w:t> Експерт, спеціаліст чи перекладач отримують винагороду за виконану роботу, пов’язану зі справою, якщо це не входить до їхніх службових обов’язків</w:t>
      </w:r>
      <w:r>
        <w:rPr>
          <w:sz w:val="28"/>
          <w:szCs w:val="28"/>
          <w:shd w:val="clear" w:color="auto" w:fill="FFFFFF"/>
        </w:rPr>
        <w:t xml:space="preserve"> (ч.3 ст.139 ЦПК). Винагород</w:t>
      </w:r>
      <w:r w:rsidR="005C45F3">
        <w:rPr>
          <w:sz w:val="28"/>
          <w:szCs w:val="28"/>
          <w:shd w:val="clear" w:color="auto" w:fill="FFFFFF"/>
        </w:rPr>
        <w:t>а</w:t>
      </w:r>
      <w:r>
        <w:rPr>
          <w:sz w:val="28"/>
          <w:szCs w:val="28"/>
          <w:shd w:val="clear" w:color="auto" w:fill="FFFFFF"/>
        </w:rPr>
        <w:t xml:space="preserve"> </w:t>
      </w:r>
      <w:r w:rsidRPr="005C45F3">
        <w:rPr>
          <w:sz w:val="28"/>
          <w:szCs w:val="28"/>
          <w:shd w:val="clear" w:color="auto" w:fill="FFFFFF"/>
        </w:rPr>
        <w:t>сплачуються особою, на яку суд поклав такий обов’язок, або судом за рахунок суми коштів, внесених для забезпечення судових витрат.</w:t>
      </w:r>
      <w:r w:rsidR="005C45F3">
        <w:rPr>
          <w:sz w:val="28"/>
          <w:szCs w:val="28"/>
          <w:shd w:val="clear" w:color="auto" w:fill="FFFFFF"/>
        </w:rPr>
        <w:t xml:space="preserve"> </w:t>
      </w:r>
    </w:p>
    <w:p w:rsidR="005C45F3" w:rsidRPr="005C45F3" w:rsidRDefault="005C45F3" w:rsidP="005C45F3">
      <w:pPr>
        <w:pStyle w:val="af1"/>
        <w:spacing w:before="0" w:beforeAutospacing="0" w:after="0" w:afterAutospacing="0" w:line="360" w:lineRule="auto"/>
        <w:ind w:firstLine="709"/>
        <w:jc w:val="both"/>
        <w:textAlignment w:val="baseline"/>
        <w:rPr>
          <w:sz w:val="28"/>
          <w:szCs w:val="28"/>
          <w:shd w:val="clear" w:color="auto" w:fill="FFFFFF"/>
        </w:rPr>
      </w:pPr>
      <w:r>
        <w:rPr>
          <w:sz w:val="28"/>
          <w:szCs w:val="28"/>
          <w:shd w:val="clear" w:color="auto" w:fill="FFFFFF"/>
        </w:rPr>
        <w:t>Зг</w:t>
      </w:r>
      <w:r w:rsidR="00FA7048">
        <w:rPr>
          <w:sz w:val="28"/>
          <w:szCs w:val="28"/>
          <w:shd w:val="clear" w:color="auto" w:fill="FFFFFF"/>
          <w:lang w:val="uk-UA"/>
        </w:rPr>
        <w:t>і</w:t>
      </w:r>
      <w:r>
        <w:rPr>
          <w:sz w:val="28"/>
          <w:szCs w:val="28"/>
          <w:shd w:val="clear" w:color="auto" w:fill="FFFFFF"/>
        </w:rPr>
        <w:t xml:space="preserve">дно </w:t>
      </w:r>
      <w:r w:rsidR="00FA7048">
        <w:rPr>
          <w:sz w:val="28"/>
          <w:szCs w:val="28"/>
          <w:shd w:val="clear" w:color="auto" w:fill="FFFFFF"/>
          <w:lang w:val="uk-UA"/>
        </w:rPr>
        <w:t>і</w:t>
      </w:r>
      <w:r>
        <w:rPr>
          <w:sz w:val="28"/>
          <w:szCs w:val="28"/>
          <w:shd w:val="clear" w:color="auto" w:fill="FFFFFF"/>
        </w:rPr>
        <w:t>з ч.5 ст. 139 ЦПК Укра</w:t>
      </w:r>
      <w:r>
        <w:rPr>
          <w:sz w:val="28"/>
          <w:szCs w:val="28"/>
          <w:shd w:val="clear" w:color="auto" w:fill="FFFFFF"/>
          <w:lang w:val="uk-UA"/>
        </w:rPr>
        <w:t>їни «…</w:t>
      </w:r>
      <w:r w:rsidRPr="005C45F3">
        <w:rPr>
          <w:sz w:val="28"/>
          <w:szCs w:val="28"/>
          <w:shd w:val="clear" w:color="auto" w:fill="FFFFFF"/>
        </w:rPr>
        <w:t>У випадках, коли сума витрат на оплату послуг експерта, спеціаліста, перекладача, або витрат особи, яка надала доказ на вимогу суду, повністю не була сплачена учасниками справи попередньо або в порядку забезпечення судових витрат, суд стягує ці суми на користь спеціаліста, перекладача, експерта чи експертної установи зі сторони, визначеної судом відповідно до правил про розподіл судових витрат, встановлених цим Кодексом. Суд має право накласти арешт на грошові кошти чи майно такої сторони в межах сум, присуджених до стягнення, в порядку, встановленому цим Кодексом для забезпечення позову</w:t>
      </w:r>
      <w:r w:rsidRPr="005C45F3">
        <w:rPr>
          <w:sz w:val="28"/>
          <w:szCs w:val="28"/>
          <w:shd w:val="clear" w:color="auto" w:fill="FFFFFF"/>
          <w:lang w:val="uk-UA"/>
        </w:rPr>
        <w:t>»</w:t>
      </w:r>
      <w:r>
        <w:rPr>
          <w:sz w:val="28"/>
          <w:szCs w:val="28"/>
          <w:shd w:val="clear" w:color="auto" w:fill="FFFFFF"/>
          <w:lang w:val="uk-UA"/>
        </w:rPr>
        <w:t xml:space="preserve"> </w:t>
      </w:r>
      <w:r w:rsidRPr="005C45F3">
        <w:rPr>
          <w:sz w:val="28"/>
          <w:szCs w:val="28"/>
          <w:shd w:val="clear" w:color="auto" w:fill="FFFFFF"/>
        </w:rPr>
        <w:t>[</w:t>
      </w:r>
      <w:r w:rsidR="00CA6AD0">
        <w:rPr>
          <w:sz w:val="28"/>
          <w:szCs w:val="28"/>
          <w:shd w:val="clear" w:color="auto" w:fill="FFFFFF"/>
          <w:lang w:val="uk-UA"/>
        </w:rPr>
        <w:t>20</w:t>
      </w:r>
      <w:r w:rsidRPr="005C45F3">
        <w:rPr>
          <w:sz w:val="28"/>
          <w:szCs w:val="28"/>
          <w:shd w:val="clear" w:color="auto" w:fill="FFFFFF"/>
        </w:rPr>
        <w:t>].</w:t>
      </w:r>
    </w:p>
    <w:p w:rsidR="005C45F3" w:rsidRDefault="005C45F3"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sidRPr="005C45F3">
        <w:rPr>
          <w:sz w:val="28"/>
          <w:szCs w:val="28"/>
          <w:shd w:val="clear" w:color="auto" w:fill="FFFFFF"/>
        </w:rPr>
        <w:t>Розмір витрат на підготовку експертного висновку на замовлення сторони, проведення експертизи, залучення спеціаліста, оплати робіт перекладача встановлюється судом на підставі договорів, рахунків та інших доказів.</w:t>
      </w:r>
    </w:p>
    <w:p w:rsidR="006610F8" w:rsidRPr="00B1731C" w:rsidRDefault="00E02505" w:rsidP="00B1731C">
      <w:pPr>
        <w:pStyle w:val="af1"/>
        <w:spacing w:before="0" w:beforeAutospacing="0" w:after="0" w:afterAutospacing="0" w:line="360" w:lineRule="auto"/>
        <w:ind w:firstLine="709"/>
        <w:jc w:val="both"/>
        <w:textAlignment w:val="baseline"/>
        <w:rPr>
          <w:sz w:val="28"/>
          <w:szCs w:val="28"/>
          <w:lang w:val="uk-UA"/>
        </w:rPr>
      </w:pPr>
      <w:r>
        <w:rPr>
          <w:sz w:val="28"/>
          <w:szCs w:val="28"/>
          <w:shd w:val="clear" w:color="auto" w:fill="FFFFFF"/>
          <w:lang w:val="uk-UA"/>
        </w:rPr>
        <w:t>До наступного виду судових витрат відносяться витрати, пов</w:t>
      </w:r>
      <w:r w:rsidRPr="006610F8">
        <w:rPr>
          <w:sz w:val="28"/>
          <w:szCs w:val="28"/>
          <w:shd w:val="clear" w:color="auto" w:fill="FFFFFF"/>
          <w:lang w:val="uk-UA"/>
        </w:rPr>
        <w:t>’</w:t>
      </w:r>
      <w:r>
        <w:rPr>
          <w:sz w:val="28"/>
          <w:szCs w:val="28"/>
          <w:shd w:val="clear" w:color="auto" w:fill="FFFFFF"/>
          <w:lang w:val="uk-UA"/>
        </w:rPr>
        <w:t>язані</w:t>
      </w:r>
      <w:r w:rsidR="006610F8" w:rsidRPr="006610F8">
        <w:rPr>
          <w:lang w:val="uk-UA"/>
        </w:rPr>
        <w:t xml:space="preserve"> </w:t>
      </w:r>
      <w:r w:rsidR="006610F8" w:rsidRPr="006610F8">
        <w:rPr>
          <w:sz w:val="28"/>
          <w:szCs w:val="28"/>
          <w:lang w:val="uk-UA"/>
        </w:rPr>
        <w:t>з витребуванням доказів, проведенням огляду доказів за їх місцезнаходженням, забезпеченням доказів та вчиненням інших дій, необхідних для розгляду справи</w:t>
      </w:r>
      <w:r w:rsidR="006610F8">
        <w:rPr>
          <w:sz w:val="28"/>
          <w:szCs w:val="28"/>
          <w:lang w:val="uk-UA"/>
        </w:rPr>
        <w:t>.</w:t>
      </w:r>
    </w:p>
    <w:p w:rsidR="005C45F3" w:rsidRDefault="005C45F3"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sidRPr="005C45F3">
        <w:rPr>
          <w:sz w:val="28"/>
          <w:szCs w:val="28"/>
          <w:shd w:val="clear" w:color="auto" w:fill="FFFFFF"/>
        </w:rPr>
        <w:t>Особа, яка надала доказ на вимогу суду, має право вимагати виплати грошової компенсації своїх витрат, пов’язаних із наданням такого доказу. Розмір грошової компенсації визначає суд на підставі поданих такою особою доказів здійснення відповідних витрат.</w:t>
      </w:r>
    </w:p>
    <w:p w:rsidR="00B1731C" w:rsidRPr="00B1731C" w:rsidRDefault="00B1731C"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sidRPr="00B1731C">
        <w:rPr>
          <w:sz w:val="28"/>
          <w:szCs w:val="28"/>
          <w:shd w:val="clear" w:color="auto" w:fill="FFFFFF"/>
        </w:rPr>
        <w:t>Учасник справи, у разі неможливості самостійно надати докази, вправі подати клопотання про витребування доказів судом. </w:t>
      </w:r>
      <w:r>
        <w:rPr>
          <w:sz w:val="28"/>
          <w:szCs w:val="28"/>
          <w:shd w:val="clear" w:color="auto" w:fill="FFFFFF"/>
          <w:lang w:val="uk-UA"/>
        </w:rPr>
        <w:t xml:space="preserve">За результатом розгляду такого клопотання, суд постановляє ухвалу, у якій зазначає відповідні докази, які підлягають витребуванню. Одночасно, в </w:t>
      </w:r>
      <w:r w:rsidRPr="00B1731C">
        <w:rPr>
          <w:sz w:val="28"/>
          <w:szCs w:val="28"/>
          <w:shd w:val="clear" w:color="auto" w:fill="FFFFFF"/>
          <w:lang w:val="uk-UA"/>
        </w:rPr>
        <w:t>ухвалі про витребування доказів суд вирішує питання забезпечення чи попередньої оплати витрат осіб, пов’язаних із поданням відповідних доказів.</w:t>
      </w:r>
    </w:p>
    <w:p w:rsidR="006A54B6" w:rsidRDefault="006A54B6"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Цивільне процесуальне законодавство передбачає, учасник справи вважає, що подання потрібних доказів є неможливим або у них є складнощі в поданні цих доказів, має право заявити клопотання про забезпечення доказу.</w:t>
      </w:r>
    </w:p>
    <w:p w:rsidR="006A54B6" w:rsidRDefault="006610F8" w:rsidP="006A54B6">
      <w:pPr>
        <w:pStyle w:val="af1"/>
        <w:spacing w:before="0" w:beforeAutospacing="0" w:after="0" w:afterAutospacing="0" w:line="360" w:lineRule="auto"/>
        <w:ind w:firstLine="709"/>
        <w:jc w:val="both"/>
        <w:textAlignment w:val="baseline"/>
        <w:rPr>
          <w:color w:val="333333"/>
          <w:sz w:val="12"/>
          <w:szCs w:val="12"/>
          <w:shd w:val="clear" w:color="auto" w:fill="FFFFFF"/>
          <w:lang w:val="uk-UA"/>
        </w:rPr>
      </w:pPr>
      <w:r>
        <w:rPr>
          <w:sz w:val="28"/>
          <w:szCs w:val="28"/>
          <w:shd w:val="clear" w:color="auto" w:fill="FFFFFF"/>
          <w:lang w:val="uk-UA"/>
        </w:rPr>
        <w:t>Відповідно до ст. 116 ЦПК України «…</w:t>
      </w:r>
      <w:r w:rsidRPr="006610F8">
        <w:rPr>
          <w:sz w:val="28"/>
          <w:szCs w:val="28"/>
          <w:shd w:val="clear" w:color="auto" w:fill="FFFFFF"/>
          <w:lang w:val="uk-UA"/>
        </w:rPr>
        <w:t>Суд за заявою учасника справи або особи, яка може набути статусу позивача, має забезпечити докази, якщо є підстави припускати, що засіб доказування може бути втрачений або збирання або подання відповідних доказів стане згодом неможливим чи утрудненим</w:t>
      </w:r>
      <w:r>
        <w:rPr>
          <w:sz w:val="28"/>
          <w:szCs w:val="28"/>
          <w:shd w:val="clear" w:color="auto" w:fill="FFFFFF"/>
          <w:lang w:val="uk-UA"/>
        </w:rPr>
        <w:t xml:space="preserve">» </w:t>
      </w:r>
      <w:r w:rsidRPr="006610F8">
        <w:rPr>
          <w:sz w:val="28"/>
          <w:szCs w:val="28"/>
          <w:shd w:val="clear" w:color="auto" w:fill="FFFFFF"/>
          <w:lang w:val="uk-UA"/>
        </w:rPr>
        <w:t>[</w:t>
      </w:r>
      <w:r w:rsidR="00CA6AD0">
        <w:rPr>
          <w:sz w:val="28"/>
          <w:szCs w:val="28"/>
          <w:shd w:val="clear" w:color="auto" w:fill="FFFFFF"/>
          <w:lang w:val="uk-UA"/>
        </w:rPr>
        <w:t>20</w:t>
      </w:r>
      <w:r w:rsidRPr="006610F8">
        <w:rPr>
          <w:sz w:val="28"/>
          <w:szCs w:val="28"/>
          <w:shd w:val="clear" w:color="auto" w:fill="FFFFFF"/>
          <w:lang w:val="uk-UA"/>
        </w:rPr>
        <w:t>].</w:t>
      </w:r>
      <w:r w:rsidRPr="006610F8">
        <w:rPr>
          <w:color w:val="333333"/>
          <w:sz w:val="12"/>
          <w:szCs w:val="12"/>
          <w:shd w:val="clear" w:color="auto" w:fill="FFFFFF"/>
          <w:lang w:val="uk-UA"/>
        </w:rPr>
        <w:t xml:space="preserve"> </w:t>
      </w:r>
      <w:r w:rsidR="006A54B6">
        <w:rPr>
          <w:color w:val="333333"/>
          <w:sz w:val="12"/>
          <w:szCs w:val="12"/>
          <w:shd w:val="clear" w:color="auto" w:fill="FFFFFF"/>
          <w:lang w:val="uk-UA"/>
        </w:rPr>
        <w:t xml:space="preserve"> </w:t>
      </w:r>
      <w:r w:rsidR="006A54B6" w:rsidRPr="006A54B6">
        <w:rPr>
          <w:sz w:val="28"/>
          <w:szCs w:val="28"/>
          <w:shd w:val="clear" w:color="auto" w:fill="FFFFFF"/>
          <w:lang w:val="uk-UA"/>
        </w:rPr>
        <w:t>За заявою заінтересованої особи суд може забезпечити докази до пред</w:t>
      </w:r>
      <w:r w:rsidR="006A54B6" w:rsidRPr="006A54B6">
        <w:rPr>
          <w:sz w:val="28"/>
          <w:szCs w:val="28"/>
          <w:shd w:val="clear" w:color="auto" w:fill="FFFFFF"/>
        </w:rPr>
        <w:t>’</w:t>
      </w:r>
      <w:r w:rsidR="006A54B6" w:rsidRPr="006A54B6">
        <w:rPr>
          <w:sz w:val="28"/>
          <w:szCs w:val="28"/>
          <w:shd w:val="clear" w:color="auto" w:fill="FFFFFF"/>
          <w:lang w:val="uk-UA"/>
        </w:rPr>
        <w:t>явлення нею позову.</w:t>
      </w:r>
      <w:r w:rsidR="006A54B6">
        <w:rPr>
          <w:color w:val="333333"/>
          <w:sz w:val="12"/>
          <w:szCs w:val="12"/>
          <w:shd w:val="clear" w:color="auto" w:fill="FFFFFF"/>
          <w:lang w:val="uk-UA"/>
        </w:rPr>
        <w:t xml:space="preserve"> </w:t>
      </w:r>
    </w:p>
    <w:p w:rsidR="006610F8" w:rsidRPr="006A54B6" w:rsidRDefault="006610F8" w:rsidP="006A54B6">
      <w:pPr>
        <w:pStyle w:val="af1"/>
        <w:spacing w:before="0" w:beforeAutospacing="0" w:after="0" w:afterAutospacing="0" w:line="360" w:lineRule="auto"/>
        <w:ind w:firstLine="709"/>
        <w:jc w:val="both"/>
        <w:textAlignment w:val="baseline"/>
        <w:rPr>
          <w:color w:val="333333"/>
          <w:sz w:val="12"/>
          <w:szCs w:val="12"/>
          <w:shd w:val="clear" w:color="auto" w:fill="FFFFFF"/>
          <w:lang w:val="uk-UA"/>
        </w:rPr>
      </w:pPr>
      <w:r w:rsidRPr="006610F8">
        <w:rPr>
          <w:sz w:val="28"/>
          <w:szCs w:val="28"/>
          <w:shd w:val="clear" w:color="auto" w:fill="FFFFFF"/>
        </w:rPr>
        <w:t>Особа, яка подала заяву про забезпечення доказів, зобов’язана відшкодувати судові витрати</w:t>
      </w:r>
      <w:r w:rsidRPr="006610F8">
        <w:rPr>
          <w:sz w:val="28"/>
          <w:szCs w:val="28"/>
          <w:shd w:val="clear" w:color="auto" w:fill="FFFFFF"/>
          <w:lang w:val="uk-UA"/>
        </w:rPr>
        <w:t xml:space="preserve">. У разі неподання позовної заяви протягом </w:t>
      </w:r>
      <w:r w:rsidRPr="006610F8">
        <w:rPr>
          <w:sz w:val="28"/>
          <w:szCs w:val="28"/>
          <w:shd w:val="clear" w:color="auto" w:fill="FFFFFF"/>
        </w:rPr>
        <w:t xml:space="preserve"> десяти днів з дня постановлення ухвали про забезпечення доказів</w:t>
      </w:r>
      <w:r w:rsidRPr="006610F8">
        <w:rPr>
          <w:sz w:val="28"/>
          <w:szCs w:val="28"/>
          <w:shd w:val="clear" w:color="auto" w:fill="FFFFFF"/>
          <w:lang w:val="uk-UA"/>
        </w:rPr>
        <w:t xml:space="preserve"> або у разі відмови у позові,</w:t>
      </w:r>
      <w:r w:rsidR="006A54B6">
        <w:rPr>
          <w:sz w:val="28"/>
          <w:szCs w:val="28"/>
          <w:shd w:val="clear" w:color="auto" w:fill="FFFFFF"/>
          <w:lang w:val="uk-UA"/>
        </w:rPr>
        <w:t xml:space="preserve"> </w:t>
      </w:r>
      <w:r w:rsidRPr="006610F8">
        <w:rPr>
          <w:sz w:val="28"/>
          <w:szCs w:val="28"/>
          <w:shd w:val="clear" w:color="auto" w:fill="FFFFFF"/>
          <w:lang w:val="uk-UA"/>
        </w:rPr>
        <w:t>особа зобов</w:t>
      </w:r>
      <w:r w:rsidRPr="006610F8">
        <w:rPr>
          <w:sz w:val="28"/>
          <w:szCs w:val="28"/>
          <w:shd w:val="clear" w:color="auto" w:fill="FFFFFF"/>
        </w:rPr>
        <w:t>’</w:t>
      </w:r>
      <w:r w:rsidRPr="006610F8">
        <w:rPr>
          <w:sz w:val="28"/>
          <w:szCs w:val="28"/>
          <w:shd w:val="clear" w:color="auto" w:fill="FFFFFF"/>
          <w:lang w:val="uk-UA"/>
        </w:rPr>
        <w:t>язана відшкодувати судові збитки,</w:t>
      </w:r>
      <w:r w:rsidRPr="006610F8">
        <w:rPr>
          <w:sz w:val="28"/>
          <w:szCs w:val="28"/>
          <w:shd w:val="clear" w:color="auto" w:fill="FFFFFF"/>
        </w:rPr>
        <w:t xml:space="preserve"> спричинені у зв’язку із забезпеченням доказів</w:t>
      </w:r>
      <w:r>
        <w:rPr>
          <w:sz w:val="28"/>
          <w:szCs w:val="28"/>
          <w:shd w:val="clear" w:color="auto" w:fill="FFFFFF"/>
          <w:lang w:val="uk-UA"/>
        </w:rPr>
        <w:t>.</w:t>
      </w:r>
    </w:p>
    <w:p w:rsidR="005C45F3" w:rsidRPr="006A54B6" w:rsidRDefault="006A54B6"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Якщо письмові, речові або електронні докази не можливо доставии до суду, то вони оглядаються за їх місцезнаходженням. </w:t>
      </w:r>
      <w:r w:rsidRPr="006A54B6">
        <w:rPr>
          <w:sz w:val="28"/>
          <w:szCs w:val="28"/>
          <w:shd w:val="clear" w:color="auto" w:fill="FFFFFF"/>
          <w:lang w:val="uk-UA"/>
        </w:rPr>
        <w:t>У разі необхідності, в тому числі за клопотанням учасника справи для участі в огляді доказів за їх місцезнаходженням, можуть бути залучені свідки, перекладачі, експерти, спеціалісти, а також здійснено фотографування, звуко- і відеозапис.</w:t>
      </w:r>
      <w:r>
        <w:rPr>
          <w:sz w:val="28"/>
          <w:szCs w:val="28"/>
          <w:shd w:val="clear" w:color="auto" w:fill="FFFFFF"/>
          <w:lang w:val="uk-UA"/>
        </w:rPr>
        <w:t xml:space="preserve"> Про проведення огляду доказів за їх місцезнаходженням суд постановляє ухвалу, а також вирішую питання</w:t>
      </w:r>
      <w:r w:rsidRPr="006A54B6">
        <w:rPr>
          <w:color w:val="333333"/>
          <w:sz w:val="12"/>
          <w:szCs w:val="12"/>
          <w:shd w:val="clear" w:color="auto" w:fill="FFFFFF"/>
          <w:lang w:val="uk-UA"/>
        </w:rPr>
        <w:t xml:space="preserve"> </w:t>
      </w:r>
      <w:r w:rsidRPr="006A54B6">
        <w:rPr>
          <w:sz w:val="28"/>
          <w:szCs w:val="28"/>
          <w:shd w:val="clear" w:color="auto" w:fill="FFFFFF"/>
          <w:lang w:val="uk-UA"/>
        </w:rPr>
        <w:t>забезпечення чи попередньої оплати витрат осіб, пов’язаних із таким оглядом.</w:t>
      </w:r>
    </w:p>
    <w:p w:rsidR="00C96F87" w:rsidRDefault="00C96F87" w:rsidP="00C96F87">
      <w:pPr>
        <w:pStyle w:val="af1"/>
        <w:spacing w:before="0" w:beforeAutospacing="0" w:after="0" w:afterAutospacing="0" w:line="360" w:lineRule="auto"/>
        <w:ind w:firstLine="709"/>
        <w:jc w:val="both"/>
        <w:textAlignment w:val="baseline"/>
        <w:rPr>
          <w:sz w:val="28"/>
          <w:szCs w:val="28"/>
          <w:lang w:val="uk-UA"/>
        </w:rPr>
      </w:pPr>
      <w:r>
        <w:rPr>
          <w:sz w:val="28"/>
          <w:szCs w:val="28"/>
          <w:shd w:val="clear" w:color="auto" w:fill="FFFFFF"/>
          <w:lang w:val="uk-UA"/>
        </w:rPr>
        <w:t>Варто зазначити</w:t>
      </w:r>
      <w:r w:rsidRPr="00C96F87">
        <w:rPr>
          <w:sz w:val="28"/>
          <w:szCs w:val="28"/>
          <w:shd w:val="clear" w:color="auto" w:fill="FFFFFF"/>
          <w:lang w:val="uk-UA"/>
        </w:rPr>
        <w:t>,</w:t>
      </w:r>
      <w:r>
        <w:rPr>
          <w:sz w:val="28"/>
          <w:szCs w:val="28"/>
          <w:shd w:val="clear" w:color="auto" w:fill="FFFFFF"/>
          <w:lang w:val="uk-UA"/>
        </w:rPr>
        <w:t xml:space="preserve"> що</w:t>
      </w:r>
      <w:r w:rsidRPr="00076871">
        <w:rPr>
          <w:rFonts w:ascii="Arial" w:hAnsi="Arial" w:cs="Arial"/>
          <w:color w:val="000000"/>
          <w:sz w:val="11"/>
          <w:szCs w:val="11"/>
          <w:shd w:val="clear" w:color="auto" w:fill="FFFFFF"/>
          <w:lang w:val="uk-UA"/>
        </w:rPr>
        <w:t xml:space="preserve"> </w:t>
      </w:r>
      <w:r w:rsidRPr="00C96F87">
        <w:rPr>
          <w:sz w:val="28"/>
          <w:szCs w:val="28"/>
          <w:shd w:val="clear" w:color="auto" w:fill="FFFFFF"/>
          <w:lang w:val="uk-UA"/>
        </w:rPr>
        <w:t>з</w:t>
      </w:r>
      <w:r w:rsidRPr="00076871">
        <w:rPr>
          <w:sz w:val="28"/>
          <w:szCs w:val="28"/>
          <w:shd w:val="clear" w:color="auto" w:fill="FFFFFF"/>
          <w:lang w:val="uk-UA"/>
        </w:rPr>
        <w:t>абезпе</w:t>
      </w:r>
      <w:r w:rsidR="00336327" w:rsidRPr="00076871">
        <w:rPr>
          <w:sz w:val="28"/>
          <w:szCs w:val="28"/>
          <w:shd w:val="clear" w:color="auto" w:fill="FFFFFF"/>
          <w:lang w:val="uk-UA"/>
        </w:rPr>
        <w:t>чення судових витрат</w:t>
      </w:r>
      <w:r w:rsidR="00336327">
        <w:rPr>
          <w:sz w:val="28"/>
          <w:szCs w:val="28"/>
          <w:shd w:val="clear" w:color="auto" w:fill="FFFFFF"/>
          <w:lang w:val="uk-UA"/>
        </w:rPr>
        <w:t xml:space="preserve"> відповідача</w:t>
      </w:r>
      <w:r w:rsidRPr="00076871">
        <w:rPr>
          <w:sz w:val="28"/>
          <w:szCs w:val="28"/>
          <w:shd w:val="clear" w:color="auto" w:fill="FFFFFF"/>
          <w:lang w:val="uk-UA"/>
        </w:rPr>
        <w:t xml:space="preserve"> – одна з процесуальних новел</w:t>
      </w:r>
      <w:r w:rsidRPr="00C96F87">
        <w:rPr>
          <w:sz w:val="28"/>
          <w:szCs w:val="28"/>
          <w:shd w:val="clear" w:color="auto" w:fill="FFFFFF"/>
          <w:lang w:val="uk-UA"/>
        </w:rPr>
        <w:t xml:space="preserve">, </w:t>
      </w:r>
      <w:r w:rsidRPr="00076871">
        <w:rPr>
          <w:sz w:val="28"/>
          <w:szCs w:val="28"/>
          <w:shd w:val="clear" w:color="auto" w:fill="FFFFFF"/>
          <w:lang w:val="uk-UA"/>
        </w:rPr>
        <w:t>що з’явилися з набранням чинності 15.12.2017 р. новими редакціями Цивільного процесуального</w:t>
      </w:r>
      <w:r w:rsidR="00076871">
        <w:rPr>
          <w:sz w:val="28"/>
          <w:szCs w:val="28"/>
          <w:shd w:val="clear" w:color="auto" w:fill="FFFFFF"/>
          <w:lang w:val="uk-UA"/>
        </w:rPr>
        <w:t xml:space="preserve"> кодексу, Кодексу адміністративного судочинства</w:t>
      </w:r>
      <w:r w:rsidRPr="00076871">
        <w:rPr>
          <w:sz w:val="28"/>
          <w:szCs w:val="28"/>
          <w:shd w:val="clear" w:color="auto" w:fill="FFFFFF"/>
          <w:lang w:val="uk-UA"/>
        </w:rPr>
        <w:t xml:space="preserve"> та Господ</w:t>
      </w:r>
      <w:r w:rsidR="00076871">
        <w:rPr>
          <w:sz w:val="28"/>
          <w:szCs w:val="28"/>
          <w:shd w:val="clear" w:color="auto" w:fill="FFFFFF"/>
          <w:lang w:val="uk-UA"/>
        </w:rPr>
        <w:t>арського процесуального кодексу</w:t>
      </w:r>
      <w:r w:rsidRPr="00076871">
        <w:rPr>
          <w:sz w:val="28"/>
          <w:szCs w:val="28"/>
          <w:shd w:val="clear" w:color="auto" w:fill="FFFFFF"/>
          <w:lang w:val="uk-UA"/>
        </w:rPr>
        <w:t xml:space="preserve"> України. </w:t>
      </w:r>
      <w:r w:rsidRPr="0080552D">
        <w:rPr>
          <w:sz w:val="28"/>
          <w:szCs w:val="28"/>
          <w:shd w:val="clear" w:color="auto" w:fill="FFFFFF"/>
          <w:lang w:val="uk-UA"/>
        </w:rPr>
        <w:t xml:space="preserve">Її суть полягає в тому, що суд за клопотанням відповідача зобов’язує позивача внести на депозитний рахунок суду грошову суму для забезпечення можливого відшкодування майбутніх витрат відповідача, пов’язаних з розглядом справи. </w:t>
      </w:r>
      <w:r w:rsidRPr="00C96F87">
        <w:rPr>
          <w:sz w:val="28"/>
          <w:szCs w:val="28"/>
          <w:shd w:val="clear" w:color="auto" w:fill="FFFFFF"/>
        </w:rPr>
        <w:t>Відповідно д</w:t>
      </w:r>
      <w:r>
        <w:rPr>
          <w:sz w:val="28"/>
          <w:szCs w:val="28"/>
          <w:shd w:val="clear" w:color="auto" w:fill="FFFFFF"/>
          <w:lang w:val="uk-UA"/>
        </w:rPr>
        <w:t xml:space="preserve">о змісту </w:t>
      </w:r>
      <w:r w:rsidRPr="00C96F87">
        <w:rPr>
          <w:sz w:val="28"/>
          <w:szCs w:val="28"/>
          <w:shd w:val="clear" w:color="auto" w:fill="FFFFFF"/>
        </w:rPr>
        <w:t>ст. 135 ЦПК України, таке забезпечення може бути застосоване у таких випадках:</w:t>
      </w:r>
      <w:r w:rsidRPr="00C96F87">
        <w:rPr>
          <w:sz w:val="28"/>
          <w:szCs w:val="28"/>
        </w:rPr>
        <w:t>1) позов має ознаки завідомо безпідставного або інші ознаки зловживання правом на позов; або</w:t>
      </w:r>
      <w:bookmarkStart w:id="0" w:name="n6969"/>
      <w:bookmarkEnd w:id="0"/>
      <w:r>
        <w:rPr>
          <w:sz w:val="28"/>
          <w:szCs w:val="28"/>
          <w:lang w:val="uk-UA"/>
        </w:rPr>
        <w:t xml:space="preserve"> </w:t>
      </w:r>
      <w:r w:rsidRPr="00C96F87">
        <w:rPr>
          <w:sz w:val="28"/>
          <w:szCs w:val="28"/>
        </w:rPr>
        <w:t>2) позивач не має зареєстрованого в установленому законом порядку місця проживання (перебування) чи місцезнаходження на території України та майна, що знаходиться на території України, в розмірі, достатньому для відшкодування судових витрат відповідача у випадку відмови у позові.</w:t>
      </w:r>
      <w:bookmarkStart w:id="1" w:name="n6970"/>
      <w:bookmarkEnd w:id="1"/>
      <w:r>
        <w:rPr>
          <w:sz w:val="28"/>
          <w:szCs w:val="28"/>
          <w:lang w:val="uk-UA"/>
        </w:rPr>
        <w:t xml:space="preserve"> </w:t>
      </w:r>
    </w:p>
    <w:p w:rsidR="00C96F87" w:rsidRDefault="00C96F87" w:rsidP="00C96F87">
      <w:pPr>
        <w:pStyle w:val="af1"/>
        <w:spacing w:before="0" w:beforeAutospacing="0" w:after="0" w:afterAutospacing="0" w:line="360" w:lineRule="auto"/>
        <w:ind w:firstLine="709"/>
        <w:jc w:val="both"/>
        <w:textAlignment w:val="baseline"/>
        <w:rPr>
          <w:sz w:val="28"/>
          <w:szCs w:val="28"/>
          <w:lang w:val="uk-UA"/>
        </w:rPr>
      </w:pPr>
      <w:r w:rsidRPr="00C96F87">
        <w:rPr>
          <w:sz w:val="28"/>
          <w:szCs w:val="28"/>
          <w:lang w:val="uk-UA"/>
        </w:rPr>
        <w:t>Таке забезпечення судових витрат також може бути застосоване, якщо суду надані докази того, що майновий стан позивача або його дії щодо відчуження майна чи інші дії можуть ускладнити або зробити неможливим виконання рішення суду про відшкодування судових витрат відповідача у випадку відмови у позові.</w:t>
      </w:r>
    </w:p>
    <w:p w:rsidR="00336327" w:rsidRDefault="00336327"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Метою запровадження визначеного процесуального інституту є зменьшення кількості позовів, які мають очевидний надуманий характер. </w:t>
      </w:r>
    </w:p>
    <w:p w:rsidR="007E6F89" w:rsidRDefault="007E6F89"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У теорії цивільного процесуального права відсутні ознаки наявності безпідставного подання позову. Визначити такі ознаки має судова практика.</w:t>
      </w:r>
    </w:p>
    <w:p w:rsidR="007E6F89" w:rsidRDefault="007E6F89"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Так, при розгляді справи судом</w:t>
      </w:r>
      <w:r w:rsidRPr="007E6F89">
        <w:rPr>
          <w:rFonts w:ascii="Arial" w:hAnsi="Arial" w:cs="Arial"/>
          <w:color w:val="333333"/>
          <w:sz w:val="12"/>
          <w:szCs w:val="12"/>
          <w:shd w:val="clear" w:color="auto" w:fill="FFFFFF"/>
        </w:rPr>
        <w:t xml:space="preserve"> </w:t>
      </w:r>
      <w:r w:rsidRPr="007E6F89">
        <w:rPr>
          <w:rStyle w:val="af2"/>
          <w:i w:val="0"/>
          <w:sz w:val="28"/>
          <w:szCs w:val="28"/>
        </w:rPr>
        <w:t>про визнання правочину недійсним, скасування державної реєстрації права власності та про визнання права власності в порядку спадкування за законом</w:t>
      </w:r>
      <w:r>
        <w:rPr>
          <w:shd w:val="clear" w:color="auto" w:fill="FFFFFF"/>
          <w:lang w:val="uk-UA"/>
        </w:rPr>
        <w:t xml:space="preserve">, </w:t>
      </w:r>
      <w:r w:rsidRPr="007E6F89">
        <w:rPr>
          <w:sz w:val="28"/>
          <w:szCs w:val="28"/>
          <w:shd w:val="clear" w:color="auto" w:fill="FFFFFF"/>
          <w:lang w:val="uk-UA"/>
        </w:rPr>
        <w:t>представником відповідача було заявлено клопотання</w:t>
      </w:r>
      <w:r>
        <w:rPr>
          <w:sz w:val="28"/>
          <w:szCs w:val="28"/>
          <w:shd w:val="clear" w:color="auto" w:fill="FFFFFF"/>
          <w:lang w:val="uk-UA"/>
        </w:rPr>
        <w:t xml:space="preserve"> про забезпечення судових витрат на суму 12700 гривень.</w:t>
      </w:r>
    </w:p>
    <w:p w:rsidR="007E6F89" w:rsidRDefault="007E6F89"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w:t>
      </w:r>
      <w:r w:rsidRPr="007E6F89">
        <w:rPr>
          <w:sz w:val="28"/>
          <w:szCs w:val="28"/>
          <w:shd w:val="clear" w:color="auto" w:fill="FFFFFF"/>
        </w:rPr>
        <w:t>В обґрунтування клопотань представником зазначено, що на думку сторони відповідачів в діях позивача містяться ознаки зловживання процесуальними правами, оскільки позивачем подавалась позовна заява вже двічі до Орджонікідзевського районного суду м.Харкова до одного й того ж відповідача, з тим же предметом та з тих же підстав. Тобто, зловживання полягає у праві на позов. Посилаючись на вимоги ч.1, 4 ст.135 ЦПК України, враховуючи наявність процесуального зловживання з боку позивача, просили клопотання задовольнити. До клопотання додано копії договорів, додаткові угоди, звіти про виконання договору, 3 ордери, копії свідоцтва про право на зайняття адвокатською діяльністю, копію ухвали від 13.12.2018 року, скріншот з сайту «Судова влада».</w:t>
      </w:r>
      <w:r w:rsidRPr="007E6F89">
        <w:rPr>
          <w:rFonts w:ascii="Arial" w:hAnsi="Arial" w:cs="Arial"/>
          <w:color w:val="333333"/>
          <w:sz w:val="12"/>
          <w:szCs w:val="12"/>
          <w:shd w:val="clear" w:color="auto" w:fill="FFFFFF"/>
        </w:rPr>
        <w:t xml:space="preserve"> </w:t>
      </w:r>
      <w:r w:rsidRPr="007E6F89">
        <w:rPr>
          <w:sz w:val="28"/>
          <w:szCs w:val="28"/>
          <w:shd w:val="clear" w:color="auto" w:fill="FFFFFF"/>
        </w:rPr>
        <w:t>Представник позивача проти задоволення поданої заяви заперечував, посилаючись на необґрунтованість та відсутність підтвердження понесених витрат на правову допомогу</w:t>
      </w:r>
      <w:r w:rsidR="002240F9">
        <w:rPr>
          <w:sz w:val="28"/>
          <w:szCs w:val="28"/>
          <w:shd w:val="clear" w:color="auto" w:fill="FFFFFF"/>
          <w:lang w:val="uk-UA"/>
        </w:rPr>
        <w:t xml:space="preserve">» </w:t>
      </w:r>
      <w:r w:rsidR="002240F9" w:rsidRPr="002240F9">
        <w:rPr>
          <w:sz w:val="28"/>
          <w:szCs w:val="28"/>
          <w:shd w:val="clear" w:color="auto" w:fill="FFFFFF"/>
        </w:rPr>
        <w:t>[</w:t>
      </w:r>
      <w:r w:rsidR="00CA6AD0">
        <w:rPr>
          <w:sz w:val="28"/>
          <w:szCs w:val="28"/>
          <w:shd w:val="clear" w:color="auto" w:fill="FFFFFF"/>
          <w:lang w:val="uk-UA"/>
        </w:rPr>
        <w:t>53</w:t>
      </w:r>
      <w:r w:rsidR="002240F9" w:rsidRPr="002240F9">
        <w:rPr>
          <w:sz w:val="28"/>
          <w:szCs w:val="28"/>
          <w:shd w:val="clear" w:color="auto" w:fill="FFFFFF"/>
        </w:rPr>
        <w:t>]</w:t>
      </w:r>
      <w:r w:rsidRPr="007E6F89">
        <w:rPr>
          <w:sz w:val="28"/>
          <w:szCs w:val="28"/>
          <w:shd w:val="clear" w:color="auto" w:fill="FFFFFF"/>
        </w:rPr>
        <w:t>.</w:t>
      </w:r>
    </w:p>
    <w:p w:rsidR="002240F9" w:rsidRDefault="002240F9"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Розглянувши клопотання представника відповідача, суд прийшов до висновку, що підстави для задоволення заяви відсутні. Приймаючи таке рішення суд виходив, що відповідач зобов</w:t>
      </w:r>
      <w:r w:rsidRPr="002240F9">
        <w:rPr>
          <w:sz w:val="28"/>
          <w:szCs w:val="28"/>
          <w:shd w:val="clear" w:color="auto" w:fill="FFFFFF"/>
          <w:lang w:val="uk-UA"/>
        </w:rPr>
        <w:t>’</w:t>
      </w:r>
      <w:r>
        <w:rPr>
          <w:sz w:val="28"/>
          <w:szCs w:val="28"/>
          <w:shd w:val="clear" w:color="auto" w:fill="FFFFFF"/>
          <w:lang w:val="uk-UA"/>
        </w:rPr>
        <w:t xml:space="preserve">язаний </w:t>
      </w:r>
      <w:r>
        <w:rPr>
          <w:rFonts w:ascii="Arial" w:hAnsi="Arial" w:cs="Arial"/>
          <w:color w:val="333333"/>
          <w:sz w:val="12"/>
          <w:szCs w:val="12"/>
          <w:shd w:val="clear" w:color="auto" w:fill="FFFFFF"/>
        </w:rPr>
        <w:t> </w:t>
      </w:r>
      <w:r w:rsidRPr="002240F9">
        <w:rPr>
          <w:sz w:val="28"/>
          <w:szCs w:val="28"/>
          <w:shd w:val="clear" w:color="auto" w:fill="FFFFFF"/>
          <w:lang w:val="uk-UA"/>
        </w:rPr>
        <w:t>надати докази того, що майновий стан позивача або його дії щодо відчуження майна чи інші дії можуть ускладнити або зробити неможливим виконання рішення суду про відшкодування судових витрат відповідача у випадку відмови у позові.</w:t>
      </w:r>
      <w:r>
        <w:rPr>
          <w:sz w:val="28"/>
          <w:szCs w:val="28"/>
          <w:shd w:val="clear" w:color="auto" w:fill="FFFFFF"/>
          <w:lang w:val="uk-UA"/>
        </w:rPr>
        <w:t xml:space="preserve"> Отже, </w:t>
      </w:r>
      <w:r w:rsidRPr="002240F9">
        <w:rPr>
          <w:sz w:val="28"/>
          <w:szCs w:val="28"/>
          <w:shd w:val="clear" w:color="auto" w:fill="FFFFFF"/>
        </w:rPr>
        <w:t>забезпечення судових витрат, відповідно до положень ч.1 ст.135 ЦПК України, є правом, а не обов`язком суду.</w:t>
      </w:r>
      <w:r>
        <w:rPr>
          <w:sz w:val="28"/>
          <w:szCs w:val="28"/>
          <w:shd w:val="clear" w:color="auto" w:fill="FFFFFF"/>
          <w:lang w:val="uk-UA"/>
        </w:rPr>
        <w:t xml:space="preserve"> </w:t>
      </w:r>
    </w:p>
    <w:p w:rsidR="002240F9" w:rsidRDefault="002240F9"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w:t>
      </w:r>
      <w:r w:rsidRPr="002240F9">
        <w:rPr>
          <w:sz w:val="28"/>
          <w:szCs w:val="28"/>
          <w:shd w:val="clear" w:color="auto" w:fill="FFFFFF"/>
          <w:lang w:val="uk-UA"/>
        </w:rPr>
        <w:t>Разом з тим, п.2 та п.3 ч.4 ст.135 ЦПК України містить вичерпний перелік підстав, за умови наявності яких, суд має право за клопотанням відповідача зобов`язати позивача внести на депозитний рахунок суду грошову суму для забезпечення можливого відшкодування майбутніх витрат відповідача на професійну правничу допомогу та інших витрат, які має понести відповідач у зв`язку із розглядом справи (забезпечення витрат на професійну правничу допомогу). З врахуванням вказаних умов для забезпечення судових витрат, суд не вбачає необхідності зобов`язання позивача вносити на депозитний рахунок суду грошову суму для забезпечення можливого відшкодування майбутніх витрат відповідача на професійну правничу допомогу та інших витрат, які має понести відповідач у зв`язку із розглядом справи (забезпечення витрат на професійну правничу допомогу), оскільки позивач має зареєстроване в установленому законом порядку місце проживання, та на даний час у суду відсутні підстави вважати, що поданий позивачем позов має ознаки завідомо безпідставного та має інші ознаки зловживання правом на позов, а також на теперішній час у суду відсутні відомості, що майновий стан позивача або його дії можуть ускладнити або зробити неможливим виконання рішення суду про відшкодування судових витрат відповідача у випадку відмови у позові</w:t>
      </w:r>
      <w:r>
        <w:rPr>
          <w:sz w:val="28"/>
          <w:szCs w:val="28"/>
          <w:shd w:val="clear" w:color="auto" w:fill="FFFFFF"/>
          <w:lang w:val="uk-UA"/>
        </w:rPr>
        <w:t xml:space="preserve">» </w:t>
      </w:r>
      <w:r w:rsidRPr="002240F9">
        <w:rPr>
          <w:sz w:val="28"/>
          <w:szCs w:val="28"/>
          <w:shd w:val="clear" w:color="auto" w:fill="FFFFFF"/>
          <w:lang w:val="uk-UA"/>
        </w:rPr>
        <w:t>[</w:t>
      </w:r>
      <w:r w:rsidR="00CA6AD0">
        <w:rPr>
          <w:sz w:val="28"/>
          <w:szCs w:val="28"/>
          <w:shd w:val="clear" w:color="auto" w:fill="FFFFFF"/>
          <w:lang w:val="uk-UA"/>
        </w:rPr>
        <w:t>53</w:t>
      </w:r>
      <w:r w:rsidRPr="002240F9">
        <w:rPr>
          <w:sz w:val="28"/>
          <w:szCs w:val="28"/>
          <w:shd w:val="clear" w:color="auto" w:fill="FFFFFF"/>
          <w:lang w:val="uk-UA"/>
        </w:rPr>
        <w:t>].</w:t>
      </w:r>
    </w:p>
    <w:p w:rsidR="002240F9" w:rsidRDefault="002240F9" w:rsidP="00C96F87">
      <w:pPr>
        <w:pStyle w:val="af1"/>
        <w:spacing w:before="0" w:beforeAutospacing="0" w:after="0" w:afterAutospacing="0" w:line="360" w:lineRule="auto"/>
        <w:ind w:firstLine="709"/>
        <w:jc w:val="both"/>
        <w:textAlignment w:val="baseline"/>
        <w:rPr>
          <w:spacing w:val="4"/>
          <w:sz w:val="28"/>
          <w:szCs w:val="28"/>
          <w:lang w:val="uk-UA"/>
        </w:rPr>
      </w:pPr>
      <w:r>
        <w:rPr>
          <w:sz w:val="28"/>
          <w:szCs w:val="28"/>
          <w:shd w:val="clear" w:color="auto" w:fill="FFFFFF"/>
          <w:lang w:val="uk-UA"/>
        </w:rPr>
        <w:t xml:space="preserve">Отже, </w:t>
      </w:r>
      <w:r w:rsidR="00D14FD3" w:rsidRPr="00D14FD3">
        <w:rPr>
          <w:spacing w:val="4"/>
          <w:sz w:val="28"/>
          <w:szCs w:val="28"/>
        </w:rPr>
        <w:t>відповідачу у клопотанні про забезпечення витрат на професійну правничу допомогу необхідно не тільки зазначити, що, наприклад, позов має ознаки зловживання правом, але й належними, допустимими та достатніми доказами підтвердити цю обставину.</w:t>
      </w:r>
    </w:p>
    <w:p w:rsidR="00110F34" w:rsidRDefault="00110F34"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sidRPr="00110F34">
        <w:rPr>
          <w:sz w:val="28"/>
          <w:szCs w:val="28"/>
          <w:shd w:val="clear" w:color="auto" w:fill="FFFFFF"/>
          <w:lang w:val="uk-UA"/>
        </w:rPr>
        <w:t>У випадку задоволення позову суд ухвалює рішення про повернення внесеної суми позивачу, а у випадку відмови у позові, закриття провадження у справі, залишення позову без розгляду - про відшкодування за її рахунок витрат відповідача повністю або частково</w:t>
      </w:r>
      <w:r>
        <w:rPr>
          <w:sz w:val="28"/>
          <w:szCs w:val="28"/>
          <w:shd w:val="clear" w:color="auto" w:fill="FFFFFF"/>
          <w:lang w:val="uk-UA"/>
        </w:rPr>
        <w:t xml:space="preserve">. Так, у разі </w:t>
      </w:r>
      <w:r w:rsidRPr="00110F34">
        <w:rPr>
          <w:sz w:val="28"/>
          <w:szCs w:val="28"/>
          <w:shd w:val="clear" w:color="auto" w:fill="FFFFFF"/>
          <w:lang w:val="uk-UA"/>
        </w:rPr>
        <w:t>укладення мирової угоди до прийняття рішення у справі судом першої інстанції, відмови позивача від позову, визнання позову відповідачем до початку розгляду справи по суті суд у відповідній ухвалі чи рішенні вирішує питання про повернення позивачу з державного бюджету 50 відсотків судового збору, сплаченого при поданні позову</w:t>
      </w:r>
      <w:r>
        <w:rPr>
          <w:sz w:val="28"/>
          <w:szCs w:val="28"/>
          <w:shd w:val="clear" w:color="auto" w:fill="FFFFFF"/>
          <w:lang w:val="uk-UA"/>
        </w:rPr>
        <w:t>.</w:t>
      </w:r>
    </w:p>
    <w:p w:rsidR="00110F34" w:rsidRPr="00110F34" w:rsidRDefault="00110F34"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Якщо </w:t>
      </w:r>
      <w:r w:rsidRPr="00110F34">
        <w:rPr>
          <w:sz w:val="28"/>
          <w:szCs w:val="28"/>
          <w:shd w:val="clear" w:color="auto" w:fill="FFFFFF"/>
        </w:rPr>
        <w:t>домовлен</w:t>
      </w:r>
      <w:r w:rsidRPr="00110F34">
        <w:rPr>
          <w:sz w:val="28"/>
          <w:szCs w:val="28"/>
          <w:shd w:val="clear" w:color="auto" w:fill="FFFFFF"/>
          <w:lang w:val="uk-UA"/>
        </w:rPr>
        <w:t>ість</w:t>
      </w:r>
      <w:r w:rsidRPr="00110F34">
        <w:rPr>
          <w:sz w:val="28"/>
          <w:szCs w:val="28"/>
          <w:shd w:val="clear" w:color="auto" w:fill="FFFFFF"/>
        </w:rPr>
        <w:t xml:space="preserve"> про укладення мирової угоди, відмову позивача від позову або визнання позову відповідачем досягнуто сторонами за результатами проведення медіації - 60 відсотків судового збору, сплаченого при поданні позову.</w:t>
      </w:r>
    </w:p>
    <w:p w:rsidR="00110F34" w:rsidRDefault="00110F34"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sidRPr="00110F34">
        <w:rPr>
          <w:sz w:val="28"/>
          <w:szCs w:val="28"/>
          <w:shd w:val="clear" w:color="auto" w:fill="FFFFFF"/>
          <w:lang w:val="uk-UA"/>
        </w:rPr>
        <w:t>Невикористана частина внесеної позивачем суми повертається позивачу не пізніше п’яти днів з дня вирішення пи</w:t>
      </w:r>
      <w:r>
        <w:rPr>
          <w:sz w:val="28"/>
          <w:szCs w:val="28"/>
          <w:shd w:val="clear" w:color="auto" w:fill="FFFFFF"/>
          <w:lang w:val="uk-UA"/>
        </w:rPr>
        <w:t xml:space="preserve">тань. </w:t>
      </w:r>
      <w:r w:rsidRPr="00110F34">
        <w:rPr>
          <w:sz w:val="28"/>
          <w:szCs w:val="28"/>
          <w:shd w:val="clear" w:color="auto" w:fill="FFFFFF"/>
          <w:lang w:val="uk-UA"/>
        </w:rPr>
        <w:t>про що суд постановляє ухвалу.</w:t>
      </w:r>
    </w:p>
    <w:p w:rsidR="007A68A9" w:rsidRDefault="007A68A9" w:rsidP="00C96F87">
      <w:pPr>
        <w:pStyle w:val="af1"/>
        <w:spacing w:before="0" w:beforeAutospacing="0" w:after="0" w:afterAutospacing="0" w:line="360" w:lineRule="auto"/>
        <w:ind w:firstLine="709"/>
        <w:jc w:val="both"/>
        <w:textAlignment w:val="baseline"/>
        <w:rPr>
          <w:sz w:val="28"/>
          <w:szCs w:val="28"/>
          <w:shd w:val="clear" w:color="auto" w:fill="FFFFFF"/>
          <w:lang w:val="uk-UA"/>
        </w:rPr>
      </w:pPr>
    </w:p>
    <w:p w:rsidR="007A68A9" w:rsidRPr="007A68A9" w:rsidRDefault="007A68A9" w:rsidP="00C96F87">
      <w:pPr>
        <w:pStyle w:val="af1"/>
        <w:spacing w:before="0" w:beforeAutospacing="0" w:after="0" w:afterAutospacing="0" w:line="360" w:lineRule="auto"/>
        <w:ind w:firstLine="709"/>
        <w:jc w:val="both"/>
        <w:textAlignment w:val="baseline"/>
        <w:rPr>
          <w:b/>
          <w:sz w:val="28"/>
          <w:szCs w:val="28"/>
          <w:shd w:val="clear" w:color="auto" w:fill="FFFFFF"/>
          <w:lang w:val="uk-UA"/>
        </w:rPr>
      </w:pPr>
      <w:r w:rsidRPr="007A68A9">
        <w:rPr>
          <w:b/>
          <w:sz w:val="28"/>
          <w:szCs w:val="28"/>
          <w:shd w:val="clear" w:color="auto" w:fill="FFFFFF"/>
          <w:lang w:val="uk-UA"/>
        </w:rPr>
        <w:t>Висновки до розділу 2.</w:t>
      </w:r>
    </w:p>
    <w:p w:rsidR="007A68A9" w:rsidRDefault="007A68A9" w:rsidP="007A68A9">
      <w:pPr>
        <w:spacing w:line="360" w:lineRule="auto"/>
        <w:jc w:val="both"/>
        <w:rPr>
          <w:rFonts w:ascii="Times New Roman" w:hAnsi="Times New Roman" w:cs="Times New Roman"/>
          <w:sz w:val="28"/>
          <w:szCs w:val="28"/>
          <w:lang w:val="uk-UA"/>
        </w:rPr>
      </w:pPr>
      <w:r w:rsidRPr="007A68A9">
        <w:rPr>
          <w:rFonts w:ascii="Times New Roman" w:hAnsi="Times New Roman" w:cs="Times New Roman"/>
          <w:sz w:val="28"/>
          <w:szCs w:val="28"/>
          <w:shd w:val="clear" w:color="auto" w:fill="FFFFFF"/>
          <w:lang w:val="uk-UA"/>
        </w:rPr>
        <w:t>Доліджуючи поняття судовий збір можна виокремити його особливості:</w:t>
      </w:r>
      <w:r>
        <w:rPr>
          <w:sz w:val="28"/>
          <w:szCs w:val="28"/>
          <w:shd w:val="clear" w:color="auto" w:fill="FFFFFF"/>
          <w:lang w:val="uk-UA"/>
        </w:rPr>
        <w:t xml:space="preserve"> </w:t>
      </w:r>
      <w:r w:rsidRPr="007A68A9">
        <w:rPr>
          <w:rFonts w:ascii="Times New Roman" w:hAnsi="Times New Roman" w:cs="Times New Roman"/>
          <w:sz w:val="28"/>
          <w:szCs w:val="28"/>
          <w:lang w:val="uk-UA"/>
        </w:rPr>
        <w:t>він є обов’язковим платежем</w:t>
      </w:r>
      <w:r w:rsidR="005C55C4">
        <w:rPr>
          <w:rFonts w:ascii="Times New Roman" w:hAnsi="Times New Roman" w:cs="Times New Roman"/>
          <w:sz w:val="28"/>
          <w:szCs w:val="28"/>
          <w:lang w:val="uk-UA"/>
        </w:rPr>
        <w:t>,</w:t>
      </w:r>
      <w:r w:rsidR="005C55C4" w:rsidRPr="005C55C4">
        <w:rPr>
          <w:rFonts w:ascii="Times New Roman" w:hAnsi="Times New Roman" w:cs="Times New Roman"/>
          <w:sz w:val="28"/>
          <w:szCs w:val="28"/>
          <w:lang w:val="uk-UA"/>
        </w:rPr>
        <w:t xml:space="preserve"> </w:t>
      </w:r>
      <w:r w:rsidR="005C55C4">
        <w:rPr>
          <w:rFonts w:ascii="Times New Roman" w:hAnsi="Times New Roman" w:cs="Times New Roman"/>
          <w:sz w:val="28"/>
          <w:szCs w:val="28"/>
          <w:lang w:val="uk-UA"/>
        </w:rPr>
        <w:t>крім випадків передбачених законодавством</w:t>
      </w:r>
      <w:r w:rsidRPr="007A68A9">
        <w:rPr>
          <w:rFonts w:ascii="Times New Roman" w:hAnsi="Times New Roman" w:cs="Times New Roman"/>
          <w:sz w:val="28"/>
          <w:szCs w:val="28"/>
          <w:lang w:val="uk-UA"/>
        </w:rPr>
        <w:t>;</w:t>
      </w:r>
      <w:r w:rsidRPr="00647E0B">
        <w:rPr>
          <w:rFonts w:ascii="Times New Roman" w:hAnsi="Times New Roman" w:cs="Times New Roman"/>
          <w:sz w:val="28"/>
          <w:szCs w:val="28"/>
          <w:lang w:val="uk-UA"/>
        </w:rPr>
        <w:t xml:space="preserve"> </w:t>
      </w:r>
      <w:r w:rsidRPr="007A68A9">
        <w:rPr>
          <w:rFonts w:ascii="Times New Roman" w:hAnsi="Times New Roman" w:cs="Times New Roman"/>
          <w:sz w:val="28"/>
          <w:szCs w:val="28"/>
          <w:lang w:val="uk-UA"/>
        </w:rPr>
        <w:t>справляється на всій території України; розмір і порядок справляння судового збору встановлюється спеціальним законом;</w:t>
      </w:r>
      <w:r w:rsidRPr="00647E0B">
        <w:rPr>
          <w:rFonts w:ascii="Times New Roman" w:hAnsi="Times New Roman" w:cs="Times New Roman"/>
          <w:sz w:val="28"/>
          <w:szCs w:val="28"/>
          <w:lang w:val="uk-UA"/>
        </w:rPr>
        <w:t xml:space="preserve"> </w:t>
      </w:r>
      <w:r w:rsidRPr="007A68A9">
        <w:rPr>
          <w:rFonts w:ascii="Times New Roman" w:hAnsi="Times New Roman" w:cs="Times New Roman"/>
          <w:sz w:val="28"/>
          <w:szCs w:val="28"/>
          <w:lang w:val="uk-UA"/>
        </w:rPr>
        <w:t>розмір судового збору залежить від характеру позову і цини позову; судовий збір сплачується за подання до суду заяв і скарг, за видачу судом документів, а також при ухваленні окремих судових рішень; розміри сплаченого судового збору включаються до судових витрат</w:t>
      </w:r>
      <w:r>
        <w:rPr>
          <w:rFonts w:ascii="Times New Roman" w:hAnsi="Times New Roman" w:cs="Times New Roman"/>
          <w:sz w:val="28"/>
          <w:szCs w:val="28"/>
          <w:lang w:val="uk-UA"/>
        </w:rPr>
        <w:t>;</w:t>
      </w:r>
      <w:r>
        <w:rPr>
          <w:sz w:val="28"/>
          <w:szCs w:val="28"/>
          <w:lang w:val="uk-UA"/>
        </w:rPr>
        <w:t xml:space="preserve"> </w:t>
      </w:r>
      <w:r>
        <w:rPr>
          <w:rFonts w:ascii="Times New Roman" w:hAnsi="Times New Roman" w:cs="Times New Roman"/>
          <w:sz w:val="28"/>
          <w:szCs w:val="28"/>
          <w:lang w:val="uk-UA"/>
        </w:rPr>
        <w:t>є умовою відкриття провадження по справі, і одночасно, виступають певною перешкодою для подання необґрунтованих або безпідставних позовів.</w:t>
      </w:r>
    </w:p>
    <w:p w:rsidR="005C55C4" w:rsidRDefault="005C55C4" w:rsidP="005C55C4">
      <w:pPr>
        <w:spacing w:line="360" w:lineRule="auto"/>
        <w:jc w:val="both"/>
        <w:rPr>
          <w:rFonts w:ascii="Times New Roman" w:hAnsi="Times New Roman" w:cs="Times New Roman"/>
          <w:sz w:val="28"/>
          <w:szCs w:val="28"/>
          <w:lang w:val="uk-UA"/>
        </w:rPr>
      </w:pPr>
      <w:r w:rsidRPr="001D1D32">
        <w:rPr>
          <w:rFonts w:ascii="Times New Roman" w:hAnsi="Times New Roman" w:cs="Times New Roman"/>
          <w:sz w:val="28"/>
          <w:szCs w:val="28"/>
        </w:rPr>
        <w:t>В залежності від виду заяви або скарги, що подаються до суд</w:t>
      </w:r>
      <w:r>
        <w:rPr>
          <w:rFonts w:ascii="Times New Roman" w:hAnsi="Times New Roman" w:cs="Times New Roman"/>
          <w:sz w:val="28"/>
          <w:szCs w:val="28"/>
        </w:rPr>
        <w:t>у, судовий збір справляєть</w:t>
      </w:r>
      <w:r>
        <w:rPr>
          <w:rFonts w:ascii="Times New Roman" w:hAnsi="Times New Roman" w:cs="Times New Roman"/>
          <w:sz w:val="28"/>
          <w:szCs w:val="28"/>
          <w:lang w:val="uk-UA"/>
        </w:rPr>
        <w:t xml:space="preserve">ся </w:t>
      </w:r>
      <w:r w:rsidRPr="001D1D32">
        <w:rPr>
          <w:rFonts w:ascii="Times New Roman" w:hAnsi="Times New Roman" w:cs="Times New Roman"/>
          <w:sz w:val="28"/>
          <w:szCs w:val="28"/>
        </w:rPr>
        <w:t>у фіксованому розмірі</w:t>
      </w:r>
      <w:r>
        <w:rPr>
          <w:rFonts w:ascii="Times New Roman" w:hAnsi="Times New Roman" w:cs="Times New Roman"/>
          <w:sz w:val="28"/>
          <w:szCs w:val="28"/>
          <w:lang w:val="uk-UA"/>
        </w:rPr>
        <w:t xml:space="preserve"> (простий судовий збір) і у </w:t>
      </w:r>
      <w:r w:rsidRPr="001D1D32">
        <w:rPr>
          <w:rFonts w:ascii="Times New Roman" w:hAnsi="Times New Roman" w:cs="Times New Roman"/>
          <w:sz w:val="28"/>
          <w:szCs w:val="28"/>
        </w:rPr>
        <w:t xml:space="preserve"> відсотковому співвідношенні до ціни позову</w:t>
      </w:r>
      <w:r>
        <w:rPr>
          <w:rFonts w:ascii="Times New Roman" w:hAnsi="Times New Roman" w:cs="Times New Roman"/>
          <w:sz w:val="28"/>
          <w:szCs w:val="28"/>
          <w:lang w:val="uk-UA"/>
        </w:rPr>
        <w:t xml:space="preserve"> (пропорційний судовий збір).</w:t>
      </w:r>
    </w:p>
    <w:p w:rsidR="007A68A9" w:rsidRDefault="005C55C4" w:rsidP="00572DAB">
      <w:pPr>
        <w:spacing w:line="360" w:lineRule="auto"/>
        <w:jc w:val="both"/>
        <w:rPr>
          <w:rFonts w:ascii="Times New Roman" w:hAnsi="Times New Roman" w:cs="Times New Roman"/>
          <w:sz w:val="28"/>
          <w:szCs w:val="28"/>
          <w:shd w:val="clear" w:color="auto" w:fill="FFFFFF"/>
          <w:lang w:val="uk-UA"/>
        </w:rPr>
      </w:pPr>
      <w:r w:rsidRPr="00C64134">
        <w:rPr>
          <w:rFonts w:ascii="Times New Roman" w:hAnsi="Times New Roman" w:cs="Times New Roman"/>
          <w:sz w:val="28"/>
          <w:szCs w:val="28"/>
          <w:shd w:val="clear" w:color="auto" w:fill="FFFFFF"/>
        </w:rPr>
        <w:t>Процедура сплати судового збору має певні правила</w:t>
      </w:r>
      <w:r>
        <w:rPr>
          <w:rFonts w:ascii="Times New Roman" w:hAnsi="Times New Roman" w:cs="Times New Roman"/>
          <w:sz w:val="28"/>
          <w:szCs w:val="28"/>
          <w:shd w:val="clear" w:color="auto" w:fill="FFFFFF"/>
          <w:lang w:val="uk-UA"/>
        </w:rPr>
        <w:t xml:space="preserve">. Діючим законодавством передбачено, </w:t>
      </w:r>
      <w:r w:rsidRPr="0082316C">
        <w:rPr>
          <w:rFonts w:ascii="Times New Roman" w:hAnsi="Times New Roman" w:cs="Times New Roman"/>
          <w:sz w:val="28"/>
          <w:szCs w:val="28"/>
          <w:shd w:val="clear" w:color="auto" w:fill="FFFFFF"/>
          <w:lang w:val="uk-UA"/>
        </w:rPr>
        <w:t xml:space="preserve">що </w:t>
      </w:r>
      <w:r w:rsidR="0082316C" w:rsidRPr="0082316C">
        <w:rPr>
          <w:rFonts w:ascii="Times New Roman" w:hAnsi="Times New Roman" w:cs="Times New Roman"/>
          <w:sz w:val="28"/>
          <w:szCs w:val="28"/>
          <w:shd w:val="clear" w:color="auto" w:fill="FFFFFF"/>
          <w:lang w:val="uk-UA"/>
        </w:rPr>
        <w:t>с</w:t>
      </w:r>
      <w:r w:rsidR="0082316C" w:rsidRPr="0082316C">
        <w:rPr>
          <w:rFonts w:ascii="Times New Roman" w:hAnsi="Times New Roman" w:cs="Times New Roman"/>
          <w:sz w:val="28"/>
          <w:szCs w:val="28"/>
          <w:shd w:val="clear" w:color="auto" w:fill="FFFFFF"/>
        </w:rPr>
        <w:t>удовий збір сплачується за місцем розгляду справи та зараховується до спеціального фонду Державного бюджету України.</w:t>
      </w:r>
      <w:r w:rsidR="0082316C">
        <w:rPr>
          <w:rFonts w:ascii="Times New Roman" w:hAnsi="Times New Roman" w:cs="Times New Roman"/>
          <w:sz w:val="28"/>
          <w:szCs w:val="28"/>
          <w:shd w:val="clear" w:color="auto" w:fill="FFFFFF"/>
          <w:lang w:val="uk-UA"/>
        </w:rPr>
        <w:t xml:space="preserve"> Здійснивши аналіз закріпленого правила щодо правил сплати судового зброру, дозволило прийти до висновку, визначення у Законі України «Про судовий збір» щодо сплати судового збору до суду, який за визначеною територіальною підсудністю розглядає справу спотворює певні складнощі при поверненні судового збору, про що свідчить судова практика. Тому, ми вважаємо за необхідніе внести у ч. 1 ст. 9 Закону України «Про судовий збір» зміни та визначити її у такій редакції: «…за розгляд справи спласується судовий збір, який зараховується до Доржавного бюджету України».</w:t>
      </w:r>
    </w:p>
    <w:p w:rsidR="00572DAB" w:rsidRDefault="00572DAB" w:rsidP="00572DAB">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Дослідження і вивчення ознак судового збору дозволило виокремити його функції: </w:t>
      </w:r>
    </w:p>
    <w:p w:rsidR="00572DAB" w:rsidRDefault="00572DAB" w:rsidP="00572DAB">
      <w:pPr>
        <w:pStyle w:val="tj"/>
        <w:shd w:val="clear" w:color="auto" w:fill="FFFFFF"/>
        <w:spacing w:before="0" w:beforeAutospacing="0" w:after="0" w:afterAutospacing="0" w:line="360" w:lineRule="auto"/>
        <w:ind w:firstLine="709"/>
        <w:jc w:val="both"/>
        <w:rPr>
          <w:sz w:val="28"/>
          <w:szCs w:val="28"/>
          <w:lang w:val="uk-UA"/>
        </w:rPr>
      </w:pPr>
      <w:r w:rsidRPr="00572DAB">
        <w:rPr>
          <w:sz w:val="28"/>
          <w:szCs w:val="28"/>
          <w:lang w:val="uk-UA"/>
        </w:rPr>
        <w:t xml:space="preserve">компенсаційну </w:t>
      </w:r>
      <w:r>
        <w:rPr>
          <w:sz w:val="28"/>
          <w:szCs w:val="28"/>
          <w:lang w:val="uk-UA"/>
        </w:rPr>
        <w:t>(с</w:t>
      </w:r>
      <w:r w:rsidRPr="00572DAB">
        <w:rPr>
          <w:sz w:val="28"/>
          <w:szCs w:val="28"/>
          <w:lang w:val="uk-UA"/>
        </w:rPr>
        <w:t>удовий збір частково компенсує державні витрати на утримання судів</w:t>
      </w:r>
      <w:r>
        <w:rPr>
          <w:sz w:val="28"/>
          <w:szCs w:val="28"/>
          <w:lang w:val="uk-UA"/>
        </w:rPr>
        <w:t>); дисциплінуючу (с</w:t>
      </w:r>
      <w:r w:rsidRPr="00572DAB">
        <w:rPr>
          <w:sz w:val="28"/>
          <w:szCs w:val="28"/>
          <w:lang w:val="uk-UA"/>
        </w:rPr>
        <w:t>удовий збір певною мірою перешкоджає заявленню необґрунтованих позовів та клопотань</w:t>
      </w:r>
      <w:r>
        <w:rPr>
          <w:sz w:val="28"/>
          <w:szCs w:val="28"/>
          <w:lang w:val="uk-UA"/>
        </w:rPr>
        <w:t xml:space="preserve">); </w:t>
      </w:r>
      <w:r w:rsidRPr="00572DAB">
        <w:rPr>
          <w:sz w:val="28"/>
          <w:szCs w:val="28"/>
          <w:lang w:val="uk-UA"/>
        </w:rPr>
        <w:t xml:space="preserve">стимулюючу (превентивну). </w:t>
      </w:r>
    </w:p>
    <w:p w:rsidR="00572DAB" w:rsidRDefault="001423EC" w:rsidP="00572DAB">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Дослідження поглядів учених щодо змісту судових витрат, пов</w:t>
      </w:r>
      <w:r w:rsidRPr="001423E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язаних з розглядом справи дало змогу віокремити  ознаки процесуальних витрат у цивільному просесі</w:t>
      </w:r>
      <w:r w:rsidR="00EA5B95">
        <w:rPr>
          <w:rFonts w:ascii="Times New Roman" w:hAnsi="Times New Roman" w:cs="Times New Roman"/>
          <w:sz w:val="28"/>
          <w:szCs w:val="28"/>
          <w:shd w:val="clear" w:color="auto" w:fill="FFFFFF"/>
          <w:lang w:val="uk-UA"/>
        </w:rPr>
        <w:t>: 1) нормативне закріплення судових витрат у цивільному процесі; 2) у законодавстві встановлено вичерпний перелік судових витрат; 3) матеріальний характер процесуальних витрат; 4) виникають у порядку досудового розгляду справи (у зв</w:t>
      </w:r>
      <w:r w:rsidR="00EA5B95" w:rsidRPr="00EA5B95">
        <w:rPr>
          <w:rFonts w:ascii="Times New Roman" w:hAnsi="Times New Roman" w:cs="Times New Roman"/>
          <w:sz w:val="28"/>
          <w:szCs w:val="28"/>
          <w:shd w:val="clear" w:color="auto" w:fill="FFFFFF"/>
        </w:rPr>
        <w:t>’</w:t>
      </w:r>
      <w:r w:rsidR="00EA5B95">
        <w:rPr>
          <w:rFonts w:ascii="Times New Roman" w:hAnsi="Times New Roman" w:cs="Times New Roman"/>
          <w:sz w:val="28"/>
          <w:szCs w:val="28"/>
          <w:shd w:val="clear" w:color="auto" w:fill="FFFFFF"/>
        </w:rPr>
        <w:t>язку з процесом п</w:t>
      </w:r>
      <w:r w:rsidR="00EA5B95">
        <w:rPr>
          <w:rFonts w:ascii="Times New Roman" w:hAnsi="Times New Roman" w:cs="Times New Roman"/>
          <w:sz w:val="28"/>
          <w:szCs w:val="28"/>
          <w:shd w:val="clear" w:color="auto" w:fill="FFFFFF"/>
          <w:lang w:val="uk-UA"/>
        </w:rPr>
        <w:t>і</w:t>
      </w:r>
      <w:r w:rsidR="00EA5B95">
        <w:rPr>
          <w:rFonts w:ascii="Times New Roman" w:hAnsi="Times New Roman" w:cs="Times New Roman"/>
          <w:sz w:val="28"/>
          <w:szCs w:val="28"/>
          <w:shd w:val="clear" w:color="auto" w:fill="FFFFFF"/>
        </w:rPr>
        <w:t>дготовки до розгляду справи д</w:t>
      </w:r>
      <w:r w:rsidR="00EA5B95">
        <w:rPr>
          <w:rFonts w:ascii="Times New Roman" w:hAnsi="Times New Roman" w:cs="Times New Roman"/>
          <w:sz w:val="28"/>
          <w:szCs w:val="28"/>
          <w:shd w:val="clear" w:color="auto" w:fill="FFFFFF"/>
          <w:lang w:val="uk-UA"/>
        </w:rPr>
        <w:t xml:space="preserve">о </w:t>
      </w:r>
      <w:r w:rsidR="00EA5B95">
        <w:rPr>
          <w:rFonts w:ascii="Times New Roman" w:hAnsi="Times New Roman" w:cs="Times New Roman"/>
          <w:sz w:val="28"/>
          <w:szCs w:val="28"/>
          <w:shd w:val="clear" w:color="auto" w:fill="FFFFFF"/>
        </w:rPr>
        <w:t>по</w:t>
      </w:r>
      <w:r w:rsidR="00EA5B95">
        <w:rPr>
          <w:rFonts w:ascii="Times New Roman" w:hAnsi="Times New Roman" w:cs="Times New Roman"/>
          <w:sz w:val="28"/>
          <w:szCs w:val="28"/>
          <w:shd w:val="clear" w:color="auto" w:fill="FFFFFF"/>
          <w:lang w:val="uk-UA"/>
        </w:rPr>
        <w:t>д</w:t>
      </w:r>
      <w:r w:rsidR="00EA5B95">
        <w:rPr>
          <w:rFonts w:ascii="Times New Roman" w:hAnsi="Times New Roman" w:cs="Times New Roman"/>
          <w:sz w:val="28"/>
          <w:szCs w:val="28"/>
          <w:shd w:val="clear" w:color="auto" w:fill="FFFFFF"/>
        </w:rPr>
        <w:t>ання позов</w:t>
      </w:r>
      <w:r w:rsidR="00EA5B95">
        <w:rPr>
          <w:rFonts w:ascii="Times New Roman" w:hAnsi="Times New Roman" w:cs="Times New Roman"/>
          <w:sz w:val="28"/>
          <w:szCs w:val="28"/>
          <w:shd w:val="clear" w:color="auto" w:fill="FFFFFF"/>
          <w:lang w:val="uk-UA"/>
        </w:rPr>
        <w:t>ной заяви</w:t>
      </w:r>
      <w:r w:rsidR="00EA5B95">
        <w:rPr>
          <w:rFonts w:ascii="Times New Roman" w:hAnsi="Times New Roman" w:cs="Times New Roman"/>
          <w:sz w:val="28"/>
          <w:szCs w:val="28"/>
          <w:shd w:val="clear" w:color="auto" w:fill="FFFFFF"/>
        </w:rPr>
        <w:t xml:space="preserve">) та </w:t>
      </w:r>
      <w:r w:rsidR="00EA5B95">
        <w:rPr>
          <w:rFonts w:ascii="Times New Roman" w:hAnsi="Times New Roman" w:cs="Times New Roman"/>
          <w:sz w:val="28"/>
          <w:szCs w:val="28"/>
          <w:shd w:val="clear" w:color="auto" w:fill="FFFFFF"/>
          <w:lang w:val="uk-UA"/>
        </w:rPr>
        <w:t>під час здійснення цивільного провадження; 5) компенсаційний характер судових витрат; 6) повернення, стягнення судових витрат здій</w:t>
      </w:r>
      <w:r w:rsidR="00383E02">
        <w:rPr>
          <w:rFonts w:ascii="Times New Roman" w:hAnsi="Times New Roman" w:cs="Times New Roman"/>
          <w:sz w:val="28"/>
          <w:szCs w:val="28"/>
          <w:shd w:val="clear" w:color="auto" w:fill="FFFFFF"/>
          <w:lang w:val="uk-UA"/>
        </w:rPr>
        <w:t>снюється виключно за рішенням суду.</w:t>
      </w:r>
    </w:p>
    <w:p w:rsidR="00383E02" w:rsidRDefault="00383E02" w:rsidP="00572DAB">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На підставі здійсненого аналізу можно зазначити, що судові витрати, які пов</w:t>
      </w:r>
      <w:r w:rsidRPr="00383E02">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язані із розглядом справи – це витрати, які передбачені процесуальним законодавством, що пов</w:t>
      </w:r>
      <w:r w:rsidRPr="00383E02">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язані із здійсненням цивільного провадження, яку несуть учасники справи та інші учасники цивільного процесу, що підлягають відшкодуванню за рахунок Державного бюджету та з з осіб, на яких покладено такий обов</w:t>
      </w:r>
      <w:r w:rsidRPr="00383E02">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язок за винесеним судовим рішенням.</w:t>
      </w:r>
    </w:p>
    <w:p w:rsidR="00793661" w:rsidRPr="00793661" w:rsidRDefault="00793661" w:rsidP="00572DAB">
      <w:pPr>
        <w:spacing w:line="360" w:lineRule="auto"/>
        <w:jc w:val="both"/>
        <w:rPr>
          <w:rFonts w:ascii="Times New Roman" w:hAnsi="Times New Roman" w:cs="Times New Roman"/>
          <w:sz w:val="28"/>
          <w:szCs w:val="28"/>
          <w:shd w:val="clear" w:color="auto" w:fill="FFFFFF"/>
          <w:lang w:val="uk-UA"/>
        </w:rPr>
      </w:pPr>
      <w:r w:rsidRPr="00793661">
        <w:rPr>
          <w:rFonts w:ascii="Times New Roman" w:hAnsi="Times New Roman" w:cs="Times New Roman"/>
          <w:sz w:val="28"/>
          <w:szCs w:val="28"/>
        </w:rPr>
        <w:t>Забезпечення судових витрат ‒ це вжиття судом за власною ініціативою чи за клопотанням сторони заходів, спрямованих на гарантування реальної оплати судових витрат на вчинення окремих процесуальних дій або відшкодування витрат добросовісної сторони на професійну правничу допомогу та інших судових витрат, пов’язаних з розглядом справи. Запровадження даного процесуального інституту спрямоване на досягнення трьох основних цілей: захист від зловживання правом на пред’явлення позову, зокрема, пред’явлення завідомо безпідставних позовів; гарантування реального відшкодування добросовісній стороні понесених нею судових витрат; протидія зловживанню учасниками справи своїми процесуальними правами на заявлення клопотань про виклик свідка, призначення експертизи, залучення спеціаліста, перекладача, забезпечення, витребування або огляд доказів за їх місцезнаходженням.</w:t>
      </w:r>
    </w:p>
    <w:p w:rsidR="007E6F89" w:rsidRPr="007E6F89" w:rsidRDefault="007E6F89" w:rsidP="00C96F87">
      <w:pPr>
        <w:pStyle w:val="af1"/>
        <w:spacing w:before="0" w:beforeAutospacing="0" w:after="0" w:afterAutospacing="0" w:line="360" w:lineRule="auto"/>
        <w:ind w:firstLine="709"/>
        <w:jc w:val="both"/>
        <w:textAlignment w:val="baseline"/>
        <w:rPr>
          <w:sz w:val="28"/>
          <w:szCs w:val="28"/>
          <w:shd w:val="clear" w:color="auto" w:fill="FFFFFF"/>
          <w:lang w:val="uk-UA"/>
        </w:rPr>
      </w:pPr>
      <w:r w:rsidRPr="00793661">
        <w:rPr>
          <w:sz w:val="28"/>
          <w:szCs w:val="28"/>
          <w:shd w:val="clear" w:color="auto" w:fill="FFFFFF"/>
          <w:lang w:val="uk-UA"/>
        </w:rPr>
        <w:br/>
      </w:r>
    </w:p>
    <w:p w:rsidR="00C96F87" w:rsidRPr="00C96F87" w:rsidRDefault="00C96F87" w:rsidP="00015873">
      <w:pPr>
        <w:pStyle w:val="af1"/>
        <w:spacing w:before="0" w:beforeAutospacing="0" w:after="0" w:afterAutospacing="0" w:line="360" w:lineRule="auto"/>
        <w:ind w:firstLine="709"/>
        <w:jc w:val="both"/>
        <w:textAlignment w:val="baseline"/>
        <w:rPr>
          <w:sz w:val="28"/>
          <w:szCs w:val="28"/>
          <w:shd w:val="clear" w:color="auto" w:fill="FFFFFF"/>
          <w:lang w:val="uk-UA"/>
        </w:rPr>
      </w:pPr>
    </w:p>
    <w:p w:rsidR="00110F34" w:rsidRDefault="00110F34" w:rsidP="00015873">
      <w:pPr>
        <w:pStyle w:val="af1"/>
        <w:spacing w:before="0" w:beforeAutospacing="0" w:after="0" w:afterAutospacing="0" w:line="360" w:lineRule="auto"/>
        <w:ind w:firstLine="709"/>
        <w:jc w:val="both"/>
        <w:textAlignment w:val="baseline"/>
        <w:rPr>
          <w:b/>
          <w:sz w:val="28"/>
          <w:szCs w:val="28"/>
          <w:shd w:val="clear" w:color="auto" w:fill="FFFFFF"/>
          <w:lang w:val="uk-UA"/>
        </w:rPr>
      </w:pPr>
    </w:p>
    <w:p w:rsidR="00110F34" w:rsidRDefault="00110F34" w:rsidP="00015873">
      <w:pPr>
        <w:pStyle w:val="af1"/>
        <w:spacing w:before="0" w:beforeAutospacing="0" w:after="0" w:afterAutospacing="0" w:line="360" w:lineRule="auto"/>
        <w:ind w:firstLine="709"/>
        <w:jc w:val="both"/>
        <w:textAlignment w:val="baseline"/>
        <w:rPr>
          <w:b/>
          <w:sz w:val="28"/>
          <w:szCs w:val="28"/>
          <w:shd w:val="clear" w:color="auto" w:fill="FFFFFF"/>
          <w:lang w:val="uk-UA"/>
        </w:rPr>
      </w:pPr>
    </w:p>
    <w:p w:rsidR="00110F34" w:rsidRDefault="00110F34" w:rsidP="00015873">
      <w:pPr>
        <w:pStyle w:val="af1"/>
        <w:spacing w:before="0" w:beforeAutospacing="0" w:after="0" w:afterAutospacing="0" w:line="360" w:lineRule="auto"/>
        <w:ind w:firstLine="709"/>
        <w:jc w:val="both"/>
        <w:textAlignment w:val="baseline"/>
        <w:rPr>
          <w:b/>
          <w:sz w:val="28"/>
          <w:szCs w:val="28"/>
          <w:shd w:val="clear" w:color="auto" w:fill="FFFFFF"/>
          <w:lang w:val="uk-UA"/>
        </w:rPr>
      </w:pPr>
    </w:p>
    <w:p w:rsidR="00C05443" w:rsidRDefault="00C05443" w:rsidP="00513956">
      <w:pPr>
        <w:pStyle w:val="af1"/>
        <w:spacing w:before="0" w:beforeAutospacing="0" w:after="0" w:afterAutospacing="0" w:line="360" w:lineRule="auto"/>
        <w:jc w:val="both"/>
        <w:textAlignment w:val="baseline"/>
        <w:rPr>
          <w:b/>
          <w:sz w:val="28"/>
          <w:szCs w:val="28"/>
          <w:shd w:val="clear" w:color="auto" w:fill="FFFFFF"/>
        </w:rPr>
      </w:pPr>
    </w:p>
    <w:p w:rsidR="00AE2F73" w:rsidRDefault="00AE2F73" w:rsidP="00513956">
      <w:pPr>
        <w:pStyle w:val="af1"/>
        <w:spacing w:before="0" w:beforeAutospacing="0" w:after="0" w:afterAutospacing="0" w:line="360" w:lineRule="auto"/>
        <w:jc w:val="both"/>
        <w:textAlignment w:val="baseline"/>
        <w:rPr>
          <w:b/>
          <w:sz w:val="28"/>
          <w:szCs w:val="28"/>
          <w:shd w:val="clear" w:color="auto" w:fill="FFFFFF"/>
        </w:rPr>
      </w:pPr>
    </w:p>
    <w:p w:rsidR="00AE2F73" w:rsidRDefault="00AE2F73" w:rsidP="00513956">
      <w:pPr>
        <w:pStyle w:val="af1"/>
        <w:spacing w:before="0" w:beforeAutospacing="0" w:after="0" w:afterAutospacing="0" w:line="360" w:lineRule="auto"/>
        <w:jc w:val="both"/>
        <w:textAlignment w:val="baseline"/>
        <w:rPr>
          <w:b/>
          <w:sz w:val="28"/>
          <w:szCs w:val="28"/>
          <w:shd w:val="clear" w:color="auto" w:fill="FFFFFF"/>
        </w:rPr>
      </w:pPr>
    </w:p>
    <w:p w:rsidR="00AE2F73" w:rsidRDefault="00AE2F73" w:rsidP="00513956">
      <w:pPr>
        <w:pStyle w:val="af1"/>
        <w:spacing w:before="0" w:beforeAutospacing="0" w:after="0" w:afterAutospacing="0" w:line="360" w:lineRule="auto"/>
        <w:jc w:val="both"/>
        <w:textAlignment w:val="baseline"/>
        <w:rPr>
          <w:b/>
          <w:sz w:val="28"/>
          <w:szCs w:val="28"/>
          <w:shd w:val="clear" w:color="auto" w:fill="FFFFFF"/>
        </w:rPr>
      </w:pPr>
    </w:p>
    <w:p w:rsidR="00AE2F73" w:rsidRDefault="00AE2F73" w:rsidP="00513956">
      <w:pPr>
        <w:pStyle w:val="af1"/>
        <w:spacing w:before="0" w:beforeAutospacing="0" w:after="0" w:afterAutospacing="0" w:line="360" w:lineRule="auto"/>
        <w:jc w:val="both"/>
        <w:textAlignment w:val="baseline"/>
        <w:rPr>
          <w:b/>
          <w:sz w:val="28"/>
          <w:szCs w:val="28"/>
          <w:shd w:val="clear" w:color="auto" w:fill="FFFFFF"/>
        </w:rPr>
      </w:pPr>
    </w:p>
    <w:p w:rsidR="00AE2F73" w:rsidRDefault="00AE2F73" w:rsidP="00513956">
      <w:pPr>
        <w:pStyle w:val="af1"/>
        <w:spacing w:before="0" w:beforeAutospacing="0" w:after="0" w:afterAutospacing="0" w:line="360" w:lineRule="auto"/>
        <w:jc w:val="both"/>
        <w:textAlignment w:val="baseline"/>
        <w:rPr>
          <w:b/>
          <w:sz w:val="28"/>
          <w:szCs w:val="28"/>
          <w:shd w:val="clear" w:color="auto" w:fill="FFFFFF"/>
        </w:rPr>
      </w:pPr>
    </w:p>
    <w:p w:rsidR="00AE2F73" w:rsidRDefault="00AE2F73" w:rsidP="00513956">
      <w:pPr>
        <w:pStyle w:val="af1"/>
        <w:spacing w:before="0" w:beforeAutospacing="0" w:after="0" w:afterAutospacing="0" w:line="360" w:lineRule="auto"/>
        <w:jc w:val="both"/>
        <w:textAlignment w:val="baseline"/>
        <w:rPr>
          <w:b/>
          <w:sz w:val="28"/>
          <w:szCs w:val="28"/>
          <w:shd w:val="clear" w:color="auto" w:fill="FFFFFF"/>
          <w:lang w:val="uk-UA"/>
        </w:rPr>
      </w:pPr>
    </w:p>
    <w:p w:rsidR="00793661" w:rsidRDefault="00793661" w:rsidP="00513956">
      <w:pPr>
        <w:pStyle w:val="af1"/>
        <w:spacing w:before="0" w:beforeAutospacing="0" w:after="0" w:afterAutospacing="0" w:line="360" w:lineRule="auto"/>
        <w:jc w:val="both"/>
        <w:textAlignment w:val="baseline"/>
        <w:rPr>
          <w:b/>
          <w:sz w:val="28"/>
          <w:szCs w:val="28"/>
          <w:shd w:val="clear" w:color="auto" w:fill="FFFFFF"/>
          <w:lang w:val="uk-UA"/>
        </w:rPr>
      </w:pPr>
    </w:p>
    <w:p w:rsidR="00793661" w:rsidRPr="00AE2F73" w:rsidRDefault="00793661" w:rsidP="00513956">
      <w:pPr>
        <w:pStyle w:val="af1"/>
        <w:spacing w:before="0" w:beforeAutospacing="0" w:after="0" w:afterAutospacing="0" w:line="360" w:lineRule="auto"/>
        <w:jc w:val="both"/>
        <w:textAlignment w:val="baseline"/>
        <w:rPr>
          <w:b/>
          <w:sz w:val="28"/>
          <w:szCs w:val="28"/>
          <w:shd w:val="clear" w:color="auto" w:fill="FFFFFF"/>
          <w:lang w:val="uk-UA"/>
        </w:rPr>
      </w:pPr>
    </w:p>
    <w:p w:rsidR="00C05443" w:rsidRDefault="00C05443" w:rsidP="00AE2F73">
      <w:pPr>
        <w:pStyle w:val="af1"/>
        <w:spacing w:before="0" w:beforeAutospacing="0" w:after="0" w:afterAutospacing="0" w:line="360" w:lineRule="auto"/>
        <w:ind w:firstLine="709"/>
        <w:jc w:val="center"/>
        <w:textAlignment w:val="baseline"/>
        <w:rPr>
          <w:b/>
          <w:sz w:val="28"/>
          <w:szCs w:val="28"/>
          <w:shd w:val="clear" w:color="auto" w:fill="FFFFFF"/>
          <w:lang w:val="uk-UA"/>
        </w:rPr>
      </w:pPr>
      <w:r>
        <w:rPr>
          <w:b/>
          <w:sz w:val="28"/>
          <w:szCs w:val="28"/>
          <w:shd w:val="clear" w:color="auto" w:fill="FFFFFF"/>
          <w:lang w:val="uk-UA"/>
        </w:rPr>
        <w:t xml:space="preserve">РОЗДІЛ 3. </w:t>
      </w:r>
      <w:r w:rsidR="00AE2F73">
        <w:rPr>
          <w:b/>
          <w:sz w:val="28"/>
          <w:szCs w:val="28"/>
          <w:shd w:val="clear" w:color="auto" w:fill="FFFFFF"/>
          <w:lang w:val="uk-UA"/>
        </w:rPr>
        <w:t>ПОРЯДОК СТЯГНЕННЯ СУДОВИХ ВИРАТ У ЦИВІЛЬНОМУ ПРОЦЕСІ</w:t>
      </w:r>
    </w:p>
    <w:p w:rsidR="00536950" w:rsidRDefault="00536950" w:rsidP="00536950">
      <w:pPr>
        <w:pStyle w:val="af1"/>
        <w:spacing w:before="0" w:beforeAutospacing="0" w:after="0" w:afterAutospacing="0" w:line="360" w:lineRule="auto"/>
        <w:ind w:firstLine="709"/>
        <w:jc w:val="center"/>
        <w:textAlignment w:val="baseline"/>
        <w:rPr>
          <w:b/>
          <w:sz w:val="28"/>
          <w:szCs w:val="28"/>
          <w:shd w:val="clear" w:color="auto" w:fill="FFFFFF"/>
          <w:lang w:val="uk-UA"/>
        </w:rPr>
      </w:pPr>
      <w:r>
        <w:rPr>
          <w:b/>
          <w:sz w:val="28"/>
          <w:szCs w:val="28"/>
          <w:shd w:val="clear" w:color="auto" w:fill="FFFFFF"/>
          <w:lang w:val="uk-UA"/>
        </w:rPr>
        <w:t>3.1. Повернення судового збору</w:t>
      </w:r>
    </w:p>
    <w:p w:rsidR="00536950" w:rsidRDefault="00536950" w:rsidP="00536950">
      <w:pPr>
        <w:pStyle w:val="af1"/>
        <w:spacing w:before="0" w:beforeAutospacing="0" w:after="0" w:afterAutospacing="0" w:line="360" w:lineRule="auto"/>
        <w:ind w:firstLine="709"/>
        <w:jc w:val="both"/>
        <w:textAlignment w:val="baseline"/>
        <w:rPr>
          <w:sz w:val="28"/>
          <w:szCs w:val="28"/>
          <w:lang w:val="uk-UA"/>
        </w:rPr>
      </w:pPr>
      <w:r w:rsidRPr="00536950">
        <w:rPr>
          <w:sz w:val="28"/>
          <w:szCs w:val="28"/>
        </w:rPr>
        <w:t>Одним із складових доступу до правосуддя, а, відповідно, і права особи на судовий захист, є сплата судового збору за подання заяв, скарг до суду. Саме собою встановлення нео</w:t>
      </w:r>
      <w:r w:rsidR="00922F29">
        <w:rPr>
          <w:sz w:val="28"/>
          <w:szCs w:val="28"/>
        </w:rPr>
        <w:t xml:space="preserve">бхідності оплати за звернення </w:t>
      </w:r>
      <w:r w:rsidR="00922F29">
        <w:rPr>
          <w:sz w:val="28"/>
          <w:szCs w:val="28"/>
          <w:lang w:val="uk-UA"/>
        </w:rPr>
        <w:t>за</w:t>
      </w:r>
      <w:r w:rsidR="00922F29">
        <w:rPr>
          <w:sz w:val="28"/>
          <w:szCs w:val="28"/>
        </w:rPr>
        <w:t xml:space="preserve"> судови</w:t>
      </w:r>
      <w:r w:rsidR="00922F29">
        <w:rPr>
          <w:sz w:val="28"/>
          <w:szCs w:val="28"/>
          <w:lang w:val="uk-UA"/>
        </w:rPr>
        <w:t>м</w:t>
      </w:r>
      <w:r w:rsidRPr="00536950">
        <w:rPr>
          <w:sz w:val="28"/>
          <w:szCs w:val="28"/>
        </w:rPr>
        <w:t xml:space="preserve"> захист</w:t>
      </w:r>
      <w:r w:rsidR="00922F29">
        <w:rPr>
          <w:sz w:val="28"/>
          <w:szCs w:val="28"/>
          <w:lang w:val="uk-UA"/>
        </w:rPr>
        <w:t>ом</w:t>
      </w:r>
      <w:r w:rsidRPr="00536950">
        <w:rPr>
          <w:sz w:val="28"/>
          <w:szCs w:val="28"/>
        </w:rPr>
        <w:t xml:space="preserve"> не розглядається як обмеження права на доступ до судочинства за умови, що при визначенні розміру такої оплати дотримується баланс інтересів держави в отриманні судового збору за розгляд і вирішення цивільної справи та інтересів самої особи на доступ до здійснення правосуддя.</w:t>
      </w:r>
    </w:p>
    <w:p w:rsidR="00536950" w:rsidRDefault="00536950" w:rsidP="00536950">
      <w:pPr>
        <w:pStyle w:val="af1"/>
        <w:spacing w:before="0" w:beforeAutospacing="0" w:after="0" w:afterAutospacing="0" w:line="360" w:lineRule="auto"/>
        <w:ind w:firstLine="709"/>
        <w:jc w:val="both"/>
        <w:textAlignment w:val="baseline"/>
        <w:rPr>
          <w:sz w:val="28"/>
          <w:szCs w:val="28"/>
          <w:lang w:val="uk-UA"/>
        </w:rPr>
      </w:pPr>
      <w:r>
        <w:rPr>
          <w:sz w:val="28"/>
          <w:szCs w:val="28"/>
          <w:lang w:val="uk-UA"/>
        </w:rPr>
        <w:t xml:space="preserve">Законом України «Про судовий збір» закріплено положення щодо повернення судового збору, а саме, </w:t>
      </w:r>
      <w:r w:rsidRPr="00536950">
        <w:rPr>
          <w:sz w:val="28"/>
          <w:szCs w:val="28"/>
        </w:rPr>
        <w:t>встановлен</w:t>
      </w:r>
      <w:r w:rsidRPr="00536950">
        <w:rPr>
          <w:sz w:val="28"/>
          <w:szCs w:val="28"/>
          <w:lang w:val="uk-UA"/>
        </w:rPr>
        <w:t>і</w:t>
      </w:r>
      <w:r w:rsidRPr="00536950">
        <w:rPr>
          <w:sz w:val="28"/>
          <w:szCs w:val="28"/>
        </w:rPr>
        <w:t xml:space="preserve"> підстави та розміри повернення сплаченої суми судового збору, особливості застосування окремих підстав на різних етапах судового процесу</w:t>
      </w:r>
      <w:r>
        <w:rPr>
          <w:sz w:val="28"/>
          <w:szCs w:val="28"/>
          <w:lang w:val="uk-UA"/>
        </w:rPr>
        <w:t>.</w:t>
      </w:r>
    </w:p>
    <w:p w:rsidR="00C65750" w:rsidRDefault="00C65750" w:rsidP="00536950">
      <w:pPr>
        <w:pStyle w:val="af1"/>
        <w:spacing w:before="0" w:beforeAutospacing="0" w:after="0" w:afterAutospacing="0" w:line="360" w:lineRule="auto"/>
        <w:ind w:firstLine="709"/>
        <w:jc w:val="both"/>
        <w:textAlignment w:val="baseline"/>
        <w:rPr>
          <w:sz w:val="28"/>
          <w:szCs w:val="28"/>
          <w:lang w:val="uk-UA"/>
        </w:rPr>
      </w:pPr>
      <w:r>
        <w:rPr>
          <w:sz w:val="28"/>
          <w:szCs w:val="28"/>
          <w:lang w:val="uk-UA"/>
        </w:rPr>
        <w:t>Варто зазначити, що «…</w:t>
      </w:r>
      <w:r w:rsidRPr="00C65750">
        <w:rPr>
          <w:sz w:val="28"/>
          <w:szCs w:val="28"/>
          <w:shd w:val="clear" w:color="auto" w:fill="FFFFFF"/>
        </w:rPr>
        <w:t>Повернення сплаченої суми судового збору здійснюється в порядку, встановленому центральним органом виконавчої влади із забезпечення реалізації державної фінансової політики</w:t>
      </w:r>
      <w:r>
        <w:rPr>
          <w:sz w:val="28"/>
          <w:szCs w:val="28"/>
          <w:shd w:val="clear" w:color="auto" w:fill="FFFFFF"/>
          <w:lang w:val="uk-UA"/>
        </w:rPr>
        <w:t xml:space="preserve">» </w:t>
      </w:r>
      <w:r w:rsidRPr="00C65750">
        <w:rPr>
          <w:sz w:val="28"/>
          <w:szCs w:val="28"/>
          <w:shd w:val="clear" w:color="auto" w:fill="FFFFFF"/>
        </w:rPr>
        <w:t>[</w:t>
      </w:r>
      <w:r w:rsidR="00CA6AD0">
        <w:rPr>
          <w:sz w:val="28"/>
          <w:szCs w:val="28"/>
          <w:shd w:val="clear" w:color="auto" w:fill="FFFFFF"/>
          <w:lang w:val="uk-UA"/>
        </w:rPr>
        <w:t>20</w:t>
      </w:r>
      <w:r w:rsidRPr="00C65750">
        <w:rPr>
          <w:sz w:val="28"/>
          <w:szCs w:val="28"/>
          <w:shd w:val="clear" w:color="auto" w:fill="FFFFFF"/>
        </w:rPr>
        <w:t>].</w:t>
      </w:r>
    </w:p>
    <w:p w:rsidR="00C65750" w:rsidRDefault="00536950" w:rsidP="00536950">
      <w:pPr>
        <w:pStyle w:val="af1"/>
        <w:spacing w:before="0" w:beforeAutospacing="0" w:after="0" w:afterAutospacing="0" w:line="360" w:lineRule="auto"/>
        <w:ind w:firstLine="709"/>
        <w:jc w:val="both"/>
        <w:textAlignment w:val="baseline"/>
        <w:rPr>
          <w:sz w:val="28"/>
          <w:szCs w:val="28"/>
          <w:lang w:val="uk-UA"/>
        </w:rPr>
      </w:pPr>
      <w:r>
        <w:rPr>
          <w:sz w:val="28"/>
          <w:szCs w:val="28"/>
          <w:lang w:val="uk-UA"/>
        </w:rPr>
        <w:t>Як зазначає У. Б. Воробель «…</w:t>
      </w:r>
      <w:r w:rsidRPr="00536950">
        <w:rPr>
          <w:sz w:val="28"/>
          <w:szCs w:val="28"/>
        </w:rPr>
        <w:t>Нині залежно від фактичної реалізації особою права на звернення до суду, за яке нею сплачено судовий збір, є два механізми повернення остатнього</w:t>
      </w:r>
      <w:r>
        <w:rPr>
          <w:sz w:val="28"/>
          <w:szCs w:val="28"/>
          <w:lang w:val="uk-UA"/>
        </w:rPr>
        <w:t>»</w:t>
      </w:r>
      <w:r w:rsidR="00806B89">
        <w:rPr>
          <w:sz w:val="28"/>
          <w:szCs w:val="28"/>
          <w:lang w:val="uk-UA"/>
        </w:rPr>
        <w:t xml:space="preserve"> </w:t>
      </w:r>
      <w:r w:rsidR="00806B89" w:rsidRPr="00806B89">
        <w:rPr>
          <w:sz w:val="28"/>
          <w:szCs w:val="28"/>
        </w:rPr>
        <w:t>[</w:t>
      </w:r>
      <w:r w:rsidR="00CA6AD0">
        <w:rPr>
          <w:sz w:val="28"/>
          <w:szCs w:val="28"/>
          <w:lang w:val="uk-UA"/>
        </w:rPr>
        <w:t>54</w:t>
      </w:r>
      <w:r w:rsidR="00806B89">
        <w:rPr>
          <w:sz w:val="28"/>
          <w:szCs w:val="28"/>
        </w:rPr>
        <w:t>, с. 58</w:t>
      </w:r>
      <w:r w:rsidR="00806B89" w:rsidRPr="00806B89">
        <w:rPr>
          <w:sz w:val="28"/>
          <w:szCs w:val="28"/>
        </w:rPr>
        <w:t>]</w:t>
      </w:r>
      <w:r w:rsidRPr="00536950">
        <w:rPr>
          <w:sz w:val="28"/>
          <w:szCs w:val="28"/>
        </w:rPr>
        <w:t>.</w:t>
      </w:r>
      <w:r w:rsidR="00806B89">
        <w:rPr>
          <w:sz w:val="28"/>
          <w:szCs w:val="28"/>
        </w:rPr>
        <w:t xml:space="preserve"> По-перше, </w:t>
      </w:r>
      <w:r w:rsidR="00806B89" w:rsidRPr="00806B89">
        <w:rPr>
          <w:sz w:val="28"/>
          <w:szCs w:val="28"/>
        </w:rPr>
        <w:t>у разі сплати особою судового збору, але без звернення до суду з відповідною вимогою, розгляд котрої оплачено саме цим збором, застосовується порядок, що регламентований Наказом Міністерства фінансів України «Порядок повернення коштів, помилково або надмірно зарахованих до державного та місцевих бюджетів» від 03 вересня 2013 року № 787 [</w:t>
      </w:r>
      <w:r w:rsidR="00CA6AD0">
        <w:rPr>
          <w:sz w:val="28"/>
          <w:szCs w:val="28"/>
          <w:lang w:val="uk-UA"/>
        </w:rPr>
        <w:t>55</w:t>
      </w:r>
      <w:r w:rsidR="00806B89" w:rsidRPr="00806B89">
        <w:rPr>
          <w:sz w:val="28"/>
          <w:szCs w:val="28"/>
        </w:rPr>
        <w:t>]</w:t>
      </w:r>
      <w:r w:rsidR="00806B89">
        <w:rPr>
          <w:sz w:val="28"/>
          <w:szCs w:val="28"/>
        </w:rPr>
        <w:t xml:space="preserve">. </w:t>
      </w:r>
      <w:r w:rsidR="00C65750">
        <w:rPr>
          <w:sz w:val="28"/>
          <w:szCs w:val="28"/>
          <w:lang w:val="uk-UA"/>
        </w:rPr>
        <w:t xml:space="preserve"> </w:t>
      </w:r>
    </w:p>
    <w:p w:rsidR="00536950" w:rsidRDefault="00806B89" w:rsidP="00536950">
      <w:pPr>
        <w:pStyle w:val="af1"/>
        <w:spacing w:before="0" w:beforeAutospacing="0" w:after="0" w:afterAutospacing="0" w:line="360" w:lineRule="auto"/>
        <w:ind w:firstLine="709"/>
        <w:jc w:val="both"/>
        <w:textAlignment w:val="baseline"/>
        <w:rPr>
          <w:sz w:val="28"/>
          <w:szCs w:val="28"/>
        </w:rPr>
      </w:pPr>
      <w:r>
        <w:rPr>
          <w:sz w:val="28"/>
          <w:szCs w:val="28"/>
          <w:lang w:val="uk-UA"/>
        </w:rPr>
        <w:t>По-друге</w:t>
      </w:r>
      <w:r w:rsidR="00C65750">
        <w:rPr>
          <w:sz w:val="28"/>
          <w:szCs w:val="28"/>
          <w:lang w:val="uk-UA"/>
        </w:rPr>
        <w:t xml:space="preserve"> – </w:t>
      </w:r>
      <w:r w:rsidR="00C65750" w:rsidRPr="00C65750">
        <w:rPr>
          <w:sz w:val="28"/>
          <w:szCs w:val="28"/>
          <w:lang w:val="uk-UA"/>
        </w:rPr>
        <w:t>у</w:t>
      </w:r>
      <w:r w:rsidR="00C65750" w:rsidRPr="00C65750">
        <w:rPr>
          <w:sz w:val="28"/>
          <w:szCs w:val="28"/>
        </w:rPr>
        <w:t xml:space="preserve"> разі ж фактичного звернення особи до суду з такою вимогою, однак постановлення судом ухвали про повернення їй суми сплаченого судового збору з підстав, передбачених ст. 7 Закону України «Про судовий збір», застосовується механізм, регламентований Постановою Кабінету Міністрів України «Порядок виконання рішень про стягнення коштів державного та місцевих бюджетів або бюджетних установ» від 03 серпня 2011 року № 845</w:t>
      </w:r>
      <w:r w:rsidR="00C65750">
        <w:rPr>
          <w:sz w:val="28"/>
          <w:szCs w:val="28"/>
          <w:lang w:val="uk-UA"/>
        </w:rPr>
        <w:t xml:space="preserve"> </w:t>
      </w:r>
      <w:r w:rsidR="00C65750" w:rsidRPr="00C65750">
        <w:rPr>
          <w:sz w:val="28"/>
          <w:szCs w:val="28"/>
        </w:rPr>
        <w:t>[</w:t>
      </w:r>
      <w:r w:rsidR="00026AD2">
        <w:rPr>
          <w:sz w:val="28"/>
          <w:szCs w:val="28"/>
          <w:lang w:val="uk-UA"/>
        </w:rPr>
        <w:t>60</w:t>
      </w:r>
      <w:r w:rsidR="00C65750" w:rsidRPr="00C65750">
        <w:rPr>
          <w:sz w:val="28"/>
          <w:szCs w:val="28"/>
        </w:rPr>
        <w:t>]</w:t>
      </w:r>
      <w:r w:rsidR="00C65750">
        <w:rPr>
          <w:sz w:val="28"/>
          <w:szCs w:val="28"/>
          <w:lang w:val="uk-UA"/>
        </w:rPr>
        <w:t xml:space="preserve">. </w:t>
      </w:r>
      <w:r w:rsidR="007A6914">
        <w:rPr>
          <w:sz w:val="28"/>
          <w:szCs w:val="28"/>
          <w:lang w:val="uk-UA"/>
        </w:rPr>
        <w:t>Як слушно зазначає У. Б. Воробель «…</w:t>
      </w:r>
      <w:r w:rsidR="007A6914" w:rsidRPr="007A6914">
        <w:rPr>
          <w:sz w:val="28"/>
          <w:szCs w:val="28"/>
        </w:rPr>
        <w:t>у першому випадку наявність такої обставини через відсутність самого звернення до суду, а, відповідно, і відсутність у суду підстав для вирішення цього питання, встановлюється центральним органом виконавчої влади із забезпечення реалізації державної фінансової політики, то у другому ‒ наявність підстав для повернення судового збору, що передбачені цивільним процесуальним законодавством, чи їх відсутність встановлюється судом, однак процесуальний порядок підтвердження чи спростування наявності підстав для</w:t>
      </w:r>
      <w:r w:rsidR="007A6914" w:rsidRPr="007A6914">
        <w:t xml:space="preserve"> </w:t>
      </w:r>
      <w:r w:rsidR="007A6914" w:rsidRPr="007A6914">
        <w:rPr>
          <w:sz w:val="28"/>
          <w:szCs w:val="28"/>
        </w:rPr>
        <w:t>повернення особі сплаченої нею суми судового збору залишаться нині поза полем законодавчого регламентуванн</w:t>
      </w:r>
      <w:r w:rsidR="007A6914">
        <w:rPr>
          <w:sz w:val="28"/>
          <w:szCs w:val="28"/>
          <w:lang w:val="uk-UA"/>
        </w:rPr>
        <w:t xml:space="preserve">я» </w:t>
      </w:r>
      <w:r w:rsidR="007A6914" w:rsidRPr="007A6914">
        <w:rPr>
          <w:sz w:val="28"/>
          <w:szCs w:val="28"/>
        </w:rPr>
        <w:t>[</w:t>
      </w:r>
      <w:r w:rsidR="00026AD2">
        <w:rPr>
          <w:sz w:val="28"/>
          <w:szCs w:val="28"/>
          <w:lang w:val="uk-UA"/>
        </w:rPr>
        <w:t xml:space="preserve">54, </w:t>
      </w:r>
      <w:r w:rsidR="007A6914">
        <w:rPr>
          <w:sz w:val="28"/>
          <w:szCs w:val="28"/>
        </w:rPr>
        <w:t>с. 59</w:t>
      </w:r>
      <w:r w:rsidR="007A6914" w:rsidRPr="007A6914">
        <w:rPr>
          <w:sz w:val="28"/>
          <w:szCs w:val="28"/>
        </w:rPr>
        <w:t>]</w:t>
      </w:r>
      <w:r w:rsidR="007A6914">
        <w:rPr>
          <w:sz w:val="28"/>
          <w:szCs w:val="28"/>
        </w:rPr>
        <w:t>.</w:t>
      </w:r>
    </w:p>
    <w:p w:rsidR="007A6914" w:rsidRPr="007A6914" w:rsidRDefault="007A6914" w:rsidP="004A6ECA">
      <w:pPr>
        <w:pStyle w:val="af1"/>
        <w:spacing w:before="0" w:beforeAutospacing="0" w:after="0" w:afterAutospacing="0" w:line="360" w:lineRule="auto"/>
        <w:ind w:firstLine="709"/>
        <w:jc w:val="both"/>
        <w:textAlignment w:val="baseline"/>
        <w:rPr>
          <w:sz w:val="28"/>
          <w:szCs w:val="28"/>
          <w:lang w:val="uk-UA"/>
        </w:rPr>
      </w:pPr>
      <w:r>
        <w:rPr>
          <w:sz w:val="28"/>
          <w:szCs w:val="28"/>
          <w:lang w:val="uk-UA"/>
        </w:rPr>
        <w:t>Стаття 7 Закону України «Про судовий збір» визначає підстави, за якими особа, яка сплатила судовий має право звернутися з клопотання</w:t>
      </w:r>
      <w:r w:rsidR="002C7154">
        <w:rPr>
          <w:sz w:val="28"/>
          <w:szCs w:val="28"/>
          <w:lang w:val="uk-UA"/>
        </w:rPr>
        <w:t>м</w:t>
      </w:r>
      <w:r>
        <w:rPr>
          <w:sz w:val="28"/>
          <w:szCs w:val="28"/>
          <w:lang w:val="uk-UA"/>
        </w:rPr>
        <w:t xml:space="preserve"> про повернення судового збору. У разі </w:t>
      </w:r>
      <w:r w:rsidRPr="007A6914">
        <w:rPr>
          <w:sz w:val="28"/>
          <w:szCs w:val="28"/>
          <w:shd w:val="clear" w:color="auto" w:fill="FFFFFF"/>
          <w:lang w:val="uk-UA"/>
        </w:rPr>
        <w:t xml:space="preserve">зменшення розміру позовних вимог або внесення судового збору в більшому розмірі, ніж встановлено законом, повернення заяви або скарги,в ідмови у відкритті провадження у справі в суді першої інстанції, апеляційного та касаційного провадження у справі, </w:t>
      </w:r>
      <w:r w:rsidRPr="007A6914">
        <w:rPr>
          <w:sz w:val="28"/>
          <w:szCs w:val="28"/>
          <w:shd w:val="clear" w:color="auto" w:fill="FFFFFF"/>
        </w:rPr>
        <w:t>залишення заяви або скарги без розгляду (крім випадків, якщо такі заяви або скарги залишені без розгляду у зв’язку з повторним неприбуттям або залишенням позивачем судового засідання без поважних причин та неподання заяви про розгляд справи за його відсутності, або неподання позивачем витребуваних судом матеріалів, або за його заявою (клопотанням)</w:t>
      </w:r>
      <w:r w:rsidRPr="007A6914">
        <w:rPr>
          <w:sz w:val="28"/>
          <w:szCs w:val="28"/>
          <w:shd w:val="clear" w:color="auto" w:fill="FFFFFF"/>
          <w:lang w:val="uk-UA"/>
        </w:rPr>
        <w:t xml:space="preserve">, </w:t>
      </w:r>
      <w:r w:rsidRPr="007A6914">
        <w:rPr>
          <w:sz w:val="28"/>
          <w:szCs w:val="28"/>
          <w:shd w:val="clear" w:color="auto" w:fill="FFFFFF"/>
        </w:rPr>
        <w:t>закриття (припинення) провадження у справі (крім випадків, якщо провадження у справі закрито у зв’язку з відмовою позивача від позову і така відмова визнана судом), у тому числі в апеляційній та касаційній інстанціях.</w:t>
      </w:r>
      <w:r>
        <w:rPr>
          <w:sz w:val="28"/>
          <w:szCs w:val="28"/>
          <w:shd w:val="clear" w:color="auto" w:fill="FFFFFF"/>
          <w:lang w:val="uk-UA"/>
        </w:rPr>
        <w:t xml:space="preserve"> Сл</w:t>
      </w:r>
      <w:r w:rsidR="004A6ECA">
        <w:rPr>
          <w:sz w:val="28"/>
          <w:szCs w:val="28"/>
          <w:shd w:val="clear" w:color="auto" w:fill="FFFFFF"/>
          <w:lang w:val="uk-UA"/>
        </w:rPr>
        <w:t>ід зазначити, що перелік підстав, за якими повертається судовий збір є вичерпним.</w:t>
      </w:r>
    </w:p>
    <w:p w:rsidR="007A6914" w:rsidRDefault="007A6914" w:rsidP="007A691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lang w:val="uk-UA"/>
        </w:rPr>
        <w:t>У разі зменшення позовних вимог або внесення судового збору</w:t>
      </w:r>
      <w:r w:rsidRPr="007A6914">
        <w:rPr>
          <w:sz w:val="28"/>
          <w:szCs w:val="28"/>
          <w:shd w:val="clear" w:color="auto" w:fill="FFFFFF"/>
          <w:lang w:val="uk-UA"/>
        </w:rPr>
        <w:t xml:space="preserve"> в більшому розмірі, ніж встановлено законом,</w:t>
      </w:r>
      <w:r>
        <w:rPr>
          <w:sz w:val="28"/>
          <w:szCs w:val="28"/>
          <w:shd w:val="clear" w:color="auto" w:fill="FFFFFF"/>
          <w:lang w:val="uk-UA"/>
        </w:rPr>
        <w:t xml:space="preserve"> судовий збір повертається  в розмірі переплаченої суми. В інших випадках судовий збір повертається повністю.</w:t>
      </w:r>
    </w:p>
    <w:p w:rsidR="002500B2" w:rsidRDefault="002500B2" w:rsidP="007A691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Так, Касаційний цивільний суд в результаті розгляду касаційної скарги прийшов до висновку, що суд має покласти судові витрати на сторону повністю або частково незалежно від результатів вирішення спору.</w:t>
      </w:r>
    </w:p>
    <w:p w:rsidR="002500B2" w:rsidRDefault="00D018CB" w:rsidP="007A6914">
      <w:pPr>
        <w:pStyle w:val="af1"/>
        <w:spacing w:before="0" w:beforeAutospacing="0" w:after="0" w:afterAutospacing="0" w:line="360" w:lineRule="auto"/>
        <w:ind w:firstLine="709"/>
        <w:jc w:val="both"/>
        <w:textAlignment w:val="baseline"/>
        <w:rPr>
          <w:color w:val="000000"/>
          <w:sz w:val="27"/>
          <w:szCs w:val="27"/>
          <w:lang w:val="uk-UA"/>
        </w:rPr>
      </w:pPr>
      <w:r>
        <w:rPr>
          <w:sz w:val="28"/>
          <w:szCs w:val="28"/>
          <w:shd w:val="clear" w:color="auto" w:fill="FFFFFF"/>
          <w:lang w:val="uk-UA"/>
        </w:rPr>
        <w:t>Особа звернулася до суду з позовом до відділу Державної виконавчої служби</w:t>
      </w:r>
      <w:r w:rsidR="002500B2">
        <w:rPr>
          <w:sz w:val="28"/>
          <w:szCs w:val="28"/>
          <w:shd w:val="clear" w:color="auto" w:fill="FFFFFF"/>
          <w:lang w:val="uk-UA"/>
        </w:rPr>
        <w:t xml:space="preserve"> </w:t>
      </w:r>
      <w:r w:rsidR="000D399E">
        <w:rPr>
          <w:sz w:val="28"/>
          <w:szCs w:val="28"/>
          <w:shd w:val="clear" w:color="auto" w:fill="FFFFFF"/>
          <w:lang w:val="uk-UA"/>
        </w:rPr>
        <w:t>про усунення перешкод у користуванні житлом.</w:t>
      </w:r>
      <w:r w:rsidR="00106C0A">
        <w:rPr>
          <w:sz w:val="28"/>
          <w:szCs w:val="28"/>
          <w:shd w:val="clear" w:color="auto" w:fill="FFFFFF"/>
          <w:lang w:val="uk-UA"/>
        </w:rPr>
        <w:t xml:space="preserve"> Суд першої інстанції залишив заяву без розгляду. Залищаючи заяву без розгляду, суд в ухвали зазначив наступне: «…</w:t>
      </w:r>
      <w:r w:rsidR="00106C0A">
        <w:rPr>
          <w:color w:val="000000"/>
          <w:sz w:val="27"/>
          <w:szCs w:val="27"/>
        </w:rPr>
        <w:t>позивач повторно не з`явилася в судове засідання, належним чином повідомлена про час та місце розгляду справи, поважних причин її неявки суду не повідомлено</w:t>
      </w:r>
      <w:r w:rsidR="00106C0A">
        <w:rPr>
          <w:color w:val="000000"/>
          <w:sz w:val="27"/>
          <w:szCs w:val="27"/>
          <w:lang w:val="uk-UA"/>
        </w:rPr>
        <w:t>»</w:t>
      </w:r>
      <w:r w:rsidR="00026AD2" w:rsidRPr="00106C0A">
        <w:rPr>
          <w:color w:val="000000"/>
          <w:sz w:val="27"/>
          <w:szCs w:val="27"/>
        </w:rPr>
        <w:t xml:space="preserve"> </w:t>
      </w:r>
      <w:r w:rsidR="00106C0A" w:rsidRPr="00106C0A">
        <w:rPr>
          <w:color w:val="000000"/>
          <w:sz w:val="27"/>
          <w:szCs w:val="27"/>
        </w:rPr>
        <w:t>[</w:t>
      </w:r>
      <w:r w:rsidR="00026AD2">
        <w:rPr>
          <w:color w:val="000000"/>
          <w:sz w:val="27"/>
          <w:szCs w:val="27"/>
          <w:lang w:val="uk-UA"/>
        </w:rPr>
        <w:t>61</w:t>
      </w:r>
      <w:r w:rsidR="00106C0A" w:rsidRPr="00106C0A">
        <w:rPr>
          <w:color w:val="000000"/>
          <w:sz w:val="27"/>
          <w:szCs w:val="27"/>
        </w:rPr>
        <w:t>]</w:t>
      </w:r>
      <w:r w:rsidR="00106C0A">
        <w:rPr>
          <w:color w:val="000000"/>
          <w:sz w:val="27"/>
          <w:szCs w:val="27"/>
        </w:rPr>
        <w:t xml:space="preserve">. Відмовляючи у задоволенні заяви про стягнення судових витрат у розмірі 6 000,00 грн суд першої інстанції виходив з того, що статтею 141 ЦПК України не визначений порядок розподілу витрат на правничу допомогу, роз`яснивши </w:t>
      </w:r>
      <w:r w:rsidR="00106C0A">
        <w:rPr>
          <w:color w:val="000000"/>
          <w:sz w:val="27"/>
          <w:szCs w:val="27"/>
          <w:lang w:val="uk-UA"/>
        </w:rPr>
        <w:t>особі</w:t>
      </w:r>
      <w:r w:rsidR="00106C0A">
        <w:rPr>
          <w:color w:val="000000"/>
          <w:sz w:val="27"/>
          <w:szCs w:val="27"/>
        </w:rPr>
        <w:t xml:space="preserve"> про те, що вона може звернутися з даною вимогою до суду в порядку позовного провадження.</w:t>
      </w:r>
    </w:p>
    <w:p w:rsidR="00AF2B70" w:rsidRDefault="00AF2B70" w:rsidP="007A6914">
      <w:pPr>
        <w:pStyle w:val="af1"/>
        <w:spacing w:before="0" w:beforeAutospacing="0" w:after="0" w:afterAutospacing="0" w:line="360" w:lineRule="auto"/>
        <w:ind w:firstLine="709"/>
        <w:jc w:val="both"/>
        <w:textAlignment w:val="baseline"/>
        <w:rPr>
          <w:color w:val="000000"/>
          <w:sz w:val="27"/>
          <w:szCs w:val="27"/>
          <w:lang w:val="uk-UA"/>
        </w:rPr>
      </w:pPr>
      <w:r>
        <w:rPr>
          <w:color w:val="000000"/>
          <w:sz w:val="27"/>
          <w:szCs w:val="27"/>
          <w:lang w:val="uk-UA"/>
        </w:rPr>
        <w:t>У результаті розгляду апеляційної скарги суд апеляційної інстанції зазначив, що «…відповідачем</w:t>
      </w:r>
      <w:r w:rsidRPr="00AF2B70">
        <w:rPr>
          <w:color w:val="000000"/>
          <w:sz w:val="27"/>
          <w:szCs w:val="27"/>
          <w:lang w:val="uk-UA"/>
        </w:rPr>
        <w:t xml:space="preserve"> не доведено, які саме необґрунтовані дії позивача були ним здійснені в ході розгляду справи та в чому вони виражені, зокрема: чи діяв позивач недобросовісно та пред`явив заздалегідь необґрунтований позов; чи систематично протидіяв правильному та швидкому вирішенню спору; чи недобросовісний позивач мав на меті протиправну мету - порушення прав та інтересів відповідача; чи були дії позивача умисні та який ступінь його вини й чим це підтверджується. </w:t>
      </w:r>
      <w:r>
        <w:rPr>
          <w:color w:val="000000"/>
          <w:sz w:val="27"/>
          <w:szCs w:val="27"/>
        </w:rPr>
        <w:t>Звернення позивача до суду за захистом порушеного права, а також його дії, направлені на такий захист, не можуть свідчити про зловживання ним своїми процесуальними правами, а тому не можуть вважатися необґрунтованими та тягнути за собою обов`язок відшкодувати понесені відповідачем витрати на правову допомогу</w:t>
      </w:r>
      <w:r>
        <w:rPr>
          <w:color w:val="000000"/>
          <w:sz w:val="27"/>
          <w:szCs w:val="27"/>
          <w:lang w:val="uk-UA"/>
        </w:rPr>
        <w:t>»</w:t>
      </w:r>
      <w:r w:rsidR="00026AD2">
        <w:rPr>
          <w:color w:val="000000"/>
          <w:sz w:val="27"/>
          <w:szCs w:val="27"/>
          <w:lang w:val="uk-UA"/>
        </w:rPr>
        <w:t xml:space="preserve"> </w:t>
      </w:r>
      <w:r w:rsidRPr="00AF2B70">
        <w:rPr>
          <w:color w:val="000000"/>
          <w:sz w:val="27"/>
          <w:szCs w:val="27"/>
        </w:rPr>
        <w:t>[</w:t>
      </w:r>
      <w:r w:rsidR="00026AD2">
        <w:rPr>
          <w:color w:val="000000"/>
          <w:sz w:val="27"/>
          <w:szCs w:val="27"/>
          <w:lang w:val="uk-UA"/>
        </w:rPr>
        <w:t>61</w:t>
      </w:r>
      <w:r w:rsidRPr="00AF2B70">
        <w:rPr>
          <w:color w:val="000000"/>
          <w:sz w:val="27"/>
          <w:szCs w:val="27"/>
        </w:rPr>
        <w:t>]</w:t>
      </w:r>
      <w:r>
        <w:rPr>
          <w:color w:val="000000"/>
          <w:sz w:val="27"/>
          <w:szCs w:val="27"/>
        </w:rPr>
        <w:t>.</w:t>
      </w:r>
      <w:r>
        <w:rPr>
          <w:color w:val="000000"/>
          <w:sz w:val="27"/>
          <w:szCs w:val="27"/>
          <w:lang w:val="uk-UA"/>
        </w:rPr>
        <w:t xml:space="preserve"> Апеляційна скарга була задоволена частково.</w:t>
      </w:r>
    </w:p>
    <w:p w:rsidR="00AF2B70" w:rsidRDefault="00AF2B70" w:rsidP="007A6914">
      <w:pPr>
        <w:pStyle w:val="af1"/>
        <w:spacing w:before="0" w:beforeAutospacing="0" w:after="0" w:afterAutospacing="0" w:line="360" w:lineRule="auto"/>
        <w:ind w:firstLine="709"/>
        <w:jc w:val="both"/>
        <w:textAlignment w:val="baseline"/>
        <w:rPr>
          <w:color w:val="000000"/>
          <w:sz w:val="27"/>
          <w:szCs w:val="27"/>
          <w:lang w:val="uk-UA"/>
        </w:rPr>
      </w:pPr>
      <w:r>
        <w:rPr>
          <w:color w:val="000000"/>
          <w:sz w:val="27"/>
          <w:szCs w:val="27"/>
          <w:lang w:val="uk-UA"/>
        </w:rPr>
        <w:t xml:space="preserve">Звертаючись </w:t>
      </w:r>
      <w:r w:rsidR="00C632DC">
        <w:rPr>
          <w:color w:val="000000"/>
          <w:sz w:val="27"/>
          <w:szCs w:val="27"/>
          <w:lang w:val="uk-UA"/>
        </w:rPr>
        <w:t>і</w:t>
      </w:r>
      <w:r>
        <w:rPr>
          <w:color w:val="000000"/>
          <w:sz w:val="27"/>
          <w:szCs w:val="27"/>
          <w:lang w:val="uk-UA"/>
        </w:rPr>
        <w:t>з касаційною скаргою до Верховного Суду</w:t>
      </w:r>
      <w:r w:rsidR="00C632DC">
        <w:rPr>
          <w:color w:val="000000"/>
          <w:sz w:val="27"/>
          <w:szCs w:val="27"/>
          <w:lang w:val="uk-UA"/>
        </w:rPr>
        <w:t>,</w:t>
      </w:r>
      <w:r>
        <w:rPr>
          <w:color w:val="000000"/>
          <w:sz w:val="27"/>
          <w:szCs w:val="27"/>
          <w:lang w:val="uk-UA"/>
        </w:rPr>
        <w:t xml:space="preserve"> </w:t>
      </w:r>
      <w:r w:rsidR="00C632DC">
        <w:rPr>
          <w:color w:val="000000"/>
          <w:sz w:val="27"/>
          <w:szCs w:val="27"/>
          <w:lang w:val="uk-UA"/>
        </w:rPr>
        <w:t>к</w:t>
      </w:r>
      <w:r w:rsidR="00C632DC">
        <w:rPr>
          <w:color w:val="000000"/>
          <w:sz w:val="27"/>
          <w:szCs w:val="27"/>
        </w:rPr>
        <w:t>асаційна скарга обґрунтована тим, що за сукупністю обставин є неможливим застосування деяких висновків Верховного Суду, викладених у постанові від 26 вересня 2018 року у справі № 148/312/16-ц, оскільки така стосується випадку залишення позову без розгляду у зв`язку з волевиявленням самого позивача, а не суду як у даній справі. Така відмінність є принциповою, оскільки сама по собі також характеризує поведінку позивача під час розгляду судового спору.</w:t>
      </w:r>
    </w:p>
    <w:p w:rsidR="00C632DC" w:rsidRDefault="00C632DC" w:rsidP="007A6914">
      <w:pPr>
        <w:pStyle w:val="af1"/>
        <w:spacing w:before="0" w:beforeAutospacing="0" w:after="0" w:afterAutospacing="0" w:line="360" w:lineRule="auto"/>
        <w:ind w:firstLine="709"/>
        <w:jc w:val="both"/>
        <w:textAlignment w:val="baseline"/>
        <w:rPr>
          <w:sz w:val="28"/>
          <w:szCs w:val="28"/>
          <w:shd w:val="clear" w:color="auto" w:fill="FFFFFF"/>
          <w:lang w:val="uk-UA"/>
        </w:rPr>
      </w:pPr>
      <w:r w:rsidRPr="00C632DC">
        <w:rPr>
          <w:sz w:val="28"/>
          <w:szCs w:val="28"/>
          <w:shd w:val="clear" w:color="auto" w:fill="FFFFFF"/>
        </w:rPr>
        <w:t>КЦС ВС погодився з  висновком суду апеляційної інстанції. ВС вказав, що відповідно до частини п`ятої статті 142 ЦПК України у разі залишення позову без розгляду відповідач має право заявити вимоги про компенсацію здійснених ним витрат, пов`язаних з розглядом справи, внаслідок необґрунтованих дій позивача.</w:t>
      </w:r>
    </w:p>
    <w:p w:rsidR="00C632DC" w:rsidRDefault="00C632DC" w:rsidP="007A6914">
      <w:pPr>
        <w:pStyle w:val="af1"/>
        <w:spacing w:before="0" w:beforeAutospacing="0" w:after="0" w:afterAutospacing="0" w:line="360" w:lineRule="auto"/>
        <w:ind w:firstLine="709"/>
        <w:jc w:val="both"/>
        <w:textAlignment w:val="baseline"/>
        <w:rPr>
          <w:sz w:val="28"/>
          <w:szCs w:val="28"/>
          <w:lang w:val="uk-UA"/>
        </w:rPr>
      </w:pPr>
      <w:r w:rsidRPr="00C632DC">
        <w:rPr>
          <w:sz w:val="28"/>
          <w:szCs w:val="28"/>
          <w:shd w:val="clear" w:color="auto" w:fill="FFFFFF"/>
          <w:lang w:val="uk-UA"/>
        </w:rPr>
        <w:t>Для задоволення вимог про стягнення компенсації здійснених судових витрат відповідач має довести, а суд має встановити, які саме дії позивача при зверненні до суду чи під час розгляду справи по суті є необґрунтованими, чи є недобросовісним звернення позивача з позовом до суду, чи були його дії умисними та чим це підтверджується</w:t>
      </w:r>
      <w:r>
        <w:rPr>
          <w:sz w:val="28"/>
          <w:szCs w:val="28"/>
          <w:lang w:val="uk-UA"/>
        </w:rPr>
        <w:t>.</w:t>
      </w:r>
    </w:p>
    <w:p w:rsidR="00AF2B70" w:rsidRPr="00C632DC" w:rsidRDefault="00C632DC" w:rsidP="00AE2F73">
      <w:pPr>
        <w:pStyle w:val="af1"/>
        <w:spacing w:before="0" w:beforeAutospacing="0" w:after="0" w:afterAutospacing="0" w:line="360" w:lineRule="auto"/>
        <w:ind w:firstLine="709"/>
        <w:jc w:val="both"/>
        <w:textAlignment w:val="baseline"/>
        <w:rPr>
          <w:sz w:val="28"/>
          <w:szCs w:val="28"/>
          <w:lang w:val="uk-UA"/>
        </w:rPr>
      </w:pPr>
      <w:r>
        <w:rPr>
          <w:sz w:val="28"/>
          <w:szCs w:val="28"/>
          <w:lang w:val="uk-UA"/>
        </w:rPr>
        <w:t>Верховний Суд прийшов до висновку, що «…</w:t>
      </w:r>
      <w:r>
        <w:rPr>
          <w:color w:val="000000"/>
          <w:sz w:val="27"/>
          <w:szCs w:val="27"/>
        </w:rPr>
        <w:t>Доводи касаційної скарги не дають підстав для висновку, що судові рішення в оскарженій частині постановлені без додержання норм матеріального і процесуального права та зводяться до переоцінки доказів у справі, що відповідно до положень статті 400 ЦПК України знаходиться поза межами повноважень Верховного Суду. У зв`язку з наведеним, колегія суддів вважає, що касаційну скаргу слід залишити без задоволення, а судові рішення в оскарженій частині без змін</w:t>
      </w:r>
      <w:r>
        <w:rPr>
          <w:color w:val="000000"/>
          <w:sz w:val="27"/>
          <w:szCs w:val="27"/>
          <w:lang w:val="uk-UA"/>
        </w:rPr>
        <w:t xml:space="preserve">» </w:t>
      </w:r>
      <w:r w:rsidRPr="00C632DC">
        <w:rPr>
          <w:color w:val="000000"/>
          <w:sz w:val="27"/>
          <w:szCs w:val="27"/>
        </w:rPr>
        <w:t>[</w:t>
      </w:r>
      <w:r w:rsidR="00026AD2">
        <w:rPr>
          <w:color w:val="000000"/>
          <w:sz w:val="27"/>
          <w:szCs w:val="27"/>
          <w:lang w:val="uk-UA"/>
        </w:rPr>
        <w:t>61</w:t>
      </w:r>
      <w:r w:rsidRPr="00C632DC">
        <w:rPr>
          <w:color w:val="000000"/>
          <w:sz w:val="27"/>
          <w:szCs w:val="27"/>
        </w:rPr>
        <w:t>]</w:t>
      </w:r>
      <w:r>
        <w:rPr>
          <w:color w:val="000000"/>
          <w:sz w:val="27"/>
          <w:szCs w:val="27"/>
          <w:lang w:val="uk-UA"/>
        </w:rPr>
        <w:t>. Отже, касаційна скарга залишена без задоволення.</w:t>
      </w:r>
      <w:r w:rsidRPr="00C632DC">
        <w:rPr>
          <w:sz w:val="28"/>
          <w:szCs w:val="28"/>
          <w:lang w:val="uk-UA"/>
        </w:rPr>
        <w:t> </w:t>
      </w:r>
    </w:p>
    <w:p w:rsidR="004A6ECA" w:rsidRDefault="004A6ECA" w:rsidP="007A691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Законом України «Про судовий збір» не встановлений строк, на протязі як</w:t>
      </w:r>
      <w:r w:rsidR="0080552D">
        <w:rPr>
          <w:sz w:val="28"/>
          <w:szCs w:val="28"/>
          <w:shd w:val="clear" w:color="auto" w:fill="FFFFFF"/>
          <w:lang w:val="uk-UA"/>
        </w:rPr>
        <w:t>ого, особа може звернутися до суду</w:t>
      </w:r>
      <w:r>
        <w:rPr>
          <w:sz w:val="28"/>
          <w:szCs w:val="28"/>
          <w:shd w:val="clear" w:color="auto" w:fill="FFFFFF"/>
          <w:lang w:val="uk-UA"/>
        </w:rPr>
        <w:t xml:space="preserve"> з відповідним клопотання. На це ж звернув свою увагу і Вищий спеціалізований суд України з розгляду цивільних і кримінальних справ у своєї Постанові «Про застосування судами законодавства  про судові витрати у цивільних справах» від 17.10.2014 р. № 10 (п. 42) </w:t>
      </w:r>
      <w:r w:rsidRPr="004A6ECA">
        <w:rPr>
          <w:sz w:val="28"/>
          <w:szCs w:val="28"/>
          <w:shd w:val="clear" w:color="auto" w:fill="FFFFFF"/>
        </w:rPr>
        <w:t>[</w:t>
      </w:r>
      <w:r w:rsidR="00026AD2">
        <w:rPr>
          <w:sz w:val="28"/>
          <w:szCs w:val="28"/>
          <w:shd w:val="clear" w:color="auto" w:fill="FFFFFF"/>
          <w:lang w:val="uk-UA"/>
        </w:rPr>
        <w:t>36</w:t>
      </w:r>
      <w:r w:rsidRPr="004A6ECA">
        <w:rPr>
          <w:sz w:val="28"/>
          <w:szCs w:val="28"/>
          <w:shd w:val="clear" w:color="auto" w:fill="FFFFFF"/>
        </w:rPr>
        <w:t>]</w:t>
      </w:r>
      <w:r>
        <w:rPr>
          <w:sz w:val="28"/>
          <w:szCs w:val="28"/>
          <w:shd w:val="clear" w:color="auto" w:fill="FFFFFF"/>
          <w:lang w:val="uk-UA"/>
        </w:rPr>
        <w:t>.</w:t>
      </w:r>
    </w:p>
    <w:p w:rsidR="004A6ECA" w:rsidRDefault="004A6ECA" w:rsidP="007A6914">
      <w:pPr>
        <w:pStyle w:val="af1"/>
        <w:spacing w:before="0" w:beforeAutospacing="0" w:after="0" w:afterAutospacing="0" w:line="360" w:lineRule="auto"/>
        <w:ind w:firstLine="709"/>
        <w:jc w:val="both"/>
        <w:textAlignment w:val="baseline"/>
        <w:rPr>
          <w:sz w:val="28"/>
          <w:szCs w:val="28"/>
          <w:shd w:val="clear" w:color="auto" w:fill="FFFFFF"/>
          <w:lang w:val="uk-UA"/>
        </w:rPr>
      </w:pPr>
      <w:r w:rsidRPr="004A6ECA">
        <w:rPr>
          <w:sz w:val="28"/>
          <w:szCs w:val="28"/>
          <w:shd w:val="clear" w:color="auto" w:fill="FFFFFF"/>
        </w:rPr>
        <w:t>Питання про повернення сплаченої суми судового збору вирішується судом за результатами розгляду справи за клопотанням особи, яка його сплатила, що відповідає принципу диспозитивності цивільного судочинства</w:t>
      </w:r>
      <w:r>
        <w:rPr>
          <w:sz w:val="28"/>
          <w:szCs w:val="28"/>
          <w:shd w:val="clear" w:color="auto" w:fill="FFFFFF"/>
          <w:lang w:val="uk-UA"/>
        </w:rPr>
        <w:t>.</w:t>
      </w:r>
    </w:p>
    <w:p w:rsidR="004A6ECA" w:rsidRDefault="004A6ECA" w:rsidP="007A691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За результатами розгляду клопотання судом поставноляється ухвала, в якої </w:t>
      </w:r>
      <w:r w:rsidR="001165E7">
        <w:rPr>
          <w:sz w:val="28"/>
          <w:szCs w:val="28"/>
          <w:shd w:val="clear" w:color="auto" w:fill="FFFFFF"/>
          <w:lang w:val="uk-UA"/>
        </w:rPr>
        <w:t xml:space="preserve">зазначається: </w:t>
      </w:r>
      <w:r w:rsidRPr="001165E7">
        <w:rPr>
          <w:sz w:val="28"/>
          <w:szCs w:val="28"/>
          <w:shd w:val="clear" w:color="auto" w:fill="FFFFFF"/>
        </w:rPr>
        <w:t>заява</w:t>
      </w:r>
      <w:r w:rsidR="001165E7" w:rsidRPr="001165E7">
        <w:rPr>
          <w:sz w:val="28"/>
          <w:szCs w:val="28"/>
          <w:shd w:val="clear" w:color="auto" w:fill="FFFFFF"/>
          <w:lang w:val="uk-UA"/>
        </w:rPr>
        <w:t>, яка</w:t>
      </w:r>
      <w:r w:rsidRPr="001165E7">
        <w:rPr>
          <w:sz w:val="28"/>
          <w:szCs w:val="28"/>
          <w:shd w:val="clear" w:color="auto" w:fill="FFFFFF"/>
        </w:rPr>
        <w:t xml:space="preserve"> повертається або відмовляється у відкритті провадження у справі, за подання якої сплачується судовий збір; у резолютивній частині судового рішення, яким закінчується розгляд справи по суті (при цьому в його мотивувальній частині наводяться підстави повернення сум судового збору згідно із Законом № 3674-VI); в ухвалі про повернення сум судового збору, постановленій як окремий процесуальний документ.</w:t>
      </w:r>
      <w:r w:rsidR="001165E7">
        <w:rPr>
          <w:sz w:val="28"/>
          <w:szCs w:val="28"/>
          <w:shd w:val="clear" w:color="auto" w:fill="FFFFFF"/>
          <w:lang w:val="uk-UA"/>
        </w:rPr>
        <w:t xml:space="preserve"> </w:t>
      </w:r>
      <w:r w:rsidR="001165E7" w:rsidRPr="001165E7">
        <w:rPr>
          <w:sz w:val="28"/>
          <w:szCs w:val="28"/>
          <w:shd w:val="clear" w:color="auto" w:fill="FFFFFF"/>
        </w:rPr>
        <w:t>Сплачена сума судового збору повертається не лише в разі відмови у відкритті провадження у справі в суді першої інстанції, а й у разі відмови у відкритті апеляційного та касаційного провадження</w:t>
      </w:r>
      <w:r w:rsidR="001165E7">
        <w:rPr>
          <w:sz w:val="28"/>
          <w:szCs w:val="28"/>
          <w:shd w:val="clear" w:color="auto" w:fill="FFFFFF"/>
          <w:lang w:val="uk-UA"/>
        </w:rPr>
        <w:t>.</w:t>
      </w:r>
    </w:p>
    <w:p w:rsidR="00B91B5E" w:rsidRPr="00B91B5E" w:rsidRDefault="00B91B5E" w:rsidP="00B91B5E">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Так, особа звернулась до суду </w:t>
      </w:r>
      <w:r w:rsidRPr="00B91B5E">
        <w:rPr>
          <w:sz w:val="28"/>
          <w:szCs w:val="28"/>
          <w:shd w:val="clear" w:color="auto" w:fill="FFFFFF"/>
        </w:rPr>
        <w:t>з заявою про повернення сплачених коштів судового збору в сумі 551грн. 20 коп. по цивільній справі</w:t>
      </w:r>
      <w:r w:rsidRPr="00B91B5E">
        <w:rPr>
          <w:sz w:val="28"/>
          <w:szCs w:val="28"/>
          <w:shd w:val="clear" w:color="auto" w:fill="FFFFFF"/>
          <w:lang w:val="uk-UA"/>
        </w:rPr>
        <w:t xml:space="preserve"> </w:t>
      </w:r>
      <w:r w:rsidRPr="00B91B5E">
        <w:rPr>
          <w:sz w:val="28"/>
          <w:szCs w:val="28"/>
          <w:shd w:val="clear" w:color="auto" w:fill="FFFFFF"/>
        </w:rPr>
        <w:t>про визначення додаткового строку для прийняття спадщини.</w:t>
      </w:r>
      <w:r>
        <w:rPr>
          <w:sz w:val="28"/>
          <w:szCs w:val="28"/>
          <w:shd w:val="clear" w:color="auto" w:fill="FFFFFF"/>
          <w:lang w:val="uk-UA"/>
        </w:rPr>
        <w:t xml:space="preserve"> Так як позов був залишений без розгляду на підставі інших підстав, ніж ті, які зазначені у ст. 7 Закону України «Про судовий збір», то </w:t>
      </w:r>
      <w:r w:rsidRPr="00B91B5E">
        <w:rPr>
          <w:sz w:val="28"/>
          <w:szCs w:val="28"/>
          <w:shd w:val="clear" w:color="auto" w:fill="FFFFFF"/>
        </w:rPr>
        <w:t xml:space="preserve">суддя дійшов </w:t>
      </w:r>
      <w:r>
        <w:rPr>
          <w:sz w:val="28"/>
          <w:szCs w:val="28"/>
          <w:shd w:val="clear" w:color="auto" w:fill="FFFFFF"/>
          <w:lang w:val="uk-UA"/>
        </w:rPr>
        <w:t xml:space="preserve">до </w:t>
      </w:r>
      <w:r w:rsidRPr="00B91B5E">
        <w:rPr>
          <w:sz w:val="28"/>
          <w:szCs w:val="28"/>
          <w:shd w:val="clear" w:color="auto" w:fill="FFFFFF"/>
        </w:rPr>
        <w:t>висновку про відмову в задоволенні заяви</w:t>
      </w:r>
      <w:r>
        <w:rPr>
          <w:sz w:val="28"/>
          <w:szCs w:val="28"/>
          <w:shd w:val="clear" w:color="auto" w:fill="FFFFFF"/>
        </w:rPr>
        <w:t xml:space="preserve"> про повернення судового збо</w:t>
      </w:r>
      <w:r>
        <w:rPr>
          <w:sz w:val="28"/>
          <w:szCs w:val="28"/>
          <w:shd w:val="clear" w:color="auto" w:fill="FFFFFF"/>
          <w:lang w:val="uk-UA"/>
        </w:rPr>
        <w:t>ру</w:t>
      </w:r>
      <w:r w:rsidRPr="00B91B5E">
        <w:rPr>
          <w:sz w:val="28"/>
          <w:szCs w:val="28"/>
          <w:shd w:val="clear" w:color="auto" w:fill="FFFFFF"/>
          <w:lang w:val="uk-UA"/>
        </w:rPr>
        <w:t>»</w:t>
      </w:r>
      <w:r>
        <w:rPr>
          <w:sz w:val="28"/>
          <w:szCs w:val="28"/>
          <w:shd w:val="clear" w:color="auto" w:fill="FFFFFF"/>
          <w:lang w:val="uk-UA"/>
        </w:rPr>
        <w:t xml:space="preserve"> </w:t>
      </w:r>
      <w:r w:rsidRPr="00B91B5E">
        <w:rPr>
          <w:sz w:val="28"/>
          <w:szCs w:val="28"/>
          <w:shd w:val="clear" w:color="auto" w:fill="FFFFFF"/>
        </w:rPr>
        <w:t>[</w:t>
      </w:r>
      <w:r w:rsidR="00026AD2">
        <w:rPr>
          <w:sz w:val="28"/>
          <w:szCs w:val="28"/>
          <w:shd w:val="clear" w:color="auto" w:fill="FFFFFF"/>
          <w:lang w:val="uk-UA"/>
        </w:rPr>
        <w:t>62</w:t>
      </w:r>
      <w:r w:rsidRPr="00B91B5E">
        <w:rPr>
          <w:sz w:val="28"/>
          <w:szCs w:val="28"/>
          <w:shd w:val="clear" w:color="auto" w:fill="FFFFFF"/>
        </w:rPr>
        <w:t>]</w:t>
      </w:r>
      <w:r>
        <w:rPr>
          <w:sz w:val="28"/>
          <w:szCs w:val="28"/>
          <w:shd w:val="clear" w:color="auto" w:fill="FFFFFF"/>
          <w:lang w:val="uk-UA"/>
        </w:rPr>
        <w:t>.</w:t>
      </w:r>
    </w:p>
    <w:p w:rsidR="00B56812" w:rsidRDefault="00B56812" w:rsidP="007A6914">
      <w:pPr>
        <w:pStyle w:val="af1"/>
        <w:spacing w:before="0" w:beforeAutospacing="0" w:after="0" w:afterAutospacing="0" w:line="360" w:lineRule="auto"/>
        <w:ind w:firstLine="709"/>
        <w:jc w:val="both"/>
        <w:textAlignment w:val="baseline"/>
        <w:rPr>
          <w:sz w:val="28"/>
          <w:szCs w:val="28"/>
          <w:shd w:val="clear" w:color="auto" w:fill="FFF9F6"/>
          <w:lang w:val="uk-UA"/>
        </w:rPr>
      </w:pPr>
      <w:r>
        <w:rPr>
          <w:rFonts w:ascii="Arial" w:hAnsi="Arial" w:cs="Arial"/>
          <w:color w:val="303030"/>
          <w:sz w:val="12"/>
          <w:szCs w:val="12"/>
          <w:shd w:val="clear" w:color="auto" w:fill="FFF9F6"/>
        </w:rPr>
        <w:t> </w:t>
      </w:r>
      <w:r w:rsidRPr="00B56812">
        <w:rPr>
          <w:sz w:val="28"/>
          <w:szCs w:val="28"/>
          <w:shd w:val="clear" w:color="auto" w:fill="FFF9F6"/>
        </w:rPr>
        <w:t>Слід звернути особливу увагу, на ситуацію, коли оригінал квитанції за якою сплачений судовий збір знаходиться в матеріалах справи.</w:t>
      </w:r>
    </w:p>
    <w:p w:rsidR="001165E7" w:rsidRDefault="00B56812" w:rsidP="007A691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9F6"/>
          <w:lang w:val="uk-UA"/>
        </w:rPr>
        <w:t>Заявнику необхідно звернутися до суду</w:t>
      </w:r>
      <w:r>
        <w:rPr>
          <w:rFonts w:ascii="Arial" w:hAnsi="Arial" w:cs="Arial"/>
          <w:color w:val="303030"/>
          <w:sz w:val="12"/>
          <w:szCs w:val="12"/>
          <w:shd w:val="clear" w:color="auto" w:fill="FFF9F6"/>
        </w:rPr>
        <w:t xml:space="preserve"> </w:t>
      </w:r>
      <w:r w:rsidRPr="00B56812">
        <w:rPr>
          <w:sz w:val="28"/>
          <w:szCs w:val="28"/>
          <w:shd w:val="clear" w:color="auto" w:fill="FFF9F6"/>
        </w:rPr>
        <w:t>з письмовою заявою до суду про повернення оригінала квитанції про сплату судового збору до суду</w:t>
      </w:r>
      <w:r>
        <w:rPr>
          <w:sz w:val="28"/>
          <w:szCs w:val="28"/>
          <w:shd w:val="clear" w:color="auto" w:fill="FFF9F6"/>
          <w:lang w:val="uk-UA"/>
        </w:rPr>
        <w:t xml:space="preserve"> та </w:t>
      </w:r>
      <w:r>
        <w:rPr>
          <w:rFonts w:ascii="Arial" w:hAnsi="Arial" w:cs="Arial"/>
          <w:color w:val="303030"/>
          <w:sz w:val="12"/>
          <w:szCs w:val="12"/>
          <w:shd w:val="clear" w:color="auto" w:fill="FFF9F6"/>
          <w:lang w:val="uk-UA"/>
        </w:rPr>
        <w:t xml:space="preserve"> </w:t>
      </w:r>
      <w:r>
        <w:rPr>
          <w:rFonts w:ascii="Arial" w:hAnsi="Arial" w:cs="Arial"/>
          <w:color w:val="303030"/>
          <w:sz w:val="12"/>
          <w:szCs w:val="12"/>
          <w:shd w:val="clear" w:color="auto" w:fill="FFF9F6"/>
        </w:rPr>
        <w:t xml:space="preserve">та </w:t>
      </w:r>
      <w:r w:rsidRPr="00B56812">
        <w:rPr>
          <w:sz w:val="28"/>
          <w:szCs w:val="28"/>
          <w:shd w:val="clear" w:color="auto" w:fill="FFF9F6"/>
        </w:rPr>
        <w:t>додати до неї копію відповідної квитанції та зазначити у вказаній заяві, що оригінал квитанції знаходиться в матеріалах справи</w:t>
      </w:r>
      <w:r>
        <w:rPr>
          <w:rFonts w:ascii="Arial" w:hAnsi="Arial" w:cs="Arial"/>
          <w:color w:val="303030"/>
          <w:sz w:val="12"/>
          <w:szCs w:val="12"/>
          <w:shd w:val="clear" w:color="auto" w:fill="FFF9F6"/>
        </w:rPr>
        <w:t>.</w:t>
      </w:r>
      <w:r>
        <w:rPr>
          <w:rFonts w:ascii="Arial" w:hAnsi="Arial" w:cs="Arial"/>
          <w:color w:val="303030"/>
          <w:sz w:val="12"/>
          <w:szCs w:val="12"/>
          <w:shd w:val="clear" w:color="auto" w:fill="FFF9F6"/>
          <w:lang w:val="uk-UA"/>
        </w:rPr>
        <w:t xml:space="preserve"> </w:t>
      </w:r>
      <w:r>
        <w:rPr>
          <w:sz w:val="28"/>
          <w:szCs w:val="28"/>
          <w:shd w:val="clear" w:color="auto" w:fill="FFFFFF"/>
          <w:lang w:val="uk-UA"/>
        </w:rPr>
        <w:t>У такому випадку</w:t>
      </w:r>
      <w:r w:rsidR="001165E7" w:rsidRPr="001165E7">
        <w:rPr>
          <w:sz w:val="28"/>
          <w:szCs w:val="28"/>
          <w:shd w:val="clear" w:color="auto" w:fill="FFFFFF"/>
        </w:rPr>
        <w:t xml:space="preserve"> поданий заявником платіжний документ, що підтверджує сплату судового збору, повертається заявнику, а до матеріалів справи приєднується належним чином посвідчена копія цього документа. Про заміну зазначеного документа копією здійснюється відповідна відмітка в описі справ</w:t>
      </w:r>
      <w:r w:rsidR="001165E7">
        <w:rPr>
          <w:sz w:val="28"/>
          <w:szCs w:val="28"/>
          <w:shd w:val="clear" w:color="auto" w:fill="FFFFFF"/>
          <w:lang w:val="uk-UA"/>
        </w:rPr>
        <w:t>и.</w:t>
      </w:r>
    </w:p>
    <w:p w:rsidR="001165E7" w:rsidRPr="001165E7" w:rsidRDefault="001165E7" w:rsidP="007A6914">
      <w:pPr>
        <w:pStyle w:val="af1"/>
        <w:spacing w:before="0" w:beforeAutospacing="0" w:after="0" w:afterAutospacing="0" w:line="360" w:lineRule="auto"/>
        <w:ind w:firstLine="709"/>
        <w:jc w:val="both"/>
        <w:textAlignment w:val="baseline"/>
        <w:rPr>
          <w:sz w:val="28"/>
          <w:szCs w:val="28"/>
          <w:shd w:val="clear" w:color="auto" w:fill="FFFFFF"/>
          <w:lang w:val="uk-UA"/>
        </w:rPr>
      </w:pPr>
      <w:r w:rsidRPr="001165E7">
        <w:rPr>
          <w:sz w:val="28"/>
          <w:szCs w:val="28"/>
          <w:shd w:val="clear" w:color="auto" w:fill="FFFFFF"/>
        </w:rPr>
        <w:t> </w:t>
      </w:r>
      <w:r>
        <w:rPr>
          <w:sz w:val="28"/>
          <w:szCs w:val="28"/>
          <w:shd w:val="clear" w:color="auto" w:fill="FFFFFF"/>
          <w:lang w:val="uk-UA"/>
        </w:rPr>
        <w:t xml:space="preserve">Відповідно до ст. 49 ЦПК України позивач має право відмовитися від позову, відповідач має право визнати позов, укласти мирову угоду на будь-якій стадії розгляду цивільної справи судом, а також </w:t>
      </w:r>
      <w:r w:rsidRPr="001165E7">
        <w:rPr>
          <w:sz w:val="28"/>
          <w:szCs w:val="28"/>
          <w:shd w:val="clear" w:color="auto" w:fill="FFFFFF"/>
          <w:lang w:val="uk-UA"/>
        </w:rPr>
        <w:t>с</w:t>
      </w:r>
      <w:r w:rsidRPr="001165E7">
        <w:rPr>
          <w:sz w:val="28"/>
          <w:szCs w:val="28"/>
          <w:shd w:val="clear" w:color="auto" w:fill="FFFFFF"/>
        </w:rPr>
        <w:t>торони можуть примиритися, у тому числі шляхом медіації, на будь-якій стадії судового процесу.</w:t>
      </w:r>
      <w:r w:rsidRPr="001165E7">
        <w:rPr>
          <w:color w:val="333333"/>
          <w:sz w:val="12"/>
          <w:szCs w:val="12"/>
          <w:shd w:val="clear" w:color="auto" w:fill="FFFFFF"/>
        </w:rPr>
        <w:t xml:space="preserve"> </w:t>
      </w:r>
    </w:p>
    <w:p w:rsidR="001165E7" w:rsidRPr="001165E7" w:rsidRDefault="001165E7" w:rsidP="007A6914">
      <w:pPr>
        <w:pStyle w:val="af1"/>
        <w:spacing w:before="0" w:beforeAutospacing="0" w:after="0" w:afterAutospacing="0" w:line="360" w:lineRule="auto"/>
        <w:ind w:firstLine="709"/>
        <w:jc w:val="both"/>
        <w:textAlignment w:val="baseline"/>
        <w:rPr>
          <w:sz w:val="28"/>
          <w:szCs w:val="28"/>
          <w:lang w:val="uk-UA"/>
        </w:rPr>
      </w:pPr>
      <w:r>
        <w:rPr>
          <w:sz w:val="28"/>
          <w:szCs w:val="28"/>
          <w:shd w:val="clear" w:color="auto" w:fill="FFFFFF"/>
          <w:lang w:val="uk-UA"/>
        </w:rPr>
        <w:t>У</w:t>
      </w:r>
      <w:r w:rsidRPr="001165E7">
        <w:rPr>
          <w:sz w:val="28"/>
          <w:szCs w:val="28"/>
          <w:shd w:val="clear" w:color="auto" w:fill="FFFFFF"/>
        </w:rPr>
        <w:t xml:space="preserve"> разі укладення мирової угоди до прийняття рішення у справі судом першої інстанції, відмови позивача від позову, визнання позову відповідачем до початку розгляду справи по суті суд у відповідній ухвалі чи рішенні у порядку, встановленому законом, вирішує питання про повернення позивачу з державного бюджету 50 відсотків судового збору, сплаченого при поданні позову, а в разі якщо домовленості про укладення мирової угоди, відмову позивача від позову або визнання позову відповідачем досягнуто сторонами за результатами проведення медіації - 60 відсотків судового збору, сплаченого при поданні позову.</w:t>
      </w:r>
    </w:p>
    <w:p w:rsidR="00B91B5E" w:rsidRDefault="00B91B5E" w:rsidP="00B91B5E">
      <w:pPr>
        <w:pStyle w:val="af1"/>
        <w:spacing w:before="0" w:beforeAutospacing="0" w:after="0" w:afterAutospacing="0" w:line="360" w:lineRule="auto"/>
        <w:jc w:val="both"/>
        <w:textAlignment w:val="baseline"/>
        <w:rPr>
          <w:b/>
          <w:sz w:val="28"/>
          <w:szCs w:val="28"/>
          <w:shd w:val="clear" w:color="auto" w:fill="FFFFFF"/>
          <w:lang w:val="uk-UA"/>
        </w:rPr>
      </w:pPr>
    </w:p>
    <w:p w:rsidR="00C96F87" w:rsidRDefault="00B91B5E" w:rsidP="00B91B5E">
      <w:pPr>
        <w:pStyle w:val="af1"/>
        <w:spacing w:before="0" w:beforeAutospacing="0" w:after="0" w:afterAutospacing="0" w:line="360" w:lineRule="auto"/>
        <w:ind w:firstLine="709"/>
        <w:jc w:val="center"/>
        <w:textAlignment w:val="baseline"/>
        <w:rPr>
          <w:b/>
          <w:sz w:val="28"/>
          <w:szCs w:val="28"/>
          <w:shd w:val="clear" w:color="auto" w:fill="FFFFFF"/>
          <w:lang w:val="uk-UA"/>
        </w:rPr>
      </w:pPr>
      <w:r>
        <w:rPr>
          <w:b/>
          <w:sz w:val="28"/>
          <w:szCs w:val="28"/>
          <w:shd w:val="clear" w:color="auto" w:fill="FFFFFF"/>
          <w:lang w:val="uk-UA"/>
        </w:rPr>
        <w:t xml:space="preserve">3.2. </w:t>
      </w:r>
      <w:r w:rsidR="00970743">
        <w:rPr>
          <w:b/>
          <w:sz w:val="28"/>
          <w:szCs w:val="28"/>
          <w:shd w:val="clear" w:color="auto" w:fill="FFFFFF"/>
          <w:lang w:val="uk-UA"/>
        </w:rPr>
        <w:t>Порядок р</w:t>
      </w:r>
      <w:r w:rsidR="00C96F87" w:rsidRPr="00C96F87">
        <w:rPr>
          <w:b/>
          <w:sz w:val="28"/>
          <w:szCs w:val="28"/>
          <w:shd w:val="clear" w:color="auto" w:fill="FFFFFF"/>
          <w:lang w:val="uk-UA"/>
        </w:rPr>
        <w:t>озподіл</w:t>
      </w:r>
      <w:r w:rsidR="00970743">
        <w:rPr>
          <w:b/>
          <w:sz w:val="28"/>
          <w:szCs w:val="28"/>
          <w:shd w:val="clear" w:color="auto" w:fill="FFFFFF"/>
          <w:lang w:val="uk-UA"/>
        </w:rPr>
        <w:t>у</w:t>
      </w:r>
      <w:r w:rsidR="00C96F87" w:rsidRPr="00C96F87">
        <w:rPr>
          <w:b/>
          <w:sz w:val="28"/>
          <w:szCs w:val="28"/>
          <w:shd w:val="clear" w:color="auto" w:fill="FFFFFF"/>
          <w:lang w:val="uk-UA"/>
        </w:rPr>
        <w:t xml:space="preserve"> судових витрат між сторонами</w:t>
      </w:r>
    </w:p>
    <w:p w:rsidR="009E360A" w:rsidRPr="009E360A" w:rsidRDefault="009E360A" w:rsidP="009E360A">
      <w:pPr>
        <w:pStyle w:val="af1"/>
        <w:spacing w:before="0" w:beforeAutospacing="0" w:after="0" w:afterAutospacing="0" w:line="360" w:lineRule="auto"/>
        <w:ind w:firstLine="709"/>
        <w:jc w:val="both"/>
        <w:textAlignment w:val="baseline"/>
        <w:rPr>
          <w:sz w:val="28"/>
          <w:szCs w:val="28"/>
          <w:lang w:val="uk-UA"/>
        </w:rPr>
      </w:pPr>
      <w:r w:rsidRPr="009E360A">
        <w:rPr>
          <w:sz w:val="28"/>
          <w:szCs w:val="28"/>
        </w:rPr>
        <w:t>З метою ефективного захисту та відновлення порушених прав цивільне процесуальне законодавство містить інститут розподілу та відшкодування судових витрат.</w:t>
      </w:r>
    </w:p>
    <w:p w:rsidR="009E360A" w:rsidRDefault="009E360A" w:rsidP="00015873">
      <w:pPr>
        <w:pStyle w:val="af1"/>
        <w:spacing w:before="0" w:beforeAutospacing="0" w:after="0" w:afterAutospacing="0" w:line="360" w:lineRule="auto"/>
        <w:ind w:firstLine="709"/>
        <w:jc w:val="both"/>
        <w:textAlignment w:val="baseline"/>
        <w:rPr>
          <w:sz w:val="28"/>
          <w:szCs w:val="28"/>
          <w:lang w:val="uk-UA"/>
        </w:rPr>
      </w:pPr>
      <w:r>
        <w:rPr>
          <w:sz w:val="28"/>
          <w:szCs w:val="28"/>
          <w:lang w:val="uk-UA"/>
        </w:rPr>
        <w:t>Як зазначає О. В. Кучер «…</w:t>
      </w:r>
      <w:r w:rsidR="006408CD" w:rsidRPr="009E360A">
        <w:rPr>
          <w:sz w:val="28"/>
          <w:szCs w:val="28"/>
          <w:lang w:val="uk-UA"/>
        </w:rPr>
        <w:t>Розподіл судових витрат – це дія зі встановлення зобов’язаної особи, за рахунок коштів якої будуть покриті витрати, пов’язані з веденням судочинства з конкретної справи</w:t>
      </w:r>
      <w:r>
        <w:rPr>
          <w:sz w:val="28"/>
          <w:szCs w:val="28"/>
          <w:lang w:val="uk-UA"/>
        </w:rPr>
        <w:t xml:space="preserve">» </w:t>
      </w:r>
      <w:r w:rsidRPr="009E360A">
        <w:rPr>
          <w:sz w:val="28"/>
          <w:szCs w:val="28"/>
          <w:lang w:val="uk-UA"/>
        </w:rPr>
        <w:t>[</w:t>
      </w:r>
      <w:r w:rsidR="00026AD2">
        <w:rPr>
          <w:sz w:val="28"/>
          <w:szCs w:val="28"/>
          <w:lang w:val="uk-UA"/>
        </w:rPr>
        <w:t xml:space="preserve">23, </w:t>
      </w:r>
      <w:r>
        <w:rPr>
          <w:sz w:val="28"/>
          <w:szCs w:val="28"/>
          <w:lang w:val="uk-UA"/>
        </w:rPr>
        <w:t xml:space="preserve"> с.</w:t>
      </w:r>
      <w:r w:rsidR="00026AD2">
        <w:rPr>
          <w:sz w:val="28"/>
          <w:szCs w:val="28"/>
          <w:lang w:val="uk-UA"/>
        </w:rPr>
        <w:t xml:space="preserve"> 293</w:t>
      </w:r>
      <w:r>
        <w:rPr>
          <w:sz w:val="28"/>
          <w:szCs w:val="28"/>
          <w:lang w:val="uk-UA"/>
        </w:rPr>
        <w:t xml:space="preserve"> </w:t>
      </w:r>
      <w:r w:rsidRPr="009E360A">
        <w:rPr>
          <w:sz w:val="28"/>
          <w:szCs w:val="28"/>
          <w:lang w:val="uk-UA"/>
        </w:rPr>
        <w:t>]</w:t>
      </w:r>
    </w:p>
    <w:p w:rsidR="009801AF" w:rsidRPr="009E360A" w:rsidRDefault="009E360A" w:rsidP="009801AF">
      <w:pPr>
        <w:pStyle w:val="af1"/>
        <w:spacing w:before="0" w:beforeAutospacing="0" w:after="0" w:afterAutospacing="0" w:line="360" w:lineRule="auto"/>
        <w:ind w:firstLine="709"/>
        <w:jc w:val="both"/>
        <w:textAlignment w:val="baseline"/>
        <w:rPr>
          <w:sz w:val="28"/>
          <w:szCs w:val="28"/>
          <w:lang w:val="uk-UA"/>
        </w:rPr>
      </w:pPr>
      <w:r>
        <w:rPr>
          <w:sz w:val="28"/>
          <w:szCs w:val="28"/>
          <w:lang w:val="uk-UA"/>
        </w:rPr>
        <w:t>«…</w:t>
      </w:r>
      <w:r w:rsidRPr="009E360A">
        <w:rPr>
          <w:sz w:val="28"/>
          <w:szCs w:val="28"/>
          <w:lang w:val="uk-UA"/>
        </w:rPr>
        <w:t>Розподіл судових витрат – це дії суду щодо визначення особи, яка зобов’язана відшкодувати витрати, які виникли у справі</w:t>
      </w:r>
      <w:r>
        <w:rPr>
          <w:sz w:val="28"/>
          <w:szCs w:val="28"/>
          <w:lang w:val="uk-UA"/>
        </w:rPr>
        <w:t>»</w:t>
      </w:r>
      <w:r w:rsidRPr="009E360A">
        <w:rPr>
          <w:sz w:val="28"/>
          <w:szCs w:val="28"/>
          <w:lang w:val="uk-UA"/>
        </w:rPr>
        <w:t>[</w:t>
      </w:r>
      <w:r w:rsidR="00026AD2">
        <w:rPr>
          <w:sz w:val="28"/>
          <w:szCs w:val="28"/>
          <w:lang w:val="uk-UA"/>
        </w:rPr>
        <w:t>24, с. 342</w:t>
      </w:r>
      <w:r w:rsidRPr="009E360A">
        <w:rPr>
          <w:sz w:val="28"/>
          <w:szCs w:val="28"/>
          <w:lang w:val="uk-UA"/>
        </w:rPr>
        <w:t>].</w:t>
      </w:r>
    </w:p>
    <w:p w:rsidR="006408CD" w:rsidRDefault="00820226"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Порядок</w:t>
      </w:r>
      <w:r w:rsidR="006408CD">
        <w:rPr>
          <w:sz w:val="28"/>
          <w:szCs w:val="28"/>
          <w:shd w:val="clear" w:color="auto" w:fill="FFFFFF"/>
          <w:lang w:val="uk-UA"/>
        </w:rPr>
        <w:t xml:space="preserve"> розподілу судових витрат між сторонами встановлений ст.ст. 141-142 ЦПК України.</w:t>
      </w:r>
    </w:p>
    <w:p w:rsidR="00820226" w:rsidRPr="009801AF" w:rsidRDefault="009801AF" w:rsidP="00015873">
      <w:pPr>
        <w:pStyle w:val="af1"/>
        <w:spacing w:before="0" w:beforeAutospacing="0" w:after="0" w:afterAutospacing="0" w:line="360" w:lineRule="auto"/>
        <w:ind w:firstLine="709"/>
        <w:jc w:val="both"/>
        <w:textAlignment w:val="baseline"/>
        <w:rPr>
          <w:sz w:val="28"/>
          <w:szCs w:val="28"/>
          <w:lang w:val="uk-UA"/>
        </w:rPr>
      </w:pPr>
      <w:r>
        <w:rPr>
          <w:sz w:val="28"/>
          <w:szCs w:val="28"/>
          <w:shd w:val="clear" w:color="auto" w:fill="FFFFFF"/>
          <w:lang w:val="uk-UA"/>
        </w:rPr>
        <w:t xml:space="preserve">Стягнення судових витрат є необхідністю відшкодування затрачених учасниками  цивільного провадження  коштів </w:t>
      </w:r>
      <w:r w:rsidR="00EE76E2">
        <w:rPr>
          <w:sz w:val="28"/>
          <w:szCs w:val="28"/>
          <w:shd w:val="clear" w:color="auto" w:fill="FFFFFF"/>
          <w:lang w:val="uk-UA"/>
        </w:rPr>
        <w:t xml:space="preserve">досудового вирішення спору та </w:t>
      </w:r>
      <w:r>
        <w:rPr>
          <w:sz w:val="28"/>
          <w:szCs w:val="28"/>
          <w:shd w:val="clear" w:color="auto" w:fill="FFFFFF"/>
          <w:lang w:val="uk-UA"/>
        </w:rPr>
        <w:t xml:space="preserve">під час судового розгляду. </w:t>
      </w:r>
      <w:r w:rsidR="00820226">
        <w:rPr>
          <w:sz w:val="28"/>
          <w:szCs w:val="28"/>
          <w:shd w:val="clear" w:color="auto" w:fill="FFFFFF"/>
          <w:lang w:val="uk-UA"/>
        </w:rPr>
        <w:t>Як слушно зазначє Н. Ю. Голубєва «…</w:t>
      </w:r>
      <w:r w:rsidR="00820226" w:rsidRPr="009801AF">
        <w:rPr>
          <w:lang w:val="uk-UA"/>
        </w:rPr>
        <w:t>.</w:t>
      </w:r>
      <w:r w:rsidR="00820226" w:rsidRPr="009801AF">
        <w:rPr>
          <w:sz w:val="28"/>
          <w:szCs w:val="28"/>
          <w:lang w:val="uk-UA"/>
        </w:rPr>
        <w:t>Зазначені витрати не є збитками в розумінні ст. 22 ЦК України, не входять до складу ціни позову і не можуть стягуватися як збитки</w:t>
      </w:r>
      <w:r w:rsidR="00820226">
        <w:rPr>
          <w:sz w:val="28"/>
          <w:szCs w:val="28"/>
          <w:lang w:val="uk-UA"/>
        </w:rPr>
        <w:t xml:space="preserve">» </w:t>
      </w:r>
      <w:r w:rsidR="00820226" w:rsidRPr="009801AF">
        <w:rPr>
          <w:sz w:val="28"/>
          <w:szCs w:val="28"/>
          <w:lang w:val="uk-UA"/>
        </w:rPr>
        <w:t>[</w:t>
      </w:r>
      <w:r w:rsidR="00026AD2">
        <w:rPr>
          <w:sz w:val="28"/>
          <w:szCs w:val="28"/>
          <w:lang w:val="uk-UA"/>
        </w:rPr>
        <w:t>63</w:t>
      </w:r>
      <w:r w:rsidR="00820226">
        <w:rPr>
          <w:sz w:val="28"/>
          <w:szCs w:val="28"/>
          <w:lang w:val="uk-UA"/>
        </w:rPr>
        <w:t>, с. 15</w:t>
      </w:r>
      <w:r w:rsidR="00820226" w:rsidRPr="009801AF">
        <w:rPr>
          <w:sz w:val="28"/>
          <w:szCs w:val="28"/>
          <w:lang w:val="uk-UA"/>
        </w:rPr>
        <w:t>].</w:t>
      </w:r>
      <w:r>
        <w:rPr>
          <w:sz w:val="28"/>
          <w:szCs w:val="28"/>
          <w:lang w:val="uk-UA"/>
        </w:rPr>
        <w:t xml:space="preserve"> Тобто інститут судових витрат є важливим засобом відшкодування учасникам матеріальних витрат, пов</w:t>
      </w:r>
      <w:r w:rsidRPr="009801AF">
        <w:rPr>
          <w:sz w:val="28"/>
          <w:szCs w:val="28"/>
          <w:lang w:val="uk-UA"/>
        </w:rPr>
        <w:t>’</w:t>
      </w:r>
      <w:r>
        <w:rPr>
          <w:sz w:val="28"/>
          <w:szCs w:val="28"/>
          <w:lang w:val="uk-UA"/>
        </w:rPr>
        <w:t>язаних із здійсненням цивільного судочинства.</w:t>
      </w:r>
    </w:p>
    <w:p w:rsidR="008519ED" w:rsidRDefault="008519ED" w:rsidP="00015873">
      <w:pPr>
        <w:pStyle w:val="af1"/>
        <w:spacing w:before="0" w:beforeAutospacing="0" w:after="0" w:afterAutospacing="0" w:line="360" w:lineRule="auto"/>
        <w:ind w:firstLine="709"/>
        <w:jc w:val="both"/>
        <w:textAlignment w:val="baseline"/>
        <w:rPr>
          <w:sz w:val="28"/>
          <w:szCs w:val="28"/>
          <w:lang w:val="uk-UA"/>
        </w:rPr>
      </w:pPr>
      <w:r>
        <w:rPr>
          <w:sz w:val="28"/>
          <w:szCs w:val="28"/>
          <w:lang w:val="uk-UA"/>
        </w:rPr>
        <w:t>Судові витрати складаються із судового збору та судових витрат, які понесені у зв</w:t>
      </w:r>
      <w:r w:rsidRPr="008519ED">
        <w:rPr>
          <w:sz w:val="28"/>
          <w:szCs w:val="28"/>
        </w:rPr>
        <w:t>’</w:t>
      </w:r>
      <w:r>
        <w:rPr>
          <w:sz w:val="28"/>
          <w:szCs w:val="28"/>
          <w:lang w:val="uk-UA"/>
        </w:rPr>
        <w:t>язку з розглядом справи судом.</w:t>
      </w:r>
    </w:p>
    <w:p w:rsidR="009801AF" w:rsidRPr="009801AF" w:rsidRDefault="009801AF" w:rsidP="00015873">
      <w:pPr>
        <w:pStyle w:val="af1"/>
        <w:spacing w:before="0" w:beforeAutospacing="0" w:after="0" w:afterAutospacing="0" w:line="360" w:lineRule="auto"/>
        <w:ind w:firstLine="709"/>
        <w:jc w:val="both"/>
        <w:textAlignment w:val="baseline"/>
        <w:rPr>
          <w:sz w:val="28"/>
          <w:szCs w:val="28"/>
          <w:lang w:val="uk-UA"/>
        </w:rPr>
      </w:pPr>
      <w:r>
        <w:rPr>
          <w:sz w:val="28"/>
          <w:szCs w:val="28"/>
          <w:lang w:val="uk-UA"/>
        </w:rPr>
        <w:t>Варто зазначити, що розподілення судових витрат можливе лише за відповідних умов, підстав, з наявністю або ві</w:t>
      </w:r>
      <w:r w:rsidR="00EE76E2">
        <w:rPr>
          <w:sz w:val="28"/>
          <w:szCs w:val="28"/>
          <w:lang w:val="uk-UA"/>
        </w:rPr>
        <w:t>дсутністю яких</w:t>
      </w:r>
      <w:r>
        <w:rPr>
          <w:sz w:val="28"/>
          <w:szCs w:val="28"/>
          <w:lang w:val="uk-UA"/>
        </w:rPr>
        <w:t xml:space="preserve"> законодавець пов</w:t>
      </w:r>
      <w:r w:rsidRPr="009801AF">
        <w:rPr>
          <w:sz w:val="28"/>
          <w:szCs w:val="28"/>
          <w:lang w:val="uk-UA"/>
        </w:rPr>
        <w:t>’</w:t>
      </w:r>
      <w:r>
        <w:rPr>
          <w:sz w:val="28"/>
          <w:szCs w:val="28"/>
          <w:lang w:val="uk-UA"/>
        </w:rPr>
        <w:t>язує можливість їхнього відшкодування.</w:t>
      </w:r>
    </w:p>
    <w:p w:rsidR="008519ED" w:rsidRDefault="008519ED"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lang w:val="uk-UA"/>
        </w:rPr>
        <w:t>За</w:t>
      </w:r>
      <w:r w:rsidR="00EE76E2">
        <w:rPr>
          <w:sz w:val="28"/>
          <w:szCs w:val="28"/>
          <w:lang w:val="uk-UA"/>
        </w:rPr>
        <w:t xml:space="preserve"> </w:t>
      </w:r>
      <w:r>
        <w:rPr>
          <w:sz w:val="28"/>
          <w:szCs w:val="28"/>
          <w:lang w:val="uk-UA"/>
        </w:rPr>
        <w:t>загальним правилом, передбаченому у ст. 141 ЦПК України «…</w:t>
      </w:r>
      <w:r w:rsidRPr="00640210">
        <w:rPr>
          <w:sz w:val="28"/>
          <w:szCs w:val="28"/>
          <w:shd w:val="clear" w:color="auto" w:fill="FFFFFF"/>
        </w:rPr>
        <w:t>Судовий збір покладається на сторони пропорційно розміру задоволених позовних вимог</w:t>
      </w:r>
      <w:r w:rsidRPr="00640210">
        <w:rPr>
          <w:sz w:val="28"/>
          <w:szCs w:val="28"/>
          <w:shd w:val="clear" w:color="auto" w:fill="FFFFFF"/>
          <w:lang w:val="uk-UA"/>
        </w:rPr>
        <w:t xml:space="preserve">» </w:t>
      </w:r>
      <w:r w:rsidRPr="00640210">
        <w:rPr>
          <w:sz w:val="28"/>
          <w:szCs w:val="28"/>
          <w:shd w:val="clear" w:color="auto" w:fill="FFFFFF"/>
        </w:rPr>
        <w:t>[</w:t>
      </w:r>
      <w:r w:rsidR="00026AD2">
        <w:rPr>
          <w:sz w:val="28"/>
          <w:szCs w:val="28"/>
          <w:shd w:val="clear" w:color="auto" w:fill="FFFFFF"/>
          <w:lang w:val="uk-UA"/>
        </w:rPr>
        <w:t>20</w:t>
      </w:r>
      <w:r w:rsidRPr="00640210">
        <w:rPr>
          <w:sz w:val="28"/>
          <w:szCs w:val="28"/>
          <w:shd w:val="clear" w:color="auto" w:fill="FFFFFF"/>
        </w:rPr>
        <w:t>]</w:t>
      </w:r>
      <w:r w:rsidRPr="00640210">
        <w:rPr>
          <w:sz w:val="28"/>
          <w:szCs w:val="28"/>
          <w:shd w:val="clear" w:color="auto" w:fill="FFFFFF"/>
          <w:lang w:val="uk-UA"/>
        </w:rPr>
        <w:t>.</w:t>
      </w:r>
    </w:p>
    <w:p w:rsidR="00640210" w:rsidRDefault="00640210"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Виходячи зі змісту ч. 2 ст. 141 ЦПК України судові витрати, пов</w:t>
      </w:r>
      <w:r w:rsidRPr="00640210">
        <w:rPr>
          <w:sz w:val="28"/>
          <w:szCs w:val="28"/>
          <w:shd w:val="clear" w:color="auto" w:fill="FFFFFF"/>
          <w:lang w:val="uk-UA"/>
        </w:rPr>
        <w:t>’</w:t>
      </w:r>
      <w:r>
        <w:rPr>
          <w:sz w:val="28"/>
          <w:szCs w:val="28"/>
          <w:shd w:val="clear" w:color="auto" w:fill="FFFFFF"/>
          <w:lang w:val="uk-UA"/>
        </w:rPr>
        <w:t>язані з розглядом справи у разі задоволення позову покалаються на відповідача. Якщо у позові було відмовлено, то судові витрати покладаються на позивача.</w:t>
      </w:r>
    </w:p>
    <w:p w:rsidR="00640210" w:rsidRDefault="00640210"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Якщо позовні вимоги були частково задоволені, то розподіл судових витрат покладається на обидві сторони пропорційно задоволеній частині позовної заяви.</w:t>
      </w:r>
    </w:p>
    <w:p w:rsidR="00700AE8" w:rsidRDefault="00700AE8"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У судовій практиці іноді виникають пита</w:t>
      </w:r>
      <w:r w:rsidR="00EE76E2">
        <w:rPr>
          <w:sz w:val="28"/>
          <w:szCs w:val="28"/>
          <w:shd w:val="clear" w:color="auto" w:fill="FFFFFF"/>
          <w:lang w:val="uk-UA"/>
        </w:rPr>
        <w:t>ння, чи можна стягнути з органу</w:t>
      </w:r>
      <w:r>
        <w:rPr>
          <w:sz w:val="28"/>
          <w:szCs w:val="28"/>
          <w:shd w:val="clear" w:color="auto" w:fill="FFFFFF"/>
          <w:lang w:val="uk-UA"/>
        </w:rPr>
        <w:t xml:space="preserve"> прокуратури на користь відподічаса судові витрати?</w:t>
      </w:r>
    </w:p>
    <w:p w:rsidR="00146932" w:rsidRDefault="00700AE8" w:rsidP="00146932">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Відповідно до </w:t>
      </w:r>
      <w:r w:rsidR="00146932">
        <w:rPr>
          <w:sz w:val="28"/>
          <w:szCs w:val="28"/>
          <w:shd w:val="clear" w:color="auto" w:fill="FFFFFF"/>
          <w:lang w:val="uk-UA"/>
        </w:rPr>
        <w:t xml:space="preserve">ч. 4, 5 </w:t>
      </w:r>
      <w:r>
        <w:rPr>
          <w:sz w:val="28"/>
          <w:szCs w:val="28"/>
          <w:shd w:val="clear" w:color="auto" w:fill="FFFFFF"/>
          <w:lang w:val="uk-UA"/>
        </w:rPr>
        <w:t xml:space="preserve">ст. </w:t>
      </w:r>
      <w:r w:rsidR="00146932">
        <w:rPr>
          <w:sz w:val="28"/>
          <w:szCs w:val="28"/>
          <w:shd w:val="clear" w:color="auto" w:fill="FFFFFF"/>
          <w:lang w:val="uk-UA"/>
        </w:rPr>
        <w:t xml:space="preserve">56 ЦПК України, ч. 3 ст. 23 Закону України «Про прокуратуру» </w:t>
      </w:r>
      <w:r w:rsidR="00146932" w:rsidRPr="00146932">
        <w:rPr>
          <w:sz w:val="28"/>
          <w:szCs w:val="28"/>
          <w:shd w:val="clear" w:color="auto" w:fill="FFFFFF"/>
        </w:rPr>
        <w:t>[</w:t>
      </w:r>
      <w:r w:rsidR="00026AD2">
        <w:rPr>
          <w:sz w:val="28"/>
          <w:szCs w:val="28"/>
          <w:shd w:val="clear" w:color="auto" w:fill="FFFFFF"/>
          <w:lang w:val="uk-UA"/>
        </w:rPr>
        <w:t>64</w:t>
      </w:r>
      <w:r w:rsidR="00146932" w:rsidRPr="00146932">
        <w:rPr>
          <w:sz w:val="28"/>
          <w:szCs w:val="28"/>
          <w:shd w:val="clear" w:color="auto" w:fill="FFFFFF"/>
        </w:rPr>
        <w:t>]</w:t>
      </w:r>
      <w:r w:rsidR="00146932">
        <w:rPr>
          <w:sz w:val="28"/>
          <w:szCs w:val="28"/>
          <w:shd w:val="clear" w:color="auto" w:fill="FFFFFF"/>
          <w:lang w:val="uk-UA"/>
        </w:rPr>
        <w:t>, прокурор звертається до суду з позовною заявою в інтересах держави набуває статусу позивача у випадках, коли орган, уповноважений здійснювати функції держави у спірних правовідносинах або відсудності у такого органу повноважень щодо звернення до суду.</w:t>
      </w:r>
    </w:p>
    <w:p w:rsidR="00146932" w:rsidRDefault="00146932"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w:t>
      </w:r>
      <w:hyperlink r:id="rId12" w:history="1">
        <w:r w:rsidRPr="00146932">
          <w:rPr>
            <w:rStyle w:val="a6"/>
            <w:color w:val="auto"/>
            <w:sz w:val="28"/>
            <w:szCs w:val="28"/>
            <w:u w:val="none"/>
            <w:shd w:val="clear" w:color="auto" w:fill="FFFFFF"/>
          </w:rPr>
          <w:t>Постановою від 09.04.2019 у справі № 911/169/18</w:t>
        </w:r>
      </w:hyperlink>
      <w:r w:rsidRPr="00146932">
        <w:rPr>
          <w:sz w:val="28"/>
          <w:szCs w:val="28"/>
          <w:shd w:val="clear" w:color="auto" w:fill="FFFFFF"/>
        </w:rPr>
        <w:t> Верховний Суд встановив, що прокурор у розподілі судових витрат у справі участі не бере. Однак,</w:t>
      </w:r>
      <w:hyperlink r:id="rId13" w:history="1">
        <w:r w:rsidRPr="00146932">
          <w:rPr>
            <w:rStyle w:val="a6"/>
            <w:color w:val="auto"/>
            <w:sz w:val="28"/>
            <w:szCs w:val="28"/>
            <w:u w:val="none"/>
            <w:shd w:val="clear" w:color="auto" w:fill="FFFFFF"/>
          </w:rPr>
          <w:t> </w:t>
        </w:r>
      </w:hyperlink>
      <w:hyperlink r:id="rId14" w:history="1">
        <w:r w:rsidRPr="00146932">
          <w:rPr>
            <w:rStyle w:val="a6"/>
            <w:color w:val="auto"/>
            <w:sz w:val="28"/>
            <w:szCs w:val="28"/>
            <w:u w:val="none"/>
            <w:shd w:val="clear" w:color="auto" w:fill="FFFFFF"/>
          </w:rPr>
          <w:t>Постановою Великої Палати Верховного Суду від 05.10.2022 по справі № 923/199/21</w:t>
        </w:r>
      </w:hyperlink>
      <w:r w:rsidRPr="00146932">
        <w:rPr>
          <w:sz w:val="28"/>
          <w:szCs w:val="28"/>
          <w:shd w:val="clear" w:color="auto" w:fill="FFFFFF"/>
        </w:rPr>
        <w:t> </w:t>
      </w:r>
      <w:r w:rsidRPr="00146932">
        <w:rPr>
          <w:rStyle w:val="a8"/>
          <w:b w:val="0"/>
          <w:sz w:val="28"/>
          <w:szCs w:val="28"/>
          <w:shd w:val="clear" w:color="auto" w:fill="FFFFFF"/>
        </w:rPr>
        <w:t>зобов’язано прокуратуру відшкодувати судові витрати на користь відповідача.</w:t>
      </w:r>
      <w:r w:rsidRPr="00146932">
        <w:rPr>
          <w:rStyle w:val="a8"/>
          <w:sz w:val="28"/>
          <w:szCs w:val="28"/>
          <w:shd w:val="clear" w:color="auto" w:fill="FFFFFF"/>
        </w:rPr>
        <w:t> </w:t>
      </w:r>
      <w:r w:rsidRPr="00146932">
        <w:rPr>
          <w:sz w:val="28"/>
          <w:szCs w:val="28"/>
          <w:shd w:val="clear" w:color="auto" w:fill="FFFFFF"/>
        </w:rPr>
        <w:t xml:space="preserve">Таке рішення Велика Палата Верховного суду (далі – ВП ВС) аргументувала наступним чином: </w:t>
      </w:r>
      <w:r w:rsidRPr="00146932">
        <w:rPr>
          <w:i/>
          <w:sz w:val="28"/>
          <w:szCs w:val="28"/>
          <w:shd w:val="clear" w:color="auto" w:fill="FFFFFF"/>
        </w:rPr>
        <w:t>«</w:t>
      </w:r>
      <w:r w:rsidRPr="00146932">
        <w:rPr>
          <w:rStyle w:val="af2"/>
          <w:i w:val="0"/>
          <w:sz w:val="28"/>
          <w:szCs w:val="28"/>
          <w:shd w:val="clear" w:color="auto" w:fill="FFFFFF"/>
        </w:rPr>
        <w:t>прокурор, який звертається до суду в інтересах держави, набуває статусу сторони у справі — позивача лише у випадках, передбачених відповідним процесуальним законом. Однак у разі відкриття провадження у справі за поданим ним позовом, він має ті ж права та обов’язки, що їх має позивач, за винятком права укладати мирову угоду. Ураховуючи викладене, ВП ВС вважає, що суд апеляційної інстанції дійшов правильного висновку про існування підстав для покладення на прокурора обов’язку з відшкодування витрат зі сплати судового збору за розгляд апеляційної скарги».</w:t>
      </w:r>
      <w:r w:rsidRPr="00146932">
        <w:rPr>
          <w:rStyle w:val="af2"/>
          <w:sz w:val="28"/>
          <w:szCs w:val="28"/>
          <w:shd w:val="clear" w:color="auto" w:fill="FFFFFF"/>
        </w:rPr>
        <w:t> </w:t>
      </w:r>
      <w:r w:rsidRPr="00146932">
        <w:rPr>
          <w:sz w:val="28"/>
          <w:szCs w:val="28"/>
          <w:shd w:val="clear" w:color="auto" w:fill="FFFFFF"/>
        </w:rPr>
        <w:t>Таким чином, ВП ВС відступила від висновків, викладених у вищевказаній постанові ВС, стосовно застосування норм щодо розподілу судових витрат у справах за позовами прокурора в інтересах держави</w:t>
      </w:r>
      <w:r>
        <w:rPr>
          <w:sz w:val="28"/>
          <w:szCs w:val="28"/>
          <w:shd w:val="clear" w:color="auto" w:fill="FFFFFF"/>
          <w:lang w:val="uk-UA"/>
        </w:rPr>
        <w:t xml:space="preserve">» </w:t>
      </w:r>
      <w:r w:rsidRPr="00146932">
        <w:rPr>
          <w:sz w:val="28"/>
          <w:szCs w:val="28"/>
          <w:shd w:val="clear" w:color="auto" w:fill="FFFFFF"/>
        </w:rPr>
        <w:t>[</w:t>
      </w:r>
      <w:r w:rsidR="00BC1CD6">
        <w:rPr>
          <w:sz w:val="28"/>
          <w:szCs w:val="28"/>
          <w:shd w:val="clear" w:color="auto" w:fill="FFFFFF"/>
          <w:lang w:val="uk-UA"/>
        </w:rPr>
        <w:t>65</w:t>
      </w:r>
      <w:r w:rsidRPr="00146932">
        <w:rPr>
          <w:sz w:val="28"/>
          <w:szCs w:val="28"/>
          <w:shd w:val="clear" w:color="auto" w:fill="FFFFFF"/>
        </w:rPr>
        <w:t>].</w:t>
      </w:r>
    </w:p>
    <w:p w:rsidR="00107054" w:rsidRDefault="00107054"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Цивільне процесуальне законодавство не регулює питання щодо порядку розподілу судових витрат між сторонами спору у разі процесуальної співучасті.  Механізм такого розподілу істотним чином впливає на формування позиції судових органів при вирішенні питання про те з кого і в какому розмірі підлягають стягненню  витрати, пов</w:t>
      </w:r>
      <w:r w:rsidRPr="00107054">
        <w:rPr>
          <w:sz w:val="28"/>
          <w:szCs w:val="28"/>
          <w:shd w:val="clear" w:color="auto" w:fill="FFFFFF"/>
        </w:rPr>
        <w:t>’</w:t>
      </w:r>
      <w:r>
        <w:rPr>
          <w:sz w:val="28"/>
          <w:szCs w:val="28"/>
          <w:shd w:val="clear" w:color="auto" w:fill="FFFFFF"/>
          <w:lang w:val="uk-UA"/>
        </w:rPr>
        <w:t xml:space="preserve">язані з розглядом справи, у разі участі </w:t>
      </w:r>
      <w:r w:rsidRPr="00107054">
        <w:rPr>
          <w:sz w:val="28"/>
          <w:szCs w:val="28"/>
          <w:shd w:val="clear" w:color="auto" w:fill="FFFFFF"/>
          <w:lang w:val="uk-UA"/>
        </w:rPr>
        <w:t>кількох позивачів чи відповідачів</w:t>
      </w:r>
      <w:r>
        <w:rPr>
          <w:sz w:val="28"/>
          <w:szCs w:val="28"/>
          <w:shd w:val="clear" w:color="auto" w:fill="FFFFFF"/>
          <w:lang w:val="uk-UA"/>
        </w:rPr>
        <w:t>.</w:t>
      </w:r>
    </w:p>
    <w:p w:rsidR="00107054" w:rsidRPr="00AA4F72" w:rsidRDefault="00107054"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sidRPr="00AA4F72">
        <w:rPr>
          <w:sz w:val="28"/>
          <w:szCs w:val="28"/>
          <w:shd w:val="clear" w:color="auto" w:fill="FFFFFF"/>
          <w:lang w:val="uk-UA"/>
        </w:rPr>
        <w:t>Метою процесуальної співучасті є найбільш ефективний розгляд цивільної справи. Вказаний інститут цивільного процесу сприяє реалізації принципу процесуальної економії.</w:t>
      </w:r>
    </w:p>
    <w:p w:rsidR="00AA4F72" w:rsidRPr="00AA4F72" w:rsidRDefault="00AA4F72"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sidRPr="00AA4F72">
        <w:rPr>
          <w:sz w:val="28"/>
          <w:szCs w:val="28"/>
          <w:shd w:val="clear" w:color="auto" w:fill="FFFFFF"/>
          <w:lang w:val="uk-UA"/>
        </w:rPr>
        <w:t>Підстави процесуальної співучасті передбачені у ст. 50 ЦПК України: предметом спору є спільні права чи обов’язки кількох позивачів або відповідачів; права та обов’язки кількох позивачів чи відповідачів виникли з однієї підстави; предметом спору є однорідні права і обов’язки.</w:t>
      </w:r>
    </w:p>
    <w:p w:rsidR="00AA4F72" w:rsidRDefault="00AA4F72"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Якщо проаналізувати вказану норму, то можна дійти до висновку, що в основу виникнення процесуальної співучасті у цивільному процесі покладено  такий критерій, як характер спірного матеріального правовідношення. </w:t>
      </w:r>
    </w:p>
    <w:p w:rsidR="00AA4F72" w:rsidRDefault="00AA4F72"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Саме зміст матеріальних правовідносин і визначає можливість участі у процесі кількох позивачів та (або) відповідачів.</w:t>
      </w:r>
    </w:p>
    <w:p w:rsidR="00AA4F72" w:rsidRDefault="00AA4F72"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Вважаємо, що </w:t>
      </w:r>
      <w:r w:rsidR="006A739C">
        <w:rPr>
          <w:sz w:val="28"/>
          <w:szCs w:val="28"/>
          <w:shd w:val="clear" w:color="auto" w:fill="FFFFFF"/>
          <w:lang w:val="uk-UA"/>
        </w:rPr>
        <w:t>цей</w:t>
      </w:r>
      <w:r>
        <w:rPr>
          <w:sz w:val="28"/>
          <w:szCs w:val="28"/>
          <w:shd w:val="clear" w:color="auto" w:fill="FFFFFF"/>
          <w:lang w:val="uk-UA"/>
        </w:rPr>
        <w:t xml:space="preserve"> критерій</w:t>
      </w:r>
      <w:r w:rsidR="006A739C">
        <w:rPr>
          <w:sz w:val="28"/>
          <w:szCs w:val="28"/>
          <w:shd w:val="clear" w:color="auto" w:fill="FFFFFF"/>
          <w:lang w:val="uk-UA"/>
        </w:rPr>
        <w:t xml:space="preserve"> також має враховуватися  судом під час вирішення  питання про розподіл судових </w:t>
      </w:r>
      <w:r w:rsidR="003915BC">
        <w:rPr>
          <w:sz w:val="28"/>
          <w:szCs w:val="28"/>
          <w:shd w:val="clear" w:color="auto" w:fill="FFFFFF"/>
          <w:lang w:val="uk-UA"/>
        </w:rPr>
        <w:t>витрат</w:t>
      </w:r>
      <w:r w:rsidR="006A739C">
        <w:rPr>
          <w:sz w:val="28"/>
          <w:szCs w:val="28"/>
          <w:shd w:val="clear" w:color="auto" w:fill="FFFFFF"/>
          <w:lang w:val="uk-UA"/>
        </w:rPr>
        <w:t xml:space="preserve"> між учасниками справи.</w:t>
      </w:r>
    </w:p>
    <w:p w:rsidR="003915BC" w:rsidRDefault="003915BC" w:rsidP="00015873">
      <w:pPr>
        <w:pStyle w:val="af1"/>
        <w:spacing w:before="0" w:beforeAutospacing="0" w:after="0" w:afterAutospacing="0" w:line="360" w:lineRule="auto"/>
        <w:ind w:firstLine="709"/>
        <w:jc w:val="both"/>
        <w:textAlignment w:val="baseline"/>
        <w:rPr>
          <w:sz w:val="28"/>
          <w:szCs w:val="28"/>
          <w:shd w:val="clear" w:color="auto" w:fill="FFFFFF"/>
          <w:lang w:val="uk-UA"/>
        </w:rPr>
      </w:pPr>
      <w:r w:rsidRPr="003915BC">
        <w:rPr>
          <w:sz w:val="28"/>
          <w:szCs w:val="28"/>
          <w:shd w:val="clear" w:color="auto" w:fill="FFFFFF"/>
          <w:lang w:val="uk-UA"/>
        </w:rPr>
        <w:t>Слід розробити принципи, що закріплюють механізм розподілу між співучасниками витрат, пов'язаних з розглядом справи, основою яких повинен бути як матеріально-правовий критерій (характер спірних матеріальних правовідносин), так і процесуальний критерій (безпосередньо процесуальний статус співучасника).</w:t>
      </w:r>
    </w:p>
    <w:p w:rsidR="003915BC" w:rsidRDefault="003915BC" w:rsidP="003915BC">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Процесуальне законодавство </w:t>
      </w:r>
      <w:r w:rsidRPr="003915BC">
        <w:rPr>
          <w:sz w:val="28"/>
          <w:szCs w:val="28"/>
          <w:shd w:val="clear" w:color="auto" w:fill="FFFFFF"/>
          <w:lang w:val="uk-UA"/>
        </w:rPr>
        <w:t>закріплює дв</w:t>
      </w:r>
      <w:r>
        <w:rPr>
          <w:sz w:val="28"/>
          <w:szCs w:val="28"/>
          <w:shd w:val="clear" w:color="auto" w:fill="FFFFFF"/>
          <w:lang w:val="uk-UA"/>
        </w:rPr>
        <w:t xml:space="preserve">а критерії, якими суд керується </w:t>
      </w:r>
      <w:r w:rsidRPr="003915BC">
        <w:rPr>
          <w:sz w:val="28"/>
          <w:szCs w:val="28"/>
          <w:shd w:val="clear" w:color="auto" w:fill="FFFFFF"/>
          <w:lang w:val="uk-UA"/>
        </w:rPr>
        <w:t>під ча</w:t>
      </w:r>
      <w:r>
        <w:rPr>
          <w:sz w:val="28"/>
          <w:szCs w:val="28"/>
          <w:shd w:val="clear" w:color="auto" w:fill="FFFFFF"/>
          <w:lang w:val="uk-UA"/>
        </w:rPr>
        <w:t>с вирішення питання між співучасниками про судові витрати, пов</w:t>
      </w:r>
      <w:r w:rsidRPr="003915BC">
        <w:rPr>
          <w:sz w:val="28"/>
          <w:szCs w:val="28"/>
          <w:shd w:val="clear" w:color="auto" w:fill="FFFFFF"/>
          <w:lang w:val="uk-UA"/>
        </w:rPr>
        <w:t>’</w:t>
      </w:r>
      <w:r>
        <w:rPr>
          <w:sz w:val="28"/>
          <w:szCs w:val="28"/>
          <w:shd w:val="clear" w:color="auto" w:fill="FFFFFF"/>
          <w:lang w:val="uk-UA"/>
        </w:rPr>
        <w:t xml:space="preserve">язаних з розглядом справи: </w:t>
      </w:r>
      <w:r w:rsidRPr="003915BC">
        <w:rPr>
          <w:sz w:val="28"/>
          <w:szCs w:val="28"/>
          <w:shd w:val="clear" w:color="auto" w:fill="FFFFFF"/>
          <w:lang w:val="uk-UA"/>
        </w:rPr>
        <w:t>особливість матеріальних правов</w:t>
      </w:r>
      <w:r>
        <w:rPr>
          <w:sz w:val="28"/>
          <w:szCs w:val="28"/>
          <w:shd w:val="clear" w:color="auto" w:fill="FFFFFF"/>
          <w:lang w:val="uk-UA"/>
        </w:rPr>
        <w:t>ідносин, з яких виник спір</w:t>
      </w:r>
      <w:r w:rsidRPr="003915BC">
        <w:rPr>
          <w:sz w:val="28"/>
          <w:szCs w:val="28"/>
          <w:shd w:val="clear" w:color="auto" w:fill="FFFFFF"/>
          <w:lang w:val="uk-UA"/>
        </w:rPr>
        <w:t>;</w:t>
      </w:r>
      <w:r>
        <w:rPr>
          <w:sz w:val="28"/>
          <w:szCs w:val="28"/>
          <w:shd w:val="clear" w:color="auto" w:fill="FFFFFF"/>
          <w:lang w:val="uk-UA"/>
        </w:rPr>
        <w:t xml:space="preserve"> </w:t>
      </w:r>
      <w:r w:rsidRPr="003915BC">
        <w:rPr>
          <w:sz w:val="28"/>
          <w:szCs w:val="28"/>
          <w:shd w:val="clear" w:color="auto" w:fill="FFFFFF"/>
          <w:lang w:val="uk-UA"/>
        </w:rPr>
        <w:t>фактична процесуальна поведінка кожного з учасників</w:t>
      </w:r>
      <w:r>
        <w:rPr>
          <w:sz w:val="28"/>
          <w:szCs w:val="28"/>
          <w:shd w:val="clear" w:color="auto" w:fill="FFFFFF"/>
          <w:lang w:val="uk-UA"/>
        </w:rPr>
        <w:t>.</w:t>
      </w:r>
    </w:p>
    <w:p w:rsidR="00653371" w:rsidRDefault="003915BC" w:rsidP="00793661">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Особливість матеріального правовідношення, як критерію, </w:t>
      </w:r>
      <w:r w:rsidR="00653371">
        <w:rPr>
          <w:sz w:val="28"/>
          <w:szCs w:val="28"/>
          <w:shd w:val="clear" w:color="auto" w:fill="FFFFFF"/>
          <w:lang w:val="uk-UA"/>
        </w:rPr>
        <w:t>складається у поділі с</w:t>
      </w:r>
      <w:r w:rsidR="00653371" w:rsidRPr="00653371">
        <w:rPr>
          <w:sz w:val="28"/>
          <w:szCs w:val="28"/>
          <w:shd w:val="clear" w:color="auto" w:fill="FFFFFF"/>
          <w:lang w:val="uk-UA"/>
        </w:rPr>
        <w:t>олідарних та інших зобов'язань. Отже, стосовно «несолідарних зобов'язань» суд має застосовувати додатковий</w:t>
      </w:r>
      <w:r w:rsidR="00653371">
        <w:rPr>
          <w:sz w:val="28"/>
          <w:szCs w:val="28"/>
          <w:shd w:val="clear" w:color="auto" w:fill="FFFFFF"/>
          <w:lang w:val="uk-UA"/>
        </w:rPr>
        <w:t xml:space="preserve"> критерій – фактична процесуальна поведінка кожного із співучасників. Виходячі з цього, суд має право присудити судові витрати кожному із співучасників у різних розмірах. </w:t>
      </w:r>
    </w:p>
    <w:p w:rsidR="00653371" w:rsidRDefault="00653371" w:rsidP="00793661">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Фактична поведінка враховується при розподілі судових витрат між співучасниками, але тільки в контексті зловживання вимог процесуальними правами одним із співучасників.</w:t>
      </w:r>
      <w:r w:rsidRPr="00653371">
        <w:t xml:space="preserve"> </w:t>
      </w:r>
      <w:r w:rsidRPr="00653371">
        <w:rPr>
          <w:sz w:val="28"/>
          <w:szCs w:val="28"/>
          <w:shd w:val="clear" w:color="auto" w:fill="FFFFFF"/>
          <w:lang w:val="uk-UA"/>
        </w:rPr>
        <w:t>Наприклад, у справі беруть участь троє співпозивачів, двоє з</w:t>
      </w:r>
      <w:r>
        <w:rPr>
          <w:sz w:val="28"/>
          <w:szCs w:val="28"/>
          <w:shd w:val="clear" w:color="auto" w:fill="FFFFFF"/>
          <w:lang w:val="uk-UA"/>
        </w:rPr>
        <w:t xml:space="preserve"> </w:t>
      </w:r>
      <w:r w:rsidRPr="00653371">
        <w:rPr>
          <w:sz w:val="28"/>
          <w:szCs w:val="28"/>
          <w:shd w:val="clear" w:color="auto" w:fill="FFFFFF"/>
          <w:lang w:val="uk-UA"/>
        </w:rPr>
        <w:t>яких забезпечують участь у судових засіданнях, здійснюють збирання доказів, оформлюють</w:t>
      </w:r>
      <w:r>
        <w:rPr>
          <w:sz w:val="28"/>
          <w:szCs w:val="28"/>
          <w:shd w:val="clear" w:color="auto" w:fill="FFFFFF"/>
          <w:lang w:val="uk-UA"/>
        </w:rPr>
        <w:t xml:space="preserve"> процесуальні </w:t>
      </w:r>
      <w:r w:rsidRPr="00653371">
        <w:rPr>
          <w:sz w:val="28"/>
          <w:szCs w:val="28"/>
          <w:shd w:val="clear" w:color="auto" w:fill="FFFFFF"/>
          <w:lang w:val="uk-UA"/>
        </w:rPr>
        <w:t>документи у справі,</w:t>
      </w:r>
      <w:r>
        <w:rPr>
          <w:sz w:val="28"/>
          <w:szCs w:val="28"/>
          <w:shd w:val="clear" w:color="auto" w:fill="FFFFFF"/>
          <w:lang w:val="uk-UA"/>
        </w:rPr>
        <w:t xml:space="preserve"> </w:t>
      </w:r>
      <w:r w:rsidRPr="00653371">
        <w:rPr>
          <w:sz w:val="28"/>
          <w:szCs w:val="28"/>
          <w:shd w:val="clear" w:color="auto" w:fill="FFFFFF"/>
          <w:lang w:val="uk-UA"/>
        </w:rPr>
        <w:t>а третій співучасник просто приєднується до інших. Виходить, що понесені відповідачем витрати, пов'язані з розглядом справи, у разі винесення судом рішення про відмову в позові, підлягають ст</w:t>
      </w:r>
      <w:r>
        <w:rPr>
          <w:sz w:val="28"/>
          <w:szCs w:val="28"/>
          <w:shd w:val="clear" w:color="auto" w:fill="FFFFFF"/>
          <w:lang w:val="uk-UA"/>
        </w:rPr>
        <w:t>ягненню лише з двох із позивачів</w:t>
      </w:r>
      <w:r w:rsidRPr="00653371">
        <w:rPr>
          <w:sz w:val="28"/>
          <w:szCs w:val="28"/>
          <w:shd w:val="clear" w:color="auto" w:fill="FFFFFF"/>
          <w:lang w:val="uk-UA"/>
        </w:rPr>
        <w:t>, які займали активну позицію у справі. У свою чергу, третій співпозивач, розраховуючи на отримання судового захисту та пред'явивши поряд з іншими позивачами позовні вимоги, жодних процесуальних дій, у тому числі з доведення підстав заявлених вимог, не робить, але розуміє, що якщо в силу активності інших позивачів буде винесено судом позитивне рішення, то мета його</w:t>
      </w:r>
      <w:r>
        <w:rPr>
          <w:sz w:val="28"/>
          <w:szCs w:val="28"/>
          <w:shd w:val="clear" w:color="auto" w:fill="FFFFFF"/>
          <w:lang w:val="uk-UA"/>
        </w:rPr>
        <w:t xml:space="preserve"> </w:t>
      </w:r>
      <w:r w:rsidRPr="00653371">
        <w:rPr>
          <w:sz w:val="28"/>
          <w:szCs w:val="28"/>
          <w:shd w:val="clear" w:color="auto" w:fill="FFFFFF"/>
          <w:lang w:val="uk-UA"/>
        </w:rPr>
        <w:t>звернення до суду буд</w:t>
      </w:r>
      <w:r>
        <w:rPr>
          <w:sz w:val="28"/>
          <w:szCs w:val="28"/>
          <w:shd w:val="clear" w:color="auto" w:fill="FFFFFF"/>
          <w:lang w:val="uk-UA"/>
        </w:rPr>
        <w:t>е досягнута</w:t>
      </w:r>
      <w:r w:rsidRPr="00653371">
        <w:rPr>
          <w:sz w:val="28"/>
          <w:szCs w:val="28"/>
          <w:shd w:val="clear" w:color="auto" w:fill="FFFFFF"/>
          <w:lang w:val="uk-UA"/>
        </w:rPr>
        <w:t>, його суб'єктивні</w:t>
      </w:r>
      <w:r>
        <w:rPr>
          <w:sz w:val="28"/>
          <w:szCs w:val="28"/>
          <w:shd w:val="clear" w:color="auto" w:fill="FFFFFF"/>
          <w:lang w:val="uk-UA"/>
        </w:rPr>
        <w:t xml:space="preserve"> </w:t>
      </w:r>
      <w:r w:rsidRPr="00653371">
        <w:rPr>
          <w:sz w:val="28"/>
          <w:szCs w:val="28"/>
          <w:shd w:val="clear" w:color="auto" w:fill="FFFFFF"/>
          <w:lang w:val="uk-UA"/>
        </w:rPr>
        <w:t>м</w:t>
      </w:r>
      <w:r>
        <w:rPr>
          <w:sz w:val="28"/>
          <w:szCs w:val="28"/>
          <w:shd w:val="clear" w:color="auto" w:fill="FFFFFF"/>
          <w:lang w:val="uk-UA"/>
        </w:rPr>
        <w:t>атеріальні права будуть відновлені</w:t>
      </w:r>
      <w:r w:rsidRPr="00653371">
        <w:rPr>
          <w:sz w:val="28"/>
          <w:szCs w:val="28"/>
          <w:shd w:val="clear" w:color="auto" w:fill="FFFFFF"/>
          <w:lang w:val="uk-UA"/>
        </w:rPr>
        <w:t>. Якщо ж</w:t>
      </w:r>
      <w:r>
        <w:rPr>
          <w:sz w:val="28"/>
          <w:szCs w:val="28"/>
          <w:shd w:val="clear" w:color="auto" w:fill="FFFFFF"/>
          <w:lang w:val="uk-UA"/>
        </w:rPr>
        <w:t xml:space="preserve"> </w:t>
      </w:r>
      <w:r w:rsidRPr="00653371">
        <w:rPr>
          <w:sz w:val="28"/>
          <w:szCs w:val="28"/>
          <w:shd w:val="clear" w:color="auto" w:fill="FFFFFF"/>
          <w:lang w:val="uk-UA"/>
        </w:rPr>
        <w:t>судом буде відмовлено у позові, то й тут недобросовісний співвісник виграє – на нього неможливо буде покласти судові витрати.</w:t>
      </w:r>
      <w:r w:rsidR="00244971">
        <w:rPr>
          <w:sz w:val="28"/>
          <w:szCs w:val="28"/>
          <w:shd w:val="clear" w:color="auto" w:fill="FFFFFF"/>
          <w:lang w:val="uk-UA"/>
        </w:rPr>
        <w:t xml:space="preserve"> Адже метою участі</w:t>
      </w:r>
      <w:r w:rsidR="00244971" w:rsidRPr="00244971">
        <w:rPr>
          <w:sz w:val="28"/>
          <w:szCs w:val="28"/>
          <w:shd w:val="clear" w:color="auto" w:fill="FFFFFF"/>
          <w:lang w:val="uk-UA"/>
        </w:rPr>
        <w:t xml:space="preserve"> співучасників</w:t>
      </w:r>
      <w:r w:rsidR="00244971">
        <w:rPr>
          <w:sz w:val="28"/>
          <w:szCs w:val="28"/>
          <w:shd w:val="clear" w:color="auto" w:fill="FFFFFF"/>
          <w:lang w:val="uk-UA"/>
        </w:rPr>
        <w:t xml:space="preserve"> є однорідність інтересів</w:t>
      </w:r>
      <w:r w:rsidR="00244971" w:rsidRPr="00244971">
        <w:rPr>
          <w:sz w:val="28"/>
          <w:szCs w:val="28"/>
          <w:shd w:val="clear" w:color="auto" w:fill="FFFFFF"/>
          <w:lang w:val="uk-UA"/>
        </w:rPr>
        <w:t xml:space="preserve"> одна, тому понесені протилежною стороною судові витрати</w:t>
      </w:r>
      <w:r w:rsidR="00244971">
        <w:rPr>
          <w:sz w:val="28"/>
          <w:szCs w:val="28"/>
          <w:shd w:val="clear" w:color="auto" w:fill="FFFFFF"/>
          <w:lang w:val="uk-UA"/>
        </w:rPr>
        <w:t xml:space="preserve"> підлягають стягненню зі сторони, яка</w:t>
      </w:r>
      <w:r w:rsidR="00244971" w:rsidRPr="00244971">
        <w:rPr>
          <w:sz w:val="28"/>
          <w:szCs w:val="28"/>
          <w:shd w:val="clear" w:color="auto" w:fill="FFFFFF"/>
          <w:lang w:val="uk-UA"/>
        </w:rPr>
        <w:t xml:space="preserve"> програла – співучасників у рівних частках, незалежно від того, наскільки був активний кожен з них</w:t>
      </w:r>
      <w:r w:rsidR="00244971">
        <w:rPr>
          <w:sz w:val="28"/>
          <w:szCs w:val="28"/>
          <w:shd w:val="clear" w:color="auto" w:fill="FFFFFF"/>
          <w:lang w:val="uk-UA"/>
        </w:rPr>
        <w:t>.</w:t>
      </w:r>
    </w:p>
    <w:p w:rsidR="00244971" w:rsidRDefault="00244971" w:rsidP="00244971">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Отже, </w:t>
      </w:r>
      <w:r w:rsidRPr="00244971">
        <w:rPr>
          <w:sz w:val="28"/>
          <w:szCs w:val="28"/>
          <w:shd w:val="clear" w:color="auto" w:fill="FFFFFF"/>
          <w:lang w:val="uk-UA"/>
        </w:rPr>
        <w:t xml:space="preserve"> законі необхідно вст</w:t>
      </w:r>
      <w:r>
        <w:rPr>
          <w:sz w:val="28"/>
          <w:szCs w:val="28"/>
          <w:shd w:val="clear" w:color="auto" w:fill="FFFFFF"/>
          <w:lang w:val="uk-UA"/>
        </w:rPr>
        <w:t>ановити принцип рівного частковог</w:t>
      </w:r>
      <w:r w:rsidR="00793661">
        <w:rPr>
          <w:sz w:val="28"/>
          <w:szCs w:val="28"/>
          <w:shd w:val="clear" w:color="auto" w:fill="FFFFFF"/>
          <w:lang w:val="uk-UA"/>
        </w:rPr>
        <w:t>о</w:t>
      </w:r>
      <w:r w:rsidRPr="00244971">
        <w:rPr>
          <w:sz w:val="28"/>
          <w:szCs w:val="28"/>
          <w:shd w:val="clear" w:color="auto" w:fill="FFFFFF"/>
          <w:lang w:val="uk-UA"/>
        </w:rPr>
        <w:t xml:space="preserve"> стягнення з учасників </w:t>
      </w:r>
      <w:r>
        <w:rPr>
          <w:sz w:val="28"/>
          <w:szCs w:val="28"/>
          <w:shd w:val="clear" w:color="auto" w:fill="FFFFFF"/>
          <w:lang w:val="uk-UA"/>
        </w:rPr>
        <w:t xml:space="preserve">судових </w:t>
      </w:r>
      <w:r w:rsidRPr="00244971">
        <w:rPr>
          <w:sz w:val="28"/>
          <w:szCs w:val="28"/>
          <w:shd w:val="clear" w:color="auto" w:fill="FFFFFF"/>
          <w:lang w:val="uk-UA"/>
        </w:rPr>
        <w:t xml:space="preserve">витрат, пов'язаних з розглядом справи, крім випадків, коли в справі беруть участь солідарні боржники або солідарні кредитори, для яких слід передбачити принцип солідарного розподілу витрат, або коли одним </w:t>
      </w:r>
      <w:r>
        <w:rPr>
          <w:sz w:val="28"/>
          <w:szCs w:val="28"/>
          <w:shd w:val="clear" w:color="auto" w:fill="FFFFFF"/>
          <w:lang w:val="uk-UA"/>
        </w:rPr>
        <w:t>із учасників допущено злвживання</w:t>
      </w:r>
      <w:r w:rsidRPr="00244971">
        <w:rPr>
          <w:sz w:val="28"/>
          <w:szCs w:val="28"/>
          <w:shd w:val="clear" w:color="auto" w:fill="FFFFFF"/>
          <w:lang w:val="uk-UA"/>
        </w:rPr>
        <w:t xml:space="preserve"> процесуальними правами. Це буде проявом принципу рів</w:t>
      </w:r>
      <w:r>
        <w:rPr>
          <w:sz w:val="28"/>
          <w:szCs w:val="28"/>
          <w:shd w:val="clear" w:color="auto" w:fill="FFFFFF"/>
          <w:lang w:val="uk-UA"/>
        </w:rPr>
        <w:t>ності учасників у цивільному</w:t>
      </w:r>
      <w:r w:rsidRPr="00244971">
        <w:rPr>
          <w:sz w:val="28"/>
          <w:szCs w:val="28"/>
          <w:shd w:val="clear" w:color="auto" w:fill="FFFFFF"/>
          <w:lang w:val="uk-UA"/>
        </w:rPr>
        <w:t xml:space="preserve"> процесі</w:t>
      </w:r>
      <w:r>
        <w:rPr>
          <w:sz w:val="28"/>
          <w:szCs w:val="28"/>
          <w:shd w:val="clear" w:color="auto" w:fill="FFFFFF"/>
          <w:lang w:val="uk-UA"/>
        </w:rPr>
        <w:t>.</w:t>
      </w:r>
    </w:p>
    <w:p w:rsidR="00640210" w:rsidRDefault="00640210" w:rsidP="00244971">
      <w:pPr>
        <w:pStyle w:val="af1"/>
        <w:spacing w:before="0" w:beforeAutospacing="0" w:after="0" w:afterAutospacing="0" w:line="360" w:lineRule="auto"/>
        <w:ind w:firstLine="709"/>
        <w:jc w:val="both"/>
        <w:textAlignment w:val="baseline"/>
        <w:rPr>
          <w:sz w:val="28"/>
          <w:szCs w:val="28"/>
          <w:shd w:val="clear" w:color="auto" w:fill="FFFFFF"/>
          <w:lang w:val="uk-UA"/>
        </w:rPr>
      </w:pPr>
      <w:r w:rsidRPr="00640210">
        <w:rPr>
          <w:sz w:val="28"/>
          <w:szCs w:val="28"/>
          <w:shd w:val="clear" w:color="auto" w:fill="FFFFFF"/>
          <w:lang w:val="uk-UA"/>
        </w:rPr>
        <w:t>За загальним правилом, питання розподілу судових витрат вирішуються судом відповідної с</w:t>
      </w:r>
      <w:r>
        <w:rPr>
          <w:sz w:val="28"/>
          <w:szCs w:val="28"/>
          <w:shd w:val="clear" w:color="auto" w:fill="FFFFFF"/>
          <w:lang w:val="uk-UA"/>
        </w:rPr>
        <w:t>удо</w:t>
      </w:r>
      <w:r w:rsidR="000865B6">
        <w:rPr>
          <w:sz w:val="28"/>
          <w:szCs w:val="28"/>
          <w:shd w:val="clear" w:color="auto" w:fill="FFFFFF"/>
          <w:lang w:val="uk-UA"/>
        </w:rPr>
        <w:t>вої інстанції у судовому рішенні</w:t>
      </w:r>
      <w:r w:rsidRPr="00640210">
        <w:rPr>
          <w:sz w:val="28"/>
          <w:szCs w:val="28"/>
          <w:shd w:val="clear" w:color="auto" w:fill="FFFFFF"/>
          <w:lang w:val="uk-UA"/>
        </w:rPr>
        <w:t xml:space="preserve">, яким </w:t>
      </w:r>
      <w:r>
        <w:rPr>
          <w:sz w:val="28"/>
          <w:szCs w:val="28"/>
          <w:shd w:val="clear" w:color="auto" w:fill="FFFFFF"/>
          <w:lang w:val="uk-UA"/>
        </w:rPr>
        <w:t>закінчується розгляд справи або постановляється ухвала.</w:t>
      </w:r>
    </w:p>
    <w:p w:rsidR="00640210" w:rsidRDefault="00640210" w:rsidP="0064021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При вирішенні питання про розподіл судових витрат, суд</w:t>
      </w:r>
      <w:r w:rsidR="00C60E51">
        <w:rPr>
          <w:sz w:val="28"/>
          <w:szCs w:val="28"/>
          <w:shd w:val="clear" w:color="auto" w:fill="FFFFFF"/>
          <w:lang w:val="uk-UA"/>
        </w:rPr>
        <w:t xml:space="preserve"> повинен враховувати: </w:t>
      </w:r>
      <w:r w:rsidR="00C60E51" w:rsidRPr="00C60E51">
        <w:rPr>
          <w:sz w:val="28"/>
          <w:szCs w:val="28"/>
          <w:shd w:val="clear" w:color="auto" w:fill="FFFFFF"/>
        </w:rPr>
        <w:t>чи пов’язані ці витрати з розглядом справи;</w:t>
      </w:r>
      <w:r w:rsidR="00C60E51">
        <w:rPr>
          <w:sz w:val="28"/>
          <w:szCs w:val="28"/>
          <w:shd w:val="clear" w:color="auto" w:fill="FFFFFF"/>
          <w:lang w:val="uk-UA"/>
        </w:rPr>
        <w:t xml:space="preserve"> </w:t>
      </w:r>
      <w:r w:rsidR="00C60E51" w:rsidRPr="00C60E51">
        <w:rPr>
          <w:sz w:val="28"/>
          <w:szCs w:val="28"/>
          <w:shd w:val="clear" w:color="auto" w:fill="FFFFFF"/>
        </w:rPr>
        <w:t>чи є розмір таких витрат обґрунтованим та пропорційним до предмета спору з урахуванням ціни позову, значення справи для сторін, в тому числі чи міг результат її вирішення вплинути на репутацію сторони або чи викликала справа публічний інтерес;</w:t>
      </w:r>
      <w:r w:rsidR="00C60E51" w:rsidRPr="00C60E51">
        <w:rPr>
          <w:sz w:val="28"/>
          <w:szCs w:val="28"/>
          <w:shd w:val="clear" w:color="auto" w:fill="FFFFFF"/>
          <w:lang w:val="uk-UA"/>
        </w:rPr>
        <w:t xml:space="preserve"> </w:t>
      </w:r>
      <w:r w:rsidR="00C60E51" w:rsidRPr="00C60E51">
        <w:rPr>
          <w:sz w:val="28"/>
          <w:szCs w:val="28"/>
          <w:shd w:val="clear" w:color="auto" w:fill="FFFFFF"/>
        </w:rPr>
        <w:t>поведінку сторони під час розгляду справи, що призвела до затягування розгляду справи, зокрема, подання стороною явно необґрунтованих заяв і клопотань, безпідставне твердження або заперечення стороною певних обставин, які мають значення для справи, безпідставне завищення позивачем позовних вимог тощо; дії сторони щодо досудового вирішення спору та щодо врегулювання спору мирним шляхом під час розгляду справи, стадію розгляду справи, на якій такі дії вчинялися.</w:t>
      </w:r>
    </w:p>
    <w:p w:rsidR="00EB498D" w:rsidRDefault="00EB498D" w:rsidP="00EB498D">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Виходячі із загальних правил, зазначених у ст. 141, можна виділити  загальні підстави розподілу судових витрат</w:t>
      </w:r>
      <w:r w:rsidR="00752BFF">
        <w:rPr>
          <w:sz w:val="28"/>
          <w:szCs w:val="28"/>
          <w:shd w:val="clear" w:color="auto" w:fill="FFFFFF"/>
          <w:lang w:val="uk-UA"/>
        </w:rPr>
        <w:t xml:space="preserve"> та спеціальні підстави розподілу судових витрат.</w:t>
      </w:r>
    </w:p>
    <w:p w:rsidR="00EB498D" w:rsidRDefault="00752BFF" w:rsidP="0064021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До загальних підстав відносяться ті, які залежать від </w:t>
      </w:r>
      <w:r>
        <w:rPr>
          <w:sz w:val="28"/>
          <w:szCs w:val="28"/>
          <w:shd w:val="clear" w:color="auto" w:fill="FFFFFF"/>
        </w:rPr>
        <w:t>результату вир</w:t>
      </w:r>
      <w:r>
        <w:rPr>
          <w:sz w:val="28"/>
          <w:szCs w:val="28"/>
          <w:shd w:val="clear" w:color="auto" w:fill="FFFFFF"/>
          <w:lang w:val="uk-UA"/>
        </w:rPr>
        <w:t>і</w:t>
      </w:r>
      <w:r>
        <w:rPr>
          <w:sz w:val="28"/>
          <w:szCs w:val="28"/>
          <w:shd w:val="clear" w:color="auto" w:fill="FFFFFF"/>
        </w:rPr>
        <w:t>шення справи</w:t>
      </w:r>
      <w:r w:rsidR="00226CE6">
        <w:rPr>
          <w:sz w:val="28"/>
          <w:szCs w:val="28"/>
          <w:shd w:val="clear" w:color="auto" w:fill="FFFFFF"/>
          <w:lang w:val="uk-UA"/>
        </w:rPr>
        <w:t xml:space="preserve"> (у разі задоволення позову позивача, у разі відмови у позові, у разі задоволення позову  частково в залежності від частки задоволених вимог).</w:t>
      </w:r>
    </w:p>
    <w:p w:rsidR="00226CE6" w:rsidRDefault="00226CE6" w:rsidP="0064021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До спеціальних підстав можно віднести ті підстави, які ґрунтуються на процесуальних діях, пов</w:t>
      </w:r>
      <w:r w:rsidRPr="00226CE6">
        <w:rPr>
          <w:sz w:val="28"/>
          <w:szCs w:val="28"/>
          <w:shd w:val="clear" w:color="auto" w:fill="FFFFFF"/>
        </w:rPr>
        <w:t>’</w:t>
      </w:r>
      <w:r>
        <w:rPr>
          <w:sz w:val="28"/>
          <w:szCs w:val="28"/>
          <w:shd w:val="clear" w:color="auto" w:fill="FFFFFF"/>
          <w:lang w:val="uk-UA"/>
        </w:rPr>
        <w:t xml:space="preserve">язаних із вирішенням справи. </w:t>
      </w:r>
      <w:r w:rsidR="00C70017">
        <w:rPr>
          <w:sz w:val="28"/>
          <w:szCs w:val="28"/>
          <w:shd w:val="clear" w:color="auto" w:fill="FFFFFF"/>
          <w:lang w:val="uk-UA"/>
        </w:rPr>
        <w:t>Це витрати, які пов</w:t>
      </w:r>
      <w:r w:rsidR="00C70017" w:rsidRPr="00C70017">
        <w:rPr>
          <w:sz w:val="28"/>
          <w:szCs w:val="28"/>
          <w:shd w:val="clear" w:color="auto" w:fill="FFFFFF"/>
        </w:rPr>
        <w:t>’</w:t>
      </w:r>
      <w:r w:rsidR="00C70017">
        <w:rPr>
          <w:sz w:val="28"/>
          <w:szCs w:val="28"/>
          <w:shd w:val="clear" w:color="auto" w:fill="FFFFFF"/>
          <w:lang w:val="uk-UA"/>
        </w:rPr>
        <w:t xml:space="preserve">язані саме з вирішенням конкретної справи, встановлення </w:t>
      </w:r>
      <w:r w:rsidR="00C70017" w:rsidRPr="00C70017">
        <w:rPr>
          <w:sz w:val="28"/>
          <w:szCs w:val="28"/>
          <w:shd w:val="clear" w:color="auto" w:fill="FFFFFF"/>
        </w:rPr>
        <w:t>розмір</w:t>
      </w:r>
      <w:r w:rsidR="00C70017" w:rsidRPr="00C70017">
        <w:rPr>
          <w:sz w:val="28"/>
          <w:szCs w:val="28"/>
          <w:shd w:val="clear" w:color="auto" w:fill="FFFFFF"/>
          <w:lang w:val="uk-UA"/>
        </w:rPr>
        <w:t>у</w:t>
      </w:r>
      <w:r w:rsidR="00C70017" w:rsidRPr="00C70017">
        <w:rPr>
          <w:sz w:val="28"/>
          <w:szCs w:val="28"/>
          <w:shd w:val="clear" w:color="auto" w:fill="FFFFFF"/>
        </w:rPr>
        <w:t xml:space="preserve"> таких витрат обґрунтованим та пропорційним до предмета спору з урахуванням ціни позову, значення справи для сторін, в тому числі чи міг результат її вирішення вплинути на репутацію сторони або чи викликала справа публічний інтерес;</w:t>
      </w:r>
      <w:r w:rsidR="00C70017" w:rsidRPr="00C70017">
        <w:rPr>
          <w:sz w:val="28"/>
          <w:szCs w:val="28"/>
          <w:shd w:val="clear" w:color="auto" w:fill="FFFFFF"/>
          <w:lang w:val="uk-UA"/>
        </w:rPr>
        <w:t xml:space="preserve"> </w:t>
      </w:r>
      <w:r w:rsidRPr="00C70017">
        <w:rPr>
          <w:sz w:val="28"/>
          <w:szCs w:val="28"/>
          <w:shd w:val="clear" w:color="auto" w:fill="FFFFFF"/>
          <w:lang w:val="uk-UA"/>
        </w:rPr>
        <w:t xml:space="preserve"> </w:t>
      </w:r>
      <w:r w:rsidR="00C70017" w:rsidRPr="00C70017">
        <w:rPr>
          <w:sz w:val="28"/>
          <w:szCs w:val="28"/>
          <w:shd w:val="clear" w:color="auto" w:fill="FFFFFF"/>
          <w:lang w:val="uk-UA"/>
        </w:rPr>
        <w:t xml:space="preserve">це </w:t>
      </w:r>
      <w:r w:rsidR="00C70017" w:rsidRPr="00C70017">
        <w:rPr>
          <w:sz w:val="28"/>
          <w:szCs w:val="28"/>
          <w:shd w:val="clear" w:color="auto" w:fill="FFFFFF"/>
        </w:rPr>
        <w:t>поведінк</w:t>
      </w:r>
      <w:r w:rsidR="00C70017" w:rsidRPr="00C70017">
        <w:rPr>
          <w:sz w:val="28"/>
          <w:szCs w:val="28"/>
          <w:shd w:val="clear" w:color="auto" w:fill="FFFFFF"/>
          <w:lang w:val="uk-UA"/>
        </w:rPr>
        <w:t>а</w:t>
      </w:r>
      <w:r w:rsidR="00C70017" w:rsidRPr="00C70017">
        <w:rPr>
          <w:sz w:val="28"/>
          <w:szCs w:val="28"/>
          <w:shd w:val="clear" w:color="auto" w:fill="FFFFFF"/>
        </w:rPr>
        <w:t xml:space="preserve"> сторони під час розгляду справи, що призвела до затягування розгляду справи, зокрема, подання стороною явно необґрунтованих заяв і клопотань, безпідставне твердження або заперечення стороною певних обставин, які мають значення для справи, безпідставне завищення позивачем позовних вимог тощо;</w:t>
      </w:r>
      <w:r w:rsidR="00C70017">
        <w:rPr>
          <w:sz w:val="28"/>
          <w:szCs w:val="28"/>
          <w:shd w:val="clear" w:color="auto" w:fill="FFFFFF"/>
          <w:lang w:val="uk-UA"/>
        </w:rPr>
        <w:t xml:space="preserve"> вчинення стороною дій</w:t>
      </w:r>
      <w:r w:rsidR="00C70017">
        <w:rPr>
          <w:color w:val="333333"/>
          <w:sz w:val="12"/>
          <w:szCs w:val="12"/>
          <w:shd w:val="clear" w:color="auto" w:fill="FFFFFF"/>
        </w:rPr>
        <w:t xml:space="preserve"> </w:t>
      </w:r>
      <w:r w:rsidR="00C70017" w:rsidRPr="00C70017">
        <w:rPr>
          <w:sz w:val="28"/>
          <w:szCs w:val="28"/>
          <w:shd w:val="clear" w:color="auto" w:fill="FFFFFF"/>
        </w:rPr>
        <w:t>щодо досудового вирішення спору та щодо врегулювання спору мирним шляхом під час розгляду справи, стадію розгляду справи, на якій такі дії вчинялися.</w:t>
      </w:r>
    </w:p>
    <w:p w:rsidR="00C70017" w:rsidRDefault="00C70017" w:rsidP="0064021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Слід зазначити, що при постановлені судового рішення суд розподіляє судові витрати. У разі, коли суд постановляє ухвалу про відмову у відкритті провадження у справі, </w:t>
      </w:r>
      <w:r w:rsidR="001C0913">
        <w:rPr>
          <w:sz w:val="28"/>
          <w:szCs w:val="28"/>
          <w:shd w:val="clear" w:color="auto" w:fill="FFFFFF"/>
          <w:lang w:val="uk-UA"/>
        </w:rPr>
        <w:t>то мова йде про повернення судового сбору.</w:t>
      </w:r>
    </w:p>
    <w:p w:rsidR="006E37A0" w:rsidRDefault="00C47CF5" w:rsidP="00640210">
      <w:pPr>
        <w:pStyle w:val="af1"/>
        <w:spacing w:before="0" w:beforeAutospacing="0" w:after="0" w:afterAutospacing="0" w:line="360" w:lineRule="auto"/>
        <w:ind w:firstLine="709"/>
        <w:jc w:val="both"/>
        <w:textAlignment w:val="baseline"/>
        <w:rPr>
          <w:color w:val="333333"/>
          <w:sz w:val="12"/>
          <w:szCs w:val="12"/>
          <w:shd w:val="clear" w:color="auto" w:fill="FFFFFF"/>
          <w:lang w:val="uk-UA"/>
        </w:rPr>
      </w:pPr>
      <w:r>
        <w:rPr>
          <w:sz w:val="28"/>
          <w:szCs w:val="28"/>
          <w:shd w:val="clear" w:color="auto" w:fill="FFFFFF"/>
          <w:lang w:val="uk-UA"/>
        </w:rPr>
        <w:t>Як зазначано у ст. 141 ЦПК України «…</w:t>
      </w:r>
      <w:r w:rsidR="00702BE7" w:rsidRPr="00702BE7">
        <w:rPr>
          <w:sz w:val="28"/>
          <w:szCs w:val="28"/>
          <w:shd w:val="clear" w:color="auto" w:fill="FFFFFF"/>
          <w:lang w:val="uk-UA"/>
        </w:rPr>
        <w:t>я</w:t>
      </w:r>
      <w:r w:rsidRPr="00702BE7">
        <w:rPr>
          <w:sz w:val="28"/>
          <w:szCs w:val="28"/>
          <w:shd w:val="clear" w:color="auto" w:fill="FFFFFF"/>
        </w:rPr>
        <w:t>кщо сума судових витрат, заявлена до відшкодування, істотно перевищує суму, заявлену в попередньому (орієнтовному) розрахунку, суд може відмовити стороні, на користь якої ухвалено рішення, у відшкодуванні судових витрат в частині такого перевищення, крім випадків, якщо сторона доведе, що не могла передбачити такі витрати на час подання попереднього (орієнтовного) розрахунку</w:t>
      </w:r>
      <w:r w:rsidR="00702BE7">
        <w:rPr>
          <w:sz w:val="28"/>
          <w:szCs w:val="28"/>
          <w:shd w:val="clear" w:color="auto" w:fill="FFFFFF"/>
          <w:lang w:val="uk-UA"/>
        </w:rPr>
        <w:t>.</w:t>
      </w:r>
      <w:r w:rsidR="00702BE7" w:rsidRPr="00702BE7">
        <w:rPr>
          <w:color w:val="333333"/>
          <w:sz w:val="12"/>
          <w:szCs w:val="12"/>
          <w:shd w:val="clear" w:color="auto" w:fill="FFFFFF"/>
        </w:rPr>
        <w:t xml:space="preserve"> </w:t>
      </w:r>
    </w:p>
    <w:p w:rsidR="00C47CF5" w:rsidRDefault="00702BE7" w:rsidP="00640210">
      <w:pPr>
        <w:pStyle w:val="af1"/>
        <w:spacing w:before="0" w:beforeAutospacing="0" w:after="0" w:afterAutospacing="0" w:line="360" w:lineRule="auto"/>
        <w:ind w:firstLine="709"/>
        <w:jc w:val="both"/>
        <w:textAlignment w:val="baseline"/>
        <w:rPr>
          <w:sz w:val="28"/>
          <w:szCs w:val="28"/>
          <w:shd w:val="clear" w:color="auto" w:fill="FFFFFF"/>
          <w:lang w:val="uk-UA"/>
        </w:rPr>
      </w:pPr>
      <w:r w:rsidRPr="006E37A0">
        <w:rPr>
          <w:sz w:val="28"/>
          <w:szCs w:val="28"/>
          <w:shd w:val="clear" w:color="auto" w:fill="FFFFFF"/>
          <w:lang w:val="uk-UA"/>
        </w:rPr>
        <w:t>Якщо сума судових витрат, заявлених до відшкодування та підтверджених відповідними доказами, є неспівмірно меншою, ніж сума, заявлена в попередньому (орієнтовному) розрахунку, суд може відмовити стороні, на користь якої ухвалено рішення, у відшкодуванні судових витрат (крім судового збору) повністю або частково, крім випадків, якщо така сторона доведе поважні причини зменшення цієї суми</w:t>
      </w:r>
      <w:r>
        <w:rPr>
          <w:sz w:val="28"/>
          <w:szCs w:val="28"/>
          <w:shd w:val="clear" w:color="auto" w:fill="FFFFFF"/>
          <w:lang w:val="uk-UA"/>
        </w:rPr>
        <w:t xml:space="preserve">» </w:t>
      </w:r>
      <w:r w:rsidRPr="006E37A0">
        <w:rPr>
          <w:sz w:val="28"/>
          <w:szCs w:val="28"/>
          <w:shd w:val="clear" w:color="auto" w:fill="FFFFFF"/>
          <w:lang w:val="uk-UA"/>
        </w:rPr>
        <w:t>[</w:t>
      </w:r>
      <w:r w:rsidR="00BC1CD6">
        <w:rPr>
          <w:sz w:val="28"/>
          <w:szCs w:val="28"/>
          <w:shd w:val="clear" w:color="auto" w:fill="FFFFFF"/>
          <w:lang w:val="uk-UA"/>
        </w:rPr>
        <w:t>20</w:t>
      </w:r>
      <w:r w:rsidRPr="006E37A0">
        <w:rPr>
          <w:sz w:val="28"/>
          <w:szCs w:val="28"/>
          <w:shd w:val="clear" w:color="auto" w:fill="FFFFFF"/>
          <w:lang w:val="uk-UA"/>
        </w:rPr>
        <w:t>]</w:t>
      </w:r>
      <w:r w:rsidR="00C47CF5" w:rsidRPr="006E37A0">
        <w:rPr>
          <w:sz w:val="28"/>
          <w:szCs w:val="28"/>
          <w:shd w:val="clear" w:color="auto" w:fill="FFFFFF"/>
          <w:lang w:val="uk-UA"/>
        </w:rPr>
        <w:t>.</w:t>
      </w:r>
      <w:r w:rsidR="006E37A0">
        <w:rPr>
          <w:sz w:val="28"/>
          <w:szCs w:val="28"/>
          <w:shd w:val="clear" w:color="auto" w:fill="FFFFFF"/>
          <w:lang w:val="uk-UA"/>
        </w:rPr>
        <w:t xml:space="preserve"> </w:t>
      </w:r>
    </w:p>
    <w:p w:rsidR="006E37A0" w:rsidRPr="006E37A0" w:rsidRDefault="006E37A0" w:rsidP="0064021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Зазначене вище положення вбачається незрозумілим щодо можливості суду відмовити у відшкодування судових витрат, які були меншими, у порівняні з сумою, яка була заявлена у попередньому (орієнтовному) розрахунку.</w:t>
      </w:r>
    </w:p>
    <w:p w:rsidR="001365AB" w:rsidRDefault="001365AB" w:rsidP="00640210">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Звернемося до прикладу судової практики, яка пов</w:t>
      </w:r>
      <w:r w:rsidRPr="001365AB">
        <w:rPr>
          <w:sz w:val="28"/>
          <w:szCs w:val="28"/>
          <w:shd w:val="clear" w:color="auto" w:fill="FFFFFF"/>
        </w:rPr>
        <w:t>’</w:t>
      </w:r>
      <w:r>
        <w:rPr>
          <w:sz w:val="28"/>
          <w:szCs w:val="28"/>
          <w:shd w:val="clear" w:color="auto" w:fill="FFFFFF"/>
          <w:lang w:val="uk-UA"/>
        </w:rPr>
        <w:t>язана з відшкодуванням вище названих витрат.</w:t>
      </w:r>
    </w:p>
    <w:p w:rsidR="001365AB" w:rsidRDefault="001365AB" w:rsidP="00CB4DEF">
      <w:pPr>
        <w:pStyle w:val="af1"/>
        <w:spacing w:before="0" w:beforeAutospacing="0" w:after="0" w:afterAutospacing="0" w:line="360" w:lineRule="auto"/>
        <w:ind w:firstLine="709"/>
        <w:jc w:val="both"/>
        <w:textAlignment w:val="baseline"/>
        <w:rPr>
          <w:sz w:val="28"/>
          <w:szCs w:val="28"/>
          <w:lang w:val="uk-UA"/>
        </w:rPr>
      </w:pPr>
      <w:r>
        <w:rPr>
          <w:sz w:val="28"/>
          <w:szCs w:val="28"/>
          <w:shd w:val="clear" w:color="auto" w:fill="FFFFFF"/>
          <w:lang w:val="uk-UA"/>
        </w:rPr>
        <w:t xml:space="preserve">Так, до Житомирського районного суду біла подана позовна заява про визначення місця проживання дитини та зустрічний позов. </w:t>
      </w:r>
      <w:r>
        <w:rPr>
          <w:sz w:val="28"/>
          <w:szCs w:val="28"/>
          <w:lang w:val="uk-UA"/>
        </w:rPr>
        <w:t xml:space="preserve">За результатами розгляду справи первісний позов був задоволений, а зустрічний – відхилено. </w:t>
      </w:r>
      <w:r w:rsidR="00CB4DEF">
        <w:rPr>
          <w:sz w:val="28"/>
          <w:szCs w:val="28"/>
          <w:lang w:val="uk-UA"/>
        </w:rPr>
        <w:t xml:space="preserve">До </w:t>
      </w:r>
      <w:r w:rsidRPr="001365AB">
        <w:rPr>
          <w:sz w:val="28"/>
          <w:szCs w:val="28"/>
        </w:rPr>
        <w:t>суду надійшла заява про ухвалення додаткового рішення щодо стягнення судових витрат.</w:t>
      </w:r>
    </w:p>
    <w:p w:rsidR="00CB4DEF" w:rsidRDefault="00CB4DEF" w:rsidP="00CB4DEF">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lang w:val="uk-UA"/>
        </w:rPr>
        <w:t xml:space="preserve">Заявник просив суд </w:t>
      </w:r>
      <w:r w:rsidRPr="00CB4DEF">
        <w:rPr>
          <w:sz w:val="28"/>
          <w:szCs w:val="28"/>
          <w:shd w:val="clear" w:color="auto" w:fill="FFFFFF"/>
        </w:rPr>
        <w:t>про стягнення судових витрат</w:t>
      </w:r>
      <w:r>
        <w:rPr>
          <w:sz w:val="28"/>
          <w:szCs w:val="28"/>
          <w:shd w:val="clear" w:color="auto" w:fill="FFFFFF"/>
          <w:lang w:val="uk-UA"/>
        </w:rPr>
        <w:t>,</w:t>
      </w:r>
      <w:r w:rsidRPr="00CB4DEF">
        <w:rPr>
          <w:sz w:val="28"/>
          <w:szCs w:val="28"/>
          <w:shd w:val="clear" w:color="auto" w:fill="FFFFFF"/>
        </w:rPr>
        <w:t xml:space="preserve"> пов`язаних з наданням правничої допомоги у даній справі в загальному розмірі 29 480 гривень. Такі витрати складаються з підготовкою процесуальних документів представником позивача, прийняття ним участі у судових засіданнях та транспортні витрати адвоката. На підтвердження їх понесення представник первісного позивача надала відповідні матеріали.</w:t>
      </w:r>
    </w:p>
    <w:p w:rsidR="00CB4DEF" w:rsidRDefault="00CB4DEF" w:rsidP="00CB4DEF">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w:t>
      </w:r>
      <w:r w:rsidRPr="00CB4DEF">
        <w:rPr>
          <w:sz w:val="28"/>
          <w:szCs w:val="28"/>
          <w:shd w:val="clear" w:color="auto" w:fill="FFFFFF"/>
          <w:lang w:val="uk-UA"/>
        </w:rPr>
        <w:t>Представник відповідача за первісним позовом заперечував задоволення такої заяви, оскільки вважає її безпідставною та такою, яка суперечить судовій практиці, що, зокрема, освітлена в рішення суду касаційної інстанції від 11 лютого 2019 року у справі № 335/9780/15.</w:t>
      </w:r>
    </w:p>
    <w:p w:rsidR="00CB4DEF" w:rsidRPr="00CB4DEF" w:rsidRDefault="00CB4DEF" w:rsidP="00CB4DEF">
      <w:pPr>
        <w:pStyle w:val="af1"/>
        <w:spacing w:before="0" w:beforeAutospacing="0" w:after="0" w:afterAutospacing="0" w:line="360" w:lineRule="auto"/>
        <w:ind w:firstLine="709"/>
        <w:jc w:val="both"/>
        <w:textAlignment w:val="baseline"/>
        <w:rPr>
          <w:sz w:val="28"/>
          <w:szCs w:val="28"/>
        </w:rPr>
      </w:pPr>
      <w:r w:rsidRPr="00CB4DEF">
        <w:rPr>
          <w:sz w:val="28"/>
          <w:szCs w:val="28"/>
        </w:rPr>
        <w:t>Процесуальним законом дане питання врегульовано наступним чином.</w:t>
      </w:r>
      <w:r w:rsidRPr="00CB4DEF">
        <w:rPr>
          <w:sz w:val="28"/>
          <w:szCs w:val="28"/>
          <w:shd w:val="clear" w:color="auto" w:fill="FFFFFF"/>
          <w:lang w:val="uk-UA"/>
        </w:rPr>
        <w:t xml:space="preserve"> </w:t>
      </w:r>
      <w:r w:rsidRPr="00CB4DEF">
        <w:rPr>
          <w:sz w:val="28"/>
          <w:szCs w:val="28"/>
        </w:rPr>
        <w:t>Судовий збір покладається на сторони пропорційно розміру задоволених позовних вимог. Інші судові витрати, пов`язані з розглядом справи, покладаються: у разі задоволення позову - на відповідача; у разі відмови в позові - на позивача; у разі часткового задоволення позову - на обидві сторони пропорційно розміру задоволених позовних вимог.</w:t>
      </w:r>
      <w:r w:rsidRPr="00CB4DEF">
        <w:rPr>
          <w:sz w:val="28"/>
          <w:szCs w:val="28"/>
          <w:shd w:val="clear" w:color="auto" w:fill="FFFFFF"/>
        </w:rPr>
        <w:t xml:space="preserve"> Якщо сума судових витрат, заявлена до відшкодування, істотно перевищує суму, заявлену в попередньому (орієнтовному) розрахунку, суд може відмовити стороні, на користь якої ухвалено рішення, у відшкодуванні судових витрат в частині такого перевищення, крім випадків, якщо сторона доведе, що не могла передбачити такі витрати на час подання попереднього (орієнтовного) розрахунку</w:t>
      </w:r>
      <w:r>
        <w:rPr>
          <w:sz w:val="28"/>
          <w:szCs w:val="28"/>
          <w:shd w:val="clear" w:color="auto" w:fill="FFFFFF"/>
          <w:lang w:val="uk-UA"/>
        </w:rPr>
        <w:t>.</w:t>
      </w:r>
      <w:r w:rsidRPr="00CB4DEF">
        <w:rPr>
          <w:rFonts w:ascii="Arial" w:hAnsi="Arial" w:cs="Arial"/>
          <w:color w:val="1F1F1F"/>
          <w:sz w:val="11"/>
          <w:szCs w:val="11"/>
        </w:rPr>
        <w:t xml:space="preserve"> </w:t>
      </w:r>
      <w:r w:rsidRPr="00CB4DEF">
        <w:rPr>
          <w:sz w:val="28"/>
          <w:szCs w:val="28"/>
        </w:rPr>
        <w:t>Проаналізував фактичні обставини справи та вимоги процесуального закону, якими врегульовані дані правовідносини, суд дійшов висновку про наявність підстав для задоволення заяви та стягнення з відповідача за первісним позовом на користь позивача понесених останньою та документально підтверджених судових витрат з огляду на наступне.</w:t>
      </w:r>
    </w:p>
    <w:p w:rsidR="00CB4DEF" w:rsidRPr="00884F00" w:rsidRDefault="00CB4DEF" w:rsidP="00CB4DEF">
      <w:pPr>
        <w:pStyle w:val="af1"/>
        <w:spacing w:before="0" w:beforeAutospacing="0" w:after="0" w:afterAutospacing="0" w:line="360" w:lineRule="auto"/>
        <w:ind w:firstLine="709"/>
        <w:jc w:val="both"/>
        <w:textAlignment w:val="baseline"/>
        <w:rPr>
          <w:sz w:val="28"/>
          <w:szCs w:val="28"/>
        </w:rPr>
      </w:pPr>
      <w:r w:rsidRPr="00CB4DEF">
        <w:rPr>
          <w:sz w:val="28"/>
          <w:szCs w:val="28"/>
        </w:rPr>
        <w:t>Суд вважає</w:t>
      </w:r>
      <w:r w:rsidR="00836C07">
        <w:rPr>
          <w:sz w:val="28"/>
          <w:szCs w:val="28"/>
          <w:lang w:val="uk-UA"/>
        </w:rPr>
        <w:t>, що</w:t>
      </w:r>
      <w:r w:rsidRPr="00CB4DEF">
        <w:rPr>
          <w:sz w:val="28"/>
          <w:szCs w:val="28"/>
        </w:rPr>
        <w:t xml:space="preserve"> при заявлені судових витрат представник позивача за первісним позовом виконала зазначені вимоги процесуального. Доводи представника відповідача, суд вважає голослівними та такими, які не ґрунтуються на вимогах законодавства. Згадувана представником відповідача судова практика з даних правовідносин стосуються процесуального закону в редакції 2004 року, в той час коли дана справа розглядалась за процесуальним законом в редакції 2017 року.</w:t>
      </w:r>
      <w:r>
        <w:rPr>
          <w:sz w:val="28"/>
          <w:szCs w:val="28"/>
          <w:lang w:val="uk-UA"/>
        </w:rPr>
        <w:t xml:space="preserve"> </w:t>
      </w:r>
      <w:r w:rsidRPr="00CB4DEF">
        <w:rPr>
          <w:sz w:val="28"/>
          <w:szCs w:val="28"/>
        </w:rPr>
        <w:t>Клопотання про зменшення судових витрат представником відповідача не заявлялось</w:t>
      </w:r>
      <w:r>
        <w:rPr>
          <w:sz w:val="28"/>
          <w:szCs w:val="28"/>
          <w:lang w:val="uk-UA"/>
        </w:rPr>
        <w:t>»</w:t>
      </w:r>
      <w:r w:rsidRPr="00884F00">
        <w:rPr>
          <w:sz w:val="28"/>
          <w:szCs w:val="28"/>
        </w:rPr>
        <w:t xml:space="preserve"> [</w:t>
      </w:r>
      <w:r w:rsidR="00BC1CD6">
        <w:rPr>
          <w:sz w:val="28"/>
          <w:szCs w:val="28"/>
          <w:lang w:val="uk-UA"/>
        </w:rPr>
        <w:t>66</w:t>
      </w:r>
      <w:r w:rsidRPr="00884F00">
        <w:rPr>
          <w:sz w:val="28"/>
          <w:szCs w:val="28"/>
        </w:rPr>
        <w:t>]</w:t>
      </w:r>
      <w:r w:rsidRPr="00CB4DEF">
        <w:rPr>
          <w:sz w:val="28"/>
          <w:szCs w:val="28"/>
        </w:rPr>
        <w:t>.</w:t>
      </w:r>
    </w:p>
    <w:p w:rsidR="00CB4DEF" w:rsidRDefault="00CB4DEF" w:rsidP="00CB4DEF">
      <w:pPr>
        <w:pStyle w:val="af1"/>
        <w:spacing w:before="0" w:beforeAutospacing="0" w:after="0" w:afterAutospacing="0" w:line="360" w:lineRule="auto"/>
        <w:ind w:firstLine="709"/>
        <w:jc w:val="both"/>
        <w:textAlignment w:val="baseline"/>
        <w:rPr>
          <w:sz w:val="28"/>
          <w:szCs w:val="28"/>
          <w:lang w:val="uk-UA"/>
        </w:rPr>
      </w:pPr>
      <w:r>
        <w:rPr>
          <w:sz w:val="28"/>
          <w:szCs w:val="28"/>
          <w:lang w:val="uk-UA"/>
        </w:rPr>
        <w:t>За результатами розгляду справи, заява про стягнення судових витрат була задоволена у повному обсязі.</w:t>
      </w:r>
    </w:p>
    <w:p w:rsidR="006E37A0" w:rsidRDefault="006E37A0" w:rsidP="00CB4DEF">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lang w:val="uk-UA"/>
        </w:rPr>
        <w:t>«…</w:t>
      </w:r>
      <w:r w:rsidRPr="006E37A0">
        <w:rPr>
          <w:sz w:val="28"/>
          <w:szCs w:val="28"/>
          <w:shd w:val="clear" w:color="auto" w:fill="FFFFFF"/>
        </w:rPr>
        <w:t>Якщо сторону, на користь якої ухвалено рішення, звільнено від сплати судових витрат, з другої сторони стягуються судові витрати на користь осіб, які їх понесли, пропорційно до задоволеної чи відхиленої частини вимог, а інша частина компенсується за рахунок держави у порядку, встановленому Кабінетом Міністрів України. Якщо обидві сторони звільнені від оплати судових витрат, вони компенсуються за рахунок держави у порядку, встановленому Кабінетом Міністрів України</w:t>
      </w:r>
      <w:r>
        <w:rPr>
          <w:sz w:val="28"/>
          <w:szCs w:val="28"/>
          <w:shd w:val="clear" w:color="auto" w:fill="FFFFFF"/>
          <w:lang w:val="uk-UA"/>
        </w:rPr>
        <w:t xml:space="preserve">. </w:t>
      </w:r>
      <w:r w:rsidRPr="00A358F9">
        <w:rPr>
          <w:sz w:val="28"/>
          <w:szCs w:val="28"/>
          <w:shd w:val="clear" w:color="auto" w:fill="FFFFFF"/>
        </w:rPr>
        <w:t>Якщо інше не передбачено законом, у разі залишення позову без задоволення, закриття провадження у справі або залишення без розгляду позову позивача, звільненого від сплати судових витрат, судові витрати, понесені відповідачем, компенсуються за рахунок держави у порядку, встановленому Кабінетом Міністрів України.</w:t>
      </w:r>
      <w:r>
        <w:rPr>
          <w:sz w:val="28"/>
          <w:szCs w:val="28"/>
          <w:shd w:val="clear" w:color="auto" w:fill="FFFFFF"/>
          <w:lang w:val="uk-UA"/>
        </w:rPr>
        <w:t xml:space="preserve">» </w:t>
      </w:r>
      <w:r w:rsidRPr="006E37A0">
        <w:rPr>
          <w:sz w:val="28"/>
          <w:szCs w:val="28"/>
          <w:shd w:val="clear" w:color="auto" w:fill="FFFFFF"/>
        </w:rPr>
        <w:t>[</w:t>
      </w:r>
      <w:r w:rsidR="00BC1CD6">
        <w:rPr>
          <w:sz w:val="28"/>
          <w:szCs w:val="28"/>
          <w:shd w:val="clear" w:color="auto" w:fill="FFFFFF"/>
          <w:lang w:val="uk-UA"/>
        </w:rPr>
        <w:t>20</w:t>
      </w:r>
      <w:r w:rsidRPr="006E37A0">
        <w:rPr>
          <w:sz w:val="28"/>
          <w:szCs w:val="28"/>
          <w:shd w:val="clear" w:color="auto" w:fill="FFFFFF"/>
        </w:rPr>
        <w:t>].</w:t>
      </w:r>
    </w:p>
    <w:p w:rsidR="00A358F9" w:rsidRDefault="00A358F9" w:rsidP="00CB4DEF">
      <w:pPr>
        <w:pStyle w:val="af1"/>
        <w:spacing w:before="0" w:beforeAutospacing="0" w:after="0" w:afterAutospacing="0" w:line="360" w:lineRule="auto"/>
        <w:ind w:firstLine="709"/>
        <w:jc w:val="both"/>
        <w:textAlignment w:val="baseline"/>
        <w:rPr>
          <w:sz w:val="28"/>
          <w:szCs w:val="28"/>
          <w:shd w:val="clear" w:color="auto" w:fill="FFFFFF"/>
          <w:lang w:val="uk-UA"/>
        </w:rPr>
      </w:pPr>
      <w:r w:rsidRPr="00A358F9">
        <w:rPr>
          <w:sz w:val="28"/>
          <w:szCs w:val="28"/>
          <w:shd w:val="clear" w:color="auto" w:fill="FFFFFF"/>
        </w:rPr>
        <w:t>Розмір витрат, які сторона сплатила або має сплатити у зв’язку з розглядом справи, встановлюється судом на підставі поданих сторонами доказів (договорів, рахунків тощо).</w:t>
      </w:r>
      <w:r>
        <w:rPr>
          <w:sz w:val="28"/>
          <w:szCs w:val="28"/>
          <w:shd w:val="clear" w:color="auto" w:fill="FFFFFF"/>
          <w:lang w:val="uk-UA"/>
        </w:rPr>
        <w:t xml:space="preserve"> </w:t>
      </w:r>
      <w:r w:rsidRPr="00A358F9">
        <w:rPr>
          <w:sz w:val="28"/>
          <w:szCs w:val="28"/>
          <w:shd w:val="clear" w:color="auto" w:fill="FFFFFF"/>
          <w:lang w:val="uk-UA"/>
        </w:rPr>
        <w:t>Такі докази подаються до закінчення судових дебатів у справі або протягом п’яти днів після ухвалення рішення суду за умови, що до закінчення судових дебатів у справі сторона зробила про це відповідну заяву.</w:t>
      </w:r>
      <w:r w:rsidRPr="00A358F9">
        <w:rPr>
          <w:color w:val="333333"/>
          <w:sz w:val="12"/>
          <w:szCs w:val="12"/>
          <w:shd w:val="clear" w:color="auto" w:fill="FFFFFF"/>
          <w:lang w:val="uk-UA"/>
        </w:rPr>
        <w:t xml:space="preserve"> </w:t>
      </w:r>
      <w:r w:rsidRPr="00A358F9">
        <w:rPr>
          <w:sz w:val="28"/>
          <w:szCs w:val="28"/>
          <w:shd w:val="clear" w:color="auto" w:fill="FFFFFF"/>
        </w:rPr>
        <w:t>У разі неподання відповідних доказів протягом встановленого строку така заява залишається без розгляду.</w:t>
      </w:r>
    </w:p>
    <w:p w:rsidR="00A358F9" w:rsidRPr="00A358F9" w:rsidRDefault="00A358F9" w:rsidP="00CB4DEF">
      <w:pPr>
        <w:pStyle w:val="af1"/>
        <w:spacing w:before="0" w:beforeAutospacing="0" w:after="0" w:afterAutospacing="0" w:line="360" w:lineRule="auto"/>
        <w:ind w:firstLine="709"/>
        <w:jc w:val="both"/>
        <w:textAlignment w:val="baseline"/>
        <w:rPr>
          <w:sz w:val="28"/>
          <w:szCs w:val="28"/>
          <w:shd w:val="clear" w:color="auto" w:fill="FFFFFF"/>
          <w:lang w:val="uk-UA"/>
        </w:rPr>
      </w:pPr>
      <w:r w:rsidRPr="00A358F9">
        <w:rPr>
          <w:sz w:val="28"/>
          <w:szCs w:val="28"/>
          <w:shd w:val="clear" w:color="auto" w:fill="FFFFFF"/>
        </w:rPr>
        <w:t>У випадку зловживання стороною чи її представником процесуальними правами, або якщо спір виник внаслідок неправильних дій сторони, суд має право покласти на таку сторону судові витрати повністю або частково незалежно від результатів вирішення спору.</w:t>
      </w:r>
    </w:p>
    <w:p w:rsidR="00A358F9" w:rsidRDefault="00A358F9" w:rsidP="00CB4DEF">
      <w:pPr>
        <w:pStyle w:val="af1"/>
        <w:spacing w:before="0" w:beforeAutospacing="0" w:after="0" w:afterAutospacing="0" w:line="360" w:lineRule="auto"/>
        <w:ind w:firstLine="709"/>
        <w:jc w:val="both"/>
        <w:textAlignment w:val="baseline"/>
        <w:rPr>
          <w:sz w:val="28"/>
          <w:szCs w:val="28"/>
          <w:shd w:val="clear" w:color="auto" w:fill="FFFFFF"/>
          <w:lang w:val="uk-UA"/>
        </w:rPr>
      </w:pPr>
      <w:r w:rsidRPr="00A358F9">
        <w:rPr>
          <w:sz w:val="28"/>
          <w:szCs w:val="28"/>
          <w:shd w:val="clear" w:color="auto" w:fill="FFFFFF"/>
        </w:rPr>
        <w:t>Суд має право накласти арешт на грошові кошти чи майно сторони, на яку судовим рішенням покладено витрати, пов’язані із залученням свідків, спеціалістів, перекладачів, експертів та проведенням експертизи; витребуванням доказів, проведенням огляду доказів за їх місцезнаходженням, забезпеченням доказів; у межах сум, присуджених до стягнення, в пор</w:t>
      </w:r>
      <w:r>
        <w:rPr>
          <w:sz w:val="28"/>
          <w:szCs w:val="28"/>
          <w:shd w:val="clear" w:color="auto" w:fill="FFFFFF"/>
        </w:rPr>
        <w:t>ядку, встановленому</w:t>
      </w:r>
      <w:r w:rsidRPr="00A358F9">
        <w:rPr>
          <w:sz w:val="28"/>
          <w:szCs w:val="28"/>
          <w:shd w:val="clear" w:color="auto" w:fill="FFFFFF"/>
        </w:rPr>
        <w:t xml:space="preserve"> для забезпечення позову.</w:t>
      </w:r>
    </w:p>
    <w:p w:rsidR="007211F2" w:rsidRDefault="007211F2" w:rsidP="00CB4DEF">
      <w:pPr>
        <w:pStyle w:val="af1"/>
        <w:spacing w:before="0" w:beforeAutospacing="0" w:after="0" w:afterAutospacing="0" w:line="360" w:lineRule="auto"/>
        <w:ind w:firstLine="709"/>
        <w:jc w:val="both"/>
        <w:textAlignment w:val="baseline"/>
        <w:rPr>
          <w:sz w:val="28"/>
          <w:szCs w:val="28"/>
          <w:shd w:val="clear" w:color="auto" w:fill="FFFFFF"/>
          <w:lang w:val="uk-UA"/>
        </w:rPr>
      </w:pPr>
      <w:r w:rsidRPr="007211F2">
        <w:rPr>
          <w:sz w:val="28"/>
          <w:szCs w:val="28"/>
          <w:shd w:val="clear" w:color="auto" w:fill="FFFFFF"/>
        </w:rPr>
        <w:t>Судові витрати третьої особи, яка не заявляє самостійних вимог на предмет спору, стягуються на її користь із сторони, визначеної відповідно до вимог цієї статті, залежно від того заперечувала чи підтримувала така особа заявлені позовні вимоги.</w:t>
      </w:r>
    </w:p>
    <w:p w:rsidR="00A358F9" w:rsidRDefault="007211F2" w:rsidP="00CB4DEF">
      <w:pPr>
        <w:pStyle w:val="af1"/>
        <w:spacing w:before="0" w:beforeAutospacing="0" w:after="0" w:afterAutospacing="0" w:line="360" w:lineRule="auto"/>
        <w:ind w:firstLine="709"/>
        <w:jc w:val="both"/>
        <w:textAlignment w:val="baseline"/>
        <w:rPr>
          <w:sz w:val="28"/>
          <w:szCs w:val="28"/>
          <w:shd w:val="clear" w:color="auto" w:fill="FFFFFF"/>
          <w:lang w:val="uk-UA"/>
        </w:rPr>
      </w:pPr>
      <w:r w:rsidRPr="007211F2">
        <w:rPr>
          <w:sz w:val="28"/>
          <w:szCs w:val="28"/>
          <w:shd w:val="clear" w:color="auto" w:fill="FFFFFF"/>
        </w:rPr>
        <w:t> У разі відмови позивача від позову понесені ним витрати відповідачем не відшкодовуються, а витрати відповідача за його заявою стягуються з позивача. Однак якщо позивач не підтримує своїх вимог унаслідок задоволення їх відповідачем після пред’явлення позову, суд за заявою позивача присуджує стягнення понесених ним у справі витрат з відповідача.</w:t>
      </w:r>
    </w:p>
    <w:p w:rsidR="007211F2" w:rsidRDefault="007211F2" w:rsidP="00CB4DEF">
      <w:pPr>
        <w:pStyle w:val="af1"/>
        <w:spacing w:before="0" w:beforeAutospacing="0" w:after="0" w:afterAutospacing="0" w:line="360" w:lineRule="auto"/>
        <w:ind w:firstLine="709"/>
        <w:jc w:val="both"/>
        <w:textAlignment w:val="baseline"/>
        <w:rPr>
          <w:sz w:val="28"/>
          <w:szCs w:val="28"/>
          <w:shd w:val="clear" w:color="auto" w:fill="FFFFFF"/>
          <w:lang w:val="uk-UA"/>
        </w:rPr>
      </w:pPr>
      <w:r w:rsidRPr="007211F2">
        <w:rPr>
          <w:sz w:val="28"/>
          <w:szCs w:val="28"/>
          <w:shd w:val="clear" w:color="auto" w:fill="FFFFFF"/>
        </w:rPr>
        <w:t>Якщо сторони під час укладення мирової угоди не передбачили порядку розподілу судових витрат, кожна сторона у справі несе половину судових витрат.</w:t>
      </w:r>
    </w:p>
    <w:p w:rsidR="007211F2" w:rsidRDefault="007211F2" w:rsidP="007211F2">
      <w:pPr>
        <w:pStyle w:val="af1"/>
        <w:spacing w:before="0" w:beforeAutospacing="0" w:after="0" w:afterAutospacing="0" w:line="360" w:lineRule="auto"/>
        <w:ind w:firstLine="709"/>
        <w:jc w:val="both"/>
        <w:textAlignment w:val="baseline"/>
        <w:rPr>
          <w:sz w:val="28"/>
          <w:szCs w:val="28"/>
          <w:shd w:val="clear" w:color="auto" w:fill="FFFFFF"/>
        </w:rPr>
      </w:pPr>
      <w:r>
        <w:rPr>
          <w:sz w:val="28"/>
          <w:szCs w:val="28"/>
          <w:shd w:val="clear" w:color="auto" w:fill="FFFFFF"/>
          <w:lang w:val="uk-UA"/>
        </w:rPr>
        <w:t xml:space="preserve">Так, позивачка звернулвся до суду з позовом про </w:t>
      </w:r>
      <w:r w:rsidRPr="007211F2">
        <w:rPr>
          <w:sz w:val="28"/>
          <w:szCs w:val="28"/>
          <w:shd w:val="clear" w:color="auto" w:fill="FFFFFF"/>
        </w:rPr>
        <w:t>про встановле</w:t>
      </w:r>
      <w:r>
        <w:rPr>
          <w:sz w:val="28"/>
          <w:szCs w:val="28"/>
          <w:shd w:val="clear" w:color="auto" w:fill="FFFFFF"/>
        </w:rPr>
        <w:t>ння факту проживання однією сім</w:t>
      </w:r>
      <w:r w:rsidRPr="007211F2">
        <w:rPr>
          <w:sz w:val="28"/>
          <w:szCs w:val="28"/>
          <w:shd w:val="clear" w:color="auto" w:fill="FFFFFF"/>
        </w:rPr>
        <w:t>’єю чоловіка та жінки без реєстрації шлюбу, визнання права власності на 1/2 частину нерухомого майна</w:t>
      </w:r>
      <w:r>
        <w:rPr>
          <w:sz w:val="28"/>
          <w:szCs w:val="28"/>
          <w:shd w:val="clear" w:color="auto" w:fill="FFFFFF"/>
        </w:rPr>
        <w:t>.</w:t>
      </w:r>
    </w:p>
    <w:p w:rsidR="007211F2" w:rsidRDefault="007211F2" w:rsidP="007211F2">
      <w:pPr>
        <w:pStyle w:val="af1"/>
        <w:spacing w:before="0" w:beforeAutospacing="0" w:after="0" w:afterAutospacing="0" w:line="360" w:lineRule="auto"/>
        <w:ind w:firstLine="709"/>
        <w:jc w:val="both"/>
        <w:textAlignment w:val="baseline"/>
        <w:rPr>
          <w:sz w:val="28"/>
          <w:szCs w:val="28"/>
          <w:shd w:val="clear" w:color="auto" w:fill="FFFFFF"/>
        </w:rPr>
      </w:pPr>
      <w:r w:rsidRPr="007211F2">
        <w:rPr>
          <w:sz w:val="28"/>
          <w:szCs w:val="28"/>
        </w:rPr>
        <w:t>У судовому засідання сторони подали укладену між ними мирову угоду разом із заявою про її затвердження та закриття у зв`язку з цим провадження у справі.</w:t>
      </w:r>
      <w:r>
        <w:rPr>
          <w:sz w:val="28"/>
          <w:szCs w:val="28"/>
        </w:rPr>
        <w:t xml:space="preserve"> </w:t>
      </w:r>
      <w:r w:rsidRPr="007211F2">
        <w:rPr>
          <w:sz w:val="28"/>
          <w:szCs w:val="28"/>
        </w:rPr>
        <w:t>З</w:t>
      </w:r>
      <w:r w:rsidRPr="007211F2">
        <w:rPr>
          <w:sz w:val="28"/>
          <w:szCs w:val="28"/>
          <w:shd w:val="clear" w:color="auto" w:fill="FFFFFF"/>
        </w:rPr>
        <w:t>аслухавши думку учасників судового розгляду, ознайомившись зі змістом мирової угоди, перевіривши матеріали справи, суд дійшов висновку про наявність підстав для затвердження мирової угоди та закриття провадження по справі</w:t>
      </w:r>
      <w:r>
        <w:rPr>
          <w:sz w:val="28"/>
          <w:szCs w:val="28"/>
          <w:shd w:val="clear" w:color="auto" w:fill="FFFFFF"/>
        </w:rPr>
        <w:t>.</w:t>
      </w:r>
    </w:p>
    <w:p w:rsidR="007211F2" w:rsidRDefault="007211F2" w:rsidP="007211F2">
      <w:pPr>
        <w:pStyle w:val="af1"/>
        <w:spacing w:before="0" w:beforeAutospacing="0" w:after="0" w:afterAutospacing="0" w:line="360" w:lineRule="auto"/>
        <w:ind w:firstLine="709"/>
        <w:jc w:val="both"/>
        <w:textAlignment w:val="baseline"/>
        <w:rPr>
          <w:sz w:val="28"/>
          <w:szCs w:val="28"/>
          <w:shd w:val="clear" w:color="auto" w:fill="FFFFFF"/>
        </w:rPr>
      </w:pPr>
      <w:r w:rsidRPr="007211F2">
        <w:rPr>
          <w:sz w:val="28"/>
          <w:szCs w:val="28"/>
          <w:shd w:val="clear" w:color="auto" w:fill="FFFFFF"/>
        </w:rPr>
        <w:t> Згідно ч.1 ст.142 ЦПК України у разі укладення мирової угоди до прийняття рішення у справі судом першої інстанції, суд у відповідній ухвалі чи рішенні у порядку, встановленому законом, вирішує питання про повернення позивачу з державного бюджету 50 відсотків судового збору, сплаченого при поданні позову</w:t>
      </w:r>
      <w:r>
        <w:rPr>
          <w:sz w:val="28"/>
          <w:szCs w:val="28"/>
          <w:shd w:val="clear" w:color="auto" w:fill="FFFFFF"/>
        </w:rPr>
        <w:t>.</w:t>
      </w:r>
    </w:p>
    <w:p w:rsidR="007211F2" w:rsidRPr="007211F2" w:rsidRDefault="007211F2" w:rsidP="007211F2">
      <w:pPr>
        <w:pStyle w:val="af1"/>
        <w:spacing w:before="0" w:beforeAutospacing="0" w:after="0" w:afterAutospacing="0" w:line="360" w:lineRule="auto"/>
        <w:ind w:firstLine="709"/>
        <w:jc w:val="both"/>
        <w:textAlignment w:val="baseline"/>
        <w:rPr>
          <w:sz w:val="28"/>
          <w:szCs w:val="28"/>
          <w:shd w:val="clear" w:color="auto" w:fill="FFFFFF"/>
        </w:rPr>
      </w:pPr>
      <w:r w:rsidRPr="007211F2">
        <w:rPr>
          <w:sz w:val="28"/>
          <w:szCs w:val="28"/>
          <w:shd w:val="clear" w:color="auto" w:fill="FFFFFF"/>
        </w:rPr>
        <w:t>Так як у мировій угоді не передбачено порядку розподілу судових витрат, а у позовній заяві позивачка просила їх стягнути із відповідача, тому за позивачкою залишити судовий збір у розмірі 546,25 грн., а з відповідача стягнути на користь позивачки судовий збір в сумі 546,25 грн.</w:t>
      </w:r>
    </w:p>
    <w:p w:rsidR="007211F2" w:rsidRDefault="001F5526" w:rsidP="00CB4DEF">
      <w:pPr>
        <w:pStyle w:val="af1"/>
        <w:spacing w:before="0" w:beforeAutospacing="0" w:after="0" w:afterAutospacing="0" w:line="360" w:lineRule="auto"/>
        <w:ind w:firstLine="709"/>
        <w:jc w:val="both"/>
        <w:textAlignment w:val="baseline"/>
        <w:rPr>
          <w:b/>
          <w:sz w:val="28"/>
          <w:szCs w:val="28"/>
          <w:shd w:val="clear" w:color="auto" w:fill="FFFFFF"/>
          <w:lang w:val="uk-UA"/>
        </w:rPr>
      </w:pPr>
      <w:r w:rsidRPr="001F5526">
        <w:rPr>
          <w:b/>
          <w:sz w:val="28"/>
          <w:szCs w:val="28"/>
          <w:shd w:val="clear" w:color="auto" w:fill="FFFFFF"/>
          <w:lang w:val="uk-UA"/>
        </w:rPr>
        <w:t>Висновки до розділу 3.</w:t>
      </w:r>
    </w:p>
    <w:p w:rsidR="001F5526" w:rsidRDefault="00793661" w:rsidP="00CB4DEF">
      <w:pPr>
        <w:pStyle w:val="af1"/>
        <w:spacing w:before="0" w:beforeAutospacing="0" w:after="0" w:afterAutospacing="0" w:line="360" w:lineRule="auto"/>
        <w:ind w:firstLine="709"/>
        <w:jc w:val="both"/>
        <w:textAlignment w:val="baseline"/>
        <w:rPr>
          <w:sz w:val="28"/>
          <w:szCs w:val="28"/>
          <w:lang w:val="uk-UA"/>
        </w:rPr>
      </w:pPr>
      <w:r w:rsidRPr="00793661">
        <w:rPr>
          <w:sz w:val="28"/>
          <w:szCs w:val="28"/>
        </w:rPr>
        <w:t>Під розподілом судових витрат необхідно розуміти покладення судом на одну з сторін судового спору обов’язку повного або часткового відшкодування (компенсації) чи оплати судових витрат іншої сторони. При цьому під витратами сторони, що підлягають розподілу, слід розуміти як ті витрати, які вона фактично понесла, так і ті, які вона повинна була понести, але фактично не понесла внаслідок відстрочення оплати судових витрат, звільнення від їх оплати або інших причин.</w:t>
      </w:r>
    </w:p>
    <w:p w:rsidR="001F5526" w:rsidRDefault="000D2964" w:rsidP="00CB4DEF">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lang w:val="uk-UA"/>
        </w:rPr>
        <w:t>У разі пред</w:t>
      </w:r>
      <w:r w:rsidRPr="000D2964">
        <w:rPr>
          <w:sz w:val="28"/>
          <w:szCs w:val="28"/>
        </w:rPr>
        <w:t>’</w:t>
      </w:r>
      <w:r>
        <w:rPr>
          <w:sz w:val="28"/>
          <w:szCs w:val="28"/>
          <w:lang w:val="uk-UA"/>
        </w:rPr>
        <w:t xml:space="preserve">явлення позову прокурором </w:t>
      </w:r>
      <w:r>
        <w:rPr>
          <w:sz w:val="28"/>
          <w:szCs w:val="28"/>
          <w:shd w:val="clear" w:color="auto" w:fill="FFFFFF"/>
          <w:lang w:val="uk-UA"/>
        </w:rPr>
        <w:t>в інтересах держави він набуває статусу позивача у випадках, коли орган, уповноважений здійснювати функції держави у спірних правовідносинах або відсудності у такого органу повноважень щодо звернення до суду.</w:t>
      </w:r>
    </w:p>
    <w:p w:rsidR="000D2964" w:rsidRDefault="000D2964" w:rsidP="00CB4DEF">
      <w:pPr>
        <w:pStyle w:val="af1"/>
        <w:spacing w:before="0" w:beforeAutospacing="0" w:after="0" w:afterAutospacing="0" w:line="360" w:lineRule="auto"/>
        <w:ind w:firstLine="709"/>
        <w:jc w:val="both"/>
        <w:textAlignment w:val="baseline"/>
        <w:rPr>
          <w:rStyle w:val="af2"/>
          <w:i w:val="0"/>
          <w:sz w:val="28"/>
          <w:szCs w:val="28"/>
          <w:shd w:val="clear" w:color="auto" w:fill="FFFFFF"/>
          <w:lang w:val="uk-UA"/>
        </w:rPr>
      </w:pPr>
      <w:r>
        <w:rPr>
          <w:sz w:val="28"/>
          <w:szCs w:val="28"/>
          <w:shd w:val="clear" w:color="auto" w:fill="FFFFFF"/>
          <w:lang w:val="uk-UA"/>
        </w:rPr>
        <w:t xml:space="preserve">Незважаючи на те, що за загальним правилом визначених у Законі України «Про судовий збір» органи прокуратури звільняються від сплати судових витрат, судова практика свідчить, якщо </w:t>
      </w:r>
      <w:r w:rsidRPr="00146932">
        <w:rPr>
          <w:rStyle w:val="af2"/>
          <w:i w:val="0"/>
          <w:sz w:val="28"/>
          <w:szCs w:val="28"/>
          <w:shd w:val="clear" w:color="auto" w:fill="FFFFFF"/>
        </w:rPr>
        <w:t>прокурор, який звертається до суду в інтересах держави, набуває статусу сторони у справі — позивача</w:t>
      </w:r>
      <w:r>
        <w:rPr>
          <w:rStyle w:val="af2"/>
          <w:i w:val="0"/>
          <w:sz w:val="28"/>
          <w:szCs w:val="28"/>
          <w:shd w:val="clear" w:color="auto" w:fill="FFFFFF"/>
          <w:lang w:val="uk-UA"/>
        </w:rPr>
        <w:t>. Тому він має ті ж самі процесуальні права і обов</w:t>
      </w:r>
      <w:r w:rsidRPr="000D2964">
        <w:rPr>
          <w:rStyle w:val="af2"/>
          <w:i w:val="0"/>
          <w:sz w:val="28"/>
          <w:szCs w:val="28"/>
          <w:shd w:val="clear" w:color="auto" w:fill="FFFFFF"/>
        </w:rPr>
        <w:t>’</w:t>
      </w:r>
      <w:r>
        <w:rPr>
          <w:rStyle w:val="af2"/>
          <w:i w:val="0"/>
          <w:sz w:val="28"/>
          <w:szCs w:val="28"/>
          <w:shd w:val="clear" w:color="auto" w:fill="FFFFFF"/>
          <w:lang w:val="uk-UA"/>
        </w:rPr>
        <w:t>язки сторони, які встановлені цивільним законодавством.</w:t>
      </w:r>
    </w:p>
    <w:p w:rsidR="000D2964" w:rsidRDefault="000D2964" w:rsidP="00CB4DEF">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 xml:space="preserve">Цивільне процесуальне законодавство не регулює питання щодо порядку розподілу судових витрат між сторонами спору у разі процесуальної співучасті.  </w:t>
      </w:r>
    </w:p>
    <w:p w:rsidR="00D85114" w:rsidRDefault="00D85114" w:rsidP="00D8511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Проаналізувавши законодавство, судову практику вважаємо, що с</w:t>
      </w:r>
      <w:r w:rsidRPr="003915BC">
        <w:rPr>
          <w:sz w:val="28"/>
          <w:szCs w:val="28"/>
          <w:shd w:val="clear" w:color="auto" w:fill="FFFFFF"/>
          <w:lang w:val="uk-UA"/>
        </w:rPr>
        <w:t>лід розробити принципи, що закріплюють механізм розподілу між співучасниками витрат, пов'язаних з розглядом справи, основою яких повинен бути як матеріально-правовий критерій (характер спірних матеріальних правовідносин), так і процесуальний критерій (безпосередньо процесуальний статус співучасника).</w:t>
      </w:r>
    </w:p>
    <w:p w:rsidR="00D85114" w:rsidRDefault="00D85114" w:rsidP="00CB4DEF">
      <w:pPr>
        <w:pStyle w:val="af1"/>
        <w:spacing w:before="0" w:beforeAutospacing="0" w:after="0" w:afterAutospacing="0" w:line="360" w:lineRule="auto"/>
        <w:ind w:firstLine="709"/>
        <w:jc w:val="both"/>
        <w:textAlignment w:val="baseline"/>
        <w:rPr>
          <w:rStyle w:val="af2"/>
          <w:i w:val="0"/>
          <w:sz w:val="28"/>
          <w:szCs w:val="28"/>
          <w:shd w:val="clear" w:color="auto" w:fill="FFFFFF"/>
          <w:lang w:val="uk-UA"/>
        </w:rPr>
      </w:pPr>
    </w:p>
    <w:p w:rsidR="000D2964" w:rsidRPr="000D2964" w:rsidRDefault="000D2964" w:rsidP="00CB4DEF">
      <w:pPr>
        <w:pStyle w:val="af1"/>
        <w:spacing w:before="0" w:beforeAutospacing="0" w:after="0" w:afterAutospacing="0" w:line="360" w:lineRule="auto"/>
        <w:ind w:firstLine="709"/>
        <w:jc w:val="both"/>
        <w:textAlignment w:val="baseline"/>
        <w:rPr>
          <w:b/>
          <w:sz w:val="28"/>
          <w:szCs w:val="28"/>
          <w:shd w:val="clear" w:color="auto" w:fill="FFFFFF"/>
          <w:lang w:val="uk-UA"/>
        </w:rPr>
      </w:pPr>
      <w:r>
        <w:rPr>
          <w:sz w:val="28"/>
          <w:szCs w:val="28"/>
          <w:shd w:val="clear" w:color="auto" w:fill="FFFFFF"/>
          <w:lang w:val="uk-UA"/>
        </w:rPr>
        <w:t xml:space="preserve"> </w:t>
      </w:r>
    </w:p>
    <w:p w:rsidR="001F5526" w:rsidRDefault="001F5526" w:rsidP="00CB4DEF">
      <w:pPr>
        <w:pStyle w:val="af1"/>
        <w:spacing w:before="0" w:beforeAutospacing="0" w:after="0" w:afterAutospacing="0" w:line="360" w:lineRule="auto"/>
        <w:ind w:firstLine="709"/>
        <w:jc w:val="both"/>
        <w:textAlignment w:val="baseline"/>
        <w:rPr>
          <w:b/>
          <w:sz w:val="28"/>
          <w:szCs w:val="28"/>
          <w:shd w:val="clear" w:color="auto" w:fill="FFFFFF"/>
          <w:lang w:val="uk-UA"/>
        </w:rPr>
      </w:pPr>
    </w:p>
    <w:p w:rsidR="001F5526" w:rsidRDefault="001F5526" w:rsidP="00CB4DEF">
      <w:pPr>
        <w:pStyle w:val="af1"/>
        <w:spacing w:before="0" w:beforeAutospacing="0" w:after="0" w:afterAutospacing="0" w:line="360" w:lineRule="auto"/>
        <w:ind w:firstLine="709"/>
        <w:jc w:val="both"/>
        <w:textAlignment w:val="baseline"/>
        <w:rPr>
          <w:b/>
          <w:sz w:val="28"/>
          <w:szCs w:val="28"/>
          <w:shd w:val="clear" w:color="auto" w:fill="FFFFFF"/>
          <w:lang w:val="uk-UA"/>
        </w:rPr>
      </w:pPr>
    </w:p>
    <w:p w:rsidR="001F5526" w:rsidRDefault="001F5526" w:rsidP="00CB4DEF">
      <w:pPr>
        <w:pStyle w:val="af1"/>
        <w:spacing w:before="0" w:beforeAutospacing="0" w:after="0" w:afterAutospacing="0" w:line="360" w:lineRule="auto"/>
        <w:ind w:firstLine="709"/>
        <w:jc w:val="both"/>
        <w:textAlignment w:val="baseline"/>
        <w:rPr>
          <w:b/>
          <w:sz w:val="28"/>
          <w:szCs w:val="28"/>
          <w:shd w:val="clear" w:color="auto" w:fill="FFFFFF"/>
          <w:lang w:val="uk-UA"/>
        </w:rPr>
      </w:pPr>
    </w:p>
    <w:p w:rsidR="001F5526" w:rsidRDefault="001F5526" w:rsidP="00CB4DEF">
      <w:pPr>
        <w:pStyle w:val="af1"/>
        <w:spacing w:before="0" w:beforeAutospacing="0" w:after="0" w:afterAutospacing="0" w:line="360" w:lineRule="auto"/>
        <w:ind w:firstLine="709"/>
        <w:jc w:val="both"/>
        <w:textAlignment w:val="baseline"/>
        <w:rPr>
          <w:b/>
          <w:sz w:val="28"/>
          <w:szCs w:val="28"/>
          <w:shd w:val="clear" w:color="auto" w:fill="FFFFFF"/>
          <w:lang w:val="uk-UA"/>
        </w:rPr>
      </w:pPr>
    </w:p>
    <w:p w:rsidR="001F5526" w:rsidRDefault="001F5526" w:rsidP="00CB4DEF">
      <w:pPr>
        <w:pStyle w:val="af1"/>
        <w:spacing w:before="0" w:beforeAutospacing="0" w:after="0" w:afterAutospacing="0" w:line="360" w:lineRule="auto"/>
        <w:ind w:firstLine="709"/>
        <w:jc w:val="both"/>
        <w:textAlignment w:val="baseline"/>
        <w:rPr>
          <w:b/>
          <w:sz w:val="28"/>
          <w:szCs w:val="28"/>
          <w:shd w:val="clear" w:color="auto" w:fill="FFFFFF"/>
          <w:lang w:val="uk-UA"/>
        </w:rPr>
      </w:pPr>
    </w:p>
    <w:p w:rsidR="001F5526" w:rsidRDefault="001F5526" w:rsidP="00CB4DEF">
      <w:pPr>
        <w:pStyle w:val="af1"/>
        <w:spacing w:before="0" w:beforeAutospacing="0" w:after="0" w:afterAutospacing="0" w:line="360" w:lineRule="auto"/>
        <w:ind w:firstLine="709"/>
        <w:jc w:val="both"/>
        <w:textAlignment w:val="baseline"/>
        <w:rPr>
          <w:b/>
          <w:sz w:val="28"/>
          <w:szCs w:val="28"/>
          <w:shd w:val="clear" w:color="auto" w:fill="FFFFFF"/>
          <w:lang w:val="uk-UA"/>
        </w:rPr>
      </w:pPr>
    </w:p>
    <w:p w:rsidR="00BC1CD6" w:rsidRDefault="00BC1CD6" w:rsidP="00CB4DEF">
      <w:pPr>
        <w:pStyle w:val="af1"/>
        <w:spacing w:before="0" w:beforeAutospacing="0" w:after="0" w:afterAutospacing="0" w:line="360" w:lineRule="auto"/>
        <w:ind w:firstLine="709"/>
        <w:jc w:val="both"/>
        <w:textAlignment w:val="baseline"/>
        <w:rPr>
          <w:b/>
          <w:sz w:val="28"/>
          <w:szCs w:val="28"/>
          <w:shd w:val="clear" w:color="auto" w:fill="FFFFFF"/>
          <w:lang w:val="uk-UA"/>
        </w:rPr>
      </w:pPr>
    </w:p>
    <w:p w:rsidR="001F5526" w:rsidRDefault="001F5526" w:rsidP="001F5526">
      <w:pPr>
        <w:pStyle w:val="af1"/>
        <w:spacing w:before="0" w:beforeAutospacing="0" w:after="0" w:afterAutospacing="0" w:line="360" w:lineRule="auto"/>
        <w:ind w:firstLine="709"/>
        <w:jc w:val="center"/>
        <w:textAlignment w:val="baseline"/>
        <w:rPr>
          <w:b/>
          <w:sz w:val="28"/>
          <w:szCs w:val="28"/>
          <w:shd w:val="clear" w:color="auto" w:fill="FFFFFF"/>
          <w:lang w:val="uk-UA"/>
        </w:rPr>
      </w:pPr>
      <w:r>
        <w:rPr>
          <w:b/>
          <w:sz w:val="28"/>
          <w:szCs w:val="28"/>
          <w:shd w:val="clear" w:color="auto" w:fill="FFFFFF"/>
          <w:lang w:val="uk-UA"/>
        </w:rPr>
        <w:t>ВИСНОВКИ</w:t>
      </w:r>
    </w:p>
    <w:p w:rsidR="001F5526" w:rsidRDefault="001F5526" w:rsidP="001F5526">
      <w:pPr>
        <w:pStyle w:val="af1"/>
        <w:spacing w:before="0" w:beforeAutospacing="0" w:after="0" w:afterAutospacing="0" w:line="360" w:lineRule="auto"/>
        <w:ind w:firstLine="709"/>
        <w:textAlignment w:val="baseline"/>
        <w:rPr>
          <w:sz w:val="28"/>
          <w:szCs w:val="28"/>
          <w:shd w:val="clear" w:color="auto" w:fill="FFFFFF"/>
          <w:lang w:val="uk-UA"/>
        </w:rPr>
      </w:pPr>
      <w:r>
        <w:rPr>
          <w:sz w:val="28"/>
          <w:szCs w:val="28"/>
          <w:shd w:val="clear" w:color="auto" w:fill="FFFFFF"/>
          <w:lang w:val="uk-UA"/>
        </w:rPr>
        <w:t>В результаті дослідження було сформовано такі висновки і пропозиції.</w:t>
      </w:r>
    </w:p>
    <w:p w:rsidR="001F5526" w:rsidRDefault="001F5526" w:rsidP="001F5526">
      <w:pPr>
        <w:pStyle w:val="af1"/>
        <w:spacing w:before="0" w:beforeAutospacing="0" w:after="0" w:afterAutospacing="0" w:line="360" w:lineRule="auto"/>
        <w:ind w:firstLine="709"/>
        <w:jc w:val="both"/>
        <w:textAlignment w:val="baseline"/>
        <w:rPr>
          <w:sz w:val="28"/>
          <w:szCs w:val="28"/>
          <w:lang w:val="uk-UA"/>
        </w:rPr>
      </w:pPr>
      <w:r>
        <w:rPr>
          <w:sz w:val="28"/>
          <w:szCs w:val="28"/>
          <w:shd w:val="clear" w:color="auto" w:fill="FFFFFF"/>
          <w:lang w:val="uk-UA"/>
        </w:rPr>
        <w:t xml:space="preserve">1. </w:t>
      </w:r>
      <w:r w:rsidRPr="001F5526">
        <w:rPr>
          <w:sz w:val="28"/>
          <w:szCs w:val="28"/>
        </w:rPr>
        <w:t>Встановлений законодавством обов’язок оплати судового збору при зверненні до суду не є порушенням принципу доступності правосуддя та відноситься до так званих «законних обмежень» за умови, що розмір судових витрат є розумним та не занадто обтяжливим щоб вважатися явною перешкодою для доступу до правосуддя. Тобто як перешкода у доступі до правосуддя може розглядатися не наявність судових витрат, а їх розмір.</w:t>
      </w:r>
    </w:p>
    <w:p w:rsidR="001F5526" w:rsidRDefault="001F5526" w:rsidP="001F5526">
      <w:pPr>
        <w:pStyle w:val="af1"/>
        <w:spacing w:before="0" w:beforeAutospacing="0" w:after="0" w:afterAutospacing="0" w:line="360" w:lineRule="auto"/>
        <w:ind w:firstLine="709"/>
        <w:jc w:val="both"/>
        <w:textAlignment w:val="baseline"/>
        <w:rPr>
          <w:sz w:val="28"/>
          <w:szCs w:val="28"/>
          <w:lang w:val="uk-UA"/>
        </w:rPr>
      </w:pPr>
      <w:r w:rsidRPr="001F5526">
        <w:rPr>
          <w:sz w:val="28"/>
          <w:szCs w:val="28"/>
        </w:rPr>
        <w:t>Правовий інститут судових витрат можна вважати таким, що сприяє, а не перешкоджає доступності правосуддя за таких умов: розмір судових витрат при зверненні до суду повинен бути посильним для більшості населення країни; мають бути встановлені заходи для забезпечення доступу до правосуддя для малозабезпечених верств населення (система безоплатної правової допомоги, звільнення від оплати судового збору тощо); має бути законодавчо закріплений справедливий механізм відшкодування судових витрат стороні, яка виграла справу.</w:t>
      </w:r>
    </w:p>
    <w:p w:rsidR="001F5526" w:rsidRDefault="001F5526" w:rsidP="001F5526">
      <w:pPr>
        <w:pStyle w:val="af1"/>
        <w:spacing w:before="0" w:beforeAutospacing="0" w:after="0" w:afterAutospacing="0" w:line="360" w:lineRule="auto"/>
        <w:ind w:firstLine="709"/>
        <w:jc w:val="both"/>
        <w:textAlignment w:val="baseline"/>
        <w:rPr>
          <w:sz w:val="28"/>
          <w:szCs w:val="28"/>
          <w:lang w:val="uk-UA"/>
        </w:rPr>
      </w:pPr>
      <w:r>
        <w:rPr>
          <w:sz w:val="28"/>
          <w:szCs w:val="28"/>
          <w:lang w:val="uk-UA"/>
        </w:rPr>
        <w:t xml:space="preserve">2. </w:t>
      </w:r>
      <w:r w:rsidRPr="001F5526">
        <w:rPr>
          <w:sz w:val="28"/>
          <w:szCs w:val="28"/>
        </w:rPr>
        <w:t>Судові витрати в цивільному процесі у «вузькому» процесуальному значенні необхідно розглядати у двох аспектах: як різновид грошових витрат і як інститут цивільного процесуального права. Як різновид грошових витрат судові витрати в цивільному процесі – це передбачені нормами цивільного процесуального законодавства витрати (грошові кошти) сторін, інших учасників справи, понесені ними у зв’язку зі зверненням до суду, розглядом та вирішенням справи судом, а у випадках їх звільнення від сплати – це витрати держави, які вона несе у зв’язку з вирішенням конкретної цивільної справи. Як інститут цивільного процесуального права судові витрати представляють собою систему цивільних процесуальних норм, які регулюють порядок несення (оплати), забезпечення, розподілу (відшкодування) та повернення судових витрат у цивільній справі.</w:t>
      </w:r>
    </w:p>
    <w:p w:rsidR="00931AC3" w:rsidRPr="00931AC3" w:rsidRDefault="001F5526" w:rsidP="001F5526">
      <w:pPr>
        <w:spacing w:line="360" w:lineRule="auto"/>
        <w:jc w:val="both"/>
        <w:rPr>
          <w:rFonts w:ascii="Times New Roman" w:hAnsi="Times New Roman" w:cs="Times New Roman"/>
          <w:sz w:val="28"/>
          <w:szCs w:val="28"/>
          <w:lang w:val="uk-UA"/>
        </w:rPr>
      </w:pPr>
      <w:r w:rsidRPr="00931AC3">
        <w:rPr>
          <w:rFonts w:ascii="Times New Roman" w:hAnsi="Times New Roman" w:cs="Times New Roman"/>
          <w:sz w:val="28"/>
          <w:szCs w:val="28"/>
          <w:lang w:val="uk-UA"/>
        </w:rPr>
        <w:t xml:space="preserve">На підставі аналізу аналізу доктринальних підходів, а також судової практики щодо визначення поняття «судових витрат» пропонується власне визначення. </w:t>
      </w:r>
    </w:p>
    <w:p w:rsidR="001F5526" w:rsidRDefault="001F5526" w:rsidP="001F552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Судові витрати – це витрати встановлені державою, яку несуть учасники справи при вирішенні і розгляду справ в порядку позовного, наказного та окремого провадження».</w:t>
      </w:r>
    </w:p>
    <w:p w:rsidR="00931AC3" w:rsidRDefault="00931AC3" w:rsidP="00931A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І</w:t>
      </w:r>
      <w:r w:rsidRPr="00184B63">
        <w:rPr>
          <w:rFonts w:ascii="Times New Roman" w:hAnsi="Times New Roman" w:cs="Times New Roman"/>
          <w:sz w:val="28"/>
          <w:szCs w:val="28"/>
        </w:rPr>
        <w:t>нститут судових витрат виконує регулятивну, превентивну, стимулюючу, компенсаційну та фіскальну функції. Регулятивна функція отримує своє вираження у закріпленні норм інституту судових витрат та їх впливі на поведінку людей шляхом надання суб’єктивних прав і покладення юридичних обов’язків щодо несення (оплати), забезпечення, розподілу (відшкодування) та повернення судових витрат, а також встановлення порядку вчинення процесуальних дій щодо їх реалізації. Превентивна функція судових витрат полягає у запобіганні пред’явленню завідомо безпідставних, безперспективних та дріб’язкових позовів, зловживанню сторонами своїми процесуальними правами. Під компенсаційною функцією необхідно розуміти такий вплив норм інституту судових витрат на суспільні відносини у сфері судочинства, за якого учасники судового процесу отримують справедливу компенсацію понесених ними судових витрат за встановленими чинним законодавством правилами. Фіскальна функція судових витрат стосується лише судового збору та полягає у наповненні спеціального фонду Державного бюджету України, кошти якого спрямовуються на забезпечення здійснення судочинства та функціонування органів судової влади</w:t>
      </w:r>
      <w:r>
        <w:rPr>
          <w:rFonts w:ascii="Times New Roman" w:hAnsi="Times New Roman" w:cs="Times New Roman"/>
          <w:sz w:val="28"/>
          <w:szCs w:val="28"/>
          <w:lang w:val="uk-UA"/>
        </w:rPr>
        <w:t>».</w:t>
      </w:r>
    </w:p>
    <w:p w:rsidR="00931AC3" w:rsidRDefault="00931AC3" w:rsidP="00931A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Судові витрати поділяються за підставами </w:t>
      </w:r>
      <w:r w:rsidRPr="00FF5041">
        <w:rPr>
          <w:rFonts w:ascii="Times New Roman" w:hAnsi="Times New Roman" w:cs="Times New Roman"/>
          <w:sz w:val="28"/>
          <w:szCs w:val="28"/>
        </w:rPr>
        <w:t>їх реалізації: за часом понесених витрат; за суб’єктами, які несуть судові витрати, за метою понесених судових витрат.</w:t>
      </w:r>
    </w:p>
    <w:p w:rsidR="00793661" w:rsidRDefault="00931AC3" w:rsidP="007936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793661" w:rsidRPr="007A68A9">
        <w:rPr>
          <w:rFonts w:ascii="Times New Roman" w:hAnsi="Times New Roman" w:cs="Times New Roman"/>
          <w:sz w:val="28"/>
          <w:szCs w:val="28"/>
          <w:shd w:val="clear" w:color="auto" w:fill="FFFFFF"/>
          <w:lang w:val="uk-UA"/>
        </w:rPr>
        <w:t>Доліджуючи поняття судовий збір можна виокремити його особливості:</w:t>
      </w:r>
      <w:r w:rsidR="00793661">
        <w:rPr>
          <w:sz w:val="28"/>
          <w:szCs w:val="28"/>
          <w:shd w:val="clear" w:color="auto" w:fill="FFFFFF"/>
          <w:lang w:val="uk-UA"/>
        </w:rPr>
        <w:t xml:space="preserve"> </w:t>
      </w:r>
      <w:r w:rsidR="00793661" w:rsidRPr="007A68A9">
        <w:rPr>
          <w:rFonts w:ascii="Times New Roman" w:hAnsi="Times New Roman" w:cs="Times New Roman"/>
          <w:sz w:val="28"/>
          <w:szCs w:val="28"/>
          <w:lang w:val="uk-UA"/>
        </w:rPr>
        <w:t>він є обов’язковим платежем</w:t>
      </w:r>
      <w:r w:rsidR="00793661">
        <w:rPr>
          <w:rFonts w:ascii="Times New Roman" w:hAnsi="Times New Roman" w:cs="Times New Roman"/>
          <w:sz w:val="28"/>
          <w:szCs w:val="28"/>
          <w:lang w:val="uk-UA"/>
        </w:rPr>
        <w:t>,</w:t>
      </w:r>
      <w:r w:rsidR="00793661" w:rsidRPr="005C55C4">
        <w:rPr>
          <w:rFonts w:ascii="Times New Roman" w:hAnsi="Times New Roman" w:cs="Times New Roman"/>
          <w:sz w:val="28"/>
          <w:szCs w:val="28"/>
          <w:lang w:val="uk-UA"/>
        </w:rPr>
        <w:t xml:space="preserve"> </w:t>
      </w:r>
      <w:r w:rsidR="00793661">
        <w:rPr>
          <w:rFonts w:ascii="Times New Roman" w:hAnsi="Times New Roman" w:cs="Times New Roman"/>
          <w:sz w:val="28"/>
          <w:szCs w:val="28"/>
          <w:lang w:val="uk-UA"/>
        </w:rPr>
        <w:t>крім випадків передбачених законодавством</w:t>
      </w:r>
      <w:r w:rsidR="00793661" w:rsidRPr="007A68A9">
        <w:rPr>
          <w:rFonts w:ascii="Times New Roman" w:hAnsi="Times New Roman" w:cs="Times New Roman"/>
          <w:sz w:val="28"/>
          <w:szCs w:val="28"/>
          <w:lang w:val="uk-UA"/>
        </w:rPr>
        <w:t>;</w:t>
      </w:r>
      <w:r w:rsidR="00793661" w:rsidRPr="00647E0B">
        <w:rPr>
          <w:rFonts w:ascii="Times New Roman" w:hAnsi="Times New Roman" w:cs="Times New Roman"/>
          <w:sz w:val="28"/>
          <w:szCs w:val="28"/>
          <w:lang w:val="uk-UA"/>
        </w:rPr>
        <w:t xml:space="preserve"> </w:t>
      </w:r>
      <w:r w:rsidR="00793661" w:rsidRPr="007A68A9">
        <w:rPr>
          <w:rFonts w:ascii="Times New Roman" w:hAnsi="Times New Roman" w:cs="Times New Roman"/>
          <w:sz w:val="28"/>
          <w:szCs w:val="28"/>
          <w:lang w:val="uk-UA"/>
        </w:rPr>
        <w:t>справляється на всій території України; розмір і порядок справляння судового збору встановлюється спеціальним законом;</w:t>
      </w:r>
      <w:r w:rsidR="00793661" w:rsidRPr="00647E0B">
        <w:rPr>
          <w:rFonts w:ascii="Times New Roman" w:hAnsi="Times New Roman" w:cs="Times New Roman"/>
          <w:sz w:val="28"/>
          <w:szCs w:val="28"/>
          <w:lang w:val="uk-UA"/>
        </w:rPr>
        <w:t xml:space="preserve"> </w:t>
      </w:r>
      <w:r w:rsidR="00793661" w:rsidRPr="007A68A9">
        <w:rPr>
          <w:rFonts w:ascii="Times New Roman" w:hAnsi="Times New Roman" w:cs="Times New Roman"/>
          <w:sz w:val="28"/>
          <w:szCs w:val="28"/>
          <w:lang w:val="uk-UA"/>
        </w:rPr>
        <w:t>розмір судового збору залежить від характеру позову і цини позову; судовий збір сплачується за подання до суду заяв і скарг, за видачу судом документів, а також при ухваленні окремих судових рішень; розміри сплаченого судового збору включаються до судових витрат</w:t>
      </w:r>
      <w:r w:rsidR="00793661">
        <w:rPr>
          <w:rFonts w:ascii="Times New Roman" w:hAnsi="Times New Roman" w:cs="Times New Roman"/>
          <w:sz w:val="28"/>
          <w:szCs w:val="28"/>
          <w:lang w:val="uk-UA"/>
        </w:rPr>
        <w:t>;</w:t>
      </w:r>
      <w:r w:rsidR="00793661">
        <w:rPr>
          <w:sz w:val="28"/>
          <w:szCs w:val="28"/>
          <w:lang w:val="uk-UA"/>
        </w:rPr>
        <w:t xml:space="preserve"> </w:t>
      </w:r>
      <w:r w:rsidR="00793661">
        <w:rPr>
          <w:rFonts w:ascii="Times New Roman" w:hAnsi="Times New Roman" w:cs="Times New Roman"/>
          <w:sz w:val="28"/>
          <w:szCs w:val="28"/>
          <w:lang w:val="uk-UA"/>
        </w:rPr>
        <w:t>є умовою відкриття провадження по справі, і одночасно, виступають певною перешкодою для подання необґрунтованих або безпідставних позовів.</w:t>
      </w:r>
    </w:p>
    <w:p w:rsidR="00793661" w:rsidRDefault="00793661" w:rsidP="00793661">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6. </w:t>
      </w:r>
      <w:r w:rsidRPr="00C64134">
        <w:rPr>
          <w:rFonts w:ascii="Times New Roman" w:hAnsi="Times New Roman" w:cs="Times New Roman"/>
          <w:sz w:val="28"/>
          <w:szCs w:val="28"/>
          <w:shd w:val="clear" w:color="auto" w:fill="FFFFFF"/>
        </w:rPr>
        <w:t>Процедура сплати судового збору має певні правила</w:t>
      </w:r>
      <w:r>
        <w:rPr>
          <w:rFonts w:ascii="Times New Roman" w:hAnsi="Times New Roman" w:cs="Times New Roman"/>
          <w:sz w:val="28"/>
          <w:szCs w:val="28"/>
          <w:shd w:val="clear" w:color="auto" w:fill="FFFFFF"/>
          <w:lang w:val="uk-UA"/>
        </w:rPr>
        <w:t xml:space="preserve">. Діючим законодавством передбачено, </w:t>
      </w:r>
      <w:r w:rsidRPr="0082316C">
        <w:rPr>
          <w:rFonts w:ascii="Times New Roman" w:hAnsi="Times New Roman" w:cs="Times New Roman"/>
          <w:sz w:val="28"/>
          <w:szCs w:val="28"/>
          <w:shd w:val="clear" w:color="auto" w:fill="FFFFFF"/>
          <w:lang w:val="uk-UA"/>
        </w:rPr>
        <w:t>що с</w:t>
      </w:r>
      <w:r w:rsidRPr="0082316C">
        <w:rPr>
          <w:rFonts w:ascii="Times New Roman" w:hAnsi="Times New Roman" w:cs="Times New Roman"/>
          <w:sz w:val="28"/>
          <w:szCs w:val="28"/>
          <w:shd w:val="clear" w:color="auto" w:fill="FFFFFF"/>
        </w:rPr>
        <w:t>удовий збір сплачується за місцем розгляду справи та зараховується до спеціального фонду Державного бюджету України.</w:t>
      </w:r>
      <w:r>
        <w:rPr>
          <w:rFonts w:ascii="Times New Roman" w:hAnsi="Times New Roman" w:cs="Times New Roman"/>
          <w:sz w:val="28"/>
          <w:szCs w:val="28"/>
          <w:shd w:val="clear" w:color="auto" w:fill="FFFFFF"/>
          <w:lang w:val="uk-UA"/>
        </w:rPr>
        <w:t xml:space="preserve"> Здійснивши аналіз закріпленого правила щодо правил сплати судового зброру, дозволило прийти до висновку, визначення у Законі України «Про судовий збір» щодо сплати судового збору до суду, який за визначеною територіальною підсудністю розглядає справу спотворює певні складнощі при поверненні судового збору, про що свідчить судова практика. Тому, ми вважаємо за необхідніе внести у ч. 1 ст. 9 Закону України «Про судовий збір» зміни та визначити її у такій ред</w:t>
      </w:r>
      <w:r w:rsidR="00D85114">
        <w:rPr>
          <w:rFonts w:ascii="Times New Roman" w:hAnsi="Times New Roman" w:cs="Times New Roman"/>
          <w:sz w:val="28"/>
          <w:szCs w:val="28"/>
          <w:shd w:val="clear" w:color="auto" w:fill="FFFFFF"/>
          <w:lang w:val="uk-UA"/>
        </w:rPr>
        <w:t>акції: «…за розгляд справи сплач</w:t>
      </w:r>
      <w:r>
        <w:rPr>
          <w:rFonts w:ascii="Times New Roman" w:hAnsi="Times New Roman" w:cs="Times New Roman"/>
          <w:sz w:val="28"/>
          <w:szCs w:val="28"/>
          <w:shd w:val="clear" w:color="auto" w:fill="FFFFFF"/>
          <w:lang w:val="uk-UA"/>
        </w:rPr>
        <w:t>ується судовий збір, який зараховується до Доржавного бюджету України».</w:t>
      </w:r>
    </w:p>
    <w:p w:rsidR="00D85114" w:rsidRDefault="00793661" w:rsidP="00D8511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lang w:val="uk-UA"/>
        </w:rPr>
        <w:t xml:space="preserve">7. </w:t>
      </w:r>
      <w:r w:rsidR="00D85114">
        <w:rPr>
          <w:sz w:val="28"/>
          <w:szCs w:val="28"/>
          <w:shd w:val="clear" w:color="auto" w:fill="FFFFFF"/>
          <w:lang w:val="uk-UA"/>
        </w:rPr>
        <w:t xml:space="preserve">Цивільне процесуальне законодавство не регулює питання щодо порядку розподілу судових витрат між сторонами спору у разі процесуальної співучасті.  </w:t>
      </w:r>
    </w:p>
    <w:p w:rsidR="00D85114" w:rsidRDefault="00D85114" w:rsidP="00D85114">
      <w:pPr>
        <w:pStyle w:val="af1"/>
        <w:spacing w:before="0" w:beforeAutospacing="0" w:after="0" w:afterAutospacing="0" w:line="360" w:lineRule="auto"/>
        <w:ind w:firstLine="709"/>
        <w:jc w:val="both"/>
        <w:textAlignment w:val="baseline"/>
        <w:rPr>
          <w:sz w:val="28"/>
          <w:szCs w:val="28"/>
          <w:shd w:val="clear" w:color="auto" w:fill="FFFFFF"/>
          <w:lang w:val="uk-UA"/>
        </w:rPr>
      </w:pPr>
      <w:r>
        <w:rPr>
          <w:sz w:val="28"/>
          <w:szCs w:val="28"/>
          <w:shd w:val="clear" w:color="auto" w:fill="FFFFFF"/>
          <w:lang w:val="uk-UA"/>
        </w:rPr>
        <w:t>Проаналізувавши законодавство, судову практику вважаємо, що с</w:t>
      </w:r>
      <w:r w:rsidRPr="003915BC">
        <w:rPr>
          <w:sz w:val="28"/>
          <w:szCs w:val="28"/>
          <w:shd w:val="clear" w:color="auto" w:fill="FFFFFF"/>
          <w:lang w:val="uk-UA"/>
        </w:rPr>
        <w:t>лід розробити принципи, що закріплюють механізм розподілу між співучасниками витрат, пов'язаних з розглядом справи, основою яких повинен бути як матеріально-правовий критерій (характер спірних матеріальних правовідносин), так і процесуальний критерій (безпосередньо процесуальний статус співучасника).</w:t>
      </w:r>
    </w:p>
    <w:p w:rsidR="00931AC3" w:rsidRPr="00D85114" w:rsidRDefault="00D85114" w:rsidP="00931A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D85114">
        <w:rPr>
          <w:rFonts w:ascii="Times New Roman" w:hAnsi="Times New Roman" w:cs="Times New Roman"/>
          <w:sz w:val="28"/>
          <w:szCs w:val="28"/>
          <w:lang w:val="uk-UA"/>
        </w:rPr>
        <w:t>Під компенсацією (відшкодуванням) судових витрат слід розуміти повернення грошових коштів, оплачених стороною чи третьою особою при несенні судових витрат. Компенсація (відшкодування) судових витрат здійснюється внаслідок їх розподілу між сторонами.</w:t>
      </w:r>
    </w:p>
    <w:p w:rsidR="00931AC3" w:rsidRDefault="00931AC3" w:rsidP="001F5526">
      <w:pPr>
        <w:spacing w:line="360" w:lineRule="auto"/>
        <w:jc w:val="both"/>
        <w:rPr>
          <w:rFonts w:ascii="Times New Roman" w:hAnsi="Times New Roman" w:cs="Times New Roman"/>
          <w:sz w:val="28"/>
          <w:szCs w:val="28"/>
          <w:lang w:val="uk-UA"/>
        </w:rPr>
      </w:pPr>
    </w:p>
    <w:p w:rsidR="00BC1CD6" w:rsidRPr="00BB6FAC" w:rsidRDefault="00BC1CD6" w:rsidP="00BC1CD6">
      <w:pPr>
        <w:pStyle w:val="a3"/>
        <w:spacing w:line="360" w:lineRule="auto"/>
        <w:ind w:left="714" w:firstLine="0"/>
        <w:jc w:val="both"/>
        <w:rPr>
          <w:rFonts w:ascii="Times New Roman" w:hAnsi="Times New Roman" w:cs="Times New Roman"/>
          <w:sz w:val="28"/>
          <w:szCs w:val="28"/>
          <w:lang w:val="uk-UA"/>
        </w:rPr>
      </w:pPr>
    </w:p>
    <w:p w:rsidR="00BC1CD6" w:rsidRPr="00BB6FAC" w:rsidRDefault="00BC1CD6" w:rsidP="00BC1CD6">
      <w:pPr>
        <w:pStyle w:val="a3"/>
        <w:spacing w:line="360" w:lineRule="auto"/>
        <w:ind w:left="357" w:firstLine="0"/>
        <w:jc w:val="both"/>
        <w:rPr>
          <w:rFonts w:ascii="Times New Roman" w:hAnsi="Times New Roman" w:cs="Times New Roman"/>
          <w:sz w:val="28"/>
          <w:szCs w:val="28"/>
          <w:lang w:val="uk-UA"/>
        </w:rPr>
      </w:pPr>
    </w:p>
    <w:p w:rsidR="00BC1CD6" w:rsidRPr="00BB6FAC" w:rsidRDefault="00BC1CD6" w:rsidP="00BC1CD6">
      <w:pPr>
        <w:pStyle w:val="a3"/>
        <w:spacing w:line="360" w:lineRule="auto"/>
        <w:ind w:left="714" w:firstLine="0"/>
        <w:jc w:val="both"/>
        <w:rPr>
          <w:rFonts w:ascii="Times New Roman" w:hAnsi="Times New Roman" w:cs="Times New Roman"/>
          <w:sz w:val="28"/>
          <w:szCs w:val="28"/>
          <w:lang w:val="uk-UA"/>
        </w:rPr>
      </w:pPr>
    </w:p>
    <w:p w:rsidR="00BC1CD6" w:rsidRPr="00BB6FAC" w:rsidRDefault="00BC1CD6" w:rsidP="00BC1CD6">
      <w:pPr>
        <w:pStyle w:val="a3"/>
        <w:spacing w:line="360" w:lineRule="auto"/>
        <w:ind w:left="714" w:firstLine="0"/>
        <w:jc w:val="both"/>
        <w:rPr>
          <w:rFonts w:ascii="Times New Roman" w:hAnsi="Times New Roman" w:cs="Times New Roman"/>
          <w:sz w:val="28"/>
          <w:szCs w:val="28"/>
          <w:lang w:val="uk-UA"/>
        </w:rPr>
      </w:pPr>
    </w:p>
    <w:p w:rsidR="00BC1CD6" w:rsidRPr="00BB6FAC" w:rsidRDefault="00BC1CD6" w:rsidP="00BC1CD6">
      <w:pPr>
        <w:pStyle w:val="a3"/>
        <w:spacing w:line="360" w:lineRule="auto"/>
        <w:ind w:left="714" w:firstLine="0"/>
        <w:jc w:val="both"/>
        <w:rPr>
          <w:rFonts w:ascii="Times New Roman" w:hAnsi="Times New Roman" w:cs="Times New Roman"/>
          <w:sz w:val="28"/>
          <w:szCs w:val="28"/>
          <w:lang w:val="uk-UA"/>
        </w:rPr>
      </w:pPr>
    </w:p>
    <w:p w:rsidR="00BC1CD6" w:rsidRPr="00BB6FAC" w:rsidRDefault="00BC1CD6" w:rsidP="00BC1CD6">
      <w:pPr>
        <w:pStyle w:val="a3"/>
        <w:spacing w:line="360" w:lineRule="auto"/>
        <w:ind w:left="714" w:firstLine="0"/>
        <w:jc w:val="both"/>
        <w:rPr>
          <w:rFonts w:ascii="Times New Roman" w:hAnsi="Times New Roman" w:cs="Times New Roman"/>
          <w:sz w:val="28"/>
          <w:szCs w:val="28"/>
          <w:lang w:val="uk-UA"/>
        </w:rPr>
      </w:pPr>
    </w:p>
    <w:p w:rsidR="00BC1CD6" w:rsidRPr="00BB6FAC" w:rsidRDefault="00BC1CD6" w:rsidP="00BC1CD6">
      <w:pPr>
        <w:pStyle w:val="a3"/>
        <w:spacing w:line="360" w:lineRule="auto"/>
        <w:ind w:left="714" w:firstLine="0"/>
        <w:jc w:val="both"/>
        <w:rPr>
          <w:rFonts w:ascii="Times New Roman" w:hAnsi="Times New Roman" w:cs="Times New Roman"/>
          <w:sz w:val="28"/>
          <w:szCs w:val="28"/>
          <w:lang w:val="uk-UA"/>
        </w:rPr>
      </w:pPr>
    </w:p>
    <w:p w:rsidR="00BC1CD6" w:rsidRPr="00BB6FAC" w:rsidRDefault="00BC1CD6" w:rsidP="00BC1CD6">
      <w:pPr>
        <w:pStyle w:val="a3"/>
        <w:spacing w:line="360" w:lineRule="auto"/>
        <w:ind w:left="714" w:firstLine="0"/>
        <w:jc w:val="both"/>
        <w:rPr>
          <w:rFonts w:ascii="Times New Roman" w:hAnsi="Times New Roman" w:cs="Times New Roman"/>
          <w:sz w:val="28"/>
          <w:szCs w:val="28"/>
          <w:lang w:val="uk-UA"/>
        </w:rPr>
      </w:pPr>
    </w:p>
    <w:p w:rsidR="00BC1CD6" w:rsidRPr="00A23F9B" w:rsidRDefault="00BC1CD6" w:rsidP="00BC1CD6">
      <w:pPr>
        <w:pStyle w:val="a3"/>
        <w:spacing w:line="360" w:lineRule="auto"/>
        <w:ind w:left="720" w:firstLine="0"/>
        <w:rPr>
          <w:rFonts w:ascii="Times New Roman" w:hAnsi="Times New Roman" w:cs="Times New Roman"/>
          <w:sz w:val="28"/>
          <w:szCs w:val="28"/>
          <w:lang w:val="uk-UA"/>
        </w:rPr>
      </w:pPr>
    </w:p>
    <w:p w:rsidR="00BC1CD6" w:rsidRPr="00A23F9B" w:rsidRDefault="00BC1CD6" w:rsidP="00BC1CD6">
      <w:pPr>
        <w:pStyle w:val="a3"/>
        <w:spacing w:line="360" w:lineRule="auto"/>
        <w:ind w:left="714" w:firstLine="0"/>
        <w:jc w:val="both"/>
        <w:rPr>
          <w:rFonts w:ascii="Times New Roman" w:hAnsi="Times New Roman" w:cs="Times New Roman"/>
          <w:sz w:val="28"/>
          <w:szCs w:val="28"/>
          <w:lang w:val="uk-UA"/>
        </w:rPr>
      </w:pPr>
    </w:p>
    <w:p w:rsidR="005F7C89" w:rsidRPr="002E52C2" w:rsidRDefault="005F7C89" w:rsidP="005F7C89">
      <w:pPr>
        <w:spacing w:line="360" w:lineRule="auto"/>
        <w:ind w:firstLine="0"/>
        <w:jc w:val="both"/>
        <w:rPr>
          <w:rFonts w:ascii="Times New Roman" w:hAnsi="Times New Roman" w:cs="Times New Roman"/>
          <w:sz w:val="28"/>
          <w:szCs w:val="28"/>
          <w:lang w:val="uk-UA"/>
        </w:rPr>
      </w:pPr>
      <w:bookmarkStart w:id="2" w:name="_GoBack"/>
      <w:bookmarkEnd w:id="2"/>
    </w:p>
    <w:sectPr w:rsidR="005F7C89" w:rsidRPr="002E52C2" w:rsidSect="0051728B">
      <w:footerReference w:type="default" r:id="rId15"/>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0C02" w:rsidRDefault="008E0C02" w:rsidP="00E04D51">
      <w:r>
        <w:separator/>
      </w:r>
    </w:p>
  </w:endnote>
  <w:endnote w:type="continuationSeparator" w:id="0">
    <w:p w:rsidR="008E0C02" w:rsidRDefault="008E0C02" w:rsidP="00E04D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AFF" w:usb1="C0007843" w:usb2="00000009" w:usb3="00000000" w:csb0="000001FF" w:csb1="00000000"/>
  </w:font>
  <w:font w:name="HelveticaNeueCyr-Roman">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6522880"/>
    </w:sdtPr>
    <w:sdtEndPr/>
    <w:sdtContent>
      <w:p w:rsidR="0051728B" w:rsidRDefault="00992766">
        <w:pPr>
          <w:pStyle w:val="ac"/>
          <w:jc w:val="right"/>
        </w:pPr>
        <w:r>
          <w:rPr>
            <w:noProof/>
          </w:rPr>
          <w:fldChar w:fldCharType="begin"/>
        </w:r>
        <w:r>
          <w:rPr>
            <w:noProof/>
          </w:rPr>
          <w:instrText xml:space="preserve"> PAGE   \* MERGEFORMAT </w:instrText>
        </w:r>
        <w:r>
          <w:rPr>
            <w:noProof/>
          </w:rPr>
          <w:fldChar w:fldCharType="separate"/>
        </w:r>
        <w:r>
          <w:rPr>
            <w:noProof/>
          </w:rPr>
          <w:t>78</w:t>
        </w:r>
        <w:r>
          <w:rPr>
            <w:noProof/>
          </w:rPr>
          <w:fldChar w:fldCharType="end"/>
        </w:r>
      </w:p>
    </w:sdtContent>
  </w:sdt>
  <w:p w:rsidR="0051728B" w:rsidRDefault="0051728B">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0C02" w:rsidRDefault="008E0C02" w:rsidP="00E04D51">
      <w:r>
        <w:separator/>
      </w:r>
    </w:p>
  </w:footnote>
  <w:footnote w:type="continuationSeparator" w:id="0">
    <w:p w:rsidR="008E0C02" w:rsidRDefault="008E0C02" w:rsidP="00E04D5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F587F"/>
    <w:multiLevelType w:val="multilevel"/>
    <w:tmpl w:val="8B30552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9A10F8C"/>
    <w:multiLevelType w:val="hybridMultilevel"/>
    <w:tmpl w:val="CF7EC646"/>
    <w:lvl w:ilvl="0" w:tplc="C0645080">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05B03AE"/>
    <w:multiLevelType w:val="multilevel"/>
    <w:tmpl w:val="A10CFAD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33C301C5"/>
    <w:multiLevelType w:val="hybridMultilevel"/>
    <w:tmpl w:val="904632A4"/>
    <w:lvl w:ilvl="0" w:tplc="C4E4D5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396C1153"/>
    <w:multiLevelType w:val="multilevel"/>
    <w:tmpl w:val="844825B0"/>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52D15B01"/>
    <w:multiLevelType w:val="multilevel"/>
    <w:tmpl w:val="0258682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6FC47733"/>
    <w:multiLevelType w:val="hybridMultilevel"/>
    <w:tmpl w:val="EA2EA9D8"/>
    <w:lvl w:ilvl="0" w:tplc="FE9E921C">
      <w:start w:val="3"/>
      <w:numFmt w:val="bullet"/>
      <w:lvlText w:val="-"/>
      <w:lvlJc w:val="left"/>
      <w:pPr>
        <w:ind w:left="1069" w:hanging="360"/>
      </w:pPr>
      <w:rPr>
        <w:rFonts w:ascii="Times New Roman" w:eastAsiaTheme="minorHAnsi" w:hAnsi="Times New Roman" w:cs="Times New Roman" w:hint="default"/>
        <w:b w:val="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Marlett" w:hAnsi="Marlett"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Marlett" w:hAnsi="Marlett"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Marlett" w:hAnsi="Marlett" w:hint="default"/>
      </w:rPr>
    </w:lvl>
  </w:abstractNum>
  <w:abstractNum w:abstractNumId="7" w15:restartNumberingAfterBreak="0">
    <w:nsid w:val="755C0DCD"/>
    <w:multiLevelType w:val="hybridMultilevel"/>
    <w:tmpl w:val="A718D0A4"/>
    <w:lvl w:ilvl="0" w:tplc="0419000F">
      <w:start w:val="1"/>
      <w:numFmt w:val="decimal"/>
      <w:lvlText w:val="%1."/>
      <w:lvlJc w:val="left"/>
      <w:pPr>
        <w:ind w:left="149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76F1C57"/>
    <w:multiLevelType w:val="hybridMultilevel"/>
    <w:tmpl w:val="16620608"/>
    <w:lvl w:ilvl="0" w:tplc="518E0DFE">
      <w:start w:val="1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Marlett" w:hAnsi="Marlett"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Marlett" w:hAnsi="Marlett"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Marlett" w:hAnsi="Marlett" w:hint="default"/>
      </w:rPr>
    </w:lvl>
  </w:abstractNum>
  <w:abstractNum w:abstractNumId="9" w15:restartNumberingAfterBreak="0">
    <w:nsid w:val="7D7B2BC3"/>
    <w:multiLevelType w:val="multilevel"/>
    <w:tmpl w:val="3798128A"/>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5"/>
  </w:num>
  <w:num w:numId="2">
    <w:abstractNumId w:val="9"/>
  </w:num>
  <w:num w:numId="3">
    <w:abstractNumId w:val="2"/>
  </w:num>
  <w:num w:numId="4">
    <w:abstractNumId w:val="0"/>
  </w:num>
  <w:num w:numId="5">
    <w:abstractNumId w:val="8"/>
  </w:num>
  <w:num w:numId="6">
    <w:abstractNumId w:val="6"/>
  </w:num>
  <w:num w:numId="7">
    <w:abstractNumId w:val="3"/>
  </w:num>
  <w:num w:numId="8">
    <w:abstractNumId w:val="1"/>
  </w:num>
  <w:num w:numId="9">
    <w:abstractNumId w:val="7"/>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042E8F"/>
    <w:rsid w:val="00015873"/>
    <w:rsid w:val="00026AD2"/>
    <w:rsid w:val="00030E73"/>
    <w:rsid w:val="00035350"/>
    <w:rsid w:val="000423C5"/>
    <w:rsid w:val="00042E8F"/>
    <w:rsid w:val="00051E4A"/>
    <w:rsid w:val="00076871"/>
    <w:rsid w:val="00080C91"/>
    <w:rsid w:val="000865B6"/>
    <w:rsid w:val="00091D96"/>
    <w:rsid w:val="0009668E"/>
    <w:rsid w:val="000A0729"/>
    <w:rsid w:val="000A20DE"/>
    <w:rsid w:val="000C3E7C"/>
    <w:rsid w:val="000D2964"/>
    <w:rsid w:val="000D399E"/>
    <w:rsid w:val="000D44A2"/>
    <w:rsid w:val="000D59AA"/>
    <w:rsid w:val="000D7765"/>
    <w:rsid w:val="000F0062"/>
    <w:rsid w:val="000F0330"/>
    <w:rsid w:val="000F2670"/>
    <w:rsid w:val="001027AD"/>
    <w:rsid w:val="00105F44"/>
    <w:rsid w:val="00106C0A"/>
    <w:rsid w:val="00107054"/>
    <w:rsid w:val="00110F34"/>
    <w:rsid w:val="00114ECB"/>
    <w:rsid w:val="001165E7"/>
    <w:rsid w:val="00122EF6"/>
    <w:rsid w:val="001365AB"/>
    <w:rsid w:val="0014155A"/>
    <w:rsid w:val="001423EC"/>
    <w:rsid w:val="00143014"/>
    <w:rsid w:val="00146932"/>
    <w:rsid w:val="00165AD2"/>
    <w:rsid w:val="00172A42"/>
    <w:rsid w:val="0017549A"/>
    <w:rsid w:val="0017593E"/>
    <w:rsid w:val="00177073"/>
    <w:rsid w:val="00180C5A"/>
    <w:rsid w:val="00184B63"/>
    <w:rsid w:val="00186D62"/>
    <w:rsid w:val="001A2A46"/>
    <w:rsid w:val="001A3720"/>
    <w:rsid w:val="001A3C22"/>
    <w:rsid w:val="001B3F74"/>
    <w:rsid w:val="001B699F"/>
    <w:rsid w:val="001B6E2D"/>
    <w:rsid w:val="001C0913"/>
    <w:rsid w:val="001C5C1C"/>
    <w:rsid w:val="001C6F7B"/>
    <w:rsid w:val="001D1D32"/>
    <w:rsid w:val="001D5FB7"/>
    <w:rsid w:val="001D6542"/>
    <w:rsid w:val="001D792A"/>
    <w:rsid w:val="001E29D4"/>
    <w:rsid w:val="001F2AAB"/>
    <w:rsid w:val="001F5526"/>
    <w:rsid w:val="001F77E6"/>
    <w:rsid w:val="002106B9"/>
    <w:rsid w:val="00213B11"/>
    <w:rsid w:val="002167B0"/>
    <w:rsid w:val="002240F9"/>
    <w:rsid w:val="00226CE6"/>
    <w:rsid w:val="00244971"/>
    <w:rsid w:val="002500B2"/>
    <w:rsid w:val="00256A8F"/>
    <w:rsid w:val="00265F4D"/>
    <w:rsid w:val="00273C70"/>
    <w:rsid w:val="00283E11"/>
    <w:rsid w:val="00284879"/>
    <w:rsid w:val="0029744C"/>
    <w:rsid w:val="002A595B"/>
    <w:rsid w:val="002B452B"/>
    <w:rsid w:val="002B4EDF"/>
    <w:rsid w:val="002C63DE"/>
    <w:rsid w:val="002C7154"/>
    <w:rsid w:val="002D0E84"/>
    <w:rsid w:val="002E1451"/>
    <w:rsid w:val="002E52C2"/>
    <w:rsid w:val="002E6186"/>
    <w:rsid w:val="00310CF7"/>
    <w:rsid w:val="00320169"/>
    <w:rsid w:val="00331FE5"/>
    <w:rsid w:val="00334E5D"/>
    <w:rsid w:val="00336327"/>
    <w:rsid w:val="003448A5"/>
    <w:rsid w:val="003476C7"/>
    <w:rsid w:val="00356150"/>
    <w:rsid w:val="003675BA"/>
    <w:rsid w:val="00383D17"/>
    <w:rsid w:val="00383E02"/>
    <w:rsid w:val="00384419"/>
    <w:rsid w:val="00385B49"/>
    <w:rsid w:val="00391189"/>
    <w:rsid w:val="003915BC"/>
    <w:rsid w:val="003A2AE2"/>
    <w:rsid w:val="003B3697"/>
    <w:rsid w:val="003B6602"/>
    <w:rsid w:val="003C2963"/>
    <w:rsid w:val="003C42D4"/>
    <w:rsid w:val="003E7659"/>
    <w:rsid w:val="003F245B"/>
    <w:rsid w:val="003F6EE9"/>
    <w:rsid w:val="00400808"/>
    <w:rsid w:val="00406600"/>
    <w:rsid w:val="00407F83"/>
    <w:rsid w:val="004133FB"/>
    <w:rsid w:val="00413415"/>
    <w:rsid w:val="00413A7E"/>
    <w:rsid w:val="00431935"/>
    <w:rsid w:val="00460EEC"/>
    <w:rsid w:val="00462700"/>
    <w:rsid w:val="00467653"/>
    <w:rsid w:val="0048604F"/>
    <w:rsid w:val="004928DF"/>
    <w:rsid w:val="004A41A4"/>
    <w:rsid w:val="004A6ECA"/>
    <w:rsid w:val="004B61BE"/>
    <w:rsid w:val="004E13EC"/>
    <w:rsid w:val="004E59E2"/>
    <w:rsid w:val="00502A83"/>
    <w:rsid w:val="005035B5"/>
    <w:rsid w:val="0050745E"/>
    <w:rsid w:val="00513956"/>
    <w:rsid w:val="00514C94"/>
    <w:rsid w:val="0051728B"/>
    <w:rsid w:val="0052148E"/>
    <w:rsid w:val="00530487"/>
    <w:rsid w:val="00536950"/>
    <w:rsid w:val="00537E2F"/>
    <w:rsid w:val="00564426"/>
    <w:rsid w:val="00572DAB"/>
    <w:rsid w:val="005776F3"/>
    <w:rsid w:val="00584448"/>
    <w:rsid w:val="00591AA0"/>
    <w:rsid w:val="005B1B5E"/>
    <w:rsid w:val="005C45F3"/>
    <w:rsid w:val="005C55C4"/>
    <w:rsid w:val="005D6AD7"/>
    <w:rsid w:val="005E3F47"/>
    <w:rsid w:val="005F262F"/>
    <w:rsid w:val="005F7C89"/>
    <w:rsid w:val="00606251"/>
    <w:rsid w:val="00622BFC"/>
    <w:rsid w:val="00622BFE"/>
    <w:rsid w:val="00626E9A"/>
    <w:rsid w:val="00636BB5"/>
    <w:rsid w:val="00640210"/>
    <w:rsid w:val="006408CD"/>
    <w:rsid w:val="00647E0B"/>
    <w:rsid w:val="00653371"/>
    <w:rsid w:val="006610F8"/>
    <w:rsid w:val="00662300"/>
    <w:rsid w:val="00663B0F"/>
    <w:rsid w:val="00665E06"/>
    <w:rsid w:val="00665E1D"/>
    <w:rsid w:val="006860AD"/>
    <w:rsid w:val="00696B1F"/>
    <w:rsid w:val="006A54B6"/>
    <w:rsid w:val="006A71A4"/>
    <w:rsid w:val="006A739C"/>
    <w:rsid w:val="006A75D9"/>
    <w:rsid w:val="006B16FF"/>
    <w:rsid w:val="006B3968"/>
    <w:rsid w:val="006D1591"/>
    <w:rsid w:val="006D2615"/>
    <w:rsid w:val="006E37A0"/>
    <w:rsid w:val="006F1EA9"/>
    <w:rsid w:val="006F774C"/>
    <w:rsid w:val="0070049E"/>
    <w:rsid w:val="00700798"/>
    <w:rsid w:val="00700AE8"/>
    <w:rsid w:val="00702BE7"/>
    <w:rsid w:val="007202F0"/>
    <w:rsid w:val="007211F2"/>
    <w:rsid w:val="00727F0C"/>
    <w:rsid w:val="007431C9"/>
    <w:rsid w:val="0074362A"/>
    <w:rsid w:val="00752BFF"/>
    <w:rsid w:val="00753F48"/>
    <w:rsid w:val="00766728"/>
    <w:rsid w:val="007847A1"/>
    <w:rsid w:val="00791D6E"/>
    <w:rsid w:val="00793661"/>
    <w:rsid w:val="007A68A9"/>
    <w:rsid w:val="007A6914"/>
    <w:rsid w:val="007B47E8"/>
    <w:rsid w:val="007B7334"/>
    <w:rsid w:val="007C7A76"/>
    <w:rsid w:val="007D42A8"/>
    <w:rsid w:val="007E493B"/>
    <w:rsid w:val="007E6F89"/>
    <w:rsid w:val="007E7AF9"/>
    <w:rsid w:val="0080552D"/>
    <w:rsid w:val="00806B89"/>
    <w:rsid w:val="00820226"/>
    <w:rsid w:val="0082316C"/>
    <w:rsid w:val="008332BF"/>
    <w:rsid w:val="00836C07"/>
    <w:rsid w:val="00844B8F"/>
    <w:rsid w:val="008519ED"/>
    <w:rsid w:val="00884F00"/>
    <w:rsid w:val="00885040"/>
    <w:rsid w:val="008A31D3"/>
    <w:rsid w:val="008A51E8"/>
    <w:rsid w:val="008A6A8A"/>
    <w:rsid w:val="008A6C25"/>
    <w:rsid w:val="008B359B"/>
    <w:rsid w:val="008B689F"/>
    <w:rsid w:val="008C2B65"/>
    <w:rsid w:val="008C4417"/>
    <w:rsid w:val="008C5E84"/>
    <w:rsid w:val="008D6D65"/>
    <w:rsid w:val="008E0C02"/>
    <w:rsid w:val="008E2EF8"/>
    <w:rsid w:val="008F07AC"/>
    <w:rsid w:val="00912875"/>
    <w:rsid w:val="00912F58"/>
    <w:rsid w:val="00922F29"/>
    <w:rsid w:val="009234E2"/>
    <w:rsid w:val="00923CF7"/>
    <w:rsid w:val="009315BE"/>
    <w:rsid w:val="00931AC3"/>
    <w:rsid w:val="0093417F"/>
    <w:rsid w:val="0093628B"/>
    <w:rsid w:val="00970743"/>
    <w:rsid w:val="00974C66"/>
    <w:rsid w:val="009801AF"/>
    <w:rsid w:val="00992766"/>
    <w:rsid w:val="009C066A"/>
    <w:rsid w:val="009E360A"/>
    <w:rsid w:val="009E6C63"/>
    <w:rsid w:val="009F2D12"/>
    <w:rsid w:val="009F4CD0"/>
    <w:rsid w:val="009F5DE7"/>
    <w:rsid w:val="00A21762"/>
    <w:rsid w:val="00A27ADB"/>
    <w:rsid w:val="00A358F9"/>
    <w:rsid w:val="00A52503"/>
    <w:rsid w:val="00A5368F"/>
    <w:rsid w:val="00A53886"/>
    <w:rsid w:val="00A730C4"/>
    <w:rsid w:val="00A77EC6"/>
    <w:rsid w:val="00AA4F72"/>
    <w:rsid w:val="00AB594C"/>
    <w:rsid w:val="00AD0536"/>
    <w:rsid w:val="00AD44A4"/>
    <w:rsid w:val="00AE2F73"/>
    <w:rsid w:val="00AF1485"/>
    <w:rsid w:val="00AF2B70"/>
    <w:rsid w:val="00AF436F"/>
    <w:rsid w:val="00B00902"/>
    <w:rsid w:val="00B1349E"/>
    <w:rsid w:val="00B1731C"/>
    <w:rsid w:val="00B304F1"/>
    <w:rsid w:val="00B46532"/>
    <w:rsid w:val="00B5130E"/>
    <w:rsid w:val="00B56812"/>
    <w:rsid w:val="00B91B5E"/>
    <w:rsid w:val="00B9767D"/>
    <w:rsid w:val="00BC132A"/>
    <w:rsid w:val="00BC1CD6"/>
    <w:rsid w:val="00BD323A"/>
    <w:rsid w:val="00C05443"/>
    <w:rsid w:val="00C225F7"/>
    <w:rsid w:val="00C35729"/>
    <w:rsid w:val="00C47C68"/>
    <w:rsid w:val="00C47CF5"/>
    <w:rsid w:val="00C51C5D"/>
    <w:rsid w:val="00C60E51"/>
    <w:rsid w:val="00C632DC"/>
    <w:rsid w:val="00C64134"/>
    <w:rsid w:val="00C65750"/>
    <w:rsid w:val="00C70017"/>
    <w:rsid w:val="00C71553"/>
    <w:rsid w:val="00C9457F"/>
    <w:rsid w:val="00C96F87"/>
    <w:rsid w:val="00CA0F6F"/>
    <w:rsid w:val="00CA6AD0"/>
    <w:rsid w:val="00CB4DEF"/>
    <w:rsid w:val="00CC15AA"/>
    <w:rsid w:val="00CF10E8"/>
    <w:rsid w:val="00D018CB"/>
    <w:rsid w:val="00D02C4E"/>
    <w:rsid w:val="00D06AA4"/>
    <w:rsid w:val="00D14FD3"/>
    <w:rsid w:val="00D27614"/>
    <w:rsid w:val="00D36DA0"/>
    <w:rsid w:val="00D4555E"/>
    <w:rsid w:val="00D455D9"/>
    <w:rsid w:val="00D468E4"/>
    <w:rsid w:val="00D512F5"/>
    <w:rsid w:val="00D62AED"/>
    <w:rsid w:val="00D75EE5"/>
    <w:rsid w:val="00D85114"/>
    <w:rsid w:val="00DA027F"/>
    <w:rsid w:val="00DA2C9E"/>
    <w:rsid w:val="00DA6111"/>
    <w:rsid w:val="00DC5B55"/>
    <w:rsid w:val="00DF0319"/>
    <w:rsid w:val="00E00DC6"/>
    <w:rsid w:val="00E01931"/>
    <w:rsid w:val="00E02505"/>
    <w:rsid w:val="00E028C1"/>
    <w:rsid w:val="00E04D51"/>
    <w:rsid w:val="00E3002C"/>
    <w:rsid w:val="00E34521"/>
    <w:rsid w:val="00E53BBB"/>
    <w:rsid w:val="00E54AC8"/>
    <w:rsid w:val="00E57AC7"/>
    <w:rsid w:val="00E64F3F"/>
    <w:rsid w:val="00E87B8C"/>
    <w:rsid w:val="00EA432C"/>
    <w:rsid w:val="00EA4617"/>
    <w:rsid w:val="00EA5B95"/>
    <w:rsid w:val="00EA66DE"/>
    <w:rsid w:val="00EB20EE"/>
    <w:rsid w:val="00EB4506"/>
    <w:rsid w:val="00EB498D"/>
    <w:rsid w:val="00EC54D9"/>
    <w:rsid w:val="00ED16BB"/>
    <w:rsid w:val="00ED3A00"/>
    <w:rsid w:val="00ED7125"/>
    <w:rsid w:val="00EE4CF5"/>
    <w:rsid w:val="00EE7527"/>
    <w:rsid w:val="00EE76E2"/>
    <w:rsid w:val="00F03A66"/>
    <w:rsid w:val="00F23D73"/>
    <w:rsid w:val="00F614E9"/>
    <w:rsid w:val="00F65942"/>
    <w:rsid w:val="00F72100"/>
    <w:rsid w:val="00F73518"/>
    <w:rsid w:val="00F76F19"/>
    <w:rsid w:val="00F860F7"/>
    <w:rsid w:val="00F97ACD"/>
    <w:rsid w:val="00FA7048"/>
    <w:rsid w:val="00FB04F6"/>
    <w:rsid w:val="00FB58FC"/>
    <w:rsid w:val="00FC1274"/>
    <w:rsid w:val="00FF4B4D"/>
    <w:rsid w:val="00FF5041"/>
    <w:rsid w:val="00FF58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C5DCD7-5166-4ACC-9719-A94393ACC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ind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4448"/>
  </w:style>
  <w:style w:type="paragraph" w:styleId="2">
    <w:name w:val="heading 2"/>
    <w:basedOn w:val="a"/>
    <w:next w:val="a"/>
    <w:link w:val="20"/>
    <w:uiPriority w:val="9"/>
    <w:unhideWhenUsed/>
    <w:qFormat/>
    <w:rsid w:val="000D44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0D44A2"/>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E04D51"/>
    <w:rPr>
      <w:sz w:val="20"/>
      <w:szCs w:val="20"/>
    </w:rPr>
  </w:style>
  <w:style w:type="character" w:customStyle="1" w:styleId="a4">
    <w:name w:val="Текст сноски Знак"/>
    <w:basedOn w:val="a0"/>
    <w:link w:val="a3"/>
    <w:uiPriority w:val="99"/>
    <w:rsid w:val="00E04D51"/>
    <w:rPr>
      <w:sz w:val="20"/>
      <w:szCs w:val="20"/>
    </w:rPr>
  </w:style>
  <w:style w:type="character" w:styleId="a5">
    <w:name w:val="footnote reference"/>
    <w:basedOn w:val="a0"/>
    <w:uiPriority w:val="99"/>
    <w:semiHidden/>
    <w:unhideWhenUsed/>
    <w:rsid w:val="00E04D51"/>
    <w:rPr>
      <w:vertAlign w:val="superscript"/>
    </w:rPr>
  </w:style>
  <w:style w:type="character" w:styleId="a6">
    <w:name w:val="Hyperlink"/>
    <w:basedOn w:val="a0"/>
    <w:uiPriority w:val="99"/>
    <w:unhideWhenUsed/>
    <w:rsid w:val="00E04D51"/>
    <w:rPr>
      <w:color w:val="0000FF" w:themeColor="hyperlink"/>
      <w:u w:val="single"/>
    </w:rPr>
  </w:style>
  <w:style w:type="character" w:styleId="a7">
    <w:name w:val="FollowedHyperlink"/>
    <w:basedOn w:val="a0"/>
    <w:uiPriority w:val="99"/>
    <w:semiHidden/>
    <w:unhideWhenUsed/>
    <w:rsid w:val="00D02C4E"/>
    <w:rPr>
      <w:color w:val="800080" w:themeColor="followedHyperlink"/>
      <w:u w:val="single"/>
    </w:rPr>
  </w:style>
  <w:style w:type="character" w:styleId="a8">
    <w:name w:val="Strong"/>
    <w:basedOn w:val="a0"/>
    <w:uiPriority w:val="22"/>
    <w:qFormat/>
    <w:rsid w:val="00FB04F6"/>
    <w:rPr>
      <w:b/>
      <w:bCs/>
    </w:rPr>
  </w:style>
  <w:style w:type="paragraph" w:styleId="a9">
    <w:name w:val="List Paragraph"/>
    <w:basedOn w:val="a"/>
    <w:uiPriority w:val="34"/>
    <w:qFormat/>
    <w:rsid w:val="00091D96"/>
    <w:pPr>
      <w:ind w:left="720"/>
      <w:contextualSpacing/>
    </w:pPr>
  </w:style>
  <w:style w:type="paragraph" w:styleId="aa">
    <w:name w:val="header"/>
    <w:basedOn w:val="a"/>
    <w:link w:val="ab"/>
    <w:uiPriority w:val="99"/>
    <w:unhideWhenUsed/>
    <w:rsid w:val="00ED3A00"/>
    <w:pPr>
      <w:tabs>
        <w:tab w:val="center" w:pos="4677"/>
        <w:tab w:val="right" w:pos="9355"/>
      </w:tabs>
    </w:pPr>
  </w:style>
  <w:style w:type="character" w:customStyle="1" w:styleId="ab">
    <w:name w:val="Верхний колонтитул Знак"/>
    <w:basedOn w:val="a0"/>
    <w:link w:val="aa"/>
    <w:uiPriority w:val="99"/>
    <w:rsid w:val="00ED3A00"/>
  </w:style>
  <w:style w:type="paragraph" w:styleId="ac">
    <w:name w:val="footer"/>
    <w:basedOn w:val="a"/>
    <w:link w:val="ad"/>
    <w:uiPriority w:val="99"/>
    <w:unhideWhenUsed/>
    <w:rsid w:val="00ED3A00"/>
    <w:pPr>
      <w:tabs>
        <w:tab w:val="center" w:pos="4677"/>
        <w:tab w:val="right" w:pos="9355"/>
      </w:tabs>
    </w:pPr>
  </w:style>
  <w:style w:type="character" w:customStyle="1" w:styleId="ad">
    <w:name w:val="Нижний колонтитул Знак"/>
    <w:basedOn w:val="a0"/>
    <w:link w:val="ac"/>
    <w:uiPriority w:val="99"/>
    <w:rsid w:val="00ED3A00"/>
  </w:style>
  <w:style w:type="character" w:customStyle="1" w:styleId="20">
    <w:name w:val="Заголовок 2 Знак"/>
    <w:basedOn w:val="a0"/>
    <w:link w:val="2"/>
    <w:uiPriority w:val="9"/>
    <w:rsid w:val="000D44A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0D44A2"/>
    <w:rPr>
      <w:rFonts w:asciiTheme="majorHAnsi" w:eastAsiaTheme="majorEastAsia" w:hAnsiTheme="majorHAnsi" w:cstheme="majorBidi"/>
      <w:b/>
      <w:bCs/>
      <w:color w:val="4F81BD" w:themeColor="accent1"/>
    </w:rPr>
  </w:style>
  <w:style w:type="paragraph" w:styleId="ae">
    <w:name w:val="No Spacing"/>
    <w:uiPriority w:val="1"/>
    <w:qFormat/>
    <w:rsid w:val="000D44A2"/>
  </w:style>
  <w:style w:type="paragraph" w:customStyle="1" w:styleId="tj">
    <w:name w:val="tj"/>
    <w:basedOn w:val="a"/>
    <w:rsid w:val="00C64134"/>
    <w:pPr>
      <w:spacing w:before="100" w:beforeAutospacing="1" w:after="100" w:afterAutospacing="1"/>
      <w:ind w:firstLine="0"/>
    </w:pPr>
    <w:rPr>
      <w:rFonts w:ascii="Times New Roman" w:eastAsia="Times New Roman" w:hAnsi="Times New Roman" w:cs="Times New Roman"/>
      <w:sz w:val="24"/>
      <w:szCs w:val="24"/>
      <w:lang w:eastAsia="ru-RU"/>
    </w:rPr>
  </w:style>
  <w:style w:type="paragraph" w:styleId="af">
    <w:name w:val="Balloon Text"/>
    <w:basedOn w:val="a"/>
    <w:link w:val="af0"/>
    <w:uiPriority w:val="99"/>
    <w:semiHidden/>
    <w:unhideWhenUsed/>
    <w:rsid w:val="00E64F3F"/>
    <w:rPr>
      <w:rFonts w:ascii="Tahoma" w:hAnsi="Tahoma" w:cs="Tahoma"/>
      <w:sz w:val="16"/>
      <w:szCs w:val="16"/>
    </w:rPr>
  </w:style>
  <w:style w:type="character" w:customStyle="1" w:styleId="af0">
    <w:name w:val="Текст выноски Знак"/>
    <w:basedOn w:val="a0"/>
    <w:link w:val="af"/>
    <w:uiPriority w:val="99"/>
    <w:semiHidden/>
    <w:rsid w:val="00E64F3F"/>
    <w:rPr>
      <w:rFonts w:ascii="Tahoma" w:hAnsi="Tahoma" w:cs="Tahoma"/>
      <w:sz w:val="16"/>
      <w:szCs w:val="16"/>
    </w:rPr>
  </w:style>
  <w:style w:type="paragraph" w:styleId="af1">
    <w:name w:val="Normal (Web)"/>
    <w:basedOn w:val="a"/>
    <w:uiPriority w:val="99"/>
    <w:unhideWhenUsed/>
    <w:rsid w:val="00AD44A4"/>
    <w:pPr>
      <w:spacing w:before="100" w:beforeAutospacing="1" w:after="100" w:afterAutospacing="1"/>
      <w:ind w:firstLine="0"/>
    </w:pPr>
    <w:rPr>
      <w:rFonts w:ascii="Times New Roman" w:eastAsia="Times New Roman" w:hAnsi="Times New Roman" w:cs="Times New Roman"/>
      <w:sz w:val="24"/>
      <w:szCs w:val="24"/>
      <w:lang w:eastAsia="ru-RU"/>
    </w:rPr>
  </w:style>
  <w:style w:type="character" w:customStyle="1" w:styleId="rvts9">
    <w:name w:val="rvts9"/>
    <w:basedOn w:val="a0"/>
    <w:rsid w:val="002B452B"/>
  </w:style>
  <w:style w:type="paragraph" w:customStyle="1" w:styleId="rvps2">
    <w:name w:val="rvps2"/>
    <w:basedOn w:val="a"/>
    <w:rsid w:val="00727F0C"/>
    <w:pPr>
      <w:spacing w:before="100" w:beforeAutospacing="1" w:after="100" w:afterAutospacing="1"/>
      <w:ind w:firstLine="0"/>
    </w:pPr>
    <w:rPr>
      <w:rFonts w:ascii="Times New Roman" w:eastAsia="Times New Roman" w:hAnsi="Times New Roman" w:cs="Times New Roman"/>
      <w:sz w:val="24"/>
      <w:szCs w:val="24"/>
      <w:lang w:eastAsia="ru-RU"/>
    </w:rPr>
  </w:style>
  <w:style w:type="character" w:styleId="af2">
    <w:name w:val="Emphasis"/>
    <w:basedOn w:val="a0"/>
    <w:uiPriority w:val="20"/>
    <w:qFormat/>
    <w:rsid w:val="007E6F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722061">
      <w:bodyDiv w:val="1"/>
      <w:marLeft w:val="0"/>
      <w:marRight w:val="0"/>
      <w:marTop w:val="0"/>
      <w:marBottom w:val="0"/>
      <w:divBdr>
        <w:top w:val="none" w:sz="0" w:space="0" w:color="auto"/>
        <w:left w:val="none" w:sz="0" w:space="0" w:color="auto"/>
        <w:bottom w:val="none" w:sz="0" w:space="0" w:color="auto"/>
        <w:right w:val="none" w:sz="0" w:space="0" w:color="auto"/>
      </w:divBdr>
    </w:div>
    <w:div w:id="225575482">
      <w:bodyDiv w:val="1"/>
      <w:marLeft w:val="0"/>
      <w:marRight w:val="0"/>
      <w:marTop w:val="0"/>
      <w:marBottom w:val="0"/>
      <w:divBdr>
        <w:top w:val="none" w:sz="0" w:space="0" w:color="auto"/>
        <w:left w:val="none" w:sz="0" w:space="0" w:color="auto"/>
        <w:bottom w:val="none" w:sz="0" w:space="0" w:color="auto"/>
        <w:right w:val="none" w:sz="0" w:space="0" w:color="auto"/>
      </w:divBdr>
    </w:div>
    <w:div w:id="279727046">
      <w:bodyDiv w:val="1"/>
      <w:marLeft w:val="0"/>
      <w:marRight w:val="0"/>
      <w:marTop w:val="0"/>
      <w:marBottom w:val="0"/>
      <w:divBdr>
        <w:top w:val="none" w:sz="0" w:space="0" w:color="auto"/>
        <w:left w:val="none" w:sz="0" w:space="0" w:color="auto"/>
        <w:bottom w:val="none" w:sz="0" w:space="0" w:color="auto"/>
        <w:right w:val="none" w:sz="0" w:space="0" w:color="auto"/>
      </w:divBdr>
      <w:divsChild>
        <w:div w:id="575479689">
          <w:marLeft w:val="0"/>
          <w:marRight w:val="0"/>
          <w:marTop w:val="0"/>
          <w:marBottom w:val="0"/>
          <w:divBdr>
            <w:top w:val="none" w:sz="0" w:space="0" w:color="auto"/>
            <w:left w:val="none" w:sz="0" w:space="0" w:color="auto"/>
            <w:bottom w:val="none" w:sz="0" w:space="0" w:color="auto"/>
            <w:right w:val="none" w:sz="0" w:space="0" w:color="auto"/>
          </w:divBdr>
        </w:div>
        <w:div w:id="1505125413">
          <w:marLeft w:val="0"/>
          <w:marRight w:val="0"/>
          <w:marTop w:val="0"/>
          <w:marBottom w:val="0"/>
          <w:divBdr>
            <w:top w:val="none" w:sz="0" w:space="0" w:color="auto"/>
            <w:left w:val="none" w:sz="0" w:space="0" w:color="auto"/>
            <w:bottom w:val="none" w:sz="0" w:space="0" w:color="auto"/>
            <w:right w:val="none" w:sz="0" w:space="0" w:color="auto"/>
          </w:divBdr>
        </w:div>
        <w:div w:id="71586133">
          <w:marLeft w:val="0"/>
          <w:marRight w:val="0"/>
          <w:marTop w:val="0"/>
          <w:marBottom w:val="0"/>
          <w:divBdr>
            <w:top w:val="none" w:sz="0" w:space="0" w:color="auto"/>
            <w:left w:val="none" w:sz="0" w:space="0" w:color="auto"/>
            <w:bottom w:val="none" w:sz="0" w:space="0" w:color="auto"/>
            <w:right w:val="none" w:sz="0" w:space="0" w:color="auto"/>
          </w:divBdr>
        </w:div>
        <w:div w:id="1321618091">
          <w:marLeft w:val="0"/>
          <w:marRight w:val="0"/>
          <w:marTop w:val="0"/>
          <w:marBottom w:val="0"/>
          <w:divBdr>
            <w:top w:val="none" w:sz="0" w:space="0" w:color="auto"/>
            <w:left w:val="none" w:sz="0" w:space="0" w:color="auto"/>
            <w:bottom w:val="none" w:sz="0" w:space="0" w:color="auto"/>
            <w:right w:val="none" w:sz="0" w:space="0" w:color="auto"/>
          </w:divBdr>
        </w:div>
      </w:divsChild>
    </w:div>
    <w:div w:id="315032907">
      <w:bodyDiv w:val="1"/>
      <w:marLeft w:val="0"/>
      <w:marRight w:val="0"/>
      <w:marTop w:val="0"/>
      <w:marBottom w:val="0"/>
      <w:divBdr>
        <w:top w:val="none" w:sz="0" w:space="0" w:color="auto"/>
        <w:left w:val="none" w:sz="0" w:space="0" w:color="auto"/>
        <w:bottom w:val="none" w:sz="0" w:space="0" w:color="auto"/>
        <w:right w:val="none" w:sz="0" w:space="0" w:color="auto"/>
      </w:divBdr>
    </w:div>
    <w:div w:id="399716633">
      <w:bodyDiv w:val="1"/>
      <w:marLeft w:val="0"/>
      <w:marRight w:val="0"/>
      <w:marTop w:val="0"/>
      <w:marBottom w:val="0"/>
      <w:divBdr>
        <w:top w:val="none" w:sz="0" w:space="0" w:color="auto"/>
        <w:left w:val="none" w:sz="0" w:space="0" w:color="auto"/>
        <w:bottom w:val="none" w:sz="0" w:space="0" w:color="auto"/>
        <w:right w:val="none" w:sz="0" w:space="0" w:color="auto"/>
      </w:divBdr>
    </w:div>
    <w:div w:id="544948113">
      <w:bodyDiv w:val="1"/>
      <w:marLeft w:val="0"/>
      <w:marRight w:val="0"/>
      <w:marTop w:val="0"/>
      <w:marBottom w:val="0"/>
      <w:divBdr>
        <w:top w:val="none" w:sz="0" w:space="0" w:color="auto"/>
        <w:left w:val="none" w:sz="0" w:space="0" w:color="auto"/>
        <w:bottom w:val="none" w:sz="0" w:space="0" w:color="auto"/>
        <w:right w:val="none" w:sz="0" w:space="0" w:color="auto"/>
      </w:divBdr>
    </w:div>
    <w:div w:id="811561812">
      <w:bodyDiv w:val="1"/>
      <w:marLeft w:val="0"/>
      <w:marRight w:val="0"/>
      <w:marTop w:val="0"/>
      <w:marBottom w:val="0"/>
      <w:divBdr>
        <w:top w:val="none" w:sz="0" w:space="0" w:color="auto"/>
        <w:left w:val="none" w:sz="0" w:space="0" w:color="auto"/>
        <w:bottom w:val="none" w:sz="0" w:space="0" w:color="auto"/>
        <w:right w:val="none" w:sz="0" w:space="0" w:color="auto"/>
      </w:divBdr>
    </w:div>
    <w:div w:id="878661163">
      <w:bodyDiv w:val="1"/>
      <w:marLeft w:val="0"/>
      <w:marRight w:val="0"/>
      <w:marTop w:val="0"/>
      <w:marBottom w:val="0"/>
      <w:divBdr>
        <w:top w:val="none" w:sz="0" w:space="0" w:color="auto"/>
        <w:left w:val="none" w:sz="0" w:space="0" w:color="auto"/>
        <w:bottom w:val="none" w:sz="0" w:space="0" w:color="auto"/>
        <w:right w:val="none" w:sz="0" w:space="0" w:color="auto"/>
      </w:divBdr>
    </w:div>
    <w:div w:id="1132862888">
      <w:bodyDiv w:val="1"/>
      <w:marLeft w:val="0"/>
      <w:marRight w:val="0"/>
      <w:marTop w:val="0"/>
      <w:marBottom w:val="0"/>
      <w:divBdr>
        <w:top w:val="none" w:sz="0" w:space="0" w:color="auto"/>
        <w:left w:val="none" w:sz="0" w:space="0" w:color="auto"/>
        <w:bottom w:val="none" w:sz="0" w:space="0" w:color="auto"/>
        <w:right w:val="none" w:sz="0" w:space="0" w:color="auto"/>
      </w:divBdr>
      <w:divsChild>
        <w:div w:id="1042481697">
          <w:marLeft w:val="0"/>
          <w:marRight w:val="0"/>
          <w:marTop w:val="0"/>
          <w:marBottom w:val="0"/>
          <w:divBdr>
            <w:top w:val="none" w:sz="0" w:space="0" w:color="auto"/>
            <w:left w:val="none" w:sz="0" w:space="0" w:color="auto"/>
            <w:bottom w:val="none" w:sz="0" w:space="0" w:color="auto"/>
            <w:right w:val="none" w:sz="0" w:space="0" w:color="auto"/>
          </w:divBdr>
        </w:div>
        <w:div w:id="1107850084">
          <w:marLeft w:val="0"/>
          <w:marRight w:val="0"/>
          <w:marTop w:val="0"/>
          <w:marBottom w:val="0"/>
          <w:divBdr>
            <w:top w:val="none" w:sz="0" w:space="0" w:color="auto"/>
            <w:left w:val="none" w:sz="0" w:space="0" w:color="auto"/>
            <w:bottom w:val="none" w:sz="0" w:space="0" w:color="auto"/>
            <w:right w:val="none" w:sz="0" w:space="0" w:color="auto"/>
          </w:divBdr>
        </w:div>
        <w:div w:id="1830977308">
          <w:marLeft w:val="0"/>
          <w:marRight w:val="0"/>
          <w:marTop w:val="0"/>
          <w:marBottom w:val="0"/>
          <w:divBdr>
            <w:top w:val="none" w:sz="0" w:space="0" w:color="auto"/>
            <w:left w:val="none" w:sz="0" w:space="0" w:color="auto"/>
            <w:bottom w:val="none" w:sz="0" w:space="0" w:color="auto"/>
            <w:right w:val="none" w:sz="0" w:space="0" w:color="auto"/>
          </w:divBdr>
        </w:div>
        <w:div w:id="135688537">
          <w:marLeft w:val="0"/>
          <w:marRight w:val="0"/>
          <w:marTop w:val="0"/>
          <w:marBottom w:val="0"/>
          <w:divBdr>
            <w:top w:val="none" w:sz="0" w:space="0" w:color="auto"/>
            <w:left w:val="none" w:sz="0" w:space="0" w:color="auto"/>
            <w:bottom w:val="none" w:sz="0" w:space="0" w:color="auto"/>
            <w:right w:val="none" w:sz="0" w:space="0" w:color="auto"/>
          </w:divBdr>
        </w:div>
        <w:div w:id="2097360909">
          <w:marLeft w:val="0"/>
          <w:marRight w:val="0"/>
          <w:marTop w:val="0"/>
          <w:marBottom w:val="0"/>
          <w:divBdr>
            <w:top w:val="none" w:sz="0" w:space="0" w:color="auto"/>
            <w:left w:val="none" w:sz="0" w:space="0" w:color="auto"/>
            <w:bottom w:val="none" w:sz="0" w:space="0" w:color="auto"/>
            <w:right w:val="none" w:sz="0" w:space="0" w:color="auto"/>
          </w:divBdr>
        </w:div>
        <w:div w:id="2111584438">
          <w:marLeft w:val="0"/>
          <w:marRight w:val="0"/>
          <w:marTop w:val="0"/>
          <w:marBottom w:val="0"/>
          <w:divBdr>
            <w:top w:val="none" w:sz="0" w:space="0" w:color="auto"/>
            <w:left w:val="none" w:sz="0" w:space="0" w:color="auto"/>
            <w:bottom w:val="none" w:sz="0" w:space="0" w:color="auto"/>
            <w:right w:val="none" w:sz="0" w:space="0" w:color="auto"/>
          </w:divBdr>
        </w:div>
        <w:div w:id="1221794944">
          <w:marLeft w:val="0"/>
          <w:marRight w:val="0"/>
          <w:marTop w:val="0"/>
          <w:marBottom w:val="0"/>
          <w:divBdr>
            <w:top w:val="none" w:sz="0" w:space="0" w:color="auto"/>
            <w:left w:val="none" w:sz="0" w:space="0" w:color="auto"/>
            <w:bottom w:val="none" w:sz="0" w:space="0" w:color="auto"/>
            <w:right w:val="none" w:sz="0" w:space="0" w:color="auto"/>
          </w:divBdr>
        </w:div>
        <w:div w:id="2086874347">
          <w:marLeft w:val="0"/>
          <w:marRight w:val="0"/>
          <w:marTop w:val="0"/>
          <w:marBottom w:val="0"/>
          <w:divBdr>
            <w:top w:val="none" w:sz="0" w:space="0" w:color="auto"/>
            <w:left w:val="none" w:sz="0" w:space="0" w:color="auto"/>
            <w:bottom w:val="none" w:sz="0" w:space="0" w:color="auto"/>
            <w:right w:val="none" w:sz="0" w:space="0" w:color="auto"/>
          </w:divBdr>
        </w:div>
      </w:divsChild>
    </w:div>
    <w:div w:id="1216232888">
      <w:bodyDiv w:val="1"/>
      <w:marLeft w:val="0"/>
      <w:marRight w:val="0"/>
      <w:marTop w:val="0"/>
      <w:marBottom w:val="0"/>
      <w:divBdr>
        <w:top w:val="none" w:sz="0" w:space="0" w:color="auto"/>
        <w:left w:val="none" w:sz="0" w:space="0" w:color="auto"/>
        <w:bottom w:val="none" w:sz="0" w:space="0" w:color="auto"/>
        <w:right w:val="none" w:sz="0" w:space="0" w:color="auto"/>
      </w:divBdr>
      <w:divsChild>
        <w:div w:id="161556812">
          <w:marLeft w:val="0"/>
          <w:marRight w:val="0"/>
          <w:marTop w:val="0"/>
          <w:marBottom w:val="0"/>
          <w:divBdr>
            <w:top w:val="none" w:sz="0" w:space="0" w:color="auto"/>
            <w:left w:val="none" w:sz="0" w:space="0" w:color="auto"/>
            <w:bottom w:val="none" w:sz="0" w:space="0" w:color="auto"/>
            <w:right w:val="none" w:sz="0" w:space="0" w:color="auto"/>
          </w:divBdr>
        </w:div>
        <w:div w:id="1719740637">
          <w:marLeft w:val="0"/>
          <w:marRight w:val="0"/>
          <w:marTop w:val="0"/>
          <w:marBottom w:val="0"/>
          <w:divBdr>
            <w:top w:val="none" w:sz="0" w:space="0" w:color="auto"/>
            <w:left w:val="none" w:sz="0" w:space="0" w:color="auto"/>
            <w:bottom w:val="none" w:sz="0" w:space="0" w:color="auto"/>
            <w:right w:val="none" w:sz="0" w:space="0" w:color="auto"/>
          </w:divBdr>
        </w:div>
        <w:div w:id="1236671012">
          <w:marLeft w:val="0"/>
          <w:marRight w:val="0"/>
          <w:marTop w:val="0"/>
          <w:marBottom w:val="0"/>
          <w:divBdr>
            <w:top w:val="none" w:sz="0" w:space="0" w:color="auto"/>
            <w:left w:val="none" w:sz="0" w:space="0" w:color="auto"/>
            <w:bottom w:val="none" w:sz="0" w:space="0" w:color="auto"/>
            <w:right w:val="none" w:sz="0" w:space="0" w:color="auto"/>
          </w:divBdr>
        </w:div>
        <w:div w:id="1667392641">
          <w:marLeft w:val="0"/>
          <w:marRight w:val="0"/>
          <w:marTop w:val="0"/>
          <w:marBottom w:val="0"/>
          <w:divBdr>
            <w:top w:val="none" w:sz="0" w:space="0" w:color="auto"/>
            <w:left w:val="none" w:sz="0" w:space="0" w:color="auto"/>
            <w:bottom w:val="none" w:sz="0" w:space="0" w:color="auto"/>
            <w:right w:val="none" w:sz="0" w:space="0" w:color="auto"/>
          </w:divBdr>
        </w:div>
        <w:div w:id="1333802630">
          <w:marLeft w:val="0"/>
          <w:marRight w:val="0"/>
          <w:marTop w:val="0"/>
          <w:marBottom w:val="0"/>
          <w:divBdr>
            <w:top w:val="none" w:sz="0" w:space="0" w:color="auto"/>
            <w:left w:val="none" w:sz="0" w:space="0" w:color="auto"/>
            <w:bottom w:val="none" w:sz="0" w:space="0" w:color="auto"/>
            <w:right w:val="none" w:sz="0" w:space="0" w:color="auto"/>
          </w:divBdr>
        </w:div>
        <w:div w:id="1353922292">
          <w:marLeft w:val="0"/>
          <w:marRight w:val="0"/>
          <w:marTop w:val="0"/>
          <w:marBottom w:val="0"/>
          <w:divBdr>
            <w:top w:val="none" w:sz="0" w:space="0" w:color="auto"/>
            <w:left w:val="none" w:sz="0" w:space="0" w:color="auto"/>
            <w:bottom w:val="none" w:sz="0" w:space="0" w:color="auto"/>
            <w:right w:val="none" w:sz="0" w:space="0" w:color="auto"/>
          </w:divBdr>
        </w:div>
        <w:div w:id="1508180027">
          <w:marLeft w:val="0"/>
          <w:marRight w:val="0"/>
          <w:marTop w:val="0"/>
          <w:marBottom w:val="0"/>
          <w:divBdr>
            <w:top w:val="none" w:sz="0" w:space="0" w:color="auto"/>
            <w:left w:val="none" w:sz="0" w:space="0" w:color="auto"/>
            <w:bottom w:val="none" w:sz="0" w:space="0" w:color="auto"/>
            <w:right w:val="none" w:sz="0" w:space="0" w:color="auto"/>
          </w:divBdr>
        </w:div>
        <w:div w:id="1422218633">
          <w:marLeft w:val="0"/>
          <w:marRight w:val="0"/>
          <w:marTop w:val="0"/>
          <w:marBottom w:val="0"/>
          <w:divBdr>
            <w:top w:val="none" w:sz="0" w:space="0" w:color="auto"/>
            <w:left w:val="none" w:sz="0" w:space="0" w:color="auto"/>
            <w:bottom w:val="none" w:sz="0" w:space="0" w:color="auto"/>
            <w:right w:val="none" w:sz="0" w:space="0" w:color="auto"/>
          </w:divBdr>
        </w:div>
        <w:div w:id="2007781224">
          <w:marLeft w:val="0"/>
          <w:marRight w:val="0"/>
          <w:marTop w:val="0"/>
          <w:marBottom w:val="0"/>
          <w:divBdr>
            <w:top w:val="none" w:sz="0" w:space="0" w:color="auto"/>
            <w:left w:val="none" w:sz="0" w:space="0" w:color="auto"/>
            <w:bottom w:val="none" w:sz="0" w:space="0" w:color="auto"/>
            <w:right w:val="none" w:sz="0" w:space="0" w:color="auto"/>
          </w:divBdr>
        </w:div>
        <w:div w:id="2025282169">
          <w:marLeft w:val="0"/>
          <w:marRight w:val="0"/>
          <w:marTop w:val="0"/>
          <w:marBottom w:val="0"/>
          <w:divBdr>
            <w:top w:val="none" w:sz="0" w:space="0" w:color="auto"/>
            <w:left w:val="none" w:sz="0" w:space="0" w:color="auto"/>
            <w:bottom w:val="none" w:sz="0" w:space="0" w:color="auto"/>
            <w:right w:val="none" w:sz="0" w:space="0" w:color="auto"/>
          </w:divBdr>
        </w:div>
        <w:div w:id="1727291969">
          <w:marLeft w:val="0"/>
          <w:marRight w:val="0"/>
          <w:marTop w:val="0"/>
          <w:marBottom w:val="0"/>
          <w:divBdr>
            <w:top w:val="none" w:sz="0" w:space="0" w:color="auto"/>
            <w:left w:val="none" w:sz="0" w:space="0" w:color="auto"/>
            <w:bottom w:val="none" w:sz="0" w:space="0" w:color="auto"/>
            <w:right w:val="none" w:sz="0" w:space="0" w:color="auto"/>
          </w:divBdr>
        </w:div>
        <w:div w:id="2110466407">
          <w:marLeft w:val="0"/>
          <w:marRight w:val="0"/>
          <w:marTop w:val="0"/>
          <w:marBottom w:val="0"/>
          <w:divBdr>
            <w:top w:val="none" w:sz="0" w:space="0" w:color="auto"/>
            <w:left w:val="none" w:sz="0" w:space="0" w:color="auto"/>
            <w:bottom w:val="none" w:sz="0" w:space="0" w:color="auto"/>
            <w:right w:val="none" w:sz="0" w:space="0" w:color="auto"/>
          </w:divBdr>
        </w:div>
        <w:div w:id="1812479810">
          <w:marLeft w:val="0"/>
          <w:marRight w:val="0"/>
          <w:marTop w:val="0"/>
          <w:marBottom w:val="0"/>
          <w:divBdr>
            <w:top w:val="none" w:sz="0" w:space="0" w:color="auto"/>
            <w:left w:val="none" w:sz="0" w:space="0" w:color="auto"/>
            <w:bottom w:val="none" w:sz="0" w:space="0" w:color="auto"/>
            <w:right w:val="none" w:sz="0" w:space="0" w:color="auto"/>
          </w:divBdr>
        </w:div>
        <w:div w:id="1702969987">
          <w:marLeft w:val="0"/>
          <w:marRight w:val="0"/>
          <w:marTop w:val="0"/>
          <w:marBottom w:val="0"/>
          <w:divBdr>
            <w:top w:val="none" w:sz="0" w:space="0" w:color="auto"/>
            <w:left w:val="none" w:sz="0" w:space="0" w:color="auto"/>
            <w:bottom w:val="none" w:sz="0" w:space="0" w:color="auto"/>
            <w:right w:val="none" w:sz="0" w:space="0" w:color="auto"/>
          </w:divBdr>
        </w:div>
      </w:divsChild>
    </w:div>
    <w:div w:id="1417243575">
      <w:bodyDiv w:val="1"/>
      <w:marLeft w:val="0"/>
      <w:marRight w:val="0"/>
      <w:marTop w:val="0"/>
      <w:marBottom w:val="0"/>
      <w:divBdr>
        <w:top w:val="none" w:sz="0" w:space="0" w:color="auto"/>
        <w:left w:val="none" w:sz="0" w:space="0" w:color="auto"/>
        <w:bottom w:val="none" w:sz="0" w:space="0" w:color="auto"/>
        <w:right w:val="none" w:sz="0" w:space="0" w:color="auto"/>
      </w:divBdr>
      <w:divsChild>
        <w:div w:id="1846088805">
          <w:marLeft w:val="0"/>
          <w:marRight w:val="0"/>
          <w:marTop w:val="0"/>
          <w:marBottom w:val="0"/>
          <w:divBdr>
            <w:top w:val="none" w:sz="0" w:space="0" w:color="auto"/>
            <w:left w:val="none" w:sz="0" w:space="0" w:color="auto"/>
            <w:bottom w:val="none" w:sz="0" w:space="0" w:color="auto"/>
            <w:right w:val="none" w:sz="0" w:space="0" w:color="auto"/>
          </w:divBdr>
        </w:div>
        <w:div w:id="1656058886">
          <w:marLeft w:val="0"/>
          <w:marRight w:val="0"/>
          <w:marTop w:val="0"/>
          <w:marBottom w:val="0"/>
          <w:divBdr>
            <w:top w:val="none" w:sz="0" w:space="0" w:color="auto"/>
            <w:left w:val="none" w:sz="0" w:space="0" w:color="auto"/>
            <w:bottom w:val="none" w:sz="0" w:space="0" w:color="auto"/>
            <w:right w:val="none" w:sz="0" w:space="0" w:color="auto"/>
          </w:divBdr>
        </w:div>
        <w:div w:id="779760376">
          <w:marLeft w:val="0"/>
          <w:marRight w:val="0"/>
          <w:marTop w:val="0"/>
          <w:marBottom w:val="0"/>
          <w:divBdr>
            <w:top w:val="none" w:sz="0" w:space="0" w:color="auto"/>
            <w:left w:val="none" w:sz="0" w:space="0" w:color="auto"/>
            <w:bottom w:val="none" w:sz="0" w:space="0" w:color="auto"/>
            <w:right w:val="none" w:sz="0" w:space="0" w:color="auto"/>
          </w:divBdr>
        </w:div>
        <w:div w:id="1723410199">
          <w:marLeft w:val="0"/>
          <w:marRight w:val="0"/>
          <w:marTop w:val="0"/>
          <w:marBottom w:val="0"/>
          <w:divBdr>
            <w:top w:val="none" w:sz="0" w:space="0" w:color="auto"/>
            <w:left w:val="none" w:sz="0" w:space="0" w:color="auto"/>
            <w:bottom w:val="none" w:sz="0" w:space="0" w:color="auto"/>
            <w:right w:val="none" w:sz="0" w:space="0" w:color="auto"/>
          </w:divBdr>
        </w:div>
        <w:div w:id="712728061">
          <w:marLeft w:val="0"/>
          <w:marRight w:val="0"/>
          <w:marTop w:val="0"/>
          <w:marBottom w:val="0"/>
          <w:divBdr>
            <w:top w:val="none" w:sz="0" w:space="0" w:color="auto"/>
            <w:left w:val="none" w:sz="0" w:space="0" w:color="auto"/>
            <w:bottom w:val="none" w:sz="0" w:space="0" w:color="auto"/>
            <w:right w:val="none" w:sz="0" w:space="0" w:color="auto"/>
          </w:divBdr>
        </w:div>
        <w:div w:id="1687488265">
          <w:marLeft w:val="0"/>
          <w:marRight w:val="0"/>
          <w:marTop w:val="0"/>
          <w:marBottom w:val="0"/>
          <w:divBdr>
            <w:top w:val="none" w:sz="0" w:space="0" w:color="auto"/>
            <w:left w:val="none" w:sz="0" w:space="0" w:color="auto"/>
            <w:bottom w:val="none" w:sz="0" w:space="0" w:color="auto"/>
            <w:right w:val="none" w:sz="0" w:space="0" w:color="auto"/>
          </w:divBdr>
        </w:div>
        <w:div w:id="1940482586">
          <w:marLeft w:val="0"/>
          <w:marRight w:val="0"/>
          <w:marTop w:val="0"/>
          <w:marBottom w:val="0"/>
          <w:divBdr>
            <w:top w:val="none" w:sz="0" w:space="0" w:color="auto"/>
            <w:left w:val="none" w:sz="0" w:space="0" w:color="auto"/>
            <w:bottom w:val="none" w:sz="0" w:space="0" w:color="auto"/>
            <w:right w:val="none" w:sz="0" w:space="0" w:color="auto"/>
          </w:divBdr>
        </w:div>
        <w:div w:id="341010409">
          <w:marLeft w:val="0"/>
          <w:marRight w:val="0"/>
          <w:marTop w:val="0"/>
          <w:marBottom w:val="0"/>
          <w:divBdr>
            <w:top w:val="none" w:sz="0" w:space="0" w:color="auto"/>
            <w:left w:val="none" w:sz="0" w:space="0" w:color="auto"/>
            <w:bottom w:val="none" w:sz="0" w:space="0" w:color="auto"/>
            <w:right w:val="none" w:sz="0" w:space="0" w:color="auto"/>
          </w:divBdr>
        </w:div>
        <w:div w:id="263613938">
          <w:marLeft w:val="0"/>
          <w:marRight w:val="0"/>
          <w:marTop w:val="0"/>
          <w:marBottom w:val="0"/>
          <w:divBdr>
            <w:top w:val="none" w:sz="0" w:space="0" w:color="auto"/>
            <w:left w:val="none" w:sz="0" w:space="0" w:color="auto"/>
            <w:bottom w:val="none" w:sz="0" w:space="0" w:color="auto"/>
            <w:right w:val="none" w:sz="0" w:space="0" w:color="auto"/>
          </w:divBdr>
        </w:div>
        <w:div w:id="219294425">
          <w:marLeft w:val="0"/>
          <w:marRight w:val="0"/>
          <w:marTop w:val="0"/>
          <w:marBottom w:val="0"/>
          <w:divBdr>
            <w:top w:val="none" w:sz="0" w:space="0" w:color="auto"/>
            <w:left w:val="none" w:sz="0" w:space="0" w:color="auto"/>
            <w:bottom w:val="none" w:sz="0" w:space="0" w:color="auto"/>
            <w:right w:val="none" w:sz="0" w:space="0" w:color="auto"/>
          </w:divBdr>
        </w:div>
        <w:div w:id="1435710096">
          <w:marLeft w:val="0"/>
          <w:marRight w:val="0"/>
          <w:marTop w:val="0"/>
          <w:marBottom w:val="0"/>
          <w:divBdr>
            <w:top w:val="none" w:sz="0" w:space="0" w:color="auto"/>
            <w:left w:val="none" w:sz="0" w:space="0" w:color="auto"/>
            <w:bottom w:val="none" w:sz="0" w:space="0" w:color="auto"/>
            <w:right w:val="none" w:sz="0" w:space="0" w:color="auto"/>
          </w:divBdr>
        </w:div>
        <w:div w:id="1164324591">
          <w:marLeft w:val="0"/>
          <w:marRight w:val="0"/>
          <w:marTop w:val="0"/>
          <w:marBottom w:val="0"/>
          <w:divBdr>
            <w:top w:val="none" w:sz="0" w:space="0" w:color="auto"/>
            <w:left w:val="none" w:sz="0" w:space="0" w:color="auto"/>
            <w:bottom w:val="none" w:sz="0" w:space="0" w:color="auto"/>
            <w:right w:val="none" w:sz="0" w:space="0" w:color="auto"/>
          </w:divBdr>
        </w:div>
        <w:div w:id="374085989">
          <w:marLeft w:val="0"/>
          <w:marRight w:val="0"/>
          <w:marTop w:val="0"/>
          <w:marBottom w:val="0"/>
          <w:divBdr>
            <w:top w:val="none" w:sz="0" w:space="0" w:color="auto"/>
            <w:left w:val="none" w:sz="0" w:space="0" w:color="auto"/>
            <w:bottom w:val="none" w:sz="0" w:space="0" w:color="auto"/>
            <w:right w:val="none" w:sz="0" w:space="0" w:color="auto"/>
          </w:divBdr>
        </w:div>
      </w:divsChild>
    </w:div>
    <w:div w:id="1685866049">
      <w:bodyDiv w:val="1"/>
      <w:marLeft w:val="0"/>
      <w:marRight w:val="0"/>
      <w:marTop w:val="0"/>
      <w:marBottom w:val="0"/>
      <w:divBdr>
        <w:top w:val="none" w:sz="0" w:space="0" w:color="auto"/>
        <w:left w:val="none" w:sz="0" w:space="0" w:color="auto"/>
        <w:bottom w:val="none" w:sz="0" w:space="0" w:color="auto"/>
        <w:right w:val="none" w:sz="0" w:space="0" w:color="auto"/>
      </w:divBdr>
    </w:div>
    <w:div w:id="2031099512">
      <w:bodyDiv w:val="1"/>
      <w:marLeft w:val="0"/>
      <w:marRight w:val="0"/>
      <w:marTop w:val="0"/>
      <w:marBottom w:val="0"/>
      <w:divBdr>
        <w:top w:val="none" w:sz="0" w:space="0" w:color="auto"/>
        <w:left w:val="none" w:sz="0" w:space="0" w:color="auto"/>
        <w:bottom w:val="none" w:sz="0" w:space="0" w:color="auto"/>
        <w:right w:val="none" w:sz="0" w:space="0" w:color="auto"/>
      </w:divBdr>
    </w:div>
    <w:div w:id="2039546873">
      <w:bodyDiv w:val="1"/>
      <w:marLeft w:val="0"/>
      <w:marRight w:val="0"/>
      <w:marTop w:val="0"/>
      <w:marBottom w:val="0"/>
      <w:divBdr>
        <w:top w:val="none" w:sz="0" w:space="0" w:color="auto"/>
        <w:left w:val="none" w:sz="0" w:space="0" w:color="auto"/>
        <w:bottom w:val="none" w:sz="0" w:space="0" w:color="auto"/>
        <w:right w:val="none" w:sz="0" w:space="0" w:color="auto"/>
      </w:divBdr>
    </w:div>
    <w:div w:id="2060013257">
      <w:bodyDiv w:val="1"/>
      <w:marLeft w:val="0"/>
      <w:marRight w:val="0"/>
      <w:marTop w:val="0"/>
      <w:marBottom w:val="0"/>
      <w:divBdr>
        <w:top w:val="none" w:sz="0" w:space="0" w:color="auto"/>
        <w:left w:val="none" w:sz="0" w:space="0" w:color="auto"/>
        <w:bottom w:val="none" w:sz="0" w:space="0" w:color="auto"/>
        <w:right w:val="none" w:sz="0" w:space="0" w:color="auto"/>
      </w:divBdr>
    </w:div>
    <w:div w:id="2126531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62-12" TargetMode="External"/><Relationship Id="rId13" Type="http://schemas.openxmlformats.org/officeDocument/2006/relationships/hyperlink" Target="https://reyestr.court.gov.ua/Review/10684170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online.com.ua/court-decisions/show/81268518"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igazakon.net/document/view/T_179800?ed=2021_11_16"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ligazakon.net/document/view/T_179800?ed=2021_11_16&amp;an=892" TargetMode="External"/><Relationship Id="rId4" Type="http://schemas.openxmlformats.org/officeDocument/2006/relationships/settings" Target="settings.xml"/><Relationship Id="rId9" Type="http://schemas.openxmlformats.org/officeDocument/2006/relationships/hyperlink" Target="https://ips.ligazakon.net/document/JI09967I?utm_source=biz.ligazakon.net&amp;utm_medium=news&amp;utm_content=bizpress01" TargetMode="External"/><Relationship Id="rId14" Type="http://schemas.openxmlformats.org/officeDocument/2006/relationships/hyperlink" Target="https://reyestr.court.gov.ua/Review/1068417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8CF7EC-19DC-4DF9-BF1A-2F5C075046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78</Pages>
  <Words>91919</Words>
  <Characters>52394</Characters>
  <Application>Microsoft Office Word</Application>
  <DocSecurity>0</DocSecurity>
  <Lines>436</Lines>
  <Paragraphs>288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dc:creator>
  <cp:lastModifiedBy>libonu</cp:lastModifiedBy>
  <cp:revision>4</cp:revision>
  <dcterms:created xsi:type="dcterms:W3CDTF">2023-12-14T23:20:00Z</dcterms:created>
  <dcterms:modified xsi:type="dcterms:W3CDTF">2023-12-15T09:08:00Z</dcterms:modified>
</cp:coreProperties>
</file>