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D677E5" w:rsidRPr="00D677E5" w:rsidRDefault="00D677E5" w:rsidP="00D677E5">
      <w:pPr>
        <w:spacing w:after="0" w:line="360" w:lineRule="auto"/>
        <w:jc w:val="center"/>
        <w:rPr>
          <w:rFonts w:ascii="Times New Roman" w:hAnsi="Times New Roman" w:cs="Times New Roman"/>
          <w:sz w:val="28"/>
          <w:szCs w:val="28"/>
          <w:lang w:val="uk-UA"/>
        </w:rPr>
      </w:pPr>
      <w:r w:rsidRPr="00D677E5">
        <w:rPr>
          <w:rFonts w:ascii="Times New Roman" w:hAnsi="Times New Roman" w:cs="Times New Roman"/>
          <w:sz w:val="28"/>
          <w:szCs w:val="28"/>
          <w:lang w:val="uk-UA"/>
        </w:rPr>
        <w:t>Одеський національний університет імені І.І. Мечникова</w:t>
      </w:r>
    </w:p>
    <w:p w:rsidR="00D677E5" w:rsidRPr="00D677E5" w:rsidRDefault="00D677E5" w:rsidP="00D677E5">
      <w:pPr>
        <w:spacing w:after="0" w:line="360" w:lineRule="auto"/>
        <w:jc w:val="center"/>
        <w:rPr>
          <w:rFonts w:ascii="Times New Roman" w:hAnsi="Times New Roman" w:cs="Times New Roman"/>
          <w:sz w:val="28"/>
          <w:szCs w:val="28"/>
          <w:lang w:val="uk-UA"/>
        </w:rPr>
      </w:pPr>
      <w:r w:rsidRPr="00D677E5">
        <w:rPr>
          <w:rFonts w:ascii="Times New Roman" w:hAnsi="Times New Roman" w:cs="Times New Roman"/>
          <w:sz w:val="28"/>
          <w:szCs w:val="28"/>
          <w:lang w:val="uk-UA"/>
        </w:rPr>
        <w:t>Економіко-правовий факультет</w:t>
      </w:r>
    </w:p>
    <w:p w:rsidR="00D677E5" w:rsidRPr="00D677E5" w:rsidRDefault="00D677E5" w:rsidP="00D677E5">
      <w:pPr>
        <w:spacing w:after="0" w:line="360" w:lineRule="auto"/>
        <w:jc w:val="center"/>
        <w:rPr>
          <w:rFonts w:ascii="Times New Roman" w:hAnsi="Times New Roman" w:cs="Times New Roman"/>
          <w:sz w:val="28"/>
          <w:szCs w:val="28"/>
          <w:lang w:val="uk-UA"/>
        </w:rPr>
      </w:pPr>
      <w:r w:rsidRPr="00D677E5">
        <w:rPr>
          <w:rFonts w:ascii="Times New Roman" w:hAnsi="Times New Roman" w:cs="Times New Roman"/>
          <w:sz w:val="28"/>
          <w:szCs w:val="28"/>
          <w:lang w:val="uk-UA"/>
        </w:rPr>
        <w:t xml:space="preserve">Кафедра </w:t>
      </w:r>
      <w:r>
        <w:rPr>
          <w:rFonts w:ascii="Times New Roman" w:hAnsi="Times New Roman" w:cs="Times New Roman"/>
          <w:sz w:val="28"/>
          <w:szCs w:val="28"/>
          <w:lang w:val="uk-UA"/>
        </w:rPr>
        <w:t>цивільно-правових дисциплін</w:t>
      </w:r>
    </w:p>
    <w:p w:rsidR="00D677E5" w:rsidRPr="00D677E5" w:rsidRDefault="00D677E5" w:rsidP="00D677E5">
      <w:pPr>
        <w:spacing w:after="0" w:line="360" w:lineRule="auto"/>
        <w:jc w:val="center"/>
        <w:rPr>
          <w:rFonts w:ascii="Times New Roman" w:hAnsi="Times New Roman" w:cs="Times New Roman"/>
          <w:sz w:val="28"/>
          <w:szCs w:val="28"/>
          <w:lang w:val="uk-UA"/>
        </w:rPr>
      </w:pPr>
    </w:p>
    <w:p w:rsidR="00D677E5" w:rsidRPr="00D677E5" w:rsidRDefault="00D677E5" w:rsidP="00D677E5">
      <w:pPr>
        <w:spacing w:after="0" w:line="360" w:lineRule="auto"/>
        <w:jc w:val="center"/>
        <w:rPr>
          <w:rFonts w:ascii="Times New Roman" w:hAnsi="Times New Roman" w:cs="Times New Roman"/>
          <w:sz w:val="28"/>
          <w:szCs w:val="28"/>
          <w:lang w:val="uk-UA"/>
        </w:rPr>
      </w:pPr>
    </w:p>
    <w:p w:rsidR="00D677E5" w:rsidRPr="00D677E5" w:rsidRDefault="00D677E5" w:rsidP="00D677E5">
      <w:pPr>
        <w:spacing w:after="0" w:line="360" w:lineRule="auto"/>
        <w:jc w:val="center"/>
        <w:rPr>
          <w:rFonts w:ascii="Times New Roman" w:hAnsi="Times New Roman" w:cs="Times New Roman"/>
          <w:b/>
          <w:sz w:val="28"/>
          <w:szCs w:val="28"/>
          <w:lang w:val="uk-UA"/>
        </w:rPr>
      </w:pPr>
      <w:r w:rsidRPr="00D677E5">
        <w:rPr>
          <w:rFonts w:ascii="Times New Roman" w:hAnsi="Times New Roman" w:cs="Times New Roman"/>
          <w:b/>
          <w:sz w:val="28"/>
          <w:szCs w:val="28"/>
          <w:lang w:val="uk-UA"/>
        </w:rPr>
        <w:t>Д и п л о м н а  р о б о т а</w:t>
      </w:r>
    </w:p>
    <w:p w:rsidR="00D677E5" w:rsidRPr="00D677E5" w:rsidRDefault="00D677E5" w:rsidP="00D677E5">
      <w:pPr>
        <w:spacing w:after="0" w:line="360" w:lineRule="auto"/>
        <w:jc w:val="center"/>
        <w:rPr>
          <w:rFonts w:ascii="Times New Roman" w:hAnsi="Times New Roman" w:cs="Times New Roman"/>
          <w:sz w:val="28"/>
          <w:szCs w:val="28"/>
          <w:lang w:val="uk-UA"/>
        </w:rPr>
      </w:pPr>
      <w:r w:rsidRPr="00D677E5">
        <w:rPr>
          <w:rFonts w:ascii="Times New Roman" w:hAnsi="Times New Roman" w:cs="Times New Roman"/>
          <w:sz w:val="28"/>
          <w:szCs w:val="28"/>
          <w:lang w:val="uk-UA"/>
        </w:rPr>
        <w:t xml:space="preserve">магістра </w:t>
      </w:r>
    </w:p>
    <w:p w:rsidR="00D677E5" w:rsidRPr="00D677E5" w:rsidRDefault="00D677E5" w:rsidP="00D677E5">
      <w:pPr>
        <w:spacing w:after="0" w:line="240" w:lineRule="auto"/>
        <w:jc w:val="center"/>
        <w:rPr>
          <w:rFonts w:ascii="Times New Roman" w:hAnsi="Times New Roman" w:cs="Times New Roman"/>
          <w:b/>
          <w:sz w:val="28"/>
          <w:szCs w:val="28"/>
          <w:lang w:val="uk-UA"/>
        </w:rPr>
      </w:pPr>
      <w:r w:rsidRPr="00D677E5">
        <w:rPr>
          <w:rFonts w:ascii="Times New Roman" w:hAnsi="Times New Roman" w:cs="Times New Roman"/>
          <w:sz w:val="28"/>
          <w:szCs w:val="28"/>
          <w:lang w:val="uk-UA"/>
        </w:rPr>
        <w:t>на тему:</w:t>
      </w:r>
      <w:r w:rsidR="00E336C7">
        <w:rPr>
          <w:rFonts w:ascii="Times New Roman" w:hAnsi="Times New Roman" w:cs="Times New Roman"/>
          <w:b/>
          <w:sz w:val="28"/>
          <w:szCs w:val="28"/>
          <w:lang w:val="uk-UA"/>
        </w:rPr>
        <w:t xml:space="preserve"> «</w:t>
      </w:r>
      <w:r w:rsidRPr="00D677E5">
        <w:rPr>
          <w:rFonts w:ascii="Times New Roman" w:hAnsi="Times New Roman" w:cs="Times New Roman"/>
          <w:b/>
          <w:sz w:val="28"/>
          <w:szCs w:val="28"/>
          <w:lang w:val="uk-UA"/>
        </w:rPr>
        <w:t>Інститут відшкодування моральної шкод</w:t>
      </w:r>
      <w:r w:rsidR="00E336C7">
        <w:rPr>
          <w:rFonts w:ascii="Times New Roman" w:hAnsi="Times New Roman" w:cs="Times New Roman"/>
          <w:b/>
          <w:sz w:val="28"/>
          <w:szCs w:val="28"/>
          <w:lang w:val="uk-UA"/>
        </w:rPr>
        <w:t>и: проблеми теорії та практики»</w:t>
      </w:r>
    </w:p>
    <w:p w:rsidR="00D677E5" w:rsidRPr="00D677E5" w:rsidRDefault="00D677E5" w:rsidP="00D677E5">
      <w:pPr>
        <w:spacing w:after="0" w:line="240" w:lineRule="auto"/>
        <w:jc w:val="center"/>
        <w:rPr>
          <w:rFonts w:ascii="Times New Roman" w:hAnsi="Times New Roman" w:cs="Times New Roman"/>
          <w:sz w:val="24"/>
          <w:szCs w:val="24"/>
          <w:lang w:val="uk-UA"/>
        </w:rPr>
      </w:pPr>
      <w:r w:rsidRPr="00D677E5">
        <w:rPr>
          <w:rFonts w:ascii="Times New Roman" w:hAnsi="Times New Roman" w:cs="Times New Roman"/>
          <w:sz w:val="24"/>
          <w:szCs w:val="24"/>
          <w:lang w:val="uk-UA"/>
        </w:rPr>
        <w:t>“The Institute of Compensation of Moral Damage: Problems of Theory and Practice ”</w:t>
      </w:r>
    </w:p>
    <w:p w:rsidR="00D677E5" w:rsidRPr="00D677E5" w:rsidRDefault="00D677E5" w:rsidP="00D677E5">
      <w:pPr>
        <w:spacing w:after="0" w:line="360" w:lineRule="auto"/>
        <w:jc w:val="center"/>
        <w:rPr>
          <w:rFonts w:ascii="Times New Roman" w:hAnsi="Times New Roman" w:cs="Times New Roman"/>
          <w:b/>
          <w:sz w:val="28"/>
          <w:szCs w:val="28"/>
          <w:lang w:val="uk-UA"/>
        </w:rPr>
      </w:pPr>
    </w:p>
    <w:p w:rsidR="00D677E5" w:rsidRPr="00D677E5" w:rsidRDefault="00D677E5" w:rsidP="00D677E5">
      <w:pPr>
        <w:spacing w:after="0" w:line="360" w:lineRule="auto"/>
        <w:rPr>
          <w:rFonts w:ascii="Times New Roman" w:hAnsi="Times New Roman" w:cs="Times New Roman"/>
          <w:b/>
          <w:sz w:val="28"/>
          <w:szCs w:val="28"/>
          <w:lang w:val="uk-UA"/>
        </w:rPr>
      </w:pPr>
    </w:p>
    <w:p w:rsidR="00D677E5" w:rsidRPr="00D677E5" w:rsidRDefault="00D677E5" w:rsidP="00D677E5">
      <w:pPr>
        <w:spacing w:after="0" w:line="360" w:lineRule="auto"/>
        <w:ind w:firstLine="3969"/>
        <w:rPr>
          <w:rFonts w:ascii="Times New Roman" w:hAnsi="Times New Roman" w:cs="Times New Roman"/>
          <w:sz w:val="28"/>
          <w:szCs w:val="28"/>
          <w:lang w:val="uk-UA"/>
        </w:rPr>
      </w:pPr>
      <w:r w:rsidRPr="00D677E5">
        <w:rPr>
          <w:rFonts w:ascii="Times New Roman" w:hAnsi="Times New Roman" w:cs="Times New Roman"/>
          <w:sz w:val="28"/>
          <w:szCs w:val="28"/>
          <w:lang w:val="uk-UA"/>
        </w:rPr>
        <w:t xml:space="preserve">Виконала студентка </w:t>
      </w:r>
      <w:r>
        <w:rPr>
          <w:rFonts w:ascii="Times New Roman" w:hAnsi="Times New Roman" w:cs="Times New Roman"/>
          <w:sz w:val="28"/>
          <w:szCs w:val="28"/>
          <w:lang w:val="uk-UA"/>
        </w:rPr>
        <w:t>денно</w:t>
      </w:r>
      <w:r w:rsidRPr="00D677E5">
        <w:rPr>
          <w:rFonts w:ascii="Times New Roman" w:hAnsi="Times New Roman" w:cs="Times New Roman"/>
          <w:sz w:val="28"/>
          <w:szCs w:val="28"/>
          <w:lang w:val="uk-UA"/>
        </w:rPr>
        <w:t>ї форми навчання,</w:t>
      </w:r>
    </w:p>
    <w:p w:rsidR="00D677E5" w:rsidRPr="00D677E5" w:rsidRDefault="00D677E5" w:rsidP="00D677E5">
      <w:pPr>
        <w:spacing w:after="0" w:line="360" w:lineRule="auto"/>
        <w:ind w:firstLine="3969"/>
        <w:rPr>
          <w:rFonts w:ascii="Times New Roman" w:hAnsi="Times New Roman" w:cs="Times New Roman"/>
          <w:sz w:val="28"/>
          <w:szCs w:val="28"/>
          <w:lang w:val="uk-UA"/>
        </w:rPr>
      </w:pPr>
      <w:r w:rsidRPr="00D677E5">
        <w:rPr>
          <w:rFonts w:ascii="Times New Roman" w:hAnsi="Times New Roman" w:cs="Times New Roman"/>
          <w:sz w:val="28"/>
          <w:szCs w:val="28"/>
          <w:lang w:val="uk-UA"/>
        </w:rPr>
        <w:t>спеціальність 081 Право</w:t>
      </w:r>
    </w:p>
    <w:p w:rsidR="00D677E5" w:rsidRDefault="00D677E5" w:rsidP="00D677E5">
      <w:pPr>
        <w:spacing w:after="0" w:line="360" w:lineRule="auto"/>
        <w:ind w:firstLine="3969"/>
        <w:rPr>
          <w:rFonts w:ascii="Times New Roman" w:hAnsi="Times New Roman" w:cs="Times New Roman"/>
          <w:sz w:val="28"/>
          <w:szCs w:val="28"/>
          <w:lang w:val="uk-UA"/>
        </w:rPr>
      </w:pPr>
      <w:r w:rsidRPr="00D677E5">
        <w:rPr>
          <w:rFonts w:ascii="Times New Roman" w:hAnsi="Times New Roman" w:cs="Times New Roman"/>
          <w:sz w:val="28"/>
          <w:szCs w:val="28"/>
          <w:lang w:val="uk-UA"/>
        </w:rPr>
        <w:t>Юренко Анастасія</w:t>
      </w:r>
      <w:r w:rsidR="00E336C7">
        <w:rPr>
          <w:rFonts w:ascii="Times New Roman" w:hAnsi="Times New Roman" w:cs="Times New Roman"/>
          <w:sz w:val="28"/>
          <w:szCs w:val="28"/>
          <w:lang w:val="uk-UA"/>
        </w:rPr>
        <w:t xml:space="preserve"> </w:t>
      </w:r>
      <w:r w:rsidRPr="00D677E5">
        <w:rPr>
          <w:rFonts w:ascii="Times New Roman" w:hAnsi="Times New Roman" w:cs="Times New Roman"/>
          <w:sz w:val="28"/>
          <w:szCs w:val="28"/>
          <w:lang w:val="uk-UA"/>
        </w:rPr>
        <w:t>Вячеславівна</w:t>
      </w:r>
    </w:p>
    <w:p w:rsidR="00D677E5" w:rsidRPr="00D677E5" w:rsidRDefault="00D677E5" w:rsidP="00D677E5">
      <w:pPr>
        <w:spacing w:after="0" w:line="360" w:lineRule="auto"/>
        <w:ind w:firstLine="3969"/>
        <w:rPr>
          <w:rFonts w:ascii="Times New Roman" w:hAnsi="Times New Roman" w:cs="Times New Roman"/>
          <w:sz w:val="28"/>
          <w:szCs w:val="28"/>
          <w:lang w:val="uk-UA"/>
        </w:rPr>
      </w:pPr>
    </w:p>
    <w:p w:rsidR="00D677E5" w:rsidRPr="00D677E5" w:rsidRDefault="00D677E5" w:rsidP="00D677E5">
      <w:pPr>
        <w:spacing w:after="0" w:line="360" w:lineRule="auto"/>
        <w:ind w:firstLine="3969"/>
        <w:rPr>
          <w:rFonts w:ascii="Times New Roman" w:hAnsi="Times New Roman" w:cs="Times New Roman"/>
          <w:sz w:val="28"/>
          <w:szCs w:val="28"/>
          <w:lang w:val="uk-UA"/>
        </w:rPr>
      </w:pPr>
      <w:r w:rsidRPr="00D677E5">
        <w:rPr>
          <w:rFonts w:ascii="Times New Roman" w:hAnsi="Times New Roman" w:cs="Times New Roman"/>
          <w:sz w:val="28"/>
          <w:szCs w:val="28"/>
          <w:lang w:val="uk-UA"/>
        </w:rPr>
        <w:t xml:space="preserve">Науковий керівник: кандидат юридичних </w:t>
      </w:r>
    </w:p>
    <w:p w:rsidR="00D677E5" w:rsidRPr="00D677E5" w:rsidRDefault="00D677E5" w:rsidP="00D677E5">
      <w:pPr>
        <w:spacing w:after="0" w:line="360" w:lineRule="auto"/>
        <w:ind w:firstLine="3969"/>
        <w:rPr>
          <w:rFonts w:ascii="Times New Roman" w:hAnsi="Times New Roman" w:cs="Times New Roman"/>
          <w:sz w:val="28"/>
          <w:szCs w:val="28"/>
          <w:lang w:val="uk-UA"/>
        </w:rPr>
      </w:pPr>
      <w:r w:rsidRPr="00D677E5">
        <w:rPr>
          <w:rFonts w:ascii="Times New Roman" w:hAnsi="Times New Roman" w:cs="Times New Roman"/>
          <w:sz w:val="28"/>
          <w:szCs w:val="28"/>
          <w:lang w:val="uk-UA"/>
        </w:rPr>
        <w:t xml:space="preserve">наук, доцент ____________ </w:t>
      </w:r>
      <w:r>
        <w:rPr>
          <w:rFonts w:ascii="Times New Roman" w:hAnsi="Times New Roman" w:cs="Times New Roman"/>
          <w:sz w:val="28"/>
          <w:szCs w:val="28"/>
          <w:lang w:val="uk-UA"/>
        </w:rPr>
        <w:t>Валах В.В</w:t>
      </w:r>
      <w:r w:rsidRPr="00D677E5">
        <w:rPr>
          <w:rFonts w:ascii="Times New Roman" w:hAnsi="Times New Roman" w:cs="Times New Roman"/>
          <w:sz w:val="28"/>
          <w:szCs w:val="28"/>
          <w:lang w:val="uk-UA"/>
        </w:rPr>
        <w:t xml:space="preserve">.             </w:t>
      </w:r>
    </w:p>
    <w:p w:rsidR="00D677E5" w:rsidRPr="00D677E5" w:rsidRDefault="00D677E5" w:rsidP="00D677E5">
      <w:pPr>
        <w:spacing w:after="0" w:line="360" w:lineRule="auto"/>
        <w:ind w:firstLine="3969"/>
        <w:jc w:val="center"/>
        <w:rPr>
          <w:rFonts w:ascii="Times New Roman" w:hAnsi="Times New Roman" w:cs="Times New Roman"/>
          <w:sz w:val="28"/>
          <w:szCs w:val="28"/>
          <w:lang w:val="uk-UA"/>
        </w:rPr>
      </w:pPr>
    </w:p>
    <w:p w:rsidR="00D677E5" w:rsidRPr="00D677E5" w:rsidRDefault="00D677E5" w:rsidP="00D677E5">
      <w:pPr>
        <w:spacing w:after="0" w:line="360" w:lineRule="auto"/>
        <w:ind w:firstLine="3969"/>
        <w:rPr>
          <w:rFonts w:ascii="Times New Roman" w:hAnsi="Times New Roman" w:cs="Times New Roman"/>
          <w:sz w:val="28"/>
          <w:szCs w:val="28"/>
          <w:lang w:val="uk-UA"/>
        </w:rPr>
      </w:pPr>
      <w:r w:rsidRPr="00D677E5">
        <w:rPr>
          <w:rFonts w:ascii="Times New Roman" w:hAnsi="Times New Roman" w:cs="Times New Roman"/>
          <w:sz w:val="28"/>
          <w:szCs w:val="28"/>
          <w:lang w:val="uk-UA"/>
        </w:rPr>
        <w:t xml:space="preserve">Рецензент: кандидат юридичних наук, </w:t>
      </w:r>
    </w:p>
    <w:p w:rsidR="00D677E5" w:rsidRPr="00D677E5" w:rsidRDefault="00D677E5" w:rsidP="00D677E5">
      <w:pPr>
        <w:spacing w:after="0" w:line="360" w:lineRule="auto"/>
        <w:ind w:firstLine="3969"/>
        <w:rPr>
          <w:rFonts w:ascii="Times New Roman" w:hAnsi="Times New Roman" w:cs="Times New Roman"/>
          <w:sz w:val="28"/>
          <w:szCs w:val="28"/>
          <w:lang w:val="uk-UA"/>
        </w:rPr>
      </w:pPr>
      <w:r>
        <w:rPr>
          <w:rFonts w:ascii="Times New Roman" w:hAnsi="Times New Roman" w:cs="Times New Roman"/>
          <w:sz w:val="28"/>
          <w:szCs w:val="28"/>
          <w:lang w:val="uk-UA"/>
        </w:rPr>
        <w:t>професор Труба В.І</w:t>
      </w:r>
      <w:r w:rsidRPr="00D677E5">
        <w:rPr>
          <w:rFonts w:ascii="Times New Roman" w:hAnsi="Times New Roman" w:cs="Times New Roman"/>
          <w:sz w:val="28"/>
          <w:szCs w:val="28"/>
          <w:lang w:val="uk-UA"/>
        </w:rPr>
        <w:t xml:space="preserve">. </w:t>
      </w:r>
    </w:p>
    <w:p w:rsidR="00D677E5" w:rsidRPr="00D677E5" w:rsidRDefault="00D677E5" w:rsidP="00D677E5">
      <w:pPr>
        <w:spacing w:after="0" w:line="360" w:lineRule="auto"/>
        <w:jc w:val="center"/>
        <w:rPr>
          <w:rFonts w:ascii="Times New Roman" w:hAnsi="Times New Roman" w:cs="Times New Roman"/>
          <w:b/>
          <w:sz w:val="28"/>
          <w:szCs w:val="28"/>
          <w:lang w:val="uk-UA"/>
        </w:rPr>
      </w:pPr>
    </w:p>
    <w:p w:rsidR="00D677E5" w:rsidRPr="00D677E5" w:rsidRDefault="00D677E5" w:rsidP="00D677E5">
      <w:pPr>
        <w:spacing w:after="0" w:line="360" w:lineRule="auto"/>
        <w:jc w:val="both"/>
        <w:rPr>
          <w:rFonts w:ascii="Times New Roman" w:hAnsi="Times New Roman" w:cs="Times New Roman"/>
          <w:sz w:val="28"/>
          <w:szCs w:val="28"/>
          <w:lang w:val="uk-UA"/>
        </w:rPr>
      </w:pPr>
      <w:r w:rsidRPr="00D677E5">
        <w:rPr>
          <w:rFonts w:ascii="Times New Roman" w:hAnsi="Times New Roman" w:cs="Times New Roman"/>
          <w:sz w:val="28"/>
          <w:szCs w:val="28"/>
          <w:lang w:val="uk-UA"/>
        </w:rPr>
        <w:t>Рекомендовано до захисту на                   Захищено на засіданні ЕК № 2</w:t>
      </w:r>
    </w:p>
    <w:p w:rsidR="00D677E5" w:rsidRPr="00D677E5" w:rsidRDefault="00D677E5" w:rsidP="00D677E5">
      <w:pPr>
        <w:spacing w:after="0" w:line="360" w:lineRule="auto"/>
        <w:jc w:val="both"/>
        <w:rPr>
          <w:rFonts w:ascii="Times New Roman" w:hAnsi="Times New Roman" w:cs="Times New Roman"/>
          <w:sz w:val="28"/>
          <w:szCs w:val="28"/>
          <w:lang w:val="uk-UA"/>
        </w:rPr>
      </w:pPr>
      <w:r w:rsidRPr="00D677E5">
        <w:rPr>
          <w:rFonts w:ascii="Times New Roman" w:hAnsi="Times New Roman" w:cs="Times New Roman"/>
          <w:sz w:val="28"/>
          <w:szCs w:val="28"/>
          <w:lang w:val="uk-UA"/>
        </w:rPr>
        <w:t xml:space="preserve">засіданні кафедри “___” _____ 2017 р.,    “___” _______ 2017 р., протокол № ___ </w:t>
      </w:r>
    </w:p>
    <w:p w:rsidR="00D677E5" w:rsidRPr="00D677E5" w:rsidRDefault="00D677E5" w:rsidP="00D677E5">
      <w:pPr>
        <w:spacing w:after="0" w:line="360" w:lineRule="auto"/>
        <w:jc w:val="both"/>
        <w:rPr>
          <w:rFonts w:ascii="Times New Roman" w:hAnsi="Times New Roman" w:cs="Times New Roman"/>
          <w:sz w:val="28"/>
          <w:szCs w:val="28"/>
          <w:lang w:val="uk-UA"/>
        </w:rPr>
      </w:pPr>
      <w:r w:rsidRPr="00D677E5">
        <w:rPr>
          <w:rFonts w:ascii="Times New Roman" w:hAnsi="Times New Roman" w:cs="Times New Roman"/>
          <w:sz w:val="28"/>
          <w:szCs w:val="28"/>
          <w:lang w:val="uk-UA"/>
        </w:rPr>
        <w:t>протокол № ___                                          Оцінка _______/_______/_______</w:t>
      </w:r>
    </w:p>
    <w:p w:rsidR="00D677E5" w:rsidRPr="00D677E5" w:rsidRDefault="00D677E5" w:rsidP="00D677E5">
      <w:pPr>
        <w:spacing w:after="0" w:line="360" w:lineRule="auto"/>
        <w:jc w:val="both"/>
        <w:rPr>
          <w:rFonts w:ascii="Times New Roman" w:hAnsi="Times New Roman" w:cs="Times New Roman"/>
          <w:sz w:val="28"/>
          <w:szCs w:val="28"/>
          <w:lang w:val="uk-UA"/>
        </w:rPr>
      </w:pPr>
      <w:r w:rsidRPr="00D677E5">
        <w:rPr>
          <w:rFonts w:ascii="Times New Roman" w:hAnsi="Times New Roman" w:cs="Times New Roman"/>
          <w:sz w:val="28"/>
          <w:szCs w:val="28"/>
          <w:lang w:val="uk-UA"/>
        </w:rPr>
        <w:t xml:space="preserve">Завідувач кафедри                                      Голова ЕК     </w:t>
      </w:r>
    </w:p>
    <w:p w:rsidR="00D677E5" w:rsidRPr="00D677E5" w:rsidRDefault="00D677E5" w:rsidP="00D677E5">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д</w:t>
      </w:r>
      <w:r w:rsidRPr="00D677E5">
        <w:rPr>
          <w:rFonts w:ascii="Times New Roman" w:hAnsi="Times New Roman" w:cs="Times New Roman"/>
          <w:sz w:val="28"/>
          <w:szCs w:val="28"/>
          <w:lang w:val="uk-UA"/>
        </w:rPr>
        <w:t xml:space="preserve">.ю.н., </w:t>
      </w:r>
      <w:r>
        <w:rPr>
          <w:rFonts w:ascii="Times New Roman" w:hAnsi="Times New Roman" w:cs="Times New Roman"/>
          <w:sz w:val="28"/>
          <w:szCs w:val="28"/>
          <w:lang w:val="uk-UA"/>
        </w:rPr>
        <w:t>проф</w:t>
      </w:r>
      <w:r w:rsidRPr="00D677E5">
        <w:rPr>
          <w:rFonts w:ascii="Times New Roman" w:hAnsi="Times New Roman" w:cs="Times New Roman"/>
          <w:sz w:val="28"/>
          <w:szCs w:val="28"/>
          <w:lang w:val="uk-UA"/>
        </w:rPr>
        <w:t>.________</w:t>
      </w:r>
      <w:r>
        <w:rPr>
          <w:rFonts w:ascii="Times New Roman" w:hAnsi="Times New Roman" w:cs="Times New Roman"/>
          <w:sz w:val="28"/>
          <w:szCs w:val="28"/>
          <w:lang w:val="uk-UA"/>
        </w:rPr>
        <w:t>Канзафарова І.С</w:t>
      </w:r>
      <w:r w:rsidRPr="00D677E5">
        <w:rPr>
          <w:rFonts w:ascii="Times New Roman" w:hAnsi="Times New Roman" w:cs="Times New Roman"/>
          <w:sz w:val="28"/>
          <w:szCs w:val="28"/>
          <w:lang w:val="uk-UA"/>
        </w:rPr>
        <w:t>.  д.ю.н., проф._________ Миколенко О.І.</w:t>
      </w:r>
    </w:p>
    <w:p w:rsidR="00D677E5" w:rsidRPr="00D677E5" w:rsidRDefault="00D677E5" w:rsidP="00D677E5">
      <w:pPr>
        <w:spacing w:line="360" w:lineRule="auto"/>
        <w:jc w:val="center"/>
        <w:rPr>
          <w:rFonts w:ascii="Times New Roman" w:hAnsi="Times New Roman" w:cs="Times New Roman"/>
          <w:sz w:val="28"/>
          <w:szCs w:val="28"/>
          <w:lang w:val="uk-UA"/>
        </w:rPr>
      </w:pPr>
    </w:p>
    <w:p w:rsidR="00D677E5" w:rsidRPr="00D677E5" w:rsidRDefault="00D677E5" w:rsidP="00D677E5">
      <w:pPr>
        <w:spacing w:line="360" w:lineRule="auto"/>
        <w:jc w:val="center"/>
        <w:rPr>
          <w:rFonts w:ascii="Times New Roman" w:hAnsi="Times New Roman" w:cs="Times New Roman"/>
          <w:b/>
          <w:sz w:val="28"/>
          <w:szCs w:val="28"/>
          <w:lang w:val="uk-UA"/>
        </w:rPr>
      </w:pPr>
    </w:p>
    <w:p w:rsidR="00BE63C5" w:rsidRPr="00D677E5" w:rsidRDefault="00D677E5" w:rsidP="00F20F0E">
      <w:pPr>
        <w:spacing w:line="360" w:lineRule="auto"/>
        <w:jc w:val="center"/>
        <w:rPr>
          <w:rFonts w:ascii="Times New Roman" w:hAnsi="Times New Roman" w:cs="Times New Roman"/>
          <w:b/>
          <w:sz w:val="28"/>
          <w:szCs w:val="28"/>
          <w:lang w:val="uk-UA"/>
        </w:rPr>
      </w:pPr>
      <w:r w:rsidRPr="00D677E5">
        <w:rPr>
          <w:rFonts w:ascii="Times New Roman" w:hAnsi="Times New Roman" w:cs="Times New Roman"/>
          <w:b/>
          <w:sz w:val="28"/>
          <w:szCs w:val="28"/>
          <w:lang w:val="uk-UA"/>
        </w:rPr>
        <w:t>Одеса – 201</w:t>
      </w:r>
      <w:r w:rsidR="006344A5">
        <w:rPr>
          <w:rFonts w:ascii="Times New Roman" w:hAnsi="Times New Roman" w:cs="Times New Roman"/>
          <w:b/>
          <w:sz w:val="28"/>
          <w:szCs w:val="28"/>
          <w:lang w:val="uk-UA"/>
        </w:rPr>
        <w:t>8</w:t>
      </w:r>
    </w:p>
    <w:p w:rsidR="0024471E" w:rsidRPr="004E45D2" w:rsidRDefault="004E45D2" w:rsidP="004E45D2">
      <w:pPr>
        <w:spacing w:after="0" w:line="360" w:lineRule="auto"/>
        <w:jc w:val="center"/>
        <w:rPr>
          <w:rFonts w:ascii="Times New Roman" w:eastAsia="Times New Roman" w:hAnsi="Times New Roman" w:cs="Times New Roman"/>
          <w:b/>
          <w:sz w:val="28"/>
          <w:szCs w:val="28"/>
          <w:lang w:val="uk-UA" w:eastAsia="ru-RU"/>
        </w:rPr>
      </w:pPr>
      <w:r w:rsidRPr="004E45D2">
        <w:rPr>
          <w:rFonts w:ascii="Times New Roman" w:eastAsia="Times New Roman" w:hAnsi="Times New Roman" w:cs="Times New Roman"/>
          <w:b/>
          <w:sz w:val="28"/>
          <w:szCs w:val="28"/>
          <w:lang w:val="uk-UA" w:eastAsia="ru-RU"/>
        </w:rPr>
        <w:lastRenderedPageBreak/>
        <w:t>ЗМІСТ</w:t>
      </w:r>
    </w:p>
    <w:p w:rsidR="00D677E5" w:rsidRPr="000C6B0D" w:rsidRDefault="0077257E" w:rsidP="000C6B0D">
      <w:pPr>
        <w:spacing w:after="0"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Вступ……………………………………………………………………………….</w:t>
      </w:r>
      <w:r w:rsidR="00DB4AA8">
        <w:rPr>
          <w:rFonts w:ascii="Times New Roman" w:eastAsia="Times New Roman" w:hAnsi="Times New Roman" w:cs="Times New Roman"/>
          <w:sz w:val="28"/>
          <w:szCs w:val="28"/>
          <w:lang w:val="uk-UA" w:eastAsia="ru-RU"/>
        </w:rPr>
        <w:t>ст.</w:t>
      </w:r>
      <w:r w:rsidR="000C6B0D">
        <w:rPr>
          <w:rFonts w:ascii="Times New Roman" w:eastAsia="Times New Roman" w:hAnsi="Times New Roman" w:cs="Times New Roman"/>
          <w:sz w:val="28"/>
          <w:szCs w:val="28"/>
          <w:lang w:val="uk-UA" w:eastAsia="ru-RU"/>
        </w:rPr>
        <w:t>3</w:t>
      </w:r>
    </w:p>
    <w:p w:rsidR="0077257E" w:rsidRPr="0077257E" w:rsidRDefault="0077257E" w:rsidP="0077257E">
      <w:pPr>
        <w:spacing w:after="0" w:line="360" w:lineRule="auto"/>
        <w:rPr>
          <w:rFonts w:ascii="Times New Roman" w:hAnsi="Times New Roman" w:cs="Times New Roman"/>
          <w:sz w:val="28"/>
          <w:szCs w:val="28"/>
          <w:lang w:val="uk-UA"/>
        </w:rPr>
      </w:pPr>
      <w:r w:rsidRPr="0077257E">
        <w:rPr>
          <w:rFonts w:ascii="Times New Roman" w:hAnsi="Times New Roman" w:cs="Times New Roman"/>
          <w:sz w:val="28"/>
          <w:szCs w:val="28"/>
        </w:rPr>
        <w:t>Розд</w:t>
      </w:r>
      <w:r w:rsidRPr="0077257E">
        <w:rPr>
          <w:rFonts w:ascii="Times New Roman" w:hAnsi="Times New Roman" w:cs="Times New Roman"/>
          <w:sz w:val="28"/>
          <w:szCs w:val="28"/>
          <w:lang w:val="uk-UA"/>
        </w:rPr>
        <w:t>іл 1. Загальна характеристика інститут</w:t>
      </w:r>
      <w:r w:rsidR="00D677E5">
        <w:rPr>
          <w:rFonts w:ascii="Times New Roman" w:hAnsi="Times New Roman" w:cs="Times New Roman"/>
          <w:sz w:val="28"/>
          <w:szCs w:val="28"/>
          <w:lang w:val="uk-UA"/>
        </w:rPr>
        <w:t>у</w:t>
      </w:r>
      <w:r w:rsidRPr="0077257E">
        <w:rPr>
          <w:rFonts w:ascii="Times New Roman" w:hAnsi="Times New Roman" w:cs="Times New Roman"/>
          <w:sz w:val="28"/>
          <w:szCs w:val="28"/>
          <w:lang w:val="uk-UA"/>
        </w:rPr>
        <w:t xml:space="preserve"> відшкодування моральної шкоди </w:t>
      </w:r>
    </w:p>
    <w:p w:rsidR="0077257E" w:rsidRPr="0077257E" w:rsidRDefault="0077257E" w:rsidP="0077257E">
      <w:pPr>
        <w:spacing w:after="0" w:line="360" w:lineRule="auto"/>
        <w:ind w:left="24" w:right="14" w:firstLine="684"/>
        <w:rPr>
          <w:rFonts w:ascii="Times New Roman" w:hAnsi="Times New Roman" w:cs="Times New Roman"/>
          <w:sz w:val="28"/>
          <w:szCs w:val="28"/>
          <w:lang w:val="uk-UA"/>
        </w:rPr>
      </w:pPr>
      <w:r w:rsidRPr="0077257E">
        <w:rPr>
          <w:rFonts w:ascii="Times New Roman" w:hAnsi="Times New Roman" w:cs="Times New Roman"/>
          <w:sz w:val="28"/>
          <w:szCs w:val="28"/>
          <w:lang w:val="uk-UA"/>
        </w:rPr>
        <w:t xml:space="preserve">1.1. </w:t>
      </w:r>
      <w:r w:rsidRPr="0077257E">
        <w:rPr>
          <w:rFonts w:ascii="Times New Roman" w:eastAsia="Times New Roman" w:hAnsi="Times New Roman" w:cs="Times New Roman"/>
          <w:sz w:val="28"/>
          <w:szCs w:val="28"/>
          <w:lang w:val="uk-UA"/>
        </w:rPr>
        <w:t xml:space="preserve">Визначення поняття моральної  шкоди </w:t>
      </w:r>
      <w:r w:rsidR="00E6771F">
        <w:rPr>
          <w:rFonts w:ascii="Times New Roman" w:eastAsia="Times New Roman" w:hAnsi="Times New Roman" w:cs="Times New Roman"/>
          <w:sz w:val="28"/>
          <w:szCs w:val="28"/>
          <w:lang w:val="uk-UA"/>
        </w:rPr>
        <w:t>......</w:t>
      </w:r>
      <w:r w:rsidR="00DB4AA8">
        <w:rPr>
          <w:rFonts w:ascii="Times New Roman" w:eastAsia="Times New Roman" w:hAnsi="Times New Roman" w:cs="Times New Roman"/>
          <w:sz w:val="28"/>
          <w:szCs w:val="28"/>
          <w:lang w:val="uk-UA"/>
        </w:rPr>
        <w:t>...........</w:t>
      </w:r>
      <w:r w:rsidR="000C6B0D">
        <w:rPr>
          <w:rFonts w:ascii="Times New Roman" w:eastAsia="Times New Roman" w:hAnsi="Times New Roman" w:cs="Times New Roman"/>
          <w:sz w:val="28"/>
          <w:szCs w:val="28"/>
          <w:lang w:val="uk-UA"/>
        </w:rPr>
        <w:t>.........</w:t>
      </w:r>
      <w:r w:rsidR="00DB4AA8">
        <w:rPr>
          <w:rFonts w:ascii="Times New Roman" w:eastAsia="Times New Roman" w:hAnsi="Times New Roman" w:cs="Times New Roman"/>
          <w:sz w:val="28"/>
          <w:szCs w:val="28"/>
          <w:lang w:val="uk-UA"/>
        </w:rPr>
        <w:t>....</w:t>
      </w:r>
      <w:r w:rsidR="00A02D28">
        <w:rPr>
          <w:rFonts w:ascii="Times New Roman" w:eastAsia="Times New Roman" w:hAnsi="Times New Roman" w:cs="Times New Roman"/>
          <w:sz w:val="28"/>
          <w:szCs w:val="28"/>
          <w:lang w:val="uk-UA"/>
        </w:rPr>
        <w:t>....</w:t>
      </w:r>
      <w:r w:rsidR="00DB4AA8">
        <w:rPr>
          <w:rFonts w:ascii="Times New Roman" w:eastAsia="Times New Roman" w:hAnsi="Times New Roman" w:cs="Times New Roman"/>
          <w:sz w:val="28"/>
          <w:szCs w:val="28"/>
          <w:lang w:val="uk-UA"/>
        </w:rPr>
        <w:t>...............ст.</w:t>
      </w:r>
      <w:r w:rsidR="000C6B0D">
        <w:rPr>
          <w:rFonts w:ascii="Times New Roman" w:eastAsia="Times New Roman" w:hAnsi="Times New Roman" w:cs="Times New Roman"/>
          <w:sz w:val="28"/>
          <w:szCs w:val="28"/>
          <w:lang w:val="uk-UA"/>
        </w:rPr>
        <w:t>7</w:t>
      </w:r>
    </w:p>
    <w:p w:rsidR="00D677E5" w:rsidRDefault="0077257E" w:rsidP="0077257E">
      <w:pPr>
        <w:spacing w:after="0" w:line="360" w:lineRule="auto"/>
        <w:ind w:firstLine="708"/>
        <w:rPr>
          <w:rFonts w:ascii="Times New Roman" w:eastAsia="Times New Roman" w:hAnsi="Times New Roman" w:cs="Times New Roman"/>
          <w:sz w:val="28"/>
          <w:szCs w:val="28"/>
          <w:lang w:val="uk-UA"/>
        </w:rPr>
      </w:pPr>
      <w:r w:rsidRPr="0077257E">
        <w:rPr>
          <w:rFonts w:ascii="Times New Roman" w:hAnsi="Times New Roman" w:cs="Times New Roman"/>
          <w:sz w:val="28"/>
          <w:szCs w:val="28"/>
          <w:lang w:val="uk-UA"/>
        </w:rPr>
        <w:t xml:space="preserve">1.2. </w:t>
      </w:r>
      <w:r w:rsidR="00E45B76">
        <w:rPr>
          <w:rFonts w:ascii="Times New Roman" w:eastAsia="Times New Roman" w:hAnsi="Times New Roman" w:cs="Times New Roman"/>
          <w:sz w:val="28"/>
          <w:szCs w:val="28"/>
        </w:rPr>
        <w:t>З</w:t>
      </w:r>
      <w:r w:rsidRPr="0077257E">
        <w:rPr>
          <w:rFonts w:ascii="Times New Roman" w:eastAsia="Times New Roman" w:hAnsi="Times New Roman" w:cs="Times New Roman"/>
          <w:sz w:val="28"/>
          <w:szCs w:val="28"/>
        </w:rPr>
        <w:t>наченняінституту</w:t>
      </w:r>
      <w:r w:rsidR="00D677E5">
        <w:rPr>
          <w:rFonts w:ascii="Times New Roman" w:eastAsia="Times New Roman" w:hAnsi="Times New Roman" w:cs="Times New Roman"/>
          <w:sz w:val="28"/>
          <w:szCs w:val="28"/>
          <w:lang w:val="uk-UA"/>
        </w:rPr>
        <w:t xml:space="preserve"> відшкодування </w:t>
      </w:r>
      <w:r w:rsidRPr="0077257E">
        <w:rPr>
          <w:rFonts w:ascii="Times New Roman" w:eastAsia="Times New Roman" w:hAnsi="Times New Roman" w:cs="Times New Roman"/>
          <w:sz w:val="28"/>
          <w:szCs w:val="28"/>
        </w:rPr>
        <w:t>моральної</w:t>
      </w:r>
      <w:r w:rsidR="000C6B0D">
        <w:rPr>
          <w:rFonts w:ascii="Times New Roman" w:eastAsia="Times New Roman" w:hAnsi="Times New Roman" w:cs="Times New Roman"/>
          <w:sz w:val="28"/>
          <w:szCs w:val="28"/>
        </w:rPr>
        <w:t xml:space="preserve"> </w:t>
      </w:r>
      <w:r w:rsidRPr="0077257E">
        <w:rPr>
          <w:rFonts w:ascii="Times New Roman" w:eastAsia="Times New Roman" w:hAnsi="Times New Roman" w:cs="Times New Roman"/>
          <w:sz w:val="28"/>
          <w:szCs w:val="28"/>
        </w:rPr>
        <w:t xml:space="preserve">шкоди в цивільному праві </w:t>
      </w:r>
      <w:r w:rsidRPr="0077257E">
        <w:rPr>
          <w:rFonts w:ascii="Times New Roman" w:eastAsia="Times New Roman" w:hAnsi="Times New Roman" w:cs="Times New Roman"/>
          <w:sz w:val="28"/>
          <w:szCs w:val="28"/>
          <w:lang w:val="uk-UA"/>
        </w:rPr>
        <w:t>У</w:t>
      </w:r>
      <w:r w:rsidRPr="0077257E">
        <w:rPr>
          <w:rFonts w:ascii="Times New Roman" w:eastAsia="Times New Roman" w:hAnsi="Times New Roman" w:cs="Times New Roman"/>
          <w:sz w:val="28"/>
          <w:szCs w:val="28"/>
        </w:rPr>
        <w:t>країни</w:t>
      </w:r>
      <w:r w:rsidRPr="0077257E">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lang w:val="uk-UA"/>
        </w:rPr>
        <w:t>………………………………………………………………………...</w:t>
      </w:r>
      <w:r w:rsidR="00DB4AA8">
        <w:rPr>
          <w:rFonts w:ascii="Times New Roman" w:eastAsia="Times New Roman" w:hAnsi="Times New Roman" w:cs="Times New Roman"/>
          <w:sz w:val="28"/>
          <w:szCs w:val="28"/>
          <w:lang w:val="uk-UA"/>
        </w:rPr>
        <w:t>ст.</w:t>
      </w:r>
      <w:r w:rsidR="000C6B0D">
        <w:rPr>
          <w:rFonts w:ascii="Times New Roman" w:eastAsia="Times New Roman" w:hAnsi="Times New Roman" w:cs="Times New Roman"/>
          <w:sz w:val="28"/>
          <w:szCs w:val="28"/>
          <w:lang w:val="uk-UA"/>
        </w:rPr>
        <w:t>15</w:t>
      </w:r>
    </w:p>
    <w:p w:rsidR="0077257E" w:rsidRPr="0077257E" w:rsidRDefault="0077257E" w:rsidP="0077257E">
      <w:pPr>
        <w:spacing w:after="0" w:line="360" w:lineRule="auto"/>
        <w:ind w:firstLine="708"/>
        <w:rPr>
          <w:rFonts w:ascii="Times New Roman" w:hAnsi="Times New Roman" w:cs="Times New Roman"/>
          <w:sz w:val="28"/>
          <w:szCs w:val="28"/>
          <w:lang w:val="uk-UA"/>
        </w:rPr>
      </w:pPr>
      <w:r w:rsidRPr="0077257E">
        <w:rPr>
          <w:rFonts w:ascii="Times New Roman" w:hAnsi="Times New Roman" w:cs="Times New Roman"/>
          <w:sz w:val="28"/>
          <w:szCs w:val="28"/>
          <w:lang w:val="uk-UA"/>
        </w:rPr>
        <w:t xml:space="preserve">1.3. </w:t>
      </w:r>
      <w:hyperlink r:id="rId8" w:history="1">
        <w:r w:rsidRPr="0077257E">
          <w:rPr>
            <w:rStyle w:val="a8"/>
            <w:rFonts w:ascii="Times New Roman" w:hAnsi="Times New Roman" w:cs="Times New Roman"/>
            <w:color w:val="auto"/>
            <w:sz w:val="28"/>
            <w:szCs w:val="28"/>
            <w:u w:val="none"/>
            <w:lang w:val="uk-UA"/>
          </w:rPr>
          <w:t>Функції відшкодування моральної шкоди як заходу цивільно-правової відповідальності</w:t>
        </w:r>
      </w:hyperlink>
      <w:r w:rsidRPr="0077257E">
        <w:rPr>
          <w:rFonts w:ascii="Times New Roman" w:hAnsi="Times New Roman" w:cs="Times New Roman"/>
          <w:sz w:val="28"/>
          <w:szCs w:val="28"/>
          <w:lang w:val="uk-UA"/>
        </w:rPr>
        <w:t>…</w:t>
      </w:r>
      <w:r>
        <w:rPr>
          <w:rFonts w:ascii="Times New Roman" w:hAnsi="Times New Roman" w:cs="Times New Roman"/>
          <w:sz w:val="28"/>
          <w:szCs w:val="28"/>
          <w:lang w:val="uk-UA"/>
        </w:rPr>
        <w:t>……………………………………………</w:t>
      </w:r>
      <w:r w:rsidR="000C6B0D">
        <w:rPr>
          <w:rFonts w:ascii="Times New Roman" w:hAnsi="Times New Roman" w:cs="Times New Roman"/>
          <w:sz w:val="28"/>
          <w:szCs w:val="28"/>
          <w:lang w:val="uk-UA"/>
        </w:rPr>
        <w:t>……</w:t>
      </w:r>
      <w:r>
        <w:rPr>
          <w:rFonts w:ascii="Times New Roman" w:hAnsi="Times New Roman" w:cs="Times New Roman"/>
          <w:sz w:val="28"/>
          <w:szCs w:val="28"/>
          <w:lang w:val="uk-UA"/>
        </w:rPr>
        <w:t>…</w:t>
      </w:r>
      <w:r w:rsidR="00EA199F">
        <w:rPr>
          <w:rFonts w:ascii="Times New Roman" w:hAnsi="Times New Roman" w:cs="Times New Roman"/>
          <w:sz w:val="28"/>
          <w:szCs w:val="28"/>
          <w:lang w:val="uk-UA"/>
        </w:rPr>
        <w:t>…</w:t>
      </w:r>
      <w:r>
        <w:rPr>
          <w:rFonts w:ascii="Times New Roman" w:hAnsi="Times New Roman" w:cs="Times New Roman"/>
          <w:sz w:val="28"/>
          <w:szCs w:val="28"/>
          <w:lang w:val="uk-UA"/>
        </w:rPr>
        <w:t>……</w:t>
      </w:r>
      <w:r w:rsidRPr="0077257E">
        <w:rPr>
          <w:rFonts w:ascii="Times New Roman" w:hAnsi="Times New Roman" w:cs="Times New Roman"/>
          <w:sz w:val="28"/>
          <w:szCs w:val="28"/>
          <w:lang w:val="uk-UA"/>
        </w:rPr>
        <w:t>.</w:t>
      </w:r>
      <w:r w:rsidR="00DB4AA8">
        <w:rPr>
          <w:rFonts w:ascii="Times New Roman" w:hAnsi="Times New Roman" w:cs="Times New Roman"/>
          <w:sz w:val="28"/>
          <w:szCs w:val="28"/>
          <w:lang w:val="uk-UA"/>
        </w:rPr>
        <w:t>ст.</w:t>
      </w:r>
      <w:r w:rsidR="000C6B0D">
        <w:rPr>
          <w:rFonts w:ascii="Times New Roman" w:hAnsi="Times New Roman" w:cs="Times New Roman"/>
          <w:sz w:val="28"/>
          <w:szCs w:val="28"/>
          <w:lang w:val="uk-UA"/>
        </w:rPr>
        <w:t>19</w:t>
      </w:r>
    </w:p>
    <w:p w:rsidR="0077257E" w:rsidRPr="0077257E" w:rsidRDefault="0077257E" w:rsidP="0077257E">
      <w:pPr>
        <w:spacing w:after="0" w:line="360" w:lineRule="auto"/>
        <w:ind w:right="-1" w:firstLine="708"/>
        <w:rPr>
          <w:rFonts w:ascii="Times New Roman" w:hAnsi="Times New Roman" w:cs="Times New Roman"/>
          <w:sz w:val="28"/>
          <w:szCs w:val="28"/>
          <w:lang w:val="uk-UA"/>
        </w:rPr>
      </w:pPr>
      <w:r w:rsidRPr="0077257E">
        <w:rPr>
          <w:rFonts w:ascii="Times New Roman" w:hAnsi="Times New Roman" w:cs="Times New Roman"/>
          <w:sz w:val="28"/>
          <w:szCs w:val="28"/>
          <w:lang w:val="uk-UA"/>
        </w:rPr>
        <w:t xml:space="preserve">1.4. </w:t>
      </w:r>
      <w:r w:rsidRPr="0077257E">
        <w:rPr>
          <w:rFonts w:ascii="Times New Roman" w:eastAsia="Times New Roman" w:hAnsi="Times New Roman" w:cs="Times New Roman"/>
          <w:sz w:val="28"/>
          <w:szCs w:val="28"/>
          <w:lang w:val="uk-UA"/>
        </w:rPr>
        <w:t>Способи відшкодування моральної шкоди</w:t>
      </w:r>
      <w:r>
        <w:rPr>
          <w:rFonts w:ascii="Times New Roman" w:eastAsia="Times New Roman" w:hAnsi="Times New Roman" w:cs="Times New Roman"/>
          <w:sz w:val="28"/>
          <w:szCs w:val="28"/>
          <w:lang w:val="uk-UA"/>
        </w:rPr>
        <w:t>……………………...</w:t>
      </w:r>
      <w:r w:rsidRPr="0077257E">
        <w:rPr>
          <w:rFonts w:ascii="Times New Roman" w:eastAsia="Times New Roman" w:hAnsi="Times New Roman" w:cs="Times New Roman"/>
          <w:sz w:val="28"/>
          <w:szCs w:val="28"/>
          <w:lang w:val="uk-UA"/>
        </w:rPr>
        <w:t>….</w:t>
      </w:r>
      <w:r w:rsidR="00DB4AA8">
        <w:rPr>
          <w:rFonts w:ascii="Times New Roman" w:eastAsia="Times New Roman" w:hAnsi="Times New Roman" w:cs="Times New Roman"/>
          <w:sz w:val="28"/>
          <w:szCs w:val="28"/>
          <w:lang w:val="uk-UA"/>
        </w:rPr>
        <w:t>ст.</w:t>
      </w:r>
      <w:r w:rsidR="000C6B0D">
        <w:rPr>
          <w:rFonts w:ascii="Times New Roman" w:eastAsia="Times New Roman" w:hAnsi="Times New Roman" w:cs="Times New Roman"/>
          <w:sz w:val="28"/>
          <w:szCs w:val="28"/>
          <w:lang w:val="uk-UA"/>
        </w:rPr>
        <w:t>30</w:t>
      </w:r>
    </w:p>
    <w:p w:rsidR="00D677E5" w:rsidRDefault="00C62291" w:rsidP="0077257E">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          Висновки до Розділу 1.......................</w:t>
      </w:r>
      <w:r w:rsidR="000C6B0D">
        <w:rPr>
          <w:rFonts w:ascii="Times New Roman" w:hAnsi="Times New Roman" w:cs="Times New Roman"/>
          <w:sz w:val="28"/>
          <w:szCs w:val="28"/>
          <w:lang w:val="uk-UA"/>
        </w:rPr>
        <w:t>.......................................</w:t>
      </w:r>
      <w:r w:rsidR="00EA199F">
        <w:rPr>
          <w:rFonts w:ascii="Times New Roman" w:hAnsi="Times New Roman" w:cs="Times New Roman"/>
          <w:sz w:val="28"/>
          <w:szCs w:val="28"/>
          <w:lang w:val="uk-UA"/>
        </w:rPr>
        <w:t>...........</w:t>
      </w:r>
      <w:r w:rsidR="000C6B0D">
        <w:rPr>
          <w:rFonts w:ascii="Times New Roman" w:hAnsi="Times New Roman" w:cs="Times New Roman"/>
          <w:sz w:val="28"/>
          <w:szCs w:val="28"/>
          <w:lang w:val="uk-UA"/>
        </w:rPr>
        <w:t>...</w:t>
      </w:r>
      <w:r>
        <w:rPr>
          <w:rFonts w:ascii="Times New Roman" w:hAnsi="Times New Roman" w:cs="Times New Roman"/>
          <w:sz w:val="28"/>
          <w:szCs w:val="28"/>
          <w:lang w:val="uk-UA"/>
        </w:rPr>
        <w:t>......</w:t>
      </w:r>
      <w:r w:rsidR="00DB4AA8">
        <w:rPr>
          <w:rFonts w:ascii="Times New Roman" w:hAnsi="Times New Roman" w:cs="Times New Roman"/>
          <w:sz w:val="28"/>
          <w:szCs w:val="28"/>
          <w:lang w:val="uk-UA"/>
        </w:rPr>
        <w:t>ст.</w:t>
      </w:r>
      <w:r w:rsidR="000C6B0D">
        <w:rPr>
          <w:rFonts w:ascii="Times New Roman" w:hAnsi="Times New Roman" w:cs="Times New Roman"/>
          <w:sz w:val="28"/>
          <w:szCs w:val="28"/>
          <w:lang w:val="uk-UA"/>
        </w:rPr>
        <w:t>36</w:t>
      </w:r>
    </w:p>
    <w:p w:rsidR="0077257E" w:rsidRPr="0077257E" w:rsidRDefault="0077257E" w:rsidP="0077257E">
      <w:pPr>
        <w:spacing w:after="0" w:line="360" w:lineRule="auto"/>
        <w:rPr>
          <w:rFonts w:ascii="Times New Roman" w:hAnsi="Times New Roman" w:cs="Times New Roman"/>
          <w:sz w:val="28"/>
          <w:szCs w:val="28"/>
          <w:lang w:val="uk-UA"/>
        </w:rPr>
      </w:pPr>
      <w:r w:rsidRPr="0077257E">
        <w:rPr>
          <w:rFonts w:ascii="Times New Roman" w:hAnsi="Times New Roman" w:cs="Times New Roman"/>
          <w:sz w:val="28"/>
          <w:szCs w:val="28"/>
          <w:lang w:val="uk-UA"/>
        </w:rPr>
        <w:t xml:space="preserve">Розділ 2. </w:t>
      </w:r>
      <w:r w:rsidR="00D677E5">
        <w:rPr>
          <w:rFonts w:ascii="Times New Roman" w:hAnsi="Times New Roman" w:cs="Times New Roman"/>
          <w:sz w:val="28"/>
          <w:szCs w:val="28"/>
          <w:lang w:val="uk-UA"/>
        </w:rPr>
        <w:t>Ю</w:t>
      </w:r>
      <w:r w:rsidRPr="0077257E">
        <w:rPr>
          <w:rFonts w:ascii="Times New Roman" w:hAnsi="Times New Roman" w:cs="Times New Roman"/>
          <w:sz w:val="28"/>
          <w:szCs w:val="28"/>
          <w:lang w:val="uk-UA"/>
        </w:rPr>
        <w:t>ридичн</w:t>
      </w:r>
      <w:r w:rsidR="00D677E5">
        <w:rPr>
          <w:rFonts w:ascii="Times New Roman" w:hAnsi="Times New Roman" w:cs="Times New Roman"/>
          <w:sz w:val="28"/>
          <w:szCs w:val="28"/>
          <w:lang w:val="uk-UA"/>
        </w:rPr>
        <w:t>а</w:t>
      </w:r>
      <w:r w:rsidRPr="0077257E">
        <w:rPr>
          <w:rFonts w:ascii="Times New Roman" w:hAnsi="Times New Roman" w:cs="Times New Roman"/>
          <w:sz w:val="28"/>
          <w:szCs w:val="28"/>
          <w:lang w:val="uk-UA"/>
        </w:rPr>
        <w:t xml:space="preserve"> практик</w:t>
      </w:r>
      <w:r w:rsidR="00D677E5">
        <w:rPr>
          <w:rFonts w:ascii="Times New Roman" w:hAnsi="Times New Roman" w:cs="Times New Roman"/>
          <w:sz w:val="28"/>
          <w:szCs w:val="28"/>
          <w:lang w:val="uk-UA"/>
        </w:rPr>
        <w:t>а</w:t>
      </w:r>
      <w:r w:rsidRPr="0077257E">
        <w:rPr>
          <w:rFonts w:ascii="Times New Roman" w:hAnsi="Times New Roman" w:cs="Times New Roman"/>
          <w:sz w:val="28"/>
          <w:szCs w:val="28"/>
          <w:lang w:val="uk-UA"/>
        </w:rPr>
        <w:t xml:space="preserve"> відшкодування моральної шкоди </w:t>
      </w:r>
    </w:p>
    <w:p w:rsidR="0077257E" w:rsidRPr="0077257E" w:rsidRDefault="0077257E" w:rsidP="0077257E">
      <w:pPr>
        <w:spacing w:after="0" w:line="360" w:lineRule="auto"/>
        <w:ind w:firstLine="708"/>
        <w:rPr>
          <w:rFonts w:ascii="Times New Roman" w:hAnsi="Times New Roman" w:cs="Times New Roman"/>
          <w:sz w:val="28"/>
          <w:szCs w:val="28"/>
          <w:lang w:val="uk-UA"/>
        </w:rPr>
      </w:pPr>
      <w:r w:rsidRPr="0077257E">
        <w:rPr>
          <w:rFonts w:ascii="Times New Roman" w:hAnsi="Times New Roman" w:cs="Times New Roman"/>
          <w:sz w:val="28"/>
          <w:szCs w:val="28"/>
          <w:lang w:val="uk-UA"/>
        </w:rPr>
        <w:t>2.1. Проблеми застосування законодавства України щодо відшкодування моральної шкоди в судах …</w:t>
      </w:r>
      <w:r>
        <w:rPr>
          <w:rFonts w:ascii="Times New Roman" w:hAnsi="Times New Roman" w:cs="Times New Roman"/>
          <w:sz w:val="28"/>
          <w:szCs w:val="28"/>
          <w:lang w:val="uk-UA"/>
        </w:rPr>
        <w:t>…………</w:t>
      </w:r>
      <w:r w:rsidR="000C6B0D">
        <w:rPr>
          <w:rFonts w:ascii="Times New Roman" w:hAnsi="Times New Roman" w:cs="Times New Roman"/>
          <w:sz w:val="28"/>
          <w:szCs w:val="28"/>
          <w:lang w:val="uk-UA"/>
        </w:rPr>
        <w:t>……………….</w:t>
      </w:r>
      <w:r>
        <w:rPr>
          <w:rFonts w:ascii="Times New Roman" w:hAnsi="Times New Roman" w:cs="Times New Roman"/>
          <w:sz w:val="28"/>
          <w:szCs w:val="28"/>
          <w:lang w:val="uk-UA"/>
        </w:rPr>
        <w:t>…………</w:t>
      </w:r>
      <w:r w:rsidR="000C6B0D">
        <w:rPr>
          <w:rFonts w:ascii="Times New Roman" w:hAnsi="Times New Roman" w:cs="Times New Roman"/>
          <w:sz w:val="28"/>
          <w:szCs w:val="28"/>
          <w:lang w:val="uk-UA"/>
        </w:rPr>
        <w:t>…</w:t>
      </w:r>
      <w:r w:rsidR="00EA199F">
        <w:rPr>
          <w:rFonts w:ascii="Times New Roman" w:hAnsi="Times New Roman" w:cs="Times New Roman"/>
          <w:sz w:val="28"/>
          <w:szCs w:val="28"/>
          <w:lang w:val="uk-UA"/>
        </w:rPr>
        <w:t>….</w:t>
      </w:r>
      <w:r w:rsidR="000C6B0D">
        <w:rPr>
          <w:rFonts w:ascii="Times New Roman" w:hAnsi="Times New Roman" w:cs="Times New Roman"/>
          <w:sz w:val="28"/>
          <w:szCs w:val="28"/>
          <w:lang w:val="uk-UA"/>
        </w:rPr>
        <w:t>…..</w:t>
      </w:r>
      <w:r>
        <w:rPr>
          <w:rFonts w:ascii="Times New Roman" w:hAnsi="Times New Roman" w:cs="Times New Roman"/>
          <w:sz w:val="28"/>
          <w:szCs w:val="28"/>
          <w:lang w:val="uk-UA"/>
        </w:rPr>
        <w:t>……</w:t>
      </w:r>
      <w:r w:rsidR="000C6B0D">
        <w:rPr>
          <w:rFonts w:ascii="Times New Roman" w:hAnsi="Times New Roman" w:cs="Times New Roman"/>
          <w:sz w:val="28"/>
          <w:szCs w:val="28"/>
          <w:lang w:val="uk-UA"/>
        </w:rPr>
        <w:t>ст..38</w:t>
      </w:r>
    </w:p>
    <w:p w:rsidR="0077257E" w:rsidRPr="0077257E" w:rsidRDefault="0077257E" w:rsidP="0077257E">
      <w:pPr>
        <w:spacing w:after="0" w:line="360" w:lineRule="auto"/>
        <w:ind w:right="-143" w:firstLine="708"/>
        <w:rPr>
          <w:rFonts w:ascii="Times New Roman" w:hAnsi="Times New Roman" w:cs="Times New Roman"/>
          <w:sz w:val="28"/>
          <w:szCs w:val="28"/>
          <w:lang w:val="uk-UA"/>
        </w:rPr>
      </w:pPr>
      <w:r w:rsidRPr="0077257E">
        <w:rPr>
          <w:rFonts w:ascii="Times New Roman" w:hAnsi="Times New Roman" w:cs="Times New Roman"/>
          <w:sz w:val="28"/>
          <w:szCs w:val="28"/>
          <w:lang w:val="uk-UA"/>
        </w:rPr>
        <w:t xml:space="preserve">2.2. </w:t>
      </w:r>
      <w:r w:rsidR="00247A51">
        <w:rPr>
          <w:rFonts w:ascii="Times New Roman" w:hAnsi="Times New Roman" w:cs="Times New Roman"/>
          <w:sz w:val="28"/>
          <w:szCs w:val="28"/>
          <w:lang w:val="uk-UA"/>
        </w:rPr>
        <w:t>Характеристика</w:t>
      </w:r>
      <w:r w:rsidR="00D677E5">
        <w:rPr>
          <w:rFonts w:ascii="Times New Roman" w:hAnsi="Times New Roman" w:cs="Times New Roman"/>
          <w:sz w:val="28"/>
          <w:szCs w:val="28"/>
          <w:lang w:val="uk-UA"/>
        </w:rPr>
        <w:t xml:space="preserve"> судового провадження по </w:t>
      </w:r>
      <w:r w:rsidRPr="0077257E">
        <w:rPr>
          <w:rFonts w:ascii="Times New Roman" w:hAnsi="Times New Roman" w:cs="Times New Roman"/>
          <w:sz w:val="28"/>
          <w:szCs w:val="28"/>
          <w:lang w:val="uk-UA"/>
        </w:rPr>
        <w:t>справ</w:t>
      </w:r>
      <w:r w:rsidR="00D677E5">
        <w:rPr>
          <w:rFonts w:ascii="Times New Roman" w:hAnsi="Times New Roman" w:cs="Times New Roman"/>
          <w:sz w:val="28"/>
          <w:szCs w:val="28"/>
          <w:lang w:val="uk-UA"/>
        </w:rPr>
        <w:t>ахщодо</w:t>
      </w:r>
      <w:r w:rsidRPr="0077257E">
        <w:rPr>
          <w:rFonts w:ascii="Times New Roman" w:hAnsi="Times New Roman" w:cs="Times New Roman"/>
          <w:sz w:val="28"/>
          <w:szCs w:val="28"/>
          <w:lang w:val="uk-UA"/>
        </w:rPr>
        <w:t xml:space="preserve"> відшкодування моральної шкоди</w:t>
      </w:r>
      <w:r w:rsidR="005E1B86">
        <w:rPr>
          <w:rFonts w:ascii="Times New Roman" w:hAnsi="Times New Roman" w:cs="Times New Roman"/>
          <w:sz w:val="28"/>
          <w:szCs w:val="28"/>
          <w:lang w:val="uk-UA"/>
        </w:rPr>
        <w:t>.................................................</w:t>
      </w:r>
      <w:r w:rsidR="000C6B0D">
        <w:rPr>
          <w:rFonts w:ascii="Times New Roman" w:hAnsi="Times New Roman" w:cs="Times New Roman"/>
          <w:sz w:val="28"/>
          <w:szCs w:val="28"/>
          <w:lang w:val="uk-UA"/>
        </w:rPr>
        <w:t>........................</w:t>
      </w:r>
      <w:r w:rsidR="00EA199F">
        <w:rPr>
          <w:rFonts w:ascii="Times New Roman" w:hAnsi="Times New Roman" w:cs="Times New Roman"/>
          <w:sz w:val="28"/>
          <w:szCs w:val="28"/>
          <w:lang w:val="uk-UA"/>
        </w:rPr>
        <w:t>.....</w:t>
      </w:r>
      <w:r w:rsidR="000C6B0D">
        <w:rPr>
          <w:rFonts w:ascii="Times New Roman" w:hAnsi="Times New Roman" w:cs="Times New Roman"/>
          <w:sz w:val="28"/>
          <w:szCs w:val="28"/>
          <w:lang w:val="uk-UA"/>
        </w:rPr>
        <w:t>...........</w:t>
      </w:r>
      <w:r w:rsidR="005E1B86">
        <w:rPr>
          <w:rFonts w:ascii="Times New Roman" w:hAnsi="Times New Roman" w:cs="Times New Roman"/>
          <w:sz w:val="28"/>
          <w:szCs w:val="28"/>
          <w:lang w:val="uk-UA"/>
        </w:rPr>
        <w:t>..........</w:t>
      </w:r>
      <w:r w:rsidR="00DB4AA8">
        <w:rPr>
          <w:rFonts w:ascii="Times New Roman" w:hAnsi="Times New Roman" w:cs="Times New Roman"/>
          <w:sz w:val="28"/>
          <w:szCs w:val="28"/>
          <w:lang w:val="uk-UA"/>
        </w:rPr>
        <w:t>ст.</w:t>
      </w:r>
      <w:r w:rsidR="000C6B0D">
        <w:rPr>
          <w:rFonts w:ascii="Times New Roman" w:hAnsi="Times New Roman" w:cs="Times New Roman"/>
          <w:sz w:val="28"/>
          <w:szCs w:val="28"/>
          <w:lang w:val="uk-UA"/>
        </w:rPr>
        <w:t>45</w:t>
      </w:r>
    </w:p>
    <w:p w:rsidR="0077257E" w:rsidRPr="0077257E" w:rsidRDefault="0077257E" w:rsidP="008D3016">
      <w:pPr>
        <w:spacing w:after="0" w:line="360" w:lineRule="auto"/>
        <w:ind w:right="-143" w:firstLine="708"/>
        <w:rPr>
          <w:rFonts w:ascii="Times New Roman" w:hAnsi="Times New Roman" w:cs="Times New Roman"/>
          <w:sz w:val="28"/>
          <w:szCs w:val="28"/>
          <w:lang w:val="uk-UA"/>
        </w:rPr>
      </w:pPr>
      <w:r w:rsidRPr="0077257E">
        <w:rPr>
          <w:rFonts w:ascii="Times New Roman" w:hAnsi="Times New Roman" w:cs="Times New Roman"/>
          <w:sz w:val="28"/>
          <w:szCs w:val="28"/>
          <w:lang w:val="uk-UA"/>
        </w:rPr>
        <w:t xml:space="preserve">2.3. </w:t>
      </w:r>
      <w:r w:rsidRPr="0077257E">
        <w:rPr>
          <w:rFonts w:ascii="Times New Roman" w:hAnsi="Times New Roman" w:cs="Times New Roman"/>
          <w:sz w:val="28"/>
          <w:szCs w:val="28"/>
        </w:rPr>
        <w:t>Аналіз</w:t>
      </w:r>
      <w:r w:rsidR="00DB4AA8">
        <w:rPr>
          <w:rFonts w:ascii="Times New Roman" w:hAnsi="Times New Roman" w:cs="Times New Roman"/>
          <w:sz w:val="28"/>
          <w:szCs w:val="28"/>
        </w:rPr>
        <w:t xml:space="preserve"> </w:t>
      </w:r>
      <w:r w:rsidRPr="0077257E">
        <w:rPr>
          <w:rFonts w:ascii="Times New Roman" w:hAnsi="Times New Roman" w:cs="Times New Roman"/>
          <w:sz w:val="28"/>
          <w:szCs w:val="28"/>
        </w:rPr>
        <w:t>судової практики у справах пр</w:t>
      </w:r>
      <w:r>
        <w:rPr>
          <w:rFonts w:ascii="Times New Roman" w:hAnsi="Times New Roman" w:cs="Times New Roman"/>
          <w:sz w:val="28"/>
          <w:szCs w:val="28"/>
        </w:rPr>
        <w:t>о відшкодування</w:t>
      </w:r>
      <w:r w:rsidR="00DB4AA8">
        <w:rPr>
          <w:rFonts w:ascii="Times New Roman" w:hAnsi="Times New Roman" w:cs="Times New Roman"/>
          <w:sz w:val="28"/>
          <w:szCs w:val="28"/>
        </w:rPr>
        <w:t xml:space="preserve"> </w:t>
      </w:r>
      <w:r>
        <w:rPr>
          <w:rFonts w:ascii="Times New Roman" w:hAnsi="Times New Roman" w:cs="Times New Roman"/>
          <w:sz w:val="28"/>
          <w:szCs w:val="28"/>
        </w:rPr>
        <w:t>моральної</w:t>
      </w:r>
      <w:r w:rsidR="00DB4AA8">
        <w:rPr>
          <w:rFonts w:ascii="Times New Roman" w:hAnsi="Times New Roman" w:cs="Times New Roman"/>
          <w:sz w:val="28"/>
          <w:szCs w:val="28"/>
        </w:rPr>
        <w:t xml:space="preserve"> </w:t>
      </w:r>
      <w:r>
        <w:rPr>
          <w:rFonts w:ascii="Times New Roman" w:hAnsi="Times New Roman" w:cs="Times New Roman"/>
          <w:sz w:val="28"/>
          <w:szCs w:val="28"/>
        </w:rPr>
        <w:t>шкоди…</w:t>
      </w:r>
      <w:r>
        <w:rPr>
          <w:rFonts w:ascii="Times New Roman" w:hAnsi="Times New Roman" w:cs="Times New Roman"/>
          <w:sz w:val="28"/>
          <w:szCs w:val="28"/>
          <w:lang w:val="uk-UA"/>
        </w:rPr>
        <w:t>…………………………………</w:t>
      </w:r>
      <w:r w:rsidR="000C6B0D">
        <w:rPr>
          <w:rFonts w:ascii="Times New Roman" w:hAnsi="Times New Roman" w:cs="Times New Roman"/>
          <w:sz w:val="28"/>
          <w:szCs w:val="28"/>
          <w:lang w:val="uk-UA"/>
        </w:rPr>
        <w:t>…………</w:t>
      </w:r>
      <w:r>
        <w:rPr>
          <w:rFonts w:ascii="Times New Roman" w:hAnsi="Times New Roman" w:cs="Times New Roman"/>
          <w:sz w:val="28"/>
          <w:szCs w:val="28"/>
          <w:lang w:val="uk-UA"/>
        </w:rPr>
        <w:t>……………</w:t>
      </w:r>
      <w:r w:rsidR="00EA199F">
        <w:rPr>
          <w:rFonts w:ascii="Times New Roman" w:hAnsi="Times New Roman" w:cs="Times New Roman"/>
          <w:sz w:val="28"/>
          <w:szCs w:val="28"/>
          <w:lang w:val="uk-UA"/>
        </w:rPr>
        <w:t>……..</w:t>
      </w:r>
      <w:r>
        <w:rPr>
          <w:rFonts w:ascii="Times New Roman" w:hAnsi="Times New Roman" w:cs="Times New Roman"/>
          <w:sz w:val="28"/>
          <w:szCs w:val="28"/>
          <w:lang w:val="uk-UA"/>
        </w:rPr>
        <w:t>…………</w:t>
      </w:r>
      <w:r w:rsidR="00DB4AA8">
        <w:rPr>
          <w:rFonts w:ascii="Times New Roman" w:hAnsi="Times New Roman" w:cs="Times New Roman"/>
          <w:sz w:val="28"/>
          <w:szCs w:val="28"/>
          <w:lang w:val="uk-UA"/>
        </w:rPr>
        <w:t>ст..</w:t>
      </w:r>
      <w:r w:rsidR="000C6B0D">
        <w:rPr>
          <w:rFonts w:ascii="Times New Roman" w:hAnsi="Times New Roman" w:cs="Times New Roman"/>
          <w:sz w:val="28"/>
          <w:szCs w:val="28"/>
          <w:lang w:val="uk-UA"/>
        </w:rPr>
        <w:t>59</w:t>
      </w:r>
    </w:p>
    <w:p w:rsidR="00D677E5" w:rsidRDefault="00C62291" w:rsidP="0077257E">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         Висновки до Розділу 2....................</w:t>
      </w:r>
      <w:r w:rsidR="000C6B0D">
        <w:rPr>
          <w:rFonts w:ascii="Times New Roman" w:hAnsi="Times New Roman" w:cs="Times New Roman"/>
          <w:sz w:val="28"/>
          <w:szCs w:val="28"/>
          <w:lang w:val="uk-UA"/>
        </w:rPr>
        <w:t>..............................</w:t>
      </w:r>
      <w:r>
        <w:rPr>
          <w:rFonts w:ascii="Times New Roman" w:hAnsi="Times New Roman" w:cs="Times New Roman"/>
          <w:sz w:val="28"/>
          <w:szCs w:val="28"/>
          <w:lang w:val="uk-UA"/>
        </w:rPr>
        <w:t>.....</w:t>
      </w:r>
      <w:r w:rsidR="00EA199F">
        <w:rPr>
          <w:rFonts w:ascii="Times New Roman" w:hAnsi="Times New Roman" w:cs="Times New Roman"/>
          <w:sz w:val="28"/>
          <w:szCs w:val="28"/>
          <w:lang w:val="uk-UA"/>
        </w:rPr>
        <w:t>.........</w:t>
      </w:r>
      <w:r>
        <w:rPr>
          <w:rFonts w:ascii="Times New Roman" w:hAnsi="Times New Roman" w:cs="Times New Roman"/>
          <w:sz w:val="28"/>
          <w:szCs w:val="28"/>
          <w:lang w:val="uk-UA"/>
        </w:rPr>
        <w:t>..........</w:t>
      </w:r>
      <w:r w:rsidR="00EA199F">
        <w:rPr>
          <w:rFonts w:ascii="Times New Roman" w:hAnsi="Times New Roman" w:cs="Times New Roman"/>
          <w:sz w:val="28"/>
          <w:szCs w:val="28"/>
          <w:lang w:val="uk-UA"/>
        </w:rPr>
        <w:t>....</w:t>
      </w:r>
      <w:r>
        <w:rPr>
          <w:rFonts w:ascii="Times New Roman" w:hAnsi="Times New Roman" w:cs="Times New Roman"/>
          <w:sz w:val="28"/>
          <w:szCs w:val="28"/>
          <w:lang w:val="uk-UA"/>
        </w:rPr>
        <w:t>......</w:t>
      </w:r>
      <w:r w:rsidR="00DB4AA8">
        <w:rPr>
          <w:rFonts w:ascii="Times New Roman" w:hAnsi="Times New Roman" w:cs="Times New Roman"/>
          <w:sz w:val="28"/>
          <w:szCs w:val="28"/>
          <w:lang w:val="uk-UA"/>
        </w:rPr>
        <w:t>ст.</w:t>
      </w:r>
      <w:r w:rsidR="000C6B0D">
        <w:rPr>
          <w:rFonts w:ascii="Times New Roman" w:hAnsi="Times New Roman" w:cs="Times New Roman"/>
          <w:sz w:val="28"/>
          <w:szCs w:val="28"/>
          <w:lang w:val="uk-UA"/>
        </w:rPr>
        <w:t>75</w:t>
      </w:r>
    </w:p>
    <w:p w:rsidR="0077257E" w:rsidRPr="0077257E" w:rsidRDefault="0077257E" w:rsidP="0077257E">
      <w:pPr>
        <w:spacing w:after="0" w:line="360" w:lineRule="auto"/>
        <w:rPr>
          <w:rFonts w:ascii="Times New Roman" w:hAnsi="Times New Roman" w:cs="Times New Roman"/>
          <w:sz w:val="28"/>
          <w:szCs w:val="28"/>
          <w:lang w:val="uk-UA"/>
        </w:rPr>
      </w:pPr>
      <w:r w:rsidRPr="0077257E">
        <w:rPr>
          <w:rFonts w:ascii="Times New Roman" w:hAnsi="Times New Roman" w:cs="Times New Roman"/>
          <w:sz w:val="28"/>
          <w:szCs w:val="28"/>
          <w:lang w:val="uk-UA"/>
        </w:rPr>
        <w:t xml:space="preserve">Розділ 3. </w:t>
      </w:r>
      <w:r w:rsidR="00D677E5">
        <w:rPr>
          <w:rFonts w:ascii="Times New Roman" w:hAnsi="Times New Roman" w:cs="Times New Roman"/>
          <w:sz w:val="28"/>
          <w:szCs w:val="28"/>
          <w:lang w:val="uk-UA"/>
        </w:rPr>
        <w:t>Судова п</w:t>
      </w:r>
      <w:r w:rsidRPr="0077257E">
        <w:rPr>
          <w:rFonts w:ascii="Times New Roman" w:hAnsi="Times New Roman" w:cs="Times New Roman"/>
          <w:sz w:val="28"/>
          <w:szCs w:val="28"/>
          <w:lang w:val="uk-UA"/>
        </w:rPr>
        <w:t xml:space="preserve">рактика </w:t>
      </w:r>
      <w:r w:rsidR="00197610">
        <w:rPr>
          <w:rFonts w:ascii="Times New Roman" w:hAnsi="Times New Roman" w:cs="Times New Roman"/>
          <w:sz w:val="28"/>
          <w:szCs w:val="28"/>
          <w:lang w:val="uk-UA"/>
        </w:rPr>
        <w:t>щодо відшкодування</w:t>
      </w:r>
      <w:r w:rsidRPr="0077257E">
        <w:rPr>
          <w:rFonts w:ascii="Times New Roman" w:hAnsi="Times New Roman" w:cs="Times New Roman"/>
          <w:sz w:val="28"/>
          <w:szCs w:val="28"/>
          <w:lang w:val="uk-UA"/>
        </w:rPr>
        <w:t xml:space="preserve"> мораль</w:t>
      </w:r>
      <w:r w:rsidR="00D677E5">
        <w:rPr>
          <w:rFonts w:ascii="Times New Roman" w:hAnsi="Times New Roman" w:cs="Times New Roman"/>
          <w:sz w:val="28"/>
          <w:szCs w:val="28"/>
          <w:lang w:val="uk-UA"/>
        </w:rPr>
        <w:t xml:space="preserve">ної шкоди в зарубіжних країнах </w:t>
      </w:r>
    </w:p>
    <w:p w:rsidR="00197610" w:rsidRDefault="0077257E" w:rsidP="00197610">
      <w:pPr>
        <w:spacing w:after="0" w:line="360" w:lineRule="auto"/>
        <w:ind w:firstLine="708"/>
        <w:rPr>
          <w:rFonts w:ascii="Times New Roman" w:hAnsi="Times New Roman" w:cs="Times New Roman"/>
          <w:sz w:val="28"/>
          <w:szCs w:val="28"/>
          <w:lang w:val="uk-UA"/>
        </w:rPr>
      </w:pPr>
      <w:r w:rsidRPr="0077257E">
        <w:rPr>
          <w:rFonts w:ascii="Times New Roman" w:hAnsi="Times New Roman" w:cs="Times New Roman"/>
          <w:sz w:val="28"/>
          <w:szCs w:val="28"/>
          <w:lang w:val="uk-UA"/>
        </w:rPr>
        <w:t xml:space="preserve">3.1. </w:t>
      </w:r>
      <w:r w:rsidR="002A41B0">
        <w:rPr>
          <w:rFonts w:ascii="Times New Roman" w:hAnsi="Times New Roman" w:cs="Times New Roman"/>
          <w:sz w:val="28"/>
          <w:szCs w:val="28"/>
          <w:lang w:val="uk-UA"/>
        </w:rPr>
        <w:t>Зарубіжний</w:t>
      </w:r>
      <w:r w:rsidRPr="0077257E">
        <w:rPr>
          <w:rFonts w:ascii="Times New Roman" w:hAnsi="Times New Roman" w:cs="Times New Roman"/>
          <w:sz w:val="28"/>
          <w:szCs w:val="28"/>
          <w:lang w:val="uk-UA"/>
        </w:rPr>
        <w:t xml:space="preserve"> досвід вирішення справ з відшкодування моральної шкоди…</w:t>
      </w:r>
      <w:r>
        <w:rPr>
          <w:rFonts w:ascii="Times New Roman" w:hAnsi="Times New Roman" w:cs="Times New Roman"/>
          <w:sz w:val="28"/>
          <w:szCs w:val="28"/>
          <w:lang w:val="uk-UA"/>
        </w:rPr>
        <w:t>………………………………………………………………………….</w:t>
      </w:r>
      <w:r w:rsidRPr="0077257E">
        <w:rPr>
          <w:rFonts w:ascii="Times New Roman" w:hAnsi="Times New Roman" w:cs="Times New Roman"/>
          <w:sz w:val="28"/>
          <w:szCs w:val="28"/>
          <w:lang w:val="uk-UA"/>
        </w:rPr>
        <w:t>.</w:t>
      </w:r>
      <w:r w:rsidR="00DB4AA8">
        <w:rPr>
          <w:rFonts w:ascii="Times New Roman" w:hAnsi="Times New Roman" w:cs="Times New Roman"/>
          <w:sz w:val="28"/>
          <w:szCs w:val="28"/>
          <w:lang w:val="uk-UA"/>
        </w:rPr>
        <w:t>ст.</w:t>
      </w:r>
      <w:r w:rsidR="000C6B0D">
        <w:rPr>
          <w:rFonts w:ascii="Times New Roman" w:hAnsi="Times New Roman" w:cs="Times New Roman"/>
          <w:sz w:val="28"/>
          <w:szCs w:val="28"/>
          <w:lang w:val="uk-UA"/>
        </w:rPr>
        <w:t>77</w:t>
      </w:r>
    </w:p>
    <w:p w:rsidR="0077257E" w:rsidRPr="00197610" w:rsidRDefault="0077257E" w:rsidP="00197610">
      <w:pPr>
        <w:spacing w:after="0" w:line="360" w:lineRule="auto"/>
        <w:ind w:firstLine="708"/>
        <w:rPr>
          <w:rFonts w:ascii="Times New Roman" w:hAnsi="Times New Roman" w:cs="Times New Roman"/>
          <w:sz w:val="28"/>
          <w:szCs w:val="28"/>
          <w:lang w:val="uk-UA"/>
        </w:rPr>
      </w:pPr>
      <w:r w:rsidRPr="0077257E">
        <w:rPr>
          <w:rFonts w:ascii="Times New Roman" w:hAnsi="Times New Roman" w:cs="Times New Roman"/>
          <w:sz w:val="28"/>
          <w:szCs w:val="28"/>
          <w:lang w:val="uk-UA"/>
        </w:rPr>
        <w:t xml:space="preserve">3.2. </w:t>
      </w:r>
      <w:r w:rsidRPr="0077257E">
        <w:rPr>
          <w:rFonts w:ascii="Times New Roman" w:eastAsia="Times New Roman" w:hAnsi="Times New Roman" w:cs="Times New Roman"/>
          <w:sz w:val="28"/>
          <w:szCs w:val="28"/>
          <w:lang w:val="uk-UA"/>
        </w:rPr>
        <w:t>В</w:t>
      </w:r>
      <w:r w:rsidRPr="0077257E">
        <w:rPr>
          <w:rFonts w:ascii="Times New Roman" w:eastAsia="Times New Roman" w:hAnsi="Times New Roman" w:cs="Times New Roman"/>
          <w:sz w:val="28"/>
          <w:szCs w:val="28"/>
        </w:rPr>
        <w:t>ідшкодування моральної шкодиу рішеннях</w:t>
      </w:r>
      <w:r w:rsidR="00DB4AA8">
        <w:rPr>
          <w:rFonts w:ascii="Times New Roman" w:eastAsia="Times New Roman" w:hAnsi="Times New Roman" w:cs="Times New Roman"/>
          <w:sz w:val="28"/>
          <w:szCs w:val="28"/>
        </w:rPr>
        <w:t xml:space="preserve"> </w:t>
      </w:r>
      <w:r w:rsidR="004278EF">
        <w:rPr>
          <w:rFonts w:ascii="Times New Roman" w:eastAsia="Times New Roman" w:hAnsi="Times New Roman" w:cs="Times New Roman"/>
          <w:sz w:val="28"/>
          <w:szCs w:val="28"/>
        </w:rPr>
        <w:t>Є</w:t>
      </w:r>
      <w:r w:rsidRPr="0077257E">
        <w:rPr>
          <w:rFonts w:ascii="Times New Roman" w:eastAsia="Times New Roman" w:hAnsi="Times New Roman" w:cs="Times New Roman"/>
          <w:sz w:val="28"/>
          <w:szCs w:val="28"/>
        </w:rPr>
        <w:t xml:space="preserve">вропейського суду з прав людини як орієнтири для </w:t>
      </w:r>
      <w:r w:rsidRPr="0077257E">
        <w:rPr>
          <w:rFonts w:ascii="Times New Roman" w:eastAsia="Times New Roman" w:hAnsi="Times New Roman" w:cs="Times New Roman"/>
          <w:sz w:val="28"/>
          <w:szCs w:val="28"/>
          <w:lang w:val="uk-UA"/>
        </w:rPr>
        <w:t>українського законодавства</w:t>
      </w:r>
      <w:r w:rsidRPr="0077257E">
        <w:rPr>
          <w:rFonts w:ascii="Times New Roman" w:eastAsia="Times New Roman" w:hAnsi="Times New Roman" w:cs="Times New Roman"/>
          <w:sz w:val="28"/>
          <w:szCs w:val="28"/>
        </w:rPr>
        <w:t xml:space="preserve"> і судової практики</w:t>
      </w:r>
      <w:r w:rsidR="000C6B0D">
        <w:rPr>
          <w:rFonts w:ascii="Times New Roman" w:eastAsia="Times New Roman" w:hAnsi="Times New Roman" w:cs="Times New Roman"/>
          <w:sz w:val="28"/>
          <w:szCs w:val="28"/>
        </w:rPr>
        <w:t>…</w:t>
      </w:r>
      <w:r w:rsidR="00A02D28">
        <w:rPr>
          <w:rFonts w:ascii="Times New Roman" w:eastAsia="Times New Roman" w:hAnsi="Times New Roman" w:cs="Times New Roman"/>
          <w:sz w:val="28"/>
          <w:szCs w:val="28"/>
        </w:rPr>
        <w:t>……</w:t>
      </w:r>
      <w:r w:rsidR="000C6B0D">
        <w:rPr>
          <w:rFonts w:ascii="Times New Roman" w:eastAsia="Times New Roman" w:hAnsi="Times New Roman" w:cs="Times New Roman"/>
          <w:sz w:val="28"/>
          <w:szCs w:val="28"/>
        </w:rPr>
        <w:t>ст.83</w:t>
      </w:r>
    </w:p>
    <w:p w:rsidR="00D677E5" w:rsidRDefault="00C62291" w:rsidP="0077257E">
      <w:pPr>
        <w:spacing w:after="0" w:line="24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          Висновки до Розділу 3................................................</w:t>
      </w:r>
      <w:r w:rsidR="000C6B0D">
        <w:rPr>
          <w:rFonts w:ascii="Times New Roman" w:hAnsi="Times New Roman" w:cs="Times New Roman"/>
          <w:sz w:val="28"/>
          <w:szCs w:val="28"/>
          <w:lang w:val="uk-UA"/>
        </w:rPr>
        <w:t>.......</w:t>
      </w:r>
      <w:r>
        <w:rPr>
          <w:rFonts w:ascii="Times New Roman" w:hAnsi="Times New Roman" w:cs="Times New Roman"/>
          <w:sz w:val="28"/>
          <w:szCs w:val="28"/>
          <w:lang w:val="uk-UA"/>
        </w:rPr>
        <w:t>....</w:t>
      </w:r>
      <w:r w:rsidR="00A02D28">
        <w:rPr>
          <w:rFonts w:ascii="Times New Roman" w:hAnsi="Times New Roman" w:cs="Times New Roman"/>
          <w:sz w:val="28"/>
          <w:szCs w:val="28"/>
          <w:lang w:val="uk-UA"/>
        </w:rPr>
        <w:t>.......</w:t>
      </w:r>
      <w:r>
        <w:rPr>
          <w:rFonts w:ascii="Times New Roman" w:hAnsi="Times New Roman" w:cs="Times New Roman"/>
          <w:sz w:val="28"/>
          <w:szCs w:val="28"/>
          <w:lang w:val="uk-UA"/>
        </w:rPr>
        <w:t>..................</w:t>
      </w:r>
      <w:r w:rsidR="00DB4AA8">
        <w:rPr>
          <w:rFonts w:ascii="Times New Roman" w:hAnsi="Times New Roman" w:cs="Times New Roman"/>
          <w:sz w:val="28"/>
          <w:szCs w:val="28"/>
          <w:lang w:val="uk-UA"/>
        </w:rPr>
        <w:t>ст.</w:t>
      </w:r>
      <w:r w:rsidR="000C6B0D">
        <w:rPr>
          <w:rFonts w:ascii="Times New Roman" w:hAnsi="Times New Roman" w:cs="Times New Roman"/>
          <w:sz w:val="28"/>
          <w:szCs w:val="28"/>
          <w:lang w:val="uk-UA"/>
        </w:rPr>
        <w:t>89</w:t>
      </w:r>
    </w:p>
    <w:p w:rsidR="00C62291" w:rsidRDefault="00C62291" w:rsidP="0077257E">
      <w:pPr>
        <w:spacing w:after="0" w:line="240" w:lineRule="auto"/>
        <w:rPr>
          <w:rFonts w:ascii="Times New Roman" w:hAnsi="Times New Roman" w:cs="Times New Roman"/>
          <w:sz w:val="28"/>
          <w:szCs w:val="28"/>
          <w:lang w:val="uk-UA"/>
        </w:rPr>
      </w:pPr>
    </w:p>
    <w:p w:rsidR="0077257E" w:rsidRPr="0077257E" w:rsidRDefault="0077257E" w:rsidP="0077257E">
      <w:pPr>
        <w:spacing w:after="0" w:line="240" w:lineRule="auto"/>
        <w:rPr>
          <w:rFonts w:ascii="Times New Roman" w:hAnsi="Times New Roman" w:cs="Times New Roman"/>
          <w:sz w:val="28"/>
          <w:szCs w:val="28"/>
          <w:lang w:val="uk-UA"/>
        </w:rPr>
      </w:pPr>
      <w:r w:rsidRPr="0077257E">
        <w:rPr>
          <w:rFonts w:ascii="Times New Roman" w:hAnsi="Times New Roman" w:cs="Times New Roman"/>
          <w:sz w:val="28"/>
          <w:szCs w:val="28"/>
          <w:lang w:val="uk-UA"/>
        </w:rPr>
        <w:t>Висновки…</w:t>
      </w:r>
      <w:r>
        <w:rPr>
          <w:rFonts w:ascii="Times New Roman" w:hAnsi="Times New Roman" w:cs="Times New Roman"/>
          <w:sz w:val="28"/>
          <w:szCs w:val="28"/>
          <w:lang w:val="uk-UA"/>
        </w:rPr>
        <w:t>…………………………………………………………</w:t>
      </w:r>
      <w:r w:rsidR="00A02D28">
        <w:rPr>
          <w:rFonts w:ascii="Times New Roman" w:hAnsi="Times New Roman" w:cs="Times New Roman"/>
          <w:sz w:val="28"/>
          <w:szCs w:val="28"/>
          <w:lang w:val="uk-UA"/>
        </w:rPr>
        <w:t>…..</w:t>
      </w:r>
      <w:r>
        <w:rPr>
          <w:rFonts w:ascii="Times New Roman" w:hAnsi="Times New Roman" w:cs="Times New Roman"/>
          <w:sz w:val="28"/>
          <w:szCs w:val="28"/>
          <w:lang w:val="uk-UA"/>
        </w:rPr>
        <w:t>………….</w:t>
      </w:r>
      <w:r w:rsidRPr="0077257E">
        <w:rPr>
          <w:rFonts w:ascii="Times New Roman" w:hAnsi="Times New Roman" w:cs="Times New Roman"/>
          <w:sz w:val="28"/>
          <w:szCs w:val="28"/>
          <w:lang w:val="uk-UA"/>
        </w:rPr>
        <w:t>.</w:t>
      </w:r>
      <w:r w:rsidR="00DB4AA8">
        <w:rPr>
          <w:rFonts w:ascii="Times New Roman" w:hAnsi="Times New Roman" w:cs="Times New Roman"/>
          <w:sz w:val="28"/>
          <w:szCs w:val="28"/>
          <w:lang w:val="uk-UA"/>
        </w:rPr>
        <w:t>ст.</w:t>
      </w:r>
      <w:r w:rsidR="000C6B0D">
        <w:rPr>
          <w:rFonts w:ascii="Times New Roman" w:hAnsi="Times New Roman" w:cs="Times New Roman"/>
          <w:sz w:val="28"/>
          <w:szCs w:val="28"/>
          <w:lang w:val="uk-UA"/>
        </w:rPr>
        <w:t>91</w:t>
      </w:r>
    </w:p>
    <w:p w:rsidR="00D677E5" w:rsidRDefault="00D677E5" w:rsidP="0077257E">
      <w:pPr>
        <w:spacing w:after="0" w:line="240" w:lineRule="auto"/>
        <w:rPr>
          <w:rFonts w:ascii="Times New Roman" w:hAnsi="Times New Roman" w:cs="Times New Roman"/>
          <w:sz w:val="28"/>
          <w:szCs w:val="28"/>
          <w:lang w:val="uk-UA"/>
        </w:rPr>
      </w:pPr>
    </w:p>
    <w:p w:rsidR="00A37C36" w:rsidRPr="0077257E" w:rsidRDefault="0077257E" w:rsidP="0077257E">
      <w:pPr>
        <w:spacing w:after="0" w:line="240" w:lineRule="auto"/>
        <w:rPr>
          <w:rFonts w:ascii="Times New Roman" w:hAnsi="Times New Roman" w:cs="Times New Roman"/>
          <w:sz w:val="28"/>
          <w:szCs w:val="28"/>
          <w:lang w:val="uk-UA"/>
        </w:rPr>
      </w:pPr>
      <w:r w:rsidRPr="0077257E">
        <w:rPr>
          <w:rFonts w:ascii="Times New Roman" w:hAnsi="Times New Roman" w:cs="Times New Roman"/>
          <w:sz w:val="28"/>
          <w:szCs w:val="28"/>
          <w:lang w:val="uk-UA"/>
        </w:rPr>
        <w:t>Список використан</w:t>
      </w:r>
      <w:r w:rsidR="00D677E5">
        <w:rPr>
          <w:rFonts w:ascii="Times New Roman" w:hAnsi="Times New Roman" w:cs="Times New Roman"/>
          <w:sz w:val="28"/>
          <w:szCs w:val="28"/>
          <w:lang w:val="uk-UA"/>
        </w:rPr>
        <w:t xml:space="preserve">ої </w:t>
      </w:r>
      <w:r w:rsidRPr="0077257E">
        <w:rPr>
          <w:rFonts w:ascii="Times New Roman" w:hAnsi="Times New Roman" w:cs="Times New Roman"/>
          <w:sz w:val="28"/>
          <w:szCs w:val="28"/>
          <w:lang w:val="uk-UA"/>
        </w:rPr>
        <w:t>літератури</w:t>
      </w:r>
      <w:r>
        <w:rPr>
          <w:rFonts w:ascii="Times New Roman" w:hAnsi="Times New Roman" w:cs="Times New Roman"/>
          <w:sz w:val="28"/>
          <w:szCs w:val="28"/>
          <w:lang w:val="uk-UA"/>
        </w:rPr>
        <w:t>…………………………</w:t>
      </w:r>
      <w:r w:rsidR="000C6B0D">
        <w:rPr>
          <w:rFonts w:ascii="Times New Roman" w:hAnsi="Times New Roman" w:cs="Times New Roman"/>
          <w:sz w:val="28"/>
          <w:szCs w:val="28"/>
          <w:lang w:val="uk-UA"/>
        </w:rPr>
        <w:t>………</w:t>
      </w:r>
      <w:r w:rsidR="00A02D28">
        <w:rPr>
          <w:rFonts w:ascii="Times New Roman" w:hAnsi="Times New Roman" w:cs="Times New Roman"/>
          <w:sz w:val="28"/>
          <w:szCs w:val="28"/>
          <w:lang w:val="uk-UA"/>
        </w:rPr>
        <w:t>……..</w:t>
      </w:r>
      <w:r>
        <w:rPr>
          <w:rFonts w:ascii="Times New Roman" w:hAnsi="Times New Roman" w:cs="Times New Roman"/>
          <w:sz w:val="28"/>
          <w:szCs w:val="28"/>
          <w:lang w:val="uk-UA"/>
        </w:rPr>
        <w:t>……….</w:t>
      </w:r>
      <w:r w:rsidR="00DB4AA8">
        <w:rPr>
          <w:rFonts w:ascii="Times New Roman" w:hAnsi="Times New Roman" w:cs="Times New Roman"/>
          <w:sz w:val="28"/>
          <w:szCs w:val="28"/>
          <w:lang w:val="uk-UA"/>
        </w:rPr>
        <w:t>ст.</w:t>
      </w:r>
      <w:r w:rsidR="000C6B0D">
        <w:rPr>
          <w:rFonts w:ascii="Times New Roman" w:hAnsi="Times New Roman" w:cs="Times New Roman"/>
          <w:sz w:val="28"/>
          <w:szCs w:val="28"/>
          <w:lang w:val="uk-UA"/>
        </w:rPr>
        <w:t>96</w:t>
      </w:r>
    </w:p>
    <w:p w:rsidR="00D647C1" w:rsidRDefault="00D647C1" w:rsidP="004E45D2">
      <w:pPr>
        <w:spacing w:after="0" w:line="360" w:lineRule="auto"/>
        <w:jc w:val="center"/>
        <w:rPr>
          <w:rFonts w:ascii="Times New Roman" w:eastAsia="Times New Roman" w:hAnsi="Times New Roman" w:cs="Times New Roman"/>
          <w:b/>
          <w:sz w:val="28"/>
          <w:szCs w:val="28"/>
          <w:lang w:val="uk-UA" w:eastAsia="ru-RU"/>
        </w:rPr>
      </w:pPr>
    </w:p>
    <w:p w:rsidR="00E8247E" w:rsidRDefault="00E8247E" w:rsidP="004E45D2">
      <w:pPr>
        <w:spacing w:after="0" w:line="360" w:lineRule="auto"/>
        <w:jc w:val="center"/>
        <w:rPr>
          <w:rFonts w:ascii="Times New Roman" w:eastAsia="Times New Roman" w:hAnsi="Times New Roman" w:cs="Times New Roman"/>
          <w:b/>
          <w:sz w:val="28"/>
          <w:szCs w:val="28"/>
          <w:lang w:val="uk-UA" w:eastAsia="ru-RU"/>
        </w:rPr>
      </w:pPr>
    </w:p>
    <w:p w:rsidR="000C6B0D" w:rsidRPr="00D677E5" w:rsidRDefault="000C6B0D" w:rsidP="004E45D2">
      <w:pPr>
        <w:spacing w:after="0" w:line="360" w:lineRule="auto"/>
        <w:jc w:val="center"/>
        <w:rPr>
          <w:rFonts w:ascii="Times New Roman" w:eastAsia="Times New Roman" w:hAnsi="Times New Roman" w:cs="Times New Roman"/>
          <w:b/>
          <w:sz w:val="28"/>
          <w:szCs w:val="28"/>
          <w:lang w:val="uk-UA" w:eastAsia="ru-RU"/>
        </w:rPr>
      </w:pPr>
    </w:p>
    <w:p w:rsidR="0024471E" w:rsidRDefault="004E45D2" w:rsidP="00DB4AA8">
      <w:pPr>
        <w:spacing w:after="0" w:line="360" w:lineRule="auto"/>
        <w:jc w:val="center"/>
        <w:rPr>
          <w:rFonts w:ascii="Times New Roman" w:eastAsia="Times New Roman" w:hAnsi="Times New Roman" w:cs="Times New Roman"/>
          <w:b/>
          <w:sz w:val="28"/>
          <w:szCs w:val="28"/>
          <w:lang w:val="uk-UA" w:eastAsia="ru-RU"/>
        </w:rPr>
      </w:pPr>
      <w:r w:rsidRPr="00D677E5">
        <w:rPr>
          <w:rFonts w:ascii="Times New Roman" w:eastAsia="Times New Roman" w:hAnsi="Times New Roman" w:cs="Times New Roman"/>
          <w:b/>
          <w:sz w:val="28"/>
          <w:szCs w:val="28"/>
          <w:lang w:val="uk-UA" w:eastAsia="ru-RU"/>
        </w:rPr>
        <w:lastRenderedPageBreak/>
        <w:t>ВСТУП</w:t>
      </w:r>
    </w:p>
    <w:p w:rsidR="00DB4AA8" w:rsidRDefault="00DB4AA8" w:rsidP="00DB4AA8">
      <w:pPr>
        <w:spacing w:after="0" w:line="360" w:lineRule="auto"/>
        <w:jc w:val="center"/>
        <w:rPr>
          <w:rFonts w:ascii="Times New Roman" w:eastAsia="Times New Roman" w:hAnsi="Times New Roman" w:cs="Times New Roman"/>
          <w:b/>
          <w:sz w:val="28"/>
          <w:szCs w:val="28"/>
          <w:lang w:val="uk-UA" w:eastAsia="ru-RU"/>
        </w:rPr>
      </w:pPr>
    </w:p>
    <w:p w:rsidR="00DB4AA8" w:rsidRPr="00DB4AA8" w:rsidRDefault="00DB4AA8" w:rsidP="00DB4AA8">
      <w:pPr>
        <w:spacing w:after="0" w:line="360" w:lineRule="auto"/>
        <w:jc w:val="center"/>
        <w:rPr>
          <w:rFonts w:ascii="Times New Roman" w:eastAsia="Times New Roman" w:hAnsi="Times New Roman" w:cs="Times New Roman"/>
          <w:b/>
          <w:sz w:val="28"/>
          <w:szCs w:val="28"/>
          <w:lang w:val="uk-UA" w:eastAsia="ru-RU"/>
        </w:rPr>
      </w:pPr>
    </w:p>
    <w:p w:rsidR="00C21C6B" w:rsidRPr="004E45D2" w:rsidRDefault="00237123" w:rsidP="00237123">
      <w:pPr>
        <w:spacing w:after="0" w:line="360" w:lineRule="auto"/>
        <w:ind w:left="-15" w:right="-12" w:firstLine="723"/>
        <w:jc w:val="both"/>
        <w:rPr>
          <w:rFonts w:ascii="Times New Roman" w:hAnsi="Times New Roman" w:cs="Times New Roman"/>
          <w:sz w:val="28"/>
          <w:szCs w:val="28"/>
        </w:rPr>
      </w:pPr>
      <w:r w:rsidRPr="00237123">
        <w:rPr>
          <w:rFonts w:ascii="Times New Roman" w:hAnsi="Times New Roman" w:cs="Times New Roman"/>
          <w:b/>
          <w:sz w:val="28"/>
          <w:szCs w:val="28"/>
          <w:lang w:val="uk-UA"/>
        </w:rPr>
        <w:t>Актуальність дослідження.</w:t>
      </w:r>
      <w:r w:rsidR="00683F1E">
        <w:rPr>
          <w:rFonts w:ascii="Times New Roman" w:hAnsi="Times New Roman" w:cs="Times New Roman"/>
          <w:b/>
          <w:sz w:val="28"/>
          <w:szCs w:val="28"/>
          <w:lang w:val="uk-UA"/>
        </w:rPr>
        <w:t xml:space="preserve"> </w:t>
      </w:r>
      <w:r w:rsidR="00C21C6B" w:rsidRPr="00D677E5">
        <w:rPr>
          <w:rFonts w:ascii="Times New Roman" w:hAnsi="Times New Roman" w:cs="Times New Roman"/>
          <w:sz w:val="28"/>
          <w:szCs w:val="28"/>
          <w:lang w:val="uk-UA"/>
        </w:rPr>
        <w:t xml:space="preserve">На сучасному етапі розвитку світової спільноти проблема прав і свобод людини є домінуючою. </w:t>
      </w:r>
      <w:r w:rsidR="00C21C6B" w:rsidRPr="004E45D2">
        <w:rPr>
          <w:rFonts w:ascii="Times New Roman" w:hAnsi="Times New Roman" w:cs="Times New Roman"/>
          <w:sz w:val="28"/>
          <w:szCs w:val="28"/>
        </w:rPr>
        <w:t>У цьому напрямку прийнято</w:t>
      </w:r>
      <w:r>
        <w:rPr>
          <w:rFonts w:ascii="Times New Roman" w:hAnsi="Times New Roman" w:cs="Times New Roman"/>
          <w:sz w:val="28"/>
          <w:szCs w:val="28"/>
        </w:rPr>
        <w:t xml:space="preserve"> низку міжнародних нормативно-</w:t>
      </w:r>
      <w:r w:rsidR="00C21C6B" w:rsidRPr="004E45D2">
        <w:rPr>
          <w:rFonts w:ascii="Times New Roman" w:hAnsi="Times New Roman" w:cs="Times New Roman"/>
          <w:sz w:val="28"/>
          <w:szCs w:val="28"/>
        </w:rPr>
        <w:t>правових актів, які визначають людину найвищою цінністю суспільства, а належне забезпечення її пр</w:t>
      </w:r>
      <w:r>
        <w:rPr>
          <w:rFonts w:ascii="Times New Roman" w:hAnsi="Times New Roman" w:cs="Times New Roman"/>
          <w:sz w:val="28"/>
          <w:szCs w:val="28"/>
        </w:rPr>
        <w:t>ав і свобод – головним обов’яз</w:t>
      </w:r>
      <w:r w:rsidR="00C21C6B" w:rsidRPr="004E45D2">
        <w:rPr>
          <w:rFonts w:ascii="Times New Roman" w:hAnsi="Times New Roman" w:cs="Times New Roman"/>
          <w:sz w:val="28"/>
          <w:szCs w:val="28"/>
        </w:rPr>
        <w:t xml:space="preserve">ком демократичної держави. Так, преамбула до </w:t>
      </w:r>
      <w:r>
        <w:rPr>
          <w:rFonts w:ascii="Times New Roman" w:hAnsi="Times New Roman" w:cs="Times New Roman"/>
          <w:sz w:val="28"/>
          <w:szCs w:val="28"/>
        </w:rPr>
        <w:t>Загальної Декларації прав люди</w:t>
      </w:r>
      <w:r w:rsidR="00C21C6B" w:rsidRPr="004E45D2">
        <w:rPr>
          <w:rFonts w:ascii="Times New Roman" w:hAnsi="Times New Roman" w:cs="Times New Roman"/>
          <w:sz w:val="28"/>
          <w:szCs w:val="28"/>
        </w:rPr>
        <w:t>ни закріплює положення, за яким визнання гідност</w:t>
      </w:r>
      <w:r>
        <w:rPr>
          <w:rFonts w:ascii="Times New Roman" w:hAnsi="Times New Roman" w:cs="Times New Roman"/>
          <w:sz w:val="28"/>
          <w:szCs w:val="28"/>
        </w:rPr>
        <w:t>і, властивої всім членам людсь</w:t>
      </w:r>
      <w:r w:rsidR="00C21C6B" w:rsidRPr="004E45D2">
        <w:rPr>
          <w:rFonts w:ascii="Times New Roman" w:hAnsi="Times New Roman" w:cs="Times New Roman"/>
          <w:sz w:val="28"/>
          <w:szCs w:val="28"/>
        </w:rPr>
        <w:t>кої сім’ї, і рівних та невід’ємних їх прав є основою свободи, справедливості та загального миру. Преамбула до Міжнародного пакту про економічні, соціальні та культурні права проголошує, що всі права людини «випливають із властивої людській особі гідності».</w:t>
      </w:r>
    </w:p>
    <w:p w:rsidR="00C21C6B" w:rsidRPr="00237123" w:rsidRDefault="00C21C6B" w:rsidP="00237123">
      <w:pPr>
        <w:spacing w:after="0" w:line="360" w:lineRule="auto"/>
        <w:ind w:left="-15" w:right="-12" w:firstLine="723"/>
        <w:jc w:val="both"/>
        <w:rPr>
          <w:rFonts w:ascii="Times New Roman" w:hAnsi="Times New Roman" w:cs="Times New Roman"/>
          <w:sz w:val="28"/>
          <w:szCs w:val="28"/>
        </w:rPr>
      </w:pPr>
      <w:r w:rsidRPr="004E45D2">
        <w:rPr>
          <w:rFonts w:ascii="Times New Roman" w:hAnsi="Times New Roman" w:cs="Times New Roman"/>
          <w:sz w:val="28"/>
          <w:szCs w:val="28"/>
        </w:rPr>
        <w:t>Дані положення отримали своє відображення й у Конституції України, згідно з якою людина, її життя і здоров’я, честь і гідність, недоторканність та безпека є найвищою соціальною цінністю, а утвердження і забезпечення прав і свобод людини – головним обов’язком держави (ст. 3). Саме закріпленн</w:t>
      </w:r>
      <w:r w:rsidR="00237123">
        <w:rPr>
          <w:rFonts w:ascii="Times New Roman" w:hAnsi="Times New Roman" w:cs="Times New Roman"/>
          <w:sz w:val="28"/>
          <w:szCs w:val="28"/>
        </w:rPr>
        <w:t>я за дер</w:t>
      </w:r>
      <w:r w:rsidRPr="004E45D2">
        <w:rPr>
          <w:rFonts w:ascii="Times New Roman" w:hAnsi="Times New Roman" w:cs="Times New Roman"/>
          <w:sz w:val="28"/>
          <w:szCs w:val="28"/>
        </w:rPr>
        <w:t>жавою обов’язку забезпечення прав і свобод людини дає можливість, у випадку порушення останніх, звернутися до суду з метою їх захисту та відновлення, а також за компенсацією шкоди, завданої таким п</w:t>
      </w:r>
      <w:r w:rsidR="00237123">
        <w:rPr>
          <w:rFonts w:ascii="Times New Roman" w:hAnsi="Times New Roman" w:cs="Times New Roman"/>
          <w:sz w:val="28"/>
          <w:szCs w:val="28"/>
        </w:rPr>
        <w:t>орушенням. У зв’язку з цим, на</w:t>
      </w:r>
      <w:r w:rsidRPr="004E45D2">
        <w:rPr>
          <w:rFonts w:ascii="Times New Roman" w:hAnsi="Times New Roman" w:cs="Times New Roman"/>
          <w:sz w:val="28"/>
          <w:szCs w:val="28"/>
        </w:rPr>
        <w:t xml:space="preserve">буває особливої актуальності створення розвиненого механізму реалізації прав і свобод людини, одним із яких є право людини на компенсацію </w:t>
      </w:r>
      <w:r w:rsidRPr="00237123">
        <w:rPr>
          <w:rFonts w:ascii="Times New Roman" w:hAnsi="Times New Roman" w:cs="Times New Roman"/>
          <w:sz w:val="28"/>
          <w:szCs w:val="28"/>
        </w:rPr>
        <w:t>моральної шкоди.</w:t>
      </w:r>
    </w:p>
    <w:p w:rsidR="00237123" w:rsidRPr="00237123" w:rsidRDefault="00237123" w:rsidP="00237123">
      <w:pPr>
        <w:spacing w:after="0" w:line="360" w:lineRule="auto"/>
        <w:ind w:left="-10" w:firstLine="718"/>
        <w:jc w:val="both"/>
        <w:rPr>
          <w:rFonts w:ascii="Times New Roman" w:hAnsi="Times New Roman" w:cs="Times New Roman"/>
          <w:sz w:val="28"/>
          <w:szCs w:val="28"/>
        </w:rPr>
      </w:pPr>
      <w:r>
        <w:rPr>
          <w:rFonts w:ascii="Times New Roman" w:hAnsi="Times New Roman" w:cs="Times New Roman"/>
          <w:sz w:val="28"/>
          <w:szCs w:val="28"/>
          <w:lang w:val="uk-UA"/>
        </w:rPr>
        <w:t>Про</w:t>
      </w:r>
      <w:r w:rsidRPr="00237123">
        <w:rPr>
          <w:rFonts w:ascii="Times New Roman" w:hAnsi="Times New Roman" w:cs="Times New Roman"/>
          <w:sz w:val="28"/>
          <w:szCs w:val="28"/>
        </w:rPr>
        <w:t xml:space="preserve">голошення курсу на розбудову правової держави означає, що Україна не лише приймає на себе обов'язок визнавати природні права людини, але й має забезпечувати реалізацію цих прав та свобод, які тепер не тільки закріплені у Конституції України, але й врегульовані у Цивільному кодексі, котрий за своєю сутністю с кодексом громадянського суспільства та приватного права. </w:t>
      </w:r>
    </w:p>
    <w:p w:rsidR="00237123" w:rsidRPr="00237123" w:rsidRDefault="00237123" w:rsidP="00237123">
      <w:pPr>
        <w:spacing w:after="0" w:line="360" w:lineRule="auto"/>
        <w:ind w:left="-10" w:firstLine="718"/>
        <w:jc w:val="both"/>
        <w:rPr>
          <w:rFonts w:ascii="Times New Roman" w:hAnsi="Times New Roman" w:cs="Times New Roman"/>
          <w:sz w:val="28"/>
          <w:szCs w:val="28"/>
        </w:rPr>
      </w:pPr>
      <w:r w:rsidRPr="00237123">
        <w:rPr>
          <w:rFonts w:ascii="Times New Roman" w:hAnsi="Times New Roman" w:cs="Times New Roman"/>
          <w:sz w:val="28"/>
          <w:szCs w:val="28"/>
        </w:rPr>
        <w:t xml:space="preserve">Важливу роль поміж засобів, за допомогою яких планується досягнення цього завдання, відводиться зобов'язанням відшкодування шкоди, що займають у системі цивільного права особливе місце. Воно зумовлене тим, що, на відміну від </w:t>
      </w:r>
      <w:r w:rsidRPr="00237123">
        <w:rPr>
          <w:rFonts w:ascii="Times New Roman" w:hAnsi="Times New Roman" w:cs="Times New Roman"/>
          <w:sz w:val="28"/>
          <w:szCs w:val="28"/>
        </w:rPr>
        <w:lastRenderedPageBreak/>
        <w:t xml:space="preserve">переважної більшості цивільно-правових зобов'язань, які є результатом встановлення цивільних прав і обов'язків та їх виконання на засадах диспозитивності, ініціативи, рівності сторін тощо, зобов'язання компенсації шкоди мають чітко виражену правозахисну (охоронну) спрямованість, а тому і виникають та мають виконуватися на імперативних засадах із вираженим наданням переваг потерпілій особі. їх метою є відшкодування завданої шкоди, і цій меті підпорядковані усі інші завдання, що вирішуються у процесі виникнення та реалізації відповідних правовідносин. </w:t>
      </w:r>
    </w:p>
    <w:p w:rsidR="00237123" w:rsidRPr="00237123" w:rsidRDefault="00237123" w:rsidP="00237123">
      <w:pPr>
        <w:spacing w:after="0" w:line="360" w:lineRule="auto"/>
        <w:ind w:left="-10" w:firstLine="718"/>
        <w:jc w:val="both"/>
        <w:rPr>
          <w:rFonts w:ascii="Times New Roman" w:hAnsi="Times New Roman" w:cs="Times New Roman"/>
          <w:sz w:val="28"/>
          <w:szCs w:val="28"/>
        </w:rPr>
      </w:pPr>
      <w:r w:rsidRPr="00237123">
        <w:rPr>
          <w:rFonts w:ascii="Times New Roman" w:hAnsi="Times New Roman" w:cs="Times New Roman"/>
          <w:sz w:val="28"/>
          <w:szCs w:val="28"/>
        </w:rPr>
        <w:t xml:space="preserve">Разом із тим, використання імперативного методу при регулюванні відносин відшкодування шкоди не означає, що вони переходять із сфери приватного у сферу публічного права. Йдеться лише про те, що для захисту прав та охоронюваних законом інтересів учасників цивільних відносин застосовуються найбільш ефективні у даній сфері засоби незалежно від наявності в них елементів тих чи інших галузей права. </w:t>
      </w:r>
    </w:p>
    <w:p w:rsidR="00237123" w:rsidRPr="00237123" w:rsidRDefault="00237123" w:rsidP="00237123">
      <w:pPr>
        <w:spacing w:after="0" w:line="360" w:lineRule="auto"/>
        <w:ind w:left="-10" w:firstLine="718"/>
        <w:jc w:val="both"/>
        <w:rPr>
          <w:rFonts w:ascii="Times New Roman" w:hAnsi="Times New Roman" w:cs="Times New Roman"/>
          <w:sz w:val="28"/>
          <w:szCs w:val="28"/>
        </w:rPr>
      </w:pPr>
      <w:r w:rsidRPr="00237123">
        <w:rPr>
          <w:rFonts w:ascii="Times New Roman" w:hAnsi="Times New Roman" w:cs="Times New Roman"/>
          <w:sz w:val="28"/>
          <w:szCs w:val="28"/>
        </w:rPr>
        <w:t xml:space="preserve">Доцільність розгляду правових проблем відшкодування шкоди, завданої учасникам цивільних відносин, зумовлюється не лише зазначеними вище обставинами, а й тим, що сама концепція відшкодування завданої шкоди протягом останнього десятиліття зазнала істотних змін. Якщо раніше чинне цивільне законодавство було зорієнтоване на визначення наслідків «заподіяння, завдання шкоди», наслідків вчинення цивільного правопорушення, то зараз на чільне місце вийшло завдання відшкодування шкоди. Виконання цього завдання знаходиться в центрі уваги незалежно від того, чим було зумовлене виникнення шкоди - правопорушенням, діями самого потерпілого чи об'єктивними чинниками оточуючої дійсності (подіями стихійного, соціального характеру тощо). </w:t>
      </w:r>
    </w:p>
    <w:p w:rsidR="00237123" w:rsidRPr="00237123" w:rsidRDefault="00237123" w:rsidP="00BF4767">
      <w:pPr>
        <w:spacing w:after="0" w:line="360" w:lineRule="auto"/>
        <w:ind w:left="-10" w:firstLine="718"/>
        <w:jc w:val="both"/>
        <w:rPr>
          <w:rFonts w:ascii="Times New Roman" w:hAnsi="Times New Roman" w:cs="Times New Roman"/>
          <w:sz w:val="28"/>
          <w:szCs w:val="28"/>
        </w:rPr>
      </w:pPr>
      <w:r w:rsidRPr="00237123">
        <w:rPr>
          <w:rFonts w:ascii="Times New Roman" w:hAnsi="Times New Roman" w:cs="Times New Roman"/>
          <w:sz w:val="28"/>
          <w:szCs w:val="28"/>
        </w:rPr>
        <w:t xml:space="preserve">Зміна концепції Цивільного кодексу України з цього питання вимагає перегляду й низки усталених уявлень щодо поняття, сутності, підстав та умов виникнення, призначення тощо зобов'язань відшкодування шкоди. Цим пояснюється та обставина, що, хоча наукова розробка окремих проблем зобов'язань, які виникають внаслідок завдання шкоди, в юридичній літературі проводилася досить активно, загальна концепція зазначених зобов'язань, так само як і значна кількість окремих аспектів правового регулювання у цій галузі, усе ще залишається недослідженою, що особливо помітно у контексті оновлення вітчизняного цивільного законодавства. </w:t>
      </w:r>
    </w:p>
    <w:p w:rsidR="00237123" w:rsidRPr="00237123" w:rsidRDefault="00237123" w:rsidP="00237123">
      <w:pPr>
        <w:spacing w:after="0" w:line="360" w:lineRule="auto"/>
        <w:ind w:left="-10" w:firstLine="718"/>
        <w:jc w:val="both"/>
        <w:rPr>
          <w:rFonts w:ascii="Times New Roman" w:hAnsi="Times New Roman" w:cs="Times New Roman"/>
          <w:sz w:val="28"/>
          <w:szCs w:val="28"/>
        </w:rPr>
      </w:pPr>
      <w:r w:rsidRPr="00237123">
        <w:rPr>
          <w:rFonts w:ascii="Times New Roman" w:hAnsi="Times New Roman" w:cs="Times New Roman"/>
          <w:sz w:val="28"/>
          <w:szCs w:val="28"/>
        </w:rPr>
        <w:t xml:space="preserve">Крім того, слід згадати й про практичну значущість розв'язання теоретичних проблем зобов'язань відшкодування шкоди, зумовлену тим, що від правильного розуміння концепції Цивільного кодексу з цього питання, адекватного тлумачення норм цивільного законодавства у відповідній галузі залежить реальність і повнота захисту цивільних прав та охоронюваних законом інтересів громадян та організацій - учасників цивільних відносин. </w:t>
      </w:r>
    </w:p>
    <w:p w:rsidR="00077C93" w:rsidRPr="00237123" w:rsidRDefault="0024471E" w:rsidP="00237123">
      <w:pPr>
        <w:spacing w:after="0" w:line="360" w:lineRule="auto"/>
        <w:ind w:left="-15" w:right="-12" w:firstLine="555"/>
        <w:jc w:val="both"/>
        <w:rPr>
          <w:rFonts w:ascii="Times New Roman" w:hAnsi="Times New Roman" w:cs="Times New Roman"/>
          <w:sz w:val="28"/>
          <w:szCs w:val="28"/>
          <w:lang w:val="uk-UA"/>
        </w:rPr>
      </w:pPr>
      <w:r w:rsidRPr="004E45D2">
        <w:rPr>
          <w:rFonts w:ascii="Times New Roman" w:hAnsi="Times New Roman" w:cs="Times New Roman"/>
          <w:sz w:val="28"/>
          <w:szCs w:val="28"/>
          <w:lang w:val="uk-UA"/>
        </w:rPr>
        <w:t>Розробкою даної проблеми займалося багато науковців, пре</w:t>
      </w:r>
      <w:r w:rsidR="00237123">
        <w:rPr>
          <w:rFonts w:ascii="Times New Roman" w:hAnsi="Times New Roman" w:cs="Times New Roman"/>
          <w:sz w:val="28"/>
          <w:szCs w:val="28"/>
          <w:lang w:val="uk-UA"/>
        </w:rPr>
        <w:t>дставники різних галузей науки</w:t>
      </w:r>
      <w:r w:rsidR="00077C93" w:rsidRPr="00237123">
        <w:rPr>
          <w:rFonts w:ascii="Times New Roman" w:hAnsi="Times New Roman" w:cs="Times New Roman"/>
          <w:sz w:val="28"/>
          <w:szCs w:val="28"/>
          <w:lang w:val="uk-UA"/>
        </w:rPr>
        <w:t>: М.М. Агарков, С.М. Антосик, Б.Т. Безлєпкін, А.М. Бєлякова, С.А. Бєляцкін, Д.В. Боброва, Л.В. Брусніцин, К.І. Голубєв, М.І. Гошовський, В.К. Грищук, О.П. Кучинська, П.Н. Гусаковський, С.Є. Донцов, В.В. Глянцев, В.А. Дубрівний, А.М. Ерделевський, А.М. Карпухіна, М.І. Козюбра, Л.Д. Кокорєв, О.М. Кокун, Л.О. Красавчикова, О.В. Крикунов, М.С. Малеїн, М.М. Малеїна, І.Л. Марогулова, Є.Є. Мачульська, Є.А. Міхно, С.В. Наріжний, В.Т. Нор, В.П. Паліюк, В.Н. Паращенко, В.Я. Понарін, І.І. Потеружа, П.М.Рабінович, З.В. Ромовська, А.М. Савицька, В.М. Савицький, С.Ф. Сокол, Н.С. Шимон та інші.</w:t>
      </w:r>
    </w:p>
    <w:p w:rsidR="0024471E" w:rsidRDefault="0024471E" w:rsidP="004E45D2">
      <w:pPr>
        <w:tabs>
          <w:tab w:val="left" w:pos="5310"/>
        </w:tabs>
        <w:spacing w:after="0" w:line="360" w:lineRule="auto"/>
        <w:ind w:firstLine="540"/>
        <w:jc w:val="both"/>
        <w:rPr>
          <w:rFonts w:ascii="Times New Roman" w:eastAsia="Times New Roman" w:hAnsi="Times New Roman" w:cs="Times New Roman"/>
          <w:sz w:val="28"/>
          <w:szCs w:val="28"/>
          <w:lang w:val="uk-UA"/>
        </w:rPr>
      </w:pPr>
      <w:r w:rsidRPr="004E45D2">
        <w:rPr>
          <w:rFonts w:ascii="Times New Roman" w:eastAsia="Times New Roman" w:hAnsi="Times New Roman" w:cs="Times New Roman"/>
          <w:sz w:val="28"/>
          <w:szCs w:val="28"/>
          <w:lang w:val="uk-UA"/>
        </w:rPr>
        <w:t xml:space="preserve">Але, незважаючи на це, сьогодні існує потреба у дослідженні, яке б узагальнило, систематизувало існуючі відомості з даної проблеми. </w:t>
      </w:r>
    </w:p>
    <w:p w:rsidR="00BF4767" w:rsidRDefault="00BF4767" w:rsidP="00BF4767">
      <w:pPr>
        <w:spacing w:after="0" w:line="360" w:lineRule="auto"/>
        <w:ind w:firstLine="708"/>
        <w:jc w:val="both"/>
        <w:rPr>
          <w:rFonts w:ascii="Times New Roman" w:eastAsia="Times New Roman" w:hAnsi="Times New Roman" w:cs="Times New Roman"/>
          <w:sz w:val="28"/>
          <w:szCs w:val="28"/>
          <w:lang w:val="uk-UA"/>
        </w:rPr>
      </w:pPr>
      <w:r w:rsidRPr="004E45D2">
        <w:rPr>
          <w:rFonts w:ascii="Times New Roman" w:eastAsia="Times New Roman" w:hAnsi="Times New Roman" w:cs="Times New Roman"/>
          <w:b/>
          <w:sz w:val="28"/>
          <w:szCs w:val="28"/>
          <w:lang w:val="uk-UA"/>
        </w:rPr>
        <w:t>Мет</w:t>
      </w:r>
      <w:r>
        <w:rPr>
          <w:rFonts w:ascii="Times New Roman" w:eastAsia="Times New Roman" w:hAnsi="Times New Roman" w:cs="Times New Roman"/>
          <w:b/>
          <w:sz w:val="28"/>
          <w:szCs w:val="28"/>
          <w:lang w:val="uk-UA"/>
        </w:rPr>
        <w:t>ою</w:t>
      </w:r>
      <w:r w:rsidRPr="004E45D2">
        <w:rPr>
          <w:rFonts w:ascii="Times New Roman" w:eastAsia="Times New Roman" w:hAnsi="Times New Roman" w:cs="Times New Roman"/>
          <w:b/>
          <w:sz w:val="28"/>
          <w:szCs w:val="28"/>
          <w:lang w:val="uk-UA"/>
        </w:rPr>
        <w:t xml:space="preserve"> роботи</w:t>
      </w:r>
      <w:r w:rsidR="00DB4AA8">
        <w:rPr>
          <w:rFonts w:ascii="Times New Roman" w:eastAsia="Times New Roman" w:hAnsi="Times New Roman" w:cs="Times New Roman"/>
          <w:b/>
          <w:sz w:val="28"/>
          <w:szCs w:val="28"/>
          <w:lang w:val="uk-UA"/>
        </w:rPr>
        <w:t xml:space="preserve"> </w:t>
      </w:r>
      <w:r>
        <w:rPr>
          <w:rFonts w:ascii="Times New Roman" w:eastAsia="Times New Roman" w:hAnsi="Times New Roman" w:cs="Times New Roman"/>
          <w:sz w:val="28"/>
          <w:szCs w:val="28"/>
          <w:lang w:val="uk-UA"/>
        </w:rPr>
        <w:t>є</w:t>
      </w:r>
      <w:r w:rsidRPr="004E45D2">
        <w:rPr>
          <w:rFonts w:ascii="Times New Roman" w:eastAsia="Times New Roman" w:hAnsi="Times New Roman" w:cs="Times New Roman"/>
          <w:sz w:val="28"/>
          <w:szCs w:val="28"/>
          <w:lang w:val="uk-UA"/>
        </w:rPr>
        <w:t xml:space="preserve"> дослід</w:t>
      </w:r>
      <w:r>
        <w:rPr>
          <w:rFonts w:ascii="Times New Roman" w:eastAsia="Times New Roman" w:hAnsi="Times New Roman" w:cs="Times New Roman"/>
          <w:sz w:val="28"/>
          <w:szCs w:val="28"/>
          <w:lang w:val="uk-UA"/>
        </w:rPr>
        <w:t>ження і</w:t>
      </w:r>
      <w:r w:rsidRPr="0024471E">
        <w:rPr>
          <w:rFonts w:ascii="Times New Roman" w:eastAsia="Times New Roman" w:hAnsi="Times New Roman" w:cs="Times New Roman"/>
          <w:sz w:val="28"/>
          <w:szCs w:val="28"/>
          <w:lang w:eastAsia="ru-RU"/>
        </w:rPr>
        <w:t>нститут</w:t>
      </w:r>
      <w:r>
        <w:rPr>
          <w:rFonts w:ascii="Times New Roman" w:eastAsia="Times New Roman" w:hAnsi="Times New Roman" w:cs="Times New Roman"/>
          <w:sz w:val="28"/>
          <w:szCs w:val="28"/>
          <w:lang w:val="uk-UA" w:eastAsia="ru-RU"/>
        </w:rPr>
        <w:t>у</w:t>
      </w:r>
      <w:r w:rsidRPr="0024471E">
        <w:rPr>
          <w:rFonts w:ascii="Times New Roman" w:eastAsia="Times New Roman" w:hAnsi="Times New Roman" w:cs="Times New Roman"/>
          <w:sz w:val="28"/>
          <w:szCs w:val="28"/>
          <w:lang w:eastAsia="ru-RU"/>
        </w:rPr>
        <w:t xml:space="preserve"> відшкодування моральної шк</w:t>
      </w:r>
      <w:r w:rsidRPr="004E45D2">
        <w:rPr>
          <w:rFonts w:ascii="Times New Roman" w:eastAsia="Times New Roman" w:hAnsi="Times New Roman" w:cs="Times New Roman"/>
          <w:sz w:val="28"/>
          <w:szCs w:val="28"/>
          <w:lang w:eastAsia="ru-RU"/>
        </w:rPr>
        <w:t>оди</w:t>
      </w:r>
      <w:r>
        <w:rPr>
          <w:rFonts w:ascii="Times New Roman" w:eastAsia="Times New Roman" w:hAnsi="Times New Roman" w:cs="Times New Roman"/>
          <w:sz w:val="28"/>
          <w:szCs w:val="28"/>
          <w:lang w:val="uk-UA" w:eastAsia="ru-RU"/>
        </w:rPr>
        <w:t xml:space="preserve"> в Україні</w:t>
      </w:r>
      <w:r w:rsidRPr="004E45D2">
        <w:rPr>
          <w:rFonts w:ascii="Times New Roman" w:hAnsi="Times New Roman" w:cs="Times New Roman"/>
          <w:sz w:val="28"/>
          <w:szCs w:val="28"/>
          <w:lang w:val="uk-UA"/>
        </w:rPr>
        <w:t>.</w:t>
      </w:r>
    </w:p>
    <w:p w:rsidR="00BF4767" w:rsidRPr="004E45D2" w:rsidRDefault="00BF4767" w:rsidP="00BF4767">
      <w:pPr>
        <w:spacing w:after="0" w:line="360" w:lineRule="auto"/>
        <w:ind w:firstLine="708"/>
        <w:jc w:val="both"/>
        <w:rPr>
          <w:rFonts w:ascii="Times New Roman" w:eastAsia="Times New Roman" w:hAnsi="Times New Roman" w:cs="Times New Roman"/>
          <w:sz w:val="28"/>
          <w:szCs w:val="28"/>
          <w:lang w:val="uk-UA"/>
        </w:rPr>
      </w:pPr>
      <w:r w:rsidRPr="004E45D2">
        <w:rPr>
          <w:rFonts w:ascii="Times New Roman" w:eastAsia="Times New Roman" w:hAnsi="Times New Roman" w:cs="Times New Roman"/>
          <w:sz w:val="28"/>
          <w:szCs w:val="28"/>
          <w:lang w:val="uk-UA"/>
        </w:rPr>
        <w:t xml:space="preserve">Відповідно до мети були визначені наступні </w:t>
      </w:r>
      <w:r w:rsidRPr="004E45D2">
        <w:rPr>
          <w:rFonts w:ascii="Times New Roman" w:eastAsia="Times New Roman" w:hAnsi="Times New Roman" w:cs="Times New Roman"/>
          <w:b/>
          <w:sz w:val="28"/>
          <w:szCs w:val="28"/>
          <w:lang w:val="uk-UA"/>
        </w:rPr>
        <w:t>завдання</w:t>
      </w:r>
      <w:r w:rsidRPr="004E45D2">
        <w:rPr>
          <w:rFonts w:ascii="Times New Roman" w:eastAsia="Times New Roman" w:hAnsi="Times New Roman" w:cs="Times New Roman"/>
          <w:sz w:val="28"/>
          <w:szCs w:val="28"/>
          <w:lang w:val="uk-UA"/>
        </w:rPr>
        <w:t>:</w:t>
      </w:r>
    </w:p>
    <w:p w:rsidR="00BF4767" w:rsidRPr="008F01C7" w:rsidRDefault="00BF4767" w:rsidP="00BF4767">
      <w:pPr>
        <w:pStyle w:val="a7"/>
        <w:numPr>
          <w:ilvl w:val="0"/>
          <w:numId w:val="9"/>
        </w:numPr>
        <w:tabs>
          <w:tab w:val="left" w:pos="851"/>
        </w:tabs>
        <w:spacing w:after="0"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дати з</w:t>
      </w:r>
      <w:r w:rsidRPr="008F01C7">
        <w:rPr>
          <w:rFonts w:ascii="Times New Roman" w:hAnsi="Times New Roman" w:cs="Times New Roman"/>
          <w:sz w:val="28"/>
          <w:szCs w:val="28"/>
          <w:lang w:val="uk-UA"/>
        </w:rPr>
        <w:t>агальн</w:t>
      </w:r>
      <w:r>
        <w:rPr>
          <w:rFonts w:ascii="Times New Roman" w:hAnsi="Times New Roman" w:cs="Times New Roman"/>
          <w:sz w:val="28"/>
          <w:szCs w:val="28"/>
          <w:lang w:val="uk-UA"/>
        </w:rPr>
        <w:t>у</w:t>
      </w:r>
      <w:r w:rsidRPr="008F01C7">
        <w:rPr>
          <w:rFonts w:ascii="Times New Roman" w:hAnsi="Times New Roman" w:cs="Times New Roman"/>
          <w:sz w:val="28"/>
          <w:szCs w:val="28"/>
          <w:lang w:val="uk-UA"/>
        </w:rPr>
        <w:t xml:space="preserve"> характеристик</w:t>
      </w:r>
      <w:r>
        <w:rPr>
          <w:rFonts w:ascii="Times New Roman" w:hAnsi="Times New Roman" w:cs="Times New Roman"/>
          <w:sz w:val="28"/>
          <w:szCs w:val="28"/>
          <w:lang w:val="uk-UA"/>
        </w:rPr>
        <w:t>у</w:t>
      </w:r>
      <w:r w:rsidRPr="008F01C7">
        <w:rPr>
          <w:rFonts w:ascii="Times New Roman" w:hAnsi="Times New Roman" w:cs="Times New Roman"/>
          <w:sz w:val="28"/>
          <w:szCs w:val="28"/>
          <w:lang w:val="uk-UA"/>
        </w:rPr>
        <w:t xml:space="preserve"> інститут</w:t>
      </w:r>
      <w:r>
        <w:rPr>
          <w:rFonts w:ascii="Times New Roman" w:hAnsi="Times New Roman" w:cs="Times New Roman"/>
          <w:sz w:val="28"/>
          <w:szCs w:val="28"/>
          <w:lang w:val="uk-UA"/>
        </w:rPr>
        <w:t>у</w:t>
      </w:r>
      <w:r w:rsidRPr="008F01C7">
        <w:rPr>
          <w:rFonts w:ascii="Times New Roman" w:hAnsi="Times New Roman" w:cs="Times New Roman"/>
          <w:sz w:val="28"/>
          <w:szCs w:val="28"/>
          <w:lang w:val="uk-UA"/>
        </w:rPr>
        <w:t xml:space="preserve"> відшкодування моральної шкоди в українському праві</w:t>
      </w:r>
      <w:r>
        <w:rPr>
          <w:rFonts w:ascii="Times New Roman" w:hAnsi="Times New Roman" w:cs="Times New Roman"/>
          <w:sz w:val="28"/>
          <w:szCs w:val="28"/>
          <w:lang w:val="uk-UA"/>
        </w:rPr>
        <w:t>;</w:t>
      </w:r>
    </w:p>
    <w:p w:rsidR="00BF4767" w:rsidRPr="008F01C7" w:rsidRDefault="00BF4767" w:rsidP="00BF4767">
      <w:pPr>
        <w:pStyle w:val="a7"/>
        <w:numPr>
          <w:ilvl w:val="0"/>
          <w:numId w:val="9"/>
        </w:numPr>
        <w:tabs>
          <w:tab w:val="left" w:pos="851"/>
        </w:tabs>
        <w:spacing w:after="0"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провести д</w:t>
      </w:r>
      <w:r w:rsidRPr="008F01C7">
        <w:rPr>
          <w:rFonts w:ascii="Times New Roman" w:hAnsi="Times New Roman" w:cs="Times New Roman"/>
          <w:sz w:val="28"/>
          <w:szCs w:val="28"/>
          <w:lang w:val="uk-UA"/>
        </w:rPr>
        <w:t xml:space="preserve">ослідження юридичної практики відшкодування моральної шкоди </w:t>
      </w:r>
      <w:r>
        <w:rPr>
          <w:rFonts w:ascii="Times New Roman" w:hAnsi="Times New Roman" w:cs="Times New Roman"/>
          <w:sz w:val="28"/>
          <w:szCs w:val="28"/>
          <w:lang w:val="uk-UA"/>
        </w:rPr>
        <w:t>в Україні;</w:t>
      </w:r>
    </w:p>
    <w:p w:rsidR="00BF4767" w:rsidRPr="001C472B" w:rsidRDefault="00BF4767" w:rsidP="001C472B">
      <w:pPr>
        <w:pStyle w:val="a7"/>
        <w:numPr>
          <w:ilvl w:val="0"/>
          <w:numId w:val="9"/>
        </w:numPr>
        <w:tabs>
          <w:tab w:val="left" w:pos="851"/>
        </w:tabs>
        <w:spacing w:after="0"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проаналізувати судову відшкодування п</w:t>
      </w:r>
      <w:r w:rsidRPr="008F01C7">
        <w:rPr>
          <w:rFonts w:ascii="Times New Roman" w:hAnsi="Times New Roman" w:cs="Times New Roman"/>
          <w:sz w:val="28"/>
          <w:szCs w:val="28"/>
          <w:lang w:val="uk-UA"/>
        </w:rPr>
        <w:t>рактик</w:t>
      </w:r>
      <w:r>
        <w:rPr>
          <w:rFonts w:ascii="Times New Roman" w:hAnsi="Times New Roman" w:cs="Times New Roman"/>
          <w:sz w:val="28"/>
          <w:szCs w:val="28"/>
          <w:lang w:val="uk-UA"/>
        </w:rPr>
        <w:t>у</w:t>
      </w:r>
      <w:r w:rsidRPr="008F01C7">
        <w:rPr>
          <w:rFonts w:ascii="Times New Roman" w:hAnsi="Times New Roman" w:cs="Times New Roman"/>
          <w:sz w:val="28"/>
          <w:szCs w:val="28"/>
          <w:lang w:val="uk-UA"/>
        </w:rPr>
        <w:t xml:space="preserve"> морал</w:t>
      </w:r>
      <w:r>
        <w:rPr>
          <w:rFonts w:ascii="Times New Roman" w:hAnsi="Times New Roman" w:cs="Times New Roman"/>
          <w:sz w:val="28"/>
          <w:szCs w:val="28"/>
          <w:lang w:val="uk-UA"/>
        </w:rPr>
        <w:t>ьної шкоди в зарубіжних країнахта визначити шляхи вдосконалення</w:t>
      </w:r>
      <w:r w:rsidRPr="008F01C7">
        <w:rPr>
          <w:rFonts w:ascii="Times New Roman" w:hAnsi="Times New Roman" w:cs="Times New Roman"/>
          <w:sz w:val="28"/>
          <w:szCs w:val="28"/>
          <w:lang w:val="uk-UA"/>
        </w:rPr>
        <w:t xml:space="preserve"> для українського законодавства</w:t>
      </w:r>
      <w:r>
        <w:rPr>
          <w:rFonts w:ascii="Times New Roman" w:hAnsi="Times New Roman" w:cs="Times New Roman"/>
          <w:sz w:val="28"/>
          <w:szCs w:val="28"/>
          <w:lang w:val="uk-UA"/>
        </w:rPr>
        <w:t>.</w:t>
      </w:r>
    </w:p>
    <w:p w:rsidR="0024471E" w:rsidRPr="008F01C7" w:rsidRDefault="0024471E" w:rsidP="004E45D2">
      <w:pPr>
        <w:spacing w:after="0" w:line="360" w:lineRule="auto"/>
        <w:ind w:firstLine="708"/>
        <w:jc w:val="both"/>
        <w:rPr>
          <w:rFonts w:ascii="Times New Roman" w:eastAsia="Times New Roman" w:hAnsi="Times New Roman" w:cs="Times New Roman"/>
          <w:sz w:val="28"/>
          <w:szCs w:val="28"/>
          <w:lang w:val="uk-UA"/>
        </w:rPr>
      </w:pPr>
      <w:r w:rsidRPr="004E45D2">
        <w:rPr>
          <w:rFonts w:ascii="Times New Roman" w:eastAsia="Times New Roman" w:hAnsi="Times New Roman" w:cs="Times New Roman"/>
          <w:b/>
          <w:sz w:val="28"/>
          <w:szCs w:val="28"/>
          <w:lang w:val="uk-UA"/>
        </w:rPr>
        <w:t>Об’єкт</w:t>
      </w:r>
      <w:r w:rsidR="00BF4767">
        <w:rPr>
          <w:rFonts w:ascii="Times New Roman" w:eastAsia="Times New Roman" w:hAnsi="Times New Roman" w:cs="Times New Roman"/>
          <w:b/>
          <w:sz w:val="28"/>
          <w:szCs w:val="28"/>
          <w:lang w:val="uk-UA"/>
        </w:rPr>
        <w:t>ом</w:t>
      </w:r>
      <w:r w:rsidRPr="004E45D2">
        <w:rPr>
          <w:rFonts w:ascii="Times New Roman" w:eastAsia="Times New Roman" w:hAnsi="Times New Roman" w:cs="Times New Roman"/>
          <w:b/>
          <w:sz w:val="28"/>
          <w:szCs w:val="28"/>
          <w:lang w:val="uk-UA"/>
        </w:rPr>
        <w:t xml:space="preserve"> дослідження</w:t>
      </w:r>
      <w:r w:rsidR="00DB4AA8">
        <w:rPr>
          <w:rFonts w:ascii="Times New Roman" w:eastAsia="Times New Roman" w:hAnsi="Times New Roman" w:cs="Times New Roman"/>
          <w:b/>
          <w:sz w:val="28"/>
          <w:szCs w:val="28"/>
          <w:lang w:val="uk-UA"/>
        </w:rPr>
        <w:t xml:space="preserve"> </w:t>
      </w:r>
      <w:r w:rsidR="00BF4767">
        <w:rPr>
          <w:rFonts w:ascii="Times New Roman" w:eastAsia="Times New Roman" w:hAnsi="Times New Roman" w:cs="Times New Roman"/>
          <w:sz w:val="28"/>
          <w:szCs w:val="28"/>
          <w:lang w:val="uk-UA"/>
        </w:rPr>
        <w:t>виступають суспільні відносини щодо</w:t>
      </w:r>
      <w:r w:rsidR="008F01C7" w:rsidRPr="00BF4767">
        <w:rPr>
          <w:rFonts w:ascii="Times New Roman" w:eastAsia="Times New Roman" w:hAnsi="Times New Roman" w:cs="Times New Roman"/>
          <w:sz w:val="28"/>
          <w:szCs w:val="28"/>
          <w:lang w:val="uk-UA" w:eastAsia="ru-RU"/>
        </w:rPr>
        <w:t xml:space="preserve"> відшкодування моральної шкоди</w:t>
      </w:r>
      <w:r w:rsidR="008F01C7">
        <w:rPr>
          <w:rFonts w:ascii="Times New Roman" w:eastAsia="Times New Roman" w:hAnsi="Times New Roman" w:cs="Times New Roman"/>
          <w:sz w:val="28"/>
          <w:szCs w:val="28"/>
          <w:lang w:val="uk-UA" w:eastAsia="ru-RU"/>
        </w:rPr>
        <w:t>.</w:t>
      </w:r>
    </w:p>
    <w:p w:rsidR="0024471E" w:rsidRPr="00BF4767" w:rsidRDefault="0024471E" w:rsidP="004E45D2">
      <w:pPr>
        <w:spacing w:after="0" w:line="360" w:lineRule="auto"/>
        <w:ind w:firstLine="708"/>
        <w:jc w:val="both"/>
        <w:rPr>
          <w:rFonts w:ascii="Times New Roman" w:hAnsi="Times New Roman" w:cs="Times New Roman"/>
          <w:sz w:val="28"/>
          <w:szCs w:val="28"/>
          <w:lang w:val="uk-UA"/>
        </w:rPr>
      </w:pPr>
      <w:r w:rsidRPr="004E45D2">
        <w:rPr>
          <w:rFonts w:ascii="Times New Roman" w:eastAsia="Times New Roman" w:hAnsi="Times New Roman" w:cs="Times New Roman"/>
          <w:b/>
          <w:sz w:val="28"/>
          <w:szCs w:val="28"/>
          <w:lang w:val="uk-UA"/>
        </w:rPr>
        <w:t>Предмет</w:t>
      </w:r>
      <w:r w:rsidR="00BF4767">
        <w:rPr>
          <w:rFonts w:ascii="Times New Roman" w:eastAsia="Times New Roman" w:hAnsi="Times New Roman" w:cs="Times New Roman"/>
          <w:b/>
          <w:sz w:val="28"/>
          <w:szCs w:val="28"/>
          <w:lang w:val="uk-UA"/>
        </w:rPr>
        <w:t xml:space="preserve">ом </w:t>
      </w:r>
      <w:r w:rsidR="00BF4767" w:rsidRPr="00BF4767">
        <w:rPr>
          <w:rFonts w:ascii="Times New Roman" w:eastAsia="Times New Roman" w:hAnsi="Times New Roman" w:cs="Times New Roman"/>
          <w:b/>
          <w:sz w:val="28"/>
          <w:szCs w:val="28"/>
          <w:lang w:val="uk-UA"/>
        </w:rPr>
        <w:t xml:space="preserve">дослідження </w:t>
      </w:r>
      <w:r w:rsidR="00BF4767">
        <w:rPr>
          <w:rFonts w:ascii="Times New Roman" w:eastAsia="Times New Roman" w:hAnsi="Times New Roman" w:cs="Times New Roman"/>
          <w:sz w:val="28"/>
          <w:szCs w:val="28"/>
          <w:lang w:val="uk-UA"/>
        </w:rPr>
        <w:t xml:space="preserve">є норми права, які складають інститут відшкодування  </w:t>
      </w:r>
      <w:r w:rsidR="008F01C7" w:rsidRPr="0024471E">
        <w:rPr>
          <w:rFonts w:ascii="Times New Roman" w:eastAsia="Times New Roman" w:hAnsi="Times New Roman" w:cs="Times New Roman"/>
          <w:sz w:val="28"/>
          <w:szCs w:val="28"/>
          <w:lang w:eastAsia="ru-RU"/>
        </w:rPr>
        <w:t>моральної шк</w:t>
      </w:r>
      <w:r w:rsidR="008F01C7" w:rsidRPr="004E45D2">
        <w:rPr>
          <w:rFonts w:ascii="Times New Roman" w:eastAsia="Times New Roman" w:hAnsi="Times New Roman" w:cs="Times New Roman"/>
          <w:sz w:val="28"/>
          <w:szCs w:val="28"/>
          <w:lang w:eastAsia="ru-RU"/>
        </w:rPr>
        <w:t>оди</w:t>
      </w:r>
      <w:r w:rsidR="00BF4767">
        <w:rPr>
          <w:rFonts w:ascii="Times New Roman" w:eastAsia="Times New Roman" w:hAnsi="Times New Roman" w:cs="Times New Roman"/>
          <w:sz w:val="28"/>
          <w:szCs w:val="28"/>
          <w:lang w:val="uk-UA" w:eastAsia="ru-RU"/>
        </w:rPr>
        <w:t>, та наявна судова практика застосування цих норм.</w:t>
      </w:r>
    </w:p>
    <w:p w:rsidR="0024471E" w:rsidRPr="004E45D2" w:rsidRDefault="00BF4767" w:rsidP="004E45D2">
      <w:pPr>
        <w:spacing w:after="0" w:line="360" w:lineRule="auto"/>
        <w:ind w:firstLine="708"/>
        <w:jc w:val="both"/>
        <w:rPr>
          <w:rFonts w:ascii="Times New Roman" w:hAnsi="Times New Roman" w:cs="Times New Roman"/>
          <w:sz w:val="28"/>
          <w:szCs w:val="28"/>
          <w:lang w:val="uk-UA"/>
        </w:rPr>
      </w:pPr>
      <w:r w:rsidRPr="002752AA">
        <w:rPr>
          <w:rFonts w:ascii="Times New Roman" w:hAnsi="Times New Roman" w:cs="Times New Roman"/>
          <w:b/>
          <w:sz w:val="28"/>
          <w:szCs w:val="28"/>
        </w:rPr>
        <w:t>Методологічну основу</w:t>
      </w:r>
      <w:r w:rsidRPr="009773F9">
        <w:rPr>
          <w:rFonts w:ascii="Times New Roman" w:hAnsi="Times New Roman" w:cs="Times New Roman"/>
          <w:sz w:val="28"/>
          <w:szCs w:val="28"/>
        </w:rPr>
        <w:t xml:space="preserve"> дослідження становить сукупність сучасних методів наукового пізнання, у тому числі діалектичного, формально-логічного, порівняльно-правового, міжгалузевого, методу аналізу і синтезу та ін</w:t>
      </w:r>
      <w:r>
        <w:rPr>
          <w:rFonts w:ascii="Times New Roman" w:hAnsi="Times New Roman" w:cs="Times New Roman"/>
          <w:sz w:val="28"/>
          <w:szCs w:val="28"/>
        </w:rPr>
        <w:t>ших</w:t>
      </w:r>
      <w:r w:rsidR="0024471E" w:rsidRPr="004E45D2">
        <w:rPr>
          <w:rFonts w:ascii="Times New Roman" w:eastAsia="Times New Roman" w:hAnsi="Times New Roman" w:cs="Times New Roman"/>
          <w:sz w:val="28"/>
          <w:szCs w:val="28"/>
          <w:lang w:val="uk-UA"/>
        </w:rPr>
        <w:t xml:space="preserve">. </w:t>
      </w:r>
    </w:p>
    <w:p w:rsidR="0024471E" w:rsidRPr="004E45D2" w:rsidRDefault="0024471E" w:rsidP="004E45D2">
      <w:pPr>
        <w:spacing w:after="0" w:line="360" w:lineRule="auto"/>
        <w:ind w:firstLine="708"/>
        <w:jc w:val="both"/>
        <w:rPr>
          <w:rFonts w:ascii="Times New Roman" w:eastAsia="Times New Roman" w:hAnsi="Times New Roman" w:cs="Times New Roman"/>
          <w:sz w:val="28"/>
          <w:szCs w:val="28"/>
        </w:rPr>
      </w:pPr>
      <w:r w:rsidRPr="004E45D2">
        <w:rPr>
          <w:rFonts w:ascii="Times New Roman" w:eastAsia="Times New Roman" w:hAnsi="Times New Roman" w:cs="Times New Roman"/>
          <w:sz w:val="28"/>
          <w:szCs w:val="28"/>
        </w:rPr>
        <w:t>Робота може бути використана студентами ВНЗ для підготовки до семінарських занять, також може бути використана викладачами для проведення лекції, практик тощо.</w:t>
      </w:r>
    </w:p>
    <w:p w:rsidR="00077C93" w:rsidRDefault="00077C93" w:rsidP="004E45D2">
      <w:pPr>
        <w:spacing w:after="0" w:line="360" w:lineRule="auto"/>
        <w:jc w:val="both"/>
        <w:rPr>
          <w:rFonts w:ascii="Times New Roman" w:hAnsi="Times New Roman" w:cs="Times New Roman"/>
          <w:sz w:val="28"/>
          <w:szCs w:val="28"/>
        </w:rPr>
      </w:pPr>
    </w:p>
    <w:p w:rsidR="00077C93" w:rsidRDefault="00077C93" w:rsidP="004E45D2">
      <w:pPr>
        <w:spacing w:after="0" w:line="360" w:lineRule="auto"/>
        <w:jc w:val="both"/>
        <w:rPr>
          <w:rFonts w:ascii="Times New Roman" w:hAnsi="Times New Roman" w:cs="Times New Roman"/>
          <w:sz w:val="28"/>
          <w:szCs w:val="28"/>
        </w:rPr>
      </w:pPr>
    </w:p>
    <w:p w:rsidR="00077C93" w:rsidRDefault="00077C93" w:rsidP="004E45D2">
      <w:pPr>
        <w:spacing w:after="0" w:line="360" w:lineRule="auto"/>
        <w:jc w:val="both"/>
        <w:rPr>
          <w:rFonts w:ascii="Times New Roman" w:hAnsi="Times New Roman" w:cs="Times New Roman"/>
          <w:sz w:val="28"/>
          <w:szCs w:val="28"/>
        </w:rPr>
      </w:pPr>
    </w:p>
    <w:p w:rsidR="00077C93" w:rsidRDefault="00077C93" w:rsidP="004E45D2">
      <w:pPr>
        <w:spacing w:after="0" w:line="360" w:lineRule="auto"/>
        <w:jc w:val="both"/>
        <w:rPr>
          <w:rFonts w:ascii="Times New Roman" w:hAnsi="Times New Roman" w:cs="Times New Roman"/>
          <w:sz w:val="28"/>
          <w:szCs w:val="28"/>
        </w:rPr>
      </w:pPr>
    </w:p>
    <w:p w:rsidR="00077C93" w:rsidRDefault="00077C93" w:rsidP="004E45D2">
      <w:pPr>
        <w:spacing w:after="0" w:line="360" w:lineRule="auto"/>
        <w:jc w:val="both"/>
        <w:rPr>
          <w:rFonts w:ascii="Times New Roman" w:hAnsi="Times New Roman" w:cs="Times New Roman"/>
          <w:sz w:val="28"/>
          <w:szCs w:val="28"/>
        </w:rPr>
      </w:pPr>
    </w:p>
    <w:p w:rsidR="00077C93" w:rsidRDefault="00077C93" w:rsidP="004E45D2">
      <w:pPr>
        <w:spacing w:after="0" w:line="360" w:lineRule="auto"/>
        <w:jc w:val="both"/>
        <w:rPr>
          <w:rFonts w:ascii="Times New Roman" w:hAnsi="Times New Roman" w:cs="Times New Roman"/>
          <w:sz w:val="28"/>
          <w:szCs w:val="28"/>
        </w:rPr>
      </w:pPr>
    </w:p>
    <w:p w:rsidR="00077C93" w:rsidRDefault="00077C93" w:rsidP="004E45D2">
      <w:pPr>
        <w:spacing w:after="0" w:line="360" w:lineRule="auto"/>
        <w:jc w:val="both"/>
        <w:rPr>
          <w:rFonts w:ascii="Times New Roman" w:hAnsi="Times New Roman" w:cs="Times New Roman"/>
          <w:sz w:val="28"/>
          <w:szCs w:val="28"/>
        </w:rPr>
      </w:pPr>
    </w:p>
    <w:p w:rsidR="00077C93" w:rsidRDefault="00077C93" w:rsidP="004E45D2">
      <w:pPr>
        <w:spacing w:after="0" w:line="360" w:lineRule="auto"/>
        <w:jc w:val="both"/>
        <w:rPr>
          <w:rFonts w:ascii="Times New Roman" w:hAnsi="Times New Roman" w:cs="Times New Roman"/>
          <w:sz w:val="28"/>
          <w:szCs w:val="28"/>
        </w:rPr>
      </w:pPr>
    </w:p>
    <w:p w:rsidR="00403DA5" w:rsidRDefault="00403DA5" w:rsidP="004E45D2">
      <w:pPr>
        <w:spacing w:after="0" w:line="360" w:lineRule="auto"/>
        <w:jc w:val="both"/>
        <w:rPr>
          <w:rFonts w:ascii="Times New Roman" w:hAnsi="Times New Roman" w:cs="Times New Roman"/>
          <w:sz w:val="28"/>
          <w:szCs w:val="28"/>
        </w:rPr>
      </w:pPr>
    </w:p>
    <w:p w:rsidR="00403DA5" w:rsidRDefault="00403DA5" w:rsidP="004E45D2">
      <w:pPr>
        <w:spacing w:after="0" w:line="360" w:lineRule="auto"/>
        <w:jc w:val="both"/>
        <w:rPr>
          <w:rFonts w:ascii="Times New Roman" w:hAnsi="Times New Roman" w:cs="Times New Roman"/>
          <w:sz w:val="28"/>
          <w:szCs w:val="28"/>
        </w:rPr>
      </w:pPr>
    </w:p>
    <w:p w:rsidR="00403DA5" w:rsidRDefault="00403DA5" w:rsidP="004E45D2">
      <w:pPr>
        <w:spacing w:after="0" w:line="360" w:lineRule="auto"/>
        <w:jc w:val="both"/>
        <w:rPr>
          <w:rFonts w:ascii="Times New Roman" w:hAnsi="Times New Roman" w:cs="Times New Roman"/>
          <w:sz w:val="28"/>
          <w:szCs w:val="28"/>
        </w:rPr>
      </w:pPr>
    </w:p>
    <w:p w:rsidR="00403DA5" w:rsidRDefault="00403DA5" w:rsidP="004E45D2">
      <w:pPr>
        <w:spacing w:after="0" w:line="360" w:lineRule="auto"/>
        <w:jc w:val="both"/>
        <w:rPr>
          <w:rFonts w:ascii="Times New Roman" w:hAnsi="Times New Roman" w:cs="Times New Roman"/>
          <w:sz w:val="28"/>
          <w:szCs w:val="28"/>
        </w:rPr>
      </w:pPr>
    </w:p>
    <w:p w:rsidR="00BF4767" w:rsidRDefault="00BF4767" w:rsidP="007F319B">
      <w:pPr>
        <w:spacing w:after="0" w:line="360" w:lineRule="auto"/>
        <w:jc w:val="center"/>
        <w:rPr>
          <w:rFonts w:ascii="Times New Roman" w:hAnsi="Times New Roman" w:cs="Times New Roman"/>
          <w:b/>
          <w:sz w:val="28"/>
          <w:szCs w:val="28"/>
          <w:highlight w:val="yellow"/>
          <w:lang w:val="uk-UA"/>
        </w:rPr>
      </w:pPr>
    </w:p>
    <w:p w:rsidR="00BF4767" w:rsidRDefault="00BF4767" w:rsidP="007F319B">
      <w:pPr>
        <w:spacing w:after="0" w:line="360" w:lineRule="auto"/>
        <w:jc w:val="center"/>
        <w:rPr>
          <w:rFonts w:ascii="Times New Roman" w:hAnsi="Times New Roman" w:cs="Times New Roman"/>
          <w:b/>
          <w:sz w:val="28"/>
          <w:szCs w:val="28"/>
          <w:highlight w:val="yellow"/>
          <w:lang w:val="uk-UA"/>
        </w:rPr>
      </w:pPr>
    </w:p>
    <w:p w:rsidR="001C472B" w:rsidRDefault="001C472B" w:rsidP="00F20F0E">
      <w:pPr>
        <w:spacing w:after="0" w:line="360" w:lineRule="auto"/>
        <w:rPr>
          <w:rFonts w:ascii="Times New Roman" w:hAnsi="Times New Roman" w:cs="Times New Roman"/>
          <w:b/>
          <w:sz w:val="28"/>
          <w:szCs w:val="28"/>
          <w:highlight w:val="yellow"/>
          <w:lang w:val="uk-UA"/>
        </w:rPr>
      </w:pPr>
    </w:p>
    <w:p w:rsidR="00E8327D" w:rsidRDefault="00E8327D" w:rsidP="007F319B">
      <w:pPr>
        <w:spacing w:after="0" w:line="360" w:lineRule="auto"/>
        <w:jc w:val="center"/>
        <w:rPr>
          <w:rFonts w:ascii="Times New Roman" w:hAnsi="Times New Roman" w:cs="Times New Roman"/>
          <w:b/>
          <w:sz w:val="28"/>
          <w:szCs w:val="28"/>
          <w:highlight w:val="yellow"/>
          <w:lang w:val="uk-UA"/>
        </w:rPr>
      </w:pPr>
    </w:p>
    <w:p w:rsidR="00BF4767" w:rsidRDefault="00BF4767" w:rsidP="007F319B">
      <w:pPr>
        <w:spacing w:after="0" w:line="360" w:lineRule="auto"/>
        <w:jc w:val="center"/>
        <w:rPr>
          <w:rFonts w:ascii="Times New Roman" w:hAnsi="Times New Roman" w:cs="Times New Roman"/>
          <w:b/>
          <w:sz w:val="28"/>
          <w:szCs w:val="28"/>
          <w:highlight w:val="yellow"/>
          <w:lang w:val="uk-UA"/>
        </w:rPr>
      </w:pPr>
    </w:p>
    <w:p w:rsidR="00DB4AA8" w:rsidRDefault="00DB4AA8" w:rsidP="007F319B">
      <w:pPr>
        <w:spacing w:after="0" w:line="360" w:lineRule="auto"/>
        <w:jc w:val="center"/>
        <w:rPr>
          <w:rFonts w:ascii="Times New Roman" w:hAnsi="Times New Roman" w:cs="Times New Roman"/>
          <w:b/>
          <w:sz w:val="28"/>
          <w:szCs w:val="28"/>
          <w:highlight w:val="yellow"/>
          <w:lang w:val="uk-UA"/>
        </w:rPr>
      </w:pPr>
    </w:p>
    <w:p w:rsidR="0024471E" w:rsidRDefault="0024471E" w:rsidP="004E45D2">
      <w:pPr>
        <w:spacing w:after="0" w:line="360" w:lineRule="auto"/>
        <w:jc w:val="both"/>
        <w:rPr>
          <w:rFonts w:ascii="Times New Roman" w:hAnsi="Times New Roman" w:cs="Times New Roman"/>
          <w:sz w:val="28"/>
          <w:szCs w:val="28"/>
          <w:lang w:val="uk-UA"/>
        </w:rPr>
      </w:pPr>
    </w:p>
    <w:p w:rsidR="00237123" w:rsidRDefault="00237123" w:rsidP="004E45D2">
      <w:pPr>
        <w:spacing w:after="0" w:line="360" w:lineRule="auto"/>
        <w:jc w:val="both"/>
        <w:rPr>
          <w:rFonts w:ascii="Times New Roman" w:hAnsi="Times New Roman" w:cs="Times New Roman"/>
          <w:sz w:val="28"/>
          <w:szCs w:val="28"/>
          <w:lang w:val="uk-UA"/>
        </w:rPr>
      </w:pPr>
    </w:p>
    <w:p w:rsidR="0024471E" w:rsidRDefault="00077C93" w:rsidP="00672099">
      <w:pPr>
        <w:spacing w:after="0" w:line="360" w:lineRule="auto"/>
        <w:jc w:val="center"/>
        <w:rPr>
          <w:rFonts w:ascii="Times New Roman" w:hAnsi="Times New Roman" w:cs="Times New Roman"/>
          <w:b/>
          <w:sz w:val="28"/>
          <w:szCs w:val="28"/>
          <w:lang w:val="uk-UA"/>
        </w:rPr>
      </w:pPr>
      <w:r w:rsidRPr="00077C93">
        <w:rPr>
          <w:rFonts w:ascii="Times New Roman" w:hAnsi="Times New Roman" w:cs="Times New Roman"/>
          <w:b/>
          <w:sz w:val="28"/>
          <w:szCs w:val="28"/>
          <w:lang w:val="uk-UA"/>
        </w:rPr>
        <w:t>ВИСНОВКИ</w:t>
      </w:r>
    </w:p>
    <w:p w:rsidR="00672099" w:rsidRPr="00672099" w:rsidRDefault="00672099" w:rsidP="00672099">
      <w:pPr>
        <w:spacing w:after="0" w:line="360" w:lineRule="auto"/>
        <w:jc w:val="center"/>
        <w:rPr>
          <w:rFonts w:ascii="Times New Roman" w:hAnsi="Times New Roman" w:cs="Times New Roman"/>
          <w:b/>
          <w:sz w:val="28"/>
          <w:szCs w:val="28"/>
          <w:lang w:val="uk-UA"/>
        </w:rPr>
      </w:pPr>
    </w:p>
    <w:p w:rsidR="00C21C6B" w:rsidRPr="002A41B0" w:rsidRDefault="00C21C6B" w:rsidP="00DF2336">
      <w:pPr>
        <w:spacing w:after="0" w:line="360" w:lineRule="auto"/>
        <w:ind w:left="-15" w:right="-12" w:firstLine="723"/>
        <w:jc w:val="both"/>
        <w:rPr>
          <w:rFonts w:ascii="Times New Roman" w:hAnsi="Times New Roman" w:cs="Times New Roman"/>
          <w:sz w:val="28"/>
          <w:szCs w:val="28"/>
          <w:lang w:val="uk-UA"/>
        </w:rPr>
      </w:pPr>
      <w:r w:rsidRPr="004E45D2">
        <w:rPr>
          <w:rFonts w:ascii="Times New Roman" w:hAnsi="Times New Roman" w:cs="Times New Roman"/>
          <w:sz w:val="28"/>
          <w:szCs w:val="28"/>
          <w:lang w:val="uk-UA"/>
        </w:rPr>
        <w:t>Історія нашої держави і права вказ</w:t>
      </w:r>
      <w:r w:rsidR="00DF2336">
        <w:rPr>
          <w:rFonts w:ascii="Times New Roman" w:hAnsi="Times New Roman" w:cs="Times New Roman"/>
          <w:sz w:val="28"/>
          <w:szCs w:val="28"/>
          <w:lang w:val="uk-UA"/>
        </w:rPr>
        <w:t>ує на те, що проблема відшкоду</w:t>
      </w:r>
      <w:r w:rsidRPr="004E45D2">
        <w:rPr>
          <w:rFonts w:ascii="Times New Roman" w:hAnsi="Times New Roman" w:cs="Times New Roman"/>
          <w:sz w:val="28"/>
          <w:szCs w:val="28"/>
          <w:lang w:val="uk-UA"/>
        </w:rPr>
        <w:t>вання моральної шкоди в різні періоди становлен</w:t>
      </w:r>
      <w:r w:rsidR="00DF2336">
        <w:rPr>
          <w:rFonts w:ascii="Times New Roman" w:hAnsi="Times New Roman" w:cs="Times New Roman"/>
          <w:sz w:val="28"/>
          <w:szCs w:val="28"/>
          <w:lang w:val="uk-UA"/>
        </w:rPr>
        <w:t>ня суспільства вирішувалась по-</w:t>
      </w:r>
      <w:r w:rsidRPr="004E45D2">
        <w:rPr>
          <w:rFonts w:ascii="Times New Roman" w:hAnsi="Times New Roman" w:cs="Times New Roman"/>
          <w:sz w:val="28"/>
          <w:szCs w:val="28"/>
          <w:lang w:val="uk-UA"/>
        </w:rPr>
        <w:t xml:space="preserve">різному, і законодавче закріплення способу захисту прав та інтересів громадян, як відшкодування моральної шкоди, є порівняно новим інститутом. </w:t>
      </w:r>
      <w:r w:rsidR="00DF2336">
        <w:rPr>
          <w:rFonts w:ascii="Times New Roman" w:hAnsi="Times New Roman" w:cs="Times New Roman"/>
          <w:sz w:val="28"/>
          <w:szCs w:val="28"/>
        </w:rPr>
        <w:t>Після проголошен</w:t>
      </w:r>
      <w:r w:rsidRPr="004E45D2">
        <w:rPr>
          <w:rFonts w:ascii="Times New Roman" w:hAnsi="Times New Roman" w:cs="Times New Roman"/>
          <w:sz w:val="28"/>
          <w:szCs w:val="28"/>
        </w:rPr>
        <w:t>ня незалежності України, в державі розпочалась роб</w:t>
      </w:r>
      <w:r w:rsidR="00DF2336">
        <w:rPr>
          <w:rFonts w:ascii="Times New Roman" w:hAnsi="Times New Roman" w:cs="Times New Roman"/>
          <w:sz w:val="28"/>
          <w:szCs w:val="28"/>
        </w:rPr>
        <w:t>ота по створенню власної націо</w:t>
      </w:r>
      <w:r w:rsidRPr="004E45D2">
        <w:rPr>
          <w:rFonts w:ascii="Times New Roman" w:hAnsi="Times New Roman" w:cs="Times New Roman"/>
          <w:sz w:val="28"/>
          <w:szCs w:val="28"/>
        </w:rPr>
        <w:t>нальної правової системи. Вперше такий спосіб захисту прав та інтересів громадян, як відшкодування моральної шкоди, було введено в національну систему Законом України «Про внесення змін і доповнень до положень законодавчих актів України, що стосуються захисту честі, гідності та ділової репутації громадян і організацій» від 6 травня 1993 р. Цим Законом до Цивільного Кодексу 1963 р. було введено новий спосіб захисту цивільних особистих прав – відшкодування моральної шкоди (ст.ст. 6, 7, 440/1). З часом, Конституція України від 2</w:t>
      </w:r>
      <w:r w:rsidR="00DF2336">
        <w:rPr>
          <w:rFonts w:ascii="Times New Roman" w:hAnsi="Times New Roman" w:cs="Times New Roman"/>
          <w:sz w:val="28"/>
          <w:szCs w:val="28"/>
        </w:rPr>
        <w:t>8 червня 1996 р. також передба</w:t>
      </w:r>
      <w:r w:rsidRPr="004E45D2">
        <w:rPr>
          <w:rFonts w:ascii="Times New Roman" w:hAnsi="Times New Roman" w:cs="Times New Roman"/>
          <w:sz w:val="28"/>
          <w:szCs w:val="28"/>
        </w:rPr>
        <w:t>чила право громадян на відшкодування моральної шкоди (ст.ст. 32, 56, 62, 152).</w:t>
      </w:r>
    </w:p>
    <w:p w:rsidR="00C21C6B" w:rsidRPr="002A41B0" w:rsidRDefault="00C21C6B" w:rsidP="00DF2336">
      <w:pPr>
        <w:spacing w:after="0" w:line="360" w:lineRule="auto"/>
        <w:ind w:left="-15" w:right="-12" w:firstLine="723"/>
        <w:jc w:val="both"/>
        <w:rPr>
          <w:rFonts w:ascii="Times New Roman" w:hAnsi="Times New Roman" w:cs="Times New Roman"/>
          <w:sz w:val="28"/>
          <w:szCs w:val="28"/>
          <w:lang w:val="uk-UA"/>
        </w:rPr>
      </w:pPr>
      <w:r w:rsidRPr="002A41B0">
        <w:rPr>
          <w:rFonts w:ascii="Times New Roman" w:hAnsi="Times New Roman" w:cs="Times New Roman"/>
          <w:sz w:val="28"/>
          <w:szCs w:val="28"/>
          <w:lang w:val="uk-UA"/>
        </w:rPr>
        <w:t>На сьогодні, існує набагато розширена законодавча база, яка закріпила право громадянина на відшкодування моральної шкоди, а саме: Конституція України; Цивільний кодекс України, який не лише зберіг зазначений спосіб захисту цивіль/ них особистих прав, а й збагатив інститут компенсації моральної шкоди новими нормами; Кодекс законів про працю; Закони України «Про захист прав споживачів» від 12 травня 1991р. у редакції від 01.12.2005 р.; «Про інформацію» від 2 жовтня 1992 р.; «Про телебачення і радіомовлення» від 21 грудня 1993 р.; «Про авторське право і суміжні права» від 23 грудня 1993 р. Слід звернути увагу на те, що існує і судова практика з порушеної проблеми, зокрема: Постанова Пленуму Верховного Суду Ук/ раїни від 31 березня 1995 р. № 4 «Про судову практику в справах про відшкодування моральної шкоди»; Методичні рекомендації «Відшкодування моральної шкоди» (лист Міністерства юстиції України від 13 травня 2004 р. № 35/13/797), тощо.</w:t>
      </w:r>
    </w:p>
    <w:p w:rsidR="00C21C6B" w:rsidRPr="004E45D2" w:rsidRDefault="00C21C6B" w:rsidP="004E45D2">
      <w:pPr>
        <w:tabs>
          <w:tab w:val="left" w:pos="142"/>
        </w:tabs>
        <w:spacing w:after="0" w:line="360" w:lineRule="auto"/>
        <w:ind w:firstLine="709"/>
        <w:jc w:val="both"/>
        <w:rPr>
          <w:rFonts w:ascii="Times New Roman" w:hAnsi="Times New Roman" w:cs="Times New Roman"/>
          <w:sz w:val="28"/>
          <w:szCs w:val="28"/>
          <w:lang w:val="uk-UA"/>
        </w:rPr>
      </w:pPr>
      <w:r w:rsidRPr="004E45D2">
        <w:rPr>
          <w:rFonts w:ascii="Times New Roman" w:hAnsi="Times New Roman" w:cs="Times New Roman"/>
          <w:sz w:val="28"/>
          <w:szCs w:val="28"/>
          <w:lang w:val="uk-UA"/>
        </w:rPr>
        <w:t>На сучасному етапі розвитку світової спільноти проблема прав і свобод людини є однією з найактуальніших. У цьому напрямку прийнято низку міжнародних нормативно-правових актів, котрі визначають людину найвищою цінністю суспільства, а належне забезпечення її прав і свобод − головним обов’язком демократичної держави.</w:t>
      </w:r>
    </w:p>
    <w:p w:rsidR="00C21C6B" w:rsidRPr="004E45D2" w:rsidRDefault="00C21C6B" w:rsidP="004E45D2">
      <w:pPr>
        <w:tabs>
          <w:tab w:val="left" w:pos="142"/>
        </w:tabs>
        <w:spacing w:after="0" w:line="360" w:lineRule="auto"/>
        <w:ind w:firstLine="709"/>
        <w:jc w:val="both"/>
        <w:rPr>
          <w:rFonts w:ascii="Times New Roman" w:hAnsi="Times New Roman" w:cs="Times New Roman"/>
          <w:sz w:val="28"/>
          <w:szCs w:val="28"/>
          <w:lang w:val="uk-UA"/>
        </w:rPr>
      </w:pPr>
      <w:r w:rsidRPr="004E45D2">
        <w:rPr>
          <w:rFonts w:ascii="Times New Roman" w:hAnsi="Times New Roman" w:cs="Times New Roman"/>
          <w:sz w:val="28"/>
          <w:szCs w:val="28"/>
          <w:lang w:val="uk-UA"/>
        </w:rPr>
        <w:t>Саме закріплення за державою обов’язку забезпечення прав і свобод людини дає можливість, у випадку порушення останніх, звернутися до суду з метою їх захисту та поновлення, а також за компенсацією шкоди, завданої таким порушенням.</w:t>
      </w:r>
    </w:p>
    <w:p w:rsidR="00C21C6B" w:rsidRPr="004E45D2" w:rsidRDefault="00C21C6B" w:rsidP="004E45D2">
      <w:pPr>
        <w:tabs>
          <w:tab w:val="left" w:pos="142"/>
        </w:tabs>
        <w:spacing w:after="0" w:line="360" w:lineRule="auto"/>
        <w:ind w:firstLine="709"/>
        <w:jc w:val="both"/>
        <w:rPr>
          <w:rFonts w:ascii="Times New Roman" w:hAnsi="Times New Roman" w:cs="Times New Roman"/>
          <w:sz w:val="28"/>
          <w:szCs w:val="28"/>
          <w:lang w:val="uk-UA"/>
        </w:rPr>
      </w:pPr>
      <w:r w:rsidRPr="004E45D2">
        <w:rPr>
          <w:rFonts w:ascii="Times New Roman" w:hAnsi="Times New Roman" w:cs="Times New Roman"/>
          <w:sz w:val="28"/>
          <w:szCs w:val="28"/>
          <w:lang w:val="uk-UA"/>
        </w:rPr>
        <w:t>У зв’язку з цим набуває особливої актуальності створення розвиненого механізму реалізації прав і свобод людини, зокрема права людини на компенсацію моральної шкоди.</w:t>
      </w:r>
    </w:p>
    <w:p w:rsidR="00C21C6B" w:rsidRPr="004E45D2" w:rsidRDefault="00C21C6B" w:rsidP="004E45D2">
      <w:pPr>
        <w:tabs>
          <w:tab w:val="left" w:pos="142"/>
        </w:tabs>
        <w:spacing w:after="0" w:line="360" w:lineRule="auto"/>
        <w:ind w:firstLine="709"/>
        <w:jc w:val="both"/>
        <w:rPr>
          <w:rFonts w:ascii="Times New Roman" w:hAnsi="Times New Roman" w:cs="Times New Roman"/>
          <w:sz w:val="28"/>
          <w:szCs w:val="28"/>
          <w:lang w:val="uk-UA"/>
        </w:rPr>
      </w:pPr>
      <w:r w:rsidRPr="004E45D2">
        <w:rPr>
          <w:rFonts w:ascii="Times New Roman" w:hAnsi="Times New Roman" w:cs="Times New Roman"/>
          <w:sz w:val="28"/>
          <w:szCs w:val="28"/>
          <w:lang w:val="uk-UA"/>
        </w:rPr>
        <w:t>Відповідно до чинного законодавства моральна шкода може полягати зокрема:</w:t>
      </w:r>
    </w:p>
    <w:p w:rsidR="00C21C6B" w:rsidRPr="004E45D2" w:rsidRDefault="00C21C6B" w:rsidP="004E45D2">
      <w:pPr>
        <w:tabs>
          <w:tab w:val="left" w:pos="142"/>
        </w:tabs>
        <w:spacing w:after="0" w:line="360" w:lineRule="auto"/>
        <w:ind w:firstLine="709"/>
        <w:jc w:val="both"/>
        <w:rPr>
          <w:rFonts w:ascii="Times New Roman" w:hAnsi="Times New Roman" w:cs="Times New Roman"/>
          <w:sz w:val="28"/>
          <w:szCs w:val="28"/>
          <w:lang w:val="uk-UA"/>
        </w:rPr>
      </w:pPr>
      <w:r w:rsidRPr="004E45D2">
        <w:rPr>
          <w:rFonts w:ascii="Times New Roman" w:hAnsi="Times New Roman" w:cs="Times New Roman"/>
          <w:sz w:val="28"/>
          <w:szCs w:val="28"/>
          <w:lang w:val="uk-UA"/>
        </w:rPr>
        <w:t>- у фізичному болю та стражданнях, яких фізична особа зазнала у зв'язку з каліцтвом або іншим ушкодженням здоров’я;</w:t>
      </w:r>
    </w:p>
    <w:p w:rsidR="00C21C6B" w:rsidRPr="004E45D2" w:rsidRDefault="00C21C6B" w:rsidP="004E45D2">
      <w:pPr>
        <w:tabs>
          <w:tab w:val="left" w:pos="142"/>
        </w:tabs>
        <w:spacing w:after="0" w:line="360" w:lineRule="auto"/>
        <w:ind w:firstLine="709"/>
        <w:jc w:val="both"/>
        <w:rPr>
          <w:rFonts w:ascii="Times New Roman" w:hAnsi="Times New Roman" w:cs="Times New Roman"/>
          <w:sz w:val="28"/>
          <w:szCs w:val="28"/>
          <w:lang w:val="uk-UA"/>
        </w:rPr>
      </w:pPr>
      <w:r w:rsidRPr="004E45D2">
        <w:rPr>
          <w:rFonts w:ascii="Times New Roman" w:hAnsi="Times New Roman" w:cs="Times New Roman"/>
          <w:sz w:val="28"/>
          <w:szCs w:val="28"/>
          <w:lang w:val="uk-UA"/>
        </w:rPr>
        <w:t>- у душевних стражданнях, яких фізична особа зазнала у зв'язку з протиправною поведінкою щодо неї самої, членів її сім’ї чи близьких родичів;</w:t>
      </w:r>
    </w:p>
    <w:p w:rsidR="00C21C6B" w:rsidRPr="004E45D2" w:rsidRDefault="00C21C6B" w:rsidP="004E45D2">
      <w:pPr>
        <w:tabs>
          <w:tab w:val="left" w:pos="142"/>
        </w:tabs>
        <w:spacing w:after="0" w:line="360" w:lineRule="auto"/>
        <w:ind w:firstLine="709"/>
        <w:jc w:val="both"/>
        <w:rPr>
          <w:rFonts w:ascii="Times New Roman" w:hAnsi="Times New Roman" w:cs="Times New Roman"/>
          <w:sz w:val="28"/>
          <w:szCs w:val="28"/>
          <w:lang w:val="uk-UA"/>
        </w:rPr>
      </w:pPr>
      <w:r w:rsidRPr="004E45D2">
        <w:rPr>
          <w:rFonts w:ascii="Times New Roman" w:hAnsi="Times New Roman" w:cs="Times New Roman"/>
          <w:sz w:val="28"/>
          <w:szCs w:val="28"/>
          <w:lang w:val="uk-UA"/>
        </w:rPr>
        <w:t>- у душевних стражданнях, яких фізична особа зазнала у зв’язку із знищенням чи пошкодженням її майна;</w:t>
      </w:r>
    </w:p>
    <w:p w:rsidR="00C21C6B" w:rsidRPr="004E45D2" w:rsidRDefault="00C21C6B" w:rsidP="004E45D2">
      <w:pPr>
        <w:tabs>
          <w:tab w:val="left" w:pos="142"/>
        </w:tabs>
        <w:spacing w:after="0" w:line="360" w:lineRule="auto"/>
        <w:ind w:firstLine="709"/>
        <w:jc w:val="both"/>
        <w:rPr>
          <w:rFonts w:ascii="Times New Roman" w:hAnsi="Times New Roman" w:cs="Times New Roman"/>
          <w:sz w:val="28"/>
          <w:szCs w:val="28"/>
          <w:lang w:val="uk-UA"/>
        </w:rPr>
      </w:pPr>
      <w:r w:rsidRPr="004E45D2">
        <w:rPr>
          <w:rFonts w:ascii="Times New Roman" w:hAnsi="Times New Roman" w:cs="Times New Roman"/>
          <w:sz w:val="28"/>
          <w:szCs w:val="28"/>
          <w:lang w:val="uk-UA"/>
        </w:rPr>
        <w:t>- у приниженні честі, гідності, а також ділової репутації фізичної або юридичної особи.</w:t>
      </w:r>
    </w:p>
    <w:p w:rsidR="00C21C6B" w:rsidRPr="004E45D2" w:rsidRDefault="00C21C6B" w:rsidP="004E45D2">
      <w:pPr>
        <w:tabs>
          <w:tab w:val="left" w:pos="142"/>
        </w:tabs>
        <w:spacing w:after="0" w:line="360" w:lineRule="auto"/>
        <w:ind w:firstLine="709"/>
        <w:jc w:val="both"/>
        <w:rPr>
          <w:rFonts w:ascii="Times New Roman" w:hAnsi="Times New Roman" w:cs="Times New Roman"/>
          <w:sz w:val="28"/>
          <w:szCs w:val="28"/>
          <w:lang w:val="uk-UA"/>
        </w:rPr>
      </w:pPr>
      <w:r w:rsidRPr="004E45D2">
        <w:rPr>
          <w:rFonts w:ascii="Times New Roman" w:hAnsi="Times New Roman" w:cs="Times New Roman"/>
          <w:sz w:val="28"/>
          <w:szCs w:val="28"/>
          <w:lang w:val="uk-UA"/>
        </w:rPr>
        <w:t>Відповідно до чинного законодавства моральна шкода відшкодовується грішми, іншим майном або в інший спосіб.</w:t>
      </w:r>
    </w:p>
    <w:p w:rsidR="00C21C6B" w:rsidRPr="004E45D2" w:rsidRDefault="00C21C6B" w:rsidP="004E45D2">
      <w:pPr>
        <w:tabs>
          <w:tab w:val="left" w:pos="142"/>
        </w:tabs>
        <w:spacing w:after="0" w:line="360" w:lineRule="auto"/>
        <w:ind w:firstLine="709"/>
        <w:jc w:val="both"/>
        <w:rPr>
          <w:rFonts w:ascii="Times New Roman" w:hAnsi="Times New Roman" w:cs="Times New Roman"/>
          <w:sz w:val="28"/>
          <w:szCs w:val="28"/>
          <w:lang w:val="uk-UA"/>
        </w:rPr>
      </w:pPr>
      <w:r w:rsidRPr="004E45D2">
        <w:rPr>
          <w:rFonts w:ascii="Times New Roman" w:hAnsi="Times New Roman" w:cs="Times New Roman"/>
          <w:sz w:val="28"/>
          <w:szCs w:val="28"/>
          <w:lang w:val="uk-UA"/>
        </w:rPr>
        <w:t>Розмір грошового відшкодування моральної шкоди визначається судом залежно від характеру правопорушення, глибини фізичних та душевних страждань, погіршення здібностей потерпілого або позбавлення його можливості їх реалізації, ступеня вини особи, яка завдала моральної шкоди, якщо вина є підставою для відшкодування, а також з урахуванням інших обставин, які мають істотне значення.</w:t>
      </w:r>
    </w:p>
    <w:p w:rsidR="00C21C6B" w:rsidRPr="004E45D2" w:rsidRDefault="00C21C6B" w:rsidP="004E45D2">
      <w:pPr>
        <w:tabs>
          <w:tab w:val="left" w:pos="142"/>
        </w:tabs>
        <w:spacing w:after="0" w:line="360" w:lineRule="auto"/>
        <w:ind w:firstLine="709"/>
        <w:jc w:val="both"/>
        <w:rPr>
          <w:rFonts w:ascii="Times New Roman" w:hAnsi="Times New Roman" w:cs="Times New Roman"/>
          <w:sz w:val="28"/>
          <w:szCs w:val="28"/>
          <w:lang w:val="uk-UA"/>
        </w:rPr>
      </w:pPr>
      <w:r w:rsidRPr="004E45D2">
        <w:rPr>
          <w:rFonts w:ascii="Times New Roman" w:hAnsi="Times New Roman" w:cs="Times New Roman"/>
          <w:sz w:val="28"/>
          <w:szCs w:val="28"/>
          <w:lang w:val="uk-UA"/>
        </w:rPr>
        <w:t>Зокрема, враховуються стан здоров’я потерпілого, тяжкість вимушених змін у його життєвих і виробничих стосунках, ступінь зниження престижу, ділової репутації, час та зусилля, необхідні для відновлення попереднього стану.</w:t>
      </w:r>
    </w:p>
    <w:p w:rsidR="00C21C6B" w:rsidRDefault="00C21C6B" w:rsidP="004E45D2">
      <w:pPr>
        <w:tabs>
          <w:tab w:val="left" w:pos="142"/>
        </w:tabs>
        <w:spacing w:after="0" w:line="360" w:lineRule="auto"/>
        <w:ind w:firstLine="709"/>
        <w:jc w:val="both"/>
        <w:rPr>
          <w:rFonts w:ascii="Times New Roman" w:hAnsi="Times New Roman" w:cs="Times New Roman"/>
          <w:sz w:val="28"/>
          <w:szCs w:val="28"/>
          <w:lang w:val="uk-UA"/>
        </w:rPr>
      </w:pPr>
      <w:r w:rsidRPr="004E45D2">
        <w:rPr>
          <w:rFonts w:ascii="Times New Roman" w:hAnsi="Times New Roman" w:cs="Times New Roman"/>
          <w:sz w:val="28"/>
          <w:szCs w:val="28"/>
          <w:lang w:val="uk-UA"/>
        </w:rPr>
        <w:t>У разі заподіяння особі моральної шкоди неправомірно вчиненими діями кількох осіб, розмір відшкодування визначається з урахуванням ступеня вини кожної з них.</w:t>
      </w:r>
    </w:p>
    <w:p w:rsidR="00A37C36" w:rsidRPr="004E45D2" w:rsidRDefault="00A37C36" w:rsidP="00A37C36">
      <w:pPr>
        <w:pStyle w:val="a9"/>
        <w:spacing w:before="0" w:beforeAutospacing="0" w:after="0" w:afterAutospacing="0" w:line="360" w:lineRule="auto"/>
        <w:ind w:firstLine="708"/>
        <w:jc w:val="both"/>
        <w:rPr>
          <w:sz w:val="28"/>
          <w:szCs w:val="28"/>
          <w:lang w:val="uk-UA"/>
        </w:rPr>
      </w:pPr>
      <w:r w:rsidRPr="004E45D2">
        <w:rPr>
          <w:sz w:val="28"/>
          <w:szCs w:val="28"/>
          <w:lang w:val="uk-UA"/>
        </w:rPr>
        <w:t>Відшкодуванню моральної шкоди як правовому засобу, що реалізується як са</w:t>
      </w:r>
      <w:r w:rsidRPr="004E45D2">
        <w:rPr>
          <w:sz w:val="28"/>
          <w:szCs w:val="28"/>
          <w:lang w:val="uk-UA"/>
        </w:rPr>
        <w:softHyphen/>
        <w:t>мостійний спосіб захисту цивільних (у да</w:t>
      </w:r>
      <w:r w:rsidRPr="004E45D2">
        <w:rPr>
          <w:sz w:val="28"/>
          <w:szCs w:val="28"/>
          <w:lang w:val="uk-UA"/>
        </w:rPr>
        <w:softHyphen/>
        <w:t>ному випадку — особистих немайнових) прав та інтересів і являє собою специфіч</w:t>
      </w:r>
      <w:r w:rsidRPr="004E45D2">
        <w:rPr>
          <w:sz w:val="28"/>
          <w:szCs w:val="28"/>
          <w:lang w:val="uk-UA"/>
        </w:rPr>
        <w:softHyphen/>
        <w:t>ний захід цивільно-правової відповідаль</w:t>
      </w:r>
      <w:r w:rsidRPr="004E45D2">
        <w:rPr>
          <w:sz w:val="28"/>
          <w:szCs w:val="28"/>
          <w:lang w:val="uk-UA"/>
        </w:rPr>
        <w:softHyphen/>
        <w:t>ності, притаманні обидві конститутивні функції останньої — компенсаційна (щодо немайнових втрат, яких зазнав потер</w:t>
      </w:r>
      <w:r w:rsidRPr="004E45D2">
        <w:rPr>
          <w:sz w:val="28"/>
          <w:szCs w:val="28"/>
          <w:lang w:val="uk-UA"/>
        </w:rPr>
        <w:softHyphen/>
        <w:t>пілий) та забезпечувальна (щодо прав та обов’язків учасників порушених абсолют</w:t>
      </w:r>
      <w:r w:rsidRPr="004E45D2">
        <w:rPr>
          <w:sz w:val="28"/>
          <w:szCs w:val="28"/>
          <w:lang w:val="uk-UA"/>
        </w:rPr>
        <w:softHyphen/>
        <w:t>них немайнових правовідносин та сторін нововиниклого деліктного зобов’язання). Водночас співвідношення цих функцій, на відміну від, умовно кажучи, питомої ваги кожної з них у деліктних зобов’язаннях з відшкодування майнової шкоди, вирізня</w:t>
      </w:r>
      <w:r w:rsidRPr="004E45D2">
        <w:rPr>
          <w:sz w:val="28"/>
          <w:szCs w:val="28"/>
          <w:lang w:val="uk-UA"/>
        </w:rPr>
        <w:softHyphen/>
        <w:t>ється помітним увиразненням ролі запо</w:t>
      </w:r>
      <w:r w:rsidRPr="004E45D2">
        <w:rPr>
          <w:sz w:val="28"/>
          <w:szCs w:val="28"/>
          <w:lang w:val="uk-UA"/>
        </w:rPr>
        <w:softHyphen/>
        <w:t>біжного, превентивного впливу, що є клю</w:t>
      </w:r>
      <w:r w:rsidRPr="004E45D2">
        <w:rPr>
          <w:sz w:val="28"/>
          <w:szCs w:val="28"/>
          <w:lang w:val="uk-UA"/>
        </w:rPr>
        <w:softHyphen/>
        <w:t>човим для реалізації забезпечувальної функції.</w:t>
      </w:r>
    </w:p>
    <w:p w:rsidR="00DF2336" w:rsidRDefault="00DF2336" w:rsidP="00DF2336">
      <w:pPr>
        <w:spacing w:after="0" w:line="360" w:lineRule="auto"/>
        <w:ind w:left="-15" w:right="-12" w:firstLine="723"/>
        <w:jc w:val="both"/>
        <w:rPr>
          <w:rFonts w:ascii="Times New Roman" w:hAnsi="Times New Roman" w:cs="Times New Roman"/>
          <w:sz w:val="28"/>
          <w:szCs w:val="28"/>
        </w:rPr>
      </w:pPr>
      <w:r>
        <w:rPr>
          <w:rFonts w:ascii="Times New Roman" w:hAnsi="Times New Roman" w:cs="Times New Roman"/>
          <w:sz w:val="28"/>
          <w:szCs w:val="28"/>
          <w:lang w:val="uk-UA"/>
        </w:rPr>
        <w:t>З</w:t>
      </w:r>
      <w:r w:rsidR="00C21C6B" w:rsidRPr="004E45D2">
        <w:rPr>
          <w:rFonts w:ascii="Times New Roman" w:hAnsi="Times New Roman" w:cs="Times New Roman"/>
          <w:sz w:val="28"/>
          <w:szCs w:val="28"/>
        </w:rPr>
        <w:t>аконодавс</w:t>
      </w:r>
      <w:r>
        <w:rPr>
          <w:rFonts w:ascii="Times New Roman" w:hAnsi="Times New Roman" w:cs="Times New Roman"/>
          <w:sz w:val="28"/>
          <w:szCs w:val="28"/>
        </w:rPr>
        <w:t>тво України спрямоване на вирі</w:t>
      </w:r>
      <w:r w:rsidR="00C21C6B" w:rsidRPr="004E45D2">
        <w:rPr>
          <w:rFonts w:ascii="Times New Roman" w:hAnsi="Times New Roman" w:cs="Times New Roman"/>
          <w:sz w:val="28"/>
          <w:szCs w:val="28"/>
        </w:rPr>
        <w:t>шення спорів, за допомогою дотримання моральних засад суспільства, та принципів всебічності та справедливості розгляду справ судами. Право людини на компенсацію моральної шкоди є особливо важливим, оскільки воно, з одного боку, випливає із притаманної людині гідності, а з іншого – є ефективним засобом її захисту. Однак, при використанні даного права виникають певні обмеження,</w:t>
      </w:r>
      <w:r w:rsidR="00E336C7">
        <w:rPr>
          <w:rFonts w:ascii="Times New Roman" w:hAnsi="Times New Roman" w:cs="Times New Roman"/>
          <w:sz w:val="28"/>
          <w:szCs w:val="28"/>
        </w:rPr>
        <w:t xml:space="preserve"> </w:t>
      </w:r>
      <w:r w:rsidR="00C21C6B" w:rsidRPr="004E45D2">
        <w:rPr>
          <w:rFonts w:ascii="Times New Roman" w:hAnsi="Times New Roman" w:cs="Times New Roman"/>
          <w:sz w:val="28"/>
          <w:szCs w:val="28"/>
        </w:rPr>
        <w:t xml:space="preserve"> пов’язані насамперед з тим, на скільки людина здатна усвідомити порушення її гід</w:t>
      </w:r>
      <w:r>
        <w:rPr>
          <w:rFonts w:ascii="Times New Roman" w:hAnsi="Times New Roman" w:cs="Times New Roman"/>
          <w:sz w:val="28"/>
          <w:szCs w:val="28"/>
        </w:rPr>
        <w:t>ності.</w:t>
      </w:r>
    </w:p>
    <w:p w:rsidR="00DF2336" w:rsidRDefault="00C21C6B" w:rsidP="00DF2336">
      <w:pPr>
        <w:spacing w:after="0" w:line="360" w:lineRule="auto"/>
        <w:ind w:left="-15" w:right="-12" w:firstLine="723"/>
        <w:jc w:val="both"/>
        <w:rPr>
          <w:rFonts w:ascii="Times New Roman" w:hAnsi="Times New Roman" w:cs="Times New Roman"/>
          <w:sz w:val="28"/>
          <w:szCs w:val="28"/>
        </w:rPr>
      </w:pPr>
      <w:r w:rsidRPr="004E45D2">
        <w:rPr>
          <w:rFonts w:ascii="Times New Roman" w:hAnsi="Times New Roman" w:cs="Times New Roman"/>
          <w:sz w:val="28"/>
          <w:szCs w:val="28"/>
        </w:rPr>
        <w:t>У даному випадку юридичного значення може набувати лише таке з</w:t>
      </w:r>
      <w:r w:rsidR="00DF2336">
        <w:rPr>
          <w:rFonts w:ascii="Times New Roman" w:hAnsi="Times New Roman" w:cs="Times New Roman"/>
          <w:sz w:val="28"/>
          <w:szCs w:val="28"/>
        </w:rPr>
        <w:t>вернення, якому передував усві</w:t>
      </w:r>
      <w:r w:rsidRPr="004E45D2">
        <w:rPr>
          <w:rFonts w:ascii="Times New Roman" w:hAnsi="Times New Roman" w:cs="Times New Roman"/>
          <w:sz w:val="28"/>
          <w:szCs w:val="28"/>
        </w:rPr>
        <w:t xml:space="preserve">домлений вольовий вибір, який передбачає розуміння соціального значення вчинку і прогнозування його результатів. Велику допомогу у вирішенні цього питання може надати проведення психологічної експертизи. </w:t>
      </w:r>
    </w:p>
    <w:p w:rsidR="00C21C6B" w:rsidRDefault="00E336C7" w:rsidP="00DF2336">
      <w:pPr>
        <w:spacing w:after="0" w:line="360" w:lineRule="auto"/>
        <w:ind w:left="-15" w:right="-12" w:firstLine="723"/>
        <w:jc w:val="both"/>
        <w:rPr>
          <w:rFonts w:ascii="Times New Roman" w:hAnsi="Times New Roman" w:cs="Times New Roman"/>
          <w:sz w:val="28"/>
          <w:szCs w:val="28"/>
          <w:lang w:val="uk-UA"/>
        </w:rPr>
      </w:pPr>
      <w:r>
        <w:rPr>
          <w:rFonts w:ascii="Times New Roman" w:hAnsi="Times New Roman" w:cs="Times New Roman"/>
          <w:sz w:val="28"/>
          <w:szCs w:val="28"/>
        </w:rPr>
        <w:t>Я</w:t>
      </w:r>
      <w:r w:rsidR="00C21C6B" w:rsidRPr="004E45D2">
        <w:rPr>
          <w:rFonts w:ascii="Times New Roman" w:hAnsi="Times New Roman" w:cs="Times New Roman"/>
          <w:sz w:val="28"/>
          <w:szCs w:val="28"/>
        </w:rPr>
        <w:t xml:space="preserve"> п</w:t>
      </w:r>
      <w:r>
        <w:rPr>
          <w:rFonts w:ascii="Times New Roman" w:hAnsi="Times New Roman" w:cs="Times New Roman"/>
          <w:sz w:val="28"/>
          <w:szCs w:val="28"/>
        </w:rPr>
        <w:t>ропоную</w:t>
      </w:r>
      <w:r w:rsidR="00DF2336">
        <w:rPr>
          <w:rFonts w:ascii="Times New Roman" w:hAnsi="Times New Roman" w:cs="Times New Roman"/>
          <w:sz w:val="28"/>
          <w:szCs w:val="28"/>
        </w:rPr>
        <w:t xml:space="preserve"> наступну систему кри</w:t>
      </w:r>
      <w:r w:rsidR="00C21C6B" w:rsidRPr="004E45D2">
        <w:rPr>
          <w:rFonts w:ascii="Times New Roman" w:hAnsi="Times New Roman" w:cs="Times New Roman"/>
          <w:sz w:val="28"/>
          <w:szCs w:val="28"/>
        </w:rPr>
        <w:t>теріїв визначення розміру компенсації моральної ш</w:t>
      </w:r>
      <w:r w:rsidR="00DF2336">
        <w:rPr>
          <w:rFonts w:ascii="Times New Roman" w:hAnsi="Times New Roman" w:cs="Times New Roman"/>
          <w:sz w:val="28"/>
          <w:szCs w:val="28"/>
        </w:rPr>
        <w:t>коди: межі заявлених вимог; ха</w:t>
      </w:r>
      <w:r w:rsidR="00C21C6B" w:rsidRPr="004E45D2">
        <w:rPr>
          <w:rFonts w:ascii="Times New Roman" w:hAnsi="Times New Roman" w:cs="Times New Roman"/>
          <w:sz w:val="28"/>
          <w:szCs w:val="28"/>
        </w:rPr>
        <w:t>рактер, обсяг та тривалість заподіяних позивачеві негативних психічних процесів і станів (застосування експертизи); стан здоров’я потерпілого, тяжкість завданої йому травми, тілесних ушкоджень (з можливістю застосування експертизи); істотність вимушених змін у життєвих і виробничих стосунках потерпілого, ступінь зниження його особистого престижу, ділової репутації (останн</w:t>
      </w:r>
      <w:r w:rsidR="00DF2336">
        <w:rPr>
          <w:rFonts w:ascii="Times New Roman" w:hAnsi="Times New Roman" w:cs="Times New Roman"/>
          <w:sz w:val="28"/>
          <w:szCs w:val="28"/>
        </w:rPr>
        <w:t>є залежить від характеру діяль</w:t>
      </w:r>
      <w:r w:rsidR="00C21C6B" w:rsidRPr="004E45D2">
        <w:rPr>
          <w:rFonts w:ascii="Times New Roman" w:hAnsi="Times New Roman" w:cs="Times New Roman"/>
          <w:sz w:val="28"/>
          <w:szCs w:val="28"/>
        </w:rPr>
        <w:t>ності потерпілого, посади, часу й зусиль, необхідних для відновлення попереднього стану); обставини, які передували правопорушенню, а також мали місце до і після нього; характеристики сторін конфлікту, мотиви їх</w:t>
      </w:r>
      <w:r w:rsidR="00DF2336">
        <w:rPr>
          <w:rFonts w:ascii="Times New Roman" w:hAnsi="Times New Roman" w:cs="Times New Roman"/>
          <w:sz w:val="28"/>
          <w:szCs w:val="28"/>
        </w:rPr>
        <w:t>ньої поведінки, характер право</w:t>
      </w:r>
      <w:r w:rsidR="00C21C6B" w:rsidRPr="004E45D2">
        <w:rPr>
          <w:rFonts w:ascii="Times New Roman" w:hAnsi="Times New Roman" w:cs="Times New Roman"/>
          <w:sz w:val="28"/>
          <w:szCs w:val="28"/>
        </w:rPr>
        <w:t>порушення і ступінь його шкідливості (небезпеки);ступінь вини позивача та відповідача, а також майновий стан сторін. На нашу думку, застосування запропонованого під</w:t>
      </w:r>
      <w:r w:rsidR="00DF2336">
        <w:rPr>
          <w:rFonts w:ascii="Times New Roman" w:hAnsi="Times New Roman" w:cs="Times New Roman"/>
          <w:sz w:val="28"/>
          <w:szCs w:val="28"/>
        </w:rPr>
        <w:t>ходу дасть носіям права на ком</w:t>
      </w:r>
      <w:r w:rsidR="00C21C6B" w:rsidRPr="004E45D2">
        <w:rPr>
          <w:rFonts w:ascii="Times New Roman" w:hAnsi="Times New Roman" w:cs="Times New Roman"/>
          <w:sz w:val="28"/>
          <w:szCs w:val="28"/>
        </w:rPr>
        <w:t>пенсацію моральної шкоди можливість ширшого його застосування, сприятиме винесенню законних і обґрунтованих судових рі</w:t>
      </w:r>
      <w:r w:rsidR="00DF2336">
        <w:rPr>
          <w:rFonts w:ascii="Times New Roman" w:hAnsi="Times New Roman" w:cs="Times New Roman"/>
          <w:sz w:val="28"/>
          <w:szCs w:val="28"/>
        </w:rPr>
        <w:t>шень, а також вплине на законо</w:t>
      </w:r>
      <w:r w:rsidR="00C21C6B" w:rsidRPr="004E45D2">
        <w:rPr>
          <w:rFonts w:ascii="Times New Roman" w:hAnsi="Times New Roman" w:cs="Times New Roman"/>
          <w:sz w:val="28"/>
          <w:szCs w:val="28"/>
        </w:rPr>
        <w:t>давче спрощення процедури його використання.</w:t>
      </w:r>
    </w:p>
    <w:p w:rsidR="00A37C36" w:rsidRDefault="00A37C36" w:rsidP="00A37C36">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У</w:t>
      </w:r>
      <w:r w:rsidRPr="004E45D2">
        <w:rPr>
          <w:rFonts w:ascii="Times New Roman" w:hAnsi="Times New Roman" w:cs="Times New Roman"/>
          <w:sz w:val="28"/>
          <w:szCs w:val="28"/>
          <w:lang w:val="uk-UA"/>
        </w:rPr>
        <w:t xml:space="preserve"> ході удосконалення законодавства з питань відшкодування моральної шкоди та судової практики у відповідних категоріях справ вітчизняному законодавцю та судам слід виходити з природно-правового характеру суб’єктивного цивільного права потерпілої особи на використання зазначеного способу цивільно-правового захисту, яке може виникнути у зв’язку з порушенням як приватноправових, так і публічно-правових правовідносин. </w:t>
      </w:r>
      <w:r>
        <w:rPr>
          <w:rFonts w:ascii="Times New Roman" w:hAnsi="Times New Roman" w:cs="Times New Roman"/>
          <w:sz w:val="28"/>
          <w:szCs w:val="28"/>
          <w:lang w:val="uk-UA"/>
        </w:rPr>
        <w:t>З</w:t>
      </w:r>
      <w:r w:rsidRPr="004E45D2">
        <w:rPr>
          <w:rFonts w:ascii="Times New Roman" w:hAnsi="Times New Roman" w:cs="Times New Roman"/>
          <w:sz w:val="28"/>
          <w:szCs w:val="28"/>
          <w:lang w:val="uk-UA"/>
        </w:rPr>
        <w:t>важаючи на зазначене та в силу ч. 2 ст. 21 кодексу адміністративного судочинства україни, неприйнятною є практика відмови у розгляді в порядку провадження у адміністративних справах вимог щодо відшкодування моральної шкоди, заявлених у адміністративному позові про вирішення публічно-правового спору.</w:t>
      </w:r>
    </w:p>
    <w:p w:rsidR="00A37C36" w:rsidRPr="004E45D2" w:rsidRDefault="00A37C36" w:rsidP="00A37C36">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П</w:t>
      </w:r>
      <w:r w:rsidRPr="004E45D2">
        <w:rPr>
          <w:rFonts w:ascii="Times New Roman" w:hAnsi="Times New Roman" w:cs="Times New Roman"/>
          <w:sz w:val="28"/>
          <w:szCs w:val="28"/>
          <w:lang w:val="uk-UA"/>
        </w:rPr>
        <w:t>ри оцінці обґрунтованості вимог позивачів у справах про відшкодування моральної шкоди необхідно керуватися принципом розумності, тобто виходити з об’єктивно передбачуваних за обставин конкретної справи втілень моральної шкоди. відповідно, як основний доказ заподіяння моральної шкоди, слід розглядати достатньо переконливі з погляду розумності пояснення потерпілої сторони щодо характер</w:t>
      </w:r>
      <w:r>
        <w:rPr>
          <w:rFonts w:ascii="Times New Roman" w:hAnsi="Times New Roman" w:cs="Times New Roman"/>
          <w:sz w:val="28"/>
          <w:szCs w:val="28"/>
          <w:lang w:val="uk-UA"/>
        </w:rPr>
        <w:t>у завданих їй немайнових втрат. З</w:t>
      </w:r>
      <w:r w:rsidRPr="004E45D2">
        <w:rPr>
          <w:rFonts w:ascii="Times New Roman" w:hAnsi="Times New Roman" w:cs="Times New Roman"/>
          <w:sz w:val="28"/>
          <w:szCs w:val="28"/>
          <w:lang w:val="uk-UA"/>
        </w:rPr>
        <w:t xml:space="preserve"> огляду на моральну зумовленість виникнення інституту відшкодування моральної шкоди, цілком адекватними і самодостатніми критеріями визначення розміру належної потерпілому компенсації є морально-правові імперативи справедливості, розумності та добросовісності. </w:t>
      </w:r>
      <w:r>
        <w:rPr>
          <w:rFonts w:ascii="Times New Roman" w:hAnsi="Times New Roman" w:cs="Times New Roman"/>
          <w:sz w:val="28"/>
          <w:szCs w:val="28"/>
          <w:lang w:val="uk-UA"/>
        </w:rPr>
        <w:t>П</w:t>
      </w:r>
      <w:r w:rsidRPr="004E45D2">
        <w:rPr>
          <w:rFonts w:ascii="Times New Roman" w:hAnsi="Times New Roman" w:cs="Times New Roman"/>
          <w:sz w:val="28"/>
          <w:szCs w:val="28"/>
          <w:lang w:val="uk-UA"/>
        </w:rPr>
        <w:t>ри цьому судова практика має забезпечувати правову визначеність у питанні щодо присудження розмірних компенсацій при вчиненні аналогічних правопорушень. натомість орієнтація на суми, що фігурують у рішеннях Європейського суду з прав людини, є обґрунтованою лише в частині відповідальності за неправомірні рішення, дії чи бездіяльність суб’єктів публічної адміністрації – причому за умови врахування досягнутого в україні рівня життя.</w:t>
      </w:r>
    </w:p>
    <w:p w:rsidR="00C21C6B" w:rsidRPr="004E45D2" w:rsidRDefault="00C21C6B" w:rsidP="00DF2336">
      <w:pPr>
        <w:spacing w:after="0" w:line="360" w:lineRule="auto"/>
        <w:ind w:left="-15" w:right="-12" w:firstLine="723"/>
        <w:jc w:val="both"/>
        <w:rPr>
          <w:rFonts w:ascii="Times New Roman" w:hAnsi="Times New Roman" w:cs="Times New Roman"/>
          <w:sz w:val="28"/>
          <w:szCs w:val="28"/>
        </w:rPr>
      </w:pPr>
      <w:r w:rsidRPr="004E45D2">
        <w:rPr>
          <w:rFonts w:ascii="Times New Roman" w:hAnsi="Times New Roman" w:cs="Times New Roman"/>
          <w:sz w:val="28"/>
          <w:szCs w:val="28"/>
        </w:rPr>
        <w:t>З огляду на те, що в законодавстві України поступово вдосконалюється інститут відшкодування моральної шкоди, не</w:t>
      </w:r>
      <w:r w:rsidR="00DF2336">
        <w:rPr>
          <w:rFonts w:ascii="Times New Roman" w:hAnsi="Times New Roman" w:cs="Times New Roman"/>
          <w:sz w:val="28"/>
          <w:szCs w:val="28"/>
        </w:rPr>
        <w:t>обхідно прийняти ті нормативно-</w:t>
      </w:r>
      <w:r w:rsidRPr="004E45D2">
        <w:rPr>
          <w:rFonts w:ascii="Times New Roman" w:hAnsi="Times New Roman" w:cs="Times New Roman"/>
          <w:sz w:val="28"/>
          <w:szCs w:val="28"/>
        </w:rPr>
        <w:t>правові акти, що будуть встановлювати зазначений спосіб захисту прав людини. Також необхідно довести до громадськості, що свої права слід відстоювати. Коли права людини дійсно стануть пріоритетом нашого суспільства, тоді ми зможемо себе з впевненістю називати незалежною і демократичною державою.</w:t>
      </w:r>
    </w:p>
    <w:p w:rsidR="0024471E" w:rsidRPr="004E45D2" w:rsidRDefault="0024471E" w:rsidP="004E45D2">
      <w:pPr>
        <w:spacing w:after="0" w:line="360" w:lineRule="auto"/>
        <w:jc w:val="both"/>
        <w:rPr>
          <w:rFonts w:ascii="Times New Roman" w:hAnsi="Times New Roman" w:cs="Times New Roman"/>
          <w:sz w:val="28"/>
          <w:szCs w:val="28"/>
          <w:lang w:val="uk-UA"/>
        </w:rPr>
      </w:pPr>
    </w:p>
    <w:p w:rsidR="0024471E" w:rsidRPr="004E45D2" w:rsidRDefault="0024471E" w:rsidP="004E45D2">
      <w:pPr>
        <w:spacing w:after="0" w:line="360" w:lineRule="auto"/>
        <w:jc w:val="both"/>
        <w:rPr>
          <w:rFonts w:ascii="Times New Roman" w:hAnsi="Times New Roman" w:cs="Times New Roman"/>
          <w:sz w:val="28"/>
          <w:szCs w:val="28"/>
          <w:lang w:val="uk-UA"/>
        </w:rPr>
      </w:pPr>
    </w:p>
    <w:p w:rsidR="0024471E" w:rsidRPr="004E45D2" w:rsidRDefault="0024471E" w:rsidP="004E45D2">
      <w:pPr>
        <w:spacing w:after="0" w:line="360" w:lineRule="auto"/>
        <w:jc w:val="both"/>
        <w:rPr>
          <w:rFonts w:ascii="Times New Roman" w:hAnsi="Times New Roman" w:cs="Times New Roman"/>
          <w:sz w:val="28"/>
          <w:szCs w:val="28"/>
          <w:lang w:val="uk-UA"/>
        </w:rPr>
      </w:pPr>
    </w:p>
    <w:p w:rsidR="0024471E" w:rsidRPr="004E45D2" w:rsidRDefault="0024471E" w:rsidP="004E45D2">
      <w:pPr>
        <w:spacing w:after="0" w:line="360" w:lineRule="auto"/>
        <w:jc w:val="both"/>
        <w:rPr>
          <w:rFonts w:ascii="Times New Roman" w:hAnsi="Times New Roman" w:cs="Times New Roman"/>
          <w:sz w:val="28"/>
          <w:szCs w:val="28"/>
          <w:lang w:val="uk-UA"/>
        </w:rPr>
      </w:pPr>
    </w:p>
    <w:p w:rsidR="0024471E" w:rsidRPr="004E45D2" w:rsidRDefault="0024471E" w:rsidP="004E45D2">
      <w:pPr>
        <w:spacing w:after="0" w:line="360" w:lineRule="auto"/>
        <w:jc w:val="both"/>
        <w:rPr>
          <w:rFonts w:ascii="Times New Roman" w:hAnsi="Times New Roman" w:cs="Times New Roman"/>
          <w:sz w:val="28"/>
          <w:szCs w:val="28"/>
          <w:lang w:val="uk-UA"/>
        </w:rPr>
      </w:pPr>
    </w:p>
    <w:p w:rsidR="0024471E" w:rsidRPr="004E45D2" w:rsidRDefault="0024471E" w:rsidP="004E45D2">
      <w:pPr>
        <w:spacing w:after="0" w:line="360" w:lineRule="auto"/>
        <w:jc w:val="both"/>
        <w:rPr>
          <w:rFonts w:ascii="Times New Roman" w:hAnsi="Times New Roman" w:cs="Times New Roman"/>
          <w:sz w:val="28"/>
          <w:szCs w:val="28"/>
          <w:lang w:val="uk-UA"/>
        </w:rPr>
      </w:pPr>
    </w:p>
    <w:p w:rsidR="0024471E" w:rsidRPr="004E45D2" w:rsidRDefault="0024471E" w:rsidP="004E45D2">
      <w:pPr>
        <w:spacing w:after="0" w:line="360" w:lineRule="auto"/>
        <w:jc w:val="both"/>
        <w:rPr>
          <w:rFonts w:ascii="Times New Roman" w:hAnsi="Times New Roman" w:cs="Times New Roman"/>
          <w:sz w:val="28"/>
          <w:szCs w:val="28"/>
          <w:lang w:val="uk-UA"/>
        </w:rPr>
      </w:pPr>
    </w:p>
    <w:p w:rsidR="0024471E" w:rsidRPr="004E45D2" w:rsidRDefault="0024471E" w:rsidP="004E45D2">
      <w:pPr>
        <w:spacing w:after="0" w:line="360" w:lineRule="auto"/>
        <w:jc w:val="both"/>
        <w:rPr>
          <w:rFonts w:ascii="Times New Roman" w:hAnsi="Times New Roman" w:cs="Times New Roman"/>
          <w:sz w:val="28"/>
          <w:szCs w:val="28"/>
          <w:lang w:val="uk-UA"/>
        </w:rPr>
      </w:pPr>
    </w:p>
    <w:p w:rsidR="0024471E" w:rsidRPr="004E45D2" w:rsidRDefault="0024471E" w:rsidP="004E45D2">
      <w:pPr>
        <w:spacing w:after="0" w:line="360" w:lineRule="auto"/>
        <w:jc w:val="both"/>
        <w:rPr>
          <w:rFonts w:ascii="Times New Roman" w:hAnsi="Times New Roman" w:cs="Times New Roman"/>
          <w:sz w:val="28"/>
          <w:szCs w:val="28"/>
          <w:lang w:val="uk-UA"/>
        </w:rPr>
      </w:pPr>
    </w:p>
    <w:p w:rsidR="0024471E" w:rsidRPr="004E45D2" w:rsidRDefault="0024471E" w:rsidP="004E45D2">
      <w:pPr>
        <w:spacing w:after="0" w:line="360" w:lineRule="auto"/>
        <w:jc w:val="both"/>
        <w:rPr>
          <w:rFonts w:ascii="Times New Roman" w:hAnsi="Times New Roman" w:cs="Times New Roman"/>
          <w:sz w:val="28"/>
          <w:szCs w:val="28"/>
          <w:lang w:val="uk-UA"/>
        </w:rPr>
      </w:pPr>
    </w:p>
    <w:p w:rsidR="0024471E" w:rsidRPr="004E45D2" w:rsidRDefault="0024471E" w:rsidP="004E45D2">
      <w:pPr>
        <w:spacing w:after="0" w:line="360" w:lineRule="auto"/>
        <w:jc w:val="both"/>
        <w:rPr>
          <w:rFonts w:ascii="Times New Roman" w:hAnsi="Times New Roman" w:cs="Times New Roman"/>
          <w:sz w:val="28"/>
          <w:szCs w:val="28"/>
          <w:lang w:val="uk-UA"/>
        </w:rPr>
      </w:pPr>
    </w:p>
    <w:p w:rsidR="0024471E" w:rsidRPr="004E45D2" w:rsidRDefault="0024471E" w:rsidP="004E45D2">
      <w:pPr>
        <w:spacing w:after="0" w:line="360" w:lineRule="auto"/>
        <w:jc w:val="both"/>
        <w:rPr>
          <w:rFonts w:ascii="Times New Roman" w:hAnsi="Times New Roman" w:cs="Times New Roman"/>
          <w:sz w:val="28"/>
          <w:szCs w:val="28"/>
          <w:lang w:val="uk-UA"/>
        </w:rPr>
      </w:pPr>
    </w:p>
    <w:p w:rsidR="00192FA4" w:rsidRDefault="00192FA4" w:rsidP="004E45D2">
      <w:pPr>
        <w:spacing w:after="0" w:line="360" w:lineRule="auto"/>
        <w:jc w:val="both"/>
        <w:rPr>
          <w:rFonts w:ascii="Times New Roman" w:hAnsi="Times New Roman" w:cs="Times New Roman"/>
          <w:sz w:val="28"/>
          <w:szCs w:val="28"/>
          <w:lang w:val="uk-UA"/>
        </w:rPr>
      </w:pPr>
    </w:p>
    <w:p w:rsidR="00192FA4" w:rsidRDefault="00192FA4" w:rsidP="004E45D2">
      <w:pPr>
        <w:spacing w:after="0" w:line="360" w:lineRule="auto"/>
        <w:jc w:val="both"/>
        <w:rPr>
          <w:rFonts w:ascii="Times New Roman" w:hAnsi="Times New Roman" w:cs="Times New Roman"/>
          <w:sz w:val="28"/>
          <w:szCs w:val="28"/>
          <w:lang w:val="uk-UA"/>
        </w:rPr>
      </w:pPr>
    </w:p>
    <w:p w:rsidR="00192FA4" w:rsidRDefault="00192FA4" w:rsidP="004E45D2">
      <w:pPr>
        <w:spacing w:after="0" w:line="360" w:lineRule="auto"/>
        <w:jc w:val="both"/>
        <w:rPr>
          <w:rFonts w:ascii="Times New Roman" w:hAnsi="Times New Roman" w:cs="Times New Roman"/>
          <w:sz w:val="28"/>
          <w:szCs w:val="28"/>
          <w:lang w:val="uk-UA"/>
        </w:rPr>
      </w:pPr>
    </w:p>
    <w:p w:rsidR="00DF2336" w:rsidRDefault="00DF2336" w:rsidP="004E45D2">
      <w:pPr>
        <w:spacing w:after="0" w:line="360" w:lineRule="auto"/>
        <w:jc w:val="both"/>
        <w:rPr>
          <w:rFonts w:ascii="Times New Roman" w:hAnsi="Times New Roman" w:cs="Times New Roman"/>
          <w:sz w:val="28"/>
          <w:szCs w:val="28"/>
          <w:lang w:val="uk-UA"/>
        </w:rPr>
      </w:pPr>
    </w:p>
    <w:p w:rsidR="006344A5" w:rsidRDefault="006344A5" w:rsidP="00E336C7">
      <w:pPr>
        <w:spacing w:after="0" w:line="360" w:lineRule="auto"/>
        <w:jc w:val="center"/>
        <w:rPr>
          <w:rFonts w:ascii="Times New Roman" w:hAnsi="Times New Roman" w:cs="Times New Roman"/>
          <w:b/>
          <w:sz w:val="28"/>
          <w:szCs w:val="28"/>
          <w:lang w:val="uk-UA"/>
        </w:rPr>
      </w:pPr>
    </w:p>
    <w:p w:rsidR="006344A5" w:rsidRDefault="006344A5" w:rsidP="00E336C7">
      <w:pPr>
        <w:spacing w:after="0" w:line="360" w:lineRule="auto"/>
        <w:jc w:val="center"/>
        <w:rPr>
          <w:rFonts w:ascii="Times New Roman" w:hAnsi="Times New Roman" w:cs="Times New Roman"/>
          <w:b/>
          <w:sz w:val="28"/>
          <w:szCs w:val="28"/>
          <w:lang w:val="uk-UA"/>
        </w:rPr>
      </w:pPr>
    </w:p>
    <w:p w:rsidR="006344A5" w:rsidRDefault="006344A5" w:rsidP="00E336C7">
      <w:pPr>
        <w:spacing w:after="0" w:line="360" w:lineRule="auto"/>
        <w:jc w:val="center"/>
        <w:rPr>
          <w:rFonts w:ascii="Times New Roman" w:hAnsi="Times New Roman" w:cs="Times New Roman"/>
          <w:b/>
          <w:sz w:val="28"/>
          <w:szCs w:val="28"/>
          <w:lang w:val="uk-UA"/>
        </w:rPr>
      </w:pPr>
    </w:p>
    <w:p w:rsidR="0024471E" w:rsidRDefault="004E45D2" w:rsidP="00E336C7">
      <w:pPr>
        <w:spacing w:after="0" w:line="360" w:lineRule="auto"/>
        <w:jc w:val="center"/>
        <w:rPr>
          <w:rFonts w:ascii="Times New Roman" w:hAnsi="Times New Roman" w:cs="Times New Roman"/>
          <w:b/>
          <w:sz w:val="28"/>
          <w:szCs w:val="28"/>
          <w:lang w:val="uk-UA"/>
        </w:rPr>
      </w:pPr>
      <w:bookmarkStart w:id="0" w:name="_GoBack"/>
      <w:bookmarkEnd w:id="0"/>
      <w:r w:rsidRPr="004E45D2">
        <w:rPr>
          <w:rFonts w:ascii="Times New Roman" w:hAnsi="Times New Roman" w:cs="Times New Roman"/>
          <w:b/>
          <w:sz w:val="28"/>
          <w:szCs w:val="28"/>
          <w:lang w:val="uk-UA"/>
        </w:rPr>
        <w:t>СПИСОК ВИКОРИСТАН</w:t>
      </w:r>
      <w:r w:rsidR="002A41B0">
        <w:rPr>
          <w:rFonts w:ascii="Times New Roman" w:hAnsi="Times New Roman" w:cs="Times New Roman"/>
          <w:b/>
          <w:sz w:val="28"/>
          <w:szCs w:val="28"/>
          <w:lang w:val="uk-UA"/>
        </w:rPr>
        <w:t>ОЇ</w:t>
      </w:r>
      <w:r w:rsidRPr="004E45D2">
        <w:rPr>
          <w:rFonts w:ascii="Times New Roman" w:hAnsi="Times New Roman" w:cs="Times New Roman"/>
          <w:b/>
          <w:sz w:val="28"/>
          <w:szCs w:val="28"/>
          <w:lang w:val="uk-UA"/>
        </w:rPr>
        <w:t xml:space="preserve"> ЛІТЕРАТУРИ</w:t>
      </w:r>
    </w:p>
    <w:p w:rsidR="00E336C7" w:rsidRDefault="00E336C7" w:rsidP="00E336C7">
      <w:pPr>
        <w:spacing w:after="0" w:line="360" w:lineRule="auto"/>
        <w:jc w:val="center"/>
        <w:rPr>
          <w:rFonts w:ascii="Times New Roman" w:hAnsi="Times New Roman" w:cs="Times New Roman"/>
          <w:b/>
          <w:sz w:val="28"/>
          <w:szCs w:val="28"/>
          <w:lang w:val="uk-UA"/>
        </w:rPr>
      </w:pPr>
    </w:p>
    <w:p w:rsidR="00E336C7" w:rsidRPr="00E336C7" w:rsidRDefault="00E336C7" w:rsidP="00E336C7">
      <w:pPr>
        <w:spacing w:after="0" w:line="360" w:lineRule="auto"/>
        <w:jc w:val="center"/>
        <w:rPr>
          <w:rFonts w:ascii="Times New Roman" w:hAnsi="Times New Roman" w:cs="Times New Roman"/>
          <w:b/>
          <w:sz w:val="28"/>
          <w:szCs w:val="28"/>
          <w:lang w:val="uk-UA"/>
        </w:rPr>
      </w:pPr>
    </w:p>
    <w:p w:rsidR="00077C93" w:rsidRPr="00E336C7" w:rsidRDefault="00077C93" w:rsidP="004E45D2">
      <w:pPr>
        <w:pStyle w:val="a9"/>
        <w:numPr>
          <w:ilvl w:val="0"/>
          <w:numId w:val="8"/>
        </w:numPr>
        <w:spacing w:before="0" w:beforeAutospacing="0" w:after="0" w:afterAutospacing="0" w:line="360" w:lineRule="auto"/>
        <w:ind w:left="426" w:hanging="426"/>
        <w:jc w:val="both"/>
        <w:rPr>
          <w:sz w:val="28"/>
          <w:szCs w:val="28"/>
          <w:lang w:val="uk-UA"/>
        </w:rPr>
      </w:pPr>
      <w:r w:rsidRPr="00077C93">
        <w:rPr>
          <w:sz w:val="28"/>
          <w:szCs w:val="28"/>
          <w:lang w:val="uk-UA"/>
        </w:rPr>
        <w:t>Андріенко О. В. Еволюція інституту компенсації моральної шкоди як показник форму</w:t>
      </w:r>
      <w:r w:rsidRPr="00077C93">
        <w:rPr>
          <w:sz w:val="28"/>
          <w:szCs w:val="28"/>
          <w:lang w:val="uk-UA"/>
        </w:rPr>
        <w:softHyphen/>
        <w:t>вання громадянського суспільства [Електронний ресурс] / О. В. Андріенко // Проблеми по</w:t>
      </w:r>
      <w:r w:rsidRPr="00077C93">
        <w:rPr>
          <w:sz w:val="28"/>
          <w:szCs w:val="28"/>
          <w:lang w:val="uk-UA"/>
        </w:rPr>
        <w:softHyphen/>
        <w:t xml:space="preserve">літичної психології та її роль у становленні громадянина Української держави : зб. наук. пр. ; заг. ред. </w:t>
      </w:r>
      <w:r w:rsidRPr="00E336C7">
        <w:rPr>
          <w:sz w:val="28"/>
          <w:szCs w:val="28"/>
          <w:lang w:val="uk-UA"/>
        </w:rPr>
        <w:t>М. М. Слюсаревського. — К. : Міленіум,</w:t>
      </w:r>
      <w:r w:rsidR="00DF2336" w:rsidRPr="00E336C7">
        <w:rPr>
          <w:sz w:val="28"/>
          <w:szCs w:val="28"/>
          <w:lang w:val="uk-UA"/>
        </w:rPr>
        <w:t xml:space="preserve"> 2008. — Вип. 7. — С. 167—174. </w:t>
      </w:r>
    </w:p>
    <w:p w:rsidR="00077C93" w:rsidRPr="004E45D2" w:rsidRDefault="00077C93" w:rsidP="004E45D2">
      <w:pPr>
        <w:pStyle w:val="a7"/>
        <w:numPr>
          <w:ilvl w:val="0"/>
          <w:numId w:val="8"/>
        </w:numPr>
        <w:spacing w:after="0" w:line="360" w:lineRule="auto"/>
        <w:ind w:left="426" w:hanging="426"/>
        <w:jc w:val="both"/>
        <w:rPr>
          <w:rFonts w:ascii="Times New Roman" w:hAnsi="Times New Roman" w:cs="Times New Roman"/>
          <w:sz w:val="28"/>
          <w:szCs w:val="28"/>
        </w:rPr>
      </w:pPr>
      <w:r w:rsidRPr="004E45D2">
        <w:rPr>
          <w:rFonts w:ascii="Times New Roman" w:eastAsia="Arial" w:hAnsi="Times New Roman" w:cs="Times New Roman"/>
          <w:sz w:val="28"/>
          <w:szCs w:val="28"/>
        </w:rPr>
        <w:t>Беляцкин С. Возмещение морального (неимущественного) вреда / С. Беляцкин. – М. : Городец, 1996. – 76 c.</w:t>
      </w:r>
    </w:p>
    <w:p w:rsidR="00077C93" w:rsidRPr="004E45D2" w:rsidRDefault="00077C93" w:rsidP="004E45D2">
      <w:pPr>
        <w:pStyle w:val="a7"/>
        <w:numPr>
          <w:ilvl w:val="0"/>
          <w:numId w:val="8"/>
        </w:numPr>
        <w:spacing w:after="0" w:line="360" w:lineRule="auto"/>
        <w:ind w:left="426" w:hanging="426"/>
        <w:jc w:val="both"/>
        <w:rPr>
          <w:rFonts w:ascii="Times New Roman" w:hAnsi="Times New Roman" w:cs="Times New Roman"/>
          <w:sz w:val="28"/>
          <w:szCs w:val="28"/>
        </w:rPr>
      </w:pPr>
      <w:r w:rsidRPr="004E45D2">
        <w:rPr>
          <w:rFonts w:ascii="Times New Roman" w:eastAsia="Arial" w:hAnsi="Times New Roman" w:cs="Times New Roman"/>
          <w:sz w:val="28"/>
          <w:szCs w:val="28"/>
        </w:rPr>
        <w:t>Бойко М. Відшкодування шкоди: правовий аспект : [навч.-практ. посіб.] / М. Бойко. – К. : Атіка, 2007. – 328 с.</w:t>
      </w:r>
    </w:p>
    <w:p w:rsidR="00077C93" w:rsidRPr="004E45D2" w:rsidRDefault="00077C93" w:rsidP="004E45D2">
      <w:pPr>
        <w:pStyle w:val="a9"/>
        <w:numPr>
          <w:ilvl w:val="0"/>
          <w:numId w:val="8"/>
        </w:numPr>
        <w:spacing w:before="0" w:beforeAutospacing="0" w:after="0" w:afterAutospacing="0" w:line="360" w:lineRule="auto"/>
        <w:ind w:left="426" w:hanging="426"/>
        <w:jc w:val="both"/>
        <w:rPr>
          <w:sz w:val="28"/>
          <w:szCs w:val="28"/>
        </w:rPr>
      </w:pPr>
      <w:r w:rsidRPr="004E45D2">
        <w:rPr>
          <w:sz w:val="28"/>
          <w:szCs w:val="28"/>
        </w:rPr>
        <w:t>Братусь С. М. Юридическая ответственность и законность (очерк теории) / С. М. Бра</w:t>
      </w:r>
      <w:r w:rsidRPr="004E45D2">
        <w:rPr>
          <w:sz w:val="28"/>
          <w:szCs w:val="28"/>
        </w:rPr>
        <w:softHyphen/>
        <w:t>тусь. — М. : Городец-издат, 2001. — С. 191.</w:t>
      </w:r>
    </w:p>
    <w:p w:rsidR="00077C93" w:rsidRPr="004E45D2" w:rsidRDefault="00077C93" w:rsidP="004E45D2">
      <w:pPr>
        <w:pStyle w:val="a9"/>
        <w:numPr>
          <w:ilvl w:val="0"/>
          <w:numId w:val="8"/>
        </w:numPr>
        <w:spacing w:before="0" w:beforeAutospacing="0" w:after="0" w:afterAutospacing="0" w:line="360" w:lineRule="auto"/>
        <w:ind w:left="426" w:hanging="426"/>
        <w:jc w:val="both"/>
        <w:rPr>
          <w:sz w:val="28"/>
          <w:szCs w:val="28"/>
        </w:rPr>
      </w:pPr>
      <w:r w:rsidRPr="004E45D2">
        <w:rPr>
          <w:sz w:val="28"/>
          <w:szCs w:val="28"/>
        </w:rPr>
        <w:t xml:space="preserve">Бюлетень законодавства і юридичної практики України. – 2004. - № 6: Відшкодування матеріальної і моральної шкоди. – 400с.; </w:t>
      </w:r>
    </w:p>
    <w:p w:rsidR="00077C93" w:rsidRPr="004E45D2" w:rsidRDefault="00077C93" w:rsidP="004E45D2">
      <w:pPr>
        <w:pStyle w:val="a9"/>
        <w:numPr>
          <w:ilvl w:val="0"/>
          <w:numId w:val="8"/>
        </w:numPr>
        <w:spacing w:before="0" w:beforeAutospacing="0" w:after="0" w:afterAutospacing="0" w:line="360" w:lineRule="auto"/>
        <w:ind w:left="426" w:hanging="426"/>
        <w:jc w:val="both"/>
        <w:rPr>
          <w:sz w:val="28"/>
          <w:szCs w:val="28"/>
        </w:rPr>
      </w:pPr>
      <w:r w:rsidRPr="004E45D2">
        <w:rPr>
          <w:sz w:val="28"/>
          <w:szCs w:val="28"/>
        </w:rPr>
        <w:t>Васильев С. В. Деликтное судопроизводство (судопроизводство о возмещении вреда) / С. В. Васильев. — X. : Одиссей, 2006. — С. 129.</w:t>
      </w:r>
    </w:p>
    <w:p w:rsidR="00077C93" w:rsidRPr="00077C93" w:rsidRDefault="00077C93" w:rsidP="00077C93">
      <w:pPr>
        <w:pStyle w:val="a7"/>
        <w:numPr>
          <w:ilvl w:val="0"/>
          <w:numId w:val="8"/>
        </w:numPr>
        <w:spacing w:after="0" w:line="360" w:lineRule="auto"/>
        <w:ind w:left="426" w:hanging="426"/>
        <w:jc w:val="both"/>
        <w:rPr>
          <w:rFonts w:ascii="Times New Roman" w:hAnsi="Times New Roman" w:cs="Times New Roman"/>
          <w:sz w:val="28"/>
          <w:szCs w:val="28"/>
        </w:rPr>
      </w:pPr>
      <w:r w:rsidRPr="004E45D2">
        <w:rPr>
          <w:rFonts w:ascii="Times New Roman" w:eastAsia="Arial" w:hAnsi="Times New Roman" w:cs="Times New Roman"/>
          <w:sz w:val="28"/>
          <w:szCs w:val="28"/>
        </w:rPr>
        <w:t>Відшкодування моральної шкоди: коментар, законодавство, судова практика / за ред. М. Галянтича. – К. :</w:t>
      </w:r>
      <w:r w:rsidRPr="00077C93">
        <w:rPr>
          <w:rFonts w:ascii="Times New Roman" w:eastAsia="Arial" w:hAnsi="Times New Roman" w:cs="Times New Roman"/>
          <w:sz w:val="28"/>
          <w:szCs w:val="28"/>
        </w:rPr>
        <w:t>Юрiнком Інтер, 2013. – 288 с.</w:t>
      </w:r>
    </w:p>
    <w:p w:rsidR="00077C93" w:rsidRPr="00077C93" w:rsidRDefault="00077C93" w:rsidP="00077C93">
      <w:pPr>
        <w:pStyle w:val="a7"/>
        <w:numPr>
          <w:ilvl w:val="0"/>
          <w:numId w:val="8"/>
        </w:numPr>
        <w:spacing w:after="0" w:line="360" w:lineRule="auto"/>
        <w:ind w:left="426" w:hanging="426"/>
        <w:jc w:val="both"/>
        <w:rPr>
          <w:rFonts w:ascii="Times New Roman" w:hAnsi="Times New Roman" w:cs="Times New Roman"/>
          <w:sz w:val="28"/>
          <w:szCs w:val="28"/>
        </w:rPr>
      </w:pPr>
      <w:r w:rsidRPr="004E45D2">
        <w:rPr>
          <w:rFonts w:ascii="Times New Roman" w:eastAsia="Arial" w:hAnsi="Times New Roman" w:cs="Times New Roman"/>
          <w:sz w:val="28"/>
          <w:szCs w:val="28"/>
        </w:rPr>
        <w:t xml:space="preserve">Де Сальвиа М. Прецеденты Европейского Суда по правам человека. Руководящие принципы судебной практики, относящиеся к Европейской конвенции о защите прав человека и основных свобод. Судебная практика с 1960 по 2002 г. </w:t>
      </w:r>
      <w:r w:rsidRPr="00077C93">
        <w:rPr>
          <w:rFonts w:ascii="Times New Roman" w:eastAsia="Arial" w:hAnsi="Times New Roman" w:cs="Times New Roman"/>
          <w:sz w:val="28"/>
          <w:szCs w:val="28"/>
        </w:rPr>
        <w:t>/ М. Де Сальвиа. – СПб: Юридический центр Пресс, 2004. – С. 922, 923.</w:t>
      </w:r>
    </w:p>
    <w:p w:rsidR="00077C93" w:rsidRPr="004E45D2" w:rsidRDefault="00077C93" w:rsidP="004E45D2">
      <w:pPr>
        <w:pStyle w:val="a7"/>
        <w:numPr>
          <w:ilvl w:val="0"/>
          <w:numId w:val="8"/>
        </w:numPr>
        <w:tabs>
          <w:tab w:val="left" w:pos="142"/>
        </w:tabs>
        <w:spacing w:after="0" w:line="360" w:lineRule="auto"/>
        <w:ind w:left="426" w:hanging="426"/>
        <w:jc w:val="both"/>
        <w:rPr>
          <w:rFonts w:ascii="Times New Roman" w:hAnsi="Times New Roman" w:cs="Times New Roman"/>
          <w:sz w:val="28"/>
          <w:szCs w:val="28"/>
          <w:lang w:val="uk-UA"/>
        </w:rPr>
      </w:pPr>
      <w:r w:rsidRPr="004E45D2">
        <w:rPr>
          <w:rFonts w:ascii="Times New Roman" w:hAnsi="Times New Roman" w:cs="Times New Roman"/>
          <w:sz w:val="28"/>
          <w:szCs w:val="28"/>
          <w:lang w:val="uk-UA"/>
        </w:rPr>
        <w:t>Дзери О. В., Кузнецової Н.С. - Цивільне право України: кн.2. За ред. - Київ: Хрінком Інтер, 2004 – 720с.</w:t>
      </w:r>
    </w:p>
    <w:p w:rsidR="00077C93" w:rsidRPr="004E45D2" w:rsidRDefault="00077C93" w:rsidP="004E45D2">
      <w:pPr>
        <w:pStyle w:val="a7"/>
        <w:numPr>
          <w:ilvl w:val="0"/>
          <w:numId w:val="8"/>
        </w:numPr>
        <w:spacing w:after="0" w:line="360" w:lineRule="auto"/>
        <w:ind w:left="426" w:hanging="426"/>
        <w:jc w:val="both"/>
        <w:rPr>
          <w:rFonts w:ascii="Times New Roman" w:hAnsi="Times New Roman" w:cs="Times New Roman"/>
          <w:sz w:val="28"/>
          <w:szCs w:val="28"/>
        </w:rPr>
      </w:pPr>
      <w:r w:rsidRPr="004E45D2">
        <w:rPr>
          <w:rFonts w:ascii="Times New Roman" w:eastAsia="Arial" w:hAnsi="Times New Roman" w:cs="Times New Roman"/>
          <w:sz w:val="28"/>
          <w:szCs w:val="28"/>
        </w:rPr>
        <w:t>Донцов С. Имущественная ответственность за вред, причиненный личности / С. Донцов, М. Маринина. – М. : Юрид. лит., 1986. – 160 с.</w:t>
      </w:r>
    </w:p>
    <w:p w:rsidR="00077C93" w:rsidRPr="004E45D2" w:rsidRDefault="00077C93" w:rsidP="004E45D2">
      <w:pPr>
        <w:pStyle w:val="a7"/>
        <w:numPr>
          <w:ilvl w:val="0"/>
          <w:numId w:val="8"/>
        </w:numPr>
        <w:spacing w:after="0" w:line="360" w:lineRule="auto"/>
        <w:ind w:left="426" w:right="32" w:hanging="426"/>
        <w:jc w:val="both"/>
        <w:rPr>
          <w:rFonts w:ascii="Times New Roman" w:hAnsi="Times New Roman" w:cs="Times New Roman"/>
          <w:sz w:val="28"/>
          <w:szCs w:val="28"/>
        </w:rPr>
      </w:pPr>
      <w:r w:rsidRPr="004E45D2">
        <w:rPr>
          <w:rFonts w:ascii="Times New Roman" w:eastAsia="Times New Roman" w:hAnsi="Times New Roman" w:cs="Times New Roman"/>
          <w:sz w:val="28"/>
          <w:szCs w:val="28"/>
        </w:rPr>
        <w:t>Дрішлюк А.І.</w:t>
      </w:r>
      <w:r w:rsidRPr="004E45D2">
        <w:rPr>
          <w:rFonts w:ascii="Times New Roman" w:hAnsi="Times New Roman" w:cs="Times New Roman"/>
          <w:sz w:val="28"/>
          <w:szCs w:val="28"/>
        </w:rPr>
        <w:t xml:space="preserve"> Важливість судової практики при вирішенні спорів про відшкодування шкоди / А. І. Дрішлюк // Відшкодування моральної шкоди: коментар, законодавство, судова практика / За заг. ред. М. К. Галянтича. – К. : Юрінком Інтер, 2013. – С. 8 – 11.</w:t>
      </w:r>
    </w:p>
    <w:p w:rsidR="00077C93" w:rsidRPr="004E45D2" w:rsidRDefault="00077C93" w:rsidP="004E45D2">
      <w:pPr>
        <w:pStyle w:val="a7"/>
        <w:numPr>
          <w:ilvl w:val="0"/>
          <w:numId w:val="8"/>
        </w:numPr>
        <w:spacing w:after="0" w:line="360" w:lineRule="auto"/>
        <w:ind w:left="426" w:hanging="426"/>
        <w:jc w:val="both"/>
        <w:rPr>
          <w:rFonts w:ascii="Times New Roman" w:hAnsi="Times New Roman" w:cs="Times New Roman"/>
          <w:sz w:val="28"/>
          <w:szCs w:val="28"/>
        </w:rPr>
      </w:pPr>
      <w:r w:rsidRPr="004E45D2">
        <w:rPr>
          <w:rFonts w:ascii="Times New Roman" w:eastAsia="Arial" w:hAnsi="Times New Roman" w:cs="Times New Roman"/>
          <w:sz w:val="28"/>
          <w:szCs w:val="28"/>
        </w:rPr>
        <w:t>Енциклопедія цивільного права України / [С. Антонов, А. Бабаскін, І. Безклубий, С. Фурса та ін.] ; відп. ред. Я. Шевченко ; Ін-т держави і права ім. В.М. Корецького НАН України. – К. : Ін Юре, 2009. – 952 с.</w:t>
      </w:r>
    </w:p>
    <w:p w:rsidR="00077C93" w:rsidRPr="004E45D2" w:rsidRDefault="00077C93" w:rsidP="004E45D2">
      <w:pPr>
        <w:pStyle w:val="a7"/>
        <w:numPr>
          <w:ilvl w:val="0"/>
          <w:numId w:val="8"/>
        </w:numPr>
        <w:spacing w:after="0" w:line="360" w:lineRule="auto"/>
        <w:ind w:left="426" w:hanging="426"/>
        <w:jc w:val="both"/>
        <w:rPr>
          <w:rFonts w:ascii="Times New Roman" w:hAnsi="Times New Roman" w:cs="Times New Roman"/>
          <w:sz w:val="28"/>
          <w:szCs w:val="28"/>
        </w:rPr>
      </w:pPr>
      <w:r w:rsidRPr="004E45D2">
        <w:rPr>
          <w:rFonts w:ascii="Times New Roman" w:eastAsia="Arial" w:hAnsi="Times New Roman" w:cs="Times New Roman"/>
          <w:sz w:val="28"/>
          <w:szCs w:val="28"/>
        </w:rPr>
        <w:t>Єрьоменко Г. Відшкодування моральної шкоди / Г. Єрьоменко // Цивільне право України. Академічний курс : [підручник] : у 2 т. / за заг. ред. Я. Шевченко. – К. : Ін Юре, 2003–  . – Т. 2 : Особлива частина. – 2003. – 408 с.</w:t>
      </w:r>
    </w:p>
    <w:p w:rsidR="00077C93" w:rsidRPr="004E45D2" w:rsidRDefault="00077C93" w:rsidP="004E45D2">
      <w:pPr>
        <w:pStyle w:val="a7"/>
        <w:numPr>
          <w:ilvl w:val="0"/>
          <w:numId w:val="8"/>
        </w:numPr>
        <w:spacing w:after="0" w:line="360" w:lineRule="auto"/>
        <w:ind w:left="426" w:right="-12" w:hanging="426"/>
        <w:jc w:val="both"/>
        <w:rPr>
          <w:rFonts w:ascii="Times New Roman" w:hAnsi="Times New Roman" w:cs="Times New Roman"/>
          <w:sz w:val="28"/>
          <w:szCs w:val="28"/>
        </w:rPr>
      </w:pPr>
      <w:r w:rsidRPr="004E45D2">
        <w:rPr>
          <w:rFonts w:ascii="Times New Roman" w:eastAsia="Times New Roman" w:hAnsi="Times New Roman" w:cs="Times New Roman"/>
          <w:sz w:val="28"/>
          <w:szCs w:val="28"/>
        </w:rPr>
        <w:t>Забара І.М.</w:t>
      </w:r>
      <w:r w:rsidRPr="004E45D2">
        <w:rPr>
          <w:rFonts w:ascii="Times New Roman" w:hAnsi="Times New Roman" w:cs="Times New Roman"/>
          <w:sz w:val="28"/>
          <w:szCs w:val="28"/>
        </w:rPr>
        <w:t xml:space="preserve"> Теоретичні питання визначення моральної (немайнової) шкоди в законодавстві України // Актуальні проблеми міжнародних відносин. – К., 1999. – Вип. 14, ч.2. – 99 с.</w:t>
      </w:r>
    </w:p>
    <w:p w:rsidR="00077C93" w:rsidRPr="004E45D2" w:rsidRDefault="00077C93" w:rsidP="004E45D2">
      <w:pPr>
        <w:pStyle w:val="a7"/>
        <w:numPr>
          <w:ilvl w:val="0"/>
          <w:numId w:val="8"/>
        </w:numPr>
        <w:spacing w:after="0" w:line="360" w:lineRule="auto"/>
        <w:ind w:left="426" w:hanging="426"/>
        <w:jc w:val="both"/>
        <w:rPr>
          <w:rFonts w:ascii="Times New Roman" w:hAnsi="Times New Roman" w:cs="Times New Roman"/>
          <w:sz w:val="28"/>
          <w:szCs w:val="28"/>
        </w:rPr>
      </w:pPr>
      <w:r>
        <w:rPr>
          <w:rFonts w:ascii="Times New Roman" w:eastAsia="Arial" w:hAnsi="Times New Roman" w:cs="Times New Roman"/>
          <w:sz w:val="28"/>
          <w:szCs w:val="28"/>
          <w:lang w:val="uk-UA"/>
        </w:rPr>
        <w:t>З</w:t>
      </w:r>
      <w:r w:rsidRPr="004E45D2">
        <w:rPr>
          <w:rFonts w:ascii="Times New Roman" w:eastAsia="Arial" w:hAnsi="Times New Roman" w:cs="Times New Roman"/>
          <w:sz w:val="28"/>
          <w:szCs w:val="28"/>
        </w:rPr>
        <w:t>агорулько А. Обязательства по возмещению причиненного субъектами гражданского права / А. Загорулько. – X. : Консум, 1996. – 112 с.</w:t>
      </w:r>
    </w:p>
    <w:p w:rsidR="00077C93" w:rsidRPr="004E45D2" w:rsidRDefault="00077C93" w:rsidP="004E45D2">
      <w:pPr>
        <w:pStyle w:val="a7"/>
        <w:numPr>
          <w:ilvl w:val="0"/>
          <w:numId w:val="8"/>
        </w:numPr>
        <w:spacing w:after="0" w:line="360" w:lineRule="auto"/>
        <w:ind w:left="426" w:hanging="426"/>
        <w:jc w:val="both"/>
        <w:rPr>
          <w:rFonts w:ascii="Times New Roman" w:hAnsi="Times New Roman" w:cs="Times New Roman"/>
          <w:sz w:val="28"/>
          <w:szCs w:val="28"/>
          <w:lang w:val="uk-UA"/>
        </w:rPr>
      </w:pPr>
      <w:r w:rsidRPr="004E45D2">
        <w:rPr>
          <w:rFonts w:ascii="Times New Roman" w:hAnsi="Times New Roman" w:cs="Times New Roman"/>
          <w:sz w:val="28"/>
          <w:szCs w:val="28"/>
          <w:shd w:val="clear" w:color="auto" w:fill="F7F7F8"/>
          <w:lang w:val="uk-UA"/>
        </w:rPr>
        <w:t>Закон України «Про захист прав споживачів» від 12 травня 1991 р. // Відомості Верховної Ради України. – 1991. − № 30. – Ст. 379</w:t>
      </w:r>
    </w:p>
    <w:p w:rsidR="00077C93" w:rsidRPr="004E45D2" w:rsidRDefault="00077C93" w:rsidP="004E45D2">
      <w:pPr>
        <w:pStyle w:val="a7"/>
        <w:numPr>
          <w:ilvl w:val="0"/>
          <w:numId w:val="8"/>
        </w:numPr>
        <w:spacing w:after="0" w:line="360" w:lineRule="auto"/>
        <w:ind w:left="426" w:hanging="426"/>
        <w:jc w:val="both"/>
        <w:rPr>
          <w:rFonts w:ascii="Times New Roman" w:hAnsi="Times New Roman" w:cs="Times New Roman"/>
          <w:sz w:val="28"/>
          <w:szCs w:val="28"/>
          <w:lang w:val="uk-UA"/>
        </w:rPr>
      </w:pPr>
      <w:r w:rsidRPr="004E45D2">
        <w:rPr>
          <w:rFonts w:ascii="Times New Roman" w:hAnsi="Times New Roman" w:cs="Times New Roman"/>
          <w:sz w:val="28"/>
          <w:szCs w:val="28"/>
          <w:lang w:val="uk-UA"/>
        </w:rPr>
        <w:t>Закон України «Про зовнішньоекономічну діяльність» від 16 квітня 1991 р. // Відомості Верховної Ради України. −1991.− № 29. −  Ст. 377</w:t>
      </w:r>
    </w:p>
    <w:p w:rsidR="00077C93" w:rsidRPr="004E45D2" w:rsidRDefault="00077C93" w:rsidP="004E45D2">
      <w:pPr>
        <w:pStyle w:val="a7"/>
        <w:numPr>
          <w:ilvl w:val="0"/>
          <w:numId w:val="8"/>
        </w:numPr>
        <w:spacing w:after="0" w:line="360" w:lineRule="auto"/>
        <w:ind w:left="426" w:hanging="426"/>
        <w:jc w:val="both"/>
        <w:rPr>
          <w:rFonts w:ascii="Times New Roman" w:hAnsi="Times New Roman" w:cs="Times New Roman"/>
          <w:sz w:val="28"/>
          <w:szCs w:val="28"/>
          <w:lang w:val="uk-UA"/>
        </w:rPr>
      </w:pPr>
      <w:r w:rsidRPr="004E45D2">
        <w:rPr>
          <w:rFonts w:ascii="Times New Roman" w:hAnsi="Times New Roman" w:cs="Times New Roman"/>
          <w:sz w:val="28"/>
          <w:szCs w:val="28"/>
          <w:lang w:val="uk-UA"/>
        </w:rPr>
        <w:t>Закон України «Про інформацію» від 2 жовтня 1992 р. // Відомості Верховної Ради України. −1992. − № 48. – Ст. 650</w:t>
      </w:r>
    </w:p>
    <w:p w:rsidR="00077C93" w:rsidRPr="004E45D2" w:rsidRDefault="00077C93" w:rsidP="004E45D2">
      <w:pPr>
        <w:pStyle w:val="a7"/>
        <w:numPr>
          <w:ilvl w:val="0"/>
          <w:numId w:val="8"/>
        </w:numPr>
        <w:spacing w:after="0" w:line="360" w:lineRule="auto"/>
        <w:ind w:left="426" w:hanging="426"/>
        <w:jc w:val="both"/>
        <w:rPr>
          <w:rFonts w:ascii="Times New Roman" w:hAnsi="Times New Roman" w:cs="Times New Roman"/>
          <w:sz w:val="28"/>
          <w:szCs w:val="28"/>
          <w:lang w:val="uk-UA"/>
        </w:rPr>
      </w:pPr>
      <w:r w:rsidRPr="004E45D2">
        <w:rPr>
          <w:rFonts w:ascii="Times New Roman" w:hAnsi="Times New Roman" w:cs="Times New Roman"/>
          <w:sz w:val="28"/>
          <w:szCs w:val="28"/>
          <w:lang w:val="uk-UA"/>
        </w:rPr>
        <w:t>Закон України «Про охорону праці»  від 14 жовтня 1992 р. // Відомості Верховної Ради України. – 1992. − № 49. − Ст. 669</w:t>
      </w:r>
    </w:p>
    <w:p w:rsidR="00077C93" w:rsidRPr="004E45D2" w:rsidRDefault="00077C93" w:rsidP="004E45D2">
      <w:pPr>
        <w:pStyle w:val="a7"/>
        <w:numPr>
          <w:ilvl w:val="0"/>
          <w:numId w:val="8"/>
        </w:numPr>
        <w:spacing w:after="0" w:line="360" w:lineRule="auto"/>
        <w:ind w:left="426" w:hanging="426"/>
        <w:jc w:val="both"/>
        <w:rPr>
          <w:rFonts w:ascii="Times New Roman" w:hAnsi="Times New Roman" w:cs="Times New Roman"/>
          <w:sz w:val="28"/>
          <w:szCs w:val="28"/>
          <w:lang w:val="uk-UA"/>
        </w:rPr>
      </w:pPr>
      <w:r w:rsidRPr="004E45D2">
        <w:rPr>
          <w:rFonts w:ascii="Times New Roman" w:hAnsi="Times New Roman" w:cs="Times New Roman"/>
          <w:sz w:val="28"/>
          <w:szCs w:val="28"/>
          <w:shd w:val="clear" w:color="auto" w:fill="F7F7F8"/>
          <w:lang w:val="uk-UA"/>
        </w:rPr>
        <w:t>Закон України» «Про авторське право і суміжні права» від 23 грудня 1993 р. // Відомості Верховної Ради України. – 1994. − № 13. – Ст. 64</w:t>
      </w:r>
    </w:p>
    <w:p w:rsidR="00077C93" w:rsidRPr="004E45D2" w:rsidRDefault="00077C93" w:rsidP="004E45D2">
      <w:pPr>
        <w:pStyle w:val="a7"/>
        <w:numPr>
          <w:ilvl w:val="0"/>
          <w:numId w:val="8"/>
        </w:numPr>
        <w:spacing w:after="0" w:line="360" w:lineRule="auto"/>
        <w:ind w:left="426" w:right="54" w:hanging="426"/>
        <w:jc w:val="both"/>
        <w:rPr>
          <w:rFonts w:ascii="Times New Roman" w:hAnsi="Times New Roman" w:cs="Times New Roman"/>
          <w:sz w:val="28"/>
          <w:szCs w:val="28"/>
        </w:rPr>
      </w:pPr>
      <w:r w:rsidRPr="004E45D2">
        <w:rPr>
          <w:rFonts w:ascii="Times New Roman" w:hAnsi="Times New Roman" w:cs="Times New Roman"/>
          <w:sz w:val="28"/>
          <w:szCs w:val="28"/>
        </w:rPr>
        <w:t xml:space="preserve">Івашків М. Європейський суд з прав людини жодним чином не скасовує рішень національних судів / М. Івашків // Бюл. Мін. юст. України. – 2014. – № 12(158). – С. 25-26. </w:t>
      </w:r>
    </w:p>
    <w:p w:rsidR="00077C93" w:rsidRPr="004E45D2" w:rsidRDefault="00077C93" w:rsidP="004E45D2">
      <w:pPr>
        <w:pStyle w:val="a7"/>
        <w:numPr>
          <w:ilvl w:val="0"/>
          <w:numId w:val="8"/>
        </w:numPr>
        <w:spacing w:after="0" w:line="360" w:lineRule="auto"/>
        <w:ind w:left="426" w:hanging="426"/>
        <w:jc w:val="both"/>
        <w:rPr>
          <w:rFonts w:ascii="Times New Roman" w:hAnsi="Times New Roman" w:cs="Times New Roman"/>
          <w:sz w:val="28"/>
          <w:szCs w:val="28"/>
        </w:rPr>
      </w:pPr>
      <w:r w:rsidRPr="004E45D2">
        <w:rPr>
          <w:rFonts w:ascii="Times New Roman" w:eastAsia="Arial" w:hAnsi="Times New Roman" w:cs="Times New Roman"/>
          <w:sz w:val="28"/>
          <w:szCs w:val="28"/>
        </w:rPr>
        <w:t>Комюніке секретаря Європейського суду з прав людини стосовно рішення у справі «Вікторко проти Польщі» // Юридичний вісник України. – 2009. – № 41. – С. 12.</w:t>
      </w:r>
    </w:p>
    <w:p w:rsidR="00077C93" w:rsidRPr="004E45D2" w:rsidRDefault="00077C93" w:rsidP="004E45D2">
      <w:pPr>
        <w:pStyle w:val="a9"/>
        <w:numPr>
          <w:ilvl w:val="0"/>
          <w:numId w:val="8"/>
        </w:numPr>
        <w:spacing w:before="0" w:beforeAutospacing="0" w:after="0" w:afterAutospacing="0" w:line="360" w:lineRule="auto"/>
        <w:ind w:left="426" w:hanging="426"/>
        <w:jc w:val="both"/>
        <w:rPr>
          <w:sz w:val="28"/>
          <w:szCs w:val="28"/>
        </w:rPr>
      </w:pPr>
      <w:r w:rsidRPr="004E45D2">
        <w:rPr>
          <w:sz w:val="28"/>
          <w:szCs w:val="28"/>
        </w:rPr>
        <w:t>Конституція України: Офіц. текст: Коментар законодавства України про права та свободи людини і громадянина: Навч. посібник / Авт.-упоряд. М.І. Хавронюк.- К.: П</w:t>
      </w:r>
      <w:r w:rsidR="00DF2336">
        <w:rPr>
          <w:sz w:val="28"/>
          <w:szCs w:val="28"/>
        </w:rPr>
        <w:t>арламент. вид-во: 1999. – 544</w:t>
      </w:r>
      <w:r w:rsidR="00DF2336">
        <w:rPr>
          <w:sz w:val="28"/>
          <w:szCs w:val="28"/>
          <w:lang w:val="uk-UA"/>
        </w:rPr>
        <w:t xml:space="preserve"> с.</w:t>
      </w:r>
    </w:p>
    <w:p w:rsidR="00077C93" w:rsidRPr="004E45D2" w:rsidRDefault="00077C93" w:rsidP="004E45D2">
      <w:pPr>
        <w:pStyle w:val="a7"/>
        <w:numPr>
          <w:ilvl w:val="0"/>
          <w:numId w:val="8"/>
        </w:numPr>
        <w:spacing w:after="0" w:line="360" w:lineRule="auto"/>
        <w:ind w:left="426" w:hanging="426"/>
        <w:jc w:val="both"/>
        <w:rPr>
          <w:rFonts w:ascii="Times New Roman" w:hAnsi="Times New Roman" w:cs="Times New Roman"/>
          <w:sz w:val="28"/>
          <w:szCs w:val="28"/>
        </w:rPr>
      </w:pPr>
      <w:r w:rsidRPr="004E45D2">
        <w:rPr>
          <w:rFonts w:ascii="Times New Roman" w:eastAsia="Arial" w:hAnsi="Times New Roman" w:cs="Times New Roman"/>
          <w:sz w:val="28"/>
          <w:szCs w:val="28"/>
        </w:rPr>
        <w:t>Корчевна Л. Компенсація моральної шкоди, завданої порушенням особистих немайнових прав, у цивільному праві України : автореф. дис. ... канд. юрид. наук : спец. 12.00.03 «Цивільне право і ци вільний процесс; сімейне право; міжнародне приватне право» / Л. Корчевна ; Університет внутрішніх справ. – Х., 1998. – 24 с.</w:t>
      </w:r>
    </w:p>
    <w:p w:rsidR="00077C93" w:rsidRPr="004E45D2" w:rsidRDefault="00077C93" w:rsidP="004E45D2">
      <w:pPr>
        <w:pStyle w:val="a7"/>
        <w:numPr>
          <w:ilvl w:val="0"/>
          <w:numId w:val="8"/>
        </w:numPr>
        <w:spacing w:after="0" w:line="360" w:lineRule="auto"/>
        <w:ind w:left="426" w:hanging="426"/>
        <w:jc w:val="both"/>
        <w:rPr>
          <w:rFonts w:ascii="Times New Roman" w:hAnsi="Times New Roman" w:cs="Times New Roman"/>
          <w:sz w:val="28"/>
          <w:szCs w:val="28"/>
          <w:lang w:val="uk-UA"/>
        </w:rPr>
      </w:pPr>
      <w:r w:rsidRPr="004E45D2">
        <w:rPr>
          <w:rFonts w:ascii="Times New Roman" w:hAnsi="Times New Roman" w:cs="Times New Roman"/>
          <w:sz w:val="28"/>
          <w:szCs w:val="28"/>
          <w:shd w:val="clear" w:color="auto" w:fill="F7F7F8"/>
          <w:lang w:val="uk-UA"/>
        </w:rPr>
        <w:t>Лист Міністерства юстиції України від 13 травня 2004 р. № 35-13/797 Методичні рекомендації «Відшкодування моральної шкоди»</w:t>
      </w:r>
    </w:p>
    <w:p w:rsidR="00077C93" w:rsidRPr="004E45D2" w:rsidRDefault="00077C93" w:rsidP="004E45D2">
      <w:pPr>
        <w:pStyle w:val="a9"/>
        <w:numPr>
          <w:ilvl w:val="0"/>
          <w:numId w:val="8"/>
        </w:numPr>
        <w:spacing w:before="0" w:beforeAutospacing="0" w:after="0" w:afterAutospacing="0" w:line="360" w:lineRule="auto"/>
        <w:ind w:left="426" w:hanging="426"/>
        <w:jc w:val="both"/>
        <w:rPr>
          <w:sz w:val="28"/>
          <w:szCs w:val="28"/>
        </w:rPr>
      </w:pPr>
      <w:r w:rsidRPr="004E45D2">
        <w:rPr>
          <w:sz w:val="28"/>
          <w:szCs w:val="28"/>
        </w:rPr>
        <w:t>Максименко С. Т. Функции советского гражданского права / С. Т. Максименко // Актуаль</w:t>
      </w:r>
      <w:r w:rsidRPr="004E45D2">
        <w:rPr>
          <w:sz w:val="28"/>
          <w:szCs w:val="28"/>
        </w:rPr>
        <w:softHyphen/>
        <w:t>ные вопросы советской юридической науки. — Саратов : Изд-во Саратов. ун-та, 1978. — Ч. 2. — С. 6.</w:t>
      </w:r>
    </w:p>
    <w:p w:rsidR="00077C93" w:rsidRPr="004E45D2" w:rsidRDefault="00077C93" w:rsidP="004E45D2">
      <w:pPr>
        <w:pStyle w:val="a7"/>
        <w:numPr>
          <w:ilvl w:val="0"/>
          <w:numId w:val="8"/>
        </w:numPr>
        <w:spacing w:after="0" w:line="360" w:lineRule="auto"/>
        <w:ind w:left="426" w:right="32" w:hanging="426"/>
        <w:jc w:val="both"/>
        <w:rPr>
          <w:rFonts w:ascii="Times New Roman" w:hAnsi="Times New Roman" w:cs="Times New Roman"/>
          <w:sz w:val="28"/>
          <w:szCs w:val="28"/>
        </w:rPr>
      </w:pPr>
      <w:r w:rsidRPr="004E45D2">
        <w:rPr>
          <w:rFonts w:ascii="Times New Roman" w:eastAsia="Times New Roman" w:hAnsi="Times New Roman" w:cs="Times New Roman"/>
          <w:sz w:val="28"/>
          <w:szCs w:val="28"/>
        </w:rPr>
        <w:t>Малеин Н.С.</w:t>
      </w:r>
      <w:r w:rsidRPr="004E45D2">
        <w:rPr>
          <w:rFonts w:ascii="Times New Roman" w:hAnsi="Times New Roman" w:cs="Times New Roman"/>
          <w:sz w:val="28"/>
          <w:szCs w:val="28"/>
        </w:rPr>
        <w:t xml:space="preserve"> О моральном вреде / Н.С. Малеин // Государство и право. – 1993. – №3. – С. 32–39.</w:t>
      </w:r>
    </w:p>
    <w:p w:rsidR="00077C93" w:rsidRPr="004E45D2" w:rsidRDefault="00077C93" w:rsidP="004E45D2">
      <w:pPr>
        <w:pStyle w:val="a7"/>
        <w:numPr>
          <w:ilvl w:val="0"/>
          <w:numId w:val="8"/>
        </w:numPr>
        <w:spacing w:after="0" w:line="360" w:lineRule="auto"/>
        <w:ind w:left="426" w:right="32" w:hanging="426"/>
        <w:jc w:val="both"/>
        <w:rPr>
          <w:rFonts w:ascii="Times New Roman" w:hAnsi="Times New Roman" w:cs="Times New Roman"/>
          <w:sz w:val="28"/>
          <w:szCs w:val="28"/>
        </w:rPr>
      </w:pPr>
      <w:r w:rsidRPr="004E45D2">
        <w:rPr>
          <w:rFonts w:ascii="Times New Roman" w:eastAsia="Times New Roman" w:hAnsi="Times New Roman" w:cs="Times New Roman"/>
          <w:sz w:val="28"/>
          <w:szCs w:val="28"/>
        </w:rPr>
        <w:t>Мачульская Е.Е.</w:t>
      </w:r>
      <w:r w:rsidRPr="004E45D2">
        <w:rPr>
          <w:rFonts w:ascii="Times New Roman" w:hAnsi="Times New Roman" w:cs="Times New Roman"/>
          <w:sz w:val="28"/>
          <w:szCs w:val="28"/>
        </w:rPr>
        <w:t xml:space="preserve"> Проблемы возмещения морального вреда в трудовом праве / Е. Е. Мачульская // Вестник МГУ. Сер. «Право». – 1994. – № 1 – С. 24 – 29. </w:t>
      </w:r>
    </w:p>
    <w:p w:rsidR="00077C93" w:rsidRPr="004E45D2" w:rsidRDefault="00077C93" w:rsidP="004E45D2">
      <w:pPr>
        <w:pStyle w:val="a7"/>
        <w:numPr>
          <w:ilvl w:val="0"/>
          <w:numId w:val="8"/>
        </w:numPr>
        <w:spacing w:after="0" w:line="360" w:lineRule="auto"/>
        <w:ind w:left="426" w:right="32" w:hanging="426"/>
        <w:jc w:val="both"/>
        <w:rPr>
          <w:rFonts w:ascii="Times New Roman" w:hAnsi="Times New Roman" w:cs="Times New Roman"/>
          <w:sz w:val="28"/>
          <w:szCs w:val="28"/>
        </w:rPr>
      </w:pPr>
      <w:r w:rsidRPr="004E45D2">
        <w:rPr>
          <w:rFonts w:ascii="Times New Roman" w:eastAsia="Times New Roman" w:hAnsi="Times New Roman" w:cs="Times New Roman"/>
          <w:sz w:val="28"/>
          <w:szCs w:val="28"/>
        </w:rPr>
        <w:t xml:space="preserve">Мироненко В., Полішко Н. </w:t>
      </w:r>
      <w:r w:rsidRPr="004E45D2">
        <w:rPr>
          <w:rFonts w:ascii="Times New Roman" w:hAnsi="Times New Roman" w:cs="Times New Roman"/>
          <w:sz w:val="28"/>
          <w:szCs w:val="28"/>
        </w:rPr>
        <w:t>Особливості розміру визначення розміру моральної шкоди / В. Мироненко, Н. Полішко // Нотаріат для вас. – 2012. –  № 4. – С. 18-24.</w:t>
      </w:r>
    </w:p>
    <w:p w:rsidR="00077C93" w:rsidRPr="004E45D2" w:rsidRDefault="00077C93" w:rsidP="004E45D2">
      <w:pPr>
        <w:pStyle w:val="a9"/>
        <w:numPr>
          <w:ilvl w:val="0"/>
          <w:numId w:val="8"/>
        </w:numPr>
        <w:spacing w:before="0" w:beforeAutospacing="0" w:after="0" w:afterAutospacing="0" w:line="360" w:lineRule="auto"/>
        <w:ind w:left="426" w:hanging="426"/>
        <w:jc w:val="both"/>
        <w:rPr>
          <w:sz w:val="28"/>
          <w:szCs w:val="28"/>
        </w:rPr>
      </w:pPr>
      <w:r w:rsidRPr="004E45D2">
        <w:rPr>
          <w:sz w:val="28"/>
          <w:szCs w:val="28"/>
        </w:rPr>
        <w:t>Михно Е. А. Компенсация морального вреда во внедоговорных обязательствах : автореф. дис. на соискание науч. степени канд. юрид. наук : 12.00.03 [Електронний ресурс] / Е. А. Мих</w:t>
      </w:r>
      <w:r w:rsidRPr="004E45D2">
        <w:rPr>
          <w:sz w:val="28"/>
          <w:szCs w:val="28"/>
        </w:rPr>
        <w:softHyphen/>
        <w:t xml:space="preserve">но ; Санкт-Петербургский государственный ун-т. — СПб., 1998. — 35 с. </w:t>
      </w:r>
    </w:p>
    <w:p w:rsidR="00077C93" w:rsidRPr="004E45D2" w:rsidRDefault="00077C93" w:rsidP="004E45D2">
      <w:pPr>
        <w:pStyle w:val="a7"/>
        <w:numPr>
          <w:ilvl w:val="0"/>
          <w:numId w:val="8"/>
        </w:numPr>
        <w:spacing w:after="0" w:line="360" w:lineRule="auto"/>
        <w:ind w:left="426" w:hanging="426"/>
        <w:jc w:val="both"/>
        <w:rPr>
          <w:rFonts w:ascii="Times New Roman" w:hAnsi="Times New Roman" w:cs="Times New Roman"/>
          <w:sz w:val="28"/>
          <w:szCs w:val="28"/>
        </w:rPr>
      </w:pPr>
      <w:r w:rsidRPr="004E45D2">
        <w:rPr>
          <w:rFonts w:ascii="Times New Roman" w:eastAsia="Arial" w:hAnsi="Times New Roman" w:cs="Times New Roman"/>
          <w:sz w:val="28"/>
          <w:szCs w:val="28"/>
        </w:rPr>
        <w:t>Нескороджена Л. Цивільний позов, моральна шкода та її компенсація у кримінальному та цивільному судочинстві: теорія і практика : [наук.-практ. посіб.] / [Л. Нескороджена, С. Щербак, М. Сіроткіна] ; за заг. ред. С. Фурси. – К. : КНТ, 2008. – 416 с.</w:t>
      </w:r>
    </w:p>
    <w:p w:rsidR="00077C93" w:rsidRPr="004E45D2" w:rsidRDefault="00077C93" w:rsidP="004E45D2">
      <w:pPr>
        <w:pStyle w:val="a7"/>
        <w:numPr>
          <w:ilvl w:val="0"/>
          <w:numId w:val="8"/>
        </w:numPr>
        <w:spacing w:after="0" w:line="360" w:lineRule="auto"/>
        <w:ind w:left="426" w:hanging="426"/>
        <w:jc w:val="both"/>
        <w:rPr>
          <w:rFonts w:ascii="Times New Roman" w:hAnsi="Times New Roman" w:cs="Times New Roman"/>
          <w:sz w:val="28"/>
          <w:szCs w:val="28"/>
        </w:rPr>
      </w:pPr>
      <w:r w:rsidRPr="004E45D2">
        <w:rPr>
          <w:rFonts w:ascii="Times New Roman" w:eastAsia="Arial" w:hAnsi="Times New Roman" w:cs="Times New Roman"/>
          <w:sz w:val="28"/>
          <w:szCs w:val="28"/>
        </w:rPr>
        <w:t>Ніжинська І. Поняття і зміст права людини на компенсацію моральної шкоди / І. Ніжинська, С. Ніжинський // Часопис Київського університету права. – 2012. – № 4. – С. 22–25.</w:t>
      </w:r>
    </w:p>
    <w:p w:rsidR="00077C93" w:rsidRPr="004E45D2" w:rsidRDefault="00077C93" w:rsidP="004E45D2">
      <w:pPr>
        <w:pStyle w:val="a9"/>
        <w:numPr>
          <w:ilvl w:val="0"/>
          <w:numId w:val="8"/>
        </w:numPr>
        <w:spacing w:before="0" w:beforeAutospacing="0" w:after="0" w:afterAutospacing="0" w:line="360" w:lineRule="auto"/>
        <w:ind w:left="426" w:hanging="426"/>
        <w:jc w:val="both"/>
        <w:rPr>
          <w:sz w:val="28"/>
          <w:szCs w:val="28"/>
        </w:rPr>
      </w:pPr>
      <w:r w:rsidRPr="004E45D2">
        <w:rPr>
          <w:sz w:val="28"/>
          <w:szCs w:val="28"/>
        </w:rPr>
        <w:t>Отраднова О. Поняття та функції деліктних зобов’язань у праві США // Юридична Україна. — 2010. — № 5. — С. 53—56.</w:t>
      </w:r>
    </w:p>
    <w:p w:rsidR="00077C93" w:rsidRPr="004E45D2" w:rsidRDefault="00077C93" w:rsidP="004E45D2">
      <w:pPr>
        <w:pStyle w:val="a7"/>
        <w:numPr>
          <w:ilvl w:val="0"/>
          <w:numId w:val="8"/>
        </w:numPr>
        <w:spacing w:after="0" w:line="360" w:lineRule="auto"/>
        <w:ind w:left="426" w:hanging="426"/>
        <w:jc w:val="both"/>
        <w:rPr>
          <w:rFonts w:ascii="Times New Roman" w:hAnsi="Times New Roman" w:cs="Times New Roman"/>
          <w:sz w:val="28"/>
          <w:szCs w:val="28"/>
        </w:rPr>
      </w:pPr>
      <w:r w:rsidRPr="004E45D2">
        <w:rPr>
          <w:rFonts w:ascii="Times New Roman" w:eastAsia="Arial" w:hAnsi="Times New Roman" w:cs="Times New Roman"/>
          <w:sz w:val="28"/>
          <w:szCs w:val="28"/>
        </w:rPr>
        <w:t>Палиюк В. Возмещение морального (неимущественного) вреда : [монография] / В. Палиюк. – 2-е изд., испр. и доп. – К. : Право, 2000. – 272 с.</w:t>
      </w:r>
    </w:p>
    <w:p w:rsidR="00077C93" w:rsidRPr="004E45D2" w:rsidRDefault="00077C93" w:rsidP="004E45D2">
      <w:pPr>
        <w:pStyle w:val="a9"/>
        <w:numPr>
          <w:ilvl w:val="0"/>
          <w:numId w:val="8"/>
        </w:numPr>
        <w:spacing w:before="0" w:beforeAutospacing="0" w:after="0" w:afterAutospacing="0" w:line="360" w:lineRule="auto"/>
        <w:ind w:left="426" w:hanging="426"/>
        <w:jc w:val="both"/>
        <w:rPr>
          <w:sz w:val="28"/>
          <w:szCs w:val="28"/>
        </w:rPr>
      </w:pPr>
      <w:r w:rsidRPr="004E45D2">
        <w:rPr>
          <w:sz w:val="28"/>
          <w:szCs w:val="28"/>
        </w:rPr>
        <w:t xml:space="preserve">Палиюк В.П. Моральный (неимущественный) вред – К.: Право, 1999. – 232 с.; </w:t>
      </w:r>
    </w:p>
    <w:p w:rsidR="00077C93" w:rsidRPr="004E45D2" w:rsidRDefault="00077C93" w:rsidP="004E45D2">
      <w:pPr>
        <w:pStyle w:val="a7"/>
        <w:numPr>
          <w:ilvl w:val="0"/>
          <w:numId w:val="8"/>
        </w:numPr>
        <w:spacing w:after="0" w:line="360" w:lineRule="auto"/>
        <w:ind w:left="426" w:right="32" w:hanging="426"/>
        <w:jc w:val="both"/>
        <w:rPr>
          <w:rFonts w:ascii="Times New Roman" w:hAnsi="Times New Roman" w:cs="Times New Roman"/>
          <w:sz w:val="28"/>
          <w:szCs w:val="28"/>
        </w:rPr>
      </w:pPr>
      <w:r w:rsidRPr="004E45D2">
        <w:rPr>
          <w:rFonts w:ascii="Times New Roman" w:eastAsia="Times New Roman" w:hAnsi="Times New Roman" w:cs="Times New Roman"/>
          <w:sz w:val="28"/>
          <w:szCs w:val="28"/>
        </w:rPr>
        <w:t>Паліюк В.П.</w:t>
      </w:r>
      <w:r w:rsidRPr="004E45D2">
        <w:rPr>
          <w:rFonts w:ascii="Times New Roman" w:hAnsi="Times New Roman" w:cs="Times New Roman"/>
          <w:sz w:val="28"/>
          <w:szCs w:val="28"/>
        </w:rPr>
        <w:t xml:space="preserve"> Визначення розміру моральної (немайнової) шкоди / В.П. Паліюк // Відшкодування моральної шкоди: коментар, законодавство, судова практика / За заг. ред. М. К. Галянтича. – К. : Юрінком Інтер, 2013. – С. 89 – 97.</w:t>
      </w:r>
    </w:p>
    <w:p w:rsidR="00077C93" w:rsidRPr="004E45D2" w:rsidRDefault="00077C93" w:rsidP="004E45D2">
      <w:pPr>
        <w:pStyle w:val="a7"/>
        <w:numPr>
          <w:ilvl w:val="0"/>
          <w:numId w:val="8"/>
        </w:numPr>
        <w:spacing w:after="0" w:line="360" w:lineRule="auto"/>
        <w:ind w:left="426" w:hanging="426"/>
        <w:jc w:val="both"/>
        <w:rPr>
          <w:rFonts w:ascii="Times New Roman" w:hAnsi="Times New Roman" w:cs="Times New Roman"/>
          <w:sz w:val="28"/>
          <w:szCs w:val="28"/>
        </w:rPr>
      </w:pPr>
      <w:r w:rsidRPr="004E45D2">
        <w:rPr>
          <w:rFonts w:ascii="Times New Roman" w:eastAsia="Arial" w:hAnsi="Times New Roman" w:cs="Times New Roman"/>
          <w:sz w:val="28"/>
          <w:szCs w:val="28"/>
        </w:rPr>
        <w:t>Пешкова О. Компенсация морального вреда. Защита и ответственность при причинении вреда нематериальным благам и неимущественным правам / О. Пешкова. – М. : Ось-89, 2006. – 240 с.</w:t>
      </w:r>
    </w:p>
    <w:p w:rsidR="00077C93" w:rsidRPr="004E45D2" w:rsidRDefault="00077C93" w:rsidP="004E45D2">
      <w:pPr>
        <w:pStyle w:val="a9"/>
        <w:numPr>
          <w:ilvl w:val="0"/>
          <w:numId w:val="8"/>
        </w:numPr>
        <w:spacing w:before="0" w:beforeAutospacing="0" w:after="0" w:afterAutospacing="0" w:line="360" w:lineRule="auto"/>
        <w:ind w:left="426" w:hanging="426"/>
        <w:jc w:val="both"/>
        <w:rPr>
          <w:sz w:val="28"/>
          <w:szCs w:val="28"/>
        </w:rPr>
      </w:pPr>
      <w:r w:rsidRPr="004E45D2">
        <w:rPr>
          <w:sz w:val="28"/>
          <w:szCs w:val="28"/>
        </w:rPr>
        <w:t>Постанова Пленуму Верховного Суду України від 25 травня 2001 року N 5 „Про внесення змін та доповнень до постанови Пленуму Верховного Суду України від 31 березня 1995 р. N 4 "Про судову практику в справах про відшкодування моральної (немайнової) шкоди";</w:t>
      </w:r>
    </w:p>
    <w:p w:rsidR="00077C93" w:rsidRPr="004E45D2" w:rsidRDefault="00077C93" w:rsidP="004E45D2">
      <w:pPr>
        <w:pStyle w:val="a7"/>
        <w:numPr>
          <w:ilvl w:val="0"/>
          <w:numId w:val="8"/>
        </w:numPr>
        <w:tabs>
          <w:tab w:val="left" w:pos="142"/>
        </w:tabs>
        <w:spacing w:after="0" w:line="360" w:lineRule="auto"/>
        <w:ind w:left="426" w:hanging="426"/>
        <w:jc w:val="both"/>
        <w:rPr>
          <w:rFonts w:ascii="Times New Roman" w:hAnsi="Times New Roman" w:cs="Times New Roman"/>
          <w:sz w:val="28"/>
          <w:szCs w:val="28"/>
          <w:lang w:val="uk-UA"/>
        </w:rPr>
      </w:pPr>
      <w:r w:rsidRPr="004E45D2">
        <w:rPr>
          <w:rFonts w:ascii="Times New Roman" w:hAnsi="Times New Roman" w:cs="Times New Roman"/>
          <w:sz w:val="28"/>
          <w:szCs w:val="28"/>
          <w:lang w:val="uk-UA"/>
        </w:rPr>
        <w:t>Примак В. Д. - Вина і добросовістність в цивільному праві: Монографія: Видавництво правничої літератури «</w:t>
      </w:r>
      <w:r w:rsidR="00E336C7">
        <w:rPr>
          <w:rFonts w:ascii="Times New Roman" w:hAnsi="Times New Roman" w:cs="Times New Roman"/>
          <w:sz w:val="28"/>
          <w:szCs w:val="28"/>
          <w:lang w:val="uk-UA"/>
        </w:rPr>
        <w:t xml:space="preserve"> </w:t>
      </w:r>
      <w:r w:rsidRPr="004E45D2">
        <w:rPr>
          <w:rFonts w:ascii="Times New Roman" w:hAnsi="Times New Roman" w:cs="Times New Roman"/>
          <w:sz w:val="28"/>
          <w:szCs w:val="28"/>
          <w:lang w:val="uk-UA"/>
        </w:rPr>
        <w:t>Юрінком Інтер</w:t>
      </w:r>
      <w:r w:rsidR="00E336C7">
        <w:rPr>
          <w:rFonts w:ascii="Times New Roman" w:hAnsi="Times New Roman" w:cs="Times New Roman"/>
          <w:sz w:val="28"/>
          <w:szCs w:val="28"/>
          <w:lang w:val="uk-UA"/>
        </w:rPr>
        <w:t xml:space="preserve"> </w:t>
      </w:r>
      <w:r w:rsidRPr="004E45D2">
        <w:rPr>
          <w:rFonts w:ascii="Times New Roman" w:hAnsi="Times New Roman" w:cs="Times New Roman"/>
          <w:sz w:val="28"/>
          <w:szCs w:val="28"/>
          <w:lang w:val="uk-UA"/>
        </w:rPr>
        <w:t>», 2008 р.</w:t>
      </w:r>
      <w:r w:rsidR="00DF2336">
        <w:rPr>
          <w:rFonts w:ascii="Times New Roman" w:hAnsi="Times New Roman" w:cs="Times New Roman"/>
          <w:sz w:val="28"/>
          <w:szCs w:val="28"/>
          <w:lang w:val="uk-UA"/>
        </w:rPr>
        <w:t xml:space="preserve"> – 420 с. </w:t>
      </w:r>
    </w:p>
    <w:p w:rsidR="00077C93" w:rsidRPr="004E45D2" w:rsidRDefault="00077C93" w:rsidP="004E45D2">
      <w:pPr>
        <w:pStyle w:val="a9"/>
        <w:numPr>
          <w:ilvl w:val="0"/>
          <w:numId w:val="8"/>
        </w:numPr>
        <w:spacing w:before="0" w:beforeAutospacing="0" w:after="0" w:afterAutospacing="0" w:line="360" w:lineRule="auto"/>
        <w:ind w:left="426" w:hanging="426"/>
        <w:jc w:val="both"/>
        <w:rPr>
          <w:sz w:val="28"/>
          <w:szCs w:val="28"/>
        </w:rPr>
      </w:pPr>
      <w:r w:rsidRPr="004E45D2">
        <w:rPr>
          <w:sz w:val="28"/>
          <w:szCs w:val="28"/>
        </w:rPr>
        <w:t>Примак В. Д. Цивільно-правова відповідальність юридичних осіб. — К. : Юрінком Ін - тер, 2007. — С. 84—108.</w:t>
      </w:r>
    </w:p>
    <w:p w:rsidR="00077C93" w:rsidRPr="004E45D2" w:rsidRDefault="00077C93" w:rsidP="004E45D2">
      <w:pPr>
        <w:pStyle w:val="a7"/>
        <w:numPr>
          <w:ilvl w:val="0"/>
          <w:numId w:val="8"/>
        </w:numPr>
        <w:spacing w:after="0" w:line="360" w:lineRule="auto"/>
        <w:ind w:left="426" w:right="54" w:hanging="426"/>
        <w:jc w:val="both"/>
        <w:rPr>
          <w:rFonts w:ascii="Times New Roman" w:hAnsi="Times New Roman" w:cs="Times New Roman"/>
          <w:sz w:val="28"/>
          <w:szCs w:val="28"/>
        </w:rPr>
      </w:pPr>
      <w:r w:rsidRPr="004E45D2">
        <w:rPr>
          <w:rFonts w:ascii="Times New Roman" w:hAnsi="Times New Roman" w:cs="Times New Roman"/>
          <w:sz w:val="28"/>
          <w:szCs w:val="28"/>
        </w:rPr>
        <w:t>Про виконання рішень та застосування практики Європейського суду з прав людини [Електронний ресурс] : Закон України від 23.02.2006 р. № 3477-ІV. – Режим доступу : http:// zakon2.rada.gov.ua/laws/show/3477-15. – Редакція від 02.12.2012 р.</w:t>
      </w:r>
    </w:p>
    <w:p w:rsidR="00077C93" w:rsidRPr="004E45D2" w:rsidRDefault="00077C93" w:rsidP="004E45D2">
      <w:pPr>
        <w:pStyle w:val="a7"/>
        <w:numPr>
          <w:ilvl w:val="0"/>
          <w:numId w:val="8"/>
        </w:numPr>
        <w:spacing w:after="0" w:line="360" w:lineRule="auto"/>
        <w:ind w:left="426" w:right="54" w:hanging="426"/>
        <w:jc w:val="both"/>
        <w:rPr>
          <w:rFonts w:ascii="Times New Roman" w:hAnsi="Times New Roman" w:cs="Times New Roman"/>
          <w:sz w:val="28"/>
          <w:szCs w:val="28"/>
        </w:rPr>
      </w:pPr>
      <w:r w:rsidRPr="004E45D2">
        <w:rPr>
          <w:rFonts w:ascii="Times New Roman" w:hAnsi="Times New Roman" w:cs="Times New Roman"/>
          <w:sz w:val="28"/>
          <w:szCs w:val="28"/>
        </w:rPr>
        <w:t xml:space="preserve">Про Загальнодержавну програму адаптації законодавства України до законодавства Європейського Союзу [Електронний ресурс] : Закон України від 18.03.2004 № 1629-IV. – Режим доступу : http://zakon2.rada.gov.ua/laws/show/1629-15. – Редакція від 01.10.2011 р. </w:t>
      </w:r>
    </w:p>
    <w:p w:rsidR="00077C93" w:rsidRPr="004E45D2" w:rsidRDefault="00077C93" w:rsidP="004E45D2">
      <w:pPr>
        <w:pStyle w:val="a7"/>
        <w:numPr>
          <w:ilvl w:val="0"/>
          <w:numId w:val="8"/>
        </w:numPr>
        <w:spacing w:after="0" w:line="360" w:lineRule="auto"/>
        <w:ind w:left="426" w:right="54" w:hanging="426"/>
        <w:jc w:val="both"/>
        <w:rPr>
          <w:rFonts w:ascii="Times New Roman" w:hAnsi="Times New Roman" w:cs="Times New Roman"/>
          <w:sz w:val="28"/>
          <w:szCs w:val="28"/>
        </w:rPr>
      </w:pPr>
      <w:r w:rsidRPr="004E45D2">
        <w:rPr>
          <w:rFonts w:ascii="Times New Roman" w:hAnsi="Times New Roman" w:cs="Times New Roman"/>
          <w:sz w:val="28"/>
          <w:szCs w:val="28"/>
        </w:rPr>
        <w:t xml:space="preserve">Про ратифікацію Конвенції про захист прав людини і основоположних свобод 1950 року, Першого протоколу та протоколів № 2, 4, 7 та 11 до Конвенції [Електронний ресурс] : Закон України від 17.07.1997 р. № 475/97-ВР. – Режим доступу : http://zakon4.rada.gov.ua/laws/ show/475/97-%D0%B2%D1%80. – Редакція від 13.03.2006 р. </w:t>
      </w:r>
    </w:p>
    <w:p w:rsidR="00077C93" w:rsidRPr="004E45D2" w:rsidRDefault="00077C93" w:rsidP="004E45D2">
      <w:pPr>
        <w:pStyle w:val="a7"/>
        <w:numPr>
          <w:ilvl w:val="0"/>
          <w:numId w:val="8"/>
        </w:numPr>
        <w:spacing w:after="0" w:line="360" w:lineRule="auto"/>
        <w:ind w:left="426" w:right="54" w:hanging="426"/>
        <w:jc w:val="both"/>
        <w:rPr>
          <w:rFonts w:ascii="Times New Roman" w:hAnsi="Times New Roman" w:cs="Times New Roman"/>
          <w:sz w:val="28"/>
          <w:szCs w:val="28"/>
        </w:rPr>
      </w:pPr>
      <w:r w:rsidRPr="004E45D2">
        <w:rPr>
          <w:rFonts w:ascii="Times New Roman" w:hAnsi="Times New Roman" w:cs="Times New Roman"/>
          <w:sz w:val="28"/>
          <w:szCs w:val="28"/>
        </w:rPr>
        <w:t>Про судове рішення у цивільній справі [Електронний ресурс] : постанова Пленуму Верховного Суду України від 18.12.2009 р. № 14. – Режим доступу : http://zakon4.rada.gov.ua/laws/ show/v0014700-09. – Редакція від 18.12.2009 р.</w:t>
      </w:r>
    </w:p>
    <w:p w:rsidR="00077C93" w:rsidRPr="004E45D2" w:rsidRDefault="00077C93" w:rsidP="004E45D2">
      <w:pPr>
        <w:pStyle w:val="a7"/>
        <w:numPr>
          <w:ilvl w:val="0"/>
          <w:numId w:val="8"/>
        </w:numPr>
        <w:spacing w:after="0" w:line="360" w:lineRule="auto"/>
        <w:ind w:left="426" w:hanging="426"/>
        <w:jc w:val="both"/>
        <w:rPr>
          <w:rFonts w:ascii="Times New Roman" w:hAnsi="Times New Roman" w:cs="Times New Roman"/>
          <w:sz w:val="28"/>
          <w:szCs w:val="28"/>
        </w:rPr>
      </w:pPr>
      <w:r w:rsidRPr="004E45D2">
        <w:rPr>
          <w:rFonts w:ascii="Times New Roman" w:eastAsia="Arial" w:hAnsi="Times New Roman" w:cs="Times New Roman"/>
          <w:sz w:val="28"/>
          <w:szCs w:val="28"/>
        </w:rPr>
        <w:t>Про судову практику в справах про відшкодування моральної (немайнової) шкоди : Постанова Пленуму Верховного Суду України від 31 березня 1995 № 4 [Електронний ресурс]. – Режим доступу : http://zakon4.rada.gov.ua/ laws/show/v0004700-95.</w:t>
      </w:r>
    </w:p>
    <w:p w:rsidR="00077C93" w:rsidRPr="004E45D2" w:rsidRDefault="00077C93" w:rsidP="004E45D2">
      <w:pPr>
        <w:pStyle w:val="a7"/>
        <w:numPr>
          <w:ilvl w:val="0"/>
          <w:numId w:val="8"/>
        </w:numPr>
        <w:spacing w:after="0" w:line="360" w:lineRule="auto"/>
        <w:ind w:left="426" w:right="54" w:hanging="426"/>
        <w:jc w:val="both"/>
        <w:rPr>
          <w:rFonts w:ascii="Times New Roman" w:hAnsi="Times New Roman" w:cs="Times New Roman"/>
          <w:sz w:val="28"/>
          <w:szCs w:val="28"/>
        </w:rPr>
      </w:pPr>
      <w:r w:rsidRPr="004E45D2">
        <w:rPr>
          <w:rFonts w:ascii="Times New Roman" w:hAnsi="Times New Roman" w:cs="Times New Roman"/>
          <w:sz w:val="28"/>
          <w:szCs w:val="28"/>
        </w:rPr>
        <w:t xml:space="preserve">Про судову практику у справах про захист гідності та честі фізичної особи, а також ділової репута ції фізичної та юридичної особи [Електронний ресурс] : постанова Пленуму Верховного Суду Украї ни від 27.02.2009 р. № 1. – Режим доступу : http://zakon1.rada.gov.ua/laws/ show/v_001700-09. – Редакція від 27.02.2009 р. </w:t>
      </w:r>
    </w:p>
    <w:p w:rsidR="00077C93" w:rsidRPr="004E45D2" w:rsidRDefault="00077C93" w:rsidP="004E45D2">
      <w:pPr>
        <w:pStyle w:val="a7"/>
        <w:numPr>
          <w:ilvl w:val="0"/>
          <w:numId w:val="8"/>
        </w:numPr>
        <w:spacing w:after="0" w:line="360" w:lineRule="auto"/>
        <w:ind w:left="426" w:right="54" w:hanging="426"/>
        <w:jc w:val="both"/>
        <w:rPr>
          <w:rFonts w:ascii="Times New Roman" w:hAnsi="Times New Roman" w:cs="Times New Roman"/>
          <w:sz w:val="28"/>
          <w:szCs w:val="28"/>
        </w:rPr>
      </w:pPr>
      <w:r w:rsidRPr="004E45D2">
        <w:rPr>
          <w:rFonts w:ascii="Times New Roman" w:hAnsi="Times New Roman" w:cs="Times New Roman"/>
          <w:sz w:val="28"/>
          <w:szCs w:val="28"/>
        </w:rPr>
        <w:t xml:space="preserve">Про судоустрій і статус суддів [Електронний ресурс] : Закон України від 07.07.2010 р. № 2453-VI. – Режим доступу : http://zakon4.rada.gov.ua/laws/show/2453-17. – Редакція від 01.01.2015. </w:t>
      </w:r>
    </w:p>
    <w:p w:rsidR="00077C93" w:rsidRPr="004E45D2" w:rsidRDefault="00077C93" w:rsidP="004E45D2">
      <w:pPr>
        <w:pStyle w:val="a9"/>
        <w:numPr>
          <w:ilvl w:val="0"/>
          <w:numId w:val="8"/>
        </w:numPr>
        <w:spacing w:before="0" w:beforeAutospacing="0" w:after="0" w:afterAutospacing="0" w:line="360" w:lineRule="auto"/>
        <w:ind w:left="426" w:hanging="426"/>
        <w:jc w:val="both"/>
        <w:rPr>
          <w:sz w:val="28"/>
          <w:szCs w:val="28"/>
        </w:rPr>
      </w:pPr>
      <w:r w:rsidRPr="004E45D2">
        <w:rPr>
          <w:sz w:val="28"/>
          <w:szCs w:val="28"/>
        </w:rPr>
        <w:t xml:space="preserve">Пугинский Б. И. Функции гражданско-правовых средств / Б. И. Пугинский // Вестник Московского университета. — 1980. — № 1. — С. 12. </w:t>
      </w:r>
    </w:p>
    <w:p w:rsidR="00077C93" w:rsidRPr="004E45D2" w:rsidRDefault="00077C93" w:rsidP="004E45D2">
      <w:pPr>
        <w:pStyle w:val="a9"/>
        <w:numPr>
          <w:ilvl w:val="0"/>
          <w:numId w:val="8"/>
        </w:numPr>
        <w:spacing w:before="0" w:beforeAutospacing="0" w:after="0" w:afterAutospacing="0" w:line="360" w:lineRule="auto"/>
        <w:ind w:left="426" w:hanging="426"/>
        <w:jc w:val="both"/>
        <w:rPr>
          <w:sz w:val="28"/>
          <w:szCs w:val="28"/>
        </w:rPr>
      </w:pPr>
      <w:r w:rsidRPr="004E45D2">
        <w:rPr>
          <w:sz w:val="28"/>
          <w:szCs w:val="28"/>
        </w:rPr>
        <w:t>Рабінович П. Ефективність заходів юридичної відповідальності: методика вимірювання / П. Рабінович // Юридична Україна. — 2010. — № 7. — С. 4—8.</w:t>
      </w:r>
    </w:p>
    <w:p w:rsidR="00077C93" w:rsidRPr="004E45D2" w:rsidRDefault="00077C93" w:rsidP="004E45D2">
      <w:pPr>
        <w:pStyle w:val="a9"/>
        <w:numPr>
          <w:ilvl w:val="0"/>
          <w:numId w:val="8"/>
        </w:numPr>
        <w:spacing w:before="0" w:beforeAutospacing="0" w:after="0" w:afterAutospacing="0" w:line="360" w:lineRule="auto"/>
        <w:ind w:left="426" w:hanging="426"/>
        <w:jc w:val="both"/>
        <w:rPr>
          <w:sz w:val="28"/>
          <w:szCs w:val="28"/>
        </w:rPr>
      </w:pPr>
      <w:r w:rsidRPr="004E45D2">
        <w:rPr>
          <w:sz w:val="28"/>
          <w:szCs w:val="28"/>
        </w:rPr>
        <w:t>Рабінович П. М. Основоположні права людини: проблема соціальної сутності // Юри</w:t>
      </w:r>
      <w:r w:rsidRPr="004E45D2">
        <w:rPr>
          <w:sz w:val="28"/>
          <w:szCs w:val="28"/>
        </w:rPr>
        <w:softHyphen/>
        <w:t>дичний вісник України. — 2009. — № 49—50. — С. 8.</w:t>
      </w:r>
    </w:p>
    <w:p w:rsidR="00077C93" w:rsidRPr="004E45D2" w:rsidRDefault="00077C93" w:rsidP="004E45D2">
      <w:pPr>
        <w:pStyle w:val="a7"/>
        <w:numPr>
          <w:ilvl w:val="0"/>
          <w:numId w:val="8"/>
        </w:numPr>
        <w:spacing w:after="0" w:line="360" w:lineRule="auto"/>
        <w:ind w:left="426" w:hanging="426"/>
        <w:jc w:val="both"/>
        <w:rPr>
          <w:rFonts w:ascii="Times New Roman" w:hAnsi="Times New Roman" w:cs="Times New Roman"/>
          <w:sz w:val="28"/>
          <w:szCs w:val="28"/>
        </w:rPr>
      </w:pPr>
      <w:r w:rsidRPr="004E45D2">
        <w:rPr>
          <w:rFonts w:ascii="Times New Roman" w:eastAsia="Arial" w:hAnsi="Times New Roman" w:cs="Times New Roman"/>
          <w:sz w:val="28"/>
          <w:szCs w:val="28"/>
        </w:rPr>
        <w:t>Рабінович П. Моральна шкода та право на її компенсацію: загальнотеоретичний підхід / П. Рабінович // Право України. – 2002. – № 4. – С. 100–103.</w:t>
      </w:r>
    </w:p>
    <w:p w:rsidR="00077C93" w:rsidRPr="00077C93" w:rsidRDefault="00077C93" w:rsidP="004E45D2">
      <w:pPr>
        <w:pStyle w:val="a7"/>
        <w:numPr>
          <w:ilvl w:val="0"/>
          <w:numId w:val="8"/>
        </w:numPr>
        <w:spacing w:after="0" w:line="360" w:lineRule="auto"/>
        <w:ind w:left="426" w:hanging="426"/>
        <w:jc w:val="both"/>
        <w:rPr>
          <w:rFonts w:ascii="Times New Roman" w:hAnsi="Times New Roman" w:cs="Times New Roman"/>
          <w:sz w:val="28"/>
          <w:szCs w:val="28"/>
        </w:rPr>
      </w:pPr>
      <w:r w:rsidRPr="004E45D2">
        <w:rPr>
          <w:rFonts w:ascii="Times New Roman" w:eastAsia="Arial" w:hAnsi="Times New Roman" w:cs="Times New Roman"/>
          <w:sz w:val="28"/>
          <w:szCs w:val="28"/>
        </w:rPr>
        <w:t>Рішення Європейського суду з прав людини від 03.03.2011 р. у справі «Авраменко проти України» // Офіційний вісник Украї</w:t>
      </w:r>
      <w:r>
        <w:rPr>
          <w:rFonts w:ascii="Times New Roman" w:eastAsia="Arial" w:hAnsi="Times New Roman" w:cs="Times New Roman"/>
          <w:sz w:val="28"/>
          <w:szCs w:val="28"/>
        </w:rPr>
        <w:t>ни. – 2011. – № 93. – Ст. 3408</w:t>
      </w:r>
    </w:p>
    <w:p w:rsidR="00077C93" w:rsidRPr="004E45D2" w:rsidRDefault="00077C93" w:rsidP="004E45D2">
      <w:pPr>
        <w:pStyle w:val="a7"/>
        <w:numPr>
          <w:ilvl w:val="0"/>
          <w:numId w:val="8"/>
        </w:numPr>
        <w:spacing w:after="0" w:line="360" w:lineRule="auto"/>
        <w:ind w:left="426" w:hanging="426"/>
        <w:jc w:val="both"/>
        <w:rPr>
          <w:rFonts w:ascii="Times New Roman" w:hAnsi="Times New Roman" w:cs="Times New Roman"/>
          <w:sz w:val="28"/>
          <w:szCs w:val="28"/>
        </w:rPr>
      </w:pPr>
      <w:r w:rsidRPr="004E45D2">
        <w:rPr>
          <w:rFonts w:ascii="Times New Roman" w:eastAsia="Arial" w:hAnsi="Times New Roman" w:cs="Times New Roman"/>
          <w:sz w:val="28"/>
          <w:szCs w:val="28"/>
        </w:rPr>
        <w:t>Рішення Європейського суду з прав людини від 07.10.2010 р. у справі «Знайкін проти України» // Офіційний вісник України. – 2013. – № 28. – Ст. 987.</w:t>
      </w:r>
    </w:p>
    <w:p w:rsidR="00077C93" w:rsidRPr="004E45D2" w:rsidRDefault="00077C93" w:rsidP="004E45D2">
      <w:pPr>
        <w:pStyle w:val="a7"/>
        <w:numPr>
          <w:ilvl w:val="0"/>
          <w:numId w:val="8"/>
        </w:numPr>
        <w:spacing w:after="0" w:line="360" w:lineRule="auto"/>
        <w:ind w:left="426" w:hanging="426"/>
        <w:jc w:val="both"/>
        <w:rPr>
          <w:rFonts w:ascii="Times New Roman" w:hAnsi="Times New Roman" w:cs="Times New Roman"/>
          <w:sz w:val="28"/>
          <w:szCs w:val="28"/>
        </w:rPr>
      </w:pPr>
      <w:r w:rsidRPr="004E45D2">
        <w:rPr>
          <w:rFonts w:ascii="Times New Roman" w:eastAsia="Arial" w:hAnsi="Times New Roman" w:cs="Times New Roman"/>
          <w:sz w:val="28"/>
          <w:szCs w:val="28"/>
        </w:rPr>
        <w:t>Рішення Європейського суду з прав людини від 08.04.2010 р. у справі «Хурава проти України» // Офіційний вісник України. – 2012. – № 63. – Ст. 2600.</w:t>
      </w:r>
    </w:p>
    <w:p w:rsidR="00077C93" w:rsidRPr="004E45D2" w:rsidRDefault="00077C93" w:rsidP="004E45D2">
      <w:pPr>
        <w:pStyle w:val="a9"/>
        <w:numPr>
          <w:ilvl w:val="0"/>
          <w:numId w:val="8"/>
        </w:numPr>
        <w:spacing w:before="0" w:beforeAutospacing="0" w:after="0" w:afterAutospacing="0" w:line="360" w:lineRule="auto"/>
        <w:ind w:left="426" w:hanging="426"/>
        <w:jc w:val="both"/>
        <w:rPr>
          <w:sz w:val="28"/>
          <w:szCs w:val="28"/>
        </w:rPr>
      </w:pPr>
      <w:r w:rsidRPr="004E45D2">
        <w:rPr>
          <w:sz w:val="28"/>
          <w:szCs w:val="28"/>
        </w:rPr>
        <w:t>Рішення Європейського суду з прав людини від 11.01.2007 р. у справі «Ракітін проти Украї</w:t>
      </w:r>
      <w:r w:rsidRPr="004E45D2">
        <w:rPr>
          <w:sz w:val="28"/>
          <w:szCs w:val="28"/>
        </w:rPr>
        <w:softHyphen/>
        <w:t>ни» // Офіційний вісник України. — 2007. — № 36. — Ст. 1443; Інформаційно-правова систе</w:t>
      </w:r>
      <w:r w:rsidRPr="004E45D2">
        <w:rPr>
          <w:sz w:val="28"/>
          <w:szCs w:val="28"/>
        </w:rPr>
        <w:softHyphen/>
        <w:t>ма «Законодавство» [Електронний ресурс].</w:t>
      </w:r>
    </w:p>
    <w:p w:rsidR="00077C93" w:rsidRPr="00077C93" w:rsidRDefault="00077C93" w:rsidP="004E45D2">
      <w:pPr>
        <w:pStyle w:val="a7"/>
        <w:numPr>
          <w:ilvl w:val="0"/>
          <w:numId w:val="8"/>
        </w:numPr>
        <w:spacing w:after="0" w:line="360" w:lineRule="auto"/>
        <w:ind w:left="426" w:hanging="426"/>
        <w:jc w:val="both"/>
        <w:rPr>
          <w:rFonts w:ascii="Times New Roman" w:hAnsi="Times New Roman" w:cs="Times New Roman"/>
          <w:sz w:val="28"/>
          <w:szCs w:val="28"/>
        </w:rPr>
      </w:pPr>
      <w:r w:rsidRPr="004E45D2">
        <w:rPr>
          <w:rFonts w:ascii="Times New Roman" w:eastAsia="Arial" w:hAnsi="Times New Roman" w:cs="Times New Roman"/>
          <w:sz w:val="28"/>
          <w:szCs w:val="28"/>
        </w:rPr>
        <w:t>Рішення Європейського суду з прав людини від 15.09.2011 р. у справі «Качурка проти України» // Офіційний вісник Украї</w:t>
      </w:r>
      <w:r>
        <w:rPr>
          <w:rFonts w:ascii="Times New Roman" w:eastAsia="Arial" w:hAnsi="Times New Roman" w:cs="Times New Roman"/>
          <w:sz w:val="28"/>
          <w:szCs w:val="28"/>
        </w:rPr>
        <w:t>ни. – 2012. – № 35. – Ст. 1318</w:t>
      </w:r>
    </w:p>
    <w:p w:rsidR="00077C93" w:rsidRPr="004E45D2" w:rsidRDefault="00077C93" w:rsidP="004E45D2">
      <w:pPr>
        <w:pStyle w:val="a7"/>
        <w:numPr>
          <w:ilvl w:val="0"/>
          <w:numId w:val="8"/>
        </w:numPr>
        <w:spacing w:after="0" w:line="360" w:lineRule="auto"/>
        <w:ind w:left="426" w:hanging="426"/>
        <w:jc w:val="both"/>
        <w:rPr>
          <w:rFonts w:ascii="Times New Roman" w:hAnsi="Times New Roman" w:cs="Times New Roman"/>
          <w:sz w:val="28"/>
          <w:szCs w:val="28"/>
        </w:rPr>
      </w:pPr>
      <w:r w:rsidRPr="004E45D2">
        <w:rPr>
          <w:rFonts w:ascii="Times New Roman" w:eastAsia="Arial" w:hAnsi="Times New Roman" w:cs="Times New Roman"/>
          <w:sz w:val="28"/>
          <w:szCs w:val="28"/>
        </w:rPr>
        <w:t>Рішення Європейського суду з прав людини від 15.10.2009 р. у справі «Юрій Миколайович Іванов проти України» // Офіційний вісник України. – 2010. – № 13. – Ст. 651.</w:t>
      </w:r>
    </w:p>
    <w:p w:rsidR="00077C93" w:rsidRPr="004E45D2" w:rsidRDefault="00077C93" w:rsidP="004E45D2">
      <w:pPr>
        <w:pStyle w:val="a7"/>
        <w:numPr>
          <w:ilvl w:val="0"/>
          <w:numId w:val="8"/>
        </w:numPr>
        <w:spacing w:after="0" w:line="360" w:lineRule="auto"/>
        <w:ind w:left="426" w:hanging="426"/>
        <w:jc w:val="both"/>
        <w:rPr>
          <w:rFonts w:ascii="Times New Roman" w:hAnsi="Times New Roman" w:cs="Times New Roman"/>
          <w:sz w:val="28"/>
          <w:szCs w:val="28"/>
        </w:rPr>
      </w:pPr>
      <w:r>
        <w:rPr>
          <w:rFonts w:ascii="Times New Roman" w:eastAsia="Arial" w:hAnsi="Times New Roman" w:cs="Times New Roman"/>
          <w:sz w:val="28"/>
          <w:szCs w:val="28"/>
          <w:lang w:val="uk-UA"/>
        </w:rPr>
        <w:t>Р</w:t>
      </w:r>
      <w:r w:rsidRPr="004E45D2">
        <w:rPr>
          <w:rFonts w:ascii="Times New Roman" w:eastAsia="Arial" w:hAnsi="Times New Roman" w:cs="Times New Roman"/>
          <w:sz w:val="28"/>
          <w:szCs w:val="28"/>
        </w:rPr>
        <w:t>ішення Європейського суду з прав людини від 20.09.2007 р. у справі «Востокмаш-Аванта проти України» // Офіційний вісник України. – 2008. – № 7. – Ст. 196.</w:t>
      </w:r>
    </w:p>
    <w:p w:rsidR="00077C93" w:rsidRPr="004E45D2" w:rsidRDefault="00077C93" w:rsidP="004E45D2">
      <w:pPr>
        <w:pStyle w:val="a7"/>
        <w:numPr>
          <w:ilvl w:val="0"/>
          <w:numId w:val="8"/>
        </w:numPr>
        <w:spacing w:after="0" w:line="360" w:lineRule="auto"/>
        <w:ind w:left="426" w:hanging="426"/>
        <w:jc w:val="both"/>
        <w:rPr>
          <w:rFonts w:ascii="Times New Roman" w:hAnsi="Times New Roman" w:cs="Times New Roman"/>
          <w:sz w:val="28"/>
          <w:szCs w:val="28"/>
        </w:rPr>
      </w:pPr>
      <w:r w:rsidRPr="004E45D2">
        <w:rPr>
          <w:rFonts w:ascii="Times New Roman" w:eastAsia="Arial" w:hAnsi="Times New Roman" w:cs="Times New Roman"/>
          <w:sz w:val="28"/>
          <w:szCs w:val="28"/>
        </w:rPr>
        <w:t>Рішення Європейського суду з прав людини від 25.10.2007 р. у справі «Яковенко проти України» // Офіційний вісник України. – 2009. – № 35. – Ст. 1219.</w:t>
      </w:r>
    </w:p>
    <w:p w:rsidR="00077C93" w:rsidRPr="004E45D2" w:rsidRDefault="00077C93" w:rsidP="004E45D2">
      <w:pPr>
        <w:pStyle w:val="a7"/>
        <w:numPr>
          <w:ilvl w:val="0"/>
          <w:numId w:val="8"/>
        </w:numPr>
        <w:spacing w:after="0" w:line="360" w:lineRule="auto"/>
        <w:ind w:left="426" w:hanging="426"/>
        <w:jc w:val="both"/>
        <w:rPr>
          <w:rFonts w:ascii="Times New Roman" w:hAnsi="Times New Roman" w:cs="Times New Roman"/>
          <w:sz w:val="28"/>
          <w:szCs w:val="28"/>
        </w:rPr>
      </w:pPr>
      <w:r w:rsidRPr="004E45D2">
        <w:rPr>
          <w:rFonts w:ascii="Times New Roman" w:eastAsia="Arial" w:hAnsi="Times New Roman" w:cs="Times New Roman"/>
          <w:sz w:val="28"/>
          <w:szCs w:val="28"/>
        </w:rPr>
        <w:t>Рішення Європейського суду з прав людини у справі «Антоненков та інші проти України» // Офіційний вісник України. – 2006. – № 41. – Ст. 2784.</w:t>
      </w:r>
    </w:p>
    <w:p w:rsidR="00077C93" w:rsidRPr="00077C93" w:rsidRDefault="00077C93" w:rsidP="00077C93">
      <w:pPr>
        <w:pStyle w:val="a7"/>
        <w:numPr>
          <w:ilvl w:val="0"/>
          <w:numId w:val="8"/>
        </w:numPr>
        <w:spacing w:after="0" w:line="360" w:lineRule="auto"/>
        <w:ind w:left="426" w:hanging="426"/>
        <w:jc w:val="both"/>
        <w:rPr>
          <w:rFonts w:ascii="Times New Roman" w:hAnsi="Times New Roman" w:cs="Times New Roman"/>
          <w:sz w:val="28"/>
          <w:szCs w:val="28"/>
        </w:rPr>
      </w:pPr>
      <w:r w:rsidRPr="004E45D2">
        <w:rPr>
          <w:rFonts w:ascii="Times New Roman" w:eastAsia="Arial" w:hAnsi="Times New Roman" w:cs="Times New Roman"/>
          <w:sz w:val="28"/>
          <w:szCs w:val="28"/>
        </w:rPr>
        <w:t>Рішення Європейського суду з прав людини у справі «Чуян проти України» // Офіційний вісник України. – 2008. – №</w:t>
      </w:r>
      <w:r w:rsidRPr="00077C93">
        <w:rPr>
          <w:rFonts w:ascii="Times New Roman" w:eastAsia="Arial" w:hAnsi="Times New Roman" w:cs="Times New Roman"/>
          <w:sz w:val="28"/>
          <w:szCs w:val="28"/>
        </w:rPr>
        <w:t>19. – Ст. 563.</w:t>
      </w:r>
    </w:p>
    <w:p w:rsidR="00077C93" w:rsidRPr="004E45D2" w:rsidRDefault="00077C93" w:rsidP="004E45D2">
      <w:pPr>
        <w:pStyle w:val="a7"/>
        <w:numPr>
          <w:ilvl w:val="0"/>
          <w:numId w:val="8"/>
        </w:numPr>
        <w:spacing w:after="0" w:line="360" w:lineRule="auto"/>
        <w:ind w:left="426" w:hanging="426"/>
        <w:jc w:val="both"/>
        <w:rPr>
          <w:rFonts w:ascii="Times New Roman" w:hAnsi="Times New Roman" w:cs="Times New Roman"/>
          <w:sz w:val="28"/>
          <w:szCs w:val="28"/>
        </w:rPr>
      </w:pPr>
      <w:r w:rsidRPr="004E45D2">
        <w:rPr>
          <w:rFonts w:ascii="Times New Roman" w:eastAsia="Arial" w:hAnsi="Times New Roman" w:cs="Times New Roman"/>
          <w:sz w:val="28"/>
          <w:szCs w:val="28"/>
        </w:rPr>
        <w:t>Ромовська З. Спірні питання відшкодування моральної шкоди / З. Ромовська // Вісник Верховного Суду України. – 2005. – № 5. – С. 41–44.</w:t>
      </w:r>
    </w:p>
    <w:p w:rsidR="00077C93" w:rsidRPr="004E45D2" w:rsidRDefault="00077C93" w:rsidP="004E45D2">
      <w:pPr>
        <w:pStyle w:val="a7"/>
        <w:numPr>
          <w:ilvl w:val="0"/>
          <w:numId w:val="8"/>
        </w:numPr>
        <w:spacing w:after="0" w:line="360" w:lineRule="auto"/>
        <w:ind w:left="426" w:right="54" w:hanging="426"/>
        <w:jc w:val="both"/>
        <w:rPr>
          <w:rFonts w:ascii="Times New Roman" w:hAnsi="Times New Roman" w:cs="Times New Roman"/>
          <w:sz w:val="28"/>
          <w:szCs w:val="28"/>
        </w:rPr>
      </w:pPr>
      <w:r w:rsidRPr="004E45D2">
        <w:rPr>
          <w:rFonts w:ascii="Times New Roman" w:hAnsi="Times New Roman" w:cs="Times New Roman"/>
          <w:sz w:val="28"/>
          <w:szCs w:val="28"/>
        </w:rPr>
        <w:t xml:space="preserve">Севостьянова Н. І. Системні проблеми національного законодавства України у світлі практики Європейського суду з прав людини / Н. І. Севостьянова // Бюл. Мін. юст. України. – 2014. – № 12(158). – С. 5–15. </w:t>
      </w:r>
    </w:p>
    <w:p w:rsidR="00077C93" w:rsidRPr="004E45D2" w:rsidRDefault="00077C93" w:rsidP="004E45D2">
      <w:pPr>
        <w:pStyle w:val="a7"/>
        <w:numPr>
          <w:ilvl w:val="0"/>
          <w:numId w:val="8"/>
        </w:numPr>
        <w:spacing w:after="0" w:line="360" w:lineRule="auto"/>
        <w:ind w:left="426" w:right="54" w:hanging="426"/>
        <w:jc w:val="both"/>
        <w:rPr>
          <w:rFonts w:ascii="Times New Roman" w:hAnsi="Times New Roman" w:cs="Times New Roman"/>
          <w:sz w:val="28"/>
          <w:szCs w:val="28"/>
        </w:rPr>
      </w:pPr>
      <w:r w:rsidRPr="004E45D2">
        <w:rPr>
          <w:rFonts w:ascii="Times New Roman" w:hAnsi="Times New Roman" w:cs="Times New Roman"/>
          <w:sz w:val="28"/>
          <w:szCs w:val="28"/>
        </w:rPr>
        <w:t xml:space="preserve">Селіванов А. О. Право тлумачити закони та юридичні наслідки застосування офіційної інтерпретації / А. О. Селіванов // Вісник Верховного Суду України. – 2006. – № 7. – С. 2–7. </w:t>
      </w:r>
    </w:p>
    <w:p w:rsidR="00077C93" w:rsidRPr="004E45D2" w:rsidRDefault="00077C93" w:rsidP="004E45D2">
      <w:pPr>
        <w:pStyle w:val="a7"/>
        <w:numPr>
          <w:ilvl w:val="0"/>
          <w:numId w:val="8"/>
        </w:numPr>
        <w:spacing w:after="0" w:line="360" w:lineRule="auto"/>
        <w:ind w:left="426" w:right="-12" w:hanging="426"/>
        <w:jc w:val="both"/>
        <w:rPr>
          <w:rFonts w:ascii="Times New Roman" w:hAnsi="Times New Roman" w:cs="Times New Roman"/>
          <w:sz w:val="28"/>
          <w:szCs w:val="28"/>
        </w:rPr>
      </w:pPr>
      <w:r w:rsidRPr="004E45D2">
        <w:rPr>
          <w:rFonts w:ascii="Times New Roman" w:eastAsia="Times New Roman" w:hAnsi="Times New Roman" w:cs="Times New Roman"/>
          <w:sz w:val="28"/>
          <w:szCs w:val="28"/>
        </w:rPr>
        <w:t xml:space="preserve">Сиротенко С. </w:t>
      </w:r>
      <w:r w:rsidRPr="004E45D2">
        <w:rPr>
          <w:rFonts w:ascii="Times New Roman" w:hAnsi="Times New Roman" w:cs="Times New Roman"/>
          <w:sz w:val="28"/>
          <w:szCs w:val="28"/>
        </w:rPr>
        <w:t>Деякі особливості застосування норм про компенсацію моральної (немайнової) шкоди стосовно суб’єктів господарювання // Академія правових наук Ук/ раїни. Вісник. – Х., 1999. – N1. (16). – С. 210/217.</w:t>
      </w:r>
    </w:p>
    <w:p w:rsidR="00077C93" w:rsidRPr="004E45D2" w:rsidRDefault="00077C93" w:rsidP="004E45D2">
      <w:pPr>
        <w:pStyle w:val="a7"/>
        <w:numPr>
          <w:ilvl w:val="0"/>
          <w:numId w:val="8"/>
        </w:numPr>
        <w:spacing w:after="0" w:line="360" w:lineRule="auto"/>
        <w:ind w:left="426" w:right="32" w:hanging="426"/>
        <w:jc w:val="both"/>
        <w:rPr>
          <w:rFonts w:ascii="Times New Roman" w:hAnsi="Times New Roman" w:cs="Times New Roman"/>
          <w:sz w:val="28"/>
          <w:szCs w:val="28"/>
        </w:rPr>
      </w:pPr>
      <w:r w:rsidRPr="004E45D2">
        <w:rPr>
          <w:rFonts w:ascii="Times New Roman" w:eastAsia="Times New Roman" w:hAnsi="Times New Roman" w:cs="Times New Roman"/>
          <w:sz w:val="28"/>
          <w:szCs w:val="28"/>
        </w:rPr>
        <w:t>Сиротенко С.Є.</w:t>
      </w:r>
      <w:r w:rsidRPr="004E45D2">
        <w:rPr>
          <w:rFonts w:ascii="Times New Roman" w:hAnsi="Times New Roman" w:cs="Times New Roman"/>
          <w:sz w:val="28"/>
          <w:szCs w:val="28"/>
        </w:rPr>
        <w:t xml:space="preserve"> Деякі теоретико-практичні питання визначення розміру відшкодування моральної (немайнової) шкоди / С.Є. Сиротенко // Вісник Верховного Суду України. – 2002. – № 6. – С. 41-44.</w:t>
      </w:r>
    </w:p>
    <w:p w:rsidR="00077C93" w:rsidRPr="004E45D2" w:rsidRDefault="00077C93" w:rsidP="004E45D2">
      <w:pPr>
        <w:pStyle w:val="a9"/>
        <w:numPr>
          <w:ilvl w:val="0"/>
          <w:numId w:val="8"/>
        </w:numPr>
        <w:spacing w:before="0" w:beforeAutospacing="0" w:after="0" w:afterAutospacing="0" w:line="360" w:lineRule="auto"/>
        <w:ind w:left="426" w:hanging="426"/>
        <w:jc w:val="both"/>
        <w:rPr>
          <w:sz w:val="28"/>
          <w:szCs w:val="28"/>
        </w:rPr>
      </w:pPr>
      <w:r w:rsidRPr="004E45D2">
        <w:rPr>
          <w:sz w:val="28"/>
          <w:szCs w:val="28"/>
        </w:rPr>
        <w:t>Солодко Є. Моральный вред. Понятие и порядок возмещения.// Бизнес. – 1994.- № 8.</w:t>
      </w:r>
      <w:r w:rsidR="00DF2336">
        <w:rPr>
          <w:sz w:val="28"/>
          <w:szCs w:val="28"/>
          <w:lang w:val="uk-UA"/>
        </w:rPr>
        <w:t xml:space="preserve"> – С. 23-29</w:t>
      </w:r>
    </w:p>
    <w:p w:rsidR="00077C93" w:rsidRPr="004E45D2" w:rsidRDefault="00077C93" w:rsidP="004E45D2">
      <w:pPr>
        <w:pStyle w:val="a7"/>
        <w:numPr>
          <w:ilvl w:val="0"/>
          <w:numId w:val="8"/>
        </w:numPr>
        <w:spacing w:after="0" w:line="360" w:lineRule="auto"/>
        <w:ind w:left="426" w:hanging="426"/>
        <w:jc w:val="both"/>
        <w:rPr>
          <w:rFonts w:ascii="Times New Roman" w:hAnsi="Times New Roman" w:cs="Times New Roman"/>
          <w:sz w:val="28"/>
          <w:szCs w:val="28"/>
        </w:rPr>
      </w:pPr>
      <w:r w:rsidRPr="004E45D2">
        <w:rPr>
          <w:rFonts w:ascii="Times New Roman" w:eastAsia="Arial" w:hAnsi="Times New Roman" w:cs="Times New Roman"/>
          <w:sz w:val="28"/>
          <w:szCs w:val="28"/>
        </w:rPr>
        <w:t>Стефанчук Р. Захист честі, гідності та репутації в цивільному праві / Р. Сефанчук. – К. : Наук. світ, 2001. – 306с.</w:t>
      </w:r>
    </w:p>
    <w:p w:rsidR="00077C93" w:rsidRPr="004E45D2" w:rsidRDefault="00077C93" w:rsidP="004E45D2">
      <w:pPr>
        <w:pStyle w:val="a7"/>
        <w:numPr>
          <w:ilvl w:val="0"/>
          <w:numId w:val="8"/>
        </w:numPr>
        <w:spacing w:after="0" w:line="360" w:lineRule="auto"/>
        <w:ind w:left="426" w:hanging="426"/>
        <w:jc w:val="both"/>
        <w:rPr>
          <w:rFonts w:ascii="Times New Roman" w:hAnsi="Times New Roman" w:cs="Times New Roman"/>
          <w:sz w:val="28"/>
          <w:szCs w:val="28"/>
        </w:rPr>
      </w:pPr>
      <w:r w:rsidRPr="004E45D2">
        <w:rPr>
          <w:rFonts w:ascii="Times New Roman" w:eastAsia="Arial" w:hAnsi="Times New Roman" w:cs="Times New Roman"/>
          <w:sz w:val="28"/>
          <w:szCs w:val="28"/>
        </w:rPr>
        <w:t>Стефанчук Р. Особисті немайнові права фізичних осіб (поняття, зміст, система, особливості здійснення та захист) : [монографія] / Р. Стефанчук. – К. : КНТ, 2008. – 626 с.</w:t>
      </w:r>
    </w:p>
    <w:p w:rsidR="00077C93" w:rsidRPr="004E45D2" w:rsidRDefault="00077C93" w:rsidP="004E45D2">
      <w:pPr>
        <w:pStyle w:val="a7"/>
        <w:numPr>
          <w:ilvl w:val="0"/>
          <w:numId w:val="8"/>
        </w:numPr>
        <w:spacing w:after="0" w:line="360" w:lineRule="auto"/>
        <w:ind w:left="426" w:right="54" w:hanging="426"/>
        <w:jc w:val="both"/>
        <w:rPr>
          <w:rFonts w:ascii="Times New Roman" w:hAnsi="Times New Roman" w:cs="Times New Roman"/>
          <w:sz w:val="28"/>
          <w:szCs w:val="28"/>
        </w:rPr>
      </w:pPr>
      <w:r w:rsidRPr="004E45D2">
        <w:rPr>
          <w:rFonts w:ascii="Times New Roman" w:hAnsi="Times New Roman" w:cs="Times New Roman"/>
          <w:sz w:val="28"/>
          <w:szCs w:val="28"/>
        </w:rPr>
        <w:t xml:space="preserve">Тацій В. Я. Проблеми зближення європейських правових систем як умова гармонізації законодавства України / В. Я. Тацій, Ю. М. Грошевий // Проблеми гармонізації законодавства України з міжнародним правоми: матеріали наук.-практ. конф. – К., 1998. – С. 53–57. </w:t>
      </w:r>
    </w:p>
    <w:p w:rsidR="00077C93" w:rsidRPr="004E45D2" w:rsidRDefault="00077C93" w:rsidP="004E45D2">
      <w:pPr>
        <w:pStyle w:val="a7"/>
        <w:numPr>
          <w:ilvl w:val="0"/>
          <w:numId w:val="8"/>
        </w:numPr>
        <w:tabs>
          <w:tab w:val="left" w:pos="142"/>
        </w:tabs>
        <w:spacing w:after="0" w:line="360" w:lineRule="auto"/>
        <w:ind w:left="426" w:hanging="426"/>
        <w:jc w:val="both"/>
        <w:rPr>
          <w:rFonts w:ascii="Times New Roman" w:hAnsi="Times New Roman" w:cs="Times New Roman"/>
          <w:sz w:val="28"/>
          <w:szCs w:val="28"/>
          <w:lang w:val="uk-UA"/>
        </w:rPr>
      </w:pPr>
      <w:r w:rsidRPr="004E45D2">
        <w:rPr>
          <w:rFonts w:ascii="Times New Roman" w:hAnsi="Times New Roman" w:cs="Times New Roman"/>
          <w:sz w:val="28"/>
          <w:szCs w:val="28"/>
          <w:lang w:val="uk-UA"/>
        </w:rPr>
        <w:t>Харітонова Е.О.  - Цивільне та сімейне право України - за ред. Xарків: Одиссей, 2000 – 544с.</w:t>
      </w:r>
    </w:p>
    <w:p w:rsidR="00077C93" w:rsidRPr="004E45D2" w:rsidRDefault="00077C93" w:rsidP="004E45D2">
      <w:pPr>
        <w:pStyle w:val="a7"/>
        <w:numPr>
          <w:ilvl w:val="0"/>
          <w:numId w:val="8"/>
        </w:numPr>
        <w:spacing w:after="0" w:line="360" w:lineRule="auto"/>
        <w:ind w:left="426" w:right="32" w:hanging="426"/>
        <w:jc w:val="both"/>
        <w:rPr>
          <w:rFonts w:ascii="Times New Roman" w:hAnsi="Times New Roman" w:cs="Times New Roman"/>
          <w:sz w:val="28"/>
          <w:szCs w:val="28"/>
        </w:rPr>
      </w:pPr>
      <w:r w:rsidRPr="004E45D2">
        <w:rPr>
          <w:rFonts w:ascii="Times New Roman" w:hAnsi="Times New Roman" w:cs="Times New Roman"/>
          <w:sz w:val="28"/>
          <w:szCs w:val="28"/>
        </w:rPr>
        <w:t>Цивільне право України. Договірні та не договірні зобов’язання: Підручник / За заг. ред. Бичкової С.С. – [3-тє вид. перероб. та доп.] – К. : Алерта, 2014. – 496 с.</w:t>
      </w:r>
    </w:p>
    <w:p w:rsidR="00077C93" w:rsidRPr="004E45D2" w:rsidRDefault="00077C93" w:rsidP="004E45D2">
      <w:pPr>
        <w:pStyle w:val="a7"/>
        <w:numPr>
          <w:ilvl w:val="0"/>
          <w:numId w:val="8"/>
        </w:numPr>
        <w:tabs>
          <w:tab w:val="left" w:pos="142"/>
        </w:tabs>
        <w:spacing w:after="0" w:line="360" w:lineRule="auto"/>
        <w:ind w:left="426" w:hanging="426"/>
        <w:jc w:val="both"/>
        <w:rPr>
          <w:rFonts w:ascii="Times New Roman" w:hAnsi="Times New Roman" w:cs="Times New Roman"/>
          <w:sz w:val="28"/>
          <w:szCs w:val="28"/>
          <w:lang w:val="uk-UA"/>
        </w:rPr>
      </w:pPr>
      <w:r w:rsidRPr="004E45D2">
        <w:rPr>
          <w:rFonts w:ascii="Times New Roman" w:hAnsi="Times New Roman" w:cs="Times New Roman"/>
          <w:sz w:val="28"/>
          <w:szCs w:val="28"/>
          <w:lang w:val="uk-UA"/>
        </w:rPr>
        <w:t>Цивільний кодекс України від 16 січня 2003 р. // Відомості Верховної Ради України. – 2003. − №№ 40-44. – Ст. 356</w:t>
      </w:r>
    </w:p>
    <w:p w:rsidR="00077C93" w:rsidRPr="00077C93" w:rsidRDefault="00077C93" w:rsidP="004E45D2">
      <w:pPr>
        <w:pStyle w:val="a7"/>
        <w:numPr>
          <w:ilvl w:val="0"/>
          <w:numId w:val="8"/>
        </w:numPr>
        <w:spacing w:after="0" w:line="360" w:lineRule="auto"/>
        <w:ind w:left="426" w:hanging="426"/>
        <w:jc w:val="both"/>
        <w:rPr>
          <w:rFonts w:ascii="Times New Roman" w:hAnsi="Times New Roman" w:cs="Times New Roman"/>
          <w:sz w:val="28"/>
          <w:szCs w:val="28"/>
          <w:lang w:val="uk-UA"/>
        </w:rPr>
      </w:pPr>
      <w:r w:rsidRPr="00077C93">
        <w:rPr>
          <w:rFonts w:ascii="Times New Roman" w:eastAsia="Arial" w:hAnsi="Times New Roman" w:cs="Times New Roman"/>
          <w:sz w:val="28"/>
          <w:szCs w:val="28"/>
          <w:lang w:val="uk-UA"/>
        </w:rPr>
        <w:t xml:space="preserve">Цивільний Кодекс України від 16 січня 2003 р. [Електронний ресурс]. – Режим доступу : </w:t>
      </w:r>
      <w:r w:rsidRPr="004E45D2">
        <w:rPr>
          <w:rFonts w:ascii="Times New Roman" w:eastAsia="Arial" w:hAnsi="Times New Roman" w:cs="Times New Roman"/>
          <w:sz w:val="28"/>
          <w:szCs w:val="28"/>
        </w:rPr>
        <w:t>http</w:t>
      </w:r>
      <w:r w:rsidRPr="00077C93">
        <w:rPr>
          <w:rFonts w:ascii="Times New Roman" w:eastAsia="Arial" w:hAnsi="Times New Roman" w:cs="Times New Roman"/>
          <w:sz w:val="28"/>
          <w:szCs w:val="28"/>
          <w:lang w:val="uk-UA"/>
        </w:rPr>
        <w:t>://</w:t>
      </w:r>
      <w:r w:rsidRPr="004E45D2">
        <w:rPr>
          <w:rFonts w:ascii="Times New Roman" w:eastAsia="Arial" w:hAnsi="Times New Roman" w:cs="Times New Roman"/>
          <w:sz w:val="28"/>
          <w:szCs w:val="28"/>
        </w:rPr>
        <w:t>zakon</w:t>
      </w:r>
      <w:r w:rsidRPr="00077C93">
        <w:rPr>
          <w:rFonts w:ascii="Times New Roman" w:eastAsia="Arial" w:hAnsi="Times New Roman" w:cs="Times New Roman"/>
          <w:sz w:val="28"/>
          <w:szCs w:val="28"/>
          <w:lang w:val="uk-UA"/>
        </w:rPr>
        <w:t>4.</w:t>
      </w:r>
      <w:r w:rsidRPr="004E45D2">
        <w:rPr>
          <w:rFonts w:ascii="Times New Roman" w:eastAsia="Arial" w:hAnsi="Times New Roman" w:cs="Times New Roman"/>
          <w:sz w:val="28"/>
          <w:szCs w:val="28"/>
        </w:rPr>
        <w:t>rada</w:t>
      </w:r>
      <w:r w:rsidRPr="00077C93">
        <w:rPr>
          <w:rFonts w:ascii="Times New Roman" w:eastAsia="Arial" w:hAnsi="Times New Roman" w:cs="Times New Roman"/>
          <w:sz w:val="28"/>
          <w:szCs w:val="28"/>
          <w:lang w:val="uk-UA"/>
        </w:rPr>
        <w:t>.</w:t>
      </w:r>
      <w:r w:rsidRPr="004E45D2">
        <w:rPr>
          <w:rFonts w:ascii="Times New Roman" w:eastAsia="Arial" w:hAnsi="Times New Roman" w:cs="Times New Roman"/>
          <w:sz w:val="28"/>
          <w:szCs w:val="28"/>
        </w:rPr>
        <w:t>gov</w:t>
      </w:r>
      <w:r w:rsidRPr="00077C93">
        <w:rPr>
          <w:rFonts w:ascii="Times New Roman" w:eastAsia="Arial" w:hAnsi="Times New Roman" w:cs="Times New Roman"/>
          <w:sz w:val="28"/>
          <w:szCs w:val="28"/>
          <w:lang w:val="uk-UA"/>
        </w:rPr>
        <w:t xml:space="preserve">. </w:t>
      </w:r>
      <w:r w:rsidRPr="004E45D2">
        <w:rPr>
          <w:rFonts w:ascii="Times New Roman" w:eastAsia="Arial" w:hAnsi="Times New Roman" w:cs="Times New Roman"/>
          <w:sz w:val="28"/>
          <w:szCs w:val="28"/>
        </w:rPr>
        <w:t>ua</w:t>
      </w:r>
      <w:r w:rsidRPr="00077C93">
        <w:rPr>
          <w:rFonts w:ascii="Times New Roman" w:eastAsia="Arial" w:hAnsi="Times New Roman" w:cs="Times New Roman"/>
          <w:sz w:val="28"/>
          <w:szCs w:val="28"/>
          <w:lang w:val="uk-UA"/>
        </w:rPr>
        <w:t>/</w:t>
      </w:r>
      <w:r w:rsidRPr="004E45D2">
        <w:rPr>
          <w:rFonts w:ascii="Times New Roman" w:eastAsia="Arial" w:hAnsi="Times New Roman" w:cs="Times New Roman"/>
          <w:sz w:val="28"/>
          <w:szCs w:val="28"/>
        </w:rPr>
        <w:t>laws</w:t>
      </w:r>
      <w:r w:rsidRPr="00077C93">
        <w:rPr>
          <w:rFonts w:ascii="Times New Roman" w:eastAsia="Arial" w:hAnsi="Times New Roman" w:cs="Times New Roman"/>
          <w:sz w:val="28"/>
          <w:szCs w:val="28"/>
          <w:lang w:val="uk-UA"/>
        </w:rPr>
        <w:t>/</w:t>
      </w:r>
      <w:r w:rsidRPr="004E45D2">
        <w:rPr>
          <w:rFonts w:ascii="Times New Roman" w:eastAsia="Arial" w:hAnsi="Times New Roman" w:cs="Times New Roman"/>
          <w:sz w:val="28"/>
          <w:szCs w:val="28"/>
        </w:rPr>
        <w:t>show</w:t>
      </w:r>
      <w:r w:rsidRPr="00077C93">
        <w:rPr>
          <w:rFonts w:ascii="Times New Roman" w:eastAsia="Arial" w:hAnsi="Times New Roman" w:cs="Times New Roman"/>
          <w:sz w:val="28"/>
          <w:szCs w:val="28"/>
          <w:lang w:val="uk-UA"/>
        </w:rPr>
        <w:t>/435-15.</w:t>
      </w:r>
    </w:p>
    <w:p w:rsidR="00077C93" w:rsidRPr="004E45D2" w:rsidRDefault="00077C93" w:rsidP="004E45D2">
      <w:pPr>
        <w:pStyle w:val="a7"/>
        <w:numPr>
          <w:ilvl w:val="0"/>
          <w:numId w:val="8"/>
        </w:numPr>
        <w:tabs>
          <w:tab w:val="left" w:pos="142"/>
        </w:tabs>
        <w:spacing w:after="0" w:line="360" w:lineRule="auto"/>
        <w:ind w:left="426" w:hanging="426"/>
        <w:jc w:val="both"/>
        <w:rPr>
          <w:rFonts w:ascii="Times New Roman" w:hAnsi="Times New Roman" w:cs="Times New Roman"/>
          <w:sz w:val="28"/>
          <w:szCs w:val="28"/>
          <w:lang w:val="uk-UA"/>
        </w:rPr>
      </w:pPr>
      <w:r w:rsidRPr="004E45D2">
        <w:rPr>
          <w:rFonts w:ascii="Times New Roman" w:hAnsi="Times New Roman" w:cs="Times New Roman"/>
          <w:sz w:val="28"/>
          <w:szCs w:val="28"/>
          <w:lang w:val="uk-UA"/>
        </w:rPr>
        <w:t>Цивільно-процесуальний кодекс України від 18 лютого 2004 р. // Відомості Верховної Ради України. − 2004. − № 40-41, 42. − Ст. 492</w:t>
      </w:r>
    </w:p>
    <w:p w:rsidR="00077C93" w:rsidRDefault="00077C93" w:rsidP="004E45D2">
      <w:pPr>
        <w:pStyle w:val="a9"/>
        <w:numPr>
          <w:ilvl w:val="0"/>
          <w:numId w:val="8"/>
        </w:numPr>
        <w:spacing w:before="0" w:beforeAutospacing="0" w:after="0" w:afterAutospacing="0" w:line="360" w:lineRule="auto"/>
        <w:ind w:left="426" w:hanging="426"/>
        <w:jc w:val="both"/>
        <w:rPr>
          <w:sz w:val="28"/>
          <w:szCs w:val="28"/>
        </w:rPr>
      </w:pPr>
      <w:r w:rsidRPr="004E45D2">
        <w:rPr>
          <w:sz w:val="28"/>
          <w:szCs w:val="28"/>
        </w:rPr>
        <w:t>Чернадчук В. Д. Відшкодування моральної шкоди при порушенні трудових прав : автореф. дис. на здобуття наук. ступеня канд. юрид. наук : 12.00.05 [Електронний ресурс] / В. Д. Чернад</w:t>
      </w:r>
      <w:r w:rsidRPr="004E45D2">
        <w:rPr>
          <w:sz w:val="28"/>
          <w:szCs w:val="28"/>
        </w:rPr>
        <w:softHyphen/>
        <w:t xml:space="preserve">чук ; Київський національний ун-т імені Тараса Шевченка. — К., 2001. — 19 с. </w:t>
      </w:r>
    </w:p>
    <w:p w:rsidR="00077C93" w:rsidRPr="004E45D2" w:rsidRDefault="00077C93" w:rsidP="004E45D2">
      <w:pPr>
        <w:pStyle w:val="a7"/>
        <w:numPr>
          <w:ilvl w:val="0"/>
          <w:numId w:val="8"/>
        </w:numPr>
        <w:spacing w:after="0" w:line="360" w:lineRule="auto"/>
        <w:ind w:left="426" w:right="54" w:hanging="426"/>
        <w:jc w:val="both"/>
        <w:rPr>
          <w:rFonts w:ascii="Times New Roman" w:hAnsi="Times New Roman" w:cs="Times New Roman"/>
          <w:sz w:val="28"/>
          <w:szCs w:val="28"/>
        </w:rPr>
      </w:pPr>
      <w:r w:rsidRPr="004E45D2">
        <w:rPr>
          <w:rFonts w:ascii="Times New Roman" w:hAnsi="Times New Roman" w:cs="Times New Roman"/>
          <w:sz w:val="28"/>
          <w:szCs w:val="28"/>
        </w:rPr>
        <w:t xml:space="preserve">Шевчук С. Порівняльне прецедентне право з прав людини / С. Шевчук. – К. : Реферат, 2002. – 344 с. </w:t>
      </w:r>
    </w:p>
    <w:p w:rsidR="00077C93" w:rsidRPr="004E45D2" w:rsidRDefault="00077C93" w:rsidP="004E45D2">
      <w:pPr>
        <w:pStyle w:val="a7"/>
        <w:numPr>
          <w:ilvl w:val="0"/>
          <w:numId w:val="8"/>
        </w:numPr>
        <w:spacing w:after="0" w:line="360" w:lineRule="auto"/>
        <w:ind w:left="426" w:hanging="426"/>
        <w:jc w:val="both"/>
        <w:rPr>
          <w:rFonts w:ascii="Times New Roman" w:hAnsi="Times New Roman" w:cs="Times New Roman"/>
          <w:sz w:val="28"/>
          <w:szCs w:val="28"/>
        </w:rPr>
      </w:pPr>
      <w:r w:rsidRPr="004E45D2">
        <w:rPr>
          <w:rFonts w:ascii="Times New Roman" w:eastAsia="Arial" w:hAnsi="Times New Roman" w:cs="Times New Roman"/>
          <w:sz w:val="28"/>
          <w:szCs w:val="28"/>
        </w:rPr>
        <w:t>Шешуков М. О моральном вреде как основании признания потерпевшим / М. Шешуков // Правоведение. – Л. : Изд-во Ленингр. ун-та, 1974. – № 2. – С. 100–104.</w:t>
      </w:r>
    </w:p>
    <w:p w:rsidR="00077C93" w:rsidRPr="004E45D2" w:rsidRDefault="00077C93" w:rsidP="004E45D2">
      <w:pPr>
        <w:pStyle w:val="a7"/>
        <w:numPr>
          <w:ilvl w:val="0"/>
          <w:numId w:val="8"/>
        </w:numPr>
        <w:spacing w:after="0" w:line="360" w:lineRule="auto"/>
        <w:ind w:left="426" w:right="32" w:hanging="426"/>
        <w:jc w:val="both"/>
        <w:rPr>
          <w:rFonts w:ascii="Times New Roman" w:hAnsi="Times New Roman" w:cs="Times New Roman"/>
          <w:sz w:val="28"/>
          <w:szCs w:val="28"/>
        </w:rPr>
      </w:pPr>
      <w:r w:rsidRPr="004E45D2">
        <w:rPr>
          <w:rFonts w:ascii="Times New Roman" w:eastAsia="Times New Roman" w:hAnsi="Times New Roman" w:cs="Times New Roman"/>
          <w:sz w:val="28"/>
          <w:szCs w:val="28"/>
        </w:rPr>
        <w:t>Шимон С.І.</w:t>
      </w:r>
      <w:r w:rsidRPr="004E45D2">
        <w:rPr>
          <w:rFonts w:ascii="Times New Roman" w:hAnsi="Times New Roman" w:cs="Times New Roman"/>
          <w:sz w:val="28"/>
          <w:szCs w:val="28"/>
        </w:rPr>
        <w:t xml:space="preserve"> Відшкодування моральної шкоди / С.І. Шимон // Відшкодування моральної шкоди: коментар, законодавство, судова практика / За заг. ред. М.К. Галянтича. – К. : Юрінком Інтер, 2013. – С. 11 – 25.</w:t>
      </w:r>
    </w:p>
    <w:p w:rsidR="00077C93" w:rsidRPr="004E45D2" w:rsidRDefault="00077C93" w:rsidP="004E45D2">
      <w:pPr>
        <w:pStyle w:val="a7"/>
        <w:numPr>
          <w:ilvl w:val="0"/>
          <w:numId w:val="8"/>
        </w:numPr>
        <w:spacing w:after="0" w:line="360" w:lineRule="auto"/>
        <w:ind w:left="426" w:right="-12" w:hanging="426"/>
        <w:jc w:val="both"/>
        <w:rPr>
          <w:rFonts w:ascii="Times New Roman" w:hAnsi="Times New Roman" w:cs="Times New Roman"/>
          <w:sz w:val="28"/>
          <w:szCs w:val="28"/>
        </w:rPr>
      </w:pPr>
      <w:r w:rsidRPr="004E45D2">
        <w:rPr>
          <w:rFonts w:ascii="Times New Roman" w:eastAsia="Times New Roman" w:hAnsi="Times New Roman" w:cs="Times New Roman"/>
          <w:sz w:val="28"/>
          <w:szCs w:val="28"/>
        </w:rPr>
        <w:t xml:space="preserve">Эрделевский А.М. </w:t>
      </w:r>
      <w:r w:rsidRPr="004E45D2">
        <w:rPr>
          <w:rFonts w:ascii="Times New Roman" w:hAnsi="Times New Roman" w:cs="Times New Roman"/>
          <w:sz w:val="28"/>
          <w:szCs w:val="28"/>
        </w:rPr>
        <w:t>Компенсация морального вреда: анализ и комментарий зако/ нодательства и судебной практики. – М. : Волтерс Клівер, 2004. – 320 с.</w:t>
      </w:r>
    </w:p>
    <w:p w:rsidR="0024471E" w:rsidRDefault="00274C28" w:rsidP="004E45D2">
      <w:p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81. </w:t>
      </w:r>
      <w:r w:rsidR="00D97985">
        <w:rPr>
          <w:rFonts w:ascii="Times New Roman" w:hAnsi="Times New Roman" w:cs="Times New Roman"/>
          <w:sz w:val="28"/>
          <w:szCs w:val="28"/>
        </w:rPr>
        <w:t>Паліюк В. П.</w:t>
      </w:r>
      <w:r w:rsidR="002E28CB">
        <w:rPr>
          <w:rFonts w:ascii="Times New Roman" w:hAnsi="Times New Roman" w:cs="Times New Roman"/>
          <w:sz w:val="28"/>
          <w:szCs w:val="28"/>
        </w:rPr>
        <w:t xml:space="preserve"> Справедлива сатисфакція в контексті ст.41 Конвенції про захист</w:t>
      </w:r>
      <w:r w:rsidR="00097CF2">
        <w:rPr>
          <w:rFonts w:ascii="Times New Roman" w:hAnsi="Times New Roman" w:cs="Times New Roman"/>
          <w:sz w:val="28"/>
          <w:szCs w:val="28"/>
        </w:rPr>
        <w:t>прав людини і основоположних</w:t>
      </w:r>
      <w:r w:rsidR="00276764">
        <w:rPr>
          <w:rFonts w:ascii="Times New Roman" w:hAnsi="Times New Roman" w:cs="Times New Roman"/>
          <w:sz w:val="28"/>
          <w:szCs w:val="28"/>
        </w:rPr>
        <w:t xml:space="preserve">свобод / В.П. Паліюк // </w:t>
      </w:r>
      <w:r w:rsidR="000F1A3E">
        <w:rPr>
          <w:rFonts w:ascii="Times New Roman" w:hAnsi="Times New Roman" w:cs="Times New Roman"/>
          <w:sz w:val="28"/>
          <w:szCs w:val="28"/>
        </w:rPr>
        <w:t>Міжнароднічитання з міжнародного права пам'яті</w:t>
      </w:r>
      <w:r w:rsidR="0053168C">
        <w:rPr>
          <w:rFonts w:ascii="Times New Roman" w:hAnsi="Times New Roman" w:cs="Times New Roman"/>
          <w:sz w:val="28"/>
          <w:szCs w:val="28"/>
        </w:rPr>
        <w:t xml:space="preserve">професора П.Є. Казанського : матер. </w:t>
      </w:r>
      <w:r w:rsidR="00897CC5">
        <w:rPr>
          <w:rFonts w:ascii="Times New Roman" w:hAnsi="Times New Roman" w:cs="Times New Roman"/>
          <w:sz w:val="28"/>
          <w:szCs w:val="28"/>
        </w:rPr>
        <w:t>ТретьоїМіжнар.</w:t>
      </w:r>
      <w:r w:rsidR="007E52E9">
        <w:rPr>
          <w:rFonts w:ascii="Times New Roman" w:hAnsi="Times New Roman" w:cs="Times New Roman"/>
          <w:sz w:val="28"/>
          <w:szCs w:val="28"/>
        </w:rPr>
        <w:t xml:space="preserve"> наук. конф. </w:t>
      </w:r>
      <w:r w:rsidR="009A72AA">
        <w:rPr>
          <w:rFonts w:ascii="Times New Roman" w:hAnsi="Times New Roman" w:cs="Times New Roman"/>
          <w:sz w:val="28"/>
          <w:szCs w:val="28"/>
        </w:rPr>
        <w:t>( м. Одеса,2-3 листопада 2012 р.) / відп</w:t>
      </w:r>
      <w:r w:rsidR="00C35CD3">
        <w:rPr>
          <w:rFonts w:ascii="Times New Roman" w:hAnsi="Times New Roman" w:cs="Times New Roman"/>
          <w:sz w:val="28"/>
          <w:szCs w:val="28"/>
        </w:rPr>
        <w:t xml:space="preserve">. </w:t>
      </w:r>
      <w:r w:rsidR="00212BD7">
        <w:rPr>
          <w:rFonts w:ascii="Times New Roman" w:hAnsi="Times New Roman" w:cs="Times New Roman"/>
          <w:sz w:val="28"/>
          <w:szCs w:val="28"/>
        </w:rPr>
        <w:t xml:space="preserve">за випуск М. І. </w:t>
      </w:r>
      <w:r w:rsidR="00A60CDF">
        <w:rPr>
          <w:rFonts w:ascii="Times New Roman" w:hAnsi="Times New Roman" w:cs="Times New Roman"/>
          <w:sz w:val="28"/>
          <w:szCs w:val="28"/>
        </w:rPr>
        <w:t xml:space="preserve">Пашковський ; Нац. ун-т </w:t>
      </w:r>
      <w:r w:rsidR="00731B1E">
        <w:rPr>
          <w:rFonts w:ascii="Times New Roman" w:hAnsi="Times New Roman" w:cs="Times New Roman"/>
          <w:sz w:val="28"/>
          <w:szCs w:val="28"/>
        </w:rPr>
        <w:t>« одеськаюридичнаакадемія».- О.: Фенікс</w:t>
      </w:r>
      <w:r w:rsidR="00692F78">
        <w:rPr>
          <w:rFonts w:ascii="Times New Roman" w:hAnsi="Times New Roman" w:cs="Times New Roman"/>
          <w:sz w:val="28"/>
          <w:szCs w:val="28"/>
        </w:rPr>
        <w:t>,2012.- С.306-310.</w:t>
      </w:r>
    </w:p>
    <w:p w:rsidR="00274C28" w:rsidRPr="004E45D2" w:rsidRDefault="00274C28" w:rsidP="004E45D2">
      <w:pPr>
        <w:spacing w:after="0" w:line="360" w:lineRule="auto"/>
        <w:jc w:val="both"/>
        <w:rPr>
          <w:rFonts w:ascii="Times New Roman" w:hAnsi="Times New Roman" w:cs="Times New Roman"/>
          <w:sz w:val="28"/>
          <w:szCs w:val="28"/>
        </w:rPr>
      </w:pPr>
      <w:r>
        <w:rPr>
          <w:rFonts w:ascii="Times New Roman" w:hAnsi="Times New Roman" w:cs="Times New Roman"/>
          <w:sz w:val="28"/>
          <w:szCs w:val="28"/>
        </w:rPr>
        <w:t>82.</w:t>
      </w:r>
      <w:r w:rsidR="00E84A01">
        <w:rPr>
          <w:rFonts w:ascii="Times New Roman" w:hAnsi="Times New Roman" w:cs="Times New Roman"/>
          <w:sz w:val="28"/>
          <w:szCs w:val="28"/>
        </w:rPr>
        <w:t>Забара І. М. Відшкодуванняморальної</w:t>
      </w:r>
      <w:r w:rsidR="0079071C">
        <w:rPr>
          <w:rFonts w:ascii="Times New Roman" w:hAnsi="Times New Roman" w:cs="Times New Roman"/>
          <w:sz w:val="28"/>
          <w:szCs w:val="28"/>
        </w:rPr>
        <w:t>( немайнової ) шкоди</w:t>
      </w:r>
      <w:r w:rsidR="002C79B6">
        <w:rPr>
          <w:rFonts w:ascii="Times New Roman" w:hAnsi="Times New Roman" w:cs="Times New Roman"/>
          <w:sz w:val="28"/>
          <w:szCs w:val="28"/>
        </w:rPr>
        <w:t xml:space="preserve"> в міжнародному приватному праві : дис</w:t>
      </w:r>
      <w:r w:rsidR="0005193D">
        <w:rPr>
          <w:rFonts w:ascii="Times New Roman" w:hAnsi="Times New Roman" w:cs="Times New Roman"/>
          <w:sz w:val="28"/>
          <w:szCs w:val="28"/>
        </w:rPr>
        <w:t xml:space="preserve">…. канд.юрид.наук : </w:t>
      </w:r>
      <w:r w:rsidR="0054150A">
        <w:rPr>
          <w:rFonts w:ascii="Times New Roman" w:hAnsi="Times New Roman" w:cs="Times New Roman"/>
          <w:sz w:val="28"/>
          <w:szCs w:val="28"/>
        </w:rPr>
        <w:t>12.00.03 / І. М. Забара</w:t>
      </w:r>
      <w:r w:rsidR="00AC2CB8">
        <w:rPr>
          <w:rFonts w:ascii="Times New Roman" w:hAnsi="Times New Roman" w:cs="Times New Roman"/>
          <w:sz w:val="28"/>
          <w:szCs w:val="28"/>
        </w:rPr>
        <w:t>.-К.,- С.136.</w:t>
      </w:r>
    </w:p>
    <w:p w:rsidR="00DF2336" w:rsidRDefault="00DF2336" w:rsidP="004E45D2">
      <w:pPr>
        <w:spacing w:after="0" w:line="360" w:lineRule="auto"/>
        <w:jc w:val="right"/>
        <w:rPr>
          <w:rFonts w:ascii="Times New Roman" w:hAnsi="Times New Roman" w:cs="Times New Roman"/>
          <w:b/>
          <w:sz w:val="28"/>
          <w:szCs w:val="28"/>
        </w:rPr>
      </w:pPr>
    </w:p>
    <w:p w:rsidR="00DF2336" w:rsidRDefault="00DF2336" w:rsidP="004E45D2">
      <w:pPr>
        <w:spacing w:after="0" w:line="360" w:lineRule="auto"/>
        <w:jc w:val="right"/>
        <w:rPr>
          <w:rFonts w:ascii="Times New Roman" w:hAnsi="Times New Roman" w:cs="Times New Roman"/>
          <w:b/>
          <w:sz w:val="28"/>
          <w:szCs w:val="28"/>
        </w:rPr>
      </w:pPr>
    </w:p>
    <w:p w:rsidR="00A37C36" w:rsidRDefault="00A37C36" w:rsidP="004E45D2">
      <w:pPr>
        <w:spacing w:after="0" w:line="360" w:lineRule="auto"/>
        <w:jc w:val="right"/>
        <w:rPr>
          <w:rFonts w:ascii="Times New Roman" w:hAnsi="Times New Roman" w:cs="Times New Roman"/>
          <w:b/>
          <w:sz w:val="28"/>
          <w:szCs w:val="28"/>
          <w:lang w:val="uk-UA"/>
        </w:rPr>
      </w:pPr>
    </w:p>
    <w:p w:rsidR="00A37C36" w:rsidRDefault="00A37C36" w:rsidP="004E45D2">
      <w:pPr>
        <w:spacing w:after="0" w:line="360" w:lineRule="auto"/>
        <w:jc w:val="right"/>
        <w:rPr>
          <w:rFonts w:ascii="Times New Roman" w:hAnsi="Times New Roman" w:cs="Times New Roman"/>
          <w:b/>
          <w:sz w:val="28"/>
          <w:szCs w:val="28"/>
          <w:lang w:val="uk-UA"/>
        </w:rPr>
      </w:pPr>
    </w:p>
    <w:p w:rsidR="00A37C36" w:rsidRDefault="00A37C36" w:rsidP="004E45D2">
      <w:pPr>
        <w:spacing w:after="0" w:line="360" w:lineRule="auto"/>
        <w:jc w:val="right"/>
        <w:rPr>
          <w:rFonts w:ascii="Times New Roman" w:hAnsi="Times New Roman" w:cs="Times New Roman"/>
          <w:b/>
          <w:sz w:val="28"/>
          <w:szCs w:val="28"/>
          <w:lang w:val="uk-UA"/>
        </w:rPr>
      </w:pPr>
    </w:p>
    <w:p w:rsidR="009477A0" w:rsidRPr="009477A0" w:rsidRDefault="009477A0" w:rsidP="009477A0">
      <w:pPr>
        <w:pStyle w:val="a9"/>
        <w:spacing w:before="0" w:beforeAutospacing="0" w:after="0" w:afterAutospacing="0"/>
        <w:jc w:val="both"/>
        <w:rPr>
          <w:sz w:val="28"/>
          <w:szCs w:val="28"/>
        </w:rPr>
      </w:pPr>
    </w:p>
    <w:p w:rsidR="00A37C36" w:rsidRDefault="00A37C36" w:rsidP="00E336C7">
      <w:pPr>
        <w:pStyle w:val="a9"/>
        <w:spacing w:before="0" w:beforeAutospacing="0" w:after="0" w:afterAutospacing="0"/>
        <w:rPr>
          <w:rStyle w:val="ac"/>
          <w:sz w:val="28"/>
          <w:szCs w:val="28"/>
          <w:lang w:val="uk-UA"/>
        </w:rPr>
      </w:pPr>
    </w:p>
    <w:p w:rsidR="00A37C36" w:rsidRDefault="00A37C36" w:rsidP="009477A0">
      <w:pPr>
        <w:pStyle w:val="a9"/>
        <w:spacing w:before="0" w:beforeAutospacing="0" w:after="0" w:afterAutospacing="0"/>
        <w:jc w:val="center"/>
        <w:rPr>
          <w:rStyle w:val="ac"/>
          <w:sz w:val="28"/>
          <w:szCs w:val="28"/>
          <w:lang w:val="uk-UA"/>
        </w:rPr>
      </w:pPr>
    </w:p>
    <w:p w:rsidR="00A37C36" w:rsidRDefault="00A37C36" w:rsidP="009477A0">
      <w:pPr>
        <w:pStyle w:val="a9"/>
        <w:spacing w:before="0" w:beforeAutospacing="0" w:after="0" w:afterAutospacing="0"/>
        <w:jc w:val="center"/>
        <w:rPr>
          <w:rStyle w:val="ac"/>
          <w:sz w:val="28"/>
          <w:szCs w:val="28"/>
          <w:lang w:val="uk-UA"/>
        </w:rPr>
      </w:pPr>
    </w:p>
    <w:p w:rsidR="00A37C36" w:rsidRDefault="00A37C36" w:rsidP="00E336C7">
      <w:pPr>
        <w:pStyle w:val="a9"/>
        <w:spacing w:before="0" w:beforeAutospacing="0" w:after="0" w:afterAutospacing="0"/>
        <w:rPr>
          <w:rStyle w:val="ac"/>
          <w:sz w:val="28"/>
          <w:szCs w:val="28"/>
          <w:lang w:val="uk-UA"/>
        </w:rPr>
      </w:pPr>
    </w:p>
    <w:p w:rsidR="009477A0" w:rsidRPr="009477A0" w:rsidRDefault="009477A0" w:rsidP="009477A0">
      <w:pPr>
        <w:spacing w:after="0" w:line="240" w:lineRule="auto"/>
        <w:jc w:val="both"/>
        <w:rPr>
          <w:rFonts w:ascii="Times New Roman" w:eastAsia="Times New Roman" w:hAnsi="Times New Roman" w:cs="Times New Roman"/>
          <w:sz w:val="28"/>
          <w:szCs w:val="28"/>
          <w:lang w:eastAsia="ru-RU"/>
        </w:rPr>
      </w:pPr>
    </w:p>
    <w:sectPr w:rsidR="009477A0" w:rsidRPr="009477A0" w:rsidSect="00683F1E">
      <w:headerReference w:type="default" r:id="rId9"/>
      <w:footerReference w:type="even" r:id="rId10"/>
      <w:footerReference w:type="default" r:id="rId11"/>
      <w:footerReference w:type="first" r:id="rId12"/>
      <w:pgSz w:w="11906" w:h="16838"/>
      <w:pgMar w:top="1134" w:right="567" w:bottom="1134" w:left="1134" w:header="567" w:footer="567" w:gutter="0"/>
      <w:pgNumType w:start="1"/>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DB4AA8" w:rsidRDefault="00DB4AA8" w:rsidP="0024471E">
      <w:pPr>
        <w:spacing w:after="0" w:line="240" w:lineRule="auto"/>
      </w:pPr>
      <w:r>
        <w:separator/>
      </w:r>
    </w:p>
  </w:endnote>
  <w:endnote w:type="continuationSeparator" w:id="0">
    <w:p w:rsidR="00DB4AA8" w:rsidRDefault="00DB4AA8" w:rsidP="0024471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CC"/>
    <w:family w:val="swiss"/>
    <w:pitch w:val="variable"/>
    <w:sig w:usb0="E0002AFF" w:usb1="C0007843" w:usb2="00000009" w:usb3="00000000" w:csb0="000001FF" w:csb1="00000000"/>
  </w:font>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Style w:val="ad"/>
      </w:rPr>
      <w:id w:val="-1251815472"/>
      <w:docPartObj>
        <w:docPartGallery w:val="Page Numbers (Bottom of Page)"/>
        <w:docPartUnique/>
      </w:docPartObj>
    </w:sdtPr>
    <w:sdtEndPr>
      <w:rPr>
        <w:rStyle w:val="ad"/>
      </w:rPr>
    </w:sdtEndPr>
    <w:sdtContent>
      <w:p w:rsidR="00DB4AA8" w:rsidRDefault="00DB4AA8" w:rsidP="00805E98">
        <w:pPr>
          <w:pStyle w:val="a5"/>
          <w:framePr w:wrap="none" w:vAnchor="text" w:hAnchor="margin" w:xAlign="right" w:y="1"/>
          <w:rPr>
            <w:rStyle w:val="ad"/>
          </w:rPr>
        </w:pPr>
        <w:r>
          <w:rPr>
            <w:rStyle w:val="ad"/>
          </w:rPr>
          <w:fldChar w:fldCharType="begin"/>
        </w:r>
        <w:r>
          <w:rPr>
            <w:rStyle w:val="ad"/>
          </w:rPr>
          <w:instrText xml:space="preserve"> PAGE </w:instrText>
        </w:r>
        <w:r>
          <w:rPr>
            <w:rStyle w:val="ad"/>
          </w:rPr>
          <w:fldChar w:fldCharType="end"/>
        </w:r>
      </w:p>
    </w:sdtContent>
  </w:sdt>
  <w:p w:rsidR="00DB4AA8" w:rsidRDefault="00DB4AA8" w:rsidP="00E8247E">
    <w:pPr>
      <w:pStyle w:val="a5"/>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336C7" w:rsidRDefault="00E336C7" w:rsidP="00683F1E">
    <w:pPr>
      <w:pStyle w:val="a5"/>
      <w:ind w:right="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83F1E" w:rsidRDefault="00683F1E" w:rsidP="00683F1E">
    <w:pPr>
      <w:pStyle w:val="a5"/>
    </w:pPr>
  </w:p>
  <w:p w:rsidR="00DB4AA8" w:rsidRDefault="00DB4AA8" w:rsidP="00EA5A83">
    <w:pPr>
      <w:pStyle w:val="a5"/>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DB4AA8" w:rsidRDefault="00DB4AA8" w:rsidP="0024471E">
      <w:pPr>
        <w:spacing w:after="0" w:line="240" w:lineRule="auto"/>
      </w:pPr>
      <w:r>
        <w:separator/>
      </w:r>
    </w:p>
  </w:footnote>
  <w:footnote w:type="continuationSeparator" w:id="0">
    <w:p w:rsidR="00DB4AA8" w:rsidRDefault="00DB4AA8" w:rsidP="0024471E">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68088425"/>
      <w:docPartObj>
        <w:docPartGallery w:val="Page Numbers (Top of Page)"/>
        <w:docPartUnique/>
      </w:docPartObj>
    </w:sdtPr>
    <w:sdtEndPr/>
    <w:sdtContent>
      <w:p w:rsidR="00683F1E" w:rsidRDefault="006344A5">
        <w:pPr>
          <w:pStyle w:val="a3"/>
          <w:jc w:val="right"/>
        </w:pPr>
        <w:r>
          <w:fldChar w:fldCharType="begin"/>
        </w:r>
        <w:r>
          <w:instrText xml:space="preserve"> PAGE   \* MERGEFORMAT </w:instrText>
        </w:r>
        <w:r>
          <w:fldChar w:fldCharType="separate"/>
        </w:r>
        <w:r>
          <w:rPr>
            <w:noProof/>
          </w:rPr>
          <w:t>12</w:t>
        </w:r>
        <w:r>
          <w:rPr>
            <w:noProof/>
          </w:rPr>
          <w:fldChar w:fldCharType="end"/>
        </w:r>
      </w:p>
    </w:sdtContent>
  </w:sdt>
  <w:p w:rsidR="00683F1E" w:rsidRDefault="00683F1E">
    <w:pPr>
      <w:pStyle w:val="a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4414FB0"/>
    <w:multiLevelType w:val="hybridMultilevel"/>
    <w:tmpl w:val="A2702DBE"/>
    <w:lvl w:ilvl="0" w:tplc="343C5CC0">
      <w:start w:val="7"/>
      <w:numFmt w:val="decimal"/>
      <w:lvlText w:val="%1."/>
      <w:lvlJc w:val="left"/>
      <w:pPr>
        <w:ind w:left="0"/>
      </w:pPr>
      <w:rPr>
        <w:rFonts w:ascii="Arial" w:eastAsia="Arial" w:hAnsi="Arial" w:cs="Arial"/>
        <w:b w:val="0"/>
        <w:i w:val="0"/>
        <w:strike w:val="0"/>
        <w:dstrike w:val="0"/>
        <w:color w:val="181717"/>
        <w:sz w:val="18"/>
        <w:szCs w:val="18"/>
        <w:u w:val="none" w:color="000000"/>
        <w:bdr w:val="none" w:sz="0" w:space="0" w:color="auto"/>
        <w:shd w:val="clear" w:color="auto" w:fill="auto"/>
        <w:vertAlign w:val="baseline"/>
      </w:rPr>
    </w:lvl>
    <w:lvl w:ilvl="1" w:tplc="8BDC01E0">
      <w:start w:val="1"/>
      <w:numFmt w:val="lowerLetter"/>
      <w:lvlText w:val="%2"/>
      <w:lvlJc w:val="left"/>
      <w:pPr>
        <w:ind w:left="1364"/>
      </w:pPr>
      <w:rPr>
        <w:rFonts w:ascii="Arial" w:eastAsia="Arial" w:hAnsi="Arial" w:cs="Arial"/>
        <w:b w:val="0"/>
        <w:i w:val="0"/>
        <w:strike w:val="0"/>
        <w:dstrike w:val="0"/>
        <w:color w:val="181717"/>
        <w:sz w:val="18"/>
        <w:szCs w:val="18"/>
        <w:u w:val="none" w:color="000000"/>
        <w:bdr w:val="none" w:sz="0" w:space="0" w:color="auto"/>
        <w:shd w:val="clear" w:color="auto" w:fill="auto"/>
        <w:vertAlign w:val="baseline"/>
      </w:rPr>
    </w:lvl>
    <w:lvl w:ilvl="2" w:tplc="5B74D492">
      <w:start w:val="1"/>
      <w:numFmt w:val="lowerRoman"/>
      <w:lvlText w:val="%3"/>
      <w:lvlJc w:val="left"/>
      <w:pPr>
        <w:ind w:left="2084"/>
      </w:pPr>
      <w:rPr>
        <w:rFonts w:ascii="Arial" w:eastAsia="Arial" w:hAnsi="Arial" w:cs="Arial"/>
        <w:b w:val="0"/>
        <w:i w:val="0"/>
        <w:strike w:val="0"/>
        <w:dstrike w:val="0"/>
        <w:color w:val="181717"/>
        <w:sz w:val="18"/>
        <w:szCs w:val="18"/>
        <w:u w:val="none" w:color="000000"/>
        <w:bdr w:val="none" w:sz="0" w:space="0" w:color="auto"/>
        <w:shd w:val="clear" w:color="auto" w:fill="auto"/>
        <w:vertAlign w:val="baseline"/>
      </w:rPr>
    </w:lvl>
    <w:lvl w:ilvl="3" w:tplc="98E27A90">
      <w:start w:val="1"/>
      <w:numFmt w:val="decimal"/>
      <w:lvlText w:val="%4"/>
      <w:lvlJc w:val="left"/>
      <w:pPr>
        <w:ind w:left="2804"/>
      </w:pPr>
      <w:rPr>
        <w:rFonts w:ascii="Arial" w:eastAsia="Arial" w:hAnsi="Arial" w:cs="Arial"/>
        <w:b w:val="0"/>
        <w:i w:val="0"/>
        <w:strike w:val="0"/>
        <w:dstrike w:val="0"/>
        <w:color w:val="181717"/>
        <w:sz w:val="18"/>
        <w:szCs w:val="18"/>
        <w:u w:val="none" w:color="000000"/>
        <w:bdr w:val="none" w:sz="0" w:space="0" w:color="auto"/>
        <w:shd w:val="clear" w:color="auto" w:fill="auto"/>
        <w:vertAlign w:val="baseline"/>
      </w:rPr>
    </w:lvl>
    <w:lvl w:ilvl="4" w:tplc="4B6A9AAE">
      <w:start w:val="1"/>
      <w:numFmt w:val="lowerLetter"/>
      <w:lvlText w:val="%5"/>
      <w:lvlJc w:val="left"/>
      <w:pPr>
        <w:ind w:left="3524"/>
      </w:pPr>
      <w:rPr>
        <w:rFonts w:ascii="Arial" w:eastAsia="Arial" w:hAnsi="Arial" w:cs="Arial"/>
        <w:b w:val="0"/>
        <w:i w:val="0"/>
        <w:strike w:val="0"/>
        <w:dstrike w:val="0"/>
        <w:color w:val="181717"/>
        <w:sz w:val="18"/>
        <w:szCs w:val="18"/>
        <w:u w:val="none" w:color="000000"/>
        <w:bdr w:val="none" w:sz="0" w:space="0" w:color="auto"/>
        <w:shd w:val="clear" w:color="auto" w:fill="auto"/>
        <w:vertAlign w:val="baseline"/>
      </w:rPr>
    </w:lvl>
    <w:lvl w:ilvl="5" w:tplc="894490A4">
      <w:start w:val="1"/>
      <w:numFmt w:val="lowerRoman"/>
      <w:lvlText w:val="%6"/>
      <w:lvlJc w:val="left"/>
      <w:pPr>
        <w:ind w:left="4244"/>
      </w:pPr>
      <w:rPr>
        <w:rFonts w:ascii="Arial" w:eastAsia="Arial" w:hAnsi="Arial" w:cs="Arial"/>
        <w:b w:val="0"/>
        <w:i w:val="0"/>
        <w:strike w:val="0"/>
        <w:dstrike w:val="0"/>
        <w:color w:val="181717"/>
        <w:sz w:val="18"/>
        <w:szCs w:val="18"/>
        <w:u w:val="none" w:color="000000"/>
        <w:bdr w:val="none" w:sz="0" w:space="0" w:color="auto"/>
        <w:shd w:val="clear" w:color="auto" w:fill="auto"/>
        <w:vertAlign w:val="baseline"/>
      </w:rPr>
    </w:lvl>
    <w:lvl w:ilvl="6" w:tplc="48B83E48">
      <w:start w:val="1"/>
      <w:numFmt w:val="decimal"/>
      <w:lvlText w:val="%7"/>
      <w:lvlJc w:val="left"/>
      <w:pPr>
        <w:ind w:left="4964"/>
      </w:pPr>
      <w:rPr>
        <w:rFonts w:ascii="Arial" w:eastAsia="Arial" w:hAnsi="Arial" w:cs="Arial"/>
        <w:b w:val="0"/>
        <w:i w:val="0"/>
        <w:strike w:val="0"/>
        <w:dstrike w:val="0"/>
        <w:color w:val="181717"/>
        <w:sz w:val="18"/>
        <w:szCs w:val="18"/>
        <w:u w:val="none" w:color="000000"/>
        <w:bdr w:val="none" w:sz="0" w:space="0" w:color="auto"/>
        <w:shd w:val="clear" w:color="auto" w:fill="auto"/>
        <w:vertAlign w:val="baseline"/>
      </w:rPr>
    </w:lvl>
    <w:lvl w:ilvl="7" w:tplc="B8869446">
      <w:start w:val="1"/>
      <w:numFmt w:val="lowerLetter"/>
      <w:lvlText w:val="%8"/>
      <w:lvlJc w:val="left"/>
      <w:pPr>
        <w:ind w:left="5684"/>
      </w:pPr>
      <w:rPr>
        <w:rFonts w:ascii="Arial" w:eastAsia="Arial" w:hAnsi="Arial" w:cs="Arial"/>
        <w:b w:val="0"/>
        <w:i w:val="0"/>
        <w:strike w:val="0"/>
        <w:dstrike w:val="0"/>
        <w:color w:val="181717"/>
        <w:sz w:val="18"/>
        <w:szCs w:val="18"/>
        <w:u w:val="none" w:color="000000"/>
        <w:bdr w:val="none" w:sz="0" w:space="0" w:color="auto"/>
        <w:shd w:val="clear" w:color="auto" w:fill="auto"/>
        <w:vertAlign w:val="baseline"/>
      </w:rPr>
    </w:lvl>
    <w:lvl w:ilvl="8" w:tplc="B184A33C">
      <w:start w:val="1"/>
      <w:numFmt w:val="lowerRoman"/>
      <w:lvlText w:val="%9"/>
      <w:lvlJc w:val="left"/>
      <w:pPr>
        <w:ind w:left="6404"/>
      </w:pPr>
      <w:rPr>
        <w:rFonts w:ascii="Arial" w:eastAsia="Arial" w:hAnsi="Arial" w:cs="Arial"/>
        <w:b w:val="0"/>
        <w:i w:val="0"/>
        <w:strike w:val="0"/>
        <w:dstrike w:val="0"/>
        <w:color w:val="181717"/>
        <w:sz w:val="18"/>
        <w:szCs w:val="18"/>
        <w:u w:val="none" w:color="000000"/>
        <w:bdr w:val="none" w:sz="0" w:space="0" w:color="auto"/>
        <w:shd w:val="clear" w:color="auto" w:fill="auto"/>
        <w:vertAlign w:val="baseline"/>
      </w:rPr>
    </w:lvl>
  </w:abstractNum>
  <w:abstractNum w:abstractNumId="1">
    <w:nsid w:val="127B3878"/>
    <w:multiLevelType w:val="hybridMultilevel"/>
    <w:tmpl w:val="FEB28996"/>
    <w:lvl w:ilvl="0" w:tplc="AB16D564">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nsid w:val="2E5D73FB"/>
    <w:multiLevelType w:val="hybridMultilevel"/>
    <w:tmpl w:val="7116F4F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nsid w:val="30031725"/>
    <w:multiLevelType w:val="hybridMultilevel"/>
    <w:tmpl w:val="2BD4AB38"/>
    <w:lvl w:ilvl="0" w:tplc="2A926B7E">
      <w:start w:val="1"/>
      <w:numFmt w:val="decimal"/>
      <w:lvlText w:val="%1."/>
      <w:lvlJc w:val="left"/>
      <w:pPr>
        <w:ind w:left="0"/>
      </w:pPr>
      <w:rPr>
        <w:rFonts w:ascii="Times New Roman" w:eastAsia="Times New Roman" w:hAnsi="Times New Roman" w:cs="Times New Roman"/>
        <w:b w:val="0"/>
        <w:i w:val="0"/>
        <w:strike w:val="0"/>
        <w:dstrike w:val="0"/>
        <w:color w:val="000000"/>
        <w:sz w:val="19"/>
        <w:szCs w:val="19"/>
        <w:u w:val="none" w:color="000000"/>
        <w:bdr w:val="none" w:sz="0" w:space="0" w:color="auto"/>
        <w:shd w:val="clear" w:color="auto" w:fill="auto"/>
        <w:vertAlign w:val="baseline"/>
      </w:rPr>
    </w:lvl>
    <w:lvl w:ilvl="1" w:tplc="59AA5D46">
      <w:start w:val="1"/>
      <w:numFmt w:val="lowerLetter"/>
      <w:lvlText w:val="%2"/>
      <w:lvlJc w:val="left"/>
      <w:pPr>
        <w:ind w:left="1648"/>
      </w:pPr>
      <w:rPr>
        <w:rFonts w:ascii="Times New Roman" w:eastAsia="Times New Roman" w:hAnsi="Times New Roman" w:cs="Times New Roman"/>
        <w:b w:val="0"/>
        <w:i w:val="0"/>
        <w:strike w:val="0"/>
        <w:dstrike w:val="0"/>
        <w:color w:val="000000"/>
        <w:sz w:val="19"/>
        <w:szCs w:val="19"/>
        <w:u w:val="none" w:color="000000"/>
        <w:bdr w:val="none" w:sz="0" w:space="0" w:color="auto"/>
        <w:shd w:val="clear" w:color="auto" w:fill="auto"/>
        <w:vertAlign w:val="baseline"/>
      </w:rPr>
    </w:lvl>
    <w:lvl w:ilvl="2" w:tplc="AF667266">
      <w:start w:val="1"/>
      <w:numFmt w:val="lowerRoman"/>
      <w:lvlText w:val="%3"/>
      <w:lvlJc w:val="left"/>
      <w:pPr>
        <w:ind w:left="2368"/>
      </w:pPr>
      <w:rPr>
        <w:rFonts w:ascii="Times New Roman" w:eastAsia="Times New Roman" w:hAnsi="Times New Roman" w:cs="Times New Roman"/>
        <w:b w:val="0"/>
        <w:i w:val="0"/>
        <w:strike w:val="0"/>
        <w:dstrike w:val="0"/>
        <w:color w:val="000000"/>
        <w:sz w:val="19"/>
        <w:szCs w:val="19"/>
        <w:u w:val="none" w:color="000000"/>
        <w:bdr w:val="none" w:sz="0" w:space="0" w:color="auto"/>
        <w:shd w:val="clear" w:color="auto" w:fill="auto"/>
        <w:vertAlign w:val="baseline"/>
      </w:rPr>
    </w:lvl>
    <w:lvl w:ilvl="3" w:tplc="0EECEB30">
      <w:start w:val="1"/>
      <w:numFmt w:val="decimal"/>
      <w:lvlText w:val="%4"/>
      <w:lvlJc w:val="left"/>
      <w:pPr>
        <w:ind w:left="3088"/>
      </w:pPr>
      <w:rPr>
        <w:rFonts w:ascii="Times New Roman" w:eastAsia="Times New Roman" w:hAnsi="Times New Roman" w:cs="Times New Roman"/>
        <w:b w:val="0"/>
        <w:i w:val="0"/>
        <w:strike w:val="0"/>
        <w:dstrike w:val="0"/>
        <w:color w:val="000000"/>
        <w:sz w:val="19"/>
        <w:szCs w:val="19"/>
        <w:u w:val="none" w:color="000000"/>
        <w:bdr w:val="none" w:sz="0" w:space="0" w:color="auto"/>
        <w:shd w:val="clear" w:color="auto" w:fill="auto"/>
        <w:vertAlign w:val="baseline"/>
      </w:rPr>
    </w:lvl>
    <w:lvl w:ilvl="4" w:tplc="3458758E">
      <w:start w:val="1"/>
      <w:numFmt w:val="lowerLetter"/>
      <w:lvlText w:val="%5"/>
      <w:lvlJc w:val="left"/>
      <w:pPr>
        <w:ind w:left="3808"/>
      </w:pPr>
      <w:rPr>
        <w:rFonts w:ascii="Times New Roman" w:eastAsia="Times New Roman" w:hAnsi="Times New Roman" w:cs="Times New Roman"/>
        <w:b w:val="0"/>
        <w:i w:val="0"/>
        <w:strike w:val="0"/>
        <w:dstrike w:val="0"/>
        <w:color w:val="000000"/>
        <w:sz w:val="19"/>
        <w:szCs w:val="19"/>
        <w:u w:val="none" w:color="000000"/>
        <w:bdr w:val="none" w:sz="0" w:space="0" w:color="auto"/>
        <w:shd w:val="clear" w:color="auto" w:fill="auto"/>
        <w:vertAlign w:val="baseline"/>
      </w:rPr>
    </w:lvl>
    <w:lvl w:ilvl="5" w:tplc="602CD6BC">
      <w:start w:val="1"/>
      <w:numFmt w:val="lowerRoman"/>
      <w:lvlText w:val="%6"/>
      <w:lvlJc w:val="left"/>
      <w:pPr>
        <w:ind w:left="4528"/>
      </w:pPr>
      <w:rPr>
        <w:rFonts w:ascii="Times New Roman" w:eastAsia="Times New Roman" w:hAnsi="Times New Roman" w:cs="Times New Roman"/>
        <w:b w:val="0"/>
        <w:i w:val="0"/>
        <w:strike w:val="0"/>
        <w:dstrike w:val="0"/>
        <w:color w:val="000000"/>
        <w:sz w:val="19"/>
        <w:szCs w:val="19"/>
        <w:u w:val="none" w:color="000000"/>
        <w:bdr w:val="none" w:sz="0" w:space="0" w:color="auto"/>
        <w:shd w:val="clear" w:color="auto" w:fill="auto"/>
        <w:vertAlign w:val="baseline"/>
      </w:rPr>
    </w:lvl>
    <w:lvl w:ilvl="6" w:tplc="8842B5B0">
      <w:start w:val="1"/>
      <w:numFmt w:val="decimal"/>
      <w:lvlText w:val="%7"/>
      <w:lvlJc w:val="left"/>
      <w:pPr>
        <w:ind w:left="5248"/>
      </w:pPr>
      <w:rPr>
        <w:rFonts w:ascii="Times New Roman" w:eastAsia="Times New Roman" w:hAnsi="Times New Roman" w:cs="Times New Roman"/>
        <w:b w:val="0"/>
        <w:i w:val="0"/>
        <w:strike w:val="0"/>
        <w:dstrike w:val="0"/>
        <w:color w:val="000000"/>
        <w:sz w:val="19"/>
        <w:szCs w:val="19"/>
        <w:u w:val="none" w:color="000000"/>
        <w:bdr w:val="none" w:sz="0" w:space="0" w:color="auto"/>
        <w:shd w:val="clear" w:color="auto" w:fill="auto"/>
        <w:vertAlign w:val="baseline"/>
      </w:rPr>
    </w:lvl>
    <w:lvl w:ilvl="7" w:tplc="C5E473E4">
      <w:start w:val="1"/>
      <w:numFmt w:val="lowerLetter"/>
      <w:lvlText w:val="%8"/>
      <w:lvlJc w:val="left"/>
      <w:pPr>
        <w:ind w:left="5968"/>
      </w:pPr>
      <w:rPr>
        <w:rFonts w:ascii="Times New Roman" w:eastAsia="Times New Roman" w:hAnsi="Times New Roman" w:cs="Times New Roman"/>
        <w:b w:val="0"/>
        <w:i w:val="0"/>
        <w:strike w:val="0"/>
        <w:dstrike w:val="0"/>
        <w:color w:val="000000"/>
        <w:sz w:val="19"/>
        <w:szCs w:val="19"/>
        <w:u w:val="none" w:color="000000"/>
        <w:bdr w:val="none" w:sz="0" w:space="0" w:color="auto"/>
        <w:shd w:val="clear" w:color="auto" w:fill="auto"/>
        <w:vertAlign w:val="baseline"/>
      </w:rPr>
    </w:lvl>
    <w:lvl w:ilvl="8" w:tplc="5B148036">
      <w:start w:val="1"/>
      <w:numFmt w:val="lowerRoman"/>
      <w:lvlText w:val="%9"/>
      <w:lvlJc w:val="left"/>
      <w:pPr>
        <w:ind w:left="6688"/>
      </w:pPr>
      <w:rPr>
        <w:rFonts w:ascii="Times New Roman" w:eastAsia="Times New Roman" w:hAnsi="Times New Roman" w:cs="Times New Roman"/>
        <w:b w:val="0"/>
        <w:i w:val="0"/>
        <w:strike w:val="0"/>
        <w:dstrike w:val="0"/>
        <w:color w:val="000000"/>
        <w:sz w:val="19"/>
        <w:szCs w:val="19"/>
        <w:u w:val="none" w:color="000000"/>
        <w:bdr w:val="none" w:sz="0" w:space="0" w:color="auto"/>
        <w:shd w:val="clear" w:color="auto" w:fill="auto"/>
        <w:vertAlign w:val="baseline"/>
      </w:rPr>
    </w:lvl>
  </w:abstractNum>
  <w:abstractNum w:abstractNumId="4">
    <w:nsid w:val="45CF69E8"/>
    <w:multiLevelType w:val="hybridMultilevel"/>
    <w:tmpl w:val="5F0E121E"/>
    <w:lvl w:ilvl="0" w:tplc="780861AE">
      <w:start w:val="1"/>
      <w:numFmt w:val="decimal"/>
      <w:lvlText w:val="%1."/>
      <w:lvlJc w:val="left"/>
      <w:pPr>
        <w:ind w:left="0"/>
      </w:pPr>
      <w:rPr>
        <w:rFonts w:ascii="Times New Roman" w:eastAsia="Times New Roman" w:hAnsi="Times New Roman" w:cs="Times New Roman"/>
        <w:b w:val="0"/>
        <w:i w:val="0"/>
        <w:strike w:val="0"/>
        <w:dstrike w:val="0"/>
        <w:color w:val="000000"/>
        <w:sz w:val="18"/>
        <w:szCs w:val="18"/>
        <w:u w:val="none" w:color="000000"/>
        <w:bdr w:val="none" w:sz="0" w:space="0" w:color="auto"/>
        <w:shd w:val="clear" w:color="auto" w:fill="auto"/>
        <w:vertAlign w:val="baseline"/>
      </w:rPr>
    </w:lvl>
    <w:lvl w:ilvl="1" w:tplc="D6A86186">
      <w:start w:val="1"/>
      <w:numFmt w:val="lowerLetter"/>
      <w:lvlText w:val="%2"/>
      <w:lvlJc w:val="left"/>
      <w:pPr>
        <w:ind w:left="1648"/>
      </w:pPr>
      <w:rPr>
        <w:rFonts w:ascii="Times New Roman" w:eastAsia="Times New Roman" w:hAnsi="Times New Roman" w:cs="Times New Roman"/>
        <w:b w:val="0"/>
        <w:i w:val="0"/>
        <w:strike w:val="0"/>
        <w:dstrike w:val="0"/>
        <w:color w:val="000000"/>
        <w:sz w:val="18"/>
        <w:szCs w:val="18"/>
        <w:u w:val="none" w:color="000000"/>
        <w:bdr w:val="none" w:sz="0" w:space="0" w:color="auto"/>
        <w:shd w:val="clear" w:color="auto" w:fill="auto"/>
        <w:vertAlign w:val="baseline"/>
      </w:rPr>
    </w:lvl>
    <w:lvl w:ilvl="2" w:tplc="E0442456">
      <w:start w:val="1"/>
      <w:numFmt w:val="lowerRoman"/>
      <w:lvlText w:val="%3"/>
      <w:lvlJc w:val="left"/>
      <w:pPr>
        <w:ind w:left="2368"/>
      </w:pPr>
      <w:rPr>
        <w:rFonts w:ascii="Times New Roman" w:eastAsia="Times New Roman" w:hAnsi="Times New Roman" w:cs="Times New Roman"/>
        <w:b w:val="0"/>
        <w:i w:val="0"/>
        <w:strike w:val="0"/>
        <w:dstrike w:val="0"/>
        <w:color w:val="000000"/>
        <w:sz w:val="18"/>
        <w:szCs w:val="18"/>
        <w:u w:val="none" w:color="000000"/>
        <w:bdr w:val="none" w:sz="0" w:space="0" w:color="auto"/>
        <w:shd w:val="clear" w:color="auto" w:fill="auto"/>
        <w:vertAlign w:val="baseline"/>
      </w:rPr>
    </w:lvl>
    <w:lvl w:ilvl="3" w:tplc="5E1E3CCA">
      <w:start w:val="1"/>
      <w:numFmt w:val="decimal"/>
      <w:lvlText w:val="%4"/>
      <w:lvlJc w:val="left"/>
      <w:pPr>
        <w:ind w:left="3088"/>
      </w:pPr>
      <w:rPr>
        <w:rFonts w:ascii="Times New Roman" w:eastAsia="Times New Roman" w:hAnsi="Times New Roman" w:cs="Times New Roman"/>
        <w:b w:val="0"/>
        <w:i w:val="0"/>
        <w:strike w:val="0"/>
        <w:dstrike w:val="0"/>
        <w:color w:val="000000"/>
        <w:sz w:val="18"/>
        <w:szCs w:val="18"/>
        <w:u w:val="none" w:color="000000"/>
        <w:bdr w:val="none" w:sz="0" w:space="0" w:color="auto"/>
        <w:shd w:val="clear" w:color="auto" w:fill="auto"/>
        <w:vertAlign w:val="baseline"/>
      </w:rPr>
    </w:lvl>
    <w:lvl w:ilvl="4" w:tplc="6FB4ACA8">
      <w:start w:val="1"/>
      <w:numFmt w:val="lowerLetter"/>
      <w:lvlText w:val="%5"/>
      <w:lvlJc w:val="left"/>
      <w:pPr>
        <w:ind w:left="3808"/>
      </w:pPr>
      <w:rPr>
        <w:rFonts w:ascii="Times New Roman" w:eastAsia="Times New Roman" w:hAnsi="Times New Roman" w:cs="Times New Roman"/>
        <w:b w:val="0"/>
        <w:i w:val="0"/>
        <w:strike w:val="0"/>
        <w:dstrike w:val="0"/>
        <w:color w:val="000000"/>
        <w:sz w:val="18"/>
        <w:szCs w:val="18"/>
        <w:u w:val="none" w:color="000000"/>
        <w:bdr w:val="none" w:sz="0" w:space="0" w:color="auto"/>
        <w:shd w:val="clear" w:color="auto" w:fill="auto"/>
        <w:vertAlign w:val="baseline"/>
      </w:rPr>
    </w:lvl>
    <w:lvl w:ilvl="5" w:tplc="5178D5DA">
      <w:start w:val="1"/>
      <w:numFmt w:val="lowerRoman"/>
      <w:lvlText w:val="%6"/>
      <w:lvlJc w:val="left"/>
      <w:pPr>
        <w:ind w:left="4528"/>
      </w:pPr>
      <w:rPr>
        <w:rFonts w:ascii="Times New Roman" w:eastAsia="Times New Roman" w:hAnsi="Times New Roman" w:cs="Times New Roman"/>
        <w:b w:val="0"/>
        <w:i w:val="0"/>
        <w:strike w:val="0"/>
        <w:dstrike w:val="0"/>
        <w:color w:val="000000"/>
        <w:sz w:val="18"/>
        <w:szCs w:val="18"/>
        <w:u w:val="none" w:color="000000"/>
        <w:bdr w:val="none" w:sz="0" w:space="0" w:color="auto"/>
        <w:shd w:val="clear" w:color="auto" w:fill="auto"/>
        <w:vertAlign w:val="baseline"/>
      </w:rPr>
    </w:lvl>
    <w:lvl w:ilvl="6" w:tplc="B00A0508">
      <w:start w:val="1"/>
      <w:numFmt w:val="decimal"/>
      <w:lvlText w:val="%7"/>
      <w:lvlJc w:val="left"/>
      <w:pPr>
        <w:ind w:left="5248"/>
      </w:pPr>
      <w:rPr>
        <w:rFonts w:ascii="Times New Roman" w:eastAsia="Times New Roman" w:hAnsi="Times New Roman" w:cs="Times New Roman"/>
        <w:b w:val="0"/>
        <w:i w:val="0"/>
        <w:strike w:val="0"/>
        <w:dstrike w:val="0"/>
        <w:color w:val="000000"/>
        <w:sz w:val="18"/>
        <w:szCs w:val="18"/>
        <w:u w:val="none" w:color="000000"/>
        <w:bdr w:val="none" w:sz="0" w:space="0" w:color="auto"/>
        <w:shd w:val="clear" w:color="auto" w:fill="auto"/>
        <w:vertAlign w:val="baseline"/>
      </w:rPr>
    </w:lvl>
    <w:lvl w:ilvl="7" w:tplc="4686FD14">
      <w:start w:val="1"/>
      <w:numFmt w:val="lowerLetter"/>
      <w:lvlText w:val="%8"/>
      <w:lvlJc w:val="left"/>
      <w:pPr>
        <w:ind w:left="5968"/>
      </w:pPr>
      <w:rPr>
        <w:rFonts w:ascii="Times New Roman" w:eastAsia="Times New Roman" w:hAnsi="Times New Roman" w:cs="Times New Roman"/>
        <w:b w:val="0"/>
        <w:i w:val="0"/>
        <w:strike w:val="0"/>
        <w:dstrike w:val="0"/>
        <w:color w:val="000000"/>
        <w:sz w:val="18"/>
        <w:szCs w:val="18"/>
        <w:u w:val="none" w:color="000000"/>
        <w:bdr w:val="none" w:sz="0" w:space="0" w:color="auto"/>
        <w:shd w:val="clear" w:color="auto" w:fill="auto"/>
        <w:vertAlign w:val="baseline"/>
      </w:rPr>
    </w:lvl>
    <w:lvl w:ilvl="8" w:tplc="B0A88D7E">
      <w:start w:val="1"/>
      <w:numFmt w:val="lowerRoman"/>
      <w:lvlText w:val="%9"/>
      <w:lvlJc w:val="left"/>
      <w:pPr>
        <w:ind w:left="6688"/>
      </w:pPr>
      <w:rPr>
        <w:rFonts w:ascii="Times New Roman" w:eastAsia="Times New Roman" w:hAnsi="Times New Roman" w:cs="Times New Roman"/>
        <w:b w:val="0"/>
        <w:i w:val="0"/>
        <w:strike w:val="0"/>
        <w:dstrike w:val="0"/>
        <w:color w:val="000000"/>
        <w:sz w:val="18"/>
        <w:szCs w:val="18"/>
        <w:u w:val="none" w:color="000000"/>
        <w:bdr w:val="none" w:sz="0" w:space="0" w:color="auto"/>
        <w:shd w:val="clear" w:color="auto" w:fill="auto"/>
        <w:vertAlign w:val="baseline"/>
      </w:rPr>
    </w:lvl>
  </w:abstractNum>
  <w:abstractNum w:abstractNumId="5">
    <w:nsid w:val="50D82EF4"/>
    <w:multiLevelType w:val="hybridMultilevel"/>
    <w:tmpl w:val="14E8868E"/>
    <w:lvl w:ilvl="0" w:tplc="638C6076">
      <w:start w:val="1"/>
      <w:numFmt w:val="decimal"/>
      <w:lvlText w:val="%1."/>
      <w:lvlJc w:val="left"/>
      <w:pPr>
        <w:ind w:left="0"/>
      </w:pPr>
      <w:rPr>
        <w:rFonts w:ascii="Arial" w:eastAsia="Arial" w:hAnsi="Arial" w:cs="Arial"/>
        <w:b w:val="0"/>
        <w:i w:val="0"/>
        <w:strike w:val="0"/>
        <w:dstrike w:val="0"/>
        <w:color w:val="181717"/>
        <w:sz w:val="19"/>
        <w:szCs w:val="19"/>
        <w:u w:val="none" w:color="000000"/>
        <w:bdr w:val="none" w:sz="0" w:space="0" w:color="auto"/>
        <w:shd w:val="clear" w:color="auto" w:fill="auto"/>
        <w:vertAlign w:val="baseline"/>
      </w:rPr>
    </w:lvl>
    <w:lvl w:ilvl="1" w:tplc="FC9A6310">
      <w:start w:val="1"/>
      <w:numFmt w:val="lowerLetter"/>
      <w:lvlText w:val="%2"/>
      <w:lvlJc w:val="left"/>
      <w:pPr>
        <w:ind w:left="1363"/>
      </w:pPr>
      <w:rPr>
        <w:rFonts w:ascii="Arial" w:eastAsia="Arial" w:hAnsi="Arial" w:cs="Arial"/>
        <w:b w:val="0"/>
        <w:i w:val="0"/>
        <w:strike w:val="0"/>
        <w:dstrike w:val="0"/>
        <w:color w:val="181717"/>
        <w:sz w:val="19"/>
        <w:szCs w:val="19"/>
        <w:u w:val="none" w:color="000000"/>
        <w:bdr w:val="none" w:sz="0" w:space="0" w:color="auto"/>
        <w:shd w:val="clear" w:color="auto" w:fill="auto"/>
        <w:vertAlign w:val="baseline"/>
      </w:rPr>
    </w:lvl>
    <w:lvl w:ilvl="2" w:tplc="C316A126">
      <w:start w:val="1"/>
      <w:numFmt w:val="lowerRoman"/>
      <w:lvlText w:val="%3"/>
      <w:lvlJc w:val="left"/>
      <w:pPr>
        <w:ind w:left="2083"/>
      </w:pPr>
      <w:rPr>
        <w:rFonts w:ascii="Arial" w:eastAsia="Arial" w:hAnsi="Arial" w:cs="Arial"/>
        <w:b w:val="0"/>
        <w:i w:val="0"/>
        <w:strike w:val="0"/>
        <w:dstrike w:val="0"/>
        <w:color w:val="181717"/>
        <w:sz w:val="19"/>
        <w:szCs w:val="19"/>
        <w:u w:val="none" w:color="000000"/>
        <w:bdr w:val="none" w:sz="0" w:space="0" w:color="auto"/>
        <w:shd w:val="clear" w:color="auto" w:fill="auto"/>
        <w:vertAlign w:val="baseline"/>
      </w:rPr>
    </w:lvl>
    <w:lvl w:ilvl="3" w:tplc="B1FC9ECC">
      <w:start w:val="1"/>
      <w:numFmt w:val="decimal"/>
      <w:lvlText w:val="%4"/>
      <w:lvlJc w:val="left"/>
      <w:pPr>
        <w:ind w:left="2803"/>
      </w:pPr>
      <w:rPr>
        <w:rFonts w:ascii="Arial" w:eastAsia="Arial" w:hAnsi="Arial" w:cs="Arial"/>
        <w:b w:val="0"/>
        <w:i w:val="0"/>
        <w:strike w:val="0"/>
        <w:dstrike w:val="0"/>
        <w:color w:val="181717"/>
        <w:sz w:val="19"/>
        <w:szCs w:val="19"/>
        <w:u w:val="none" w:color="000000"/>
        <w:bdr w:val="none" w:sz="0" w:space="0" w:color="auto"/>
        <w:shd w:val="clear" w:color="auto" w:fill="auto"/>
        <w:vertAlign w:val="baseline"/>
      </w:rPr>
    </w:lvl>
    <w:lvl w:ilvl="4" w:tplc="8B0A8106">
      <w:start w:val="1"/>
      <w:numFmt w:val="lowerLetter"/>
      <w:lvlText w:val="%5"/>
      <w:lvlJc w:val="left"/>
      <w:pPr>
        <w:ind w:left="3523"/>
      </w:pPr>
      <w:rPr>
        <w:rFonts w:ascii="Arial" w:eastAsia="Arial" w:hAnsi="Arial" w:cs="Arial"/>
        <w:b w:val="0"/>
        <w:i w:val="0"/>
        <w:strike w:val="0"/>
        <w:dstrike w:val="0"/>
        <w:color w:val="181717"/>
        <w:sz w:val="19"/>
        <w:szCs w:val="19"/>
        <w:u w:val="none" w:color="000000"/>
        <w:bdr w:val="none" w:sz="0" w:space="0" w:color="auto"/>
        <w:shd w:val="clear" w:color="auto" w:fill="auto"/>
        <w:vertAlign w:val="baseline"/>
      </w:rPr>
    </w:lvl>
    <w:lvl w:ilvl="5" w:tplc="28DE41E4">
      <w:start w:val="1"/>
      <w:numFmt w:val="lowerRoman"/>
      <w:lvlText w:val="%6"/>
      <w:lvlJc w:val="left"/>
      <w:pPr>
        <w:ind w:left="4243"/>
      </w:pPr>
      <w:rPr>
        <w:rFonts w:ascii="Arial" w:eastAsia="Arial" w:hAnsi="Arial" w:cs="Arial"/>
        <w:b w:val="0"/>
        <w:i w:val="0"/>
        <w:strike w:val="0"/>
        <w:dstrike w:val="0"/>
        <w:color w:val="181717"/>
        <w:sz w:val="19"/>
        <w:szCs w:val="19"/>
        <w:u w:val="none" w:color="000000"/>
        <w:bdr w:val="none" w:sz="0" w:space="0" w:color="auto"/>
        <w:shd w:val="clear" w:color="auto" w:fill="auto"/>
        <w:vertAlign w:val="baseline"/>
      </w:rPr>
    </w:lvl>
    <w:lvl w:ilvl="6" w:tplc="435A514A">
      <w:start w:val="1"/>
      <w:numFmt w:val="decimal"/>
      <w:lvlText w:val="%7"/>
      <w:lvlJc w:val="left"/>
      <w:pPr>
        <w:ind w:left="4963"/>
      </w:pPr>
      <w:rPr>
        <w:rFonts w:ascii="Arial" w:eastAsia="Arial" w:hAnsi="Arial" w:cs="Arial"/>
        <w:b w:val="0"/>
        <w:i w:val="0"/>
        <w:strike w:val="0"/>
        <w:dstrike w:val="0"/>
        <w:color w:val="181717"/>
        <w:sz w:val="19"/>
        <w:szCs w:val="19"/>
        <w:u w:val="none" w:color="000000"/>
        <w:bdr w:val="none" w:sz="0" w:space="0" w:color="auto"/>
        <w:shd w:val="clear" w:color="auto" w:fill="auto"/>
        <w:vertAlign w:val="baseline"/>
      </w:rPr>
    </w:lvl>
    <w:lvl w:ilvl="7" w:tplc="1E7E4270">
      <w:start w:val="1"/>
      <w:numFmt w:val="lowerLetter"/>
      <w:lvlText w:val="%8"/>
      <w:lvlJc w:val="left"/>
      <w:pPr>
        <w:ind w:left="5683"/>
      </w:pPr>
      <w:rPr>
        <w:rFonts w:ascii="Arial" w:eastAsia="Arial" w:hAnsi="Arial" w:cs="Arial"/>
        <w:b w:val="0"/>
        <w:i w:val="0"/>
        <w:strike w:val="0"/>
        <w:dstrike w:val="0"/>
        <w:color w:val="181717"/>
        <w:sz w:val="19"/>
        <w:szCs w:val="19"/>
        <w:u w:val="none" w:color="000000"/>
        <w:bdr w:val="none" w:sz="0" w:space="0" w:color="auto"/>
        <w:shd w:val="clear" w:color="auto" w:fill="auto"/>
        <w:vertAlign w:val="baseline"/>
      </w:rPr>
    </w:lvl>
    <w:lvl w:ilvl="8" w:tplc="16C4B804">
      <w:start w:val="1"/>
      <w:numFmt w:val="lowerRoman"/>
      <w:lvlText w:val="%9"/>
      <w:lvlJc w:val="left"/>
      <w:pPr>
        <w:ind w:left="6403"/>
      </w:pPr>
      <w:rPr>
        <w:rFonts w:ascii="Arial" w:eastAsia="Arial" w:hAnsi="Arial" w:cs="Arial"/>
        <w:b w:val="0"/>
        <w:i w:val="0"/>
        <w:strike w:val="0"/>
        <w:dstrike w:val="0"/>
        <w:color w:val="181717"/>
        <w:sz w:val="19"/>
        <w:szCs w:val="19"/>
        <w:u w:val="none" w:color="000000"/>
        <w:bdr w:val="none" w:sz="0" w:space="0" w:color="auto"/>
        <w:shd w:val="clear" w:color="auto" w:fill="auto"/>
        <w:vertAlign w:val="baseline"/>
      </w:rPr>
    </w:lvl>
  </w:abstractNum>
  <w:abstractNum w:abstractNumId="6">
    <w:nsid w:val="65541F02"/>
    <w:multiLevelType w:val="hybridMultilevel"/>
    <w:tmpl w:val="6B80807C"/>
    <w:lvl w:ilvl="0" w:tplc="752454B2">
      <w:start w:val="1"/>
      <w:numFmt w:val="decimal"/>
      <w:lvlText w:val="%1."/>
      <w:lvlJc w:val="left"/>
      <w:pPr>
        <w:ind w:left="0"/>
      </w:pPr>
      <w:rPr>
        <w:rFonts w:ascii="Arial" w:eastAsia="Arial" w:hAnsi="Arial" w:cs="Arial"/>
        <w:b w:val="0"/>
        <w:i w:val="0"/>
        <w:strike w:val="0"/>
        <w:dstrike w:val="0"/>
        <w:color w:val="181717"/>
        <w:sz w:val="18"/>
        <w:szCs w:val="18"/>
        <w:u w:val="none" w:color="000000"/>
        <w:bdr w:val="none" w:sz="0" w:space="0" w:color="auto"/>
        <w:shd w:val="clear" w:color="auto" w:fill="auto"/>
        <w:vertAlign w:val="baseline"/>
      </w:rPr>
    </w:lvl>
    <w:lvl w:ilvl="1" w:tplc="8C7AC6EC">
      <w:start w:val="1"/>
      <w:numFmt w:val="lowerLetter"/>
      <w:lvlText w:val="%2"/>
      <w:lvlJc w:val="left"/>
      <w:pPr>
        <w:ind w:left="1364"/>
      </w:pPr>
      <w:rPr>
        <w:rFonts w:ascii="Arial" w:eastAsia="Arial" w:hAnsi="Arial" w:cs="Arial"/>
        <w:b w:val="0"/>
        <w:i w:val="0"/>
        <w:strike w:val="0"/>
        <w:dstrike w:val="0"/>
        <w:color w:val="181717"/>
        <w:sz w:val="18"/>
        <w:szCs w:val="18"/>
        <w:u w:val="none" w:color="000000"/>
        <w:bdr w:val="none" w:sz="0" w:space="0" w:color="auto"/>
        <w:shd w:val="clear" w:color="auto" w:fill="auto"/>
        <w:vertAlign w:val="baseline"/>
      </w:rPr>
    </w:lvl>
    <w:lvl w:ilvl="2" w:tplc="C83A0E3E">
      <w:start w:val="1"/>
      <w:numFmt w:val="lowerRoman"/>
      <w:lvlText w:val="%3"/>
      <w:lvlJc w:val="left"/>
      <w:pPr>
        <w:ind w:left="2084"/>
      </w:pPr>
      <w:rPr>
        <w:rFonts w:ascii="Arial" w:eastAsia="Arial" w:hAnsi="Arial" w:cs="Arial"/>
        <w:b w:val="0"/>
        <w:i w:val="0"/>
        <w:strike w:val="0"/>
        <w:dstrike w:val="0"/>
        <w:color w:val="181717"/>
        <w:sz w:val="18"/>
        <w:szCs w:val="18"/>
        <w:u w:val="none" w:color="000000"/>
        <w:bdr w:val="none" w:sz="0" w:space="0" w:color="auto"/>
        <w:shd w:val="clear" w:color="auto" w:fill="auto"/>
        <w:vertAlign w:val="baseline"/>
      </w:rPr>
    </w:lvl>
    <w:lvl w:ilvl="3" w:tplc="B630FF6E">
      <w:start w:val="1"/>
      <w:numFmt w:val="decimal"/>
      <w:lvlText w:val="%4"/>
      <w:lvlJc w:val="left"/>
      <w:pPr>
        <w:ind w:left="2804"/>
      </w:pPr>
      <w:rPr>
        <w:rFonts w:ascii="Arial" w:eastAsia="Arial" w:hAnsi="Arial" w:cs="Arial"/>
        <w:b w:val="0"/>
        <w:i w:val="0"/>
        <w:strike w:val="0"/>
        <w:dstrike w:val="0"/>
        <w:color w:val="181717"/>
        <w:sz w:val="18"/>
        <w:szCs w:val="18"/>
        <w:u w:val="none" w:color="000000"/>
        <w:bdr w:val="none" w:sz="0" w:space="0" w:color="auto"/>
        <w:shd w:val="clear" w:color="auto" w:fill="auto"/>
        <w:vertAlign w:val="baseline"/>
      </w:rPr>
    </w:lvl>
    <w:lvl w:ilvl="4" w:tplc="C632E29E">
      <w:start w:val="1"/>
      <w:numFmt w:val="lowerLetter"/>
      <w:lvlText w:val="%5"/>
      <w:lvlJc w:val="left"/>
      <w:pPr>
        <w:ind w:left="3524"/>
      </w:pPr>
      <w:rPr>
        <w:rFonts w:ascii="Arial" w:eastAsia="Arial" w:hAnsi="Arial" w:cs="Arial"/>
        <w:b w:val="0"/>
        <w:i w:val="0"/>
        <w:strike w:val="0"/>
        <w:dstrike w:val="0"/>
        <w:color w:val="181717"/>
        <w:sz w:val="18"/>
        <w:szCs w:val="18"/>
        <w:u w:val="none" w:color="000000"/>
        <w:bdr w:val="none" w:sz="0" w:space="0" w:color="auto"/>
        <w:shd w:val="clear" w:color="auto" w:fill="auto"/>
        <w:vertAlign w:val="baseline"/>
      </w:rPr>
    </w:lvl>
    <w:lvl w:ilvl="5" w:tplc="690EA794">
      <w:start w:val="1"/>
      <w:numFmt w:val="lowerRoman"/>
      <w:lvlText w:val="%6"/>
      <w:lvlJc w:val="left"/>
      <w:pPr>
        <w:ind w:left="4244"/>
      </w:pPr>
      <w:rPr>
        <w:rFonts w:ascii="Arial" w:eastAsia="Arial" w:hAnsi="Arial" w:cs="Arial"/>
        <w:b w:val="0"/>
        <w:i w:val="0"/>
        <w:strike w:val="0"/>
        <w:dstrike w:val="0"/>
        <w:color w:val="181717"/>
        <w:sz w:val="18"/>
        <w:szCs w:val="18"/>
        <w:u w:val="none" w:color="000000"/>
        <w:bdr w:val="none" w:sz="0" w:space="0" w:color="auto"/>
        <w:shd w:val="clear" w:color="auto" w:fill="auto"/>
        <w:vertAlign w:val="baseline"/>
      </w:rPr>
    </w:lvl>
    <w:lvl w:ilvl="6" w:tplc="4C9C62DA">
      <w:start w:val="1"/>
      <w:numFmt w:val="decimal"/>
      <w:lvlText w:val="%7"/>
      <w:lvlJc w:val="left"/>
      <w:pPr>
        <w:ind w:left="4964"/>
      </w:pPr>
      <w:rPr>
        <w:rFonts w:ascii="Arial" w:eastAsia="Arial" w:hAnsi="Arial" w:cs="Arial"/>
        <w:b w:val="0"/>
        <w:i w:val="0"/>
        <w:strike w:val="0"/>
        <w:dstrike w:val="0"/>
        <w:color w:val="181717"/>
        <w:sz w:val="18"/>
        <w:szCs w:val="18"/>
        <w:u w:val="none" w:color="000000"/>
        <w:bdr w:val="none" w:sz="0" w:space="0" w:color="auto"/>
        <w:shd w:val="clear" w:color="auto" w:fill="auto"/>
        <w:vertAlign w:val="baseline"/>
      </w:rPr>
    </w:lvl>
    <w:lvl w:ilvl="7" w:tplc="AA7E4EF0">
      <w:start w:val="1"/>
      <w:numFmt w:val="lowerLetter"/>
      <w:lvlText w:val="%8"/>
      <w:lvlJc w:val="left"/>
      <w:pPr>
        <w:ind w:left="5684"/>
      </w:pPr>
      <w:rPr>
        <w:rFonts w:ascii="Arial" w:eastAsia="Arial" w:hAnsi="Arial" w:cs="Arial"/>
        <w:b w:val="0"/>
        <w:i w:val="0"/>
        <w:strike w:val="0"/>
        <w:dstrike w:val="0"/>
        <w:color w:val="181717"/>
        <w:sz w:val="18"/>
        <w:szCs w:val="18"/>
        <w:u w:val="none" w:color="000000"/>
        <w:bdr w:val="none" w:sz="0" w:space="0" w:color="auto"/>
        <w:shd w:val="clear" w:color="auto" w:fill="auto"/>
        <w:vertAlign w:val="baseline"/>
      </w:rPr>
    </w:lvl>
    <w:lvl w:ilvl="8" w:tplc="B29A2C68">
      <w:start w:val="1"/>
      <w:numFmt w:val="lowerRoman"/>
      <w:lvlText w:val="%9"/>
      <w:lvlJc w:val="left"/>
      <w:pPr>
        <w:ind w:left="6404"/>
      </w:pPr>
      <w:rPr>
        <w:rFonts w:ascii="Arial" w:eastAsia="Arial" w:hAnsi="Arial" w:cs="Arial"/>
        <w:b w:val="0"/>
        <w:i w:val="0"/>
        <w:strike w:val="0"/>
        <w:dstrike w:val="0"/>
        <w:color w:val="181717"/>
        <w:sz w:val="18"/>
        <w:szCs w:val="18"/>
        <w:u w:val="none" w:color="000000"/>
        <w:bdr w:val="none" w:sz="0" w:space="0" w:color="auto"/>
        <w:shd w:val="clear" w:color="auto" w:fill="auto"/>
        <w:vertAlign w:val="baseline"/>
      </w:rPr>
    </w:lvl>
  </w:abstractNum>
  <w:abstractNum w:abstractNumId="7">
    <w:nsid w:val="76795986"/>
    <w:multiLevelType w:val="hybridMultilevel"/>
    <w:tmpl w:val="70BA0F66"/>
    <w:lvl w:ilvl="0" w:tplc="2B8E5498">
      <w:start w:val="1"/>
      <w:numFmt w:val="decimal"/>
      <w:lvlText w:val="%1."/>
      <w:lvlJc w:val="left"/>
      <w:pPr>
        <w:ind w:left="0"/>
      </w:pPr>
      <w:rPr>
        <w:rFonts w:ascii="Times New Roman" w:eastAsia="Times New Roman" w:hAnsi="Times New Roman" w:cs="Times New Roman"/>
        <w:b w:val="0"/>
        <w:i w:val="0"/>
        <w:strike w:val="0"/>
        <w:dstrike w:val="0"/>
        <w:color w:val="181717"/>
        <w:sz w:val="18"/>
        <w:szCs w:val="18"/>
        <w:u w:val="none" w:color="000000"/>
        <w:bdr w:val="none" w:sz="0" w:space="0" w:color="auto"/>
        <w:shd w:val="clear" w:color="auto" w:fill="auto"/>
        <w:vertAlign w:val="baseline"/>
      </w:rPr>
    </w:lvl>
    <w:lvl w:ilvl="1" w:tplc="DEB8EE9E">
      <w:start w:val="1"/>
      <w:numFmt w:val="lowerLetter"/>
      <w:lvlText w:val="%2"/>
      <w:lvlJc w:val="left"/>
      <w:pPr>
        <w:ind w:left="1458"/>
      </w:pPr>
      <w:rPr>
        <w:rFonts w:ascii="Times New Roman" w:eastAsia="Times New Roman" w:hAnsi="Times New Roman" w:cs="Times New Roman"/>
        <w:b w:val="0"/>
        <w:i w:val="0"/>
        <w:strike w:val="0"/>
        <w:dstrike w:val="0"/>
        <w:color w:val="181717"/>
        <w:sz w:val="18"/>
        <w:szCs w:val="18"/>
        <w:u w:val="none" w:color="000000"/>
        <w:bdr w:val="none" w:sz="0" w:space="0" w:color="auto"/>
        <w:shd w:val="clear" w:color="auto" w:fill="auto"/>
        <w:vertAlign w:val="baseline"/>
      </w:rPr>
    </w:lvl>
    <w:lvl w:ilvl="2" w:tplc="A3AA286C">
      <w:start w:val="1"/>
      <w:numFmt w:val="lowerRoman"/>
      <w:lvlText w:val="%3"/>
      <w:lvlJc w:val="left"/>
      <w:pPr>
        <w:ind w:left="2178"/>
      </w:pPr>
      <w:rPr>
        <w:rFonts w:ascii="Times New Roman" w:eastAsia="Times New Roman" w:hAnsi="Times New Roman" w:cs="Times New Roman"/>
        <w:b w:val="0"/>
        <w:i w:val="0"/>
        <w:strike w:val="0"/>
        <w:dstrike w:val="0"/>
        <w:color w:val="181717"/>
        <w:sz w:val="18"/>
        <w:szCs w:val="18"/>
        <w:u w:val="none" w:color="000000"/>
        <w:bdr w:val="none" w:sz="0" w:space="0" w:color="auto"/>
        <w:shd w:val="clear" w:color="auto" w:fill="auto"/>
        <w:vertAlign w:val="baseline"/>
      </w:rPr>
    </w:lvl>
    <w:lvl w:ilvl="3" w:tplc="01A67B52">
      <w:start w:val="1"/>
      <w:numFmt w:val="decimal"/>
      <w:lvlText w:val="%4"/>
      <w:lvlJc w:val="left"/>
      <w:pPr>
        <w:ind w:left="2898"/>
      </w:pPr>
      <w:rPr>
        <w:rFonts w:ascii="Times New Roman" w:eastAsia="Times New Roman" w:hAnsi="Times New Roman" w:cs="Times New Roman"/>
        <w:b w:val="0"/>
        <w:i w:val="0"/>
        <w:strike w:val="0"/>
        <w:dstrike w:val="0"/>
        <w:color w:val="181717"/>
        <w:sz w:val="18"/>
        <w:szCs w:val="18"/>
        <w:u w:val="none" w:color="000000"/>
        <w:bdr w:val="none" w:sz="0" w:space="0" w:color="auto"/>
        <w:shd w:val="clear" w:color="auto" w:fill="auto"/>
        <w:vertAlign w:val="baseline"/>
      </w:rPr>
    </w:lvl>
    <w:lvl w:ilvl="4" w:tplc="7974C6F2">
      <w:start w:val="1"/>
      <w:numFmt w:val="lowerLetter"/>
      <w:lvlText w:val="%5"/>
      <w:lvlJc w:val="left"/>
      <w:pPr>
        <w:ind w:left="3618"/>
      </w:pPr>
      <w:rPr>
        <w:rFonts w:ascii="Times New Roman" w:eastAsia="Times New Roman" w:hAnsi="Times New Roman" w:cs="Times New Roman"/>
        <w:b w:val="0"/>
        <w:i w:val="0"/>
        <w:strike w:val="0"/>
        <w:dstrike w:val="0"/>
        <w:color w:val="181717"/>
        <w:sz w:val="18"/>
        <w:szCs w:val="18"/>
        <w:u w:val="none" w:color="000000"/>
        <w:bdr w:val="none" w:sz="0" w:space="0" w:color="auto"/>
        <w:shd w:val="clear" w:color="auto" w:fill="auto"/>
        <w:vertAlign w:val="baseline"/>
      </w:rPr>
    </w:lvl>
    <w:lvl w:ilvl="5" w:tplc="CE726CDC">
      <w:start w:val="1"/>
      <w:numFmt w:val="lowerRoman"/>
      <w:lvlText w:val="%6"/>
      <w:lvlJc w:val="left"/>
      <w:pPr>
        <w:ind w:left="4338"/>
      </w:pPr>
      <w:rPr>
        <w:rFonts w:ascii="Times New Roman" w:eastAsia="Times New Roman" w:hAnsi="Times New Roman" w:cs="Times New Roman"/>
        <w:b w:val="0"/>
        <w:i w:val="0"/>
        <w:strike w:val="0"/>
        <w:dstrike w:val="0"/>
        <w:color w:val="181717"/>
        <w:sz w:val="18"/>
        <w:szCs w:val="18"/>
        <w:u w:val="none" w:color="000000"/>
        <w:bdr w:val="none" w:sz="0" w:space="0" w:color="auto"/>
        <w:shd w:val="clear" w:color="auto" w:fill="auto"/>
        <w:vertAlign w:val="baseline"/>
      </w:rPr>
    </w:lvl>
    <w:lvl w:ilvl="6" w:tplc="D4E864C4">
      <w:start w:val="1"/>
      <w:numFmt w:val="decimal"/>
      <w:lvlText w:val="%7"/>
      <w:lvlJc w:val="left"/>
      <w:pPr>
        <w:ind w:left="5058"/>
      </w:pPr>
      <w:rPr>
        <w:rFonts w:ascii="Times New Roman" w:eastAsia="Times New Roman" w:hAnsi="Times New Roman" w:cs="Times New Roman"/>
        <w:b w:val="0"/>
        <w:i w:val="0"/>
        <w:strike w:val="0"/>
        <w:dstrike w:val="0"/>
        <w:color w:val="181717"/>
        <w:sz w:val="18"/>
        <w:szCs w:val="18"/>
        <w:u w:val="none" w:color="000000"/>
        <w:bdr w:val="none" w:sz="0" w:space="0" w:color="auto"/>
        <w:shd w:val="clear" w:color="auto" w:fill="auto"/>
        <w:vertAlign w:val="baseline"/>
      </w:rPr>
    </w:lvl>
    <w:lvl w:ilvl="7" w:tplc="205E18CA">
      <w:start w:val="1"/>
      <w:numFmt w:val="lowerLetter"/>
      <w:lvlText w:val="%8"/>
      <w:lvlJc w:val="left"/>
      <w:pPr>
        <w:ind w:left="5778"/>
      </w:pPr>
      <w:rPr>
        <w:rFonts w:ascii="Times New Roman" w:eastAsia="Times New Roman" w:hAnsi="Times New Roman" w:cs="Times New Roman"/>
        <w:b w:val="0"/>
        <w:i w:val="0"/>
        <w:strike w:val="0"/>
        <w:dstrike w:val="0"/>
        <w:color w:val="181717"/>
        <w:sz w:val="18"/>
        <w:szCs w:val="18"/>
        <w:u w:val="none" w:color="000000"/>
        <w:bdr w:val="none" w:sz="0" w:space="0" w:color="auto"/>
        <w:shd w:val="clear" w:color="auto" w:fill="auto"/>
        <w:vertAlign w:val="baseline"/>
      </w:rPr>
    </w:lvl>
    <w:lvl w:ilvl="8" w:tplc="4A3062B0">
      <w:start w:val="1"/>
      <w:numFmt w:val="lowerRoman"/>
      <w:lvlText w:val="%9"/>
      <w:lvlJc w:val="left"/>
      <w:pPr>
        <w:ind w:left="6498"/>
      </w:pPr>
      <w:rPr>
        <w:rFonts w:ascii="Times New Roman" w:eastAsia="Times New Roman" w:hAnsi="Times New Roman" w:cs="Times New Roman"/>
        <w:b w:val="0"/>
        <w:i w:val="0"/>
        <w:strike w:val="0"/>
        <w:dstrike w:val="0"/>
        <w:color w:val="181717"/>
        <w:sz w:val="18"/>
        <w:szCs w:val="18"/>
        <w:u w:val="none" w:color="000000"/>
        <w:bdr w:val="none" w:sz="0" w:space="0" w:color="auto"/>
        <w:shd w:val="clear" w:color="auto" w:fill="auto"/>
        <w:vertAlign w:val="baseline"/>
      </w:rPr>
    </w:lvl>
  </w:abstractNum>
  <w:abstractNum w:abstractNumId="8">
    <w:nsid w:val="7D1E4793"/>
    <w:multiLevelType w:val="hybridMultilevel"/>
    <w:tmpl w:val="DAAC989C"/>
    <w:lvl w:ilvl="0" w:tplc="595A54C8">
      <w:start w:val="1"/>
      <w:numFmt w:val="decimal"/>
      <w:lvlText w:val="%1."/>
      <w:lvlJc w:val="left"/>
      <w:pPr>
        <w:ind w:left="2119" w:hanging="141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num w:numId="1">
    <w:abstractNumId w:val="4"/>
  </w:num>
  <w:num w:numId="2">
    <w:abstractNumId w:val="8"/>
  </w:num>
  <w:num w:numId="3">
    <w:abstractNumId w:val="7"/>
  </w:num>
  <w:num w:numId="4">
    <w:abstractNumId w:val="6"/>
  </w:num>
  <w:num w:numId="5">
    <w:abstractNumId w:val="0"/>
  </w:num>
  <w:num w:numId="6">
    <w:abstractNumId w:val="5"/>
  </w:num>
  <w:num w:numId="7">
    <w:abstractNumId w:val="3"/>
  </w:num>
  <w:num w:numId="8">
    <w:abstractNumId w:val="2"/>
  </w:num>
  <w:num w:numId="9">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defaultTabStop w:val="708"/>
  <w:hyphenationZone w:val="425"/>
  <w:drawingGridHorizontalSpacing w:val="110"/>
  <w:displayHorizontalDrawingGridEvery w:val="2"/>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4471E"/>
    <w:rsid w:val="000025B9"/>
    <w:rsid w:val="00014511"/>
    <w:rsid w:val="00020B9A"/>
    <w:rsid w:val="000226CC"/>
    <w:rsid w:val="00023D52"/>
    <w:rsid w:val="0005193D"/>
    <w:rsid w:val="00054E11"/>
    <w:rsid w:val="000562CF"/>
    <w:rsid w:val="00077C93"/>
    <w:rsid w:val="00097CF2"/>
    <w:rsid w:val="000A5FE0"/>
    <w:rsid w:val="000B0121"/>
    <w:rsid w:val="000C4FB5"/>
    <w:rsid w:val="000C6B0D"/>
    <w:rsid w:val="000C742E"/>
    <w:rsid w:val="000F1A3E"/>
    <w:rsid w:val="0011721E"/>
    <w:rsid w:val="00144804"/>
    <w:rsid w:val="00176D3E"/>
    <w:rsid w:val="00184B05"/>
    <w:rsid w:val="00186C1F"/>
    <w:rsid w:val="00192FA4"/>
    <w:rsid w:val="00197610"/>
    <w:rsid w:val="001A5C46"/>
    <w:rsid w:val="001B3408"/>
    <w:rsid w:val="001C472B"/>
    <w:rsid w:val="001D3413"/>
    <w:rsid w:val="001D513D"/>
    <w:rsid w:val="001D7910"/>
    <w:rsid w:val="001F74AD"/>
    <w:rsid w:val="00212BD7"/>
    <w:rsid w:val="0023438F"/>
    <w:rsid w:val="00237123"/>
    <w:rsid w:val="002403FA"/>
    <w:rsid w:val="0024471E"/>
    <w:rsid w:val="002458EE"/>
    <w:rsid w:val="00247A51"/>
    <w:rsid w:val="00247FD9"/>
    <w:rsid w:val="002661B7"/>
    <w:rsid w:val="00274C28"/>
    <w:rsid w:val="00276764"/>
    <w:rsid w:val="00296C6C"/>
    <w:rsid w:val="002A41B0"/>
    <w:rsid w:val="002A5BD8"/>
    <w:rsid w:val="002A7873"/>
    <w:rsid w:val="002C47BD"/>
    <w:rsid w:val="002C5AF5"/>
    <w:rsid w:val="002C79B6"/>
    <w:rsid w:val="002E28CB"/>
    <w:rsid w:val="002F5C4F"/>
    <w:rsid w:val="00300A80"/>
    <w:rsid w:val="00307B4A"/>
    <w:rsid w:val="00347702"/>
    <w:rsid w:val="00347E7C"/>
    <w:rsid w:val="00366C9E"/>
    <w:rsid w:val="0037365E"/>
    <w:rsid w:val="0037437D"/>
    <w:rsid w:val="00381066"/>
    <w:rsid w:val="003B18F4"/>
    <w:rsid w:val="003B1D66"/>
    <w:rsid w:val="003B31B9"/>
    <w:rsid w:val="003C350E"/>
    <w:rsid w:val="003D03CC"/>
    <w:rsid w:val="003D6423"/>
    <w:rsid w:val="003E7B09"/>
    <w:rsid w:val="00403DA5"/>
    <w:rsid w:val="00412F8D"/>
    <w:rsid w:val="004278EF"/>
    <w:rsid w:val="004432A2"/>
    <w:rsid w:val="004740DE"/>
    <w:rsid w:val="00474BFC"/>
    <w:rsid w:val="00485C70"/>
    <w:rsid w:val="004B7CF4"/>
    <w:rsid w:val="004C632E"/>
    <w:rsid w:val="004D612D"/>
    <w:rsid w:val="004D699C"/>
    <w:rsid w:val="004E0DDC"/>
    <w:rsid w:val="004E45D2"/>
    <w:rsid w:val="004F308E"/>
    <w:rsid w:val="004F3129"/>
    <w:rsid w:val="00507A65"/>
    <w:rsid w:val="00520772"/>
    <w:rsid w:val="005265B0"/>
    <w:rsid w:val="0053168C"/>
    <w:rsid w:val="00531B92"/>
    <w:rsid w:val="0054150A"/>
    <w:rsid w:val="00542C77"/>
    <w:rsid w:val="00546A70"/>
    <w:rsid w:val="0055519E"/>
    <w:rsid w:val="00557CE2"/>
    <w:rsid w:val="00560307"/>
    <w:rsid w:val="00560954"/>
    <w:rsid w:val="00576C6B"/>
    <w:rsid w:val="00581DDE"/>
    <w:rsid w:val="00592EC3"/>
    <w:rsid w:val="005B018F"/>
    <w:rsid w:val="005B2B96"/>
    <w:rsid w:val="005C07F4"/>
    <w:rsid w:val="005E1B86"/>
    <w:rsid w:val="005F00B0"/>
    <w:rsid w:val="006002F6"/>
    <w:rsid w:val="00606A8D"/>
    <w:rsid w:val="006131E5"/>
    <w:rsid w:val="00622642"/>
    <w:rsid w:val="00622B65"/>
    <w:rsid w:val="006344A5"/>
    <w:rsid w:val="006464FE"/>
    <w:rsid w:val="006474AB"/>
    <w:rsid w:val="0067021B"/>
    <w:rsid w:val="00672099"/>
    <w:rsid w:val="00675C59"/>
    <w:rsid w:val="00683F1E"/>
    <w:rsid w:val="00691DE7"/>
    <w:rsid w:val="00692F78"/>
    <w:rsid w:val="006A307B"/>
    <w:rsid w:val="006A434E"/>
    <w:rsid w:val="006C3498"/>
    <w:rsid w:val="006E2315"/>
    <w:rsid w:val="006F44D9"/>
    <w:rsid w:val="007119FF"/>
    <w:rsid w:val="00713328"/>
    <w:rsid w:val="007227F9"/>
    <w:rsid w:val="00730EDA"/>
    <w:rsid w:val="00731B1E"/>
    <w:rsid w:val="007666CE"/>
    <w:rsid w:val="0076708A"/>
    <w:rsid w:val="0077257E"/>
    <w:rsid w:val="0079071C"/>
    <w:rsid w:val="007A45A4"/>
    <w:rsid w:val="007A5E8F"/>
    <w:rsid w:val="007E52E9"/>
    <w:rsid w:val="007F319B"/>
    <w:rsid w:val="007F3542"/>
    <w:rsid w:val="007F6AFC"/>
    <w:rsid w:val="008003A8"/>
    <w:rsid w:val="00805E98"/>
    <w:rsid w:val="00816924"/>
    <w:rsid w:val="00846FF1"/>
    <w:rsid w:val="0085271D"/>
    <w:rsid w:val="00860313"/>
    <w:rsid w:val="00860455"/>
    <w:rsid w:val="008772F0"/>
    <w:rsid w:val="0089712C"/>
    <w:rsid w:val="00897CC5"/>
    <w:rsid w:val="008B24C3"/>
    <w:rsid w:val="008C7FA9"/>
    <w:rsid w:val="008D3016"/>
    <w:rsid w:val="008D6A1F"/>
    <w:rsid w:val="008E5A6E"/>
    <w:rsid w:val="008F01C7"/>
    <w:rsid w:val="00920668"/>
    <w:rsid w:val="0093632C"/>
    <w:rsid w:val="00940F3C"/>
    <w:rsid w:val="00943173"/>
    <w:rsid w:val="009477A0"/>
    <w:rsid w:val="009521A0"/>
    <w:rsid w:val="00952842"/>
    <w:rsid w:val="00954D0C"/>
    <w:rsid w:val="009967BC"/>
    <w:rsid w:val="009A72AA"/>
    <w:rsid w:val="009C3A0B"/>
    <w:rsid w:val="009C55B3"/>
    <w:rsid w:val="009C5B6F"/>
    <w:rsid w:val="009F4B5E"/>
    <w:rsid w:val="00A02D28"/>
    <w:rsid w:val="00A376B7"/>
    <w:rsid w:val="00A37C36"/>
    <w:rsid w:val="00A42561"/>
    <w:rsid w:val="00A47BDE"/>
    <w:rsid w:val="00A60CDF"/>
    <w:rsid w:val="00A72278"/>
    <w:rsid w:val="00A77EFC"/>
    <w:rsid w:val="00AB16E2"/>
    <w:rsid w:val="00AB4604"/>
    <w:rsid w:val="00AC2CB8"/>
    <w:rsid w:val="00AC3993"/>
    <w:rsid w:val="00AD36A2"/>
    <w:rsid w:val="00AF066B"/>
    <w:rsid w:val="00B0352E"/>
    <w:rsid w:val="00B369FA"/>
    <w:rsid w:val="00B516ED"/>
    <w:rsid w:val="00B70C7C"/>
    <w:rsid w:val="00B72D0E"/>
    <w:rsid w:val="00B76C73"/>
    <w:rsid w:val="00B77DFF"/>
    <w:rsid w:val="00B82024"/>
    <w:rsid w:val="00B87B8E"/>
    <w:rsid w:val="00B93A7F"/>
    <w:rsid w:val="00B94126"/>
    <w:rsid w:val="00B95714"/>
    <w:rsid w:val="00BB23CA"/>
    <w:rsid w:val="00BE3AF4"/>
    <w:rsid w:val="00BE63C5"/>
    <w:rsid w:val="00BF4767"/>
    <w:rsid w:val="00C21C6B"/>
    <w:rsid w:val="00C23C99"/>
    <w:rsid w:val="00C27D85"/>
    <w:rsid w:val="00C35CD3"/>
    <w:rsid w:val="00C41C03"/>
    <w:rsid w:val="00C46602"/>
    <w:rsid w:val="00C62291"/>
    <w:rsid w:val="00C66ADA"/>
    <w:rsid w:val="00C93AD2"/>
    <w:rsid w:val="00C97930"/>
    <w:rsid w:val="00CB328C"/>
    <w:rsid w:val="00CC211F"/>
    <w:rsid w:val="00CD14DB"/>
    <w:rsid w:val="00D119AE"/>
    <w:rsid w:val="00D54A22"/>
    <w:rsid w:val="00D647C1"/>
    <w:rsid w:val="00D677E5"/>
    <w:rsid w:val="00D67C37"/>
    <w:rsid w:val="00D741FC"/>
    <w:rsid w:val="00D7476B"/>
    <w:rsid w:val="00D97985"/>
    <w:rsid w:val="00DB4AA8"/>
    <w:rsid w:val="00DC110E"/>
    <w:rsid w:val="00DC4254"/>
    <w:rsid w:val="00DE07DD"/>
    <w:rsid w:val="00DE40F3"/>
    <w:rsid w:val="00DF1166"/>
    <w:rsid w:val="00DF2336"/>
    <w:rsid w:val="00E13001"/>
    <w:rsid w:val="00E239F0"/>
    <w:rsid w:val="00E336C7"/>
    <w:rsid w:val="00E45B76"/>
    <w:rsid w:val="00E63FB4"/>
    <w:rsid w:val="00E6771F"/>
    <w:rsid w:val="00E8247E"/>
    <w:rsid w:val="00E8327D"/>
    <w:rsid w:val="00E84A01"/>
    <w:rsid w:val="00EA1421"/>
    <w:rsid w:val="00EA199F"/>
    <w:rsid w:val="00EA5A83"/>
    <w:rsid w:val="00EC682C"/>
    <w:rsid w:val="00EC7DF7"/>
    <w:rsid w:val="00EE5EA3"/>
    <w:rsid w:val="00F048BE"/>
    <w:rsid w:val="00F074F7"/>
    <w:rsid w:val="00F20F0E"/>
    <w:rsid w:val="00F41377"/>
    <w:rsid w:val="00F4445D"/>
    <w:rsid w:val="00F51504"/>
    <w:rsid w:val="00F57E10"/>
    <w:rsid w:val="00F64BB6"/>
    <w:rsid w:val="00F757B9"/>
    <w:rsid w:val="00F800A4"/>
    <w:rsid w:val="00F944D0"/>
    <w:rsid w:val="00FA190A"/>
    <w:rsid w:val="00FA62A3"/>
    <w:rsid w:val="00FB407C"/>
    <w:rsid w:val="00FD2DC2"/>
  </w:rsids>
  <m:mathPr>
    <m:mathFont m:val="Cambria Math"/>
    <m:brkBin m:val="before"/>
    <m:brkBinSub m:val="--"/>
    <m:smallFrac/>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5:docId w15:val="{78212A6B-2442-473D-803F-11509324A84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0A5FE0"/>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24471E"/>
    <w:pPr>
      <w:tabs>
        <w:tab w:val="center" w:pos="4677"/>
        <w:tab w:val="right" w:pos="9355"/>
      </w:tabs>
      <w:spacing w:after="0" w:line="240" w:lineRule="auto"/>
    </w:pPr>
  </w:style>
  <w:style w:type="character" w:customStyle="1" w:styleId="a4">
    <w:name w:val="Верхний колонтитул Знак"/>
    <w:basedOn w:val="a0"/>
    <w:link w:val="a3"/>
    <w:uiPriority w:val="99"/>
    <w:rsid w:val="0024471E"/>
  </w:style>
  <w:style w:type="paragraph" w:styleId="a5">
    <w:name w:val="footer"/>
    <w:basedOn w:val="a"/>
    <w:link w:val="a6"/>
    <w:uiPriority w:val="99"/>
    <w:unhideWhenUsed/>
    <w:rsid w:val="0024471E"/>
    <w:pPr>
      <w:tabs>
        <w:tab w:val="center" w:pos="4677"/>
        <w:tab w:val="right" w:pos="9355"/>
      </w:tabs>
      <w:spacing w:after="0" w:line="240" w:lineRule="auto"/>
    </w:pPr>
  </w:style>
  <w:style w:type="character" w:customStyle="1" w:styleId="a6">
    <w:name w:val="Нижний колонтитул Знак"/>
    <w:basedOn w:val="a0"/>
    <w:link w:val="a5"/>
    <w:uiPriority w:val="99"/>
    <w:rsid w:val="0024471E"/>
  </w:style>
  <w:style w:type="paragraph" w:styleId="a7">
    <w:name w:val="List Paragraph"/>
    <w:basedOn w:val="a"/>
    <w:uiPriority w:val="34"/>
    <w:qFormat/>
    <w:rsid w:val="00C21C6B"/>
    <w:pPr>
      <w:ind w:left="720"/>
      <w:contextualSpacing/>
    </w:pPr>
  </w:style>
  <w:style w:type="character" w:styleId="a8">
    <w:name w:val="Hyperlink"/>
    <w:basedOn w:val="a0"/>
    <w:uiPriority w:val="99"/>
    <w:semiHidden/>
    <w:unhideWhenUsed/>
    <w:rsid w:val="00C21C6B"/>
    <w:rPr>
      <w:color w:val="0000FF"/>
      <w:u w:val="single"/>
    </w:rPr>
  </w:style>
  <w:style w:type="paragraph" w:styleId="a9">
    <w:name w:val="Normal (Web)"/>
    <w:basedOn w:val="a"/>
    <w:uiPriority w:val="99"/>
    <w:unhideWhenUsed/>
    <w:rsid w:val="00C21C6B"/>
    <w:pPr>
      <w:spacing w:before="100" w:beforeAutospacing="1" w:after="100" w:afterAutospacing="1" w:line="240" w:lineRule="auto"/>
    </w:pPr>
    <w:rPr>
      <w:rFonts w:ascii="Times New Roman" w:eastAsia="Times New Roman" w:hAnsi="Times New Roman" w:cs="Times New Roman"/>
      <w:sz w:val="24"/>
      <w:szCs w:val="24"/>
      <w:lang w:eastAsia="ru-RU"/>
    </w:rPr>
  </w:style>
  <w:style w:type="table" w:customStyle="1" w:styleId="TableGrid">
    <w:name w:val="TableGrid"/>
    <w:rsid w:val="00D67C37"/>
    <w:pPr>
      <w:spacing w:after="0" w:line="240" w:lineRule="auto"/>
    </w:pPr>
    <w:rPr>
      <w:rFonts w:eastAsiaTheme="minorEastAsia"/>
      <w:lang w:eastAsia="ru-RU"/>
    </w:rPr>
    <w:tblPr>
      <w:tblCellMar>
        <w:top w:w="0" w:type="dxa"/>
        <w:left w:w="0" w:type="dxa"/>
        <w:bottom w:w="0" w:type="dxa"/>
        <w:right w:w="0" w:type="dxa"/>
      </w:tblCellMar>
    </w:tblPr>
  </w:style>
  <w:style w:type="paragraph" w:styleId="aa">
    <w:name w:val="No Spacing"/>
    <w:basedOn w:val="a"/>
    <w:uiPriority w:val="1"/>
    <w:qFormat/>
    <w:rsid w:val="006A307B"/>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b">
    <w:name w:val="Emphasis"/>
    <w:basedOn w:val="a0"/>
    <w:uiPriority w:val="20"/>
    <w:qFormat/>
    <w:rsid w:val="006A307B"/>
    <w:rPr>
      <w:i/>
      <w:iCs/>
    </w:rPr>
  </w:style>
  <w:style w:type="character" w:styleId="ac">
    <w:name w:val="Strong"/>
    <w:basedOn w:val="a0"/>
    <w:uiPriority w:val="22"/>
    <w:qFormat/>
    <w:rsid w:val="006A307B"/>
    <w:rPr>
      <w:b/>
      <w:bCs/>
    </w:rPr>
  </w:style>
  <w:style w:type="paragraph" w:customStyle="1" w:styleId="rvps2">
    <w:name w:val="rvps2"/>
    <w:basedOn w:val="a"/>
    <w:rsid w:val="006A307B"/>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rvts48">
    <w:name w:val="rvts48"/>
    <w:basedOn w:val="a0"/>
    <w:rsid w:val="006A307B"/>
  </w:style>
  <w:style w:type="character" w:styleId="ad">
    <w:name w:val="page number"/>
    <w:basedOn w:val="a0"/>
    <w:uiPriority w:val="99"/>
    <w:semiHidden/>
    <w:unhideWhenUsed/>
    <w:rsid w:val="00EA5A83"/>
  </w:style>
  <w:style w:type="paragraph" w:styleId="ae">
    <w:name w:val="footnote text"/>
    <w:basedOn w:val="a"/>
    <w:link w:val="af"/>
    <w:uiPriority w:val="99"/>
    <w:semiHidden/>
    <w:unhideWhenUsed/>
    <w:rsid w:val="003C350E"/>
    <w:pPr>
      <w:spacing w:after="0" w:line="240" w:lineRule="auto"/>
    </w:pPr>
    <w:rPr>
      <w:sz w:val="20"/>
      <w:szCs w:val="20"/>
    </w:rPr>
  </w:style>
  <w:style w:type="character" w:customStyle="1" w:styleId="af">
    <w:name w:val="Текст сноски Знак"/>
    <w:basedOn w:val="a0"/>
    <w:link w:val="ae"/>
    <w:uiPriority w:val="99"/>
    <w:semiHidden/>
    <w:rsid w:val="003C350E"/>
    <w:rPr>
      <w:sz w:val="20"/>
      <w:szCs w:val="20"/>
    </w:rPr>
  </w:style>
  <w:style w:type="character" w:styleId="af0">
    <w:name w:val="footnote reference"/>
    <w:basedOn w:val="a0"/>
    <w:uiPriority w:val="99"/>
    <w:semiHidden/>
    <w:unhideWhenUsed/>
    <w:rsid w:val="003C350E"/>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91724319">
      <w:bodyDiv w:val="1"/>
      <w:marLeft w:val="0"/>
      <w:marRight w:val="0"/>
      <w:marTop w:val="0"/>
      <w:marBottom w:val="0"/>
      <w:divBdr>
        <w:top w:val="none" w:sz="0" w:space="0" w:color="auto"/>
        <w:left w:val="none" w:sz="0" w:space="0" w:color="auto"/>
        <w:bottom w:val="none" w:sz="0" w:space="0" w:color="auto"/>
        <w:right w:val="none" w:sz="0" w:space="0" w:color="auto"/>
      </w:divBdr>
    </w:div>
    <w:div w:id="239558969">
      <w:bodyDiv w:val="1"/>
      <w:marLeft w:val="0"/>
      <w:marRight w:val="0"/>
      <w:marTop w:val="0"/>
      <w:marBottom w:val="0"/>
      <w:divBdr>
        <w:top w:val="none" w:sz="0" w:space="0" w:color="auto"/>
        <w:left w:val="none" w:sz="0" w:space="0" w:color="auto"/>
        <w:bottom w:val="none" w:sz="0" w:space="0" w:color="auto"/>
        <w:right w:val="none" w:sz="0" w:space="0" w:color="auto"/>
      </w:divBdr>
      <w:divsChild>
        <w:div w:id="1491823357">
          <w:marLeft w:val="0"/>
          <w:marRight w:val="0"/>
          <w:marTop w:val="0"/>
          <w:marBottom w:val="0"/>
          <w:divBdr>
            <w:top w:val="none" w:sz="0" w:space="0" w:color="auto"/>
            <w:left w:val="none" w:sz="0" w:space="0" w:color="auto"/>
            <w:bottom w:val="none" w:sz="0" w:space="0" w:color="auto"/>
            <w:right w:val="none" w:sz="0" w:space="0" w:color="auto"/>
          </w:divBdr>
        </w:div>
        <w:div w:id="428040870">
          <w:marLeft w:val="0"/>
          <w:marRight w:val="0"/>
          <w:marTop w:val="0"/>
          <w:marBottom w:val="0"/>
          <w:divBdr>
            <w:top w:val="none" w:sz="0" w:space="0" w:color="auto"/>
            <w:left w:val="none" w:sz="0" w:space="0" w:color="auto"/>
            <w:bottom w:val="none" w:sz="0" w:space="0" w:color="auto"/>
            <w:right w:val="none" w:sz="0" w:space="0" w:color="auto"/>
          </w:divBdr>
          <w:divsChild>
            <w:div w:id="17637234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79525155">
      <w:bodyDiv w:val="1"/>
      <w:marLeft w:val="0"/>
      <w:marRight w:val="0"/>
      <w:marTop w:val="0"/>
      <w:marBottom w:val="0"/>
      <w:divBdr>
        <w:top w:val="none" w:sz="0" w:space="0" w:color="auto"/>
        <w:left w:val="none" w:sz="0" w:space="0" w:color="auto"/>
        <w:bottom w:val="none" w:sz="0" w:space="0" w:color="auto"/>
        <w:right w:val="none" w:sz="0" w:space="0" w:color="auto"/>
      </w:divBdr>
    </w:div>
    <w:div w:id="455679774">
      <w:bodyDiv w:val="1"/>
      <w:marLeft w:val="0"/>
      <w:marRight w:val="0"/>
      <w:marTop w:val="0"/>
      <w:marBottom w:val="0"/>
      <w:divBdr>
        <w:top w:val="none" w:sz="0" w:space="0" w:color="auto"/>
        <w:left w:val="none" w:sz="0" w:space="0" w:color="auto"/>
        <w:bottom w:val="none" w:sz="0" w:space="0" w:color="auto"/>
        <w:right w:val="none" w:sz="0" w:space="0" w:color="auto"/>
      </w:divBdr>
    </w:div>
    <w:div w:id="504320827">
      <w:bodyDiv w:val="1"/>
      <w:marLeft w:val="0"/>
      <w:marRight w:val="0"/>
      <w:marTop w:val="0"/>
      <w:marBottom w:val="0"/>
      <w:divBdr>
        <w:top w:val="none" w:sz="0" w:space="0" w:color="auto"/>
        <w:left w:val="none" w:sz="0" w:space="0" w:color="auto"/>
        <w:bottom w:val="none" w:sz="0" w:space="0" w:color="auto"/>
        <w:right w:val="none" w:sz="0" w:space="0" w:color="auto"/>
      </w:divBdr>
    </w:div>
    <w:div w:id="669522194">
      <w:bodyDiv w:val="1"/>
      <w:marLeft w:val="0"/>
      <w:marRight w:val="0"/>
      <w:marTop w:val="0"/>
      <w:marBottom w:val="0"/>
      <w:divBdr>
        <w:top w:val="none" w:sz="0" w:space="0" w:color="auto"/>
        <w:left w:val="none" w:sz="0" w:space="0" w:color="auto"/>
        <w:bottom w:val="none" w:sz="0" w:space="0" w:color="auto"/>
        <w:right w:val="none" w:sz="0" w:space="0" w:color="auto"/>
      </w:divBdr>
    </w:div>
    <w:div w:id="754787048">
      <w:bodyDiv w:val="1"/>
      <w:marLeft w:val="0"/>
      <w:marRight w:val="0"/>
      <w:marTop w:val="0"/>
      <w:marBottom w:val="0"/>
      <w:divBdr>
        <w:top w:val="none" w:sz="0" w:space="0" w:color="auto"/>
        <w:left w:val="none" w:sz="0" w:space="0" w:color="auto"/>
        <w:bottom w:val="none" w:sz="0" w:space="0" w:color="auto"/>
        <w:right w:val="none" w:sz="0" w:space="0" w:color="auto"/>
      </w:divBdr>
    </w:div>
    <w:div w:id="1070738065">
      <w:bodyDiv w:val="1"/>
      <w:marLeft w:val="0"/>
      <w:marRight w:val="0"/>
      <w:marTop w:val="0"/>
      <w:marBottom w:val="0"/>
      <w:divBdr>
        <w:top w:val="none" w:sz="0" w:space="0" w:color="auto"/>
        <w:left w:val="none" w:sz="0" w:space="0" w:color="auto"/>
        <w:bottom w:val="none" w:sz="0" w:space="0" w:color="auto"/>
        <w:right w:val="none" w:sz="0" w:space="0" w:color="auto"/>
      </w:divBdr>
    </w:div>
    <w:div w:id="1269773066">
      <w:bodyDiv w:val="1"/>
      <w:marLeft w:val="0"/>
      <w:marRight w:val="0"/>
      <w:marTop w:val="0"/>
      <w:marBottom w:val="0"/>
      <w:divBdr>
        <w:top w:val="none" w:sz="0" w:space="0" w:color="auto"/>
        <w:left w:val="none" w:sz="0" w:space="0" w:color="auto"/>
        <w:bottom w:val="none" w:sz="0" w:space="0" w:color="auto"/>
        <w:right w:val="none" w:sz="0" w:space="0" w:color="auto"/>
      </w:divBdr>
    </w:div>
    <w:div w:id="1274895375">
      <w:bodyDiv w:val="1"/>
      <w:marLeft w:val="0"/>
      <w:marRight w:val="0"/>
      <w:marTop w:val="0"/>
      <w:marBottom w:val="0"/>
      <w:divBdr>
        <w:top w:val="none" w:sz="0" w:space="0" w:color="auto"/>
        <w:left w:val="none" w:sz="0" w:space="0" w:color="auto"/>
        <w:bottom w:val="none" w:sz="0" w:space="0" w:color="auto"/>
        <w:right w:val="none" w:sz="0" w:space="0" w:color="auto"/>
      </w:divBdr>
    </w:div>
    <w:div w:id="1322536511">
      <w:bodyDiv w:val="1"/>
      <w:marLeft w:val="0"/>
      <w:marRight w:val="0"/>
      <w:marTop w:val="0"/>
      <w:marBottom w:val="0"/>
      <w:divBdr>
        <w:top w:val="none" w:sz="0" w:space="0" w:color="auto"/>
        <w:left w:val="none" w:sz="0" w:space="0" w:color="auto"/>
        <w:bottom w:val="none" w:sz="0" w:space="0" w:color="auto"/>
        <w:right w:val="none" w:sz="0" w:space="0" w:color="auto"/>
      </w:divBdr>
    </w:div>
    <w:div w:id="1538617511">
      <w:bodyDiv w:val="1"/>
      <w:marLeft w:val="0"/>
      <w:marRight w:val="0"/>
      <w:marTop w:val="0"/>
      <w:marBottom w:val="0"/>
      <w:divBdr>
        <w:top w:val="none" w:sz="0" w:space="0" w:color="auto"/>
        <w:left w:val="none" w:sz="0" w:space="0" w:color="auto"/>
        <w:bottom w:val="none" w:sz="0" w:space="0" w:color="auto"/>
        <w:right w:val="none" w:sz="0" w:space="0" w:color="auto"/>
      </w:divBdr>
    </w:div>
    <w:div w:id="1560482079">
      <w:bodyDiv w:val="1"/>
      <w:marLeft w:val="0"/>
      <w:marRight w:val="0"/>
      <w:marTop w:val="0"/>
      <w:marBottom w:val="0"/>
      <w:divBdr>
        <w:top w:val="none" w:sz="0" w:space="0" w:color="auto"/>
        <w:left w:val="none" w:sz="0" w:space="0" w:color="auto"/>
        <w:bottom w:val="none" w:sz="0" w:space="0" w:color="auto"/>
        <w:right w:val="none" w:sz="0" w:space="0" w:color="auto"/>
      </w:divBdr>
      <w:divsChild>
        <w:div w:id="946276541">
          <w:marLeft w:val="0"/>
          <w:marRight w:val="0"/>
          <w:marTop w:val="0"/>
          <w:marBottom w:val="0"/>
          <w:divBdr>
            <w:top w:val="none" w:sz="0" w:space="0" w:color="auto"/>
            <w:left w:val="none" w:sz="0" w:space="0" w:color="auto"/>
            <w:bottom w:val="none" w:sz="0" w:space="0" w:color="auto"/>
            <w:right w:val="none" w:sz="0" w:space="0" w:color="auto"/>
          </w:divBdr>
        </w:div>
        <w:div w:id="1234121412">
          <w:marLeft w:val="0"/>
          <w:marRight w:val="0"/>
          <w:marTop w:val="0"/>
          <w:marBottom w:val="0"/>
          <w:divBdr>
            <w:top w:val="none" w:sz="0" w:space="0" w:color="auto"/>
            <w:left w:val="none" w:sz="0" w:space="0" w:color="auto"/>
            <w:bottom w:val="none" w:sz="0" w:space="0" w:color="auto"/>
            <w:right w:val="none" w:sz="0" w:space="0" w:color="auto"/>
          </w:divBdr>
        </w:div>
        <w:div w:id="627662822">
          <w:marLeft w:val="0"/>
          <w:marRight w:val="0"/>
          <w:marTop w:val="0"/>
          <w:marBottom w:val="0"/>
          <w:divBdr>
            <w:top w:val="none" w:sz="0" w:space="0" w:color="auto"/>
            <w:left w:val="none" w:sz="0" w:space="0" w:color="auto"/>
            <w:bottom w:val="none" w:sz="0" w:space="0" w:color="auto"/>
            <w:right w:val="none" w:sz="0" w:space="0" w:color="auto"/>
          </w:divBdr>
        </w:div>
        <w:div w:id="299306072">
          <w:marLeft w:val="0"/>
          <w:marRight w:val="0"/>
          <w:marTop w:val="0"/>
          <w:marBottom w:val="0"/>
          <w:divBdr>
            <w:top w:val="none" w:sz="0" w:space="0" w:color="auto"/>
            <w:left w:val="none" w:sz="0" w:space="0" w:color="auto"/>
            <w:bottom w:val="none" w:sz="0" w:space="0" w:color="auto"/>
            <w:right w:val="none" w:sz="0" w:space="0" w:color="auto"/>
          </w:divBdr>
        </w:div>
        <w:div w:id="605701368">
          <w:marLeft w:val="0"/>
          <w:marRight w:val="0"/>
          <w:marTop w:val="0"/>
          <w:marBottom w:val="0"/>
          <w:divBdr>
            <w:top w:val="none" w:sz="0" w:space="0" w:color="auto"/>
            <w:left w:val="none" w:sz="0" w:space="0" w:color="auto"/>
            <w:bottom w:val="none" w:sz="0" w:space="0" w:color="auto"/>
            <w:right w:val="none" w:sz="0" w:space="0" w:color="auto"/>
          </w:divBdr>
        </w:div>
        <w:div w:id="207106187">
          <w:marLeft w:val="0"/>
          <w:marRight w:val="0"/>
          <w:marTop w:val="0"/>
          <w:marBottom w:val="0"/>
          <w:divBdr>
            <w:top w:val="none" w:sz="0" w:space="0" w:color="auto"/>
            <w:left w:val="none" w:sz="0" w:space="0" w:color="auto"/>
            <w:bottom w:val="none" w:sz="0" w:space="0" w:color="auto"/>
            <w:right w:val="none" w:sz="0" w:space="0" w:color="auto"/>
          </w:divBdr>
        </w:div>
        <w:div w:id="1228104189">
          <w:marLeft w:val="0"/>
          <w:marRight w:val="0"/>
          <w:marTop w:val="0"/>
          <w:marBottom w:val="0"/>
          <w:divBdr>
            <w:top w:val="none" w:sz="0" w:space="0" w:color="auto"/>
            <w:left w:val="none" w:sz="0" w:space="0" w:color="auto"/>
            <w:bottom w:val="none" w:sz="0" w:space="0" w:color="auto"/>
            <w:right w:val="none" w:sz="0" w:space="0" w:color="auto"/>
          </w:divBdr>
        </w:div>
        <w:div w:id="1080172383">
          <w:marLeft w:val="0"/>
          <w:marRight w:val="0"/>
          <w:marTop w:val="0"/>
          <w:marBottom w:val="0"/>
          <w:divBdr>
            <w:top w:val="none" w:sz="0" w:space="0" w:color="auto"/>
            <w:left w:val="none" w:sz="0" w:space="0" w:color="auto"/>
            <w:bottom w:val="none" w:sz="0" w:space="0" w:color="auto"/>
            <w:right w:val="none" w:sz="0" w:space="0" w:color="auto"/>
          </w:divBdr>
        </w:div>
        <w:div w:id="434594954">
          <w:marLeft w:val="0"/>
          <w:marRight w:val="0"/>
          <w:marTop w:val="0"/>
          <w:marBottom w:val="0"/>
          <w:divBdr>
            <w:top w:val="none" w:sz="0" w:space="0" w:color="auto"/>
            <w:left w:val="none" w:sz="0" w:space="0" w:color="auto"/>
            <w:bottom w:val="none" w:sz="0" w:space="0" w:color="auto"/>
            <w:right w:val="none" w:sz="0" w:space="0" w:color="auto"/>
          </w:divBdr>
        </w:div>
        <w:div w:id="515735182">
          <w:marLeft w:val="0"/>
          <w:marRight w:val="0"/>
          <w:marTop w:val="0"/>
          <w:marBottom w:val="0"/>
          <w:divBdr>
            <w:top w:val="none" w:sz="0" w:space="0" w:color="auto"/>
            <w:left w:val="none" w:sz="0" w:space="0" w:color="auto"/>
            <w:bottom w:val="none" w:sz="0" w:space="0" w:color="auto"/>
            <w:right w:val="none" w:sz="0" w:space="0" w:color="auto"/>
          </w:divBdr>
        </w:div>
        <w:div w:id="835650713">
          <w:marLeft w:val="0"/>
          <w:marRight w:val="0"/>
          <w:marTop w:val="0"/>
          <w:marBottom w:val="0"/>
          <w:divBdr>
            <w:top w:val="none" w:sz="0" w:space="0" w:color="auto"/>
            <w:left w:val="none" w:sz="0" w:space="0" w:color="auto"/>
            <w:bottom w:val="none" w:sz="0" w:space="0" w:color="auto"/>
            <w:right w:val="none" w:sz="0" w:space="0" w:color="auto"/>
          </w:divBdr>
        </w:div>
      </w:divsChild>
    </w:div>
    <w:div w:id="1593196111">
      <w:bodyDiv w:val="1"/>
      <w:marLeft w:val="0"/>
      <w:marRight w:val="0"/>
      <w:marTop w:val="0"/>
      <w:marBottom w:val="0"/>
      <w:divBdr>
        <w:top w:val="none" w:sz="0" w:space="0" w:color="auto"/>
        <w:left w:val="none" w:sz="0" w:space="0" w:color="auto"/>
        <w:bottom w:val="none" w:sz="0" w:space="0" w:color="auto"/>
        <w:right w:val="none" w:sz="0" w:space="0" w:color="auto"/>
      </w:divBdr>
    </w:div>
    <w:div w:id="1596287435">
      <w:bodyDiv w:val="1"/>
      <w:marLeft w:val="0"/>
      <w:marRight w:val="0"/>
      <w:marTop w:val="0"/>
      <w:marBottom w:val="0"/>
      <w:divBdr>
        <w:top w:val="none" w:sz="0" w:space="0" w:color="auto"/>
        <w:left w:val="none" w:sz="0" w:space="0" w:color="auto"/>
        <w:bottom w:val="none" w:sz="0" w:space="0" w:color="auto"/>
        <w:right w:val="none" w:sz="0" w:space="0" w:color="auto"/>
      </w:divBdr>
    </w:div>
    <w:div w:id="1757827830">
      <w:bodyDiv w:val="1"/>
      <w:marLeft w:val="0"/>
      <w:marRight w:val="0"/>
      <w:marTop w:val="0"/>
      <w:marBottom w:val="0"/>
      <w:divBdr>
        <w:top w:val="none" w:sz="0" w:space="0" w:color="auto"/>
        <w:left w:val="none" w:sz="0" w:space="0" w:color="auto"/>
        <w:bottom w:val="none" w:sz="0" w:space="0" w:color="auto"/>
        <w:right w:val="none" w:sz="0" w:space="0" w:color="auto"/>
      </w:divBdr>
    </w:div>
    <w:div w:id="202882969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pravnuk.info/urukrain/1132-funkci-vidshkoduvannya-moralno-shkodi-yak-zaxodu-civilno-pravovo-vidpovidalnosti.html"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5028C14-A058-41EB-9E28-00CD900B5A2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19</Pages>
  <Words>4890</Words>
  <Characters>27879</Characters>
  <Application>Microsoft Office Word</Application>
  <DocSecurity>0</DocSecurity>
  <Lines>232</Lines>
  <Paragraphs>65</Paragraphs>
  <ScaleCrop>false</ScaleCrop>
  <HeadingPairs>
    <vt:vector size="4" baseType="variant">
      <vt:variant>
        <vt:lpstr>Название</vt:lpstr>
      </vt:variant>
      <vt:variant>
        <vt:i4>1</vt:i4>
      </vt:variant>
      <vt:variant>
        <vt:lpstr>Tytuł</vt:lpstr>
      </vt:variant>
      <vt:variant>
        <vt:i4>1</vt:i4>
      </vt:variant>
    </vt:vector>
  </HeadingPairs>
  <TitlesOfParts>
    <vt:vector size="2" baseType="lpstr">
      <vt:lpstr/>
      <vt:lpstr/>
    </vt:vector>
  </TitlesOfParts>
  <Company>SPecialiST RePack</Company>
  <LinksUpToDate>false</LinksUpToDate>
  <CharactersWithSpaces>32704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Александр</dc:creator>
  <cp:lastModifiedBy>libonu</cp:lastModifiedBy>
  <cp:revision>2</cp:revision>
  <dcterms:created xsi:type="dcterms:W3CDTF">2018-10-17T07:42:00Z</dcterms:created>
  <dcterms:modified xsi:type="dcterms:W3CDTF">2018-10-17T07:42:00Z</dcterms:modified>
</cp:coreProperties>
</file>