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762" w:rsidRPr="009E7762" w:rsidRDefault="009E7762" w:rsidP="009E7762">
      <w:pPr>
        <w:spacing w:after="0" w:line="360" w:lineRule="auto"/>
        <w:jc w:val="center"/>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Одеський національний університет імені І.І. Мечникова</w:t>
      </w:r>
    </w:p>
    <w:p w:rsidR="009E7762" w:rsidRPr="009E7762" w:rsidRDefault="009E7762" w:rsidP="009E7762">
      <w:pPr>
        <w:spacing w:after="0" w:line="360" w:lineRule="auto"/>
        <w:jc w:val="center"/>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Економіко-правовий факультет</w:t>
      </w:r>
    </w:p>
    <w:p w:rsidR="009E7762" w:rsidRPr="009E7762" w:rsidRDefault="009E7762" w:rsidP="009E7762">
      <w:pPr>
        <w:spacing w:after="0" w:line="360" w:lineRule="auto"/>
        <w:jc w:val="center"/>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Кафедра цивільно-правових дисциплін</w:t>
      </w:r>
    </w:p>
    <w:p w:rsidR="009E7762" w:rsidRPr="009E7762" w:rsidRDefault="009E7762" w:rsidP="009E7762">
      <w:pPr>
        <w:spacing w:after="0" w:line="360" w:lineRule="auto"/>
        <w:jc w:val="center"/>
        <w:rPr>
          <w:rFonts w:ascii="Times New Roman" w:eastAsia="Times New Roman" w:hAnsi="Times New Roman" w:cs="Times New Roman"/>
          <w:sz w:val="28"/>
          <w:szCs w:val="28"/>
          <w:lang w:eastAsia="ru-RU"/>
        </w:rPr>
      </w:pPr>
    </w:p>
    <w:p w:rsidR="009E7762" w:rsidRPr="009E7762" w:rsidRDefault="009E7762" w:rsidP="009E7762">
      <w:pPr>
        <w:spacing w:after="0" w:line="360" w:lineRule="auto"/>
        <w:jc w:val="center"/>
        <w:rPr>
          <w:rFonts w:ascii="Times New Roman" w:eastAsia="Times New Roman" w:hAnsi="Times New Roman" w:cs="Times New Roman"/>
          <w:sz w:val="28"/>
          <w:szCs w:val="28"/>
          <w:lang w:eastAsia="ru-RU"/>
        </w:rPr>
      </w:pPr>
    </w:p>
    <w:p w:rsidR="009E7762" w:rsidRPr="009E7762" w:rsidRDefault="009E7762" w:rsidP="009E7762">
      <w:pPr>
        <w:spacing w:after="0" w:line="360" w:lineRule="auto"/>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center"/>
        <w:rPr>
          <w:rFonts w:ascii="Times New Roman" w:eastAsia="Times New Roman" w:hAnsi="Times New Roman" w:cs="Times New Roman"/>
          <w:b/>
          <w:sz w:val="32"/>
          <w:szCs w:val="32"/>
          <w:lang w:eastAsia="ru-RU"/>
        </w:rPr>
      </w:pPr>
      <w:r w:rsidRPr="009E7762">
        <w:rPr>
          <w:rFonts w:ascii="Times New Roman" w:eastAsia="Times New Roman" w:hAnsi="Times New Roman" w:cs="Times New Roman"/>
          <w:b/>
          <w:sz w:val="32"/>
          <w:szCs w:val="32"/>
          <w:lang w:eastAsia="ru-RU"/>
        </w:rPr>
        <w:t>Д и п л о м н а  р о б о т а</w:t>
      </w:r>
    </w:p>
    <w:p w:rsidR="009E7762" w:rsidRPr="009E7762" w:rsidRDefault="009E7762" w:rsidP="009E7762">
      <w:pPr>
        <w:widowControl w:val="0"/>
        <w:spacing w:after="0" w:line="240" w:lineRule="auto"/>
        <w:jc w:val="center"/>
        <w:rPr>
          <w:rFonts w:ascii="Times New Roman" w:eastAsia="Times New Roman" w:hAnsi="Times New Roman" w:cs="Times New Roman"/>
          <w:sz w:val="24"/>
          <w:szCs w:val="24"/>
          <w:lang w:eastAsia="ru-RU"/>
        </w:rPr>
      </w:pPr>
      <w:r w:rsidRPr="009E7762">
        <w:rPr>
          <w:rFonts w:ascii="Times New Roman" w:eastAsia="Times New Roman" w:hAnsi="Times New Roman" w:cs="Times New Roman"/>
          <w:b/>
          <w:sz w:val="28"/>
          <w:szCs w:val="28"/>
          <w:lang w:eastAsia="ru-RU"/>
        </w:rPr>
        <w:t>«Правове регулювання суспільних відносин у сфері полювання в України»</w:t>
      </w:r>
    </w:p>
    <w:p w:rsidR="009E7762" w:rsidRPr="009E7762" w:rsidRDefault="009E7762" w:rsidP="009E7762">
      <w:pPr>
        <w:spacing w:after="0" w:line="24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b/>
          <w:sz w:val="28"/>
          <w:szCs w:val="28"/>
          <w:lang w:eastAsia="ru-RU"/>
        </w:rPr>
        <w:t xml:space="preserve">      </w:t>
      </w:r>
      <w:r w:rsidRPr="009E7762">
        <w:rPr>
          <w:rFonts w:ascii="Times New Roman" w:eastAsia="Times New Roman" w:hAnsi="Times New Roman" w:cs="Times New Roman"/>
          <w:sz w:val="28"/>
          <w:szCs w:val="28"/>
          <w:lang w:eastAsia="ru-RU"/>
        </w:rPr>
        <w:t>«</w:t>
      </w:r>
      <w:proofErr w:type="spellStart"/>
      <w:r w:rsidRPr="009E7762">
        <w:rPr>
          <w:rFonts w:ascii="Times New Roman" w:eastAsia="Times New Roman" w:hAnsi="Times New Roman" w:cs="Times New Roman"/>
          <w:sz w:val="28"/>
          <w:szCs w:val="28"/>
          <w:shd w:val="clear" w:color="auto" w:fill="FFFFFF"/>
          <w:lang w:eastAsia="ru-RU"/>
        </w:rPr>
        <w:t>Legal</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regulation</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of</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public</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relations</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in</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the</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field</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of</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hunting</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in</w:t>
      </w:r>
      <w:proofErr w:type="spellEnd"/>
      <w:r w:rsidRPr="009E7762">
        <w:rPr>
          <w:rFonts w:ascii="Times New Roman" w:eastAsia="Times New Roman" w:hAnsi="Times New Roman" w:cs="Times New Roman"/>
          <w:sz w:val="28"/>
          <w:szCs w:val="28"/>
          <w:shd w:val="clear" w:color="auto" w:fill="FFFFFF"/>
          <w:lang w:eastAsia="ru-RU"/>
        </w:rPr>
        <w:t xml:space="preserve"> </w:t>
      </w:r>
      <w:proofErr w:type="spellStart"/>
      <w:r w:rsidRPr="009E7762">
        <w:rPr>
          <w:rFonts w:ascii="Times New Roman" w:eastAsia="Times New Roman" w:hAnsi="Times New Roman" w:cs="Times New Roman"/>
          <w:sz w:val="28"/>
          <w:szCs w:val="28"/>
          <w:shd w:val="clear" w:color="auto" w:fill="FFFFFF"/>
          <w:lang w:eastAsia="ru-RU"/>
        </w:rPr>
        <w:t>Ukraine</w:t>
      </w:r>
      <w:proofErr w:type="spellEnd"/>
      <w:r w:rsidRPr="009E7762">
        <w:rPr>
          <w:rFonts w:ascii="Times New Roman" w:eastAsia="Times New Roman" w:hAnsi="Times New Roman" w:cs="Times New Roman"/>
          <w:sz w:val="28"/>
          <w:szCs w:val="28"/>
          <w:lang w:eastAsia="ru-RU"/>
        </w:rPr>
        <w:t>»</w:t>
      </w:r>
    </w:p>
    <w:p w:rsidR="009E7762" w:rsidRPr="009E7762" w:rsidRDefault="009E7762" w:rsidP="009E7762">
      <w:pPr>
        <w:spacing w:after="0" w:line="240" w:lineRule="auto"/>
        <w:jc w:val="center"/>
        <w:rPr>
          <w:rFonts w:ascii="Times New Roman" w:eastAsia="Times New Roman" w:hAnsi="Times New Roman" w:cs="Times New Roman"/>
          <w:sz w:val="28"/>
          <w:szCs w:val="28"/>
          <w:lang w:eastAsia="ru-RU"/>
        </w:rPr>
      </w:pPr>
    </w:p>
    <w:p w:rsidR="009E7762" w:rsidRPr="009E7762" w:rsidRDefault="009E7762" w:rsidP="009E7762">
      <w:pPr>
        <w:spacing w:after="0" w:line="240" w:lineRule="auto"/>
        <w:jc w:val="center"/>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на здобуття ступеня вищої освіти «магістр»</w:t>
      </w:r>
    </w:p>
    <w:p w:rsidR="009E7762" w:rsidRPr="009E7762" w:rsidRDefault="009E7762" w:rsidP="009E7762">
      <w:pPr>
        <w:spacing w:after="0" w:line="240" w:lineRule="auto"/>
        <w:jc w:val="center"/>
        <w:rPr>
          <w:rFonts w:ascii="Times New Roman" w:eastAsia="Times New Roman" w:hAnsi="Times New Roman" w:cs="Times New Roman"/>
          <w:sz w:val="28"/>
          <w:szCs w:val="28"/>
          <w:lang w:eastAsia="ru-RU"/>
        </w:rPr>
      </w:pPr>
    </w:p>
    <w:p w:rsidR="009E7762" w:rsidRPr="009E7762" w:rsidRDefault="009E7762" w:rsidP="009E7762">
      <w:pPr>
        <w:spacing w:after="0" w:line="240" w:lineRule="auto"/>
        <w:rPr>
          <w:rFonts w:ascii="Times New Roman" w:eastAsia="Times New Roman" w:hAnsi="Times New Roman" w:cs="Times New Roman"/>
          <w:b/>
          <w:sz w:val="28"/>
          <w:szCs w:val="28"/>
          <w:lang w:eastAsia="ru-RU"/>
        </w:rPr>
      </w:pPr>
    </w:p>
    <w:p w:rsidR="009E7762" w:rsidRPr="009E7762" w:rsidRDefault="009E7762" w:rsidP="009E7762">
      <w:pPr>
        <w:spacing w:after="0" w:line="240" w:lineRule="auto"/>
        <w:rPr>
          <w:rFonts w:ascii="Times New Roman" w:eastAsia="Times New Roman" w:hAnsi="Times New Roman" w:cs="Times New Roman"/>
          <w:b/>
          <w:sz w:val="28"/>
          <w:szCs w:val="28"/>
          <w:lang w:eastAsia="ru-RU"/>
        </w:rPr>
      </w:pPr>
    </w:p>
    <w:p w:rsidR="009E7762" w:rsidRPr="009E7762" w:rsidRDefault="009E7762" w:rsidP="009E7762">
      <w:pPr>
        <w:spacing w:after="0" w:line="240" w:lineRule="auto"/>
        <w:rPr>
          <w:rFonts w:ascii="Times New Roman" w:eastAsia="Times New Roman" w:hAnsi="Times New Roman" w:cs="Times New Roman"/>
          <w:b/>
          <w:sz w:val="28"/>
          <w:szCs w:val="28"/>
          <w:lang w:eastAsia="ru-RU"/>
        </w:rPr>
      </w:pP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Виконав:  студент денної форми навчання</w:t>
      </w: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спеціальності 081 Право</w:t>
      </w:r>
    </w:p>
    <w:p w:rsidR="009E7762" w:rsidRPr="009E7762" w:rsidRDefault="009E7762" w:rsidP="009E7762">
      <w:pPr>
        <w:spacing w:after="0" w:line="240" w:lineRule="auto"/>
        <w:ind w:firstLine="3969"/>
        <w:rPr>
          <w:rFonts w:ascii="Times New Roman" w:eastAsia="Times New Roman" w:hAnsi="Times New Roman" w:cs="Times New Roman"/>
          <w:b/>
          <w:sz w:val="28"/>
          <w:szCs w:val="28"/>
          <w:lang w:eastAsia="ru-RU"/>
        </w:rPr>
      </w:pPr>
      <w:proofErr w:type="spellStart"/>
      <w:r w:rsidRPr="009E7762">
        <w:rPr>
          <w:rFonts w:ascii="Times New Roman" w:eastAsia="Times New Roman" w:hAnsi="Times New Roman" w:cs="Times New Roman"/>
          <w:b/>
          <w:sz w:val="28"/>
          <w:szCs w:val="28"/>
          <w:lang w:eastAsia="ru-RU"/>
        </w:rPr>
        <w:t>Ковалішин</w:t>
      </w:r>
      <w:proofErr w:type="spellEnd"/>
      <w:r w:rsidRPr="009E7762">
        <w:rPr>
          <w:rFonts w:ascii="Times New Roman" w:eastAsia="Times New Roman" w:hAnsi="Times New Roman" w:cs="Times New Roman"/>
          <w:b/>
          <w:sz w:val="28"/>
          <w:szCs w:val="28"/>
          <w:lang w:eastAsia="ru-RU"/>
        </w:rPr>
        <w:t xml:space="preserve"> Олег Олександрович</w:t>
      </w: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Науковий керівник: </w:t>
      </w: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z w:val="28"/>
          <w:szCs w:val="28"/>
          <w:lang w:eastAsia="ru-RU"/>
        </w:rPr>
        <w:t>к.ю.н</w:t>
      </w:r>
      <w:proofErr w:type="spellEnd"/>
      <w:r w:rsidRPr="009E7762">
        <w:rPr>
          <w:rFonts w:ascii="Times New Roman" w:eastAsia="Times New Roman" w:hAnsi="Times New Roman" w:cs="Times New Roman"/>
          <w:sz w:val="28"/>
          <w:szCs w:val="28"/>
          <w:lang w:eastAsia="ru-RU"/>
        </w:rPr>
        <w:t xml:space="preserve">., доц. </w:t>
      </w:r>
      <w:proofErr w:type="spellStart"/>
      <w:r w:rsidRPr="009E7762">
        <w:rPr>
          <w:rFonts w:ascii="Times New Roman" w:eastAsia="Times New Roman" w:hAnsi="Times New Roman" w:cs="Times New Roman"/>
          <w:sz w:val="28"/>
          <w:szCs w:val="28"/>
          <w:lang w:eastAsia="ru-RU"/>
        </w:rPr>
        <w:t>Толкаченко</w:t>
      </w:r>
      <w:proofErr w:type="spellEnd"/>
      <w:r w:rsidRPr="009E7762">
        <w:rPr>
          <w:rFonts w:ascii="Times New Roman" w:eastAsia="Times New Roman" w:hAnsi="Times New Roman" w:cs="Times New Roman"/>
          <w:sz w:val="28"/>
          <w:szCs w:val="28"/>
          <w:lang w:eastAsia="ru-RU"/>
        </w:rPr>
        <w:t xml:space="preserve"> О.В.____________                                                              </w:t>
      </w: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Рецензент: </w:t>
      </w:r>
    </w:p>
    <w:p w:rsidR="009E7762" w:rsidRPr="009E7762" w:rsidRDefault="009E7762" w:rsidP="009E7762">
      <w:pPr>
        <w:spacing w:after="0" w:line="240" w:lineRule="auto"/>
        <w:ind w:firstLine="3969"/>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z w:val="28"/>
          <w:szCs w:val="28"/>
          <w:lang w:eastAsia="ru-RU"/>
        </w:rPr>
        <w:t>к.ю.н</w:t>
      </w:r>
      <w:proofErr w:type="spellEnd"/>
      <w:r w:rsidRPr="009E7762">
        <w:rPr>
          <w:rFonts w:ascii="Times New Roman" w:eastAsia="Times New Roman" w:hAnsi="Times New Roman" w:cs="Times New Roman"/>
          <w:sz w:val="28"/>
          <w:szCs w:val="28"/>
          <w:lang w:eastAsia="ru-RU"/>
        </w:rPr>
        <w:t xml:space="preserve">., доц. </w:t>
      </w:r>
      <w:proofErr w:type="spellStart"/>
      <w:r w:rsidRPr="009E7762">
        <w:rPr>
          <w:rFonts w:ascii="Times New Roman" w:eastAsia="Times New Roman" w:hAnsi="Times New Roman" w:cs="Times New Roman"/>
          <w:sz w:val="28"/>
          <w:szCs w:val="28"/>
          <w:lang w:eastAsia="ru-RU"/>
        </w:rPr>
        <w:t>Масін</w:t>
      </w:r>
      <w:proofErr w:type="spellEnd"/>
      <w:r w:rsidRPr="009E7762">
        <w:rPr>
          <w:rFonts w:ascii="Times New Roman" w:eastAsia="Times New Roman" w:hAnsi="Times New Roman" w:cs="Times New Roman"/>
          <w:sz w:val="28"/>
          <w:szCs w:val="28"/>
          <w:lang w:eastAsia="ru-RU"/>
        </w:rPr>
        <w:t xml:space="preserve"> В.М.</w:t>
      </w: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9E7762" w:rsidRPr="009E7762" w:rsidTr="009E7762">
        <w:trPr>
          <w:jc w:val="center"/>
        </w:trPr>
        <w:tc>
          <w:tcPr>
            <w:tcW w:w="4967" w:type="dxa"/>
          </w:tcPr>
          <w:p w:rsidR="009E7762" w:rsidRPr="009E7762" w:rsidRDefault="009E7762" w:rsidP="009E7762">
            <w:pPr>
              <w:spacing w:after="0" w:line="36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Рекомендовано до захисту:</w:t>
            </w:r>
          </w:p>
          <w:p w:rsidR="009E7762" w:rsidRPr="009E7762" w:rsidRDefault="009E7762" w:rsidP="009E7762">
            <w:pPr>
              <w:spacing w:after="0" w:line="36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протокол засідання кафедри</w:t>
            </w:r>
          </w:p>
          <w:p w:rsidR="009E7762" w:rsidRPr="009E7762" w:rsidRDefault="009E7762" w:rsidP="009E7762">
            <w:pPr>
              <w:spacing w:after="0" w:line="36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 4 від 30.11.2020 р. </w:t>
            </w:r>
          </w:p>
          <w:p w:rsidR="009E7762" w:rsidRPr="009E7762" w:rsidRDefault="009E7762" w:rsidP="009E7762">
            <w:pPr>
              <w:spacing w:after="0" w:line="360" w:lineRule="auto"/>
              <w:rPr>
                <w:rFonts w:ascii="Times New Roman" w:eastAsia="Times New Roman" w:hAnsi="Times New Roman" w:cs="Times New Roman"/>
                <w:sz w:val="28"/>
                <w:szCs w:val="28"/>
                <w:lang w:eastAsia="ru-RU"/>
              </w:rPr>
            </w:pPr>
          </w:p>
          <w:p w:rsidR="009E7762" w:rsidRPr="009E7762" w:rsidRDefault="009E7762" w:rsidP="009E7762">
            <w:pPr>
              <w:tabs>
                <w:tab w:val="left" w:pos="1168"/>
                <w:tab w:val="left" w:pos="3861"/>
              </w:tabs>
              <w:spacing w:after="0"/>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Завідувач кафедри</w:t>
            </w:r>
          </w:p>
          <w:p w:rsidR="009E7762" w:rsidRPr="009E7762" w:rsidRDefault="009E7762" w:rsidP="009E7762">
            <w:pPr>
              <w:tabs>
                <w:tab w:val="left" w:pos="1168"/>
                <w:tab w:val="left" w:pos="3861"/>
              </w:tabs>
              <w:spacing w:after="0"/>
              <w:rPr>
                <w:rFonts w:ascii="Times New Roman" w:eastAsia="Times New Roman" w:hAnsi="Times New Roman" w:cs="Times New Roman"/>
                <w:sz w:val="28"/>
                <w:szCs w:val="28"/>
                <w:u w:val="single"/>
                <w:lang w:eastAsia="ru-RU"/>
              </w:rPr>
            </w:pPr>
            <w:r w:rsidRPr="009E7762">
              <w:rPr>
                <w:rFonts w:ascii="Times New Roman" w:eastAsia="Times New Roman" w:hAnsi="Times New Roman" w:cs="Times New Roman"/>
                <w:sz w:val="28"/>
                <w:szCs w:val="28"/>
                <w:lang w:eastAsia="ru-RU"/>
              </w:rPr>
              <w:t xml:space="preserve">_____проф. </w:t>
            </w:r>
            <w:proofErr w:type="spellStart"/>
            <w:r w:rsidRPr="009E7762">
              <w:rPr>
                <w:rFonts w:ascii="Times New Roman" w:eastAsia="Times New Roman" w:hAnsi="Times New Roman" w:cs="Times New Roman"/>
                <w:sz w:val="28"/>
                <w:szCs w:val="28"/>
                <w:lang w:eastAsia="ru-RU"/>
              </w:rPr>
              <w:t>Канзафарова</w:t>
            </w:r>
            <w:proofErr w:type="spellEnd"/>
            <w:r w:rsidRPr="009E7762">
              <w:rPr>
                <w:rFonts w:ascii="Times New Roman" w:eastAsia="Times New Roman" w:hAnsi="Times New Roman" w:cs="Times New Roman"/>
                <w:sz w:val="28"/>
                <w:szCs w:val="28"/>
                <w:lang w:eastAsia="ru-RU"/>
              </w:rPr>
              <w:t xml:space="preserve"> І.С.     </w:t>
            </w:r>
          </w:p>
          <w:p w:rsidR="009E7762" w:rsidRPr="009E7762" w:rsidRDefault="009E7762" w:rsidP="009E7762">
            <w:pPr>
              <w:tabs>
                <w:tab w:val="left" w:pos="284"/>
                <w:tab w:val="left" w:pos="1767"/>
              </w:tabs>
              <w:spacing w:after="0"/>
              <w:rPr>
                <w:rFonts w:ascii="Times New Roman" w:eastAsia="Times New Roman" w:hAnsi="Times New Roman" w:cs="Times New Roman"/>
                <w:sz w:val="20"/>
                <w:szCs w:val="20"/>
                <w:lang w:eastAsia="ru-RU"/>
              </w:rPr>
            </w:pPr>
            <w:r w:rsidRPr="009E7762">
              <w:rPr>
                <w:rFonts w:ascii="Times New Roman" w:eastAsia="Times New Roman" w:hAnsi="Times New Roman" w:cs="Times New Roman"/>
                <w:sz w:val="20"/>
                <w:szCs w:val="20"/>
                <w:lang w:eastAsia="ru-RU"/>
              </w:rPr>
              <w:t>(підпис)</w:t>
            </w:r>
            <w:r w:rsidRPr="009E7762">
              <w:rPr>
                <w:rFonts w:ascii="Times New Roman" w:eastAsia="Times New Roman" w:hAnsi="Times New Roman" w:cs="Times New Roman"/>
                <w:sz w:val="20"/>
                <w:szCs w:val="20"/>
                <w:lang w:eastAsia="ru-RU"/>
              </w:rPr>
              <w:tab/>
            </w:r>
          </w:p>
        </w:tc>
        <w:tc>
          <w:tcPr>
            <w:tcW w:w="4678" w:type="dxa"/>
          </w:tcPr>
          <w:p w:rsidR="009E7762" w:rsidRPr="009E7762" w:rsidRDefault="009E7762" w:rsidP="009E7762">
            <w:pPr>
              <w:tabs>
                <w:tab w:val="right" w:pos="4462"/>
              </w:tabs>
              <w:spacing w:after="0" w:line="36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Захищено на засіданні ЕК № 6</w:t>
            </w:r>
          </w:p>
          <w:p w:rsidR="009E7762" w:rsidRPr="009E7762" w:rsidRDefault="009E7762" w:rsidP="009E7762">
            <w:pPr>
              <w:tabs>
                <w:tab w:val="right" w:pos="4462"/>
              </w:tabs>
              <w:spacing w:after="0" w:line="360" w:lineRule="auto"/>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протокол №      від _________2020 р.</w:t>
            </w:r>
            <w:r w:rsidRPr="009E7762">
              <w:rPr>
                <w:rFonts w:ascii="Times New Roman" w:eastAsia="Times New Roman" w:hAnsi="Times New Roman" w:cs="Times New Roman"/>
                <w:sz w:val="28"/>
                <w:szCs w:val="28"/>
                <w:lang w:eastAsia="ru-RU"/>
              </w:rPr>
              <w:tab/>
            </w:r>
          </w:p>
          <w:p w:rsidR="009E7762" w:rsidRPr="009E7762" w:rsidRDefault="009E7762" w:rsidP="009E7762">
            <w:pPr>
              <w:tabs>
                <w:tab w:val="right" w:pos="4462"/>
              </w:tabs>
              <w:spacing w:after="0"/>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Оцінка______________/___</w:t>
            </w:r>
            <w:r w:rsidRPr="009E7762">
              <w:rPr>
                <w:rFonts w:ascii="Times New Roman" w:eastAsia="Times New Roman" w:hAnsi="Times New Roman" w:cs="Times New Roman"/>
                <w:sz w:val="20"/>
                <w:szCs w:val="20"/>
                <w:lang w:eastAsia="ru-RU"/>
              </w:rPr>
              <w:tab/>
            </w:r>
            <w:r w:rsidRPr="009E7762">
              <w:rPr>
                <w:rFonts w:ascii="Times New Roman" w:eastAsia="Times New Roman" w:hAnsi="Times New Roman" w:cs="Times New Roman"/>
                <w:sz w:val="28"/>
                <w:szCs w:val="28"/>
                <w:lang w:eastAsia="ru-RU"/>
              </w:rPr>
              <w:t>___/_____</w:t>
            </w:r>
          </w:p>
          <w:p w:rsidR="009E7762" w:rsidRPr="009E7762" w:rsidRDefault="009E7762" w:rsidP="009E7762">
            <w:pPr>
              <w:spacing w:after="0"/>
              <w:jc w:val="center"/>
              <w:rPr>
                <w:rFonts w:ascii="Times New Roman" w:eastAsia="Times New Roman" w:hAnsi="Times New Roman" w:cs="Times New Roman"/>
                <w:sz w:val="20"/>
                <w:szCs w:val="20"/>
                <w:lang w:eastAsia="ru-RU"/>
              </w:rPr>
            </w:pPr>
            <w:r w:rsidRPr="009E7762">
              <w:rPr>
                <w:rFonts w:ascii="Times New Roman" w:eastAsia="Times New Roman" w:hAnsi="Times New Roman" w:cs="Times New Roman"/>
                <w:sz w:val="20"/>
                <w:szCs w:val="20"/>
                <w:lang w:eastAsia="ru-RU"/>
              </w:rPr>
              <w:t>(за національною шкалою/шкалою ЕСТS/ бали)</w:t>
            </w:r>
          </w:p>
          <w:p w:rsidR="009E7762" w:rsidRPr="009E7762" w:rsidRDefault="009E7762" w:rsidP="009E7762">
            <w:pPr>
              <w:spacing w:after="0" w:line="360" w:lineRule="auto"/>
              <w:rPr>
                <w:rFonts w:ascii="Times New Roman" w:eastAsia="Times New Roman" w:hAnsi="Times New Roman" w:cs="Times New Roman"/>
                <w:sz w:val="28"/>
                <w:szCs w:val="28"/>
                <w:lang w:eastAsia="ru-RU"/>
              </w:rPr>
            </w:pPr>
          </w:p>
          <w:p w:rsidR="009E7762" w:rsidRPr="009E7762" w:rsidRDefault="009E7762" w:rsidP="009E7762">
            <w:pPr>
              <w:spacing w:after="0" w:line="360" w:lineRule="auto"/>
              <w:rPr>
                <w:rFonts w:ascii="Times New Roman" w:eastAsia="Times New Roman" w:hAnsi="Times New Roman" w:cs="Times New Roman"/>
                <w:sz w:val="20"/>
                <w:szCs w:val="20"/>
                <w:lang w:eastAsia="ru-RU"/>
              </w:rPr>
            </w:pPr>
            <w:r w:rsidRPr="009E7762">
              <w:rPr>
                <w:rFonts w:ascii="Times New Roman" w:eastAsia="Times New Roman" w:hAnsi="Times New Roman" w:cs="Times New Roman"/>
                <w:sz w:val="28"/>
                <w:szCs w:val="28"/>
                <w:lang w:eastAsia="ru-RU"/>
              </w:rPr>
              <w:t>Голова ЕК</w:t>
            </w:r>
          </w:p>
          <w:p w:rsidR="009E7762" w:rsidRPr="009E7762" w:rsidRDefault="009E7762" w:rsidP="009E7762">
            <w:pPr>
              <w:spacing w:after="0"/>
              <w:rPr>
                <w:rFonts w:ascii="Times New Roman" w:eastAsia="Times New Roman" w:hAnsi="Times New Roman" w:cs="Times New Roman"/>
                <w:sz w:val="20"/>
                <w:szCs w:val="20"/>
                <w:lang w:eastAsia="ru-RU"/>
              </w:rPr>
            </w:pPr>
            <w:r w:rsidRPr="009E7762">
              <w:rPr>
                <w:rFonts w:ascii="Times New Roman" w:eastAsia="Times New Roman" w:hAnsi="Times New Roman" w:cs="Times New Roman"/>
                <w:sz w:val="28"/>
                <w:szCs w:val="28"/>
                <w:lang w:eastAsia="ru-RU"/>
              </w:rPr>
              <w:t>_________ проф. Степанова Т.В.</w:t>
            </w:r>
          </w:p>
          <w:p w:rsidR="009E7762" w:rsidRPr="009E7762" w:rsidRDefault="009E7762" w:rsidP="009E7762">
            <w:pPr>
              <w:tabs>
                <w:tab w:val="left" w:pos="454"/>
                <w:tab w:val="left" w:pos="2155"/>
              </w:tabs>
              <w:spacing w:after="0"/>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0"/>
                <w:szCs w:val="20"/>
                <w:lang w:eastAsia="ru-RU"/>
              </w:rPr>
              <w:tab/>
              <w:t>(підпис)</w:t>
            </w:r>
            <w:r w:rsidRPr="009E7762">
              <w:rPr>
                <w:rFonts w:ascii="Times New Roman" w:eastAsia="Times New Roman" w:hAnsi="Times New Roman" w:cs="Times New Roman"/>
                <w:sz w:val="20"/>
                <w:szCs w:val="20"/>
                <w:lang w:eastAsia="ru-RU"/>
              </w:rPr>
              <w:tab/>
            </w:r>
          </w:p>
        </w:tc>
      </w:tr>
      <w:tr w:rsidR="009E7762" w:rsidRPr="009E7762" w:rsidTr="009E7762">
        <w:trPr>
          <w:jc w:val="center"/>
        </w:trPr>
        <w:tc>
          <w:tcPr>
            <w:tcW w:w="4967" w:type="dxa"/>
          </w:tcPr>
          <w:p w:rsidR="009E7762" w:rsidRPr="009E7762" w:rsidRDefault="009E7762" w:rsidP="009E7762">
            <w:pPr>
              <w:spacing w:after="0"/>
              <w:rPr>
                <w:rFonts w:ascii="Times New Roman" w:eastAsia="Times New Roman" w:hAnsi="Times New Roman" w:cs="Times New Roman"/>
                <w:sz w:val="28"/>
                <w:szCs w:val="28"/>
                <w:lang w:eastAsia="ru-RU"/>
              </w:rPr>
            </w:pPr>
          </w:p>
        </w:tc>
        <w:tc>
          <w:tcPr>
            <w:tcW w:w="4678" w:type="dxa"/>
          </w:tcPr>
          <w:p w:rsidR="009E7762" w:rsidRPr="009E7762" w:rsidRDefault="009E7762" w:rsidP="009E7762">
            <w:pPr>
              <w:spacing w:after="0"/>
              <w:rPr>
                <w:rFonts w:ascii="Times New Roman" w:eastAsia="Times New Roman" w:hAnsi="Times New Roman" w:cs="Times New Roman"/>
                <w:sz w:val="28"/>
                <w:szCs w:val="28"/>
                <w:lang w:eastAsia="ru-RU"/>
              </w:rPr>
            </w:pPr>
          </w:p>
        </w:tc>
      </w:tr>
    </w:tbl>
    <w:p w:rsidR="009E7762" w:rsidRPr="009E7762" w:rsidRDefault="009E7762" w:rsidP="009E7762">
      <w:pPr>
        <w:spacing w:after="0" w:line="24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Одеса – 2020</w:t>
      </w: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lastRenderedPageBreak/>
        <w:t>ПЛАН</w:t>
      </w: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Вступ…………………………………………………………………………….3</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 xml:space="preserve">РОЗДІЛ І. Поняття та юридичні ознаки мисливства та </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полювання в Україні………………………………………………………….6</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1.1. Тваринний світ як об’єкт правового регулювання в процесі </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здійснення полювання в Україні………………………………………………6</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1.2. Поняття мисливства і полювання, їх юридичні ознаки………………..17</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Висновки до І розділу………………………………………………………..28</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РОЗДІЛ ІІ. Полювання як вид спеціального природокористування…32</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2.1. Правові засади здійснення полювання в Україні……………………….32</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2.2. Управління у сфері полювання та мисливського господарства </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в Україні………………………………………………………………………..47</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2.3. Контроль у сфері здійснення полювання в Україні…………………….61</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Висновки до ІІ розділу……………………………………………………….66</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 xml:space="preserve">РОЗДІЛ ІІІ. Міжнародний досвід правового регулювання в </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галузі полювання……………………………………………………………..70</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Висновки до ІІІ розділу…...………………………………………………….79</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Висновки……………………………………………………………………….80</w:t>
      </w: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both"/>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Список використаної літератури…………………………………………...88</w:t>
      </w: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rPr>
          <w:rFonts w:ascii="Times New Roman" w:eastAsia="Times New Roman" w:hAnsi="Times New Roman" w:cs="Times New Roman"/>
          <w:b/>
          <w:sz w:val="28"/>
          <w:szCs w:val="28"/>
          <w:lang w:eastAsia="ru-RU"/>
        </w:rPr>
      </w:pPr>
    </w:p>
    <w:p w:rsidR="009E7762" w:rsidRDefault="009E7762" w:rsidP="009E7762">
      <w:pPr>
        <w:suppressAutoHyphens/>
        <w:overflowPunct w:val="0"/>
        <w:autoSpaceDE w:val="0"/>
        <w:spacing w:after="0" w:line="360" w:lineRule="auto"/>
        <w:ind w:firstLine="709"/>
        <w:jc w:val="center"/>
        <w:rPr>
          <w:rFonts w:ascii="Times New Roman CYR" w:eastAsia="Times New Roman" w:hAnsi="Times New Roman CYR" w:cs="Times New Roman CYR"/>
          <w:b/>
          <w:bCs/>
          <w:sz w:val="28"/>
          <w:szCs w:val="28"/>
          <w:lang w:eastAsia="ar-SA"/>
        </w:rPr>
      </w:pPr>
    </w:p>
    <w:p w:rsidR="009E7762" w:rsidRDefault="009E7762" w:rsidP="009E7762">
      <w:pPr>
        <w:suppressAutoHyphens/>
        <w:overflowPunct w:val="0"/>
        <w:autoSpaceDE w:val="0"/>
        <w:spacing w:after="0" w:line="360" w:lineRule="auto"/>
        <w:ind w:firstLine="709"/>
        <w:jc w:val="center"/>
        <w:rPr>
          <w:rFonts w:ascii="Times New Roman CYR" w:eastAsia="Times New Roman" w:hAnsi="Times New Roman CYR" w:cs="Times New Roman CYR"/>
          <w:b/>
          <w:bCs/>
          <w:sz w:val="28"/>
          <w:szCs w:val="28"/>
          <w:lang w:eastAsia="ar-SA"/>
        </w:rPr>
      </w:pPr>
    </w:p>
    <w:p w:rsidR="009E7762" w:rsidRPr="009E7762" w:rsidRDefault="009E7762" w:rsidP="009E7762">
      <w:pPr>
        <w:suppressAutoHyphens/>
        <w:overflowPunct w:val="0"/>
        <w:autoSpaceDE w:val="0"/>
        <w:spacing w:after="0" w:line="360" w:lineRule="auto"/>
        <w:ind w:firstLine="709"/>
        <w:jc w:val="center"/>
        <w:rPr>
          <w:rFonts w:ascii="Times New Roman CYR" w:eastAsia="Times New Roman" w:hAnsi="Times New Roman CYR" w:cs="Times New Roman CYR"/>
          <w:b/>
          <w:bCs/>
          <w:sz w:val="28"/>
          <w:szCs w:val="20"/>
          <w:lang w:eastAsia="ar-SA"/>
        </w:rPr>
      </w:pPr>
      <w:r w:rsidRPr="009E7762">
        <w:rPr>
          <w:rFonts w:ascii="Times New Roman CYR" w:eastAsia="Times New Roman" w:hAnsi="Times New Roman CYR" w:cs="Times New Roman CYR"/>
          <w:b/>
          <w:bCs/>
          <w:sz w:val="28"/>
          <w:szCs w:val="28"/>
          <w:lang w:eastAsia="ar-SA"/>
        </w:rPr>
        <w:t>ВСТУП</w:t>
      </w:r>
    </w:p>
    <w:p w:rsidR="009E7762" w:rsidRPr="009E7762" w:rsidRDefault="009E7762" w:rsidP="009E7762">
      <w:pPr>
        <w:suppressAutoHyphens/>
        <w:overflowPunct w:val="0"/>
        <w:autoSpaceDE w:val="0"/>
        <w:spacing w:after="0" w:line="360" w:lineRule="auto"/>
        <w:ind w:firstLine="709"/>
        <w:jc w:val="both"/>
        <w:rPr>
          <w:rFonts w:ascii="Times New Roman CYR" w:eastAsia="Times New Roman" w:hAnsi="Times New Roman CYR" w:cs="Times New Roman CYR"/>
          <w:bCs/>
          <w:sz w:val="28"/>
          <w:szCs w:val="28"/>
          <w:lang w:eastAsia="ar-SA"/>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4"/>
          <w:lang w:eastAsia="ru-RU"/>
        </w:rPr>
      </w:pPr>
      <w:r w:rsidRPr="009E7762">
        <w:rPr>
          <w:rFonts w:ascii="Times New Roman" w:eastAsia="Times New Roman" w:hAnsi="Times New Roman" w:cs="Times New Roman"/>
          <w:sz w:val="28"/>
          <w:szCs w:val="28"/>
          <w:lang w:eastAsia="ru-RU"/>
        </w:rPr>
        <w:t xml:space="preserve">Відповідно до законодавства в Україні може здійснюватися спеціальне використання природних ресурсів, у тому числі використання тваринного світу, серед видів якого важливе місце займає здійснення полювання. Реалізація права спеціального використання мисливських ресурсів потребує чіткого та належного правового регулювання. Причому існують особливості використання тваринного світу, тому що дика фауна є однією з самих вразливих елементів екосистеми. Важливе значення у процесі регулювання відносин щодо зазначеної теми надається саме екологічному законодавству.  Зокрема, Закон України «Про мисливське господарство та полювання» регулює особливості правового режиму використання мисливських тварин та здійснення полювання в Україні. </w:t>
      </w:r>
    </w:p>
    <w:p w:rsidR="009E7762" w:rsidRPr="009E7762" w:rsidRDefault="009E7762" w:rsidP="009E7762">
      <w:pPr>
        <w:suppressAutoHyphens/>
        <w:overflowPunct w:val="0"/>
        <w:autoSpaceDE w:val="0"/>
        <w:spacing w:after="0" w:line="360" w:lineRule="auto"/>
        <w:ind w:firstLine="709"/>
        <w:jc w:val="both"/>
        <w:rPr>
          <w:rFonts w:ascii="Times New Roman" w:eastAsia="Times New Roman" w:hAnsi="Times New Roman" w:cs="Times New Roman"/>
          <w:bCs/>
          <w:sz w:val="28"/>
          <w:szCs w:val="20"/>
          <w:lang w:eastAsia="ar-SA"/>
        </w:rPr>
      </w:pPr>
      <w:r w:rsidRPr="009E7762">
        <w:rPr>
          <w:rFonts w:ascii="Times New Roman CYR" w:eastAsia="Times New Roman" w:hAnsi="Times New Roman CYR" w:cs="Times New Roman CYR"/>
          <w:b/>
          <w:bCs/>
          <w:sz w:val="28"/>
          <w:szCs w:val="28"/>
          <w:lang w:eastAsia="ar-SA"/>
        </w:rPr>
        <w:t>Актуальність теми полягає в визначенні понять «полювання», «мисливство» тощо, і регулювання мисливського господарства і полювання в Україні. В</w:t>
      </w:r>
      <w:r w:rsidRPr="009E7762">
        <w:rPr>
          <w:rFonts w:ascii="Times New Roman" w:eastAsia="Times New Roman" w:hAnsi="Times New Roman" w:cs="Times New Roman"/>
          <w:sz w:val="28"/>
          <w:szCs w:val="28"/>
          <w:lang w:eastAsia="ar-SA"/>
        </w:rPr>
        <w:t>ажливим та необхідним кроком залишається пошук шляхів гармонійного співіснування суспільства та живої природи, встановлення балансу між економічними та екологічними потребами людства.</w:t>
      </w:r>
      <w:r w:rsidRPr="009E7762">
        <w:rPr>
          <w:rFonts w:ascii="Times New Roman" w:eastAsia="Times New Roman" w:hAnsi="Times New Roman" w:cs="Times New Roman"/>
          <w:b/>
          <w:bCs/>
          <w:sz w:val="28"/>
          <w:szCs w:val="28"/>
          <w:lang w:eastAsia="ar-SA"/>
        </w:rPr>
        <w:t xml:space="preserve"> </w:t>
      </w:r>
    </w:p>
    <w:p w:rsidR="009E7762" w:rsidRPr="009E7762" w:rsidRDefault="009E7762" w:rsidP="009E7762">
      <w:pPr>
        <w:suppressAutoHyphens/>
        <w:overflowPunct w:val="0"/>
        <w:autoSpaceDE w:val="0"/>
        <w:spacing w:after="0" w:line="360" w:lineRule="auto"/>
        <w:ind w:firstLine="709"/>
        <w:jc w:val="both"/>
        <w:rPr>
          <w:rFonts w:ascii="Times New Roman" w:eastAsia="Times New Roman" w:hAnsi="Times New Roman" w:cs="Times New Roman"/>
          <w:sz w:val="28"/>
          <w:szCs w:val="28"/>
          <w:lang w:eastAsia="ar-SA"/>
        </w:rPr>
      </w:pPr>
      <w:r w:rsidRPr="009E7762">
        <w:rPr>
          <w:rFonts w:ascii="Times New Roman" w:eastAsia="Times New Roman" w:hAnsi="Times New Roman" w:cs="Times New Roman"/>
          <w:sz w:val="28"/>
          <w:szCs w:val="28"/>
          <w:lang w:eastAsia="ar-SA"/>
        </w:rPr>
        <w:t xml:space="preserve">Нажаль, відкритими і недостатньо врегульованими залишаються питання щодо специфіки визначення мисливських тварин, мисливських угідь, співвідношеннями понять «мисливство» та «полювання». На даний час існують випадки неузгодженості положень різних нормативно-правових актів щодо спеціального використання тваринного світу, у тому числі при здійсненні полювання. Існує необхідність упорядкування ведення мисливського господарства, недостатньо ефективно застосовується на практиці окремі норми, потребує більш чіткої нормативно-правової регламентації та вдосконалення законодавство України, а також існує необхідність втілення міжнародного досвіду щодо правового регулювання відносин у сфері здійснення полювання в Україні. </w:t>
      </w:r>
    </w:p>
    <w:p w:rsidR="009E7762" w:rsidRPr="009E7762" w:rsidRDefault="009E7762" w:rsidP="009E7762">
      <w:pPr>
        <w:shd w:val="clear" w:color="auto" w:fill="FFFFFF"/>
        <w:spacing w:after="0" w:line="360" w:lineRule="auto"/>
        <w:ind w:firstLine="709"/>
        <w:jc w:val="both"/>
        <w:rPr>
          <w:rFonts w:ascii="Times New Roman" w:eastAsia="Times New Roman" w:hAnsi="Times New Roman" w:cs="Times New Roman"/>
          <w:sz w:val="28"/>
          <w:szCs w:val="24"/>
          <w:lang w:eastAsia="ru-RU"/>
        </w:rPr>
      </w:pPr>
      <w:r w:rsidRPr="009E7762">
        <w:rPr>
          <w:rFonts w:ascii="Times New Roman" w:eastAsia="Times New Roman" w:hAnsi="Times New Roman" w:cs="Times New Roman"/>
          <w:bCs/>
          <w:sz w:val="28"/>
          <w:szCs w:val="28"/>
          <w:lang w:eastAsia="ru-RU"/>
        </w:rPr>
        <w:lastRenderedPageBreak/>
        <w:t xml:space="preserve">Саме вищеназвані питання стали предметом аналізу та дослідження </w:t>
      </w:r>
      <w:proofErr w:type="spellStart"/>
      <w:r w:rsidRPr="009E7762">
        <w:rPr>
          <w:rFonts w:ascii="Times New Roman" w:eastAsia="Times New Roman" w:hAnsi="Times New Roman" w:cs="Times New Roman"/>
          <w:bCs/>
          <w:sz w:val="28"/>
          <w:szCs w:val="28"/>
          <w:lang w:eastAsia="ru-RU"/>
        </w:rPr>
        <w:t>Ковалішиним</w:t>
      </w:r>
      <w:proofErr w:type="spellEnd"/>
      <w:r w:rsidRPr="009E7762">
        <w:rPr>
          <w:rFonts w:ascii="Times New Roman" w:eastAsia="Times New Roman" w:hAnsi="Times New Roman" w:cs="Times New Roman"/>
          <w:bCs/>
          <w:sz w:val="28"/>
          <w:szCs w:val="28"/>
          <w:lang w:eastAsia="ru-RU"/>
        </w:rPr>
        <w:t xml:space="preserve"> О.О. даної теми дипломної роботи. </w:t>
      </w:r>
    </w:p>
    <w:p w:rsidR="009E7762" w:rsidRPr="009E7762" w:rsidRDefault="009E7762" w:rsidP="009E776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Проблемами щодо правового регулювання відносин у сфері спеціального використання тваринного світу, полювання і мисливства та висвітлення загальнотеоретичних питань, пов’язаних з даною проблематикою займалися такі вчені як: </w:t>
      </w:r>
      <w:proofErr w:type="spellStart"/>
      <w:r w:rsidRPr="009E7762">
        <w:rPr>
          <w:rFonts w:ascii="Times New Roman" w:eastAsia="Times New Roman" w:hAnsi="Times New Roman" w:cs="Times New Roman"/>
          <w:sz w:val="28"/>
          <w:szCs w:val="28"/>
          <w:lang w:eastAsia="ru-RU"/>
        </w:rPr>
        <w:t>Андрейцев</w:t>
      </w:r>
      <w:proofErr w:type="spellEnd"/>
      <w:r w:rsidRPr="009E7762">
        <w:rPr>
          <w:rFonts w:ascii="Times New Roman" w:eastAsia="Times New Roman" w:hAnsi="Times New Roman" w:cs="Times New Roman"/>
          <w:sz w:val="28"/>
          <w:szCs w:val="28"/>
          <w:lang w:eastAsia="ru-RU"/>
        </w:rPr>
        <w:t xml:space="preserve"> В.І., Волик М.П., Гетьман А.П., Городецька І,А., Єрмолаєва Т.В., </w:t>
      </w:r>
      <w:proofErr w:type="spellStart"/>
      <w:r w:rsidRPr="009E7762">
        <w:rPr>
          <w:rFonts w:ascii="Times New Roman" w:eastAsia="Times New Roman" w:hAnsi="Times New Roman" w:cs="Times New Roman"/>
          <w:sz w:val="28"/>
          <w:szCs w:val="28"/>
          <w:lang w:eastAsia="ru-RU"/>
        </w:rPr>
        <w:t>Комарницький</w:t>
      </w:r>
      <w:proofErr w:type="spellEnd"/>
      <w:r w:rsidRPr="009E7762">
        <w:rPr>
          <w:rFonts w:ascii="Times New Roman" w:eastAsia="Times New Roman" w:hAnsi="Times New Roman" w:cs="Times New Roman"/>
          <w:sz w:val="28"/>
          <w:szCs w:val="28"/>
          <w:lang w:eastAsia="ru-RU"/>
        </w:rPr>
        <w:t xml:space="preserve"> В.М., Малишева Н.Р., </w:t>
      </w:r>
      <w:proofErr w:type="spellStart"/>
      <w:r w:rsidRPr="009E7762">
        <w:rPr>
          <w:rFonts w:ascii="Times New Roman" w:eastAsia="Times New Roman" w:hAnsi="Times New Roman" w:cs="Times New Roman"/>
          <w:sz w:val="28"/>
          <w:szCs w:val="28"/>
          <w:lang w:eastAsia="ru-RU"/>
        </w:rPr>
        <w:t>Мунтян</w:t>
      </w:r>
      <w:proofErr w:type="spellEnd"/>
      <w:r w:rsidRPr="009E7762">
        <w:rPr>
          <w:rFonts w:ascii="Times New Roman" w:eastAsia="Times New Roman" w:hAnsi="Times New Roman" w:cs="Times New Roman"/>
          <w:sz w:val="28"/>
          <w:szCs w:val="28"/>
          <w:lang w:eastAsia="ru-RU"/>
        </w:rPr>
        <w:t xml:space="preserve"> П.В., Нечипорук Л.Д., </w:t>
      </w:r>
      <w:proofErr w:type="spellStart"/>
      <w:r w:rsidRPr="009E7762">
        <w:rPr>
          <w:rFonts w:ascii="Times New Roman" w:eastAsia="Times New Roman" w:hAnsi="Times New Roman" w:cs="Times New Roman"/>
          <w:sz w:val="28"/>
          <w:szCs w:val="28"/>
          <w:lang w:eastAsia="ru-RU"/>
        </w:rPr>
        <w:t>Овдієнко</w:t>
      </w:r>
      <w:proofErr w:type="spellEnd"/>
      <w:r w:rsidRPr="009E7762">
        <w:rPr>
          <w:rFonts w:ascii="Times New Roman" w:eastAsia="Times New Roman" w:hAnsi="Times New Roman" w:cs="Times New Roman"/>
          <w:sz w:val="28"/>
          <w:szCs w:val="28"/>
          <w:lang w:eastAsia="ru-RU"/>
        </w:rPr>
        <w:t xml:space="preserve"> В.В., Петров В.В., Прокопович Л.О., </w:t>
      </w:r>
      <w:proofErr w:type="spellStart"/>
      <w:r w:rsidRPr="009E7762">
        <w:rPr>
          <w:rFonts w:ascii="Times New Roman" w:eastAsia="Times New Roman" w:hAnsi="Times New Roman" w:cs="Times New Roman"/>
          <w:sz w:val="28"/>
          <w:szCs w:val="28"/>
          <w:lang w:eastAsia="ru-RU"/>
        </w:rPr>
        <w:t>Проців</w:t>
      </w:r>
      <w:proofErr w:type="spellEnd"/>
      <w:r w:rsidRPr="009E7762">
        <w:rPr>
          <w:rFonts w:ascii="Times New Roman" w:eastAsia="Times New Roman" w:hAnsi="Times New Roman" w:cs="Times New Roman"/>
          <w:sz w:val="28"/>
          <w:szCs w:val="28"/>
          <w:lang w:eastAsia="ru-RU"/>
        </w:rPr>
        <w:t xml:space="preserve"> О.Р., Сухоребра Т.І., Тихий П.В., Томин О.О., Шахрай І.С., </w:t>
      </w:r>
      <w:proofErr w:type="spellStart"/>
      <w:r w:rsidRPr="009E7762">
        <w:rPr>
          <w:rFonts w:ascii="Times New Roman" w:eastAsia="Times New Roman" w:hAnsi="Times New Roman" w:cs="Times New Roman"/>
          <w:sz w:val="28"/>
          <w:szCs w:val="28"/>
          <w:lang w:eastAsia="ru-RU"/>
        </w:rPr>
        <w:t>Шемшученко</w:t>
      </w:r>
      <w:proofErr w:type="spellEnd"/>
      <w:r w:rsidRPr="009E7762">
        <w:rPr>
          <w:rFonts w:ascii="Times New Roman" w:eastAsia="Times New Roman" w:hAnsi="Times New Roman" w:cs="Times New Roman"/>
          <w:sz w:val="28"/>
          <w:szCs w:val="28"/>
          <w:lang w:eastAsia="ru-RU"/>
        </w:rPr>
        <w:t xml:space="preserve"> Ю.С., Шульга М.В. та інші.</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b/>
          <w:sz w:val="28"/>
          <w:szCs w:val="28"/>
          <w:lang w:eastAsia="ru-RU"/>
        </w:rPr>
        <w:t>Мета дипломного дослідження</w:t>
      </w:r>
      <w:r w:rsidRPr="009E7762">
        <w:rPr>
          <w:rFonts w:ascii="Times New Roman" w:eastAsia="Times New Roman" w:hAnsi="Times New Roman" w:cs="Times New Roman"/>
          <w:sz w:val="28"/>
          <w:szCs w:val="28"/>
          <w:lang w:eastAsia="ru-RU"/>
        </w:rPr>
        <w:t xml:space="preserve"> полягає у проведенні комплексного дослідження щодо правового регулювання суспільних відносин в галузі полювання.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Для досягнення зазначеної мети поставлені наступні </w:t>
      </w:r>
      <w:r w:rsidRPr="009E7762">
        <w:rPr>
          <w:rFonts w:ascii="Times New Roman" w:eastAsia="Times New Roman" w:hAnsi="Times New Roman" w:cs="Times New Roman"/>
          <w:b/>
          <w:sz w:val="28"/>
          <w:szCs w:val="28"/>
          <w:lang w:eastAsia="ru-RU"/>
        </w:rPr>
        <w:t>завдання:</w:t>
      </w:r>
      <w:r w:rsidRPr="009E7762">
        <w:rPr>
          <w:rFonts w:ascii="Times New Roman" w:eastAsia="Times New Roman" w:hAnsi="Times New Roman" w:cs="Times New Roman"/>
          <w:sz w:val="28"/>
          <w:szCs w:val="28"/>
          <w:lang w:eastAsia="ru-RU"/>
        </w:rPr>
        <w:t xml:space="preserve"> </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визначення поняття диких тварин, мисливських угідь тощо;</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дослідити юридичні ознаки мисливства та полювання;</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проаналізувати правові засади регулювання здійснення полювання;</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проаналізувати діяльність системи органів державного управління та їх повноваження в зазначеній сфері;</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розкрити зміст функцій державного управління щодо здійснення полювання;</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дослідити функцію контроля у сфері здійснення полювання;</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виявити недоліки діючого законодавства та запропонувати шляхи їх усунення;</w:t>
      </w:r>
    </w:p>
    <w:p w:rsidR="009E7762" w:rsidRPr="009E7762" w:rsidRDefault="009E7762" w:rsidP="009E7762">
      <w:pPr>
        <w:numPr>
          <w:ilvl w:val="0"/>
          <w:numId w:val="1"/>
        </w:num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проаналізувати міжнародний досвід правового регулювання в галузі полювання.</w:t>
      </w:r>
    </w:p>
    <w:p w:rsidR="009E7762" w:rsidRPr="009E7762" w:rsidRDefault="009E7762" w:rsidP="009E7762">
      <w:p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b/>
          <w:sz w:val="28"/>
          <w:szCs w:val="28"/>
        </w:rPr>
        <w:t>Об’єктом</w:t>
      </w:r>
      <w:r w:rsidRPr="009E7762">
        <w:rPr>
          <w:rFonts w:ascii="Times New Roman" w:eastAsia="Calibri" w:hAnsi="Times New Roman" w:cs="Times New Roman"/>
          <w:sz w:val="28"/>
          <w:szCs w:val="28"/>
        </w:rPr>
        <w:t xml:space="preserve"> дипломного дослідження виступають суспільні відносини щодо правового регулювання суспільних відносин у сфері полювання.</w:t>
      </w:r>
    </w:p>
    <w:p w:rsidR="009E7762" w:rsidRPr="009E7762" w:rsidRDefault="009E7762" w:rsidP="009E7762">
      <w:pPr>
        <w:tabs>
          <w:tab w:val="left" w:pos="284"/>
        </w:tabs>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b/>
          <w:sz w:val="28"/>
          <w:szCs w:val="28"/>
        </w:rPr>
        <w:lastRenderedPageBreak/>
        <w:t>Предметом</w:t>
      </w:r>
      <w:r w:rsidRPr="009E7762">
        <w:rPr>
          <w:rFonts w:ascii="Times New Roman" w:eastAsia="Calibri" w:hAnsi="Times New Roman" w:cs="Times New Roman"/>
          <w:sz w:val="28"/>
          <w:szCs w:val="28"/>
        </w:rPr>
        <w:t xml:space="preserve"> дослідження є норми законодавства України та окремих держав, що регламентують правове регулювання суспільних відносин у сфері здійснення полювання.</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b/>
          <w:sz w:val="28"/>
          <w:szCs w:val="28"/>
          <w:lang w:eastAsia="ru-RU"/>
        </w:rPr>
        <w:t>Методологічною основою</w:t>
      </w:r>
      <w:r w:rsidRPr="009E7762">
        <w:rPr>
          <w:rFonts w:ascii="Times New Roman" w:eastAsia="Times New Roman" w:hAnsi="Times New Roman" w:cs="Times New Roman"/>
          <w:sz w:val="28"/>
          <w:szCs w:val="28"/>
          <w:lang w:eastAsia="ru-RU"/>
        </w:rPr>
        <w:t xml:space="preserve"> дослідження стали діалектичний метод наукового пізнання, загальнонаукові (формально-логічний, методи аналізу й синтезу, системний) та спеціально-наукові методи (історико-правовий, формально-юридичний, порівняльно-правовий). Дослідження стану наукових розробок у сфері правового регулювання здійснення полювання в України було проведено за допомогою діалектичного методу в поєднанні, взаємозв’язку та розвитку соціальних, екологічних і юридичних чинників. Метод аналізу покладено в основу вивчення наукового доробку вчених-правників за темою дослідження, а також визначення колізій і прогалин у нормативно-правових актах, що врегульовують відносини щодо зазначеної теми. Метод синтезу допоміг виділити основні питання щодо визначення ключових понять, повноваження органів державного управління та виявлення основних моментів щодо досвіду правового регулювання здійснення полювання. Формально-юридичний метод сприяв з’ясуванню змісту правових норм відповідного законодавства і розроблення пропозицій щодо його вдосконалення. </w:t>
      </w:r>
    </w:p>
    <w:p w:rsidR="009E7762" w:rsidRPr="009E7762" w:rsidRDefault="009E7762" w:rsidP="009E77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Застосовані методи сприяли проведенню оцінки сучасного стану правового регулювання здійснення полювання, виокремленню існуючих недоліків у цій сфері та формулюванню пропозицій щодо їх усунення науково-теоретичного і практичного характеру.</w:t>
      </w:r>
    </w:p>
    <w:p w:rsidR="00367AC5" w:rsidRDefault="00367AC5"/>
    <w:p w:rsidR="009E7762" w:rsidRDefault="009E7762"/>
    <w:p w:rsidR="009E7762" w:rsidRDefault="009E7762"/>
    <w:p w:rsidR="009E7762" w:rsidRDefault="009E7762"/>
    <w:p w:rsidR="009E7762" w:rsidRDefault="009E7762"/>
    <w:p w:rsidR="009E7762" w:rsidRDefault="009E7762"/>
    <w:p w:rsidR="009E7762" w:rsidRDefault="009E7762"/>
    <w:p w:rsidR="009E7762" w:rsidRDefault="009E7762"/>
    <w:p w:rsidR="009E7762" w:rsidRDefault="009E7762"/>
    <w:p w:rsidR="009E7762" w:rsidRPr="009E7762" w:rsidRDefault="009E7762" w:rsidP="009E7762">
      <w:pPr>
        <w:spacing w:after="0" w:line="360" w:lineRule="auto"/>
        <w:ind w:firstLine="709"/>
        <w:jc w:val="center"/>
        <w:rPr>
          <w:rFonts w:ascii="Times New Roman" w:eastAsia="Times New Roman" w:hAnsi="Times New Roman" w:cs="Times New Roman"/>
          <w:b/>
          <w:sz w:val="28"/>
          <w:szCs w:val="28"/>
          <w:shd w:val="clear" w:color="auto" w:fill="FFFFFF"/>
          <w:lang w:eastAsia="ru-RU"/>
        </w:rPr>
      </w:pPr>
      <w:r w:rsidRPr="009E7762">
        <w:rPr>
          <w:rFonts w:ascii="Times New Roman" w:eastAsia="Times New Roman" w:hAnsi="Times New Roman" w:cs="Times New Roman"/>
          <w:b/>
          <w:sz w:val="28"/>
          <w:szCs w:val="28"/>
          <w:shd w:val="clear" w:color="auto" w:fill="FFFFFF"/>
          <w:lang w:eastAsia="ru-RU"/>
        </w:rPr>
        <w:lastRenderedPageBreak/>
        <w:t>ВИСНОВКИ</w:t>
      </w:r>
    </w:p>
    <w:p w:rsidR="009E7762" w:rsidRPr="009E7762" w:rsidRDefault="009E7762" w:rsidP="009E7762">
      <w:pPr>
        <w:spacing w:after="0" w:line="360" w:lineRule="auto"/>
        <w:ind w:firstLine="709"/>
        <w:jc w:val="both"/>
        <w:rPr>
          <w:rFonts w:ascii="Times New Roman" w:eastAsia="Times New Roman" w:hAnsi="Times New Roman" w:cs="Times New Roman"/>
          <w:b/>
          <w:sz w:val="28"/>
          <w:szCs w:val="28"/>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Проведене дослідження надало змогу зробити наступні висновки:</w:t>
      </w:r>
    </w:p>
    <w:p w:rsidR="009E7762" w:rsidRPr="009E7762" w:rsidRDefault="009E7762" w:rsidP="009E776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1. На даний час в національному законодавстві відсутнє визначення «тваринний світ» та «об’єкт тваринного світу», а приводиться тільки перелік його об’єктів, який надається через біологічне визначення, через віднесення тварин до середи перебування та за територіальним принципом, випускаючи з уваги положення «Конвенції про збереження мігруючих видів диких тварин» про те, що «особливою частиною диких тварин є мігруючі види, характерною ознакою яких є тимчасовість знаходження на території тієї чи іншої держави»</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2. Погоджуючись з точкою зору Єрмолаєвої Т.В., пропонуємо своє визначення тваринного світу як об’єкту екологічного права.  Тобто тваринний світ - це екологічна система, що включає сукупність живих організмів усіх видів популяцій диких тварин на всіх стадіях розвитку, в якій кожен елемент знаходиться в складних причинних  взаємозв’язках з іншими та навколишнім середовищем, мають ознаки приналежності до дикої фауни, виконують екологічну та економічну функції, обмежені тимчасово або постійно кордонами території країни.</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3. Слід зазначити, що поняття тваринного світу є доволі широким і включає в себе поряд з другими елементами  тваринного світу поняття «мисливські тварини».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Проте на сьогоднішній день в науковій літературі та нормативно-правовій базі відсутній критерій, за яким тварини можуть бути віднесені до числа мисливських тварин, тобто до об’єктів полювання. Це може привести до неузгодженості термінів і привести до неправильного підрахунку та обліку тварин.</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Так, в ст. 1 Закону України «Про мисливське господарство та полювання» сказано, що «мисливські тварини це звірі й птахи, які можуть бути об'єктами полювання» [33]. Однак та же стаття закріплює, що полювання є … добуванням… мисливських тварин. Тобто мисливські тварини це звірі й птахи, </w:t>
      </w:r>
      <w:r w:rsidRPr="009E7762">
        <w:rPr>
          <w:rFonts w:ascii="Times New Roman" w:eastAsia="Times New Roman" w:hAnsi="Times New Roman" w:cs="Times New Roman"/>
          <w:sz w:val="28"/>
          <w:szCs w:val="28"/>
          <w:lang w:eastAsia="ru-RU"/>
        </w:rPr>
        <w:lastRenderedPageBreak/>
        <w:t>які можуть бути об’єктами добування мисливських тварин. На наш погляд, цю тавтологію потрібно виправити на законодавчому рівні.</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Ще звертає на себе увагу словосполучення «можуть бути». Зовсім не зрозуміло, що малося на увазі – зміна мисливського складу, статус її видів або щось інше.</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4. </w:t>
      </w:r>
      <w:r w:rsidRPr="009E7762">
        <w:rPr>
          <w:rFonts w:ascii="Times New Roman" w:eastAsia="Times New Roman" w:hAnsi="Times New Roman" w:cs="Times New Roman"/>
          <w:sz w:val="28"/>
          <w:szCs w:val="28"/>
          <w:lang w:val="ru-RU" w:eastAsia="ru-RU"/>
        </w:rPr>
        <w:t>І</w:t>
      </w:r>
      <w:proofErr w:type="spellStart"/>
      <w:r w:rsidRPr="009E7762">
        <w:rPr>
          <w:rFonts w:ascii="Times New Roman" w:eastAsia="Times New Roman" w:hAnsi="Times New Roman" w:cs="Times New Roman"/>
          <w:sz w:val="28"/>
          <w:szCs w:val="28"/>
          <w:lang w:eastAsia="ru-RU"/>
        </w:rPr>
        <w:t>стотним</w:t>
      </w:r>
      <w:proofErr w:type="spellEnd"/>
      <w:r w:rsidRPr="009E7762">
        <w:rPr>
          <w:rFonts w:ascii="Times New Roman" w:eastAsia="Times New Roman" w:hAnsi="Times New Roman" w:cs="Times New Roman"/>
          <w:sz w:val="28"/>
          <w:szCs w:val="28"/>
          <w:lang w:eastAsia="ru-RU"/>
        </w:rPr>
        <w:t xml:space="preserve"> недоліком національного законодавства є відсутність чітких критеріїв визначення господарської цінності окремих видів мисливських тварин та єдиного списку мисливських тварин. Тому постає питання про доцільність формування оновленого списку мисливської фауни України, з метою внесення змін до Закону України «Про мисливське господарство та полювання».</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5. Ми погоджуємося з точкою зору </w:t>
      </w:r>
      <w:proofErr w:type="spellStart"/>
      <w:r w:rsidRPr="009E7762">
        <w:rPr>
          <w:rFonts w:ascii="Times New Roman" w:eastAsia="Times New Roman" w:hAnsi="Times New Roman" w:cs="Times New Roman"/>
          <w:sz w:val="28"/>
          <w:szCs w:val="28"/>
          <w:lang w:eastAsia="ru-RU"/>
        </w:rPr>
        <w:t>Овдієнко</w:t>
      </w:r>
      <w:proofErr w:type="spellEnd"/>
      <w:r w:rsidRPr="009E7762">
        <w:rPr>
          <w:rFonts w:ascii="Times New Roman" w:eastAsia="Times New Roman" w:hAnsi="Times New Roman" w:cs="Times New Roman"/>
          <w:sz w:val="28"/>
          <w:szCs w:val="28"/>
          <w:lang w:eastAsia="ru-RU"/>
        </w:rPr>
        <w:t xml:space="preserve"> В.В. щодо визначення мисливських тварин. За його думкою «це дикі звірі та птахи, які перебувають у стані природної волі в межах мисливських угідь, а також ті, що утримуються в напіввільних умовах чи в неволі, після їх повернення у стан природної волі в межах мисливських угідь, які можуть використовуватися в процесі мисливства з метою задоволення матеріальних, рекреаційних та інших потреб суб’єктів мисливства, і вичерпний перелік яких закріплений законом» [34, с. 11-12].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6. Проаналізувавши лексичне значення слів, наукові думки, законодавчі акти, ми прийшли до висновку, що мисливство і полювання є однаковими за своїм змістом, сутністю і метою дії. Наявність в національному законодавстві термінів «мисливство» та «полювання»  не допомагає вирішенню проблем щодо їх співвідношення і розуміння, а іноді навпаки викликає правові колізії.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Тобто, на нашу думку, в національному законодавстві має використовуватися один термін. Виходячи з назви Закону України «Про мисливське господарство та полювання», назви та положення окремих розділів цього Закону (</w:t>
      </w:r>
      <w:proofErr w:type="spellStart"/>
      <w:r w:rsidRPr="009E7762">
        <w:rPr>
          <w:rFonts w:ascii="Times New Roman" w:eastAsia="Times New Roman" w:hAnsi="Times New Roman" w:cs="Times New Roman"/>
          <w:sz w:val="28"/>
          <w:szCs w:val="28"/>
          <w:lang w:eastAsia="ru-RU"/>
        </w:rPr>
        <w:t>розд</w:t>
      </w:r>
      <w:proofErr w:type="spellEnd"/>
      <w:r w:rsidRPr="009E7762">
        <w:rPr>
          <w:rFonts w:ascii="Times New Roman" w:eastAsia="Times New Roman" w:hAnsi="Times New Roman" w:cs="Times New Roman"/>
          <w:sz w:val="28"/>
          <w:szCs w:val="28"/>
          <w:lang w:eastAsia="ru-RU"/>
        </w:rPr>
        <w:t xml:space="preserve">. ІІ «Державне регулювання у галузі мисливського господарства та полювання», розділ V «Контроль за полюванням та веденням мисливського господарства», розділ VI «Відповідальність за порушення законодавства у галузі полювання та ведення мисливського господарства») [33], назви та змісту ст. 248 Кримінального кодексу України «Незаконне полювання» [46], норми ст. 85 Кодексу про адміністративні правопорушення «Порушення </w:t>
      </w:r>
      <w:r w:rsidRPr="009E7762">
        <w:rPr>
          <w:rFonts w:ascii="Times New Roman" w:eastAsia="Times New Roman" w:hAnsi="Times New Roman" w:cs="Times New Roman"/>
          <w:sz w:val="28"/>
          <w:szCs w:val="28"/>
          <w:lang w:eastAsia="ru-RU"/>
        </w:rPr>
        <w:lastRenderedPageBreak/>
        <w:t>правил використання об’єктів тваринного світу» [46], повинен використовуватися саме термін «полювання», оскільки частіше за все слово «мисливство» пов’язане з мисливським господарством, що виходить за рамки поняття «мисливства» та «полювання».</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7. Досліджуючи зазначену тему, були наведені юридичні ознаки мисливства, а саме:</w:t>
      </w:r>
    </w:p>
    <w:p w:rsidR="009E7762" w:rsidRPr="009E7762" w:rsidRDefault="009E7762" w:rsidP="009E7762">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Мета мисливства: господарська (суспільна), задоволення особистих інтересів, промислове, аматорське та спортивне мисливство, а також мисливство </w:t>
      </w:r>
      <w:r w:rsidRPr="009E7762">
        <w:rPr>
          <w:rFonts w:ascii="Times New Roman" w:eastAsia="Calibri" w:hAnsi="Times New Roman" w:cs="Times New Roman"/>
          <w:sz w:val="28"/>
          <w:szCs w:val="28"/>
          <w:shd w:val="clear" w:color="auto" w:fill="FFFFFF"/>
        </w:rPr>
        <w:t>з </w:t>
      </w:r>
      <w:r w:rsidRPr="009E7762">
        <w:rPr>
          <w:rFonts w:ascii="Times New Roman" w:eastAsia="Calibri" w:hAnsi="Times New Roman" w:cs="Times New Roman"/>
          <w:sz w:val="28"/>
          <w:szCs w:val="28"/>
        </w:rPr>
        <w:t>метою</w:t>
      </w:r>
      <w:r w:rsidRPr="009E7762">
        <w:rPr>
          <w:rFonts w:ascii="Times New Roman" w:eastAsia="Calibri" w:hAnsi="Times New Roman" w:cs="Times New Roman"/>
          <w:sz w:val="28"/>
          <w:szCs w:val="28"/>
          <w:shd w:val="clear" w:color="auto" w:fill="FFFFFF"/>
        </w:rPr>
        <w:t xml:space="preserve"> селекційного відбору, ветеринарно-санітарної експертизи, регулювання чисельності.</w:t>
      </w:r>
    </w:p>
    <w:p w:rsidR="009E7762" w:rsidRPr="009E7762" w:rsidRDefault="009E7762" w:rsidP="009E7762">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shd w:val="clear" w:color="auto" w:fill="FFFFFF"/>
        </w:rPr>
        <w:t>Об’єкт мисливства – це мисливські тварини (дикі звірі та птахи), які перебувають у стані природної волі або утримуються в напіввільних умовах чи в неволі на території мисливських угідь, які використовуються на підставі спеціального природокористування з метою задоволення різноманітних потреб суб’єктів мисливства, а також продукти їх життєдіяльності.</w:t>
      </w:r>
    </w:p>
    <w:p w:rsidR="009E7762" w:rsidRPr="009E7762" w:rsidRDefault="009E7762" w:rsidP="009E7762">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Суб’єкт у сфері здійснення мисливства: фізичні особи – громадяни України та іноземці, які мають відповідні документи, мають право на добування мисливських тварин, що підтверджується спеціальним дозволом, яке видається виключно  користувачами мисливських угідь, власне самі користувачі мисливських угідь, органи виконавчої влади, органи місцевого самоврядування, громадські організації мисливців.</w:t>
      </w:r>
    </w:p>
    <w:p w:rsidR="009E7762" w:rsidRPr="009E7762" w:rsidRDefault="009E7762" w:rsidP="009E7762">
      <w:pPr>
        <w:numPr>
          <w:ilvl w:val="0"/>
          <w:numId w:val="2"/>
        </w:numPr>
        <w:spacing w:after="0" w:line="360" w:lineRule="auto"/>
        <w:ind w:left="0" w:firstLine="709"/>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Документи, на підставі яких повинно здійснюватися мисливство відповідно да Закону України «Про мисливське господарство та полювання».</w:t>
      </w:r>
    </w:p>
    <w:p w:rsidR="009E7762" w:rsidRPr="009E7762" w:rsidRDefault="009E7762" w:rsidP="009E776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Способи здійснення мисливства: встановлені законом регламентовані способи та дозволені  на законодавчому рівні знаряддя.</w:t>
      </w:r>
    </w:p>
    <w:p w:rsidR="009E7762" w:rsidRPr="009E7762" w:rsidRDefault="009E7762" w:rsidP="009E776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Території, на яких здійснюється мисливство – це спеціально визначенні територій, тобто мисливські угіддя, які надані у користування відповідним суб’єктам у встановленому законом порядку.</w:t>
      </w:r>
    </w:p>
    <w:p w:rsidR="009E7762" w:rsidRPr="009E7762" w:rsidRDefault="009E7762" w:rsidP="009E776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Платність. Мисливство є спеціальним використанням тваринного світу, тому цей процес здійснюється за плату. Плата стягується «за:  </w:t>
      </w:r>
    </w:p>
    <w:p w:rsidR="009E7762" w:rsidRPr="009E7762" w:rsidRDefault="009E7762" w:rsidP="009E7762">
      <w:pPr>
        <w:numPr>
          <w:ilvl w:val="1"/>
          <w:numId w:val="3"/>
        </w:numPr>
        <w:shd w:val="clear" w:color="auto" w:fill="FFFFFF"/>
        <w:spacing w:after="0" w:line="360" w:lineRule="auto"/>
        <w:ind w:firstLine="357"/>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користування мисливськими угіддями;</w:t>
      </w:r>
    </w:p>
    <w:p w:rsidR="009E7762" w:rsidRPr="009E7762" w:rsidRDefault="009E7762" w:rsidP="009E7762">
      <w:pPr>
        <w:numPr>
          <w:ilvl w:val="1"/>
          <w:numId w:val="3"/>
        </w:numPr>
        <w:shd w:val="clear" w:color="auto" w:fill="FFFFFF"/>
        <w:spacing w:after="0" w:line="360" w:lineRule="auto"/>
        <w:ind w:firstLine="357"/>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eastAsia="ru-RU"/>
        </w:rPr>
        <w:lastRenderedPageBreak/>
        <w:t>за використання мисливських тварин як природного ресурсу загальнодержавного значення;</w:t>
      </w:r>
    </w:p>
    <w:p w:rsidR="009E7762" w:rsidRPr="009E7762" w:rsidRDefault="009E7762" w:rsidP="009E7762">
      <w:pPr>
        <w:numPr>
          <w:ilvl w:val="1"/>
          <w:numId w:val="3"/>
        </w:numPr>
        <w:shd w:val="clear" w:color="auto" w:fill="FFFFFF"/>
        <w:spacing w:after="0" w:line="360" w:lineRule="auto"/>
        <w:ind w:firstLine="357"/>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eastAsia="ru-RU"/>
        </w:rPr>
        <w:t xml:space="preserve">дозволи на добування мисливських тварин, віднесених до державного мисливського фонду. Причому сюди відноситься: ліцензія на добування мисливських тварин, </w:t>
      </w:r>
      <w:proofErr w:type="spellStart"/>
      <w:r w:rsidRPr="009E7762">
        <w:rPr>
          <w:rFonts w:ascii="Times New Roman" w:eastAsia="Times New Roman" w:hAnsi="Times New Roman" w:cs="Times New Roman"/>
          <w:sz w:val="28"/>
          <w:szCs w:val="28"/>
          <w:shd w:val="clear" w:color="auto" w:fill="FFFFFF"/>
          <w:lang w:eastAsia="ru-RU"/>
        </w:rPr>
        <w:t>відстрільна</w:t>
      </w:r>
      <w:proofErr w:type="spellEnd"/>
      <w:r w:rsidRPr="009E7762">
        <w:rPr>
          <w:rFonts w:ascii="Times New Roman" w:eastAsia="Times New Roman" w:hAnsi="Times New Roman" w:cs="Times New Roman"/>
          <w:sz w:val="28"/>
          <w:szCs w:val="28"/>
          <w:shd w:val="clear" w:color="auto" w:fill="FFFFFF"/>
          <w:lang w:eastAsia="ru-RU"/>
        </w:rPr>
        <w:t xml:space="preserve"> картка на добування мисливських тварин» (ст. 18). </w:t>
      </w:r>
    </w:p>
    <w:p w:rsidR="009E7762" w:rsidRPr="009E7762" w:rsidRDefault="009E7762" w:rsidP="009E7762">
      <w:pPr>
        <w:shd w:val="clear" w:color="auto" w:fill="FFFFFF"/>
        <w:spacing w:after="0" w:line="360" w:lineRule="auto"/>
        <w:ind w:firstLine="357"/>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eastAsia="ru-RU"/>
        </w:rPr>
        <w:t xml:space="preserve">Проте «дозволи на добування мисливських тварин з метою селекційного відбору, санітарно-ветеринарної експертизи, регулювання чисельності диких тварин видаються безоплатно» [33]. </w:t>
      </w:r>
    </w:p>
    <w:p w:rsidR="009E7762" w:rsidRPr="009E7762" w:rsidRDefault="009E7762" w:rsidP="009E776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lang w:eastAsia="ru-RU"/>
        </w:rPr>
        <w:t>Умови добування мисливських тварин. Ці умови мають різноманітний характер, а саме:</w:t>
      </w:r>
    </w:p>
    <w:p w:rsidR="009E7762" w:rsidRPr="009E7762" w:rsidRDefault="009E7762" w:rsidP="009E7762">
      <w:pPr>
        <w:numPr>
          <w:ilvl w:val="2"/>
          <w:numId w:val="2"/>
        </w:numPr>
        <w:shd w:val="clear" w:color="auto" w:fill="FFFFFF"/>
        <w:spacing w:after="0" w:line="360" w:lineRule="auto"/>
        <w:ind w:left="0" w:firstLine="709"/>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lang w:eastAsia="ru-RU"/>
        </w:rPr>
        <w:t>час здійснення мисливства, тобто сезон полювання, строк здійснення полювання тощо;</w:t>
      </w:r>
    </w:p>
    <w:p w:rsidR="009E7762" w:rsidRPr="009E7762" w:rsidRDefault="009E7762" w:rsidP="009E7762">
      <w:pPr>
        <w:numPr>
          <w:ilvl w:val="2"/>
          <w:numId w:val="2"/>
        </w:numPr>
        <w:spacing w:after="0" w:line="360" w:lineRule="auto"/>
        <w:ind w:left="0" w:firstLine="709"/>
        <w:contextualSpacing/>
        <w:jc w:val="both"/>
        <w:rPr>
          <w:rFonts w:ascii="Times New Roman" w:eastAsia="Calibri" w:hAnsi="Times New Roman" w:cs="Times New Roman"/>
          <w:sz w:val="28"/>
          <w:szCs w:val="28"/>
          <w:shd w:val="clear" w:color="auto" w:fill="FFFFFF"/>
        </w:rPr>
      </w:pPr>
      <w:r w:rsidRPr="009E7762">
        <w:rPr>
          <w:rFonts w:ascii="Times New Roman" w:eastAsia="Calibri" w:hAnsi="Times New Roman" w:cs="Times New Roman"/>
          <w:sz w:val="28"/>
          <w:szCs w:val="28"/>
        </w:rPr>
        <w:t xml:space="preserve">засіб здійснення полювання: </w:t>
      </w:r>
      <w:r w:rsidRPr="009E7762">
        <w:rPr>
          <w:rFonts w:ascii="Times New Roman" w:eastAsia="Calibri" w:hAnsi="Times New Roman" w:cs="Times New Roman"/>
          <w:sz w:val="28"/>
          <w:szCs w:val="28"/>
          <w:shd w:val="clear" w:color="auto" w:fill="FFFFFF"/>
        </w:rPr>
        <w:t>вистежування, переслідування, добування (відстріл, відлов);</w:t>
      </w:r>
    </w:p>
    <w:p w:rsidR="009E7762" w:rsidRPr="009E7762" w:rsidRDefault="009E7762" w:rsidP="009E7762">
      <w:pPr>
        <w:numPr>
          <w:ilvl w:val="2"/>
          <w:numId w:val="2"/>
        </w:numPr>
        <w:spacing w:after="0" w:line="360" w:lineRule="auto"/>
        <w:ind w:left="0" w:firstLine="709"/>
        <w:contextualSpacing/>
        <w:jc w:val="both"/>
        <w:rPr>
          <w:rFonts w:ascii="Times New Roman" w:eastAsia="Calibri" w:hAnsi="Times New Roman" w:cs="Times New Roman"/>
          <w:sz w:val="28"/>
          <w:szCs w:val="28"/>
          <w:shd w:val="clear" w:color="auto" w:fill="FFFFFF"/>
        </w:rPr>
      </w:pPr>
      <w:r w:rsidRPr="009E7762">
        <w:rPr>
          <w:rFonts w:ascii="Times New Roman" w:eastAsia="Calibri" w:hAnsi="Times New Roman" w:cs="Times New Roman"/>
          <w:sz w:val="28"/>
          <w:szCs w:val="28"/>
          <w:shd w:val="clear" w:color="auto" w:fill="FFFFFF"/>
        </w:rPr>
        <w:t>наявність знарядь: зброї, мисливських тварин, сіток, пасток, вишок, приманок у відповідності з законом;</w:t>
      </w:r>
    </w:p>
    <w:p w:rsidR="009E7762" w:rsidRPr="009E7762" w:rsidRDefault="009E7762" w:rsidP="009E7762">
      <w:pPr>
        <w:numPr>
          <w:ilvl w:val="2"/>
          <w:numId w:val="2"/>
        </w:numPr>
        <w:spacing w:after="0" w:line="360" w:lineRule="auto"/>
        <w:ind w:left="0" w:firstLine="709"/>
        <w:contextualSpacing/>
        <w:jc w:val="both"/>
        <w:rPr>
          <w:rFonts w:ascii="Times New Roman" w:eastAsia="Calibri" w:hAnsi="Times New Roman" w:cs="Times New Roman"/>
          <w:sz w:val="28"/>
          <w:szCs w:val="28"/>
          <w:shd w:val="clear" w:color="auto" w:fill="FFFFFF"/>
        </w:rPr>
      </w:pPr>
      <w:r w:rsidRPr="009E7762">
        <w:rPr>
          <w:rFonts w:ascii="Times New Roman" w:eastAsia="Calibri" w:hAnsi="Times New Roman" w:cs="Times New Roman"/>
          <w:sz w:val="28"/>
          <w:szCs w:val="28"/>
        </w:rPr>
        <w:t>та встановлення певних норм та лімітів.</w:t>
      </w:r>
    </w:p>
    <w:p w:rsidR="009E7762" w:rsidRPr="009E7762" w:rsidRDefault="009E7762" w:rsidP="009E776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val="ru-RU" w:eastAsia="ru-RU"/>
        </w:rPr>
        <w:t>8</w:t>
      </w:r>
      <w:r w:rsidRPr="009E7762">
        <w:rPr>
          <w:rFonts w:ascii="Times New Roman" w:eastAsia="Times New Roman" w:hAnsi="Times New Roman" w:cs="Times New Roman"/>
          <w:sz w:val="28"/>
          <w:szCs w:val="28"/>
          <w:lang w:eastAsia="ru-RU"/>
        </w:rPr>
        <w:t>. Правове регулювання у сфері полювання, як одного з видів спеціального природокористування, ґрунтується на певних принципах, а саме:</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Забезпечення сталого та раціонального використання мисливських ресурсів;</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Принцип збереження біологічного різноманіття при здійсненні полювання;</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Принцип комплексного використання мисливських ресурсів і об’єктів;</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Calibri" w:hAnsi="Times New Roman" w:cs="Times New Roman"/>
          <w:sz w:val="28"/>
          <w:szCs w:val="28"/>
        </w:rPr>
      </w:pPr>
      <w:r w:rsidRPr="009E7762">
        <w:rPr>
          <w:rFonts w:ascii="Times New Roman" w:eastAsia="Times New Roman" w:hAnsi="Times New Roman" w:cs="Times New Roman"/>
          <w:sz w:val="28"/>
          <w:szCs w:val="28"/>
          <w:lang w:eastAsia="ru-RU"/>
        </w:rPr>
        <w:t>Встановлення лімітів з урахуванням екологічних, соціальних та економічних чинників;</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Раціональне використання мисливських ресурсів;</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lastRenderedPageBreak/>
        <w:t>Використання мисливських тварин із застосування способів і знарядь, відповідних вимогам гуманності і запобігання жорстокого поводження з тваринами, у тому числі при підготовці до полювання собак мисливських порід знайшов своє відображення в Законі України «</w:t>
      </w:r>
      <w:r w:rsidRPr="009E7762">
        <w:rPr>
          <w:rFonts w:ascii="Times New Roman" w:eastAsia="Calibri" w:hAnsi="Times New Roman" w:cs="Times New Roman"/>
          <w:sz w:val="28"/>
          <w:szCs w:val="28"/>
          <w:shd w:val="clear" w:color="auto" w:fill="FFFFFF"/>
        </w:rPr>
        <w:t>Про захист тварин від жорстокого поводження»;</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Calibri" w:hAnsi="Times New Roman" w:cs="Times New Roman"/>
          <w:sz w:val="28"/>
          <w:szCs w:val="28"/>
        </w:rPr>
        <w:t>Принцип науково-обґрунтованих підходів до формування мисливської політики в Україні;</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Принцип гласності та прозорості надання в користування мисливських угідь;</w:t>
      </w:r>
    </w:p>
    <w:p w:rsidR="009E7762" w:rsidRPr="009E7762" w:rsidRDefault="009E7762" w:rsidP="009E7762">
      <w:pPr>
        <w:numPr>
          <w:ilvl w:val="0"/>
          <w:numId w:val="4"/>
        </w:num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Платність користування мисливськими ресурсами.</w:t>
      </w:r>
    </w:p>
    <w:p w:rsidR="009E7762" w:rsidRPr="009E7762" w:rsidRDefault="009E7762" w:rsidP="009E7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val="ru-RU" w:eastAsia="ru-RU"/>
        </w:rPr>
        <w:t>9</w:t>
      </w:r>
      <w:r w:rsidRPr="009E7762">
        <w:rPr>
          <w:rFonts w:ascii="Times New Roman" w:eastAsia="Times New Roman" w:hAnsi="Times New Roman" w:cs="Times New Roman"/>
          <w:sz w:val="28"/>
          <w:szCs w:val="28"/>
          <w:lang w:eastAsia="ru-RU"/>
        </w:rPr>
        <w:t xml:space="preserve">. На даний час немає однозначності в визначенні поняття «мисливські угіддя», що приводить до невизначеності правового режиму мисливських угідь та різними підходами до правового регулювання безпосередньо цими угіддями та правового регулювання здійснення полювання.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Треба зазначити, що мисливськими угіддями не можуть бути території, функціональне призначення яких  несумісна з таким видом спеціального природокористування, як полювання. Наприклад, це території природних заповідників, населенні пункти тощо. Але цей перелік відсутній в законодавстві України, що є, на наш погляд, вагомим недоліком.</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val="ru-RU" w:eastAsia="ru-RU"/>
        </w:rPr>
        <w:t>10</w:t>
      </w:r>
      <w:r w:rsidRPr="009E7762">
        <w:rPr>
          <w:rFonts w:ascii="Times New Roman" w:eastAsia="Times New Roman" w:hAnsi="Times New Roman" w:cs="Times New Roman"/>
          <w:sz w:val="28"/>
          <w:szCs w:val="28"/>
          <w:lang w:eastAsia="ru-RU"/>
        </w:rPr>
        <w:t>. Аналізуючи положення Закону України «Про мисливське господарювання та полювання», виникає неоднозначність щодо визначення поняття «мисливець». Це пов’язане з тим, що використовуючи слово «мисливець» законодавець не дає визначення цього поняття. У зв’язку з чим виникає багато питань, пов’язаних з правовим регулювання полювання. Наприклад, чи відносить законодавець людину, про яку йдеться мова в ст. 1, до мисливців? Чи буде вважатися особа без громадянства, яка здійснює полювання, мисливцем? Тощо.</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val="ru-RU" w:eastAsia="ru-RU"/>
        </w:rPr>
        <w:t>11</w:t>
      </w:r>
      <w:r w:rsidRPr="009E7762">
        <w:rPr>
          <w:rFonts w:ascii="Times New Roman" w:eastAsia="Times New Roman" w:hAnsi="Times New Roman" w:cs="Times New Roman"/>
          <w:sz w:val="28"/>
          <w:szCs w:val="28"/>
          <w:lang w:eastAsia="ru-RU"/>
        </w:rPr>
        <w:t xml:space="preserve">. Існують </w:t>
      </w:r>
      <w:proofErr w:type="gramStart"/>
      <w:r w:rsidRPr="009E7762">
        <w:rPr>
          <w:rFonts w:ascii="Times New Roman" w:eastAsia="Times New Roman" w:hAnsi="Times New Roman" w:cs="Times New Roman"/>
          <w:sz w:val="28"/>
          <w:szCs w:val="28"/>
          <w:lang w:eastAsia="ru-RU"/>
        </w:rPr>
        <w:t>р</w:t>
      </w:r>
      <w:proofErr w:type="gramEnd"/>
      <w:r w:rsidRPr="009E7762">
        <w:rPr>
          <w:rFonts w:ascii="Times New Roman" w:eastAsia="Times New Roman" w:hAnsi="Times New Roman" w:cs="Times New Roman"/>
          <w:sz w:val="28"/>
          <w:szCs w:val="28"/>
          <w:lang w:eastAsia="ru-RU"/>
        </w:rPr>
        <w:t xml:space="preserve">ізночитання між </w:t>
      </w:r>
      <w:r w:rsidRPr="009E7762">
        <w:rPr>
          <w:rFonts w:ascii="Times New Roman" w:eastAsia="Times New Roman" w:hAnsi="Times New Roman" w:cs="Times New Roman"/>
          <w:sz w:val="28"/>
          <w:szCs w:val="28"/>
          <w:shd w:val="clear" w:color="auto" w:fill="FFFFFF"/>
          <w:lang w:eastAsia="ru-RU"/>
        </w:rPr>
        <w:t>Законом України «Про мисливське господарство та полювання» та, наприклад, Червоною книгою України, які потрібно привести до узгодженості. П</w:t>
      </w:r>
      <w:r w:rsidRPr="009E7762">
        <w:rPr>
          <w:rFonts w:ascii="Times New Roman" w:eastAsia="Times New Roman" w:hAnsi="Times New Roman" w:cs="Times New Roman"/>
          <w:sz w:val="28"/>
          <w:szCs w:val="28"/>
          <w:lang w:eastAsia="ru-RU"/>
        </w:rPr>
        <w:t xml:space="preserve">отребує приведення до відповідності законодавство у сфері полювання та Положення про громадських мисливських </w:t>
      </w:r>
      <w:r w:rsidRPr="009E7762">
        <w:rPr>
          <w:rFonts w:ascii="Times New Roman" w:eastAsia="Times New Roman" w:hAnsi="Times New Roman" w:cs="Times New Roman"/>
          <w:sz w:val="28"/>
          <w:szCs w:val="28"/>
          <w:lang w:eastAsia="ru-RU"/>
        </w:rPr>
        <w:lastRenderedPageBreak/>
        <w:t xml:space="preserve">інспекторів. Також мав би сенс деталізації в Законі України «Про мисливське господарство та полювання» форми залучення громадськості до здійснення регулювання в зазначеній сфері. </w:t>
      </w:r>
      <w:r w:rsidRPr="009E7762">
        <w:rPr>
          <w:rFonts w:ascii="Times New Roman" w:eastAsia="Times New Roman" w:hAnsi="Times New Roman" w:cs="Times New Roman"/>
          <w:sz w:val="28"/>
          <w:szCs w:val="28"/>
          <w:shd w:val="clear" w:color="auto" w:fill="FFFFFF"/>
          <w:lang w:eastAsia="ru-RU"/>
        </w:rPr>
        <w:t xml:space="preserve">На наш погляд, слід закріпити </w:t>
      </w:r>
      <w:r w:rsidRPr="009E7762">
        <w:rPr>
          <w:rFonts w:ascii="Times New Roman" w:eastAsia="Times New Roman" w:hAnsi="Times New Roman" w:cs="Times New Roman"/>
          <w:sz w:val="28"/>
          <w:szCs w:val="28"/>
          <w:lang w:eastAsia="ru-RU"/>
        </w:rPr>
        <w:t>на рівні законодавства поняття «браконьєрство», бо використання цього терміну сприяло би ефективності недопущення порушень у сфері здійснення полювання.</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val="ru-RU" w:eastAsia="ru-RU"/>
        </w:rPr>
        <w:t>12</w:t>
      </w:r>
      <w:r w:rsidRPr="009E7762">
        <w:rPr>
          <w:rFonts w:ascii="Times New Roman" w:eastAsia="Times New Roman" w:hAnsi="Times New Roman" w:cs="Times New Roman"/>
          <w:sz w:val="28"/>
          <w:szCs w:val="28"/>
          <w:lang w:eastAsia="ru-RU"/>
        </w:rPr>
        <w:t xml:space="preserve">. Функції управління у сфері використання та охорони мисливських угідь – це напрям організаційно-правового впливу на суспільні відносини у сфері: ведення мисливського господарства; використання мисливських угідь як територіального базису ведення мисливського господарства; охорони мисливських угідь як середовища перебування диких тварин; притягнення винних у порушенні вимог законодавства України у сфері використання та охорони мисливських угідь осіб до юридичної відповідальності.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До функцій управління у сфері використання та охорони мисливських угідь можна віднести: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1) просторово-територіальний устрій мисливських угідь, що охоплює: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а) упорядкування мисливських угідь;</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б) планування використання мисливських угідь;</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в) землеустрій;</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г) державні, цільові міждержавні й регіональні програми у галузі реформування лісового та мисливського господарства;</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2) моніторинг мисливських угідь;</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3) облік мисливських угідь і кадастр тваринного світу. До речі, ця функція покладена на управління статистики та одночасно на </w:t>
      </w:r>
      <w:proofErr w:type="spellStart"/>
      <w:r w:rsidRPr="009E7762">
        <w:rPr>
          <w:rFonts w:ascii="Times New Roman" w:eastAsia="Times New Roman" w:hAnsi="Times New Roman" w:cs="Times New Roman"/>
          <w:sz w:val="28"/>
          <w:szCs w:val="28"/>
          <w:lang w:eastAsia="ru-RU"/>
        </w:rPr>
        <w:t>Держлісагентства</w:t>
      </w:r>
      <w:proofErr w:type="spellEnd"/>
      <w:r w:rsidRPr="009E7762">
        <w:rPr>
          <w:rFonts w:ascii="Times New Roman" w:eastAsia="Times New Roman" w:hAnsi="Times New Roman" w:cs="Times New Roman"/>
          <w:sz w:val="28"/>
          <w:szCs w:val="28"/>
          <w:lang w:eastAsia="ru-RU"/>
        </w:rPr>
        <w:t xml:space="preserve"> України, у цьому випадку має місце дублювання функцій;</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4) екологічну експертизу, а саме  ветеринарно-санітарну експертизу;</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5) екологічний контроль. Варто зазначити, що перелік названих функцій не є вичерпним. Однак обсяг роботи не дозволяє дослідити та висвітлити усі функції управління, тому ми зупинилися лише на тих, які, на наш погляд, є значними в правовому регулюванні здійснення полювання.</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lastRenderedPageBreak/>
        <w:t xml:space="preserve">13. Механізм управління охороною та використанням мисливських ресурсів при здійсненні полювання – це механізм організації і діяльності органів державної влади, органів місцевого самоврядування, громадських об’єднань у сфері публічних екологічних відносин, що виникають у зв’язку з використанням й охороною мисливських ресурсів, а також веденням мисливського господарства.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14. Державний контроль у сфері полювання – це складова системи державного контролю, знаряддя реалізації національної екологічної політики, інструмент оцінюванні правомірності діяльності суб’єктів. Означена функція реалізується в процесі конкретної цілеспрямованої діяльності суб’єктів управління та регулювання у галузі охорони, використання і відтворення мисливських ресурсів та здійснення діяльності суб’єктів публічної влади, яка спрямована на забезпечення додержання усіма учасниками суспільних відносин у цій галузі вимог відповідного законодавства, попередження, своєчасне виявлення правопорушень і вжиття заходів щодо їх усунення.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15. Ми погоджуємося з думкою Томина О.О., що  «до альтернативних шляхів реформування функції контролю у досліджуваній сфері належать: створення служби охорони державного мисливського фонду для підвищення ефективності боротьби з браконьєрством та забезпечення її необхідними матеріально-технічними засобами (приміщеннями, автотранспортом, засобами зв’язку та комп’ютерною технікою); розширення повноважень працівників лісової охорони, єгерської служби, єгерів мисливських господарств, громадських організацій мисливців, громадських мисливських інспекторів щодо здійснення контролю за охороною, використанням державного мисливського фонду; збільшення державного фінансування для проведення комплексу </w:t>
      </w:r>
      <w:proofErr w:type="spellStart"/>
      <w:r w:rsidRPr="009E7762">
        <w:rPr>
          <w:rFonts w:ascii="Times New Roman" w:eastAsia="Times New Roman" w:hAnsi="Times New Roman" w:cs="Times New Roman"/>
          <w:sz w:val="28"/>
          <w:szCs w:val="28"/>
          <w:lang w:eastAsia="ru-RU"/>
        </w:rPr>
        <w:t>екологоконтрольних</w:t>
      </w:r>
      <w:proofErr w:type="spellEnd"/>
      <w:r w:rsidRPr="009E7762">
        <w:rPr>
          <w:rFonts w:ascii="Times New Roman" w:eastAsia="Times New Roman" w:hAnsi="Times New Roman" w:cs="Times New Roman"/>
          <w:sz w:val="28"/>
          <w:szCs w:val="28"/>
          <w:lang w:eastAsia="ru-RU"/>
        </w:rPr>
        <w:t xml:space="preserve"> заходів; поширення положення статті 40 Закону України «Про мисливське господарство та полювання» і на громадських мисливських інспекторів, надавши їм аналогічний правовий та соціальний захист, яким наділені і працівники, що здійснюють державний контроль у галузі мисливського господарства та полювання» [39, с. 17].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eastAsia="ru-RU"/>
        </w:rPr>
        <w:lastRenderedPageBreak/>
        <w:t xml:space="preserve">16. Мисливське господарство зарубіжних країн істотно відрізняється від українського, а саме: високою чисельністю основних мисливських тварин;  високим рівнем фінансового забезпечення та проведення </w:t>
      </w:r>
      <w:proofErr w:type="spellStart"/>
      <w:r w:rsidRPr="009E7762">
        <w:rPr>
          <w:rFonts w:ascii="Times New Roman" w:eastAsia="Times New Roman" w:hAnsi="Times New Roman" w:cs="Times New Roman"/>
          <w:sz w:val="28"/>
          <w:szCs w:val="28"/>
          <w:shd w:val="clear" w:color="auto" w:fill="FFFFFF"/>
          <w:lang w:eastAsia="ru-RU"/>
        </w:rPr>
        <w:t>біотехнічних</w:t>
      </w:r>
      <w:proofErr w:type="spellEnd"/>
      <w:r w:rsidRPr="009E7762">
        <w:rPr>
          <w:rFonts w:ascii="Times New Roman" w:eastAsia="Times New Roman" w:hAnsi="Times New Roman" w:cs="Times New Roman"/>
          <w:sz w:val="28"/>
          <w:szCs w:val="28"/>
          <w:shd w:val="clear" w:color="auto" w:fill="FFFFFF"/>
          <w:lang w:eastAsia="ru-RU"/>
        </w:rPr>
        <w:t xml:space="preserve"> заходів; децентралізованим управлінням мисливським господарством і розвитком регіональної мисливської політики; високим розвитком трофейного полювання та мисливського туризму, який представлений різноманітними формами альтернативного полювання; наявністю великої кількості центрів розведення диких тварин та </w:t>
      </w:r>
      <w:proofErr w:type="spellStart"/>
      <w:r w:rsidRPr="009E7762">
        <w:rPr>
          <w:rFonts w:ascii="Times New Roman" w:eastAsia="Times New Roman" w:hAnsi="Times New Roman" w:cs="Times New Roman"/>
          <w:sz w:val="28"/>
          <w:szCs w:val="28"/>
          <w:shd w:val="clear" w:color="auto" w:fill="FFFFFF"/>
          <w:lang w:eastAsia="ru-RU"/>
        </w:rPr>
        <w:t>вольєрних</w:t>
      </w:r>
      <w:proofErr w:type="spellEnd"/>
      <w:r w:rsidRPr="009E7762">
        <w:rPr>
          <w:rFonts w:ascii="Times New Roman" w:eastAsia="Times New Roman" w:hAnsi="Times New Roman" w:cs="Times New Roman"/>
          <w:sz w:val="28"/>
          <w:szCs w:val="28"/>
          <w:shd w:val="clear" w:color="auto" w:fill="FFFFFF"/>
          <w:lang w:eastAsia="ru-RU"/>
        </w:rPr>
        <w:t xml:space="preserve"> господарств; інтегрованим взаємозв’язком мисливського господарства з сільським і лісовим господарством та ін.  </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val="ru-RU" w:eastAsia="ru-RU"/>
        </w:rPr>
        <w:t>17</w:t>
      </w:r>
      <w:r w:rsidRPr="009E7762">
        <w:rPr>
          <w:rFonts w:ascii="Times New Roman" w:eastAsia="Times New Roman" w:hAnsi="Times New Roman" w:cs="Times New Roman"/>
          <w:sz w:val="28"/>
          <w:szCs w:val="28"/>
          <w:shd w:val="clear" w:color="auto" w:fill="FFFFFF"/>
          <w:lang w:eastAsia="ru-RU"/>
        </w:rPr>
        <w:t>. Не дивлячись на негативні моменти в національному законодавстві, неузгодженості деяких положень законодавства, загалом законодавство України значною мірою відповідає законам окремих країн Європейського Союзу, але разом з тим ще не досягло такого рівня розвитку, як, наприклад, в Польщі, Угорщині тощо.</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9E7762">
        <w:rPr>
          <w:rFonts w:ascii="Times New Roman" w:eastAsia="Times New Roman" w:hAnsi="Times New Roman" w:cs="Times New Roman"/>
          <w:sz w:val="28"/>
          <w:szCs w:val="28"/>
          <w:shd w:val="clear" w:color="auto" w:fill="FFFFFF"/>
          <w:lang w:eastAsia="ru-RU"/>
        </w:rPr>
        <w:t>Законодавство Європейського Союзу щодо здійснення правового регулювання полювання на даний час є більш продуманим та ефективним, ніж національне законодавство щодо зазначеної теми. Усі органи державної системи ЄС виконують свої функції чітко та послідовно. З метою покращення ситуації в нашій країні доцільно використовувати сучасний досвід європейських країн.</w:t>
      </w: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shd w:val="clear" w:color="auto" w:fill="FFFFFF"/>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p>
    <w:p w:rsidR="009E7762" w:rsidRPr="009E7762" w:rsidRDefault="009E7762" w:rsidP="009E7762">
      <w:pPr>
        <w:spacing w:after="0" w:line="360" w:lineRule="auto"/>
        <w:ind w:firstLine="709"/>
        <w:jc w:val="both"/>
        <w:rPr>
          <w:rFonts w:ascii="Times New Roman" w:eastAsia="Times New Roman" w:hAnsi="Times New Roman" w:cs="Times New Roman"/>
          <w:sz w:val="28"/>
          <w:szCs w:val="28"/>
          <w:lang w:eastAsia="ru-RU"/>
        </w:rPr>
      </w:pPr>
      <w:bookmarkStart w:id="0" w:name="_GoBack"/>
      <w:bookmarkEnd w:id="0"/>
    </w:p>
    <w:p w:rsidR="009E7762" w:rsidRPr="009E7762" w:rsidRDefault="009E7762" w:rsidP="009E7762">
      <w:pPr>
        <w:spacing w:after="0" w:line="360" w:lineRule="auto"/>
        <w:jc w:val="center"/>
        <w:rPr>
          <w:rFonts w:ascii="Times New Roman" w:eastAsia="Times New Roman" w:hAnsi="Times New Roman" w:cs="Times New Roman"/>
          <w:b/>
          <w:sz w:val="28"/>
          <w:szCs w:val="28"/>
          <w:lang w:eastAsia="ru-RU"/>
        </w:rPr>
      </w:pPr>
      <w:r w:rsidRPr="009E7762">
        <w:rPr>
          <w:rFonts w:ascii="Times New Roman" w:eastAsia="Times New Roman" w:hAnsi="Times New Roman" w:cs="Times New Roman"/>
          <w:b/>
          <w:sz w:val="28"/>
          <w:szCs w:val="28"/>
          <w:lang w:eastAsia="ru-RU"/>
        </w:rPr>
        <w:t>Список використаної літератури</w:t>
      </w:r>
    </w:p>
    <w:p w:rsidR="009E7762" w:rsidRPr="009E7762" w:rsidRDefault="009E7762" w:rsidP="009E7762">
      <w:pPr>
        <w:spacing w:after="0" w:line="360" w:lineRule="auto"/>
        <w:jc w:val="both"/>
        <w:rPr>
          <w:rFonts w:ascii="Times New Roman" w:eastAsia="Times New Roman" w:hAnsi="Times New Roman" w:cs="Times New Roman"/>
          <w:sz w:val="28"/>
          <w:szCs w:val="28"/>
          <w:lang w:eastAsia="ru-RU"/>
        </w:rPr>
      </w:pP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z w:val="28"/>
          <w:szCs w:val="28"/>
          <w:lang w:eastAsia="ru-RU"/>
        </w:rPr>
        <w:t>Шопіна</w:t>
      </w:r>
      <w:proofErr w:type="spellEnd"/>
      <w:r w:rsidRPr="009E7762">
        <w:rPr>
          <w:rFonts w:ascii="Times New Roman" w:eastAsia="Times New Roman" w:hAnsi="Times New Roman" w:cs="Times New Roman"/>
          <w:sz w:val="28"/>
          <w:szCs w:val="28"/>
          <w:lang w:eastAsia="ru-RU"/>
        </w:rPr>
        <w:t xml:space="preserve"> І.М. Адміністративно-правове регулювання управління органами внутрішніх справ України: </w:t>
      </w:r>
      <w:proofErr w:type="spellStart"/>
      <w:r w:rsidRPr="009E7762">
        <w:rPr>
          <w:rFonts w:ascii="Times New Roman" w:eastAsia="Times New Roman" w:hAnsi="Times New Roman" w:cs="Times New Roman"/>
          <w:sz w:val="28"/>
          <w:szCs w:val="28"/>
          <w:lang w:eastAsia="ru-RU"/>
        </w:rPr>
        <w:t>дис</w:t>
      </w:r>
      <w:proofErr w:type="spellEnd"/>
      <w:r w:rsidRPr="009E7762">
        <w:rPr>
          <w:rFonts w:ascii="Times New Roman" w:eastAsia="Times New Roman" w:hAnsi="Times New Roman" w:cs="Times New Roman"/>
          <w:sz w:val="28"/>
          <w:szCs w:val="28"/>
          <w:lang w:eastAsia="ru-RU"/>
        </w:rPr>
        <w:t xml:space="preserve">. … д-ра. </w:t>
      </w:r>
      <w:proofErr w:type="spellStart"/>
      <w:r w:rsidRPr="009E7762">
        <w:rPr>
          <w:rFonts w:ascii="Times New Roman" w:eastAsia="Times New Roman" w:hAnsi="Times New Roman" w:cs="Times New Roman"/>
          <w:sz w:val="28"/>
          <w:szCs w:val="28"/>
          <w:lang w:eastAsia="ru-RU"/>
        </w:rPr>
        <w:t>юрид</w:t>
      </w:r>
      <w:proofErr w:type="spellEnd"/>
      <w:r w:rsidRPr="009E7762">
        <w:rPr>
          <w:rFonts w:ascii="Times New Roman" w:eastAsia="Times New Roman" w:hAnsi="Times New Roman" w:cs="Times New Roman"/>
          <w:sz w:val="28"/>
          <w:szCs w:val="28"/>
          <w:lang w:eastAsia="ru-RU"/>
        </w:rPr>
        <w:t xml:space="preserve">. наук: спец. 12.00.07 / </w:t>
      </w:r>
      <w:proofErr w:type="spellStart"/>
      <w:r w:rsidRPr="009E7762">
        <w:rPr>
          <w:rFonts w:ascii="Times New Roman" w:eastAsia="Times New Roman" w:hAnsi="Times New Roman" w:cs="Times New Roman"/>
          <w:sz w:val="28"/>
          <w:szCs w:val="28"/>
          <w:lang w:eastAsia="ru-RU"/>
        </w:rPr>
        <w:t>Держ</w:t>
      </w:r>
      <w:proofErr w:type="spellEnd"/>
      <w:r w:rsidRPr="009E7762">
        <w:rPr>
          <w:rFonts w:ascii="Times New Roman" w:eastAsia="Times New Roman" w:hAnsi="Times New Roman" w:cs="Times New Roman"/>
          <w:sz w:val="28"/>
          <w:szCs w:val="28"/>
          <w:lang w:eastAsia="ru-RU"/>
        </w:rPr>
        <w:t xml:space="preserve">. НДІ М-ва </w:t>
      </w:r>
      <w:proofErr w:type="spellStart"/>
      <w:r w:rsidRPr="009E7762">
        <w:rPr>
          <w:rFonts w:ascii="Times New Roman" w:eastAsia="Times New Roman" w:hAnsi="Times New Roman" w:cs="Times New Roman"/>
          <w:sz w:val="28"/>
          <w:szCs w:val="28"/>
          <w:lang w:eastAsia="ru-RU"/>
        </w:rPr>
        <w:t>внутр</w:t>
      </w:r>
      <w:proofErr w:type="spellEnd"/>
      <w:r w:rsidRPr="009E7762">
        <w:rPr>
          <w:rFonts w:ascii="Times New Roman" w:eastAsia="Times New Roman" w:hAnsi="Times New Roman" w:cs="Times New Roman"/>
          <w:sz w:val="28"/>
          <w:szCs w:val="28"/>
          <w:lang w:eastAsia="ru-RU"/>
        </w:rPr>
        <w:t xml:space="preserve">. справ України. Київ, 2012. - 514 с. </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proofErr w:type="spellStart"/>
      <w:r w:rsidRPr="009E7762">
        <w:rPr>
          <w:rFonts w:ascii="Times New Roman" w:eastAsia="Times New Roman" w:hAnsi="Times New Roman" w:cs="Times New Roman"/>
          <w:sz w:val="28"/>
          <w:szCs w:val="28"/>
          <w:lang w:eastAsia="ru-RU"/>
        </w:rPr>
        <w:t>Шопіна</w:t>
      </w:r>
      <w:proofErr w:type="spellEnd"/>
      <w:r w:rsidRPr="009E7762">
        <w:rPr>
          <w:rFonts w:ascii="Times New Roman" w:eastAsia="Times New Roman" w:hAnsi="Times New Roman" w:cs="Times New Roman"/>
          <w:sz w:val="28"/>
          <w:szCs w:val="28"/>
          <w:lang w:eastAsia="ru-RU"/>
        </w:rPr>
        <w:t xml:space="preserve"> І.М. Щодо концептуальних підходів до визначення поняття правового регулювання. Форум права: електрон. наук. фахове вид. 2011. - № 2. - С. 1055–1061. URL: http://nbuv.gov.ua/j-pdf/FP_index.htm_2011_2_173.pdf (дата звернення: 17.01.2017).</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proofErr w:type="spellStart"/>
      <w:r w:rsidRPr="009E7762">
        <w:rPr>
          <w:rFonts w:ascii="Times New Roman" w:eastAsia="Times New Roman" w:hAnsi="Times New Roman" w:cs="Times New Roman"/>
          <w:sz w:val="28"/>
          <w:szCs w:val="28"/>
          <w:lang w:eastAsia="ru-RU"/>
        </w:rPr>
        <w:t>Рабінович</w:t>
      </w:r>
      <w:proofErr w:type="spellEnd"/>
      <w:r w:rsidRPr="009E7762">
        <w:rPr>
          <w:rFonts w:ascii="Times New Roman" w:eastAsia="Times New Roman" w:hAnsi="Times New Roman" w:cs="Times New Roman"/>
          <w:sz w:val="28"/>
          <w:szCs w:val="28"/>
          <w:lang w:eastAsia="ru-RU"/>
        </w:rPr>
        <w:t xml:space="preserve"> П.М. Філософія права: деякі «вічнозелені» </w:t>
      </w:r>
      <w:proofErr w:type="spellStart"/>
      <w:r w:rsidRPr="009E7762">
        <w:rPr>
          <w:rFonts w:ascii="Times New Roman" w:eastAsia="Times New Roman" w:hAnsi="Times New Roman" w:cs="Times New Roman"/>
          <w:sz w:val="28"/>
          <w:szCs w:val="28"/>
          <w:lang w:eastAsia="ru-RU"/>
        </w:rPr>
        <w:t>наукознавчі</w:t>
      </w:r>
      <w:proofErr w:type="spellEnd"/>
      <w:r w:rsidRPr="009E7762">
        <w:rPr>
          <w:rFonts w:ascii="Times New Roman" w:eastAsia="Times New Roman" w:hAnsi="Times New Roman" w:cs="Times New Roman"/>
          <w:sz w:val="28"/>
          <w:szCs w:val="28"/>
          <w:lang w:eastAsia="ru-RU"/>
        </w:rPr>
        <w:t xml:space="preserve"> сюжети. Право України. - 2011. - № 8. - С. 13-20. </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proofErr w:type="spellStart"/>
      <w:r w:rsidRPr="009E7762">
        <w:rPr>
          <w:rFonts w:ascii="Times New Roman" w:eastAsia="Times New Roman" w:hAnsi="Times New Roman" w:cs="Times New Roman"/>
          <w:sz w:val="28"/>
          <w:szCs w:val="28"/>
          <w:lang w:eastAsia="ru-RU"/>
        </w:rPr>
        <w:t>Рабінович</w:t>
      </w:r>
      <w:proofErr w:type="spellEnd"/>
      <w:r w:rsidRPr="009E7762">
        <w:rPr>
          <w:rFonts w:ascii="Times New Roman" w:eastAsia="Times New Roman" w:hAnsi="Times New Roman" w:cs="Times New Roman"/>
          <w:sz w:val="28"/>
          <w:szCs w:val="28"/>
          <w:lang w:eastAsia="ru-RU"/>
        </w:rPr>
        <w:t xml:space="preserve"> П.М. Основи загальної теорії права та держави: </w:t>
      </w:r>
      <w:proofErr w:type="spellStart"/>
      <w:r w:rsidRPr="009E7762">
        <w:rPr>
          <w:rFonts w:ascii="Times New Roman" w:eastAsia="Times New Roman" w:hAnsi="Times New Roman" w:cs="Times New Roman"/>
          <w:sz w:val="28"/>
          <w:szCs w:val="28"/>
          <w:lang w:eastAsia="ru-RU"/>
        </w:rPr>
        <w:t>навч</w:t>
      </w:r>
      <w:proofErr w:type="spellEnd"/>
      <w:r w:rsidRPr="009E7762">
        <w:rPr>
          <w:rFonts w:ascii="Times New Roman" w:eastAsia="Times New Roman" w:hAnsi="Times New Roman" w:cs="Times New Roman"/>
          <w:sz w:val="28"/>
          <w:szCs w:val="28"/>
          <w:lang w:eastAsia="ru-RU"/>
        </w:rPr>
        <w:t xml:space="preserve">. </w:t>
      </w:r>
      <w:proofErr w:type="spellStart"/>
      <w:r w:rsidRPr="009E7762">
        <w:rPr>
          <w:rFonts w:ascii="Times New Roman" w:eastAsia="Times New Roman" w:hAnsi="Times New Roman" w:cs="Times New Roman"/>
          <w:sz w:val="28"/>
          <w:szCs w:val="28"/>
          <w:lang w:eastAsia="ru-RU"/>
        </w:rPr>
        <w:t>посіб</w:t>
      </w:r>
      <w:proofErr w:type="spellEnd"/>
      <w:r w:rsidRPr="009E7762">
        <w:rPr>
          <w:rFonts w:ascii="Times New Roman" w:eastAsia="Times New Roman" w:hAnsi="Times New Roman" w:cs="Times New Roman"/>
          <w:sz w:val="28"/>
          <w:szCs w:val="28"/>
          <w:lang w:eastAsia="ru-RU"/>
        </w:rPr>
        <w:t xml:space="preserve">. Вид. 5-те, зі змінами. - Київ: </w:t>
      </w:r>
      <w:proofErr w:type="spellStart"/>
      <w:r w:rsidRPr="009E7762">
        <w:rPr>
          <w:rFonts w:ascii="Times New Roman" w:eastAsia="Times New Roman" w:hAnsi="Times New Roman" w:cs="Times New Roman"/>
          <w:sz w:val="28"/>
          <w:szCs w:val="28"/>
          <w:lang w:eastAsia="ru-RU"/>
        </w:rPr>
        <w:t>Атіка</w:t>
      </w:r>
      <w:proofErr w:type="spellEnd"/>
      <w:r w:rsidRPr="009E7762">
        <w:rPr>
          <w:rFonts w:ascii="Times New Roman" w:eastAsia="Times New Roman" w:hAnsi="Times New Roman" w:cs="Times New Roman"/>
          <w:sz w:val="28"/>
          <w:szCs w:val="28"/>
          <w:lang w:eastAsia="ru-RU"/>
        </w:rPr>
        <w:t>, 2001. - 176 с.</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r w:rsidRPr="009E7762">
        <w:rPr>
          <w:rFonts w:ascii="Times New Roman" w:eastAsia="Times New Roman" w:hAnsi="Times New Roman" w:cs="Times New Roman"/>
          <w:sz w:val="28"/>
          <w:szCs w:val="28"/>
          <w:lang w:eastAsia="ru-RU"/>
        </w:rPr>
        <w:t xml:space="preserve">Скакун О.Ф. Теорія держави і права: підручник. 4-те видання </w:t>
      </w:r>
      <w:proofErr w:type="spellStart"/>
      <w:r w:rsidRPr="009E7762">
        <w:rPr>
          <w:rFonts w:ascii="Times New Roman" w:eastAsia="Times New Roman" w:hAnsi="Times New Roman" w:cs="Times New Roman"/>
          <w:sz w:val="28"/>
          <w:szCs w:val="28"/>
          <w:lang w:eastAsia="ru-RU"/>
        </w:rPr>
        <w:t>допов</w:t>
      </w:r>
      <w:proofErr w:type="spellEnd"/>
      <w:r w:rsidRPr="009E7762">
        <w:rPr>
          <w:rFonts w:ascii="Times New Roman" w:eastAsia="Times New Roman" w:hAnsi="Times New Roman" w:cs="Times New Roman"/>
          <w:sz w:val="28"/>
          <w:szCs w:val="28"/>
          <w:lang w:eastAsia="ru-RU"/>
        </w:rPr>
        <w:t xml:space="preserve">. і перероб. - Київ: </w:t>
      </w:r>
      <w:proofErr w:type="spellStart"/>
      <w:r w:rsidRPr="009E7762">
        <w:rPr>
          <w:rFonts w:ascii="Times New Roman" w:eastAsia="Times New Roman" w:hAnsi="Times New Roman" w:cs="Times New Roman"/>
          <w:sz w:val="28"/>
          <w:szCs w:val="28"/>
          <w:lang w:eastAsia="ru-RU"/>
        </w:rPr>
        <w:t>Алерта</w:t>
      </w:r>
      <w:proofErr w:type="spellEnd"/>
      <w:r w:rsidRPr="009E7762">
        <w:rPr>
          <w:rFonts w:ascii="Times New Roman" w:eastAsia="Times New Roman" w:hAnsi="Times New Roman" w:cs="Times New Roman"/>
          <w:sz w:val="28"/>
          <w:szCs w:val="28"/>
          <w:lang w:eastAsia="ru-RU"/>
        </w:rPr>
        <w:t>, 2013. - 524 с.</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r w:rsidRPr="009E7762">
        <w:rPr>
          <w:rFonts w:ascii="Times New Roman" w:eastAsia="Times New Roman" w:hAnsi="Times New Roman" w:cs="Times New Roman"/>
          <w:sz w:val="28"/>
          <w:szCs w:val="28"/>
          <w:lang w:eastAsia="ru-RU"/>
        </w:rPr>
        <w:t xml:space="preserve">Городецька І.А. Предмет правового регулювання: окремі аспекти. Науковий вісник Херсонського державного університету. Серія: Юридичні науки. - 2014. - </w:t>
      </w:r>
      <w:proofErr w:type="spellStart"/>
      <w:r w:rsidRPr="009E7762">
        <w:rPr>
          <w:rFonts w:ascii="Times New Roman" w:eastAsia="Times New Roman" w:hAnsi="Times New Roman" w:cs="Times New Roman"/>
          <w:sz w:val="28"/>
          <w:szCs w:val="28"/>
          <w:lang w:eastAsia="ru-RU"/>
        </w:rPr>
        <w:t>Вип</w:t>
      </w:r>
      <w:proofErr w:type="spellEnd"/>
      <w:r w:rsidRPr="009E7762">
        <w:rPr>
          <w:rFonts w:ascii="Times New Roman" w:eastAsia="Times New Roman" w:hAnsi="Times New Roman" w:cs="Times New Roman"/>
          <w:sz w:val="28"/>
          <w:szCs w:val="28"/>
          <w:lang w:eastAsia="ru-RU"/>
        </w:rPr>
        <w:t>. 3. - Т. 1. - С. 17–21.</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pacing w:val="1"/>
          <w:sz w:val="28"/>
          <w:szCs w:val="28"/>
          <w:lang w:eastAsia="ru-RU"/>
        </w:rPr>
        <w:t>Проблемы</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теории</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государства</w:t>
      </w:r>
      <w:proofErr w:type="spellEnd"/>
      <w:r w:rsidRPr="009E7762">
        <w:rPr>
          <w:rFonts w:ascii="Times New Roman" w:eastAsia="Times New Roman" w:hAnsi="Times New Roman" w:cs="Times New Roman"/>
          <w:spacing w:val="1"/>
          <w:sz w:val="28"/>
          <w:szCs w:val="28"/>
          <w:lang w:eastAsia="ru-RU"/>
        </w:rPr>
        <w:t xml:space="preserve"> и права: </w:t>
      </w:r>
      <w:proofErr w:type="spellStart"/>
      <w:r w:rsidRPr="009E7762">
        <w:rPr>
          <w:rFonts w:ascii="Times New Roman" w:eastAsia="Times New Roman" w:hAnsi="Times New Roman" w:cs="Times New Roman"/>
          <w:spacing w:val="1"/>
          <w:sz w:val="28"/>
          <w:szCs w:val="28"/>
          <w:lang w:eastAsia="ru-RU"/>
        </w:rPr>
        <w:t>Учебник</w:t>
      </w:r>
      <w:proofErr w:type="spellEnd"/>
      <w:r w:rsidRPr="009E7762">
        <w:rPr>
          <w:rFonts w:ascii="Times New Roman" w:eastAsia="Times New Roman" w:hAnsi="Times New Roman" w:cs="Times New Roman"/>
          <w:spacing w:val="1"/>
          <w:sz w:val="28"/>
          <w:szCs w:val="28"/>
          <w:lang w:eastAsia="ru-RU"/>
        </w:rPr>
        <w:t xml:space="preserve"> / </w:t>
      </w:r>
      <w:proofErr w:type="spellStart"/>
      <w:r w:rsidRPr="009E7762">
        <w:rPr>
          <w:rFonts w:ascii="Times New Roman" w:eastAsia="Times New Roman" w:hAnsi="Times New Roman" w:cs="Times New Roman"/>
          <w:spacing w:val="1"/>
          <w:sz w:val="28"/>
          <w:szCs w:val="28"/>
          <w:lang w:eastAsia="ru-RU"/>
        </w:rPr>
        <w:t>Под</w:t>
      </w:r>
      <w:proofErr w:type="spellEnd"/>
      <w:r w:rsidRPr="009E7762">
        <w:rPr>
          <w:rFonts w:ascii="Times New Roman" w:eastAsia="Times New Roman" w:hAnsi="Times New Roman" w:cs="Times New Roman"/>
          <w:spacing w:val="1"/>
          <w:sz w:val="28"/>
          <w:szCs w:val="28"/>
          <w:lang w:eastAsia="ru-RU"/>
        </w:rPr>
        <w:t xml:space="preserve"> ред.</w:t>
      </w:r>
      <w:r w:rsidRPr="009E7762">
        <w:rPr>
          <w:rFonts w:ascii="Times New Roman" w:eastAsia="Times New Roman" w:hAnsi="Times New Roman" w:cs="Times New Roman"/>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С.С.Алексеева</w:t>
      </w:r>
      <w:proofErr w:type="spellEnd"/>
      <w:r w:rsidRPr="009E7762">
        <w:rPr>
          <w:rFonts w:ascii="Times New Roman" w:eastAsia="Times New Roman" w:hAnsi="Times New Roman" w:cs="Times New Roman"/>
          <w:spacing w:val="1"/>
          <w:sz w:val="28"/>
          <w:szCs w:val="28"/>
          <w:lang w:eastAsia="ru-RU"/>
        </w:rPr>
        <w:t xml:space="preserve">. - М.: </w:t>
      </w:r>
      <w:proofErr w:type="spellStart"/>
      <w:r w:rsidRPr="009E7762">
        <w:rPr>
          <w:rFonts w:ascii="Times New Roman" w:eastAsia="Times New Roman" w:hAnsi="Times New Roman" w:cs="Times New Roman"/>
          <w:spacing w:val="1"/>
          <w:sz w:val="28"/>
          <w:szCs w:val="28"/>
          <w:lang w:eastAsia="ru-RU"/>
        </w:rPr>
        <w:t>Юрид</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лит</w:t>
      </w:r>
      <w:proofErr w:type="spellEnd"/>
      <w:r w:rsidRPr="009E7762">
        <w:rPr>
          <w:rFonts w:ascii="Times New Roman" w:eastAsia="Times New Roman" w:hAnsi="Times New Roman" w:cs="Times New Roman"/>
          <w:spacing w:val="1"/>
          <w:sz w:val="28"/>
          <w:szCs w:val="28"/>
          <w:lang w:eastAsia="ru-RU"/>
        </w:rPr>
        <w:t>., 1979. – 391 с.</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pacing w:val="-12"/>
          <w:sz w:val="28"/>
          <w:szCs w:val="28"/>
          <w:lang w:eastAsia="ru-RU"/>
        </w:rPr>
      </w:pPr>
      <w:proofErr w:type="spellStart"/>
      <w:r w:rsidRPr="009E7762">
        <w:rPr>
          <w:rFonts w:ascii="Times New Roman" w:eastAsia="Times New Roman" w:hAnsi="Times New Roman" w:cs="Times New Roman"/>
          <w:spacing w:val="-3"/>
          <w:sz w:val="28"/>
          <w:szCs w:val="28"/>
          <w:lang w:eastAsia="ru-RU"/>
        </w:rPr>
        <w:t>Хропанюк</w:t>
      </w:r>
      <w:proofErr w:type="spellEnd"/>
      <w:r w:rsidRPr="009E7762">
        <w:rPr>
          <w:rFonts w:ascii="Times New Roman" w:eastAsia="Times New Roman" w:hAnsi="Times New Roman" w:cs="Times New Roman"/>
          <w:spacing w:val="-3"/>
          <w:sz w:val="28"/>
          <w:szCs w:val="28"/>
          <w:lang w:eastAsia="ru-RU"/>
        </w:rPr>
        <w:t xml:space="preserve"> В.Н. </w:t>
      </w:r>
      <w:proofErr w:type="spellStart"/>
      <w:r w:rsidRPr="009E7762">
        <w:rPr>
          <w:rFonts w:ascii="Times New Roman" w:eastAsia="Times New Roman" w:hAnsi="Times New Roman" w:cs="Times New Roman"/>
          <w:spacing w:val="-3"/>
          <w:sz w:val="28"/>
          <w:szCs w:val="28"/>
          <w:lang w:eastAsia="ru-RU"/>
        </w:rPr>
        <w:t>Теория</w:t>
      </w:r>
      <w:proofErr w:type="spellEnd"/>
      <w:r w:rsidRPr="009E7762">
        <w:rPr>
          <w:rFonts w:ascii="Times New Roman" w:eastAsia="Times New Roman" w:hAnsi="Times New Roman" w:cs="Times New Roman"/>
          <w:spacing w:val="-3"/>
          <w:sz w:val="28"/>
          <w:szCs w:val="28"/>
          <w:lang w:eastAsia="ru-RU"/>
        </w:rPr>
        <w:t xml:space="preserve"> </w:t>
      </w:r>
      <w:proofErr w:type="spellStart"/>
      <w:r w:rsidRPr="009E7762">
        <w:rPr>
          <w:rFonts w:ascii="Times New Roman" w:eastAsia="Times New Roman" w:hAnsi="Times New Roman" w:cs="Times New Roman"/>
          <w:spacing w:val="-3"/>
          <w:sz w:val="28"/>
          <w:szCs w:val="28"/>
          <w:lang w:eastAsia="ru-RU"/>
        </w:rPr>
        <w:t>государства</w:t>
      </w:r>
      <w:proofErr w:type="spellEnd"/>
      <w:r w:rsidRPr="009E7762">
        <w:rPr>
          <w:rFonts w:ascii="Times New Roman" w:eastAsia="Times New Roman" w:hAnsi="Times New Roman" w:cs="Times New Roman"/>
          <w:spacing w:val="-3"/>
          <w:sz w:val="28"/>
          <w:szCs w:val="28"/>
          <w:lang w:eastAsia="ru-RU"/>
        </w:rPr>
        <w:t xml:space="preserve"> и права: </w:t>
      </w:r>
      <w:proofErr w:type="spellStart"/>
      <w:r w:rsidRPr="009E7762">
        <w:rPr>
          <w:rFonts w:ascii="Times New Roman" w:eastAsia="Times New Roman" w:hAnsi="Times New Roman" w:cs="Times New Roman"/>
          <w:spacing w:val="-3"/>
          <w:sz w:val="28"/>
          <w:szCs w:val="28"/>
          <w:lang w:eastAsia="ru-RU"/>
        </w:rPr>
        <w:t>Учебное</w:t>
      </w:r>
      <w:proofErr w:type="spellEnd"/>
      <w:r w:rsidRPr="009E7762">
        <w:rPr>
          <w:rFonts w:ascii="Times New Roman" w:eastAsia="Times New Roman" w:hAnsi="Times New Roman" w:cs="Times New Roman"/>
          <w:spacing w:val="-3"/>
          <w:sz w:val="28"/>
          <w:szCs w:val="28"/>
          <w:lang w:eastAsia="ru-RU"/>
        </w:rPr>
        <w:t xml:space="preserve"> </w:t>
      </w:r>
      <w:proofErr w:type="spellStart"/>
      <w:r w:rsidRPr="009E7762">
        <w:rPr>
          <w:rFonts w:ascii="Times New Roman" w:eastAsia="Times New Roman" w:hAnsi="Times New Roman" w:cs="Times New Roman"/>
          <w:spacing w:val="-3"/>
          <w:sz w:val="28"/>
          <w:szCs w:val="28"/>
          <w:lang w:eastAsia="ru-RU"/>
        </w:rPr>
        <w:t>пособие</w:t>
      </w:r>
      <w:proofErr w:type="spellEnd"/>
      <w:r w:rsidRPr="009E7762">
        <w:rPr>
          <w:rFonts w:ascii="Times New Roman" w:eastAsia="Times New Roman" w:hAnsi="Times New Roman" w:cs="Times New Roman"/>
          <w:spacing w:val="-3"/>
          <w:sz w:val="28"/>
          <w:szCs w:val="28"/>
          <w:lang w:eastAsia="ru-RU"/>
        </w:rPr>
        <w:t xml:space="preserve"> для</w:t>
      </w:r>
      <w:r w:rsidRPr="009E7762">
        <w:rPr>
          <w:rFonts w:ascii="Times New Roman" w:eastAsia="Times New Roman" w:hAnsi="Times New Roman" w:cs="Times New Roman"/>
          <w:spacing w:val="-12"/>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высш</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учеб</w:t>
      </w:r>
      <w:proofErr w:type="spellEnd"/>
      <w:r w:rsidRPr="009E7762">
        <w:rPr>
          <w:rFonts w:ascii="Times New Roman" w:eastAsia="Times New Roman" w:hAnsi="Times New Roman" w:cs="Times New Roman"/>
          <w:spacing w:val="-1"/>
          <w:sz w:val="28"/>
          <w:szCs w:val="28"/>
          <w:lang w:eastAsia="ru-RU"/>
        </w:rPr>
        <w:t xml:space="preserve">. заведений // </w:t>
      </w:r>
      <w:proofErr w:type="spellStart"/>
      <w:r w:rsidRPr="009E7762">
        <w:rPr>
          <w:rFonts w:ascii="Times New Roman" w:eastAsia="Times New Roman" w:hAnsi="Times New Roman" w:cs="Times New Roman"/>
          <w:spacing w:val="-1"/>
          <w:sz w:val="28"/>
          <w:szCs w:val="28"/>
          <w:lang w:eastAsia="ru-RU"/>
        </w:rPr>
        <w:t>Под</w:t>
      </w:r>
      <w:proofErr w:type="spellEnd"/>
      <w:r w:rsidRPr="009E7762">
        <w:rPr>
          <w:rFonts w:ascii="Times New Roman" w:eastAsia="Times New Roman" w:hAnsi="Times New Roman" w:cs="Times New Roman"/>
          <w:spacing w:val="-1"/>
          <w:sz w:val="28"/>
          <w:szCs w:val="28"/>
          <w:lang w:eastAsia="ru-RU"/>
        </w:rPr>
        <w:t xml:space="preserve"> ред. проф. В.Г. </w:t>
      </w:r>
      <w:proofErr w:type="spellStart"/>
      <w:r w:rsidRPr="009E7762">
        <w:rPr>
          <w:rFonts w:ascii="Times New Roman" w:eastAsia="Times New Roman" w:hAnsi="Times New Roman" w:cs="Times New Roman"/>
          <w:spacing w:val="-1"/>
          <w:sz w:val="28"/>
          <w:szCs w:val="28"/>
          <w:lang w:eastAsia="ru-RU"/>
        </w:rPr>
        <w:t>Стрекозова</w:t>
      </w:r>
      <w:proofErr w:type="spellEnd"/>
      <w:r w:rsidRPr="009E7762">
        <w:rPr>
          <w:rFonts w:ascii="Times New Roman" w:eastAsia="Times New Roman" w:hAnsi="Times New Roman" w:cs="Times New Roman"/>
          <w:spacing w:val="-1"/>
          <w:sz w:val="28"/>
          <w:szCs w:val="28"/>
          <w:lang w:eastAsia="ru-RU"/>
        </w:rPr>
        <w:t>. - М.:</w:t>
      </w:r>
      <w:r w:rsidRPr="009E7762">
        <w:rPr>
          <w:rFonts w:ascii="Times New Roman" w:eastAsia="Times New Roman" w:hAnsi="Times New Roman" w:cs="Times New Roman"/>
          <w:spacing w:val="-12"/>
          <w:sz w:val="28"/>
          <w:szCs w:val="28"/>
          <w:lang w:eastAsia="ru-RU"/>
        </w:rPr>
        <w:t xml:space="preserve"> </w:t>
      </w:r>
      <w:r w:rsidRPr="009E7762">
        <w:rPr>
          <w:rFonts w:ascii="Times New Roman" w:eastAsia="Times New Roman" w:hAnsi="Times New Roman" w:cs="Times New Roman"/>
          <w:sz w:val="28"/>
          <w:szCs w:val="28"/>
          <w:lang w:eastAsia="ru-RU"/>
        </w:rPr>
        <w:t xml:space="preserve">ДТДД, 1995. – 384 с. </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pacing w:val="-1"/>
          <w:sz w:val="28"/>
          <w:szCs w:val="28"/>
          <w:lang w:eastAsia="ru-RU"/>
        </w:rPr>
        <w:t>Общая</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теория</w:t>
      </w:r>
      <w:proofErr w:type="spellEnd"/>
      <w:r w:rsidRPr="009E7762">
        <w:rPr>
          <w:rFonts w:ascii="Times New Roman" w:eastAsia="Times New Roman" w:hAnsi="Times New Roman" w:cs="Times New Roman"/>
          <w:spacing w:val="-1"/>
          <w:sz w:val="28"/>
          <w:szCs w:val="28"/>
          <w:lang w:eastAsia="ru-RU"/>
        </w:rPr>
        <w:t xml:space="preserve"> права и </w:t>
      </w:r>
      <w:proofErr w:type="spellStart"/>
      <w:r w:rsidRPr="009E7762">
        <w:rPr>
          <w:rFonts w:ascii="Times New Roman" w:eastAsia="Times New Roman" w:hAnsi="Times New Roman" w:cs="Times New Roman"/>
          <w:spacing w:val="-1"/>
          <w:sz w:val="28"/>
          <w:szCs w:val="28"/>
          <w:lang w:eastAsia="ru-RU"/>
        </w:rPr>
        <w:t>государства</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Учебник</w:t>
      </w:r>
      <w:proofErr w:type="spellEnd"/>
      <w:r w:rsidRPr="009E7762">
        <w:rPr>
          <w:rFonts w:ascii="Times New Roman" w:eastAsia="Times New Roman" w:hAnsi="Times New Roman" w:cs="Times New Roman"/>
          <w:spacing w:val="-1"/>
          <w:sz w:val="28"/>
          <w:szCs w:val="28"/>
          <w:lang w:eastAsia="ru-RU"/>
        </w:rPr>
        <w:t xml:space="preserve"> / </w:t>
      </w:r>
      <w:proofErr w:type="spellStart"/>
      <w:r w:rsidRPr="009E7762">
        <w:rPr>
          <w:rFonts w:ascii="Times New Roman" w:eastAsia="Times New Roman" w:hAnsi="Times New Roman" w:cs="Times New Roman"/>
          <w:spacing w:val="-1"/>
          <w:sz w:val="28"/>
          <w:szCs w:val="28"/>
          <w:lang w:eastAsia="ru-RU"/>
        </w:rPr>
        <w:t>Под</w:t>
      </w:r>
      <w:proofErr w:type="spellEnd"/>
      <w:r w:rsidRPr="009E7762">
        <w:rPr>
          <w:rFonts w:ascii="Times New Roman" w:eastAsia="Times New Roman" w:hAnsi="Times New Roman" w:cs="Times New Roman"/>
          <w:spacing w:val="-1"/>
          <w:sz w:val="28"/>
          <w:szCs w:val="28"/>
          <w:lang w:eastAsia="ru-RU"/>
        </w:rPr>
        <w:t xml:space="preserve"> ред. </w:t>
      </w:r>
      <w:proofErr w:type="spellStart"/>
      <w:r w:rsidRPr="009E7762">
        <w:rPr>
          <w:rFonts w:ascii="Times New Roman" w:eastAsia="Times New Roman" w:hAnsi="Times New Roman" w:cs="Times New Roman"/>
          <w:spacing w:val="-1"/>
          <w:sz w:val="28"/>
          <w:szCs w:val="28"/>
          <w:lang w:eastAsia="ru-RU"/>
        </w:rPr>
        <w:t>Лазарева</w:t>
      </w:r>
      <w:proofErr w:type="spellEnd"/>
      <w:r w:rsidRPr="009E7762">
        <w:rPr>
          <w:rFonts w:ascii="Times New Roman" w:eastAsia="Times New Roman" w:hAnsi="Times New Roman" w:cs="Times New Roman"/>
          <w:spacing w:val="-1"/>
          <w:sz w:val="28"/>
          <w:szCs w:val="28"/>
          <w:lang w:eastAsia="ru-RU"/>
        </w:rPr>
        <w:t xml:space="preserve"> В.В. - </w:t>
      </w:r>
      <w:r w:rsidRPr="009E7762">
        <w:rPr>
          <w:rFonts w:ascii="Times New Roman" w:eastAsia="Times New Roman" w:hAnsi="Times New Roman" w:cs="Times New Roman"/>
          <w:sz w:val="28"/>
          <w:szCs w:val="28"/>
          <w:lang w:eastAsia="ru-RU"/>
        </w:rPr>
        <w:t xml:space="preserve">М.: Юрист, 1994. – 348 с. </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E7762">
        <w:rPr>
          <w:rFonts w:ascii="Times New Roman" w:eastAsia="Times New Roman" w:hAnsi="Times New Roman" w:cs="Times New Roman"/>
          <w:sz w:val="28"/>
          <w:szCs w:val="28"/>
          <w:lang w:eastAsia="ru-RU"/>
        </w:rPr>
        <w:t xml:space="preserve">Петров В.В. </w:t>
      </w:r>
      <w:proofErr w:type="spellStart"/>
      <w:r w:rsidRPr="009E7762">
        <w:rPr>
          <w:rFonts w:ascii="Times New Roman" w:eastAsia="Times New Roman" w:hAnsi="Times New Roman" w:cs="Times New Roman"/>
          <w:sz w:val="28"/>
          <w:szCs w:val="28"/>
          <w:lang w:eastAsia="ru-RU"/>
        </w:rPr>
        <w:t>Правовая</w:t>
      </w:r>
      <w:proofErr w:type="spellEnd"/>
      <w:r w:rsidRPr="009E7762">
        <w:rPr>
          <w:rFonts w:ascii="Times New Roman" w:eastAsia="Times New Roman" w:hAnsi="Times New Roman" w:cs="Times New Roman"/>
          <w:sz w:val="28"/>
          <w:szCs w:val="28"/>
          <w:lang w:eastAsia="ru-RU"/>
        </w:rPr>
        <w:t xml:space="preserve"> </w:t>
      </w:r>
      <w:proofErr w:type="spellStart"/>
      <w:r w:rsidRPr="009E7762">
        <w:rPr>
          <w:rFonts w:ascii="Times New Roman" w:eastAsia="Times New Roman" w:hAnsi="Times New Roman" w:cs="Times New Roman"/>
          <w:sz w:val="28"/>
          <w:szCs w:val="28"/>
          <w:lang w:eastAsia="ru-RU"/>
        </w:rPr>
        <w:t>охрана</w:t>
      </w:r>
      <w:proofErr w:type="spellEnd"/>
      <w:r w:rsidRPr="009E7762">
        <w:rPr>
          <w:rFonts w:ascii="Times New Roman" w:eastAsia="Times New Roman" w:hAnsi="Times New Roman" w:cs="Times New Roman"/>
          <w:sz w:val="28"/>
          <w:szCs w:val="28"/>
          <w:lang w:eastAsia="ru-RU"/>
        </w:rPr>
        <w:t xml:space="preserve"> </w:t>
      </w:r>
      <w:proofErr w:type="spellStart"/>
      <w:r w:rsidRPr="009E7762">
        <w:rPr>
          <w:rFonts w:ascii="Times New Roman" w:eastAsia="Times New Roman" w:hAnsi="Times New Roman" w:cs="Times New Roman"/>
          <w:sz w:val="28"/>
          <w:szCs w:val="28"/>
          <w:lang w:eastAsia="ru-RU"/>
        </w:rPr>
        <w:t>природы</w:t>
      </w:r>
      <w:proofErr w:type="spellEnd"/>
      <w:r w:rsidRPr="009E7762">
        <w:rPr>
          <w:rFonts w:ascii="Times New Roman" w:eastAsia="Times New Roman" w:hAnsi="Times New Roman" w:cs="Times New Roman"/>
          <w:sz w:val="28"/>
          <w:szCs w:val="28"/>
          <w:lang w:eastAsia="ru-RU"/>
        </w:rPr>
        <w:t xml:space="preserve"> в СССР. </w:t>
      </w:r>
      <w:proofErr w:type="spellStart"/>
      <w:r w:rsidRPr="009E7762">
        <w:rPr>
          <w:rFonts w:ascii="Times New Roman" w:eastAsia="Times New Roman" w:hAnsi="Times New Roman" w:cs="Times New Roman"/>
          <w:sz w:val="28"/>
          <w:szCs w:val="28"/>
          <w:lang w:eastAsia="ru-RU"/>
        </w:rPr>
        <w:t>Учебник</w:t>
      </w:r>
      <w:proofErr w:type="spellEnd"/>
      <w:r w:rsidRPr="009E7762">
        <w:rPr>
          <w:rFonts w:ascii="Times New Roman" w:eastAsia="Times New Roman" w:hAnsi="Times New Roman" w:cs="Times New Roman"/>
          <w:sz w:val="28"/>
          <w:szCs w:val="28"/>
          <w:lang w:eastAsia="ru-RU"/>
        </w:rPr>
        <w:t xml:space="preserve">. - М.: </w:t>
      </w:r>
      <w:proofErr w:type="spellStart"/>
      <w:r w:rsidRPr="009E7762">
        <w:rPr>
          <w:rFonts w:ascii="Times New Roman" w:eastAsia="Times New Roman" w:hAnsi="Times New Roman" w:cs="Times New Roman"/>
          <w:sz w:val="28"/>
          <w:szCs w:val="28"/>
          <w:lang w:eastAsia="ru-RU"/>
        </w:rPr>
        <w:t>Юрид</w:t>
      </w:r>
      <w:proofErr w:type="spellEnd"/>
      <w:r w:rsidRPr="009E7762">
        <w:rPr>
          <w:rFonts w:ascii="Times New Roman" w:eastAsia="Times New Roman" w:hAnsi="Times New Roman" w:cs="Times New Roman"/>
          <w:sz w:val="28"/>
          <w:szCs w:val="28"/>
          <w:lang w:eastAsia="ru-RU"/>
        </w:rPr>
        <w:t xml:space="preserve">. </w:t>
      </w:r>
      <w:proofErr w:type="spellStart"/>
      <w:r w:rsidRPr="009E7762">
        <w:rPr>
          <w:rFonts w:ascii="Times New Roman" w:eastAsia="Times New Roman" w:hAnsi="Times New Roman" w:cs="Times New Roman"/>
          <w:sz w:val="28"/>
          <w:szCs w:val="28"/>
          <w:lang w:eastAsia="ru-RU"/>
        </w:rPr>
        <w:t>л</w:t>
      </w:r>
      <w:r w:rsidRPr="009E7762">
        <w:rPr>
          <w:rFonts w:ascii="Times New Roman" w:eastAsia="Times New Roman" w:hAnsi="Times New Roman" w:cs="Times New Roman"/>
          <w:spacing w:val="4"/>
          <w:sz w:val="28"/>
          <w:szCs w:val="28"/>
          <w:lang w:eastAsia="ru-RU"/>
        </w:rPr>
        <w:t>ит</w:t>
      </w:r>
      <w:proofErr w:type="spellEnd"/>
      <w:r w:rsidRPr="009E7762">
        <w:rPr>
          <w:rFonts w:ascii="Times New Roman" w:eastAsia="Times New Roman" w:hAnsi="Times New Roman" w:cs="Times New Roman"/>
          <w:spacing w:val="4"/>
          <w:sz w:val="28"/>
          <w:szCs w:val="28"/>
          <w:lang w:eastAsia="ru-RU"/>
        </w:rPr>
        <w:t>., 1984. -384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тваринний світ: Закон України від </w:t>
      </w:r>
      <w:r w:rsidRPr="009E7762">
        <w:rPr>
          <w:rFonts w:ascii="Times New Roman" w:eastAsia="Calibri" w:hAnsi="Times New Roman" w:cs="Times New Roman"/>
          <w:b/>
          <w:bCs/>
          <w:sz w:val="28"/>
          <w:szCs w:val="28"/>
          <w:shd w:val="clear" w:color="auto" w:fill="FFFFFF"/>
        </w:rPr>
        <w:t xml:space="preserve"> 13.12.2001 № 2894-III. </w:t>
      </w:r>
      <w:r w:rsidRPr="009E7762">
        <w:rPr>
          <w:rFonts w:ascii="Times New Roman" w:eastAsia="Calibri" w:hAnsi="Times New Roman" w:cs="Times New Roman"/>
          <w:sz w:val="28"/>
          <w:szCs w:val="28"/>
        </w:rPr>
        <w:t>URL:</w:t>
      </w:r>
      <w:r w:rsidRPr="009E7762">
        <w:rPr>
          <w:rFonts w:ascii="Calibri" w:eastAsia="Calibri" w:hAnsi="Calibri" w:cs="Times New Roman"/>
          <w:b/>
          <w:bCs/>
          <w:shd w:val="clear" w:color="auto" w:fill="FFFFFF"/>
        </w:rPr>
        <w:t xml:space="preserve"> </w:t>
      </w:r>
      <w:r w:rsidRPr="009E7762">
        <w:rPr>
          <w:rFonts w:ascii="Times New Roman" w:eastAsia="Calibri" w:hAnsi="Times New Roman" w:cs="Times New Roman"/>
          <w:sz w:val="28"/>
          <w:szCs w:val="28"/>
        </w:rPr>
        <w:t>http://search.ligazakon.ua/l_doc2.nsf/link1/T012894.html.</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shd w:val="clear" w:color="auto" w:fill="FFFFFF"/>
        </w:rPr>
        <w:lastRenderedPageBreak/>
        <w:t xml:space="preserve">Про захист тварин від жорстокого поводження: Закон України від 21.02.2006 року </w:t>
      </w:r>
      <w:r w:rsidRPr="009E7762">
        <w:rPr>
          <w:rFonts w:ascii="Times New Roman" w:eastAsia="Calibri" w:hAnsi="Times New Roman" w:cs="Times New Roman"/>
          <w:sz w:val="28"/>
          <w:szCs w:val="28"/>
        </w:rPr>
        <w:t xml:space="preserve">№ 3447-IV. URL: </w:t>
      </w:r>
      <w:hyperlink r:id="rId6" w:anchor="Text" w:history="1">
        <w:r w:rsidRPr="009E7762">
          <w:rPr>
            <w:rFonts w:ascii="Times New Roman" w:eastAsia="Calibri" w:hAnsi="Times New Roman" w:cs="Times New Roman"/>
            <w:color w:val="0000FF"/>
            <w:sz w:val="28"/>
            <w:szCs w:val="28"/>
            <w:u w:val="single"/>
          </w:rPr>
          <w:t>https://zakon.rada.gov.ua/laws/show/3447-15/ed20060221#Text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Тлумачний словник </w:t>
      </w:r>
      <w:proofErr w:type="spellStart"/>
      <w:r w:rsidRPr="009E7762">
        <w:rPr>
          <w:rFonts w:ascii="Times New Roman" w:eastAsia="Calibri" w:hAnsi="Times New Roman" w:cs="Times New Roman"/>
          <w:sz w:val="28"/>
          <w:szCs w:val="28"/>
        </w:rPr>
        <w:t>Ожегова</w:t>
      </w:r>
      <w:proofErr w:type="spellEnd"/>
      <w:r w:rsidRPr="009E7762">
        <w:rPr>
          <w:rFonts w:ascii="Times New Roman" w:eastAsia="Calibri" w:hAnsi="Times New Roman" w:cs="Times New Roman"/>
          <w:sz w:val="28"/>
          <w:szCs w:val="28"/>
        </w:rPr>
        <w:t xml:space="preserve"> С.І. URL:</w:t>
      </w:r>
      <w:r w:rsidRPr="009E7762">
        <w:rPr>
          <w:rFonts w:ascii="Calibri" w:eastAsia="Calibri" w:hAnsi="Calibri" w:cs="Times New Roman"/>
          <w:b/>
          <w:bCs/>
          <w:shd w:val="clear" w:color="auto" w:fill="FFFFFF"/>
        </w:rPr>
        <w:t xml:space="preserve"> </w:t>
      </w:r>
      <w:r w:rsidRPr="009E7762">
        <w:rPr>
          <w:rFonts w:ascii="Times New Roman" w:eastAsia="Calibri" w:hAnsi="Times New Roman" w:cs="Times New Roman"/>
          <w:sz w:val="28"/>
          <w:szCs w:val="28"/>
        </w:rPr>
        <w:t xml:space="preserve"> </w:t>
      </w:r>
      <w:hyperlink r:id="rId7" w:history="1">
        <w:r w:rsidRPr="009E7762">
          <w:rPr>
            <w:rFonts w:ascii="Times New Roman" w:eastAsia="Calibri" w:hAnsi="Times New Roman" w:cs="Times New Roman"/>
            <w:color w:val="0000FF"/>
            <w:sz w:val="28"/>
            <w:szCs w:val="28"/>
            <w:u w:val="single"/>
          </w:rPr>
          <w:t>https://slovarozhegova.ru/word.php?wordid=7762</w:t>
        </w:r>
      </w:hyperlink>
      <w:r w:rsidRPr="009E7762">
        <w:rPr>
          <w:rFonts w:ascii="Times New Roman" w:eastAsia="Calibri" w:hAnsi="Times New Roman" w:cs="Times New Roman"/>
          <w:color w:val="0000FF"/>
          <w:sz w:val="28"/>
          <w:szCs w:val="28"/>
          <w:u w:val="single"/>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Тлумачний словник Даля В.І. URL: </w:t>
      </w:r>
      <w:hyperlink r:id="rId8" w:history="1">
        <w:r w:rsidRPr="009E7762">
          <w:rPr>
            <w:rFonts w:ascii="Times New Roman" w:eastAsia="Calibri" w:hAnsi="Times New Roman" w:cs="Times New Roman"/>
            <w:color w:val="0000FF"/>
            <w:sz w:val="28"/>
            <w:szCs w:val="28"/>
            <w:u w:val="single"/>
          </w:rPr>
          <w:t>https://gufo.me/dict/dal</w:t>
        </w:r>
      </w:hyperlink>
      <w:r w:rsidRPr="009E7762">
        <w:rPr>
          <w:rFonts w:ascii="Times New Roman" w:eastAsia="Calibri" w:hAnsi="Times New Roman" w:cs="Times New Roman"/>
          <w:color w:val="0000FF"/>
          <w:sz w:val="28"/>
          <w:szCs w:val="28"/>
          <w:u w:val="single"/>
        </w:rPr>
        <w:t>.</w:t>
      </w:r>
    </w:p>
    <w:p w:rsidR="009E7762" w:rsidRPr="009E7762" w:rsidRDefault="009E7762" w:rsidP="009E7762">
      <w:pPr>
        <w:widowControl w:val="0"/>
        <w:numPr>
          <w:ilvl w:val="0"/>
          <w:numId w:val="5"/>
        </w:numPr>
        <w:shd w:val="clear" w:color="auto" w:fill="FFFFFF"/>
        <w:tabs>
          <w:tab w:val="left" w:pos="353"/>
        </w:tabs>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spellStart"/>
      <w:r w:rsidRPr="009E7762">
        <w:rPr>
          <w:rFonts w:ascii="Times New Roman" w:eastAsia="Times New Roman" w:hAnsi="Times New Roman" w:cs="Times New Roman"/>
          <w:spacing w:val="-1"/>
          <w:sz w:val="28"/>
          <w:szCs w:val="28"/>
          <w:lang w:eastAsia="ru-RU"/>
        </w:rPr>
        <w:t>Реймерс</w:t>
      </w:r>
      <w:proofErr w:type="spellEnd"/>
      <w:r w:rsidRPr="009E7762">
        <w:rPr>
          <w:rFonts w:ascii="Times New Roman" w:eastAsia="Times New Roman" w:hAnsi="Times New Roman" w:cs="Times New Roman"/>
          <w:spacing w:val="-1"/>
          <w:sz w:val="28"/>
          <w:szCs w:val="28"/>
          <w:lang w:eastAsia="ru-RU"/>
        </w:rPr>
        <w:t xml:space="preserve"> Н.Ф. </w:t>
      </w:r>
      <w:proofErr w:type="spellStart"/>
      <w:r w:rsidRPr="009E7762">
        <w:rPr>
          <w:rFonts w:ascii="Times New Roman" w:eastAsia="Times New Roman" w:hAnsi="Times New Roman" w:cs="Times New Roman"/>
          <w:spacing w:val="-1"/>
          <w:sz w:val="28"/>
          <w:szCs w:val="28"/>
          <w:lang w:eastAsia="ru-RU"/>
        </w:rPr>
        <w:t>Природопользование</w:t>
      </w:r>
      <w:proofErr w:type="spellEnd"/>
      <w:r w:rsidRPr="009E7762">
        <w:rPr>
          <w:rFonts w:ascii="Times New Roman" w:eastAsia="Times New Roman" w:hAnsi="Times New Roman" w:cs="Times New Roman"/>
          <w:spacing w:val="-1"/>
          <w:sz w:val="28"/>
          <w:szCs w:val="28"/>
          <w:lang w:eastAsia="ru-RU"/>
        </w:rPr>
        <w:t xml:space="preserve">. </w:t>
      </w:r>
      <w:proofErr w:type="spellStart"/>
      <w:r w:rsidRPr="009E7762">
        <w:rPr>
          <w:rFonts w:ascii="Times New Roman" w:eastAsia="Times New Roman" w:hAnsi="Times New Roman" w:cs="Times New Roman"/>
          <w:spacing w:val="-1"/>
          <w:sz w:val="28"/>
          <w:szCs w:val="28"/>
          <w:lang w:eastAsia="ru-RU"/>
        </w:rPr>
        <w:t>Словарь-справочник</w:t>
      </w:r>
      <w:proofErr w:type="spellEnd"/>
      <w:r w:rsidRPr="009E7762">
        <w:rPr>
          <w:rFonts w:ascii="Times New Roman" w:eastAsia="Times New Roman" w:hAnsi="Times New Roman" w:cs="Times New Roman"/>
          <w:spacing w:val="-1"/>
          <w:sz w:val="28"/>
          <w:szCs w:val="28"/>
          <w:lang w:eastAsia="ru-RU"/>
        </w:rPr>
        <w:t>. -</w:t>
      </w:r>
      <w:r w:rsidRPr="009E7762">
        <w:rPr>
          <w:rFonts w:ascii="Times New Roman" w:eastAsia="Times New Roman" w:hAnsi="Times New Roman" w:cs="Times New Roman"/>
          <w:sz w:val="28"/>
          <w:szCs w:val="28"/>
          <w:lang w:eastAsia="ru-RU"/>
        </w:rPr>
        <w:t xml:space="preserve"> </w:t>
      </w:r>
      <w:r w:rsidRPr="009E7762">
        <w:rPr>
          <w:rFonts w:ascii="Times New Roman" w:eastAsia="Times New Roman" w:hAnsi="Times New Roman" w:cs="Times New Roman"/>
          <w:spacing w:val="-1"/>
          <w:sz w:val="28"/>
          <w:szCs w:val="28"/>
          <w:lang w:eastAsia="ru-RU"/>
        </w:rPr>
        <w:t xml:space="preserve">М.: </w:t>
      </w:r>
      <w:proofErr w:type="spellStart"/>
      <w:r w:rsidRPr="009E7762">
        <w:rPr>
          <w:rFonts w:ascii="Times New Roman" w:eastAsia="Times New Roman" w:hAnsi="Times New Roman" w:cs="Times New Roman"/>
          <w:spacing w:val="-1"/>
          <w:sz w:val="28"/>
          <w:szCs w:val="28"/>
          <w:lang w:eastAsia="ru-RU"/>
        </w:rPr>
        <w:t>Мысль</w:t>
      </w:r>
      <w:proofErr w:type="spellEnd"/>
      <w:r w:rsidRPr="009E7762">
        <w:rPr>
          <w:rFonts w:ascii="Times New Roman" w:eastAsia="Times New Roman" w:hAnsi="Times New Roman" w:cs="Times New Roman"/>
          <w:spacing w:val="-1"/>
          <w:sz w:val="28"/>
          <w:szCs w:val="28"/>
          <w:lang w:eastAsia="ru-RU"/>
        </w:rPr>
        <w:t>, 1990. – 637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Словарь-справочник</w:t>
      </w:r>
      <w:proofErr w:type="spellEnd"/>
      <w:r w:rsidRPr="009E7762">
        <w:rPr>
          <w:rFonts w:ascii="Times New Roman" w:eastAsia="Calibri" w:hAnsi="Times New Roman" w:cs="Times New Roman"/>
          <w:sz w:val="28"/>
          <w:szCs w:val="28"/>
        </w:rPr>
        <w:t xml:space="preserve"> по </w:t>
      </w:r>
      <w:proofErr w:type="spellStart"/>
      <w:r w:rsidRPr="009E7762">
        <w:rPr>
          <w:rFonts w:ascii="Times New Roman" w:eastAsia="Calibri" w:hAnsi="Times New Roman" w:cs="Times New Roman"/>
          <w:sz w:val="28"/>
          <w:szCs w:val="28"/>
        </w:rPr>
        <w:t>экологии</w:t>
      </w:r>
      <w:proofErr w:type="spellEnd"/>
      <w:r w:rsidRPr="009E7762">
        <w:rPr>
          <w:rFonts w:ascii="Times New Roman" w:eastAsia="Calibri" w:hAnsi="Times New Roman" w:cs="Times New Roman"/>
          <w:sz w:val="28"/>
          <w:szCs w:val="28"/>
        </w:rPr>
        <w:t xml:space="preserve"> / К.М. </w:t>
      </w:r>
      <w:proofErr w:type="spellStart"/>
      <w:r w:rsidRPr="009E7762">
        <w:rPr>
          <w:rFonts w:ascii="Times New Roman" w:eastAsia="Calibri" w:hAnsi="Times New Roman" w:cs="Times New Roman"/>
          <w:sz w:val="28"/>
          <w:szCs w:val="28"/>
        </w:rPr>
        <w:t>Сытник</w:t>
      </w:r>
      <w:proofErr w:type="spellEnd"/>
      <w:r w:rsidRPr="009E7762">
        <w:rPr>
          <w:rFonts w:ascii="Times New Roman" w:eastAsia="Calibri" w:hAnsi="Times New Roman" w:cs="Times New Roman"/>
          <w:sz w:val="28"/>
          <w:szCs w:val="28"/>
        </w:rPr>
        <w:t xml:space="preserve">, А.В. </w:t>
      </w:r>
      <w:proofErr w:type="spellStart"/>
      <w:r w:rsidRPr="009E7762">
        <w:rPr>
          <w:rFonts w:ascii="Times New Roman" w:eastAsia="Calibri" w:hAnsi="Times New Roman" w:cs="Times New Roman"/>
          <w:sz w:val="28"/>
          <w:szCs w:val="28"/>
        </w:rPr>
        <w:t>Брайон</w:t>
      </w:r>
      <w:proofErr w:type="spellEnd"/>
      <w:r w:rsidRPr="009E7762">
        <w:rPr>
          <w:rFonts w:ascii="Times New Roman" w:eastAsia="Calibri" w:hAnsi="Times New Roman" w:cs="Times New Roman"/>
          <w:sz w:val="28"/>
          <w:szCs w:val="28"/>
        </w:rPr>
        <w:t xml:space="preserve"> и </w:t>
      </w:r>
      <w:proofErr w:type="spellStart"/>
      <w:r w:rsidRPr="009E7762">
        <w:rPr>
          <w:rFonts w:ascii="Times New Roman" w:eastAsia="Calibri" w:hAnsi="Times New Roman" w:cs="Times New Roman"/>
          <w:sz w:val="28"/>
          <w:szCs w:val="28"/>
        </w:rPr>
        <w:t>др</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Киев</w:t>
      </w:r>
      <w:proofErr w:type="spellEnd"/>
      <w:r w:rsidRPr="009E7762">
        <w:rPr>
          <w:rFonts w:ascii="Times New Roman" w:eastAsia="Calibri" w:hAnsi="Times New Roman" w:cs="Times New Roman"/>
          <w:sz w:val="28"/>
          <w:szCs w:val="28"/>
        </w:rPr>
        <w:t>: Наук. думка, 1994. - 668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Тихий П.В. Еколого-правове регулювання спеціального використання дикої фауни: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спец. 12.00.06 / Харків, 2000. - 197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Академічного тлумачного словника української мови.  URL: </w:t>
      </w:r>
      <w:hyperlink r:id="rId9" w:history="1">
        <w:r w:rsidRPr="009E7762">
          <w:rPr>
            <w:rFonts w:ascii="Times New Roman" w:eastAsia="Calibri" w:hAnsi="Times New Roman" w:cs="Times New Roman"/>
            <w:color w:val="0000FF"/>
            <w:sz w:val="28"/>
            <w:szCs w:val="28"/>
            <w:u w:val="single"/>
          </w:rPr>
          <w:t>http://sum.in.ua/</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Положення про порядок ведення державного кадастру тваринного світу: Постанова Кабінету міністрів України від 15 листопада 1994 року. URL: https://zakon.rada.gov.ua/laws/show/772-94-%D0%BF#Text.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Колбасов</w:t>
      </w:r>
      <w:proofErr w:type="spellEnd"/>
      <w:r w:rsidRPr="009E7762">
        <w:rPr>
          <w:rFonts w:ascii="Times New Roman" w:eastAsia="Calibri" w:hAnsi="Times New Roman" w:cs="Times New Roman"/>
          <w:sz w:val="28"/>
          <w:szCs w:val="28"/>
        </w:rPr>
        <w:t xml:space="preserve"> О.М. Природа </w:t>
      </w:r>
      <w:proofErr w:type="spellStart"/>
      <w:r w:rsidRPr="009E7762">
        <w:rPr>
          <w:rFonts w:ascii="Times New Roman" w:eastAsia="Calibri" w:hAnsi="Times New Roman" w:cs="Times New Roman"/>
          <w:sz w:val="28"/>
          <w:szCs w:val="28"/>
        </w:rPr>
        <w:t>как</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объект</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правовй</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охраны</w:t>
      </w:r>
      <w:proofErr w:type="spellEnd"/>
      <w:r w:rsidRPr="009E7762">
        <w:rPr>
          <w:rFonts w:ascii="Times New Roman" w:eastAsia="Calibri" w:hAnsi="Times New Roman" w:cs="Times New Roman"/>
          <w:sz w:val="28"/>
          <w:szCs w:val="28"/>
        </w:rPr>
        <w:t xml:space="preserve"> / В </w:t>
      </w:r>
      <w:proofErr w:type="spellStart"/>
      <w:r w:rsidRPr="009E7762">
        <w:rPr>
          <w:rFonts w:ascii="Times New Roman" w:eastAsia="Calibri" w:hAnsi="Times New Roman" w:cs="Times New Roman"/>
          <w:sz w:val="28"/>
          <w:szCs w:val="28"/>
        </w:rPr>
        <w:t>кн</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Правовые</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вопросы</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охраны</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природы</w:t>
      </w:r>
      <w:proofErr w:type="spellEnd"/>
      <w:r w:rsidRPr="009E7762">
        <w:rPr>
          <w:rFonts w:ascii="Times New Roman" w:eastAsia="Calibri" w:hAnsi="Times New Roman" w:cs="Times New Roman"/>
          <w:sz w:val="28"/>
          <w:szCs w:val="28"/>
        </w:rPr>
        <w:t xml:space="preserve">. – М. – </w:t>
      </w:r>
      <w:proofErr w:type="spellStart"/>
      <w:r w:rsidRPr="009E7762">
        <w:rPr>
          <w:rFonts w:ascii="Times New Roman" w:eastAsia="Calibri" w:hAnsi="Times New Roman" w:cs="Times New Roman"/>
          <w:sz w:val="28"/>
          <w:szCs w:val="28"/>
        </w:rPr>
        <w:t>Госюриздат</w:t>
      </w:r>
      <w:proofErr w:type="spellEnd"/>
      <w:r w:rsidRPr="009E7762">
        <w:rPr>
          <w:rFonts w:ascii="Times New Roman" w:eastAsia="Calibri" w:hAnsi="Times New Roman" w:cs="Times New Roman"/>
          <w:sz w:val="28"/>
          <w:szCs w:val="28"/>
        </w:rPr>
        <w:t>, 1963. – 215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Контантиниди</w:t>
      </w:r>
      <w:proofErr w:type="spellEnd"/>
      <w:r w:rsidRPr="009E7762">
        <w:rPr>
          <w:rFonts w:ascii="Times New Roman" w:eastAsia="Calibri" w:hAnsi="Times New Roman" w:cs="Times New Roman"/>
          <w:sz w:val="28"/>
          <w:szCs w:val="28"/>
        </w:rPr>
        <w:t xml:space="preserve"> С.С. </w:t>
      </w:r>
      <w:proofErr w:type="spellStart"/>
      <w:r w:rsidRPr="009E7762">
        <w:rPr>
          <w:rFonts w:ascii="Times New Roman" w:eastAsia="Calibri" w:hAnsi="Times New Roman" w:cs="Times New Roman"/>
          <w:sz w:val="28"/>
          <w:szCs w:val="28"/>
        </w:rPr>
        <w:t>Охрана</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животного</w:t>
      </w:r>
      <w:proofErr w:type="spellEnd"/>
      <w:r w:rsidRPr="009E7762">
        <w:rPr>
          <w:rFonts w:ascii="Times New Roman" w:eastAsia="Calibri" w:hAnsi="Times New Roman" w:cs="Times New Roman"/>
          <w:sz w:val="28"/>
          <w:szCs w:val="28"/>
        </w:rPr>
        <w:t xml:space="preserve"> мира (</w:t>
      </w:r>
      <w:proofErr w:type="spellStart"/>
      <w:r w:rsidRPr="009E7762">
        <w:rPr>
          <w:rFonts w:ascii="Times New Roman" w:eastAsia="Calibri" w:hAnsi="Times New Roman" w:cs="Times New Roman"/>
          <w:sz w:val="28"/>
          <w:szCs w:val="28"/>
        </w:rPr>
        <w:t>правовые</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вопросы</w:t>
      </w:r>
      <w:proofErr w:type="spellEnd"/>
      <w:r w:rsidRPr="009E7762">
        <w:rPr>
          <w:rFonts w:ascii="Times New Roman" w:eastAsia="Calibri" w:hAnsi="Times New Roman" w:cs="Times New Roman"/>
          <w:sz w:val="28"/>
          <w:szCs w:val="28"/>
        </w:rPr>
        <w:t xml:space="preserve">). – Алма-Ата, </w:t>
      </w:r>
      <w:proofErr w:type="spellStart"/>
      <w:r w:rsidRPr="009E7762">
        <w:rPr>
          <w:rFonts w:ascii="Times New Roman" w:eastAsia="Calibri" w:hAnsi="Times New Roman" w:cs="Times New Roman"/>
          <w:sz w:val="28"/>
          <w:szCs w:val="28"/>
        </w:rPr>
        <w:t>Кайнар</w:t>
      </w:r>
      <w:proofErr w:type="spellEnd"/>
      <w:r w:rsidRPr="009E7762">
        <w:rPr>
          <w:rFonts w:ascii="Times New Roman" w:eastAsia="Calibri" w:hAnsi="Times New Roman" w:cs="Times New Roman"/>
          <w:sz w:val="28"/>
          <w:szCs w:val="28"/>
        </w:rPr>
        <w:t>, 1975. – 128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Шеховцов</w:t>
      </w:r>
      <w:proofErr w:type="spellEnd"/>
      <w:r w:rsidRPr="009E7762">
        <w:rPr>
          <w:rFonts w:ascii="Times New Roman" w:eastAsia="Calibri" w:hAnsi="Times New Roman" w:cs="Times New Roman"/>
          <w:sz w:val="28"/>
          <w:szCs w:val="28"/>
        </w:rPr>
        <w:t xml:space="preserve"> В.В. Право приватної власності на об’єкти тваринного світу: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спец. 12.00.06 / Харків, 2009. - 207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Порядок утримання та розведення диких тварин, які перебувають у стані неволі або в напіввільних умовах: Наказ Міністерства</w:t>
      </w:r>
      <w:r w:rsidRPr="009E7762">
        <w:rPr>
          <w:rFonts w:ascii="Calibri" w:eastAsia="Calibri" w:hAnsi="Calibri" w:cs="Times New Roman"/>
        </w:rPr>
        <w:t xml:space="preserve"> </w:t>
      </w:r>
      <w:r w:rsidRPr="009E7762">
        <w:rPr>
          <w:rFonts w:ascii="Times New Roman" w:eastAsia="Calibri" w:hAnsi="Times New Roman" w:cs="Times New Roman"/>
          <w:sz w:val="28"/>
          <w:szCs w:val="28"/>
        </w:rPr>
        <w:t xml:space="preserve">охорони навколишнього природного середовища від </w:t>
      </w:r>
      <w:r w:rsidRPr="009E7762">
        <w:rPr>
          <w:rFonts w:ascii="Times New Roman" w:eastAsia="Calibri" w:hAnsi="Times New Roman" w:cs="Times New Roman"/>
          <w:sz w:val="28"/>
          <w:szCs w:val="28"/>
          <w:shd w:val="clear" w:color="auto" w:fill="FFFFFF"/>
        </w:rPr>
        <w:t xml:space="preserve">30.09.2010  № 429. </w:t>
      </w:r>
      <w:r w:rsidRPr="009E7762">
        <w:rPr>
          <w:rFonts w:ascii="Times New Roman" w:eastAsia="Calibri" w:hAnsi="Times New Roman" w:cs="Times New Roman"/>
          <w:sz w:val="28"/>
          <w:szCs w:val="28"/>
        </w:rPr>
        <w:t xml:space="preserve">URL: </w:t>
      </w:r>
      <w:r w:rsidRPr="009E7762">
        <w:rPr>
          <w:rFonts w:ascii="Calibri" w:eastAsia="Calibri" w:hAnsi="Calibri" w:cs="Times New Roman"/>
        </w:rPr>
        <w:t xml:space="preserve"> </w:t>
      </w:r>
      <w:r w:rsidRPr="009E7762">
        <w:rPr>
          <w:rFonts w:ascii="Times New Roman" w:eastAsia="Calibri" w:hAnsi="Times New Roman" w:cs="Times New Roman"/>
          <w:sz w:val="28"/>
          <w:szCs w:val="28"/>
        </w:rPr>
        <w:t>https://zakon.rada.gov.ua/laws/show/z1384-10#Text.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внесення змін до деяких законодавчих актів України щодо впровадження ідентифікації та реєстрації тварин з метою посилення відповідального поводження з ними: Проект Закону України від </w:t>
      </w:r>
      <w:r w:rsidRPr="009E7762">
        <w:rPr>
          <w:rFonts w:ascii="Times New Roman" w:eastAsia="Calibri" w:hAnsi="Times New Roman" w:cs="Times New Roman"/>
          <w:sz w:val="28"/>
          <w:szCs w:val="28"/>
        </w:rPr>
        <w:lastRenderedPageBreak/>
        <w:t xml:space="preserve">07.11.2017 р. № 7267. URL: </w:t>
      </w:r>
      <w:hyperlink r:id="rId10" w:history="1">
        <w:r w:rsidRPr="009E7762">
          <w:rPr>
            <w:rFonts w:ascii="Times New Roman" w:eastAsia="Calibri" w:hAnsi="Times New Roman" w:cs="Times New Roman"/>
            <w:color w:val="0000FF"/>
            <w:sz w:val="28"/>
            <w:szCs w:val="28"/>
            <w:u w:val="single"/>
          </w:rPr>
          <w:t>http://search.ligazakon.ua/l_doc2.nsf/link1/JH5LV00B.html</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Конвенція про збереження мігруючих видів диких тварин. </w:t>
      </w:r>
      <w:r w:rsidRPr="009E7762">
        <w:rPr>
          <w:rFonts w:ascii="Arial" w:eastAsia="Calibri" w:hAnsi="Arial" w:cs="Arial"/>
          <w:sz w:val="26"/>
          <w:szCs w:val="26"/>
          <w:shd w:val="clear" w:color="auto" w:fill="F7F7F7"/>
        </w:rPr>
        <w:t> </w:t>
      </w:r>
      <w:r w:rsidRPr="009E7762">
        <w:rPr>
          <w:rFonts w:ascii="Times New Roman" w:eastAsia="Calibri" w:hAnsi="Times New Roman" w:cs="Times New Roman"/>
          <w:sz w:val="28"/>
          <w:szCs w:val="28"/>
        </w:rPr>
        <w:t xml:space="preserve">Приєднання від 19.03.1999 № </w:t>
      </w:r>
      <w:hyperlink r:id="rId11" w:tgtFrame="_blank" w:history="1">
        <w:r w:rsidRPr="009E7762">
          <w:rPr>
            <w:rFonts w:ascii="Times New Roman" w:eastAsia="Calibri" w:hAnsi="Times New Roman" w:cs="Times New Roman"/>
            <w:sz w:val="28"/>
            <w:szCs w:val="28"/>
          </w:rPr>
          <w:t>535-XIV</w:t>
        </w:r>
      </w:hyperlink>
      <w:r w:rsidRPr="009E7762">
        <w:rPr>
          <w:rFonts w:ascii="Times New Roman" w:eastAsia="Calibri" w:hAnsi="Times New Roman" w:cs="Times New Roman"/>
          <w:sz w:val="28"/>
          <w:szCs w:val="28"/>
        </w:rPr>
        <w:t>. URL:</w:t>
      </w:r>
      <w:r w:rsidRPr="009E7762">
        <w:rPr>
          <w:rFonts w:ascii="Calibri" w:eastAsia="Calibri" w:hAnsi="Calibri" w:cs="Times New Roman"/>
        </w:rPr>
        <w:t xml:space="preserve"> </w:t>
      </w:r>
      <w:r w:rsidRPr="009E7762">
        <w:rPr>
          <w:rFonts w:ascii="Times New Roman" w:eastAsia="Calibri" w:hAnsi="Times New Roman" w:cs="Times New Roman"/>
          <w:sz w:val="28"/>
          <w:szCs w:val="28"/>
        </w:rPr>
        <w:t>https://zakon.rada.gov.ua/laws/show/995_136#Text.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Веденин</w:t>
      </w:r>
      <w:proofErr w:type="spellEnd"/>
      <w:r w:rsidRPr="009E7762">
        <w:rPr>
          <w:rFonts w:ascii="Times New Roman" w:eastAsia="Calibri" w:hAnsi="Times New Roman" w:cs="Times New Roman"/>
          <w:sz w:val="28"/>
          <w:szCs w:val="28"/>
        </w:rPr>
        <w:t xml:space="preserve"> Н.Н. </w:t>
      </w:r>
      <w:proofErr w:type="spellStart"/>
      <w:r w:rsidRPr="009E7762">
        <w:rPr>
          <w:rFonts w:ascii="Times New Roman" w:eastAsia="Calibri" w:hAnsi="Times New Roman" w:cs="Times New Roman"/>
          <w:sz w:val="28"/>
          <w:szCs w:val="28"/>
        </w:rPr>
        <w:t>Животный</w:t>
      </w:r>
      <w:proofErr w:type="spellEnd"/>
      <w:r w:rsidRPr="009E7762">
        <w:rPr>
          <w:rFonts w:ascii="Times New Roman" w:eastAsia="Calibri" w:hAnsi="Times New Roman" w:cs="Times New Roman"/>
          <w:sz w:val="28"/>
          <w:szCs w:val="28"/>
        </w:rPr>
        <w:t xml:space="preserve"> мир: </w:t>
      </w:r>
      <w:proofErr w:type="spellStart"/>
      <w:r w:rsidRPr="009E7762">
        <w:rPr>
          <w:rFonts w:ascii="Times New Roman" w:eastAsia="Calibri" w:hAnsi="Times New Roman" w:cs="Times New Roman"/>
          <w:sz w:val="28"/>
          <w:szCs w:val="28"/>
        </w:rPr>
        <w:t>проблемы</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охраны</w:t>
      </w:r>
      <w:proofErr w:type="spellEnd"/>
      <w:r w:rsidRPr="009E7762">
        <w:rPr>
          <w:rFonts w:ascii="Times New Roman" w:eastAsia="Calibri" w:hAnsi="Times New Roman" w:cs="Times New Roman"/>
          <w:sz w:val="28"/>
          <w:szCs w:val="28"/>
        </w:rPr>
        <w:t xml:space="preserve"> и </w:t>
      </w:r>
      <w:proofErr w:type="spellStart"/>
      <w:r w:rsidRPr="009E7762">
        <w:rPr>
          <w:rFonts w:ascii="Times New Roman" w:eastAsia="Calibri" w:hAnsi="Times New Roman" w:cs="Times New Roman"/>
          <w:sz w:val="28"/>
          <w:szCs w:val="28"/>
        </w:rPr>
        <w:t>использования</w:t>
      </w:r>
      <w:proofErr w:type="spellEnd"/>
      <w:r w:rsidRPr="009E7762">
        <w:rPr>
          <w:rFonts w:ascii="Times New Roman" w:eastAsia="Calibri" w:hAnsi="Times New Roman" w:cs="Times New Roman"/>
          <w:sz w:val="28"/>
          <w:szCs w:val="28"/>
        </w:rPr>
        <w:t xml:space="preserve">. Журнал </w:t>
      </w:r>
      <w:proofErr w:type="spellStart"/>
      <w:r w:rsidRPr="009E7762">
        <w:rPr>
          <w:rFonts w:ascii="Times New Roman" w:eastAsia="Calibri" w:hAnsi="Times New Roman" w:cs="Times New Roman"/>
          <w:sz w:val="28"/>
          <w:szCs w:val="28"/>
        </w:rPr>
        <w:t>российского</w:t>
      </w:r>
      <w:proofErr w:type="spellEnd"/>
      <w:r w:rsidRPr="009E7762">
        <w:rPr>
          <w:rFonts w:ascii="Times New Roman" w:eastAsia="Calibri" w:hAnsi="Times New Roman" w:cs="Times New Roman"/>
          <w:sz w:val="28"/>
          <w:szCs w:val="28"/>
        </w:rPr>
        <w:t xml:space="preserve"> права. - 2002. - № 12. - С. 40–47.</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Нечипорук Л.Д. Еколого-правове регулювання раціонального використання об’єктів тваринного світу: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12.00.06 / НАН України; Ін-т держави і права ім. В. М. Корецького. - Київ, 2009. - 198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Городецька І.А. Адміністративно-правове регулювання охорони, використання і відтворення тваринного світу України: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док.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12.00.07 / Національний університет біоресурсів і природокористування України. - Київ, 2019. - 445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Городецька І.А. До розуміння та визначення поняття «тваринний світ». Науковий вісник Міжнародного гуманітарного університету. Серія: Юриспруденція. - 2014.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9-2. - Т. 2. - С. 40-42.</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Єрмолаєва Т.В. Деякі особливості визначення тваринного світу як об’єкта правової охорони. - Вісник Харківського національного університету імені В.Н. Каразіна. № 1151. Серія «Право». – Випуск 19, 2015. – С. 108-110.</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 Екологічний словник. URL: </w:t>
      </w:r>
      <w:hyperlink r:id="rId12" w:history="1">
        <w:r w:rsidRPr="009E7762">
          <w:rPr>
            <w:rFonts w:ascii="Times New Roman" w:eastAsia="Calibri" w:hAnsi="Times New Roman" w:cs="Times New Roman"/>
            <w:color w:val="0000FF"/>
            <w:sz w:val="28"/>
            <w:szCs w:val="28"/>
            <w:u w:val="single"/>
          </w:rPr>
          <w:t>https://ecolog.academic.ru/5455</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Всеукраїнська асоціація мисливців та користувачів мисливських угідь. URL: </w:t>
      </w:r>
      <w:hyperlink r:id="rId13" w:history="1">
        <w:r w:rsidRPr="009E7762">
          <w:rPr>
            <w:rFonts w:ascii="Times New Roman" w:eastAsia="Calibri" w:hAnsi="Times New Roman" w:cs="Times New Roman"/>
            <w:color w:val="0000FF"/>
            <w:sz w:val="28"/>
            <w:szCs w:val="28"/>
            <w:u w:val="single"/>
          </w:rPr>
          <w:t>https://www.uahhg.org.ua</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мисливське господарство та полювання: Закон України від 22.02.200 р. № 1478-ІІІ. URL: </w:t>
      </w:r>
      <w:hyperlink r:id="rId14" w:anchor="Text" w:history="1">
        <w:r w:rsidRPr="009E7762">
          <w:rPr>
            <w:rFonts w:ascii="Times New Roman" w:eastAsia="Calibri" w:hAnsi="Times New Roman" w:cs="Times New Roman"/>
            <w:color w:val="0000FF"/>
            <w:sz w:val="28"/>
            <w:szCs w:val="28"/>
            <w:u w:val="single"/>
          </w:rPr>
          <w:t>https://zakon.rada.gov.ua/laws/show/1478-14#Text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Овдієнко</w:t>
      </w:r>
      <w:proofErr w:type="spellEnd"/>
      <w:r w:rsidRPr="009E7762">
        <w:rPr>
          <w:rFonts w:ascii="Times New Roman" w:eastAsia="Calibri" w:hAnsi="Times New Roman" w:cs="Times New Roman"/>
          <w:sz w:val="28"/>
          <w:szCs w:val="28"/>
        </w:rPr>
        <w:t xml:space="preserve"> В.В. Правове регулювання мисливства в Україні. Автореферат….</w:t>
      </w:r>
      <w:proofErr w:type="spellStart"/>
      <w:r w:rsidRPr="009E7762">
        <w:rPr>
          <w:rFonts w:ascii="Times New Roman" w:eastAsia="Calibri" w:hAnsi="Times New Roman" w:cs="Times New Roman"/>
          <w:sz w:val="28"/>
          <w:szCs w:val="28"/>
        </w:rPr>
        <w:t>канд.юр.наук</w:t>
      </w:r>
      <w:proofErr w:type="spellEnd"/>
      <w:r w:rsidRPr="009E7762">
        <w:rPr>
          <w:rFonts w:ascii="Times New Roman" w:eastAsia="Calibri" w:hAnsi="Times New Roman" w:cs="Times New Roman"/>
          <w:sz w:val="28"/>
          <w:szCs w:val="28"/>
        </w:rPr>
        <w:t>: спец. 12.00.06 / Харків, 2014. – 23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lastRenderedPageBreak/>
        <w:t>Андрєйцев</w:t>
      </w:r>
      <w:proofErr w:type="spellEnd"/>
      <w:r w:rsidRPr="009E7762">
        <w:rPr>
          <w:rFonts w:ascii="Times New Roman" w:eastAsia="Calibri" w:hAnsi="Times New Roman" w:cs="Times New Roman"/>
          <w:sz w:val="28"/>
          <w:szCs w:val="28"/>
        </w:rPr>
        <w:t xml:space="preserve"> В.І. Екологічне право. Особлива чистина: </w:t>
      </w:r>
      <w:proofErr w:type="spellStart"/>
      <w:r w:rsidRPr="009E7762">
        <w:rPr>
          <w:rFonts w:ascii="Times New Roman" w:eastAsia="Calibri" w:hAnsi="Times New Roman" w:cs="Times New Roman"/>
          <w:sz w:val="28"/>
          <w:szCs w:val="28"/>
        </w:rPr>
        <w:t>підруч</w:t>
      </w:r>
      <w:proofErr w:type="spellEnd"/>
      <w:r w:rsidRPr="009E7762">
        <w:rPr>
          <w:rFonts w:ascii="Times New Roman" w:eastAsia="Calibri" w:hAnsi="Times New Roman" w:cs="Times New Roman"/>
          <w:sz w:val="28"/>
          <w:szCs w:val="28"/>
        </w:rPr>
        <w:t xml:space="preserve">. для </w:t>
      </w:r>
      <w:proofErr w:type="spellStart"/>
      <w:r w:rsidRPr="009E7762">
        <w:rPr>
          <w:rFonts w:ascii="Times New Roman" w:eastAsia="Calibri" w:hAnsi="Times New Roman" w:cs="Times New Roman"/>
          <w:sz w:val="28"/>
          <w:szCs w:val="28"/>
        </w:rPr>
        <w:t>студ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вузів і фак.: Повний акад. курс / за ред. В.І. </w:t>
      </w:r>
      <w:proofErr w:type="spellStart"/>
      <w:r w:rsidRPr="009E7762">
        <w:rPr>
          <w:rFonts w:ascii="Times New Roman" w:eastAsia="Calibri" w:hAnsi="Times New Roman" w:cs="Times New Roman"/>
          <w:sz w:val="28"/>
          <w:szCs w:val="28"/>
        </w:rPr>
        <w:t>Андрейцева</w:t>
      </w:r>
      <w:proofErr w:type="spellEnd"/>
      <w:r w:rsidRPr="009E7762">
        <w:rPr>
          <w:rFonts w:ascii="Times New Roman" w:eastAsia="Calibri" w:hAnsi="Times New Roman" w:cs="Times New Roman"/>
          <w:sz w:val="28"/>
          <w:szCs w:val="28"/>
        </w:rPr>
        <w:t>. – К.: Істина, 2001. – 544с.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Великий тлумачний словник сучасної української мови / уклад. і </w:t>
      </w:r>
      <w:proofErr w:type="spellStart"/>
      <w:r w:rsidRPr="009E7762">
        <w:rPr>
          <w:rFonts w:ascii="Times New Roman" w:eastAsia="Calibri" w:hAnsi="Times New Roman" w:cs="Times New Roman"/>
          <w:sz w:val="28"/>
          <w:szCs w:val="28"/>
        </w:rPr>
        <w:t>голов</w:t>
      </w:r>
      <w:proofErr w:type="spellEnd"/>
      <w:r w:rsidRPr="009E7762">
        <w:rPr>
          <w:rFonts w:ascii="Times New Roman" w:eastAsia="Calibri" w:hAnsi="Times New Roman" w:cs="Times New Roman"/>
          <w:sz w:val="28"/>
          <w:szCs w:val="28"/>
        </w:rPr>
        <w:t xml:space="preserve">. ред. В. Т. Бусел. – К.: Ірпінь: ВТФ «Перун», 2009. – 1736 с. </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Караванський С. Практичний словник синонімів української мови. – 2-е вид. / Святослав Караванський. – К.: Українська книга, 2004. – 448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Тихий П.В. Юридичні ознаки мисливства. Актуальні проблеми формування правової держави в Україні. (До 50-ї річниці Конвенції про захист прав людини та основних свобод): Тези </w:t>
      </w:r>
      <w:proofErr w:type="spellStart"/>
      <w:r w:rsidRPr="009E7762">
        <w:rPr>
          <w:rFonts w:ascii="Times New Roman" w:eastAsia="Calibri" w:hAnsi="Times New Roman" w:cs="Times New Roman"/>
          <w:sz w:val="28"/>
          <w:szCs w:val="28"/>
        </w:rPr>
        <w:t>доп</w:t>
      </w:r>
      <w:proofErr w:type="spellEnd"/>
      <w:r w:rsidRPr="009E7762">
        <w:rPr>
          <w:rFonts w:ascii="Times New Roman" w:eastAsia="Calibri" w:hAnsi="Times New Roman" w:cs="Times New Roman"/>
          <w:sz w:val="28"/>
          <w:szCs w:val="28"/>
        </w:rPr>
        <w:t xml:space="preserve">. та наук. повід. </w:t>
      </w:r>
      <w:proofErr w:type="spellStart"/>
      <w:r w:rsidRPr="009E7762">
        <w:rPr>
          <w:rFonts w:ascii="Times New Roman" w:eastAsia="Calibri" w:hAnsi="Times New Roman" w:cs="Times New Roman"/>
          <w:sz w:val="28"/>
          <w:szCs w:val="28"/>
        </w:rPr>
        <w:t>Всеукр</w:t>
      </w:r>
      <w:proofErr w:type="spellEnd"/>
      <w:r w:rsidRPr="009E7762">
        <w:rPr>
          <w:rFonts w:ascii="Times New Roman" w:eastAsia="Calibri" w:hAnsi="Times New Roman" w:cs="Times New Roman"/>
          <w:sz w:val="28"/>
          <w:szCs w:val="28"/>
        </w:rPr>
        <w:t>. наук.-</w:t>
      </w:r>
      <w:proofErr w:type="spellStart"/>
      <w:r w:rsidRPr="009E7762">
        <w:rPr>
          <w:rFonts w:ascii="Times New Roman" w:eastAsia="Calibri" w:hAnsi="Times New Roman" w:cs="Times New Roman"/>
          <w:sz w:val="28"/>
          <w:szCs w:val="28"/>
        </w:rPr>
        <w:t>практ</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конф</w:t>
      </w:r>
      <w:proofErr w:type="spellEnd"/>
      <w:r w:rsidRPr="009E7762">
        <w:rPr>
          <w:rFonts w:ascii="Times New Roman" w:eastAsia="Calibri" w:hAnsi="Times New Roman" w:cs="Times New Roman"/>
          <w:sz w:val="28"/>
          <w:szCs w:val="28"/>
        </w:rPr>
        <w:t xml:space="preserve">. молодих учених. -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акад. України, 2000 - С. 89-91.</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Томин О.О. Правове регулювання мисливства та полювання в Україні (на матеріалах Карпатського регіону):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спец. 12.00.06 /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ун-т біоресурсів і природокористування України. – К., 2009. – 20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Волик М.П. Правове регулювання в Україні (На матеріалах південного регіону України):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12.00.06 / Одеський </w:t>
      </w:r>
      <w:proofErr w:type="spellStart"/>
      <w:r w:rsidRPr="009E7762">
        <w:rPr>
          <w:rFonts w:ascii="Times New Roman" w:eastAsia="Calibri" w:hAnsi="Times New Roman" w:cs="Times New Roman"/>
          <w:sz w:val="28"/>
          <w:szCs w:val="28"/>
        </w:rPr>
        <w:t>держ</w:t>
      </w:r>
      <w:proofErr w:type="spellEnd"/>
      <w:r w:rsidRPr="009E7762">
        <w:rPr>
          <w:rFonts w:ascii="Times New Roman" w:eastAsia="Calibri" w:hAnsi="Times New Roman" w:cs="Times New Roman"/>
          <w:sz w:val="28"/>
          <w:szCs w:val="28"/>
        </w:rPr>
        <w:t>. ун-т ім. І.І. Мечникова. – Одеса, 1997. – 171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Тихий П.В. Еколого-правове регулювання спеціального використання дикої фауни: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спец. 12.00.06 /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акад. України ім. Я. Мудрого. – Х., 2000. – 20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Нечипорук Л.Д. Еколого-правове регулювання раціонального використання об'єктів тваринного світу: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спец. 12.00.06 / Ін-т держави і права ім. В.М. Корецького НАН України. – К., 2009. – 20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Овдієнко</w:t>
      </w:r>
      <w:proofErr w:type="spellEnd"/>
      <w:r w:rsidRPr="009E7762">
        <w:rPr>
          <w:rFonts w:ascii="Times New Roman" w:eastAsia="Calibri" w:hAnsi="Times New Roman" w:cs="Times New Roman"/>
          <w:sz w:val="28"/>
          <w:szCs w:val="28"/>
        </w:rPr>
        <w:t xml:space="preserve"> В.В. Міжнародно-правові стандарти у правовому регулюванні мисливства в Україні / В.В. </w:t>
      </w:r>
      <w:proofErr w:type="spellStart"/>
      <w:r w:rsidRPr="009E7762">
        <w:rPr>
          <w:rFonts w:ascii="Times New Roman" w:eastAsia="Calibri" w:hAnsi="Times New Roman" w:cs="Times New Roman"/>
          <w:sz w:val="28"/>
          <w:szCs w:val="28"/>
        </w:rPr>
        <w:t>Овдієнко</w:t>
      </w:r>
      <w:proofErr w:type="spellEnd"/>
      <w:r w:rsidRPr="009E7762">
        <w:rPr>
          <w:rFonts w:ascii="Times New Roman" w:eastAsia="Calibri" w:hAnsi="Times New Roman" w:cs="Times New Roman"/>
          <w:sz w:val="28"/>
          <w:szCs w:val="28"/>
        </w:rPr>
        <w:t xml:space="preserve">. // Теорія і практика правознавства. – 2013.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1. URL: http://nbuv.gov.ua/jpdf/tipp_2013_1_14.pdf.</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Сухоребра Т.І. Адміністративна відповідальність за порушення правил полювання та рибальства: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спец. </w:t>
      </w:r>
      <w:r w:rsidRPr="009E7762">
        <w:rPr>
          <w:rFonts w:ascii="Times New Roman" w:eastAsia="Calibri" w:hAnsi="Times New Roman" w:cs="Times New Roman"/>
          <w:sz w:val="28"/>
          <w:szCs w:val="28"/>
        </w:rPr>
        <w:lastRenderedPageBreak/>
        <w:t xml:space="preserve">12.00.07 /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xml:space="preserve">. ун-т </w:t>
      </w:r>
      <w:proofErr w:type="spellStart"/>
      <w:r w:rsidRPr="009E7762">
        <w:rPr>
          <w:rFonts w:ascii="Times New Roman" w:eastAsia="Calibri" w:hAnsi="Times New Roman" w:cs="Times New Roman"/>
          <w:sz w:val="28"/>
          <w:szCs w:val="28"/>
        </w:rPr>
        <w:t>біоресірсів</w:t>
      </w:r>
      <w:proofErr w:type="spellEnd"/>
      <w:r w:rsidRPr="009E7762">
        <w:rPr>
          <w:rFonts w:ascii="Times New Roman" w:eastAsia="Calibri" w:hAnsi="Times New Roman" w:cs="Times New Roman"/>
          <w:sz w:val="28"/>
          <w:szCs w:val="28"/>
        </w:rPr>
        <w:t xml:space="preserve"> і природокористування України. – К., 2011. – 20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Голуб С.А. Кримінальна відповідальність за незаконне полювання: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спец. 12.00.08 / Акад. адвокатури України. – К., 2005. – 20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Прокопович Л.О. Правова природа мисливства та полювання. - Науковий вісник Національного університету біоресурсів і природокористування України. – 2015.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232. - С. 52-57.</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Кримінальний кодекс України від 05.04.2001 р. № 2341-ІІІ URL: https://zakon.rada.gov.ua/laws/show/2341-14#Text.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Кодекс України про адміністративні правопорушення від 07.12.1984 р. № 8073¹-Х. URL: </w:t>
      </w:r>
      <w:hyperlink r:id="rId15" w:anchor="Text" w:history="1">
        <w:r w:rsidRPr="009E7762">
          <w:rPr>
            <w:rFonts w:ascii="Times New Roman" w:eastAsia="Calibri" w:hAnsi="Times New Roman" w:cs="Times New Roman"/>
            <w:color w:val="0000FF"/>
            <w:sz w:val="28"/>
            <w:szCs w:val="28"/>
            <w:u w:val="single"/>
          </w:rPr>
          <w:t>https://zakon.rada.gov.ua/laws/show/80731-10#Text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bCs/>
          <w:sz w:val="28"/>
          <w:szCs w:val="28"/>
        </w:rPr>
        <w:t>Кирєєва</w:t>
      </w:r>
      <w:proofErr w:type="spellEnd"/>
      <w:r w:rsidRPr="009E7762">
        <w:rPr>
          <w:rFonts w:ascii="Times New Roman" w:eastAsia="Calibri" w:hAnsi="Times New Roman" w:cs="Times New Roman"/>
          <w:bCs/>
          <w:sz w:val="28"/>
          <w:szCs w:val="28"/>
        </w:rPr>
        <w:t xml:space="preserve"> І. В. Громадяни як суб’єкти сталого, екологічно збалансованого використання природних ресурсів / І. В. </w:t>
      </w:r>
      <w:proofErr w:type="spellStart"/>
      <w:r w:rsidRPr="009E7762">
        <w:rPr>
          <w:rFonts w:ascii="Times New Roman" w:eastAsia="Calibri" w:hAnsi="Times New Roman" w:cs="Times New Roman"/>
          <w:bCs/>
          <w:sz w:val="28"/>
          <w:szCs w:val="28"/>
        </w:rPr>
        <w:t>Кирєєва</w:t>
      </w:r>
      <w:proofErr w:type="spellEnd"/>
      <w:r w:rsidRPr="009E7762">
        <w:rPr>
          <w:rFonts w:ascii="Times New Roman" w:eastAsia="Calibri" w:hAnsi="Times New Roman" w:cs="Times New Roman"/>
          <w:bCs/>
          <w:sz w:val="28"/>
          <w:szCs w:val="28"/>
        </w:rPr>
        <w:t xml:space="preserve"> // </w:t>
      </w:r>
      <w:r w:rsidRPr="009E7762">
        <w:rPr>
          <w:rFonts w:ascii="Times New Roman" w:eastAsia="Calibri" w:hAnsi="Times New Roman" w:cs="Times New Roman"/>
          <w:sz w:val="28"/>
          <w:szCs w:val="28"/>
        </w:rPr>
        <w:t xml:space="preserve">Проблеми законності: акад. </w:t>
      </w:r>
      <w:proofErr w:type="spellStart"/>
      <w:r w:rsidRPr="009E7762">
        <w:rPr>
          <w:rFonts w:ascii="Times New Roman" w:eastAsia="Calibri" w:hAnsi="Times New Roman" w:cs="Times New Roman"/>
          <w:sz w:val="28"/>
          <w:szCs w:val="28"/>
        </w:rPr>
        <w:t>зб</w:t>
      </w:r>
      <w:proofErr w:type="spellEnd"/>
      <w:r w:rsidRPr="009E7762">
        <w:rPr>
          <w:rFonts w:ascii="Times New Roman" w:eastAsia="Calibri" w:hAnsi="Times New Roman" w:cs="Times New Roman"/>
          <w:sz w:val="28"/>
          <w:szCs w:val="28"/>
        </w:rPr>
        <w:t xml:space="preserve">. наук. пр. / відп. ред. В. Я. </w:t>
      </w:r>
      <w:proofErr w:type="spellStart"/>
      <w:r w:rsidRPr="009E7762">
        <w:rPr>
          <w:rFonts w:ascii="Times New Roman" w:eastAsia="Calibri" w:hAnsi="Times New Roman" w:cs="Times New Roman"/>
          <w:sz w:val="28"/>
          <w:szCs w:val="28"/>
        </w:rPr>
        <w:t>Тацій</w:t>
      </w:r>
      <w:proofErr w:type="spellEnd"/>
      <w:r w:rsidRPr="009E7762">
        <w:rPr>
          <w:rFonts w:ascii="Times New Roman" w:eastAsia="Calibri" w:hAnsi="Times New Roman" w:cs="Times New Roman"/>
          <w:sz w:val="28"/>
          <w:szCs w:val="28"/>
        </w:rPr>
        <w:t xml:space="preserve">. – Х.: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акад. України, 2010.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106. – С. 93–98.</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Конвенції про охорону біологічного різноманіття від 1992 року. URL: https://zakon.rada.gov.ua/laws/show/995_030#Text.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Про затвердження Інструкції щодо застосування порядку встановлення лімітів використання диких тварин, віднесених до природних ресурсів загальнодержавного значення: Наказ Міністерства охорони навколишнього природного середовища та ядерної безпеки України від 26.05.1999 року. URL: https://zakon.rada.gov.ua/laws/show/z0518-99#Text.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lang w:eastAsia="ru-RU"/>
        </w:rPr>
        <w:t>Проект Стратегії сталого розвитку та інституційного реформування лісового та мисливського господарства України на період до 2022 року.</w:t>
      </w:r>
      <w:r w:rsidRPr="009E7762">
        <w:rPr>
          <w:rFonts w:ascii="Times New Roman" w:eastAsia="Calibri" w:hAnsi="Times New Roman" w:cs="Times New Roman"/>
          <w:sz w:val="28"/>
          <w:szCs w:val="28"/>
        </w:rPr>
        <w:t xml:space="preserve"> URL: </w:t>
      </w:r>
      <w:r w:rsidRPr="009E7762">
        <w:rPr>
          <w:rFonts w:ascii="Times New Roman" w:eastAsia="Calibri" w:hAnsi="Times New Roman" w:cs="Times New Roman"/>
          <w:sz w:val="28"/>
          <w:szCs w:val="28"/>
          <w:lang w:eastAsia="ru-RU"/>
        </w:rPr>
        <w:t>http://dklg.kmu.gov.ua/forest/control/uk/publish/article?art_id=182224&amp;cat_id=16</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Перелік видів тварин, що заносяться до Червоної книги України (тваринний світ): Наказ Міністерства охорони навколишнього </w:t>
      </w:r>
      <w:r w:rsidRPr="009E7762">
        <w:rPr>
          <w:rFonts w:ascii="Times New Roman" w:eastAsia="Calibri" w:hAnsi="Times New Roman" w:cs="Times New Roman"/>
          <w:sz w:val="28"/>
          <w:szCs w:val="28"/>
        </w:rPr>
        <w:lastRenderedPageBreak/>
        <w:t xml:space="preserve">природного середовища України від 17.06.2009 № 313. URL: </w:t>
      </w:r>
      <w:hyperlink r:id="rId16" w:anchor="Text" w:history="1">
        <w:r w:rsidRPr="009E7762">
          <w:rPr>
            <w:rFonts w:ascii="Times New Roman" w:eastAsia="Calibri" w:hAnsi="Times New Roman" w:cs="Times New Roman"/>
            <w:color w:val="0000FF"/>
            <w:sz w:val="28"/>
            <w:szCs w:val="28"/>
            <w:u w:val="single"/>
          </w:rPr>
          <w:t>https://zakon.rada.gov.ua/laws/show/z0627-09#Text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невідкладні заходи у сфері збереження, відтворення та раціонального використання мисливських тварин: Указ Президента України від </w:t>
      </w:r>
      <w:r w:rsidRPr="009E7762">
        <w:rPr>
          <w:rFonts w:ascii="Times New Roman" w:eastAsia="Calibri" w:hAnsi="Times New Roman" w:cs="Times New Roman"/>
          <w:sz w:val="28"/>
          <w:szCs w:val="28"/>
          <w:shd w:val="clear" w:color="auto" w:fill="F7F7F7"/>
        </w:rPr>
        <w:t xml:space="preserve">23.05.2005. </w:t>
      </w:r>
      <w:r w:rsidRPr="009E7762">
        <w:rPr>
          <w:rFonts w:ascii="Times New Roman" w:eastAsia="Calibri" w:hAnsi="Times New Roman" w:cs="Times New Roman"/>
          <w:sz w:val="28"/>
          <w:szCs w:val="28"/>
        </w:rPr>
        <w:t>URL: https://zakon.rada.gov.ua/laws/show/837/2005#Text.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Тихий П.В. Щодо поняття права користування тваринним світом / Тихий П.В. // Вісник академії правових наук України. – 1998. – № 2 (13). – С. 172–175.</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Волик М.П. До розуміння правових термінів: «мисливство і полювання» / Волик М.П. // Науковий вісник Ужгородського національного університету. Серія «Право». – 2005.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 2. – С. 212–214.</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Нечипорук Л.Д. Особливості окремих видів спеціального використання об’єктів тваринного світу. - Науковий вісник Ужгородського національного університету.- Серія ПРАВО. Випуск 27. Том 2, 2014. – С. 91-97.</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Порядок проведення упорядкування мисливських угідь: Наказ Держкомлісгоспу України від 21.06.2001 р. URL: </w:t>
      </w:r>
      <w:hyperlink r:id="rId17" w:anchor="Text" w:history="1">
        <w:r w:rsidRPr="009E7762">
          <w:rPr>
            <w:rFonts w:ascii="Times New Roman" w:eastAsia="Calibri" w:hAnsi="Times New Roman" w:cs="Times New Roman"/>
            <w:color w:val="0000FF"/>
            <w:sz w:val="28"/>
            <w:szCs w:val="28"/>
            <w:u w:val="single"/>
          </w:rPr>
          <w:t>https://zakon.rada.gov.ua/laws/show/z0771-01#Text</w:t>
        </w:r>
      </w:hyperlink>
      <w:r w:rsidRPr="009E7762">
        <w:rPr>
          <w:rFonts w:ascii="Times New Roman" w:eastAsia="Calibri" w:hAnsi="Times New Roman" w:cs="Times New Roman"/>
          <w:color w:val="0000FF"/>
          <w:sz w:val="28"/>
          <w:szCs w:val="28"/>
          <w:u w:val="single"/>
        </w:rPr>
        <w:t>.</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Шахов</w:t>
      </w:r>
      <w:proofErr w:type="spellEnd"/>
      <w:r w:rsidRPr="009E7762">
        <w:rPr>
          <w:rFonts w:ascii="Times New Roman" w:eastAsia="Calibri" w:hAnsi="Times New Roman" w:cs="Times New Roman"/>
          <w:sz w:val="28"/>
          <w:szCs w:val="28"/>
        </w:rPr>
        <w:t xml:space="preserve"> В.С. Право </w:t>
      </w:r>
      <w:proofErr w:type="spellStart"/>
      <w:r w:rsidRPr="009E7762">
        <w:rPr>
          <w:rFonts w:ascii="Times New Roman" w:eastAsia="Calibri" w:hAnsi="Times New Roman" w:cs="Times New Roman"/>
          <w:sz w:val="28"/>
          <w:szCs w:val="28"/>
        </w:rPr>
        <w:t>пользования</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охотничьими</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угодьями</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спец. 12.00.06 / </w:t>
      </w:r>
      <w:proofErr w:type="spellStart"/>
      <w:r w:rsidRPr="009E7762">
        <w:rPr>
          <w:rFonts w:ascii="Times New Roman" w:eastAsia="Calibri" w:hAnsi="Times New Roman" w:cs="Times New Roman"/>
          <w:sz w:val="28"/>
          <w:szCs w:val="28"/>
        </w:rPr>
        <w:t>Виктор</w:t>
      </w:r>
      <w:proofErr w:type="spellEnd"/>
      <w:r w:rsidRPr="009E7762">
        <w:rPr>
          <w:rFonts w:ascii="Times New Roman" w:eastAsia="Calibri" w:hAnsi="Times New Roman" w:cs="Times New Roman"/>
          <w:sz w:val="28"/>
          <w:szCs w:val="28"/>
        </w:rPr>
        <w:t xml:space="preserve"> Семенович </w:t>
      </w:r>
      <w:proofErr w:type="spellStart"/>
      <w:r w:rsidRPr="009E7762">
        <w:rPr>
          <w:rFonts w:ascii="Times New Roman" w:eastAsia="Calibri" w:hAnsi="Times New Roman" w:cs="Times New Roman"/>
          <w:sz w:val="28"/>
          <w:szCs w:val="28"/>
        </w:rPr>
        <w:t>Шахов</w:t>
      </w:r>
      <w:proofErr w:type="spellEnd"/>
      <w:r w:rsidRPr="009E7762">
        <w:rPr>
          <w:rFonts w:ascii="Times New Roman" w:eastAsia="Calibri" w:hAnsi="Times New Roman" w:cs="Times New Roman"/>
          <w:sz w:val="28"/>
          <w:szCs w:val="28"/>
        </w:rPr>
        <w:t>. – М., 1989. – 24 с.</w:t>
      </w:r>
    </w:p>
    <w:p w:rsidR="009E7762" w:rsidRPr="009E7762" w:rsidRDefault="009E7762" w:rsidP="009E7762">
      <w:pPr>
        <w:numPr>
          <w:ilvl w:val="0"/>
          <w:numId w:val="5"/>
        </w:numPr>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Шахрай И.С. </w:t>
      </w:r>
      <w:proofErr w:type="spellStart"/>
      <w:r w:rsidRPr="009E7762">
        <w:rPr>
          <w:rFonts w:ascii="Times New Roman" w:eastAsia="Calibri" w:hAnsi="Times New Roman" w:cs="Times New Roman"/>
          <w:sz w:val="28"/>
          <w:szCs w:val="28"/>
        </w:rPr>
        <w:t>Природные</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ресурсы</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как</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объект</w:t>
      </w:r>
      <w:proofErr w:type="spellEnd"/>
      <w:r w:rsidRPr="009E7762">
        <w:rPr>
          <w:rFonts w:ascii="Times New Roman" w:eastAsia="Calibri" w:hAnsi="Times New Roman" w:cs="Times New Roman"/>
          <w:sz w:val="28"/>
          <w:szCs w:val="28"/>
        </w:rPr>
        <w:t xml:space="preserve"> права </w:t>
      </w:r>
      <w:proofErr w:type="spellStart"/>
      <w:r w:rsidRPr="009E7762">
        <w:rPr>
          <w:rFonts w:ascii="Times New Roman" w:eastAsia="Calibri" w:hAnsi="Times New Roman" w:cs="Times New Roman"/>
          <w:sz w:val="28"/>
          <w:szCs w:val="28"/>
        </w:rPr>
        <w:t>аренды</w:t>
      </w:r>
      <w:proofErr w:type="spellEnd"/>
      <w:r w:rsidRPr="009E7762">
        <w:rPr>
          <w:rFonts w:ascii="Times New Roman" w:eastAsia="Calibri" w:hAnsi="Times New Roman" w:cs="Times New Roman"/>
          <w:sz w:val="28"/>
          <w:szCs w:val="28"/>
        </w:rPr>
        <w:t xml:space="preserve"> [Електронний ресурс] / И.С. Шахрай // Право в </w:t>
      </w:r>
      <w:proofErr w:type="spellStart"/>
      <w:r w:rsidRPr="009E7762">
        <w:rPr>
          <w:rFonts w:ascii="Times New Roman" w:eastAsia="Calibri" w:hAnsi="Times New Roman" w:cs="Times New Roman"/>
          <w:sz w:val="28"/>
          <w:szCs w:val="28"/>
        </w:rPr>
        <w:t>современном</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белорусском</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обществе</w:t>
      </w:r>
      <w:proofErr w:type="spellEnd"/>
      <w:r w:rsidRPr="009E7762">
        <w:rPr>
          <w:rFonts w:ascii="Times New Roman" w:eastAsia="Calibri" w:hAnsi="Times New Roman" w:cs="Times New Roman"/>
          <w:sz w:val="28"/>
          <w:szCs w:val="28"/>
        </w:rPr>
        <w:t xml:space="preserve">: сб. науч. </w:t>
      </w:r>
      <w:proofErr w:type="spellStart"/>
      <w:r w:rsidRPr="009E7762">
        <w:rPr>
          <w:rFonts w:ascii="Times New Roman" w:eastAsia="Calibri" w:hAnsi="Times New Roman" w:cs="Times New Roman"/>
          <w:sz w:val="28"/>
          <w:szCs w:val="28"/>
        </w:rPr>
        <w:t>тр</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редкол</w:t>
      </w:r>
      <w:proofErr w:type="spellEnd"/>
      <w:r w:rsidRPr="009E7762">
        <w:rPr>
          <w:rFonts w:ascii="Times New Roman" w:eastAsia="Calibri" w:hAnsi="Times New Roman" w:cs="Times New Roman"/>
          <w:sz w:val="28"/>
          <w:szCs w:val="28"/>
        </w:rPr>
        <w:t xml:space="preserve">.: В.И. </w:t>
      </w:r>
      <w:proofErr w:type="spellStart"/>
      <w:r w:rsidRPr="009E7762">
        <w:rPr>
          <w:rFonts w:ascii="Times New Roman" w:eastAsia="Calibri" w:hAnsi="Times New Roman" w:cs="Times New Roman"/>
          <w:sz w:val="28"/>
          <w:szCs w:val="28"/>
        </w:rPr>
        <w:t>Семенков</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гл</w:t>
      </w:r>
      <w:proofErr w:type="spellEnd"/>
      <w:r w:rsidRPr="009E7762">
        <w:rPr>
          <w:rFonts w:ascii="Times New Roman" w:eastAsia="Calibri" w:hAnsi="Times New Roman" w:cs="Times New Roman"/>
          <w:sz w:val="28"/>
          <w:szCs w:val="28"/>
        </w:rPr>
        <w:t xml:space="preserve">. ред.) [и </w:t>
      </w:r>
      <w:proofErr w:type="spellStart"/>
      <w:r w:rsidRPr="009E7762">
        <w:rPr>
          <w:rFonts w:ascii="Times New Roman" w:eastAsia="Calibri" w:hAnsi="Times New Roman" w:cs="Times New Roman"/>
          <w:sz w:val="28"/>
          <w:szCs w:val="28"/>
        </w:rPr>
        <w:t>др</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Минск</w:t>
      </w:r>
      <w:proofErr w:type="spellEnd"/>
      <w:r w:rsidRPr="009E7762">
        <w:rPr>
          <w:rFonts w:ascii="Times New Roman" w:eastAsia="Calibri" w:hAnsi="Times New Roman" w:cs="Times New Roman"/>
          <w:sz w:val="28"/>
          <w:szCs w:val="28"/>
        </w:rPr>
        <w:t xml:space="preserve">: Право и </w:t>
      </w:r>
      <w:proofErr w:type="spellStart"/>
      <w:r w:rsidRPr="009E7762">
        <w:rPr>
          <w:rFonts w:ascii="Times New Roman" w:eastAsia="Calibri" w:hAnsi="Times New Roman" w:cs="Times New Roman"/>
          <w:sz w:val="28"/>
          <w:szCs w:val="28"/>
        </w:rPr>
        <w:t>экономика</w:t>
      </w:r>
      <w:proofErr w:type="spellEnd"/>
      <w:r w:rsidRPr="009E7762">
        <w:rPr>
          <w:rFonts w:ascii="Times New Roman" w:eastAsia="Calibri" w:hAnsi="Times New Roman" w:cs="Times New Roman"/>
          <w:sz w:val="28"/>
          <w:szCs w:val="28"/>
        </w:rPr>
        <w:t xml:space="preserve">, 2010. – </w:t>
      </w:r>
      <w:proofErr w:type="spellStart"/>
      <w:r w:rsidRPr="009E7762">
        <w:rPr>
          <w:rFonts w:ascii="Times New Roman" w:eastAsia="Calibri" w:hAnsi="Times New Roman" w:cs="Times New Roman"/>
          <w:sz w:val="28"/>
          <w:szCs w:val="28"/>
        </w:rPr>
        <w:t>Вып</w:t>
      </w:r>
      <w:proofErr w:type="spellEnd"/>
      <w:r w:rsidRPr="009E7762">
        <w:rPr>
          <w:rFonts w:ascii="Times New Roman" w:eastAsia="Calibri" w:hAnsi="Times New Roman" w:cs="Times New Roman"/>
          <w:sz w:val="28"/>
          <w:szCs w:val="28"/>
        </w:rPr>
        <w:t xml:space="preserve">. 5. – С. 407–417. URL: </w:t>
      </w:r>
      <w:hyperlink r:id="rId18" w:history="1">
        <w:r w:rsidRPr="009E7762">
          <w:rPr>
            <w:rFonts w:ascii="Times New Roman" w:eastAsia="Calibri" w:hAnsi="Times New Roman" w:cs="Times New Roman"/>
            <w:color w:val="0000FF"/>
            <w:sz w:val="28"/>
            <w:szCs w:val="28"/>
            <w:u w:val="single"/>
          </w:rPr>
          <w:t>http://elib.bsu.by/bitstream/123456789/55340/1/2%20%D0%A8%D0%B0%D1%85%D1%80%D0%B0%D0%B9.pdf</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proofErr w:type="spellStart"/>
      <w:r w:rsidRPr="009E7762">
        <w:rPr>
          <w:rFonts w:ascii="Times New Roman" w:eastAsia="Calibri" w:hAnsi="Times New Roman" w:cs="Times New Roman"/>
          <w:sz w:val="28"/>
          <w:szCs w:val="28"/>
          <w:shd w:val="clear" w:color="auto" w:fill="FFFFFF"/>
        </w:rPr>
        <w:t>Краева</w:t>
      </w:r>
      <w:proofErr w:type="spellEnd"/>
      <w:r w:rsidRPr="009E7762">
        <w:rPr>
          <w:rFonts w:ascii="Times New Roman" w:eastAsia="Calibri" w:hAnsi="Times New Roman" w:cs="Times New Roman"/>
          <w:sz w:val="28"/>
          <w:szCs w:val="28"/>
          <w:shd w:val="clear" w:color="auto" w:fill="FFFFFF"/>
        </w:rPr>
        <w:t xml:space="preserve"> В.Н. </w:t>
      </w:r>
      <w:proofErr w:type="spellStart"/>
      <w:r w:rsidRPr="009E7762">
        <w:rPr>
          <w:rFonts w:ascii="Times New Roman" w:eastAsia="Calibri" w:hAnsi="Times New Roman" w:cs="Times New Roman"/>
          <w:sz w:val="28"/>
          <w:szCs w:val="28"/>
          <w:shd w:val="clear" w:color="auto" w:fill="FFFFFF"/>
        </w:rPr>
        <w:t>Правовое</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регулирование</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пользования</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охотничьими</w:t>
      </w:r>
      <w:proofErr w:type="spellEnd"/>
      <w:r w:rsidRPr="009E7762">
        <w:rPr>
          <w:rFonts w:ascii="Times New Roman" w:eastAsia="Calibri" w:hAnsi="Times New Roman" w:cs="Times New Roman"/>
          <w:sz w:val="28"/>
          <w:szCs w:val="28"/>
          <w:shd w:val="clear" w:color="auto" w:fill="FFFFFF"/>
        </w:rPr>
        <w:t xml:space="preserve"> ресурсами на </w:t>
      </w:r>
      <w:proofErr w:type="spellStart"/>
      <w:r w:rsidRPr="009E7762">
        <w:rPr>
          <w:rFonts w:ascii="Times New Roman" w:eastAsia="Calibri" w:hAnsi="Times New Roman" w:cs="Times New Roman"/>
          <w:sz w:val="28"/>
          <w:szCs w:val="28"/>
          <w:shd w:val="clear" w:color="auto" w:fill="FFFFFF"/>
        </w:rPr>
        <w:t>закреплённых</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охотничьих</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угодьях</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дис</w:t>
      </w:r>
      <w:proofErr w:type="spellEnd"/>
      <w:r w:rsidRPr="009E7762">
        <w:rPr>
          <w:rFonts w:ascii="Times New Roman" w:eastAsia="Calibri" w:hAnsi="Times New Roman" w:cs="Times New Roman"/>
          <w:sz w:val="28"/>
          <w:szCs w:val="28"/>
          <w:shd w:val="clear" w:color="auto" w:fill="FFFFFF"/>
        </w:rPr>
        <w:t xml:space="preserve">. на </w:t>
      </w:r>
      <w:proofErr w:type="spellStart"/>
      <w:r w:rsidRPr="009E7762">
        <w:rPr>
          <w:rFonts w:ascii="Times New Roman" w:eastAsia="Calibri" w:hAnsi="Times New Roman" w:cs="Times New Roman"/>
          <w:sz w:val="28"/>
          <w:szCs w:val="28"/>
          <w:shd w:val="clear" w:color="auto" w:fill="FFFFFF"/>
        </w:rPr>
        <w:t>соискание</w:t>
      </w:r>
      <w:proofErr w:type="spellEnd"/>
      <w:r w:rsidRPr="009E7762">
        <w:rPr>
          <w:rFonts w:ascii="Times New Roman" w:eastAsia="Calibri" w:hAnsi="Times New Roman" w:cs="Times New Roman"/>
          <w:sz w:val="28"/>
          <w:szCs w:val="28"/>
          <w:shd w:val="clear" w:color="auto" w:fill="FFFFFF"/>
        </w:rPr>
        <w:t xml:space="preserve"> уч. </w:t>
      </w:r>
      <w:proofErr w:type="spellStart"/>
      <w:r w:rsidRPr="009E7762">
        <w:rPr>
          <w:rFonts w:ascii="Times New Roman" w:eastAsia="Calibri" w:hAnsi="Times New Roman" w:cs="Times New Roman"/>
          <w:sz w:val="28"/>
          <w:szCs w:val="28"/>
          <w:shd w:val="clear" w:color="auto" w:fill="FFFFFF"/>
        </w:rPr>
        <w:t>степени</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канд</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юрид</w:t>
      </w:r>
      <w:proofErr w:type="spellEnd"/>
      <w:r w:rsidRPr="009E7762">
        <w:rPr>
          <w:rFonts w:ascii="Times New Roman" w:eastAsia="Calibri" w:hAnsi="Times New Roman" w:cs="Times New Roman"/>
          <w:sz w:val="28"/>
          <w:szCs w:val="28"/>
          <w:shd w:val="clear" w:color="auto" w:fill="FFFFFF"/>
        </w:rPr>
        <w:t>. наук: спец. «</w:t>
      </w:r>
      <w:proofErr w:type="spellStart"/>
      <w:r w:rsidRPr="009E7762">
        <w:rPr>
          <w:rFonts w:ascii="Times New Roman" w:eastAsia="Calibri" w:hAnsi="Times New Roman" w:cs="Times New Roman"/>
          <w:sz w:val="28"/>
          <w:szCs w:val="28"/>
          <w:shd w:val="clear" w:color="auto" w:fill="FFFFFF"/>
        </w:rPr>
        <w:t>Природоресурсное</w:t>
      </w:r>
      <w:proofErr w:type="spellEnd"/>
      <w:r w:rsidRPr="009E7762">
        <w:rPr>
          <w:rFonts w:ascii="Times New Roman" w:eastAsia="Calibri" w:hAnsi="Times New Roman" w:cs="Times New Roman"/>
          <w:sz w:val="28"/>
          <w:szCs w:val="28"/>
          <w:shd w:val="clear" w:color="auto" w:fill="FFFFFF"/>
        </w:rPr>
        <w:t xml:space="preserve"> право; </w:t>
      </w:r>
      <w:proofErr w:type="spellStart"/>
      <w:r w:rsidRPr="009E7762">
        <w:rPr>
          <w:rFonts w:ascii="Times New Roman" w:eastAsia="Calibri" w:hAnsi="Times New Roman" w:cs="Times New Roman"/>
          <w:sz w:val="28"/>
          <w:szCs w:val="28"/>
          <w:shd w:val="clear" w:color="auto" w:fill="FFFFFF"/>
        </w:rPr>
        <w:t>аграрное</w:t>
      </w:r>
      <w:proofErr w:type="spellEnd"/>
      <w:r w:rsidRPr="009E7762">
        <w:rPr>
          <w:rFonts w:ascii="Times New Roman" w:eastAsia="Calibri" w:hAnsi="Times New Roman" w:cs="Times New Roman"/>
          <w:sz w:val="28"/>
          <w:szCs w:val="28"/>
          <w:shd w:val="clear" w:color="auto" w:fill="FFFFFF"/>
        </w:rPr>
        <w:t xml:space="preserve"> </w:t>
      </w:r>
      <w:r w:rsidRPr="009E7762">
        <w:rPr>
          <w:rFonts w:ascii="Times New Roman" w:eastAsia="Calibri" w:hAnsi="Times New Roman" w:cs="Times New Roman"/>
          <w:sz w:val="28"/>
          <w:szCs w:val="28"/>
          <w:shd w:val="clear" w:color="auto" w:fill="FFFFFF"/>
        </w:rPr>
        <w:lastRenderedPageBreak/>
        <w:t xml:space="preserve">право; </w:t>
      </w:r>
      <w:proofErr w:type="spellStart"/>
      <w:r w:rsidRPr="009E7762">
        <w:rPr>
          <w:rFonts w:ascii="Times New Roman" w:eastAsia="Calibri" w:hAnsi="Times New Roman" w:cs="Times New Roman"/>
          <w:sz w:val="28"/>
          <w:szCs w:val="28"/>
          <w:shd w:val="clear" w:color="auto" w:fill="FFFFFF"/>
        </w:rPr>
        <w:t>экологическое</w:t>
      </w:r>
      <w:proofErr w:type="spellEnd"/>
      <w:r w:rsidRPr="009E7762">
        <w:rPr>
          <w:rFonts w:ascii="Times New Roman" w:eastAsia="Calibri" w:hAnsi="Times New Roman" w:cs="Times New Roman"/>
          <w:sz w:val="28"/>
          <w:szCs w:val="28"/>
          <w:shd w:val="clear" w:color="auto" w:fill="FFFFFF"/>
        </w:rPr>
        <w:t xml:space="preserve"> право» / </w:t>
      </w:r>
      <w:proofErr w:type="spellStart"/>
      <w:r w:rsidRPr="009E7762">
        <w:rPr>
          <w:rFonts w:ascii="Times New Roman" w:eastAsia="Calibri" w:hAnsi="Times New Roman" w:cs="Times New Roman"/>
          <w:sz w:val="28"/>
          <w:szCs w:val="28"/>
          <w:shd w:val="clear" w:color="auto" w:fill="FFFFFF"/>
        </w:rPr>
        <w:t>Василиса</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Николаевна</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Краева</w:t>
      </w:r>
      <w:proofErr w:type="spellEnd"/>
      <w:r w:rsidRPr="009E7762">
        <w:rPr>
          <w:rFonts w:ascii="Times New Roman" w:eastAsia="Calibri" w:hAnsi="Times New Roman" w:cs="Times New Roman"/>
          <w:sz w:val="28"/>
          <w:szCs w:val="28"/>
          <w:shd w:val="clear" w:color="auto" w:fill="FFFFFF"/>
        </w:rPr>
        <w:t>. – М., 2010. – 263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Правова система України: історія, стан та перспективи: у 5 т. – Т. 4: Методологічні засади розвитку екологічного, земельного, аграрного та господарського права / за ред. Ю. С. </w:t>
      </w:r>
      <w:proofErr w:type="spellStart"/>
      <w:r w:rsidRPr="009E7762">
        <w:rPr>
          <w:rFonts w:ascii="Times New Roman" w:eastAsia="Calibri" w:hAnsi="Times New Roman" w:cs="Times New Roman"/>
          <w:sz w:val="28"/>
          <w:szCs w:val="28"/>
        </w:rPr>
        <w:t>Шемшученка</w:t>
      </w:r>
      <w:proofErr w:type="spellEnd"/>
      <w:r w:rsidRPr="009E7762">
        <w:rPr>
          <w:rFonts w:ascii="Times New Roman" w:eastAsia="Calibri" w:hAnsi="Times New Roman" w:cs="Times New Roman"/>
          <w:sz w:val="28"/>
          <w:szCs w:val="28"/>
        </w:rPr>
        <w:t>. – Х.: Право, 2008. – 480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shd w:val="clear" w:color="auto" w:fill="FFFFFF"/>
        </w:rPr>
        <w:t>Екологічне право України: [</w:t>
      </w:r>
      <w:proofErr w:type="spellStart"/>
      <w:r w:rsidRPr="009E7762">
        <w:rPr>
          <w:rFonts w:ascii="Times New Roman" w:eastAsia="Calibri" w:hAnsi="Times New Roman" w:cs="Times New Roman"/>
          <w:sz w:val="28"/>
          <w:szCs w:val="28"/>
          <w:shd w:val="clear" w:color="auto" w:fill="FFFFFF"/>
        </w:rPr>
        <w:t>підруч</w:t>
      </w:r>
      <w:proofErr w:type="spellEnd"/>
      <w:r w:rsidRPr="009E7762">
        <w:rPr>
          <w:rFonts w:ascii="Times New Roman" w:eastAsia="Calibri" w:hAnsi="Times New Roman" w:cs="Times New Roman"/>
          <w:sz w:val="28"/>
          <w:szCs w:val="28"/>
          <w:shd w:val="clear" w:color="auto" w:fill="FFFFFF"/>
        </w:rPr>
        <w:t xml:space="preserve">. для </w:t>
      </w:r>
      <w:proofErr w:type="spellStart"/>
      <w:r w:rsidRPr="009E7762">
        <w:rPr>
          <w:rFonts w:ascii="Times New Roman" w:eastAsia="Calibri" w:hAnsi="Times New Roman" w:cs="Times New Roman"/>
          <w:sz w:val="28"/>
          <w:szCs w:val="28"/>
          <w:shd w:val="clear" w:color="auto" w:fill="FFFFFF"/>
        </w:rPr>
        <w:t>студ</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юрид</w:t>
      </w:r>
      <w:proofErr w:type="spellEnd"/>
      <w:r w:rsidRPr="009E7762">
        <w:rPr>
          <w:rFonts w:ascii="Times New Roman" w:eastAsia="Calibri" w:hAnsi="Times New Roman" w:cs="Times New Roman"/>
          <w:sz w:val="28"/>
          <w:szCs w:val="28"/>
          <w:shd w:val="clear" w:color="auto" w:fill="FFFFFF"/>
        </w:rPr>
        <w:t xml:space="preserve">. спец. </w:t>
      </w:r>
      <w:proofErr w:type="spellStart"/>
      <w:r w:rsidRPr="009E7762">
        <w:rPr>
          <w:rFonts w:ascii="Times New Roman" w:eastAsia="Calibri" w:hAnsi="Times New Roman" w:cs="Times New Roman"/>
          <w:sz w:val="28"/>
          <w:szCs w:val="28"/>
          <w:shd w:val="clear" w:color="auto" w:fill="FFFFFF"/>
        </w:rPr>
        <w:t>вищ</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навч</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закл</w:t>
      </w:r>
      <w:proofErr w:type="spellEnd"/>
      <w:r w:rsidRPr="009E7762">
        <w:rPr>
          <w:rFonts w:ascii="Times New Roman" w:eastAsia="Calibri" w:hAnsi="Times New Roman" w:cs="Times New Roman"/>
          <w:sz w:val="28"/>
          <w:szCs w:val="28"/>
          <w:shd w:val="clear" w:color="auto" w:fill="FFFFFF"/>
        </w:rPr>
        <w:t>.] / за ред. А. П. Гетьмана та М. В. Шульги. – Х.: Право, 2009. – 328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proofErr w:type="spellStart"/>
      <w:r w:rsidRPr="009E7762">
        <w:rPr>
          <w:rFonts w:ascii="Times New Roman" w:eastAsia="Calibri" w:hAnsi="Times New Roman" w:cs="Times New Roman"/>
          <w:sz w:val="28"/>
          <w:szCs w:val="28"/>
          <w:shd w:val="clear" w:color="auto" w:fill="FFFFFF"/>
        </w:rPr>
        <w:t>Семків</w:t>
      </w:r>
      <w:proofErr w:type="spellEnd"/>
      <w:r w:rsidRPr="009E7762">
        <w:rPr>
          <w:rFonts w:ascii="Times New Roman" w:eastAsia="Calibri" w:hAnsi="Times New Roman" w:cs="Times New Roman"/>
          <w:sz w:val="28"/>
          <w:szCs w:val="28"/>
          <w:shd w:val="clear" w:color="auto" w:fill="FFFFFF"/>
        </w:rPr>
        <w:t xml:space="preserve"> В.В. Договори у сфері використання природних ресурсів: цивільно-правовий аспект: </w:t>
      </w:r>
      <w:proofErr w:type="spellStart"/>
      <w:r w:rsidRPr="009E7762">
        <w:rPr>
          <w:rFonts w:ascii="Times New Roman" w:eastAsia="Calibri" w:hAnsi="Times New Roman" w:cs="Times New Roman"/>
          <w:sz w:val="28"/>
          <w:szCs w:val="28"/>
          <w:shd w:val="clear" w:color="auto" w:fill="FFFFFF"/>
        </w:rPr>
        <w:t>дис</w:t>
      </w:r>
      <w:proofErr w:type="spellEnd"/>
      <w:r w:rsidRPr="009E7762">
        <w:rPr>
          <w:rFonts w:ascii="Times New Roman" w:eastAsia="Calibri" w:hAnsi="Times New Roman" w:cs="Times New Roman"/>
          <w:sz w:val="28"/>
          <w:szCs w:val="28"/>
          <w:shd w:val="clear" w:color="auto" w:fill="FFFFFF"/>
        </w:rPr>
        <w:t xml:space="preserve">. на здобуття наукового ступеня </w:t>
      </w:r>
      <w:proofErr w:type="spellStart"/>
      <w:r w:rsidRPr="009E7762">
        <w:rPr>
          <w:rFonts w:ascii="Times New Roman" w:eastAsia="Calibri" w:hAnsi="Times New Roman" w:cs="Times New Roman"/>
          <w:sz w:val="28"/>
          <w:szCs w:val="28"/>
          <w:shd w:val="clear" w:color="auto" w:fill="FFFFFF"/>
        </w:rPr>
        <w:t>канд</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юрид</w:t>
      </w:r>
      <w:proofErr w:type="spellEnd"/>
      <w:r w:rsidRPr="009E7762">
        <w:rPr>
          <w:rFonts w:ascii="Times New Roman" w:eastAsia="Calibri" w:hAnsi="Times New Roman" w:cs="Times New Roman"/>
          <w:sz w:val="28"/>
          <w:szCs w:val="28"/>
          <w:shd w:val="clear" w:color="auto" w:fill="FFFFFF"/>
        </w:rPr>
        <w:t>. наук: спец. 12.00.03 / Івано-Франківськ, 2013. – 232 с.</w:t>
      </w:r>
    </w:p>
    <w:p w:rsidR="009E7762" w:rsidRPr="009E7762" w:rsidRDefault="009E7762" w:rsidP="009E7762">
      <w:pPr>
        <w:numPr>
          <w:ilvl w:val="0"/>
          <w:numId w:val="5"/>
        </w:numPr>
        <w:tabs>
          <w:tab w:val="left" w:pos="540"/>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Проців</w:t>
      </w:r>
      <w:proofErr w:type="spellEnd"/>
      <w:r w:rsidRPr="009E7762">
        <w:rPr>
          <w:rFonts w:ascii="Times New Roman" w:eastAsia="Calibri" w:hAnsi="Times New Roman" w:cs="Times New Roman"/>
          <w:sz w:val="28"/>
          <w:szCs w:val="28"/>
        </w:rPr>
        <w:t xml:space="preserve"> О.Р. Національні особливості полювання за мисливськими угіддями і не тільки… [Електронний ресурс] / О.Р. </w:t>
      </w:r>
      <w:proofErr w:type="spellStart"/>
      <w:r w:rsidRPr="009E7762">
        <w:rPr>
          <w:rFonts w:ascii="Times New Roman" w:eastAsia="Calibri" w:hAnsi="Times New Roman" w:cs="Times New Roman"/>
          <w:sz w:val="28"/>
          <w:szCs w:val="28"/>
        </w:rPr>
        <w:t>Проців</w:t>
      </w:r>
      <w:proofErr w:type="spellEnd"/>
      <w:r w:rsidRPr="009E7762">
        <w:rPr>
          <w:rFonts w:ascii="Times New Roman" w:eastAsia="Calibri" w:hAnsi="Times New Roman" w:cs="Times New Roman"/>
          <w:sz w:val="28"/>
          <w:szCs w:val="28"/>
        </w:rPr>
        <w:t xml:space="preserve"> // Телекритика.  URL: http://www.telekritika.ua/lesnoi_sector/2012-04-12/71194.</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Проців</w:t>
      </w:r>
      <w:proofErr w:type="spellEnd"/>
      <w:r w:rsidRPr="009E7762">
        <w:rPr>
          <w:rFonts w:ascii="Times New Roman" w:eastAsia="Calibri" w:hAnsi="Times New Roman" w:cs="Times New Roman"/>
          <w:sz w:val="28"/>
          <w:szCs w:val="28"/>
        </w:rPr>
        <w:t xml:space="preserve"> О.Р. Актуальність історичного досвіду Галичини кінця ХІХ – початку ХХ століття для державного регулювання мисливського господарства сучасної України: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наук з </w:t>
      </w:r>
      <w:proofErr w:type="spellStart"/>
      <w:r w:rsidRPr="009E7762">
        <w:rPr>
          <w:rFonts w:ascii="Times New Roman" w:eastAsia="Calibri" w:hAnsi="Times New Roman" w:cs="Times New Roman"/>
          <w:sz w:val="28"/>
          <w:szCs w:val="28"/>
        </w:rPr>
        <w:t>держ</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упр</w:t>
      </w:r>
      <w:proofErr w:type="spellEnd"/>
      <w:r w:rsidRPr="009E7762">
        <w:rPr>
          <w:rFonts w:ascii="Times New Roman" w:eastAsia="Calibri" w:hAnsi="Times New Roman" w:cs="Times New Roman"/>
          <w:sz w:val="28"/>
          <w:szCs w:val="28"/>
        </w:rPr>
        <w:t>.: спец. 25.00.01 / Івано-Франківськ, 2015. – 25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Зайчук Г.И. </w:t>
      </w:r>
      <w:proofErr w:type="spellStart"/>
      <w:r w:rsidRPr="009E7762">
        <w:rPr>
          <w:rFonts w:ascii="Times New Roman" w:eastAsia="Calibri" w:hAnsi="Times New Roman" w:cs="Times New Roman"/>
          <w:sz w:val="28"/>
          <w:szCs w:val="28"/>
        </w:rPr>
        <w:t>Правовое</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регулирование</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охраны</w:t>
      </w:r>
      <w:proofErr w:type="spellEnd"/>
      <w:r w:rsidRPr="009E7762">
        <w:rPr>
          <w:rFonts w:ascii="Times New Roman" w:eastAsia="Calibri" w:hAnsi="Times New Roman" w:cs="Times New Roman"/>
          <w:sz w:val="28"/>
          <w:szCs w:val="28"/>
        </w:rPr>
        <w:t xml:space="preserve"> и </w:t>
      </w:r>
      <w:proofErr w:type="spellStart"/>
      <w:r w:rsidRPr="009E7762">
        <w:rPr>
          <w:rFonts w:ascii="Times New Roman" w:eastAsia="Calibri" w:hAnsi="Times New Roman" w:cs="Times New Roman"/>
          <w:sz w:val="28"/>
          <w:szCs w:val="28"/>
        </w:rPr>
        <w:t>использования</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животного</w:t>
      </w:r>
      <w:proofErr w:type="spellEnd"/>
      <w:r w:rsidRPr="009E7762">
        <w:rPr>
          <w:rFonts w:ascii="Times New Roman" w:eastAsia="Calibri" w:hAnsi="Times New Roman" w:cs="Times New Roman"/>
          <w:sz w:val="28"/>
          <w:szCs w:val="28"/>
        </w:rPr>
        <w:t xml:space="preserve"> мира: </w:t>
      </w:r>
      <w:proofErr w:type="spellStart"/>
      <w:r w:rsidRPr="009E7762">
        <w:rPr>
          <w:rFonts w:ascii="Times New Roman" w:eastAsia="Calibri" w:hAnsi="Times New Roman" w:cs="Times New Roman"/>
          <w:sz w:val="28"/>
          <w:szCs w:val="28"/>
        </w:rPr>
        <w:t>автореф</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канд</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спец. 12.00.06 / </w:t>
      </w:r>
      <w:proofErr w:type="spellStart"/>
      <w:r w:rsidRPr="009E7762">
        <w:rPr>
          <w:rFonts w:ascii="Times New Roman" w:eastAsia="Calibri" w:hAnsi="Times New Roman" w:cs="Times New Roman"/>
          <w:sz w:val="28"/>
          <w:szCs w:val="28"/>
        </w:rPr>
        <w:t>Минск</w:t>
      </w:r>
      <w:proofErr w:type="spellEnd"/>
      <w:r w:rsidRPr="009E7762">
        <w:rPr>
          <w:rFonts w:ascii="Times New Roman" w:eastAsia="Calibri" w:hAnsi="Times New Roman" w:cs="Times New Roman"/>
          <w:sz w:val="28"/>
          <w:szCs w:val="28"/>
        </w:rPr>
        <w:t>, 2001. – 21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Сакаль</w:t>
      </w:r>
      <w:proofErr w:type="spellEnd"/>
      <w:r w:rsidRPr="009E7762">
        <w:rPr>
          <w:rFonts w:ascii="Times New Roman" w:eastAsia="Calibri" w:hAnsi="Times New Roman" w:cs="Times New Roman"/>
          <w:sz w:val="28"/>
          <w:szCs w:val="28"/>
        </w:rPr>
        <w:t xml:space="preserve"> О.В. Оренда земель державного лісового фонду: світовий досвід і механізм ціноутворення / О.В. </w:t>
      </w:r>
      <w:proofErr w:type="spellStart"/>
      <w:r w:rsidRPr="009E7762">
        <w:rPr>
          <w:rFonts w:ascii="Times New Roman" w:eastAsia="Calibri" w:hAnsi="Times New Roman" w:cs="Times New Roman"/>
          <w:sz w:val="28"/>
          <w:szCs w:val="28"/>
        </w:rPr>
        <w:t>Сакаль</w:t>
      </w:r>
      <w:proofErr w:type="spellEnd"/>
      <w:r w:rsidRPr="009E7762">
        <w:rPr>
          <w:rFonts w:ascii="Times New Roman" w:eastAsia="Calibri" w:hAnsi="Times New Roman" w:cs="Times New Roman"/>
          <w:sz w:val="28"/>
          <w:szCs w:val="28"/>
        </w:rPr>
        <w:t xml:space="preserve"> // Механізм регулювання економіки. – 2010. – № 4. – С. 113–119.</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iCs/>
          <w:sz w:val="28"/>
          <w:szCs w:val="28"/>
        </w:rPr>
        <w:t>Кобецька</w:t>
      </w:r>
      <w:proofErr w:type="spellEnd"/>
      <w:r w:rsidRPr="009E7762">
        <w:rPr>
          <w:rFonts w:ascii="Times New Roman" w:eastAsia="Calibri" w:hAnsi="Times New Roman" w:cs="Times New Roman"/>
          <w:iCs/>
          <w:sz w:val="28"/>
          <w:szCs w:val="28"/>
        </w:rPr>
        <w:t xml:space="preserve"> Н.Р. Дозвільне та договірне регулювання використання природних ресурсів в Україні</w:t>
      </w:r>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дисс</w:t>
      </w:r>
      <w:proofErr w:type="spellEnd"/>
      <w:r w:rsidRPr="009E7762">
        <w:rPr>
          <w:rFonts w:ascii="Times New Roman" w:eastAsia="Calibri" w:hAnsi="Times New Roman" w:cs="Times New Roman"/>
          <w:sz w:val="28"/>
          <w:szCs w:val="28"/>
        </w:rPr>
        <w:t xml:space="preserve">. … </w:t>
      </w:r>
      <w:proofErr w:type="spellStart"/>
      <w:r w:rsidRPr="009E7762">
        <w:rPr>
          <w:rFonts w:ascii="Times New Roman" w:eastAsia="Calibri" w:hAnsi="Times New Roman" w:cs="Times New Roman"/>
          <w:sz w:val="28"/>
          <w:szCs w:val="28"/>
        </w:rPr>
        <w:t>докт</w:t>
      </w:r>
      <w:proofErr w:type="spellEnd"/>
      <w:r w:rsidRPr="009E7762">
        <w:rPr>
          <w:rFonts w:ascii="Times New Roman" w:eastAsia="Calibri" w:hAnsi="Times New Roman" w:cs="Times New Roman"/>
          <w:sz w:val="28"/>
          <w:szCs w:val="28"/>
        </w:rPr>
        <w:t xml:space="preserve">.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наук: спец. 12.00.06 /Київ, 2016. – 424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shd w:val="clear" w:color="auto" w:fill="FFFFFF"/>
        </w:rPr>
        <w:t>Положення про правила проведення полювань, поводження із зброєю та порядок видачі ліцензій на добування мисливських тварин</w:t>
      </w:r>
      <w:r w:rsidRPr="009E7762">
        <w:rPr>
          <w:rFonts w:ascii="Times New Roman" w:eastAsia="Calibri" w:hAnsi="Times New Roman" w:cs="Times New Roman"/>
          <w:szCs w:val="28"/>
          <w:shd w:val="clear" w:color="auto" w:fill="FFFFFF"/>
        </w:rPr>
        <w:t>: Н</w:t>
      </w:r>
      <w:r w:rsidRPr="009E7762">
        <w:rPr>
          <w:rFonts w:ascii="Times New Roman" w:eastAsia="Calibri" w:hAnsi="Times New Roman" w:cs="Times New Roman"/>
          <w:sz w:val="28"/>
          <w:szCs w:val="28"/>
          <w:shd w:val="clear" w:color="auto" w:fill="FFFFFF"/>
        </w:rPr>
        <w:t xml:space="preserve">аказ Міністерства аграрної політики та продовольства України від 17.10.2011 р. №549. </w:t>
      </w:r>
      <w:r w:rsidRPr="009E7762">
        <w:rPr>
          <w:rFonts w:ascii="Times New Roman" w:eastAsia="Calibri" w:hAnsi="Times New Roman" w:cs="Times New Roman"/>
          <w:sz w:val="28"/>
          <w:szCs w:val="28"/>
        </w:rPr>
        <w:t xml:space="preserve">URL: </w:t>
      </w:r>
      <w:hyperlink r:id="rId19" w:anchor="Text" w:history="1">
        <w:r w:rsidRPr="009E7762">
          <w:rPr>
            <w:rFonts w:ascii="Times New Roman" w:eastAsia="Calibri" w:hAnsi="Times New Roman" w:cs="Times New Roman"/>
            <w:color w:val="0000FF"/>
            <w:sz w:val="28"/>
            <w:szCs w:val="28"/>
            <w:u w:val="single"/>
            <w:shd w:val="clear" w:color="auto" w:fill="FFFFFF"/>
          </w:rPr>
          <w:t>https://zakon.rada.gov.ua/laws/show/z1211-11#Text</w:t>
        </w:r>
      </w:hyperlink>
      <w:r w:rsidRPr="009E7762">
        <w:rPr>
          <w:rFonts w:ascii="Times New Roman" w:eastAsia="Calibri" w:hAnsi="Times New Roman" w:cs="Times New Roman"/>
          <w:color w:val="0000FF"/>
          <w:sz w:val="28"/>
          <w:szCs w:val="28"/>
          <w:u w:val="single"/>
          <w:shd w:val="clear" w:color="auto" w:fill="FFFFFF"/>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bCs/>
          <w:sz w:val="28"/>
          <w:szCs w:val="28"/>
          <w:shd w:val="clear" w:color="auto" w:fill="FFFFFF"/>
        </w:rPr>
        <w:lastRenderedPageBreak/>
        <w:t xml:space="preserve">Про внесення змін до Переліку видів тварин, що заносяться до Червоної книги України (тваринний світ): наказ Міністерства екології та природних ресурсів від 19.12.2017  № 481. </w:t>
      </w:r>
      <w:r w:rsidRPr="009E7762">
        <w:rPr>
          <w:rFonts w:ascii="Times New Roman" w:eastAsia="Calibri" w:hAnsi="Times New Roman" w:cs="Times New Roman"/>
          <w:sz w:val="28"/>
          <w:szCs w:val="28"/>
        </w:rPr>
        <w:t xml:space="preserve">URL: </w:t>
      </w:r>
      <w:hyperlink r:id="rId20" w:anchor="Text" w:history="1">
        <w:r w:rsidRPr="009E7762">
          <w:rPr>
            <w:rFonts w:ascii="Times New Roman" w:eastAsia="Calibri" w:hAnsi="Times New Roman" w:cs="Times New Roman"/>
            <w:bCs/>
            <w:color w:val="0000FF"/>
            <w:sz w:val="28"/>
            <w:szCs w:val="28"/>
            <w:u w:val="single"/>
            <w:shd w:val="clear" w:color="auto" w:fill="FFFFFF"/>
          </w:rPr>
          <w:t>https://zakon.rada.gov.ua/laws/show/z1573-17#Text</w:t>
        </w:r>
      </w:hyperlink>
      <w:r w:rsidRPr="009E7762">
        <w:rPr>
          <w:rFonts w:ascii="Times New Roman" w:eastAsia="Calibri" w:hAnsi="Times New Roman" w:cs="Times New Roman"/>
          <w:bCs/>
          <w:color w:val="0000FF"/>
          <w:sz w:val="28"/>
          <w:szCs w:val="28"/>
          <w:u w:val="single"/>
          <w:shd w:val="clear" w:color="auto" w:fill="FFFFFF"/>
        </w:rPr>
        <w:t>.</w:t>
      </w:r>
    </w:p>
    <w:p w:rsidR="009E7762" w:rsidRPr="009E7762" w:rsidRDefault="009E7762" w:rsidP="009E7762">
      <w:pPr>
        <w:numPr>
          <w:ilvl w:val="0"/>
          <w:numId w:val="5"/>
        </w:numPr>
        <w:spacing w:after="0" w:line="360" w:lineRule="auto"/>
        <w:jc w:val="both"/>
        <w:rPr>
          <w:rFonts w:ascii="Times New Roman" w:eastAsia="Times New Roman" w:hAnsi="Times New Roman" w:cs="Times New Roman"/>
          <w:sz w:val="28"/>
          <w:szCs w:val="28"/>
          <w:lang w:eastAsia="ru-RU"/>
        </w:rPr>
      </w:pPr>
      <w:hyperlink r:id="rId21" w:history="1">
        <w:r w:rsidRPr="009E7762">
          <w:rPr>
            <w:rFonts w:ascii="Times New Roman" w:eastAsia="Times New Roman" w:hAnsi="Times New Roman" w:cs="Times New Roman"/>
            <w:color w:val="0000FF"/>
            <w:sz w:val="28"/>
            <w:szCs w:val="28"/>
            <w:u w:val="single"/>
            <w:lang w:eastAsia="ru-RU"/>
          </w:rPr>
          <w:t>Словник української мови: в 11 тт. / АН УРСР. Інститут мовознавства; за ред. І. К. Білодіда. — К.: Наукова думка, 1970—1980.</w:t>
        </w:r>
      </w:hyperlink>
      <w:r w:rsidRPr="009E7762">
        <w:rPr>
          <w:rFonts w:ascii="Times New Roman" w:eastAsia="Times New Roman" w:hAnsi="Times New Roman" w:cs="Times New Roman"/>
          <w:sz w:val="28"/>
          <w:szCs w:val="28"/>
          <w:lang w:eastAsia="ru-RU"/>
        </w:rPr>
        <w:t> — Т. 1. — С. 226.</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Волков В.Ю. Суб’єкти адміністративно-правового регулювання в галузі стандартизації та сертифікації. Форум права. 2013. - № 1. - С. 145–149.</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bCs/>
          <w:sz w:val="28"/>
          <w:szCs w:val="28"/>
          <w:shd w:val="clear" w:color="auto" w:fill="FFFFFF"/>
        </w:rPr>
        <w:t xml:space="preserve">Положення про Міністерство захисту довкілля та природних ресурсів: </w:t>
      </w:r>
      <w:r w:rsidRPr="009E7762">
        <w:rPr>
          <w:rFonts w:ascii="Times New Roman" w:eastAsia="Calibri" w:hAnsi="Times New Roman" w:cs="Times New Roman"/>
          <w:bCs/>
          <w:sz w:val="28"/>
          <w:szCs w:val="28"/>
        </w:rPr>
        <w:t>Постанова Кабінету Міністрів України</w:t>
      </w:r>
      <w:r w:rsidRPr="009E7762">
        <w:rPr>
          <w:rFonts w:ascii="Times New Roman" w:eastAsia="Calibri" w:hAnsi="Times New Roman" w:cs="Times New Roman"/>
          <w:bCs/>
          <w:sz w:val="28"/>
          <w:szCs w:val="28"/>
          <w:shd w:val="clear" w:color="auto" w:fill="FFFFFF"/>
        </w:rPr>
        <w:t xml:space="preserve"> від 25 червня 2020 р. № 614. </w:t>
      </w:r>
      <w:r w:rsidRPr="009E7762">
        <w:rPr>
          <w:rFonts w:ascii="Times New Roman" w:eastAsia="Calibri" w:hAnsi="Times New Roman" w:cs="Times New Roman"/>
          <w:sz w:val="28"/>
          <w:szCs w:val="28"/>
        </w:rPr>
        <w:t xml:space="preserve">URL: </w:t>
      </w:r>
      <w:r w:rsidRPr="009E7762">
        <w:rPr>
          <w:rFonts w:ascii="Times New Roman" w:eastAsia="Calibri" w:hAnsi="Times New Roman" w:cs="Times New Roman"/>
          <w:bCs/>
          <w:sz w:val="28"/>
          <w:szCs w:val="28"/>
          <w:shd w:val="clear" w:color="auto" w:fill="FFFFFF"/>
        </w:rPr>
        <w:t>https://zakon.rada.gov.ua/laws/show/614-2020-%D0%BF#Text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bCs/>
          <w:sz w:val="28"/>
          <w:szCs w:val="28"/>
          <w:shd w:val="clear" w:color="auto" w:fill="FFFFFF"/>
        </w:rPr>
        <w:t>П</w:t>
      </w:r>
      <w:r w:rsidRPr="009E7762">
        <w:rPr>
          <w:rFonts w:ascii="Times New Roman" w:eastAsia="Calibri" w:hAnsi="Times New Roman" w:cs="Times New Roman"/>
          <w:bCs/>
          <w:szCs w:val="28"/>
          <w:shd w:val="clear" w:color="auto" w:fill="FFFFFF"/>
        </w:rPr>
        <w:t>оложення</w:t>
      </w:r>
      <w:r w:rsidRPr="009E7762">
        <w:rPr>
          <w:rFonts w:ascii="Times New Roman" w:eastAsia="Calibri" w:hAnsi="Times New Roman" w:cs="Times New Roman"/>
          <w:sz w:val="28"/>
          <w:szCs w:val="28"/>
        </w:rPr>
        <w:t xml:space="preserve"> </w:t>
      </w:r>
      <w:r w:rsidRPr="009E7762">
        <w:rPr>
          <w:rFonts w:ascii="Times New Roman" w:eastAsia="Calibri" w:hAnsi="Times New Roman" w:cs="Times New Roman"/>
          <w:bCs/>
          <w:sz w:val="28"/>
          <w:szCs w:val="28"/>
          <w:shd w:val="clear" w:color="auto" w:fill="FFFFFF"/>
        </w:rPr>
        <w:t xml:space="preserve">про Міністерство розвитку економіки, торгівлі та сільського господарства України: </w:t>
      </w:r>
      <w:r w:rsidRPr="009E7762">
        <w:rPr>
          <w:rFonts w:ascii="Times New Roman" w:eastAsia="Calibri" w:hAnsi="Times New Roman" w:cs="Times New Roman"/>
          <w:bCs/>
          <w:sz w:val="28"/>
          <w:szCs w:val="28"/>
        </w:rPr>
        <w:t>Постанова Кабінету Міністрів України</w:t>
      </w:r>
      <w:r w:rsidRPr="009E7762">
        <w:rPr>
          <w:rFonts w:ascii="Times New Roman" w:eastAsia="Calibri" w:hAnsi="Times New Roman" w:cs="Times New Roman"/>
          <w:bCs/>
          <w:sz w:val="28"/>
          <w:szCs w:val="28"/>
          <w:shd w:val="clear" w:color="auto" w:fill="FFFFFF"/>
        </w:rPr>
        <w:t xml:space="preserve"> від </w:t>
      </w:r>
      <w:r w:rsidRPr="009E7762">
        <w:rPr>
          <w:rFonts w:ascii="Times New Roman" w:eastAsia="Calibri" w:hAnsi="Times New Roman" w:cs="Times New Roman"/>
          <w:sz w:val="28"/>
          <w:szCs w:val="28"/>
        </w:rPr>
        <w:t xml:space="preserve">11 вересня 2019 р. № 838. URL: </w:t>
      </w:r>
      <w:hyperlink r:id="rId22" w:anchor="Text" w:history="1">
        <w:r w:rsidRPr="009E7762">
          <w:rPr>
            <w:rFonts w:ascii="Times New Roman" w:eastAsia="Calibri" w:hAnsi="Times New Roman" w:cs="Times New Roman"/>
            <w:sz w:val="28"/>
            <w:szCs w:val="28"/>
          </w:rPr>
          <w:t>https://zakon.rada.gov.ua/laws/show/838-2019-%D0%BF/ed20190911#Text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bCs/>
          <w:sz w:val="28"/>
          <w:szCs w:val="28"/>
        </w:rPr>
        <w:t xml:space="preserve">Про затвердження Положення про Державне агентство лісових ресурсів України: Постанова Кабінету Міністрів України </w:t>
      </w:r>
      <w:r w:rsidRPr="009E7762">
        <w:rPr>
          <w:rFonts w:ascii="Times New Roman" w:eastAsia="Calibri" w:hAnsi="Times New Roman" w:cs="Times New Roman"/>
          <w:bCs/>
          <w:sz w:val="28"/>
          <w:szCs w:val="28"/>
          <w:shd w:val="clear" w:color="auto" w:fill="FFFFFF"/>
        </w:rPr>
        <w:t xml:space="preserve">від 8 жовтня 2014 р. № 521. </w:t>
      </w:r>
      <w:r w:rsidRPr="009E7762">
        <w:rPr>
          <w:rFonts w:ascii="Times New Roman" w:eastAsia="Calibri" w:hAnsi="Times New Roman" w:cs="Times New Roman"/>
          <w:sz w:val="28"/>
          <w:szCs w:val="28"/>
        </w:rPr>
        <w:t>URL:</w:t>
      </w:r>
      <w:r w:rsidRPr="009E7762">
        <w:rPr>
          <w:rFonts w:ascii="Times New Roman" w:eastAsia="Calibri" w:hAnsi="Times New Roman" w:cs="Times New Roman"/>
          <w:bCs/>
          <w:sz w:val="28"/>
          <w:szCs w:val="28"/>
          <w:shd w:val="clear" w:color="auto" w:fill="FFFFFF"/>
        </w:rPr>
        <w:t xml:space="preserve"> </w:t>
      </w:r>
      <w:hyperlink r:id="rId23" w:anchor="Text" w:history="1">
        <w:r w:rsidRPr="009E7762">
          <w:rPr>
            <w:rFonts w:ascii="Times New Roman" w:eastAsia="Calibri" w:hAnsi="Times New Roman" w:cs="Times New Roman"/>
            <w:bCs/>
            <w:color w:val="0000FF"/>
            <w:sz w:val="28"/>
            <w:szCs w:val="28"/>
            <w:u w:val="single"/>
            <w:shd w:val="clear" w:color="auto" w:fill="FFFFFF"/>
          </w:rPr>
          <w:t>https://zakon.rada.gov.ua/laws/show/521-2014-%D0%BF#Text</w:t>
        </w:r>
      </w:hyperlink>
      <w:r w:rsidRPr="009E7762">
        <w:rPr>
          <w:rFonts w:ascii="Times New Roman" w:eastAsia="Calibri" w:hAnsi="Times New Roman" w:cs="Times New Roman"/>
          <w:bCs/>
          <w:sz w:val="28"/>
          <w:szCs w:val="28"/>
          <w:shd w:val="clear" w:color="auto" w:fill="FFFFFF"/>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Положення про державну лісову охорону: Постанова Кабінету Міністрів України </w:t>
      </w:r>
      <w:r w:rsidRPr="009E7762">
        <w:rPr>
          <w:rFonts w:ascii="Times New Roman" w:eastAsia="Calibri" w:hAnsi="Times New Roman" w:cs="Times New Roman"/>
          <w:bCs/>
          <w:sz w:val="28"/>
          <w:szCs w:val="28"/>
          <w:shd w:val="clear" w:color="auto" w:fill="FFFFFF"/>
        </w:rPr>
        <w:t xml:space="preserve">від 16 вересня 2009 р. № 976. </w:t>
      </w:r>
      <w:r w:rsidRPr="009E7762">
        <w:rPr>
          <w:rFonts w:ascii="Times New Roman" w:eastAsia="Calibri" w:hAnsi="Times New Roman" w:cs="Times New Roman"/>
          <w:sz w:val="28"/>
          <w:szCs w:val="28"/>
        </w:rPr>
        <w:t xml:space="preserve">URL: </w:t>
      </w:r>
      <w:r w:rsidRPr="009E7762">
        <w:rPr>
          <w:rFonts w:ascii="Times New Roman" w:eastAsia="Calibri" w:hAnsi="Times New Roman" w:cs="Times New Roman"/>
          <w:bCs/>
          <w:sz w:val="28"/>
          <w:szCs w:val="28"/>
          <w:shd w:val="clear" w:color="auto" w:fill="FFFFFF"/>
        </w:rPr>
        <w:t>https://zakon.rada.gov.ua/laws/show/976-2009-%D0%BF#Text.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Артеменко О.В. Система суб’єктів адміністрування у сфері охорони навколишнього природного середовища. Університетські наукові записки. 2014. - № 3 (51). - С. 114–119. </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Костицький</w:t>
      </w:r>
      <w:proofErr w:type="spellEnd"/>
      <w:r w:rsidRPr="009E7762">
        <w:rPr>
          <w:rFonts w:ascii="Times New Roman" w:eastAsia="Calibri" w:hAnsi="Times New Roman" w:cs="Times New Roman"/>
          <w:sz w:val="28"/>
          <w:szCs w:val="28"/>
        </w:rPr>
        <w:t xml:space="preserve"> В.В. Екологія перехідного періоду: право, держава, економіка (економіко-правовий механізм навколишнього природного середовища в Україні): монографія. - Київ: УСП МСБ «</w:t>
      </w:r>
      <w:proofErr w:type="spellStart"/>
      <w:r w:rsidRPr="009E7762">
        <w:rPr>
          <w:rFonts w:ascii="Times New Roman" w:eastAsia="Calibri" w:hAnsi="Times New Roman" w:cs="Times New Roman"/>
          <w:sz w:val="28"/>
          <w:szCs w:val="28"/>
        </w:rPr>
        <w:t>Eusmeu</w:t>
      </w:r>
      <w:proofErr w:type="spellEnd"/>
      <w:r w:rsidRPr="009E7762">
        <w:rPr>
          <w:rFonts w:ascii="Times New Roman" w:eastAsia="Calibri" w:hAnsi="Times New Roman" w:cs="Times New Roman"/>
          <w:sz w:val="28"/>
          <w:szCs w:val="28"/>
        </w:rPr>
        <w:t xml:space="preserve">». - 2003. - 772 с. </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Овдієнко</w:t>
      </w:r>
      <w:proofErr w:type="spellEnd"/>
      <w:r w:rsidRPr="009E7762">
        <w:rPr>
          <w:rFonts w:ascii="Times New Roman" w:eastAsia="Calibri" w:hAnsi="Times New Roman" w:cs="Times New Roman"/>
          <w:sz w:val="28"/>
          <w:szCs w:val="28"/>
        </w:rPr>
        <w:t xml:space="preserve"> В.В. Правове регулювання мисливства в Україні. Автореферат дисертації на здобуття наукового ступеня кандидата юридичних наук. </w:t>
      </w:r>
      <w:r w:rsidRPr="009E7762">
        <w:rPr>
          <w:rFonts w:ascii="Times New Roman" w:eastAsia="Calibri" w:hAnsi="Times New Roman" w:cs="Times New Roman"/>
          <w:sz w:val="28"/>
          <w:szCs w:val="28"/>
        </w:rPr>
        <w:lastRenderedPageBreak/>
        <w:t xml:space="preserve">12.00.06. Харків. 2004. URL: </w:t>
      </w:r>
      <w:hyperlink r:id="rId24" w:history="1">
        <w:r w:rsidRPr="009E7762">
          <w:rPr>
            <w:rFonts w:ascii="Times New Roman" w:eastAsia="Calibri" w:hAnsi="Times New Roman" w:cs="Times New Roman"/>
            <w:color w:val="0000FF"/>
            <w:sz w:val="28"/>
            <w:szCs w:val="28"/>
            <w:u w:val="single"/>
          </w:rPr>
          <w:t>http://dspace.nlu.edu.ua/bitstream/123456789/5900/1/Ovdienko_2014.pdf</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Конституція України від 28 червня 1996 року. URL: </w:t>
      </w:r>
      <w:hyperlink r:id="rId25" w:anchor="Text" w:history="1">
        <w:r w:rsidRPr="009E7762">
          <w:rPr>
            <w:rFonts w:ascii="Times New Roman" w:eastAsia="Calibri" w:hAnsi="Times New Roman" w:cs="Times New Roman"/>
            <w:color w:val="0000FF"/>
            <w:sz w:val="28"/>
            <w:szCs w:val="28"/>
            <w:u w:val="single"/>
          </w:rPr>
          <w:t>https://zakon.rada.gov.ua/laws/show/254%D0%BA/96-%D0%B2%D1%80#Text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Кравець П., </w:t>
      </w:r>
      <w:proofErr w:type="spellStart"/>
      <w:r w:rsidRPr="009E7762">
        <w:rPr>
          <w:rFonts w:ascii="Times New Roman" w:eastAsia="Calibri" w:hAnsi="Times New Roman" w:cs="Times New Roman"/>
          <w:sz w:val="28"/>
          <w:szCs w:val="28"/>
        </w:rPr>
        <w:t>Павліщук</w:t>
      </w:r>
      <w:proofErr w:type="spellEnd"/>
      <w:r w:rsidRPr="009E7762">
        <w:rPr>
          <w:rFonts w:ascii="Times New Roman" w:eastAsia="Calibri" w:hAnsi="Times New Roman" w:cs="Times New Roman"/>
          <w:sz w:val="28"/>
          <w:szCs w:val="28"/>
        </w:rPr>
        <w:t xml:space="preserve"> О., </w:t>
      </w:r>
      <w:proofErr w:type="spellStart"/>
      <w:r w:rsidRPr="009E7762">
        <w:rPr>
          <w:rFonts w:ascii="Times New Roman" w:eastAsia="Calibri" w:hAnsi="Times New Roman" w:cs="Times New Roman"/>
          <w:sz w:val="28"/>
          <w:szCs w:val="28"/>
        </w:rPr>
        <w:t>Станкевич</w:t>
      </w:r>
      <w:proofErr w:type="spellEnd"/>
      <w:r w:rsidRPr="009E7762">
        <w:rPr>
          <w:rFonts w:ascii="Times New Roman" w:eastAsia="Calibri" w:hAnsi="Times New Roman" w:cs="Times New Roman"/>
          <w:sz w:val="28"/>
          <w:szCs w:val="28"/>
        </w:rPr>
        <w:t xml:space="preserve"> О. Законодавчо-правові засади доступу до інформації та участі громадськості в управлінні лісовим господарством. - Київ, 2015. - 33 с. </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забезпечення участі громадськості у формуванні та реалізації державної політики: Постанова Кабінету Міністрів України від 03 листопада 2010 року № 996. URL: </w:t>
      </w:r>
      <w:hyperlink r:id="rId26" w:history="1">
        <w:r w:rsidRPr="009E7762">
          <w:rPr>
            <w:rFonts w:ascii="Times New Roman" w:eastAsia="Calibri" w:hAnsi="Times New Roman" w:cs="Times New Roman"/>
            <w:color w:val="0000FF"/>
            <w:sz w:val="28"/>
            <w:szCs w:val="28"/>
            <w:u w:val="single"/>
          </w:rPr>
          <w:t>https://zakon.rada.gov.ua/laws/show/996-2010-%D0%BF</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Офіційний сайт Державного агентство лісових ресурсів. URL: </w:t>
      </w:r>
      <w:hyperlink r:id="rId27" w:history="1">
        <w:r w:rsidRPr="009E7762">
          <w:rPr>
            <w:rFonts w:ascii="Times New Roman" w:eastAsia="Calibri" w:hAnsi="Times New Roman" w:cs="Times New Roman"/>
            <w:color w:val="0000FF"/>
            <w:sz w:val="28"/>
            <w:szCs w:val="28"/>
            <w:u w:val="single"/>
          </w:rPr>
          <w:t>http://dklg.kmu.gov.ua/forest/control/uk/publish/category?cat_id=104547&amp;page=1</w:t>
        </w:r>
      </w:hyperlink>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затвердження Положення про громадських інспекторів з охорони довкілля: Наказ Міністерства екології та природних ресурсів України від 27 лютого 2002 року № 88. URL: https://zakon.rada.gov.ua/laws/show/z0276-02. </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Про затвердження Положення про громадських мисливських інспекторів: Наказ Державного комітету лісового господарства України від 1 березня 2002 року № 27. URL: </w:t>
      </w:r>
      <w:hyperlink r:id="rId28" w:history="1">
        <w:r w:rsidRPr="009E7762">
          <w:rPr>
            <w:rFonts w:ascii="Times New Roman" w:eastAsia="Calibri" w:hAnsi="Times New Roman" w:cs="Times New Roman"/>
            <w:color w:val="0000FF"/>
            <w:sz w:val="28"/>
            <w:szCs w:val="28"/>
            <w:u w:val="single"/>
          </w:rPr>
          <w:t>https://zakon.rada.gov.ua/laws/show/z0290-02</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proofErr w:type="spellStart"/>
      <w:r w:rsidRPr="009E7762">
        <w:rPr>
          <w:rFonts w:ascii="Times New Roman" w:eastAsia="Calibri" w:hAnsi="Times New Roman" w:cs="Times New Roman"/>
          <w:sz w:val="28"/>
          <w:szCs w:val="28"/>
        </w:rPr>
        <w:t>Світлак</w:t>
      </w:r>
      <w:proofErr w:type="spellEnd"/>
      <w:r w:rsidRPr="009E7762">
        <w:rPr>
          <w:rFonts w:ascii="Times New Roman" w:eastAsia="Calibri" w:hAnsi="Times New Roman" w:cs="Times New Roman"/>
          <w:sz w:val="28"/>
          <w:szCs w:val="28"/>
        </w:rPr>
        <w:t xml:space="preserve"> І.І. Правовий статус громадських інспекторів у сфері боротьби з порушеннями правил полювання та рибальства: законодавчі колізії. Правничий вісник Університету «КРОК». Ст. 48–52. URL: https://C:/Users/%D0%9F%D0%9A/Downloads/Pvuk_ 2011_8_10%20(1).</w:t>
      </w:r>
      <w:proofErr w:type="spellStart"/>
      <w:r w:rsidRPr="009E7762">
        <w:rPr>
          <w:rFonts w:ascii="Times New Roman" w:eastAsia="Calibri" w:hAnsi="Times New Roman" w:cs="Times New Roman"/>
          <w:sz w:val="28"/>
          <w:szCs w:val="28"/>
        </w:rPr>
        <w:t>pdf</w:t>
      </w:r>
      <w:proofErr w:type="spellEnd"/>
      <w:r w:rsidRPr="009E7762">
        <w:rPr>
          <w:rFonts w:ascii="Times New Roman" w:eastAsia="Calibri" w:hAnsi="Times New Roman" w:cs="Times New Roman"/>
          <w:sz w:val="28"/>
          <w:szCs w:val="28"/>
        </w:rPr>
        <w:t xml:space="preserve">. </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sz w:val="28"/>
          <w:szCs w:val="28"/>
        </w:rPr>
        <w:t xml:space="preserve">Участь громадськості у процесі прийняття рішень на місцевому рівні: </w:t>
      </w:r>
      <w:proofErr w:type="spellStart"/>
      <w:r w:rsidRPr="009E7762">
        <w:rPr>
          <w:rFonts w:ascii="Times New Roman" w:eastAsia="Calibri" w:hAnsi="Times New Roman" w:cs="Times New Roman"/>
          <w:sz w:val="28"/>
          <w:szCs w:val="28"/>
        </w:rPr>
        <w:t>посіб</w:t>
      </w:r>
      <w:proofErr w:type="spellEnd"/>
      <w:r w:rsidRPr="009E7762">
        <w:rPr>
          <w:rFonts w:ascii="Times New Roman" w:eastAsia="Calibri" w:hAnsi="Times New Roman" w:cs="Times New Roman"/>
          <w:sz w:val="28"/>
          <w:szCs w:val="28"/>
        </w:rPr>
        <w:t xml:space="preserve">. Київ: </w:t>
      </w:r>
      <w:proofErr w:type="spellStart"/>
      <w:r w:rsidRPr="009E7762">
        <w:rPr>
          <w:rFonts w:ascii="Times New Roman" w:eastAsia="Calibri" w:hAnsi="Times New Roman" w:cs="Times New Roman"/>
          <w:sz w:val="28"/>
          <w:szCs w:val="28"/>
        </w:rPr>
        <w:t>Ленвіт</w:t>
      </w:r>
      <w:proofErr w:type="spellEnd"/>
      <w:r w:rsidRPr="009E7762">
        <w:rPr>
          <w:rFonts w:ascii="Times New Roman" w:eastAsia="Calibri" w:hAnsi="Times New Roman" w:cs="Times New Roman"/>
          <w:sz w:val="28"/>
          <w:szCs w:val="28"/>
        </w:rPr>
        <w:t xml:space="preserve">, 2012. - 64 с. URL: </w:t>
      </w:r>
      <w:hyperlink r:id="rId29" w:history="1">
        <w:r w:rsidRPr="009E7762">
          <w:rPr>
            <w:rFonts w:ascii="Times New Roman" w:eastAsia="Calibri" w:hAnsi="Times New Roman" w:cs="Times New Roman"/>
            <w:color w:val="0000FF"/>
            <w:sz w:val="28"/>
            <w:szCs w:val="28"/>
            <w:u w:val="single"/>
          </w:rPr>
          <w:t>www.britishcouncil.org.ua</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bCs/>
          <w:sz w:val="28"/>
          <w:szCs w:val="28"/>
        </w:rPr>
        <w:lastRenderedPageBreak/>
        <w:t xml:space="preserve">Порядок проведення упорядкування мисливських угідь: Наказ Державного комітету лісового господарства України від </w:t>
      </w:r>
      <w:r w:rsidRPr="009E7762">
        <w:rPr>
          <w:rFonts w:ascii="Times New Roman" w:eastAsia="Calibri" w:hAnsi="Times New Roman" w:cs="Times New Roman"/>
          <w:sz w:val="28"/>
          <w:szCs w:val="28"/>
          <w:shd w:val="clear" w:color="auto" w:fill="FFFFFF"/>
        </w:rPr>
        <w:t xml:space="preserve">21.06.2001 № 56. </w:t>
      </w:r>
      <w:r w:rsidRPr="009E7762">
        <w:rPr>
          <w:rFonts w:ascii="Times New Roman" w:eastAsia="Calibri" w:hAnsi="Times New Roman" w:cs="Times New Roman"/>
          <w:sz w:val="28"/>
          <w:szCs w:val="28"/>
        </w:rPr>
        <w:t xml:space="preserve">URL: </w:t>
      </w:r>
      <w:hyperlink r:id="rId30" w:anchor="Text" w:history="1">
        <w:r w:rsidRPr="009E7762">
          <w:rPr>
            <w:rFonts w:ascii="Times New Roman" w:eastAsia="Calibri" w:hAnsi="Times New Roman" w:cs="Times New Roman"/>
            <w:color w:val="0000FF"/>
            <w:sz w:val="28"/>
            <w:szCs w:val="28"/>
            <w:u w:val="single"/>
            <w:shd w:val="clear" w:color="auto" w:fill="FFFFFF"/>
          </w:rPr>
          <w:t>https://zakon.rada.gov.ua/laws/show/z0771-01#Text</w:t>
        </w:r>
      </w:hyperlink>
      <w:r w:rsidRPr="009E7762">
        <w:rPr>
          <w:rFonts w:ascii="Times New Roman" w:eastAsia="Calibri" w:hAnsi="Times New Roman" w:cs="Times New Roman"/>
          <w:sz w:val="28"/>
          <w:szCs w:val="28"/>
          <w:shd w:val="clear" w:color="auto" w:fill="FFFFFF"/>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iCs/>
          <w:sz w:val="28"/>
          <w:szCs w:val="28"/>
        </w:rPr>
        <w:t xml:space="preserve">Земельний кодекс України від 25.10.2001 р. № 2768-ІІІ. </w:t>
      </w:r>
      <w:r w:rsidRPr="009E7762">
        <w:rPr>
          <w:rFonts w:ascii="Times New Roman" w:eastAsia="Calibri" w:hAnsi="Times New Roman" w:cs="Times New Roman"/>
          <w:sz w:val="28"/>
          <w:szCs w:val="28"/>
        </w:rPr>
        <w:t xml:space="preserve">URL: </w:t>
      </w:r>
      <w:hyperlink r:id="rId31" w:history="1">
        <w:r w:rsidRPr="009E7762">
          <w:rPr>
            <w:rFonts w:ascii="Times New Roman" w:eastAsia="Calibri" w:hAnsi="Times New Roman" w:cs="Times New Roman"/>
            <w:iCs/>
            <w:color w:val="0000FF"/>
            <w:sz w:val="28"/>
            <w:szCs w:val="28"/>
            <w:u w:val="single"/>
          </w:rPr>
          <w:t>https://zakon.rada.gov.ua/laws/show/2768-14</w:t>
        </w:r>
      </w:hyperlink>
      <w:r w:rsidRPr="009E7762">
        <w:rPr>
          <w:rFonts w:ascii="Times New Roman" w:eastAsia="Calibri" w:hAnsi="Times New Roman" w:cs="Times New Roman"/>
          <w:iCs/>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Проект Стратегії сталого розвитку та інституційного реформування лісового та мисливського господарства України на період до 2022 року. URL:http://dklg.kmu.gov.ua/forest/control/uk/publish/article?art_id=182224&amp;cat_id=16.</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iCs/>
          <w:sz w:val="28"/>
          <w:szCs w:val="28"/>
        </w:rPr>
        <w:t xml:space="preserve"> Українська природоохоронна група. </w:t>
      </w:r>
      <w:r w:rsidRPr="009E7762">
        <w:rPr>
          <w:rFonts w:ascii="Times New Roman" w:eastAsia="Calibri" w:hAnsi="Times New Roman" w:cs="Times New Roman"/>
          <w:sz w:val="28"/>
          <w:szCs w:val="28"/>
        </w:rPr>
        <w:t xml:space="preserve">URL: </w:t>
      </w:r>
      <w:hyperlink r:id="rId32" w:history="1">
        <w:r w:rsidRPr="009E7762">
          <w:rPr>
            <w:rFonts w:ascii="Times New Roman" w:eastAsia="Calibri" w:hAnsi="Times New Roman" w:cs="Times New Roman"/>
            <w:iCs/>
            <w:color w:val="0000FF"/>
            <w:sz w:val="28"/>
            <w:szCs w:val="28"/>
            <w:u w:val="single"/>
          </w:rPr>
          <w:t>http://uncg.org.ua/cadastre/2tp-hunting/</w:t>
        </w:r>
      </w:hyperlink>
      <w:r w:rsidRPr="009E7762">
        <w:rPr>
          <w:rFonts w:ascii="Times New Roman" w:eastAsia="Calibri" w:hAnsi="Times New Roman" w:cs="Times New Roman"/>
          <w:iCs/>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proofErr w:type="spellStart"/>
      <w:r w:rsidRPr="009E7762">
        <w:rPr>
          <w:rFonts w:ascii="Times New Roman" w:eastAsia="Calibri" w:hAnsi="Times New Roman" w:cs="Times New Roman"/>
          <w:sz w:val="28"/>
          <w:szCs w:val="28"/>
          <w:shd w:val="clear" w:color="auto" w:fill="FFFFFF"/>
        </w:rPr>
        <w:t>Берник</w:t>
      </w:r>
      <w:proofErr w:type="spellEnd"/>
      <w:r w:rsidRPr="009E7762">
        <w:rPr>
          <w:rFonts w:ascii="Times New Roman" w:eastAsia="Calibri" w:hAnsi="Times New Roman" w:cs="Times New Roman"/>
          <w:sz w:val="28"/>
          <w:szCs w:val="28"/>
          <w:shd w:val="clear" w:color="auto" w:fill="FFFFFF"/>
        </w:rPr>
        <w:t xml:space="preserve"> І.М., </w:t>
      </w:r>
      <w:proofErr w:type="spellStart"/>
      <w:r w:rsidRPr="009E7762">
        <w:rPr>
          <w:rFonts w:ascii="Times New Roman" w:eastAsia="Calibri" w:hAnsi="Times New Roman" w:cs="Times New Roman"/>
          <w:sz w:val="28"/>
          <w:szCs w:val="28"/>
          <w:shd w:val="clear" w:color="auto" w:fill="FFFFFF"/>
        </w:rPr>
        <w:t>Фаріонік</w:t>
      </w:r>
      <w:proofErr w:type="spellEnd"/>
      <w:r w:rsidRPr="009E7762">
        <w:rPr>
          <w:rFonts w:ascii="Times New Roman" w:eastAsia="Calibri" w:hAnsi="Times New Roman" w:cs="Times New Roman"/>
          <w:sz w:val="28"/>
          <w:szCs w:val="28"/>
          <w:shd w:val="clear" w:color="auto" w:fill="FFFFFF"/>
        </w:rPr>
        <w:t xml:space="preserve"> Т.В., Новгородська Н.В. Ветеринарно-санітарна експертиза продуктів тваринного та рослинного походження: </w:t>
      </w:r>
      <w:proofErr w:type="spellStart"/>
      <w:r w:rsidRPr="009E7762">
        <w:rPr>
          <w:rFonts w:ascii="Times New Roman" w:eastAsia="Calibri" w:hAnsi="Times New Roman" w:cs="Times New Roman"/>
          <w:sz w:val="28"/>
          <w:szCs w:val="28"/>
          <w:shd w:val="clear" w:color="auto" w:fill="FFFFFF"/>
        </w:rPr>
        <w:t>навч</w:t>
      </w:r>
      <w:proofErr w:type="spellEnd"/>
      <w:r w:rsidRPr="009E7762">
        <w:rPr>
          <w:rFonts w:ascii="Times New Roman" w:eastAsia="Calibri" w:hAnsi="Times New Roman" w:cs="Times New Roman"/>
          <w:sz w:val="28"/>
          <w:szCs w:val="28"/>
          <w:shd w:val="clear" w:color="auto" w:fill="FFFFFF"/>
        </w:rPr>
        <w:t xml:space="preserve">. </w:t>
      </w:r>
      <w:proofErr w:type="spellStart"/>
      <w:r w:rsidRPr="009E7762">
        <w:rPr>
          <w:rFonts w:ascii="Times New Roman" w:eastAsia="Calibri" w:hAnsi="Times New Roman" w:cs="Times New Roman"/>
          <w:sz w:val="28"/>
          <w:szCs w:val="28"/>
          <w:shd w:val="clear" w:color="auto" w:fill="FFFFFF"/>
        </w:rPr>
        <w:t>посіб</w:t>
      </w:r>
      <w:proofErr w:type="spellEnd"/>
      <w:r w:rsidRPr="009E7762">
        <w:rPr>
          <w:rFonts w:ascii="Times New Roman" w:eastAsia="Calibri" w:hAnsi="Times New Roman" w:cs="Times New Roman"/>
          <w:sz w:val="28"/>
          <w:szCs w:val="28"/>
          <w:shd w:val="clear" w:color="auto" w:fill="FFFFFF"/>
        </w:rPr>
        <w:t>. - Вінниця: Видавничий центр ВНАУ, 2020. - 232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Про затвердження Інструкції про селекційний відстріл мисливських тварин: Наказ Міністерства аграрної політики та продовольства України від 07.02.2014 р. № 57. URL: </w:t>
      </w:r>
      <w:hyperlink r:id="rId33" w:anchor="Text" w:history="1">
        <w:r w:rsidRPr="009E7762">
          <w:rPr>
            <w:rFonts w:ascii="Times New Roman" w:eastAsia="Calibri" w:hAnsi="Times New Roman" w:cs="Times New Roman"/>
            <w:color w:val="0000FF"/>
            <w:sz w:val="28"/>
            <w:szCs w:val="28"/>
            <w:u w:val="single"/>
          </w:rPr>
          <w:t>https://zakon.rada.gov.ua/laws/show/z0413-14#Text</w:t>
        </w:r>
      </w:hyperlink>
      <w:r w:rsidRPr="009E7762">
        <w:rPr>
          <w:rFonts w:ascii="Times New Roman" w:eastAsia="Calibri" w:hAnsi="Times New Roman" w:cs="Times New Roman"/>
          <w:color w:val="0000FF"/>
          <w:sz w:val="28"/>
          <w:szCs w:val="28"/>
          <w:u w:val="single"/>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proofErr w:type="spellStart"/>
      <w:r w:rsidRPr="009E7762">
        <w:rPr>
          <w:rFonts w:ascii="Times New Roman" w:eastAsia="Calibri" w:hAnsi="Times New Roman" w:cs="Times New Roman"/>
          <w:sz w:val="28"/>
          <w:szCs w:val="28"/>
        </w:rPr>
        <w:t>Гиренко</w:t>
      </w:r>
      <w:proofErr w:type="spellEnd"/>
      <w:r w:rsidRPr="009E7762">
        <w:rPr>
          <w:rFonts w:ascii="Times New Roman" w:eastAsia="Calibri" w:hAnsi="Times New Roman" w:cs="Times New Roman"/>
          <w:sz w:val="28"/>
          <w:szCs w:val="28"/>
        </w:rPr>
        <w:t xml:space="preserve"> І.В. Правова охорона рослинного світу України: </w:t>
      </w:r>
      <w:proofErr w:type="spellStart"/>
      <w:r w:rsidRPr="009E7762">
        <w:rPr>
          <w:rFonts w:ascii="Times New Roman" w:eastAsia="Calibri" w:hAnsi="Times New Roman" w:cs="Times New Roman"/>
          <w:sz w:val="28"/>
          <w:szCs w:val="28"/>
        </w:rPr>
        <w:t>дис</w:t>
      </w:r>
      <w:proofErr w:type="spellEnd"/>
      <w:r w:rsidRPr="009E7762">
        <w:rPr>
          <w:rFonts w:ascii="Times New Roman" w:eastAsia="Calibri" w:hAnsi="Times New Roman" w:cs="Times New Roman"/>
          <w:sz w:val="28"/>
          <w:szCs w:val="28"/>
        </w:rPr>
        <w:t xml:space="preserve">. … доктора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12.00.06 / </w:t>
      </w:r>
      <w:proofErr w:type="spellStart"/>
      <w:r w:rsidRPr="009E7762">
        <w:rPr>
          <w:rFonts w:ascii="Times New Roman" w:eastAsia="Calibri" w:hAnsi="Times New Roman" w:cs="Times New Roman"/>
          <w:sz w:val="28"/>
          <w:szCs w:val="28"/>
        </w:rPr>
        <w:t>Нац</w:t>
      </w:r>
      <w:proofErr w:type="spellEnd"/>
      <w:r w:rsidRPr="009E7762">
        <w:rPr>
          <w:rFonts w:ascii="Times New Roman" w:eastAsia="Calibri" w:hAnsi="Times New Roman" w:cs="Times New Roman"/>
          <w:sz w:val="28"/>
          <w:szCs w:val="28"/>
        </w:rPr>
        <w:t>. ун-т біоресурсів і природокористування України. Київ, 2015. - 441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Пахомов В.В. Адміністративно-правове забезпечення </w:t>
      </w:r>
      <w:proofErr w:type="spellStart"/>
      <w:r w:rsidRPr="009E7762">
        <w:rPr>
          <w:rFonts w:ascii="Times New Roman" w:eastAsia="Calibri" w:hAnsi="Times New Roman" w:cs="Times New Roman"/>
          <w:sz w:val="28"/>
          <w:szCs w:val="28"/>
        </w:rPr>
        <w:t>контрольнонаглядової</w:t>
      </w:r>
      <w:proofErr w:type="spellEnd"/>
      <w:r w:rsidRPr="009E7762">
        <w:rPr>
          <w:rFonts w:ascii="Times New Roman" w:eastAsia="Calibri" w:hAnsi="Times New Roman" w:cs="Times New Roman"/>
          <w:sz w:val="28"/>
          <w:szCs w:val="28"/>
        </w:rPr>
        <w:t xml:space="preserve"> діяльності у сфері земельних відносин: монографія / за </w:t>
      </w:r>
      <w:proofErr w:type="spellStart"/>
      <w:r w:rsidRPr="009E7762">
        <w:rPr>
          <w:rFonts w:ascii="Times New Roman" w:eastAsia="Calibri" w:hAnsi="Times New Roman" w:cs="Times New Roman"/>
          <w:sz w:val="28"/>
          <w:szCs w:val="28"/>
        </w:rPr>
        <w:t>заг</w:t>
      </w:r>
      <w:proofErr w:type="spellEnd"/>
      <w:r w:rsidRPr="009E7762">
        <w:rPr>
          <w:rFonts w:ascii="Times New Roman" w:eastAsia="Calibri" w:hAnsi="Times New Roman" w:cs="Times New Roman"/>
          <w:sz w:val="28"/>
          <w:szCs w:val="28"/>
        </w:rPr>
        <w:t xml:space="preserve">. ред. д-ра </w:t>
      </w:r>
      <w:proofErr w:type="spellStart"/>
      <w:r w:rsidRPr="009E7762">
        <w:rPr>
          <w:rFonts w:ascii="Times New Roman" w:eastAsia="Calibri" w:hAnsi="Times New Roman" w:cs="Times New Roman"/>
          <w:sz w:val="28"/>
          <w:szCs w:val="28"/>
        </w:rPr>
        <w:t>юрид</w:t>
      </w:r>
      <w:proofErr w:type="spellEnd"/>
      <w:r w:rsidRPr="009E7762">
        <w:rPr>
          <w:rFonts w:ascii="Times New Roman" w:eastAsia="Calibri" w:hAnsi="Times New Roman" w:cs="Times New Roman"/>
          <w:sz w:val="28"/>
          <w:szCs w:val="28"/>
        </w:rPr>
        <w:t xml:space="preserve">. наук, проф. А.М. Куліша. Суми: Сумський </w:t>
      </w:r>
      <w:proofErr w:type="spellStart"/>
      <w:r w:rsidRPr="009E7762">
        <w:rPr>
          <w:rFonts w:ascii="Times New Roman" w:eastAsia="Calibri" w:hAnsi="Times New Roman" w:cs="Times New Roman"/>
          <w:sz w:val="28"/>
          <w:szCs w:val="28"/>
        </w:rPr>
        <w:t>держ</w:t>
      </w:r>
      <w:proofErr w:type="spellEnd"/>
      <w:r w:rsidRPr="009E7762">
        <w:rPr>
          <w:rFonts w:ascii="Times New Roman" w:eastAsia="Calibri" w:hAnsi="Times New Roman" w:cs="Times New Roman"/>
          <w:sz w:val="28"/>
          <w:szCs w:val="28"/>
        </w:rPr>
        <w:t>. ун-т, 2016. - 549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Адміністративне право України. Академічний курс: підручник: у 2-х т. / ред. колегія: В.Б. </w:t>
      </w:r>
      <w:proofErr w:type="spellStart"/>
      <w:r w:rsidRPr="009E7762">
        <w:rPr>
          <w:rFonts w:ascii="Times New Roman" w:eastAsia="Calibri" w:hAnsi="Times New Roman" w:cs="Times New Roman"/>
          <w:sz w:val="28"/>
          <w:szCs w:val="28"/>
        </w:rPr>
        <w:t>Авер’янов</w:t>
      </w:r>
      <w:proofErr w:type="spellEnd"/>
      <w:r w:rsidRPr="009E7762">
        <w:rPr>
          <w:rFonts w:ascii="Times New Roman" w:eastAsia="Calibri" w:hAnsi="Times New Roman" w:cs="Times New Roman"/>
          <w:sz w:val="28"/>
          <w:szCs w:val="28"/>
        </w:rPr>
        <w:t xml:space="preserve"> (голова) та ін. Київ: Юридична думка, 2004. - Т. 1. - Загальна частина. - 584 с.</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Про схвалення Концепції реформування системи державного нагляду (контролю) у сфері охорони навколишнього природного середовища: </w:t>
      </w:r>
      <w:r w:rsidRPr="009E7762">
        <w:rPr>
          <w:rFonts w:ascii="Times New Roman" w:eastAsia="Calibri" w:hAnsi="Times New Roman" w:cs="Times New Roman"/>
          <w:sz w:val="28"/>
          <w:szCs w:val="28"/>
        </w:rPr>
        <w:lastRenderedPageBreak/>
        <w:t xml:space="preserve">Розпорядження Кабінету Міністрів України від 31.05.2017 № 616-р. URL: </w:t>
      </w:r>
      <w:hyperlink r:id="rId34" w:history="1">
        <w:r w:rsidRPr="009E7762">
          <w:rPr>
            <w:rFonts w:ascii="Times New Roman" w:eastAsia="Calibri" w:hAnsi="Times New Roman" w:cs="Times New Roman"/>
            <w:color w:val="0000FF"/>
            <w:sz w:val="28"/>
            <w:szCs w:val="28"/>
            <w:u w:val="single"/>
          </w:rPr>
          <w:t>http://zakon2.rada.gov.ua/laws/show/616-2017-%D1%80</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Про схвалення Стратегії реформування системи державного нагляду (контролю): Розпорядження Кабінету Міністрів України від 18.12.2017 № 1020-р. URL: http://zakon5.rada.gov.ua/laws/show/1020-2017-%D1%80.</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Городецька І.А. Сучасні проблеми державного контролю та моніторингу в галузі охорони, використання і відтворення тваринного світу в Україні. - Науковий вісник публічного та приватного права. - 2018. - </w:t>
      </w:r>
      <w:proofErr w:type="spellStart"/>
      <w:r w:rsidRPr="009E7762">
        <w:rPr>
          <w:rFonts w:ascii="Times New Roman" w:eastAsia="Calibri" w:hAnsi="Times New Roman" w:cs="Times New Roman"/>
          <w:sz w:val="28"/>
          <w:szCs w:val="28"/>
        </w:rPr>
        <w:t>Вип</w:t>
      </w:r>
      <w:proofErr w:type="spellEnd"/>
      <w:r w:rsidRPr="009E7762">
        <w:rPr>
          <w:rFonts w:ascii="Times New Roman" w:eastAsia="Calibri" w:hAnsi="Times New Roman" w:cs="Times New Roman"/>
          <w:sz w:val="28"/>
          <w:szCs w:val="28"/>
        </w:rPr>
        <w:t>. 1. - Т. 1. - С. 184-188.</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Лісовий кодекс України від 21.01.1994 р. № 3852-ХІІ. URL:</w:t>
      </w:r>
      <w:r w:rsidRPr="009E7762">
        <w:rPr>
          <w:rFonts w:ascii="Calibri" w:eastAsia="Calibri" w:hAnsi="Calibri" w:cs="Times New Roman"/>
        </w:rPr>
        <w:t xml:space="preserve"> </w:t>
      </w:r>
      <w:hyperlink r:id="rId35" w:anchor="Text" w:history="1">
        <w:r w:rsidRPr="009E7762">
          <w:rPr>
            <w:rFonts w:ascii="Times New Roman" w:eastAsia="Calibri" w:hAnsi="Times New Roman" w:cs="Times New Roman"/>
            <w:color w:val="0000FF"/>
            <w:sz w:val="28"/>
            <w:szCs w:val="28"/>
            <w:u w:val="single"/>
          </w:rPr>
          <w:t>https://zakon.rada.gov.ua/laws/show/3852-12#Text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iCs/>
          <w:sz w:val="28"/>
          <w:szCs w:val="28"/>
        </w:rPr>
      </w:pPr>
      <w:r w:rsidRPr="009E7762">
        <w:rPr>
          <w:rFonts w:ascii="Times New Roman" w:eastAsia="Calibri" w:hAnsi="Times New Roman" w:cs="Times New Roman"/>
          <w:sz w:val="28"/>
          <w:szCs w:val="28"/>
        </w:rPr>
        <w:t xml:space="preserve">Мироненко М.О., Башта А.Т., Новіков Р.І. та інші. Аналіз законодавчої бази і практики ведення мисливського господарства деяких країн Європейського Союзу. URL: </w:t>
      </w:r>
      <w:hyperlink r:id="rId36" w:history="1">
        <w:r w:rsidRPr="009E7762">
          <w:rPr>
            <w:rFonts w:ascii="Times New Roman" w:eastAsia="Calibri" w:hAnsi="Times New Roman" w:cs="Times New Roman"/>
            <w:color w:val="0000FF"/>
            <w:sz w:val="28"/>
            <w:szCs w:val="28"/>
            <w:u w:val="single"/>
          </w:rPr>
          <w:t>https://wwfeu.awsassets.panda.org/</w:t>
        </w:r>
        <w:r w:rsidRPr="009E7762">
          <w:rPr>
            <w:rFonts w:ascii="Times New Roman" w:eastAsia="Calibri" w:hAnsi="Times New Roman" w:cs="Times New Roman"/>
            <w:color w:val="0000FF"/>
            <w:sz w:val="28"/>
            <w:szCs w:val="28"/>
            <w:u w:val="single"/>
          </w:rPr>
          <w:br/>
        </w:r>
        <w:proofErr w:type="spellStart"/>
        <w:r w:rsidRPr="009E7762">
          <w:rPr>
            <w:rFonts w:ascii="Times New Roman" w:eastAsia="Calibri" w:hAnsi="Times New Roman" w:cs="Times New Roman"/>
            <w:color w:val="0000FF"/>
            <w:sz w:val="28"/>
            <w:szCs w:val="28"/>
            <w:u w:val="single"/>
          </w:rPr>
          <w:t>downloads</w:t>
        </w:r>
        <w:proofErr w:type="spellEnd"/>
        <w:r w:rsidRPr="009E7762">
          <w:rPr>
            <w:rFonts w:ascii="Times New Roman" w:eastAsia="Calibri" w:hAnsi="Times New Roman" w:cs="Times New Roman"/>
            <w:color w:val="0000FF"/>
            <w:sz w:val="28"/>
            <w:szCs w:val="28"/>
            <w:u w:val="single"/>
          </w:rPr>
          <w:t>/analysis_of_hunting__ua__1.pdf</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sz w:val="28"/>
          <w:szCs w:val="28"/>
        </w:rPr>
      </w:pPr>
      <w:r w:rsidRPr="009E7762">
        <w:rPr>
          <w:rFonts w:ascii="Times New Roman" w:eastAsia="Calibri" w:hAnsi="Times New Roman" w:cs="Times New Roman"/>
          <w:bCs/>
          <w:sz w:val="28"/>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w:t>
      </w:r>
      <w:r w:rsidRPr="009E7762">
        <w:rPr>
          <w:rFonts w:ascii="Times New Roman" w:eastAsia="Calibri" w:hAnsi="Times New Roman" w:cs="Times New Roman"/>
          <w:sz w:val="28"/>
          <w:szCs w:val="28"/>
        </w:rPr>
        <w:t xml:space="preserve">від 21.03.2014 № 984_011. URL: </w:t>
      </w:r>
      <w:hyperlink r:id="rId37" w:anchor="Text" w:history="1">
        <w:r w:rsidRPr="009E7762">
          <w:rPr>
            <w:rFonts w:ascii="Times New Roman" w:eastAsia="Calibri" w:hAnsi="Times New Roman" w:cs="Times New Roman"/>
            <w:sz w:val="28"/>
            <w:szCs w:val="28"/>
          </w:rPr>
          <w:t>https://zakon.rada.gov.ua/laws/show/984_011/ed20140321#Text</w:t>
        </w:r>
      </w:hyperlink>
      <w:r w:rsidRPr="009E7762">
        <w:rPr>
          <w:rFonts w:ascii="Times New Roman" w:eastAsia="Calibri" w:hAnsi="Times New Roman" w:cs="Times New Roman"/>
          <w:sz w:val="28"/>
          <w:szCs w:val="28"/>
        </w:rPr>
        <w:t>.</w:t>
      </w:r>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Calibri" w:eastAsia="Calibri" w:hAnsi="Calibri" w:cs="Times New Roman"/>
          <w:iCs/>
          <w:lang w:val="ru-RU"/>
        </w:rPr>
      </w:pPr>
      <w:r w:rsidRPr="009E7762">
        <w:rPr>
          <w:rFonts w:ascii="Times New Roman" w:eastAsia="Calibri" w:hAnsi="Times New Roman" w:cs="Times New Roman"/>
          <w:sz w:val="28"/>
          <w:szCs w:val="28"/>
        </w:rPr>
        <w:t xml:space="preserve">Директива 2009/147/ЄС Європейського Парламенту та Ради від 30 листопада 2009 р. про захист диких птахів (Офіційний вісник ЄС, L 20, 26 січня 2010 р., с. 7-25). URL: </w:t>
      </w:r>
      <w:hyperlink r:id="rId38" w:history="1">
        <w:r w:rsidRPr="009E7762">
          <w:rPr>
            <w:rFonts w:ascii="Times New Roman" w:eastAsia="Calibri" w:hAnsi="Times New Roman" w:cs="Times New Roman"/>
            <w:i/>
            <w:iCs/>
            <w:sz w:val="28"/>
            <w:szCs w:val="28"/>
          </w:rPr>
          <w:t>w1.c1.rada.gov.ua</w:t>
        </w:r>
        <w:r w:rsidRPr="009E7762">
          <w:rPr>
            <w:rFonts w:ascii="Times New Roman" w:eastAsia="Calibri" w:hAnsi="Times New Roman" w:cs="Times New Roman"/>
            <w:sz w:val="28"/>
            <w:szCs w:val="28"/>
          </w:rPr>
          <w:t> › webproc34.</w:t>
        </w:r>
      </w:hyperlink>
    </w:p>
    <w:p w:rsidR="009E7762" w:rsidRPr="009E7762" w:rsidRDefault="009E7762" w:rsidP="009E776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Calibri" w:hAnsi="Times New Roman" w:cs="Times New Roman"/>
          <w:lang w:val="ru-RU"/>
        </w:rPr>
      </w:pPr>
      <w:hyperlink r:id="rId39" w:history="1">
        <w:r w:rsidRPr="009E7762">
          <w:rPr>
            <w:rFonts w:ascii="Times New Roman" w:eastAsia="Calibri" w:hAnsi="Times New Roman" w:cs="Times New Roman"/>
            <w:sz w:val="28"/>
            <w:szCs w:val="28"/>
          </w:rPr>
          <w:t>Директива Ради 92/43/ЄЕС від 21 травня 1992 р. про збереження природного середовища існування, дикої флори та фауни (Офіційний вісник ЄС, L 206, 22 липня 1992 р., с. 7-50). URL: w1.c1.rada.gov.ua › webproc29.</w:t>
        </w:r>
      </w:hyperlink>
    </w:p>
    <w:p w:rsidR="009E7762" w:rsidRDefault="009E7762"/>
    <w:sectPr w:rsidR="009E77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15C"/>
    <w:multiLevelType w:val="hybridMultilevel"/>
    <w:tmpl w:val="9538EC60"/>
    <w:lvl w:ilvl="0" w:tplc="04190017">
      <w:start w:val="1"/>
      <w:numFmt w:val="lowerLetter"/>
      <w:lvlText w:val="%1)"/>
      <w:lvlJc w:val="left"/>
      <w:pPr>
        <w:ind w:left="1429" w:hanging="360"/>
      </w:pPr>
    </w:lvl>
    <w:lvl w:ilvl="1" w:tplc="04190001">
      <w:start w:val="1"/>
      <w:numFmt w:val="bullet"/>
      <w:lvlText w:val=""/>
      <w:lvlJc w:val="left"/>
      <w:pPr>
        <w:ind w:left="2149" w:hanging="360"/>
      </w:pPr>
      <w:rPr>
        <w:rFonts w:ascii="Symbol" w:hAnsi="Symbol" w:hint="default"/>
      </w:rPr>
    </w:lvl>
    <w:lvl w:ilvl="2" w:tplc="743CBD48">
      <w:numFmt w:val="bullet"/>
      <w:lvlText w:val="-"/>
      <w:lvlJc w:val="left"/>
      <w:pPr>
        <w:ind w:left="3049" w:hanging="360"/>
      </w:pPr>
      <w:rPr>
        <w:rFonts w:ascii="Times New Roman" w:eastAsia="Times New Roman" w:hAnsi="Times New Roman" w:cs="Times New Roman"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37E25F2"/>
    <w:multiLevelType w:val="hybridMultilevel"/>
    <w:tmpl w:val="794AA978"/>
    <w:lvl w:ilvl="0" w:tplc="F6BE7BD8">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25E74E4F"/>
    <w:multiLevelType w:val="hybridMultilevel"/>
    <w:tmpl w:val="EFF420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77027EB"/>
    <w:multiLevelType w:val="hybridMultilevel"/>
    <w:tmpl w:val="ACF8312E"/>
    <w:lvl w:ilvl="0" w:tplc="CD42FEE8">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3FD28B5"/>
    <w:multiLevelType w:val="hybridMultilevel"/>
    <w:tmpl w:val="35625B42"/>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743CBD48">
      <w:numFmt w:val="bullet"/>
      <w:lvlText w:val="-"/>
      <w:lvlJc w:val="left"/>
      <w:pPr>
        <w:ind w:left="3049" w:hanging="360"/>
      </w:pPr>
      <w:rPr>
        <w:rFonts w:ascii="Times New Roman" w:eastAsia="Times New Roman" w:hAnsi="Times New Roman" w:cs="Times New Roman"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0A"/>
    <w:rsid w:val="0036040A"/>
    <w:rsid w:val="00367AC5"/>
    <w:rsid w:val="009E77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0305">
      <w:bodyDiv w:val="1"/>
      <w:marLeft w:val="0"/>
      <w:marRight w:val="0"/>
      <w:marTop w:val="0"/>
      <w:marBottom w:val="0"/>
      <w:divBdr>
        <w:top w:val="none" w:sz="0" w:space="0" w:color="auto"/>
        <w:left w:val="none" w:sz="0" w:space="0" w:color="auto"/>
        <w:bottom w:val="none" w:sz="0" w:space="0" w:color="auto"/>
        <w:right w:val="none" w:sz="0" w:space="0" w:color="auto"/>
      </w:divBdr>
    </w:div>
    <w:div w:id="11685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fo.me/dict/dal" TargetMode="External"/><Relationship Id="rId13" Type="http://schemas.openxmlformats.org/officeDocument/2006/relationships/hyperlink" Target="https://www.uahhg.org.ua" TargetMode="External"/><Relationship Id="rId18" Type="http://schemas.openxmlformats.org/officeDocument/2006/relationships/hyperlink" Target="http://elib.bsu.by/bitstream/123456789/55340/1/2%20%D0%A8%D0%B0%D1%85%D1%80%D0%B0%D0%B9.pdf" TargetMode="External"/><Relationship Id="rId26" Type="http://schemas.openxmlformats.org/officeDocument/2006/relationships/hyperlink" Target="https://zakon.rada.gov.ua/laws/show/996-2010-%D0%BF" TargetMode="External"/><Relationship Id="rId39" Type="http://schemas.openxmlformats.org/officeDocument/2006/relationships/hyperlink" Target="http://w1.c1.rada.gov.ua/pls/zweb2/webproc34?id=&amp;pf3511=68351&amp;pf35401=535813" TargetMode="External"/><Relationship Id="rId3" Type="http://schemas.microsoft.com/office/2007/relationships/stylesWithEffects" Target="stylesWithEffects.xml"/><Relationship Id="rId21" Type="http://schemas.openxmlformats.org/officeDocument/2006/relationships/hyperlink" Target="http://ukrlit.org/slovnyk/slovnyk_ukrainskoi_movy_v_11_tomakh" TargetMode="External"/><Relationship Id="rId34" Type="http://schemas.openxmlformats.org/officeDocument/2006/relationships/hyperlink" Target="http://zakon2.rada.gov.ua/laws/show/616-2017-%D1%80" TargetMode="External"/><Relationship Id="rId7" Type="http://schemas.openxmlformats.org/officeDocument/2006/relationships/hyperlink" Target="https://slovarozhegova.ru/word.php?wordid=7762" TargetMode="External"/><Relationship Id="rId12" Type="http://schemas.openxmlformats.org/officeDocument/2006/relationships/hyperlink" Target="https://ecolog.academic.ru/5455" TargetMode="External"/><Relationship Id="rId17" Type="http://schemas.openxmlformats.org/officeDocument/2006/relationships/hyperlink" Target="https://zakon.rada.gov.ua/laws/show/z0771-01" TargetMode="External"/><Relationship Id="rId25" Type="http://schemas.openxmlformats.org/officeDocument/2006/relationships/hyperlink" Target="https://zakon.rada.gov.ua/laws/show/254%D0%BA/96-%D0%B2%D1%80" TargetMode="External"/><Relationship Id="rId33" Type="http://schemas.openxmlformats.org/officeDocument/2006/relationships/hyperlink" Target="https://zakon.rada.gov.ua/laws/show/z0413-14" TargetMode="External"/><Relationship Id="rId38" Type="http://schemas.openxmlformats.org/officeDocument/2006/relationships/hyperlink" Target="http://w1.c1.rada.gov.ua/pls/zweb2/webproc34?id=&amp;pf3511=68351&amp;pf35401=535813" TargetMode="External"/><Relationship Id="rId2" Type="http://schemas.openxmlformats.org/officeDocument/2006/relationships/styles" Target="styles.xml"/><Relationship Id="rId16" Type="http://schemas.openxmlformats.org/officeDocument/2006/relationships/hyperlink" Target="https://zakon.rada.gov.ua/laws/show/z0627-09" TargetMode="External"/><Relationship Id="rId20" Type="http://schemas.openxmlformats.org/officeDocument/2006/relationships/hyperlink" Target="https://zakon.rada.gov.ua/laws/show/z1573-17" TargetMode="External"/><Relationship Id="rId29" Type="http://schemas.openxmlformats.org/officeDocument/2006/relationships/hyperlink" Target="http://www.britishcouncil.org.u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on.rada.gov.ua/laws/show/3447-15/ed20060221" TargetMode="External"/><Relationship Id="rId11" Type="http://schemas.openxmlformats.org/officeDocument/2006/relationships/hyperlink" Target="https://zakon.rada.gov.ua/laws/show/535-14" TargetMode="External"/><Relationship Id="rId24" Type="http://schemas.openxmlformats.org/officeDocument/2006/relationships/hyperlink" Target="http://dspace.nlu.edu.ua/bitstream/123456789/5900/1/Ovdienko_2014.pdf" TargetMode="External"/><Relationship Id="rId32" Type="http://schemas.openxmlformats.org/officeDocument/2006/relationships/hyperlink" Target="http://uncg.org.ua/cadastre/2tp-hunting/" TargetMode="External"/><Relationship Id="rId37" Type="http://schemas.openxmlformats.org/officeDocument/2006/relationships/hyperlink" Target="https://zakon.rada.gov.ua/laws/show/984_011/ed2014032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80731-10" TargetMode="External"/><Relationship Id="rId23" Type="http://schemas.openxmlformats.org/officeDocument/2006/relationships/hyperlink" Target="https://zakon.rada.gov.ua/laws/show/521-2014-%D0%BF" TargetMode="External"/><Relationship Id="rId28" Type="http://schemas.openxmlformats.org/officeDocument/2006/relationships/hyperlink" Target="https://zakon.rada.gov.ua/laws/show/z0290-02" TargetMode="External"/><Relationship Id="rId36" Type="http://schemas.openxmlformats.org/officeDocument/2006/relationships/hyperlink" Target="https://wwfeu.awsassets.panda.org/downloads/analysis_of_hunting__ua__1.pdf" TargetMode="External"/><Relationship Id="rId10" Type="http://schemas.openxmlformats.org/officeDocument/2006/relationships/hyperlink" Target="http://search.ligazakon.ua/l_doc2.nsf/link1/JH5LV00B.html" TargetMode="External"/><Relationship Id="rId19" Type="http://schemas.openxmlformats.org/officeDocument/2006/relationships/hyperlink" Target="https://zakon.rada.gov.ua/laws/show/z1211-11" TargetMode="External"/><Relationship Id="rId31" Type="http://schemas.openxmlformats.org/officeDocument/2006/relationships/hyperlink" Target="https://zakon.rada.gov.ua/laws/show/2768-14" TargetMode="External"/><Relationship Id="rId4" Type="http://schemas.openxmlformats.org/officeDocument/2006/relationships/settings" Target="settings.xml"/><Relationship Id="rId9" Type="http://schemas.openxmlformats.org/officeDocument/2006/relationships/hyperlink" Target="http://sum.in.ua/" TargetMode="External"/><Relationship Id="rId14" Type="http://schemas.openxmlformats.org/officeDocument/2006/relationships/hyperlink" Target="https://zakon.rada.gov.ua/laws/show/1478-14" TargetMode="External"/><Relationship Id="rId22" Type="http://schemas.openxmlformats.org/officeDocument/2006/relationships/hyperlink" Target="https://zakon.rada.gov.ua/laws/show/838-2019-%D0%BF/ed20190911" TargetMode="External"/><Relationship Id="rId27" Type="http://schemas.openxmlformats.org/officeDocument/2006/relationships/hyperlink" Target="http://dklg.kmu.gov.ua/forest/control/uk/publish/category?cat_id=104547&amp;page=1" TargetMode="External"/><Relationship Id="rId30" Type="http://schemas.openxmlformats.org/officeDocument/2006/relationships/hyperlink" Target="https://zakon.rada.gov.ua/laws/show/z0771-01" TargetMode="External"/><Relationship Id="rId35" Type="http://schemas.openxmlformats.org/officeDocument/2006/relationships/hyperlink" Target="https://zakon.rada.gov.ua/laws/show/385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26778</Words>
  <Characters>15265</Characters>
  <Application>Microsoft Office Word</Application>
  <DocSecurity>0</DocSecurity>
  <Lines>127</Lines>
  <Paragraphs>83</Paragraphs>
  <ScaleCrop>false</ScaleCrop>
  <Company/>
  <LinksUpToDate>false</LinksUpToDate>
  <CharactersWithSpaces>41960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2021-06-08T10:54:00Z</dcterms:created>
  <dcterms:modified xsi:type="dcterms:W3CDTF">2021-06-08T10:56:00Z</dcterms:modified>
</cp:coreProperties>
</file>