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4544" w:rsidRPr="00EC4D1C" w:rsidRDefault="00124544" w:rsidP="00124544">
      <w:pPr>
        <w:jc w:val="center"/>
        <w:rPr>
          <w:rFonts w:ascii="Times New Roman" w:hAnsi="Times New Roman" w:cs="Times New Roman"/>
          <w:color w:val="000000" w:themeColor="text1"/>
          <w:sz w:val="28"/>
          <w:szCs w:val="28"/>
        </w:rPr>
      </w:pPr>
      <w:bookmarkStart w:id="0" w:name="_gjdgxs" w:colFirst="0" w:colLast="0"/>
      <w:bookmarkStart w:id="1" w:name="_GoBack"/>
      <w:bookmarkEnd w:id="0"/>
      <w:bookmarkEnd w:id="1"/>
      <w:r w:rsidRPr="00EC4D1C">
        <w:rPr>
          <w:rFonts w:ascii="Times New Roman" w:hAnsi="Times New Roman" w:cs="Times New Roman"/>
          <w:color w:val="000000" w:themeColor="text1"/>
          <w:sz w:val="28"/>
          <w:szCs w:val="28"/>
        </w:rPr>
        <w:t>ОДЕСЬКИЙ НАЦІОНАЛЬНИЙ УНІВЕРИТЕТ імені І.І.МЕЧНИКОВА</w:t>
      </w:r>
    </w:p>
    <w:p w:rsidR="00124544" w:rsidRPr="00EC4D1C" w:rsidRDefault="00124544" w:rsidP="00124544">
      <w:pPr>
        <w:jc w:val="center"/>
        <w:rPr>
          <w:rFonts w:ascii="Times New Roman" w:hAnsi="Times New Roman" w:cs="Times New Roman"/>
          <w:color w:val="000000" w:themeColor="text1"/>
          <w:sz w:val="28"/>
          <w:szCs w:val="28"/>
        </w:rPr>
      </w:pPr>
      <w:r w:rsidRPr="00EC4D1C">
        <w:rPr>
          <w:rFonts w:ascii="Times New Roman" w:hAnsi="Times New Roman" w:cs="Times New Roman"/>
          <w:color w:val="000000" w:themeColor="text1"/>
          <w:sz w:val="28"/>
          <w:szCs w:val="28"/>
        </w:rPr>
        <w:t>Факультет романо-германської філології</w:t>
      </w:r>
    </w:p>
    <w:p w:rsidR="00124544" w:rsidRPr="00EC4D1C" w:rsidRDefault="00124544"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color w:val="000000" w:themeColor="text1"/>
          <w:sz w:val="28"/>
          <w:szCs w:val="28"/>
        </w:rPr>
        <w:t>Кафедра теорії та практики перекладу</w:t>
      </w:r>
    </w:p>
    <w:p w:rsidR="00124544" w:rsidRPr="00EC4D1C" w:rsidRDefault="00124544" w:rsidP="00124544">
      <w:pPr>
        <w:jc w:val="center"/>
        <w:rPr>
          <w:rFonts w:ascii="Times New Roman" w:hAnsi="Times New Roman" w:cs="Times New Roman"/>
          <w:b/>
          <w:color w:val="000000" w:themeColor="text1"/>
          <w:sz w:val="28"/>
          <w:szCs w:val="28"/>
        </w:rPr>
      </w:pPr>
    </w:p>
    <w:p w:rsidR="00124544" w:rsidRPr="00EC4D1C" w:rsidRDefault="00124544"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b/>
          <w:color w:val="000000" w:themeColor="text1"/>
          <w:sz w:val="28"/>
          <w:szCs w:val="28"/>
        </w:rPr>
        <w:t>Кваліфікаційна робота</w:t>
      </w:r>
    </w:p>
    <w:p w:rsidR="00124544" w:rsidRPr="00EC4D1C" w:rsidRDefault="00124544" w:rsidP="00124544">
      <w:pPr>
        <w:jc w:val="center"/>
        <w:rPr>
          <w:rFonts w:ascii="Times New Roman" w:hAnsi="Times New Roman" w:cs="Times New Roman"/>
          <w:color w:val="000000" w:themeColor="text1"/>
          <w:sz w:val="28"/>
          <w:szCs w:val="28"/>
        </w:rPr>
      </w:pPr>
      <w:r w:rsidRPr="00EC4D1C">
        <w:rPr>
          <w:rFonts w:ascii="Times New Roman" w:hAnsi="Times New Roman" w:cs="Times New Roman"/>
          <w:color w:val="000000" w:themeColor="text1"/>
          <w:sz w:val="28"/>
          <w:szCs w:val="28"/>
        </w:rPr>
        <w:t>на здобуття ступеня вищої освіти «магістр»</w:t>
      </w:r>
    </w:p>
    <w:p w:rsidR="00435A51" w:rsidRPr="00EC4D1C" w:rsidRDefault="00124544"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color w:val="000000" w:themeColor="text1"/>
          <w:sz w:val="28"/>
          <w:szCs w:val="28"/>
        </w:rPr>
        <w:t xml:space="preserve"> </w:t>
      </w:r>
      <w:r w:rsidRPr="00EC4D1C">
        <w:rPr>
          <w:rFonts w:ascii="Times New Roman" w:hAnsi="Times New Roman" w:cs="Times New Roman"/>
          <w:b/>
          <w:color w:val="000000" w:themeColor="text1"/>
          <w:sz w:val="28"/>
          <w:szCs w:val="28"/>
        </w:rPr>
        <w:t>«</w:t>
      </w:r>
      <w:r w:rsidR="00435A51" w:rsidRPr="00EC4D1C">
        <w:rPr>
          <w:rFonts w:ascii="Times New Roman" w:hAnsi="Times New Roman" w:cs="Times New Roman"/>
          <w:b/>
          <w:color w:val="000000" w:themeColor="text1"/>
          <w:sz w:val="28"/>
          <w:szCs w:val="28"/>
        </w:rPr>
        <w:t>Особливості відтворення англійських дієслів говоріння</w:t>
      </w:r>
    </w:p>
    <w:p w:rsidR="00124544" w:rsidRPr="00EC4D1C" w:rsidRDefault="00435A51"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b/>
          <w:color w:val="000000" w:themeColor="text1"/>
          <w:sz w:val="28"/>
          <w:szCs w:val="28"/>
        </w:rPr>
        <w:t xml:space="preserve"> в українському перекладі</w:t>
      </w:r>
      <w:r w:rsidR="00124544" w:rsidRPr="00EC4D1C">
        <w:rPr>
          <w:rFonts w:ascii="Times New Roman" w:hAnsi="Times New Roman" w:cs="Times New Roman"/>
          <w:b/>
          <w:color w:val="000000" w:themeColor="text1"/>
          <w:sz w:val="28"/>
          <w:szCs w:val="28"/>
        </w:rPr>
        <w:t>»</w:t>
      </w:r>
    </w:p>
    <w:p w:rsidR="00435A51" w:rsidRPr="00EC4D1C" w:rsidRDefault="00124544"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b/>
          <w:color w:val="000000" w:themeColor="text1"/>
          <w:sz w:val="28"/>
          <w:szCs w:val="28"/>
        </w:rPr>
        <w:t>«</w:t>
      </w:r>
      <w:r w:rsidR="001B0616" w:rsidRPr="00EC4D1C">
        <w:rPr>
          <w:rFonts w:ascii="Times New Roman" w:hAnsi="Times New Roman" w:cs="Times New Roman"/>
          <w:b/>
          <w:color w:val="000000" w:themeColor="text1"/>
          <w:sz w:val="28"/>
          <w:szCs w:val="28"/>
        </w:rPr>
        <w:t>P</w:t>
      </w:r>
      <w:r w:rsidR="00435A51" w:rsidRPr="00EC4D1C">
        <w:rPr>
          <w:rFonts w:ascii="Times New Roman" w:hAnsi="Times New Roman" w:cs="Times New Roman"/>
          <w:b/>
          <w:color w:val="000000" w:themeColor="text1"/>
          <w:sz w:val="28"/>
          <w:szCs w:val="28"/>
        </w:rPr>
        <w:t>eculiarities of rendering English speaking verbs</w:t>
      </w:r>
    </w:p>
    <w:p w:rsidR="00124544" w:rsidRPr="00EC4D1C" w:rsidRDefault="00435A51" w:rsidP="00124544">
      <w:pPr>
        <w:jc w:val="center"/>
        <w:rPr>
          <w:rFonts w:ascii="Times New Roman" w:hAnsi="Times New Roman" w:cs="Times New Roman"/>
          <w:b/>
          <w:color w:val="000000" w:themeColor="text1"/>
          <w:sz w:val="28"/>
          <w:szCs w:val="28"/>
        </w:rPr>
      </w:pPr>
      <w:r w:rsidRPr="00EC4D1C">
        <w:rPr>
          <w:rFonts w:ascii="Times New Roman" w:hAnsi="Times New Roman" w:cs="Times New Roman"/>
          <w:b/>
          <w:color w:val="000000" w:themeColor="text1"/>
          <w:sz w:val="28"/>
          <w:szCs w:val="28"/>
        </w:rPr>
        <w:t xml:space="preserve"> in the</w:t>
      </w:r>
      <w:r w:rsidR="00124544" w:rsidRPr="00EC4D1C">
        <w:rPr>
          <w:rFonts w:ascii="Times New Roman" w:hAnsi="Times New Roman" w:cs="Times New Roman"/>
          <w:b/>
          <w:color w:val="000000" w:themeColor="text1"/>
          <w:sz w:val="28"/>
          <w:szCs w:val="28"/>
        </w:rPr>
        <w:t xml:space="preserve"> Ukrainian translation »</w:t>
      </w:r>
    </w:p>
    <w:p w:rsidR="00124544" w:rsidRPr="00EC4D1C" w:rsidRDefault="00124544" w:rsidP="00124544">
      <w:pPr>
        <w:jc w:val="center"/>
        <w:rPr>
          <w:rFonts w:ascii="Times New Roman" w:hAnsi="Times New Roman" w:cs="Times New Roman"/>
          <w:b/>
          <w:color w:val="000000" w:themeColor="text1"/>
          <w:sz w:val="28"/>
          <w:szCs w:val="28"/>
        </w:rPr>
      </w:pPr>
    </w:p>
    <w:p w:rsidR="00124544" w:rsidRPr="00EC4D1C" w:rsidRDefault="00124544" w:rsidP="00124544">
      <w:pPr>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Виконала: здобувачка денної форми навчання</w:t>
      </w:r>
    </w:p>
    <w:p w:rsidR="00124544" w:rsidRPr="00EC4D1C" w:rsidRDefault="00124544" w:rsidP="00124544">
      <w:pPr>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 xml:space="preserve">спеціальності 035 Філологія 035.041 Германські мови та </w:t>
      </w:r>
    </w:p>
    <w:p w:rsidR="00124544" w:rsidRPr="00EC4D1C" w:rsidRDefault="00124544" w:rsidP="00124544">
      <w:pPr>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літератури (переклад включно), перша – англійська</w:t>
      </w:r>
    </w:p>
    <w:p w:rsidR="00124544" w:rsidRPr="00EC4D1C" w:rsidRDefault="00124544" w:rsidP="00124544">
      <w:pPr>
        <w:ind w:left="1843"/>
        <w:jc w:val="left"/>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 xml:space="preserve">Освітня програма Переклад з англійської мови та другої </w:t>
      </w:r>
    </w:p>
    <w:p w:rsidR="00124544" w:rsidRPr="00EC4D1C" w:rsidRDefault="00124544" w:rsidP="00124544">
      <w:pPr>
        <w:ind w:left="1843"/>
        <w:jc w:val="left"/>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іноземної українською</w:t>
      </w:r>
    </w:p>
    <w:p w:rsidR="00124544" w:rsidRPr="00EC4D1C" w:rsidRDefault="00124544" w:rsidP="00124544">
      <w:pPr>
        <w:spacing w:line="480" w:lineRule="auto"/>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 xml:space="preserve">Шатохіна Наталія Юріївна </w:t>
      </w:r>
    </w:p>
    <w:p w:rsidR="00124544" w:rsidRPr="00EC4D1C" w:rsidRDefault="00124544" w:rsidP="00124544">
      <w:pPr>
        <w:spacing w:line="480" w:lineRule="auto"/>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Керівник: к. філол. н., доцент Яровенко Л.С. __________</w:t>
      </w:r>
    </w:p>
    <w:p w:rsidR="00124544" w:rsidRPr="00EC4D1C" w:rsidRDefault="00644DD5" w:rsidP="00124544">
      <w:pPr>
        <w:spacing w:line="480" w:lineRule="auto"/>
        <w:ind w:left="1843"/>
        <w:rPr>
          <w:rFonts w:ascii="Times New Roman" w:hAnsi="Times New Roman" w:cs="Times New Roman"/>
          <w:bCs/>
          <w:color w:val="000000" w:themeColor="text1"/>
          <w:sz w:val="28"/>
          <w:szCs w:val="28"/>
        </w:rPr>
      </w:pPr>
      <w:r w:rsidRPr="00EC4D1C">
        <w:rPr>
          <w:rFonts w:ascii="Times New Roman" w:hAnsi="Times New Roman" w:cs="Times New Roman"/>
          <w:bCs/>
          <w:color w:val="000000" w:themeColor="text1"/>
          <w:sz w:val="28"/>
          <w:szCs w:val="28"/>
        </w:rPr>
        <w:t>Рецензент: к</w:t>
      </w:r>
      <w:r w:rsidR="00124544" w:rsidRPr="00EC4D1C">
        <w:rPr>
          <w:rFonts w:ascii="Times New Roman" w:hAnsi="Times New Roman" w:cs="Times New Roman"/>
          <w:bCs/>
          <w:color w:val="000000" w:themeColor="text1"/>
          <w:sz w:val="28"/>
          <w:szCs w:val="28"/>
        </w:rPr>
        <w:t xml:space="preserve">. філол. н., </w:t>
      </w:r>
      <w:r w:rsidRPr="00EC4D1C">
        <w:rPr>
          <w:rFonts w:ascii="Times New Roman" w:hAnsi="Times New Roman" w:cs="Times New Roman"/>
          <w:bCs/>
          <w:color w:val="000000" w:themeColor="text1"/>
          <w:sz w:val="28"/>
          <w:szCs w:val="28"/>
        </w:rPr>
        <w:t>доцент</w:t>
      </w:r>
      <w:r w:rsidR="00124544" w:rsidRPr="00EC4D1C">
        <w:rPr>
          <w:rFonts w:ascii="Times New Roman" w:hAnsi="Times New Roman" w:cs="Times New Roman"/>
          <w:bCs/>
          <w:color w:val="000000" w:themeColor="text1"/>
          <w:sz w:val="28"/>
          <w:szCs w:val="28"/>
        </w:rPr>
        <w:t xml:space="preserve"> Тхор Н.М.</w:t>
      </w:r>
    </w:p>
    <w:p w:rsidR="00124544" w:rsidRPr="00EC4D1C" w:rsidRDefault="00124544" w:rsidP="00124544">
      <w:pPr>
        <w:jc w:val="right"/>
        <w:rPr>
          <w:rFonts w:ascii="Times New Roman" w:hAnsi="Times New Roman" w:cs="Times New Roman"/>
          <w:color w:val="000000" w:themeColor="text1"/>
          <w:sz w:val="28"/>
          <w:szCs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124544" w:rsidRPr="00EC4D1C" w:rsidTr="00124544">
        <w:tc>
          <w:tcPr>
            <w:tcW w:w="4672" w:type="dxa"/>
            <w:hideMark/>
          </w:tcPr>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Рекомендовано до захисту:</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Протокол засідання кафедри</w:t>
            </w:r>
          </w:p>
          <w:p w:rsidR="00124544" w:rsidRPr="00EC4D1C" w:rsidRDefault="00124544">
            <w:pPr>
              <w:spacing w:line="360" w:lineRule="auto"/>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теорії та практики перекладу</w:t>
            </w:r>
          </w:p>
          <w:p w:rsidR="00124544" w:rsidRPr="00EC4D1C" w:rsidRDefault="00124544">
            <w:pPr>
              <w:spacing w:line="360" w:lineRule="auto"/>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 5 від __ _________ 2024 р.</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Завідувачка кафедри</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__________Ірина РАЄВСЬКА</w:t>
            </w:r>
          </w:p>
          <w:p w:rsidR="00124544" w:rsidRPr="00EC4D1C" w:rsidRDefault="00124544">
            <w:pPr>
              <w:rPr>
                <w:rFonts w:ascii="Times New Roman" w:hAnsi="Times New Roman" w:cs="Times New Roman"/>
                <w:color w:val="000000" w:themeColor="text1"/>
                <w:sz w:val="16"/>
                <w:szCs w:val="16"/>
                <w:lang w:val="uk-UA"/>
              </w:rPr>
            </w:pPr>
            <w:r w:rsidRPr="00EC4D1C">
              <w:rPr>
                <w:rFonts w:ascii="Times New Roman" w:hAnsi="Times New Roman" w:cs="Times New Roman"/>
                <w:color w:val="000000" w:themeColor="text1"/>
                <w:sz w:val="16"/>
                <w:szCs w:val="16"/>
                <w:lang w:val="uk-UA"/>
              </w:rPr>
              <w:t xml:space="preserve">          (підпис)</w:t>
            </w:r>
          </w:p>
        </w:tc>
        <w:tc>
          <w:tcPr>
            <w:tcW w:w="4672" w:type="dxa"/>
            <w:hideMark/>
          </w:tcPr>
          <w:p w:rsidR="00124544" w:rsidRPr="00EC4D1C" w:rsidRDefault="00124544">
            <w:pPr>
              <w:spacing w:line="360" w:lineRule="auto"/>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Захищено на засіданні ЕК № 1</w:t>
            </w:r>
          </w:p>
          <w:p w:rsidR="00124544" w:rsidRPr="00EC4D1C" w:rsidRDefault="00124544">
            <w:pPr>
              <w:spacing w:line="360" w:lineRule="auto"/>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Протокол №__від ___ грудня 2024 р.</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Оцінка____________/_____/_____</w:t>
            </w:r>
          </w:p>
          <w:p w:rsidR="00124544" w:rsidRPr="00EC4D1C" w:rsidRDefault="00124544">
            <w:pPr>
              <w:rPr>
                <w:rFonts w:ascii="Times New Roman" w:hAnsi="Times New Roman" w:cs="Times New Roman"/>
                <w:color w:val="000000" w:themeColor="text1"/>
                <w:sz w:val="16"/>
                <w:szCs w:val="16"/>
                <w:lang w:val="uk-UA"/>
              </w:rPr>
            </w:pPr>
            <w:r w:rsidRPr="00EC4D1C">
              <w:rPr>
                <w:rFonts w:ascii="Times New Roman" w:hAnsi="Times New Roman" w:cs="Times New Roman"/>
                <w:color w:val="000000" w:themeColor="text1"/>
                <w:sz w:val="16"/>
                <w:szCs w:val="16"/>
                <w:lang w:val="uk-UA"/>
              </w:rPr>
              <w:t xml:space="preserve">                         (за національною шкалою/шкалою ECTS/бали)</w:t>
            </w:r>
          </w:p>
          <w:p w:rsidR="00124544" w:rsidRPr="00EC4D1C" w:rsidRDefault="00124544">
            <w:pPr>
              <w:spacing w:line="360" w:lineRule="auto"/>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Голова ЕК</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28"/>
                <w:szCs w:val="28"/>
                <w:lang w:val="uk-UA"/>
              </w:rPr>
              <w:t>________Анжела БОЛДИРЄВА</w:t>
            </w:r>
          </w:p>
          <w:p w:rsidR="00124544" w:rsidRPr="00EC4D1C" w:rsidRDefault="00124544">
            <w:pPr>
              <w:rPr>
                <w:rFonts w:ascii="Times New Roman" w:hAnsi="Times New Roman" w:cs="Times New Roman"/>
                <w:color w:val="000000" w:themeColor="text1"/>
                <w:sz w:val="28"/>
                <w:szCs w:val="28"/>
                <w:lang w:val="uk-UA"/>
              </w:rPr>
            </w:pPr>
            <w:r w:rsidRPr="00EC4D1C">
              <w:rPr>
                <w:rFonts w:ascii="Times New Roman" w:hAnsi="Times New Roman" w:cs="Times New Roman"/>
                <w:color w:val="000000" w:themeColor="text1"/>
                <w:sz w:val="15"/>
                <w:szCs w:val="15"/>
                <w:lang w:val="uk-UA"/>
              </w:rPr>
              <w:t>(</w:t>
            </w:r>
            <w:r w:rsidRPr="00EC4D1C">
              <w:rPr>
                <w:rFonts w:ascii="Times New Roman" w:hAnsi="Times New Roman" w:cs="Times New Roman"/>
                <w:color w:val="000000" w:themeColor="text1"/>
                <w:sz w:val="16"/>
                <w:szCs w:val="16"/>
                <w:lang w:val="uk-UA"/>
              </w:rPr>
              <w:t>підпис</w:t>
            </w:r>
            <w:r w:rsidRPr="00EC4D1C">
              <w:rPr>
                <w:rFonts w:ascii="Times New Roman" w:hAnsi="Times New Roman" w:cs="Times New Roman"/>
                <w:color w:val="000000" w:themeColor="text1"/>
                <w:sz w:val="15"/>
                <w:szCs w:val="15"/>
                <w:lang w:val="uk-UA"/>
              </w:rPr>
              <w:t>)</w:t>
            </w:r>
          </w:p>
        </w:tc>
      </w:tr>
    </w:tbl>
    <w:p w:rsidR="00124544" w:rsidRPr="00EC4D1C" w:rsidRDefault="00124544" w:rsidP="00124544">
      <w:pPr>
        <w:rPr>
          <w:rFonts w:ascii="Times New Roman" w:hAnsi="Times New Roman" w:cs="Times New Roman"/>
          <w:color w:val="000000" w:themeColor="text1"/>
          <w:sz w:val="28"/>
          <w:szCs w:val="28"/>
          <w:lang w:eastAsia="en-US"/>
        </w:rPr>
      </w:pPr>
    </w:p>
    <w:p w:rsidR="00124544" w:rsidRPr="00EC4D1C" w:rsidRDefault="00124544" w:rsidP="00124544">
      <w:pPr>
        <w:jc w:val="center"/>
        <w:rPr>
          <w:rFonts w:ascii="Times New Roman" w:hAnsi="Times New Roman" w:cs="Times New Roman"/>
          <w:color w:val="000000" w:themeColor="text1"/>
          <w:sz w:val="28"/>
          <w:szCs w:val="28"/>
        </w:rPr>
      </w:pPr>
    </w:p>
    <w:p w:rsidR="00596153" w:rsidRPr="00EC4D1C" w:rsidRDefault="00124544" w:rsidP="004A6071">
      <w:pPr>
        <w:ind w:firstLine="0"/>
        <w:jc w:val="center"/>
        <w:rPr>
          <w:rFonts w:ascii="Times New Roman" w:hAnsi="Times New Roman" w:cs="Times New Roman"/>
          <w:color w:val="000000" w:themeColor="text1"/>
          <w:sz w:val="28"/>
          <w:szCs w:val="28"/>
        </w:rPr>
      </w:pPr>
      <w:r w:rsidRPr="00EC4D1C">
        <w:rPr>
          <w:rFonts w:ascii="Times New Roman" w:hAnsi="Times New Roman" w:cs="Times New Roman"/>
          <w:color w:val="000000" w:themeColor="text1"/>
          <w:sz w:val="28"/>
          <w:szCs w:val="28"/>
        </w:rPr>
        <w:t>Одеса 2024</w:t>
      </w:r>
    </w:p>
    <w:bookmarkStart w:id="2" w:name="_30j0zll" w:colFirst="0" w:colLast="0" w:displacedByCustomXml="next"/>
    <w:bookmarkEnd w:id="2" w:displacedByCustomXml="next"/>
    <w:sdt>
      <w:sdtPr>
        <w:rPr>
          <w:rFonts w:ascii="Times New Roman" w:eastAsia="Calibri" w:hAnsi="Times New Roman" w:cs="Times New Roman"/>
          <w:b w:val="0"/>
          <w:bCs w:val="0"/>
          <w:color w:val="000000" w:themeColor="text1"/>
          <w:sz w:val="22"/>
          <w:szCs w:val="22"/>
          <w:lang w:val="uk-UA"/>
        </w:rPr>
        <w:id w:val="-1291892616"/>
        <w:docPartObj>
          <w:docPartGallery w:val="Table of Contents"/>
          <w:docPartUnique/>
        </w:docPartObj>
      </w:sdtPr>
      <w:sdtEndPr/>
      <w:sdtContent>
        <w:p w:rsidR="00596153" w:rsidRPr="00EC4D1C" w:rsidRDefault="00596153" w:rsidP="00001EB5">
          <w:pPr>
            <w:pStyle w:val="ab"/>
            <w:pageBreakBefore/>
            <w:jc w:val="center"/>
            <w:rPr>
              <w:rFonts w:ascii="Times New Roman" w:hAnsi="Times New Roman" w:cs="Times New Roman"/>
              <w:color w:val="000000" w:themeColor="text1"/>
              <w:lang w:val="uk-UA"/>
            </w:rPr>
          </w:pPr>
          <w:r w:rsidRPr="00EC4D1C">
            <w:rPr>
              <w:rFonts w:ascii="Times New Roman" w:hAnsi="Times New Roman" w:cs="Times New Roman"/>
              <w:color w:val="000000" w:themeColor="text1"/>
              <w:lang w:val="uk-UA"/>
            </w:rPr>
            <w:t>ЗМІСТ</w:t>
          </w:r>
        </w:p>
        <w:p w:rsidR="00596153" w:rsidRPr="00EC4D1C" w:rsidRDefault="00596153" w:rsidP="00001EB5">
          <w:pPr>
            <w:pStyle w:val="10"/>
            <w:tabs>
              <w:tab w:val="right" w:leader="dot" w:pos="9628"/>
            </w:tabs>
            <w:jc w:val="both"/>
            <w:rPr>
              <w:rFonts w:ascii="Times New Roman" w:hAnsi="Times New Roman" w:cs="Times New Roman"/>
              <w:noProof/>
              <w:color w:val="000000" w:themeColor="text1"/>
              <w:sz w:val="28"/>
              <w:szCs w:val="28"/>
              <w:lang w:val="uk-UA"/>
            </w:rPr>
          </w:pPr>
          <w:r w:rsidRPr="00EC4D1C">
            <w:rPr>
              <w:rFonts w:ascii="Times New Roman" w:hAnsi="Times New Roman" w:cs="Times New Roman"/>
              <w:color w:val="000000" w:themeColor="text1"/>
              <w:sz w:val="28"/>
              <w:szCs w:val="28"/>
              <w:lang w:val="uk-UA"/>
            </w:rPr>
            <w:fldChar w:fldCharType="begin"/>
          </w:r>
          <w:r w:rsidRPr="00EC4D1C">
            <w:rPr>
              <w:rFonts w:ascii="Times New Roman" w:hAnsi="Times New Roman" w:cs="Times New Roman"/>
              <w:color w:val="000000" w:themeColor="text1"/>
              <w:sz w:val="28"/>
              <w:szCs w:val="28"/>
              <w:lang w:val="uk-UA"/>
            </w:rPr>
            <w:instrText xml:space="preserve"> TOC \o "1-3" \h \z \u </w:instrText>
          </w:r>
          <w:r w:rsidRPr="00EC4D1C">
            <w:rPr>
              <w:rFonts w:ascii="Times New Roman" w:hAnsi="Times New Roman" w:cs="Times New Roman"/>
              <w:color w:val="000000" w:themeColor="text1"/>
              <w:sz w:val="28"/>
              <w:szCs w:val="28"/>
              <w:lang w:val="uk-UA"/>
            </w:rPr>
            <w:fldChar w:fldCharType="separate"/>
          </w:r>
          <w:hyperlink w:anchor="_Toc182954651" w:history="1">
            <w:r w:rsidRPr="00EC4D1C">
              <w:rPr>
                <w:rStyle w:val="aa"/>
                <w:rFonts w:ascii="Times New Roman" w:eastAsia="Times New Roman" w:hAnsi="Times New Roman" w:cs="Times New Roman"/>
                <w:noProof/>
                <w:color w:val="000000" w:themeColor="text1"/>
                <w:sz w:val="28"/>
                <w:szCs w:val="28"/>
                <w:lang w:val="uk-UA"/>
              </w:rPr>
              <w:t>ВСТУП</w:t>
            </w:r>
            <w:r w:rsidRPr="00EC4D1C">
              <w:rPr>
                <w:rFonts w:ascii="Times New Roman" w:hAnsi="Times New Roman" w:cs="Times New Roman"/>
                <w:noProof/>
                <w:webHidden/>
                <w:color w:val="000000" w:themeColor="text1"/>
                <w:sz w:val="28"/>
                <w:szCs w:val="28"/>
                <w:lang w:val="uk-UA"/>
              </w:rPr>
              <w:tab/>
            </w:r>
            <w:r w:rsidRPr="00EC4D1C">
              <w:rPr>
                <w:rFonts w:ascii="Times New Roman" w:hAnsi="Times New Roman" w:cs="Times New Roman"/>
                <w:noProof/>
                <w:webHidden/>
                <w:color w:val="000000" w:themeColor="text1"/>
                <w:sz w:val="28"/>
                <w:szCs w:val="28"/>
                <w:lang w:val="uk-UA"/>
              </w:rPr>
              <w:fldChar w:fldCharType="begin"/>
            </w:r>
            <w:r w:rsidRPr="00EC4D1C">
              <w:rPr>
                <w:rFonts w:ascii="Times New Roman" w:hAnsi="Times New Roman" w:cs="Times New Roman"/>
                <w:noProof/>
                <w:webHidden/>
                <w:color w:val="000000" w:themeColor="text1"/>
                <w:sz w:val="28"/>
                <w:szCs w:val="28"/>
                <w:lang w:val="uk-UA"/>
              </w:rPr>
              <w:instrText xml:space="preserve"> PAGEREF _Toc182954651 \h </w:instrText>
            </w:r>
            <w:r w:rsidRPr="00EC4D1C">
              <w:rPr>
                <w:rFonts w:ascii="Times New Roman" w:hAnsi="Times New Roman" w:cs="Times New Roman"/>
                <w:noProof/>
                <w:webHidden/>
                <w:color w:val="000000" w:themeColor="text1"/>
                <w:sz w:val="28"/>
                <w:szCs w:val="28"/>
                <w:lang w:val="uk-UA"/>
              </w:rPr>
            </w:r>
            <w:r w:rsidRPr="00EC4D1C">
              <w:rPr>
                <w:rFonts w:ascii="Times New Roman" w:hAnsi="Times New Roman" w:cs="Times New Roman"/>
                <w:noProof/>
                <w:webHidden/>
                <w:color w:val="000000" w:themeColor="text1"/>
                <w:sz w:val="28"/>
                <w:szCs w:val="28"/>
                <w:lang w:val="uk-UA"/>
              </w:rPr>
              <w:fldChar w:fldCharType="separate"/>
            </w:r>
            <w:r w:rsidRPr="00EC4D1C">
              <w:rPr>
                <w:rFonts w:ascii="Times New Roman" w:hAnsi="Times New Roman" w:cs="Times New Roman"/>
                <w:noProof/>
                <w:webHidden/>
                <w:color w:val="000000" w:themeColor="text1"/>
                <w:sz w:val="28"/>
                <w:szCs w:val="28"/>
                <w:lang w:val="uk-UA"/>
              </w:rPr>
              <w:t>3</w:t>
            </w:r>
            <w:r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10"/>
            <w:tabs>
              <w:tab w:val="right" w:leader="dot" w:pos="9628"/>
            </w:tabs>
            <w:jc w:val="both"/>
            <w:rPr>
              <w:rFonts w:ascii="Times New Roman" w:hAnsi="Times New Roman" w:cs="Times New Roman"/>
              <w:noProof/>
              <w:color w:val="000000" w:themeColor="text1"/>
              <w:sz w:val="28"/>
              <w:szCs w:val="28"/>
              <w:lang w:val="uk-UA"/>
            </w:rPr>
          </w:pPr>
          <w:hyperlink w:anchor="_Toc182954652" w:history="1">
            <w:r w:rsidR="00596153" w:rsidRPr="00EC4D1C">
              <w:rPr>
                <w:rStyle w:val="aa"/>
                <w:rFonts w:ascii="Times New Roman" w:eastAsia="Times New Roman" w:hAnsi="Times New Roman" w:cs="Times New Roman"/>
                <w:noProof/>
                <w:color w:val="000000" w:themeColor="text1"/>
                <w:sz w:val="28"/>
                <w:szCs w:val="28"/>
                <w:lang w:val="uk-UA"/>
              </w:rPr>
              <w:t>РОЗДІЛ 1. ЛІНГВІСТИЧНІ ОСНОВИ ПЕРЕДАЧІ ДІЄСЛІВ ГОВОРІННЯ У ХУДОЖНЬОМУ ПЕРЕКЛАДІ</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_Toc182954652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6</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3" w:history="1">
            <w:r w:rsidR="00596153" w:rsidRPr="00EC4D1C">
              <w:rPr>
                <w:rStyle w:val="aa"/>
                <w:rFonts w:ascii="Times New Roman" w:eastAsia="Times New Roman" w:hAnsi="Times New Roman" w:cs="Times New Roman"/>
                <w:noProof/>
                <w:color w:val="000000" w:themeColor="text1"/>
                <w:sz w:val="28"/>
                <w:szCs w:val="28"/>
                <w:lang w:val="uk-UA"/>
              </w:rPr>
              <w:t>1.1. Сутність поняття перекладу</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_Toc182954653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6</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4" w:history="1">
            <w:r w:rsidR="00596153" w:rsidRPr="00EC4D1C">
              <w:rPr>
                <w:rStyle w:val="aa"/>
                <w:rFonts w:ascii="Times New Roman" w:eastAsia="Times New Roman" w:hAnsi="Times New Roman" w:cs="Times New Roman"/>
                <w:noProof/>
                <w:color w:val="000000" w:themeColor="text1"/>
                <w:sz w:val="28"/>
                <w:szCs w:val="28"/>
                <w:lang w:val="uk-UA"/>
              </w:rPr>
              <w:t>1.2. Семантичні та функціональні особливості дієслів говоріння в англійській та українській мовах</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_Toc182954654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10</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5" w:history="1">
            <w:r w:rsidR="00596153" w:rsidRPr="00EC4D1C">
              <w:rPr>
                <w:rStyle w:val="aa"/>
                <w:rFonts w:ascii="Times New Roman" w:eastAsia="Times New Roman" w:hAnsi="Times New Roman" w:cs="Times New Roman"/>
                <w:noProof/>
                <w:color w:val="000000" w:themeColor="text1"/>
                <w:sz w:val="28"/>
                <w:szCs w:val="28"/>
                <w:lang w:val="uk-UA"/>
              </w:rPr>
              <w:t>1.3. Труднощі та підходи до перекладу дієслів говоріння у художніх текстах: теоретичний огляд</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_Toc182954655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22</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10"/>
            <w:tabs>
              <w:tab w:val="right" w:leader="dot" w:pos="9628"/>
            </w:tabs>
            <w:jc w:val="both"/>
            <w:rPr>
              <w:rFonts w:ascii="Times New Roman" w:hAnsi="Times New Roman" w:cs="Times New Roman"/>
              <w:noProof/>
              <w:color w:val="000000" w:themeColor="text1"/>
              <w:sz w:val="28"/>
              <w:szCs w:val="28"/>
              <w:lang w:val="uk-UA"/>
            </w:rPr>
          </w:pPr>
          <w:hyperlink w:anchor="_Toc182954656" w:history="1">
            <w:r w:rsidR="0014347B" w:rsidRPr="00EC4D1C">
              <w:rPr>
                <w:rStyle w:val="aa"/>
                <w:rFonts w:ascii="Times New Roman" w:eastAsia="Times New Roman" w:hAnsi="Times New Roman" w:cs="Times New Roman"/>
                <w:noProof/>
                <w:color w:val="000000" w:themeColor="text1"/>
                <w:sz w:val="28"/>
                <w:szCs w:val="28"/>
                <w:lang w:val="uk-UA"/>
              </w:rPr>
              <w:t>РОЗДІЛ 2.  ПЕРЕДАЧА</w:t>
            </w:r>
            <w:r w:rsidR="002503C3" w:rsidRPr="00EC4D1C">
              <w:rPr>
                <w:rStyle w:val="aa"/>
                <w:rFonts w:ascii="Times New Roman" w:eastAsia="Times New Roman" w:hAnsi="Times New Roman" w:cs="Times New Roman"/>
                <w:noProof/>
                <w:color w:val="000000" w:themeColor="text1"/>
                <w:sz w:val="28"/>
                <w:szCs w:val="28"/>
                <w:lang w:val="uk-UA"/>
              </w:rPr>
              <w:t xml:space="preserve"> ДІЄСЛІВ ГОВОРІННЯ В</w:t>
            </w:r>
            <w:r w:rsidR="00596153" w:rsidRPr="00EC4D1C">
              <w:rPr>
                <w:rStyle w:val="aa"/>
                <w:rFonts w:ascii="Times New Roman" w:eastAsia="Times New Roman" w:hAnsi="Times New Roman" w:cs="Times New Roman"/>
                <w:noProof/>
                <w:color w:val="000000" w:themeColor="text1"/>
                <w:sz w:val="28"/>
                <w:szCs w:val="28"/>
                <w:lang w:val="uk-UA"/>
              </w:rPr>
              <w:t xml:space="preserve"> </w:t>
            </w:r>
            <w:r w:rsidR="0014347B" w:rsidRPr="00EC4D1C">
              <w:rPr>
                <w:rStyle w:val="aa"/>
                <w:rFonts w:ascii="Times New Roman" w:eastAsia="Times New Roman" w:hAnsi="Times New Roman" w:cs="Times New Roman"/>
                <w:noProof/>
                <w:color w:val="000000" w:themeColor="text1"/>
                <w:sz w:val="28"/>
                <w:szCs w:val="28"/>
                <w:lang w:val="uk-UA"/>
              </w:rPr>
              <w:t>УКРАЇНСЬКОМУ ПЕРЕКЛАДІ РОМАНУ</w:t>
            </w:r>
            <w:r w:rsidR="00596153" w:rsidRPr="00EC4D1C">
              <w:rPr>
                <w:rStyle w:val="aa"/>
                <w:rFonts w:ascii="Times New Roman" w:eastAsia="Times New Roman" w:hAnsi="Times New Roman" w:cs="Times New Roman"/>
                <w:noProof/>
                <w:color w:val="000000" w:themeColor="text1"/>
                <w:sz w:val="28"/>
                <w:szCs w:val="28"/>
                <w:lang w:val="uk-UA"/>
              </w:rPr>
              <w:t xml:space="preserve"> Н. ҐЕЙМАНА «АМЕРИКАНСЬКІ БОГИ»</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_Toc182954656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33</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7" w:history="1">
            <w:r w:rsidR="00596153" w:rsidRPr="00EC4D1C">
              <w:rPr>
                <w:rStyle w:val="aa"/>
                <w:rFonts w:ascii="Times New Roman" w:eastAsia="Times New Roman" w:hAnsi="Times New Roman" w:cs="Times New Roman"/>
                <w:noProof/>
                <w:color w:val="000000" w:themeColor="text1"/>
                <w:sz w:val="28"/>
                <w:szCs w:val="28"/>
                <w:lang w:val="uk-UA"/>
              </w:rPr>
              <w:t>2.1. На рівні словникових відповідників</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_Toc182954657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33</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8" w:history="1">
            <w:r w:rsidR="00596153" w:rsidRPr="00EC4D1C">
              <w:rPr>
                <w:rStyle w:val="aa"/>
                <w:rFonts w:ascii="Times New Roman" w:eastAsia="Times New Roman" w:hAnsi="Times New Roman" w:cs="Times New Roman"/>
                <w:noProof/>
                <w:color w:val="000000" w:themeColor="text1"/>
                <w:sz w:val="28"/>
                <w:szCs w:val="28"/>
                <w:lang w:val="uk-UA"/>
              </w:rPr>
              <w:t>2.2. На рівні контекстуальних замін</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_Toc182954658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43</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20"/>
            <w:tabs>
              <w:tab w:val="right" w:leader="dot" w:pos="9628"/>
            </w:tabs>
            <w:jc w:val="both"/>
            <w:rPr>
              <w:rFonts w:ascii="Times New Roman" w:hAnsi="Times New Roman" w:cs="Times New Roman"/>
              <w:noProof/>
              <w:color w:val="000000" w:themeColor="text1"/>
              <w:sz w:val="28"/>
              <w:szCs w:val="28"/>
              <w:lang w:val="uk-UA"/>
            </w:rPr>
          </w:pPr>
          <w:hyperlink w:anchor="_Toc182954659" w:history="1">
            <w:r w:rsidR="00596153" w:rsidRPr="00EC4D1C">
              <w:rPr>
                <w:rStyle w:val="aa"/>
                <w:rFonts w:ascii="Times New Roman" w:eastAsia="Times New Roman" w:hAnsi="Times New Roman" w:cs="Times New Roman"/>
                <w:noProof/>
                <w:color w:val="000000" w:themeColor="text1"/>
                <w:sz w:val="28"/>
                <w:szCs w:val="28"/>
                <w:lang w:val="uk-UA"/>
              </w:rPr>
              <w:t>2.3. На рівні нульового перекладу</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_Toc182954659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60</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10"/>
            <w:tabs>
              <w:tab w:val="right" w:leader="dot" w:pos="9628"/>
            </w:tabs>
            <w:jc w:val="both"/>
            <w:rPr>
              <w:rFonts w:ascii="Times New Roman" w:hAnsi="Times New Roman" w:cs="Times New Roman"/>
              <w:noProof/>
              <w:color w:val="000000" w:themeColor="text1"/>
              <w:sz w:val="28"/>
              <w:szCs w:val="28"/>
              <w:lang w:val="uk-UA"/>
            </w:rPr>
          </w:pPr>
          <w:hyperlink w:anchor="_Toc182954660" w:history="1">
            <w:r w:rsidR="00596153" w:rsidRPr="00EC4D1C">
              <w:rPr>
                <w:rStyle w:val="aa"/>
                <w:rFonts w:ascii="Times New Roman" w:eastAsia="Times New Roman" w:hAnsi="Times New Roman" w:cs="Times New Roman"/>
                <w:noProof/>
                <w:color w:val="000000" w:themeColor="text1"/>
                <w:sz w:val="28"/>
                <w:szCs w:val="28"/>
                <w:lang w:val="uk-UA"/>
              </w:rPr>
              <w:t>ВИСНОВКИ</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_Toc182954660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66</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1F296F" w:rsidP="00001EB5">
          <w:pPr>
            <w:pStyle w:val="10"/>
            <w:tabs>
              <w:tab w:val="right" w:leader="dot" w:pos="9628"/>
            </w:tabs>
            <w:jc w:val="both"/>
            <w:rPr>
              <w:rFonts w:ascii="Times New Roman" w:hAnsi="Times New Roman" w:cs="Times New Roman"/>
              <w:noProof/>
              <w:color w:val="000000" w:themeColor="text1"/>
              <w:sz w:val="28"/>
              <w:szCs w:val="28"/>
              <w:lang w:val="uk-UA"/>
            </w:rPr>
          </w:pPr>
          <w:hyperlink w:anchor="_Toc182954661" w:history="1">
            <w:r w:rsidR="00596153" w:rsidRPr="00EC4D1C">
              <w:rPr>
                <w:rStyle w:val="aa"/>
                <w:rFonts w:ascii="Times New Roman" w:eastAsia="Times New Roman" w:hAnsi="Times New Roman" w:cs="Times New Roman"/>
                <w:noProof/>
                <w:color w:val="000000" w:themeColor="text1"/>
                <w:sz w:val="28"/>
                <w:szCs w:val="28"/>
                <w:lang w:val="uk-UA"/>
              </w:rPr>
              <w:t>СПИСОК ВИКОРИСТАНИХ ДЖЕРЕЛ</w:t>
            </w:r>
            <w:r w:rsidR="00596153" w:rsidRPr="00EC4D1C">
              <w:rPr>
                <w:rFonts w:ascii="Times New Roman" w:hAnsi="Times New Roman" w:cs="Times New Roman"/>
                <w:noProof/>
                <w:webHidden/>
                <w:color w:val="000000" w:themeColor="text1"/>
                <w:sz w:val="28"/>
                <w:szCs w:val="28"/>
                <w:lang w:val="uk-UA"/>
              </w:rPr>
              <w:tab/>
            </w:r>
            <w:r w:rsidR="00596153" w:rsidRPr="00EC4D1C">
              <w:rPr>
                <w:rFonts w:ascii="Times New Roman" w:hAnsi="Times New Roman" w:cs="Times New Roman"/>
                <w:noProof/>
                <w:webHidden/>
                <w:color w:val="000000" w:themeColor="text1"/>
                <w:sz w:val="28"/>
                <w:szCs w:val="28"/>
                <w:lang w:val="uk-UA"/>
              </w:rPr>
              <w:fldChar w:fldCharType="begin"/>
            </w:r>
            <w:r w:rsidR="00596153" w:rsidRPr="00EC4D1C">
              <w:rPr>
                <w:rFonts w:ascii="Times New Roman" w:hAnsi="Times New Roman" w:cs="Times New Roman"/>
                <w:noProof/>
                <w:webHidden/>
                <w:color w:val="000000" w:themeColor="text1"/>
                <w:sz w:val="28"/>
                <w:szCs w:val="28"/>
                <w:lang w:val="uk-UA"/>
              </w:rPr>
              <w:instrText xml:space="preserve"> PAGEREF _Toc182954661 \h </w:instrText>
            </w:r>
            <w:r w:rsidR="00596153" w:rsidRPr="00EC4D1C">
              <w:rPr>
                <w:rFonts w:ascii="Times New Roman" w:hAnsi="Times New Roman" w:cs="Times New Roman"/>
                <w:noProof/>
                <w:webHidden/>
                <w:color w:val="000000" w:themeColor="text1"/>
                <w:sz w:val="28"/>
                <w:szCs w:val="28"/>
                <w:lang w:val="uk-UA"/>
              </w:rPr>
            </w:r>
            <w:r w:rsidR="00596153" w:rsidRPr="00EC4D1C">
              <w:rPr>
                <w:rFonts w:ascii="Times New Roman" w:hAnsi="Times New Roman" w:cs="Times New Roman"/>
                <w:noProof/>
                <w:webHidden/>
                <w:color w:val="000000" w:themeColor="text1"/>
                <w:sz w:val="28"/>
                <w:szCs w:val="28"/>
                <w:lang w:val="uk-UA"/>
              </w:rPr>
              <w:fldChar w:fldCharType="separate"/>
            </w:r>
            <w:r w:rsidR="00596153" w:rsidRPr="00EC4D1C">
              <w:rPr>
                <w:rFonts w:ascii="Times New Roman" w:hAnsi="Times New Roman" w:cs="Times New Roman"/>
                <w:noProof/>
                <w:webHidden/>
                <w:color w:val="000000" w:themeColor="text1"/>
                <w:sz w:val="28"/>
                <w:szCs w:val="28"/>
                <w:lang w:val="uk-UA"/>
              </w:rPr>
              <w:t>68</w:t>
            </w:r>
            <w:r w:rsidR="00596153" w:rsidRPr="00EC4D1C">
              <w:rPr>
                <w:rFonts w:ascii="Times New Roman" w:hAnsi="Times New Roman" w:cs="Times New Roman"/>
                <w:noProof/>
                <w:webHidden/>
                <w:color w:val="000000" w:themeColor="text1"/>
                <w:sz w:val="28"/>
                <w:szCs w:val="28"/>
                <w:lang w:val="uk-UA"/>
              </w:rPr>
              <w:fldChar w:fldCharType="end"/>
            </w:r>
          </w:hyperlink>
        </w:p>
        <w:p w:rsidR="00596153" w:rsidRPr="00EC4D1C" w:rsidRDefault="00596153" w:rsidP="00001EB5">
          <w:pPr>
            <w:rPr>
              <w:rFonts w:ascii="Times New Roman" w:hAnsi="Times New Roman" w:cs="Times New Roman"/>
              <w:color w:val="000000" w:themeColor="text1"/>
            </w:rPr>
          </w:pPr>
          <w:r w:rsidRPr="00EC4D1C">
            <w:rPr>
              <w:rFonts w:ascii="Times New Roman" w:hAnsi="Times New Roman" w:cs="Times New Roman"/>
              <w:b/>
              <w:bCs/>
              <w:color w:val="000000" w:themeColor="text1"/>
              <w:sz w:val="28"/>
              <w:szCs w:val="28"/>
            </w:rPr>
            <w:fldChar w:fldCharType="end"/>
          </w:r>
        </w:p>
      </w:sdtContent>
    </w:sdt>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BC607E">
      <w:pPr>
        <w:ind w:firstLine="0"/>
        <w:rPr>
          <w:rFonts w:ascii="Times New Roman" w:eastAsia="Times New Roman" w:hAnsi="Times New Roman" w:cs="Times New Roman"/>
          <w:b/>
          <w:color w:val="000000" w:themeColor="text1"/>
          <w:sz w:val="28"/>
          <w:szCs w:val="28"/>
        </w:rPr>
      </w:pPr>
    </w:p>
    <w:p w:rsidR="00BC607E" w:rsidRPr="00EC4D1C" w:rsidRDefault="00A4591B" w:rsidP="002652BC">
      <w:pPr>
        <w:pStyle w:val="1"/>
        <w:pageBreakBefore/>
        <w:jc w:val="center"/>
        <w:rPr>
          <w:rFonts w:ascii="Times New Roman" w:eastAsia="Times New Roman" w:hAnsi="Times New Roman" w:cs="Times New Roman"/>
          <w:color w:val="000000" w:themeColor="text1"/>
        </w:rPr>
      </w:pPr>
      <w:bookmarkStart w:id="3" w:name="_Toc182954651"/>
      <w:r w:rsidRPr="00EC4D1C">
        <w:rPr>
          <w:rFonts w:ascii="Times New Roman" w:eastAsia="Times New Roman" w:hAnsi="Times New Roman" w:cs="Times New Roman"/>
          <w:color w:val="000000" w:themeColor="text1"/>
        </w:rPr>
        <w:lastRenderedPageBreak/>
        <w:t>ВСТУП</w:t>
      </w:r>
      <w:bookmarkEnd w:id="3"/>
    </w:p>
    <w:p w:rsidR="00BC607E" w:rsidRPr="00EC4D1C" w:rsidRDefault="00FE1A7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контексті глобалізації та зростання міжкультурних взаємодій, що активно сприяються розвитком </w:t>
      </w:r>
      <w:r w:rsidR="00823854" w:rsidRPr="00EC4D1C">
        <w:rPr>
          <w:rFonts w:ascii="Times New Roman" w:eastAsia="Times New Roman" w:hAnsi="Times New Roman" w:cs="Times New Roman"/>
          <w:color w:val="000000" w:themeColor="text1"/>
          <w:sz w:val="28"/>
          <w:szCs w:val="28"/>
        </w:rPr>
        <w:t>засобів масової інформації та технологій комунікації</w:t>
      </w:r>
      <w:r w:rsidRPr="00EC4D1C">
        <w:rPr>
          <w:rFonts w:ascii="Times New Roman" w:eastAsia="Times New Roman" w:hAnsi="Times New Roman" w:cs="Times New Roman"/>
          <w:color w:val="000000" w:themeColor="text1"/>
          <w:sz w:val="28"/>
          <w:szCs w:val="28"/>
        </w:rPr>
        <w:t xml:space="preserve">, питання перекладу дієслів мовлення стає надзвичайно важливим. </w:t>
      </w:r>
      <w:r w:rsidR="00A4591B" w:rsidRPr="00EC4D1C">
        <w:rPr>
          <w:rFonts w:ascii="Times New Roman" w:eastAsia="Times New Roman" w:hAnsi="Times New Roman" w:cs="Times New Roman"/>
          <w:color w:val="000000" w:themeColor="text1"/>
          <w:sz w:val="28"/>
          <w:szCs w:val="28"/>
        </w:rPr>
        <w:t>Дієслова говоріння не тільки передають зміст висловлювань, але також відображають національні, культурні й соціальні особливості комунікації. Правильне і точне передавання таких нюансів є важливим для збереження прагматичних та стилістичних функцій вихідного тексту.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Окрім цього, переклад дієслів говоріння потребує розуміння відмінностей між англійською та українською мовами у структурі словникового запасу та функціональних можливостях цих дієслів, що створює численні виклики для перекладачів. Зокрема, у художньому перекладі особливу увагу слід приділяти адекватному відтворенню комунікативної функції дієслів, які несуть стилістичне та емоційне навантаження. Відсутність чітких відповідників в українській мові для деяких англійських дієслів говоріння підкреслює важливість детального аналізу й адаптації таких дієслів відповідно до контексту, збереження значення й стилю оригіналу.</w:t>
      </w:r>
    </w:p>
    <w:p w:rsidR="00BC607E" w:rsidRPr="00EC4D1C" w:rsidRDefault="004B147E"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 xml:space="preserve">Матеріалом </w:t>
      </w:r>
      <w:r w:rsidRPr="00EC4D1C">
        <w:rPr>
          <w:rFonts w:ascii="Times New Roman" w:eastAsia="Times New Roman" w:hAnsi="Times New Roman" w:cs="Times New Roman"/>
          <w:color w:val="000000" w:themeColor="text1"/>
          <w:sz w:val="28"/>
          <w:szCs w:val="28"/>
        </w:rPr>
        <w:t>дослідження слугував роман Ніла Геймана «American Gods» і його переклад українською, здійснений Галиною Герасим та Олесею Петік.</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Актуальність</w:t>
      </w:r>
      <w:r w:rsidRPr="00EC4D1C">
        <w:rPr>
          <w:rFonts w:ascii="Times New Roman" w:eastAsia="Times New Roman" w:hAnsi="Times New Roman" w:cs="Times New Roman"/>
          <w:color w:val="000000" w:themeColor="text1"/>
          <w:sz w:val="28"/>
          <w:szCs w:val="28"/>
        </w:rPr>
        <w:t xml:space="preserve"> дослідження обумовлена складністю та важливістю точного перекладу дієслів говоріння, які відіграють ключову роль у передаванні не лише інформації, але й комунікативних намірів, культурних особливостей та емоційного забарвлення. У сучасній перекладознавчій практиці, особливо у художньому перекладі, важливо враховувати лексичні, семантичні та функціональні особливості цих дієслів, щоб зберегти стиль, прагматику і художній ефект оригіналу.</w:t>
      </w:r>
    </w:p>
    <w:p w:rsidR="00FE1A7B"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 xml:space="preserve">Об'єктом </w:t>
      </w:r>
      <w:r w:rsidRPr="00EC4D1C">
        <w:rPr>
          <w:rFonts w:ascii="Times New Roman" w:eastAsia="Times New Roman" w:hAnsi="Times New Roman" w:cs="Times New Roman"/>
          <w:color w:val="000000" w:themeColor="text1"/>
          <w:sz w:val="28"/>
          <w:szCs w:val="28"/>
        </w:rPr>
        <w:t xml:space="preserve">дослідження є </w:t>
      </w:r>
      <w:r w:rsidR="00AD309E" w:rsidRPr="00EC4D1C">
        <w:rPr>
          <w:rFonts w:ascii="Times New Roman" w:eastAsia="Times New Roman" w:hAnsi="Times New Roman" w:cs="Times New Roman"/>
          <w:color w:val="000000" w:themeColor="text1"/>
          <w:sz w:val="28"/>
          <w:szCs w:val="28"/>
        </w:rPr>
        <w:t xml:space="preserve">дієслова говоріння </w:t>
      </w:r>
      <w:r w:rsidRPr="00EC4D1C">
        <w:rPr>
          <w:rFonts w:ascii="Times New Roman" w:eastAsia="Times New Roman" w:hAnsi="Times New Roman" w:cs="Times New Roman"/>
          <w:color w:val="000000" w:themeColor="text1"/>
          <w:sz w:val="28"/>
          <w:szCs w:val="28"/>
        </w:rPr>
        <w:t>англійській мові</w:t>
      </w:r>
      <w:r w:rsidR="00AD309E" w:rsidRPr="00EC4D1C">
        <w:rPr>
          <w:rFonts w:ascii="Times New Roman" w:eastAsia="Times New Roman" w:hAnsi="Times New Roman" w:cs="Times New Roman"/>
          <w:color w:val="000000" w:themeColor="text1"/>
          <w:sz w:val="28"/>
          <w:szCs w:val="28"/>
        </w:rPr>
        <w:t xml:space="preserve"> та їхня передача в</w:t>
      </w:r>
      <w:r w:rsidRPr="00EC4D1C">
        <w:rPr>
          <w:rFonts w:ascii="Times New Roman" w:eastAsia="Times New Roman" w:hAnsi="Times New Roman" w:cs="Times New Roman"/>
          <w:color w:val="000000" w:themeColor="text1"/>
          <w:sz w:val="28"/>
          <w:szCs w:val="28"/>
        </w:rPr>
        <w:t xml:space="preserve"> </w:t>
      </w:r>
      <w:r w:rsidR="00AD309E" w:rsidRPr="00EC4D1C">
        <w:rPr>
          <w:rFonts w:ascii="Times New Roman" w:eastAsia="Times New Roman" w:hAnsi="Times New Roman" w:cs="Times New Roman"/>
          <w:color w:val="000000" w:themeColor="text1"/>
          <w:sz w:val="28"/>
          <w:szCs w:val="28"/>
        </w:rPr>
        <w:t>українській мові</w:t>
      </w:r>
      <w:r w:rsidRPr="00EC4D1C">
        <w:rPr>
          <w:rFonts w:ascii="Times New Roman" w:eastAsia="Times New Roman" w:hAnsi="Times New Roman" w:cs="Times New Roman"/>
          <w:color w:val="000000" w:themeColor="text1"/>
          <w:sz w:val="28"/>
          <w:szCs w:val="28"/>
        </w:rPr>
        <w:t xml:space="preserve">. </w:t>
      </w:r>
      <w:r w:rsidR="00FE1A7B" w:rsidRPr="00EC4D1C">
        <w:rPr>
          <w:rFonts w:ascii="Times New Roman" w:eastAsia="Times New Roman" w:hAnsi="Times New Roman" w:cs="Times New Roman"/>
          <w:b/>
          <w:color w:val="000000" w:themeColor="text1"/>
          <w:sz w:val="28"/>
          <w:szCs w:val="28"/>
        </w:rPr>
        <w:t>Предметом даного дослідження</w:t>
      </w:r>
      <w:r w:rsidR="00FE1A7B" w:rsidRPr="00EC4D1C">
        <w:rPr>
          <w:rFonts w:ascii="Times New Roman" w:eastAsia="Times New Roman" w:hAnsi="Times New Roman" w:cs="Times New Roman"/>
          <w:color w:val="000000" w:themeColor="text1"/>
          <w:sz w:val="28"/>
          <w:szCs w:val="28"/>
        </w:rPr>
        <w:t xml:space="preserve"> є методи та </w:t>
      </w:r>
      <w:r w:rsidR="00FE1A7B" w:rsidRPr="00EC4D1C">
        <w:rPr>
          <w:rFonts w:ascii="Times New Roman" w:eastAsia="Times New Roman" w:hAnsi="Times New Roman" w:cs="Times New Roman"/>
          <w:color w:val="000000" w:themeColor="text1"/>
          <w:sz w:val="28"/>
          <w:szCs w:val="28"/>
        </w:rPr>
        <w:lastRenderedPageBreak/>
        <w:t>підходи до перекладу англійських дієслів мовлення в художніх творах, зокрема на прикладі роману Н. Ґеймана «Американські боги».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Мета</w:t>
      </w:r>
      <w:r w:rsidRPr="00EC4D1C">
        <w:rPr>
          <w:rFonts w:ascii="Times New Roman" w:eastAsia="Times New Roman" w:hAnsi="Times New Roman" w:cs="Times New Roman"/>
          <w:color w:val="000000" w:themeColor="text1"/>
          <w:sz w:val="28"/>
          <w:szCs w:val="28"/>
        </w:rPr>
        <w:t xml:space="preserve"> роботи полягає у </w:t>
      </w:r>
      <w:r w:rsidR="00686633" w:rsidRPr="00EC4D1C">
        <w:rPr>
          <w:rFonts w:ascii="Times New Roman" w:eastAsia="Times New Roman" w:hAnsi="Times New Roman" w:cs="Times New Roman"/>
          <w:color w:val="000000" w:themeColor="text1"/>
          <w:sz w:val="28"/>
          <w:szCs w:val="28"/>
        </w:rPr>
        <w:t>аналізі способів відтворення дієслів говоріння в українському перекладі роману Г. Геймана «Американські боги» та у встановленні комбінаторики чинників, які суттєво впливають на перекладацьке рішення.</w:t>
      </w:r>
      <w:r w:rsidRPr="00EC4D1C">
        <w:rPr>
          <w:rFonts w:ascii="Times New Roman" w:eastAsia="Times New Roman" w:hAnsi="Times New Roman" w:cs="Times New Roman"/>
          <w:color w:val="000000" w:themeColor="text1"/>
          <w:sz w:val="28"/>
          <w:szCs w:val="28"/>
        </w:rPr>
        <w:t xml:space="preserve"> </w:t>
      </w:r>
    </w:p>
    <w:p w:rsidR="00FE1A7B" w:rsidRPr="00EC4D1C" w:rsidRDefault="00FE1A7B" w:rsidP="002652BC">
      <w:pPr>
        <w:pBdr>
          <w:top w:val="nil"/>
          <w:left w:val="nil"/>
          <w:bottom w:val="nil"/>
          <w:right w:val="nil"/>
          <w:between w:val="nil"/>
        </w:pBdr>
        <w:ind w:left="720"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Для досягнення поставленої мети були сформульовані такі завдання:</w:t>
      </w:r>
    </w:p>
    <w:p w:rsidR="00BC607E" w:rsidRPr="00EC4D1C" w:rsidRDefault="001E731D" w:rsidP="002652BC">
      <w:pPr>
        <w:numPr>
          <w:ilvl w:val="0"/>
          <w:numId w:val="4"/>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w:t>
      </w:r>
      <w:r w:rsidR="00FE1A7B" w:rsidRPr="00EC4D1C">
        <w:rPr>
          <w:rFonts w:ascii="Times New Roman" w:eastAsia="Times New Roman" w:hAnsi="Times New Roman" w:cs="Times New Roman"/>
          <w:color w:val="000000" w:themeColor="text1"/>
          <w:sz w:val="28"/>
          <w:szCs w:val="28"/>
        </w:rPr>
        <w:t>ивчити основні теоретичні підходи до перекладу дієслів мовлення;</w:t>
      </w:r>
    </w:p>
    <w:p w:rsidR="00BC607E" w:rsidRPr="00EC4D1C" w:rsidRDefault="00A4591B" w:rsidP="002652BC">
      <w:pPr>
        <w:numPr>
          <w:ilvl w:val="0"/>
          <w:numId w:val="4"/>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проаналізувати семантичні та функціональні особливості англійських дієслів «say», «tell», «speak», «talk» та їх українських відповідників;</w:t>
      </w:r>
    </w:p>
    <w:p w:rsidR="00BC607E" w:rsidRPr="00EC4D1C" w:rsidRDefault="00A4591B" w:rsidP="002652BC">
      <w:pPr>
        <w:numPr>
          <w:ilvl w:val="0"/>
          <w:numId w:val="4"/>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дослідити труднощі перекладу дієслів говоріння у художньому тексті;</w:t>
      </w:r>
    </w:p>
    <w:p w:rsidR="00BC607E" w:rsidRPr="00EC4D1C" w:rsidRDefault="00A4591B" w:rsidP="002652BC">
      <w:pPr>
        <w:numPr>
          <w:ilvl w:val="0"/>
          <w:numId w:val="4"/>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здійснити аналіз конкретних прикладів перекладу дієслів говоріння у романі «Американські боги».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 xml:space="preserve">Науково-теоретична і практична значущість </w:t>
      </w:r>
      <w:r w:rsidRPr="00EC4D1C">
        <w:rPr>
          <w:rFonts w:ascii="Times New Roman" w:eastAsia="Times New Roman" w:hAnsi="Times New Roman" w:cs="Times New Roman"/>
          <w:color w:val="000000" w:themeColor="text1"/>
          <w:sz w:val="28"/>
          <w:szCs w:val="28"/>
        </w:rPr>
        <w:t>цієї роботи полягає в тому, що вона розширює знання про переклад дієслів говоріння, розглядаючи їхні семантичні й функціональні особливості в а</w:t>
      </w:r>
      <w:r w:rsidR="00686633" w:rsidRPr="00EC4D1C">
        <w:rPr>
          <w:rFonts w:ascii="Times New Roman" w:eastAsia="Times New Roman" w:hAnsi="Times New Roman" w:cs="Times New Roman"/>
          <w:color w:val="000000" w:themeColor="text1"/>
          <w:sz w:val="28"/>
          <w:szCs w:val="28"/>
        </w:rPr>
        <w:t xml:space="preserve">нглійській та українській мовах, </w:t>
      </w:r>
      <w:r w:rsidR="004B147E" w:rsidRPr="00EC4D1C">
        <w:rPr>
          <w:rFonts w:ascii="Times New Roman" w:eastAsia="Times New Roman" w:hAnsi="Times New Roman" w:cs="Times New Roman"/>
          <w:color w:val="000000" w:themeColor="text1"/>
          <w:sz w:val="28"/>
          <w:szCs w:val="28"/>
        </w:rPr>
        <w:t xml:space="preserve"> також вона </w:t>
      </w:r>
      <w:r w:rsidR="00686633" w:rsidRPr="00EC4D1C">
        <w:rPr>
          <w:rFonts w:ascii="Times New Roman" w:eastAsia="Times New Roman" w:hAnsi="Times New Roman" w:cs="Times New Roman"/>
          <w:color w:val="000000" w:themeColor="text1"/>
          <w:sz w:val="28"/>
          <w:szCs w:val="28"/>
        </w:rPr>
        <w:t>сприятиме поглибленню розуміння міжмовних відмінностей</w:t>
      </w:r>
      <w:r w:rsidR="004B147E" w:rsidRPr="00EC4D1C">
        <w:rPr>
          <w:rFonts w:ascii="Times New Roman" w:eastAsia="Times New Roman" w:hAnsi="Times New Roman" w:cs="Times New Roman"/>
          <w:color w:val="000000" w:themeColor="text1"/>
          <w:sz w:val="28"/>
          <w:szCs w:val="28"/>
        </w:rPr>
        <w:t xml:space="preserve"> та удосконаленню методологічної бази в галузі перекладознавства.</w:t>
      </w:r>
      <w:r w:rsidRPr="00EC4D1C">
        <w:rPr>
          <w:rFonts w:ascii="Times New Roman" w:eastAsia="Times New Roman" w:hAnsi="Times New Roman" w:cs="Times New Roman"/>
          <w:color w:val="000000" w:themeColor="text1"/>
          <w:sz w:val="28"/>
          <w:szCs w:val="28"/>
        </w:rPr>
        <w:t xml:space="preserve">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Методи</w:t>
      </w:r>
      <w:r w:rsidRPr="00EC4D1C">
        <w:rPr>
          <w:rFonts w:ascii="Times New Roman" w:eastAsia="Times New Roman" w:hAnsi="Times New Roman" w:cs="Times New Roman"/>
          <w:color w:val="000000" w:themeColor="text1"/>
          <w:sz w:val="28"/>
          <w:szCs w:val="28"/>
        </w:rPr>
        <w:t xml:space="preserve"> дослідження включають </w:t>
      </w:r>
      <w:r w:rsidR="00435A51" w:rsidRPr="00EC4D1C">
        <w:rPr>
          <w:rFonts w:ascii="Times New Roman" w:eastAsia="Times New Roman" w:hAnsi="Times New Roman" w:cs="Times New Roman"/>
          <w:color w:val="000000" w:themeColor="text1"/>
          <w:sz w:val="28"/>
          <w:szCs w:val="28"/>
        </w:rPr>
        <w:t>наступні: метод</w:t>
      </w:r>
      <w:r w:rsidR="00FA4F7D" w:rsidRPr="00EC4D1C">
        <w:rPr>
          <w:rFonts w:ascii="Times New Roman" w:eastAsia="Times New Roman" w:hAnsi="Times New Roman" w:cs="Times New Roman"/>
          <w:color w:val="000000" w:themeColor="text1"/>
          <w:sz w:val="28"/>
          <w:szCs w:val="28"/>
        </w:rPr>
        <w:t xml:space="preserve"> </w:t>
      </w:r>
      <w:r w:rsidR="00435A51" w:rsidRPr="00EC4D1C">
        <w:rPr>
          <w:rFonts w:ascii="Times New Roman" w:eastAsia="Times New Roman" w:hAnsi="Times New Roman" w:cs="Times New Roman"/>
          <w:color w:val="000000" w:themeColor="text1"/>
          <w:sz w:val="28"/>
          <w:szCs w:val="28"/>
        </w:rPr>
        <w:t xml:space="preserve"> компонентного </w:t>
      </w:r>
      <w:r w:rsidR="00FA4F7D" w:rsidRPr="00EC4D1C">
        <w:rPr>
          <w:rFonts w:ascii="Times New Roman" w:eastAsia="Times New Roman" w:hAnsi="Times New Roman" w:cs="Times New Roman"/>
          <w:color w:val="000000" w:themeColor="text1"/>
          <w:sz w:val="28"/>
          <w:szCs w:val="28"/>
        </w:rPr>
        <w:t>аналізу</w:t>
      </w:r>
      <w:r w:rsidRPr="00EC4D1C">
        <w:rPr>
          <w:rFonts w:ascii="Times New Roman" w:eastAsia="Times New Roman" w:hAnsi="Times New Roman" w:cs="Times New Roman"/>
          <w:color w:val="000000" w:themeColor="text1"/>
          <w:sz w:val="28"/>
          <w:szCs w:val="28"/>
        </w:rPr>
        <w:t>, порівняльний</w:t>
      </w:r>
      <w:r w:rsidR="00FA4F7D" w:rsidRPr="00EC4D1C">
        <w:rPr>
          <w:rFonts w:ascii="Times New Roman" w:eastAsia="Times New Roman" w:hAnsi="Times New Roman" w:cs="Times New Roman"/>
          <w:color w:val="000000" w:themeColor="text1"/>
          <w:sz w:val="28"/>
          <w:szCs w:val="28"/>
        </w:rPr>
        <w:t>, кількісний, дескриптивний</w:t>
      </w:r>
      <w:r w:rsidRPr="00EC4D1C">
        <w:rPr>
          <w:rFonts w:ascii="Times New Roman" w:eastAsia="Times New Roman" w:hAnsi="Times New Roman" w:cs="Times New Roman"/>
          <w:color w:val="000000" w:themeColor="text1"/>
          <w:sz w:val="28"/>
          <w:szCs w:val="28"/>
        </w:rPr>
        <w:t xml:space="preserve"> метод, а також </w:t>
      </w:r>
      <w:r w:rsidR="00FA4F7D" w:rsidRPr="00EC4D1C">
        <w:rPr>
          <w:rFonts w:ascii="Times New Roman" w:eastAsia="Times New Roman" w:hAnsi="Times New Roman" w:cs="Times New Roman"/>
          <w:color w:val="000000" w:themeColor="text1"/>
          <w:sz w:val="28"/>
          <w:szCs w:val="28"/>
        </w:rPr>
        <w:t>метод суцільної вибірки.</w:t>
      </w:r>
    </w:p>
    <w:p w:rsidR="00BC607E" w:rsidRPr="00EC4D1C" w:rsidRDefault="00A4591B" w:rsidP="00110537">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b/>
          <w:color w:val="000000" w:themeColor="text1"/>
          <w:sz w:val="28"/>
          <w:szCs w:val="28"/>
        </w:rPr>
        <w:t>Теоретично-методологічна база</w:t>
      </w:r>
      <w:r w:rsidRPr="00EC4D1C">
        <w:rPr>
          <w:rFonts w:ascii="Times New Roman" w:eastAsia="Times New Roman" w:hAnsi="Times New Roman" w:cs="Times New Roman"/>
          <w:color w:val="000000" w:themeColor="text1"/>
          <w:sz w:val="28"/>
          <w:szCs w:val="28"/>
        </w:rPr>
        <w:t xml:space="preserve"> цієї роботи ґрунтується на дослідженнях таких вчених, як</w:t>
      </w:r>
      <w:r w:rsidR="00FA4F7D" w:rsidRPr="00EC4D1C">
        <w:rPr>
          <w:rFonts w:ascii="Times New Roman" w:eastAsia="Times New Roman" w:hAnsi="Times New Roman" w:cs="Times New Roman"/>
          <w:color w:val="000000" w:themeColor="text1"/>
          <w:sz w:val="28"/>
          <w:szCs w:val="28"/>
        </w:rPr>
        <w:t xml:space="preserve"> В.І.</w:t>
      </w:r>
      <w:r w:rsidRPr="00EC4D1C">
        <w:rPr>
          <w:rFonts w:ascii="Times New Roman" w:eastAsia="Times New Roman" w:hAnsi="Times New Roman" w:cs="Times New Roman"/>
          <w:color w:val="000000" w:themeColor="text1"/>
          <w:sz w:val="28"/>
          <w:szCs w:val="28"/>
        </w:rPr>
        <w:t xml:space="preserve"> </w:t>
      </w:r>
      <w:r w:rsidR="00A05D91" w:rsidRPr="00EC4D1C">
        <w:rPr>
          <w:rFonts w:ascii="Times New Roman" w:eastAsia="Times New Roman" w:hAnsi="Times New Roman" w:cs="Times New Roman"/>
          <w:color w:val="000000" w:themeColor="text1"/>
          <w:sz w:val="28"/>
          <w:szCs w:val="28"/>
        </w:rPr>
        <w:t>Карабан</w:t>
      </w:r>
      <w:r w:rsidR="00340074" w:rsidRPr="00EC4D1C">
        <w:rPr>
          <w:rFonts w:ascii="Times New Roman" w:eastAsia="Times New Roman" w:hAnsi="Times New Roman" w:cs="Times New Roman"/>
          <w:color w:val="000000" w:themeColor="text1"/>
          <w:sz w:val="28"/>
          <w:szCs w:val="28"/>
        </w:rPr>
        <w:t>,</w:t>
      </w:r>
      <w:r w:rsidR="00FA4F7D" w:rsidRPr="00EC4D1C">
        <w:rPr>
          <w:rFonts w:ascii="Times New Roman" w:eastAsia="Times New Roman" w:hAnsi="Times New Roman" w:cs="Times New Roman"/>
          <w:color w:val="000000" w:themeColor="text1"/>
          <w:sz w:val="28"/>
          <w:szCs w:val="28"/>
        </w:rPr>
        <w:t xml:space="preserve"> Г.М.</w:t>
      </w:r>
      <w:r w:rsidR="00340074" w:rsidRPr="00EC4D1C">
        <w:rPr>
          <w:rFonts w:ascii="Times New Roman" w:eastAsia="Times New Roman" w:hAnsi="Times New Roman" w:cs="Times New Roman"/>
          <w:color w:val="000000" w:themeColor="text1"/>
          <w:sz w:val="28"/>
          <w:szCs w:val="28"/>
        </w:rPr>
        <w:t xml:space="preserve"> Ку</w:t>
      </w:r>
      <w:r w:rsidR="00A05D91" w:rsidRPr="00EC4D1C">
        <w:rPr>
          <w:rFonts w:ascii="Times New Roman" w:eastAsia="Times New Roman" w:hAnsi="Times New Roman" w:cs="Times New Roman"/>
          <w:color w:val="000000" w:themeColor="text1"/>
          <w:sz w:val="28"/>
          <w:szCs w:val="28"/>
        </w:rPr>
        <w:t>з</w:t>
      </w:r>
      <w:r w:rsidR="00110537" w:rsidRPr="00EC4D1C">
        <w:rPr>
          <w:rFonts w:ascii="Times New Roman" w:eastAsia="Times New Roman" w:hAnsi="Times New Roman" w:cs="Times New Roman"/>
          <w:color w:val="000000" w:themeColor="text1"/>
          <w:sz w:val="28"/>
          <w:szCs w:val="28"/>
        </w:rPr>
        <w:t xml:space="preserve">енко, </w:t>
      </w:r>
      <w:r w:rsidR="00FA4F7D" w:rsidRPr="00EC4D1C">
        <w:rPr>
          <w:rFonts w:ascii="Times New Roman" w:eastAsia="Times New Roman" w:hAnsi="Times New Roman" w:cs="Times New Roman"/>
          <w:color w:val="000000" w:themeColor="text1"/>
          <w:sz w:val="28"/>
          <w:szCs w:val="28"/>
        </w:rPr>
        <w:t xml:space="preserve">О.В. </w:t>
      </w:r>
      <w:r w:rsidRPr="00EC4D1C">
        <w:rPr>
          <w:rFonts w:ascii="Times New Roman" w:eastAsia="Times New Roman" w:hAnsi="Times New Roman" w:cs="Times New Roman"/>
          <w:color w:val="000000" w:themeColor="text1"/>
          <w:sz w:val="28"/>
          <w:szCs w:val="28"/>
        </w:rPr>
        <w:t xml:space="preserve">Ребрій, </w:t>
      </w:r>
      <w:r w:rsidR="00FA4F7D" w:rsidRPr="00EC4D1C">
        <w:rPr>
          <w:rFonts w:ascii="Times New Roman" w:eastAsia="Times New Roman" w:hAnsi="Times New Roman" w:cs="Times New Roman"/>
          <w:color w:val="000000" w:themeColor="text1"/>
          <w:sz w:val="28"/>
          <w:szCs w:val="28"/>
        </w:rPr>
        <w:t>А.Р. Волков</w:t>
      </w:r>
      <w:r w:rsidR="00110537" w:rsidRPr="00EC4D1C">
        <w:rPr>
          <w:rFonts w:ascii="Times New Roman" w:eastAsia="Times New Roman" w:hAnsi="Times New Roman" w:cs="Times New Roman"/>
          <w:color w:val="000000" w:themeColor="text1"/>
          <w:sz w:val="28"/>
          <w:szCs w:val="28"/>
        </w:rPr>
        <w:t xml:space="preserve">, </w:t>
      </w:r>
      <w:r w:rsidR="00FA4F7D" w:rsidRPr="00EC4D1C">
        <w:rPr>
          <w:rFonts w:ascii="Times New Roman" w:eastAsia="Times New Roman" w:hAnsi="Times New Roman" w:cs="Times New Roman"/>
          <w:color w:val="000000" w:themeColor="text1"/>
          <w:sz w:val="28"/>
          <w:szCs w:val="28"/>
        </w:rPr>
        <w:t>М.Я. Гольбер</w:t>
      </w:r>
      <w:r w:rsidRPr="00EC4D1C">
        <w:rPr>
          <w:rFonts w:ascii="Times New Roman" w:eastAsia="Times New Roman" w:hAnsi="Times New Roman" w:cs="Times New Roman"/>
          <w:color w:val="000000" w:themeColor="text1"/>
          <w:sz w:val="28"/>
          <w:szCs w:val="28"/>
        </w:rPr>
        <w:t xml:space="preserve">, </w:t>
      </w:r>
      <w:r w:rsidR="00FA4F7D" w:rsidRPr="00EC4D1C">
        <w:rPr>
          <w:rFonts w:ascii="Times New Roman" w:eastAsia="Times New Roman" w:hAnsi="Times New Roman" w:cs="Times New Roman"/>
          <w:color w:val="000000" w:themeColor="text1"/>
          <w:sz w:val="28"/>
          <w:szCs w:val="28"/>
        </w:rPr>
        <w:t xml:space="preserve">І.В. </w:t>
      </w:r>
      <w:r w:rsidRPr="00EC4D1C">
        <w:rPr>
          <w:rFonts w:ascii="Times New Roman" w:eastAsia="Times New Roman" w:hAnsi="Times New Roman" w:cs="Times New Roman"/>
          <w:color w:val="000000" w:themeColor="text1"/>
          <w:sz w:val="28"/>
          <w:szCs w:val="28"/>
        </w:rPr>
        <w:t>Кору</w:t>
      </w:r>
      <w:r w:rsidR="00FA4F7D" w:rsidRPr="00EC4D1C">
        <w:rPr>
          <w:rFonts w:ascii="Times New Roman" w:eastAsia="Times New Roman" w:hAnsi="Times New Roman" w:cs="Times New Roman"/>
          <w:color w:val="000000" w:themeColor="text1"/>
          <w:sz w:val="28"/>
          <w:szCs w:val="28"/>
        </w:rPr>
        <w:t>нец</w:t>
      </w:r>
      <w:r w:rsidR="00A05D91" w:rsidRPr="00EC4D1C">
        <w:rPr>
          <w:rFonts w:ascii="Times New Roman" w:eastAsia="Times New Roman" w:hAnsi="Times New Roman" w:cs="Times New Roman"/>
          <w:color w:val="000000" w:themeColor="text1"/>
          <w:sz w:val="28"/>
          <w:szCs w:val="28"/>
        </w:rPr>
        <w:t>ь</w:t>
      </w:r>
      <w:r w:rsidR="00340074" w:rsidRPr="00EC4D1C">
        <w:rPr>
          <w:rFonts w:ascii="Times New Roman" w:eastAsia="Times New Roman" w:hAnsi="Times New Roman" w:cs="Times New Roman"/>
          <w:color w:val="000000" w:themeColor="text1"/>
          <w:sz w:val="28"/>
          <w:szCs w:val="28"/>
        </w:rPr>
        <w:t xml:space="preserve">, </w:t>
      </w:r>
      <w:r w:rsidR="00FA4F7D" w:rsidRPr="00EC4D1C">
        <w:rPr>
          <w:rFonts w:ascii="Times New Roman" w:eastAsia="Times New Roman" w:hAnsi="Times New Roman" w:cs="Times New Roman"/>
          <w:color w:val="000000" w:themeColor="text1"/>
          <w:sz w:val="28"/>
          <w:szCs w:val="28"/>
        </w:rPr>
        <w:t>Т.Р. Кияк</w:t>
      </w:r>
      <w:r w:rsidR="00110537" w:rsidRPr="00EC4D1C">
        <w:rPr>
          <w:rFonts w:ascii="Times New Roman" w:eastAsia="Times New Roman" w:hAnsi="Times New Roman" w:cs="Times New Roman"/>
          <w:color w:val="000000" w:themeColor="text1"/>
          <w:sz w:val="28"/>
          <w:szCs w:val="28"/>
        </w:rPr>
        <w:t xml:space="preserve">, </w:t>
      </w:r>
      <w:r w:rsidR="00FA4F7D" w:rsidRPr="00EC4D1C">
        <w:rPr>
          <w:rFonts w:ascii="Times New Roman" w:eastAsia="Times New Roman" w:hAnsi="Times New Roman" w:cs="Times New Roman"/>
          <w:color w:val="000000" w:themeColor="text1"/>
          <w:sz w:val="28"/>
          <w:szCs w:val="28"/>
        </w:rPr>
        <w:t xml:space="preserve">О.Д. </w:t>
      </w:r>
      <w:r w:rsidR="00340074" w:rsidRPr="00EC4D1C">
        <w:rPr>
          <w:rFonts w:ascii="Times New Roman" w:eastAsia="Times New Roman" w:hAnsi="Times New Roman" w:cs="Times New Roman"/>
          <w:color w:val="000000" w:themeColor="text1"/>
          <w:sz w:val="28"/>
          <w:szCs w:val="28"/>
        </w:rPr>
        <w:t>Огуй</w:t>
      </w:r>
      <w:r w:rsidRPr="00EC4D1C">
        <w:rPr>
          <w:rFonts w:ascii="Times New Roman" w:eastAsia="Times New Roman" w:hAnsi="Times New Roman" w:cs="Times New Roman"/>
          <w:color w:val="000000" w:themeColor="text1"/>
          <w:sz w:val="28"/>
          <w:szCs w:val="28"/>
        </w:rPr>
        <w:t xml:space="preserve">, </w:t>
      </w:r>
      <w:r w:rsidR="00FA4F7D" w:rsidRPr="00EC4D1C">
        <w:rPr>
          <w:rFonts w:ascii="Times New Roman" w:eastAsia="Times New Roman" w:hAnsi="Times New Roman" w:cs="Times New Roman"/>
          <w:color w:val="000000" w:themeColor="text1"/>
          <w:sz w:val="28"/>
          <w:szCs w:val="28"/>
        </w:rPr>
        <w:t xml:space="preserve">В.В. </w:t>
      </w:r>
      <w:r w:rsidRPr="00EC4D1C">
        <w:rPr>
          <w:rFonts w:ascii="Times New Roman" w:eastAsia="Times New Roman" w:hAnsi="Times New Roman" w:cs="Times New Roman"/>
          <w:color w:val="000000" w:themeColor="text1"/>
          <w:sz w:val="28"/>
          <w:szCs w:val="28"/>
        </w:rPr>
        <w:t>Коптілов</w:t>
      </w:r>
      <w:r w:rsidR="00FA4F7D" w:rsidRPr="00EC4D1C">
        <w:rPr>
          <w:rFonts w:ascii="Times New Roman" w:eastAsia="Times New Roman" w:hAnsi="Times New Roman" w:cs="Times New Roman"/>
          <w:color w:val="000000" w:themeColor="text1"/>
          <w:sz w:val="28"/>
          <w:szCs w:val="28"/>
        </w:rPr>
        <w:t>, О.М.</w:t>
      </w:r>
      <w:r w:rsidRPr="00EC4D1C">
        <w:rPr>
          <w:rFonts w:ascii="Times New Roman" w:eastAsia="Times New Roman" w:hAnsi="Times New Roman" w:cs="Times New Roman"/>
          <w:color w:val="000000" w:themeColor="text1"/>
          <w:sz w:val="28"/>
          <w:szCs w:val="28"/>
        </w:rPr>
        <w:t>Білоус</w:t>
      </w:r>
      <w:r w:rsidR="00FA4F7D" w:rsidRPr="00EC4D1C">
        <w:rPr>
          <w:rFonts w:ascii="Times New Roman" w:eastAsia="Times New Roman" w:hAnsi="Times New Roman" w:cs="Times New Roman"/>
          <w:color w:val="000000" w:themeColor="text1"/>
          <w:sz w:val="28"/>
          <w:szCs w:val="28"/>
        </w:rPr>
        <w:t>, А.В. М</w:t>
      </w:r>
      <w:r w:rsidR="00A05D91" w:rsidRPr="00EC4D1C">
        <w:rPr>
          <w:rFonts w:ascii="Times New Roman" w:eastAsia="Times New Roman" w:hAnsi="Times New Roman" w:cs="Times New Roman"/>
          <w:color w:val="000000" w:themeColor="text1"/>
          <w:sz w:val="28"/>
          <w:szCs w:val="28"/>
        </w:rPr>
        <w:t xml:space="preserve">амрак </w:t>
      </w:r>
      <w:r w:rsidRPr="00EC4D1C">
        <w:rPr>
          <w:rFonts w:ascii="Times New Roman" w:eastAsia="Times New Roman" w:hAnsi="Times New Roman" w:cs="Times New Roman"/>
          <w:color w:val="000000" w:themeColor="text1"/>
          <w:sz w:val="28"/>
          <w:szCs w:val="28"/>
        </w:rPr>
        <w:t xml:space="preserve">та інших. </w:t>
      </w:r>
    </w:p>
    <w:p w:rsidR="00BC607E" w:rsidRPr="00EC4D1C" w:rsidRDefault="004B147E"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 xml:space="preserve"> М</w:t>
      </w:r>
      <w:r w:rsidR="00A4591B" w:rsidRPr="00EC4D1C">
        <w:rPr>
          <w:rFonts w:ascii="Times New Roman" w:eastAsia="Times New Roman" w:hAnsi="Times New Roman" w:cs="Times New Roman"/>
          <w:color w:val="000000" w:themeColor="text1"/>
          <w:sz w:val="28"/>
          <w:szCs w:val="28"/>
        </w:rPr>
        <w:t xml:space="preserve">етодом </w:t>
      </w:r>
      <w:r w:rsidRPr="00EC4D1C">
        <w:rPr>
          <w:rFonts w:ascii="Times New Roman" w:eastAsia="Times New Roman" w:hAnsi="Times New Roman" w:cs="Times New Roman"/>
          <w:color w:val="000000" w:themeColor="text1"/>
          <w:sz w:val="28"/>
          <w:szCs w:val="28"/>
        </w:rPr>
        <w:t>суцільної</w:t>
      </w:r>
      <w:r w:rsidR="00A4591B" w:rsidRPr="00EC4D1C">
        <w:rPr>
          <w:rFonts w:ascii="Times New Roman" w:eastAsia="Times New Roman" w:hAnsi="Times New Roman" w:cs="Times New Roman"/>
          <w:color w:val="000000" w:themeColor="text1"/>
          <w:sz w:val="28"/>
          <w:szCs w:val="28"/>
        </w:rPr>
        <w:t xml:space="preserve"> вибірки було обрано 773 слововживань дієслів говоріння.</w:t>
      </w:r>
    </w:p>
    <w:p w:rsidR="00FE1A7B" w:rsidRPr="00EC4D1C" w:rsidRDefault="00FE1A7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Дослідження проведено відповідно до плану науково-дослідної роботи кафедри теорії та практики перекладу Одеського національного університету імені І. І. Мечникова.</w:t>
      </w:r>
    </w:p>
    <w:p w:rsidR="00FE1A7B" w:rsidRPr="00EC4D1C" w:rsidRDefault="00FE1A7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Робота складається з вступу, двох розділів, загальних висновків та списку використаних джерел. У вступі сформульовано мету та завдання дослідження, обґрунтовано його актуальність, наукову і практичну значущість, а також описано методи дослідження та матеріали.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Перший розділ містить теоретичну інформацію про переклад, семантичні та функціональні особливості дієслів говоріння в англійській та українській мовах. Другий розділ подає кількісні дані щодо способів перекладу дієслів говоріння і аналізує методи їх передачі на основі українського перекладу.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загальних висновках підсумовуються результати проведеного дослідження.</w:t>
      </w: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BC607E" w:rsidRPr="00EC4D1C" w:rsidRDefault="00A4591B" w:rsidP="002652BC">
      <w:pPr>
        <w:pStyle w:val="1"/>
        <w:pageBreakBefore/>
        <w:rPr>
          <w:rFonts w:ascii="Times New Roman" w:eastAsia="Times New Roman" w:hAnsi="Times New Roman" w:cs="Times New Roman"/>
          <w:color w:val="000000" w:themeColor="text1"/>
        </w:rPr>
      </w:pPr>
      <w:bookmarkStart w:id="4" w:name="_Toc182954652"/>
      <w:r w:rsidRPr="00EC4D1C">
        <w:rPr>
          <w:rFonts w:ascii="Times New Roman" w:eastAsia="Times New Roman" w:hAnsi="Times New Roman" w:cs="Times New Roman"/>
          <w:color w:val="000000" w:themeColor="text1"/>
        </w:rPr>
        <w:lastRenderedPageBreak/>
        <w:t>РОЗДІЛ 1. ЛІНГВІСТИЧНІ ОСНОВИ ПЕРЕДАЧІ ДІЄСЛІВ ГОВОРІННЯ У ХУДОЖНЬОМУ ПЕРЕКЛАДІ</w:t>
      </w:r>
      <w:bookmarkEnd w:id="4"/>
    </w:p>
    <w:p w:rsidR="00BC607E" w:rsidRPr="00EC4D1C" w:rsidRDefault="00A4591B" w:rsidP="002652BC">
      <w:pPr>
        <w:pStyle w:val="2"/>
        <w:rPr>
          <w:rFonts w:ascii="Times New Roman" w:eastAsia="Times New Roman" w:hAnsi="Times New Roman" w:cs="Times New Roman"/>
          <w:color w:val="000000" w:themeColor="text1"/>
          <w:sz w:val="28"/>
          <w:szCs w:val="28"/>
        </w:rPr>
      </w:pPr>
      <w:bookmarkStart w:id="5" w:name="_Toc182954653"/>
      <w:r w:rsidRPr="00EC4D1C">
        <w:rPr>
          <w:rFonts w:ascii="Times New Roman" w:eastAsia="Times New Roman" w:hAnsi="Times New Roman" w:cs="Times New Roman"/>
          <w:color w:val="000000" w:themeColor="text1"/>
          <w:sz w:val="28"/>
          <w:szCs w:val="28"/>
        </w:rPr>
        <w:t>1.1. Сутність поняття перекладу</w:t>
      </w:r>
      <w:bookmarkEnd w:id="5"/>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 є важливою складовою міжкультурної комунікації, адже він дозволяє подолати мовні та культурні бар'єри, забезпечуючи взаєморозуміння між людьми, які розмовляють різними мовами. Сутність поняття перекладу охоплює не лише механізм заміни мовних одиниць однієї мови на відповідні елементи іншої, але й складний процес передачі змісту, інтенцій та емоцій, які закладені в оригінальному тексті. Важливим аспектом є точність і адекватність перекладу, які забезпечують збереження смислового та стилістичного навантаження оригіналу.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За визначенням І. В. Корунця, переклад є багатозначним поняттям, однак насамперед він розглядається як дія або процес передачі змісту слова, словосполучення, речення чи абзацу з вихідної мови на цільову, або </w:t>
      </w:r>
      <w:r w:rsidR="00E725BF" w:rsidRPr="00EC4D1C">
        <w:rPr>
          <w:rFonts w:ascii="Times New Roman" w:eastAsia="Times New Roman" w:hAnsi="Times New Roman" w:cs="Times New Roman"/>
          <w:color w:val="000000" w:themeColor="text1"/>
          <w:sz w:val="28"/>
          <w:szCs w:val="28"/>
        </w:rPr>
        <w:t>ж як результат цього процесу</w:t>
      </w:r>
      <w:r w:rsidR="00EC4D1C" w:rsidRPr="00EC4D1C">
        <w:rPr>
          <w:rFonts w:ascii="Times New Roman" w:eastAsia="Times New Roman" w:hAnsi="Times New Roman" w:cs="Times New Roman"/>
          <w:color w:val="000000" w:themeColor="text1"/>
          <w:sz w:val="28"/>
          <w:szCs w:val="28"/>
        </w:rPr>
        <w:t>.</w:t>
      </w:r>
      <w:r w:rsidR="00E725BF" w:rsidRPr="00EC4D1C">
        <w:rPr>
          <w:rFonts w:ascii="Times New Roman" w:eastAsia="Times New Roman" w:hAnsi="Times New Roman" w:cs="Times New Roman"/>
          <w:color w:val="000000" w:themeColor="text1"/>
          <w:sz w:val="28"/>
          <w:szCs w:val="28"/>
        </w:rPr>
        <w:t xml:space="preserve"> [14</w:t>
      </w:r>
      <w:r w:rsidR="00D240E1" w:rsidRPr="00EC4D1C">
        <w:rPr>
          <w:rFonts w:ascii="Times New Roman" w:eastAsia="Times New Roman" w:hAnsi="Times New Roman" w:cs="Times New Roman"/>
          <w:color w:val="000000" w:themeColor="text1"/>
          <w:sz w:val="28"/>
          <w:szCs w:val="28"/>
        </w:rPr>
        <w:t>,</w:t>
      </w:r>
      <w:r w:rsidR="00EC4D1C" w:rsidRPr="00EC4D1C">
        <w:rPr>
          <w:rFonts w:ascii="Times New Roman" w:eastAsia="Times New Roman" w:hAnsi="Times New Roman" w:cs="Times New Roman"/>
          <w:color w:val="000000" w:themeColor="text1"/>
          <w:sz w:val="28"/>
          <w:szCs w:val="28"/>
        </w:rPr>
        <w:t xml:space="preserve"> 7]</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 Р. Кияк і О. Д. Огуй також розглядають переклад передусім як міжтекстовий, інтерлінгвальний та інтеркультурний процес, оскільки між оригінальним текстом і текстом перекладу існують культурні, історичні т</w:t>
      </w:r>
      <w:r w:rsidR="00D240E1" w:rsidRPr="00EC4D1C">
        <w:rPr>
          <w:rFonts w:ascii="Times New Roman" w:eastAsia="Times New Roman" w:hAnsi="Times New Roman" w:cs="Times New Roman"/>
          <w:color w:val="000000" w:themeColor="text1"/>
          <w:sz w:val="28"/>
          <w:szCs w:val="28"/>
        </w:rPr>
        <w:t>а ментальні відмінності. [</w:t>
      </w:r>
      <w:r w:rsidR="00427460" w:rsidRPr="00EC4D1C">
        <w:rPr>
          <w:rFonts w:ascii="Times New Roman" w:eastAsia="Times New Roman" w:hAnsi="Times New Roman" w:cs="Times New Roman"/>
          <w:color w:val="000000" w:themeColor="text1"/>
          <w:sz w:val="28"/>
          <w:szCs w:val="28"/>
        </w:rPr>
        <w:t>13</w:t>
      </w:r>
      <w:r w:rsidR="00D240E1"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15]</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Як зазначає В.В. Коптілов, у найзагальнішому сенсі переклад можна визначити як передачу змісту повідомлення з одночасною зміною його мовної форми. Це визначення цілком підходить для найдавнішого виду мовного спілкування через переклад, зокрема усного перекладу висловлювань представників різних племен у часи, коли писемність ще не існувала. Однак із появою писемності розвивається писемний переклад, який враховує не лише зміст повідомлення, а й особливос</w:t>
      </w:r>
      <w:r w:rsidR="00D240E1" w:rsidRPr="00EC4D1C">
        <w:rPr>
          <w:rFonts w:ascii="Times New Roman" w:eastAsia="Times New Roman" w:hAnsi="Times New Roman" w:cs="Times New Roman"/>
          <w:color w:val="000000" w:themeColor="text1"/>
          <w:sz w:val="28"/>
          <w:szCs w:val="28"/>
        </w:rPr>
        <w:t>ті форми його вираження. [</w:t>
      </w:r>
      <w:r w:rsidR="00427460" w:rsidRPr="00EC4D1C">
        <w:rPr>
          <w:rFonts w:ascii="Times New Roman" w:eastAsia="Times New Roman" w:hAnsi="Times New Roman" w:cs="Times New Roman"/>
          <w:color w:val="000000" w:themeColor="text1"/>
          <w:sz w:val="28"/>
          <w:szCs w:val="28"/>
        </w:rPr>
        <w:t>14</w:t>
      </w:r>
      <w:r w:rsidR="00D240E1"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4]</w:t>
      </w:r>
    </w:p>
    <w:p w:rsidR="00BC607E" w:rsidRPr="00EC4D1C" w:rsidRDefault="009158D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Як науковий термін, переклад в широкому сенсі означає діяльність, спрямовану на передачу інформації, вираженої в письмовій або усній формі, з однієї мови (мови оригіналу) на іншу (Мова перекладу) для забезпечення декомунізації між мовами. У вузькому сенсі переклад вважається текстом, надісланим у письмовій формі.</w:t>
      </w:r>
      <w:r w:rsidR="005F016C" w:rsidRPr="00EC4D1C">
        <w:rPr>
          <w:rFonts w:ascii="Times New Roman" w:eastAsia="Times New Roman" w:hAnsi="Times New Roman" w:cs="Times New Roman"/>
          <w:color w:val="000000" w:themeColor="text1"/>
          <w:sz w:val="28"/>
          <w:szCs w:val="28"/>
        </w:rPr>
        <w:t xml:space="preserve"> [4, </w:t>
      </w:r>
      <w:r w:rsidR="00A4591B" w:rsidRPr="00EC4D1C">
        <w:rPr>
          <w:rFonts w:ascii="Times New Roman" w:eastAsia="Times New Roman" w:hAnsi="Times New Roman" w:cs="Times New Roman"/>
          <w:color w:val="000000" w:themeColor="text1"/>
          <w:sz w:val="28"/>
          <w:szCs w:val="28"/>
        </w:rPr>
        <w:t>10]</w:t>
      </w:r>
    </w:p>
    <w:p w:rsidR="00BC607E" w:rsidRPr="00EC4D1C" w:rsidRDefault="009158D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Культурна складова є невід'ємною частиною перекладу. Культура є носієм колективної пам'яті, традицій, ідеології, моральних цінностей та інших елементів, що впливають на сприйняття тексту. Перекладач повинен розуміти, що текст - це не просто слово або фраза</w:t>
      </w:r>
      <w:r w:rsidR="00A4591B" w:rsidRPr="00EC4D1C">
        <w:rPr>
          <w:rFonts w:ascii="Times New Roman" w:eastAsia="Times New Roman" w:hAnsi="Times New Roman" w:cs="Times New Roman"/>
          <w:color w:val="000000" w:themeColor="text1"/>
          <w:sz w:val="28"/>
          <w:szCs w:val="28"/>
        </w:rPr>
        <w:t>, але й своєрідний культурний код, який, передаючи, необхідно враховувати для збереження автентичності. Наприклад, переклад літературного твору чи будь-якого тексту, насиченого культурними відсилками, вимагає не тільки передачі змісту, але й обізнаності з культурою вихідної та цільової аудиторій. У цьому випадку перекладач виступає своєрідним посередником між двома культурами, забезпечуючи відповідність тексту культурним уявленням та очікуванням читачів іншої мовної групи.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Якщо ж говорити про предмет та об'єкт перекладу, то О.М. Білоус підкреслює, що об'єктом лінгвістичної теорії перекладу слід вважати посередницьку діяльність перекладача в контексті міжкультурної комунікації, що проявляється як сам процес перекладу і знаходить відображення у його результатах. А предметом теорії перекладу є дослідження закономірностей процесу перекладу та чинників, які впливають на його перебіг і визначають кінцевий результат. [1, 24]</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Переклад має декілька функцій, зокрема комунікативну, культурну, естетичну, когнітивну, і навіть соціальну. Основною метою перекладу є забезпечення ефективного обміну інформацією між представниками різних мовних груп, що допомагає усунути мовні та культурні бар'єри. Крім того, переклад може служити засобом збагачення мов, оскільки в процесі перекладу в мову можуть інтегруватися нові вирази та лексичні елементи.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Функції перекладу відображають його значення у забезпеченні комунікації між різними культурами, передачі знань та культурних цінностей. Основні функції перекладу можна представити наступним чином:</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Комунікативна функція – забезпечення взаєморозуміння між мовними групами, подолання мовних бар'єрів.</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Інформаційна функція – передача інформації з однієї мови на іншу, що робить іноземні тексти доступними ширшій аудиторії.</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Заміщувальна функція – створення тексту, що може замінити оригінал у іншомовному середовищі, виконуючи роль правдивого відповідника.</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Представницька функція – знайомство з зарубіжним літературним процесом та розвитком науки, культури, історії інших країн.</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Освітня функція – збагачення культури новими знаннями, які стимулюють розвиток власної літератури і культури.</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Консолідуюча функція – об’єднання культур, народів, епох і створення світової культурної спільноти.</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Інтертекстуальна функція – забезпечення міжтекстової взаємодії, зв’язок контекстів різних культур.</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Посередницька функція – виконання ролі проміжного тексту, через який здійснюється переклад з оригіналу на третю мову.</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Етноформувальна функція – вплив на формування національної ідентичності, важлива для культурного розвитку нації.</w:t>
      </w:r>
    </w:p>
    <w:p w:rsidR="00BC607E" w:rsidRPr="00EC4D1C" w:rsidRDefault="00A4591B" w:rsidP="002652BC">
      <w:pPr>
        <w:numPr>
          <w:ilvl w:val="0"/>
          <w:numId w:val="2"/>
        </w:numPr>
        <w:ind w:firstLine="720"/>
        <w:rPr>
          <w:rFonts w:ascii="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Оновлювальна функція – збагачення власної мови новими виразами, стилістични</w:t>
      </w:r>
      <w:r w:rsidR="004B147E" w:rsidRPr="00EC4D1C">
        <w:rPr>
          <w:rFonts w:ascii="Times New Roman" w:eastAsia="Times New Roman" w:hAnsi="Times New Roman" w:cs="Times New Roman"/>
          <w:color w:val="000000" w:themeColor="text1"/>
          <w:sz w:val="28"/>
          <w:szCs w:val="28"/>
        </w:rPr>
        <w:t>ми прийомами та ідеями. [</w:t>
      </w:r>
      <w:r w:rsidR="0055506A" w:rsidRPr="00EC4D1C">
        <w:rPr>
          <w:rFonts w:ascii="Times New Roman" w:eastAsia="Times New Roman" w:hAnsi="Times New Roman" w:cs="Times New Roman"/>
          <w:color w:val="000000" w:themeColor="text1"/>
          <w:sz w:val="28"/>
          <w:szCs w:val="28"/>
        </w:rPr>
        <w:t>27</w:t>
      </w:r>
      <w:r w:rsidR="004B147E"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 xml:space="preserve">5]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А. В. Мамрак визначає мету перекладу як «збереження змістової та функціональної інформації, а також стилістичних, комунікативних та ін</w:t>
      </w:r>
      <w:r w:rsidR="00BE51A6" w:rsidRPr="00EC4D1C">
        <w:rPr>
          <w:rFonts w:ascii="Times New Roman" w:eastAsia="Times New Roman" w:hAnsi="Times New Roman" w:cs="Times New Roman"/>
          <w:color w:val="000000" w:themeColor="text1"/>
          <w:sz w:val="28"/>
          <w:szCs w:val="28"/>
        </w:rPr>
        <w:t>ших особливостей оригіналу». [23</w:t>
      </w:r>
      <w:r w:rsidR="00D240E1"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15]</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Але Пітер Ньюмарк виділяє п'ять основних цілей перекладу. Перша мета – сприяти  миру та взаєморозумінню між людьми, групами та націями. Друга мета – передавати знання зрозумілим, точним і доступним способом. Третя мета – зближувати культури, пояснюючи та виступаючи посередником між ними, підкреслюючи їхню спільну людяність, цінуючи їхні сильні сторони та тонко відображаючи їхні слабкі сторони, не завжди шукаючи прямий культурний еквівалент. Четверта мета – перекладати позачасові літературні та філософські твори – драму, поезію, художню літературу, філософію, релігію, історію, а також впливові праці з психології, політики та соціології. Ці твори, які втілюють людський дух, слід перекладати для кожного покоління, зосереджуючись на універсальних елементах, а не на культурних нюансах. Перекладачі повинні уникати надмірного спрощення або втрати метафоричності, символізму та конотації, оскільки перекладений текст, як і оригінал, має надихати та інформувати. П'ята мета – сприяти вивченню мови, допомагаючи в оволодінні іноземною мовою. Ці цілі часто перетинаються в межах одного перекладу, і жодна з них не повинна мати пріоритет над іншими, оскільки всі вони можуть бути однаково важливим</w:t>
      </w:r>
      <w:r w:rsidR="00D240E1" w:rsidRPr="00EC4D1C">
        <w:rPr>
          <w:rFonts w:ascii="Times New Roman" w:eastAsia="Times New Roman" w:hAnsi="Times New Roman" w:cs="Times New Roman"/>
          <w:color w:val="000000" w:themeColor="text1"/>
          <w:sz w:val="28"/>
          <w:szCs w:val="28"/>
        </w:rPr>
        <w:t>и залежно від контексту. [</w:t>
      </w:r>
      <w:r w:rsidR="00856503" w:rsidRPr="00EC4D1C">
        <w:rPr>
          <w:rFonts w:ascii="Times New Roman" w:eastAsia="Times New Roman" w:hAnsi="Times New Roman" w:cs="Times New Roman"/>
          <w:color w:val="000000" w:themeColor="text1"/>
          <w:sz w:val="28"/>
          <w:szCs w:val="28"/>
        </w:rPr>
        <w:t>43</w:t>
      </w:r>
      <w:r w:rsidR="00D240E1"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31]</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Поняття перекладу є фундаментальним для міжкультурної комунікації, його значення виходить за межі простої передачі змісту. Переклад об’єднує мови, сприяє збереженню культурних цінностей, а також є інструментом глобалізації та збагачення світової культури.</w:t>
      </w:r>
    </w:p>
    <w:p w:rsidR="00BC607E" w:rsidRPr="00EC4D1C" w:rsidRDefault="00BC607E" w:rsidP="002652BC">
      <w:pPr>
        <w:spacing w:before="280" w:after="280"/>
        <w:ind w:firstLine="720"/>
        <w:jc w:val="left"/>
        <w:rPr>
          <w:rFonts w:ascii="Times New Roman" w:eastAsia="Times New Roman" w:hAnsi="Times New Roman" w:cs="Times New Roman"/>
          <w:color w:val="000000" w:themeColor="text1"/>
          <w:sz w:val="28"/>
          <w:szCs w:val="28"/>
        </w:rPr>
      </w:pPr>
    </w:p>
    <w:p w:rsidR="00BC607E" w:rsidRPr="00EC4D1C" w:rsidRDefault="00A4591B" w:rsidP="002652BC">
      <w:pPr>
        <w:pStyle w:val="2"/>
        <w:rPr>
          <w:rFonts w:ascii="Times New Roman" w:eastAsia="Times New Roman" w:hAnsi="Times New Roman" w:cs="Times New Roman"/>
          <w:color w:val="000000" w:themeColor="text1"/>
          <w:sz w:val="28"/>
          <w:szCs w:val="28"/>
        </w:rPr>
      </w:pPr>
      <w:bookmarkStart w:id="6" w:name="_1fob9te" w:colFirst="0" w:colLast="0"/>
      <w:bookmarkStart w:id="7" w:name="_Toc182954654"/>
      <w:bookmarkEnd w:id="6"/>
      <w:r w:rsidRPr="00EC4D1C">
        <w:rPr>
          <w:rFonts w:ascii="Times New Roman" w:eastAsia="Times New Roman" w:hAnsi="Times New Roman" w:cs="Times New Roman"/>
          <w:color w:val="000000" w:themeColor="text1"/>
          <w:sz w:val="28"/>
          <w:szCs w:val="28"/>
        </w:rPr>
        <w:lastRenderedPageBreak/>
        <w:t>1.2. Семантичні та функціональні особливості дієслів говоріння в англійській та українській мовах</w:t>
      </w:r>
      <w:bookmarkEnd w:id="7"/>
    </w:p>
    <w:p w:rsidR="00084613" w:rsidRPr="00EC4D1C" w:rsidRDefault="00084613"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Довгий час об'єктом аналізу був дієслово, що показує мовний процес в чистому вигляді. Дієслова, що виконують певну діяльність в мовно</w:t>
      </w:r>
      <w:r w:rsidR="00D240E1" w:rsidRPr="00EC4D1C">
        <w:rPr>
          <w:rFonts w:ascii="Times New Roman" w:eastAsia="Times New Roman" w:hAnsi="Times New Roman" w:cs="Times New Roman"/>
          <w:color w:val="000000" w:themeColor="text1"/>
          <w:sz w:val="28"/>
          <w:szCs w:val="28"/>
        </w:rPr>
        <w:t>му акті, не враховувалися. [</w:t>
      </w:r>
      <w:r w:rsidR="00427460" w:rsidRPr="00EC4D1C">
        <w:rPr>
          <w:rFonts w:ascii="Times New Roman" w:eastAsia="Times New Roman" w:hAnsi="Times New Roman" w:cs="Times New Roman"/>
          <w:color w:val="000000" w:themeColor="text1"/>
          <w:sz w:val="28"/>
          <w:szCs w:val="28"/>
        </w:rPr>
        <w:t>28</w:t>
      </w:r>
      <w:r w:rsidR="00D240E1"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17]</w:t>
      </w:r>
    </w:p>
    <w:p w:rsidR="00BC607E" w:rsidRPr="00EC4D1C" w:rsidRDefault="00084613"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Дієслова, що позначають мовлення, займають важливе місце в дієслівних мікросистемах сучасної англійської комунікативної діяльності. Їх когнітивні функції визначають різні концептуальні конструкції, що використовуються для представлення різних типів інформації, що стосуються концепту</w:t>
      </w:r>
      <w:r w:rsidR="00D240E1" w:rsidRPr="00EC4D1C">
        <w:rPr>
          <w:rFonts w:ascii="Times New Roman" w:eastAsia="Times New Roman" w:hAnsi="Times New Roman" w:cs="Times New Roman"/>
          <w:color w:val="000000" w:themeColor="text1"/>
          <w:sz w:val="28"/>
          <w:szCs w:val="28"/>
        </w:rPr>
        <w:t xml:space="preserve"> «говоріння». [</w:t>
      </w:r>
      <w:r w:rsidR="00427460" w:rsidRPr="00EC4D1C">
        <w:rPr>
          <w:rFonts w:ascii="Times New Roman" w:eastAsia="Times New Roman" w:hAnsi="Times New Roman" w:cs="Times New Roman"/>
          <w:color w:val="000000" w:themeColor="text1"/>
          <w:sz w:val="28"/>
          <w:szCs w:val="28"/>
        </w:rPr>
        <w:t>15</w:t>
      </w:r>
      <w:r w:rsidR="00D240E1" w:rsidRPr="00EC4D1C">
        <w:rPr>
          <w:rFonts w:ascii="Times New Roman" w:eastAsia="Times New Roman" w:hAnsi="Times New Roman" w:cs="Times New Roman"/>
          <w:color w:val="000000" w:themeColor="text1"/>
          <w:sz w:val="28"/>
          <w:szCs w:val="28"/>
        </w:rPr>
        <w:t xml:space="preserve">, </w:t>
      </w:r>
      <w:r w:rsidR="00A4591B" w:rsidRPr="00EC4D1C">
        <w:rPr>
          <w:rFonts w:ascii="Times New Roman" w:eastAsia="Times New Roman" w:hAnsi="Times New Roman" w:cs="Times New Roman"/>
          <w:color w:val="000000" w:themeColor="text1"/>
          <w:sz w:val="28"/>
          <w:szCs w:val="28"/>
        </w:rPr>
        <w:t xml:space="preserve">13]  </w:t>
      </w:r>
    </w:p>
    <w:p w:rsidR="00BC607E" w:rsidRPr="00EC4D1C" w:rsidRDefault="006C694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Загальною семантичною характеристикою цієї групи (вираження процесу мовлення) є те, що кожне дієслово вказує на конкретну мовленнєву діяльність. Деякі дієслова відображають процеси говоріння, тоді як інші позначають мовленнєві процеси, пов'язані з життям і діяльністю людини – волевиявленням та проявом різних емоцій. </w:t>
      </w:r>
      <w:r w:rsidR="004B147E" w:rsidRPr="00EC4D1C">
        <w:rPr>
          <w:rFonts w:ascii="Times New Roman" w:eastAsia="Times New Roman" w:hAnsi="Times New Roman" w:cs="Times New Roman"/>
          <w:color w:val="000000" w:themeColor="text1"/>
          <w:sz w:val="28"/>
          <w:szCs w:val="28"/>
        </w:rPr>
        <w:t>[5,</w:t>
      </w:r>
      <w:r w:rsidR="00A4591B" w:rsidRPr="00EC4D1C">
        <w:rPr>
          <w:rFonts w:ascii="Times New Roman" w:eastAsia="Times New Roman" w:hAnsi="Times New Roman" w:cs="Times New Roman"/>
          <w:color w:val="000000" w:themeColor="text1"/>
          <w:sz w:val="28"/>
          <w:szCs w:val="28"/>
        </w:rPr>
        <w:t xml:space="preserve"> 2]</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Семантична різноманітність дієслів говоріння є складним і багатошаровим феноменом, який відображає культурні, соціальні та мовні особливості, характерні для різних мовних спільнот. Вивчення дієслів говоріння, таких як «say», «tell», «speak», «talk» в англійській мові, а також їх українських відповідників, як «казати», «говорити», «розповідати», дозволяє глибше зрозуміти семантичні межі та функціональні можливості кожного з цих дієслів, враховуючи контексти їх вживання. Англійська та українська мови мають свої особливості в організації лексичної системи дієслів говоріння, що впливає на те, як ці дієслова використовуються в реальних комунікативних ситуаціях, а також на те, як вони сприймаються носіями мови.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Як зазначає Карабан В.І., з точки зору практики перекладу лексичні одиниці діляться на 2 групи: ті, що мають словникові відповідники і ті, що (ще) не мають. Перші мають еквіваленти в мові перекладу, а от другі – ні, тому назива</w:t>
      </w:r>
      <w:r w:rsidR="00D240E1" w:rsidRPr="00EC4D1C">
        <w:rPr>
          <w:rFonts w:ascii="Times New Roman" w:eastAsia="Times New Roman" w:hAnsi="Times New Roman" w:cs="Times New Roman"/>
          <w:color w:val="000000" w:themeColor="text1"/>
          <w:sz w:val="28"/>
          <w:szCs w:val="28"/>
        </w:rPr>
        <w:t>ються без екв</w:t>
      </w:r>
      <w:r w:rsidR="00FA52F7" w:rsidRPr="00EC4D1C">
        <w:rPr>
          <w:rFonts w:ascii="Times New Roman" w:eastAsia="Times New Roman" w:hAnsi="Times New Roman" w:cs="Times New Roman"/>
          <w:color w:val="000000" w:themeColor="text1"/>
          <w:sz w:val="28"/>
          <w:szCs w:val="28"/>
        </w:rPr>
        <w:t>івалентними</w:t>
      </w:r>
      <w:r w:rsidR="00D240E1" w:rsidRPr="00EC4D1C">
        <w:rPr>
          <w:rFonts w:ascii="Times New Roman" w:eastAsia="Times New Roman" w:hAnsi="Times New Roman" w:cs="Times New Roman"/>
          <w:color w:val="000000" w:themeColor="text1"/>
          <w:sz w:val="28"/>
          <w:szCs w:val="28"/>
        </w:rPr>
        <w:t xml:space="preserve"> [</w:t>
      </w:r>
      <w:r w:rsidR="00856503" w:rsidRPr="00EC4D1C">
        <w:rPr>
          <w:rFonts w:ascii="Times New Roman" w:eastAsia="Times New Roman" w:hAnsi="Times New Roman" w:cs="Times New Roman"/>
          <w:color w:val="000000" w:themeColor="text1"/>
          <w:sz w:val="28"/>
          <w:szCs w:val="28"/>
        </w:rPr>
        <w:t>10</w:t>
      </w:r>
      <w:r w:rsidR="00D240E1"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28]</w:t>
      </w:r>
      <w:r w:rsidR="00FA52F7"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Аналізуючи дієслово «say» в англійській мові та його український відповідник «казати», можна відзначити, що ці дієслова належать до категорії повідомлення інформації, проте вони мають певні семантичні нюанси, які роблять їх не зовсім еквівалентними. Дієслово «say» найчастіше використовується для передачі безособових висловлювань або конкретних слів, зосереджуючись на самій дії вимови або передачі інформації. В англійській мові «say» часто є нейтральним і застосовується в загальних випадках, коли йдеться про висловлення будь-якої інформації. Наприклад: «He said that he was tired» – акцент ставиться на самому факті повідомлення. В українській мові дієслово «казати» також використовується для передачі інформації, але воно часто має дещо розмовний відтінок і в багатьох випадках може бути замінене на «говорити», в залежності від стилю мовлення або ситуації. Наприклад, можна сказати: «Він казав, що втомився» або «Він говорив, що втомився». Хоча обидва дієслова функціонують в схожих контекстах, їх використання може залежати від регіональних або сти</w:t>
      </w:r>
      <w:r w:rsidR="00562763" w:rsidRPr="00EC4D1C">
        <w:rPr>
          <w:rFonts w:ascii="Times New Roman" w:eastAsia="Times New Roman" w:hAnsi="Times New Roman" w:cs="Times New Roman"/>
          <w:color w:val="000000" w:themeColor="text1"/>
          <w:sz w:val="28"/>
          <w:szCs w:val="28"/>
        </w:rPr>
        <w:t>лістичних особливостей мовця</w:t>
      </w:r>
      <w:r w:rsidR="00EC4D1C" w:rsidRPr="00EC4D1C">
        <w:rPr>
          <w:rFonts w:ascii="Times New Roman" w:eastAsia="Times New Roman" w:hAnsi="Times New Roman" w:cs="Times New Roman"/>
          <w:color w:val="000000" w:themeColor="text1"/>
          <w:sz w:val="28"/>
          <w:szCs w:val="28"/>
        </w:rPr>
        <w:t>.</w:t>
      </w:r>
      <w:r w:rsidR="00562763" w:rsidRPr="00EC4D1C">
        <w:rPr>
          <w:rFonts w:ascii="Times New Roman" w:eastAsia="Times New Roman" w:hAnsi="Times New Roman" w:cs="Times New Roman"/>
          <w:color w:val="000000" w:themeColor="text1"/>
          <w:sz w:val="28"/>
          <w:szCs w:val="28"/>
        </w:rPr>
        <w:t xml:space="preserve"> [21</w:t>
      </w:r>
      <w:r w:rsidR="00EC4D1C" w:rsidRPr="00EC4D1C">
        <w:rPr>
          <w:rFonts w:ascii="Times New Roman" w:eastAsia="Times New Roman" w:hAnsi="Times New Roman" w:cs="Times New Roman"/>
          <w:color w:val="000000" w:themeColor="text1"/>
          <w:sz w:val="28"/>
          <w:szCs w:val="28"/>
        </w:rPr>
        <w:t>, 34]</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 іншого боку, дієслово «tell» в англійській мові та його український відповідник «розповідати» мають складнішу семантику, оскільки вони не лише позначають процес передачі інформації, але й вказують на певну цілеспрямованість або адресність висловлювання. Англійське «tell» зазвичай вживається, коли інформація передається конкретній особі чи групі осіб, а також може нести відтінок вказівки чи наказу, як у фразах «Tell him the truth» або «Tell me what happened». Це підкреслює, що інформація адресована певному адресату, на відміну від «say», яке не вказує на конкретну особу. В українській мові відповідником є «розповідати», яке також використовується для передачі інформації конкретним особам, часто в більш детальній чи розгорнутій формі, як у прикладі «Він розповідав мені про свою подорож». Однак в українському контексті є й інші варіанти, наприклад, «казати» або «говорити», які можуть використовуватися в подібних ситуаціях і мають більш гнучкий характер, що дозволяє їх за</w:t>
      </w:r>
      <w:r w:rsidR="00FA52F7" w:rsidRPr="00EC4D1C">
        <w:rPr>
          <w:rFonts w:ascii="Times New Roman" w:eastAsia="Times New Roman" w:hAnsi="Times New Roman" w:cs="Times New Roman"/>
          <w:color w:val="000000" w:themeColor="text1"/>
          <w:sz w:val="28"/>
          <w:szCs w:val="28"/>
        </w:rPr>
        <w:t xml:space="preserve">стосовувати в різних контекстах </w:t>
      </w:r>
      <w:r w:rsidR="00562763" w:rsidRPr="00EC4D1C">
        <w:rPr>
          <w:rFonts w:ascii="Times New Roman" w:eastAsia="Times New Roman" w:hAnsi="Times New Roman" w:cs="Times New Roman"/>
          <w:color w:val="000000" w:themeColor="text1"/>
          <w:sz w:val="28"/>
          <w:szCs w:val="28"/>
        </w:rPr>
        <w:t>[</w:t>
      </w:r>
      <w:r w:rsidR="00856503" w:rsidRPr="00EC4D1C">
        <w:rPr>
          <w:rFonts w:ascii="Times New Roman" w:eastAsia="Times New Roman" w:hAnsi="Times New Roman" w:cs="Times New Roman"/>
          <w:color w:val="000000" w:themeColor="text1"/>
          <w:sz w:val="28"/>
          <w:szCs w:val="28"/>
        </w:rPr>
        <w:t>7</w:t>
      </w:r>
      <w:r w:rsidR="00FA52F7"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3].</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Дієслово «speak» в англійській мові має більш формальний відтінок і зазвичай використовується для позначення процесу мовлення або виступу, акцентуючи увагу на фізичному акті говоріння. Наприклад, «He spoke to the audience for an hour» означає, що мовець фізично говорив перед аудиторією протягом певного часу. В українській мові подібну функцію виконує дієслово «говорити», яке також позначає акт мовлення або передачу інформації на рівні комунікації, проте воно менш формальне і може використовуватися як в розмовних, так і в офіційних контекстах. Наприклад: «Він говорив перед аудиторією протягом години». Варто зазначити, що в англійській мові існують певні колокації, які обмежують вживання дієслова «speak», такі як «speak a language», що означає здатність володіти мовою, в той час як в українській мові для цього використовується вираз «говорити мовою».</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«talk» в англійській мові має більш неформальний характер і часто використовується для позначення звичайної розмови або бесіди між людьми. Наприклад, «They were talking about the weather» вказує на обмін думками або інформацією на певну тему. В українській мові аналогом «talk» є дієслово «говорити», яке також широко вживається в повсякденних контекстах. Наприклад: «Вони говорили про погоду». Проте в українській мові є ще одна специфіка: в деяких регіонах або ситуаціях може використовуватися дієслово «балакати», яке має ще більш розмовний відтінок і позначає невимушену розмову на незначні теми </w:t>
      </w:r>
      <w:r w:rsidR="00FA52F7" w:rsidRPr="00EC4D1C">
        <w:rPr>
          <w:rFonts w:ascii="Times New Roman" w:eastAsia="Times New Roman" w:hAnsi="Times New Roman" w:cs="Times New Roman"/>
          <w:color w:val="000000" w:themeColor="text1"/>
          <w:sz w:val="28"/>
          <w:szCs w:val="28"/>
        </w:rPr>
        <w:t>[36,</w:t>
      </w:r>
      <w:r w:rsidR="004F309A" w:rsidRPr="00EC4D1C">
        <w:rPr>
          <w:rFonts w:ascii="Times New Roman" w:eastAsia="Times New Roman" w:hAnsi="Times New Roman" w:cs="Times New Roman"/>
          <w:color w:val="000000" w:themeColor="text1"/>
          <w:sz w:val="28"/>
          <w:szCs w:val="28"/>
        </w:rPr>
        <w:t xml:space="preserve"> 56</w:t>
      </w:r>
      <w:r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Однією з ключових семантичних відмінностей між англійськими дієсловами «say», «tell», «speak», «talk» та їх українськими відповідниками є ступінь формальності і адресність мовлення. Англійська мова має чітке розмежування між дієсловами, що позначають розмову з конкретним адресатом (наприклад, «tell»), і тими, що позначають загальне мовлення (наприклад, «say» або «talk»). В українській мові такого чіткого розмежування немає, і дієслова можуть змінювати своє значення залежно від контексту. Наприклад, «казати» і </w:t>
      </w:r>
      <w:r w:rsidRPr="00EC4D1C">
        <w:rPr>
          <w:rFonts w:ascii="Times New Roman" w:eastAsia="Times New Roman" w:hAnsi="Times New Roman" w:cs="Times New Roman"/>
          <w:color w:val="000000" w:themeColor="text1"/>
          <w:sz w:val="28"/>
          <w:szCs w:val="28"/>
        </w:rPr>
        <w:lastRenderedPageBreak/>
        <w:t>«говорити» можуть вживатися у подібних ситуаціях, проте їхнє семантичне навантаження залежить від стилю мовлення та рівня формальності.</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Також варто зазначити, що англійська мова схильна до більшого використання фразових дієслів у контексті говоріння, таких як «speak up» (висловитися голосніше) або «talk over» (перебити під час розмови), які додають нових семантичних відтінків до основного дієслова. В українській мові аналогічна ситуація спостерігається рідше, оскільки українська мова менше використовує фразові конструкції, натомість застосовуючи додаткові дієслова або звороти для уточнення значення. Наприклад, замість «speak up» можна сказати «говорити голосніше», а замість «talk over» – «перебивати в розмові» </w:t>
      </w:r>
      <w:r w:rsidR="004F309A" w:rsidRPr="00EC4D1C">
        <w:rPr>
          <w:rFonts w:ascii="Times New Roman" w:eastAsia="Times New Roman" w:hAnsi="Times New Roman" w:cs="Times New Roman"/>
          <w:color w:val="000000" w:themeColor="text1"/>
          <w:sz w:val="28"/>
          <w:szCs w:val="28"/>
        </w:rPr>
        <w:t>[35, 164</w:t>
      </w:r>
      <w:r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Полісемія дієслів говоріння є надзвичайно цікавим феноменом, який розкриває глибокі зв’язки між мовними одиницями і контекстами їх використання. У лінгвістиці термін «полісемія» стосується явища, коли одне і те ж слово має кілька різних, але пов’язаних значень. Полісемічні дієслова говоріння в обох мовах – англійській та українській – відіграють ключову роль у передачі різних відтінків інформації залежно від контексту. Ця різноманітність значень дозволяє мовцям виражати широкий спектр комунікативних намірів, які варіюються від прямого повідомлення до тонких, імпліцитних натяків.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Полісемантичність мовних одиниць завжди створює труднощі для перекладачів. Професіоналу необхідно постійно орієнтуватися на контекст, щоб вибрати найбільш ві</w:t>
      </w:r>
      <w:r w:rsidR="00BD4F0C" w:rsidRPr="00EC4D1C">
        <w:rPr>
          <w:rFonts w:ascii="Times New Roman" w:eastAsia="Times New Roman" w:hAnsi="Times New Roman" w:cs="Times New Roman"/>
          <w:color w:val="000000" w:themeColor="text1"/>
          <w:sz w:val="28"/>
          <w:szCs w:val="28"/>
        </w:rPr>
        <w:t>дповідний переклад слів. [</w:t>
      </w:r>
      <w:r w:rsidR="00427460" w:rsidRPr="00EC4D1C">
        <w:rPr>
          <w:rFonts w:ascii="Times New Roman" w:eastAsia="Times New Roman" w:hAnsi="Times New Roman" w:cs="Times New Roman"/>
          <w:color w:val="000000" w:themeColor="text1"/>
          <w:sz w:val="28"/>
          <w:szCs w:val="28"/>
        </w:rPr>
        <w:t>12</w:t>
      </w:r>
      <w:r w:rsidR="00BD4F0C"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63]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Англійські дієслова «say», «tell», «speak» і «talk» є полісемічними, оскільки кожне з них може використовуватися у різних контекстах із різними значеннями. Наприклад, дієслово «say» зазвичай означає просто передати інформацію або висловити думку. Однак, залежно від контексту, воно може набувати інших значень. У фразі «say something» акцент робиться на самій дії висловлювання, але в конструкції «it says here» мова вже йде про інформацію, </w:t>
      </w:r>
      <w:r w:rsidRPr="00EC4D1C">
        <w:rPr>
          <w:rFonts w:ascii="Times New Roman" w:eastAsia="Times New Roman" w:hAnsi="Times New Roman" w:cs="Times New Roman"/>
          <w:color w:val="000000" w:themeColor="text1"/>
          <w:sz w:val="28"/>
          <w:szCs w:val="28"/>
        </w:rPr>
        <w:lastRenderedPageBreak/>
        <w:t>що міститься в якомусь тексті. Інше значення виникає в конструкції «Let’s say», яке використовується для висловлення припущення або гіпотетичної ситуації. Полісемія дієслова «say» дозволяє мові гнучко реагувати на різні комунікативні потреби мовця, одночасно зберігаючи чіткість висловлювання завдяки контексту, в</w:t>
      </w:r>
      <w:r w:rsidR="00417D2D" w:rsidRPr="00EC4D1C">
        <w:rPr>
          <w:rFonts w:ascii="Times New Roman" w:eastAsia="Times New Roman" w:hAnsi="Times New Roman" w:cs="Times New Roman"/>
          <w:color w:val="000000" w:themeColor="text1"/>
          <w:sz w:val="28"/>
          <w:szCs w:val="28"/>
        </w:rPr>
        <w:t xml:space="preserve"> якому воно використовується [18</w:t>
      </w:r>
      <w:r w:rsidRPr="00EC4D1C">
        <w:rPr>
          <w:rFonts w:ascii="Times New Roman" w:eastAsia="Times New Roman" w:hAnsi="Times New Roman" w:cs="Times New Roman"/>
          <w:color w:val="000000" w:themeColor="text1"/>
          <w:sz w:val="28"/>
          <w:szCs w:val="28"/>
        </w:rPr>
        <w:t>, 176].</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«tell» також демонструє полісемію, оскільки воно може означати як передачу інформації конкретній особі («tell him the truth»), так і здатність розпізнавати певну інформацію або характеристики («I can tell he’s tired»). У першому випадку мова йде про безпосереднє повідомлення, де інформація адресована конкретному отримувачу, а у другому – про здатність до інтерпретації або висновку на основі спостереження. Подібна багатозначність є результатом того, як мовна спільнота використовує різні аспекти комунікації для позначення як зовнішнього повідомлення, так і внутрішньої інтерпретації. Здатність дієслова «tell» варіювати значення в залежності від контексту підкреслює його полісемічну природу.</w:t>
      </w:r>
    </w:p>
    <w:p w:rsidR="00BC607E" w:rsidRPr="00EC4D1C" w:rsidRDefault="006C694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«speak» в англійській мові може вживатися для опису фізичного акту мовлення </w:t>
      </w:r>
      <w:r w:rsidR="00A4591B" w:rsidRPr="00EC4D1C">
        <w:rPr>
          <w:rFonts w:ascii="Times New Roman" w:eastAsia="Times New Roman" w:hAnsi="Times New Roman" w:cs="Times New Roman"/>
          <w:color w:val="000000" w:themeColor="text1"/>
          <w:sz w:val="28"/>
          <w:szCs w:val="28"/>
        </w:rPr>
        <w:t xml:space="preserve">(«She spoke for an hour») або для передачі певної мови («He speaks English»). Ця полісемія виникає через те, що в одному випадку мова йде про сам процес говоріння, а в іншому – про вміння або здатність володіти мовою. Дієслово «speak» також може означати символічне або непряме висловлювання, як у фразі «Actions speak louder than words», де дієслово набуває метафоричного значення. Полісемічність дієслова «speak» демонструє багатогранність мовних одиниць, оскільки воно може змінювати свої значення залежно від соціального, культурного або </w:t>
      </w:r>
      <w:r w:rsidR="00417D2D" w:rsidRPr="00EC4D1C">
        <w:rPr>
          <w:rFonts w:ascii="Times New Roman" w:eastAsia="Times New Roman" w:hAnsi="Times New Roman" w:cs="Times New Roman"/>
          <w:color w:val="000000" w:themeColor="text1"/>
          <w:sz w:val="28"/>
          <w:szCs w:val="28"/>
        </w:rPr>
        <w:t>інтерперсонального контексту [</w:t>
      </w:r>
      <w:r w:rsidR="00856503" w:rsidRPr="00EC4D1C">
        <w:rPr>
          <w:rFonts w:ascii="Times New Roman" w:eastAsia="Times New Roman" w:hAnsi="Times New Roman" w:cs="Times New Roman"/>
          <w:color w:val="000000" w:themeColor="text1"/>
          <w:sz w:val="28"/>
          <w:szCs w:val="28"/>
        </w:rPr>
        <w:t>8</w:t>
      </w:r>
      <w:r w:rsidR="00417D2D" w:rsidRPr="00EC4D1C">
        <w:rPr>
          <w:rFonts w:ascii="Times New Roman" w:eastAsia="Times New Roman" w:hAnsi="Times New Roman" w:cs="Times New Roman"/>
          <w:color w:val="000000" w:themeColor="text1"/>
          <w:sz w:val="28"/>
          <w:szCs w:val="28"/>
        </w:rPr>
        <w:t xml:space="preserve">, </w:t>
      </w:r>
      <w:r w:rsidR="00856503" w:rsidRPr="00EC4D1C">
        <w:rPr>
          <w:rFonts w:ascii="Times New Roman" w:eastAsia="Times New Roman" w:hAnsi="Times New Roman" w:cs="Times New Roman"/>
          <w:color w:val="000000" w:themeColor="text1"/>
          <w:sz w:val="28"/>
          <w:szCs w:val="28"/>
        </w:rPr>
        <w:t>2</w:t>
      </w:r>
      <w:r w:rsidR="00417D2D" w:rsidRPr="00EC4D1C">
        <w:rPr>
          <w:rFonts w:ascii="Times New Roman" w:eastAsia="Times New Roman" w:hAnsi="Times New Roman" w:cs="Times New Roman"/>
          <w:color w:val="000000" w:themeColor="text1"/>
          <w:sz w:val="28"/>
          <w:szCs w:val="28"/>
        </w:rPr>
        <w:t>16</w:t>
      </w:r>
      <w:r w:rsidR="00A4591B"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«Talk» у англійській мові також є полісемічним і може вживатися для позначення як простого обміну інформацією («They were talking about the weather»), так і більш формальної розмови («He gave a talk on politics»). </w:t>
      </w:r>
      <w:r w:rsidR="006C694D" w:rsidRPr="00EC4D1C">
        <w:rPr>
          <w:rFonts w:ascii="Times New Roman" w:eastAsia="Times New Roman" w:hAnsi="Times New Roman" w:cs="Times New Roman"/>
          <w:color w:val="000000" w:themeColor="text1"/>
          <w:sz w:val="28"/>
          <w:szCs w:val="28"/>
        </w:rPr>
        <w:t>У першому випадку йдеться про звичайну неформальну розмову</w:t>
      </w:r>
      <w:r w:rsidRPr="00EC4D1C">
        <w:rPr>
          <w:rFonts w:ascii="Times New Roman" w:eastAsia="Times New Roman" w:hAnsi="Times New Roman" w:cs="Times New Roman"/>
          <w:color w:val="000000" w:themeColor="text1"/>
          <w:sz w:val="28"/>
          <w:szCs w:val="28"/>
        </w:rPr>
        <w:t xml:space="preserve">, а у другому – </w:t>
      </w:r>
      <w:r w:rsidRPr="00EC4D1C">
        <w:rPr>
          <w:rFonts w:ascii="Times New Roman" w:eastAsia="Times New Roman" w:hAnsi="Times New Roman" w:cs="Times New Roman"/>
          <w:color w:val="000000" w:themeColor="text1"/>
          <w:sz w:val="28"/>
          <w:szCs w:val="28"/>
        </w:rPr>
        <w:lastRenderedPageBreak/>
        <w:t>офіційний виступ перед аудиторією. Полісемія дієслова «talk» відображає те, як мова може адаптуватися до різних соціальних ситуацій і комунікативних завдань. Мовець може використовувати одне й те саме слово для опису різних типів взаємодій, від щоденних розмов до професійних доповідей, що демонструє гнучкість мовних ресурсів англійської мови.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Українські дієслова «казати», «говорити», «розповідати» також демонструють полісемічність і значною мірою залежать від контексту. Наприклад, дієслово «казати» може означати як передавання конкретної інформації («Він казав правду»), так і відтворення непрямої мови або чуток («Вони казали, що буде дощ»). Це дієслово може набувати різних значень залежно від ситуації, в якій воно використовується. Подібно до англійського «say», українське «казати» може мати як нейтральний, так і розмовний характер, залежно від контексту, що робить його полісемічним за природою.</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«Говорити» в українській мові, як і англійське «speak», може означати фізичний процес мовлення («Він говорив дві години») або вказувати на здатність володіти мовою («Він говорить англійською»). Ця полісемія також відображає гнучкість мовних одиниць, які можуть виконувати різні функції залежно від контексту. «Говорити» також може використовуватися в більш абстрактному значенні, наприклад у фразі «Ці цифри говорять самі за себе», де воно н</w:t>
      </w:r>
      <w:r w:rsidR="00FE7280" w:rsidRPr="00EC4D1C">
        <w:rPr>
          <w:rFonts w:ascii="Times New Roman" w:eastAsia="Times New Roman" w:hAnsi="Times New Roman" w:cs="Times New Roman"/>
          <w:color w:val="000000" w:themeColor="text1"/>
          <w:sz w:val="28"/>
          <w:szCs w:val="28"/>
        </w:rPr>
        <w:t>абуває метафоричного значення [2</w:t>
      </w:r>
      <w:r w:rsidR="00727FEB"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 157].</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«розповідати» в українській мові зазвичай вживається для передачі інформації у більш розгорнутій формі, як в реченні «Він розповідав про свою подорож». Однак, це дієслово також має полісемічність, оскільки може означати не лише процес повідомлення інформації, але й створення наративу або опису чогось детальнішого. У деяких контекстах «розповідати» може використовуватися навіть для вираження вказівок або пояснень, як у фразі «Він розповідав, як це зробити». Таким чином, «розповідати» може набувати різних відтінків значень залежно від того, чи йдеться про розгорнуте </w:t>
      </w:r>
      <w:r w:rsidRPr="00EC4D1C">
        <w:rPr>
          <w:rFonts w:ascii="Times New Roman" w:eastAsia="Times New Roman" w:hAnsi="Times New Roman" w:cs="Times New Roman"/>
          <w:color w:val="000000" w:themeColor="text1"/>
          <w:sz w:val="28"/>
          <w:szCs w:val="28"/>
        </w:rPr>
        <w:lastRenderedPageBreak/>
        <w:t>повідомлення, оповідь або інструкцію, що свідчить про його полісемічний характер.</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Полісемія дієслів говоріння в обох мовах свідчить про тісний зв’язок між мовою та контекстом її використання. Значення дієслів можуть змінюватися залежно від соціального, культурного або інтерперсонального середовища, в якому вони вживаються. Це явище є універсальним для багатьох мов і підкреслює складність комунікації, де одне і те ж слово може виконувати різні функції та передавати різні смисли. Така полісемія є невід’ємною частиною мовної системи, оскільки вона дозволяє мовцям ефективніше виражати свої думки, адаптуючи значення слів до ко</w:t>
      </w:r>
      <w:r w:rsidR="00FE7280" w:rsidRPr="00EC4D1C">
        <w:rPr>
          <w:rFonts w:ascii="Times New Roman" w:eastAsia="Times New Roman" w:hAnsi="Times New Roman" w:cs="Times New Roman"/>
          <w:color w:val="000000" w:themeColor="text1"/>
          <w:sz w:val="28"/>
          <w:szCs w:val="28"/>
        </w:rPr>
        <w:t>нкретних умов спілкування [4</w:t>
      </w:r>
      <w:r w:rsidR="00727FEB" w:rsidRPr="00EC4D1C">
        <w:rPr>
          <w:rFonts w:ascii="Times New Roman" w:eastAsia="Times New Roman" w:hAnsi="Times New Roman" w:cs="Times New Roman"/>
          <w:color w:val="000000" w:themeColor="text1"/>
          <w:sz w:val="28"/>
          <w:szCs w:val="28"/>
        </w:rPr>
        <w:t>6,</w:t>
      </w:r>
      <w:r w:rsidRPr="00EC4D1C">
        <w:rPr>
          <w:rFonts w:ascii="Times New Roman" w:eastAsia="Times New Roman" w:hAnsi="Times New Roman" w:cs="Times New Roman"/>
          <w:color w:val="000000" w:themeColor="text1"/>
          <w:sz w:val="28"/>
          <w:szCs w:val="28"/>
        </w:rPr>
        <w:t xml:space="preserve"> 88].</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Функціональні особливості дієслів говоріння в англійській та українській мовах є важливою складовою аналізу мовних актів та їх ролі в комунікативних процесах. У межах синтаксичної структури ці дієслова не лише виконують функцію позначення мовлення, але також беруть участь у формуванні мовних актів, комунікативних стратегій, вираженні намірів, а також у вибудовуванні дискурсу в межах різних соціальних контекстів. Оскільки дієслова говоріння є основними засобами для передачі інформації, вивчення їх синтаксичних і функціональних особливостей дозволяє виявити, як саме вони сприяють реалізації комунікативних цілей носіїв мови.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англійській мові дієслова «say», «tell», «speak» і «talk» мають чіткі синтаксичні ролі, які визначають їх функціонування у реченні. Наприклад, «say» зазвичай вимагає прямого доповнення, яке вказує на саму інформацію, що передається. Фрази типу «He said something» або «She said that she was tired» демонструють, як це дієслово включається у структуру речення, де воно вказує на сам факт висловлювання без чіткої адресації. У таких конструкціях «say» служить для передачі висловлювання або повідомлення загальної інформації без акценту на отримувачі. Ця особливість відрізняє «say» від «tell», яке, навпаки, вимагає як прямого доповнення, так і отримувача інформації. Наприклад, «He told me the truth» або «She told them what happened» включають </w:t>
      </w:r>
      <w:r w:rsidRPr="00EC4D1C">
        <w:rPr>
          <w:rFonts w:ascii="Times New Roman" w:eastAsia="Times New Roman" w:hAnsi="Times New Roman" w:cs="Times New Roman"/>
          <w:color w:val="000000" w:themeColor="text1"/>
          <w:sz w:val="28"/>
          <w:szCs w:val="28"/>
        </w:rPr>
        <w:lastRenderedPageBreak/>
        <w:t>як сам факт передачі інформації, так і її конкретного адресата. Цей синтаксичний аспект є важливим для функціонування «tell» як дієслова, що передає інформацію у контексті міжособистісної комунікації, де отримувач відіграє ключ</w:t>
      </w:r>
      <w:r w:rsidR="00340074" w:rsidRPr="00EC4D1C">
        <w:rPr>
          <w:rFonts w:ascii="Times New Roman" w:eastAsia="Times New Roman" w:hAnsi="Times New Roman" w:cs="Times New Roman"/>
          <w:color w:val="000000" w:themeColor="text1"/>
          <w:sz w:val="28"/>
          <w:szCs w:val="28"/>
        </w:rPr>
        <w:t>ову роль у структурі речення [43</w:t>
      </w:r>
      <w:r w:rsidR="00727FEB"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110].</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Аналогічно, «speak» в англійській мові найчастіше використовується для позначення самого акту мовлення і може включати або не включати конкретного адресата. Наприклад, фраза «She spoke to the audience» вказує на адресований акт мовлення, тоді як «He speaks well» підкреслює лише якість або здатність мовлення без конкретного отримувача. Цей синтаксичний аспект дозволяє «speak» варіюватися у своїй функції в залежності від того, чи йдеться про сам процес говоріння або про його спрямованість на конкретного адресата. Подібна синтаксична гнучкість надає «speak» широку функціональну сферу застосування в різних комунікативних ситуаціях, від формальних виступів до неформальних бесід.</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«talk» має синтаксичні особливості, що роблять його менш формальним у порівнянні зі «speak». Воно зазвичай вживається в контексті взаємної комунікації, де дві або більше сторін беруть участь у розмові. Наприклад, фраза «They were talking about politics» демонструє, що обидві сторони беруть участь у обміні інформацією, причому акцент робиться на самому процесі бесіди. «Talk» також може використовуватися для опису тривалого обговорення чи дискусії на певну тему, як у випадку «He talked for hours about his experiences». У цих конструкціях «talk» функціонує як дієслово, що позначає невимушену розмову, і зазвичай передбачає обмін думками, а не просто</w:t>
      </w:r>
      <w:r w:rsidR="00340074" w:rsidRPr="00EC4D1C">
        <w:rPr>
          <w:rFonts w:ascii="Times New Roman" w:eastAsia="Times New Roman" w:hAnsi="Times New Roman" w:cs="Times New Roman"/>
          <w:color w:val="000000" w:themeColor="text1"/>
          <w:sz w:val="28"/>
          <w:szCs w:val="28"/>
        </w:rPr>
        <w:t xml:space="preserve"> акт повідомлення інформації [40</w:t>
      </w:r>
      <w:r w:rsidRPr="00EC4D1C">
        <w:rPr>
          <w:rFonts w:ascii="Times New Roman" w:eastAsia="Times New Roman" w:hAnsi="Times New Roman" w:cs="Times New Roman"/>
          <w:color w:val="000000" w:themeColor="text1"/>
          <w:sz w:val="28"/>
          <w:szCs w:val="28"/>
        </w:rPr>
        <w:t>, 96].</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 українській мові дієслова «казати», «говорити», «розповідати» також виконують різні функції в межах синтаксичних структур, в залежності від їхнього контексту та комунікативної мети. Наприклад, «казати» найчастіше вживається для передачі конкретної інформації і може бути використане як у прямій, так і в непрямій мові. Наприклад, у фразі «Він казав, що прийде </w:t>
      </w:r>
      <w:r w:rsidRPr="00EC4D1C">
        <w:rPr>
          <w:rFonts w:ascii="Times New Roman" w:eastAsia="Times New Roman" w:hAnsi="Times New Roman" w:cs="Times New Roman"/>
          <w:color w:val="000000" w:themeColor="text1"/>
          <w:sz w:val="28"/>
          <w:szCs w:val="28"/>
        </w:rPr>
        <w:lastRenderedPageBreak/>
        <w:t>пізніше» дієслово виконує роль у передачі непрямої мови, вказуючи на те, що передана інформація походить від іншої особи. У цьому контексті «казати» виступає як засіб введення іншого висловлювання в текст. Це дієслово також часто використовується у спонтанних або розмовних ситуаціях, де акцент робиться на передачі інформації без чіткої адресації. У формальнішому контексті дієслово «говорити» частіше використовується для позначення самого процесу мовлення або обміну інформацією між декількома особами. Наприклад, у фразі «Він говорив з колегами про новий проєкт» дієслово вказує на двосторонню комунікацію і виконує роль у вираженні взаємодії між учасниками розмови.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«Розповідати» в українській мові має специфічні синтаксичні особливості, оскільки зазвичай вживається у ситуаціях, коли мовець передає розгорнуту або деталізовану інформацію. Це дієслово часто використовується у конструкціях, де описується більш складний комунікативний акт, наприклад: «Вона розповідала мені історії з дитинства». Тут дієслово не лише передає факт передачі інформації, але й вказує на тривалість та деталізацію повідомлення, що відрізняє його від інших дієслів говоріння. Синтаксична структура з «розповідати» передбачає наявність як інформації, так і адресата, що робить це дієслово функціонально важливим у контекстах, де необхідно передати велику кількість даних або </w:t>
      </w:r>
      <w:r w:rsidR="00340074" w:rsidRPr="00EC4D1C">
        <w:rPr>
          <w:rFonts w:ascii="Times New Roman" w:eastAsia="Times New Roman" w:hAnsi="Times New Roman" w:cs="Times New Roman"/>
          <w:color w:val="000000" w:themeColor="text1"/>
          <w:sz w:val="28"/>
          <w:szCs w:val="28"/>
        </w:rPr>
        <w:t>де</w:t>
      </w:r>
      <w:r w:rsidR="00727FEB" w:rsidRPr="00EC4D1C">
        <w:rPr>
          <w:rFonts w:ascii="Times New Roman" w:eastAsia="Times New Roman" w:hAnsi="Times New Roman" w:cs="Times New Roman"/>
          <w:color w:val="000000" w:themeColor="text1"/>
          <w:sz w:val="28"/>
          <w:szCs w:val="28"/>
        </w:rPr>
        <w:t>тально описати певну подію [21,</w:t>
      </w:r>
      <w:r w:rsidR="00340074" w:rsidRPr="00EC4D1C">
        <w:rPr>
          <w:rFonts w:ascii="Times New Roman" w:eastAsia="Times New Roman" w:hAnsi="Times New Roman" w:cs="Times New Roman"/>
          <w:color w:val="000000" w:themeColor="text1"/>
          <w:sz w:val="28"/>
          <w:szCs w:val="28"/>
        </w:rPr>
        <w:t>5</w:t>
      </w:r>
      <w:r w:rsidRPr="00EC4D1C">
        <w:rPr>
          <w:rFonts w:ascii="Times New Roman" w:eastAsia="Times New Roman" w:hAnsi="Times New Roman" w:cs="Times New Roman"/>
          <w:color w:val="000000" w:themeColor="text1"/>
          <w:sz w:val="28"/>
          <w:szCs w:val="28"/>
        </w:rPr>
        <w:t>1].</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Ключовим аспектом вивчення синтаксичних особливостей дієслів говоріння є їхня роль у побудові мовних актів, таких як ствердження, запитання, накази та інші типи комунікативних дій. У теорії мовленнєвих актів Джона Сьорля дієслова говоріння виконують не лише роль лексичних одиниць, що позначають сам процес мовлення, але також виступають у ролі інструментів для вираження різних комунікативних намірів. Наприклад, дієслово «tell» може використовуватися для передачі наказу або вказівки, як у фразі «Tell him to come here», де воно служить для вираження команди. У той час як «say» частіше використовується для констатації фактів або простих повідомлень, </w:t>
      </w:r>
      <w:r w:rsidRPr="00EC4D1C">
        <w:rPr>
          <w:rFonts w:ascii="Times New Roman" w:eastAsia="Times New Roman" w:hAnsi="Times New Roman" w:cs="Times New Roman"/>
          <w:color w:val="000000" w:themeColor="text1"/>
          <w:sz w:val="28"/>
          <w:szCs w:val="28"/>
        </w:rPr>
        <w:lastRenderedPageBreak/>
        <w:t>таких як «He said that he was tired», де акцент робиться на нейтральному висловлюванні без додаткових комунікативних функцій.</w:t>
      </w:r>
      <w:r w:rsidR="00417D2D" w:rsidRPr="00EC4D1C">
        <w:rPr>
          <w:rFonts w:ascii="Times New Roman" w:eastAsia="Times New Roman" w:hAnsi="Times New Roman" w:cs="Times New Roman"/>
          <w:color w:val="000000" w:themeColor="text1"/>
          <w:sz w:val="28"/>
          <w:szCs w:val="28"/>
        </w:rPr>
        <w:t xml:space="preserve"> [45</w:t>
      </w:r>
      <w:r w:rsidR="00FE7280" w:rsidRPr="00EC4D1C">
        <w:rPr>
          <w:rFonts w:ascii="Times New Roman" w:eastAsia="Times New Roman" w:hAnsi="Times New Roman" w:cs="Times New Roman"/>
          <w:color w:val="000000" w:themeColor="text1"/>
          <w:sz w:val="28"/>
          <w:szCs w:val="28"/>
        </w:rPr>
        <w:t>, 146</w:t>
      </w:r>
      <w:r w:rsidR="00417D2D"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 українській мові подібна функціональна різниця також є виразною. Наприклад, дієслово «казати» частіше вживається для передачі простих повідомлень або інформації, тоді як «говорити» може використовуватися для вираження більш формальних або тривалих мовних актів, таких як дискусії або обговорення. Фраза «Він говорив про важливі проблеми» вказує на тривалий мовний акт, що містить у собі аналіз або обговорення певних питань. У цьому контексті дієслово «говорити» виконує функцію не лише передачі інформації, але й організації дискурсу, що дозволяє структуровано передати </w:t>
      </w:r>
      <w:r w:rsidR="00FE7280" w:rsidRPr="00EC4D1C">
        <w:rPr>
          <w:rFonts w:ascii="Times New Roman" w:eastAsia="Times New Roman" w:hAnsi="Times New Roman" w:cs="Times New Roman"/>
          <w:color w:val="000000" w:themeColor="text1"/>
          <w:sz w:val="28"/>
          <w:szCs w:val="28"/>
        </w:rPr>
        <w:t>складні комунікативні наміри [3</w:t>
      </w:r>
      <w:r w:rsidRPr="00EC4D1C">
        <w:rPr>
          <w:rFonts w:ascii="Times New Roman" w:eastAsia="Times New Roman" w:hAnsi="Times New Roman" w:cs="Times New Roman"/>
          <w:color w:val="000000" w:themeColor="text1"/>
          <w:sz w:val="28"/>
          <w:szCs w:val="28"/>
        </w:rPr>
        <w:t>, 36].</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Культурно-лінгвістичні відмінності між англійською та українською мовами суттєво впливають на вибір дієслів говоріння і пов'язані комунікативні стратегії, які використовуються в різних контекстах. </w:t>
      </w:r>
      <w:r w:rsidR="00084613" w:rsidRPr="00EC4D1C">
        <w:rPr>
          <w:rFonts w:ascii="Times New Roman" w:eastAsia="Times New Roman" w:hAnsi="Times New Roman" w:cs="Times New Roman"/>
          <w:color w:val="000000" w:themeColor="text1"/>
          <w:sz w:val="28"/>
          <w:szCs w:val="28"/>
        </w:rPr>
        <w:t xml:space="preserve">Мова - це не тільки спосіб передачі інформації, а й відображення соціальних норм, цінностей і моделей спілкування, характерних для даного мовного співтовариства. </w:t>
      </w:r>
      <w:r w:rsidRPr="00EC4D1C">
        <w:rPr>
          <w:rFonts w:ascii="Times New Roman" w:eastAsia="Times New Roman" w:hAnsi="Times New Roman" w:cs="Times New Roman"/>
          <w:color w:val="000000" w:themeColor="text1"/>
          <w:sz w:val="28"/>
          <w:szCs w:val="28"/>
        </w:rPr>
        <w:t>Дієслова говоріння відіграють ключову роль у вербальній комунікації, і їхній вибір часто детермінується культурними факторами, які формують очікування щодо того, як інформація повинна передаватися. В англійській та українській мовах можна спостерігати значні відмінності в тому, як дієслова говоріння використовуються залежно від соціальних і культурних традицій, що значно впливає на комунікативні стратегії носіїв обох мов.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Одним із напрямків, де культурно-лінгвістичні різниці стають найбільш помітними, є ступінь формальності, що регулюється соціальними нормами. В англійській мові, яка значною мірою побудована на чітких соціальних ролях і правилах ввічливості, вибір дієслів для вираження мови часто залежить від офіційності ситуації. Наприклад, дієслово «speak» є характерним для формального ділового стилю та має більш офіційне значення порівняно з «tell». </w:t>
      </w:r>
      <w:r w:rsidR="00FE7280" w:rsidRPr="00EC4D1C">
        <w:rPr>
          <w:rFonts w:ascii="Times New Roman" w:eastAsia="Times New Roman" w:hAnsi="Times New Roman" w:cs="Times New Roman"/>
          <w:color w:val="000000" w:themeColor="text1"/>
          <w:sz w:val="28"/>
          <w:szCs w:val="28"/>
        </w:rPr>
        <w:t>[37, 24</w:t>
      </w:r>
      <w:r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той самий час, англійське дієслово «talk» вживається здебільшого в неформальних контекстах, де передбачається більш особисте або невимушене спілкування. У порівнянні з «speak», «talk» є менш формальним і використовується для позначення розмови між рівними або близькими людьми. Наприклад, фраза «Let’s talk about it» відображає неформальний характер бесіди, що в англомовній культурі зазвичай сприймається як запрошення до діалогу на рівних. Ці відмінності в рівні формальності, відображені у виборі дієслів говоріння, підкреслюють культурні цінності, пов’язані з соціальною дистанцією та статусом учасників комунікації в англомовній культурі.</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 українській культурі рівень формальності також грає важливу роль у виборі дієслів говоріння, але в багатьох випадках відмінності між формальними та неформальними комунікативними ситуаціями є менш чіткими, ніж в англійській. Наприклад, дієслова «казати» і «говорити» можуть використовуватися як в офіційних, так і в неофіційних контекстах, залежно від особливостей комунікативної ситуації. Українське «говорити» часто вживається в значенні, подібному до англійського «talk», позначаючи бесіду або обмін інформацією між співрозмовниками. Однак, у порівнянні з англійською мовою, де різниця між «speak» і «talk» є більш очевидною, в українській мові дієслово «говорити» може легко адаптуватися до різних контекстів, як офіційних, так і неформальних. Наприклад, фраза «Він говорив про це з директором» може використовуватися як в офіційних, так і в особистих ситуаціях, що демонструє гнучкість мовного</w:t>
      </w:r>
      <w:r w:rsidR="00FE7280" w:rsidRPr="00EC4D1C">
        <w:rPr>
          <w:rFonts w:ascii="Times New Roman" w:eastAsia="Times New Roman" w:hAnsi="Times New Roman" w:cs="Times New Roman"/>
          <w:color w:val="000000" w:themeColor="text1"/>
          <w:sz w:val="28"/>
          <w:szCs w:val="28"/>
        </w:rPr>
        <w:t xml:space="preserve"> вжитку залежно від контексту [33</w:t>
      </w:r>
      <w:r w:rsidRPr="00EC4D1C">
        <w:rPr>
          <w:rFonts w:ascii="Times New Roman" w:eastAsia="Times New Roman" w:hAnsi="Times New Roman" w:cs="Times New Roman"/>
          <w:color w:val="000000" w:themeColor="text1"/>
          <w:sz w:val="28"/>
          <w:szCs w:val="28"/>
        </w:rPr>
        <w:t>, 78].</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Важливим аспектом культурно-лінгвістичних відмінностей є також вплив соціальних ієрархій на комунікативні стратегії та вибір дієслів говоріння. В англомовних культурах спостерігається тенденція до більш відкритої та рівноправної комунікації, де використання дієслів, таких як «say» або «tell», залежить від рівня близькості між співрозмовниками, але не завжди від соціального статусу. Наприклад, у багатьох західних культурах підкреслюється </w:t>
      </w:r>
      <w:r w:rsidRPr="00EC4D1C">
        <w:rPr>
          <w:rFonts w:ascii="Times New Roman" w:eastAsia="Times New Roman" w:hAnsi="Times New Roman" w:cs="Times New Roman"/>
          <w:color w:val="000000" w:themeColor="text1"/>
          <w:sz w:val="28"/>
          <w:szCs w:val="28"/>
        </w:rPr>
        <w:lastRenderedPageBreak/>
        <w:t>принцип рівності в комунікації, що відображається у використанні дієслів говоріння незалежно від статусу мовців. «Say» і «tell» часто використовуються для позначення повідомлення інформації в будь-якому контексті, зберігаючи відносну нейтральність щодо статусу мовця і слухача. Це відображає культурні цінності західних суспільств, де прямота і відкритість у спілкуванні є важливими.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Натомість в українській культурі, яка традиційно має більш вертикальну соціальну структуру, вибір дієслів говоріння може змінюватися залежно від соціального статусу учасників комунікації. Наприклад, у більш офіційних або ієрархічних ситуаціях може бути прийнято використовувати більш ввічливі або формальні вирази, такі як «розповідати» або «повідомляти», щоб підкреслити повагу до слухача або дотримуватися етикету. Вибір між дієсловами «казати», «розповідати» або «повідомляти» може залежати від того, наскільки формальною є ситуація або наскільки високий статус має співрозмовник. Наприклад, «повідомляти» частіше використовується в офіційних комунікативних ситуаціях або під час передавання важливої інформації у формальних контекстах, тоді як «казати» може бути прийнятним у</w:t>
      </w:r>
      <w:r w:rsidR="00340074" w:rsidRPr="00EC4D1C">
        <w:rPr>
          <w:rFonts w:ascii="Times New Roman" w:eastAsia="Times New Roman" w:hAnsi="Times New Roman" w:cs="Times New Roman"/>
          <w:color w:val="000000" w:themeColor="text1"/>
          <w:sz w:val="28"/>
          <w:szCs w:val="28"/>
        </w:rPr>
        <w:t xml:space="preserve"> більш неформальних ситуаціях [</w:t>
      </w:r>
      <w:r w:rsidRPr="00EC4D1C">
        <w:rPr>
          <w:rFonts w:ascii="Times New Roman" w:eastAsia="Times New Roman" w:hAnsi="Times New Roman" w:cs="Times New Roman"/>
          <w:color w:val="000000" w:themeColor="text1"/>
          <w:sz w:val="28"/>
          <w:szCs w:val="28"/>
        </w:rPr>
        <w:t>3</w:t>
      </w:r>
      <w:r w:rsidR="00727FEB" w:rsidRPr="00EC4D1C">
        <w:rPr>
          <w:rFonts w:ascii="Times New Roman" w:eastAsia="Times New Roman" w:hAnsi="Times New Roman" w:cs="Times New Roman"/>
          <w:color w:val="000000" w:themeColor="text1"/>
          <w:sz w:val="28"/>
          <w:szCs w:val="28"/>
        </w:rPr>
        <w:t xml:space="preserve">1, </w:t>
      </w:r>
      <w:r w:rsidR="00340074" w:rsidRPr="00EC4D1C">
        <w:rPr>
          <w:rFonts w:ascii="Times New Roman" w:eastAsia="Times New Roman" w:hAnsi="Times New Roman" w:cs="Times New Roman"/>
          <w:color w:val="000000" w:themeColor="text1"/>
          <w:sz w:val="28"/>
          <w:szCs w:val="28"/>
        </w:rPr>
        <w:t>1</w:t>
      </w:r>
      <w:r w:rsidRPr="00EC4D1C">
        <w:rPr>
          <w:rFonts w:ascii="Times New Roman" w:eastAsia="Times New Roman" w:hAnsi="Times New Roman" w:cs="Times New Roman"/>
          <w:color w:val="000000" w:themeColor="text1"/>
          <w:sz w:val="28"/>
          <w:szCs w:val="28"/>
        </w:rPr>
        <w:t>9</w:t>
      </w:r>
      <w:r w:rsidR="00340074" w:rsidRPr="00EC4D1C">
        <w:rPr>
          <w:rFonts w:ascii="Times New Roman" w:eastAsia="Times New Roman" w:hAnsi="Times New Roman" w:cs="Times New Roman"/>
          <w:color w:val="000000" w:themeColor="text1"/>
          <w:sz w:val="28"/>
          <w:szCs w:val="28"/>
        </w:rPr>
        <w:t>5</w:t>
      </w:r>
      <w:r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Культурні відмінності також впливають на способи передачі імпліцитних смислів за допомогою дієслів говоріння. В англомовній культурі часто використовуються непрямі комунікативні стратегії, що дозволяють мовцеві уникати надмірної прямоти або висловлюватися з урахуванням чутливості ситуації. Наприклад, фрази на зразок «It’s said that» або «People say» є прикладами імпліцитних висловлювань, які дозволяють передати інформацію без прямої відповідальності за сказане. Такі комунікативні стратегії можуть бути частиною культурної моделі стриманості та уникання конфліктів, характерної для деяких англомовних суспільств, де пряме висловлювання може сприйматися як занадто різке або неетичне. Дієслова говоріння, такі як «say» або «tell», у таких випадках набувають специфічного контекстуального </w:t>
      </w:r>
      <w:r w:rsidRPr="00EC4D1C">
        <w:rPr>
          <w:rFonts w:ascii="Times New Roman" w:eastAsia="Times New Roman" w:hAnsi="Times New Roman" w:cs="Times New Roman"/>
          <w:color w:val="000000" w:themeColor="text1"/>
          <w:sz w:val="28"/>
          <w:szCs w:val="28"/>
        </w:rPr>
        <w:lastRenderedPageBreak/>
        <w:t>значення, що дозволяє мовцеві зберігати нейтральність і не брати на себе ві</w:t>
      </w:r>
      <w:r w:rsidR="00340074" w:rsidRPr="00EC4D1C">
        <w:rPr>
          <w:rFonts w:ascii="Times New Roman" w:eastAsia="Times New Roman" w:hAnsi="Times New Roman" w:cs="Times New Roman"/>
          <w:color w:val="000000" w:themeColor="text1"/>
          <w:sz w:val="28"/>
          <w:szCs w:val="28"/>
        </w:rPr>
        <w:t>дповідальність за інформацію [39</w:t>
      </w:r>
      <w:r w:rsidRPr="00EC4D1C">
        <w:rPr>
          <w:rFonts w:ascii="Times New Roman" w:eastAsia="Times New Roman" w:hAnsi="Times New Roman" w:cs="Times New Roman"/>
          <w:color w:val="000000" w:themeColor="text1"/>
          <w:sz w:val="28"/>
          <w:szCs w:val="28"/>
        </w:rPr>
        <w:t>, 19].</w:t>
      </w:r>
    </w:p>
    <w:p w:rsidR="0075643D"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 українській культурі імпліцитність також може відігравати роль у комунікації, але її використання зазвичай є більш очевидним у неформальних контекстах або під час обговорення чутливих тем. Дієслова, такі як «казати» або «говорити», можуть використовуватися для передачі непрямої інформації або чуток. Наприклад, фраза «Кажуть, що» може служити для вираження непідтвердженої інформації або уникнення прямої відповідальності за висловлене. Це може відображати культурну схильність до непрямого висловлювання в ситуаціях, де пряма комунікація може вважатися недоречною або потенційно загрозливою для міжособистісних стосунків. У той же час, в офіційних контекстах українська комунікація часто є більш прямою і менш стриманою, ніж в англомовній культурі, що може відображати певні культурні норми щодо соціальної взаємодії та передачі інформації.</w:t>
      </w:r>
    </w:p>
    <w:p w:rsidR="00BC607E" w:rsidRPr="00EC4D1C" w:rsidRDefault="00A4591B" w:rsidP="002652BC">
      <w:pPr>
        <w:pStyle w:val="2"/>
        <w:rPr>
          <w:rFonts w:ascii="Times New Roman" w:eastAsia="Times New Roman" w:hAnsi="Times New Roman" w:cs="Times New Roman"/>
          <w:color w:val="000000" w:themeColor="text1"/>
          <w:sz w:val="28"/>
          <w:szCs w:val="28"/>
        </w:rPr>
      </w:pPr>
      <w:bookmarkStart w:id="8" w:name="_3znysh7" w:colFirst="0" w:colLast="0"/>
      <w:bookmarkStart w:id="9" w:name="_Toc182954655"/>
      <w:bookmarkEnd w:id="8"/>
      <w:r w:rsidRPr="00EC4D1C">
        <w:rPr>
          <w:rFonts w:ascii="Times New Roman" w:eastAsia="Times New Roman" w:hAnsi="Times New Roman" w:cs="Times New Roman"/>
          <w:color w:val="000000" w:themeColor="text1"/>
          <w:sz w:val="28"/>
          <w:szCs w:val="28"/>
        </w:rPr>
        <w:t>1.3. Труднощі та підходи до перекладу дієслі</w:t>
      </w:r>
      <w:r w:rsidR="005F016C" w:rsidRPr="00EC4D1C">
        <w:rPr>
          <w:rFonts w:ascii="Times New Roman" w:eastAsia="Times New Roman" w:hAnsi="Times New Roman" w:cs="Times New Roman"/>
          <w:color w:val="000000" w:themeColor="text1"/>
          <w:sz w:val="28"/>
          <w:szCs w:val="28"/>
        </w:rPr>
        <w:t xml:space="preserve">в говоріння у художніх </w:t>
      </w:r>
      <w:r w:rsidRPr="00EC4D1C">
        <w:rPr>
          <w:rFonts w:ascii="Times New Roman" w:eastAsia="Times New Roman" w:hAnsi="Times New Roman" w:cs="Times New Roman"/>
          <w:color w:val="000000" w:themeColor="text1"/>
          <w:sz w:val="28"/>
          <w:szCs w:val="28"/>
        </w:rPr>
        <w:t>текстах: теоретичний огляд</w:t>
      </w:r>
      <w:bookmarkEnd w:id="9"/>
    </w:p>
    <w:p w:rsidR="00BC607E" w:rsidRPr="00EC4D1C" w:rsidRDefault="006C694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Вибір відповідників при перекладі дієслів, що позначають говоріння, є одним із найскладніших аспектів перекладацької практики, особливо в контексті перекладу з англійської на українську. Ця складність зумовлена різноманіттям відтінків значень, які можуть мати дієслова говоріння в обох мовах, а також відмінностями в стилістичному навантаженні та контекстуальному вживанні цих дієслів. </w:t>
      </w:r>
      <w:r w:rsidR="00A4591B" w:rsidRPr="00EC4D1C">
        <w:rPr>
          <w:rFonts w:ascii="Times New Roman" w:eastAsia="Times New Roman" w:hAnsi="Times New Roman" w:cs="Times New Roman"/>
          <w:color w:val="000000" w:themeColor="text1"/>
          <w:sz w:val="28"/>
          <w:szCs w:val="28"/>
        </w:rPr>
        <w:t>Перекладачеві доводиться не лише точно передавати зміст сказаного, але й враховувати культурні особливості, емоційні аспекти та стилістичні відтінки, як</w:t>
      </w:r>
      <w:r w:rsidR="00340074" w:rsidRPr="00EC4D1C">
        <w:rPr>
          <w:rFonts w:ascii="Times New Roman" w:eastAsia="Times New Roman" w:hAnsi="Times New Roman" w:cs="Times New Roman"/>
          <w:color w:val="000000" w:themeColor="text1"/>
          <w:sz w:val="28"/>
          <w:szCs w:val="28"/>
        </w:rPr>
        <w:t>і часто притаманні оригіналу [26</w:t>
      </w:r>
      <w:r w:rsidR="00A4591B" w:rsidRPr="00EC4D1C">
        <w:rPr>
          <w:rFonts w:ascii="Times New Roman" w:eastAsia="Times New Roman" w:hAnsi="Times New Roman" w:cs="Times New Roman"/>
          <w:color w:val="000000" w:themeColor="text1"/>
          <w:sz w:val="28"/>
          <w:szCs w:val="28"/>
        </w:rPr>
        <w:t>, 36].</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Однією з основних труднощів у перекладі дієслів говоріння є полісемія цих дієслів, яку ми розглядали в попередніх дослідженнях. Англійські дієслова «say», «tell», «speak» та «talk» мають різноманітні значення та відтінки, які </w:t>
      </w:r>
      <w:r w:rsidRPr="00EC4D1C">
        <w:rPr>
          <w:rFonts w:ascii="Times New Roman" w:eastAsia="Times New Roman" w:hAnsi="Times New Roman" w:cs="Times New Roman"/>
          <w:color w:val="000000" w:themeColor="text1"/>
          <w:sz w:val="28"/>
          <w:szCs w:val="28"/>
        </w:rPr>
        <w:lastRenderedPageBreak/>
        <w:t>залежать від контексту. Наприклад, дієслово «say» може означати як просту передачу інформації, так і цитування чи передавання чужих слів. Українське дієслово «казати», яке зазвичай вважається найближчим відповідником, також має подібне значення, але його вживання може бути обмежене контекстом, де необхідно підкреслити певну стилістичну нейтральність або розмовний характер. У багатьох випадках перекладач може зіткнутися з проблемою вибору між більш формальним «говорити» або навіть «заявляти» та неформальним «казати», залежно від соціального статусу персонажів, ситуації та тону тексту.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Ще однією проблемою є передача дієслів, які мають додаткові нюанси значення в англійській мові, але можуть не мати точного аналогу в українській. </w:t>
      </w:r>
      <w:r w:rsidR="00BB5C4B" w:rsidRPr="00EC4D1C">
        <w:rPr>
          <w:rFonts w:ascii="Times New Roman" w:eastAsia="Times New Roman" w:hAnsi="Times New Roman" w:cs="Times New Roman"/>
          <w:color w:val="000000" w:themeColor="text1"/>
          <w:sz w:val="28"/>
          <w:szCs w:val="28"/>
        </w:rPr>
        <w:t>Наприклад, дієслово «tell» не лише передає інформацію, але також може мати імперативний відтінок або вказувати на те, що ця інформація адресована конкретному слухачеві</w:t>
      </w:r>
      <w:r w:rsidRPr="00EC4D1C">
        <w:rPr>
          <w:rFonts w:ascii="Times New Roman" w:eastAsia="Times New Roman" w:hAnsi="Times New Roman" w:cs="Times New Roman"/>
          <w:color w:val="000000" w:themeColor="text1"/>
          <w:sz w:val="28"/>
          <w:szCs w:val="28"/>
        </w:rPr>
        <w:t>. Це робить його чітко відмінним від дієслова «say», яке не має такого аспекту адресованості. Перекладач у таких випадках може бути змушений вибирати більш точний відповідник, як-от «сказати» чи «розповісти», або навіть додавати лексичні одиниці, щоб підкреслити адресу повідомлення, наприклад, у фразі «Він розповів їй правду». Іноді може знадобитися переробити структуру речення чи додати пояснення, щоб правильно передати зміст оригіналу. [47, 2]</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«speak» також становить труднощі для перекладачів через свою багатозначність, яка залежить від контексту. Воно може позначати просто мовлення, як у реченні «He spoke for an hour», або володіння мовою, як у «He speaks English». В українському перекладі зазвичай використовується дієслово «говорити», однак воно не завжди підходить до всіх ситуацій. Наприклад, у формальніших контекстах, таких як публічний виступ, доцільніше вживати дієслова «виступати» або «промовляти», щоб підкреслити специфіку події. Перекладач має бути уважним, оскільки «говорити» в українській мові може також передавати значення неформальної бесіди, що більше відповідає </w:t>
      </w:r>
      <w:r w:rsidRPr="00EC4D1C">
        <w:rPr>
          <w:rFonts w:ascii="Times New Roman" w:eastAsia="Times New Roman" w:hAnsi="Times New Roman" w:cs="Times New Roman"/>
          <w:color w:val="000000" w:themeColor="text1"/>
          <w:sz w:val="28"/>
          <w:szCs w:val="28"/>
        </w:rPr>
        <w:lastRenderedPageBreak/>
        <w:t>англійському «talk». Тому важливо вибрати правильний відповідник, щоб уникнути змішування цих двох дієслів..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«talk» є менш формальним за «speak» і зазвичай використовується для позначення неформальної бесіди між людьми. Переклад цього дієслова українською може викликати труднощі, оскільки для неформального спілкування в українській мові часто використовуються не тільки «говорити», але й інші варіанти, як-от «балакати» або «теревенити». Однак ці слова можуть надавати висловлюванню додаткового відтінку, роблячи його ще більш неформальним або навіть зневажливим, що потребує обережності під час перекладу. Наприклад, у фразі «They were talking about the weather» найкращим варіантом перекладу буде «Вони говорили про погоду», оскільки використання «балакати» чи «теревенити» може змінити загальний тон і не відповідати змісту оригіналу. [</w:t>
      </w:r>
      <w:r w:rsidR="000072C2" w:rsidRPr="00EC4D1C">
        <w:rPr>
          <w:rFonts w:ascii="Times New Roman" w:eastAsia="Times New Roman" w:hAnsi="Times New Roman" w:cs="Times New Roman"/>
          <w:color w:val="000000" w:themeColor="text1"/>
          <w:sz w:val="28"/>
          <w:szCs w:val="28"/>
        </w:rPr>
        <w:t>38</w:t>
      </w:r>
      <w:r w:rsidR="00BB5C4B" w:rsidRPr="00EC4D1C">
        <w:rPr>
          <w:rFonts w:ascii="Times New Roman" w:eastAsia="Times New Roman" w:hAnsi="Times New Roman" w:cs="Times New Roman"/>
          <w:color w:val="000000" w:themeColor="text1"/>
          <w:sz w:val="28"/>
          <w:szCs w:val="28"/>
        </w:rPr>
        <w:t>, 3]</w:t>
      </w:r>
    </w:p>
    <w:p w:rsidR="00BC607E" w:rsidRPr="00EC4D1C" w:rsidRDefault="00BB5C4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Вивчаючи лексичні одиниці, вітчизняні та зарубіжні мовознавці звертають увагу на функціональні, семантичні та формально-граматичні особливості дієслів. Це пояснюється тим, що саме ця частина мови має різноманітні параметричні ознаки, які зумовлені широким спектром семантичних зв’язків, різноманіттям граматичних категорій та здатністю виявляти свої парадигматичні і синтагматичні особливості в реченні.[29, 241]</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Однією з ключових теоретичних проблем перекладу дієслів мовлення є врахування культурно-лінгвістичних характеристик мови. Як уже згадувалося, англійська мова має більш чітке розмежування між формальними і неформальними ситуаціями, що відображається у виборі дієслів для вираження мовлення. В українській мові це розмежування менш виразне, що змушує перекладача адаптувати текст, щоб передати належний рівень формальності чи емоційного забарвлення. Наприклад, в англійській мові для офіційних контекстів використовують дієслова на кшталт «inform», «declare», «announce», які виразно вказують на формальний характер ситуації. В українському ж контексті ці дієслова можуть бути передані такими варіантами, як </w:t>
      </w:r>
      <w:r w:rsidRPr="00EC4D1C">
        <w:rPr>
          <w:rFonts w:ascii="Times New Roman" w:eastAsia="Times New Roman" w:hAnsi="Times New Roman" w:cs="Times New Roman"/>
          <w:color w:val="000000" w:themeColor="text1"/>
          <w:sz w:val="28"/>
          <w:szCs w:val="28"/>
        </w:rPr>
        <w:lastRenderedPageBreak/>
        <w:t>«повідомляти», «заявляти», «оголошувати», але вибір залежить від того, яка тональність тексту є необхідною. Наприклад, «повідомляти» є нейтральним і підходить для передачі фактів, тоді як «заявляти» може нести відтінок офіційності або серйозності. [8, 2].</w:t>
      </w:r>
    </w:p>
    <w:p w:rsidR="00BB5C4B"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Калькування дієслів говоріння при перекладі з англійської на українську мову є однією з ключових проблем, що виникає в процесі адаптації тексту до лінгвістичних та культурних особливостей цільової мови. Калькування передбачає дослівне перенесення структур або значень з однієї мови в іншу, і в багатьох випадках цей підхід може призвести до семантичної невідповідності або стилістичних порушень, оскільки структура однієї мови рідко збігається з іншою на рівні всіх мовних компонентів. </w:t>
      </w:r>
      <w:r w:rsidR="00BB5C4B" w:rsidRPr="00EC4D1C">
        <w:rPr>
          <w:rFonts w:ascii="Times New Roman" w:eastAsia="Times New Roman" w:hAnsi="Times New Roman" w:cs="Times New Roman"/>
          <w:color w:val="000000" w:themeColor="text1"/>
          <w:sz w:val="28"/>
          <w:szCs w:val="28"/>
        </w:rPr>
        <w:t>В англійській мові дієслова, що позначають говоріння, такі як «say», «tell», «speak», «talk», мають свої семантичні нюанси, які часто не мають прямих відповідників в українській. У таких ситуаціях калькування може призвести до створення неправильних або неприродних конструкцій, що не відповідають нормам української мови.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Однією з основних труднощів при калькуванні є те, що англійські дієслова часто мають чітке розмежування між формальними та неформальними контекстами. Наприклад, дієслово «speak» зазвичай вживається в офіційних ситуаціях, тоді як «talk» є більш неформальним. В українській мові таких чітких відмінностей немає, оскільки дієслово «говорити» застосовується як у формальних, так і в неформальних контекстах. Калькування цих форм на українську може призвести до втрати стилістичних відтінків або навіть змінити сенс. Наприклад, дослівний переклад «He spoke to the committee» як «Він говорив з комітетом» не відображає офіційного характеру висловлювання, тому в такому випадку кращим буде використання дієслова «виступав», що точніше передає контекст і відповідність українським мовним традиціям. [17, 184].</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Ще однією проблемою калькування є спроба дослівного перекладу англійських фразових дієслів, що в українській мові не мають прямих еквівалентів. Наприклад, англійські конструкції на зразок «talk over» або «speak </w:t>
      </w:r>
      <w:r w:rsidRPr="00EC4D1C">
        <w:rPr>
          <w:rFonts w:ascii="Times New Roman" w:eastAsia="Times New Roman" w:hAnsi="Times New Roman" w:cs="Times New Roman"/>
          <w:color w:val="000000" w:themeColor="text1"/>
          <w:sz w:val="28"/>
          <w:szCs w:val="28"/>
        </w:rPr>
        <w:lastRenderedPageBreak/>
        <w:t>up» зазвичай не можуть бути кальковані без втрати сенсу. Дієслово «talk over» означає перебивання в розмові, тоді як «speak up» – висловлювання гучніше або чіткіше. При дослівному перекладі, спроби калькувати ці фразові дієслова можуть створити абсолютно незрозумілі або не логічні конструкції, такі як «говорити над» або «говорити вгору», що є неприродними для української мови. У таких випадках необхідна адаптація – перекладач повинен знайти відповідні українські дієслова або звороти, які точно передадуть сенс і стиль оригіналу. Наприклад, «talk over» можна перекласти як «перебивати», а «speak up» – як «висловлюватися голосніше». Така адаптація дозволяє уникнути калькування, зберігаючи природність і зрозумілість українського тексту.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Англійська мова також використовує інші механізми створення фразових дієслів, зокрема через додавання прийменників або прислівників, що додають нових відтінків значення до основного дієслова. Наприклад, «speak for» означає виступати від імені когось, тоді як «talk back» має відтінок непокори або суперечки. При спробі калькування таких конструкцій український переклад стає незрозумілим або неточним. В українській мові для передачі цих відтінків зазвичай використовуються зовсім інші лексичні засоби, наприклад, «захищати» для «speak for» або «суперечити» для «talk back». Це показує, що калькування часто не може передати всіх семантичних і стилістичних нюансів англійських дієслів говоріння, що вимагає від перекладача використання відповідних адаптивних підходів</w:t>
      </w:r>
      <w:r w:rsidR="00340074" w:rsidRPr="00EC4D1C">
        <w:rPr>
          <w:rFonts w:ascii="Times New Roman" w:eastAsia="Times New Roman" w:hAnsi="Times New Roman" w:cs="Times New Roman"/>
          <w:color w:val="000000" w:themeColor="text1"/>
          <w:sz w:val="28"/>
          <w:szCs w:val="28"/>
        </w:rPr>
        <w:t xml:space="preserve"> [22, 113</w:t>
      </w:r>
      <w:r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Крім того, англійські дієслова часто супроводжуються додатковими фразами, які змінюють або уточнюють їх значення, наприклад, «tell the truth» або «say a few words». В українській мові такі конструкції можуть бути більш стислі або змінені на лексичному рівні. Наприклад, «tell the truth» можна перекласти як «сказати правду», але в багатьох контекстах більш природно буде використовувати «зізнатися» або «запевнити», залежно від того, яку функцію виконує це висловлювання в тексті. Якщо перекладач калькує фрази </w:t>
      </w:r>
      <w:r w:rsidRPr="00EC4D1C">
        <w:rPr>
          <w:rFonts w:ascii="Times New Roman" w:eastAsia="Times New Roman" w:hAnsi="Times New Roman" w:cs="Times New Roman"/>
          <w:color w:val="000000" w:themeColor="text1"/>
          <w:sz w:val="28"/>
          <w:szCs w:val="28"/>
        </w:rPr>
        <w:lastRenderedPageBreak/>
        <w:t>дослівно, це може призвести до надмірної кількості зайвих слів або неправильної інтерпретації, що порушує ритм і стилістику українського тексту.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Важливим аспектом проблем калькування є також різниця в культурно-лінгвістичному підході до висловлювання думок або комунікативних актів в англійській та українській культурах. Наприклад, в англійській мові існує чітке розрізнення між «tell» і «say», де перше дієслово акцентує увагу на конкретному адресаті повідомлення, тоді як друге – на самій інформації. В українській мові ці відтінки менш помітні, оскільки дієслова «казати» або «розповідати» можуть мати значно ширший діапазон значень. Спроби калькувати англійські фрази без адаптації до української мовної системи можуть призвести до невідповідності стилістичного тону або до надмірної конкретизації, що не характерно для української комунікації. У таких випадках перекладачеві необхідно використовувати адаптаційні стратегії, щоб зберегти природність тексту.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Зокрема, калькування може виявитися неефективним, коли йдеться про відтворення емоційного забарвлення дієслів говоріння. Наприклад, в англійській мові дієслова на кшталт «shout», «whisper», «murmur» передають різні відтінки інтенсивності або тональності мовлення. В українській мові аналогами можуть бути «кричати», «шепотіти», «бурмотіти», проте калькування цих дієслів може не передати всіх контекстуальних відтінків. Наприклад, «whisper» у деяких контекстах може перекладатися як «говорити тихо», що більш точно передає ситуацію, тоді як «шепотіти» може додати зайвого відтінку інтимності або таємничості, які не передбачені оригіналом. Перекладач має враховувати ці аспекти, щоб забезпечити адекватну передачу емоційного змісту і стилю оригінального тексту [19, 78].</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Стилістичні засоби, що використовуються в дієсловах говоріння, також значною мірою залежать від жанру тексту та рівня формальності мовлення. В англійській літературі часто зустрічаються метафоричні конструкції, де дієслова говоріння використовуються для передачі емоційних станів або </w:t>
      </w:r>
      <w:r w:rsidRPr="00EC4D1C">
        <w:rPr>
          <w:rFonts w:ascii="Times New Roman" w:eastAsia="Times New Roman" w:hAnsi="Times New Roman" w:cs="Times New Roman"/>
          <w:color w:val="000000" w:themeColor="text1"/>
          <w:sz w:val="28"/>
          <w:szCs w:val="28"/>
        </w:rPr>
        <w:lastRenderedPageBreak/>
        <w:t>характеристик персонажів. Наприклад, фраза «his words cut like a knife» використовує метафору для підкреслення різкості та образливості сказаного. В українській мові аналогічна метафора може бути передана через образ «його слова ранять як ніж» або «його слова були, як удар ножем». Така стилістична адаптація необхідна для збереження емоційної та художньої цінності оригінального тексту, оскільки просте калькування метафор не завжди зберігає їх ефективність у перекладі [20, 132].</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перекладацькій діяльності передача дієслів говоріння, особливо у художніх текстах, становить особливу складність через їхні різноманітні значення, функціональні особливості та контекстуальну залежність. Труднощі перекладу таких дієслів полягають у необхідності збереження авторського стилю, емоційного забарвлення і прагматичної функції висловлювань, що є характерними для художнього дискурсу. Крім того, англійська та українська мови мають свої унікальні граматичні та лексичні засоби, що впливають на вибір стратегії перекладу.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Основним завданням перекладача при передачі дієслів говоріння є забезпечення відповідності між оригінальним і перекладеним текстом, де точність передачі комунікативної функції дієслова є першочерговою. Це означає, що перекладач повинен не просто передавати семантичне значення дієслова, але також враховувати його стилістичну та прагматичну функцію, а також характерні риси мовної картини світу, яку передає автор. Для цього перекладач використовує різні стратегії перекладу, що забезпечують точну передачу всіх елементів значення дієслів говоріння [36, 59].</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Дослівний переклад є однією з базових перекладацьких стратегій, яка передбачає максимально точну лексичну передачу вихідного дієслова, зберігаючи його основне значення. Однак така стратегія не завжди є ефективною, особливо при перекладі художніх текстів, де контекст та емоційне забарвлення висловлювання можуть істотно змінювати його інтерпретацію. У випадку дієслів говоріння, наприклад, англійське «say» або «tell» не завжди </w:t>
      </w:r>
      <w:r w:rsidRPr="00EC4D1C">
        <w:rPr>
          <w:rFonts w:ascii="Times New Roman" w:eastAsia="Times New Roman" w:hAnsi="Times New Roman" w:cs="Times New Roman"/>
          <w:color w:val="000000" w:themeColor="text1"/>
          <w:sz w:val="28"/>
          <w:szCs w:val="28"/>
        </w:rPr>
        <w:lastRenderedPageBreak/>
        <w:t>буде еквівалентним українському «сказати» чи «розповісти». Дослівний переклад вимагає від перекладача уважного аналізу контексту, щоб уникнути помилкової передачі значення або втрати важливих смислових відтінків.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Функціональний підхід до перекладу дієслів говоріння ґрунтується на передачі не тільки їхнього семантичного значення, але й комунікативної функції в конкретному контексті. Наприклад, англійське «to warn» перекладається як «попередити», проте в деяких контекстах це дієслово може передавати додаткові емоційні або інтенційні відтінки, які потрібно відтворити в перекладі. У художніх текстах важливо зберігати цілісність смислової картини, тому функціональний підхід дозволяє досягти більшої гнучкості у виборі перекладацьких рішень, адаптуючи дієслово до стилю та характеру персонажів.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Адаптація до стилю та жанру тексту є важливою складовою перекладу, оскільки вона передбачає не лише точну передачу значення, але й відповідність стилістичним особливостям оригіналу. Наприклад, у детективних творах дієслова мовлення можуть використовуватися для створення напруги, характеристики героїв або розвитку діалогу, що потребує уважного підбору еквівалентів під час перекладу. Вибір дієслів також залежить від стилю: для академічних текстів часто підходять нейтральні варіанти на кшталт «висловити», «зазначити», тоді як у художній літературі можуть використовуватись більш емоційно насичені дієслова, як-от «кричати», «шепотіти», «бурмотіти», що додають емоційного забарвлення.</w:t>
      </w:r>
      <w:r w:rsidR="00417D2D" w:rsidRPr="00EC4D1C">
        <w:rPr>
          <w:rFonts w:ascii="Times New Roman" w:eastAsia="Times New Roman" w:hAnsi="Times New Roman" w:cs="Times New Roman"/>
          <w:color w:val="000000" w:themeColor="text1"/>
          <w:sz w:val="28"/>
          <w:szCs w:val="28"/>
        </w:rPr>
        <w:t xml:space="preserve"> [42</w:t>
      </w:r>
      <w:r w:rsidRPr="00EC4D1C">
        <w:rPr>
          <w:rFonts w:ascii="Times New Roman" w:eastAsia="Times New Roman" w:hAnsi="Times New Roman" w:cs="Times New Roman"/>
          <w:color w:val="000000" w:themeColor="text1"/>
          <w:sz w:val="28"/>
          <w:szCs w:val="28"/>
        </w:rPr>
        <w:t xml:space="preserve">, </w:t>
      </w:r>
      <w:r w:rsidR="00417D2D" w:rsidRPr="00EC4D1C">
        <w:rPr>
          <w:rFonts w:ascii="Times New Roman" w:eastAsia="Times New Roman" w:hAnsi="Times New Roman" w:cs="Times New Roman"/>
          <w:color w:val="000000" w:themeColor="text1"/>
          <w:sz w:val="28"/>
          <w:szCs w:val="28"/>
        </w:rPr>
        <w:t>5</w:t>
      </w:r>
      <w:r w:rsidRPr="00EC4D1C">
        <w:rPr>
          <w:rFonts w:ascii="Times New Roman" w:eastAsia="Times New Roman" w:hAnsi="Times New Roman" w:cs="Times New Roman"/>
          <w:color w:val="000000" w:themeColor="text1"/>
          <w:sz w:val="28"/>
          <w:szCs w:val="28"/>
        </w:rPr>
        <w:t>5].</w:t>
      </w:r>
    </w:p>
    <w:p w:rsidR="00BC607E" w:rsidRPr="00EC4D1C" w:rsidRDefault="00BB5C4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процесі перекладу можуть змінюватися різні граматичні одиниці, зокрема словоформи, частини мови, члени речення і типи синтаксичних зв'язків. Ці зміни необхідні для забезпечення точності та достовірності перекладу, а також для збереження оригінального змісту та стилю. </w:t>
      </w:r>
      <w:r w:rsidR="00A4591B" w:rsidRPr="00EC4D1C">
        <w:rPr>
          <w:rFonts w:ascii="Times New Roman" w:eastAsia="Times New Roman" w:hAnsi="Times New Roman" w:cs="Times New Roman"/>
          <w:color w:val="000000" w:themeColor="text1"/>
          <w:sz w:val="28"/>
          <w:szCs w:val="28"/>
        </w:rPr>
        <w:t>[</w:t>
      </w:r>
      <w:r w:rsidR="00856503" w:rsidRPr="00EC4D1C">
        <w:rPr>
          <w:rFonts w:ascii="Times New Roman" w:eastAsia="Times New Roman" w:hAnsi="Times New Roman" w:cs="Times New Roman"/>
          <w:color w:val="000000" w:themeColor="text1"/>
          <w:sz w:val="28"/>
          <w:szCs w:val="28"/>
        </w:rPr>
        <w:t>11</w:t>
      </w:r>
      <w:r w:rsidR="00A4591B" w:rsidRPr="00EC4D1C">
        <w:rPr>
          <w:rFonts w:ascii="Times New Roman" w:eastAsia="Times New Roman" w:hAnsi="Times New Roman" w:cs="Times New Roman"/>
          <w:color w:val="000000" w:themeColor="text1"/>
          <w:sz w:val="28"/>
          <w:szCs w:val="28"/>
        </w:rPr>
        <w:t>, 27]</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 дієслів говоріння також може вимагати креативної адаптації, коли безпосередні лексичні відповідники втрачають свою функціональність у перекладі. У таких випадках перекладач використовує транспозицію або </w:t>
      </w:r>
      <w:r w:rsidRPr="00EC4D1C">
        <w:rPr>
          <w:rFonts w:ascii="Times New Roman" w:eastAsia="Times New Roman" w:hAnsi="Times New Roman" w:cs="Times New Roman"/>
          <w:color w:val="000000" w:themeColor="text1"/>
          <w:sz w:val="28"/>
          <w:szCs w:val="28"/>
        </w:rPr>
        <w:lastRenderedPageBreak/>
        <w:t>модуляцію. Наприклад, англійське «murmur» в деяких випадках краще перекласти як «шепотіти», залежно від контексту, хоча дослівно це «бурмотіти». Така зміна дозволяє зберегти атмосферу оригіналу, не порушуючи логіку оповіді.</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Модуляція як перекладацька стратегія полягає у зміні точки зору або логічної категорії, що дозволяє краще адаптувати текст до мовних норм перекладної мови. Наприклад, англійське «He exclaimed in surprise» можна перекласти як «Він здивовано вигукнув» або «Він вигукнув з подивом». У цьому випадку модуляція дозволяє передати додаткові відтінки емоцій, що є важливими для створення художнього ефекту.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Транспозиція є ще однією стратегією, що передбачає зміну граматичної категорії, яка може бути корисною для досягнення стилістичної відповідності. Наприклад, замість англійського дієслова «to say», у перекладі на українську мову може бути використаний інший частиномовний варіант, що зберігає загальне значення висловлювання, але краще відповідає стилю тексту. Наприклад, «He said, turning away» можна перекласти як «Він відвернувся, промовивши», що дозволяє зберегти динаміку та ритм оригіналу.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процесі перекладу дієслів говоріння часто застосовується стратегія компенсації, коли втрату інформації або стилістичного ефекту в одній частині тексту компенсують в іншій. Наприклад, якщо в оригінальному англійському тексті використовуються дієслова з виразним стилістичним забарвленням, для яких немає точних відповідників в українській мові, перекладач може компенсувати це, додавши опис або змінюючи структуру речення, щоб зберегти загальний емоційний чи художній ефект.</w:t>
      </w:r>
      <w:r w:rsidR="004F309A" w:rsidRPr="00EC4D1C">
        <w:rPr>
          <w:rFonts w:ascii="Times New Roman" w:eastAsia="Times New Roman" w:hAnsi="Times New Roman" w:cs="Times New Roman"/>
          <w:color w:val="000000" w:themeColor="text1"/>
          <w:sz w:val="28"/>
          <w:szCs w:val="28"/>
        </w:rPr>
        <w:t xml:space="preserve"> [41</w:t>
      </w:r>
      <w:r w:rsidRPr="00EC4D1C">
        <w:rPr>
          <w:rFonts w:ascii="Times New Roman" w:eastAsia="Times New Roman" w:hAnsi="Times New Roman" w:cs="Times New Roman"/>
          <w:color w:val="000000" w:themeColor="text1"/>
          <w:sz w:val="28"/>
          <w:szCs w:val="28"/>
        </w:rPr>
        <w:t>, 97].</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Однією з головних труднощів перекладу дієслів говоріння є передача прагматичного значення, яке не завжди виражається через лексичну семантику. Це особливо стосується непрямих актів говоріння, коли персонаж використовує іронію, сарказм або інші стилістичні засоби для передачі свого ставлення до ситуації. У таких випадках дослівний переклад може призвести до втрати </w:t>
      </w:r>
      <w:r w:rsidRPr="00EC4D1C">
        <w:rPr>
          <w:rFonts w:ascii="Times New Roman" w:eastAsia="Times New Roman" w:hAnsi="Times New Roman" w:cs="Times New Roman"/>
          <w:color w:val="000000" w:themeColor="text1"/>
          <w:sz w:val="28"/>
          <w:szCs w:val="28"/>
        </w:rPr>
        <w:lastRenderedPageBreak/>
        <w:t xml:space="preserve">важливих комунікативних нюансів, тому </w:t>
      </w:r>
      <w:r w:rsidR="00BB5C4B" w:rsidRPr="00EC4D1C">
        <w:rPr>
          <w:rFonts w:ascii="Times New Roman" w:eastAsia="Times New Roman" w:hAnsi="Times New Roman" w:cs="Times New Roman"/>
          <w:color w:val="000000" w:themeColor="text1"/>
          <w:sz w:val="28"/>
          <w:szCs w:val="28"/>
        </w:rPr>
        <w:t>перекладач повинен враховувати прагматичну функцію висловлювання</w:t>
      </w:r>
      <w:r w:rsidRPr="00EC4D1C">
        <w:rPr>
          <w:rFonts w:ascii="Times New Roman" w:eastAsia="Times New Roman" w:hAnsi="Times New Roman" w:cs="Times New Roman"/>
          <w:color w:val="000000" w:themeColor="text1"/>
          <w:sz w:val="28"/>
          <w:szCs w:val="28"/>
        </w:rPr>
        <w:t xml:space="preserve"> і використовувати відповідні еквіваленти, що передають ці стилістичні особливості. Наприклад, фраза «He said it with a smirk» несе додаткове прагматичне навантаження, яке важливо передати в перекладі, можливо через опис «сказав з насмішкою» або «промовив з іронією», щоб зберегти відповідний ефект.</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Ще однією стратегією, яка використовується при перекладі дієслів говоріння, є контекстуалізація. Вона передбачає врахування культурних та соціальних аспектів вихідного тексту, що можуть впливати на вибір перекладацьких рішень. Деякі дієслова говоріння можуть мати специфічні конотації або використовуватися в певних комунікативних ситуаціях, що є характерними для вихідної культури, але не мають прямих аналогів у культурі цільової мови. Наприклад, англійське «to gossip» передає ідею неформального обговорення приватних справ інших людей, але у перекладі може бути використаний варіант «пліткувати», який має трохи інше стилістичне та соціальне забарвлення в українській мові. </w:t>
      </w:r>
      <w:r w:rsidR="00736CF9" w:rsidRPr="00EC4D1C">
        <w:rPr>
          <w:rFonts w:ascii="Times New Roman" w:eastAsia="Times New Roman" w:hAnsi="Times New Roman" w:cs="Times New Roman"/>
          <w:color w:val="000000" w:themeColor="text1"/>
          <w:sz w:val="28"/>
          <w:szCs w:val="28"/>
        </w:rPr>
        <w:t>У подібних ситуаціях перекладач має знайти баланс між точністю передачі змісту та відповідністю стилю перекладеного тексту.</w:t>
      </w:r>
      <w:r w:rsidR="00340074" w:rsidRPr="00EC4D1C">
        <w:rPr>
          <w:rFonts w:ascii="Times New Roman" w:eastAsia="Times New Roman" w:hAnsi="Times New Roman" w:cs="Times New Roman"/>
          <w:color w:val="000000" w:themeColor="text1"/>
          <w:sz w:val="28"/>
          <w:szCs w:val="28"/>
        </w:rPr>
        <w:t xml:space="preserve"> [28</w:t>
      </w:r>
      <w:r w:rsidRPr="00EC4D1C">
        <w:rPr>
          <w:rFonts w:ascii="Times New Roman" w:eastAsia="Times New Roman" w:hAnsi="Times New Roman" w:cs="Times New Roman"/>
          <w:color w:val="000000" w:themeColor="text1"/>
          <w:sz w:val="28"/>
          <w:szCs w:val="28"/>
        </w:rPr>
        <w:t>, 22].</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Отож, переклад дієслів говоріння в художніх текстах є багатошаровим процесом, що вимагає від перекладача володіння не тільки лексичними і граматичними засобами, але й глибокого розуміння стилістичних, прагматичних та культурних аспектів тексту. Різні перекладацькі стратегії, такі як дослівний переклад, функціональний підхід, адаптація до стилю та жанру тексту, модуляція, транспозиція та компенсація, дозволяють перекладачеві зберегти не тільки семантичне значення дієслів, але й їхню комунікативну функцію, емоційне забарвлення та стилістичний ефект. Вибір стратегії залежить від конкретної перекладацької ситуації та характеру оригінального тексту, що підкреслює складність і креативність перекладацької діяльності.</w:t>
      </w:r>
    </w:p>
    <w:p w:rsidR="00BC607E" w:rsidRPr="00EC4D1C" w:rsidRDefault="00A4591B" w:rsidP="002652BC">
      <w:pPr>
        <w:ind w:firstLine="720"/>
        <w:rPr>
          <w:rFonts w:ascii="Times New Roman" w:eastAsia="Times New Roman" w:hAnsi="Times New Roman" w:cs="Times New Roman"/>
          <w:b/>
          <w:color w:val="000000" w:themeColor="text1"/>
          <w:sz w:val="28"/>
          <w:szCs w:val="28"/>
        </w:rPr>
      </w:pPr>
      <w:r w:rsidRPr="00EC4D1C">
        <w:rPr>
          <w:rFonts w:ascii="Times New Roman" w:hAnsi="Times New Roman" w:cs="Times New Roman"/>
          <w:color w:val="000000" w:themeColor="text1"/>
          <w:sz w:val="28"/>
          <w:szCs w:val="28"/>
        </w:rPr>
        <w:br w:type="page"/>
      </w:r>
    </w:p>
    <w:p w:rsidR="00BC607E" w:rsidRPr="00EC4D1C" w:rsidRDefault="005F016C" w:rsidP="002652BC">
      <w:pPr>
        <w:pStyle w:val="1"/>
        <w:rPr>
          <w:rFonts w:ascii="Times New Roman" w:eastAsia="Times New Roman" w:hAnsi="Times New Roman" w:cs="Times New Roman"/>
          <w:color w:val="000000" w:themeColor="text1"/>
        </w:rPr>
      </w:pPr>
      <w:bookmarkStart w:id="10" w:name="_2et92p0" w:colFirst="0" w:colLast="0"/>
      <w:bookmarkStart w:id="11" w:name="_Toc182954656"/>
      <w:bookmarkEnd w:id="10"/>
      <w:r w:rsidRPr="00EC4D1C">
        <w:rPr>
          <w:rFonts w:ascii="Times New Roman" w:eastAsia="Times New Roman" w:hAnsi="Times New Roman" w:cs="Times New Roman"/>
          <w:color w:val="000000" w:themeColor="text1"/>
        </w:rPr>
        <w:lastRenderedPageBreak/>
        <w:t>РОЗДІЛ 2. ПЕРЕДАЧА</w:t>
      </w:r>
      <w:r w:rsidR="00A4591B" w:rsidRPr="00EC4D1C">
        <w:rPr>
          <w:rFonts w:ascii="Times New Roman" w:eastAsia="Times New Roman" w:hAnsi="Times New Roman" w:cs="Times New Roman"/>
          <w:color w:val="000000" w:themeColor="text1"/>
        </w:rPr>
        <w:t xml:space="preserve"> ДІЄСЛІВ ГОВОРІН</w:t>
      </w:r>
      <w:r w:rsidRPr="00EC4D1C">
        <w:rPr>
          <w:rFonts w:ascii="Times New Roman" w:eastAsia="Times New Roman" w:hAnsi="Times New Roman" w:cs="Times New Roman"/>
          <w:color w:val="000000" w:themeColor="text1"/>
        </w:rPr>
        <w:t>НЯ В УКРАЇНСЬКОМУ ПЕРЕКЛАДІ  РОМАНУ</w:t>
      </w:r>
      <w:r w:rsidR="00A4591B" w:rsidRPr="00EC4D1C">
        <w:rPr>
          <w:rFonts w:ascii="Times New Roman" w:eastAsia="Times New Roman" w:hAnsi="Times New Roman" w:cs="Times New Roman"/>
          <w:color w:val="000000" w:themeColor="text1"/>
        </w:rPr>
        <w:t xml:space="preserve"> Н. ҐЕЙМАНА «АМЕРИКАНСЬКІ БОГИ»</w:t>
      </w:r>
      <w:bookmarkEnd w:id="11"/>
      <w:r w:rsidR="00A4591B" w:rsidRPr="00EC4D1C">
        <w:rPr>
          <w:rFonts w:ascii="Times New Roman" w:eastAsia="Times New Roman" w:hAnsi="Times New Roman" w:cs="Times New Roman"/>
          <w:color w:val="000000" w:themeColor="text1"/>
        </w:rPr>
        <w:t xml:space="preserve"> </w:t>
      </w:r>
    </w:p>
    <w:p w:rsidR="00BC607E" w:rsidRPr="00EC4D1C" w:rsidRDefault="00B95BA9" w:rsidP="002652BC">
      <w:pPr>
        <w:pStyle w:val="2"/>
        <w:rPr>
          <w:rFonts w:ascii="Times New Roman" w:eastAsia="Times New Roman" w:hAnsi="Times New Roman" w:cs="Times New Roman"/>
          <w:color w:val="000000" w:themeColor="text1"/>
          <w:sz w:val="28"/>
          <w:szCs w:val="28"/>
        </w:rPr>
      </w:pPr>
      <w:bookmarkStart w:id="12" w:name="_Toc182954657"/>
      <w:r w:rsidRPr="00EC4D1C">
        <w:rPr>
          <w:rFonts w:ascii="Times New Roman" w:eastAsia="Times New Roman" w:hAnsi="Times New Roman" w:cs="Times New Roman"/>
          <w:color w:val="000000" w:themeColor="text1"/>
          <w:sz w:val="28"/>
          <w:szCs w:val="28"/>
        </w:rPr>
        <w:t xml:space="preserve"> </w:t>
      </w:r>
      <w:r w:rsidR="00A4591B" w:rsidRPr="00EC4D1C">
        <w:rPr>
          <w:rFonts w:ascii="Times New Roman" w:eastAsia="Times New Roman" w:hAnsi="Times New Roman" w:cs="Times New Roman"/>
          <w:color w:val="000000" w:themeColor="text1"/>
          <w:sz w:val="28"/>
          <w:szCs w:val="28"/>
        </w:rPr>
        <w:t>2.1. На рівні словникових відповідників</w:t>
      </w:r>
      <w:bookmarkEnd w:id="12"/>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Переклад дієслів – це складний процес, що вимагає від перекладача не лише знання словникових значень, але й глибокого розуміння контексту та особливостей обох мов. Часто доводиться відходити від прямих перекладів і шукати більш точні відповідники, які б передали сенс у цільовій мові. Цей процес передбачає трансформацію вихідного тексту та адаптацію його до нових мовних реалій.</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Перекладачі нестандартно підійшли до перекладу дієслів говоріння, враховуючи великий спектр значень та відділків, які вони несуть, але при цьому не забуваючи про контекстуальні ситуації в тексті.</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Під час роботи над вибіркою, було зареєстровано 773 слововживань дієслів говоріння, найбільшу частку з яких склало дієслово «say», а також «tell», «speak» та «talk». Це були базові дієслова говоріння, в яких сема говоріння була архісемою, а на решту слововживань приходяться різні дієслова із семою говоріння, такі як: mention (1), ask (105), squeal (1),  protest (2),  offer (1), call (20), was (1), did (1), mean (1), point out (1), hazard (1), whisper (7), persuade (1),  insist (1), announce (1), roar (1), joke (1), consult (1), make a phone call (1), confide (1), discuss (1), agree (4), pause (1), make a speech (1), say goodbye (1), grunt (1), shout (4), lie (1), exclaim (1), hesitate (1), answer (1), grumblе (1), continue (1), boom (3), pronounce (3), bark (1), mutter (2), reply (1), sing (1), apologize (1), gasp (1), assure (1), amuse (1), tokk (1), chuckle (1), sound (2), sigh (1), discourse (1), expound (1), explain (1).</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Було досліджено, що в романі Н. Ґеймана «Американські боги» дієслова говоріння перекладаються наступним чином:</w:t>
      </w:r>
    </w:p>
    <w:p w:rsidR="00BC607E" w:rsidRPr="00EC4D1C" w:rsidRDefault="0075643D" w:rsidP="002652BC">
      <w:pPr>
        <w:numPr>
          <w:ilvl w:val="0"/>
          <w:numId w:val="3"/>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w:t>
      </w:r>
      <w:r w:rsidR="00A4591B" w:rsidRPr="00EC4D1C">
        <w:rPr>
          <w:rFonts w:ascii="Times New Roman" w:eastAsia="Times New Roman" w:hAnsi="Times New Roman" w:cs="Times New Roman"/>
          <w:color w:val="000000" w:themeColor="text1"/>
          <w:sz w:val="28"/>
          <w:szCs w:val="28"/>
        </w:rPr>
        <w:t>их відповідників;</w:t>
      </w:r>
    </w:p>
    <w:p w:rsidR="00BC607E" w:rsidRPr="00EC4D1C" w:rsidRDefault="00A4591B" w:rsidP="002652BC">
      <w:pPr>
        <w:numPr>
          <w:ilvl w:val="0"/>
          <w:numId w:val="3"/>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На рівні контекстуальних замін (оказіональних замін та контекстних відповідників);</w:t>
      </w:r>
    </w:p>
    <w:p w:rsidR="00BC607E" w:rsidRPr="00EC4D1C" w:rsidRDefault="00A4591B" w:rsidP="002652BC">
      <w:pPr>
        <w:numPr>
          <w:ilvl w:val="0"/>
          <w:numId w:val="3"/>
        </w:numPr>
        <w:pBdr>
          <w:top w:val="nil"/>
          <w:left w:val="nil"/>
          <w:bottom w:val="nil"/>
          <w:right w:val="nil"/>
          <w:between w:val="nil"/>
        </w:pBd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Один з найпоширеніших видів перекладу, до якого звертаються переклада</w:t>
      </w:r>
      <w:r w:rsidR="0075643D" w:rsidRPr="00EC4D1C">
        <w:rPr>
          <w:rFonts w:ascii="Times New Roman" w:eastAsia="Times New Roman" w:hAnsi="Times New Roman" w:cs="Times New Roman"/>
          <w:color w:val="000000" w:themeColor="text1"/>
          <w:sz w:val="28"/>
          <w:szCs w:val="28"/>
        </w:rPr>
        <w:t>чі – це знаходження саме словников</w:t>
      </w:r>
      <w:r w:rsidRPr="00EC4D1C">
        <w:rPr>
          <w:rFonts w:ascii="Times New Roman" w:eastAsia="Times New Roman" w:hAnsi="Times New Roman" w:cs="Times New Roman"/>
          <w:color w:val="000000" w:themeColor="text1"/>
          <w:sz w:val="28"/>
          <w:szCs w:val="28"/>
        </w:rPr>
        <w:t xml:space="preserve">их відповідників, і в нашому випадку, перекладачі теж часто використовували цей спосіб: 303 слововживань (39,20%) з загальної кількості були таким чином перекладені.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Ми розберемо переклад всіх дієслів говоріння на цьому рівні, починаючи з найбільш базових та загальновживаних.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«Великому англо-українському словнику» Гороть Є.І. зазначені різноманітні відповідники англійського дієслова «say», а саме: говорити, сказати; виражати, висловлювати; твердити, повідомляти; говорити, казати; говорити, казати; висловлювати (мати) думку, вважати; наводити докази (аргументи); свідчити; читати напам’ять, декламувати; повторювати напам’ять, вимовляти вголос; припускати, гадати; поет. висловлюватися. [50, 756]</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Аналіз тексту роману виявив 477 вживання дієслова «say», що робить його найбільш вживаним. Це дієслово </w:t>
      </w:r>
      <w:r w:rsidR="005A3900" w:rsidRPr="00EC4D1C">
        <w:rPr>
          <w:rFonts w:ascii="Times New Roman" w:eastAsia="Times New Roman" w:hAnsi="Times New Roman" w:cs="Times New Roman"/>
          <w:color w:val="000000" w:themeColor="text1"/>
          <w:sz w:val="28"/>
          <w:szCs w:val="28"/>
        </w:rPr>
        <w:t xml:space="preserve">досліджувалось </w:t>
      </w:r>
      <w:r w:rsidRPr="00EC4D1C">
        <w:rPr>
          <w:rFonts w:ascii="Times New Roman" w:eastAsia="Times New Roman" w:hAnsi="Times New Roman" w:cs="Times New Roman"/>
          <w:color w:val="000000" w:themeColor="text1"/>
          <w:sz w:val="28"/>
          <w:szCs w:val="28"/>
        </w:rPr>
        <w:t>н</w:t>
      </w:r>
      <w:r w:rsidR="0075643D" w:rsidRPr="00EC4D1C">
        <w:rPr>
          <w:rFonts w:ascii="Times New Roman" w:eastAsia="Times New Roman" w:hAnsi="Times New Roman" w:cs="Times New Roman"/>
          <w:color w:val="000000" w:themeColor="text1"/>
          <w:sz w:val="28"/>
          <w:szCs w:val="28"/>
        </w:rPr>
        <w:t>а трьох рівнях: на рівні словников</w:t>
      </w:r>
      <w:r w:rsidRPr="00EC4D1C">
        <w:rPr>
          <w:rFonts w:ascii="Times New Roman" w:eastAsia="Times New Roman" w:hAnsi="Times New Roman" w:cs="Times New Roman"/>
          <w:color w:val="000000" w:themeColor="text1"/>
          <w:sz w:val="28"/>
          <w:szCs w:val="28"/>
        </w:rPr>
        <w:t xml:space="preserve">их відповідників, на рівні контекстуальних замін (оказіональних замін та контекстних відповідників) та на рівні нульового перекладу. Серед загальної кількості дієслово «say» 125 разів перекладалося саме на рівні словникових відповідників.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Для детальнішого аналізу розглянемо кілька прикладів з роману, а також їхній переклад:</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«Yessir. My buddy, Robbie, the one I just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you about, he owns the Muscle Farm, the place I used to train. He </w:t>
      </w:r>
      <w:r w:rsidRPr="00EC4D1C">
        <w:rPr>
          <w:rFonts w:ascii="Times New Roman" w:eastAsia="Times New Roman" w:hAnsi="Times New Roman" w:cs="Times New Roman"/>
          <w:b/>
          <w:i/>
          <w:color w:val="000000" w:themeColor="text1"/>
          <w:sz w:val="28"/>
          <w:szCs w:val="28"/>
        </w:rPr>
        <w:t>says</w:t>
      </w:r>
      <w:r w:rsidRPr="00EC4D1C">
        <w:rPr>
          <w:rFonts w:ascii="Times New Roman" w:eastAsia="Times New Roman" w:hAnsi="Times New Roman" w:cs="Times New Roman"/>
          <w:i/>
          <w:color w:val="000000" w:themeColor="text1"/>
          <w:sz w:val="28"/>
          <w:szCs w:val="28"/>
        </w:rPr>
        <w:t xml:space="preserve"> my </w:t>
      </w:r>
      <w:r w:rsidR="00727FEB" w:rsidRPr="00EC4D1C">
        <w:rPr>
          <w:rFonts w:ascii="Times New Roman" w:eastAsia="Times New Roman" w:hAnsi="Times New Roman" w:cs="Times New Roman"/>
          <w:i/>
          <w:color w:val="000000" w:themeColor="text1"/>
          <w:sz w:val="28"/>
          <w:szCs w:val="28"/>
        </w:rPr>
        <w:t>old job is waiting for me.</w:t>
      </w:r>
      <w:r w:rsidR="007E59E8" w:rsidRPr="00EC4D1C">
        <w:rPr>
          <w:rFonts w:ascii="Times New Roman" w:eastAsia="Times New Roman" w:hAnsi="Times New Roman" w:cs="Times New Roman"/>
          <w:color w:val="000000" w:themeColor="text1"/>
          <w:sz w:val="28"/>
          <w:szCs w:val="28"/>
        </w:rPr>
        <w:t>(</w:t>
      </w:r>
      <w:r w:rsidR="00727FEB" w:rsidRPr="00EC4D1C">
        <w:rPr>
          <w:rFonts w:ascii="Times New Roman" w:eastAsia="Times New Roman" w:hAnsi="Times New Roman" w:cs="Times New Roman"/>
          <w:color w:val="000000" w:themeColor="text1"/>
          <w:sz w:val="28"/>
          <w:szCs w:val="28"/>
        </w:rPr>
        <w:t>48,</w:t>
      </w:r>
      <w:r w:rsidR="007E59E8" w:rsidRPr="00EC4D1C">
        <w:rPr>
          <w:rFonts w:ascii="Times New Roman" w:eastAsia="Times New Roman" w:hAnsi="Times New Roman" w:cs="Times New Roman"/>
          <w:color w:val="000000" w:themeColor="text1"/>
          <w:sz w:val="28"/>
          <w:szCs w:val="28"/>
        </w:rPr>
        <w:t xml:space="preserve"> 40)</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Так, пане. Мій друг Роббі, той, про якого я </w:t>
      </w:r>
      <w:r w:rsidRPr="00EC4D1C">
        <w:rPr>
          <w:rFonts w:ascii="Times New Roman" w:eastAsia="Times New Roman" w:hAnsi="Times New Roman" w:cs="Times New Roman"/>
          <w:b/>
          <w:i/>
          <w:color w:val="000000" w:themeColor="text1"/>
          <w:sz w:val="28"/>
          <w:szCs w:val="28"/>
        </w:rPr>
        <w:t>казав</w:t>
      </w:r>
      <w:r w:rsidRPr="00EC4D1C">
        <w:rPr>
          <w:rFonts w:ascii="Times New Roman" w:eastAsia="Times New Roman" w:hAnsi="Times New Roman" w:cs="Times New Roman"/>
          <w:i/>
          <w:color w:val="000000" w:themeColor="text1"/>
          <w:sz w:val="28"/>
          <w:szCs w:val="28"/>
        </w:rPr>
        <w:t xml:space="preserve">, тримає «Біцепсів фільварок» – тренажерний зал. </w:t>
      </w:r>
      <w:r w:rsidRPr="00EC4D1C">
        <w:rPr>
          <w:rFonts w:ascii="Times New Roman" w:eastAsia="Times New Roman" w:hAnsi="Times New Roman" w:cs="Times New Roman"/>
          <w:b/>
          <w:i/>
          <w:color w:val="000000" w:themeColor="text1"/>
          <w:sz w:val="28"/>
          <w:szCs w:val="28"/>
        </w:rPr>
        <w:t>Каже</w:t>
      </w:r>
      <w:r w:rsidRPr="00EC4D1C">
        <w:rPr>
          <w:rFonts w:ascii="Times New Roman" w:eastAsia="Times New Roman" w:hAnsi="Times New Roman" w:cs="Times New Roman"/>
          <w:i/>
          <w:color w:val="000000" w:themeColor="text1"/>
          <w:sz w:val="28"/>
          <w:szCs w:val="28"/>
        </w:rPr>
        <w:t>, що моє старе місце тренера чекає на мене.</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цьому уривку перекладач застосував словникові відповідники для дієслів говоріння «say» та «tell».</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«Greeks,»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the Iceman, with disgust.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Коротше, пішли вони, ті греки, – з огидою </w:t>
      </w:r>
      <w:r w:rsidRPr="00EC4D1C">
        <w:rPr>
          <w:rFonts w:ascii="Times New Roman" w:eastAsia="Times New Roman" w:hAnsi="Times New Roman" w:cs="Times New Roman"/>
          <w:b/>
          <w:i/>
          <w:color w:val="000000" w:themeColor="text1"/>
          <w:sz w:val="28"/>
          <w:szCs w:val="28"/>
        </w:rPr>
        <w:t>вимовив</w:t>
      </w:r>
      <w:r w:rsidRPr="00EC4D1C">
        <w:rPr>
          <w:rFonts w:ascii="Times New Roman" w:eastAsia="Times New Roman" w:hAnsi="Times New Roman" w:cs="Times New Roman"/>
          <w:i/>
          <w:color w:val="000000" w:themeColor="text1"/>
          <w:sz w:val="28"/>
          <w:szCs w:val="28"/>
        </w:rPr>
        <w:t xml:space="preserve"> Сніжинка.</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говоріння «say» при перекладі виражено відповідником «вимовив», але у оригіналі підкреслюється спосіб говоріння за допомогою конкретизатора «with disgust», яке у перекладі передано прийменниково-іменниковим сполученням «з огидою». Спостерігається, що в оригіналі конкретизатор стоїть після дієслова говоріння та виділяється комою, але при перекладі він з постпозитивного трансформується у препозитивний заради відповідності до літературних норм української мови.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«A big storm is coming,»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Sam.</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124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Насувається буря, – </w:t>
      </w:r>
      <w:r w:rsidRPr="00EC4D1C">
        <w:rPr>
          <w:rFonts w:ascii="Times New Roman" w:eastAsia="Times New Roman" w:hAnsi="Times New Roman" w:cs="Times New Roman"/>
          <w:b/>
          <w:i/>
          <w:color w:val="000000" w:themeColor="text1"/>
          <w:sz w:val="28"/>
          <w:szCs w:val="28"/>
        </w:rPr>
        <w:t>сухо мовив</w:t>
      </w:r>
      <w:r w:rsidRPr="00EC4D1C">
        <w:rPr>
          <w:rFonts w:ascii="Times New Roman" w:eastAsia="Times New Roman" w:hAnsi="Times New Roman" w:cs="Times New Roman"/>
          <w:i/>
          <w:color w:val="000000" w:themeColor="text1"/>
          <w:sz w:val="28"/>
          <w:szCs w:val="28"/>
        </w:rPr>
        <w:t xml:space="preserve"> Віскі Джек​.</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131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даному випадку дієслово «say» перекладається словниковим відповідником з додаванням «сухо» та має суб’єктивний характер перекладу.</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«Make your point, Mama-ji,»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Wednesday.</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348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До чого ти ведеш, Мама-джі? – </w:t>
      </w:r>
      <w:r w:rsidRPr="00EC4D1C">
        <w:rPr>
          <w:rFonts w:ascii="Times New Roman" w:eastAsia="Times New Roman" w:hAnsi="Times New Roman" w:cs="Times New Roman"/>
          <w:b/>
          <w:i/>
          <w:color w:val="000000" w:themeColor="text1"/>
          <w:sz w:val="28"/>
          <w:szCs w:val="28"/>
        </w:rPr>
        <w:t>нетерпляче мовив</w:t>
      </w:r>
      <w:r w:rsidRPr="00EC4D1C">
        <w:rPr>
          <w:rFonts w:ascii="Times New Roman" w:eastAsia="Times New Roman" w:hAnsi="Times New Roman" w:cs="Times New Roman"/>
          <w:i/>
          <w:color w:val="000000" w:themeColor="text1"/>
          <w:sz w:val="28"/>
          <w:szCs w:val="28"/>
        </w:rPr>
        <w:t xml:space="preserve"> Середа.</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355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дієслово говоріння «say» при перекладі виражено відповідником «мовив», але тут має місце додавання, яке показує емоційний стан героя через конкретизатор «нетерпляче».</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«We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you not to lie to us, sir,»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mildly. Then he let go.</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572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Ми </w:t>
      </w:r>
      <w:r w:rsidRPr="00EC4D1C">
        <w:rPr>
          <w:rFonts w:ascii="Times New Roman" w:eastAsia="Times New Roman" w:hAnsi="Times New Roman" w:cs="Times New Roman"/>
          <w:b/>
          <w:i/>
          <w:color w:val="000000" w:themeColor="text1"/>
          <w:sz w:val="28"/>
          <w:szCs w:val="28"/>
        </w:rPr>
        <w:t>попереджали</w:t>
      </w:r>
      <w:r w:rsidRPr="00EC4D1C">
        <w:rPr>
          <w:rFonts w:ascii="Times New Roman" w:eastAsia="Times New Roman" w:hAnsi="Times New Roman" w:cs="Times New Roman"/>
          <w:i/>
          <w:color w:val="000000" w:themeColor="text1"/>
          <w:sz w:val="28"/>
          <w:szCs w:val="28"/>
        </w:rPr>
        <w:t xml:space="preserve">, шановний, що не слід казати нам неправди, – з ніжним докором </w:t>
      </w:r>
      <w:r w:rsidRPr="00EC4D1C">
        <w:rPr>
          <w:rFonts w:ascii="Times New Roman" w:eastAsia="Times New Roman" w:hAnsi="Times New Roman" w:cs="Times New Roman"/>
          <w:b/>
          <w:i/>
          <w:color w:val="000000" w:themeColor="text1"/>
          <w:sz w:val="28"/>
          <w:szCs w:val="28"/>
        </w:rPr>
        <w:t>сказав</w:t>
      </w:r>
      <w:r w:rsidRPr="00EC4D1C">
        <w:rPr>
          <w:rFonts w:ascii="Times New Roman" w:eastAsia="Times New Roman" w:hAnsi="Times New Roman" w:cs="Times New Roman"/>
          <w:i/>
          <w:color w:val="000000" w:themeColor="text1"/>
          <w:sz w:val="28"/>
          <w:szCs w:val="28"/>
        </w:rPr>
        <w:t xml:space="preserve"> він і відпустив.</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579</w:t>
      </w:r>
      <w:r w:rsidR="00614892" w:rsidRPr="00EC4D1C">
        <w:rPr>
          <w:rFonts w:ascii="Times New Roman" w:eastAsia="Times New Roman" w:hAnsi="Times New Roman" w:cs="Times New Roman"/>
          <w:color w:val="000000" w:themeColor="text1"/>
          <w:sz w:val="28"/>
          <w:szCs w:val="28"/>
        </w:rPr>
        <w:t>)</w:t>
      </w:r>
    </w:p>
    <w:p w:rsidR="001E2DD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випадку можна помітити 2 дієслова говоріння, перший з них «tell» переклали оказіональним відповідником «попереджати», що підходить ситуації в творі. А другим є дієслово «say», що перекладено слов</w:t>
      </w:r>
      <w:r w:rsidR="001E2DDE" w:rsidRPr="00EC4D1C">
        <w:rPr>
          <w:rFonts w:ascii="Times New Roman" w:eastAsia="Times New Roman" w:hAnsi="Times New Roman" w:cs="Times New Roman"/>
          <w:color w:val="000000" w:themeColor="text1"/>
          <w:sz w:val="28"/>
          <w:szCs w:val="28"/>
        </w:rPr>
        <w:t xml:space="preserve">никовим відповідником «сказати». Конкретизатор «mildly» в оригіналі трансформовано у прийменниково-іменникове словосполучення, тобто відбувається заміна частин мови: прислівник ВМ замінюється іменником з прийменником в МП. </w:t>
      </w:r>
    </w:p>
    <w:p w:rsidR="00BC607E" w:rsidRPr="00EC4D1C" w:rsidRDefault="00BC607E" w:rsidP="002652BC">
      <w:pPr>
        <w:ind w:firstLine="720"/>
        <w:rPr>
          <w:rFonts w:ascii="Times New Roman" w:eastAsia="Times New Roman" w:hAnsi="Times New Roman" w:cs="Times New Roman"/>
          <w:color w:val="000000" w:themeColor="text1"/>
          <w:sz w:val="28"/>
          <w:szCs w:val="28"/>
        </w:rPr>
      </w:pP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«Sorry if I held you up,»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politely. «You in a hurry?»</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96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Пробачте, що вас затримав, – ввічливо </w:t>
      </w:r>
      <w:r w:rsidRPr="00EC4D1C">
        <w:rPr>
          <w:rFonts w:ascii="Times New Roman" w:eastAsia="Times New Roman" w:hAnsi="Times New Roman" w:cs="Times New Roman"/>
          <w:b/>
          <w:i/>
          <w:color w:val="000000" w:themeColor="text1"/>
          <w:sz w:val="28"/>
          <w:szCs w:val="28"/>
        </w:rPr>
        <w:t>сказав</w:t>
      </w:r>
      <w:r w:rsidRPr="00EC4D1C">
        <w:rPr>
          <w:rFonts w:ascii="Times New Roman" w:eastAsia="Times New Roman" w:hAnsi="Times New Roman" w:cs="Times New Roman"/>
          <w:i/>
          <w:color w:val="000000" w:themeColor="text1"/>
          <w:sz w:val="28"/>
          <w:szCs w:val="28"/>
        </w:rPr>
        <w:t xml:space="preserve"> він. – Ви поспішаєте?</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103</w:t>
      </w:r>
      <w:r w:rsidR="00614892" w:rsidRPr="00EC4D1C">
        <w:rPr>
          <w:rFonts w:ascii="Times New Roman" w:eastAsia="Times New Roman" w:hAnsi="Times New Roman" w:cs="Times New Roman"/>
          <w:color w:val="000000" w:themeColor="text1"/>
          <w:sz w:val="28"/>
          <w:szCs w:val="28"/>
        </w:rPr>
        <w:t>)</w:t>
      </w:r>
    </w:p>
    <w:p w:rsidR="009C552D" w:rsidRPr="00EC4D1C" w:rsidRDefault="009C552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Перекладачі намагалися відтворити сенс без змін, окрім позиції «politely». В перекладі має місце перестановка конкретизатора «politely».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 could have </w:t>
      </w:r>
      <w:r w:rsidRPr="00EC4D1C">
        <w:rPr>
          <w:rFonts w:ascii="Times New Roman" w:eastAsia="Times New Roman" w:hAnsi="Times New Roman" w:cs="Times New Roman"/>
          <w:b/>
          <w:i/>
          <w:color w:val="000000" w:themeColor="text1"/>
          <w:sz w:val="28"/>
          <w:szCs w:val="28"/>
        </w:rPr>
        <w:t>asked</w:t>
      </w:r>
      <w:r w:rsidRPr="00EC4D1C">
        <w:rPr>
          <w:rFonts w:ascii="Times New Roman" w:eastAsia="Times New Roman" w:hAnsi="Times New Roman" w:cs="Times New Roman"/>
          <w:i/>
          <w:color w:val="000000" w:themeColor="text1"/>
          <w:sz w:val="28"/>
          <w:szCs w:val="28"/>
        </w:rPr>
        <w:t xml:space="preserve"> me to stay the night,»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in her cold-stone voice.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77</w:t>
      </w:r>
      <w:r w:rsidR="00614892" w:rsidRPr="00EC4D1C">
        <w:rPr>
          <w:rFonts w:ascii="Times New Roman" w:eastAsia="Times New Roman" w:hAnsi="Times New Roman" w:cs="Times New Roman"/>
          <w:color w:val="000000" w:themeColor="text1"/>
          <w:sz w:val="28"/>
          <w:szCs w:val="28"/>
        </w:rPr>
        <w:t>)</w:t>
      </w:r>
    </w:p>
    <w:p w:rsidR="009C552D"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i/>
          <w:color w:val="000000" w:themeColor="text1"/>
          <w:sz w:val="28"/>
          <w:szCs w:val="28"/>
        </w:rPr>
        <w:t xml:space="preserve">– А міг би </w:t>
      </w:r>
      <w:r w:rsidRPr="00EC4D1C">
        <w:rPr>
          <w:rFonts w:ascii="Times New Roman" w:eastAsia="Times New Roman" w:hAnsi="Times New Roman" w:cs="Times New Roman"/>
          <w:b/>
          <w:i/>
          <w:color w:val="000000" w:themeColor="text1"/>
          <w:sz w:val="28"/>
          <w:szCs w:val="28"/>
        </w:rPr>
        <w:t>запросити</w:t>
      </w:r>
      <w:r w:rsidRPr="00EC4D1C">
        <w:rPr>
          <w:rFonts w:ascii="Times New Roman" w:eastAsia="Times New Roman" w:hAnsi="Times New Roman" w:cs="Times New Roman"/>
          <w:i/>
          <w:color w:val="000000" w:themeColor="text1"/>
          <w:sz w:val="28"/>
          <w:szCs w:val="28"/>
        </w:rPr>
        <w:t xml:space="preserve"> мене залишитися на ніч, – </w:t>
      </w:r>
      <w:r w:rsidRPr="00EC4D1C">
        <w:rPr>
          <w:rFonts w:ascii="Times New Roman" w:eastAsia="Times New Roman" w:hAnsi="Times New Roman" w:cs="Times New Roman"/>
          <w:b/>
          <w:i/>
          <w:color w:val="000000" w:themeColor="text1"/>
          <w:sz w:val="28"/>
          <w:szCs w:val="28"/>
        </w:rPr>
        <w:t>мовила</w:t>
      </w:r>
      <w:r w:rsidRPr="00EC4D1C">
        <w:rPr>
          <w:rFonts w:ascii="Times New Roman" w:eastAsia="Times New Roman" w:hAnsi="Times New Roman" w:cs="Times New Roman"/>
          <w:i/>
          <w:color w:val="000000" w:themeColor="text1"/>
          <w:sz w:val="28"/>
          <w:szCs w:val="28"/>
        </w:rPr>
        <w:t xml:space="preserve"> вона все так само холодно і безбарвно.</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84</w:t>
      </w:r>
      <w:r w:rsidR="00614892" w:rsidRPr="00EC4D1C">
        <w:rPr>
          <w:rFonts w:ascii="Times New Roman" w:eastAsia="Times New Roman" w:hAnsi="Times New Roman" w:cs="Times New Roman"/>
          <w:color w:val="000000" w:themeColor="text1"/>
          <w:sz w:val="28"/>
          <w:szCs w:val="28"/>
        </w:rPr>
        <w:t>)</w:t>
      </w:r>
    </w:p>
    <w:p w:rsidR="009C552D" w:rsidRPr="00EC4D1C" w:rsidRDefault="009C552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Обидва дієслова передано їх словниковими відповідниками, але конкретизатор «in her cold-stone voice»  перекладено прислівниками, тобто має місце заміна частин мови. </w:t>
      </w:r>
    </w:p>
    <w:p w:rsidR="009C552D" w:rsidRPr="00EC4D1C" w:rsidRDefault="009C552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Наступне поширене дієслово говоріння - «tell» зустрічається у вибірці 71 раз.  Аналізуючи вибірку, було виявлено, що 37 слововживань з загальної кількості були перекладені на рівні словникових відповідників.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словниковій статті Гороть Є.І. у «Великому англо-українському словнику» зазначено, що дієслово з широким спектром значень «tell» може вживатися у таких випадках: розповідати; говоритися, розповідатися; говорити, сказати, повідомляти; розголошувати, виказувати; видавати; наговорювати, нашіптувати, ябедничати; запевняти, твердити; упізнавати; відрізняти, розрізняти; показувати, свідчити; даватися взнаки; веліти, наказувати; рахувати, підраховувати (гроші, голоси); налічувати, нараховувати. [50, 892]</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 considered </w:t>
      </w:r>
      <w:r w:rsidRPr="00EC4D1C">
        <w:rPr>
          <w:rFonts w:ascii="Times New Roman" w:eastAsia="Times New Roman" w:hAnsi="Times New Roman" w:cs="Times New Roman"/>
          <w:b/>
          <w:i/>
          <w:color w:val="000000" w:themeColor="text1"/>
          <w:sz w:val="28"/>
          <w:szCs w:val="28"/>
        </w:rPr>
        <w:t>telling</w:t>
      </w:r>
      <w:r w:rsidRPr="00EC4D1C">
        <w:rPr>
          <w:rFonts w:ascii="Times New Roman" w:eastAsia="Times New Roman" w:hAnsi="Times New Roman" w:cs="Times New Roman"/>
          <w:i/>
          <w:color w:val="000000" w:themeColor="text1"/>
          <w:sz w:val="28"/>
          <w:szCs w:val="28"/>
        </w:rPr>
        <w:t xml:space="preserve"> him it was none of his business, then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b/>
          <w:i/>
          <w:color w:val="000000" w:themeColor="text1"/>
          <w:sz w:val="28"/>
          <w:szCs w:val="28"/>
        </w:rPr>
      </w:pPr>
      <w:r w:rsidRPr="00EC4D1C">
        <w:rPr>
          <w:rFonts w:ascii="Times New Roman" w:eastAsia="Times New Roman" w:hAnsi="Times New Roman" w:cs="Times New Roman"/>
          <w:i/>
          <w:color w:val="000000" w:themeColor="text1"/>
          <w:sz w:val="28"/>
          <w:szCs w:val="28"/>
        </w:rPr>
        <w:t>Він хотів</w:t>
      </w:r>
      <w:r w:rsidRPr="00EC4D1C">
        <w:rPr>
          <w:rFonts w:ascii="Times New Roman" w:eastAsia="Times New Roman" w:hAnsi="Times New Roman" w:cs="Times New Roman"/>
          <w:b/>
          <w:i/>
          <w:color w:val="000000" w:themeColor="text1"/>
          <w:sz w:val="28"/>
          <w:szCs w:val="28"/>
        </w:rPr>
        <w:t xml:space="preserve"> сказати</w:t>
      </w:r>
      <w:r w:rsidRPr="00EC4D1C">
        <w:rPr>
          <w:rFonts w:ascii="Times New Roman" w:eastAsia="Times New Roman" w:hAnsi="Times New Roman" w:cs="Times New Roman"/>
          <w:i/>
          <w:color w:val="000000" w:themeColor="text1"/>
          <w:sz w:val="28"/>
          <w:szCs w:val="28"/>
        </w:rPr>
        <w:t xml:space="preserve"> чиновникові, що то не його справа, але все-таки </w:t>
      </w:r>
      <w:r w:rsidRPr="00EC4D1C">
        <w:rPr>
          <w:rFonts w:ascii="Times New Roman" w:eastAsia="Times New Roman" w:hAnsi="Times New Roman" w:cs="Times New Roman"/>
          <w:b/>
          <w:i/>
          <w:color w:val="000000" w:themeColor="text1"/>
          <w:sz w:val="28"/>
          <w:szCs w:val="28"/>
        </w:rPr>
        <w:t>відповів.</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 «tell» як «сказати» є словниковим відповідником і відображає базове значення дієслова, зосереджуючись на намірі чи потенційній дії, яке </w:t>
      </w:r>
      <w:r w:rsidRPr="00EC4D1C">
        <w:rPr>
          <w:rFonts w:ascii="Times New Roman" w:eastAsia="Times New Roman" w:hAnsi="Times New Roman" w:cs="Times New Roman"/>
          <w:color w:val="000000" w:themeColor="text1"/>
          <w:sz w:val="28"/>
          <w:szCs w:val="28"/>
        </w:rPr>
        <w:lastRenderedPageBreak/>
        <w:t>надає контекстуальне оточення подій. Друге дієслово говоріння в цьому прикладі «say», було перекладено оказіональним відповідником «відповів».</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This is because they only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the truth, and the truth is not what people want to hear.</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Усе тому, що вони </w:t>
      </w:r>
      <w:r w:rsidRPr="00EC4D1C">
        <w:rPr>
          <w:rFonts w:ascii="Times New Roman" w:eastAsia="Times New Roman" w:hAnsi="Times New Roman" w:cs="Times New Roman"/>
          <w:b/>
          <w:i/>
          <w:color w:val="000000" w:themeColor="text1"/>
          <w:sz w:val="28"/>
          <w:szCs w:val="28"/>
        </w:rPr>
        <w:t xml:space="preserve">говорять </w:t>
      </w:r>
      <w:r w:rsidRPr="00EC4D1C">
        <w:rPr>
          <w:rFonts w:ascii="Times New Roman" w:eastAsia="Times New Roman" w:hAnsi="Times New Roman" w:cs="Times New Roman"/>
          <w:i/>
          <w:color w:val="000000" w:themeColor="text1"/>
          <w:sz w:val="28"/>
          <w:szCs w:val="28"/>
        </w:rPr>
        <w:t xml:space="preserve"> тільки правду, а це зовсім не те, що люди хочуть почути.</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перекладі «tell» Перекладачі зберегли основне значення, передане словниковим еквівалентом «говорять», що передає зміст «tell» як прямого мовного акту.</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Jim that if he's caught drinking again, officer, he's fired. You got that? Out of a job</w:t>
      </w:r>
      <w:r w:rsidR="001E2DDE"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301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Скажіть</w:t>
      </w:r>
      <w:r w:rsidRPr="00EC4D1C">
        <w:rPr>
          <w:rFonts w:ascii="Times New Roman" w:eastAsia="Times New Roman" w:hAnsi="Times New Roman" w:cs="Times New Roman"/>
          <w:i/>
          <w:color w:val="000000" w:themeColor="text1"/>
          <w:sz w:val="28"/>
          <w:szCs w:val="28"/>
        </w:rPr>
        <w:t xml:space="preserve"> Джиму, що якщо я його ще раз зловлю на роботі з плящиною, то негайно звільню. Розумієте?</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308</w:t>
      </w:r>
      <w:r w:rsidR="00614892" w:rsidRPr="00EC4D1C">
        <w:rPr>
          <w:rFonts w:ascii="Times New Roman" w:eastAsia="Times New Roman" w:hAnsi="Times New Roman" w:cs="Times New Roman"/>
          <w:color w:val="000000" w:themeColor="text1"/>
          <w:sz w:val="28"/>
          <w:szCs w:val="28"/>
        </w:rPr>
        <w:t>)</w:t>
      </w:r>
    </w:p>
    <w:p w:rsidR="009C552D" w:rsidRPr="00EC4D1C" w:rsidRDefault="009C552D"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реченні дієслово «tell» в оригіналі вжито в контексті прямої інструкції і вжито в наказовому способі, що зберігається і при перекладі.</w:t>
      </w:r>
    </w:p>
    <w:p w:rsidR="00BC607E" w:rsidRPr="00EC4D1C" w:rsidRDefault="009C552D"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«I really don't think it's my place to </w:t>
      </w:r>
      <w:r w:rsidR="00A4591B" w:rsidRPr="00EC4D1C">
        <w:rPr>
          <w:rFonts w:ascii="Times New Roman" w:eastAsia="Times New Roman" w:hAnsi="Times New Roman" w:cs="Times New Roman"/>
          <w:b/>
          <w:i/>
          <w:color w:val="000000" w:themeColor="text1"/>
          <w:sz w:val="28"/>
          <w:szCs w:val="28"/>
        </w:rPr>
        <w:t>tell</w:t>
      </w:r>
      <w:r w:rsidR="00A4591B" w:rsidRPr="00EC4D1C">
        <w:rPr>
          <w:rFonts w:ascii="Times New Roman" w:eastAsia="Times New Roman" w:hAnsi="Times New Roman" w:cs="Times New Roman"/>
          <w:i/>
          <w:color w:val="000000" w:themeColor="text1"/>
          <w:sz w:val="28"/>
          <w:szCs w:val="28"/>
        </w:rPr>
        <w:t xml:space="preserve"> him that, sir</w:t>
      </w:r>
      <w:r w:rsidR="001E2DDE" w:rsidRPr="00EC4D1C">
        <w:rPr>
          <w:rFonts w:ascii="Times New Roman" w:eastAsia="Times New Roman" w:hAnsi="Times New Roman" w:cs="Times New Roman"/>
          <w:color w:val="000000" w:themeColor="text1"/>
          <w:sz w:val="28"/>
          <w:szCs w:val="28"/>
        </w:rPr>
        <w:t>»</w:t>
      </w:r>
      <w:r w:rsidR="00A4591B"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 не думаю, що в моїх повноваженнях таке йому </w:t>
      </w:r>
      <w:r w:rsidRPr="00EC4D1C">
        <w:rPr>
          <w:rFonts w:ascii="Times New Roman" w:eastAsia="Times New Roman" w:hAnsi="Times New Roman" w:cs="Times New Roman"/>
          <w:b/>
          <w:i/>
          <w:color w:val="000000" w:themeColor="text1"/>
          <w:sz w:val="28"/>
          <w:szCs w:val="28"/>
        </w:rPr>
        <w:t>говорити</w:t>
      </w:r>
      <w:r w:rsidRPr="00EC4D1C">
        <w:rPr>
          <w:rFonts w:ascii="Times New Roman" w:eastAsia="Times New Roman" w:hAnsi="Times New Roman" w:cs="Times New Roman"/>
          <w:i/>
          <w:color w:val="000000" w:themeColor="text1"/>
          <w:sz w:val="28"/>
          <w:szCs w:val="28"/>
        </w:rPr>
        <w:t>, пане.</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цьому реченні дієслово «tell» передано відповідником – «говорити».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me about it. Or more to the point, you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those cheapskates down at the First Illinois about it</w:t>
      </w:r>
      <w:r w:rsidR="001E2DDE"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138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 що ви таке </w:t>
      </w:r>
      <w:r w:rsidRPr="00EC4D1C">
        <w:rPr>
          <w:rFonts w:ascii="Times New Roman" w:eastAsia="Times New Roman" w:hAnsi="Times New Roman" w:cs="Times New Roman"/>
          <w:b/>
          <w:i/>
          <w:color w:val="000000" w:themeColor="text1"/>
          <w:sz w:val="28"/>
          <w:szCs w:val="28"/>
        </w:rPr>
        <w:t>кажете</w:t>
      </w:r>
      <w:r w:rsidRPr="00EC4D1C">
        <w:rPr>
          <w:rFonts w:ascii="Times New Roman" w:eastAsia="Times New Roman" w:hAnsi="Times New Roman" w:cs="Times New Roman"/>
          <w:i/>
          <w:color w:val="000000" w:themeColor="text1"/>
          <w:sz w:val="28"/>
          <w:szCs w:val="28"/>
        </w:rPr>
        <w:t xml:space="preserve">. Може б ви це </w:t>
      </w:r>
      <w:r w:rsidRPr="00EC4D1C">
        <w:rPr>
          <w:rFonts w:ascii="Times New Roman" w:eastAsia="Times New Roman" w:hAnsi="Times New Roman" w:cs="Times New Roman"/>
          <w:b/>
          <w:i/>
          <w:color w:val="000000" w:themeColor="text1"/>
          <w:sz w:val="28"/>
          <w:szCs w:val="28"/>
        </w:rPr>
        <w:t>розказали</w:t>
      </w:r>
      <w:r w:rsidRPr="00EC4D1C">
        <w:rPr>
          <w:rFonts w:ascii="Times New Roman" w:eastAsia="Times New Roman" w:hAnsi="Times New Roman" w:cs="Times New Roman"/>
          <w:i/>
          <w:color w:val="000000" w:themeColor="text1"/>
          <w:sz w:val="28"/>
          <w:szCs w:val="28"/>
        </w:rPr>
        <w:t xml:space="preserve"> ще тим жлобам з Першого банку Іллінойса?</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145</w:t>
      </w:r>
      <w:r w:rsidR="00614892" w:rsidRPr="00EC4D1C">
        <w:rPr>
          <w:rFonts w:ascii="Times New Roman" w:eastAsia="Times New Roman" w:hAnsi="Times New Roman" w:cs="Times New Roman"/>
          <w:color w:val="000000" w:themeColor="text1"/>
          <w:sz w:val="28"/>
          <w:szCs w:val="28"/>
        </w:rPr>
        <w:t>)</w:t>
      </w:r>
    </w:p>
    <w:p w:rsidR="00E03BAF" w:rsidRPr="00EC4D1C" w:rsidRDefault="00E03BAF"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 обох випадках дієслова говоріння «tell» перекладаються словниковими дієсловами «кажете» та «розказали». Дієслово «tell» в ВМ є абсолютно нейтральним, але при перекладі воно набуває пейоративний відтінок значення, тобто має місце стилістична транспозиція.                                                                     </w:t>
      </w:r>
    </w:p>
    <w:p w:rsidR="00BC607E" w:rsidRPr="00EC4D1C" w:rsidRDefault="00E03B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«Let me </w:t>
      </w:r>
      <w:r w:rsidR="00A4591B" w:rsidRPr="00EC4D1C">
        <w:rPr>
          <w:rFonts w:ascii="Times New Roman" w:eastAsia="Times New Roman" w:hAnsi="Times New Roman" w:cs="Times New Roman"/>
          <w:b/>
          <w:i/>
          <w:color w:val="000000" w:themeColor="text1"/>
          <w:sz w:val="28"/>
          <w:szCs w:val="28"/>
        </w:rPr>
        <w:t>tell</w:t>
      </w:r>
      <w:r w:rsidR="00A4591B" w:rsidRPr="00EC4D1C">
        <w:rPr>
          <w:rFonts w:ascii="Times New Roman" w:eastAsia="Times New Roman" w:hAnsi="Times New Roman" w:cs="Times New Roman"/>
          <w:i/>
          <w:color w:val="000000" w:themeColor="text1"/>
          <w:sz w:val="28"/>
          <w:szCs w:val="28"/>
        </w:rPr>
        <w:t xml:space="preserve"> you somethin',»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Mr. Nancy. «It can be a long time between meals.</w:t>
      </w:r>
      <w:r w:rsidR="007E59E8"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63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 Дай я тобі шось </w:t>
      </w:r>
      <w:r w:rsidRPr="00EC4D1C">
        <w:rPr>
          <w:rFonts w:ascii="Times New Roman" w:eastAsia="Times New Roman" w:hAnsi="Times New Roman" w:cs="Times New Roman"/>
          <w:b/>
          <w:i/>
          <w:color w:val="000000" w:themeColor="text1"/>
          <w:sz w:val="28"/>
          <w:szCs w:val="28"/>
        </w:rPr>
        <w:t>скажу</w:t>
      </w:r>
      <w:r w:rsidRPr="00EC4D1C">
        <w:rPr>
          <w:rFonts w:ascii="Times New Roman" w:eastAsia="Times New Roman" w:hAnsi="Times New Roman" w:cs="Times New Roman"/>
          <w:i/>
          <w:color w:val="000000" w:themeColor="text1"/>
          <w:sz w:val="28"/>
          <w:szCs w:val="28"/>
        </w:rPr>
        <w:t xml:space="preserve">, – </w:t>
      </w:r>
      <w:r w:rsidRPr="00EC4D1C">
        <w:rPr>
          <w:rFonts w:ascii="Times New Roman" w:eastAsia="Times New Roman" w:hAnsi="Times New Roman" w:cs="Times New Roman"/>
          <w:b/>
          <w:i/>
          <w:color w:val="000000" w:themeColor="text1"/>
          <w:sz w:val="28"/>
          <w:szCs w:val="28"/>
        </w:rPr>
        <w:t>усміхнувся</w:t>
      </w:r>
      <w:r w:rsidRPr="00EC4D1C">
        <w:rPr>
          <w:rFonts w:ascii="Times New Roman" w:eastAsia="Times New Roman" w:hAnsi="Times New Roman" w:cs="Times New Roman"/>
          <w:i/>
          <w:color w:val="000000" w:themeColor="text1"/>
          <w:sz w:val="28"/>
          <w:szCs w:val="28"/>
        </w:rPr>
        <w:t xml:space="preserve"> Нансі.</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70</w:t>
      </w:r>
      <w:r w:rsidR="00614892" w:rsidRPr="00EC4D1C">
        <w:rPr>
          <w:rFonts w:ascii="Times New Roman" w:eastAsia="Times New Roman" w:hAnsi="Times New Roman" w:cs="Times New Roman"/>
          <w:color w:val="000000" w:themeColor="text1"/>
          <w:sz w:val="28"/>
          <w:szCs w:val="28"/>
        </w:rPr>
        <w:t>)</w:t>
      </w:r>
    </w:p>
    <w:p w:rsidR="00E03BAF" w:rsidRPr="00EC4D1C" w:rsidRDefault="00110537"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w:t>
      </w:r>
      <w:r w:rsidR="00E03BAF" w:rsidRPr="00EC4D1C">
        <w:rPr>
          <w:rFonts w:ascii="Times New Roman" w:eastAsia="Times New Roman" w:hAnsi="Times New Roman" w:cs="Times New Roman"/>
          <w:color w:val="000000" w:themeColor="text1"/>
          <w:sz w:val="28"/>
          <w:szCs w:val="28"/>
        </w:rPr>
        <w:t xml:space="preserve"> «</w:t>
      </w:r>
      <w:r w:rsidR="00E03BAF" w:rsidRPr="00EC4D1C">
        <w:rPr>
          <w:rFonts w:ascii="Times New Roman" w:eastAsia="Times New Roman" w:hAnsi="Times New Roman" w:cs="Times New Roman"/>
          <w:iCs/>
          <w:color w:val="000000" w:themeColor="text1"/>
          <w:sz w:val="28"/>
          <w:szCs w:val="28"/>
        </w:rPr>
        <w:t>tell»</w:t>
      </w:r>
      <w:r w:rsidRPr="00EC4D1C">
        <w:rPr>
          <w:rFonts w:ascii="Times New Roman" w:eastAsia="Times New Roman" w:hAnsi="Times New Roman" w:cs="Times New Roman"/>
          <w:iCs/>
          <w:color w:val="000000" w:themeColor="text1"/>
          <w:sz w:val="28"/>
          <w:szCs w:val="28"/>
        </w:rPr>
        <w:t xml:space="preserve"> перекладано</w:t>
      </w:r>
      <w:r w:rsidR="00E03BAF"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 xml:space="preserve">на рівні словникового відповідника, а дієслово говоріння «say» передається </w:t>
      </w:r>
      <w:r w:rsidR="00E03BAF" w:rsidRPr="00EC4D1C">
        <w:rPr>
          <w:rFonts w:ascii="Times New Roman" w:eastAsia="Times New Roman" w:hAnsi="Times New Roman" w:cs="Times New Roman"/>
          <w:color w:val="000000" w:themeColor="text1"/>
          <w:sz w:val="28"/>
          <w:szCs w:val="28"/>
        </w:rPr>
        <w:t>контекстуальною заміною «усміхнувся», але при цьому сема говоріння змінилася на сему іншої дії.</w:t>
      </w:r>
      <w:r w:rsidRPr="00EC4D1C">
        <w:rPr>
          <w:rFonts w:ascii="Times New Roman" w:eastAsia="Times New Roman" w:hAnsi="Times New Roman" w:cs="Times New Roman"/>
          <w:color w:val="000000" w:themeColor="text1"/>
          <w:sz w:val="28"/>
          <w:szCs w:val="28"/>
        </w:rPr>
        <w:t xml:space="preserve">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Наступне дієслово говоріння, яке буде розглядатися на цьому рівні буде «talk». Воно також було не таким частотно уживаним серед базових дієслів говоріння, але у вибірці вдалося виокремити 19 слововживань цього слова. Серед них 14 були перекладені за допомогою словникових відповідників.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«Великому англо-українському словнику» Гороть Є.І. даються такі українські відповідники для англійського дієслова «talk»: говорити; розмовляти; спілкуватися; розмовляти певною мовою; розпускати плітки (чутки); переконувати, умовляти; обговорювати, радитися. [50, 385]</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«You'll need to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to that man over there, in the red coat.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98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 </w:t>
      </w:r>
      <w:r w:rsidRPr="00EC4D1C">
        <w:rPr>
          <w:rFonts w:ascii="Times New Roman" w:eastAsia="Times New Roman" w:hAnsi="Times New Roman" w:cs="Times New Roman"/>
          <w:b/>
          <w:i/>
          <w:color w:val="000000" w:themeColor="text1"/>
          <w:sz w:val="28"/>
          <w:szCs w:val="28"/>
        </w:rPr>
        <w:t>Поговоріть</w:t>
      </w:r>
      <w:r w:rsidRPr="00EC4D1C">
        <w:rPr>
          <w:rFonts w:ascii="Times New Roman" w:eastAsia="Times New Roman" w:hAnsi="Times New Roman" w:cs="Times New Roman"/>
          <w:i/>
          <w:color w:val="000000" w:themeColor="text1"/>
          <w:sz w:val="28"/>
          <w:szCs w:val="28"/>
        </w:rPr>
        <w:t xml:space="preserve"> он з тим чоловіком у червоній уніформі.</w:t>
      </w:r>
      <w:r w:rsidR="00F358EA" w:rsidRPr="00EC4D1C">
        <w:rPr>
          <w:rFonts w:ascii="Times New Roman" w:eastAsia="Times New Roman" w:hAnsi="Times New Roman" w:cs="Times New Roman"/>
          <w:color w:val="000000" w:themeColor="text1"/>
          <w:sz w:val="28"/>
          <w:szCs w:val="28"/>
        </w:rPr>
        <w:t>(49, 105)</w:t>
      </w:r>
      <w:r w:rsidR="00BE0C1A" w:rsidRPr="00EC4D1C">
        <w:rPr>
          <w:rFonts w:ascii="Times New Roman" w:eastAsia="Times New Roman" w:hAnsi="Times New Roman" w:cs="Times New Roman"/>
          <w:color w:val="000000" w:themeColor="text1"/>
          <w:sz w:val="28"/>
          <w:szCs w:val="28"/>
        </w:rPr>
        <w:t xml:space="preserve">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реченні переклад «talk» як «поговоріть» є точним словниковим відповідником, що зберігає зміст і стиль оригіналу.</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«I'll go and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to the barman,»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Wednesday</w:t>
      </w:r>
      <w:r w:rsidRPr="00EC4D1C">
        <w:rPr>
          <w:rFonts w:ascii="Times New Roman" w:eastAsia="Times New Roman" w:hAnsi="Times New Roman" w:cs="Times New Roman"/>
          <w:color w:val="000000" w:themeColor="text1"/>
          <w:sz w:val="28"/>
          <w:szCs w:val="28"/>
        </w:rPr>
        <w: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254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Піду </w:t>
      </w:r>
      <w:r w:rsidRPr="00EC4D1C">
        <w:rPr>
          <w:rFonts w:ascii="Times New Roman" w:eastAsia="Times New Roman" w:hAnsi="Times New Roman" w:cs="Times New Roman"/>
          <w:b/>
          <w:i/>
          <w:color w:val="000000" w:themeColor="text1"/>
          <w:sz w:val="28"/>
          <w:szCs w:val="28"/>
        </w:rPr>
        <w:t>поговорю</w:t>
      </w:r>
      <w:r w:rsidRPr="00EC4D1C">
        <w:rPr>
          <w:rFonts w:ascii="Times New Roman" w:eastAsia="Times New Roman" w:hAnsi="Times New Roman" w:cs="Times New Roman"/>
          <w:i/>
          <w:color w:val="000000" w:themeColor="text1"/>
          <w:sz w:val="28"/>
          <w:szCs w:val="28"/>
        </w:rPr>
        <w:t xml:space="preserve"> з барменом, – Середа встав і почав пробиратись до барної стійки.</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261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дієслово «talk» вжито в значенні «поговорити», тобто. Переклад «поговорю» є точним відповідником дієслова «talk» і в цілому зберігає сенс оригіналу</w:t>
      </w:r>
      <w:r w:rsidR="00463A6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 want to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about it?»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337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Хочеш про це </w:t>
      </w:r>
      <w:r w:rsidRPr="00EC4D1C">
        <w:rPr>
          <w:rFonts w:ascii="Times New Roman" w:eastAsia="Times New Roman" w:hAnsi="Times New Roman" w:cs="Times New Roman"/>
          <w:b/>
          <w:i/>
          <w:color w:val="000000" w:themeColor="text1"/>
          <w:sz w:val="28"/>
          <w:szCs w:val="28"/>
        </w:rPr>
        <w:t>поговорити</w:t>
      </w:r>
      <w:r w:rsidRPr="00EC4D1C">
        <w:rPr>
          <w:rFonts w:ascii="Times New Roman" w:eastAsia="Times New Roman" w:hAnsi="Times New Roman" w:cs="Times New Roman"/>
          <w:i/>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344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реченні дієслово «talk» вжито в значенні обговорити або поговорити про певну тему, зокрема про ситуацію або проблему, яка потребує уваги чи висловлення емоцій. Переклад поговорити є влучним відповідником дієслова «talk», що зберігає природність і розмовний стиль оригіналу.</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«I'm </w:t>
      </w:r>
      <w:r w:rsidRPr="00EC4D1C">
        <w:rPr>
          <w:rFonts w:ascii="Times New Roman" w:eastAsia="Times New Roman" w:hAnsi="Times New Roman" w:cs="Times New Roman"/>
          <w:b/>
          <w:i/>
          <w:color w:val="000000" w:themeColor="text1"/>
          <w:sz w:val="28"/>
          <w:szCs w:val="28"/>
        </w:rPr>
        <w:t>talking</w:t>
      </w:r>
      <w:r w:rsidRPr="00EC4D1C">
        <w:rPr>
          <w:rFonts w:ascii="Times New Roman" w:eastAsia="Times New Roman" w:hAnsi="Times New Roman" w:cs="Times New Roman"/>
          <w:i/>
          <w:color w:val="000000" w:themeColor="text1"/>
          <w:sz w:val="28"/>
          <w:szCs w:val="28"/>
        </w:rPr>
        <w:t xml:space="preserve"> to you,»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«Well?»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 Я з тобою </w:t>
      </w:r>
      <w:r w:rsidRPr="00EC4D1C">
        <w:rPr>
          <w:rFonts w:ascii="Times New Roman" w:eastAsia="Times New Roman" w:hAnsi="Times New Roman" w:cs="Times New Roman"/>
          <w:b/>
          <w:i/>
          <w:color w:val="000000" w:themeColor="text1"/>
          <w:sz w:val="28"/>
          <w:szCs w:val="28"/>
        </w:rPr>
        <w:t>розмовляю</w:t>
      </w:r>
      <w:r w:rsidRPr="00EC4D1C">
        <w:rPr>
          <w:rFonts w:ascii="Times New Roman" w:eastAsia="Times New Roman" w:hAnsi="Times New Roman" w:cs="Times New Roman"/>
          <w:i/>
          <w:color w:val="000000" w:themeColor="text1"/>
          <w:sz w:val="28"/>
          <w:szCs w:val="28"/>
        </w:rPr>
        <w:t>. Ну?</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«Розмовляю» є точним відповідником дієслова «talk», яке передає зміст прямої комунікації та акценту на розмові з конкретною людиною. Це зберігає первинне значення без необхідності додаткових уточнень.</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 were in prison,»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«And I needed someone to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to. I needed a shoulder to cry on. You weren't there. I was upset.»</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Ти був за ґратами. Мені потрібен був хтось, із ким можна </w:t>
      </w:r>
      <w:r w:rsidRPr="00EC4D1C">
        <w:rPr>
          <w:rFonts w:ascii="Times New Roman" w:eastAsia="Times New Roman" w:hAnsi="Times New Roman" w:cs="Times New Roman"/>
          <w:b/>
          <w:i/>
          <w:color w:val="000000" w:themeColor="text1"/>
          <w:sz w:val="28"/>
          <w:szCs w:val="28"/>
        </w:rPr>
        <w:t>поговорити</w:t>
      </w:r>
      <w:r w:rsidRPr="00EC4D1C">
        <w:rPr>
          <w:rFonts w:ascii="Times New Roman" w:eastAsia="Times New Roman" w:hAnsi="Times New Roman" w:cs="Times New Roman"/>
          <w:i/>
          <w:color w:val="000000" w:themeColor="text1"/>
          <w:sz w:val="28"/>
          <w:szCs w:val="28"/>
        </w:rPr>
        <w:t>. З ким можна поплакати. А тебе тут не було. Мене це дуже засмучувало.</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«Поговорити» точно передає значення «talk» як дії вступу в спілкування з метою емоційної підтримки або обговорення особистих тем. Це значення зберігає потребу персонажа в комунікації з іншою людиною.</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Далі розглянемо на рівні словникових відповідників дієслово говоріння «speak». Серед найпоширеніших і базових дієслів говоріння, це дієслово у вибірці було найменш частотним: всього у вибірці було виявлено 13 слововживань цього дієслова, 8 з яких було перекладено саме за допомогою словникових відповідників.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Гороть Є.І. у своєму словнику пропонує широкий спектр українських відповідників для англійського дієслова «speak»: говорити; розмовляти; поговорити; вимовляти; висловлюватися; сказати; висловлювати думку; виступати; відгукуватися; характеризувати; свідчити, говорити (про щось); бути доказом (свідченням) (чогось); підтверджувати; говорити на користь (когось); впливати; натякати (на – at); замовляти; вимагати; гриміти, гуркотіти; звучати (про музичні інструменти); сповіщати звуками; мор. окликати, обмінюватися сигналами (про судна); мисл. под</w:t>
      </w:r>
      <w:r w:rsidR="00727FEB" w:rsidRPr="00EC4D1C">
        <w:rPr>
          <w:rFonts w:ascii="Times New Roman" w:eastAsia="Times New Roman" w:hAnsi="Times New Roman" w:cs="Times New Roman"/>
          <w:color w:val="000000" w:themeColor="text1"/>
          <w:sz w:val="28"/>
          <w:szCs w:val="28"/>
        </w:rPr>
        <w:t xml:space="preserve">авати голос (про собаку). [50, </w:t>
      </w:r>
      <w:r w:rsidRPr="00EC4D1C">
        <w:rPr>
          <w:rFonts w:ascii="Times New Roman" w:eastAsia="Times New Roman" w:hAnsi="Times New Roman" w:cs="Times New Roman"/>
          <w:color w:val="000000" w:themeColor="text1"/>
          <w:sz w:val="28"/>
          <w:szCs w:val="28"/>
        </w:rPr>
        <w:t>792</w:t>
      </w:r>
      <w:r w:rsidR="007E59E8"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«Can I </w:t>
      </w:r>
      <w:r w:rsidRPr="00EC4D1C">
        <w:rPr>
          <w:rFonts w:ascii="Times New Roman" w:eastAsia="Times New Roman" w:hAnsi="Times New Roman" w:cs="Times New Roman"/>
          <w:b/>
          <w:i/>
          <w:color w:val="000000" w:themeColor="text1"/>
          <w:sz w:val="28"/>
          <w:szCs w:val="28"/>
        </w:rPr>
        <w:t>speak</w:t>
      </w:r>
      <w:r w:rsidRPr="00EC4D1C">
        <w:rPr>
          <w:rFonts w:ascii="Times New Roman" w:eastAsia="Times New Roman" w:hAnsi="Times New Roman" w:cs="Times New Roman"/>
          <w:i/>
          <w:color w:val="000000" w:themeColor="text1"/>
          <w:sz w:val="28"/>
          <w:szCs w:val="28"/>
        </w:rPr>
        <w:t xml:space="preserve"> to A. Haddock?» </w:t>
      </w:r>
      <w:r w:rsidRPr="00EC4D1C">
        <w:rPr>
          <w:rFonts w:ascii="Times New Roman" w:eastAsia="Times New Roman" w:hAnsi="Times New Roman" w:cs="Times New Roman"/>
          <w:b/>
          <w:i/>
          <w:color w:val="000000" w:themeColor="text1"/>
          <w:sz w:val="28"/>
          <w:szCs w:val="28"/>
        </w:rPr>
        <w:t>asked</w:t>
      </w:r>
      <w:r w:rsidRPr="00EC4D1C">
        <w:rPr>
          <w:rFonts w:ascii="Times New Roman" w:eastAsia="Times New Roman" w:hAnsi="Times New Roman" w:cs="Times New Roman"/>
          <w:i/>
          <w:color w:val="000000" w:themeColor="text1"/>
          <w:sz w:val="28"/>
          <w:szCs w:val="28"/>
        </w:rPr>
        <w:t xml:space="preserve"> the cop across the street.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542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Чи можу я </w:t>
      </w:r>
      <w:r w:rsidRPr="00EC4D1C">
        <w:rPr>
          <w:rFonts w:ascii="Times New Roman" w:eastAsia="Times New Roman" w:hAnsi="Times New Roman" w:cs="Times New Roman"/>
          <w:b/>
          <w:i/>
          <w:color w:val="000000" w:themeColor="text1"/>
          <w:sz w:val="28"/>
          <w:szCs w:val="28"/>
        </w:rPr>
        <w:t>поговорити</w:t>
      </w:r>
      <w:r w:rsidRPr="00EC4D1C">
        <w:rPr>
          <w:rFonts w:ascii="Times New Roman" w:eastAsia="Times New Roman" w:hAnsi="Times New Roman" w:cs="Times New Roman"/>
          <w:i/>
          <w:color w:val="000000" w:themeColor="text1"/>
          <w:sz w:val="28"/>
          <w:szCs w:val="28"/>
        </w:rPr>
        <w:t xml:space="preserve"> з А. Геддоком? – </w:t>
      </w:r>
      <w:r w:rsidRPr="00EC4D1C">
        <w:rPr>
          <w:rFonts w:ascii="Times New Roman" w:eastAsia="Times New Roman" w:hAnsi="Times New Roman" w:cs="Times New Roman"/>
          <w:b/>
          <w:i/>
          <w:color w:val="000000" w:themeColor="text1"/>
          <w:sz w:val="28"/>
          <w:szCs w:val="28"/>
        </w:rPr>
        <w:t>спитав</w:t>
      </w:r>
      <w:r w:rsidRPr="00EC4D1C">
        <w:rPr>
          <w:rFonts w:ascii="Times New Roman" w:eastAsia="Times New Roman" w:hAnsi="Times New Roman" w:cs="Times New Roman"/>
          <w:i/>
          <w:color w:val="000000" w:themeColor="text1"/>
          <w:sz w:val="28"/>
          <w:szCs w:val="28"/>
        </w:rPr>
        <w:t xml:space="preserve"> коп через дорогу.</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549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наведеному перекладі англійське дієслово «speak» перекладено як «поговорити» українською, що є словниковим відповідником. Таким самим способом перекладений і друге дієслово говоріння в прикладі «ask».</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would like to make you happy,»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 as soon as he could </w:t>
      </w:r>
      <w:r w:rsidRPr="00EC4D1C">
        <w:rPr>
          <w:rFonts w:ascii="Times New Roman" w:eastAsia="Times New Roman" w:hAnsi="Times New Roman" w:cs="Times New Roman"/>
          <w:b/>
          <w:i/>
          <w:color w:val="000000" w:themeColor="text1"/>
          <w:sz w:val="28"/>
          <w:szCs w:val="28"/>
        </w:rPr>
        <w:t>speak</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296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 хочу вас порадувати, – </w:t>
      </w:r>
      <w:r w:rsidRPr="00EC4D1C">
        <w:rPr>
          <w:rFonts w:ascii="Times New Roman" w:eastAsia="Times New Roman" w:hAnsi="Times New Roman" w:cs="Times New Roman"/>
          <w:b/>
          <w:i/>
          <w:color w:val="000000" w:themeColor="text1"/>
          <w:sz w:val="28"/>
          <w:szCs w:val="28"/>
        </w:rPr>
        <w:t>промовив</w:t>
      </w:r>
      <w:r w:rsidRPr="00EC4D1C">
        <w:rPr>
          <w:rFonts w:ascii="Times New Roman" w:eastAsia="Times New Roman" w:hAnsi="Times New Roman" w:cs="Times New Roman"/>
          <w:i/>
          <w:color w:val="000000" w:themeColor="text1"/>
          <w:sz w:val="28"/>
          <w:szCs w:val="28"/>
        </w:rPr>
        <w:t xml:space="preserve"> він, як тільки зміг </w:t>
      </w:r>
      <w:r w:rsidRPr="00EC4D1C">
        <w:rPr>
          <w:rFonts w:ascii="Times New Roman" w:eastAsia="Times New Roman" w:hAnsi="Times New Roman" w:cs="Times New Roman"/>
          <w:b/>
          <w:i/>
          <w:color w:val="000000" w:themeColor="text1"/>
          <w:sz w:val="28"/>
          <w:szCs w:val="28"/>
        </w:rPr>
        <w:t>заговорити</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w:t>
      </w:r>
      <w:r w:rsidR="007E59E8" w:rsidRPr="00EC4D1C">
        <w:rPr>
          <w:rFonts w:ascii="Times New Roman" w:eastAsia="Times New Roman" w:hAnsi="Times New Roman" w:cs="Times New Roman"/>
          <w:color w:val="000000" w:themeColor="text1"/>
          <w:sz w:val="28"/>
          <w:szCs w:val="28"/>
        </w:rPr>
        <w:t xml:space="preserve">9, </w:t>
      </w:r>
      <w:r w:rsidRPr="00EC4D1C">
        <w:rPr>
          <w:rFonts w:ascii="Times New Roman" w:eastAsia="Times New Roman" w:hAnsi="Times New Roman" w:cs="Times New Roman"/>
          <w:color w:val="000000" w:themeColor="text1"/>
          <w:sz w:val="28"/>
          <w:szCs w:val="28"/>
        </w:rPr>
        <w:t>303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дієслово «speak» перекладено як «заговорити» українською мовою, що є словниковим відповідником. При перекладі другого дієслова говоріння «say» також використовується цей спосіб.</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«Hello,»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 You're the first strange woman I've </w:t>
      </w:r>
      <w:r w:rsidRPr="00EC4D1C">
        <w:rPr>
          <w:rFonts w:ascii="Times New Roman" w:eastAsia="Times New Roman" w:hAnsi="Times New Roman" w:cs="Times New Roman"/>
          <w:b/>
          <w:i/>
          <w:color w:val="000000" w:themeColor="text1"/>
          <w:sz w:val="28"/>
          <w:szCs w:val="28"/>
        </w:rPr>
        <w:t>spoken</w:t>
      </w:r>
      <w:r w:rsidRPr="00EC4D1C">
        <w:rPr>
          <w:rFonts w:ascii="Times New Roman" w:eastAsia="Times New Roman" w:hAnsi="Times New Roman" w:cs="Times New Roman"/>
          <w:i/>
          <w:color w:val="000000" w:themeColor="text1"/>
          <w:sz w:val="28"/>
          <w:szCs w:val="28"/>
        </w:rPr>
        <w:t xml:space="preserve"> to, in the flesh, in three years.</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113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Доброго дня, – </w:t>
      </w:r>
      <w:r w:rsidRPr="00EC4D1C">
        <w:rPr>
          <w:rFonts w:ascii="Times New Roman" w:eastAsia="Times New Roman" w:hAnsi="Times New Roman" w:cs="Times New Roman"/>
          <w:b/>
          <w:i/>
          <w:color w:val="000000" w:themeColor="text1"/>
          <w:sz w:val="28"/>
          <w:szCs w:val="28"/>
        </w:rPr>
        <w:t xml:space="preserve">промовив </w:t>
      </w:r>
      <w:r w:rsidRPr="00EC4D1C">
        <w:rPr>
          <w:rFonts w:ascii="Times New Roman" w:eastAsia="Times New Roman" w:hAnsi="Times New Roman" w:cs="Times New Roman"/>
          <w:i/>
          <w:color w:val="000000" w:themeColor="text1"/>
          <w:sz w:val="28"/>
          <w:szCs w:val="28"/>
        </w:rPr>
        <w:t xml:space="preserve">Тінь. Ти перша за три роки незнайома жінка, яку я бачу перед собою і з якою я можу </w:t>
      </w:r>
      <w:r w:rsidRPr="00EC4D1C">
        <w:rPr>
          <w:rFonts w:ascii="Times New Roman" w:eastAsia="Times New Roman" w:hAnsi="Times New Roman" w:cs="Times New Roman"/>
          <w:b/>
          <w:i/>
          <w:color w:val="000000" w:themeColor="text1"/>
          <w:sz w:val="28"/>
          <w:szCs w:val="28"/>
        </w:rPr>
        <w:t>заговорити</w:t>
      </w:r>
      <w:r w:rsidRPr="00EC4D1C">
        <w:rPr>
          <w:rFonts w:ascii="Times New Roman" w:eastAsia="Times New Roman" w:hAnsi="Times New Roman" w:cs="Times New Roman"/>
          <w:i/>
          <w:color w:val="000000" w:themeColor="text1"/>
          <w:sz w:val="28"/>
          <w:szCs w:val="28"/>
        </w:rPr>
        <w:t>, подумав.</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120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w:t>
      </w:r>
      <w:r w:rsidR="00E03BAF" w:rsidRPr="00EC4D1C">
        <w:rPr>
          <w:rFonts w:ascii="Times New Roman" w:eastAsia="Times New Roman" w:hAnsi="Times New Roman" w:cs="Times New Roman"/>
          <w:color w:val="000000" w:themeColor="text1"/>
          <w:sz w:val="28"/>
          <w:szCs w:val="28"/>
        </w:rPr>
        <w:t>цьому</w:t>
      </w:r>
      <w:r w:rsidRPr="00EC4D1C">
        <w:rPr>
          <w:rFonts w:ascii="Times New Roman" w:eastAsia="Times New Roman" w:hAnsi="Times New Roman" w:cs="Times New Roman"/>
          <w:color w:val="000000" w:themeColor="text1"/>
          <w:sz w:val="28"/>
          <w:szCs w:val="28"/>
        </w:rPr>
        <w:t xml:space="preserve"> прикладі «speak» також перекладається словниковим відповідником «заговорити». Також можна помітити перестановку слів при перекладі. Дієслово «say» в цьому випадку опускається при перекладі.</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Wednesday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«You have already lost everything. I am offering you the chance to take something back.»</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The fire blazed high as he </w:t>
      </w:r>
      <w:r w:rsidRPr="00EC4D1C">
        <w:rPr>
          <w:rFonts w:ascii="Times New Roman" w:eastAsia="Times New Roman" w:hAnsi="Times New Roman" w:cs="Times New Roman"/>
          <w:b/>
          <w:i/>
          <w:color w:val="000000" w:themeColor="text1"/>
          <w:sz w:val="28"/>
          <w:szCs w:val="28"/>
        </w:rPr>
        <w:t>spoke</w:t>
      </w:r>
      <w:r w:rsidRPr="00EC4D1C">
        <w:rPr>
          <w:rFonts w:ascii="Times New Roman" w:eastAsia="Times New Roman" w:hAnsi="Times New Roman" w:cs="Times New Roman"/>
          <w:i/>
          <w:color w:val="000000" w:themeColor="text1"/>
          <w:sz w:val="28"/>
          <w:szCs w:val="28"/>
        </w:rPr>
        <w:t>, illuminating the faces of the audience.</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80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Коли Середа </w:t>
      </w:r>
      <w:r w:rsidRPr="00EC4D1C">
        <w:rPr>
          <w:rFonts w:ascii="Times New Roman" w:eastAsia="Times New Roman" w:hAnsi="Times New Roman" w:cs="Times New Roman"/>
          <w:b/>
          <w:i/>
          <w:color w:val="000000" w:themeColor="text1"/>
          <w:sz w:val="28"/>
          <w:szCs w:val="28"/>
        </w:rPr>
        <w:t>заговорив</w:t>
      </w:r>
      <w:r w:rsidRPr="00EC4D1C">
        <w:rPr>
          <w:rFonts w:ascii="Times New Roman" w:eastAsia="Times New Roman" w:hAnsi="Times New Roman" w:cs="Times New Roman"/>
          <w:i/>
          <w:color w:val="000000" w:themeColor="text1"/>
          <w:sz w:val="28"/>
          <w:szCs w:val="28"/>
        </w:rPr>
        <w:t>, язики вогнища знову здійнялися і освітили обличчя присутніх:</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Ви вже втратили все. Я пропоную вам шанс забрати хоч дещицю назад.</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87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цьому прикладі перекладачі вирішили застосувати трансформації, при яких репліку персонажа та слова автора з ремарками з поміняли місцями. Але при цьому дієслово «speak» збереглося і було перекладено словниковим </w:t>
      </w:r>
      <w:r w:rsidRPr="00EC4D1C">
        <w:rPr>
          <w:rFonts w:ascii="Times New Roman" w:eastAsia="Times New Roman" w:hAnsi="Times New Roman" w:cs="Times New Roman"/>
          <w:color w:val="000000" w:themeColor="text1"/>
          <w:sz w:val="28"/>
          <w:szCs w:val="28"/>
        </w:rPr>
        <w:lastRenderedPageBreak/>
        <w:t>відповідником «заговорив», у той час як інше дієслово говоріння «say» вилучили з перекладу.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Також розглянемо решту дієслів, які теж перекладалися на рівні словникових відповідників: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«Puppy,» she would </w:t>
      </w:r>
      <w:r w:rsidRPr="00EC4D1C">
        <w:rPr>
          <w:rFonts w:ascii="Times New Roman" w:eastAsia="Times New Roman" w:hAnsi="Times New Roman" w:cs="Times New Roman"/>
          <w:b/>
          <w:i/>
          <w:color w:val="000000" w:themeColor="text1"/>
          <w:sz w:val="28"/>
          <w:szCs w:val="28"/>
        </w:rPr>
        <w:t>squeal</w:t>
      </w:r>
      <w:r w:rsidRPr="00EC4D1C">
        <w:rPr>
          <w:rFonts w:ascii="Times New Roman" w:eastAsia="Times New Roman" w:hAnsi="Times New Roman" w:cs="Times New Roman"/>
          <w:i/>
          <w:color w:val="000000" w:themeColor="text1"/>
          <w:sz w:val="28"/>
          <w:szCs w:val="28"/>
        </w:rPr>
        <w:t xml:space="preserve"> in mock horror and real delight, «what are you doing?»</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195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«Цуцику, – </w:t>
      </w:r>
      <w:r w:rsidRPr="00EC4D1C">
        <w:rPr>
          <w:rFonts w:ascii="Times New Roman" w:eastAsia="Times New Roman" w:hAnsi="Times New Roman" w:cs="Times New Roman"/>
          <w:b/>
          <w:i/>
          <w:color w:val="000000" w:themeColor="text1"/>
          <w:sz w:val="28"/>
          <w:szCs w:val="28"/>
        </w:rPr>
        <w:t>заверещить</w:t>
      </w:r>
      <w:r w:rsidRPr="00EC4D1C">
        <w:rPr>
          <w:rFonts w:ascii="Times New Roman" w:eastAsia="Times New Roman" w:hAnsi="Times New Roman" w:cs="Times New Roman"/>
          <w:i/>
          <w:color w:val="000000" w:themeColor="text1"/>
          <w:sz w:val="28"/>
          <w:szCs w:val="28"/>
        </w:rPr>
        <w:t xml:space="preserve"> вона з насолодою, прикидаючись, ніби збіса налякана, – що це ти робиш?»</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202</w:t>
      </w:r>
      <w:r w:rsidR="00614892" w:rsidRPr="00EC4D1C">
        <w:rPr>
          <w:rFonts w:ascii="Times New Roman" w:eastAsia="Times New Roman" w:hAnsi="Times New Roman" w:cs="Times New Roman"/>
          <w:color w:val="000000" w:themeColor="text1"/>
          <w:sz w:val="28"/>
          <w:szCs w:val="28"/>
        </w:rPr>
        <w:t>)</w:t>
      </w:r>
    </w:p>
    <w:p w:rsidR="00E03BAF"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даному прикладі дієслово «squeal» перекладається словниковим відповідником – заверещати. В оригіналі дієслово говоріння супроводжується конкретизаторами способа мовлення «in mock horror and real delight», які в перекладі </w:t>
      </w:r>
      <w:r w:rsidR="00E03BAF" w:rsidRPr="00EC4D1C">
        <w:rPr>
          <w:rFonts w:ascii="Times New Roman" w:eastAsia="Times New Roman" w:hAnsi="Times New Roman" w:cs="Times New Roman"/>
          <w:color w:val="000000" w:themeColor="text1"/>
          <w:sz w:val="28"/>
          <w:szCs w:val="28"/>
        </w:rPr>
        <w:t>також передано прийменниково-іменниковим сполученням. При цьому перекладач вилучає один з детермінантів способу говоріння «in mock» при перекладі.</w:t>
      </w:r>
    </w:p>
    <w:p w:rsidR="00BC607E" w:rsidRPr="00EC4D1C" w:rsidRDefault="00E03BAF"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«Can't you people leave me be?» </w:t>
      </w:r>
      <w:r w:rsidR="00A4591B" w:rsidRPr="00EC4D1C">
        <w:rPr>
          <w:rFonts w:ascii="Times New Roman" w:eastAsia="Times New Roman" w:hAnsi="Times New Roman" w:cs="Times New Roman"/>
          <w:b/>
          <w:i/>
          <w:color w:val="000000" w:themeColor="text1"/>
          <w:sz w:val="28"/>
          <w:szCs w:val="28"/>
        </w:rPr>
        <w:t>asked</w:t>
      </w:r>
      <w:r w:rsidR="00A4591B" w:rsidRPr="00EC4D1C">
        <w:rPr>
          <w:rFonts w:ascii="Times New Roman" w:eastAsia="Times New Roman" w:hAnsi="Times New Roman" w:cs="Times New Roman"/>
          <w:i/>
          <w:color w:val="000000" w:themeColor="text1"/>
          <w:sz w:val="28"/>
          <w:szCs w:val="28"/>
        </w:rPr>
        <w:t xml:space="preserve"> Shadow. «I just want to sleep.»</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381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Люди, ви можете дати мені спокій? </w:t>
      </w:r>
      <w:r w:rsidRPr="00EC4D1C">
        <w:rPr>
          <w:rFonts w:ascii="Times New Roman" w:eastAsia="Times New Roman" w:hAnsi="Times New Roman" w:cs="Times New Roman"/>
          <w:b/>
          <w:i/>
          <w:color w:val="000000" w:themeColor="text1"/>
          <w:sz w:val="28"/>
          <w:szCs w:val="28"/>
        </w:rPr>
        <w:t>– роздратовано спитав</w:t>
      </w:r>
      <w:r w:rsidRPr="00EC4D1C">
        <w:rPr>
          <w:rFonts w:ascii="Times New Roman" w:eastAsia="Times New Roman" w:hAnsi="Times New Roman" w:cs="Times New Roman"/>
          <w:i/>
          <w:color w:val="000000" w:themeColor="text1"/>
          <w:sz w:val="28"/>
          <w:szCs w:val="28"/>
        </w:rPr>
        <w:t xml:space="preserve"> Тінь. – Я просто хочу поспати.</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388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Переклад виконано на рівні словникового в</w:t>
      </w:r>
      <w:r w:rsidR="00E03BAF" w:rsidRPr="00EC4D1C">
        <w:rPr>
          <w:rFonts w:ascii="Times New Roman" w:eastAsia="Times New Roman" w:hAnsi="Times New Roman" w:cs="Times New Roman"/>
          <w:color w:val="000000" w:themeColor="text1"/>
          <w:sz w:val="28"/>
          <w:szCs w:val="28"/>
        </w:rPr>
        <w:t>ідповідника, але п</w:t>
      </w:r>
      <w:r w:rsidRPr="00EC4D1C">
        <w:rPr>
          <w:rFonts w:ascii="Times New Roman" w:eastAsia="Times New Roman" w:hAnsi="Times New Roman" w:cs="Times New Roman"/>
          <w:color w:val="000000" w:themeColor="text1"/>
          <w:sz w:val="28"/>
          <w:szCs w:val="28"/>
        </w:rPr>
        <w:t>ерекладачі використовують додавання у виді конкретизації дії «роздратовано», виходячи з контекстуального оточення дієслова «ask», щоб показати нервовий стан героя.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«So what was I supposed to do?» </w:t>
      </w:r>
      <w:r w:rsidRPr="00EC4D1C">
        <w:rPr>
          <w:rFonts w:ascii="Times New Roman" w:eastAsia="Times New Roman" w:hAnsi="Times New Roman" w:cs="Times New Roman"/>
          <w:b/>
          <w:i/>
          <w:color w:val="000000" w:themeColor="text1"/>
          <w:sz w:val="28"/>
          <w:szCs w:val="28"/>
        </w:rPr>
        <w:t>asked</w:t>
      </w:r>
      <w:r w:rsidRPr="00EC4D1C">
        <w:rPr>
          <w:rFonts w:ascii="Times New Roman" w:eastAsia="Times New Roman" w:hAnsi="Times New Roman" w:cs="Times New Roman"/>
          <w:i/>
          <w:color w:val="000000" w:themeColor="text1"/>
          <w:sz w:val="28"/>
          <w:szCs w:val="28"/>
        </w:rPr>
        <w:t xml:space="preserve"> the Iceman, aggrieved, when he had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Shadow the whole sad tale. «I'd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him she was my girlfriend.»</w:t>
      </w:r>
      <w:r w:rsidR="007E59E8" w:rsidRPr="00EC4D1C">
        <w:rPr>
          <w:rFonts w:ascii="Times New Roman" w:eastAsia="Times New Roman" w:hAnsi="Times New Roman" w:cs="Times New Roman"/>
          <w:color w:val="000000" w:themeColor="text1"/>
          <w:sz w:val="28"/>
          <w:szCs w:val="28"/>
        </w:rPr>
        <w:t>(</w:t>
      </w:r>
      <w:r w:rsidR="00F358EA"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589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«А що я мав робити?» – </w:t>
      </w:r>
      <w:r w:rsidRPr="00EC4D1C">
        <w:rPr>
          <w:rFonts w:ascii="Times New Roman" w:eastAsia="Times New Roman" w:hAnsi="Times New Roman" w:cs="Times New Roman"/>
          <w:b/>
          <w:i/>
          <w:color w:val="000000" w:themeColor="text1"/>
          <w:sz w:val="28"/>
          <w:szCs w:val="28"/>
        </w:rPr>
        <w:t>обурено питався</w:t>
      </w:r>
      <w:r w:rsidRPr="00EC4D1C">
        <w:rPr>
          <w:rFonts w:ascii="Times New Roman" w:eastAsia="Times New Roman" w:hAnsi="Times New Roman" w:cs="Times New Roman"/>
          <w:i/>
          <w:color w:val="000000" w:themeColor="text1"/>
          <w:sz w:val="28"/>
          <w:szCs w:val="28"/>
        </w:rPr>
        <w:t xml:space="preserve"> Сніжинка, </w:t>
      </w:r>
      <w:r w:rsidRPr="00EC4D1C">
        <w:rPr>
          <w:rFonts w:ascii="Times New Roman" w:eastAsia="Times New Roman" w:hAnsi="Times New Roman" w:cs="Times New Roman"/>
          <w:b/>
          <w:i/>
          <w:color w:val="000000" w:themeColor="text1"/>
          <w:sz w:val="28"/>
          <w:szCs w:val="28"/>
        </w:rPr>
        <w:t xml:space="preserve">переповідаючи </w:t>
      </w:r>
      <w:r w:rsidRPr="00EC4D1C">
        <w:rPr>
          <w:rFonts w:ascii="Times New Roman" w:eastAsia="Times New Roman" w:hAnsi="Times New Roman" w:cs="Times New Roman"/>
          <w:i/>
          <w:color w:val="000000" w:themeColor="text1"/>
          <w:sz w:val="28"/>
          <w:szCs w:val="28"/>
        </w:rPr>
        <w:t xml:space="preserve">Тіні свою сумну історію. «Я </w:t>
      </w:r>
      <w:r w:rsidRPr="00EC4D1C">
        <w:rPr>
          <w:rFonts w:ascii="Times New Roman" w:eastAsia="Times New Roman" w:hAnsi="Times New Roman" w:cs="Times New Roman"/>
          <w:b/>
          <w:i/>
          <w:color w:val="000000" w:themeColor="text1"/>
          <w:sz w:val="28"/>
          <w:szCs w:val="28"/>
        </w:rPr>
        <w:t>казав</w:t>
      </w:r>
      <w:r w:rsidRPr="00EC4D1C">
        <w:rPr>
          <w:rFonts w:ascii="Times New Roman" w:eastAsia="Times New Roman" w:hAnsi="Times New Roman" w:cs="Times New Roman"/>
          <w:i/>
          <w:color w:val="000000" w:themeColor="text1"/>
          <w:sz w:val="28"/>
          <w:szCs w:val="28"/>
        </w:rPr>
        <w:t>, що це моя подруга.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596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перекладі дієслово «ask» замінено на словниковий відповідник «питався», з додаванням емоційного відтінку через слово «обурено». В оригіналі конкретизатор «aggrieved» був постпозитивним та виділяється комами, а в перекладі став препозитивним без виділення комами.</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She looked at him, puzzled, trying to decide whether or not he was </w:t>
      </w:r>
      <w:r w:rsidRPr="00EC4D1C">
        <w:rPr>
          <w:rFonts w:ascii="Times New Roman" w:eastAsia="Times New Roman" w:hAnsi="Times New Roman" w:cs="Times New Roman"/>
          <w:b/>
          <w:i/>
          <w:color w:val="000000" w:themeColor="text1"/>
          <w:sz w:val="28"/>
          <w:szCs w:val="28"/>
        </w:rPr>
        <w:t>joking</w:t>
      </w:r>
      <w:r w:rsidRPr="00EC4D1C">
        <w:rPr>
          <w:rFonts w:ascii="Times New Roman" w:eastAsia="Times New Roman" w:hAnsi="Times New Roman" w:cs="Times New Roman"/>
          <w:i/>
          <w:color w:val="000000" w:themeColor="text1"/>
          <w:sz w:val="28"/>
          <w:szCs w:val="28"/>
        </w:rPr>
        <w:t>, then she said, «St. Louis.».</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441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Сент-Луїс, – вона дивилась на нього спантеличено, не розуміючи, </w:t>
      </w:r>
      <w:r w:rsidRPr="00EC4D1C">
        <w:rPr>
          <w:rFonts w:ascii="Times New Roman" w:eastAsia="Times New Roman" w:hAnsi="Times New Roman" w:cs="Times New Roman"/>
          <w:b/>
          <w:i/>
          <w:color w:val="000000" w:themeColor="text1"/>
          <w:sz w:val="28"/>
          <w:szCs w:val="28"/>
        </w:rPr>
        <w:t>жартує</w:t>
      </w:r>
      <w:r w:rsidRPr="00EC4D1C">
        <w:rPr>
          <w:rFonts w:ascii="Times New Roman" w:eastAsia="Times New Roman" w:hAnsi="Times New Roman" w:cs="Times New Roman"/>
          <w:i/>
          <w:color w:val="000000" w:themeColor="text1"/>
          <w:sz w:val="28"/>
          <w:szCs w:val="28"/>
        </w:rPr>
        <w:t xml:space="preserve"> він чи ні.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448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bookmarkStart w:id="13" w:name="_tyjcwt" w:colFirst="0" w:colLast="0"/>
      <w:bookmarkEnd w:id="13"/>
      <w:r w:rsidRPr="00EC4D1C">
        <w:rPr>
          <w:rFonts w:ascii="Times New Roman" w:eastAsia="Times New Roman" w:hAnsi="Times New Roman" w:cs="Times New Roman"/>
          <w:color w:val="000000" w:themeColor="text1"/>
          <w:sz w:val="28"/>
          <w:szCs w:val="28"/>
        </w:rPr>
        <w:t>У перекладі немає прямого дієслова мовлення «say», бо воно опускається, але дієслово «joke» відтворюється за допомогою словникового відповідника.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«It's not boring. It's cool,»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when Shadow </w:t>
      </w:r>
      <w:r w:rsidRPr="00EC4D1C">
        <w:rPr>
          <w:rFonts w:ascii="Times New Roman" w:eastAsia="Times New Roman" w:hAnsi="Times New Roman" w:cs="Times New Roman"/>
          <w:b/>
          <w:i/>
          <w:color w:val="000000" w:themeColor="text1"/>
          <w:sz w:val="28"/>
          <w:szCs w:val="28"/>
        </w:rPr>
        <w:t xml:space="preserve">protested </w:t>
      </w:r>
      <w:r w:rsidRPr="00EC4D1C">
        <w:rPr>
          <w:rFonts w:ascii="Times New Roman" w:eastAsia="Times New Roman" w:hAnsi="Times New Roman" w:cs="Times New Roman"/>
          <w:i/>
          <w:color w:val="000000" w:themeColor="text1"/>
          <w:sz w:val="28"/>
          <w:szCs w:val="28"/>
        </w:rPr>
        <w:t xml:space="preserve">that he didn't read books. «Read it first, then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me it's cool.»</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115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«Це не нудно. Це круто, – </w:t>
      </w:r>
      <w:r w:rsidRPr="00EC4D1C">
        <w:rPr>
          <w:rFonts w:ascii="Times New Roman" w:eastAsia="Times New Roman" w:hAnsi="Times New Roman" w:cs="Times New Roman"/>
          <w:b/>
          <w:i/>
          <w:color w:val="000000" w:themeColor="text1"/>
          <w:sz w:val="28"/>
          <w:szCs w:val="28"/>
        </w:rPr>
        <w:t>сказав</w:t>
      </w:r>
      <w:r w:rsidRPr="00EC4D1C">
        <w:rPr>
          <w:rFonts w:ascii="Times New Roman" w:eastAsia="Times New Roman" w:hAnsi="Times New Roman" w:cs="Times New Roman"/>
          <w:i/>
          <w:color w:val="000000" w:themeColor="text1"/>
          <w:sz w:val="28"/>
          <w:szCs w:val="28"/>
        </w:rPr>
        <w:t xml:space="preserve"> він, коли Тінь </w:t>
      </w:r>
      <w:r w:rsidRPr="00EC4D1C">
        <w:rPr>
          <w:rFonts w:ascii="Times New Roman" w:eastAsia="Times New Roman" w:hAnsi="Times New Roman" w:cs="Times New Roman"/>
          <w:b/>
          <w:i/>
          <w:color w:val="000000" w:themeColor="text1"/>
          <w:sz w:val="28"/>
          <w:szCs w:val="28"/>
        </w:rPr>
        <w:t>заявив</w:t>
      </w:r>
      <w:r w:rsidRPr="00EC4D1C">
        <w:rPr>
          <w:rFonts w:ascii="Times New Roman" w:eastAsia="Times New Roman" w:hAnsi="Times New Roman" w:cs="Times New Roman"/>
          <w:i/>
          <w:color w:val="000000" w:themeColor="text1"/>
          <w:sz w:val="28"/>
          <w:szCs w:val="28"/>
        </w:rPr>
        <w:t xml:space="preserve">, що не читає книг. – Спочатку почитай, а тоді вже </w:t>
      </w:r>
      <w:r w:rsidRPr="00EC4D1C">
        <w:rPr>
          <w:rFonts w:ascii="Times New Roman" w:eastAsia="Times New Roman" w:hAnsi="Times New Roman" w:cs="Times New Roman"/>
          <w:b/>
          <w:i/>
          <w:color w:val="000000" w:themeColor="text1"/>
          <w:sz w:val="28"/>
          <w:szCs w:val="28"/>
        </w:rPr>
        <w:t>розказуй</w:t>
      </w:r>
      <w:r w:rsidRPr="00EC4D1C">
        <w:rPr>
          <w:rFonts w:ascii="Times New Roman" w:eastAsia="Times New Roman" w:hAnsi="Times New Roman" w:cs="Times New Roman"/>
          <w:i/>
          <w:color w:val="000000" w:themeColor="text1"/>
          <w:sz w:val="28"/>
          <w:szCs w:val="28"/>
        </w:rPr>
        <w:t>, читаєш ти чи ні»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122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перекладі англійське дієслово «protest» передано як «заявив», що є одним з словникових відповідників.</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There was a voice in the back of his head </w:t>
      </w:r>
      <w:r w:rsidRPr="00EC4D1C">
        <w:rPr>
          <w:rFonts w:ascii="Times New Roman" w:eastAsia="Times New Roman" w:hAnsi="Times New Roman" w:cs="Times New Roman"/>
          <w:b/>
          <w:i/>
          <w:color w:val="000000" w:themeColor="text1"/>
          <w:sz w:val="28"/>
          <w:szCs w:val="28"/>
        </w:rPr>
        <w:t>whispering</w:t>
      </w:r>
      <w:r w:rsidRPr="00EC4D1C">
        <w:rPr>
          <w:rFonts w:ascii="Times New Roman" w:eastAsia="Times New Roman" w:hAnsi="Times New Roman" w:cs="Times New Roman"/>
          <w:i/>
          <w:color w:val="000000" w:themeColor="text1"/>
          <w:sz w:val="28"/>
          <w:szCs w:val="28"/>
        </w:rPr>
        <w:t xml:space="preserve"> that they were going to slap another year onto his sentence, drop him into solitary, cut off his hands, cut off his head.</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205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Внутрішній голос панічно </w:t>
      </w:r>
      <w:r w:rsidRPr="00EC4D1C">
        <w:rPr>
          <w:rFonts w:ascii="Times New Roman" w:eastAsia="Times New Roman" w:hAnsi="Times New Roman" w:cs="Times New Roman"/>
          <w:b/>
          <w:i/>
          <w:color w:val="000000" w:themeColor="text1"/>
          <w:sz w:val="28"/>
          <w:szCs w:val="28"/>
        </w:rPr>
        <w:t>шепотів</w:t>
      </w:r>
      <w:r w:rsidRPr="00EC4D1C">
        <w:rPr>
          <w:rFonts w:ascii="Times New Roman" w:eastAsia="Times New Roman" w:hAnsi="Times New Roman" w:cs="Times New Roman"/>
          <w:i/>
          <w:color w:val="000000" w:themeColor="text1"/>
          <w:sz w:val="28"/>
          <w:szCs w:val="28"/>
        </w:rPr>
        <w:t>, що йому накинуть ще рік до терміну, що його запроторять в ізолятор, що йому відрубають руки, відрубають голову...</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212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цьому прикладі дієслово «whisper» передано словниковим відповідником – «шепотіти».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you how I did it when first we </w:t>
      </w:r>
      <w:r w:rsidRPr="00EC4D1C">
        <w:rPr>
          <w:rFonts w:ascii="Times New Roman" w:eastAsia="Times New Roman" w:hAnsi="Times New Roman" w:cs="Times New Roman"/>
          <w:b/>
          <w:i/>
          <w:color w:val="000000" w:themeColor="text1"/>
          <w:sz w:val="28"/>
          <w:szCs w:val="28"/>
        </w:rPr>
        <w:t>spoke</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grunted</w:t>
      </w:r>
      <w:r w:rsidRPr="00EC4D1C">
        <w:rPr>
          <w:rFonts w:ascii="Times New Roman" w:eastAsia="Times New Roman" w:hAnsi="Times New Roman" w:cs="Times New Roman"/>
          <w:i/>
          <w:color w:val="000000" w:themeColor="text1"/>
          <w:sz w:val="28"/>
          <w:szCs w:val="28"/>
        </w:rPr>
        <w:t xml:space="preserve"> Sweeney.</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607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Якщо чесно, – </w:t>
      </w:r>
      <w:r w:rsidRPr="00EC4D1C">
        <w:rPr>
          <w:rFonts w:ascii="Times New Roman" w:eastAsia="Times New Roman" w:hAnsi="Times New Roman" w:cs="Times New Roman"/>
          <w:b/>
          <w:i/>
          <w:color w:val="000000" w:themeColor="text1"/>
          <w:sz w:val="28"/>
          <w:szCs w:val="28"/>
        </w:rPr>
        <w:t>рохнув</w:t>
      </w:r>
      <w:r w:rsidRPr="00EC4D1C">
        <w:rPr>
          <w:rFonts w:ascii="Times New Roman" w:eastAsia="Times New Roman" w:hAnsi="Times New Roman" w:cs="Times New Roman"/>
          <w:i/>
          <w:color w:val="000000" w:themeColor="text1"/>
          <w:sz w:val="28"/>
          <w:szCs w:val="28"/>
        </w:rPr>
        <w:t xml:space="preserve"> Свіні, – я тобі вже </w:t>
      </w:r>
      <w:r w:rsidRPr="00EC4D1C">
        <w:rPr>
          <w:rFonts w:ascii="Times New Roman" w:eastAsia="Times New Roman" w:hAnsi="Times New Roman" w:cs="Times New Roman"/>
          <w:b/>
          <w:i/>
          <w:color w:val="000000" w:themeColor="text1"/>
          <w:sz w:val="28"/>
          <w:szCs w:val="28"/>
        </w:rPr>
        <w:t>сказав</w:t>
      </w:r>
      <w:r w:rsidRPr="00EC4D1C">
        <w:rPr>
          <w:rFonts w:ascii="Times New Roman" w:eastAsia="Times New Roman" w:hAnsi="Times New Roman" w:cs="Times New Roman"/>
          <w:i/>
          <w:color w:val="000000" w:themeColor="text1"/>
          <w:sz w:val="28"/>
          <w:szCs w:val="28"/>
        </w:rPr>
        <w:t xml:space="preserve">, як тільки ти мене </w:t>
      </w:r>
      <w:r w:rsidRPr="00EC4D1C">
        <w:rPr>
          <w:rFonts w:ascii="Times New Roman" w:eastAsia="Times New Roman" w:hAnsi="Times New Roman" w:cs="Times New Roman"/>
          <w:b/>
          <w:i/>
          <w:color w:val="000000" w:themeColor="text1"/>
          <w:sz w:val="28"/>
          <w:szCs w:val="28"/>
        </w:rPr>
        <w:t>спитав</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614</w:t>
      </w:r>
      <w:r w:rsidR="00614892" w:rsidRPr="00EC4D1C">
        <w:rPr>
          <w:rFonts w:ascii="Times New Roman" w:eastAsia="Times New Roman" w:hAnsi="Times New Roman" w:cs="Times New Roman"/>
          <w:color w:val="000000" w:themeColor="text1"/>
          <w:sz w:val="28"/>
          <w:szCs w:val="28"/>
        </w:rPr>
        <w:t>)</w:t>
      </w:r>
    </w:p>
    <w:p w:rsidR="00361DF9" w:rsidRPr="00EC4D1C" w:rsidRDefault="00361DF9"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даному прикладі дієслово «grunt» було відтворено словниковим відповідником «рохнув», але ремарку автора перекладачі перенесли і поставили посередині репліки. Два інших дієслова говоріння «tell» та «speak», відтворили за допомогою словникового відповідника «сказав» та оказіонального відповідника «спитав». </w:t>
      </w:r>
    </w:p>
    <w:p w:rsidR="00BC607E" w:rsidRPr="00EC4D1C" w:rsidRDefault="00A4591B" w:rsidP="00FA4F7D">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Аналіз перекладу дієслів говоріння на рівні словникових відповідників у романі Ніла Ґеймана «Американські боги» показав, що значна частина дієслів, зокрема базові «say», «tell», «speak» і «talk», були перекладені шляхом вибору найближчих словникових еквівалентів, що дозволило зберегти базове значення та стилістичні особливості оригіналу. Перекладачі також звертали увагу на контекстуальні чинники, щоб передати емоційні відтінки та наміри персонажів, інколи додаючи уточнення або трансформуючи порядок слів для відповідності українським літературним нормам. У прикладах із «say» можна побачити додавання описів емоцій, наприклад, «сухо мовив», «з ніжним докором», що додає перекладу виразності та краще передає настрій оригіналу. Аналогічний підхід застосовувався до менш уживаних дієслів, таких як «squeal», «protest», «whisper» та інших, для яких добирали відповідники, що т</w:t>
      </w:r>
      <w:r w:rsidR="00FA4F7D" w:rsidRPr="00EC4D1C">
        <w:rPr>
          <w:rFonts w:ascii="Times New Roman" w:eastAsia="Times New Roman" w:hAnsi="Times New Roman" w:cs="Times New Roman"/>
          <w:color w:val="000000" w:themeColor="text1"/>
          <w:sz w:val="28"/>
          <w:szCs w:val="28"/>
        </w:rPr>
        <w:t>очно відображають стиль Ґеймана.</w:t>
      </w:r>
      <w:bookmarkStart w:id="14" w:name="_3dy6vkm" w:colFirst="0" w:colLast="0"/>
      <w:bookmarkEnd w:id="14"/>
    </w:p>
    <w:p w:rsidR="00BC607E" w:rsidRPr="00EC4D1C" w:rsidRDefault="00A4591B" w:rsidP="002652BC">
      <w:pPr>
        <w:pStyle w:val="2"/>
        <w:rPr>
          <w:rFonts w:ascii="Times New Roman" w:eastAsia="Times New Roman" w:hAnsi="Times New Roman" w:cs="Times New Roman"/>
          <w:color w:val="000000" w:themeColor="text1"/>
          <w:sz w:val="28"/>
          <w:szCs w:val="28"/>
        </w:rPr>
      </w:pPr>
      <w:bookmarkStart w:id="15" w:name="_Toc182954658"/>
      <w:r w:rsidRPr="00EC4D1C">
        <w:rPr>
          <w:rFonts w:ascii="Times New Roman" w:eastAsia="Times New Roman" w:hAnsi="Times New Roman" w:cs="Times New Roman"/>
          <w:color w:val="000000" w:themeColor="text1"/>
          <w:sz w:val="28"/>
          <w:szCs w:val="28"/>
        </w:rPr>
        <w:t>2.2. На рівні контекстуальних замін</w:t>
      </w:r>
      <w:bookmarkEnd w:id="15"/>
    </w:p>
    <w:p w:rsidR="00361DF9" w:rsidRPr="00EC4D1C" w:rsidRDefault="00361DF9" w:rsidP="002652BC">
      <w:pP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При перекладі за допомогою контекстуальних замін, перекладач створює оказіональний відповідник, який як можна точніше відтворює семантику лексичної одиниці ВМ з урахуванням контексту та сполучуваності слів у реченні. Головна задача перекладача – це адаптувати текст так, щоб переклад відчувався природно, але й передавав суть, яку вкладав автор оригіналу.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При аналізі вибірки було визначено, що 300 слововживань з 773 (38, 81%) були перекладені саме цим способом.</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Серед всіх дієслів говоріння в романі, які були перекладені на рівні контекстуальних замін, найбільш частотними були такі, які мають значення  «say», «tell», «speak», «talk».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Після проведення роботи над вибіркою, було підраховано, що дієслово  говоріння «say» перекладається цим способом 212 разів, що робить цей тип перекладу найбільш поширеним для цього дієслова.</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Незважаючи на те, що дієслово «say» входить до ряду поширених слів з широкою семантикою, є полісе</w:t>
      </w:r>
      <w:r w:rsidR="0075643D" w:rsidRPr="00EC4D1C">
        <w:rPr>
          <w:rFonts w:ascii="Times New Roman" w:eastAsia="Times New Roman" w:hAnsi="Times New Roman" w:cs="Times New Roman"/>
          <w:color w:val="000000" w:themeColor="text1"/>
          <w:sz w:val="28"/>
          <w:szCs w:val="28"/>
        </w:rPr>
        <w:t>мічним та налічує багато словников</w:t>
      </w:r>
      <w:r w:rsidRPr="00EC4D1C">
        <w:rPr>
          <w:rFonts w:ascii="Times New Roman" w:eastAsia="Times New Roman" w:hAnsi="Times New Roman" w:cs="Times New Roman"/>
          <w:color w:val="000000" w:themeColor="text1"/>
          <w:sz w:val="28"/>
          <w:szCs w:val="28"/>
        </w:rPr>
        <w:t>их відповідників, Перекладачі при перекладі використали такі оказіональні відповідники, серед яких наступні: відповідати (32), пояснювати (5), балачки, змовчати (2), почати розмову, хороші слова, запропонувати, кидати, мугикати, відрізати (3), закінчити (2), порушити мовчанку (3), написано, мовчки, попрохати, наполягати, зронити, залишити повідомлення, відказати (15), гуркотіти, звернутися (9), не відповісти (2), процідити (2), підсумувати, запитати (6), вишкіритися, погодитися (7), відрубати (5), завершити розмову, підбадьорювати, чесати язиком, озватися (7), поцікавитися, гикнути, відмахнутися, знизати плечима, продовжити (12), вклинитися, пирхнути (3), заволати, кинути (2), захекатися, покликати, рубанути, констатувати, буркотіти (2), запевнити, поскаржитись, непокоїтися, привітатися, похвалити (2), прохрипіти, благати, почутися (2), втрутитися, заперечити, гаркнути, вибачатись, оголосити, передбачити, перебити, побажати, обіцяти, перепитати (4), змінити тему, видавати, здивуватися (2), додати, відмахнутися, скомандувати (3), проінформувати, підсумувати, заявити (3), зітхнути (2), хихонути, захихотіти, відрекомендувати, усміхнутися, скаржитися, прогриміти, стенути плечима, завести, зашипіти, затягнути мовчанку, починати, спитати, перебивати, зауважити, збентежитися, втрутитись, попросити, зморозити, невпевнено почати, звучати, голос, підказати, скривитись, зрадіти, заперечувати, відрекомендуватися.</w:t>
      </w:r>
    </w:p>
    <w:p w:rsidR="003C17AF" w:rsidRPr="00EC4D1C" w:rsidRDefault="003C17AF" w:rsidP="002652BC">
      <w:pP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наступному ілюстративному матеріалі перекладачі застосовували контекстуальну заміну при перекладі дієслова говоріння «say»:</w:t>
      </w:r>
    </w:p>
    <w:p w:rsidR="00BC607E" w:rsidRPr="00EC4D1C" w:rsidRDefault="003C17AF" w:rsidP="002652BC">
      <w:pPr>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«And it ain't true what they </w:t>
      </w:r>
      <w:r w:rsidR="00A4591B" w:rsidRPr="00EC4D1C">
        <w:rPr>
          <w:rFonts w:ascii="Times New Roman" w:eastAsia="Times New Roman" w:hAnsi="Times New Roman" w:cs="Times New Roman"/>
          <w:b/>
          <w:i/>
          <w:color w:val="000000" w:themeColor="text1"/>
          <w:sz w:val="28"/>
          <w:szCs w:val="28"/>
        </w:rPr>
        <w:t>say</w:t>
      </w:r>
      <w:r w:rsidR="00A4591B" w:rsidRPr="00EC4D1C">
        <w:rPr>
          <w:rFonts w:ascii="Times New Roman" w:eastAsia="Times New Roman" w:hAnsi="Times New Roman" w:cs="Times New Roman"/>
          <w:i/>
          <w:color w:val="000000" w:themeColor="text1"/>
          <w:sz w:val="28"/>
          <w:szCs w:val="28"/>
        </w:rPr>
        <w:t xml:space="preserve"> about them, neither.»</w:t>
      </w:r>
      <w:r w:rsidR="00A4591B"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419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О, і навіть оті </w:t>
      </w:r>
      <w:r w:rsidRPr="00EC4D1C">
        <w:rPr>
          <w:rFonts w:ascii="Times New Roman" w:eastAsia="Times New Roman" w:hAnsi="Times New Roman" w:cs="Times New Roman"/>
          <w:b/>
          <w:i/>
          <w:color w:val="000000" w:themeColor="text1"/>
          <w:sz w:val="28"/>
          <w:szCs w:val="28"/>
        </w:rPr>
        <w:t>балачки</w:t>
      </w:r>
      <w:r w:rsidRPr="00EC4D1C">
        <w:rPr>
          <w:rFonts w:ascii="Times New Roman" w:eastAsia="Times New Roman" w:hAnsi="Times New Roman" w:cs="Times New Roman"/>
          <w:i/>
          <w:color w:val="000000" w:themeColor="text1"/>
          <w:sz w:val="28"/>
          <w:szCs w:val="28"/>
        </w:rPr>
        <w:t xml:space="preserve"> про те, як вони люблять, також неправда.</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426</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Перекладачами використано оказіональний відповідник «балачки», який містить сему говоріння, а саме дієслово перекладено іменником, тобто </w:t>
      </w:r>
      <w:r w:rsidRPr="00EC4D1C">
        <w:rPr>
          <w:rFonts w:ascii="Times New Roman" w:eastAsia="Times New Roman" w:hAnsi="Times New Roman" w:cs="Times New Roman"/>
          <w:color w:val="000000" w:themeColor="text1"/>
          <w:sz w:val="28"/>
          <w:szCs w:val="28"/>
        </w:rPr>
        <w:lastRenderedPageBreak/>
        <w:t xml:space="preserve">спостерігається граматична трансформація – заміна частин мови. Також спостерігається стилістичний зсув, де нейтральне дієслово «say» передається іменником «балачки» з  пейоративним значенням.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Shadow thought about </w:t>
      </w:r>
      <w:r w:rsidRPr="00EC4D1C">
        <w:rPr>
          <w:rFonts w:ascii="Times New Roman" w:eastAsia="Times New Roman" w:hAnsi="Times New Roman" w:cs="Times New Roman"/>
          <w:b/>
          <w:i/>
          <w:color w:val="000000" w:themeColor="text1"/>
          <w:sz w:val="28"/>
          <w:szCs w:val="28"/>
        </w:rPr>
        <w:t>telling</w:t>
      </w:r>
      <w:r w:rsidRPr="00EC4D1C">
        <w:rPr>
          <w:rFonts w:ascii="Times New Roman" w:eastAsia="Times New Roman" w:hAnsi="Times New Roman" w:cs="Times New Roman"/>
          <w:i/>
          <w:color w:val="000000" w:themeColor="text1"/>
          <w:sz w:val="28"/>
          <w:szCs w:val="28"/>
        </w:rPr>
        <w:t xml:space="preserve"> the man some of his theories about prison, but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nothing</w:t>
      </w: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48,</w:t>
      </w:r>
      <w:r w:rsidRPr="00EC4D1C">
        <w:rPr>
          <w:rFonts w:ascii="Times New Roman" w:eastAsia="Times New Roman" w:hAnsi="Times New Roman" w:cs="Times New Roman"/>
          <w:color w:val="000000" w:themeColor="text1"/>
          <w:sz w:val="28"/>
          <w:szCs w:val="28"/>
        </w:rPr>
        <w:t xml:space="preserve"> 531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Тінь подумав було </w:t>
      </w:r>
      <w:r w:rsidRPr="00EC4D1C">
        <w:rPr>
          <w:rFonts w:ascii="Times New Roman" w:eastAsia="Times New Roman" w:hAnsi="Times New Roman" w:cs="Times New Roman"/>
          <w:b/>
          <w:i/>
          <w:color w:val="000000" w:themeColor="text1"/>
          <w:sz w:val="28"/>
          <w:szCs w:val="28"/>
        </w:rPr>
        <w:t>поділитися</w:t>
      </w:r>
      <w:r w:rsidRPr="00EC4D1C">
        <w:rPr>
          <w:rFonts w:ascii="Times New Roman" w:eastAsia="Times New Roman" w:hAnsi="Times New Roman" w:cs="Times New Roman"/>
          <w:i/>
          <w:color w:val="000000" w:themeColor="text1"/>
          <w:sz w:val="28"/>
          <w:szCs w:val="28"/>
        </w:rPr>
        <w:t xml:space="preserve"> з ним своїми міркуваннями про життя у в’язниці, але </w:t>
      </w:r>
      <w:r w:rsidRPr="00EC4D1C">
        <w:rPr>
          <w:rFonts w:ascii="Times New Roman" w:eastAsia="Times New Roman" w:hAnsi="Times New Roman" w:cs="Times New Roman"/>
          <w:b/>
          <w:i/>
          <w:color w:val="000000" w:themeColor="text1"/>
          <w:sz w:val="28"/>
          <w:szCs w:val="28"/>
        </w:rPr>
        <w:t>змовчав</w:t>
      </w: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538</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даному випадку «tell» перекладено за допомогою оказіонального відповідника «поділитися», а при перекладі дієслова «say» – «змовчав» спостерігається модуляція та антонімічний переклад.</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«Mm?»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Shadow.</w:t>
      </w:r>
      <w:r w:rsidR="00A4591B" w:rsidRPr="00EC4D1C">
        <w:rPr>
          <w:rFonts w:ascii="Times New Roman" w:eastAsia="Times New Roman" w:hAnsi="Times New Roman" w:cs="Times New Roman"/>
          <w:color w:val="000000" w:themeColor="text1"/>
          <w:sz w:val="28"/>
          <w:szCs w:val="28"/>
        </w:rPr>
        <w:t xml:space="preserve">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«Storm's on the way,»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Sam.</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48,</w:t>
      </w:r>
      <w:r w:rsidRPr="00EC4D1C">
        <w:rPr>
          <w:rFonts w:ascii="Times New Roman" w:eastAsia="Times New Roman" w:hAnsi="Times New Roman" w:cs="Times New Roman"/>
          <w:color w:val="000000" w:themeColor="text1"/>
          <w:sz w:val="28"/>
          <w:szCs w:val="28"/>
        </w:rPr>
        <w:t xml:space="preserve"> 59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Гряде буревій, – </w:t>
      </w:r>
      <w:r w:rsidRPr="00EC4D1C">
        <w:rPr>
          <w:rFonts w:ascii="Times New Roman" w:eastAsia="Times New Roman" w:hAnsi="Times New Roman" w:cs="Times New Roman"/>
          <w:b/>
          <w:i/>
          <w:color w:val="000000" w:themeColor="text1"/>
          <w:sz w:val="28"/>
          <w:szCs w:val="28"/>
        </w:rPr>
        <w:t>продовжив</w:t>
      </w:r>
      <w:r w:rsidRPr="00EC4D1C">
        <w:rPr>
          <w:rFonts w:ascii="Times New Roman" w:eastAsia="Times New Roman" w:hAnsi="Times New Roman" w:cs="Times New Roman"/>
          <w:i/>
          <w:color w:val="000000" w:themeColor="text1"/>
          <w:sz w:val="28"/>
          <w:szCs w:val="28"/>
        </w:rPr>
        <w:t xml:space="preserve"> старий після того, як Тінь щось </w:t>
      </w:r>
      <w:r w:rsidRPr="00EC4D1C">
        <w:rPr>
          <w:rFonts w:ascii="Times New Roman" w:eastAsia="Times New Roman" w:hAnsi="Times New Roman" w:cs="Times New Roman"/>
          <w:b/>
          <w:i/>
          <w:color w:val="000000" w:themeColor="text1"/>
          <w:sz w:val="28"/>
          <w:szCs w:val="28"/>
        </w:rPr>
        <w:t>мугикнув</w:t>
      </w:r>
      <w:r w:rsidRPr="00EC4D1C">
        <w:rPr>
          <w:rFonts w:ascii="Times New Roman" w:eastAsia="Times New Roman" w:hAnsi="Times New Roman" w:cs="Times New Roman"/>
          <w:i/>
          <w:color w:val="000000" w:themeColor="text1"/>
          <w:sz w:val="28"/>
          <w:szCs w:val="28"/>
        </w:rPr>
        <w:t xml:space="preserve"> у відповідь.</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66</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 обох випадках використання дієслова «say» перекладачі вдалися до застосування оказіональних відповідників, а саме «продовжити» та «мугикнути», причому останнє набуває частково негативної конотації. </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«Done my time,»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Shadow. «Friday, I'm gone.»</w:t>
      </w:r>
      <w:r w:rsidR="00A4591B"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 я вже все, – </w:t>
      </w:r>
      <w:r w:rsidRPr="00EC4D1C">
        <w:rPr>
          <w:rFonts w:ascii="Times New Roman" w:eastAsia="Times New Roman" w:hAnsi="Times New Roman" w:cs="Times New Roman"/>
          <w:b/>
          <w:i/>
          <w:color w:val="000000" w:themeColor="text1"/>
          <w:sz w:val="28"/>
          <w:szCs w:val="28"/>
        </w:rPr>
        <w:t>відрізав</w:t>
      </w:r>
      <w:r w:rsidRPr="00EC4D1C">
        <w:rPr>
          <w:rFonts w:ascii="Times New Roman" w:eastAsia="Times New Roman" w:hAnsi="Times New Roman" w:cs="Times New Roman"/>
          <w:i/>
          <w:color w:val="000000" w:themeColor="text1"/>
          <w:sz w:val="28"/>
          <w:szCs w:val="28"/>
        </w:rPr>
        <w:t xml:space="preserve"> Тінь. – У п’ятницю мене тут більше не буде.</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Тут дієслово «say» перекладено оказіональним відповідником «відрізати», що чітко показує емоційний ста персонажі в цей момент.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b/>
          <w:i/>
          <w:color w:val="000000" w:themeColor="text1"/>
          <w:sz w:val="28"/>
          <w:szCs w:val="28"/>
        </w:rPr>
        <w:t>Says</w:t>
      </w:r>
      <w:r w:rsidRPr="00EC4D1C">
        <w:rPr>
          <w:rFonts w:ascii="Times New Roman" w:eastAsia="Times New Roman" w:hAnsi="Times New Roman" w:cs="Times New Roman"/>
          <w:i/>
          <w:color w:val="000000" w:themeColor="text1"/>
          <w:sz w:val="28"/>
          <w:szCs w:val="28"/>
        </w:rPr>
        <w:t xml:space="preserve"> here you were sentenced to six years for aggravated assault and battery.”</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48, 257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 Тут </w:t>
      </w:r>
      <w:r w:rsidRPr="00EC4D1C">
        <w:rPr>
          <w:rFonts w:ascii="Times New Roman" w:eastAsia="Times New Roman" w:hAnsi="Times New Roman" w:cs="Times New Roman"/>
          <w:b/>
          <w:i/>
          <w:color w:val="000000" w:themeColor="text1"/>
          <w:sz w:val="28"/>
          <w:szCs w:val="28"/>
        </w:rPr>
        <w:t>написано</w:t>
      </w:r>
      <w:r w:rsidRPr="00EC4D1C">
        <w:rPr>
          <w:rFonts w:ascii="Times New Roman" w:eastAsia="Times New Roman" w:hAnsi="Times New Roman" w:cs="Times New Roman"/>
          <w:i/>
          <w:color w:val="000000" w:themeColor="text1"/>
          <w:sz w:val="28"/>
          <w:szCs w:val="28"/>
        </w:rPr>
        <w:t>, що тебе засудили до шести років за напад з обтяжуючими обставинами і нанесення тілесних ушкоджень.</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49, 284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говоріння «say» з архісемою «говорити» трансформується у дієслово іншої дії, при цьому сема говоріння нівелюється і на перший план виходить сема «писати».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Wilson walked him back to his cell, </w:t>
      </w:r>
      <w:r w:rsidRPr="00EC4D1C">
        <w:rPr>
          <w:rFonts w:ascii="Times New Roman" w:eastAsia="Times New Roman" w:hAnsi="Times New Roman" w:cs="Times New Roman"/>
          <w:b/>
          <w:i/>
          <w:color w:val="000000" w:themeColor="text1"/>
          <w:sz w:val="28"/>
          <w:szCs w:val="28"/>
        </w:rPr>
        <w:t>not saying</w:t>
      </w:r>
      <w:r w:rsidRPr="00EC4D1C">
        <w:rPr>
          <w:rFonts w:ascii="Times New Roman" w:eastAsia="Times New Roman" w:hAnsi="Times New Roman" w:cs="Times New Roman"/>
          <w:i/>
          <w:color w:val="000000" w:themeColor="text1"/>
          <w:sz w:val="28"/>
          <w:szCs w:val="28"/>
        </w:rPr>
        <w:t xml:space="preserve"> anything.</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48, 52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Вілсон </w:t>
      </w:r>
      <w:r w:rsidRPr="00EC4D1C">
        <w:rPr>
          <w:rFonts w:ascii="Times New Roman" w:eastAsia="Times New Roman" w:hAnsi="Times New Roman" w:cs="Times New Roman"/>
          <w:b/>
          <w:i/>
          <w:color w:val="000000" w:themeColor="text1"/>
          <w:sz w:val="28"/>
          <w:szCs w:val="28"/>
        </w:rPr>
        <w:t>мовчки</w:t>
      </w:r>
      <w:r w:rsidRPr="00EC4D1C">
        <w:rPr>
          <w:rFonts w:ascii="Times New Roman" w:eastAsia="Times New Roman" w:hAnsi="Times New Roman" w:cs="Times New Roman"/>
          <w:i/>
          <w:color w:val="000000" w:themeColor="text1"/>
          <w:sz w:val="28"/>
          <w:szCs w:val="28"/>
        </w:rPr>
        <w:t xml:space="preserve"> провів його назад.</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49, 59</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«say» в не особовій формі трансформується у прислівник «мовчки», тобто має місце заміна частин мови і, крім того, відбувається антонімічний переклад.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Shadow </w:t>
      </w:r>
      <w:r w:rsidRPr="00EC4D1C">
        <w:rPr>
          <w:rFonts w:ascii="Times New Roman" w:eastAsia="Times New Roman" w:hAnsi="Times New Roman" w:cs="Times New Roman"/>
          <w:b/>
          <w:i/>
          <w:color w:val="000000" w:themeColor="text1"/>
          <w:sz w:val="28"/>
          <w:szCs w:val="28"/>
        </w:rPr>
        <w:t>said nothing</w:t>
      </w:r>
      <w:r w:rsidRPr="00EC4D1C">
        <w:rPr>
          <w:rFonts w:ascii="Times New Roman" w:eastAsia="Times New Roman" w:hAnsi="Times New Roman" w:cs="Times New Roman"/>
          <w:i/>
          <w:color w:val="000000" w:themeColor="text1"/>
          <w:sz w:val="28"/>
          <w:szCs w:val="28"/>
        </w:rPr>
        <w:t xml:space="preserve"> at all.</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48, 269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b/>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Тінь </w:t>
      </w:r>
      <w:r w:rsidRPr="00EC4D1C">
        <w:rPr>
          <w:rFonts w:ascii="Times New Roman" w:eastAsia="Times New Roman" w:hAnsi="Times New Roman" w:cs="Times New Roman"/>
          <w:b/>
          <w:i/>
          <w:color w:val="000000" w:themeColor="text1"/>
          <w:sz w:val="28"/>
          <w:szCs w:val="28"/>
        </w:rPr>
        <w:t>змовчав.</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49, 276</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При перекладі використані смисловий розвіток та антонімічний переклад.</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she'd thank him to keep his voice down.</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48, 458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Та </w:t>
      </w:r>
      <w:r w:rsidRPr="00EC4D1C">
        <w:rPr>
          <w:rFonts w:ascii="Times New Roman" w:eastAsia="Times New Roman" w:hAnsi="Times New Roman" w:cs="Times New Roman"/>
          <w:b/>
          <w:i/>
          <w:color w:val="000000" w:themeColor="text1"/>
          <w:sz w:val="28"/>
          <w:szCs w:val="28"/>
        </w:rPr>
        <w:t xml:space="preserve">чемненько попрохала </w:t>
      </w:r>
      <w:r w:rsidRPr="00EC4D1C">
        <w:rPr>
          <w:rFonts w:ascii="Times New Roman" w:eastAsia="Times New Roman" w:hAnsi="Times New Roman" w:cs="Times New Roman"/>
          <w:i/>
          <w:color w:val="000000" w:themeColor="text1"/>
          <w:sz w:val="28"/>
          <w:szCs w:val="28"/>
        </w:rPr>
        <w:t>не підвищувати голос.</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727FEB"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465</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Переклад виконано на рівні контекстуальної заміни, але при цьому перекладачі використовують додавання «чемненько», яке конкретизує спосіб говоріння. Такий спосіб перекладу обрано  під впливом контекстуального оточення, а саме лексеми «thank».</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«No, listen to me, I'm </w:t>
      </w:r>
      <w:r w:rsidR="00A4591B" w:rsidRPr="00EC4D1C">
        <w:rPr>
          <w:rFonts w:ascii="Times New Roman" w:eastAsia="Times New Roman" w:hAnsi="Times New Roman" w:cs="Times New Roman"/>
          <w:b/>
          <w:i/>
          <w:color w:val="000000" w:themeColor="text1"/>
          <w:sz w:val="28"/>
          <w:szCs w:val="28"/>
        </w:rPr>
        <w:t>telling</w:t>
      </w:r>
      <w:r w:rsidR="00A4591B" w:rsidRPr="00EC4D1C">
        <w:rPr>
          <w:rFonts w:ascii="Times New Roman" w:eastAsia="Times New Roman" w:hAnsi="Times New Roman" w:cs="Times New Roman"/>
          <w:i/>
          <w:color w:val="000000" w:themeColor="text1"/>
          <w:sz w:val="28"/>
          <w:szCs w:val="28"/>
        </w:rPr>
        <w:t xml:space="preserve"> you, man,»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Johnnie Larch.</w:t>
      </w:r>
      <w:r w:rsidR="00A4591B"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342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 ні, послухай, мужик, </w:t>
      </w:r>
      <w:r w:rsidRPr="00EC4D1C">
        <w:rPr>
          <w:rFonts w:ascii="Times New Roman" w:eastAsia="Times New Roman" w:hAnsi="Times New Roman" w:cs="Times New Roman"/>
          <w:b/>
          <w:i/>
          <w:color w:val="000000" w:themeColor="text1"/>
          <w:sz w:val="28"/>
          <w:szCs w:val="28"/>
        </w:rPr>
        <w:t>все набагато простіше</w:t>
      </w:r>
      <w:r w:rsidRPr="00EC4D1C">
        <w:rPr>
          <w:rFonts w:ascii="Times New Roman" w:eastAsia="Times New Roman" w:hAnsi="Times New Roman" w:cs="Times New Roman"/>
          <w:i/>
          <w:color w:val="000000" w:themeColor="text1"/>
          <w:sz w:val="28"/>
          <w:szCs w:val="28"/>
        </w:rPr>
        <w:t xml:space="preserve">, – Джонні </w:t>
      </w:r>
      <w:r w:rsidRPr="00EC4D1C">
        <w:rPr>
          <w:rFonts w:ascii="Times New Roman" w:eastAsia="Times New Roman" w:hAnsi="Times New Roman" w:cs="Times New Roman"/>
          <w:b/>
          <w:i/>
          <w:color w:val="000000" w:themeColor="text1"/>
          <w:sz w:val="28"/>
          <w:szCs w:val="28"/>
        </w:rPr>
        <w:t>наполягав</w:t>
      </w:r>
      <w:r w:rsidRPr="00EC4D1C">
        <w:rPr>
          <w:rFonts w:ascii="Times New Roman" w:eastAsia="Times New Roman" w:hAnsi="Times New Roman" w:cs="Times New Roman"/>
          <w:i/>
          <w:color w:val="000000" w:themeColor="text1"/>
          <w:sz w:val="28"/>
          <w:szCs w:val="28"/>
        </w:rPr>
        <w:t xml:space="preserve"> на власній інтерпретації.</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349</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говоріння «say» передано оказіональним відповідником «наполягати», яке підходить ситуації і краще передає наміри персонажа. Також можна спостерігати, що дієслово «tell» опустили і замінили виразом «все набагато простіше», що доволі нестандартно, бо сема говоріння зовсім зникає.</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«Hey Robbie,»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Shadow. «They </w:t>
      </w:r>
      <w:r w:rsidR="00A4591B" w:rsidRPr="00EC4D1C">
        <w:rPr>
          <w:rFonts w:ascii="Times New Roman" w:eastAsia="Times New Roman" w:hAnsi="Times New Roman" w:cs="Times New Roman"/>
          <w:b/>
          <w:i/>
          <w:color w:val="000000" w:themeColor="text1"/>
          <w:sz w:val="28"/>
          <w:szCs w:val="28"/>
        </w:rPr>
        <w:t>tell</w:t>
      </w:r>
      <w:r w:rsidR="00A4591B" w:rsidRPr="00EC4D1C">
        <w:rPr>
          <w:rFonts w:ascii="Times New Roman" w:eastAsia="Times New Roman" w:hAnsi="Times New Roman" w:cs="Times New Roman"/>
          <w:i/>
          <w:color w:val="000000" w:themeColor="text1"/>
          <w:sz w:val="28"/>
          <w:szCs w:val="28"/>
        </w:rPr>
        <w:t xml:space="preserve"> me that Laura's dead. They let me out early. I'm coming home.»</w:t>
      </w:r>
      <w:r w:rsidR="00A4591B"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279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Привіт, Роббі, – </w:t>
      </w:r>
      <w:r w:rsidRPr="00EC4D1C">
        <w:rPr>
          <w:rFonts w:ascii="Times New Roman" w:eastAsia="Times New Roman" w:hAnsi="Times New Roman" w:cs="Times New Roman"/>
          <w:b/>
          <w:i/>
          <w:color w:val="000000" w:themeColor="text1"/>
          <w:sz w:val="28"/>
          <w:szCs w:val="28"/>
        </w:rPr>
        <w:t>залишив він повідомлення</w:t>
      </w:r>
      <w:r w:rsidRPr="00EC4D1C">
        <w:rPr>
          <w:rFonts w:ascii="Times New Roman" w:eastAsia="Times New Roman" w:hAnsi="Times New Roman" w:cs="Times New Roman"/>
          <w:i/>
          <w:color w:val="000000" w:themeColor="text1"/>
          <w:sz w:val="28"/>
          <w:szCs w:val="28"/>
        </w:rPr>
        <w:t xml:space="preserve">. – Мені </w:t>
      </w:r>
      <w:r w:rsidRPr="00EC4D1C">
        <w:rPr>
          <w:rFonts w:ascii="Times New Roman" w:eastAsia="Times New Roman" w:hAnsi="Times New Roman" w:cs="Times New Roman"/>
          <w:b/>
          <w:i/>
          <w:color w:val="000000" w:themeColor="text1"/>
          <w:sz w:val="28"/>
          <w:szCs w:val="28"/>
        </w:rPr>
        <w:t>сказали</w:t>
      </w:r>
      <w:r w:rsidRPr="00EC4D1C">
        <w:rPr>
          <w:rFonts w:ascii="Times New Roman" w:eastAsia="Times New Roman" w:hAnsi="Times New Roman" w:cs="Times New Roman"/>
          <w:i/>
          <w:color w:val="000000" w:themeColor="text1"/>
          <w:sz w:val="28"/>
          <w:szCs w:val="28"/>
        </w:rPr>
        <w:t>, що Лора загинула. Випустили раніше. Їду додому.</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885A07"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286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Виходячи з ситуації, переклад було виконано на рівні контекстуальної заміни: дієслово говоріння «say» передано як «залишити повідомлення».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«Believe,»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the rumbling voice.</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488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Повір, – </w:t>
      </w:r>
      <w:r w:rsidRPr="00EC4D1C">
        <w:rPr>
          <w:rFonts w:ascii="Times New Roman" w:eastAsia="Times New Roman" w:hAnsi="Times New Roman" w:cs="Times New Roman"/>
          <w:b/>
          <w:i/>
          <w:color w:val="000000" w:themeColor="text1"/>
          <w:sz w:val="28"/>
          <w:szCs w:val="28"/>
        </w:rPr>
        <w:t>гуркотів голос</w:t>
      </w:r>
      <w:r w:rsidRPr="00EC4D1C">
        <w:rPr>
          <w:rFonts w:ascii="Times New Roman" w:eastAsia="Times New Roman" w:hAnsi="Times New Roman" w:cs="Times New Roman"/>
          <w:i/>
          <w:color w:val="000000" w:themeColor="text1"/>
          <w:sz w:val="28"/>
          <w:szCs w:val="28"/>
        </w:rPr>
        <w:t xml:space="preserve"> далі.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494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 xml:space="preserve">У наступному прикладі дієслово говоріння «say» під впливом дієприслівника «rumbling» було перекладено оказіональним відповідником «гуркотів».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have taken the liberty,»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Mr. Wednesday, washing his hands in the men's room of Jack's Crocodile Bar, «of ordering food for myself, to be delivered to your table. We have much to </w:t>
      </w:r>
      <w:r w:rsidRPr="00EC4D1C">
        <w:rPr>
          <w:rFonts w:ascii="Times New Roman" w:eastAsia="Times New Roman" w:hAnsi="Times New Roman" w:cs="Times New Roman"/>
          <w:b/>
          <w:i/>
          <w:color w:val="000000" w:themeColor="text1"/>
          <w:sz w:val="28"/>
          <w:szCs w:val="28"/>
        </w:rPr>
        <w:t>discuss</w:t>
      </w:r>
      <w:r w:rsidRPr="00EC4D1C">
        <w:rPr>
          <w:rFonts w:ascii="Times New Roman" w:eastAsia="Times New Roman" w:hAnsi="Times New Roman" w:cs="Times New Roman"/>
          <w:i/>
          <w:color w:val="000000" w:themeColor="text1"/>
          <w:sz w:val="28"/>
          <w:szCs w:val="28"/>
        </w:rPr>
        <w:t>, after all.»</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369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 дозволив собі, – </w:t>
      </w:r>
      <w:r w:rsidRPr="00EC4D1C">
        <w:rPr>
          <w:rFonts w:ascii="Times New Roman" w:eastAsia="Times New Roman" w:hAnsi="Times New Roman" w:cs="Times New Roman"/>
          <w:b/>
          <w:i/>
          <w:color w:val="000000" w:themeColor="text1"/>
          <w:sz w:val="28"/>
          <w:szCs w:val="28"/>
        </w:rPr>
        <w:t>чесав язиком</w:t>
      </w:r>
      <w:r w:rsidRPr="00EC4D1C">
        <w:rPr>
          <w:rFonts w:ascii="Times New Roman" w:eastAsia="Times New Roman" w:hAnsi="Times New Roman" w:cs="Times New Roman"/>
          <w:i/>
          <w:color w:val="000000" w:themeColor="text1"/>
          <w:sz w:val="28"/>
          <w:szCs w:val="28"/>
        </w:rPr>
        <w:t xml:space="preserve"> Середа, поки мив руки в туалеті Джекового «Крокодила», – попросити, щоб моє замовлення принесли до твого столика. Зрештою, нам треба багато чого </w:t>
      </w:r>
      <w:r w:rsidRPr="00EC4D1C">
        <w:rPr>
          <w:rFonts w:ascii="Times New Roman" w:eastAsia="Times New Roman" w:hAnsi="Times New Roman" w:cs="Times New Roman"/>
          <w:b/>
          <w:i/>
          <w:color w:val="000000" w:themeColor="text1"/>
          <w:sz w:val="28"/>
          <w:szCs w:val="28"/>
        </w:rPr>
        <w:t>обговорити</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376</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даному перекладі спостерігається стилістичний зсув. Нейтральне дієслово передається фразеологізмом «чесав язиком» з негативною конотацією, тобто відбувається стилістична транспозиція. Друге дієслово говоріння «discuss» перекладено словниковим відповідником «обговорити».</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«There,»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Shadow. «Damned if I know why that happens.»</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390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Ну от, – </w:t>
      </w:r>
      <w:r w:rsidRPr="00EC4D1C">
        <w:rPr>
          <w:rFonts w:ascii="Times New Roman" w:eastAsia="Times New Roman" w:hAnsi="Times New Roman" w:cs="Times New Roman"/>
          <w:b/>
          <w:i/>
          <w:color w:val="000000" w:themeColor="text1"/>
          <w:sz w:val="28"/>
          <w:szCs w:val="28"/>
        </w:rPr>
        <w:t>знизав</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плечима</w:t>
      </w:r>
      <w:r w:rsidRPr="00EC4D1C">
        <w:rPr>
          <w:rFonts w:ascii="Times New Roman" w:eastAsia="Times New Roman" w:hAnsi="Times New Roman" w:cs="Times New Roman"/>
          <w:i/>
          <w:color w:val="000000" w:themeColor="text1"/>
          <w:sz w:val="28"/>
          <w:szCs w:val="28"/>
        </w:rPr>
        <w:t xml:space="preserve"> Тінь. – Якби в дідька знати, чому так.</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397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«say» перекладено оказіональним відповідником «знизав плечима» та при перекладі сема говоріння дієслова «say» погашається та актуалізується сема іншої дії.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«Hey, Sweeney,»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 breathless, «why are we fighting?»</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497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Ей, Свіні, – Тінь добряче </w:t>
      </w:r>
      <w:r w:rsidRPr="00EC4D1C">
        <w:rPr>
          <w:rFonts w:ascii="Times New Roman" w:eastAsia="Times New Roman" w:hAnsi="Times New Roman" w:cs="Times New Roman"/>
          <w:b/>
          <w:i/>
          <w:color w:val="000000" w:themeColor="text1"/>
          <w:sz w:val="28"/>
          <w:szCs w:val="28"/>
        </w:rPr>
        <w:t>захекався</w:t>
      </w:r>
      <w:r w:rsidRPr="00EC4D1C">
        <w:rPr>
          <w:rFonts w:ascii="Times New Roman" w:eastAsia="Times New Roman" w:hAnsi="Times New Roman" w:cs="Times New Roman"/>
          <w:i/>
          <w:color w:val="000000" w:themeColor="text1"/>
          <w:sz w:val="28"/>
          <w:szCs w:val="28"/>
        </w:rPr>
        <w:t>, – а чого це ми б’ємося?</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501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переклад здійснено за допомогою контекстуальної заміни, де дієслово «say» перекладається як «захекався» під впливом контекстуального оточення дієслова та прикметника «breathless».</w:t>
      </w:r>
    </w:p>
    <w:p w:rsidR="00BC607E" w:rsidRPr="00EC4D1C" w:rsidRDefault="00A4591B" w:rsidP="002652BC">
      <w:pPr>
        <w:ind w:left="644" w:firstLine="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«If you'd been here,»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«this would never have happened.»</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606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Якби ти був тут, – </w:t>
      </w:r>
      <w:r w:rsidRPr="00EC4D1C">
        <w:rPr>
          <w:rFonts w:ascii="Times New Roman" w:eastAsia="Times New Roman" w:hAnsi="Times New Roman" w:cs="Times New Roman"/>
          <w:b/>
          <w:i/>
          <w:color w:val="000000" w:themeColor="text1"/>
          <w:sz w:val="28"/>
          <w:szCs w:val="28"/>
        </w:rPr>
        <w:t>рубанула</w:t>
      </w:r>
      <w:r w:rsidRPr="00EC4D1C">
        <w:rPr>
          <w:rFonts w:ascii="Times New Roman" w:eastAsia="Times New Roman" w:hAnsi="Times New Roman" w:cs="Times New Roman"/>
          <w:i/>
          <w:color w:val="000000" w:themeColor="text1"/>
          <w:sz w:val="28"/>
          <w:szCs w:val="28"/>
        </w:rPr>
        <w:t xml:space="preserve"> вона, – цього не трапилося б.</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613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 слова «say» як «рубанула» є прикладом контекстуальної заміни. У цьому випадку перекладач, замість буквально нейтрального «сказала», </w:t>
      </w:r>
      <w:r w:rsidRPr="00EC4D1C">
        <w:rPr>
          <w:rFonts w:ascii="Times New Roman" w:eastAsia="Times New Roman" w:hAnsi="Times New Roman" w:cs="Times New Roman"/>
          <w:color w:val="000000" w:themeColor="text1"/>
          <w:sz w:val="28"/>
          <w:szCs w:val="28"/>
        </w:rPr>
        <w:lastRenderedPageBreak/>
        <w:t>вибирає слово з більш виразним емоційним забарвленням для вираження емоційного підтексту, який можна було б припустити з репліки.</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«Puppy,»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«Could you-do you think you could possibly get me-a cigarette?»</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258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Цуцику, – вона </w:t>
      </w:r>
      <w:r w:rsidRPr="00EC4D1C">
        <w:rPr>
          <w:rFonts w:ascii="Times New Roman" w:eastAsia="Times New Roman" w:hAnsi="Times New Roman" w:cs="Times New Roman"/>
          <w:b/>
          <w:i/>
          <w:color w:val="000000" w:themeColor="text1"/>
          <w:sz w:val="28"/>
          <w:szCs w:val="28"/>
        </w:rPr>
        <w:t>порушила мовчанку</w:t>
      </w:r>
      <w:r w:rsidRPr="00EC4D1C">
        <w:rPr>
          <w:rFonts w:ascii="Times New Roman" w:eastAsia="Times New Roman" w:hAnsi="Times New Roman" w:cs="Times New Roman"/>
          <w:i/>
          <w:color w:val="000000" w:themeColor="text1"/>
          <w:sz w:val="28"/>
          <w:szCs w:val="28"/>
        </w:rPr>
        <w:t>, – ти не міг би, якщо твоя ласка, принести мені цигарок?</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266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даному прикладі «say» було трансформовано за допомогою контекстуальної заміни з смисловим розвитком. Перекладачі замість буквального значення використали вираз «порушила мовчанку,» який містить додатковий смисловий шар. Це робить вислів більш виразним, підкреслюючи момент тиші, яку перервала героїня.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The men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«We are far, far from our homes and our hearths, far from the seas we know and the lands we love. Here on the edge of the world we will be forgotten by our gods.»</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302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b/>
          <w:i/>
          <w:color w:val="000000" w:themeColor="text1"/>
          <w:sz w:val="28"/>
          <w:szCs w:val="28"/>
        </w:rPr>
        <w:t>Непокоїлися</w:t>
      </w:r>
      <w:r w:rsidRPr="00EC4D1C">
        <w:rPr>
          <w:rFonts w:ascii="Times New Roman" w:eastAsia="Times New Roman" w:hAnsi="Times New Roman" w:cs="Times New Roman"/>
          <w:i/>
          <w:color w:val="000000" w:themeColor="text1"/>
          <w:sz w:val="28"/>
          <w:szCs w:val="28"/>
        </w:rPr>
        <w:t xml:space="preserve"> мужі:</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Ми далеко, далеко від наших домівок і вогнищ, що їх обігрівають, далеко від морів, що їх ми знаємо, далеко від земель, що їх ми любимо. Тут, на краю світу, наші боги забудуть нас.</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309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наступному прикладі має місце контекстуальна заміна, в якій дієслово говоріння «say» переходить у дієслово іншої дії «непокоїлися».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«Hello, Laura,»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 hoarsely.</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Привіт, Лоро, – </w:t>
      </w:r>
      <w:r w:rsidRPr="00EC4D1C">
        <w:rPr>
          <w:rFonts w:ascii="Times New Roman" w:eastAsia="Times New Roman" w:hAnsi="Times New Roman" w:cs="Times New Roman"/>
          <w:b/>
          <w:i/>
          <w:color w:val="000000" w:themeColor="text1"/>
          <w:sz w:val="28"/>
          <w:szCs w:val="28"/>
        </w:rPr>
        <w:t>прохрипів</w:t>
      </w:r>
      <w:r w:rsidRPr="00EC4D1C">
        <w:rPr>
          <w:rFonts w:ascii="Times New Roman" w:eastAsia="Times New Roman" w:hAnsi="Times New Roman" w:cs="Times New Roman"/>
          <w:i/>
          <w:color w:val="000000" w:themeColor="text1"/>
          <w:sz w:val="28"/>
          <w:szCs w:val="28"/>
        </w:rPr>
        <w:t xml:space="preserve"> Тінь.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 дієслова говоріння «say» здійснено оказіональним відповідником «прохрипів». Під впливом конкретизатора, прислівника «hoarsely» семантика дієслова «say» змінюється та відбувається злиття семантики дієслова та прислівника.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«Please,»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Zorya Utrennyaya. «Please be quiet, you wake up Zorya Polunochnaya.»</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477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 Будь ласка, тихіше, – </w:t>
      </w:r>
      <w:r w:rsidRPr="00EC4D1C">
        <w:rPr>
          <w:rFonts w:ascii="Times New Roman" w:eastAsia="Times New Roman" w:hAnsi="Times New Roman" w:cs="Times New Roman"/>
          <w:b/>
          <w:i/>
          <w:color w:val="000000" w:themeColor="text1"/>
          <w:sz w:val="28"/>
          <w:szCs w:val="28"/>
        </w:rPr>
        <w:t>благала</w:t>
      </w:r>
      <w:r w:rsidRPr="00EC4D1C">
        <w:rPr>
          <w:rFonts w:ascii="Times New Roman" w:eastAsia="Times New Roman" w:hAnsi="Times New Roman" w:cs="Times New Roman"/>
          <w:i/>
          <w:color w:val="000000" w:themeColor="text1"/>
          <w:sz w:val="28"/>
          <w:szCs w:val="28"/>
        </w:rPr>
        <w:t xml:space="preserve"> Ранкова Зоря. – Ви розбудите Опівнічну Зорю.</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49,</w:t>
      </w:r>
      <w:r w:rsidRPr="00EC4D1C">
        <w:rPr>
          <w:rFonts w:ascii="Times New Roman" w:eastAsia="Times New Roman" w:hAnsi="Times New Roman" w:cs="Times New Roman"/>
          <w:color w:val="000000" w:themeColor="text1"/>
          <w:sz w:val="28"/>
          <w:szCs w:val="28"/>
        </w:rPr>
        <w:t xml:space="preserve"> 271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переклад дієслова «say» здійснюється за допомогою оказіонального відповідника. Під впливом словосполучень та констектуального оточення «Please… Please be quiet», слово «say» набуває додаткового значення «благала».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«In my fortune for you, I should have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you would have a long life and a happy one, with many children.»</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48,</w:t>
      </w:r>
      <w:r w:rsidRPr="00EC4D1C">
        <w:rPr>
          <w:rFonts w:ascii="Times New Roman" w:eastAsia="Times New Roman" w:hAnsi="Times New Roman" w:cs="Times New Roman"/>
          <w:color w:val="000000" w:themeColor="text1"/>
          <w:sz w:val="28"/>
          <w:szCs w:val="28"/>
        </w:rPr>
        <w:t xml:space="preserve"> 264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Якби я вам ворожила, то </w:t>
      </w:r>
      <w:r w:rsidRPr="00EC4D1C">
        <w:rPr>
          <w:rFonts w:ascii="Times New Roman" w:eastAsia="Times New Roman" w:hAnsi="Times New Roman" w:cs="Times New Roman"/>
          <w:b/>
          <w:i/>
          <w:color w:val="000000" w:themeColor="text1"/>
          <w:sz w:val="28"/>
          <w:szCs w:val="28"/>
        </w:rPr>
        <w:t>передбачила</w:t>
      </w:r>
      <w:r w:rsidRPr="00EC4D1C">
        <w:rPr>
          <w:rFonts w:ascii="Times New Roman" w:eastAsia="Times New Roman" w:hAnsi="Times New Roman" w:cs="Times New Roman"/>
          <w:i/>
          <w:color w:val="000000" w:themeColor="text1"/>
          <w:sz w:val="28"/>
          <w:szCs w:val="28"/>
        </w:rPr>
        <w:t xml:space="preserve"> б для вас щасливе і довге життя, і діточок побільше.</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w:t>
      </w:r>
      <w:r w:rsidR="00A40412" w:rsidRPr="00EC4D1C">
        <w:rPr>
          <w:rFonts w:ascii="Times New Roman" w:eastAsia="Times New Roman" w:hAnsi="Times New Roman" w:cs="Times New Roman"/>
          <w:color w:val="000000" w:themeColor="text1"/>
          <w:sz w:val="28"/>
          <w:szCs w:val="28"/>
        </w:rPr>
        <w:t xml:space="preserve">9, </w:t>
      </w:r>
      <w:r w:rsidRPr="00EC4D1C">
        <w:rPr>
          <w:rFonts w:ascii="Times New Roman" w:eastAsia="Times New Roman" w:hAnsi="Times New Roman" w:cs="Times New Roman"/>
          <w:color w:val="000000" w:themeColor="text1"/>
          <w:sz w:val="28"/>
          <w:szCs w:val="28"/>
        </w:rPr>
        <w:t>271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При перекладі, під впливом контекстуального оточення, сема говоріння дієслова «say» заміняється семою іншої дії «передбачила».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«What we need,»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Wednesday, suddenly, «is snow. A good, driving, irritating snow. Think 'snow' for me, will you?»</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48, 43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Нам би не завадив, – ні з того, ні з сього </w:t>
      </w:r>
      <w:r w:rsidRPr="00EC4D1C">
        <w:rPr>
          <w:rFonts w:ascii="Times New Roman" w:eastAsia="Times New Roman" w:hAnsi="Times New Roman" w:cs="Times New Roman"/>
          <w:b/>
          <w:i/>
          <w:color w:val="000000" w:themeColor="text1"/>
          <w:sz w:val="28"/>
          <w:szCs w:val="28"/>
        </w:rPr>
        <w:t>видав</w:t>
      </w:r>
      <w:r w:rsidRPr="00EC4D1C">
        <w:rPr>
          <w:rFonts w:ascii="Times New Roman" w:eastAsia="Times New Roman" w:hAnsi="Times New Roman" w:cs="Times New Roman"/>
          <w:i/>
          <w:color w:val="000000" w:themeColor="text1"/>
          <w:sz w:val="28"/>
          <w:szCs w:val="28"/>
        </w:rPr>
        <w:t xml:space="preserve"> Середа, – снігопад. Сильна, добротна, люта заметіль. Я хочу, щоб ти гарненько подумав про сніг.</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49,</w:t>
      </w:r>
      <w:r w:rsidRPr="00EC4D1C">
        <w:rPr>
          <w:rFonts w:ascii="Times New Roman" w:eastAsia="Times New Roman" w:hAnsi="Times New Roman" w:cs="Times New Roman"/>
          <w:color w:val="000000" w:themeColor="text1"/>
          <w:sz w:val="28"/>
          <w:szCs w:val="28"/>
        </w:rPr>
        <w:t xml:space="preserve"> 50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наступному прикладі дієслово говоріння «say» перекладається за допомогою контекстуальної заміни з стилістичним зсувом.</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«This is the only country in the world,»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Wednesday, into the stillness, «that worries about what it is.»</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48,</w:t>
      </w:r>
      <w:r w:rsidRPr="00EC4D1C">
        <w:rPr>
          <w:rFonts w:ascii="Times New Roman" w:eastAsia="Times New Roman" w:hAnsi="Times New Roman" w:cs="Times New Roman"/>
          <w:color w:val="000000" w:themeColor="text1"/>
          <w:sz w:val="28"/>
          <w:szCs w:val="28"/>
        </w:rPr>
        <w:t xml:space="preserve"> 412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Це єдина країна на світі, – </w:t>
      </w:r>
      <w:r w:rsidRPr="00EC4D1C">
        <w:rPr>
          <w:rFonts w:ascii="Times New Roman" w:eastAsia="Times New Roman" w:hAnsi="Times New Roman" w:cs="Times New Roman"/>
          <w:b/>
          <w:i/>
          <w:color w:val="000000" w:themeColor="text1"/>
          <w:sz w:val="28"/>
          <w:szCs w:val="28"/>
        </w:rPr>
        <w:t>незворушно заявив</w:t>
      </w:r>
      <w:r w:rsidRPr="00EC4D1C">
        <w:rPr>
          <w:rFonts w:ascii="Times New Roman" w:eastAsia="Times New Roman" w:hAnsi="Times New Roman" w:cs="Times New Roman"/>
          <w:i/>
          <w:color w:val="000000" w:themeColor="text1"/>
          <w:sz w:val="28"/>
          <w:szCs w:val="28"/>
        </w:rPr>
        <w:t xml:space="preserve"> Середа, – яку турбує, що вона таке.</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49,</w:t>
      </w:r>
      <w:r w:rsidRPr="00EC4D1C">
        <w:rPr>
          <w:rFonts w:ascii="Times New Roman" w:eastAsia="Times New Roman" w:hAnsi="Times New Roman" w:cs="Times New Roman"/>
          <w:color w:val="000000" w:themeColor="text1"/>
          <w:sz w:val="28"/>
          <w:szCs w:val="28"/>
        </w:rPr>
        <w:t xml:space="preserve"> 419</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говоріння «say» перекладається на рівні контекстуальної заміни з додаванням конкретизатора «незворушно». </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«They </w:t>
      </w:r>
      <w:r w:rsidR="00A4591B" w:rsidRPr="00EC4D1C">
        <w:rPr>
          <w:rFonts w:ascii="Times New Roman" w:eastAsia="Times New Roman" w:hAnsi="Times New Roman" w:cs="Times New Roman"/>
          <w:b/>
          <w:i/>
          <w:color w:val="000000" w:themeColor="text1"/>
          <w:sz w:val="28"/>
          <w:szCs w:val="28"/>
        </w:rPr>
        <w:t>say</w:t>
      </w:r>
      <w:r w:rsidR="00A4591B" w:rsidRPr="00EC4D1C">
        <w:rPr>
          <w:rFonts w:ascii="Times New Roman" w:eastAsia="Times New Roman" w:hAnsi="Times New Roman" w:cs="Times New Roman"/>
          <w:i/>
          <w:color w:val="000000" w:themeColor="text1"/>
          <w:sz w:val="28"/>
          <w:szCs w:val="28"/>
        </w:rPr>
        <w:t xml:space="preserve"> this was built by Frank Lloyd Wright's evil twin,»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Wednesday.</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56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Кажуть</w:t>
      </w:r>
      <w:r w:rsidRPr="00EC4D1C">
        <w:rPr>
          <w:rFonts w:ascii="Times New Roman" w:eastAsia="Times New Roman" w:hAnsi="Times New Roman" w:cs="Times New Roman"/>
          <w:i/>
          <w:color w:val="000000" w:themeColor="text1"/>
          <w:sz w:val="28"/>
          <w:szCs w:val="28"/>
        </w:rPr>
        <w:t xml:space="preserve">, це збудував злий брат-близнюк Френка Ллойда Райта, – </w:t>
      </w:r>
      <w:r w:rsidRPr="00EC4D1C">
        <w:rPr>
          <w:rFonts w:ascii="Times New Roman" w:eastAsia="Times New Roman" w:hAnsi="Times New Roman" w:cs="Times New Roman"/>
          <w:b/>
          <w:i/>
          <w:color w:val="000000" w:themeColor="text1"/>
          <w:sz w:val="28"/>
          <w:szCs w:val="28"/>
        </w:rPr>
        <w:t>хихотнув</w:t>
      </w:r>
      <w:r w:rsidRPr="00EC4D1C">
        <w:rPr>
          <w:rFonts w:ascii="Times New Roman" w:eastAsia="Times New Roman" w:hAnsi="Times New Roman" w:cs="Times New Roman"/>
          <w:i/>
          <w:color w:val="000000" w:themeColor="text1"/>
          <w:sz w:val="28"/>
          <w:szCs w:val="28"/>
        </w:rPr>
        <w:t xml:space="preserve"> Середа.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63</w:t>
      </w:r>
      <w:r w:rsidR="00614892" w:rsidRPr="00EC4D1C">
        <w:rPr>
          <w:rFonts w:ascii="Times New Roman" w:eastAsia="Times New Roman" w:hAnsi="Times New Roman" w:cs="Times New Roman"/>
          <w:color w:val="000000" w:themeColor="text1"/>
          <w:sz w:val="28"/>
          <w:szCs w:val="28"/>
        </w:rPr>
        <w:t>)</w:t>
      </w:r>
    </w:p>
    <w:p w:rsidR="003C17AF" w:rsidRPr="00EC4D1C" w:rsidRDefault="003C17AF"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Перше дієслово говоріння «say» передано словниковим відповідником,  а друге вживання слова «say» перекладено оказіональним відповідником «хихотнув». Перекладачі обирають такий варіант перекладу, щоб додати емоційне забарвлення та передати настрій персонажа.</w:t>
      </w:r>
    </w:p>
    <w:p w:rsidR="00BC607E" w:rsidRPr="00EC4D1C" w:rsidRDefault="003C17AF"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«You did all the inviting,»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Nancy.</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591B" w:rsidRPr="00EC4D1C">
        <w:rPr>
          <w:rFonts w:ascii="Times New Roman" w:eastAsia="Times New Roman" w:hAnsi="Times New Roman" w:cs="Times New Roman"/>
          <w:color w:val="000000" w:themeColor="text1"/>
          <w:sz w:val="28"/>
          <w:szCs w:val="28"/>
        </w:rPr>
        <w:t>48, 14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Ти ж сам усіх запрошував, – </w:t>
      </w:r>
      <w:r w:rsidRPr="00EC4D1C">
        <w:rPr>
          <w:rFonts w:ascii="Times New Roman" w:eastAsia="Times New Roman" w:hAnsi="Times New Roman" w:cs="Times New Roman"/>
          <w:b/>
          <w:i/>
          <w:color w:val="000000" w:themeColor="text1"/>
          <w:sz w:val="28"/>
          <w:szCs w:val="28"/>
        </w:rPr>
        <w:t>стенув плечима</w:t>
      </w:r>
      <w:r w:rsidRPr="00EC4D1C">
        <w:rPr>
          <w:rFonts w:ascii="Times New Roman" w:eastAsia="Times New Roman" w:hAnsi="Times New Roman" w:cs="Times New Roman"/>
          <w:i/>
          <w:color w:val="000000" w:themeColor="text1"/>
          <w:sz w:val="28"/>
          <w:szCs w:val="28"/>
        </w:rPr>
        <w:t xml:space="preserve"> Нансі.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цьому прикладі сема говоріння дієслова «say» нівелюється і заміняється семою іншої дії «стенув плечима». Таке рішення має доволі суб’єктивний характер, бо в тексті не зазначається така невербальна дія. </w:t>
      </w:r>
    </w:p>
    <w:p w:rsidR="00BC607E" w:rsidRPr="00EC4D1C" w:rsidRDefault="00A4591B" w:rsidP="002652BC">
      <w:pPr>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thought I said no stories,»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Wednesday.</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333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Я ж сказав – жодних історій! – </w:t>
      </w:r>
      <w:r w:rsidRPr="00EC4D1C">
        <w:rPr>
          <w:rFonts w:ascii="Times New Roman" w:eastAsia="Times New Roman" w:hAnsi="Times New Roman" w:cs="Times New Roman"/>
          <w:b/>
          <w:i/>
          <w:color w:val="000000" w:themeColor="text1"/>
          <w:sz w:val="28"/>
          <w:szCs w:val="28"/>
        </w:rPr>
        <w:t>зашипів</w:t>
      </w:r>
      <w:r w:rsidRPr="00EC4D1C">
        <w:rPr>
          <w:rFonts w:ascii="Times New Roman" w:eastAsia="Times New Roman" w:hAnsi="Times New Roman" w:cs="Times New Roman"/>
          <w:i/>
          <w:color w:val="000000" w:themeColor="text1"/>
          <w:sz w:val="28"/>
          <w:szCs w:val="28"/>
        </w:rPr>
        <w:t xml:space="preserve"> Середа.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340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На цьому прикладі можна розглянути переклад дієслова «say»  оказіональним відповідником під впливом контексту, для збагачення репліки емоційною виразністю.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 stood there, looking at the people on the wooden benches, saying nothing for longer than Shadow could believe someone could comfortably </w:t>
      </w:r>
      <w:r w:rsidRPr="00EC4D1C">
        <w:rPr>
          <w:rFonts w:ascii="Times New Roman" w:eastAsia="Times New Roman" w:hAnsi="Times New Roman" w:cs="Times New Roman"/>
          <w:b/>
          <w:i/>
          <w:color w:val="000000" w:themeColor="text1"/>
          <w:sz w:val="28"/>
          <w:szCs w:val="28"/>
        </w:rPr>
        <w:t>say nothing</w:t>
      </w:r>
      <w:r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І ось він стояв, дивився на людей, що сиділи на дерев’яних лавах перед ним, і дуже довго не казав нічого – Тінь повірити не міг, що хтось може почуватися впевненим, настільки </w:t>
      </w:r>
      <w:r w:rsidRPr="00EC4D1C">
        <w:rPr>
          <w:rFonts w:ascii="Times New Roman" w:eastAsia="Times New Roman" w:hAnsi="Times New Roman" w:cs="Times New Roman"/>
          <w:b/>
          <w:i/>
          <w:color w:val="000000" w:themeColor="text1"/>
          <w:sz w:val="28"/>
          <w:szCs w:val="28"/>
        </w:rPr>
        <w:t>затягнувши мовчанку</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цій ілюстрації контекстуальної заміни дієслова «say» на «затягнувши мовчанку», можна помітити смисловий розвиток та антонімічний переклад.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guess,»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uncomfortably.</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271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Мабуть що, – </w:t>
      </w:r>
      <w:r w:rsidRPr="00EC4D1C">
        <w:rPr>
          <w:rFonts w:ascii="Times New Roman" w:eastAsia="Times New Roman" w:hAnsi="Times New Roman" w:cs="Times New Roman"/>
          <w:b/>
          <w:i/>
          <w:color w:val="000000" w:themeColor="text1"/>
          <w:sz w:val="28"/>
          <w:szCs w:val="28"/>
        </w:rPr>
        <w:t>невпевнено почала</w:t>
      </w:r>
      <w:r w:rsidRPr="00EC4D1C">
        <w:rPr>
          <w:rFonts w:ascii="Times New Roman" w:eastAsia="Times New Roman" w:hAnsi="Times New Roman" w:cs="Times New Roman"/>
          <w:i/>
          <w:color w:val="000000" w:themeColor="text1"/>
          <w:sz w:val="28"/>
          <w:szCs w:val="28"/>
        </w:rPr>
        <w:t xml:space="preserve"> вона.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278</w:t>
      </w:r>
      <w:r w:rsidR="00614892" w:rsidRPr="00EC4D1C">
        <w:rPr>
          <w:rFonts w:ascii="Times New Roman" w:eastAsia="Times New Roman" w:hAnsi="Times New Roman" w:cs="Times New Roman"/>
          <w:color w:val="000000" w:themeColor="text1"/>
          <w:sz w:val="28"/>
          <w:szCs w:val="28"/>
        </w:rPr>
        <w:t>)</w:t>
      </w:r>
    </w:p>
    <w:p w:rsidR="000F449A" w:rsidRPr="00EC4D1C" w:rsidRDefault="000F449A"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Цей приклад показує контекстуальну заміну дієслова «say» на вираз «почала вона». В українському перекладі використання «почала вона» додає відчуття нерішучого початку розмови, що відповідає емоційному стану персонажа, позначеного в оригіналі як «uncomfortably». Перекладачі обирають </w:t>
      </w:r>
      <w:r w:rsidRPr="00EC4D1C">
        <w:rPr>
          <w:rFonts w:ascii="Times New Roman" w:eastAsia="Times New Roman" w:hAnsi="Times New Roman" w:cs="Times New Roman"/>
          <w:color w:val="000000" w:themeColor="text1"/>
          <w:sz w:val="28"/>
          <w:szCs w:val="28"/>
        </w:rPr>
        <w:lastRenderedPageBreak/>
        <w:t>саме варіант «невпевнено», хоча він не сходиться з словниковими відповідниками конкретизатора «uncomfortably».</w:t>
      </w:r>
    </w:p>
    <w:p w:rsidR="00BC607E" w:rsidRPr="00EC4D1C" w:rsidRDefault="000F449A"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«Let me see the coin first,» she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suspiciously. «I had an uncle had a double-headed quarter.»</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48,</w:t>
      </w:r>
      <w:r w:rsidR="00A4591B" w:rsidRPr="00EC4D1C">
        <w:rPr>
          <w:rFonts w:ascii="Times New Roman" w:eastAsia="Times New Roman" w:hAnsi="Times New Roman" w:cs="Times New Roman"/>
          <w:color w:val="000000" w:themeColor="text1"/>
          <w:sz w:val="28"/>
          <w:szCs w:val="28"/>
        </w:rPr>
        <w:t xml:space="preserve"> 207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Дай я спочатку подивлюся на твою монетку, – </w:t>
      </w:r>
      <w:r w:rsidRPr="00EC4D1C">
        <w:rPr>
          <w:rFonts w:ascii="Times New Roman" w:eastAsia="Times New Roman" w:hAnsi="Times New Roman" w:cs="Times New Roman"/>
          <w:b/>
          <w:i/>
          <w:color w:val="000000" w:themeColor="text1"/>
          <w:sz w:val="28"/>
          <w:szCs w:val="28"/>
        </w:rPr>
        <w:t>недовірливо скривилась</w:t>
      </w:r>
      <w:r w:rsidRPr="00EC4D1C">
        <w:rPr>
          <w:rFonts w:ascii="Times New Roman" w:eastAsia="Times New Roman" w:hAnsi="Times New Roman" w:cs="Times New Roman"/>
          <w:i/>
          <w:color w:val="000000" w:themeColor="text1"/>
          <w:sz w:val="28"/>
          <w:szCs w:val="28"/>
        </w:rPr>
        <w:t xml:space="preserve"> Сем. – У мого дядька був четвертак з двома орлами.</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49,</w:t>
      </w:r>
      <w:r w:rsidRPr="00EC4D1C">
        <w:rPr>
          <w:rFonts w:ascii="Times New Roman" w:eastAsia="Times New Roman" w:hAnsi="Times New Roman" w:cs="Times New Roman"/>
          <w:color w:val="000000" w:themeColor="text1"/>
          <w:sz w:val="28"/>
          <w:szCs w:val="28"/>
        </w:rPr>
        <w:t xml:space="preserve"> 214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дієслово «say» перекладається за допомогою контекстуальної заміни під впливом конкретизатора «suspiciously», але при цьому сема дієслова говоріння змінилася на сему іншої дії.</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«Tails,» she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happily</w:t>
      </w:r>
      <w:r w:rsidRPr="00EC4D1C">
        <w:rPr>
          <w:rFonts w:ascii="Times New Roman" w:eastAsia="Times New Roman" w:hAnsi="Times New Roman" w:cs="Times New Roman"/>
          <w:i/>
          <w:color w:val="000000" w:themeColor="text1"/>
          <w:sz w:val="28"/>
          <w:szCs w:val="28"/>
        </w:rPr>
        <w:t>. «Dinner's on you.»</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48,</w:t>
      </w:r>
      <w:r w:rsidRPr="00EC4D1C">
        <w:rPr>
          <w:rFonts w:ascii="Times New Roman" w:eastAsia="Times New Roman" w:hAnsi="Times New Roman" w:cs="Times New Roman"/>
          <w:color w:val="000000" w:themeColor="text1"/>
          <w:sz w:val="28"/>
          <w:szCs w:val="28"/>
        </w:rPr>
        <w:t xml:space="preserve"> 340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Решка! – </w:t>
      </w:r>
      <w:r w:rsidRPr="00EC4D1C">
        <w:rPr>
          <w:rFonts w:ascii="Times New Roman" w:eastAsia="Times New Roman" w:hAnsi="Times New Roman" w:cs="Times New Roman"/>
          <w:b/>
          <w:i/>
          <w:color w:val="000000" w:themeColor="text1"/>
          <w:sz w:val="28"/>
          <w:szCs w:val="28"/>
        </w:rPr>
        <w:t>зраділа</w:t>
      </w:r>
      <w:r w:rsidRPr="00EC4D1C">
        <w:rPr>
          <w:rFonts w:ascii="Times New Roman" w:eastAsia="Times New Roman" w:hAnsi="Times New Roman" w:cs="Times New Roman"/>
          <w:i/>
          <w:color w:val="000000" w:themeColor="text1"/>
          <w:sz w:val="28"/>
          <w:szCs w:val="28"/>
        </w:rPr>
        <w:t xml:space="preserve"> Сем. – З тебе вечеря!</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347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відбувається злиття семантики дієслова говоріння  «say» та конкретизатора «happily», тому переклад здійснений за допомогою оказіонального відповідника.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«Sure,»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 obligingly. «What about him?»</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395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Запитаю, – </w:t>
      </w:r>
      <w:r w:rsidRPr="00EC4D1C">
        <w:rPr>
          <w:rFonts w:ascii="Times New Roman" w:eastAsia="Times New Roman" w:hAnsi="Times New Roman" w:cs="Times New Roman"/>
          <w:b/>
          <w:i/>
          <w:color w:val="000000" w:themeColor="text1"/>
          <w:sz w:val="28"/>
          <w:szCs w:val="28"/>
        </w:rPr>
        <w:t>погодився</w:t>
      </w:r>
      <w:r w:rsidRPr="00EC4D1C">
        <w:rPr>
          <w:rFonts w:ascii="Times New Roman" w:eastAsia="Times New Roman" w:hAnsi="Times New Roman" w:cs="Times New Roman"/>
          <w:i/>
          <w:color w:val="000000" w:themeColor="text1"/>
          <w:sz w:val="28"/>
          <w:szCs w:val="28"/>
        </w:rPr>
        <w:t xml:space="preserve"> Тінь. – А що він?</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402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цьому перекладі ми бачимо контекстуальну заміну нейтрального дієслова мовлення «said» на «погодився» і тут має місце вплив конкретизатора «obligingly».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Для дієслова говоріння «tell» контекстуальні заміни також були доволі частотними: 28 слововживань були перекладені таким способом.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Зважаючи на те, що дієслово «tell» належить до поширених слів із широким семантичним діапазоном, є полісемантичним і має багато сл</w:t>
      </w:r>
      <w:r w:rsidR="000F449A" w:rsidRPr="00EC4D1C">
        <w:rPr>
          <w:rFonts w:ascii="Times New Roman" w:eastAsia="Times New Roman" w:hAnsi="Times New Roman" w:cs="Times New Roman"/>
          <w:color w:val="000000" w:themeColor="text1"/>
          <w:sz w:val="28"/>
          <w:szCs w:val="28"/>
        </w:rPr>
        <w:t>овникових відповідників, п</w:t>
      </w:r>
      <w:r w:rsidRPr="00EC4D1C">
        <w:rPr>
          <w:rFonts w:ascii="Times New Roman" w:eastAsia="Times New Roman" w:hAnsi="Times New Roman" w:cs="Times New Roman"/>
          <w:color w:val="000000" w:themeColor="text1"/>
          <w:sz w:val="28"/>
          <w:szCs w:val="28"/>
        </w:rPr>
        <w:t>ерекладачі використали такі випадкові відповідники, серед яких: переповідати, пояснювати, поділитися, заспокоюватися, переконати, відповідати (4), наполягати, поцікавитися, пообіцяти, оголосити, відказати (2), чути (2), передавати (3), радити (2), насварити, пообіцяти, відкривати, все набагато простіше, попереджати, закінчити розповідь</w:t>
      </w:r>
      <w:r w:rsidR="00F358EA"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«Something feels weird,» he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Laura. That wasn't the first thing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to her.</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602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Щось не так, – але не з цього він </w:t>
      </w:r>
      <w:r w:rsidRPr="00EC4D1C">
        <w:rPr>
          <w:rFonts w:ascii="Times New Roman" w:eastAsia="Times New Roman" w:hAnsi="Times New Roman" w:cs="Times New Roman"/>
          <w:b/>
          <w:i/>
          <w:color w:val="000000" w:themeColor="text1"/>
          <w:sz w:val="28"/>
          <w:szCs w:val="28"/>
        </w:rPr>
        <w:t>почав розмову</w:t>
      </w:r>
      <w:r w:rsidRPr="00EC4D1C">
        <w:rPr>
          <w:rFonts w:ascii="Times New Roman" w:eastAsia="Times New Roman" w:hAnsi="Times New Roman" w:cs="Times New Roman"/>
          <w:i/>
          <w:color w:val="000000" w:themeColor="text1"/>
          <w:sz w:val="28"/>
          <w:szCs w:val="28"/>
        </w:rPr>
        <w:t xml:space="preserve"> з Лорою.</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49, 609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Перекладачі вирішили опустити дієслово «tell», тому тут чітко виражений нульовий переклад, але щодо стосується дієслова «say», то він замінюється на іншу частину мови </w:t>
      </w:r>
      <w:r w:rsidR="000F449A"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 xml:space="preserve">іменником «розмова».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«Jack's Crocodile Bar,» she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him. «It's west on County Road N.»</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420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Джеків «Крокодил», – </w:t>
      </w:r>
      <w:r w:rsidRPr="00EC4D1C">
        <w:rPr>
          <w:rFonts w:ascii="Times New Roman" w:eastAsia="Times New Roman" w:hAnsi="Times New Roman" w:cs="Times New Roman"/>
          <w:b/>
          <w:i/>
          <w:color w:val="000000" w:themeColor="text1"/>
          <w:sz w:val="28"/>
          <w:szCs w:val="28"/>
        </w:rPr>
        <w:t>відказала</w:t>
      </w:r>
      <w:r w:rsidRPr="00EC4D1C">
        <w:rPr>
          <w:rFonts w:ascii="Times New Roman" w:eastAsia="Times New Roman" w:hAnsi="Times New Roman" w:cs="Times New Roman"/>
          <w:i/>
          <w:color w:val="000000" w:themeColor="text1"/>
          <w:sz w:val="28"/>
          <w:szCs w:val="28"/>
        </w:rPr>
        <w:t xml:space="preserve"> та. – Виїжджаєш на місцеве шосе N і рухаєшся на захід.</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49,</w:t>
      </w:r>
      <w:r w:rsidRPr="00EC4D1C">
        <w:rPr>
          <w:rFonts w:ascii="Times New Roman" w:eastAsia="Times New Roman" w:hAnsi="Times New Roman" w:cs="Times New Roman"/>
          <w:color w:val="000000" w:themeColor="text1"/>
          <w:sz w:val="28"/>
          <w:szCs w:val="28"/>
        </w:rPr>
        <w:t xml:space="preserve"> 427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наступному прикладі дієслово говоріння «tell» заміняється на оказіональний відповідник «відказала».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«Mister Blanding knows you're here,» she </w:t>
      </w:r>
      <w:r w:rsidRPr="00EC4D1C">
        <w:rPr>
          <w:rFonts w:ascii="Times New Roman" w:eastAsia="Times New Roman" w:hAnsi="Times New Roman" w:cs="Times New Roman"/>
          <w:b/>
          <w:i/>
          <w:color w:val="000000" w:themeColor="text1"/>
          <w:sz w:val="28"/>
          <w:szCs w:val="28"/>
        </w:rPr>
        <w:t>tells</w:t>
      </w:r>
      <w:r w:rsidRPr="00EC4D1C">
        <w:rPr>
          <w:rFonts w:ascii="Times New Roman" w:eastAsia="Times New Roman" w:hAnsi="Times New Roman" w:cs="Times New Roman"/>
          <w:i/>
          <w:color w:val="000000" w:themeColor="text1"/>
          <w:sz w:val="28"/>
          <w:szCs w:val="28"/>
        </w:rPr>
        <w:t xml:space="preserve"> him, reprovingly. («Bidter Bladdig dode you're here.»)</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552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Пан Блендінґ знає, що ви тут, – з осудом </w:t>
      </w:r>
      <w:r w:rsidRPr="00EC4D1C">
        <w:rPr>
          <w:rFonts w:ascii="Times New Roman" w:eastAsia="Times New Roman" w:hAnsi="Times New Roman" w:cs="Times New Roman"/>
          <w:b/>
          <w:i/>
          <w:color w:val="000000" w:themeColor="text1"/>
          <w:sz w:val="28"/>
          <w:szCs w:val="28"/>
        </w:rPr>
        <w:t>відказує</w:t>
      </w:r>
      <w:r w:rsidRPr="00EC4D1C">
        <w:rPr>
          <w:rFonts w:ascii="Times New Roman" w:eastAsia="Times New Roman" w:hAnsi="Times New Roman" w:cs="Times New Roman"/>
          <w:i/>
          <w:color w:val="000000" w:themeColor="text1"/>
          <w:sz w:val="28"/>
          <w:szCs w:val="28"/>
        </w:rPr>
        <w:t xml:space="preserve"> вона. Бан Бледдідґ здає що ви дуд.</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559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tabs>
          <w:tab w:val="left" w:pos="975"/>
        </w:tabs>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t>В цьому уривку перекладач обрав дієслово «відказує» для передачі англійського «tell», що є цікавим і стилістично обґрунтованим вибором. У контексті оригінального тексту «tell» несе нейтральне значення повідомлення, проте додавання до нього прислівника «reprovingly» (що означає «з осудом») передає емоційне забарвлення фрази. Перекладач</w:t>
      </w:r>
      <w:r w:rsidR="000F449A" w:rsidRPr="00EC4D1C">
        <w:rPr>
          <w:rFonts w:ascii="Times New Roman" w:eastAsia="Times New Roman" w:hAnsi="Times New Roman" w:cs="Times New Roman"/>
          <w:color w:val="000000" w:themeColor="text1"/>
          <w:sz w:val="28"/>
          <w:szCs w:val="28"/>
        </w:rPr>
        <w:t>і</w:t>
      </w:r>
      <w:r w:rsidRPr="00EC4D1C">
        <w:rPr>
          <w:rFonts w:ascii="Times New Roman" w:eastAsia="Times New Roman" w:hAnsi="Times New Roman" w:cs="Times New Roman"/>
          <w:color w:val="000000" w:themeColor="text1"/>
          <w:sz w:val="28"/>
          <w:szCs w:val="28"/>
        </w:rPr>
        <w:t xml:space="preserve"> замість прямого еквівалента «каже» або «говорить» використовує слово «відказує»,  яке краще передає нотки осуду чи роздратування.</w:t>
      </w:r>
    </w:p>
    <w:p w:rsidR="00BC607E" w:rsidRPr="00EC4D1C" w:rsidRDefault="00A4591B" w:rsidP="002652BC">
      <w:pPr>
        <w:tabs>
          <w:tab w:val="left" w:pos="975"/>
        </w:tabs>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color w:val="000000" w:themeColor="text1"/>
          <w:sz w:val="28"/>
          <w:szCs w:val="28"/>
        </w:rPr>
        <w:tab/>
      </w: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me about it,» said Shadow.</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607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tabs>
          <w:tab w:val="left" w:pos="975"/>
        </w:tabs>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ab/>
        <w:t xml:space="preserve">– І </w:t>
      </w:r>
      <w:r w:rsidRPr="00EC4D1C">
        <w:rPr>
          <w:rFonts w:ascii="Times New Roman" w:eastAsia="Times New Roman" w:hAnsi="Times New Roman" w:cs="Times New Roman"/>
          <w:b/>
          <w:i/>
          <w:color w:val="000000" w:themeColor="text1"/>
          <w:sz w:val="28"/>
          <w:szCs w:val="28"/>
        </w:rPr>
        <w:t>не</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кажи</w:t>
      </w:r>
      <w:r w:rsidRPr="00EC4D1C">
        <w:rPr>
          <w:rFonts w:ascii="Times New Roman" w:eastAsia="Times New Roman" w:hAnsi="Times New Roman" w:cs="Times New Roman"/>
          <w:i/>
          <w:color w:val="000000" w:themeColor="text1"/>
          <w:sz w:val="28"/>
          <w:szCs w:val="28"/>
        </w:rPr>
        <w:t xml:space="preserve">! – </w:t>
      </w:r>
      <w:r w:rsidRPr="00EC4D1C">
        <w:rPr>
          <w:rFonts w:ascii="Times New Roman" w:eastAsia="Times New Roman" w:hAnsi="Times New Roman" w:cs="Times New Roman"/>
          <w:b/>
          <w:i/>
          <w:color w:val="000000" w:themeColor="text1"/>
          <w:sz w:val="28"/>
          <w:szCs w:val="28"/>
        </w:rPr>
        <w:t>погодився</w:t>
      </w:r>
      <w:r w:rsidRPr="00EC4D1C">
        <w:rPr>
          <w:rFonts w:ascii="Times New Roman" w:eastAsia="Times New Roman" w:hAnsi="Times New Roman" w:cs="Times New Roman"/>
          <w:i/>
          <w:color w:val="000000" w:themeColor="text1"/>
          <w:sz w:val="28"/>
          <w:szCs w:val="28"/>
        </w:rPr>
        <w:t xml:space="preserve"> Тінь.</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614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tabs>
          <w:tab w:val="left" w:pos="975"/>
        </w:tabs>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t>Цей приклад є антонімічним перекладом, де дієслово «tell» замінюється на «не кажи», що більше відповідає нормам української мови.</w:t>
      </w:r>
    </w:p>
    <w:p w:rsidR="00BC607E" w:rsidRPr="00EC4D1C" w:rsidRDefault="00A4591B" w:rsidP="002652BC">
      <w:pPr>
        <w:tabs>
          <w:tab w:val="left" w:pos="975"/>
        </w:tabs>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Wednesday this, man. You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him he's history. He's forgotten. He's old.”</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i/>
          <w:color w:val="000000" w:themeColor="text1"/>
          <w:sz w:val="28"/>
          <w:szCs w:val="28"/>
        </w:rPr>
        <w:t>(</w:t>
      </w:r>
      <w:r w:rsidR="00A40412" w:rsidRPr="00EC4D1C">
        <w:rPr>
          <w:rFonts w:ascii="Times New Roman" w:eastAsia="Times New Roman" w:hAnsi="Times New Roman" w:cs="Times New Roman"/>
          <w:i/>
          <w:color w:val="000000" w:themeColor="text1"/>
          <w:sz w:val="28"/>
          <w:szCs w:val="28"/>
        </w:rPr>
        <w:t xml:space="preserve">48, </w:t>
      </w:r>
      <w:r w:rsidRPr="00EC4D1C">
        <w:rPr>
          <w:rFonts w:ascii="Times New Roman" w:eastAsia="Times New Roman" w:hAnsi="Times New Roman" w:cs="Times New Roman"/>
          <w:i/>
          <w:color w:val="000000" w:themeColor="text1"/>
          <w:sz w:val="28"/>
          <w:szCs w:val="28"/>
        </w:rPr>
        <w:t>27</w:t>
      </w:r>
      <w:r w:rsidR="00614892" w:rsidRPr="00EC4D1C">
        <w:rPr>
          <w:rFonts w:ascii="Times New Roman" w:eastAsia="Times New Roman" w:hAnsi="Times New Roman" w:cs="Times New Roman"/>
          <w:i/>
          <w:color w:val="000000" w:themeColor="text1"/>
          <w:sz w:val="28"/>
          <w:szCs w:val="28"/>
        </w:rPr>
        <w:t>)</w:t>
      </w:r>
    </w:p>
    <w:p w:rsidR="00BC607E" w:rsidRPr="00EC4D1C" w:rsidRDefault="00A4591B" w:rsidP="002652BC">
      <w:pPr>
        <w:tabs>
          <w:tab w:val="left" w:pos="975"/>
        </w:tabs>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ab/>
        <w:t xml:space="preserve">– А ти, мужик, </w:t>
      </w:r>
      <w:r w:rsidRPr="00EC4D1C">
        <w:rPr>
          <w:rFonts w:ascii="Times New Roman" w:eastAsia="Times New Roman" w:hAnsi="Times New Roman" w:cs="Times New Roman"/>
          <w:b/>
          <w:i/>
          <w:color w:val="000000" w:themeColor="text1"/>
          <w:sz w:val="28"/>
          <w:szCs w:val="28"/>
        </w:rPr>
        <w:t>передай</w:t>
      </w:r>
      <w:r w:rsidRPr="00EC4D1C">
        <w:rPr>
          <w:rFonts w:ascii="Times New Roman" w:eastAsia="Times New Roman" w:hAnsi="Times New Roman" w:cs="Times New Roman"/>
          <w:i/>
          <w:color w:val="000000" w:themeColor="text1"/>
          <w:sz w:val="28"/>
          <w:szCs w:val="28"/>
        </w:rPr>
        <w:t xml:space="preserve"> Середі таке. </w:t>
      </w:r>
      <w:r w:rsidRPr="00EC4D1C">
        <w:rPr>
          <w:rFonts w:ascii="Times New Roman" w:eastAsia="Times New Roman" w:hAnsi="Times New Roman" w:cs="Times New Roman"/>
          <w:b/>
          <w:i/>
          <w:color w:val="000000" w:themeColor="text1"/>
          <w:sz w:val="28"/>
          <w:szCs w:val="28"/>
        </w:rPr>
        <w:t>Передай</w:t>
      </w:r>
      <w:r w:rsidRPr="00EC4D1C">
        <w:rPr>
          <w:rFonts w:ascii="Times New Roman" w:eastAsia="Times New Roman" w:hAnsi="Times New Roman" w:cs="Times New Roman"/>
          <w:i/>
          <w:color w:val="000000" w:themeColor="text1"/>
          <w:sz w:val="28"/>
          <w:szCs w:val="28"/>
        </w:rPr>
        <w:t xml:space="preserve"> йому, що він у минулому. Його забули. Він старий.</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34</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tabs>
          <w:tab w:val="left" w:pos="975"/>
        </w:tabs>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t>У цьому прикладі, дієслово говоріння заміняється на оказіональний відповідник «передавати», що зберігає неприязнь до персонажа Середи.</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Наступним дієсловом для аналізу на цьому рівні є дієслово говоріння «talk». Воно було трансформовано за допомогою контекстуальних замін 5 разів серед загальної кількості.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Хоча дієслово «talk» є одним з найпоширеніших і багатозначних слів англійської мови, що має численні відповідники в українській, Перекладачі обрали для нього такі нестандартні варіанти перекладу: розмови, балаканина, розмова, бла-бла-бла, замовкнути.</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Shadow tried not to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too much.</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w:t>
      </w:r>
      <w:r w:rsidR="00A40412"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453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Тінь уникав довгих </w:t>
      </w:r>
      <w:r w:rsidRPr="00EC4D1C">
        <w:rPr>
          <w:rFonts w:ascii="Times New Roman" w:eastAsia="Times New Roman" w:hAnsi="Times New Roman" w:cs="Times New Roman"/>
          <w:b/>
          <w:i/>
          <w:color w:val="000000" w:themeColor="text1"/>
          <w:sz w:val="28"/>
          <w:szCs w:val="28"/>
        </w:rPr>
        <w:t>розмов</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460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даному прикладі була помічена контекстуальна заміна, яка супроводжується антонімічним перекладом, крім того заміною частини мови. Дієслово «talk» замінюється віддієслівним іменником «розмов». </w:t>
      </w:r>
    </w:p>
    <w:p w:rsidR="00BC607E" w:rsidRPr="00EC4D1C" w:rsidRDefault="00A4591B" w:rsidP="002652BC">
      <w:pPr>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«We got to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Sam Fetisher.</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350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Є </w:t>
      </w:r>
      <w:r w:rsidRPr="00EC4D1C">
        <w:rPr>
          <w:rFonts w:ascii="Times New Roman" w:eastAsia="Times New Roman" w:hAnsi="Times New Roman" w:cs="Times New Roman"/>
          <w:b/>
          <w:i/>
          <w:color w:val="000000" w:themeColor="text1"/>
          <w:sz w:val="28"/>
          <w:szCs w:val="28"/>
        </w:rPr>
        <w:t>розмова</w:t>
      </w:r>
      <w:r w:rsidRPr="00EC4D1C">
        <w:rPr>
          <w:rFonts w:ascii="Times New Roman" w:eastAsia="Times New Roman" w:hAnsi="Times New Roman" w:cs="Times New Roman"/>
          <w:i/>
          <w:color w:val="000000" w:themeColor="text1"/>
          <w:sz w:val="28"/>
          <w:szCs w:val="28"/>
        </w:rPr>
        <w:t xml:space="preserve">, – </w:t>
      </w:r>
      <w:r w:rsidRPr="00EC4D1C">
        <w:rPr>
          <w:rFonts w:ascii="Times New Roman" w:eastAsia="Times New Roman" w:hAnsi="Times New Roman" w:cs="Times New Roman"/>
          <w:b/>
          <w:i/>
          <w:color w:val="000000" w:themeColor="text1"/>
          <w:sz w:val="28"/>
          <w:szCs w:val="28"/>
        </w:rPr>
        <w:t>кинув</w:t>
      </w:r>
      <w:r w:rsidRPr="00EC4D1C">
        <w:rPr>
          <w:rFonts w:ascii="Times New Roman" w:eastAsia="Times New Roman" w:hAnsi="Times New Roman" w:cs="Times New Roman"/>
          <w:i/>
          <w:color w:val="000000" w:themeColor="text1"/>
          <w:sz w:val="28"/>
          <w:szCs w:val="28"/>
        </w:rPr>
        <w:t xml:space="preserve"> Ворожбит, набиваючи рота макаронами з сиром.</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357</w:t>
      </w:r>
      <w:r w:rsidR="00614892" w:rsidRPr="00EC4D1C">
        <w:rPr>
          <w:rFonts w:ascii="Times New Roman" w:eastAsia="Times New Roman" w:hAnsi="Times New Roman" w:cs="Times New Roman"/>
          <w:color w:val="000000" w:themeColor="text1"/>
          <w:sz w:val="28"/>
          <w:szCs w:val="28"/>
        </w:rPr>
        <w:t>)</w:t>
      </w:r>
    </w:p>
    <w:p w:rsidR="007A0141" w:rsidRPr="00EC4D1C" w:rsidRDefault="007A0141"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говоріння «talk» передано за допомогою оказіонального відповідника та граматичної заміни – заміни частини мови. Дієслово у не особовій формі трансформується у іменник «розмова». Також у цьому прикладі дієслово «say» перекладено за допомогою оказіонального відповідника «кинув». Перекладачі при перекладі використовують додавання виходячи з контекстуальної ситуації. </w:t>
      </w:r>
    </w:p>
    <w:p w:rsidR="00BC607E" w:rsidRPr="00EC4D1C" w:rsidRDefault="007A0141"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«Good.» Wednesday grinned. «Too much </w:t>
      </w:r>
      <w:r w:rsidR="00A4591B" w:rsidRPr="00EC4D1C">
        <w:rPr>
          <w:rFonts w:ascii="Times New Roman" w:eastAsia="Times New Roman" w:hAnsi="Times New Roman" w:cs="Times New Roman"/>
          <w:b/>
          <w:i/>
          <w:color w:val="000000" w:themeColor="text1"/>
          <w:sz w:val="28"/>
          <w:szCs w:val="28"/>
        </w:rPr>
        <w:t>talking</w:t>
      </w:r>
      <w:r w:rsidR="00A4591B" w:rsidRPr="00EC4D1C">
        <w:rPr>
          <w:rFonts w:ascii="Times New Roman" w:eastAsia="Times New Roman" w:hAnsi="Times New Roman" w:cs="Times New Roman"/>
          <w:i/>
          <w:color w:val="000000" w:themeColor="text1"/>
          <w:sz w:val="28"/>
          <w:szCs w:val="28"/>
        </w:rPr>
        <w:t xml:space="preserve"> these days. </w:t>
      </w:r>
      <w:r w:rsidR="00A4591B" w:rsidRPr="00EC4D1C">
        <w:rPr>
          <w:rFonts w:ascii="Times New Roman" w:eastAsia="Times New Roman" w:hAnsi="Times New Roman" w:cs="Times New Roman"/>
          <w:b/>
          <w:i/>
          <w:color w:val="000000" w:themeColor="text1"/>
          <w:sz w:val="28"/>
          <w:szCs w:val="28"/>
        </w:rPr>
        <w:t>Talk talk talk</w:t>
      </w:r>
      <w:r w:rsidR="00A4591B" w:rsidRPr="00EC4D1C">
        <w:rPr>
          <w:rFonts w:ascii="Times New Roman" w:eastAsia="Times New Roman" w:hAnsi="Times New Roman" w:cs="Times New Roman"/>
          <w:i/>
          <w:color w:val="000000" w:themeColor="text1"/>
          <w:sz w:val="28"/>
          <w:szCs w:val="28"/>
        </w:rPr>
        <w:t>.»</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205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Чудово, – вишкірився Середа. – Нині люди забагато </w:t>
      </w:r>
      <w:r w:rsidRPr="00EC4D1C">
        <w:rPr>
          <w:rFonts w:ascii="Times New Roman" w:eastAsia="Times New Roman" w:hAnsi="Times New Roman" w:cs="Times New Roman"/>
          <w:b/>
          <w:i/>
          <w:color w:val="000000" w:themeColor="text1"/>
          <w:sz w:val="28"/>
          <w:szCs w:val="28"/>
        </w:rPr>
        <w:t>говорять</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Бла-бла-бла</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A40412"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212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наступному прикладі, переклад «talk talk talk» здійснюється за допомогою заміни на ономатопею «бла-бла-бла». У цьому випадку «бла-бла-бла» імітує монотонне, порожнє говоріння, відтворюючи саме відчуття від надмірної розмови, про яку каже персонаж. Ще одне дієслово</w:t>
      </w:r>
      <w:r w:rsidR="0075643D" w:rsidRPr="00EC4D1C">
        <w:rPr>
          <w:rFonts w:ascii="Times New Roman" w:eastAsia="Times New Roman" w:hAnsi="Times New Roman" w:cs="Times New Roman"/>
          <w:color w:val="000000" w:themeColor="text1"/>
          <w:sz w:val="28"/>
          <w:szCs w:val="28"/>
        </w:rPr>
        <w:t xml:space="preserve"> «talk» було перекладено словников</w:t>
      </w:r>
      <w:r w:rsidRPr="00EC4D1C">
        <w:rPr>
          <w:rFonts w:ascii="Times New Roman" w:eastAsia="Times New Roman" w:hAnsi="Times New Roman" w:cs="Times New Roman"/>
          <w:color w:val="000000" w:themeColor="text1"/>
          <w:sz w:val="28"/>
          <w:szCs w:val="28"/>
        </w:rPr>
        <w:t xml:space="preserve">им відповідником «говорять».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 purses his lips, trying to show that her </w:t>
      </w:r>
      <w:r w:rsidRPr="00EC4D1C">
        <w:rPr>
          <w:rFonts w:ascii="Times New Roman" w:eastAsia="Times New Roman" w:hAnsi="Times New Roman" w:cs="Times New Roman"/>
          <w:b/>
          <w:i/>
          <w:color w:val="000000" w:themeColor="text1"/>
          <w:sz w:val="28"/>
          <w:szCs w:val="28"/>
        </w:rPr>
        <w:t>talk</w:t>
      </w:r>
      <w:r w:rsidRPr="00EC4D1C">
        <w:rPr>
          <w:rFonts w:ascii="Times New Roman" w:eastAsia="Times New Roman" w:hAnsi="Times New Roman" w:cs="Times New Roman"/>
          <w:i/>
          <w:color w:val="000000" w:themeColor="text1"/>
          <w:sz w:val="28"/>
          <w:szCs w:val="28"/>
        </w:rPr>
        <w:t xml:space="preserve"> is having no effect on him, he can't be taken.</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582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Він кривить губи, щоб вона бачила, що ця </w:t>
      </w:r>
      <w:r w:rsidRPr="00EC4D1C">
        <w:rPr>
          <w:rFonts w:ascii="Times New Roman" w:eastAsia="Times New Roman" w:hAnsi="Times New Roman" w:cs="Times New Roman"/>
          <w:b/>
          <w:i/>
          <w:color w:val="000000" w:themeColor="text1"/>
          <w:sz w:val="28"/>
          <w:szCs w:val="28"/>
        </w:rPr>
        <w:t>балаканина</w:t>
      </w:r>
      <w:r w:rsidRPr="00EC4D1C">
        <w:rPr>
          <w:rFonts w:ascii="Times New Roman" w:eastAsia="Times New Roman" w:hAnsi="Times New Roman" w:cs="Times New Roman"/>
          <w:i/>
          <w:color w:val="000000" w:themeColor="text1"/>
          <w:sz w:val="28"/>
          <w:szCs w:val="28"/>
        </w:rPr>
        <w:t xml:space="preserve"> не справляє на нього ані найменшого враження, він на таке не купиться.</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589</w:t>
      </w:r>
      <w:r w:rsidR="00614892" w:rsidRPr="00EC4D1C">
        <w:rPr>
          <w:rFonts w:ascii="Times New Roman" w:eastAsia="Times New Roman" w:hAnsi="Times New Roman" w:cs="Times New Roman"/>
          <w:color w:val="000000" w:themeColor="text1"/>
          <w:sz w:val="28"/>
          <w:szCs w:val="28"/>
        </w:rPr>
        <w:t>)</w:t>
      </w:r>
    </w:p>
    <w:p w:rsidR="007A0141" w:rsidRPr="00EC4D1C" w:rsidRDefault="007A0141"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Тут спостерігається контекстуальна заміна дієслова «talk», а саме заміна частин мови, при якій дієслово трансформується у іменник. Також спостерігається стилістичний зсув, де нейтральне дієслово «talk» передається іменником «балаканина» з частково негативною конотацією та пейоративним значенням.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Так, – вона </w:t>
      </w:r>
      <w:r w:rsidRPr="00EC4D1C">
        <w:rPr>
          <w:rFonts w:ascii="Times New Roman" w:eastAsia="Times New Roman" w:hAnsi="Times New Roman" w:cs="Times New Roman"/>
          <w:b/>
          <w:i/>
          <w:color w:val="000000" w:themeColor="text1"/>
          <w:sz w:val="28"/>
          <w:szCs w:val="28"/>
        </w:rPr>
        <w:t>замовкла</w:t>
      </w:r>
      <w:r w:rsidRPr="00EC4D1C">
        <w:rPr>
          <w:rFonts w:ascii="Times New Roman" w:eastAsia="Times New Roman" w:hAnsi="Times New Roman" w:cs="Times New Roman"/>
          <w:i/>
          <w:color w:val="000000" w:themeColor="text1"/>
          <w:sz w:val="28"/>
          <w:szCs w:val="28"/>
        </w:rPr>
        <w:t xml:space="preserve"> і втупилася у стінку.</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«Yes.» She </w:t>
      </w:r>
      <w:r w:rsidRPr="00EC4D1C">
        <w:rPr>
          <w:rFonts w:ascii="Times New Roman" w:eastAsia="Times New Roman" w:hAnsi="Times New Roman" w:cs="Times New Roman"/>
          <w:b/>
          <w:i/>
          <w:color w:val="000000" w:themeColor="text1"/>
          <w:sz w:val="28"/>
          <w:szCs w:val="28"/>
        </w:rPr>
        <w:t>stopped</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talking</w:t>
      </w:r>
      <w:r w:rsidRPr="00EC4D1C">
        <w:rPr>
          <w:rFonts w:ascii="Times New Roman" w:eastAsia="Times New Roman" w:hAnsi="Times New Roman" w:cs="Times New Roman"/>
          <w:i/>
          <w:color w:val="000000" w:themeColor="text1"/>
          <w:sz w:val="28"/>
          <w:szCs w:val="28"/>
        </w:rPr>
        <w:t>, stared into nothing.</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даному випадку  спостерігається модуляція та антонімічний переклад дієслова говоріння «talk», яке стало результатом контекстуального оточення, а також дієслова «stopped», тому українською мовою його передали, як «замовкла».</w:t>
      </w:r>
    </w:p>
    <w:p w:rsidR="007A0141" w:rsidRPr="00EC4D1C" w:rsidRDefault="00A4591B" w:rsidP="002652BC">
      <w:pPr>
        <w:ind w:firstLine="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r>
      <w:r w:rsidR="002D4CD6" w:rsidRPr="00EC4D1C">
        <w:rPr>
          <w:rFonts w:ascii="Times New Roman" w:eastAsia="Times New Roman" w:hAnsi="Times New Roman" w:cs="Times New Roman"/>
          <w:color w:val="000000" w:themeColor="text1"/>
          <w:sz w:val="28"/>
          <w:szCs w:val="28"/>
        </w:rPr>
        <w:t>При передачі дієслова</w:t>
      </w:r>
      <w:r w:rsidR="007A0141" w:rsidRPr="00EC4D1C">
        <w:rPr>
          <w:rFonts w:ascii="Times New Roman" w:eastAsia="Times New Roman" w:hAnsi="Times New Roman" w:cs="Times New Roman"/>
          <w:color w:val="000000" w:themeColor="text1"/>
          <w:sz w:val="28"/>
          <w:szCs w:val="28"/>
        </w:rPr>
        <w:t xml:space="preserve"> говоріння «speak» перекладачі теж не часто обирали контекстуальні заміни, а намагалися застосовувати словникові відповідники. Серед всієї кількості слововживань «speak» зазнало контекстуальних змін 5 разів.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Попри те, що дієслово «speak» є одним із поширених, багатозначних слів із широким спектром значень та численними словниковими відповідниками, перекладач використав такі слова, зокрема: збирати, спитати, промовляти, не розмовляти, слухати.</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«This is Andy Haddock </w:t>
      </w:r>
      <w:r w:rsidRPr="00EC4D1C">
        <w:rPr>
          <w:rFonts w:ascii="Times New Roman" w:eastAsia="Times New Roman" w:hAnsi="Times New Roman" w:cs="Times New Roman"/>
          <w:b/>
          <w:i/>
          <w:color w:val="000000" w:themeColor="text1"/>
          <w:sz w:val="28"/>
          <w:szCs w:val="28"/>
        </w:rPr>
        <w:t>speaking</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Shadow.</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88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lastRenderedPageBreak/>
        <w:t xml:space="preserve">– Алекс Геддок </w:t>
      </w:r>
      <w:r w:rsidRPr="00EC4D1C">
        <w:rPr>
          <w:rFonts w:ascii="Times New Roman" w:eastAsia="Times New Roman" w:hAnsi="Times New Roman" w:cs="Times New Roman"/>
          <w:b/>
          <w:i/>
          <w:color w:val="000000" w:themeColor="text1"/>
          <w:sz w:val="28"/>
          <w:szCs w:val="28"/>
        </w:rPr>
        <w:t>слухає</w:t>
      </w:r>
      <w:r w:rsidRPr="00EC4D1C">
        <w:rPr>
          <w:rFonts w:ascii="Times New Roman" w:eastAsia="Times New Roman" w:hAnsi="Times New Roman" w:cs="Times New Roman"/>
          <w:i/>
          <w:color w:val="000000" w:themeColor="text1"/>
          <w:sz w:val="28"/>
          <w:szCs w:val="28"/>
        </w:rPr>
        <w:t xml:space="preserve">, – </w:t>
      </w:r>
      <w:r w:rsidRPr="00EC4D1C">
        <w:rPr>
          <w:rFonts w:ascii="Times New Roman" w:eastAsia="Times New Roman" w:hAnsi="Times New Roman" w:cs="Times New Roman"/>
          <w:b/>
          <w:i/>
          <w:color w:val="000000" w:themeColor="text1"/>
          <w:sz w:val="28"/>
          <w:szCs w:val="28"/>
        </w:rPr>
        <w:t>відказав</w:t>
      </w:r>
      <w:r w:rsidRPr="00EC4D1C">
        <w:rPr>
          <w:rFonts w:ascii="Times New Roman" w:eastAsia="Times New Roman" w:hAnsi="Times New Roman" w:cs="Times New Roman"/>
          <w:i/>
          <w:color w:val="000000" w:themeColor="text1"/>
          <w:sz w:val="28"/>
          <w:szCs w:val="28"/>
        </w:rPr>
        <w:t xml:space="preserve"> Тінь.</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95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випадку перекладачі вирішили відтворити дієслово говоріння «speak» дієсловом іншої дії «слухає», що в цій ситуації дійсно дуже вдало підходить, бо в українській мові в повсякденному житті прийнято говорити «слухаю», коли піднімаєте трубку. Таким чином репліка персонажа звучить природно і в перекладі.</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Once, during a lockdown, the warden had </w:t>
      </w:r>
      <w:r w:rsidRPr="00EC4D1C">
        <w:rPr>
          <w:rFonts w:ascii="Times New Roman" w:eastAsia="Times New Roman" w:hAnsi="Times New Roman" w:cs="Times New Roman"/>
          <w:b/>
          <w:i/>
          <w:color w:val="000000" w:themeColor="text1"/>
          <w:sz w:val="28"/>
          <w:szCs w:val="28"/>
        </w:rPr>
        <w:t>spoken</w:t>
      </w:r>
      <w:r w:rsidRPr="00EC4D1C">
        <w:rPr>
          <w:rFonts w:ascii="Times New Roman" w:eastAsia="Times New Roman" w:hAnsi="Times New Roman" w:cs="Times New Roman"/>
          <w:i/>
          <w:color w:val="000000" w:themeColor="text1"/>
          <w:sz w:val="28"/>
          <w:szCs w:val="28"/>
        </w:rPr>
        <w:t xml:space="preserve"> to them in groups of a hundred, </w:t>
      </w:r>
      <w:r w:rsidRPr="00EC4D1C">
        <w:rPr>
          <w:rFonts w:ascii="Times New Roman" w:eastAsia="Times New Roman" w:hAnsi="Times New Roman" w:cs="Times New Roman"/>
          <w:b/>
          <w:i/>
          <w:color w:val="000000" w:themeColor="text1"/>
          <w:sz w:val="28"/>
          <w:szCs w:val="28"/>
        </w:rPr>
        <w:t>telling</w:t>
      </w:r>
      <w:r w:rsidRPr="00EC4D1C">
        <w:rPr>
          <w:rFonts w:ascii="Times New Roman" w:eastAsia="Times New Roman" w:hAnsi="Times New Roman" w:cs="Times New Roman"/>
          <w:i/>
          <w:color w:val="000000" w:themeColor="text1"/>
          <w:sz w:val="28"/>
          <w:szCs w:val="28"/>
        </w:rPr>
        <w:t xml:space="preserve"> them that the prison was overcrowded, and that, since it would remain overcrowded, they had better get used to it.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Іншим разом усім ув’язненим заборонили контакти із зовнішнім світом, а директор </w:t>
      </w:r>
      <w:r w:rsidRPr="00EC4D1C">
        <w:rPr>
          <w:rFonts w:ascii="Times New Roman" w:eastAsia="Times New Roman" w:hAnsi="Times New Roman" w:cs="Times New Roman"/>
          <w:b/>
          <w:i/>
          <w:color w:val="000000" w:themeColor="text1"/>
          <w:sz w:val="28"/>
          <w:szCs w:val="28"/>
        </w:rPr>
        <w:t>збирав</w:t>
      </w:r>
      <w:r w:rsidRPr="00EC4D1C">
        <w:rPr>
          <w:rFonts w:ascii="Times New Roman" w:eastAsia="Times New Roman" w:hAnsi="Times New Roman" w:cs="Times New Roman"/>
          <w:i/>
          <w:color w:val="000000" w:themeColor="text1"/>
          <w:sz w:val="28"/>
          <w:szCs w:val="28"/>
        </w:rPr>
        <w:t xml:space="preserve"> їх групами по сто душ та </w:t>
      </w:r>
      <w:r w:rsidRPr="00EC4D1C">
        <w:rPr>
          <w:rFonts w:ascii="Times New Roman" w:eastAsia="Times New Roman" w:hAnsi="Times New Roman" w:cs="Times New Roman"/>
          <w:b/>
          <w:i/>
          <w:color w:val="000000" w:themeColor="text1"/>
          <w:sz w:val="28"/>
          <w:szCs w:val="28"/>
        </w:rPr>
        <w:t>розповідав</w:t>
      </w:r>
      <w:r w:rsidRPr="00EC4D1C">
        <w:rPr>
          <w:rFonts w:ascii="Times New Roman" w:eastAsia="Times New Roman" w:hAnsi="Times New Roman" w:cs="Times New Roman"/>
          <w:i/>
          <w:color w:val="000000" w:themeColor="text1"/>
          <w:sz w:val="28"/>
          <w:szCs w:val="28"/>
        </w:rPr>
        <w:t>, що заклад переповнено – а оскільки йому й далі залишатись переповненим, то слід до цього звикати.</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говоріння «speak» втрачає свою сему і набуває нову, яка означає зовсім іншу дію – «збирати». Інше дієслово «tell» перекладено словниковим відповідником «розповідав».</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Також розберемо приклади, в яких вже не базові слова говоріння також перекладалися на допомогою контекстуальних замін:</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 </w:t>
      </w:r>
      <w:r w:rsidRPr="00EC4D1C">
        <w:rPr>
          <w:rFonts w:ascii="Times New Roman" w:eastAsia="Times New Roman" w:hAnsi="Times New Roman" w:cs="Times New Roman"/>
          <w:b/>
          <w:i/>
          <w:color w:val="000000" w:themeColor="text1"/>
          <w:sz w:val="28"/>
          <w:szCs w:val="28"/>
        </w:rPr>
        <w:t>called</w:t>
      </w:r>
      <w:r w:rsidRPr="00EC4D1C">
        <w:rPr>
          <w:rFonts w:ascii="Times New Roman" w:eastAsia="Times New Roman" w:hAnsi="Times New Roman" w:cs="Times New Roman"/>
          <w:i/>
          <w:color w:val="000000" w:themeColor="text1"/>
          <w:sz w:val="28"/>
          <w:szCs w:val="28"/>
        </w:rPr>
        <w:t xml:space="preserve"> his wife collect.</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Він </w:t>
      </w:r>
      <w:r w:rsidRPr="00EC4D1C">
        <w:rPr>
          <w:rFonts w:ascii="Times New Roman" w:eastAsia="Times New Roman" w:hAnsi="Times New Roman" w:cs="Times New Roman"/>
          <w:b/>
          <w:i/>
          <w:color w:val="000000" w:themeColor="text1"/>
          <w:sz w:val="28"/>
          <w:szCs w:val="28"/>
        </w:rPr>
        <w:t>зняв слухавку і</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попросив</w:t>
      </w:r>
      <w:r w:rsidRPr="00EC4D1C">
        <w:rPr>
          <w:rFonts w:ascii="Times New Roman" w:eastAsia="Times New Roman" w:hAnsi="Times New Roman" w:cs="Times New Roman"/>
          <w:i/>
          <w:color w:val="000000" w:themeColor="text1"/>
          <w:sz w:val="28"/>
          <w:szCs w:val="28"/>
        </w:rPr>
        <w:t xml:space="preserve"> набрати номер дружини.</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w:t>
      </w:r>
      <w:r w:rsidR="009F1AA3" w:rsidRPr="00EC4D1C">
        <w:rPr>
          <w:rFonts w:ascii="Times New Roman" w:eastAsia="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46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Тут можна помітити нестандартну контекстуальну заміну дієслова  «call» з граматичною трансформацією додавання: «зняв слухавку і попросив», що відповідає ситуації в творі.</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b/>
          <w:i/>
          <w:color w:val="000000" w:themeColor="text1"/>
          <w:sz w:val="28"/>
          <w:szCs w:val="28"/>
        </w:rPr>
        <w:t>The first thing was</w:t>
      </w:r>
      <w:r w:rsidRPr="00EC4D1C">
        <w:rPr>
          <w:rFonts w:ascii="Times New Roman" w:eastAsia="Times New Roman" w:hAnsi="Times New Roman" w:cs="Times New Roman"/>
          <w:i/>
          <w:color w:val="000000" w:themeColor="text1"/>
          <w:sz w:val="28"/>
          <w:szCs w:val="28"/>
        </w:rPr>
        <w:t xml:space="preserve"> «I love you,» because it's a good thing to </w:t>
      </w:r>
      <w:r w:rsidRPr="00EC4D1C">
        <w:rPr>
          <w:rFonts w:ascii="Times New Roman" w:eastAsia="Times New Roman" w:hAnsi="Times New Roman" w:cs="Times New Roman"/>
          <w:b/>
          <w:i/>
          <w:color w:val="000000" w:themeColor="text1"/>
          <w:sz w:val="28"/>
          <w:szCs w:val="28"/>
        </w:rPr>
        <w:t>say</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if you can mean it</w:t>
      </w:r>
      <w:r w:rsidRPr="00EC4D1C">
        <w:rPr>
          <w:rFonts w:ascii="Times New Roman" w:eastAsia="Times New Roman" w:hAnsi="Times New Roman" w:cs="Times New Roman"/>
          <w:i/>
          <w:color w:val="000000" w:themeColor="text1"/>
          <w:sz w:val="28"/>
          <w:szCs w:val="28"/>
        </w:rPr>
        <w:t xml:space="preserve">, and Shadow </w:t>
      </w:r>
      <w:r w:rsidRPr="00EC4D1C">
        <w:rPr>
          <w:rFonts w:ascii="Times New Roman" w:eastAsia="Times New Roman" w:hAnsi="Times New Roman" w:cs="Times New Roman"/>
          <w:b/>
          <w:i/>
          <w:color w:val="000000" w:themeColor="text1"/>
          <w:sz w:val="28"/>
          <w:szCs w:val="28"/>
        </w:rPr>
        <w:t>did</w:t>
      </w:r>
      <w:r w:rsidRPr="00EC4D1C">
        <w:rPr>
          <w:rFonts w:ascii="Times New Roman" w:eastAsia="Times New Roman" w:hAnsi="Times New Roman" w:cs="Times New Roman"/>
          <w:i/>
          <w:color w:val="000000" w:themeColor="text1"/>
          <w:sz w:val="28"/>
          <w:szCs w:val="28"/>
        </w:rPr>
        <w:t>.</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36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b/>
          <w:i/>
          <w:color w:val="000000" w:themeColor="text1"/>
          <w:sz w:val="28"/>
          <w:szCs w:val="28"/>
        </w:rPr>
      </w:pPr>
      <w:r w:rsidRPr="00EC4D1C">
        <w:rPr>
          <w:rFonts w:ascii="Times New Roman" w:eastAsia="Times New Roman" w:hAnsi="Times New Roman" w:cs="Times New Roman"/>
          <w:b/>
          <w:i/>
          <w:color w:val="000000" w:themeColor="text1"/>
          <w:sz w:val="28"/>
          <w:szCs w:val="28"/>
        </w:rPr>
        <w:t>Перед цим він</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промовив</w:t>
      </w:r>
      <w:r w:rsidRPr="00EC4D1C">
        <w:rPr>
          <w:rFonts w:ascii="Times New Roman" w:eastAsia="Times New Roman" w:hAnsi="Times New Roman" w:cs="Times New Roman"/>
          <w:i/>
          <w:color w:val="000000" w:themeColor="text1"/>
          <w:sz w:val="28"/>
          <w:szCs w:val="28"/>
        </w:rPr>
        <w:t xml:space="preserve"> «я люблю тебе», бо це </w:t>
      </w:r>
      <w:r w:rsidRPr="00EC4D1C">
        <w:rPr>
          <w:rFonts w:ascii="Times New Roman" w:eastAsia="Times New Roman" w:hAnsi="Times New Roman" w:cs="Times New Roman"/>
          <w:b/>
          <w:i/>
          <w:color w:val="000000" w:themeColor="text1"/>
          <w:sz w:val="28"/>
          <w:szCs w:val="28"/>
        </w:rPr>
        <w:t>хороші слова</w:t>
      </w:r>
      <w:r w:rsidRPr="00EC4D1C">
        <w:rPr>
          <w:rFonts w:ascii="Times New Roman" w:eastAsia="Times New Roman" w:hAnsi="Times New Roman" w:cs="Times New Roman"/>
          <w:i/>
          <w:color w:val="000000" w:themeColor="text1"/>
          <w:sz w:val="28"/>
          <w:szCs w:val="28"/>
        </w:rPr>
        <w:t xml:space="preserve">, якщо ти </w:t>
      </w:r>
      <w:r w:rsidRPr="00EC4D1C">
        <w:rPr>
          <w:rFonts w:ascii="Times New Roman" w:eastAsia="Times New Roman" w:hAnsi="Times New Roman" w:cs="Times New Roman"/>
          <w:b/>
          <w:i/>
          <w:color w:val="000000" w:themeColor="text1"/>
          <w:sz w:val="28"/>
          <w:szCs w:val="28"/>
        </w:rPr>
        <w:t>кажеш їх щиро</w:t>
      </w:r>
      <w:r w:rsidRPr="00EC4D1C">
        <w:rPr>
          <w:rFonts w:ascii="Times New Roman" w:eastAsia="Times New Roman" w:hAnsi="Times New Roman" w:cs="Times New Roman"/>
          <w:i/>
          <w:color w:val="000000" w:themeColor="text1"/>
          <w:sz w:val="28"/>
          <w:szCs w:val="28"/>
        </w:rPr>
        <w:t xml:space="preserve">. Тінь </w:t>
      </w:r>
      <w:r w:rsidRPr="00EC4D1C">
        <w:rPr>
          <w:rFonts w:ascii="Times New Roman" w:eastAsia="Times New Roman" w:hAnsi="Times New Roman" w:cs="Times New Roman"/>
          <w:b/>
          <w:i/>
          <w:color w:val="000000" w:themeColor="text1"/>
          <w:sz w:val="28"/>
          <w:szCs w:val="28"/>
        </w:rPr>
        <w:t>говорив щиро.</w:t>
      </w:r>
      <w:r w:rsidRPr="00EC4D1C">
        <w:rPr>
          <w:rFonts w:ascii="Times New Roman" w:eastAsia="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такому прикладі дієслово «to be» має сему говоріння, яку при перекладі передали за допомогою оказіонального відповідника «промовити». Також </w:t>
      </w:r>
      <w:r w:rsidRPr="00EC4D1C">
        <w:rPr>
          <w:rFonts w:ascii="Times New Roman" w:eastAsia="Times New Roman" w:hAnsi="Times New Roman" w:cs="Times New Roman"/>
          <w:color w:val="000000" w:themeColor="text1"/>
          <w:sz w:val="28"/>
          <w:szCs w:val="28"/>
        </w:rPr>
        <w:lastRenderedPageBreak/>
        <w:t xml:space="preserve">спостерігається заміна частин мови: дієслово «say» трансформували у іменник «слова». А дієслово «mean» взагалі змінило своє значення і набуло значення говоріння при перекладі: «казати». Таке ж можна побачити і з дієсловом «do», яке через контекстуальну заміну було трансформовано у дієслово «говорити».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A woman </w:t>
      </w:r>
      <w:r w:rsidRPr="00EC4D1C">
        <w:rPr>
          <w:rFonts w:ascii="Times New Roman" w:eastAsia="Times New Roman" w:hAnsi="Times New Roman" w:cs="Times New Roman"/>
          <w:b/>
          <w:i/>
          <w:color w:val="000000" w:themeColor="text1"/>
          <w:sz w:val="28"/>
          <w:szCs w:val="28"/>
        </w:rPr>
        <w:t>announced</w:t>
      </w:r>
      <w:r w:rsidRPr="00EC4D1C">
        <w:rPr>
          <w:rFonts w:ascii="Times New Roman" w:eastAsia="Times New Roman" w:hAnsi="Times New Roman" w:cs="Times New Roman"/>
          <w:i/>
          <w:color w:val="000000" w:themeColor="text1"/>
          <w:sz w:val="28"/>
          <w:szCs w:val="28"/>
        </w:rPr>
        <w:t xml:space="preserve"> that his plane was boarding, and Shadow's row was the first to be </w:t>
      </w:r>
      <w:r w:rsidRPr="00EC4D1C">
        <w:rPr>
          <w:rFonts w:ascii="Times New Roman" w:eastAsia="Times New Roman" w:hAnsi="Times New Roman" w:cs="Times New Roman"/>
          <w:b/>
          <w:i/>
          <w:color w:val="000000" w:themeColor="text1"/>
          <w:sz w:val="28"/>
          <w:szCs w:val="28"/>
        </w:rPr>
        <w:t>called</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95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Жіночий голос </w:t>
      </w:r>
      <w:r w:rsidRPr="00EC4D1C">
        <w:rPr>
          <w:rFonts w:ascii="Times New Roman" w:eastAsia="Times New Roman" w:hAnsi="Times New Roman" w:cs="Times New Roman"/>
          <w:b/>
          <w:i/>
          <w:color w:val="000000" w:themeColor="text1"/>
          <w:sz w:val="28"/>
          <w:szCs w:val="28"/>
        </w:rPr>
        <w:t>закликав</w:t>
      </w:r>
      <w:r w:rsidRPr="00EC4D1C">
        <w:rPr>
          <w:rFonts w:ascii="Times New Roman" w:eastAsia="Times New Roman" w:hAnsi="Times New Roman" w:cs="Times New Roman"/>
          <w:i/>
          <w:color w:val="000000" w:themeColor="text1"/>
          <w:sz w:val="28"/>
          <w:szCs w:val="28"/>
        </w:rPr>
        <w:t xml:space="preserve"> на посадку, ряд Тіні </w:t>
      </w:r>
      <w:r w:rsidRPr="00EC4D1C">
        <w:rPr>
          <w:rFonts w:ascii="Times New Roman" w:eastAsia="Times New Roman" w:hAnsi="Times New Roman" w:cs="Times New Roman"/>
          <w:b/>
          <w:i/>
          <w:color w:val="000000" w:themeColor="text1"/>
          <w:sz w:val="28"/>
          <w:szCs w:val="28"/>
        </w:rPr>
        <w:t>йшов</w:t>
      </w:r>
      <w:r w:rsidRPr="00EC4D1C">
        <w:rPr>
          <w:rFonts w:ascii="Times New Roman" w:eastAsia="Times New Roman" w:hAnsi="Times New Roman" w:cs="Times New Roman"/>
          <w:i/>
          <w:color w:val="000000" w:themeColor="text1"/>
          <w:sz w:val="28"/>
          <w:szCs w:val="28"/>
        </w:rPr>
        <w:t xml:space="preserve"> першим.</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102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наступному прикладі дієслово з імпліцитною семою «announce» передано словниковим відповідником, але дієслово «call», яке має архісему говоріння перекладається за допомогою дієслова «йшов». При перекладі відбувається заміна семи говоріння семою руху, що викликана смисловим розвитком причинно-наслідкових зв’язків.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«We've been waiting for you,» he </w:t>
      </w:r>
      <w:r w:rsidRPr="00EC4D1C">
        <w:rPr>
          <w:rFonts w:ascii="Times New Roman" w:eastAsia="Times New Roman" w:hAnsi="Times New Roman" w:cs="Times New Roman"/>
          <w:b/>
          <w:i/>
          <w:color w:val="000000" w:themeColor="text1"/>
          <w:sz w:val="28"/>
          <w:szCs w:val="28"/>
        </w:rPr>
        <w:t>confided</w:t>
      </w:r>
      <w:r w:rsidRPr="00EC4D1C">
        <w:rPr>
          <w:rFonts w:ascii="Times New Roman" w:eastAsia="Times New Roman" w:hAnsi="Times New Roman" w:cs="Times New Roman"/>
          <w:i/>
          <w:color w:val="000000" w:themeColor="text1"/>
          <w:sz w:val="28"/>
          <w:szCs w:val="28"/>
        </w:rPr>
        <w:t>, tearing off the stub of the boarding pass, with Shadow's seat assignment-17D-on it.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116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О, нам сказали на вас почекати, – </w:t>
      </w:r>
      <w:r w:rsidRPr="00EC4D1C">
        <w:rPr>
          <w:rFonts w:ascii="Times New Roman" w:eastAsia="Times New Roman" w:hAnsi="Times New Roman" w:cs="Times New Roman"/>
          <w:b/>
          <w:i/>
          <w:color w:val="000000" w:themeColor="text1"/>
          <w:sz w:val="28"/>
          <w:szCs w:val="28"/>
        </w:rPr>
        <w:t>сказав</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він довірливим тоном</w:t>
      </w:r>
      <w:r w:rsidRPr="00EC4D1C">
        <w:rPr>
          <w:rFonts w:ascii="Times New Roman" w:eastAsia="Times New Roman" w:hAnsi="Times New Roman" w:cs="Times New Roman"/>
          <w:i/>
          <w:color w:val="000000" w:themeColor="text1"/>
          <w:sz w:val="28"/>
          <w:szCs w:val="28"/>
        </w:rPr>
        <w:t>, відриваючи корінець посадкового талона.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123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Перекладач додає конкретизатор в перекладі, щоб передати сему дієслова «confide», яка є імпліцитною, та який передає спосіб говоріння.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«Aren't you going to </w:t>
      </w:r>
      <w:r w:rsidRPr="00EC4D1C">
        <w:rPr>
          <w:rFonts w:ascii="Times New Roman" w:eastAsia="Times New Roman" w:hAnsi="Times New Roman" w:cs="Times New Roman"/>
          <w:b/>
          <w:i/>
          <w:color w:val="000000" w:themeColor="text1"/>
          <w:sz w:val="28"/>
          <w:szCs w:val="28"/>
        </w:rPr>
        <w:t>ask</w:t>
      </w:r>
      <w:r w:rsidRPr="00EC4D1C">
        <w:rPr>
          <w:rFonts w:ascii="Times New Roman" w:eastAsia="Times New Roman" w:hAnsi="Times New Roman" w:cs="Times New Roman"/>
          <w:i/>
          <w:color w:val="000000" w:themeColor="text1"/>
          <w:sz w:val="28"/>
          <w:szCs w:val="28"/>
        </w:rPr>
        <w:t xml:space="preserve"> me what kind of job?» he </w:t>
      </w:r>
      <w:r w:rsidRPr="00EC4D1C">
        <w:rPr>
          <w:rFonts w:ascii="Times New Roman" w:eastAsia="Times New Roman" w:hAnsi="Times New Roman" w:cs="Times New Roman"/>
          <w:b/>
          <w:i/>
          <w:color w:val="000000" w:themeColor="text1"/>
          <w:sz w:val="28"/>
          <w:szCs w:val="28"/>
        </w:rPr>
        <w:t>asked</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83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Хіба тобі не </w:t>
      </w:r>
      <w:r w:rsidRPr="00EC4D1C">
        <w:rPr>
          <w:rFonts w:ascii="Times New Roman" w:eastAsia="Times New Roman" w:hAnsi="Times New Roman" w:cs="Times New Roman"/>
          <w:b/>
          <w:i/>
          <w:color w:val="000000" w:themeColor="text1"/>
          <w:sz w:val="28"/>
          <w:szCs w:val="28"/>
        </w:rPr>
        <w:t>цікаво</w:t>
      </w:r>
      <w:r w:rsidRPr="00EC4D1C">
        <w:rPr>
          <w:rFonts w:ascii="Times New Roman" w:eastAsia="Times New Roman" w:hAnsi="Times New Roman" w:cs="Times New Roman"/>
          <w:i/>
          <w:color w:val="000000" w:themeColor="text1"/>
          <w:sz w:val="28"/>
          <w:szCs w:val="28"/>
        </w:rPr>
        <w:t>, що за робота, га? Запитуй!</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90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У даному прикладі дієслово «ask» в обох слововживаннях передається по-різному. У ремарці дієслово «ask» взагалі опускається, але в репліці воно передається прислівником «цікаво».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«That it is,» </w:t>
      </w:r>
      <w:r w:rsidRPr="00EC4D1C">
        <w:rPr>
          <w:rFonts w:ascii="Times New Roman" w:eastAsia="Times New Roman" w:hAnsi="Times New Roman" w:cs="Times New Roman"/>
          <w:b/>
          <w:i/>
          <w:color w:val="000000" w:themeColor="text1"/>
          <w:sz w:val="28"/>
          <w:szCs w:val="28"/>
        </w:rPr>
        <w:t>agreed</w:t>
      </w:r>
      <w:r w:rsidRPr="00EC4D1C">
        <w:rPr>
          <w:rFonts w:ascii="Times New Roman" w:eastAsia="Times New Roman" w:hAnsi="Times New Roman" w:cs="Times New Roman"/>
          <w:i/>
          <w:color w:val="000000" w:themeColor="text1"/>
          <w:sz w:val="28"/>
          <w:szCs w:val="28"/>
        </w:rPr>
        <w:t xml:space="preserve"> Mad Sweeney.</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Та стопроц, </w:t>
      </w:r>
      <w:r w:rsidRPr="00EC4D1C">
        <w:rPr>
          <w:rFonts w:ascii="Times New Roman" w:eastAsia="Times New Roman" w:hAnsi="Times New Roman" w:cs="Times New Roman"/>
          <w:b/>
          <w:i/>
          <w:color w:val="000000" w:themeColor="text1"/>
          <w:sz w:val="28"/>
          <w:szCs w:val="28"/>
        </w:rPr>
        <w:t>– вставив свої п’ять копійок</w:t>
      </w:r>
      <w:r w:rsidRPr="00EC4D1C">
        <w:rPr>
          <w:rFonts w:ascii="Times New Roman" w:eastAsia="Times New Roman" w:hAnsi="Times New Roman" w:cs="Times New Roman"/>
          <w:i/>
          <w:color w:val="000000" w:themeColor="text1"/>
          <w:sz w:val="28"/>
          <w:szCs w:val="28"/>
        </w:rPr>
        <w:t xml:space="preserve"> Свіні.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«agree» трансформується у фразеологізм «вставити свої п’ять копійок» з негативною конотацією та пейоративним значенням. </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«He is the problem!» </w:t>
      </w:r>
      <w:r w:rsidRPr="00EC4D1C">
        <w:rPr>
          <w:rFonts w:ascii="Times New Roman" w:eastAsia="Times New Roman" w:hAnsi="Times New Roman" w:cs="Times New Roman"/>
          <w:b/>
          <w:i/>
          <w:color w:val="000000" w:themeColor="text1"/>
          <w:sz w:val="28"/>
          <w:szCs w:val="28"/>
        </w:rPr>
        <w:t>shouted</w:t>
      </w:r>
      <w:r w:rsidRPr="00EC4D1C">
        <w:rPr>
          <w:rFonts w:ascii="Times New Roman" w:eastAsia="Times New Roman" w:hAnsi="Times New Roman" w:cs="Times New Roman"/>
          <w:i/>
          <w:color w:val="000000" w:themeColor="text1"/>
          <w:sz w:val="28"/>
          <w:szCs w:val="28"/>
        </w:rPr>
        <w:t xml:space="preserve"> Czernobog.</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Він проблема! – </w:t>
      </w:r>
      <w:r w:rsidRPr="00EC4D1C">
        <w:rPr>
          <w:rFonts w:ascii="Times New Roman" w:eastAsia="Times New Roman" w:hAnsi="Times New Roman" w:cs="Times New Roman"/>
          <w:b/>
          <w:i/>
          <w:color w:val="000000" w:themeColor="text1"/>
          <w:sz w:val="28"/>
          <w:szCs w:val="28"/>
        </w:rPr>
        <w:t>продовжував репетувати</w:t>
      </w:r>
      <w:r w:rsidRPr="00EC4D1C">
        <w:rPr>
          <w:rFonts w:ascii="Times New Roman" w:eastAsia="Times New Roman" w:hAnsi="Times New Roman" w:cs="Times New Roman"/>
          <w:i/>
          <w:color w:val="000000" w:themeColor="text1"/>
          <w:sz w:val="28"/>
          <w:szCs w:val="28"/>
        </w:rPr>
        <w:t xml:space="preserve"> Чорнобог.</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36</w:t>
      </w:r>
      <w:r w:rsidR="00614892" w:rsidRPr="00EC4D1C">
        <w:rPr>
          <w:rFonts w:ascii="Times New Roman" w:eastAsia="Times New Roman" w:hAnsi="Times New Roman" w:cs="Times New Roman"/>
          <w:color w:val="000000" w:themeColor="text1"/>
          <w:sz w:val="28"/>
          <w:szCs w:val="28"/>
        </w:rPr>
        <w:t>)</w:t>
      </w:r>
    </w:p>
    <w:p w:rsidR="00002911" w:rsidRPr="00EC4D1C" w:rsidRDefault="00002911"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цьому випадку «продовжував репетувати» є контекстуальною заміною для слова «shout». Вибір цього варіанту перекладу зумовлений прагненням передати емоційний, навіть дещо агресивний характер висловлювання персонажа, Чорнобога. Такий підхід дозволяє зробити переклад більш виразним і краще передати атмосферу сцени.</w:t>
      </w:r>
    </w:p>
    <w:p w:rsidR="00BC607E" w:rsidRPr="00EC4D1C" w:rsidRDefault="00002911"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«Where are they?» </w:t>
      </w:r>
      <w:r w:rsidR="00A4591B" w:rsidRPr="00EC4D1C">
        <w:rPr>
          <w:rFonts w:ascii="Times New Roman" w:eastAsia="Times New Roman" w:hAnsi="Times New Roman" w:cs="Times New Roman"/>
          <w:b/>
          <w:i/>
          <w:color w:val="000000" w:themeColor="text1"/>
          <w:sz w:val="28"/>
          <w:szCs w:val="28"/>
        </w:rPr>
        <w:t>whispered</w:t>
      </w:r>
      <w:r w:rsidR="00A4591B" w:rsidRPr="00EC4D1C">
        <w:rPr>
          <w:rFonts w:ascii="Times New Roman" w:eastAsia="Times New Roman" w:hAnsi="Times New Roman" w:cs="Times New Roman"/>
          <w:i/>
          <w:color w:val="000000" w:themeColor="text1"/>
          <w:sz w:val="28"/>
          <w:szCs w:val="28"/>
        </w:rPr>
        <w:t xml:space="preserve"> Wednesday fiercely, to Nancy.</w:t>
      </w:r>
      <w:r w:rsidR="00A4591B"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38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Де вони, га? – </w:t>
      </w:r>
      <w:r w:rsidRPr="00EC4D1C">
        <w:rPr>
          <w:rFonts w:ascii="Times New Roman" w:eastAsia="Times New Roman" w:hAnsi="Times New Roman" w:cs="Times New Roman"/>
          <w:b/>
          <w:i/>
          <w:color w:val="000000" w:themeColor="text1"/>
          <w:sz w:val="28"/>
          <w:szCs w:val="28"/>
        </w:rPr>
        <w:t>люто зашипів</w:t>
      </w:r>
      <w:r w:rsidRPr="00EC4D1C">
        <w:rPr>
          <w:rFonts w:ascii="Times New Roman" w:eastAsia="Times New Roman" w:hAnsi="Times New Roman" w:cs="Times New Roman"/>
          <w:i/>
          <w:color w:val="000000" w:themeColor="text1"/>
          <w:sz w:val="28"/>
          <w:szCs w:val="28"/>
        </w:rPr>
        <w:t xml:space="preserve"> Середа на Нансі.</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Під впливом прислівника «fiercely», який передає спосіб говоріння додаючи йому додаткові відтінки, Перекладачі передають дієслово «whisper», як «зашипів».</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color w:val="000000" w:themeColor="text1"/>
          <w:sz w:val="28"/>
          <w:szCs w:val="28"/>
        </w:rPr>
        <w:tab/>
      </w:r>
      <w:r w:rsidRPr="00EC4D1C">
        <w:rPr>
          <w:rFonts w:ascii="Times New Roman" w:eastAsia="Times New Roman" w:hAnsi="Times New Roman" w:cs="Times New Roman"/>
          <w:i/>
          <w:color w:val="000000" w:themeColor="text1"/>
          <w:sz w:val="28"/>
          <w:szCs w:val="28"/>
        </w:rPr>
        <w:t xml:space="preserve">«Well?» </w:t>
      </w:r>
      <w:r w:rsidRPr="00EC4D1C">
        <w:rPr>
          <w:rFonts w:ascii="Times New Roman" w:eastAsia="Times New Roman" w:hAnsi="Times New Roman" w:cs="Times New Roman"/>
          <w:b/>
          <w:i/>
          <w:color w:val="000000" w:themeColor="text1"/>
          <w:sz w:val="28"/>
          <w:szCs w:val="28"/>
        </w:rPr>
        <w:t>barked</w:t>
      </w:r>
      <w:r w:rsidRPr="00EC4D1C">
        <w:rPr>
          <w:rFonts w:ascii="Times New Roman" w:eastAsia="Times New Roman" w:hAnsi="Times New Roman" w:cs="Times New Roman"/>
          <w:i/>
          <w:color w:val="000000" w:themeColor="text1"/>
          <w:sz w:val="28"/>
          <w:szCs w:val="28"/>
        </w:rPr>
        <w:t xml:space="preserve"> Wednesday. «Aren't you coming?»</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105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Ну, – </w:t>
      </w:r>
      <w:r w:rsidRPr="00EC4D1C">
        <w:rPr>
          <w:rFonts w:ascii="Times New Roman" w:eastAsia="Times New Roman" w:hAnsi="Times New Roman" w:cs="Times New Roman"/>
          <w:b/>
          <w:i/>
          <w:color w:val="000000" w:themeColor="text1"/>
          <w:sz w:val="28"/>
          <w:szCs w:val="28"/>
        </w:rPr>
        <w:t>гаркнув</w:t>
      </w:r>
      <w:r w:rsidRPr="00EC4D1C">
        <w:rPr>
          <w:rFonts w:ascii="Times New Roman" w:eastAsia="Times New Roman" w:hAnsi="Times New Roman" w:cs="Times New Roman"/>
          <w:i/>
          <w:color w:val="000000" w:themeColor="text1"/>
          <w:sz w:val="28"/>
          <w:szCs w:val="28"/>
        </w:rPr>
        <w:t xml:space="preserve"> Середа, – ти йдеш, га?</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112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перекладі дієслово «bark» передане як «гаркнув», що є контекстуальною заміною, що передає інтонацію та емоційний відтінок. Це дієслово хоч і є не типовим дієсловом говоріння та зазвичай використовується для опису звуків, які роблять тварини, але в даному випадку воно вдало передає характер персонажа.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The man </w:t>
      </w:r>
      <w:r w:rsidRPr="00EC4D1C">
        <w:rPr>
          <w:rFonts w:ascii="Times New Roman" w:eastAsia="Times New Roman" w:hAnsi="Times New Roman" w:cs="Times New Roman"/>
          <w:b/>
          <w:i/>
          <w:color w:val="000000" w:themeColor="text1"/>
          <w:sz w:val="28"/>
          <w:szCs w:val="28"/>
        </w:rPr>
        <w:t>did not offer</w:t>
      </w:r>
      <w:r w:rsidRPr="00EC4D1C">
        <w:rPr>
          <w:rFonts w:ascii="Times New Roman" w:eastAsia="Times New Roman" w:hAnsi="Times New Roman" w:cs="Times New Roman"/>
          <w:i/>
          <w:color w:val="000000" w:themeColor="text1"/>
          <w:sz w:val="28"/>
          <w:szCs w:val="28"/>
        </w:rPr>
        <w:t xml:space="preserve"> to shake Shadow's hand as he rose to leave, nor did Shadow expect him to.</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48, 452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Низенький чоловік із родимою плямою на чолі </w:t>
      </w:r>
      <w:r w:rsidRPr="00EC4D1C">
        <w:rPr>
          <w:rFonts w:ascii="Times New Roman" w:eastAsia="Times New Roman" w:hAnsi="Times New Roman" w:cs="Times New Roman"/>
          <w:b/>
          <w:i/>
          <w:color w:val="000000" w:themeColor="text1"/>
          <w:sz w:val="28"/>
          <w:szCs w:val="28"/>
        </w:rPr>
        <w:t>не простяг</w:t>
      </w:r>
      <w:r w:rsidRPr="00EC4D1C">
        <w:rPr>
          <w:rFonts w:ascii="Times New Roman" w:eastAsia="Times New Roman" w:hAnsi="Times New Roman" w:cs="Times New Roman"/>
          <w:i/>
          <w:color w:val="000000" w:themeColor="text1"/>
          <w:sz w:val="28"/>
          <w:szCs w:val="28"/>
        </w:rPr>
        <w:t xml:space="preserve"> уперед долоню, щоб потиснути руку Тіні, який саме підводився та збирався йти.</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49, 459</w:t>
      </w:r>
      <w:r w:rsidR="00614892" w:rsidRPr="00EC4D1C">
        <w:rPr>
          <w:rFonts w:ascii="Times New Roman" w:eastAsia="Times New Roman" w:hAnsi="Times New Roman" w:cs="Times New Roman"/>
          <w:color w:val="000000" w:themeColor="text1"/>
          <w:sz w:val="28"/>
          <w:szCs w:val="28"/>
        </w:rPr>
        <w:t>)</w:t>
      </w:r>
    </w:p>
    <w:p w:rsidR="00002911" w:rsidRPr="00EC4D1C" w:rsidRDefault="00002911"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перекладі дієслово «offer» передано як «простяг уперед долоню, щоб потиснути руку», що є контекстуальною заміною. Імпліцитна сема говоріння замінюється семою іншої дії.</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When they got married Laura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Shadow that she wanted a puppy, but their landlord had </w:t>
      </w:r>
      <w:r w:rsidRPr="00EC4D1C">
        <w:rPr>
          <w:rFonts w:ascii="Times New Roman" w:eastAsia="Times New Roman" w:hAnsi="Times New Roman" w:cs="Times New Roman"/>
          <w:b/>
          <w:i/>
          <w:color w:val="000000" w:themeColor="text1"/>
          <w:sz w:val="28"/>
          <w:szCs w:val="28"/>
        </w:rPr>
        <w:t>pointed out</w:t>
      </w:r>
      <w:r w:rsidRPr="00EC4D1C">
        <w:rPr>
          <w:rFonts w:ascii="Times New Roman" w:eastAsia="Times New Roman" w:hAnsi="Times New Roman" w:cs="Times New Roman"/>
          <w:i/>
          <w:color w:val="000000" w:themeColor="text1"/>
          <w:sz w:val="28"/>
          <w:szCs w:val="28"/>
        </w:rPr>
        <w:t xml:space="preserve"> they weren't allowed pets under the terms of their lease.</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48, 363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Після того, як вони одружилися, Лора якось </w:t>
      </w:r>
      <w:r w:rsidRPr="00EC4D1C">
        <w:rPr>
          <w:rFonts w:ascii="Times New Roman" w:eastAsia="Times New Roman" w:hAnsi="Times New Roman" w:cs="Times New Roman"/>
          <w:b/>
          <w:i/>
          <w:color w:val="000000" w:themeColor="text1"/>
          <w:sz w:val="28"/>
          <w:szCs w:val="28"/>
        </w:rPr>
        <w:t>сказала</w:t>
      </w:r>
      <w:r w:rsidRPr="00EC4D1C">
        <w:rPr>
          <w:rFonts w:ascii="Times New Roman" w:eastAsia="Times New Roman" w:hAnsi="Times New Roman" w:cs="Times New Roman"/>
          <w:i/>
          <w:color w:val="000000" w:themeColor="text1"/>
          <w:sz w:val="28"/>
          <w:szCs w:val="28"/>
        </w:rPr>
        <w:t xml:space="preserve">, що хотіла б цуценя – але власник помешкання </w:t>
      </w:r>
      <w:r w:rsidRPr="00EC4D1C">
        <w:rPr>
          <w:rFonts w:ascii="Times New Roman" w:eastAsia="Times New Roman" w:hAnsi="Times New Roman" w:cs="Times New Roman"/>
          <w:b/>
          <w:i/>
          <w:color w:val="000000" w:themeColor="text1"/>
          <w:sz w:val="28"/>
          <w:szCs w:val="28"/>
        </w:rPr>
        <w:t>заборонив</w:t>
      </w:r>
      <w:r w:rsidRPr="00EC4D1C">
        <w:rPr>
          <w:rFonts w:ascii="Times New Roman" w:eastAsia="Times New Roman" w:hAnsi="Times New Roman" w:cs="Times New Roman"/>
          <w:i/>
          <w:color w:val="000000" w:themeColor="text1"/>
          <w:sz w:val="28"/>
          <w:szCs w:val="28"/>
        </w:rPr>
        <w:t xml:space="preserve"> заводити домашніх тварин.</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49, 370</w:t>
      </w:r>
      <w:r w:rsidR="00614892" w:rsidRPr="00EC4D1C">
        <w:rPr>
          <w:rFonts w:ascii="Times New Roman" w:eastAsia="Times New Roman" w:hAnsi="Times New Roman" w:cs="Times New Roman"/>
          <w:color w:val="000000" w:themeColor="text1"/>
          <w:sz w:val="28"/>
          <w:szCs w:val="28"/>
        </w:rPr>
        <w:t>)</w:t>
      </w:r>
    </w:p>
    <w:p w:rsidR="00002911" w:rsidRPr="00EC4D1C" w:rsidRDefault="00002911"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цьому перекладі англійське дієслово «pointed out» не було безпосередньо перекладене, а замість цього було виражене через «заборонив», такий підхід нівелює значення дієслова говоріння і надає висловлюванню більш активного і негативного забарвлення, наче власник (вказаний у тексті) самостійно наклав заборону.</w:t>
      </w:r>
    </w:p>
    <w:p w:rsidR="00BC607E" w:rsidRPr="00EC4D1C" w:rsidRDefault="00002911"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«Most fields of human merchandising value nationwide brand identities,» he </w:t>
      </w:r>
      <w:r w:rsidR="00A4591B" w:rsidRPr="00EC4D1C">
        <w:rPr>
          <w:rFonts w:ascii="Times New Roman" w:eastAsia="Times New Roman" w:hAnsi="Times New Roman" w:cs="Times New Roman"/>
          <w:b/>
          <w:i/>
          <w:color w:val="000000" w:themeColor="text1"/>
          <w:sz w:val="28"/>
          <w:szCs w:val="28"/>
        </w:rPr>
        <w:t>said</w:t>
      </w:r>
      <w:r w:rsidR="00A4591B" w:rsidRPr="00EC4D1C">
        <w:rPr>
          <w:rFonts w:ascii="Times New Roman" w:eastAsia="Times New Roman" w:hAnsi="Times New Roman" w:cs="Times New Roman"/>
          <w:i/>
          <w:color w:val="000000" w:themeColor="text1"/>
          <w:sz w:val="28"/>
          <w:szCs w:val="28"/>
        </w:rPr>
        <w:t xml:space="preserve">. Mr. Ibis </w:t>
      </w:r>
      <w:r w:rsidR="00A4591B" w:rsidRPr="00EC4D1C">
        <w:rPr>
          <w:rFonts w:ascii="Times New Roman" w:eastAsia="Times New Roman" w:hAnsi="Times New Roman" w:cs="Times New Roman"/>
          <w:b/>
          <w:i/>
          <w:color w:val="000000" w:themeColor="text1"/>
          <w:sz w:val="28"/>
          <w:szCs w:val="28"/>
        </w:rPr>
        <w:t>spoke</w:t>
      </w:r>
      <w:r w:rsidR="00A4591B" w:rsidRPr="00EC4D1C">
        <w:rPr>
          <w:rFonts w:ascii="Times New Roman" w:eastAsia="Times New Roman" w:hAnsi="Times New Roman" w:cs="Times New Roman"/>
          <w:i/>
          <w:color w:val="000000" w:themeColor="text1"/>
          <w:sz w:val="28"/>
          <w:szCs w:val="28"/>
        </w:rPr>
        <w:t xml:space="preserve"> in explanations: a gentle, earnest lecturing that put Shadow in mind of a college professor who used to work out at the Muscle Farm and who could not </w:t>
      </w:r>
      <w:r w:rsidR="00A4591B" w:rsidRPr="00EC4D1C">
        <w:rPr>
          <w:rFonts w:ascii="Times New Roman" w:eastAsia="Times New Roman" w:hAnsi="Times New Roman" w:cs="Times New Roman"/>
          <w:b/>
          <w:i/>
          <w:color w:val="000000" w:themeColor="text1"/>
          <w:sz w:val="28"/>
          <w:szCs w:val="28"/>
        </w:rPr>
        <w:t>talk</w:t>
      </w:r>
      <w:r w:rsidR="00A4591B" w:rsidRPr="00EC4D1C">
        <w:rPr>
          <w:rFonts w:ascii="Times New Roman" w:eastAsia="Times New Roman" w:hAnsi="Times New Roman" w:cs="Times New Roman"/>
          <w:i/>
          <w:color w:val="000000" w:themeColor="text1"/>
          <w:sz w:val="28"/>
          <w:szCs w:val="28"/>
        </w:rPr>
        <w:t xml:space="preserve">, could only </w:t>
      </w:r>
      <w:r w:rsidR="00A4591B" w:rsidRPr="00EC4D1C">
        <w:rPr>
          <w:rFonts w:ascii="Times New Roman" w:eastAsia="Times New Roman" w:hAnsi="Times New Roman" w:cs="Times New Roman"/>
          <w:b/>
          <w:i/>
          <w:color w:val="000000" w:themeColor="text1"/>
          <w:sz w:val="28"/>
          <w:szCs w:val="28"/>
        </w:rPr>
        <w:t>discourse</w:t>
      </w:r>
      <w:r w:rsidR="00A4591B"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b/>
          <w:i/>
          <w:color w:val="000000" w:themeColor="text1"/>
          <w:sz w:val="28"/>
          <w:szCs w:val="28"/>
        </w:rPr>
        <w:t>expound</w:t>
      </w:r>
      <w:r w:rsidR="00A4591B"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b/>
          <w:i/>
          <w:color w:val="000000" w:themeColor="text1"/>
          <w:sz w:val="28"/>
          <w:szCs w:val="28"/>
        </w:rPr>
        <w:t>explain</w:t>
      </w:r>
      <w:r w:rsidR="00A4591B" w:rsidRPr="00EC4D1C">
        <w:rPr>
          <w:rFonts w:ascii="Times New Roman" w:eastAsia="Times New Roman" w:hAnsi="Times New Roman" w:cs="Times New Roman"/>
          <w:i/>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248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У більшості галузей господарювання споживач цінує загальнонаціональні бренди, – пан Ібіс не </w:t>
      </w:r>
      <w:r w:rsidRPr="00EC4D1C">
        <w:rPr>
          <w:rFonts w:ascii="Times New Roman" w:eastAsia="Times New Roman" w:hAnsi="Times New Roman" w:cs="Times New Roman"/>
          <w:b/>
          <w:i/>
          <w:color w:val="000000" w:themeColor="text1"/>
          <w:sz w:val="28"/>
          <w:szCs w:val="28"/>
        </w:rPr>
        <w:t>розмовляв</w:t>
      </w:r>
      <w:r w:rsidRPr="00EC4D1C">
        <w:rPr>
          <w:rFonts w:ascii="Times New Roman" w:eastAsia="Times New Roman" w:hAnsi="Times New Roman" w:cs="Times New Roman"/>
          <w:i/>
          <w:color w:val="000000" w:themeColor="text1"/>
          <w:sz w:val="28"/>
          <w:szCs w:val="28"/>
        </w:rPr>
        <w:t xml:space="preserve">, а </w:t>
      </w:r>
      <w:r w:rsidRPr="00EC4D1C">
        <w:rPr>
          <w:rFonts w:ascii="Times New Roman" w:eastAsia="Times New Roman" w:hAnsi="Times New Roman" w:cs="Times New Roman"/>
          <w:b/>
          <w:i/>
          <w:color w:val="000000" w:themeColor="text1"/>
          <w:sz w:val="28"/>
          <w:szCs w:val="28"/>
        </w:rPr>
        <w:t>роз’яснював</w:t>
      </w:r>
      <w:r w:rsidRPr="00EC4D1C">
        <w:rPr>
          <w:rFonts w:ascii="Times New Roman" w:eastAsia="Times New Roman" w:hAnsi="Times New Roman" w:cs="Times New Roman"/>
          <w:i/>
          <w:color w:val="000000" w:themeColor="text1"/>
          <w:sz w:val="28"/>
          <w:szCs w:val="28"/>
        </w:rPr>
        <w:t xml:space="preserve">, його виважений і впевнений лекторський тон нагадав Тіні одного університетського професора, який тренувався у «Біцепсовому фільварку». Про цього професора ніколи не можна було сказати, що він щось </w:t>
      </w:r>
      <w:r w:rsidRPr="00EC4D1C">
        <w:rPr>
          <w:rFonts w:ascii="Times New Roman" w:eastAsia="Times New Roman" w:hAnsi="Times New Roman" w:cs="Times New Roman"/>
          <w:b/>
          <w:i/>
          <w:color w:val="000000" w:themeColor="text1"/>
          <w:sz w:val="28"/>
          <w:szCs w:val="28"/>
        </w:rPr>
        <w:t>говорить</w:t>
      </w:r>
      <w:r w:rsidRPr="00EC4D1C">
        <w:rPr>
          <w:rFonts w:ascii="Times New Roman" w:eastAsia="Times New Roman" w:hAnsi="Times New Roman" w:cs="Times New Roman"/>
          <w:i/>
          <w:color w:val="000000" w:themeColor="text1"/>
          <w:sz w:val="28"/>
          <w:szCs w:val="28"/>
        </w:rPr>
        <w:t xml:space="preserve"> – лише що він </w:t>
      </w:r>
      <w:r w:rsidRPr="00EC4D1C">
        <w:rPr>
          <w:rFonts w:ascii="Times New Roman" w:eastAsia="Times New Roman" w:hAnsi="Times New Roman" w:cs="Times New Roman"/>
          <w:b/>
          <w:i/>
          <w:color w:val="000000" w:themeColor="text1"/>
          <w:sz w:val="28"/>
          <w:szCs w:val="28"/>
        </w:rPr>
        <w:t>обґрунтовує, викладає чи розтлумачує</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9F1AA3"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255</w:t>
      </w:r>
      <w:r w:rsidR="00614892" w:rsidRPr="00EC4D1C">
        <w:rPr>
          <w:rFonts w:ascii="Times New Roman" w:eastAsia="Times New Roman" w:hAnsi="Times New Roman" w:cs="Times New Roman"/>
          <w:color w:val="000000" w:themeColor="text1"/>
          <w:sz w:val="28"/>
          <w:szCs w:val="28"/>
        </w:rPr>
        <w:t>)</w:t>
      </w:r>
    </w:p>
    <w:p w:rsidR="000477AC" w:rsidRPr="00EC4D1C" w:rsidRDefault="000477AC" w:rsidP="002652BC">
      <w:pPr>
        <w:ind w:firstLine="708"/>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зазначено багато дієслів говоріння, але найцікавішими для аналізу є три дієслова: «discourse», «expound», «explain», бо вони мають схожі між собою значення. «Discourse» та «expound» мають такий словниковий відповідник, як «викладати», але також «expound» та «explain» розділяють один відповідник – «тлумачити». Це повпливало на рішення перекладачів передати ці три дієслова словниковими відповідниками та контекстуальною заміною «обґрунтовувати», щоб запобігти тавтології. Також контекстуальна заміна була здійснена над дієсловом «speak», так як на нього повпливав конкретизатор «in explanations», через що відбулося злиття сем і українською перекладається, як «роз’яснював». Дієслово «say» було опущено в перекладі, а «talk» передано словниковим відповідником. Також тут мають місце граматичні трансформації.</w:t>
      </w:r>
    </w:p>
    <w:p w:rsidR="00BC607E"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Можна помітити, що багато дієслів говоріння перекладались не словниковими відповідниками, а – оказіональними, причому спосіб перекладу в значній мірі залежать від їх  конкретизаторів, особливо тих, що вказують на </w:t>
      </w:r>
      <w:r w:rsidRPr="00EC4D1C">
        <w:rPr>
          <w:rFonts w:ascii="Times New Roman" w:eastAsia="Times New Roman" w:hAnsi="Times New Roman" w:cs="Times New Roman"/>
          <w:color w:val="000000" w:themeColor="text1"/>
          <w:sz w:val="28"/>
          <w:szCs w:val="28"/>
        </w:rPr>
        <w:lastRenderedPageBreak/>
        <w:t xml:space="preserve">спосіб говоріння. Такими конкретизаторами у вибірці були: </w:t>
      </w:r>
      <w:r w:rsidR="00A4591B" w:rsidRPr="00EC4D1C">
        <w:rPr>
          <w:rFonts w:ascii="Times New Roman" w:eastAsia="Times New Roman" w:hAnsi="Times New Roman" w:cs="Times New Roman"/>
          <w:color w:val="000000" w:themeColor="text1"/>
          <w:sz w:val="28"/>
          <w:szCs w:val="28"/>
        </w:rPr>
        <w:t>in mock horror and real delight, aggrieved, with disgust, rumbling, politely, puzzled, immediately, reasonably, breathless, simply, in cold-stone voice, hoarsely, peaceably, unfazed, echoing Wednesday's manner, suddenly, with an avuncular chuckle, cheerfully, into the stillness, with a sigh, stiffly, fiercely, comfortably, mildly, stupidly, uncomfortably, helpfully, like a drain, suspiciously, happily, with her mouth full, dreamily, picking his words with care, in a deep, dry voice, reprovingly, in the same tongue, in his own language, tasting the way the words shape themselves in his mouth, in explanations, obligingly.</w:t>
      </w:r>
    </w:p>
    <w:p w:rsidR="000477AC"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Дослідження показує, що при перекладі цих дієслів перекладачі активно використовують контекстуальні заміни, уточнення та оказіональні відповідники. Особливу роль у перекладі відіграють конкретизатори (наприклад, прислівники та описові фрази), що впливають на вибір українських відповідників. Вони дозволяють передати тон, інтонацію та емоційний настрій персонажів, який часто несе в собі дієслово говоріння в англійському тексті.</w:t>
      </w:r>
    </w:p>
    <w:p w:rsidR="000477AC"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Розглянутий матеріал показує, що заміни можуть охоплювати не тільки дієслова на позначення говоріння, але й інші дієслова, які передають наслідкові або причинні зв’язки. Наприклад, вживання дієслів на позначення руху, звукових ефектів або опису жестів допомагає створити в українському тексті багатошаровість значень і уникнути дослівності. Це забезпечує точнішу передачу внутрішнього стану героїв та дозволяє зберегти природність звучання українського перекладу, підтримуючи стилістичну єдність і атмосферу оригіналу.</w:t>
      </w:r>
    </w:p>
    <w:p w:rsidR="00BC607E" w:rsidRPr="00EC4D1C" w:rsidRDefault="00BC607E" w:rsidP="002652BC">
      <w:pPr>
        <w:ind w:firstLine="720"/>
        <w:rPr>
          <w:rFonts w:ascii="Times New Roman" w:eastAsia="Times New Roman" w:hAnsi="Times New Roman" w:cs="Times New Roman"/>
          <w:color w:val="000000" w:themeColor="text1"/>
          <w:sz w:val="28"/>
          <w:szCs w:val="28"/>
        </w:rPr>
      </w:pPr>
    </w:p>
    <w:p w:rsidR="00BC607E" w:rsidRPr="00EC4D1C" w:rsidRDefault="00A4591B" w:rsidP="002652BC">
      <w:pPr>
        <w:pStyle w:val="2"/>
        <w:rPr>
          <w:rFonts w:ascii="Times New Roman" w:eastAsia="Times New Roman" w:hAnsi="Times New Roman" w:cs="Times New Roman"/>
          <w:color w:val="000000" w:themeColor="text1"/>
          <w:sz w:val="28"/>
          <w:szCs w:val="28"/>
        </w:rPr>
      </w:pPr>
      <w:bookmarkStart w:id="16" w:name="_Toc182954659"/>
      <w:r w:rsidRPr="00EC4D1C">
        <w:rPr>
          <w:rFonts w:ascii="Times New Roman" w:eastAsia="Times New Roman" w:hAnsi="Times New Roman" w:cs="Times New Roman"/>
          <w:color w:val="000000" w:themeColor="text1"/>
          <w:sz w:val="28"/>
          <w:szCs w:val="28"/>
        </w:rPr>
        <w:t>2.3. На рівні нульового перекладу</w:t>
      </w:r>
      <w:bookmarkEnd w:id="16"/>
      <w:r w:rsidRPr="00EC4D1C">
        <w:rPr>
          <w:rFonts w:ascii="Times New Roman" w:eastAsia="Times New Roman" w:hAnsi="Times New Roman" w:cs="Times New Roman"/>
          <w:color w:val="000000" w:themeColor="text1"/>
          <w:sz w:val="28"/>
          <w:szCs w:val="28"/>
        </w:rPr>
        <w:tab/>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В українському перекладі роману Ніла Ґеймана «Американські боги» деякі дієслова, що стосуються мовлення, можуть бути передані з використанням нульового перекладу. Такий підхід може використовуватися для </w:t>
      </w:r>
      <w:r w:rsidRPr="00EC4D1C">
        <w:rPr>
          <w:rFonts w:ascii="Times New Roman" w:eastAsia="Times New Roman" w:hAnsi="Times New Roman" w:cs="Times New Roman"/>
          <w:color w:val="000000" w:themeColor="text1"/>
          <w:sz w:val="28"/>
          <w:szCs w:val="28"/>
        </w:rPr>
        <w:lastRenderedPageBreak/>
        <w:t xml:space="preserve">економії мовних засобів і уникнення повторень, що додає ритму і динаміки тексту.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Часто це робиться, щоб уникнути надмірної кількості дієслів на кшталт «сказав», «відповів», «промовив», якщо контекст і так дає зрозуміти, хто і що говорить. Цей прийом допомагає зберегти темп оповіді, підкреслює лаконічність та загадковість стилю Ґеймана, а також сприяє зануренню в атмосферу твору.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Нульовий переклад займає останнє місце по частотності серед всіх способів перекладу дієслів говоріння в романі Н. Ґеймана «Американські боги». Можна зробити висновок, що Перекладачі вилучають ці дієслова та зберігають свій стиль перекладу, в той самий час передаючи сенс, який вкладає автор.</w:t>
      </w:r>
    </w:p>
    <w:p w:rsidR="000477AC"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При аналізі вибірки було визначено, що 170 слововживань з 773 (21, 99%) були </w:t>
      </w:r>
      <w:r w:rsidR="000477AC" w:rsidRPr="00EC4D1C">
        <w:rPr>
          <w:rFonts w:ascii="Times New Roman" w:eastAsia="Times New Roman" w:hAnsi="Times New Roman" w:cs="Times New Roman"/>
          <w:color w:val="000000" w:themeColor="text1"/>
          <w:sz w:val="28"/>
          <w:szCs w:val="28"/>
        </w:rPr>
        <w:t>були вилучені з перекладу.</w:t>
      </w:r>
      <w:r w:rsidRPr="00EC4D1C">
        <w:rPr>
          <w:rFonts w:ascii="Times New Roman" w:eastAsia="Times New Roman" w:hAnsi="Times New Roman" w:cs="Times New Roman"/>
          <w:color w:val="000000" w:themeColor="text1"/>
          <w:sz w:val="28"/>
          <w:szCs w:val="28"/>
        </w:rPr>
        <w:tab/>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Серед всіх дієслів говоріння в романі, які були перекладені на рівні нульового перекладу, найбільш частотними були такі, які мають значення  «say», «tell» та «ask».</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Аналізуючи вибірку, вдалося визначити, що дієслово говоріння «say» опускали 140 разів  від загальної кількості слововживань.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Деякі приклади нульового перекладу, до якого звернулися Перекладачі роману Н. Ґеймана «Американські боги»:</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Low Key, who was a grifter from Minnesota, smiled his scarred smile. «Yeah,»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«That's true. It's even better when you've been sentenced to death…</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48, 60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На пошрамованій мармизі О’Блуди, професійного шахрая з Міннесоти, якого всі кликали Ловким, розцвіла посмішка:</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Все так. І навіть цікавіше, коли тебе засудили на смерть…</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67</w:t>
      </w:r>
      <w:r w:rsidR="00614892" w:rsidRPr="00EC4D1C">
        <w:rPr>
          <w:rFonts w:ascii="Times New Roman" w:eastAsia="Times New Roman" w:hAnsi="Times New Roman" w:cs="Times New Roman"/>
          <w:color w:val="000000" w:themeColor="text1"/>
          <w:sz w:val="28"/>
          <w:szCs w:val="28"/>
        </w:rPr>
        <w:t>)</w:t>
      </w:r>
    </w:p>
    <w:p w:rsidR="000477AC"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випадку «said» не має прямого перекладу в українському реченні, що вказує на те, що цей переклад є нульовим. Оригінал не містить жодної додаткової інформації про те, як він це сказав (з емоціями, інтонацією тощо), а отже, відсутність цього слова у перекладі не порушує змісту.</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У художньому перекладі може бути прийнято опустити «said», якщо наступна частина діалогу звучить природно в контексті.</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The man shrugged. «That's the system,» he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15</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Такі правила, – знизав плечима чоловік.</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22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цьому прикладі слово «said» не використане в перекладі. Натомість, вжито конструкцію «знизав плечима», що підкреслює дії персонажа, які є важливими для сприйняття.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«You're late,»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the man, and he grinned a huge grin with no warmth in it at all.</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61</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Ти запізнився, – чоловік знову вишкірився, і в його широчезній посмішці не було ані натяку на товариськість.</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перекладі ремарки автора, Перекладачі опускають дієслово «say», тому в перекладі воно відсутнє, натомість головний опис йде на невербальні дії персонажа.</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На рівні нульового перекладу дієслово «tell» зустрілося 6 разів. </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Наведемо декілька прикладів:</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«Looks like it's your lucky day,» she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him.</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23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Схоже, сьогодні ваш щасливий день.</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31</w:t>
      </w:r>
      <w:r w:rsidR="00614892" w:rsidRPr="00EC4D1C">
        <w:rPr>
          <w:rFonts w:ascii="Times New Roman" w:eastAsia="Times New Roman" w:hAnsi="Times New Roman" w:cs="Times New Roman"/>
          <w:color w:val="000000" w:themeColor="text1"/>
          <w:sz w:val="28"/>
          <w:szCs w:val="28"/>
        </w:rPr>
        <w:t>)</w:t>
      </w:r>
    </w:p>
    <w:p w:rsidR="000477AC" w:rsidRPr="00EC4D1C" w:rsidRDefault="000477AC" w:rsidP="002652BC">
      <w:pP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реченні «she told him», дієслово «tell» не було переведене, що не є недоліком, оскільки це не заважає зрозуміти, що висловлення належить персонажу. В українській мові, особливо в розмовному стилі, пропуск такого дієслова є звичайним явищем.</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Shadow had </w:t>
      </w:r>
      <w:r w:rsidRPr="00EC4D1C">
        <w:rPr>
          <w:rFonts w:ascii="Times New Roman" w:eastAsia="Times New Roman" w:hAnsi="Times New Roman" w:cs="Times New Roman"/>
          <w:b/>
          <w:i/>
          <w:color w:val="000000" w:themeColor="text1"/>
          <w:sz w:val="28"/>
          <w:szCs w:val="28"/>
        </w:rPr>
        <w:t>said</w:t>
      </w:r>
      <w:r w:rsidRPr="00EC4D1C">
        <w:rPr>
          <w:rFonts w:ascii="Times New Roman" w:eastAsia="Times New Roman" w:hAnsi="Times New Roman" w:cs="Times New Roman"/>
          <w:i/>
          <w:color w:val="000000" w:themeColor="text1"/>
          <w:sz w:val="28"/>
          <w:szCs w:val="28"/>
        </w:rPr>
        <w:t xml:space="preserve">, «You </w:t>
      </w:r>
      <w:r w:rsidRPr="00EC4D1C">
        <w:rPr>
          <w:rFonts w:ascii="Times New Roman" w:eastAsia="Times New Roman" w:hAnsi="Times New Roman" w:cs="Times New Roman"/>
          <w:b/>
          <w:i/>
          <w:color w:val="000000" w:themeColor="text1"/>
          <w:sz w:val="28"/>
          <w:szCs w:val="28"/>
        </w:rPr>
        <w:t>tell</w:t>
      </w:r>
      <w:r w:rsidRPr="00EC4D1C">
        <w:rPr>
          <w:rFonts w:ascii="Times New Roman" w:eastAsia="Times New Roman" w:hAnsi="Times New Roman" w:cs="Times New Roman"/>
          <w:i/>
          <w:color w:val="000000" w:themeColor="text1"/>
          <w:sz w:val="28"/>
          <w:szCs w:val="28"/>
        </w:rPr>
        <w:t xml:space="preserve"> 'em,» and left it at that.</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193</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Тінь </w:t>
      </w:r>
      <w:r w:rsidRPr="00EC4D1C">
        <w:rPr>
          <w:rFonts w:ascii="Times New Roman" w:eastAsia="Times New Roman" w:hAnsi="Times New Roman" w:cs="Times New Roman"/>
          <w:b/>
          <w:i/>
          <w:color w:val="000000" w:themeColor="text1"/>
          <w:sz w:val="28"/>
          <w:szCs w:val="28"/>
        </w:rPr>
        <w:t>відповідав</w:t>
      </w:r>
      <w:r w:rsidRPr="00EC4D1C">
        <w:rPr>
          <w:rFonts w:ascii="Times New Roman" w:eastAsia="Times New Roman" w:hAnsi="Times New Roman" w:cs="Times New Roman"/>
          <w:i/>
          <w:color w:val="000000" w:themeColor="text1"/>
          <w:sz w:val="28"/>
          <w:szCs w:val="28"/>
        </w:rPr>
        <w:t xml:space="preserve"> </w:t>
      </w:r>
      <w:r w:rsidRPr="00EC4D1C">
        <w:rPr>
          <w:rFonts w:ascii="Times New Roman" w:eastAsia="Times New Roman" w:hAnsi="Times New Roman" w:cs="Times New Roman"/>
          <w:b/>
          <w:i/>
          <w:color w:val="000000" w:themeColor="text1"/>
          <w:sz w:val="28"/>
          <w:szCs w:val="28"/>
        </w:rPr>
        <w:t>щось непевне</w:t>
      </w:r>
      <w:r w:rsidRPr="00EC4D1C">
        <w:rPr>
          <w:rFonts w:ascii="Times New Roman" w:eastAsia="Times New Roman" w:hAnsi="Times New Roman" w:cs="Times New Roman"/>
          <w:i/>
          <w:color w:val="000000" w:themeColor="text1"/>
          <w:sz w:val="28"/>
          <w:szCs w:val="28"/>
        </w:rPr>
        <w:t>, просто аби той відчепився, і на цьому розмова закінчувалася.</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198</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говоріння «tell» опускається, а вся репліка повністю зникає, і на її місці здійснюється додавання.</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«This will get you there,» she </w:t>
      </w:r>
      <w:r w:rsidRPr="00EC4D1C">
        <w:rPr>
          <w:rFonts w:ascii="Times New Roman" w:eastAsia="Times New Roman" w:hAnsi="Times New Roman" w:cs="Times New Roman"/>
          <w:b/>
          <w:i/>
          <w:color w:val="000000" w:themeColor="text1"/>
          <w:sz w:val="28"/>
          <w:szCs w:val="28"/>
        </w:rPr>
        <w:t>told</w:t>
      </w:r>
      <w:r w:rsidRPr="00EC4D1C">
        <w:rPr>
          <w:rFonts w:ascii="Times New Roman" w:eastAsia="Times New Roman" w:hAnsi="Times New Roman" w:cs="Times New Roman"/>
          <w:i/>
          <w:color w:val="000000" w:themeColor="text1"/>
          <w:sz w:val="28"/>
          <w:szCs w:val="28"/>
        </w:rPr>
        <w:t xml:space="preserve"> him.</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42</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Ось по цьому пройдете.</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49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Ремарка автора разом з дієсловом «tell» повністю опускається і в перекладі відтворюється тільки репліка персонажа.</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Інші базові дієслова, як «talk» та «speak» не були помічені на цьому рівні, але ми можемо розглянути решту дієслів:</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«Is that a joke?» </w:t>
      </w:r>
      <w:r w:rsidRPr="00EC4D1C">
        <w:rPr>
          <w:rFonts w:ascii="Times New Roman" w:eastAsia="Times New Roman" w:hAnsi="Times New Roman" w:cs="Times New Roman"/>
          <w:b/>
          <w:i/>
          <w:color w:val="000000" w:themeColor="text1"/>
          <w:sz w:val="28"/>
          <w:szCs w:val="28"/>
        </w:rPr>
        <w:t>asked</w:t>
      </w:r>
      <w:r w:rsidRPr="00EC4D1C">
        <w:rPr>
          <w:rFonts w:ascii="Times New Roman" w:eastAsia="Times New Roman" w:hAnsi="Times New Roman" w:cs="Times New Roman"/>
          <w:i/>
          <w:color w:val="000000" w:themeColor="text1"/>
          <w:sz w:val="28"/>
          <w:szCs w:val="28"/>
        </w:rPr>
        <w:t xml:space="preserve"> Shadow.</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56</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Це жарт?</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60</w:t>
      </w:r>
      <w:r w:rsidR="00614892" w:rsidRPr="00EC4D1C">
        <w:rPr>
          <w:rFonts w:ascii="Times New Roman" w:eastAsia="Times New Roman" w:hAnsi="Times New Roman" w:cs="Times New Roman"/>
          <w:color w:val="000000" w:themeColor="text1"/>
          <w:sz w:val="28"/>
          <w:szCs w:val="28"/>
        </w:rPr>
        <w:t>)</w:t>
      </w:r>
    </w:p>
    <w:p w:rsidR="000477AC" w:rsidRPr="00EC4D1C" w:rsidRDefault="000477AC" w:rsidP="002652BC">
      <w:pPr>
        <w:ind w:left="644" w:firstLine="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color w:val="000000" w:themeColor="text1"/>
          <w:sz w:val="28"/>
          <w:szCs w:val="28"/>
        </w:rPr>
        <w:t>У цьому випадку дієслово «asked» не було перекладено.</w:t>
      </w:r>
      <w:r w:rsidRPr="00EC4D1C">
        <w:rPr>
          <w:rFonts w:ascii="Times New Roman" w:eastAsia="Times New Roman" w:hAnsi="Times New Roman" w:cs="Times New Roman"/>
          <w:i/>
          <w:color w:val="000000" w:themeColor="text1"/>
          <w:sz w:val="28"/>
          <w:szCs w:val="28"/>
        </w:rPr>
        <w:t xml:space="preserve"> </w:t>
      </w:r>
    </w:p>
    <w:p w:rsidR="00BC607E" w:rsidRPr="00EC4D1C" w:rsidRDefault="00A4591B" w:rsidP="002652BC">
      <w:pPr>
        <w:ind w:left="644" w:firstLine="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«Everything,» </w:t>
      </w:r>
      <w:r w:rsidRPr="00EC4D1C">
        <w:rPr>
          <w:rFonts w:ascii="Times New Roman" w:eastAsia="Times New Roman" w:hAnsi="Times New Roman" w:cs="Times New Roman"/>
          <w:b/>
          <w:i/>
          <w:color w:val="000000" w:themeColor="text1"/>
          <w:sz w:val="28"/>
          <w:szCs w:val="28"/>
        </w:rPr>
        <w:t>roared</w:t>
      </w:r>
      <w:r w:rsidRPr="00EC4D1C">
        <w:rPr>
          <w:rFonts w:ascii="Times New Roman" w:eastAsia="Times New Roman" w:hAnsi="Times New Roman" w:cs="Times New Roman"/>
          <w:i/>
          <w:color w:val="000000" w:themeColor="text1"/>
          <w:sz w:val="28"/>
          <w:szCs w:val="28"/>
        </w:rPr>
        <w:t xml:space="preserve"> the buffalo man.</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48, </w:t>
      </w:r>
      <w:r w:rsidRPr="00EC4D1C">
        <w:rPr>
          <w:rFonts w:ascii="Times New Roman" w:eastAsia="Times New Roman" w:hAnsi="Times New Roman" w:cs="Times New Roman"/>
          <w:color w:val="000000" w:themeColor="text1"/>
          <w:sz w:val="28"/>
          <w:szCs w:val="28"/>
        </w:rPr>
        <w:t>107</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ПОВІР ГЕТЬ УСЬОМУ!</w:t>
      </w:r>
      <w:r w:rsidRPr="00EC4D1C">
        <w:rPr>
          <w:rFonts w:ascii="Times New Roman" w:hAnsi="Times New Roman" w:cs="Times New Roman"/>
          <w:color w:val="000000" w:themeColor="text1"/>
          <w:sz w:val="28"/>
          <w:szCs w:val="28"/>
        </w:rPr>
        <w:t xml:space="preserve"> </w:t>
      </w:r>
      <w:r w:rsidR="007E59E8" w:rsidRPr="00EC4D1C">
        <w:rPr>
          <w:rFonts w:ascii="Times New Roman" w:eastAsia="Times New Roman" w:hAnsi="Times New Roman" w:cs="Times New Roman"/>
          <w:color w:val="000000" w:themeColor="text1"/>
          <w:sz w:val="28"/>
          <w:szCs w:val="28"/>
        </w:rPr>
        <w:t>(</w:t>
      </w:r>
      <w:r w:rsidR="00B54115" w:rsidRPr="00EC4D1C">
        <w:rPr>
          <w:rFonts w:ascii="Times New Roman" w:eastAsia="Times New Roman" w:hAnsi="Times New Roman" w:cs="Times New Roman"/>
          <w:color w:val="000000" w:themeColor="text1"/>
          <w:sz w:val="28"/>
          <w:szCs w:val="28"/>
        </w:rPr>
        <w:t xml:space="preserve">49, </w:t>
      </w:r>
      <w:r w:rsidRPr="00EC4D1C">
        <w:rPr>
          <w:rFonts w:ascii="Times New Roman" w:eastAsia="Times New Roman" w:hAnsi="Times New Roman" w:cs="Times New Roman"/>
          <w:color w:val="000000" w:themeColor="text1"/>
          <w:sz w:val="28"/>
          <w:szCs w:val="28"/>
        </w:rPr>
        <w:t>114</w:t>
      </w:r>
      <w:r w:rsidR="00614892" w:rsidRPr="00EC4D1C">
        <w:rPr>
          <w:rFonts w:ascii="Times New Roman" w:eastAsia="Times New Roman" w:hAnsi="Times New Roman" w:cs="Times New Roman"/>
          <w:color w:val="000000" w:themeColor="text1"/>
          <w:sz w:val="28"/>
          <w:szCs w:val="28"/>
        </w:rPr>
        <w:t>)</w:t>
      </w:r>
    </w:p>
    <w:p w:rsidR="000477AC" w:rsidRPr="00EC4D1C" w:rsidRDefault="00A4591B" w:rsidP="002652BC">
      <w:pPr>
        <w:ind w:firstLine="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r>
      <w:r w:rsidR="000477AC" w:rsidRPr="00EC4D1C">
        <w:rPr>
          <w:rFonts w:ascii="Times New Roman" w:eastAsia="Times New Roman" w:hAnsi="Times New Roman" w:cs="Times New Roman"/>
          <w:color w:val="000000" w:themeColor="text1"/>
          <w:sz w:val="28"/>
          <w:szCs w:val="28"/>
        </w:rPr>
        <w:t>У цьому прикладі дієслово «roar» опускається, але в українському перекладу і створюється інтенсивний акцент за допомогою великих літер (тобто графічним способом). Це використовується, щоб підкреслити та компенсувати голосність, силу та емоційну насиченість репліки, передати правильно тон, що відповідає дієслову «roar» в оригіналі.</w:t>
      </w:r>
    </w:p>
    <w:p w:rsidR="00BC607E" w:rsidRPr="00EC4D1C" w:rsidRDefault="000477AC"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 </w:t>
      </w:r>
      <w:r w:rsidR="00A4591B" w:rsidRPr="00EC4D1C">
        <w:rPr>
          <w:rFonts w:ascii="Times New Roman" w:eastAsia="Times New Roman" w:hAnsi="Times New Roman" w:cs="Times New Roman"/>
          <w:i/>
          <w:color w:val="000000" w:themeColor="text1"/>
          <w:sz w:val="28"/>
          <w:szCs w:val="28"/>
        </w:rPr>
        <w:t xml:space="preserve">«Tectonic plates?» Shadow </w:t>
      </w:r>
      <w:r w:rsidR="00A4591B" w:rsidRPr="00EC4D1C">
        <w:rPr>
          <w:rFonts w:ascii="Times New Roman" w:eastAsia="Times New Roman" w:hAnsi="Times New Roman" w:cs="Times New Roman"/>
          <w:b/>
          <w:i/>
          <w:color w:val="000000" w:themeColor="text1"/>
          <w:sz w:val="28"/>
          <w:szCs w:val="28"/>
        </w:rPr>
        <w:t>hazarded</w:t>
      </w:r>
      <w:r w:rsidR="00727FEB"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w:t>
      </w:r>
      <w:r w:rsidR="00727FEB" w:rsidRPr="00EC4D1C">
        <w:rPr>
          <w:rFonts w:ascii="Times New Roman" w:eastAsia="Times New Roman" w:hAnsi="Times New Roman" w:cs="Times New Roman"/>
          <w:color w:val="000000" w:themeColor="text1"/>
          <w:sz w:val="28"/>
          <w:szCs w:val="28"/>
        </w:rPr>
        <w:t xml:space="preserve">48, </w:t>
      </w:r>
      <w:r w:rsidR="00A4591B" w:rsidRPr="00EC4D1C">
        <w:rPr>
          <w:rFonts w:ascii="Times New Roman" w:eastAsia="Times New Roman" w:hAnsi="Times New Roman" w:cs="Times New Roman"/>
          <w:color w:val="000000" w:themeColor="text1"/>
          <w:sz w:val="28"/>
          <w:szCs w:val="28"/>
        </w:rPr>
        <w:t>74</w:t>
      </w:r>
      <w:r w:rsidR="00614892" w:rsidRPr="00EC4D1C">
        <w:rPr>
          <w:rFonts w:ascii="Times New Roman" w:eastAsia="Times New Roman" w:hAnsi="Times New Roman" w:cs="Times New Roman"/>
          <w:color w:val="000000" w:themeColor="text1"/>
          <w:sz w:val="28"/>
          <w:szCs w:val="28"/>
        </w:rPr>
        <w:t>)</w:t>
      </w:r>
    </w:p>
    <w:p w:rsidR="00BC607E" w:rsidRPr="00EC4D1C" w:rsidRDefault="00727FE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Тектонічні плити?</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 xml:space="preserve">49, </w:t>
      </w:r>
      <w:r w:rsidR="00A4591B" w:rsidRPr="00EC4D1C">
        <w:rPr>
          <w:rFonts w:ascii="Times New Roman" w:eastAsia="Times New Roman" w:hAnsi="Times New Roman" w:cs="Times New Roman"/>
          <w:color w:val="000000" w:themeColor="text1"/>
          <w:sz w:val="28"/>
          <w:szCs w:val="28"/>
        </w:rPr>
        <w:t>80</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Дієслово «hazarded» у даному випадку повністю опускається, що призводить до втрати нюансу, який воно несе.</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xml:space="preserve">«I like you!» he </w:t>
      </w:r>
      <w:r w:rsidRPr="00EC4D1C">
        <w:rPr>
          <w:rFonts w:ascii="Times New Roman" w:eastAsia="Times New Roman" w:hAnsi="Times New Roman" w:cs="Times New Roman"/>
          <w:b/>
          <w:i/>
          <w:color w:val="000000" w:themeColor="text1"/>
          <w:sz w:val="28"/>
          <w:szCs w:val="28"/>
        </w:rPr>
        <w:t>exclaimed</w:t>
      </w:r>
      <w:r w:rsidRPr="00EC4D1C">
        <w:rPr>
          <w:rFonts w:ascii="Times New Roman" w:eastAsia="Times New Roman" w:hAnsi="Times New Roman" w:cs="Times New Roman"/>
          <w:i/>
          <w:color w:val="000000" w:themeColor="text1"/>
          <w:sz w:val="28"/>
          <w:szCs w:val="28"/>
        </w:rPr>
        <w:t>.</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48, 59</w:t>
      </w:r>
      <w:r w:rsidR="00614892" w:rsidRPr="00EC4D1C">
        <w:rPr>
          <w:rFonts w:ascii="Times New Roman" w:eastAsia="Times New Roman" w:hAnsi="Times New Roman" w:cs="Times New Roman"/>
          <w:color w:val="000000" w:themeColor="text1"/>
          <w:sz w:val="28"/>
          <w:szCs w:val="28"/>
        </w:rPr>
        <w:t>)</w:t>
      </w:r>
    </w:p>
    <w:p w:rsidR="00BC607E" w:rsidRPr="00EC4D1C" w:rsidRDefault="00A4591B" w:rsidP="002652BC">
      <w:pPr>
        <w:ind w:firstLine="720"/>
        <w:rPr>
          <w:rFonts w:ascii="Times New Roman" w:eastAsia="Times New Roman" w:hAnsi="Times New Roman" w:cs="Times New Roman"/>
          <w:i/>
          <w:color w:val="000000" w:themeColor="text1"/>
          <w:sz w:val="28"/>
          <w:szCs w:val="28"/>
        </w:rPr>
      </w:pPr>
      <w:r w:rsidRPr="00EC4D1C">
        <w:rPr>
          <w:rFonts w:ascii="Times New Roman" w:eastAsia="Times New Roman" w:hAnsi="Times New Roman" w:cs="Times New Roman"/>
          <w:i/>
          <w:color w:val="000000" w:themeColor="text1"/>
          <w:sz w:val="28"/>
          <w:szCs w:val="28"/>
        </w:rPr>
        <w:t>– Ти мені подобаєшся!</w:t>
      </w:r>
      <w:r w:rsidR="007E59E8" w:rsidRPr="00EC4D1C">
        <w:rPr>
          <w:rFonts w:ascii="Times New Roman" w:eastAsia="Times New Roman" w:hAnsi="Times New Roman" w:cs="Times New Roman"/>
          <w:color w:val="000000" w:themeColor="text1"/>
          <w:sz w:val="28"/>
          <w:szCs w:val="28"/>
        </w:rPr>
        <w:t>(</w:t>
      </w:r>
      <w:r w:rsidRPr="00EC4D1C">
        <w:rPr>
          <w:rFonts w:ascii="Times New Roman" w:eastAsia="Times New Roman" w:hAnsi="Times New Roman" w:cs="Times New Roman"/>
          <w:color w:val="000000" w:themeColor="text1"/>
          <w:sz w:val="28"/>
          <w:szCs w:val="28"/>
        </w:rPr>
        <w:t>49,65</w:t>
      </w:r>
      <w:r w:rsidR="00614892" w:rsidRPr="00EC4D1C">
        <w:rPr>
          <w:rFonts w:ascii="Times New Roman" w:eastAsia="Times New Roman" w:hAnsi="Times New Roman" w:cs="Times New Roman"/>
          <w:color w:val="000000" w:themeColor="text1"/>
          <w:sz w:val="28"/>
          <w:szCs w:val="28"/>
        </w:rPr>
        <w:t>)</w:t>
      </w:r>
    </w:p>
    <w:p w:rsidR="000477AC"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ремарці «he exclaimed» дієслово «exclaim» не було переведене, що є допустимим у художньому перекладі, оскільки контекстуально зрозуміло, що це висловлення емоції.</w:t>
      </w:r>
    </w:p>
    <w:p w:rsidR="000477AC" w:rsidRPr="00EC4D1C" w:rsidRDefault="000477AC" w:rsidP="002652BC">
      <w:pPr>
        <w:ind w:firstLine="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t>Завдяки використанню нульового перекладу, перекладачі можуть зберегти природність діалогу, оскільки контекст і структура речень дозволяють читачеві легко зрозуміти, хто говорить і що саме він має на увазі. Наприклад, опущення дієслів, таких як «said» або «asked», не заважає сприйняттю змісту реплік, оскільки вони супроводжуються невербальними діями персонажів, які підкреслюють емоційний стан або обставини.</w:t>
      </w:r>
    </w:p>
    <w:p w:rsidR="000477AC" w:rsidRPr="00EC4D1C" w:rsidRDefault="000477A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Загалом, нульовий переклад виявляється ефективним засобом у художньому перекладі, адже він дозволяє зберігати стиль автора і передавати його наміри, не перевантажуючи текст зайвими деталями. Цей підхід сприяє загальному зануренню в атмосферу твору та підкреслює його динаміку, забезпечуючи легкість і зрозумілість сприйняття для читача.</w:t>
      </w:r>
    </w:p>
    <w:p w:rsidR="000477AC" w:rsidRPr="00EC4D1C" w:rsidRDefault="000477AC" w:rsidP="002652BC">
      <w:pPr>
        <w:ind w:firstLine="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t xml:space="preserve"> Виходячи з аналізу та порівняння оригіналу з українським перекладом Н. Ґеймана «Американські боги» можна скласти такі таблиці з підсумками: </w:t>
      </w:r>
    </w:p>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Таблиця 1</w:t>
      </w:r>
    </w:p>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Способи перекладу дієслова «say»</w:t>
      </w:r>
    </w:p>
    <w:tbl>
      <w:tblPr>
        <w:tblW w:w="957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7"/>
        <w:gridCol w:w="5386"/>
        <w:gridCol w:w="1984"/>
        <w:gridCol w:w="1383"/>
      </w:tblGrid>
      <w:tr w:rsidR="001A516F" w:rsidRPr="00EC4D1C" w:rsidTr="005B6A22">
        <w:trPr>
          <w:trHeight w:val="449"/>
        </w:trPr>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Спосіб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Кількість</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p w:rsidR="00701EBC" w:rsidRPr="00EC4D1C" w:rsidRDefault="00701EBC" w:rsidP="002652BC">
            <w:pPr>
              <w:tabs>
                <w:tab w:val="left" w:pos="393"/>
              </w:tabs>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ab/>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1</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словникових відповідників</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125</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26,21%</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2</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контекстуальних замін</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212</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44,44%</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3</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140</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29,35%</w:t>
            </w:r>
          </w:p>
        </w:tc>
      </w:tr>
      <w:tr w:rsidR="001A516F" w:rsidRPr="00EC4D1C" w:rsidTr="005B6A22">
        <w:trPr>
          <w:trHeight w:val="97"/>
        </w:trPr>
        <w:tc>
          <w:tcPr>
            <w:tcW w:w="817"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Всього</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477</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100%</w:t>
            </w:r>
          </w:p>
        </w:tc>
      </w:tr>
    </w:tbl>
    <w:p w:rsidR="00701EBC" w:rsidRPr="00EC4D1C" w:rsidRDefault="00701EBC" w:rsidP="002652BC">
      <w:pPr>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ab/>
      </w:r>
    </w:p>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Таблиця 2</w:t>
      </w:r>
    </w:p>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Способи перекладу дієслова «tell»</w:t>
      </w:r>
    </w:p>
    <w:tbl>
      <w:tblPr>
        <w:tblW w:w="957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7"/>
        <w:gridCol w:w="5386"/>
        <w:gridCol w:w="1984"/>
        <w:gridCol w:w="1383"/>
      </w:tblGrid>
      <w:tr w:rsidR="001A516F" w:rsidRPr="00EC4D1C" w:rsidTr="005B6A22">
        <w:trPr>
          <w:trHeight w:val="449"/>
        </w:trPr>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Спосіб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Кількість</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p w:rsidR="00701EBC" w:rsidRPr="00EC4D1C" w:rsidRDefault="00701EBC" w:rsidP="002652BC">
            <w:pPr>
              <w:tabs>
                <w:tab w:val="left" w:pos="393"/>
              </w:tabs>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ab/>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1</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словникових відповідників</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37</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52,11%</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2</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контекстуальних замін</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28</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39,44%</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3</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6</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8,45%</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Всього</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71</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100%</w:t>
            </w:r>
          </w:p>
        </w:tc>
      </w:tr>
    </w:tbl>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Таблиця 3</w:t>
      </w:r>
    </w:p>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Способи перекладу дієслова «talk»</w:t>
      </w:r>
    </w:p>
    <w:tbl>
      <w:tblPr>
        <w:tblW w:w="957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7"/>
        <w:gridCol w:w="5386"/>
        <w:gridCol w:w="1984"/>
        <w:gridCol w:w="1383"/>
      </w:tblGrid>
      <w:tr w:rsidR="001A516F" w:rsidRPr="00EC4D1C" w:rsidTr="005B6A22">
        <w:trPr>
          <w:trHeight w:val="449"/>
        </w:trPr>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Спосіб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Кількість</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p w:rsidR="00701EBC" w:rsidRPr="00EC4D1C" w:rsidRDefault="00701EBC" w:rsidP="002652BC">
            <w:pPr>
              <w:tabs>
                <w:tab w:val="left" w:pos="393"/>
              </w:tabs>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lastRenderedPageBreak/>
              <w:tab/>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lastRenderedPageBreak/>
              <w:t>1</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словникових відповідників</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14</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73,68%</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2</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контекстуальних замін</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5</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26,32%</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3</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0</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Всього</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19</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100%</w:t>
            </w:r>
          </w:p>
        </w:tc>
      </w:tr>
    </w:tbl>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p>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Таблиця 4</w:t>
      </w:r>
    </w:p>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Способи перекладу дієслова «speak»</w:t>
      </w:r>
    </w:p>
    <w:tbl>
      <w:tblPr>
        <w:tblW w:w="957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7"/>
        <w:gridCol w:w="5386"/>
        <w:gridCol w:w="1984"/>
        <w:gridCol w:w="1383"/>
      </w:tblGrid>
      <w:tr w:rsidR="001A516F" w:rsidRPr="00EC4D1C" w:rsidTr="005B6A22">
        <w:trPr>
          <w:trHeight w:val="449"/>
        </w:trPr>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Спосіб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Кількість</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p w:rsidR="00701EBC" w:rsidRPr="00EC4D1C" w:rsidRDefault="00701EBC" w:rsidP="002652BC">
            <w:pPr>
              <w:tabs>
                <w:tab w:val="left" w:pos="393"/>
              </w:tabs>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ab/>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1</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словникових відповідників</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8</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61,54%</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2</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контекстуальних замін</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5</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38,46%</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3</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0</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Всього</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13</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100%</w:t>
            </w:r>
          </w:p>
        </w:tc>
      </w:tr>
    </w:tbl>
    <w:p w:rsidR="00701EBC" w:rsidRPr="00EC4D1C" w:rsidRDefault="00701EBC" w:rsidP="002652BC">
      <w:pPr>
        <w:rPr>
          <w:rFonts w:ascii="Times New Roman" w:eastAsia="Times New Roman" w:hAnsi="Times New Roman" w:cs="Times New Roman"/>
          <w:color w:val="000000" w:themeColor="text1"/>
          <w:sz w:val="28"/>
          <w:szCs w:val="28"/>
        </w:rPr>
      </w:pPr>
    </w:p>
    <w:p w:rsidR="00701EBC" w:rsidRPr="00EC4D1C" w:rsidRDefault="00701EBC" w:rsidP="002652BC">
      <w:pPr>
        <w:ind w:firstLine="0"/>
        <w:jc w:val="right"/>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Таблиця 5</w:t>
      </w:r>
    </w:p>
    <w:p w:rsidR="00701EBC" w:rsidRPr="00EC4D1C" w:rsidRDefault="00701EBC" w:rsidP="002652BC">
      <w:pPr>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Способи перекладу інших дієслів говоріння</w:t>
      </w:r>
    </w:p>
    <w:tbl>
      <w:tblPr>
        <w:tblW w:w="9570"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7"/>
        <w:gridCol w:w="5386"/>
        <w:gridCol w:w="1984"/>
        <w:gridCol w:w="1383"/>
      </w:tblGrid>
      <w:tr w:rsidR="001A516F" w:rsidRPr="00EC4D1C" w:rsidTr="005B6A22">
        <w:trPr>
          <w:trHeight w:val="449"/>
        </w:trPr>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Спосіб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Кількість</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w:t>
            </w:r>
          </w:p>
          <w:p w:rsidR="00701EBC" w:rsidRPr="00EC4D1C" w:rsidRDefault="00701EBC" w:rsidP="002652BC">
            <w:pPr>
              <w:tabs>
                <w:tab w:val="left" w:pos="393"/>
              </w:tabs>
              <w:ind w:firstLine="0"/>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ab/>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1</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словникових відповідників</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119</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61,66%</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2</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контекстуальних замін</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50</w:t>
            </w:r>
          </w:p>
        </w:tc>
        <w:tc>
          <w:tcPr>
            <w:tcW w:w="1383"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26%</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r w:rsidRPr="00EC4D1C">
              <w:rPr>
                <w:rFonts w:ascii="Times New Roman" w:eastAsia="Times New Roman" w:hAnsi="Times New Roman" w:cs="Times New Roman"/>
                <w:b/>
                <w:color w:val="000000" w:themeColor="text1"/>
                <w:sz w:val="28"/>
                <w:szCs w:val="28"/>
              </w:rPr>
              <w:t>3</w:t>
            </w: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 рівні нульового перекладу</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24</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12,43%</w:t>
            </w:r>
          </w:p>
        </w:tc>
      </w:tr>
      <w:tr w:rsidR="001A516F" w:rsidRPr="00EC4D1C" w:rsidTr="005B6A22">
        <w:tc>
          <w:tcPr>
            <w:tcW w:w="817"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b/>
                <w:color w:val="000000" w:themeColor="text1"/>
                <w:sz w:val="28"/>
                <w:szCs w:val="28"/>
              </w:rPr>
            </w:pPr>
          </w:p>
        </w:tc>
        <w:tc>
          <w:tcPr>
            <w:tcW w:w="5387"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Всього</w:t>
            </w:r>
          </w:p>
        </w:tc>
        <w:tc>
          <w:tcPr>
            <w:tcW w:w="1984" w:type="dxa"/>
            <w:tcBorders>
              <w:top w:val="single" w:sz="4" w:space="0" w:color="BFBFBF"/>
              <w:left w:val="single" w:sz="4" w:space="0" w:color="BFBFBF"/>
              <w:bottom w:val="single" w:sz="4" w:space="0" w:color="BFBFBF"/>
              <w:right w:val="single" w:sz="4" w:space="0" w:color="BFBFBF"/>
            </w:tcBorders>
            <w:hideMark/>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193</w:t>
            </w:r>
          </w:p>
        </w:tc>
        <w:tc>
          <w:tcPr>
            <w:tcW w:w="1383" w:type="dxa"/>
            <w:tcBorders>
              <w:top w:val="single" w:sz="4" w:space="0" w:color="BFBFBF"/>
              <w:left w:val="single" w:sz="4" w:space="0" w:color="BFBFBF"/>
              <w:bottom w:val="single" w:sz="4" w:space="0" w:color="BFBFBF"/>
              <w:right w:val="single" w:sz="4" w:space="0" w:color="BFBFBF"/>
            </w:tcBorders>
          </w:tcPr>
          <w:p w:rsidR="00701EBC" w:rsidRPr="00EC4D1C" w:rsidRDefault="00701EBC" w:rsidP="002652BC">
            <w:pPr>
              <w:ind w:firstLine="0"/>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100%</w:t>
            </w:r>
          </w:p>
        </w:tc>
      </w:tr>
    </w:tbl>
    <w:p w:rsidR="00BC607E" w:rsidRPr="00EC4D1C" w:rsidRDefault="00BC607E" w:rsidP="002652BC">
      <w:pPr>
        <w:ind w:firstLine="0"/>
        <w:rPr>
          <w:rFonts w:ascii="Times New Roman" w:eastAsia="Times New Roman" w:hAnsi="Times New Roman" w:cs="Times New Roman"/>
          <w:color w:val="000000" w:themeColor="text1"/>
          <w:sz w:val="28"/>
          <w:szCs w:val="28"/>
        </w:rPr>
      </w:pPr>
    </w:p>
    <w:p w:rsidR="00701EBC"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Виходячи з</w:t>
      </w:r>
      <w:r w:rsidR="00434B63" w:rsidRPr="00EC4D1C">
        <w:rPr>
          <w:rFonts w:ascii="Times New Roman" w:eastAsia="Times New Roman" w:hAnsi="Times New Roman" w:cs="Times New Roman"/>
          <w:color w:val="000000" w:themeColor="text1"/>
          <w:sz w:val="28"/>
          <w:szCs w:val="28"/>
        </w:rPr>
        <w:t xml:space="preserve"> цього, можна стверджувати, що п</w:t>
      </w:r>
      <w:r w:rsidRPr="00EC4D1C">
        <w:rPr>
          <w:rFonts w:ascii="Times New Roman" w:eastAsia="Times New Roman" w:hAnsi="Times New Roman" w:cs="Times New Roman"/>
          <w:color w:val="000000" w:themeColor="text1"/>
          <w:sz w:val="28"/>
          <w:szCs w:val="28"/>
        </w:rPr>
        <w:t xml:space="preserve">ерекладачі найбільше всього використовували словникові відповідники та контекстуальні заміни при перекладі як дієслів говоріння з широкою семою, так і з більш вузькою, що </w:t>
      </w:r>
      <w:r w:rsidRPr="00EC4D1C">
        <w:rPr>
          <w:rFonts w:ascii="Times New Roman" w:eastAsia="Times New Roman" w:hAnsi="Times New Roman" w:cs="Times New Roman"/>
          <w:color w:val="000000" w:themeColor="text1"/>
          <w:sz w:val="28"/>
          <w:szCs w:val="28"/>
        </w:rPr>
        <w:lastRenderedPageBreak/>
        <w:t xml:space="preserve">показує, як вони можуть вдало відбирати доречні відповідники, дивлячись не тільки на значення слів в словниках, але й контекстуальні ситуації. </w:t>
      </w:r>
    </w:p>
    <w:p w:rsidR="00BC607E" w:rsidRPr="00EC4D1C" w:rsidRDefault="00A4591B" w:rsidP="002652BC">
      <w:pPr>
        <w:pStyle w:val="1"/>
        <w:pageBreakBefore/>
        <w:jc w:val="center"/>
        <w:rPr>
          <w:rFonts w:ascii="Times New Roman" w:eastAsia="Times New Roman" w:hAnsi="Times New Roman" w:cs="Times New Roman"/>
          <w:color w:val="000000" w:themeColor="text1"/>
        </w:rPr>
      </w:pPr>
      <w:bookmarkStart w:id="17" w:name="_Toc182954660"/>
      <w:r w:rsidRPr="00EC4D1C">
        <w:rPr>
          <w:rFonts w:ascii="Times New Roman" w:eastAsia="Times New Roman" w:hAnsi="Times New Roman" w:cs="Times New Roman"/>
          <w:color w:val="000000" w:themeColor="text1"/>
        </w:rPr>
        <w:lastRenderedPageBreak/>
        <w:t>ВИСНОВКИ</w:t>
      </w:r>
      <w:bookmarkEnd w:id="17"/>
    </w:p>
    <w:p w:rsidR="00701EBC" w:rsidRPr="00EC4D1C" w:rsidRDefault="00A4591B"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ab/>
      </w:r>
      <w:r w:rsidR="00701EBC" w:rsidRPr="00EC4D1C">
        <w:rPr>
          <w:rFonts w:ascii="Times New Roman" w:eastAsia="Times New Roman" w:hAnsi="Times New Roman" w:cs="Times New Roman"/>
          <w:color w:val="000000" w:themeColor="text1"/>
          <w:sz w:val="28"/>
          <w:szCs w:val="28"/>
        </w:rPr>
        <w:t>Ця робота присвячена аналізу способів перекладу дієслів говоріння з англійської мови та методам їх відтворення в українській на різних рівнях у романі Ніла Ґеймана «Американські боги», переклад якого виконали Галина Герасим та Олесь Петік.</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Після обробки теоретичного матеріалу вдалося розглянути сутність поняття перекладу, семантичні та функціональні особливості дієслів говоріння в англійській та українській мовах. </w:t>
      </w:r>
      <w:r w:rsidRPr="00EC4D1C">
        <w:rPr>
          <w:rFonts w:ascii="Times New Roman" w:eastAsia="Times New Roman" w:hAnsi="Times New Roman" w:cs="Times New Roman"/>
          <w:color w:val="000000" w:themeColor="text1"/>
          <w:sz w:val="28"/>
          <w:szCs w:val="28"/>
        </w:rPr>
        <w:tab/>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Також було з’ясовоно на яких рівнях було виконано переклад та детально розглянути їх на прикладах деяких дієслів говоріння. Було виявлено, що саме впливає на переклад і до яких способів зверталися перекладачі. </w:t>
      </w:r>
    </w:p>
    <w:p w:rsidR="002D4CD6"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вибірці було виявлено 773 прикладів</w:t>
      </w:r>
      <w:r w:rsidR="002D4CD6" w:rsidRPr="00EC4D1C">
        <w:rPr>
          <w:rFonts w:ascii="Times New Roman" w:eastAsia="Times New Roman" w:hAnsi="Times New Roman" w:cs="Times New Roman"/>
          <w:color w:val="000000" w:themeColor="text1"/>
          <w:sz w:val="28"/>
          <w:szCs w:val="28"/>
        </w:rPr>
        <w:t xml:space="preserve"> використання дієслів мовлення. Начастотнішим були</w:t>
      </w:r>
      <w:r w:rsidRPr="00EC4D1C">
        <w:rPr>
          <w:rFonts w:ascii="Times New Roman" w:eastAsia="Times New Roman" w:hAnsi="Times New Roman" w:cs="Times New Roman"/>
          <w:color w:val="000000" w:themeColor="text1"/>
          <w:sz w:val="28"/>
          <w:szCs w:val="28"/>
        </w:rPr>
        <w:t xml:space="preserve"> «say» (477), «tell» (71), «talk» (19), «speak» (1</w:t>
      </w:r>
      <w:r w:rsidR="002D4CD6" w:rsidRPr="00EC4D1C">
        <w:rPr>
          <w:rFonts w:ascii="Times New Roman" w:eastAsia="Times New Roman" w:hAnsi="Times New Roman" w:cs="Times New Roman"/>
          <w:color w:val="000000" w:themeColor="text1"/>
          <w:sz w:val="28"/>
          <w:szCs w:val="28"/>
        </w:rPr>
        <w:t>3). Решту слововживань (193)  скалали інші</w:t>
      </w:r>
      <w:r w:rsidRPr="00EC4D1C">
        <w:rPr>
          <w:rFonts w:ascii="Times New Roman" w:eastAsia="Times New Roman" w:hAnsi="Times New Roman" w:cs="Times New Roman"/>
          <w:color w:val="000000" w:themeColor="text1"/>
          <w:sz w:val="28"/>
          <w:szCs w:val="28"/>
        </w:rPr>
        <w:t xml:space="preserve"> дієсл</w:t>
      </w:r>
      <w:r w:rsidR="002D4CD6" w:rsidRPr="00EC4D1C">
        <w:rPr>
          <w:rFonts w:ascii="Times New Roman" w:eastAsia="Times New Roman" w:hAnsi="Times New Roman" w:cs="Times New Roman"/>
          <w:color w:val="000000" w:themeColor="text1"/>
          <w:sz w:val="28"/>
          <w:szCs w:val="28"/>
        </w:rPr>
        <w:t>ова</w:t>
      </w:r>
      <w:r w:rsidR="00F358EA" w:rsidRPr="00EC4D1C">
        <w:rPr>
          <w:rFonts w:ascii="Times New Roman" w:eastAsia="Times New Roman" w:hAnsi="Times New Roman" w:cs="Times New Roman"/>
          <w:color w:val="000000" w:themeColor="text1"/>
          <w:sz w:val="28"/>
          <w:szCs w:val="28"/>
        </w:rPr>
        <w:t>.</w:t>
      </w:r>
    </w:p>
    <w:p w:rsidR="00701EBC" w:rsidRPr="00EC4D1C" w:rsidRDefault="002D4CD6"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w:t>
      </w:r>
      <w:r w:rsidR="00701EBC" w:rsidRPr="00EC4D1C">
        <w:rPr>
          <w:rFonts w:ascii="Times New Roman" w:eastAsia="Times New Roman" w:hAnsi="Times New Roman" w:cs="Times New Roman"/>
          <w:color w:val="000000" w:themeColor="text1"/>
          <w:sz w:val="28"/>
          <w:szCs w:val="28"/>
        </w:rPr>
        <w:t>ля досягнення еквівалентності при перекладі дієслів мовлення, перекладачі ви</w:t>
      </w:r>
      <w:r w:rsidRPr="00EC4D1C">
        <w:rPr>
          <w:rFonts w:ascii="Times New Roman" w:eastAsia="Times New Roman" w:hAnsi="Times New Roman" w:cs="Times New Roman"/>
          <w:color w:val="000000" w:themeColor="text1"/>
          <w:sz w:val="28"/>
          <w:szCs w:val="28"/>
        </w:rPr>
        <w:t>користовують різноманітні способи перекладу</w:t>
      </w:r>
      <w:r w:rsidR="00701EBC" w:rsidRPr="00EC4D1C">
        <w:rPr>
          <w:rFonts w:ascii="Times New Roman" w:eastAsia="Times New Roman" w:hAnsi="Times New Roman" w:cs="Times New Roman"/>
          <w:color w:val="000000" w:themeColor="text1"/>
          <w:sz w:val="28"/>
          <w:szCs w:val="28"/>
        </w:rPr>
        <w:t>, серед яких – словникові відповідники, контекстуальні заміни та нульовий переклад. Найбільш поширеними є словникові відповідники (39,20%) та контекстуальні заміни (38, 81%). Обидва способи перекладу супроводжувалися граматичними замінами – замінами частин мови, додаванням. Були також зареєстровані наступні лексичні трансформації: конкретизація значення, смисловий розвиток та лексико-граматична трансформація – антонімічний переклад. При перекладі також була зареєстрована стилістична транспозиція.  Нульовий переклад зустрічався рідше всього (21, 99%).</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Крім того, в оригінальному тексті виявлено</w:t>
      </w:r>
      <w:r w:rsidR="007A3490" w:rsidRPr="00EC4D1C">
        <w:rPr>
          <w:rFonts w:ascii="Times New Roman" w:eastAsia="Times New Roman" w:hAnsi="Times New Roman" w:cs="Times New Roman"/>
          <w:color w:val="000000" w:themeColor="text1"/>
          <w:sz w:val="28"/>
          <w:szCs w:val="28"/>
        </w:rPr>
        <w:t xml:space="preserve"> багато</w:t>
      </w:r>
      <w:r w:rsidRPr="00EC4D1C">
        <w:rPr>
          <w:rFonts w:ascii="Times New Roman" w:eastAsia="Times New Roman" w:hAnsi="Times New Roman" w:cs="Times New Roman"/>
          <w:color w:val="000000" w:themeColor="text1"/>
          <w:sz w:val="28"/>
          <w:szCs w:val="28"/>
        </w:rPr>
        <w:t xml:space="preserve"> конкретизатор</w:t>
      </w:r>
      <w:r w:rsidR="007A3490" w:rsidRPr="00EC4D1C">
        <w:rPr>
          <w:rFonts w:ascii="Times New Roman" w:eastAsia="Times New Roman" w:hAnsi="Times New Roman" w:cs="Times New Roman"/>
          <w:color w:val="000000" w:themeColor="text1"/>
          <w:sz w:val="28"/>
          <w:szCs w:val="28"/>
        </w:rPr>
        <w:t>ів</w:t>
      </w:r>
      <w:r w:rsidRPr="00EC4D1C">
        <w:rPr>
          <w:rFonts w:ascii="Times New Roman" w:eastAsia="Times New Roman" w:hAnsi="Times New Roman" w:cs="Times New Roman"/>
          <w:color w:val="000000" w:themeColor="text1"/>
          <w:sz w:val="28"/>
          <w:szCs w:val="28"/>
        </w:rPr>
        <w:t xml:space="preserve"> мовлення, які підкреслюють способ говоріння (такі як in mock horror and real delight, aggrieved, with disgust). Перекладачі часто використовували оказіональні відповідники через сильний вплив цих конкретизаторів.</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 xml:space="preserve">При перекладі дієслова «say», найбільш часто використовуються контекстуальні заміни (44,44%), тоді як словникові відповідники складають 26,21%, а нульовий переклад – 29,35%. </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Для дієслова «tell» переважають словникові відповідники (52,11%), тоді як контекстуальні заміни становлять 39,44%, а нульовий переклад – лише 8,45%. </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Дієслово «talk» перекладалося на рівні словникових відповідників частіше всього – 73,68%, а на рівні контекстуальних замін 26,32%, і жодного на рівні нульового перекладу.  </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Щодо дієслова «speak», частка словникових відповідників становить 61,54%, контекстуальних замін – 38,46%, а нульовий переклад відсутній.</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Аналіз інших дієслів мовлення показав такі результати: частіше дієслова перекладачі намагалися передати саме словниковими відповідниками, але, іноді, для підкреслення внутрішнього стану персонажів та під впливом контекстуального оточення, обирали заміни. </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hAnsi="Times New Roman" w:cs="Times New Roman"/>
          <w:color w:val="000000" w:themeColor="text1"/>
          <w:sz w:val="28"/>
          <w:szCs w:val="28"/>
        </w:rPr>
        <w:t>Для того,</w:t>
      </w:r>
      <w:r w:rsidRPr="00EC4D1C">
        <w:rPr>
          <w:rFonts w:ascii="Times New Roman" w:eastAsia="Times New Roman" w:hAnsi="Times New Roman" w:cs="Times New Roman"/>
          <w:color w:val="000000" w:themeColor="text1"/>
          <w:sz w:val="28"/>
          <w:szCs w:val="28"/>
        </w:rPr>
        <w:t xml:space="preserve"> щоб передати емоційний стан  персонажів, перекладачі іноді додавали при прекладі конеретизатори, які підкреслювали манеру говоріння, а також  змінювали порядок слів відповідно до українських літературних норм.</w:t>
      </w:r>
    </w:p>
    <w:p w:rsidR="00701EBC" w:rsidRPr="00EC4D1C" w:rsidRDefault="00701EBC" w:rsidP="002652BC">
      <w:pPr>
        <w:ind w:firstLine="720"/>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результаті проведеного дослідження було виявлено, що найбільший вплив на процес перекладу має контекст речення та оточення дієслів. Не менш важливими є особистість перекладача та його сприйняття ситуації. Глибокий аналіз перекладу «Американських богів» Ніла Ґеймана свідчить про високу кваліфікацію перекладачів, які не лише точно передали значення досліджуваних дієслів, а й змогли зберегти стилістику та атмосферу оригіналу в усьому тексті.</w:t>
      </w: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720"/>
        <w:rPr>
          <w:rFonts w:ascii="Times New Roman" w:eastAsia="Times New Roman" w:hAnsi="Times New Roman" w:cs="Times New Roman"/>
          <w:color w:val="000000" w:themeColor="text1"/>
          <w:sz w:val="28"/>
          <w:szCs w:val="28"/>
        </w:rPr>
      </w:pPr>
    </w:p>
    <w:p w:rsidR="00596153" w:rsidRPr="00EC4D1C" w:rsidRDefault="00596153" w:rsidP="002652BC">
      <w:pPr>
        <w:ind w:firstLine="0"/>
        <w:rPr>
          <w:rFonts w:ascii="Times New Roman" w:eastAsia="Times New Roman" w:hAnsi="Times New Roman" w:cs="Times New Roman"/>
          <w:color w:val="000000" w:themeColor="text1"/>
          <w:sz w:val="28"/>
          <w:szCs w:val="28"/>
        </w:rPr>
      </w:pPr>
    </w:p>
    <w:p w:rsidR="001A1609" w:rsidRPr="00EC4D1C" w:rsidRDefault="001A1609" w:rsidP="002652BC">
      <w:pPr>
        <w:pStyle w:val="1"/>
        <w:pageBreakBefore/>
        <w:jc w:val="center"/>
        <w:rPr>
          <w:rFonts w:ascii="Times New Roman" w:eastAsia="Times New Roman" w:hAnsi="Times New Roman" w:cs="Times New Roman"/>
          <w:color w:val="000000" w:themeColor="text1"/>
        </w:rPr>
      </w:pPr>
      <w:bookmarkStart w:id="18" w:name="_1t3h5sf" w:colFirst="0" w:colLast="0"/>
      <w:bookmarkStart w:id="19" w:name="_Toc182954661"/>
      <w:bookmarkEnd w:id="18"/>
      <w:r w:rsidRPr="00EC4D1C">
        <w:rPr>
          <w:rFonts w:ascii="Times New Roman" w:eastAsia="Times New Roman" w:hAnsi="Times New Roman" w:cs="Times New Roman"/>
          <w:color w:val="000000" w:themeColor="text1"/>
        </w:rPr>
        <w:lastRenderedPageBreak/>
        <w:t>СПИСОК ВИКОРИСТАНИХ ДЖЕРЕЛ</w:t>
      </w:r>
      <w:bookmarkEnd w:id="19"/>
    </w:p>
    <w:p w:rsidR="001A1609" w:rsidRPr="00EC4D1C" w:rsidRDefault="001A1609" w:rsidP="002652BC">
      <w:pPr>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Науково-критична</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Білоус О.М. Теорія і технологія перекладу. Курс лекцій: доопрацьований та доповнений. Навчальний посібник для студентів перекладацьких відділень. Кіровоград, РВВ КДПУ ім. В. Винниченка. 2013. 200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Волков А. Р. Теорія традиційних сюжетів та образів. Тернопіль, 2020.  360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Гольберг М. Я. Інтерпретаційний потенціал як герменевтична проблема. Дрогобич, 2023. 260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Гончаренко Л. О. Сутність поняття "переклад" в міждисциплінарному та перекладознавчому аспектах / Л. О. Гончаренко. Молодий вчений. 2017. № 11. С. 196-201. </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Гузеєва А. О., Рябуха Т. В. Синонімічні ряди дієслів мовлення в оповіданнях О. Генрі. Сучасні проблеми педагогіки та методики викладання: зб. наук. праць. Мелітополь: МДПУ, 2015. С. 109–115. URL: </w:t>
      </w:r>
      <w:hyperlink r:id="rId8" w:anchor="page=109" w:history="1">
        <w:r w:rsidRPr="00EC4D1C">
          <w:rPr>
            <w:rStyle w:val="aa"/>
            <w:rFonts w:ascii="Times New Roman" w:eastAsia="Times New Roman" w:hAnsi="Times New Roman" w:cs="Times New Roman"/>
            <w:color w:val="000000" w:themeColor="text1"/>
            <w:sz w:val="28"/>
            <w:szCs w:val="28"/>
          </w:rPr>
          <w:t>https://pedagogy.lnu.edu.ua/wp-content/uploads/2015/03/Sbornyk-9.pdf#page=109</w:t>
        </w:r>
      </w:hyperlink>
      <w:r w:rsidRPr="00EC4D1C">
        <w:rPr>
          <w:rFonts w:ascii="Times New Roman" w:eastAsia="Times New Roman" w:hAnsi="Times New Roman" w:cs="Times New Roman"/>
          <w:color w:val="000000" w:themeColor="text1"/>
          <w:sz w:val="28"/>
          <w:szCs w:val="28"/>
        </w:rPr>
        <w:t xml:space="preserve">  </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Гут Н. Дієслова говоріння в авторських ремарках роману Г.Тютюника «Вир». Дивослово, 2007. №6. С. 39-41.</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Демецька В. Еквівалентність і адекватність відтворення прагматичних текстів у перекладі / Збірник наукових праць Херсонського державного університету. Херсон, 2014. URL: </w:t>
      </w:r>
      <w:hyperlink r:id="rId9" w:history="1">
        <w:r w:rsidRPr="00EC4D1C">
          <w:rPr>
            <w:rStyle w:val="aa"/>
            <w:rFonts w:ascii="Times New Roman" w:eastAsia="Times New Roman" w:hAnsi="Times New Roman" w:cs="Times New Roman"/>
            <w:color w:val="000000" w:themeColor="text1"/>
            <w:sz w:val="28"/>
            <w:szCs w:val="28"/>
          </w:rPr>
          <w:t>https://ekhsuir.kspu.edu/bitstream/handle/123456789/214/</w:t>
        </w:r>
      </w:hyperlink>
      <w:r w:rsidRPr="00EC4D1C">
        <w:rPr>
          <w:rFonts w:ascii="Times New Roman" w:eastAsia="Times New Roman" w:hAnsi="Times New Roman" w:cs="Times New Roman"/>
          <w:color w:val="000000" w:themeColor="text1"/>
          <w:sz w:val="28"/>
          <w:szCs w:val="28"/>
        </w:rPr>
        <w:t>.</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Єрьоменко С. В. Переклад англійських дієслів говоріння українською мовою в художньому тексті. Європейські орієнтири розвитку України: науково-практичний вимір в умовах воєнних викликів : матеріали міжнар. науково-практ. конф., м. Одеса. 2024. С. 915–916. URL: </w:t>
      </w:r>
      <w:r w:rsidRPr="00EC4D1C">
        <w:rPr>
          <w:rFonts w:ascii="Times New Roman" w:eastAsia="Times New Roman" w:hAnsi="Times New Roman" w:cs="Times New Roman"/>
          <w:color w:val="000000" w:themeColor="text1"/>
          <w:sz w:val="28"/>
          <w:szCs w:val="28"/>
        </w:rPr>
        <w:lastRenderedPageBreak/>
        <w:t>https://dspace.onua.edu.ua/server/api/core/bitstreams/d40df234-539d-4913-be39-ac5f07cc6750/content.</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Зайіка О. В. Функціонування індивідуально-авторських оказіоналізмів у художніх текстах / Збірник наукових праць Херсонського державного університету. Херсон, 2021. URL:</w:t>
      </w:r>
      <w:hyperlink r:id="rId10" w:history="1">
        <w:r w:rsidRPr="00EC4D1C">
          <w:rPr>
            <w:rStyle w:val="aa"/>
            <w:rFonts w:ascii="Times New Roman" w:eastAsia="Times New Roman" w:hAnsi="Times New Roman" w:cs="Times New Roman"/>
            <w:color w:val="000000" w:themeColor="text1"/>
            <w:sz w:val="28"/>
            <w:szCs w:val="28"/>
          </w:rPr>
          <w:t xml:space="preserve"> </w:t>
        </w:r>
      </w:hyperlink>
      <w:hyperlink r:id="rId11" w:history="1">
        <w:r w:rsidRPr="00EC4D1C">
          <w:rPr>
            <w:rStyle w:val="aa"/>
            <w:rFonts w:ascii="Times New Roman" w:eastAsia="Times New Roman" w:hAnsi="Times New Roman" w:cs="Times New Roman"/>
            <w:color w:val="000000" w:themeColor="text1"/>
            <w:sz w:val="28"/>
            <w:szCs w:val="28"/>
          </w:rPr>
          <w:t>https://ekhsuir.kspu.edu/bitstream/handle/123456789/14681/Zaiika_fuifzh_2021.pdf?sequence=1</w:t>
        </w:r>
      </w:hyperlink>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Карабан В. 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 576 с. </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Карабан В. І. Посібник-довідник з перекладу англійської наукової і технічної літератури на українську мову. Флоренція; Страсбург; Гранада; Київ: Tempus. 1997.  317 c.</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Каштельян Д. Р. Дієслова мовлення в німецькій та українській мовах. Вінниця: Донецький національний університет імені Василя Стуса, 2021. 95 с. </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Кияк Т. Р., Огуй О. Д., Науменко А. М., Теорія та практика перекладу (німецька мова). Підручник для студентів вищих навчальних закладів.  Вінниця: Нова Книга, 2006. 592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Коптілов В. І. Теорія і практика перекладу: навч. посібник. Київ: Юніверс, 2002. 399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Корунець І. В. Теорія і практика перекладу (аспектний переклад) :підручник. 5-те вид., виправ. і допов. Вінниця : Нова Книга, 2017. 448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Кузенко  Г.М. Перекладацькі функції та їхня роль у діяльності перекладача / Г. М. Кузенко // Науковий вісник Дрогобицького державного педагогічного університету імені Івана Франка. Сер. : Філологічні науки (мовознавство). 2016. № 6. С. 84–86.</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Липко А. І., Черноватий Л. М. INTERNATIONAL RELATIONS STUDENTS: TRANSLATION STRATEGIES AND THE SOURCE TEXT </w:t>
      </w:r>
      <w:r w:rsidRPr="00EC4D1C">
        <w:rPr>
          <w:rFonts w:ascii="Times New Roman" w:eastAsia="Times New Roman" w:hAnsi="Times New Roman" w:cs="Times New Roman"/>
          <w:color w:val="000000" w:themeColor="text1"/>
          <w:sz w:val="28"/>
          <w:szCs w:val="28"/>
        </w:rPr>
        <w:lastRenderedPageBreak/>
        <w:t>FEATURES // Збірник наукових праць ХНУ імені В. Н. Каразіна, 2017. Харків. С. 182-187. URL:</w:t>
      </w:r>
      <w:hyperlink r:id="rId12" w:history="1">
        <w:r w:rsidRPr="00EC4D1C">
          <w:rPr>
            <w:rStyle w:val="aa"/>
            <w:rFonts w:ascii="Times New Roman" w:eastAsia="Times New Roman" w:hAnsi="Times New Roman" w:cs="Times New Roman"/>
            <w:color w:val="000000" w:themeColor="text1"/>
            <w:sz w:val="28"/>
            <w:szCs w:val="28"/>
          </w:rPr>
          <w:t xml:space="preserve"> </w:t>
        </w:r>
      </w:hyperlink>
      <w:hyperlink r:id="rId13" w:history="1">
        <w:r w:rsidRPr="00EC4D1C">
          <w:rPr>
            <w:rStyle w:val="aa"/>
            <w:rFonts w:ascii="Times New Roman" w:eastAsia="Times New Roman" w:hAnsi="Times New Roman" w:cs="Times New Roman"/>
            <w:color w:val="000000" w:themeColor="text1"/>
            <w:sz w:val="28"/>
            <w:szCs w:val="28"/>
          </w:rPr>
          <w:t>https://dspace.nlu.edu.ua/bitstream/123456789/11263/1/Lypko_Chernovaty_182-187.pdf</w:t>
        </w:r>
      </w:hyperlink>
      <w:r w:rsidRPr="00EC4D1C">
        <w:rPr>
          <w:rFonts w:ascii="Times New Roman" w:eastAsia="Times New Roman" w:hAnsi="Times New Roman" w:cs="Times New Roman"/>
          <w:color w:val="000000" w:themeColor="text1"/>
          <w:sz w:val="28"/>
          <w:szCs w:val="28"/>
        </w:rPr>
        <w:t>.</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Литвин І. М. Перекладознавство. Науковий посібник. Черкаси: Видавництво Ю. А. Чабаненко, 2013. 288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Лозовик Е. В. Сучасна англійська літературна казка в творчості Ніла Ґеймана. Київ, 2019. 189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Лозовик Є. В. Міф і казка у творчості Ніла Ґеймана // Дискусія. – Київ, 2019. №4. С. 132.</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Макаренко В. О. Категорія модальності: лінгвістичні та перекладацькі аспекти. Суми. Сумський державний університет. 2020. 75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Макаренко В. О. Модальність як функціонально-семантична категорія. Перекладацькі інновації. Матеріали XII Всеукраїнської студентської науково-практичної конференції. Суми. СумДУ. 2022. С. 113-114.</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Мамрак А. В. Вступ до теорії перекладу: навч. посібник. Київ: Центр учбової літератури, 2009. 304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Ольховська А. С. Основи професійної майстерності перекладача. Харків, 2019. 132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Попович А. Проблеми художнього перекладу. Київ, 2019. 199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Прядун В. А. Лексико-семантичні та граматичні парадигми українських та англійських дієслів мовлення. Вісник студентського наукового товариства «Ватра»: Збірник наукових праць VІІІ Всеукраїнської студентської науково-практичної конференції (Вінниця,  23 квітня 2019 р.),  2019. Вип. 80. С. 241. URL:</w:t>
      </w:r>
      <w:hyperlink r:id="rId14" w:anchor="page=241" w:history="1">
        <w:r w:rsidRPr="00EC4D1C">
          <w:rPr>
            <w:rStyle w:val="aa"/>
            <w:rFonts w:ascii="Times New Roman" w:eastAsia="Times New Roman" w:hAnsi="Times New Roman" w:cs="Times New Roman"/>
            <w:color w:val="000000" w:themeColor="text1"/>
            <w:sz w:val="28"/>
            <w:szCs w:val="28"/>
          </w:rPr>
          <w:t xml:space="preserve"> </w:t>
        </w:r>
      </w:hyperlink>
      <w:hyperlink r:id="rId15" w:anchor="page=241" w:history="1">
        <w:r w:rsidRPr="00EC4D1C">
          <w:rPr>
            <w:rStyle w:val="aa"/>
            <w:rFonts w:ascii="Times New Roman" w:eastAsia="Times New Roman" w:hAnsi="Times New Roman" w:cs="Times New Roman"/>
            <w:color w:val="000000" w:themeColor="text1"/>
            <w:sz w:val="28"/>
            <w:szCs w:val="28"/>
          </w:rPr>
          <w:t>http://www.vtei.edu.ua/konfa/23_05_19/19_80.pdf#page=241</w:t>
        </w:r>
      </w:hyperlink>
      <w:r w:rsidRPr="00EC4D1C">
        <w:rPr>
          <w:rFonts w:ascii="Times New Roman" w:eastAsia="Times New Roman" w:hAnsi="Times New Roman" w:cs="Times New Roman"/>
          <w:color w:val="000000" w:themeColor="text1"/>
          <w:sz w:val="28"/>
          <w:szCs w:val="28"/>
        </w:rPr>
        <w:t>.</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Радчук В. Функції перекладу // Всесвіт. 2002. URL:</w:t>
      </w:r>
      <w:hyperlink r:id="rId16" w:history="1">
        <w:r w:rsidRPr="00EC4D1C">
          <w:rPr>
            <w:rStyle w:val="aa"/>
            <w:rFonts w:ascii="Times New Roman" w:eastAsia="Times New Roman" w:hAnsi="Times New Roman" w:cs="Times New Roman"/>
            <w:color w:val="000000" w:themeColor="text1"/>
            <w:sz w:val="28"/>
            <w:szCs w:val="28"/>
          </w:rPr>
          <w:t xml:space="preserve"> </w:t>
        </w:r>
      </w:hyperlink>
      <w:hyperlink r:id="rId17" w:history="1">
        <w:r w:rsidRPr="00EC4D1C">
          <w:rPr>
            <w:rStyle w:val="aa"/>
            <w:rFonts w:ascii="Times New Roman" w:eastAsia="Times New Roman" w:hAnsi="Times New Roman" w:cs="Times New Roman"/>
            <w:color w:val="000000" w:themeColor="text1"/>
            <w:sz w:val="28"/>
            <w:szCs w:val="28"/>
          </w:rPr>
          <w:t>https://www.vsesvit-journal.com/old/content/view/239/41/</w:t>
        </w:r>
      </w:hyperlink>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lastRenderedPageBreak/>
        <w:t>Ребрій О. В. Сучасні концепції творчості у перекладі: [монографія] / О. В. Ребрій. Харків : ХНУ імені В. Н. Каразіна, 2012. 376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Різниця між say, tell, speak і talk. Cambridge.ua. URL:</w:t>
      </w:r>
      <w:hyperlink r:id="rId18" w:history="1">
        <w:r w:rsidRPr="00EC4D1C">
          <w:rPr>
            <w:rStyle w:val="aa"/>
            <w:rFonts w:ascii="Times New Roman" w:eastAsia="Times New Roman" w:hAnsi="Times New Roman" w:cs="Times New Roman"/>
            <w:color w:val="000000" w:themeColor="text1"/>
            <w:sz w:val="28"/>
            <w:szCs w:val="28"/>
          </w:rPr>
          <w:t xml:space="preserve"> </w:t>
        </w:r>
      </w:hyperlink>
      <w:hyperlink r:id="rId19" w:history="1">
        <w:r w:rsidRPr="00EC4D1C">
          <w:rPr>
            <w:rStyle w:val="aa"/>
            <w:rFonts w:ascii="Times New Roman" w:eastAsia="Times New Roman" w:hAnsi="Times New Roman" w:cs="Times New Roman"/>
            <w:color w:val="000000" w:themeColor="text1"/>
            <w:sz w:val="28"/>
            <w:szCs w:val="28"/>
          </w:rPr>
          <w:t>https://cambridge.ua/uk/blog/raznicza-mezhdu-say-tell-speak-talk/</w:t>
        </w:r>
      </w:hyperlink>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Солодуб Ю. П. Теорія і практика художнього перекладу: навчальний посібник. Київ, 2020. 304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У чому різниця між say, tell, speak і talk. Learn English. URL:</w:t>
      </w:r>
      <w:hyperlink r:id="rId20" w:history="1">
        <w:r w:rsidRPr="00EC4D1C">
          <w:rPr>
            <w:rStyle w:val="aa"/>
            <w:rFonts w:ascii="Times New Roman" w:eastAsia="Times New Roman" w:hAnsi="Times New Roman" w:cs="Times New Roman"/>
            <w:color w:val="000000" w:themeColor="text1"/>
            <w:sz w:val="28"/>
            <w:szCs w:val="28"/>
          </w:rPr>
          <w:t xml:space="preserve"> </w:t>
        </w:r>
      </w:hyperlink>
      <w:hyperlink r:id="rId21" w:history="1">
        <w:r w:rsidRPr="00EC4D1C">
          <w:rPr>
            <w:rStyle w:val="aa"/>
            <w:rFonts w:ascii="Times New Roman" w:eastAsia="Times New Roman" w:hAnsi="Times New Roman" w:cs="Times New Roman"/>
            <w:color w:val="000000" w:themeColor="text1"/>
            <w:sz w:val="28"/>
            <w:szCs w:val="28"/>
          </w:rPr>
          <w:t>https://learn-english.net.ua/gramatika/u-chomu-riznicya-mizh-say-tell-speak-i-talk/</w:t>
        </w:r>
      </w:hyperlink>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Чередниченко О. І. Функції перекладу в сучасному світі // Вісник Харківського національного університету ім. В. Н. Каразіна. № 725. Серія: Романо-германська філологія. Методика викладання іноземних мов.  Харків, 2006. Вип. 48. С. 162–165. </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Швед, Є. В. Переклад невербальних одиниць в англомовних художніх текстах. Суми. СумДУ, 2022. 90 с.</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Яровенко Л. С.,  Болдирева А. Є. Дієслова говоріння у оригіналі та перекладі художнього твору.  IX Міжнародна науково-практична інтернет конференція «Актуальні питання лінгвістики та методики викладання іноземних мов» (Одеса, 12 квітня 2024 р.), 2024. С. 52-56.</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Bassnett S. Translation Studies. New York. 2019. 42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Catford J. A Linguistic Theory of Translation: an essay on Applied</w:t>
      </w:r>
      <w:r w:rsidRPr="00EC4D1C">
        <w:rPr>
          <w:rFonts w:ascii="Times New Roman" w:eastAsia="Times New Roman" w:hAnsi="Times New Roman" w:cs="Times New Roman"/>
          <w:color w:val="000000" w:themeColor="text1"/>
          <w:sz w:val="28"/>
          <w:szCs w:val="28"/>
        </w:rPr>
        <w:br/>
        <w:t>Linguistics / J.C. Catford. London: Oxford University Press, 1965. 103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Difference Between Say, Tell, and Speak. Espresso English. URL:</w:t>
      </w:r>
      <w:hyperlink r:id="rId22" w:history="1">
        <w:r w:rsidRPr="00EC4D1C">
          <w:rPr>
            <w:rStyle w:val="aa"/>
            <w:rFonts w:ascii="Times New Roman" w:eastAsia="Times New Roman" w:hAnsi="Times New Roman" w:cs="Times New Roman"/>
            <w:color w:val="000000" w:themeColor="text1"/>
            <w:sz w:val="28"/>
            <w:szCs w:val="28"/>
          </w:rPr>
          <w:t xml:space="preserve"> </w:t>
        </w:r>
      </w:hyperlink>
      <w:hyperlink r:id="rId23" w:history="1">
        <w:r w:rsidRPr="00EC4D1C">
          <w:rPr>
            <w:rStyle w:val="aa"/>
            <w:rFonts w:ascii="Times New Roman" w:eastAsia="Times New Roman" w:hAnsi="Times New Roman" w:cs="Times New Roman"/>
            <w:color w:val="000000" w:themeColor="text1"/>
            <w:sz w:val="28"/>
            <w:szCs w:val="28"/>
          </w:rPr>
          <w:t>https://www.espressoenglish.net/difference-between-say-tell-and-speak/</w:t>
        </w:r>
      </w:hyperlink>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Eugene A. Nida. Theories of Translation: TTR. 2019. Vol. 4. Р. 19–32.</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Hermans T. The Manipulation of Literature: Studies in Literary Translation. London. 2019. 254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Hordiienko N.M. Compensation as one of the translation techniques in achieving translation equivalence / N.M. Hordiienko // Матеріали Міжнародної науково-практичної конференції “Сучасна філологія: </w:t>
      </w:r>
      <w:r w:rsidRPr="00EC4D1C">
        <w:rPr>
          <w:rFonts w:ascii="Times New Roman" w:eastAsia="Times New Roman" w:hAnsi="Times New Roman" w:cs="Times New Roman"/>
          <w:color w:val="000000" w:themeColor="text1"/>
          <w:sz w:val="28"/>
          <w:szCs w:val="28"/>
        </w:rPr>
        <w:lastRenderedPageBreak/>
        <w:t>перспективні та пріоритетні напрями наукових досліджень”. Одеса: Південноукраїнська організація “Центр філологічних досліджень”, 2017. С. 96-98.</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Milton J. Translation Research: Translation Studies and Adaptation Studies. Tarragona, 2020. Р. 55.</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Munday J. The Routledge Companion to Translation Studies. New York, 2019. 284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Newmark P. About Translation. Multilingual Matters, Vol. 74 of Bera Dialogues, Issue 74 of Multilingual Matters. Illustrated edition, reprint. Multilingual Matters, 1991. 184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Searle JR. Speech Acts : An Essay in the Philosophy of Language. Cambridge University Press. 1969.</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w:t>
      </w:r>
      <w:r w:rsidRPr="00EC4D1C">
        <w:rPr>
          <w:rStyle w:val="fontstyle01"/>
          <w:color w:val="000000" w:themeColor="text1"/>
        </w:rPr>
        <w:t>Shuttleworth M. Dictionary of Translation Studies / M. Shuttleworth, M.</w:t>
      </w:r>
      <w:r w:rsidRPr="00EC4D1C">
        <w:rPr>
          <w:rFonts w:ascii="Times New Roman" w:hAnsi="Times New Roman" w:cs="Times New Roman"/>
          <w:color w:val="000000" w:themeColor="text1"/>
          <w:sz w:val="28"/>
          <w:szCs w:val="28"/>
        </w:rPr>
        <w:br/>
      </w:r>
      <w:r w:rsidRPr="00EC4D1C">
        <w:rPr>
          <w:rStyle w:val="fontstyle01"/>
          <w:color w:val="000000" w:themeColor="text1"/>
        </w:rPr>
        <w:t>Cowie. Manchester: Jerome Publishing, 1997. 223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Snell-Hornby M. The Turns of Translation Studies. Amsterdam. 2020. 205 p.</w:t>
      </w:r>
    </w:p>
    <w:p w:rsidR="00856503" w:rsidRPr="00EC4D1C" w:rsidRDefault="00856503"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The Difference Between Say, Talk, Tell, and Speak in English. ESLbuzz. URL: https://eslbuzz.com/the-difference-between-say-talk-tell-and-speak-in-english/</w:t>
      </w:r>
    </w:p>
    <w:p w:rsidR="001A1609" w:rsidRPr="00EC4D1C" w:rsidRDefault="001A1609" w:rsidP="002652BC">
      <w:pPr>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Досліджувана література</w:t>
      </w:r>
    </w:p>
    <w:p w:rsidR="001A1609" w:rsidRPr="00EC4D1C" w:rsidRDefault="001A1609"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Gaiman, Neil. American Gods. HarperCollins, 2001. 624 p. </w:t>
      </w:r>
    </w:p>
    <w:p w:rsidR="001A1609" w:rsidRPr="00EC4D1C" w:rsidRDefault="001A1609"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 Ніл Ґейман. Американські боги / переклад з англ. Г. Герасим, О. Петік. Київ: КМ-БУКС. 2017.</w:t>
      </w:r>
      <w:r w:rsidRPr="00EC4D1C">
        <w:rPr>
          <w:rFonts w:ascii="Times New Roman" w:hAnsi="Times New Roman" w:cs="Times New Roman"/>
          <w:color w:val="000000" w:themeColor="text1"/>
          <w:sz w:val="28"/>
          <w:szCs w:val="28"/>
        </w:rPr>
        <w:t xml:space="preserve"> </w:t>
      </w:r>
      <w:r w:rsidRPr="00EC4D1C">
        <w:rPr>
          <w:rFonts w:ascii="Times New Roman" w:eastAsia="Times New Roman" w:hAnsi="Times New Roman" w:cs="Times New Roman"/>
          <w:color w:val="000000" w:themeColor="text1"/>
          <w:sz w:val="28"/>
          <w:szCs w:val="28"/>
        </w:rPr>
        <w:t>696 с.</w:t>
      </w:r>
    </w:p>
    <w:p w:rsidR="001A1609" w:rsidRPr="00EC4D1C" w:rsidRDefault="001A1609" w:rsidP="002652BC">
      <w:pPr>
        <w:jc w:val="center"/>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Довідкова література</w:t>
      </w:r>
    </w:p>
    <w:p w:rsidR="001A1609" w:rsidRPr="00EC4D1C" w:rsidRDefault="001A1609" w:rsidP="002652BC">
      <w:pPr>
        <w:numPr>
          <w:ilvl w:val="0"/>
          <w:numId w:val="5"/>
        </w:numPr>
        <w:ind w:left="567"/>
        <w:rPr>
          <w:rFonts w:ascii="Times New Roman" w:eastAsia="Times New Roman" w:hAnsi="Times New Roman" w:cs="Times New Roman"/>
          <w:color w:val="000000" w:themeColor="text1"/>
          <w:sz w:val="28"/>
          <w:szCs w:val="28"/>
        </w:rPr>
      </w:pPr>
      <w:r w:rsidRPr="00EC4D1C">
        <w:rPr>
          <w:rFonts w:ascii="Times New Roman" w:eastAsia="Times New Roman" w:hAnsi="Times New Roman" w:cs="Times New Roman"/>
          <w:color w:val="000000" w:themeColor="text1"/>
          <w:sz w:val="28"/>
          <w:szCs w:val="28"/>
        </w:rPr>
        <w:t xml:space="preserve">Гороть Є. І. Великий англо-український словник / Є. І. Гороть, Л. М. Коцюк, Л. К. Малімон, А. Б. Павлюк. Вінниця: Нова книга; Харків: Ранок, 2011. 1700 с. </w:t>
      </w:r>
    </w:p>
    <w:p w:rsidR="00110537" w:rsidRPr="00EC4D1C" w:rsidRDefault="00110537" w:rsidP="00110537">
      <w:pPr>
        <w:rPr>
          <w:rFonts w:ascii="Times New Roman" w:eastAsia="Times New Roman" w:hAnsi="Times New Roman" w:cs="Times New Roman"/>
          <w:color w:val="000000" w:themeColor="text1"/>
          <w:sz w:val="28"/>
          <w:szCs w:val="28"/>
        </w:rPr>
      </w:pPr>
    </w:p>
    <w:p w:rsidR="00110537" w:rsidRPr="00EC4D1C" w:rsidRDefault="00110537" w:rsidP="00110537">
      <w:pPr>
        <w:rPr>
          <w:rFonts w:ascii="Times New Roman" w:eastAsia="Times New Roman" w:hAnsi="Times New Roman" w:cs="Times New Roman"/>
          <w:color w:val="000000" w:themeColor="text1"/>
          <w:sz w:val="28"/>
          <w:szCs w:val="28"/>
        </w:rPr>
      </w:pPr>
    </w:p>
    <w:p w:rsidR="00110537" w:rsidRPr="00EC4D1C" w:rsidRDefault="00110537" w:rsidP="00110537">
      <w:pPr>
        <w:rPr>
          <w:rFonts w:ascii="Times New Roman" w:eastAsia="Times New Roman" w:hAnsi="Times New Roman" w:cs="Times New Roman"/>
          <w:color w:val="000000" w:themeColor="text1"/>
          <w:sz w:val="28"/>
          <w:szCs w:val="28"/>
        </w:rPr>
      </w:pPr>
    </w:p>
    <w:p w:rsidR="00110537" w:rsidRPr="00EC4D1C" w:rsidRDefault="00110537" w:rsidP="00110537">
      <w:pPr>
        <w:pageBreakBefore/>
        <w:jc w:val="center"/>
        <w:rPr>
          <w:rFonts w:ascii="Times New Roman" w:hAnsi="Times New Roman" w:cs="Times New Roman"/>
          <w:b/>
          <w:sz w:val="28"/>
          <w:szCs w:val="28"/>
        </w:rPr>
      </w:pPr>
      <w:r w:rsidRPr="00EC4D1C">
        <w:rPr>
          <w:rFonts w:ascii="Times New Roman" w:hAnsi="Times New Roman" w:cs="Times New Roman"/>
          <w:b/>
          <w:sz w:val="28"/>
          <w:szCs w:val="28"/>
        </w:rPr>
        <w:lastRenderedPageBreak/>
        <w:t>SUMMARY</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dissertation submitted for defence focuses on rendering English  verbs of speaking into the Ukrainian language.</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main aim of the research is to analyze the methods of conveying English speech verbs into Ukrainian and to determine the factors influencing translators' decisions.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To achieve this aim, the following tasks were set:</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To define the key concepts, including "translation," "speech verbs," "semantic features," "functional equivalence," and "pragmatic adequacy";</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To examine the semantic and functional features of speech verbs in English and Ukrainian;</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To analyze the challenges and strategies associated with translating speech verbs in literary works;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To identify specific methods used in the Ukrainian translation of Neil Gaiman's American Gods;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To illustrate translation methods through practical examples and conduct a comparative analysis.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study is based on the novel “American Gods” and its Ukrainian translation by Halyna Herasym and Olesia Petik. A total of 773 occurrences of speech verbs were analyzed.</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structure of the work corresponds to its objectives. It includes an introduction, two chapters, conclusions, and a list of references. The volume is 71 pages.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first chapter provides the theoretical foundation, covering linguistic and translation principles related to speech verbs. The second chapter presents a detailed analysis of translation methods, including dictionary correspondences, contextual substitutions, and cases of zero translation.</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 xml:space="preserve">The findings indicate that English speech verbs are often contextually adapted to preserve their semantic, stylistic, and cultural functions. The used translation </w:t>
      </w:r>
      <w:r w:rsidRPr="00EC4D1C">
        <w:rPr>
          <w:rFonts w:ascii="Times New Roman" w:hAnsi="Times New Roman" w:cs="Times New Roman"/>
          <w:sz w:val="28"/>
          <w:szCs w:val="28"/>
        </w:rPr>
        <w:lastRenderedPageBreak/>
        <w:t>methods showed the following quantitative results in conveying the semantics of SL speech verbs:</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I. At the level of dictionary correspondences: 39,20%;</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II. At the level of contextual substitutions: 38,81%;</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III. At the level of zero translation (omission): 21,99%</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The study emphasizes the importance of balancing linguistic equivalence with the original's stylistic and emotional tone. Functional and stylistic transformations were employed to overcome translation challenges, ensuring the Ukrainian version retained the original's pragmatics and style.</w:t>
      </w:r>
    </w:p>
    <w:p w:rsidR="00110537" w:rsidRPr="00EC4D1C" w:rsidRDefault="00110537" w:rsidP="00110537">
      <w:pPr>
        <w:rPr>
          <w:rFonts w:ascii="Times New Roman" w:hAnsi="Times New Roman" w:cs="Times New Roman"/>
          <w:sz w:val="28"/>
          <w:szCs w:val="28"/>
        </w:rPr>
      </w:pPr>
      <w:r w:rsidRPr="00EC4D1C">
        <w:rPr>
          <w:rFonts w:ascii="Times New Roman" w:hAnsi="Times New Roman" w:cs="Times New Roman"/>
          <w:sz w:val="28"/>
          <w:szCs w:val="28"/>
        </w:rPr>
        <w:t>This research contributes to the field of literary translation studies by offering insights into the cross-linguistic intricacies of translating speech verbs and by providing a framework for addressing similar challenges in other works.</w:t>
      </w:r>
    </w:p>
    <w:p w:rsidR="00110537" w:rsidRDefault="00110537" w:rsidP="00110537">
      <w:pPr>
        <w:rPr>
          <w:rFonts w:asciiTheme="minorHAnsi" w:hAnsiTheme="minorHAnsi" w:cstheme="minorBidi"/>
          <w:lang w:val="en-US"/>
        </w:rPr>
      </w:pPr>
    </w:p>
    <w:p w:rsidR="00110537" w:rsidRPr="00110537" w:rsidRDefault="00110537" w:rsidP="00110537">
      <w:pPr>
        <w:rPr>
          <w:rFonts w:ascii="Times New Roman" w:eastAsia="Times New Roman" w:hAnsi="Times New Roman" w:cs="Times New Roman"/>
          <w:color w:val="000000" w:themeColor="text1"/>
          <w:sz w:val="28"/>
          <w:szCs w:val="28"/>
          <w:lang w:val="en-US"/>
        </w:rPr>
      </w:pPr>
    </w:p>
    <w:p w:rsidR="001A1609" w:rsidRPr="00110537" w:rsidRDefault="001A1609" w:rsidP="002652BC">
      <w:pPr>
        <w:ind w:firstLine="0"/>
        <w:rPr>
          <w:rFonts w:ascii="Times New Roman" w:hAnsi="Times New Roman" w:cs="Times New Roman"/>
          <w:sz w:val="28"/>
          <w:szCs w:val="28"/>
          <w:lang w:val="en-US"/>
        </w:rPr>
      </w:pPr>
    </w:p>
    <w:p w:rsidR="00A05D91" w:rsidRPr="00110537" w:rsidRDefault="00A05D91" w:rsidP="002652BC">
      <w:pPr>
        <w:ind w:firstLine="0"/>
        <w:rPr>
          <w:rFonts w:ascii="Times New Roman" w:hAnsi="Times New Roman" w:cs="Times New Roman"/>
          <w:sz w:val="28"/>
          <w:szCs w:val="28"/>
          <w:lang w:val="en-US"/>
        </w:rPr>
      </w:pPr>
    </w:p>
    <w:p w:rsidR="00A05D91" w:rsidRPr="00110537" w:rsidRDefault="00A05D91" w:rsidP="002652BC">
      <w:pPr>
        <w:ind w:firstLine="0"/>
        <w:rPr>
          <w:rFonts w:ascii="Times New Roman" w:hAnsi="Times New Roman" w:cs="Times New Roman"/>
          <w:sz w:val="28"/>
          <w:szCs w:val="28"/>
          <w:lang w:val="en-US"/>
        </w:rPr>
      </w:pPr>
    </w:p>
    <w:sectPr w:rsidR="00A05D91" w:rsidRPr="00110537">
      <w:headerReference w:type="even" r:id="rId24"/>
      <w:headerReference w:type="default" r:id="rId25"/>
      <w:footerReference w:type="even" r:id="rId26"/>
      <w:footerReference w:type="default" r:id="rId27"/>
      <w:headerReference w:type="first" r:id="rId28"/>
      <w:footerReference w:type="first" r:id="rId29"/>
      <w:pgSz w:w="11906" w:h="16838"/>
      <w:pgMar w:top="1418" w:right="567" w:bottom="1418"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296F" w:rsidRDefault="001F296F">
      <w:pPr>
        <w:spacing w:line="240" w:lineRule="auto"/>
      </w:pPr>
      <w:r>
        <w:separator/>
      </w:r>
    </w:p>
  </w:endnote>
  <w:endnote w:type="continuationSeparator" w:id="0">
    <w:p w:rsidR="001F296F" w:rsidRDefault="001F29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296F" w:rsidRDefault="001F296F">
      <w:pPr>
        <w:spacing w:line="240" w:lineRule="auto"/>
      </w:pPr>
      <w:r>
        <w:separator/>
      </w:r>
    </w:p>
  </w:footnote>
  <w:footnote w:type="continuationSeparator" w:id="0">
    <w:p w:rsidR="001F296F" w:rsidRDefault="001F296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2F0582">
      <w:rPr>
        <w:rFonts w:ascii="Times New Roman" w:eastAsia="Times New Roman" w:hAnsi="Times New Roman" w:cs="Times New Roman"/>
        <w:noProof/>
        <w:color w:val="000000"/>
        <w:sz w:val="28"/>
        <w:szCs w:val="28"/>
      </w:rPr>
      <w:t>2</w:t>
    </w:r>
    <w:r>
      <w:rPr>
        <w:rFonts w:ascii="Times New Roman" w:eastAsia="Times New Roman" w:hAnsi="Times New Roman" w:cs="Times New Roman"/>
        <w:color w:val="000000"/>
        <w:sz w:val="28"/>
        <w:szCs w:val="28"/>
      </w:rPr>
      <w:fldChar w:fldCharType="end"/>
    </w:r>
  </w:p>
  <w:p w:rsidR="00AC368A" w:rsidRDefault="00AC368A">
    <w:pPr>
      <w:pBdr>
        <w:top w:val="nil"/>
        <w:left w:val="nil"/>
        <w:bottom w:val="nil"/>
        <w:right w:val="nil"/>
        <w:between w:val="nil"/>
      </w:pBdr>
      <w:tabs>
        <w:tab w:val="center" w:pos="4677"/>
        <w:tab w:val="right" w:pos="9355"/>
      </w:tabs>
      <w:spacing w:line="240" w:lineRule="auto"/>
      <w:rPr>
        <w:rFonts w:ascii="Times New Roman" w:eastAsia="Times New Roman" w:hAnsi="Times New Roman" w:cs="Times New Roman"/>
        <w:color w:val="000000"/>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68A" w:rsidRDefault="00AC368A">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67CD8"/>
    <w:multiLevelType w:val="multilevel"/>
    <w:tmpl w:val="5B7E50A0"/>
    <w:lvl w:ilvl="0">
      <w:start w:val="1"/>
      <w:numFmt w:val="decimal"/>
      <w:lvlText w:val="%1."/>
      <w:lvlJc w:val="left"/>
      <w:pPr>
        <w:ind w:left="2476" w:hanging="20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55099B"/>
    <w:multiLevelType w:val="multilevel"/>
    <w:tmpl w:val="E6EC9F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88553DD"/>
    <w:multiLevelType w:val="multilevel"/>
    <w:tmpl w:val="2FA665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34520B3"/>
    <w:multiLevelType w:val="multilevel"/>
    <w:tmpl w:val="765E6962"/>
    <w:lvl w:ilvl="0">
      <w:start w:val="1"/>
      <w:numFmt w:val="bullet"/>
      <w:lvlText w:val="̶"/>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0"/>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07E"/>
    <w:rsid w:val="00001EB5"/>
    <w:rsid w:val="00002911"/>
    <w:rsid w:val="000072C2"/>
    <w:rsid w:val="00010CA7"/>
    <w:rsid w:val="00024A60"/>
    <w:rsid w:val="000477AC"/>
    <w:rsid w:val="00084613"/>
    <w:rsid w:val="00091DC1"/>
    <w:rsid w:val="000A5BBF"/>
    <w:rsid w:val="000D1E86"/>
    <w:rsid w:val="000E2AB1"/>
    <w:rsid w:val="000F449A"/>
    <w:rsid w:val="00110537"/>
    <w:rsid w:val="00115360"/>
    <w:rsid w:val="00124544"/>
    <w:rsid w:val="00140EDB"/>
    <w:rsid w:val="0014347B"/>
    <w:rsid w:val="001A1609"/>
    <w:rsid w:val="001A516F"/>
    <w:rsid w:val="001B0616"/>
    <w:rsid w:val="001C7CDA"/>
    <w:rsid w:val="001D19DF"/>
    <w:rsid w:val="001D4E24"/>
    <w:rsid w:val="001E2DDE"/>
    <w:rsid w:val="001E731D"/>
    <w:rsid w:val="001F296F"/>
    <w:rsid w:val="00243B95"/>
    <w:rsid w:val="00244194"/>
    <w:rsid w:val="002503C3"/>
    <w:rsid w:val="002652BC"/>
    <w:rsid w:val="002940BD"/>
    <w:rsid w:val="002A31AC"/>
    <w:rsid w:val="002D4CD6"/>
    <w:rsid w:val="002F0582"/>
    <w:rsid w:val="002F18EE"/>
    <w:rsid w:val="003141E9"/>
    <w:rsid w:val="00340074"/>
    <w:rsid w:val="00346C99"/>
    <w:rsid w:val="00361DF9"/>
    <w:rsid w:val="00395616"/>
    <w:rsid w:val="003A0BB1"/>
    <w:rsid w:val="003C17AF"/>
    <w:rsid w:val="003D6F13"/>
    <w:rsid w:val="003E74EF"/>
    <w:rsid w:val="004162AB"/>
    <w:rsid w:val="00417D2D"/>
    <w:rsid w:val="00427460"/>
    <w:rsid w:val="00434B63"/>
    <w:rsid w:val="00435A51"/>
    <w:rsid w:val="00463A62"/>
    <w:rsid w:val="004A6071"/>
    <w:rsid w:val="004B147E"/>
    <w:rsid w:val="004F309A"/>
    <w:rsid w:val="00507654"/>
    <w:rsid w:val="0055506A"/>
    <w:rsid w:val="00562763"/>
    <w:rsid w:val="00596153"/>
    <w:rsid w:val="005A3900"/>
    <w:rsid w:val="005A3FCD"/>
    <w:rsid w:val="005B6A22"/>
    <w:rsid w:val="005C564B"/>
    <w:rsid w:val="005D7279"/>
    <w:rsid w:val="005F016C"/>
    <w:rsid w:val="00614892"/>
    <w:rsid w:val="00641A81"/>
    <w:rsid w:val="00644DD5"/>
    <w:rsid w:val="00686633"/>
    <w:rsid w:val="0069049F"/>
    <w:rsid w:val="00693C5C"/>
    <w:rsid w:val="006C694D"/>
    <w:rsid w:val="006F63B2"/>
    <w:rsid w:val="00700631"/>
    <w:rsid w:val="00701EBC"/>
    <w:rsid w:val="00727FEB"/>
    <w:rsid w:val="00736CF9"/>
    <w:rsid w:val="00754E36"/>
    <w:rsid w:val="0075643D"/>
    <w:rsid w:val="007A0141"/>
    <w:rsid w:val="007A3490"/>
    <w:rsid w:val="007E59E8"/>
    <w:rsid w:val="00823854"/>
    <w:rsid w:val="00833E0A"/>
    <w:rsid w:val="008451A7"/>
    <w:rsid w:val="00856503"/>
    <w:rsid w:val="00865753"/>
    <w:rsid w:val="00885A07"/>
    <w:rsid w:val="00897FBE"/>
    <w:rsid w:val="008F152F"/>
    <w:rsid w:val="008F7181"/>
    <w:rsid w:val="009158DC"/>
    <w:rsid w:val="00931E45"/>
    <w:rsid w:val="00962059"/>
    <w:rsid w:val="00964F57"/>
    <w:rsid w:val="009650F1"/>
    <w:rsid w:val="009714E6"/>
    <w:rsid w:val="0097530D"/>
    <w:rsid w:val="009C552D"/>
    <w:rsid w:val="009D4DD5"/>
    <w:rsid w:val="009F1AA3"/>
    <w:rsid w:val="00A052DA"/>
    <w:rsid w:val="00A05D91"/>
    <w:rsid w:val="00A40412"/>
    <w:rsid w:val="00A4591B"/>
    <w:rsid w:val="00A52F0E"/>
    <w:rsid w:val="00AA1C93"/>
    <w:rsid w:val="00AA328C"/>
    <w:rsid w:val="00AC368A"/>
    <w:rsid w:val="00AD0258"/>
    <w:rsid w:val="00AD0EF3"/>
    <w:rsid w:val="00AD309E"/>
    <w:rsid w:val="00B36798"/>
    <w:rsid w:val="00B54115"/>
    <w:rsid w:val="00B61B62"/>
    <w:rsid w:val="00B90906"/>
    <w:rsid w:val="00B95BA9"/>
    <w:rsid w:val="00BB5C4B"/>
    <w:rsid w:val="00BC607E"/>
    <w:rsid w:val="00BD1706"/>
    <w:rsid w:val="00BD4F0C"/>
    <w:rsid w:val="00BE0C1A"/>
    <w:rsid w:val="00BE51A6"/>
    <w:rsid w:val="00BF23F9"/>
    <w:rsid w:val="00C74536"/>
    <w:rsid w:val="00C93740"/>
    <w:rsid w:val="00C93861"/>
    <w:rsid w:val="00CB2D27"/>
    <w:rsid w:val="00CE56B4"/>
    <w:rsid w:val="00D240E1"/>
    <w:rsid w:val="00E03BAF"/>
    <w:rsid w:val="00E42D96"/>
    <w:rsid w:val="00E725BF"/>
    <w:rsid w:val="00EC4D1C"/>
    <w:rsid w:val="00ED4A1D"/>
    <w:rsid w:val="00F0019A"/>
    <w:rsid w:val="00F146CB"/>
    <w:rsid w:val="00F24BFF"/>
    <w:rsid w:val="00F358EA"/>
    <w:rsid w:val="00F60072"/>
    <w:rsid w:val="00F749CF"/>
    <w:rsid w:val="00F92D6D"/>
    <w:rsid w:val="00FA4F7D"/>
    <w:rsid w:val="00FA52F7"/>
    <w:rsid w:val="00FB6C2F"/>
    <w:rsid w:val="00FC2409"/>
    <w:rsid w:val="00FE1A7B"/>
    <w:rsid w:val="00FE2A2D"/>
    <w:rsid w:val="00FE7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0DD9CF-6720-4A5C-B5C3-3A73A55B3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701EBC"/>
  </w:style>
  <w:style w:type="paragraph" w:styleId="1">
    <w:name w:val="heading 1"/>
    <w:basedOn w:val="a"/>
    <w:next w:val="a"/>
    <w:pPr>
      <w:keepNext/>
      <w:keepLines/>
      <w:spacing w:before="480"/>
      <w:outlineLvl w:val="0"/>
    </w:pPr>
    <w:rPr>
      <w:rFonts w:ascii="Cambria" w:eastAsia="Cambria" w:hAnsi="Cambria" w:cs="Cambria"/>
      <w:b/>
      <w:color w:val="366091"/>
      <w:sz w:val="28"/>
      <w:szCs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40"/>
      <w:outlineLvl w:val="2"/>
    </w:pPr>
    <w:rPr>
      <w:rFonts w:ascii="Cambria" w:eastAsia="Cambria" w:hAnsi="Cambria" w:cs="Cambria"/>
      <w:color w:val="243F61"/>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spacing w:line="240" w:lineRule="auto"/>
    </w:pPr>
    <w:tblPr>
      <w:tblStyleRowBandSize w:val="1"/>
      <w:tblStyleColBandSize w:val="1"/>
      <w:tblCellMar>
        <w:left w:w="115" w:type="dxa"/>
        <w:right w:w="115" w:type="dxa"/>
      </w:tblCellMar>
    </w:tblPr>
  </w:style>
  <w:style w:type="table" w:customStyle="1" w:styleId="a7">
    <w:basedOn w:val="TableNormal"/>
    <w:pPr>
      <w:spacing w:line="240" w:lineRule="auto"/>
    </w:pPr>
    <w:tblPr>
      <w:tblStyleRowBandSize w:val="1"/>
      <w:tblStyleColBandSize w:val="1"/>
      <w:tblCellMar>
        <w:left w:w="115" w:type="dxa"/>
        <w:right w:w="115" w:type="dxa"/>
      </w:tblCellMar>
    </w:tblPr>
  </w:style>
  <w:style w:type="table" w:customStyle="1" w:styleId="a8">
    <w:basedOn w:val="TableNormal"/>
    <w:pPr>
      <w:spacing w:line="240" w:lineRule="auto"/>
    </w:pPr>
    <w:tblPr>
      <w:tblStyleRowBandSize w:val="1"/>
      <w:tblStyleColBandSize w:val="1"/>
      <w:tblCellMar>
        <w:left w:w="115" w:type="dxa"/>
        <w:right w:w="115" w:type="dxa"/>
      </w:tblCellMar>
    </w:tblPr>
  </w:style>
  <w:style w:type="table" w:customStyle="1" w:styleId="a9">
    <w:basedOn w:val="TableNormal"/>
    <w:pPr>
      <w:spacing w:line="240" w:lineRule="auto"/>
    </w:pPr>
    <w:tblPr>
      <w:tblStyleRowBandSize w:val="1"/>
      <w:tblStyleColBandSize w:val="1"/>
      <w:tblCellMar>
        <w:left w:w="115" w:type="dxa"/>
        <w:right w:w="115" w:type="dxa"/>
      </w:tblCellMar>
    </w:tblPr>
  </w:style>
  <w:style w:type="character" w:styleId="aa">
    <w:name w:val="Hyperlink"/>
    <w:basedOn w:val="a0"/>
    <w:uiPriority w:val="99"/>
    <w:unhideWhenUsed/>
    <w:rsid w:val="00A4591B"/>
    <w:rPr>
      <w:color w:val="0000FF" w:themeColor="hyperlink"/>
      <w:u w:val="single"/>
    </w:rPr>
  </w:style>
  <w:style w:type="paragraph" w:styleId="ab">
    <w:name w:val="TOC Heading"/>
    <w:basedOn w:val="1"/>
    <w:next w:val="a"/>
    <w:uiPriority w:val="39"/>
    <w:unhideWhenUsed/>
    <w:qFormat/>
    <w:rsid w:val="000D1E86"/>
    <w:pPr>
      <w:spacing w:line="276" w:lineRule="auto"/>
      <w:ind w:firstLine="0"/>
      <w:jc w:val="left"/>
      <w:outlineLvl w:val="9"/>
    </w:pPr>
    <w:rPr>
      <w:rFonts w:asciiTheme="majorHAnsi" w:eastAsiaTheme="majorEastAsia" w:hAnsiTheme="majorHAnsi" w:cstheme="majorBidi"/>
      <w:bCs/>
      <w:color w:val="365F91" w:themeColor="accent1" w:themeShade="BF"/>
      <w:lang w:val="ru-RU"/>
    </w:rPr>
  </w:style>
  <w:style w:type="paragraph" w:styleId="ac">
    <w:name w:val="Balloon Text"/>
    <w:basedOn w:val="a"/>
    <w:link w:val="ad"/>
    <w:uiPriority w:val="99"/>
    <w:semiHidden/>
    <w:unhideWhenUsed/>
    <w:rsid w:val="000D1E86"/>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0D1E86"/>
    <w:rPr>
      <w:rFonts w:ascii="Tahoma" w:hAnsi="Tahoma" w:cs="Tahoma"/>
      <w:sz w:val="16"/>
      <w:szCs w:val="16"/>
    </w:rPr>
  </w:style>
  <w:style w:type="paragraph" w:styleId="20">
    <w:name w:val="toc 2"/>
    <w:basedOn w:val="a"/>
    <w:next w:val="a"/>
    <w:autoRedefine/>
    <w:uiPriority w:val="39"/>
    <w:unhideWhenUsed/>
    <w:qFormat/>
    <w:rsid w:val="000D1E86"/>
    <w:pPr>
      <w:spacing w:after="100" w:line="276" w:lineRule="auto"/>
      <w:ind w:left="220" w:firstLine="0"/>
      <w:jc w:val="left"/>
    </w:pPr>
    <w:rPr>
      <w:rFonts w:asciiTheme="minorHAnsi" w:eastAsiaTheme="minorEastAsia" w:hAnsiTheme="minorHAnsi" w:cstheme="minorBidi"/>
      <w:lang w:val="ru-RU"/>
    </w:rPr>
  </w:style>
  <w:style w:type="paragraph" w:styleId="10">
    <w:name w:val="toc 1"/>
    <w:basedOn w:val="a"/>
    <w:next w:val="a"/>
    <w:autoRedefine/>
    <w:uiPriority w:val="39"/>
    <w:unhideWhenUsed/>
    <w:qFormat/>
    <w:rsid w:val="000D1E86"/>
    <w:pPr>
      <w:spacing w:after="100" w:line="276" w:lineRule="auto"/>
      <w:ind w:firstLine="0"/>
      <w:jc w:val="left"/>
    </w:pPr>
    <w:rPr>
      <w:rFonts w:asciiTheme="minorHAnsi" w:eastAsiaTheme="minorEastAsia" w:hAnsiTheme="minorHAnsi" w:cstheme="minorBidi"/>
      <w:lang w:val="ru-RU"/>
    </w:rPr>
  </w:style>
  <w:style w:type="paragraph" w:styleId="30">
    <w:name w:val="toc 3"/>
    <w:basedOn w:val="a"/>
    <w:next w:val="a"/>
    <w:autoRedefine/>
    <w:uiPriority w:val="39"/>
    <w:semiHidden/>
    <w:unhideWhenUsed/>
    <w:qFormat/>
    <w:rsid w:val="000D1E86"/>
    <w:pPr>
      <w:spacing w:after="100" w:line="276" w:lineRule="auto"/>
      <w:ind w:left="440" w:firstLine="0"/>
      <w:jc w:val="left"/>
    </w:pPr>
    <w:rPr>
      <w:rFonts w:asciiTheme="minorHAnsi" w:eastAsiaTheme="minorEastAsia" w:hAnsiTheme="minorHAnsi" w:cstheme="minorBidi"/>
      <w:lang w:val="ru-RU"/>
    </w:rPr>
  </w:style>
  <w:style w:type="paragraph" w:styleId="ae">
    <w:name w:val="List Paragraph"/>
    <w:basedOn w:val="a"/>
    <w:uiPriority w:val="34"/>
    <w:qFormat/>
    <w:rsid w:val="00024A60"/>
    <w:pPr>
      <w:ind w:left="720"/>
      <w:contextualSpacing/>
    </w:pPr>
  </w:style>
  <w:style w:type="character" w:customStyle="1" w:styleId="fontstyle01">
    <w:name w:val="fontstyle01"/>
    <w:basedOn w:val="a0"/>
    <w:rsid w:val="00F60072"/>
    <w:rPr>
      <w:rFonts w:ascii="Times New Roman" w:hAnsi="Times New Roman" w:cs="Times New Roman" w:hint="default"/>
      <w:b w:val="0"/>
      <w:bCs w:val="0"/>
      <w:i w:val="0"/>
      <w:iCs w:val="0"/>
      <w:color w:val="000000"/>
      <w:sz w:val="28"/>
      <w:szCs w:val="28"/>
    </w:rPr>
  </w:style>
  <w:style w:type="table" w:styleId="af">
    <w:name w:val="Table Grid"/>
    <w:basedOn w:val="a1"/>
    <w:uiPriority w:val="59"/>
    <w:rsid w:val="00124544"/>
    <w:pPr>
      <w:spacing w:line="240" w:lineRule="auto"/>
      <w:ind w:firstLine="0"/>
      <w:jc w:val="left"/>
    </w:pPr>
    <w:rPr>
      <w:rFonts w:asciiTheme="minorHAnsi" w:eastAsiaTheme="minorHAnsi" w:hAnsiTheme="minorHAnsi" w:cstheme="minorBid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6176">
      <w:bodyDiv w:val="1"/>
      <w:marLeft w:val="0"/>
      <w:marRight w:val="0"/>
      <w:marTop w:val="0"/>
      <w:marBottom w:val="0"/>
      <w:divBdr>
        <w:top w:val="none" w:sz="0" w:space="0" w:color="auto"/>
        <w:left w:val="none" w:sz="0" w:space="0" w:color="auto"/>
        <w:bottom w:val="none" w:sz="0" w:space="0" w:color="auto"/>
        <w:right w:val="none" w:sz="0" w:space="0" w:color="auto"/>
      </w:divBdr>
    </w:div>
    <w:div w:id="70469345">
      <w:bodyDiv w:val="1"/>
      <w:marLeft w:val="0"/>
      <w:marRight w:val="0"/>
      <w:marTop w:val="0"/>
      <w:marBottom w:val="0"/>
      <w:divBdr>
        <w:top w:val="none" w:sz="0" w:space="0" w:color="auto"/>
        <w:left w:val="none" w:sz="0" w:space="0" w:color="auto"/>
        <w:bottom w:val="none" w:sz="0" w:space="0" w:color="auto"/>
        <w:right w:val="none" w:sz="0" w:space="0" w:color="auto"/>
      </w:divBdr>
    </w:div>
    <w:div w:id="71859589">
      <w:bodyDiv w:val="1"/>
      <w:marLeft w:val="0"/>
      <w:marRight w:val="0"/>
      <w:marTop w:val="0"/>
      <w:marBottom w:val="0"/>
      <w:divBdr>
        <w:top w:val="none" w:sz="0" w:space="0" w:color="auto"/>
        <w:left w:val="none" w:sz="0" w:space="0" w:color="auto"/>
        <w:bottom w:val="none" w:sz="0" w:space="0" w:color="auto"/>
        <w:right w:val="none" w:sz="0" w:space="0" w:color="auto"/>
      </w:divBdr>
    </w:div>
    <w:div w:id="126096294">
      <w:bodyDiv w:val="1"/>
      <w:marLeft w:val="0"/>
      <w:marRight w:val="0"/>
      <w:marTop w:val="0"/>
      <w:marBottom w:val="0"/>
      <w:divBdr>
        <w:top w:val="none" w:sz="0" w:space="0" w:color="auto"/>
        <w:left w:val="none" w:sz="0" w:space="0" w:color="auto"/>
        <w:bottom w:val="none" w:sz="0" w:space="0" w:color="auto"/>
        <w:right w:val="none" w:sz="0" w:space="0" w:color="auto"/>
      </w:divBdr>
    </w:div>
    <w:div w:id="225647521">
      <w:bodyDiv w:val="1"/>
      <w:marLeft w:val="0"/>
      <w:marRight w:val="0"/>
      <w:marTop w:val="0"/>
      <w:marBottom w:val="0"/>
      <w:divBdr>
        <w:top w:val="none" w:sz="0" w:space="0" w:color="auto"/>
        <w:left w:val="none" w:sz="0" w:space="0" w:color="auto"/>
        <w:bottom w:val="none" w:sz="0" w:space="0" w:color="auto"/>
        <w:right w:val="none" w:sz="0" w:space="0" w:color="auto"/>
      </w:divBdr>
    </w:div>
    <w:div w:id="273678767">
      <w:bodyDiv w:val="1"/>
      <w:marLeft w:val="0"/>
      <w:marRight w:val="0"/>
      <w:marTop w:val="0"/>
      <w:marBottom w:val="0"/>
      <w:divBdr>
        <w:top w:val="none" w:sz="0" w:space="0" w:color="auto"/>
        <w:left w:val="none" w:sz="0" w:space="0" w:color="auto"/>
        <w:bottom w:val="none" w:sz="0" w:space="0" w:color="auto"/>
        <w:right w:val="none" w:sz="0" w:space="0" w:color="auto"/>
      </w:divBdr>
    </w:div>
    <w:div w:id="414665191">
      <w:bodyDiv w:val="1"/>
      <w:marLeft w:val="0"/>
      <w:marRight w:val="0"/>
      <w:marTop w:val="0"/>
      <w:marBottom w:val="0"/>
      <w:divBdr>
        <w:top w:val="none" w:sz="0" w:space="0" w:color="auto"/>
        <w:left w:val="none" w:sz="0" w:space="0" w:color="auto"/>
        <w:bottom w:val="none" w:sz="0" w:space="0" w:color="auto"/>
        <w:right w:val="none" w:sz="0" w:space="0" w:color="auto"/>
      </w:divBdr>
    </w:div>
    <w:div w:id="472984343">
      <w:bodyDiv w:val="1"/>
      <w:marLeft w:val="0"/>
      <w:marRight w:val="0"/>
      <w:marTop w:val="0"/>
      <w:marBottom w:val="0"/>
      <w:divBdr>
        <w:top w:val="none" w:sz="0" w:space="0" w:color="auto"/>
        <w:left w:val="none" w:sz="0" w:space="0" w:color="auto"/>
        <w:bottom w:val="none" w:sz="0" w:space="0" w:color="auto"/>
        <w:right w:val="none" w:sz="0" w:space="0" w:color="auto"/>
      </w:divBdr>
    </w:div>
    <w:div w:id="491028411">
      <w:bodyDiv w:val="1"/>
      <w:marLeft w:val="0"/>
      <w:marRight w:val="0"/>
      <w:marTop w:val="0"/>
      <w:marBottom w:val="0"/>
      <w:divBdr>
        <w:top w:val="none" w:sz="0" w:space="0" w:color="auto"/>
        <w:left w:val="none" w:sz="0" w:space="0" w:color="auto"/>
        <w:bottom w:val="none" w:sz="0" w:space="0" w:color="auto"/>
        <w:right w:val="none" w:sz="0" w:space="0" w:color="auto"/>
      </w:divBdr>
    </w:div>
    <w:div w:id="496070553">
      <w:bodyDiv w:val="1"/>
      <w:marLeft w:val="0"/>
      <w:marRight w:val="0"/>
      <w:marTop w:val="0"/>
      <w:marBottom w:val="0"/>
      <w:divBdr>
        <w:top w:val="none" w:sz="0" w:space="0" w:color="auto"/>
        <w:left w:val="none" w:sz="0" w:space="0" w:color="auto"/>
        <w:bottom w:val="none" w:sz="0" w:space="0" w:color="auto"/>
        <w:right w:val="none" w:sz="0" w:space="0" w:color="auto"/>
      </w:divBdr>
    </w:div>
    <w:div w:id="499126380">
      <w:bodyDiv w:val="1"/>
      <w:marLeft w:val="0"/>
      <w:marRight w:val="0"/>
      <w:marTop w:val="0"/>
      <w:marBottom w:val="0"/>
      <w:divBdr>
        <w:top w:val="none" w:sz="0" w:space="0" w:color="auto"/>
        <w:left w:val="none" w:sz="0" w:space="0" w:color="auto"/>
        <w:bottom w:val="none" w:sz="0" w:space="0" w:color="auto"/>
        <w:right w:val="none" w:sz="0" w:space="0" w:color="auto"/>
      </w:divBdr>
    </w:div>
    <w:div w:id="500393744">
      <w:bodyDiv w:val="1"/>
      <w:marLeft w:val="0"/>
      <w:marRight w:val="0"/>
      <w:marTop w:val="0"/>
      <w:marBottom w:val="0"/>
      <w:divBdr>
        <w:top w:val="none" w:sz="0" w:space="0" w:color="auto"/>
        <w:left w:val="none" w:sz="0" w:space="0" w:color="auto"/>
        <w:bottom w:val="none" w:sz="0" w:space="0" w:color="auto"/>
        <w:right w:val="none" w:sz="0" w:space="0" w:color="auto"/>
      </w:divBdr>
    </w:div>
    <w:div w:id="542523026">
      <w:bodyDiv w:val="1"/>
      <w:marLeft w:val="0"/>
      <w:marRight w:val="0"/>
      <w:marTop w:val="0"/>
      <w:marBottom w:val="0"/>
      <w:divBdr>
        <w:top w:val="none" w:sz="0" w:space="0" w:color="auto"/>
        <w:left w:val="none" w:sz="0" w:space="0" w:color="auto"/>
        <w:bottom w:val="none" w:sz="0" w:space="0" w:color="auto"/>
        <w:right w:val="none" w:sz="0" w:space="0" w:color="auto"/>
      </w:divBdr>
    </w:div>
    <w:div w:id="589780908">
      <w:bodyDiv w:val="1"/>
      <w:marLeft w:val="0"/>
      <w:marRight w:val="0"/>
      <w:marTop w:val="0"/>
      <w:marBottom w:val="0"/>
      <w:divBdr>
        <w:top w:val="none" w:sz="0" w:space="0" w:color="auto"/>
        <w:left w:val="none" w:sz="0" w:space="0" w:color="auto"/>
        <w:bottom w:val="none" w:sz="0" w:space="0" w:color="auto"/>
        <w:right w:val="none" w:sz="0" w:space="0" w:color="auto"/>
      </w:divBdr>
    </w:div>
    <w:div w:id="673848989">
      <w:bodyDiv w:val="1"/>
      <w:marLeft w:val="0"/>
      <w:marRight w:val="0"/>
      <w:marTop w:val="0"/>
      <w:marBottom w:val="0"/>
      <w:divBdr>
        <w:top w:val="none" w:sz="0" w:space="0" w:color="auto"/>
        <w:left w:val="none" w:sz="0" w:space="0" w:color="auto"/>
        <w:bottom w:val="none" w:sz="0" w:space="0" w:color="auto"/>
        <w:right w:val="none" w:sz="0" w:space="0" w:color="auto"/>
      </w:divBdr>
    </w:div>
    <w:div w:id="675809396">
      <w:bodyDiv w:val="1"/>
      <w:marLeft w:val="0"/>
      <w:marRight w:val="0"/>
      <w:marTop w:val="0"/>
      <w:marBottom w:val="0"/>
      <w:divBdr>
        <w:top w:val="none" w:sz="0" w:space="0" w:color="auto"/>
        <w:left w:val="none" w:sz="0" w:space="0" w:color="auto"/>
        <w:bottom w:val="none" w:sz="0" w:space="0" w:color="auto"/>
        <w:right w:val="none" w:sz="0" w:space="0" w:color="auto"/>
      </w:divBdr>
    </w:div>
    <w:div w:id="921257866">
      <w:bodyDiv w:val="1"/>
      <w:marLeft w:val="0"/>
      <w:marRight w:val="0"/>
      <w:marTop w:val="0"/>
      <w:marBottom w:val="0"/>
      <w:divBdr>
        <w:top w:val="none" w:sz="0" w:space="0" w:color="auto"/>
        <w:left w:val="none" w:sz="0" w:space="0" w:color="auto"/>
        <w:bottom w:val="none" w:sz="0" w:space="0" w:color="auto"/>
        <w:right w:val="none" w:sz="0" w:space="0" w:color="auto"/>
      </w:divBdr>
    </w:div>
    <w:div w:id="1074358235">
      <w:bodyDiv w:val="1"/>
      <w:marLeft w:val="0"/>
      <w:marRight w:val="0"/>
      <w:marTop w:val="0"/>
      <w:marBottom w:val="0"/>
      <w:divBdr>
        <w:top w:val="none" w:sz="0" w:space="0" w:color="auto"/>
        <w:left w:val="none" w:sz="0" w:space="0" w:color="auto"/>
        <w:bottom w:val="none" w:sz="0" w:space="0" w:color="auto"/>
        <w:right w:val="none" w:sz="0" w:space="0" w:color="auto"/>
      </w:divBdr>
    </w:div>
    <w:div w:id="1090396423">
      <w:bodyDiv w:val="1"/>
      <w:marLeft w:val="0"/>
      <w:marRight w:val="0"/>
      <w:marTop w:val="0"/>
      <w:marBottom w:val="0"/>
      <w:divBdr>
        <w:top w:val="none" w:sz="0" w:space="0" w:color="auto"/>
        <w:left w:val="none" w:sz="0" w:space="0" w:color="auto"/>
        <w:bottom w:val="none" w:sz="0" w:space="0" w:color="auto"/>
        <w:right w:val="none" w:sz="0" w:space="0" w:color="auto"/>
      </w:divBdr>
    </w:div>
    <w:div w:id="1213348826">
      <w:bodyDiv w:val="1"/>
      <w:marLeft w:val="0"/>
      <w:marRight w:val="0"/>
      <w:marTop w:val="0"/>
      <w:marBottom w:val="0"/>
      <w:divBdr>
        <w:top w:val="none" w:sz="0" w:space="0" w:color="auto"/>
        <w:left w:val="none" w:sz="0" w:space="0" w:color="auto"/>
        <w:bottom w:val="none" w:sz="0" w:space="0" w:color="auto"/>
        <w:right w:val="none" w:sz="0" w:space="0" w:color="auto"/>
      </w:divBdr>
    </w:div>
    <w:div w:id="1247154697">
      <w:bodyDiv w:val="1"/>
      <w:marLeft w:val="0"/>
      <w:marRight w:val="0"/>
      <w:marTop w:val="0"/>
      <w:marBottom w:val="0"/>
      <w:divBdr>
        <w:top w:val="none" w:sz="0" w:space="0" w:color="auto"/>
        <w:left w:val="none" w:sz="0" w:space="0" w:color="auto"/>
        <w:bottom w:val="none" w:sz="0" w:space="0" w:color="auto"/>
        <w:right w:val="none" w:sz="0" w:space="0" w:color="auto"/>
      </w:divBdr>
    </w:div>
    <w:div w:id="1337417764">
      <w:bodyDiv w:val="1"/>
      <w:marLeft w:val="0"/>
      <w:marRight w:val="0"/>
      <w:marTop w:val="0"/>
      <w:marBottom w:val="0"/>
      <w:divBdr>
        <w:top w:val="none" w:sz="0" w:space="0" w:color="auto"/>
        <w:left w:val="none" w:sz="0" w:space="0" w:color="auto"/>
        <w:bottom w:val="none" w:sz="0" w:space="0" w:color="auto"/>
        <w:right w:val="none" w:sz="0" w:space="0" w:color="auto"/>
      </w:divBdr>
    </w:div>
    <w:div w:id="1390808390">
      <w:bodyDiv w:val="1"/>
      <w:marLeft w:val="0"/>
      <w:marRight w:val="0"/>
      <w:marTop w:val="0"/>
      <w:marBottom w:val="0"/>
      <w:divBdr>
        <w:top w:val="none" w:sz="0" w:space="0" w:color="auto"/>
        <w:left w:val="none" w:sz="0" w:space="0" w:color="auto"/>
        <w:bottom w:val="none" w:sz="0" w:space="0" w:color="auto"/>
        <w:right w:val="none" w:sz="0" w:space="0" w:color="auto"/>
      </w:divBdr>
    </w:div>
    <w:div w:id="1402101913">
      <w:bodyDiv w:val="1"/>
      <w:marLeft w:val="0"/>
      <w:marRight w:val="0"/>
      <w:marTop w:val="0"/>
      <w:marBottom w:val="0"/>
      <w:divBdr>
        <w:top w:val="none" w:sz="0" w:space="0" w:color="auto"/>
        <w:left w:val="none" w:sz="0" w:space="0" w:color="auto"/>
        <w:bottom w:val="none" w:sz="0" w:space="0" w:color="auto"/>
        <w:right w:val="none" w:sz="0" w:space="0" w:color="auto"/>
      </w:divBdr>
    </w:div>
    <w:div w:id="1421415925">
      <w:bodyDiv w:val="1"/>
      <w:marLeft w:val="0"/>
      <w:marRight w:val="0"/>
      <w:marTop w:val="0"/>
      <w:marBottom w:val="0"/>
      <w:divBdr>
        <w:top w:val="none" w:sz="0" w:space="0" w:color="auto"/>
        <w:left w:val="none" w:sz="0" w:space="0" w:color="auto"/>
        <w:bottom w:val="none" w:sz="0" w:space="0" w:color="auto"/>
        <w:right w:val="none" w:sz="0" w:space="0" w:color="auto"/>
      </w:divBdr>
    </w:div>
    <w:div w:id="1436359900">
      <w:bodyDiv w:val="1"/>
      <w:marLeft w:val="0"/>
      <w:marRight w:val="0"/>
      <w:marTop w:val="0"/>
      <w:marBottom w:val="0"/>
      <w:divBdr>
        <w:top w:val="none" w:sz="0" w:space="0" w:color="auto"/>
        <w:left w:val="none" w:sz="0" w:space="0" w:color="auto"/>
        <w:bottom w:val="none" w:sz="0" w:space="0" w:color="auto"/>
        <w:right w:val="none" w:sz="0" w:space="0" w:color="auto"/>
      </w:divBdr>
    </w:div>
    <w:div w:id="1497957958">
      <w:bodyDiv w:val="1"/>
      <w:marLeft w:val="0"/>
      <w:marRight w:val="0"/>
      <w:marTop w:val="0"/>
      <w:marBottom w:val="0"/>
      <w:divBdr>
        <w:top w:val="none" w:sz="0" w:space="0" w:color="auto"/>
        <w:left w:val="none" w:sz="0" w:space="0" w:color="auto"/>
        <w:bottom w:val="none" w:sz="0" w:space="0" w:color="auto"/>
        <w:right w:val="none" w:sz="0" w:space="0" w:color="auto"/>
      </w:divBdr>
    </w:div>
    <w:div w:id="1548101397">
      <w:bodyDiv w:val="1"/>
      <w:marLeft w:val="0"/>
      <w:marRight w:val="0"/>
      <w:marTop w:val="0"/>
      <w:marBottom w:val="0"/>
      <w:divBdr>
        <w:top w:val="none" w:sz="0" w:space="0" w:color="auto"/>
        <w:left w:val="none" w:sz="0" w:space="0" w:color="auto"/>
        <w:bottom w:val="none" w:sz="0" w:space="0" w:color="auto"/>
        <w:right w:val="none" w:sz="0" w:space="0" w:color="auto"/>
      </w:divBdr>
    </w:div>
    <w:div w:id="1554999935">
      <w:bodyDiv w:val="1"/>
      <w:marLeft w:val="0"/>
      <w:marRight w:val="0"/>
      <w:marTop w:val="0"/>
      <w:marBottom w:val="0"/>
      <w:divBdr>
        <w:top w:val="none" w:sz="0" w:space="0" w:color="auto"/>
        <w:left w:val="none" w:sz="0" w:space="0" w:color="auto"/>
        <w:bottom w:val="none" w:sz="0" w:space="0" w:color="auto"/>
        <w:right w:val="none" w:sz="0" w:space="0" w:color="auto"/>
      </w:divBdr>
    </w:div>
    <w:div w:id="1578710553">
      <w:bodyDiv w:val="1"/>
      <w:marLeft w:val="0"/>
      <w:marRight w:val="0"/>
      <w:marTop w:val="0"/>
      <w:marBottom w:val="0"/>
      <w:divBdr>
        <w:top w:val="none" w:sz="0" w:space="0" w:color="auto"/>
        <w:left w:val="none" w:sz="0" w:space="0" w:color="auto"/>
        <w:bottom w:val="none" w:sz="0" w:space="0" w:color="auto"/>
        <w:right w:val="none" w:sz="0" w:space="0" w:color="auto"/>
      </w:divBdr>
    </w:div>
    <w:div w:id="1656255886">
      <w:bodyDiv w:val="1"/>
      <w:marLeft w:val="0"/>
      <w:marRight w:val="0"/>
      <w:marTop w:val="0"/>
      <w:marBottom w:val="0"/>
      <w:divBdr>
        <w:top w:val="none" w:sz="0" w:space="0" w:color="auto"/>
        <w:left w:val="none" w:sz="0" w:space="0" w:color="auto"/>
        <w:bottom w:val="none" w:sz="0" w:space="0" w:color="auto"/>
        <w:right w:val="none" w:sz="0" w:space="0" w:color="auto"/>
      </w:divBdr>
    </w:div>
    <w:div w:id="1695614888">
      <w:bodyDiv w:val="1"/>
      <w:marLeft w:val="0"/>
      <w:marRight w:val="0"/>
      <w:marTop w:val="0"/>
      <w:marBottom w:val="0"/>
      <w:divBdr>
        <w:top w:val="none" w:sz="0" w:space="0" w:color="auto"/>
        <w:left w:val="none" w:sz="0" w:space="0" w:color="auto"/>
        <w:bottom w:val="none" w:sz="0" w:space="0" w:color="auto"/>
        <w:right w:val="none" w:sz="0" w:space="0" w:color="auto"/>
      </w:divBdr>
    </w:div>
    <w:div w:id="2001809428">
      <w:bodyDiv w:val="1"/>
      <w:marLeft w:val="0"/>
      <w:marRight w:val="0"/>
      <w:marTop w:val="0"/>
      <w:marBottom w:val="0"/>
      <w:divBdr>
        <w:top w:val="none" w:sz="0" w:space="0" w:color="auto"/>
        <w:left w:val="none" w:sz="0" w:space="0" w:color="auto"/>
        <w:bottom w:val="none" w:sz="0" w:space="0" w:color="auto"/>
        <w:right w:val="none" w:sz="0" w:space="0" w:color="auto"/>
      </w:divBdr>
    </w:div>
    <w:div w:id="2002613851">
      <w:bodyDiv w:val="1"/>
      <w:marLeft w:val="0"/>
      <w:marRight w:val="0"/>
      <w:marTop w:val="0"/>
      <w:marBottom w:val="0"/>
      <w:divBdr>
        <w:top w:val="none" w:sz="0" w:space="0" w:color="auto"/>
        <w:left w:val="none" w:sz="0" w:space="0" w:color="auto"/>
        <w:bottom w:val="none" w:sz="0" w:space="0" w:color="auto"/>
        <w:right w:val="none" w:sz="0" w:space="0" w:color="auto"/>
      </w:divBdr>
    </w:div>
    <w:div w:id="2010327622">
      <w:bodyDiv w:val="1"/>
      <w:marLeft w:val="0"/>
      <w:marRight w:val="0"/>
      <w:marTop w:val="0"/>
      <w:marBottom w:val="0"/>
      <w:divBdr>
        <w:top w:val="none" w:sz="0" w:space="0" w:color="auto"/>
        <w:left w:val="none" w:sz="0" w:space="0" w:color="auto"/>
        <w:bottom w:val="none" w:sz="0" w:space="0" w:color="auto"/>
        <w:right w:val="none" w:sz="0" w:space="0" w:color="auto"/>
      </w:divBdr>
    </w:div>
    <w:div w:id="2045981198">
      <w:bodyDiv w:val="1"/>
      <w:marLeft w:val="0"/>
      <w:marRight w:val="0"/>
      <w:marTop w:val="0"/>
      <w:marBottom w:val="0"/>
      <w:divBdr>
        <w:top w:val="none" w:sz="0" w:space="0" w:color="auto"/>
        <w:left w:val="none" w:sz="0" w:space="0" w:color="auto"/>
        <w:bottom w:val="none" w:sz="0" w:space="0" w:color="auto"/>
        <w:right w:val="none" w:sz="0" w:space="0" w:color="auto"/>
      </w:divBdr>
    </w:div>
    <w:div w:id="2082437137">
      <w:bodyDiv w:val="1"/>
      <w:marLeft w:val="0"/>
      <w:marRight w:val="0"/>
      <w:marTop w:val="0"/>
      <w:marBottom w:val="0"/>
      <w:divBdr>
        <w:top w:val="none" w:sz="0" w:space="0" w:color="auto"/>
        <w:left w:val="none" w:sz="0" w:space="0" w:color="auto"/>
        <w:bottom w:val="none" w:sz="0" w:space="0" w:color="auto"/>
        <w:right w:val="none" w:sz="0" w:space="0" w:color="auto"/>
      </w:divBdr>
    </w:div>
    <w:div w:id="2109693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dagogy.lnu.edu.ua/wp-content/uploads/2015/03/Sbornyk-9.pdf" TargetMode="External"/><Relationship Id="rId13" Type="http://schemas.openxmlformats.org/officeDocument/2006/relationships/hyperlink" Target="https://dspace.nlu.edu.ua/bitstream/123456789/11263/1/Lypko_Chernovaty_182-187.pdf" TargetMode="External"/><Relationship Id="rId18" Type="http://schemas.openxmlformats.org/officeDocument/2006/relationships/hyperlink" Target="https://cambridge.ua/uk/blog/raznicza-mezhdu-say-tell-speak-talk/"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learn-english.net.ua/gramatika/u-chomu-riznicya-mizh-say-tell-speak-i-talk/" TargetMode="External"/><Relationship Id="rId7" Type="http://schemas.openxmlformats.org/officeDocument/2006/relationships/endnotes" Target="endnotes.xml"/><Relationship Id="rId12" Type="http://schemas.openxmlformats.org/officeDocument/2006/relationships/hyperlink" Target="https://dspace.nlu.edu.ua/bitstream/123456789/11263/1/Lypko_Chernovaty_182-187.pdf" TargetMode="External"/><Relationship Id="rId17" Type="http://schemas.openxmlformats.org/officeDocument/2006/relationships/hyperlink" Target="https://www.vsesvit-journal.com/old/content/view/239/41/"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vsesvit-journal.com/old/content/view/239/41/" TargetMode="External"/><Relationship Id="rId20" Type="http://schemas.openxmlformats.org/officeDocument/2006/relationships/hyperlink" Target="https://learn-english.net.ua/gramatika/u-chomu-riznicya-mizh-say-tell-speak-i-talk/"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khsuir.kspu.edu/bitstream/handle/123456789/14681/Zaiika_fuifzh_2021.pdf?sequence=1"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vtei.edu.ua/konfa/23_05_19/19_80.pdf" TargetMode="External"/><Relationship Id="rId23" Type="http://schemas.openxmlformats.org/officeDocument/2006/relationships/hyperlink" Target="https://www.espressoenglish.net/difference-between-say-tell-and-speak/" TargetMode="External"/><Relationship Id="rId28" Type="http://schemas.openxmlformats.org/officeDocument/2006/relationships/header" Target="header3.xml"/><Relationship Id="rId10" Type="http://schemas.openxmlformats.org/officeDocument/2006/relationships/hyperlink" Target="https://ekhsuir.kspu.edu/bitstream/handle/123456789/14681/Zaiika_fuifzh_2021.pdf?sequence=1" TargetMode="External"/><Relationship Id="rId19" Type="http://schemas.openxmlformats.org/officeDocument/2006/relationships/hyperlink" Target="https://cambridge.ua/uk/blog/raznicza-mezhdu-say-tell-speak-talk/"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khsuir.kspu.edu/bitstream/handle/123456789/214/" TargetMode="External"/><Relationship Id="rId14" Type="http://schemas.openxmlformats.org/officeDocument/2006/relationships/hyperlink" Target="http://www.vtei.edu.ua/konfa/23_05_19/19_80.pdf" TargetMode="External"/><Relationship Id="rId22" Type="http://schemas.openxmlformats.org/officeDocument/2006/relationships/hyperlink" Target="https://www.espressoenglish.net/difference-between-say-tell-and-speak/"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B2696D-8D3C-4F1C-8CCF-1BB636C74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18762</Words>
  <Characters>106945</Characters>
  <Application>Microsoft Office Word</Application>
  <DocSecurity>0</DocSecurity>
  <Lines>891</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2</cp:revision>
  <dcterms:created xsi:type="dcterms:W3CDTF">2024-11-27T13:07:00Z</dcterms:created>
  <dcterms:modified xsi:type="dcterms:W3CDTF">2024-11-27T13:07:00Z</dcterms:modified>
</cp:coreProperties>
</file>