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73FE" w:rsidRPr="00ED075F" w:rsidRDefault="008673FE" w:rsidP="008673FE">
      <w:pPr>
        <w:widowControl w:val="0"/>
        <w:autoSpaceDE w:val="0"/>
        <w:spacing w:after="0" w:line="240" w:lineRule="auto"/>
        <w:jc w:val="center"/>
        <w:rPr>
          <w:rFonts w:ascii="Times New Roman" w:hAnsi="Times New Roman"/>
          <w:kern w:val="1"/>
          <w:sz w:val="28"/>
          <w:szCs w:val="28"/>
          <w:lang w:val="uk-UA"/>
        </w:rPr>
      </w:pPr>
      <w:bookmarkStart w:id="0" w:name="_Hlk152971367"/>
      <w:bookmarkEnd w:id="0"/>
      <w:r w:rsidRPr="00ED075F">
        <w:rPr>
          <w:rFonts w:ascii="Times New Roman" w:hAnsi="Times New Roman"/>
          <w:kern w:val="1"/>
          <w:sz w:val="28"/>
          <w:szCs w:val="28"/>
          <w:lang w:val="uk-UA"/>
        </w:rPr>
        <w:t>ОДЕCЬКИЙ НАЦІОНАЛЬНИЙ УНІВЕРCИТЕТ імені І. І. МЕЧНИКОВА</w:t>
      </w:r>
    </w:p>
    <w:p w:rsidR="008673FE" w:rsidRPr="00ED075F" w:rsidRDefault="008673FE" w:rsidP="008673FE">
      <w:pPr>
        <w:widowControl w:val="0"/>
        <w:autoSpaceDE w:val="0"/>
        <w:spacing w:after="0" w:line="240" w:lineRule="auto"/>
        <w:jc w:val="center"/>
        <w:rPr>
          <w:rFonts w:ascii="Times New Roman" w:hAnsi="Times New Roman"/>
          <w:kern w:val="1"/>
          <w:sz w:val="28"/>
          <w:szCs w:val="28"/>
          <w:lang w:val="uk-UA"/>
        </w:rPr>
      </w:pPr>
      <w:r w:rsidRPr="00ED075F">
        <w:rPr>
          <w:rFonts w:ascii="Times New Roman" w:hAnsi="Times New Roman"/>
          <w:kern w:val="1"/>
          <w:sz w:val="28"/>
          <w:szCs w:val="28"/>
          <w:lang w:val="uk-UA"/>
        </w:rPr>
        <w:t>Біологічний факультет</w:t>
      </w:r>
    </w:p>
    <w:p w:rsidR="008673FE" w:rsidRPr="00ED075F" w:rsidRDefault="008673FE" w:rsidP="008673FE">
      <w:pPr>
        <w:widowControl w:val="0"/>
        <w:autoSpaceDE w:val="0"/>
        <w:autoSpaceDN w:val="0"/>
        <w:adjustRightInd w:val="0"/>
        <w:spacing w:after="0" w:line="240" w:lineRule="auto"/>
        <w:ind w:firstLine="720"/>
        <w:jc w:val="center"/>
        <w:rPr>
          <w:rFonts w:ascii="Times New Roman" w:hAnsi="Times New Roman"/>
          <w:kern w:val="28"/>
          <w:sz w:val="28"/>
          <w:szCs w:val="28"/>
          <w:lang w:val="uk-UA"/>
        </w:rPr>
      </w:pPr>
      <w:r w:rsidRPr="00ED075F">
        <w:rPr>
          <w:rFonts w:ascii="Times New Roman" w:hAnsi="Times New Roman"/>
          <w:kern w:val="28"/>
          <w:sz w:val="28"/>
          <w:szCs w:val="28"/>
          <w:lang w:val="uk-UA"/>
        </w:rPr>
        <w:t>Кафедра молекулярної біології, біохімії та генетики</w:t>
      </w:r>
    </w:p>
    <w:p w:rsidR="008673FE" w:rsidRPr="00ED075F" w:rsidRDefault="008673FE" w:rsidP="008673FE">
      <w:pPr>
        <w:widowControl w:val="0"/>
        <w:autoSpaceDE w:val="0"/>
        <w:spacing w:after="0" w:line="240" w:lineRule="auto"/>
        <w:jc w:val="center"/>
        <w:rPr>
          <w:rFonts w:ascii="Times New Roman" w:hAnsi="Times New Roman"/>
          <w:kern w:val="1"/>
          <w:sz w:val="28"/>
          <w:szCs w:val="28"/>
          <w:lang w:val="uk-UA"/>
        </w:rPr>
      </w:pPr>
    </w:p>
    <w:p w:rsidR="008673FE" w:rsidRDefault="008673FE" w:rsidP="008673FE">
      <w:pPr>
        <w:widowControl w:val="0"/>
        <w:autoSpaceDE w:val="0"/>
        <w:spacing w:after="0" w:line="240" w:lineRule="auto"/>
        <w:jc w:val="center"/>
        <w:rPr>
          <w:rFonts w:ascii="Times New Roman" w:hAnsi="Times New Roman"/>
          <w:kern w:val="1"/>
          <w:szCs w:val="28"/>
          <w:lang w:val="uk-UA"/>
        </w:rPr>
      </w:pPr>
    </w:p>
    <w:p w:rsidR="00EC5A51" w:rsidRDefault="00EC5A51" w:rsidP="008673FE">
      <w:pPr>
        <w:widowControl w:val="0"/>
        <w:autoSpaceDE w:val="0"/>
        <w:spacing w:after="0" w:line="240" w:lineRule="auto"/>
        <w:jc w:val="center"/>
        <w:rPr>
          <w:rFonts w:ascii="Times New Roman" w:hAnsi="Times New Roman"/>
          <w:kern w:val="1"/>
          <w:szCs w:val="28"/>
          <w:lang w:val="uk-UA"/>
        </w:rPr>
      </w:pPr>
    </w:p>
    <w:p w:rsidR="00EC5A51" w:rsidRPr="00EC5A51" w:rsidRDefault="00EC5A51" w:rsidP="008673FE">
      <w:pPr>
        <w:widowControl w:val="0"/>
        <w:autoSpaceDE w:val="0"/>
        <w:spacing w:after="0" w:line="240" w:lineRule="auto"/>
        <w:jc w:val="center"/>
        <w:rPr>
          <w:rFonts w:ascii="Times New Roman" w:hAnsi="Times New Roman"/>
          <w:kern w:val="1"/>
          <w:szCs w:val="28"/>
          <w:lang w:val="uk-UA"/>
        </w:rPr>
      </w:pPr>
    </w:p>
    <w:p w:rsidR="008673FE" w:rsidRPr="00EC5A51" w:rsidRDefault="008673FE" w:rsidP="008673FE">
      <w:pPr>
        <w:pBdr>
          <w:bottom w:val="single" w:sz="4" w:space="1" w:color="auto"/>
        </w:pBdr>
        <w:tabs>
          <w:tab w:val="center" w:pos="4819"/>
          <w:tab w:val="right" w:pos="8505"/>
        </w:tabs>
        <w:spacing w:after="0" w:line="240" w:lineRule="auto"/>
        <w:ind w:right="850"/>
        <w:jc w:val="center"/>
        <w:rPr>
          <w:rFonts w:ascii="Times New Roman" w:hAnsi="Times New Roman"/>
          <w:szCs w:val="28"/>
          <w:lang w:val="uk-UA"/>
        </w:rPr>
      </w:pPr>
      <w:r w:rsidRPr="00EC5A51">
        <w:rPr>
          <w:rFonts w:ascii="Times New Roman" w:hAnsi="Times New Roman"/>
          <w:b/>
          <w:sz w:val="32"/>
          <w:szCs w:val="32"/>
          <w:lang w:val="uk-UA"/>
        </w:rPr>
        <w:t>Кваліфікаційна робота</w:t>
      </w:r>
      <w:r w:rsidRPr="00EC5A51">
        <w:rPr>
          <w:rFonts w:ascii="Times New Roman" w:hAnsi="Times New Roman"/>
          <w:szCs w:val="28"/>
          <w:lang w:val="uk-UA"/>
        </w:rPr>
        <w:t xml:space="preserve"> </w:t>
      </w:r>
    </w:p>
    <w:p w:rsidR="008673FE" w:rsidRPr="00EC5A51" w:rsidRDefault="008673FE" w:rsidP="008673FE">
      <w:pPr>
        <w:pBdr>
          <w:bottom w:val="single" w:sz="4" w:space="1" w:color="auto"/>
        </w:pBdr>
        <w:tabs>
          <w:tab w:val="center" w:pos="4819"/>
          <w:tab w:val="right" w:pos="8505"/>
        </w:tabs>
        <w:spacing w:after="0" w:line="240" w:lineRule="auto"/>
        <w:ind w:right="850"/>
        <w:jc w:val="center"/>
        <w:rPr>
          <w:rFonts w:ascii="Times New Roman" w:hAnsi="Times New Roman"/>
          <w:szCs w:val="28"/>
          <w:lang w:val="uk-UA"/>
        </w:rPr>
      </w:pPr>
      <w:r w:rsidRPr="00EC5A51">
        <w:rPr>
          <w:rFonts w:ascii="Times New Roman" w:hAnsi="Times New Roman"/>
          <w:szCs w:val="28"/>
          <w:lang w:val="uk-UA"/>
        </w:rPr>
        <w:t>на здобуття другого рівня вищої освіти «магістр»</w:t>
      </w:r>
    </w:p>
    <w:p w:rsidR="008673FE" w:rsidRPr="00EC5A51" w:rsidRDefault="008673FE" w:rsidP="008673FE">
      <w:pPr>
        <w:spacing w:after="0" w:line="240" w:lineRule="auto"/>
        <w:jc w:val="center"/>
        <w:rPr>
          <w:rFonts w:ascii="Times New Roman" w:eastAsia="Times New Roman" w:hAnsi="Times New Roman"/>
          <w:b/>
          <w:sz w:val="28"/>
        </w:rPr>
      </w:pPr>
      <w:r w:rsidRPr="00EC5A51">
        <w:rPr>
          <w:rFonts w:ascii="Times New Roman" w:hAnsi="Times New Roman"/>
          <w:kern w:val="1"/>
          <w:szCs w:val="28"/>
          <w:lang w:val="uk-UA"/>
        </w:rPr>
        <w:t>на тему</w:t>
      </w:r>
      <w:r w:rsidRPr="00EC5A51">
        <w:rPr>
          <w:rFonts w:ascii="Times New Roman" w:hAnsi="Times New Roman"/>
          <w:b/>
          <w:kern w:val="1"/>
          <w:sz w:val="32"/>
          <w:szCs w:val="32"/>
          <w:lang w:val="uk-UA"/>
        </w:rPr>
        <w:t xml:space="preserve"> </w:t>
      </w:r>
      <w:r w:rsidRPr="00EC5A51">
        <w:rPr>
          <w:rFonts w:ascii="Times New Roman" w:hAnsi="Times New Roman"/>
          <w:b/>
          <w:szCs w:val="28"/>
          <w:lang w:val="uk-UA"/>
        </w:rPr>
        <w:t>«</w:t>
      </w:r>
      <w:r w:rsidRPr="00EC5A51">
        <w:rPr>
          <w:rFonts w:ascii="Times New Roman" w:eastAsia="Times New Roman" w:hAnsi="Times New Roman"/>
          <w:b/>
          <w:sz w:val="28"/>
          <w:lang w:val="uk-UA"/>
        </w:rPr>
        <w:t>Генотипові</w:t>
      </w:r>
      <w:r w:rsidRPr="00EC5A51">
        <w:rPr>
          <w:rFonts w:ascii="Times New Roman" w:eastAsia="Times New Roman" w:hAnsi="Times New Roman"/>
          <w:b/>
          <w:sz w:val="28"/>
        </w:rPr>
        <w:t xml:space="preserve"> </w:t>
      </w:r>
      <w:r w:rsidRPr="00EC5A51">
        <w:rPr>
          <w:rFonts w:ascii="Times New Roman" w:eastAsia="Times New Roman" w:hAnsi="Times New Roman"/>
          <w:b/>
          <w:sz w:val="28"/>
          <w:lang w:val="uk-UA"/>
        </w:rPr>
        <w:t>особливості</w:t>
      </w:r>
      <w:r w:rsidRPr="00EC5A51">
        <w:rPr>
          <w:rFonts w:ascii="Times New Roman" w:eastAsia="Times New Roman" w:hAnsi="Times New Roman"/>
          <w:b/>
          <w:sz w:val="28"/>
        </w:rPr>
        <w:t xml:space="preserve"> </w:t>
      </w:r>
      <w:r w:rsidRPr="00EC5A51">
        <w:rPr>
          <w:rFonts w:ascii="Times New Roman" w:eastAsia="Times New Roman" w:hAnsi="Times New Roman"/>
          <w:b/>
          <w:sz w:val="28"/>
          <w:lang w:val="uk-UA"/>
        </w:rPr>
        <w:t>регенераційної здатності</w:t>
      </w:r>
      <w:r w:rsidRPr="00EC5A51">
        <w:rPr>
          <w:rFonts w:ascii="Times New Roman" w:eastAsia="Times New Roman" w:hAnsi="Times New Roman"/>
          <w:b/>
          <w:sz w:val="28"/>
        </w:rPr>
        <w:t xml:space="preserve"> </w:t>
      </w:r>
      <w:r w:rsidR="00EC5A51">
        <w:rPr>
          <w:rFonts w:ascii="Times New Roman" w:eastAsia="Times New Roman" w:hAnsi="Times New Roman"/>
          <w:b/>
          <w:sz w:val="28"/>
        </w:rPr>
        <w:t>у</w:t>
      </w:r>
    </w:p>
    <w:p w:rsidR="008673FE" w:rsidRPr="00EC5A51" w:rsidRDefault="008673FE" w:rsidP="008673FE">
      <w:pPr>
        <w:spacing w:after="0" w:line="240" w:lineRule="auto"/>
        <w:jc w:val="center"/>
        <w:rPr>
          <w:rFonts w:ascii="Times New Roman" w:eastAsia="Times New Roman" w:hAnsi="Times New Roman"/>
          <w:b/>
          <w:sz w:val="28"/>
          <w:lang w:val="en-US"/>
        </w:rPr>
      </w:pPr>
      <w:r w:rsidRPr="00EC5A51">
        <w:rPr>
          <w:rFonts w:ascii="Times New Roman" w:eastAsia="Times New Roman" w:hAnsi="Times New Roman"/>
          <w:b/>
          <w:i/>
          <w:sz w:val="28"/>
          <w:lang w:val="uk-UA"/>
        </w:rPr>
        <w:t>Kalanchoe</w:t>
      </w:r>
      <w:r w:rsidRPr="00EC5A51">
        <w:rPr>
          <w:rFonts w:ascii="Times New Roman" w:eastAsia="Times New Roman" w:hAnsi="Times New Roman"/>
          <w:b/>
          <w:i/>
          <w:sz w:val="28"/>
          <w:lang w:val="en-US"/>
        </w:rPr>
        <w:t xml:space="preserve"> </w:t>
      </w:r>
      <w:r w:rsidRPr="00EC5A51">
        <w:rPr>
          <w:rFonts w:ascii="Times New Roman" w:eastAsia="Times New Roman" w:hAnsi="Times New Roman"/>
          <w:b/>
          <w:i/>
          <w:sz w:val="28"/>
          <w:lang w:val="uk-UA"/>
        </w:rPr>
        <w:t>calandiva</w:t>
      </w:r>
      <w:r w:rsidRPr="00EC5A51">
        <w:rPr>
          <w:rFonts w:ascii="Times New Roman" w:eastAsia="Times New Roman" w:hAnsi="Times New Roman"/>
          <w:b/>
          <w:i/>
          <w:sz w:val="28"/>
          <w:lang w:val="en-US"/>
        </w:rPr>
        <w:t xml:space="preserve"> </w:t>
      </w:r>
      <w:r w:rsidRPr="00EC5A51">
        <w:rPr>
          <w:rFonts w:ascii="Times New Roman" w:eastAsia="Times New Roman" w:hAnsi="Times New Roman"/>
          <w:b/>
          <w:sz w:val="28"/>
          <w:lang w:val="uk-UA"/>
        </w:rPr>
        <w:t>та</w:t>
      </w:r>
      <w:r w:rsidRPr="00EC5A51">
        <w:rPr>
          <w:rFonts w:ascii="Times New Roman" w:eastAsia="Times New Roman" w:hAnsi="Times New Roman"/>
          <w:b/>
          <w:sz w:val="28"/>
          <w:lang w:val="en-US"/>
        </w:rPr>
        <w:t xml:space="preserve"> </w:t>
      </w:r>
      <w:r w:rsidRPr="00EC5A51">
        <w:rPr>
          <w:rFonts w:ascii="Times New Roman" w:eastAsia="Times New Roman" w:hAnsi="Times New Roman"/>
          <w:b/>
          <w:i/>
          <w:sz w:val="28"/>
          <w:lang w:val="uk-UA"/>
        </w:rPr>
        <w:t>Kalanchoe pinnata</w:t>
      </w:r>
      <w:r w:rsidRPr="00EC5A51">
        <w:rPr>
          <w:rFonts w:ascii="Times New Roman" w:eastAsia="Times New Roman" w:hAnsi="Times New Roman"/>
          <w:b/>
          <w:sz w:val="28"/>
          <w:lang w:val="en-US"/>
        </w:rPr>
        <w:t>»</w:t>
      </w:r>
    </w:p>
    <w:p w:rsidR="008673FE" w:rsidRPr="00EC5A51" w:rsidRDefault="008673FE" w:rsidP="008673FE">
      <w:pPr>
        <w:spacing w:after="0" w:line="240" w:lineRule="auto"/>
        <w:jc w:val="center"/>
        <w:rPr>
          <w:rFonts w:ascii="Times New Roman" w:eastAsia="Times New Roman" w:hAnsi="Times New Roman"/>
          <w:b/>
          <w:sz w:val="28"/>
          <w:lang w:val="en-US"/>
        </w:rPr>
      </w:pPr>
    </w:p>
    <w:p w:rsidR="008673FE" w:rsidRPr="00EC5A51" w:rsidRDefault="008673FE" w:rsidP="008673FE">
      <w:pPr>
        <w:spacing w:after="0" w:line="240" w:lineRule="auto"/>
        <w:jc w:val="center"/>
        <w:rPr>
          <w:rFonts w:ascii="Times New Roman" w:hAnsi="Times New Roman"/>
          <w:lang w:val="uk-UA"/>
        </w:rPr>
      </w:pPr>
      <w:r w:rsidRPr="00EC5A51">
        <w:rPr>
          <w:rFonts w:ascii="Times New Roman" w:eastAsia="Times New Roman" w:hAnsi="Times New Roman"/>
          <w:sz w:val="24"/>
          <w:lang w:val="en-US"/>
        </w:rPr>
        <w:t xml:space="preserve">«Genotypic features of regeneration ability in </w:t>
      </w:r>
      <w:r w:rsidRPr="00EC5A51">
        <w:rPr>
          <w:rFonts w:ascii="Times New Roman" w:eastAsia="Times New Roman" w:hAnsi="Times New Roman"/>
          <w:i/>
          <w:sz w:val="24"/>
          <w:lang w:val="en-US"/>
        </w:rPr>
        <w:t>Kalanchoe calandiva</w:t>
      </w:r>
      <w:r w:rsidRPr="00EC5A51">
        <w:rPr>
          <w:rFonts w:ascii="Times New Roman" w:eastAsia="Times New Roman" w:hAnsi="Times New Roman"/>
          <w:sz w:val="24"/>
          <w:lang w:val="en-US"/>
        </w:rPr>
        <w:t xml:space="preserve"> and </w:t>
      </w:r>
      <w:r w:rsidRPr="00EC5A51">
        <w:rPr>
          <w:rFonts w:ascii="Times New Roman" w:eastAsia="Times New Roman" w:hAnsi="Times New Roman"/>
          <w:i/>
          <w:sz w:val="24"/>
          <w:lang w:val="en-US"/>
        </w:rPr>
        <w:t>Kalanchoe pinnata</w:t>
      </w:r>
      <w:r w:rsidRPr="00EC5A51">
        <w:rPr>
          <w:rFonts w:ascii="Times New Roman" w:eastAsia="Times New Roman" w:hAnsi="Times New Roman"/>
          <w:sz w:val="24"/>
          <w:lang w:val="en-US"/>
        </w:rPr>
        <w:t>»</w:t>
      </w:r>
    </w:p>
    <w:p w:rsidR="008673FE" w:rsidRPr="00EC5A51" w:rsidRDefault="008673FE" w:rsidP="008673FE">
      <w:pPr>
        <w:spacing w:after="0" w:line="240" w:lineRule="auto"/>
        <w:jc w:val="center"/>
        <w:rPr>
          <w:rFonts w:ascii="Times New Roman" w:hAnsi="Times New Roman"/>
          <w:kern w:val="1"/>
          <w:lang w:val="uk-UA"/>
        </w:rPr>
      </w:pPr>
    </w:p>
    <w:p w:rsidR="008673FE" w:rsidRPr="00EC5A51" w:rsidRDefault="008673FE" w:rsidP="008673FE">
      <w:pPr>
        <w:widowControl w:val="0"/>
        <w:autoSpaceDE w:val="0"/>
        <w:spacing w:after="0" w:line="240" w:lineRule="auto"/>
        <w:ind w:left="4678"/>
        <w:rPr>
          <w:rFonts w:ascii="Times New Roman" w:hAnsi="Times New Roman"/>
          <w:b/>
          <w:kern w:val="1"/>
          <w:szCs w:val="28"/>
          <w:lang w:val="uk-UA"/>
        </w:rPr>
      </w:pPr>
    </w:p>
    <w:p w:rsidR="008673FE" w:rsidRPr="00EC5A51" w:rsidRDefault="008673FE" w:rsidP="008673FE">
      <w:pPr>
        <w:widowControl w:val="0"/>
        <w:autoSpaceDE w:val="0"/>
        <w:spacing w:after="0" w:line="240" w:lineRule="auto"/>
        <w:ind w:left="4678"/>
        <w:rPr>
          <w:rFonts w:ascii="Times New Roman" w:hAnsi="Times New Roman"/>
          <w:b/>
          <w:kern w:val="1"/>
          <w:szCs w:val="28"/>
          <w:lang w:val="uk-UA"/>
        </w:rPr>
      </w:pPr>
    </w:p>
    <w:p w:rsidR="008673FE" w:rsidRPr="00EC5A51" w:rsidRDefault="008673FE" w:rsidP="008673FE">
      <w:pPr>
        <w:widowControl w:val="0"/>
        <w:autoSpaceDE w:val="0"/>
        <w:spacing w:after="0" w:line="240" w:lineRule="auto"/>
        <w:ind w:left="4678"/>
        <w:rPr>
          <w:rFonts w:ascii="Times New Roman" w:hAnsi="Times New Roman"/>
          <w:b/>
          <w:kern w:val="1"/>
          <w:szCs w:val="28"/>
          <w:lang w:val="uk-UA"/>
        </w:rPr>
      </w:pPr>
    </w:p>
    <w:p w:rsidR="008673FE" w:rsidRPr="00EC5A51" w:rsidRDefault="008673FE" w:rsidP="008673FE">
      <w:pPr>
        <w:widowControl w:val="0"/>
        <w:autoSpaceDE w:val="0"/>
        <w:spacing w:after="0" w:line="240" w:lineRule="auto"/>
        <w:ind w:left="4678"/>
        <w:rPr>
          <w:rFonts w:ascii="Times New Roman" w:hAnsi="Times New Roman"/>
          <w:b/>
          <w:kern w:val="1"/>
          <w:szCs w:val="28"/>
          <w:lang w:val="uk-UA"/>
        </w:rPr>
      </w:pPr>
    </w:p>
    <w:p w:rsidR="008673FE" w:rsidRPr="00EC5A51" w:rsidRDefault="008673FE" w:rsidP="008673FE">
      <w:pPr>
        <w:widowControl w:val="0"/>
        <w:autoSpaceDE w:val="0"/>
        <w:spacing w:after="0" w:line="240" w:lineRule="auto"/>
        <w:ind w:left="4678"/>
        <w:rPr>
          <w:rFonts w:ascii="Times New Roman" w:hAnsi="Times New Roman"/>
          <w:b/>
          <w:kern w:val="1"/>
          <w:szCs w:val="28"/>
          <w:lang w:val="uk-UA"/>
        </w:rPr>
      </w:pPr>
    </w:p>
    <w:p w:rsidR="008673FE" w:rsidRPr="00ED075F" w:rsidRDefault="008673FE" w:rsidP="008673FE">
      <w:pPr>
        <w:widowControl w:val="0"/>
        <w:autoSpaceDE w:val="0"/>
        <w:spacing w:after="0" w:line="240" w:lineRule="auto"/>
        <w:ind w:left="4678"/>
        <w:rPr>
          <w:rFonts w:ascii="Times New Roman" w:hAnsi="Times New Roman"/>
          <w:sz w:val="28"/>
          <w:szCs w:val="28"/>
          <w:lang w:val="uk-UA"/>
        </w:rPr>
      </w:pPr>
      <w:r w:rsidRPr="00ED075F">
        <w:rPr>
          <w:rFonts w:ascii="Times New Roman" w:hAnsi="Times New Roman"/>
          <w:b/>
          <w:kern w:val="1"/>
          <w:sz w:val="28"/>
          <w:szCs w:val="28"/>
          <w:lang w:val="uk-UA"/>
        </w:rPr>
        <w:t>Виконала:</w:t>
      </w:r>
      <w:r w:rsidRPr="00ED075F">
        <w:rPr>
          <w:rFonts w:ascii="Times New Roman" w:hAnsi="Times New Roman"/>
          <w:kern w:val="1"/>
          <w:sz w:val="28"/>
          <w:szCs w:val="28"/>
          <w:lang w:val="uk-UA"/>
        </w:rPr>
        <w:t xml:space="preserve"> здобувачка </w:t>
      </w:r>
      <w:r w:rsidRPr="00ED075F">
        <w:rPr>
          <w:rFonts w:ascii="Times New Roman" w:hAnsi="Times New Roman"/>
          <w:sz w:val="28"/>
          <w:szCs w:val="28"/>
          <w:lang w:val="uk-UA"/>
        </w:rPr>
        <w:t>заочної форми навчання</w:t>
      </w:r>
    </w:p>
    <w:p w:rsidR="008673FE" w:rsidRPr="00ED075F" w:rsidRDefault="008673FE" w:rsidP="008673FE">
      <w:pPr>
        <w:widowControl w:val="0"/>
        <w:autoSpaceDE w:val="0"/>
        <w:spacing w:after="0" w:line="240" w:lineRule="auto"/>
        <w:ind w:left="4678"/>
        <w:rPr>
          <w:rFonts w:ascii="Times New Roman" w:hAnsi="Times New Roman"/>
          <w:b/>
          <w:kern w:val="1"/>
          <w:sz w:val="28"/>
          <w:szCs w:val="28"/>
          <w:lang w:val="uk-UA"/>
        </w:rPr>
      </w:pPr>
      <w:r w:rsidRPr="00ED075F">
        <w:rPr>
          <w:rFonts w:ascii="Times New Roman" w:hAnsi="Times New Roman"/>
          <w:kern w:val="1"/>
          <w:sz w:val="28"/>
          <w:szCs w:val="28"/>
          <w:lang w:val="uk-UA"/>
        </w:rPr>
        <w:t xml:space="preserve">Спеціальність </w:t>
      </w:r>
      <w:r w:rsidRPr="00ED075F">
        <w:rPr>
          <w:rFonts w:ascii="Times New Roman" w:hAnsi="Times New Roman"/>
          <w:sz w:val="28"/>
          <w:szCs w:val="28"/>
          <w:lang w:val="uk-UA"/>
        </w:rPr>
        <w:t xml:space="preserve">091 </w:t>
      </w:r>
      <w:r w:rsidRPr="00ED075F">
        <w:rPr>
          <w:rFonts w:ascii="Times New Roman" w:hAnsi="Times New Roman"/>
          <w:kern w:val="1"/>
          <w:sz w:val="28"/>
          <w:szCs w:val="28"/>
          <w:lang w:val="uk-UA"/>
        </w:rPr>
        <w:t>Біологія</w:t>
      </w:r>
    </w:p>
    <w:p w:rsidR="008673FE" w:rsidRPr="00ED075F" w:rsidRDefault="008673FE" w:rsidP="008673FE">
      <w:pPr>
        <w:spacing w:after="0" w:line="240" w:lineRule="auto"/>
        <w:ind w:left="4678"/>
        <w:rPr>
          <w:rFonts w:ascii="Times New Roman" w:eastAsia="Times New Roman" w:hAnsi="Times New Roman"/>
          <w:b/>
          <w:sz w:val="28"/>
          <w:szCs w:val="28"/>
          <w:lang w:val="uk-UA"/>
        </w:rPr>
      </w:pPr>
      <w:r w:rsidRPr="00ED075F">
        <w:rPr>
          <w:rFonts w:ascii="Times New Roman" w:eastAsia="Times New Roman" w:hAnsi="Times New Roman"/>
          <w:b/>
          <w:sz w:val="28"/>
          <w:szCs w:val="28"/>
          <w:lang w:val="uk-UA"/>
        </w:rPr>
        <w:t xml:space="preserve">Бучкова Наталія Іванівна </w:t>
      </w:r>
    </w:p>
    <w:p w:rsidR="008673FE" w:rsidRPr="00ED075F" w:rsidRDefault="008673FE" w:rsidP="008673FE">
      <w:pPr>
        <w:widowControl w:val="0"/>
        <w:autoSpaceDE w:val="0"/>
        <w:spacing w:after="0" w:line="240" w:lineRule="auto"/>
        <w:ind w:left="4678"/>
        <w:rPr>
          <w:rFonts w:ascii="Times New Roman" w:hAnsi="Times New Roman"/>
          <w:b/>
          <w:bCs/>
          <w:kern w:val="1"/>
          <w:sz w:val="28"/>
          <w:szCs w:val="28"/>
          <w:lang w:val="uk-UA"/>
        </w:rPr>
      </w:pPr>
    </w:p>
    <w:p w:rsidR="008673FE" w:rsidRPr="00ED075F" w:rsidRDefault="008673FE" w:rsidP="008673FE">
      <w:pPr>
        <w:widowControl w:val="0"/>
        <w:autoSpaceDE w:val="0"/>
        <w:spacing w:after="0" w:line="240" w:lineRule="auto"/>
        <w:rPr>
          <w:rFonts w:ascii="Times New Roman" w:hAnsi="Times New Roman"/>
          <w:kern w:val="1"/>
          <w:sz w:val="28"/>
          <w:szCs w:val="28"/>
          <w:lang w:val="uk-UA"/>
        </w:rPr>
      </w:pPr>
    </w:p>
    <w:p w:rsidR="008673FE" w:rsidRPr="00ED075F" w:rsidRDefault="008673FE" w:rsidP="008673FE">
      <w:pPr>
        <w:widowControl w:val="0"/>
        <w:autoSpaceDE w:val="0"/>
        <w:autoSpaceDN w:val="0"/>
        <w:adjustRightInd w:val="0"/>
        <w:spacing w:after="0" w:line="240" w:lineRule="auto"/>
        <w:ind w:left="4678"/>
        <w:rPr>
          <w:rFonts w:ascii="Times New Roman" w:hAnsi="Times New Roman"/>
          <w:b/>
          <w:kern w:val="28"/>
          <w:sz w:val="28"/>
          <w:szCs w:val="28"/>
          <w:lang w:val="uk-UA"/>
        </w:rPr>
      </w:pPr>
      <w:r w:rsidRPr="00ED075F">
        <w:rPr>
          <w:rFonts w:ascii="Times New Roman" w:hAnsi="Times New Roman"/>
          <w:b/>
          <w:kern w:val="28"/>
          <w:sz w:val="28"/>
          <w:szCs w:val="28"/>
          <w:lang w:val="uk-UA"/>
        </w:rPr>
        <w:t xml:space="preserve">Керівник: </w:t>
      </w:r>
    </w:p>
    <w:p w:rsidR="008673FE" w:rsidRPr="00ED075F" w:rsidRDefault="008673FE" w:rsidP="008673FE">
      <w:pPr>
        <w:widowControl w:val="0"/>
        <w:autoSpaceDE w:val="0"/>
        <w:spacing w:after="0" w:line="240" w:lineRule="auto"/>
        <w:ind w:left="4678"/>
        <w:rPr>
          <w:rFonts w:ascii="Times New Roman" w:hAnsi="Times New Roman"/>
          <w:kern w:val="28"/>
          <w:sz w:val="28"/>
          <w:szCs w:val="28"/>
          <w:lang w:val="uk-UA"/>
        </w:rPr>
      </w:pPr>
      <w:r w:rsidRPr="00ED075F">
        <w:rPr>
          <w:rFonts w:ascii="Times New Roman" w:hAnsi="Times New Roman"/>
          <w:kern w:val="28"/>
          <w:sz w:val="28"/>
          <w:szCs w:val="28"/>
          <w:lang w:val="uk-UA"/>
        </w:rPr>
        <w:t>кандидат біологічних наук, доцент</w:t>
      </w:r>
    </w:p>
    <w:p w:rsidR="008673FE" w:rsidRPr="00ED075F" w:rsidRDefault="008673FE" w:rsidP="008673FE">
      <w:pPr>
        <w:widowControl w:val="0"/>
        <w:autoSpaceDE w:val="0"/>
        <w:spacing w:after="0" w:line="240" w:lineRule="auto"/>
        <w:ind w:left="4678"/>
        <w:rPr>
          <w:rFonts w:ascii="Times New Roman" w:hAnsi="Times New Roman"/>
          <w:kern w:val="28"/>
          <w:sz w:val="28"/>
          <w:szCs w:val="28"/>
          <w:lang w:val="uk-UA"/>
        </w:rPr>
      </w:pPr>
      <w:r w:rsidRPr="00ED075F">
        <w:rPr>
          <w:rFonts w:ascii="Times New Roman" w:hAnsi="Times New Roman"/>
          <w:kern w:val="28"/>
          <w:sz w:val="28"/>
          <w:szCs w:val="28"/>
          <w:lang w:val="uk-UA"/>
        </w:rPr>
        <w:t>Задерей Наталія Сергіївна</w:t>
      </w:r>
    </w:p>
    <w:p w:rsidR="008673FE" w:rsidRPr="00ED075F" w:rsidRDefault="008673FE" w:rsidP="008673FE">
      <w:pPr>
        <w:widowControl w:val="0"/>
        <w:autoSpaceDE w:val="0"/>
        <w:spacing w:after="0" w:line="240" w:lineRule="auto"/>
        <w:ind w:left="4678"/>
        <w:rPr>
          <w:rFonts w:ascii="Times New Roman" w:hAnsi="Times New Roman"/>
          <w:kern w:val="28"/>
          <w:sz w:val="28"/>
          <w:szCs w:val="28"/>
          <w:lang w:val="uk-UA"/>
        </w:rPr>
      </w:pPr>
    </w:p>
    <w:p w:rsidR="008673FE" w:rsidRPr="00ED075F" w:rsidRDefault="008673FE" w:rsidP="008673FE">
      <w:pPr>
        <w:widowControl w:val="0"/>
        <w:autoSpaceDE w:val="0"/>
        <w:autoSpaceDN w:val="0"/>
        <w:adjustRightInd w:val="0"/>
        <w:spacing w:after="0" w:line="240" w:lineRule="auto"/>
        <w:ind w:left="4678"/>
        <w:rPr>
          <w:rFonts w:ascii="Times New Roman" w:hAnsi="Times New Roman"/>
          <w:kern w:val="28"/>
          <w:sz w:val="28"/>
          <w:szCs w:val="28"/>
          <w:lang w:val="uk-UA"/>
        </w:rPr>
      </w:pPr>
      <w:r w:rsidRPr="00ED075F">
        <w:rPr>
          <w:rFonts w:ascii="Times New Roman" w:hAnsi="Times New Roman"/>
          <w:b/>
          <w:kern w:val="28"/>
          <w:sz w:val="28"/>
          <w:szCs w:val="28"/>
          <w:lang w:val="uk-UA"/>
        </w:rPr>
        <w:t>Рецензен</w:t>
      </w:r>
      <w:r w:rsidRPr="00ED075F">
        <w:rPr>
          <w:rFonts w:ascii="Times New Roman" w:hAnsi="Times New Roman"/>
          <w:kern w:val="28"/>
          <w:sz w:val="28"/>
          <w:szCs w:val="28"/>
          <w:lang w:val="uk-UA"/>
        </w:rPr>
        <w:t>т:</w:t>
      </w:r>
    </w:p>
    <w:p w:rsidR="008673FE" w:rsidRPr="00ED075F" w:rsidRDefault="008673FE" w:rsidP="008673FE">
      <w:pPr>
        <w:widowControl w:val="0"/>
        <w:autoSpaceDE w:val="0"/>
        <w:spacing w:after="0" w:line="240" w:lineRule="auto"/>
        <w:ind w:left="4678"/>
        <w:rPr>
          <w:rFonts w:ascii="Times New Roman" w:hAnsi="Times New Roman"/>
          <w:kern w:val="28"/>
          <w:sz w:val="28"/>
          <w:szCs w:val="28"/>
          <w:lang w:val="uk-UA"/>
        </w:rPr>
      </w:pPr>
      <w:r w:rsidRPr="00ED075F">
        <w:rPr>
          <w:rFonts w:ascii="Times New Roman" w:eastAsia="Times New Roman" w:hAnsi="Times New Roman"/>
          <w:sz w:val="28"/>
          <w:szCs w:val="28"/>
          <w:lang w:val="uk-UA"/>
        </w:rPr>
        <w:t>к.б.н.</w:t>
      </w:r>
      <w:r w:rsidRPr="00ED075F">
        <w:rPr>
          <w:rFonts w:ascii="Times New Roman" w:hAnsi="Times New Roman"/>
          <w:sz w:val="28"/>
          <w:szCs w:val="28"/>
        </w:rPr>
        <w:t xml:space="preserve">, </w:t>
      </w:r>
      <w:r w:rsidRPr="00ED075F">
        <w:rPr>
          <w:rFonts w:ascii="Times New Roman" w:eastAsia="Times New Roman" w:hAnsi="Times New Roman"/>
          <w:sz w:val="28"/>
          <w:szCs w:val="28"/>
        </w:rPr>
        <w:t>доцент</w:t>
      </w:r>
      <w:r w:rsidRPr="00ED075F">
        <w:rPr>
          <w:rFonts w:ascii="Times New Roman" w:eastAsia="Times New Roman" w:hAnsi="Times New Roman"/>
          <w:sz w:val="28"/>
          <w:szCs w:val="28"/>
          <w:lang w:val="uk-UA"/>
        </w:rPr>
        <w:br/>
      </w:r>
      <w:r w:rsidRPr="00ED075F">
        <w:rPr>
          <w:rFonts w:ascii="Times New Roman" w:eastAsia="Times New Roman" w:hAnsi="Times New Roman"/>
          <w:sz w:val="28"/>
          <w:szCs w:val="28"/>
        </w:rPr>
        <w:t>Коротаєва Надія Володимирівна</w:t>
      </w:r>
    </w:p>
    <w:p w:rsidR="008673FE" w:rsidRPr="00EC5A51" w:rsidRDefault="008673FE" w:rsidP="008673FE">
      <w:pPr>
        <w:spacing w:after="0" w:line="240" w:lineRule="auto"/>
        <w:jc w:val="center"/>
        <w:rPr>
          <w:rFonts w:ascii="Times New Roman" w:hAnsi="Times New Roman"/>
          <w:kern w:val="1"/>
          <w:lang w:val="uk-UA"/>
        </w:rPr>
      </w:pPr>
    </w:p>
    <w:p w:rsidR="008673FE" w:rsidRPr="00EC5A51" w:rsidRDefault="008673FE" w:rsidP="008673FE">
      <w:pPr>
        <w:spacing w:after="0" w:line="240" w:lineRule="auto"/>
        <w:jc w:val="center"/>
        <w:rPr>
          <w:rFonts w:ascii="Times New Roman" w:hAnsi="Times New Roman"/>
          <w:kern w:val="1"/>
          <w:lang w:val="uk-UA"/>
        </w:rPr>
      </w:pPr>
    </w:p>
    <w:p w:rsidR="008673FE" w:rsidRPr="00EC5A51" w:rsidRDefault="008673FE" w:rsidP="00ED075F">
      <w:pPr>
        <w:spacing w:after="0" w:line="240" w:lineRule="auto"/>
        <w:rPr>
          <w:rFonts w:ascii="Times New Roman" w:hAnsi="Times New Roman"/>
          <w:kern w:val="1"/>
          <w:lang w:val="uk-UA"/>
        </w:rPr>
      </w:pPr>
    </w:p>
    <w:p w:rsidR="008673FE" w:rsidRPr="00ED075F" w:rsidRDefault="008673FE" w:rsidP="008673FE">
      <w:pPr>
        <w:spacing w:after="0" w:line="240" w:lineRule="auto"/>
        <w:jc w:val="center"/>
        <w:rPr>
          <w:rFonts w:ascii="Times New Roman" w:hAnsi="Times New Roman"/>
          <w:kern w:val="1"/>
          <w:sz w:val="28"/>
          <w:szCs w:val="28"/>
          <w:lang w:val="uk-UA"/>
        </w:rPr>
      </w:pPr>
    </w:p>
    <w:tbl>
      <w:tblPr>
        <w:tblW w:w="0" w:type="auto"/>
        <w:tblLook w:val="04A0" w:firstRow="1" w:lastRow="0" w:firstColumn="1" w:lastColumn="0" w:noHBand="0" w:noVBand="1"/>
      </w:tblPr>
      <w:tblGrid>
        <w:gridCol w:w="4785"/>
        <w:gridCol w:w="4785"/>
      </w:tblGrid>
      <w:tr w:rsidR="008673FE" w:rsidRPr="00ED075F" w:rsidTr="00EC5A51">
        <w:tc>
          <w:tcPr>
            <w:tcW w:w="4785" w:type="dxa"/>
          </w:tcPr>
          <w:p w:rsidR="008673FE" w:rsidRPr="00ED075F" w:rsidRDefault="008673FE" w:rsidP="008673FE">
            <w:pPr>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Рекомендовано до захисту:</w:t>
            </w:r>
          </w:p>
        </w:tc>
        <w:tc>
          <w:tcPr>
            <w:tcW w:w="4785" w:type="dxa"/>
          </w:tcPr>
          <w:p w:rsidR="008673FE" w:rsidRPr="00ED075F" w:rsidRDefault="008673FE" w:rsidP="008673FE">
            <w:pPr>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Захищено на засіданні ЕК № 1</w:t>
            </w:r>
          </w:p>
        </w:tc>
      </w:tr>
      <w:tr w:rsidR="008673FE" w:rsidRPr="00ED075F" w:rsidTr="00EC5A51">
        <w:tc>
          <w:tcPr>
            <w:tcW w:w="4785" w:type="dxa"/>
          </w:tcPr>
          <w:p w:rsidR="008673FE" w:rsidRPr="00ED075F" w:rsidRDefault="008673FE" w:rsidP="008673FE">
            <w:pPr>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Протокол засідання кафедри</w:t>
            </w:r>
          </w:p>
        </w:tc>
        <w:tc>
          <w:tcPr>
            <w:tcW w:w="4785" w:type="dxa"/>
          </w:tcPr>
          <w:p w:rsidR="008673FE" w:rsidRPr="00ED075F" w:rsidRDefault="008673FE" w:rsidP="008673FE">
            <w:pPr>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Протокол №_____від «___» _______р.</w:t>
            </w:r>
          </w:p>
        </w:tc>
      </w:tr>
      <w:tr w:rsidR="008673FE" w:rsidRPr="00ED075F" w:rsidTr="00EC5A51">
        <w:tc>
          <w:tcPr>
            <w:tcW w:w="4785" w:type="dxa"/>
          </w:tcPr>
          <w:p w:rsidR="008673FE" w:rsidRPr="00ED075F" w:rsidRDefault="008673FE" w:rsidP="008673FE">
            <w:pPr>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№_____від «___» _______________р.</w:t>
            </w:r>
          </w:p>
        </w:tc>
        <w:tc>
          <w:tcPr>
            <w:tcW w:w="4785" w:type="dxa"/>
          </w:tcPr>
          <w:p w:rsidR="008673FE" w:rsidRPr="00ED075F" w:rsidRDefault="008673FE" w:rsidP="008673FE">
            <w:pPr>
              <w:widowControl w:val="0"/>
              <w:tabs>
                <w:tab w:val="left" w:pos="4678"/>
              </w:tabs>
              <w:autoSpaceDE w:val="0"/>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Оцінка_____/________/__________</w:t>
            </w:r>
          </w:p>
          <w:p w:rsidR="008673FE" w:rsidRPr="00ED075F" w:rsidRDefault="008673FE" w:rsidP="008673FE">
            <w:pPr>
              <w:widowControl w:val="0"/>
              <w:tabs>
                <w:tab w:val="left" w:pos="4678"/>
              </w:tabs>
              <w:autoSpaceDE w:val="0"/>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 xml:space="preserve">            </w:t>
            </w:r>
            <w:r w:rsidRPr="00ED075F">
              <w:rPr>
                <w:rFonts w:ascii="Times New Roman" w:hAnsi="Times New Roman"/>
                <w:kern w:val="1"/>
                <w:sz w:val="28"/>
                <w:szCs w:val="28"/>
                <w:vertAlign w:val="superscript"/>
                <w:lang w:val="uk-UA"/>
              </w:rPr>
              <w:t>(за національною шкалою, шкалою ЕCТS, бал)</w:t>
            </w:r>
          </w:p>
        </w:tc>
      </w:tr>
      <w:tr w:rsidR="008673FE" w:rsidRPr="00ED075F" w:rsidTr="00EC5A51">
        <w:tc>
          <w:tcPr>
            <w:tcW w:w="4785" w:type="dxa"/>
          </w:tcPr>
          <w:p w:rsidR="008673FE" w:rsidRPr="00ED075F" w:rsidRDefault="008673FE" w:rsidP="008673FE">
            <w:pPr>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Завідувач кафедри</w:t>
            </w:r>
          </w:p>
          <w:p w:rsidR="008673FE" w:rsidRPr="00ED075F" w:rsidRDefault="008673FE" w:rsidP="008673FE">
            <w:pPr>
              <w:spacing w:after="0" w:line="240" w:lineRule="auto"/>
              <w:rPr>
                <w:rFonts w:ascii="Times New Roman" w:hAnsi="Times New Roman"/>
                <w:kern w:val="1"/>
                <w:sz w:val="28"/>
                <w:szCs w:val="28"/>
                <w:lang w:val="uk-UA"/>
              </w:rPr>
            </w:pPr>
          </w:p>
        </w:tc>
        <w:tc>
          <w:tcPr>
            <w:tcW w:w="4785" w:type="dxa"/>
          </w:tcPr>
          <w:p w:rsidR="008673FE" w:rsidRPr="00ED075F" w:rsidRDefault="008673FE" w:rsidP="008673FE">
            <w:pPr>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Голова ЕК</w:t>
            </w:r>
          </w:p>
        </w:tc>
      </w:tr>
      <w:tr w:rsidR="008673FE" w:rsidRPr="00ED075F" w:rsidTr="00EC5A51">
        <w:tc>
          <w:tcPr>
            <w:tcW w:w="4785" w:type="dxa"/>
          </w:tcPr>
          <w:p w:rsidR="008673FE" w:rsidRPr="00ED075F" w:rsidRDefault="008673FE" w:rsidP="008673FE">
            <w:pPr>
              <w:widowControl w:val="0"/>
              <w:tabs>
                <w:tab w:val="left" w:pos="4678"/>
              </w:tabs>
              <w:autoSpaceDE w:val="0"/>
              <w:spacing w:after="0" w:line="240" w:lineRule="auto"/>
              <w:rPr>
                <w:rFonts w:ascii="Times New Roman" w:hAnsi="Times New Roman"/>
                <w:kern w:val="1"/>
                <w:sz w:val="28"/>
                <w:szCs w:val="28"/>
                <w:lang w:val="uk-UA"/>
              </w:rPr>
            </w:pPr>
            <w:r w:rsidRPr="00ED075F">
              <w:rPr>
                <w:rFonts w:ascii="Times New Roman" w:hAnsi="Times New Roman"/>
                <w:kern w:val="1"/>
                <w:sz w:val="28"/>
                <w:szCs w:val="28"/>
                <w:lang w:val="uk-UA"/>
              </w:rPr>
              <w:t xml:space="preserve">_______               </w:t>
            </w:r>
          </w:p>
        </w:tc>
        <w:tc>
          <w:tcPr>
            <w:tcW w:w="4785" w:type="dxa"/>
          </w:tcPr>
          <w:p w:rsidR="008673FE" w:rsidRPr="00ED075F" w:rsidRDefault="008673FE" w:rsidP="008673FE">
            <w:pPr>
              <w:widowControl w:val="0"/>
              <w:tabs>
                <w:tab w:val="left" w:pos="4678"/>
              </w:tabs>
              <w:autoSpaceDE w:val="0"/>
              <w:spacing w:after="0" w:line="240" w:lineRule="auto"/>
              <w:rPr>
                <w:rFonts w:ascii="Times New Roman" w:hAnsi="Times New Roman"/>
                <w:kern w:val="1"/>
                <w:sz w:val="28"/>
                <w:szCs w:val="28"/>
                <w:vertAlign w:val="superscript"/>
                <w:lang w:val="uk-UA"/>
              </w:rPr>
            </w:pPr>
            <w:r w:rsidRPr="00ED075F">
              <w:rPr>
                <w:rFonts w:ascii="Times New Roman" w:hAnsi="Times New Roman"/>
                <w:kern w:val="1"/>
                <w:sz w:val="28"/>
                <w:szCs w:val="28"/>
                <w:lang w:val="uk-UA"/>
              </w:rPr>
              <w:t>_______                          .</w:t>
            </w:r>
          </w:p>
        </w:tc>
      </w:tr>
      <w:tr w:rsidR="008673FE" w:rsidRPr="00ED075F" w:rsidTr="00EC5A51">
        <w:tc>
          <w:tcPr>
            <w:tcW w:w="4785" w:type="dxa"/>
          </w:tcPr>
          <w:p w:rsidR="008673FE" w:rsidRPr="00ED075F" w:rsidRDefault="008673FE" w:rsidP="008673FE">
            <w:pPr>
              <w:spacing w:after="0" w:line="240" w:lineRule="auto"/>
              <w:rPr>
                <w:rFonts w:ascii="Times New Roman" w:hAnsi="Times New Roman"/>
                <w:kern w:val="1"/>
                <w:sz w:val="28"/>
                <w:szCs w:val="28"/>
                <w:lang w:val="uk-UA"/>
              </w:rPr>
            </w:pPr>
            <w:r w:rsidRPr="00ED075F">
              <w:rPr>
                <w:rFonts w:ascii="Times New Roman" w:hAnsi="Times New Roman"/>
                <w:kern w:val="1"/>
                <w:sz w:val="28"/>
                <w:szCs w:val="28"/>
                <w:vertAlign w:val="superscript"/>
                <w:lang w:val="uk-UA"/>
              </w:rPr>
              <w:t xml:space="preserve">   (підпиc)                                    (прізвище та ініціали)</w:t>
            </w:r>
          </w:p>
        </w:tc>
        <w:tc>
          <w:tcPr>
            <w:tcW w:w="4785" w:type="dxa"/>
          </w:tcPr>
          <w:p w:rsidR="008673FE" w:rsidRPr="00ED075F" w:rsidRDefault="008673FE" w:rsidP="008673FE">
            <w:pPr>
              <w:spacing w:after="0" w:line="240" w:lineRule="auto"/>
              <w:rPr>
                <w:rFonts w:ascii="Times New Roman" w:hAnsi="Times New Roman"/>
                <w:kern w:val="1"/>
                <w:sz w:val="28"/>
                <w:szCs w:val="28"/>
                <w:lang w:val="uk-UA"/>
              </w:rPr>
            </w:pPr>
            <w:r w:rsidRPr="00ED075F">
              <w:rPr>
                <w:rFonts w:ascii="Times New Roman" w:hAnsi="Times New Roman"/>
                <w:kern w:val="1"/>
                <w:sz w:val="28"/>
                <w:szCs w:val="28"/>
                <w:vertAlign w:val="superscript"/>
                <w:lang w:val="uk-UA"/>
              </w:rPr>
              <w:t xml:space="preserve">     (підпиc)                                          (прізвище та ініціали)</w:t>
            </w:r>
          </w:p>
        </w:tc>
      </w:tr>
    </w:tbl>
    <w:p w:rsidR="008673FE" w:rsidRPr="00673557" w:rsidRDefault="008673FE" w:rsidP="008673FE">
      <w:pPr>
        <w:spacing w:after="0" w:line="240" w:lineRule="auto"/>
        <w:jc w:val="center"/>
        <w:rPr>
          <w:kern w:val="1"/>
          <w:lang w:val="uk-UA"/>
        </w:rPr>
      </w:pPr>
    </w:p>
    <w:p w:rsidR="008673FE" w:rsidRDefault="008673FE" w:rsidP="008673FE">
      <w:pPr>
        <w:spacing w:after="0" w:line="240" w:lineRule="auto"/>
        <w:jc w:val="center"/>
        <w:rPr>
          <w:rFonts w:ascii="Times New Roman" w:hAnsi="Times New Roman"/>
          <w:b/>
          <w:kern w:val="1"/>
          <w:sz w:val="28"/>
          <w:szCs w:val="28"/>
          <w:lang w:val="uk-UA"/>
        </w:rPr>
      </w:pPr>
      <w:r w:rsidRPr="00ED075F">
        <w:rPr>
          <w:rFonts w:ascii="Times New Roman" w:hAnsi="Times New Roman"/>
          <w:b/>
          <w:kern w:val="1"/>
          <w:sz w:val="28"/>
          <w:szCs w:val="28"/>
          <w:lang w:val="uk-UA"/>
        </w:rPr>
        <w:t>Одеcа – 2023</w:t>
      </w:r>
    </w:p>
    <w:p w:rsidR="00650356" w:rsidRPr="00ED075F" w:rsidRDefault="00650356" w:rsidP="008673FE">
      <w:pPr>
        <w:spacing w:after="0" w:line="240" w:lineRule="auto"/>
        <w:jc w:val="center"/>
        <w:rPr>
          <w:rFonts w:ascii="Times New Roman" w:hAnsi="Times New Roman"/>
          <w:kern w:val="28"/>
          <w:sz w:val="28"/>
          <w:szCs w:val="28"/>
          <w:lang w:val="uk-UA"/>
        </w:rPr>
      </w:pPr>
    </w:p>
    <w:p w:rsidR="000C27B2" w:rsidRDefault="000C27B2" w:rsidP="00132F35">
      <w:pPr>
        <w:jc w:val="center"/>
        <w:rPr>
          <w:rFonts w:ascii="Times New Roman" w:hAnsi="Times New Roman"/>
          <w:b/>
          <w:sz w:val="28"/>
          <w:szCs w:val="28"/>
          <w:lang w:val="uk-UA"/>
        </w:rPr>
      </w:pPr>
      <w:r>
        <w:rPr>
          <w:rFonts w:ascii="Times New Roman" w:hAnsi="Times New Roman"/>
          <w:b/>
          <w:sz w:val="28"/>
          <w:szCs w:val="28"/>
          <w:lang w:val="uk-UA"/>
        </w:rPr>
        <w:lastRenderedPageBreak/>
        <w:t>Анотація</w:t>
      </w:r>
    </w:p>
    <w:p w:rsidR="00ED2753" w:rsidRPr="00ED2753" w:rsidRDefault="00ED2753" w:rsidP="00ED2753">
      <w:pPr>
        <w:spacing w:after="0"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У роботі досліджувались г</w:t>
      </w:r>
      <w:r w:rsidRPr="00ED2753">
        <w:rPr>
          <w:rFonts w:ascii="Times New Roman" w:eastAsia="Times New Roman" w:hAnsi="Times New Roman"/>
          <w:sz w:val="28"/>
          <w:lang w:val="uk-UA"/>
        </w:rPr>
        <w:t xml:space="preserve">енотипові особливості регенераційної здатності у </w:t>
      </w:r>
      <w:r w:rsidRPr="00ED2753">
        <w:rPr>
          <w:rFonts w:ascii="Times New Roman" w:eastAsia="Times New Roman" w:hAnsi="Times New Roman"/>
          <w:i/>
          <w:sz w:val="28"/>
          <w:lang w:val="uk-UA"/>
        </w:rPr>
        <w:t xml:space="preserve">Kalanchoe calandiva </w:t>
      </w:r>
      <w:r w:rsidRPr="00ED2753">
        <w:rPr>
          <w:rFonts w:ascii="Times New Roman" w:eastAsia="Times New Roman" w:hAnsi="Times New Roman"/>
          <w:sz w:val="28"/>
          <w:lang w:val="uk-UA"/>
        </w:rPr>
        <w:t xml:space="preserve">та </w:t>
      </w:r>
      <w:r w:rsidRPr="00ED2753">
        <w:rPr>
          <w:rFonts w:ascii="Times New Roman" w:eastAsia="Times New Roman" w:hAnsi="Times New Roman"/>
          <w:i/>
          <w:sz w:val="28"/>
          <w:lang w:val="uk-UA"/>
        </w:rPr>
        <w:t>Kalanchoe pinnata</w:t>
      </w:r>
      <w:r>
        <w:rPr>
          <w:rFonts w:ascii="Times New Roman" w:eastAsia="Times New Roman" w:hAnsi="Times New Roman"/>
          <w:i/>
          <w:sz w:val="28"/>
          <w:lang w:val="uk-UA"/>
        </w:rPr>
        <w:t>.</w:t>
      </w:r>
      <w:r w:rsidRPr="00ED2753">
        <w:rPr>
          <w:rFonts w:ascii="Times New Roman" w:hAnsi="Times New Roman"/>
          <w:sz w:val="28"/>
          <w:szCs w:val="28"/>
          <w:lang w:val="uk-UA"/>
        </w:rPr>
        <w:t xml:space="preserve"> </w:t>
      </w:r>
      <w:r w:rsidRPr="00C52EA8">
        <w:rPr>
          <w:rFonts w:ascii="Times New Roman" w:hAnsi="Times New Roman"/>
          <w:sz w:val="28"/>
          <w:szCs w:val="28"/>
          <w:lang w:val="uk-UA"/>
        </w:rPr>
        <w:t xml:space="preserve">Основним методом </w:t>
      </w:r>
      <w:r>
        <w:rPr>
          <w:rFonts w:ascii="Times New Roman" w:hAnsi="Times New Roman"/>
          <w:sz w:val="28"/>
          <w:szCs w:val="28"/>
          <w:lang w:val="uk-UA"/>
        </w:rPr>
        <w:t>досліджень, що використовувався у роботі був</w:t>
      </w:r>
      <w:r w:rsidRPr="00C52EA8">
        <w:rPr>
          <w:rFonts w:ascii="Times New Roman" w:hAnsi="Times New Roman"/>
          <w:sz w:val="28"/>
          <w:szCs w:val="28"/>
          <w:lang w:val="uk-UA"/>
        </w:rPr>
        <w:t xml:space="preserve"> метод культивування верхівкових </w:t>
      </w:r>
      <w:r w:rsidRPr="00E811B4">
        <w:rPr>
          <w:rFonts w:ascii="Times New Roman" w:hAnsi="Times New Roman"/>
          <w:sz w:val="28"/>
          <w:szCs w:val="28"/>
          <w:lang w:val="uk-UA"/>
        </w:rPr>
        <w:t>та пазушних</w:t>
      </w:r>
      <w:r>
        <w:rPr>
          <w:rFonts w:ascii="Times New Roman" w:hAnsi="Times New Roman"/>
          <w:color w:val="FF0000"/>
          <w:sz w:val="28"/>
          <w:szCs w:val="28"/>
          <w:lang w:val="uk-UA"/>
        </w:rPr>
        <w:t xml:space="preserve"> </w:t>
      </w:r>
      <w:r w:rsidRPr="00C52EA8">
        <w:rPr>
          <w:rFonts w:ascii="Times New Roman" w:hAnsi="Times New Roman"/>
          <w:sz w:val="28"/>
          <w:szCs w:val="28"/>
          <w:lang w:val="uk-UA"/>
        </w:rPr>
        <w:t>бруньок каланхое</w:t>
      </w:r>
      <w:r w:rsidR="00C52EA8">
        <w:rPr>
          <w:rFonts w:ascii="Times New Roman" w:hAnsi="Times New Roman"/>
          <w:sz w:val="28"/>
          <w:szCs w:val="28"/>
          <w:lang w:val="uk-UA"/>
        </w:rPr>
        <w:t xml:space="preserve"> каландіва та вивідкових бруньок каланхое перистого</w:t>
      </w:r>
      <w:r w:rsidRPr="00C52EA8">
        <w:rPr>
          <w:rFonts w:ascii="Times New Roman" w:hAnsi="Times New Roman"/>
          <w:sz w:val="28"/>
          <w:szCs w:val="28"/>
          <w:lang w:val="uk-UA"/>
        </w:rPr>
        <w:t xml:space="preserve"> на </w:t>
      </w:r>
      <w:r>
        <w:rPr>
          <w:rFonts w:ascii="Times New Roman" w:hAnsi="Times New Roman"/>
          <w:sz w:val="28"/>
          <w:szCs w:val="28"/>
          <w:lang w:val="uk-UA"/>
        </w:rPr>
        <w:t>живильних</w:t>
      </w:r>
      <w:r w:rsidRPr="00C52EA8">
        <w:rPr>
          <w:rFonts w:ascii="Times New Roman" w:hAnsi="Times New Roman"/>
          <w:sz w:val="28"/>
          <w:szCs w:val="28"/>
          <w:lang w:val="uk-UA"/>
        </w:rPr>
        <w:t xml:space="preserve">  середовищах в умовах </w:t>
      </w:r>
      <w:r w:rsidRPr="00FF4278">
        <w:rPr>
          <w:rFonts w:ascii="Times New Roman" w:hAnsi="Times New Roman"/>
          <w:i/>
          <w:sz w:val="28"/>
          <w:szCs w:val="28"/>
          <w:lang w:val="en-US"/>
        </w:rPr>
        <w:t>in</w:t>
      </w:r>
      <w:r w:rsidRPr="00C52EA8">
        <w:rPr>
          <w:rFonts w:ascii="Times New Roman" w:hAnsi="Times New Roman"/>
          <w:i/>
          <w:sz w:val="28"/>
          <w:szCs w:val="28"/>
          <w:lang w:val="uk-UA"/>
        </w:rPr>
        <w:t xml:space="preserve"> </w:t>
      </w:r>
      <w:r w:rsidRPr="00FF4278">
        <w:rPr>
          <w:rFonts w:ascii="Times New Roman" w:hAnsi="Times New Roman"/>
          <w:i/>
          <w:sz w:val="28"/>
          <w:szCs w:val="28"/>
          <w:lang w:val="en-US"/>
        </w:rPr>
        <w:t>vitro</w:t>
      </w:r>
      <w:r w:rsidRPr="00C52EA8">
        <w:rPr>
          <w:rFonts w:ascii="Times New Roman" w:hAnsi="Times New Roman"/>
          <w:sz w:val="28"/>
          <w:szCs w:val="28"/>
          <w:lang w:val="uk-UA"/>
        </w:rPr>
        <w:t>.</w:t>
      </w:r>
      <w:r w:rsidR="00C52EA8">
        <w:rPr>
          <w:rFonts w:ascii="Times New Roman" w:hAnsi="Times New Roman"/>
          <w:sz w:val="28"/>
          <w:szCs w:val="28"/>
          <w:lang w:val="uk-UA"/>
        </w:rPr>
        <w:t xml:space="preserve"> Досліджували вплив фітогормонів класу ауксинів (ІОК) та цитокінінів (БАП, зеатин) на зміни морфологічних показників рослин каланхое.</w:t>
      </w:r>
    </w:p>
    <w:p w:rsidR="00F50C2F" w:rsidRPr="00F50C2F" w:rsidRDefault="00ED2753" w:rsidP="00F50C2F">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резу</w:t>
      </w:r>
      <w:r w:rsidR="004B2FF2">
        <w:rPr>
          <w:rFonts w:ascii="Times New Roman" w:hAnsi="Times New Roman"/>
          <w:sz w:val="28"/>
          <w:szCs w:val="28"/>
          <w:lang w:val="uk-UA"/>
        </w:rPr>
        <w:t>льтаті роботи бул</w:t>
      </w:r>
      <w:r w:rsidR="00491C09">
        <w:rPr>
          <w:rFonts w:ascii="Times New Roman" w:hAnsi="Times New Roman"/>
          <w:sz w:val="28"/>
          <w:szCs w:val="28"/>
          <w:lang w:val="uk-UA"/>
        </w:rPr>
        <w:t>о встановлено</w:t>
      </w:r>
      <w:r w:rsidR="004B2FF2">
        <w:rPr>
          <w:rFonts w:ascii="Times New Roman" w:hAnsi="Times New Roman"/>
          <w:sz w:val="28"/>
          <w:szCs w:val="28"/>
          <w:lang w:val="uk-UA"/>
        </w:rPr>
        <w:t xml:space="preserve">, що каланхое характеризується високою регенераційною здатністю і в умовах </w:t>
      </w:r>
      <w:r w:rsidR="004B2FF2" w:rsidRPr="004B2FF2">
        <w:rPr>
          <w:rFonts w:ascii="Times New Roman" w:hAnsi="Times New Roman"/>
          <w:i/>
          <w:sz w:val="28"/>
          <w:szCs w:val="28"/>
          <w:lang w:val="en-US"/>
        </w:rPr>
        <w:t>in</w:t>
      </w:r>
      <w:r w:rsidR="004B2FF2" w:rsidRPr="00491C09">
        <w:rPr>
          <w:rFonts w:ascii="Times New Roman" w:hAnsi="Times New Roman"/>
          <w:i/>
          <w:sz w:val="28"/>
          <w:szCs w:val="28"/>
          <w:lang w:val="uk-UA"/>
        </w:rPr>
        <w:t xml:space="preserve"> </w:t>
      </w:r>
      <w:r w:rsidR="004B2FF2" w:rsidRPr="004B2FF2">
        <w:rPr>
          <w:rFonts w:ascii="Times New Roman" w:hAnsi="Times New Roman"/>
          <w:i/>
          <w:sz w:val="28"/>
          <w:szCs w:val="28"/>
          <w:lang w:val="en-US"/>
        </w:rPr>
        <w:t>vitro</w:t>
      </w:r>
      <w:r w:rsidR="00491C09">
        <w:rPr>
          <w:rFonts w:ascii="Times New Roman" w:hAnsi="Times New Roman"/>
          <w:i/>
          <w:sz w:val="28"/>
          <w:szCs w:val="28"/>
          <w:lang w:val="uk-UA"/>
        </w:rPr>
        <w:t xml:space="preserve">  </w:t>
      </w:r>
      <w:r w:rsidR="00491C09">
        <w:rPr>
          <w:rFonts w:ascii="Times New Roman" w:hAnsi="Times New Roman"/>
          <w:sz w:val="28"/>
          <w:szCs w:val="28"/>
          <w:lang w:val="uk-UA"/>
        </w:rPr>
        <w:t>відмічається приріст надземної частини рослини та кореневої системи і на сере</w:t>
      </w:r>
      <w:r w:rsidR="00F50C2F">
        <w:rPr>
          <w:rFonts w:ascii="Times New Roman" w:hAnsi="Times New Roman"/>
          <w:sz w:val="28"/>
          <w:szCs w:val="28"/>
          <w:lang w:val="uk-UA"/>
        </w:rPr>
        <w:t>довищах які не містять гормонів.</w:t>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Pr>
          <w:rFonts w:ascii="Times New Roman" w:hAnsi="Times New Roman"/>
          <w:sz w:val="28"/>
          <w:szCs w:val="28"/>
          <w:lang w:val="uk-UA"/>
        </w:rPr>
        <w:t xml:space="preserve"> </w:t>
      </w:r>
      <w:r w:rsidR="00FF768F">
        <w:rPr>
          <w:rFonts w:ascii="Times New Roman" w:hAnsi="Times New Roman"/>
          <w:sz w:val="28"/>
          <w:szCs w:val="28"/>
          <w:lang w:val="uk-UA"/>
        </w:rPr>
        <w:t xml:space="preserve">Роботу викладено на  </w:t>
      </w:r>
      <w:r w:rsidR="00FF768F" w:rsidRPr="00E03969">
        <w:rPr>
          <w:rFonts w:ascii="Times New Roman" w:hAnsi="Times New Roman"/>
          <w:sz w:val="28"/>
          <w:szCs w:val="28"/>
        </w:rPr>
        <w:t>_</w:t>
      </w:r>
      <w:r w:rsidR="000C27B2">
        <w:rPr>
          <w:rFonts w:ascii="Times New Roman" w:hAnsi="Times New Roman"/>
          <w:sz w:val="28"/>
          <w:szCs w:val="28"/>
          <w:lang w:val="uk-UA"/>
        </w:rPr>
        <w:t xml:space="preserve"> сторінках, вона містить</w:t>
      </w:r>
      <w:r w:rsidR="00F50C2F">
        <w:rPr>
          <w:rFonts w:ascii="Times New Roman" w:hAnsi="Times New Roman"/>
          <w:sz w:val="28"/>
          <w:szCs w:val="28"/>
          <w:lang w:val="uk-UA"/>
        </w:rPr>
        <w:t xml:space="preserve"> 8</w:t>
      </w:r>
      <w:r w:rsidR="000C27B2">
        <w:rPr>
          <w:rFonts w:ascii="Times New Roman" w:hAnsi="Times New Roman"/>
          <w:sz w:val="28"/>
          <w:szCs w:val="28"/>
          <w:lang w:val="uk-UA"/>
        </w:rPr>
        <w:t xml:space="preserve"> таблиць та </w:t>
      </w:r>
      <w:r w:rsidR="00F50C2F">
        <w:rPr>
          <w:rFonts w:ascii="Times New Roman" w:hAnsi="Times New Roman"/>
          <w:sz w:val="28"/>
          <w:szCs w:val="28"/>
          <w:lang w:val="uk-UA"/>
        </w:rPr>
        <w:t>14</w:t>
      </w:r>
      <w:r w:rsidR="000C27B2">
        <w:rPr>
          <w:rFonts w:ascii="Times New Roman" w:hAnsi="Times New Roman"/>
          <w:sz w:val="28"/>
          <w:szCs w:val="28"/>
          <w:lang w:val="uk-UA"/>
        </w:rPr>
        <w:t xml:space="preserve"> рисунків. Наведено посилання на __ джерел літератури ( __ кирилицею та _ латиницею)</w:t>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Pr>
          <w:rFonts w:ascii="Times New Roman" w:hAnsi="Times New Roman"/>
          <w:sz w:val="28"/>
          <w:szCs w:val="28"/>
          <w:lang w:val="uk-UA"/>
        </w:rPr>
        <w:tab/>
      </w:r>
      <w:r w:rsidR="000C27B2" w:rsidRPr="00F711BC">
        <w:rPr>
          <w:rFonts w:ascii="Times New Roman" w:hAnsi="Times New Roman"/>
          <w:b/>
          <w:sz w:val="28"/>
          <w:szCs w:val="28"/>
          <w:lang w:val="uk-UA"/>
        </w:rPr>
        <w:t>Ключові слова</w:t>
      </w:r>
      <w:r w:rsidR="000C27B2">
        <w:rPr>
          <w:rFonts w:ascii="Times New Roman" w:hAnsi="Times New Roman"/>
          <w:b/>
          <w:sz w:val="28"/>
          <w:szCs w:val="28"/>
          <w:lang w:val="uk-UA"/>
        </w:rPr>
        <w:t>:</w:t>
      </w:r>
      <w:r w:rsidR="000C27B2">
        <w:rPr>
          <w:rFonts w:ascii="Times New Roman" w:hAnsi="Times New Roman"/>
          <w:sz w:val="28"/>
          <w:szCs w:val="28"/>
          <w:lang w:val="uk-UA"/>
        </w:rPr>
        <w:t xml:space="preserve"> </w:t>
      </w:r>
      <w:r w:rsidR="00F50C2F">
        <w:rPr>
          <w:rFonts w:ascii="Times New Roman" w:hAnsi="Times New Roman"/>
          <w:i/>
          <w:sz w:val="28"/>
          <w:szCs w:val="28"/>
          <w:lang w:val="en-US"/>
        </w:rPr>
        <w:t>Kalanchoe</w:t>
      </w:r>
      <w:r w:rsidR="00F50C2F" w:rsidRPr="00F711BC">
        <w:rPr>
          <w:rFonts w:ascii="Times New Roman" w:hAnsi="Times New Roman"/>
          <w:i/>
          <w:sz w:val="28"/>
          <w:szCs w:val="28"/>
          <w:lang w:val="uk-UA"/>
        </w:rPr>
        <w:t xml:space="preserve"> </w:t>
      </w:r>
      <w:r w:rsidR="00F50C2F">
        <w:rPr>
          <w:rFonts w:ascii="Times New Roman" w:hAnsi="Times New Roman"/>
          <w:i/>
          <w:sz w:val="28"/>
          <w:szCs w:val="28"/>
          <w:lang w:val="en-US"/>
        </w:rPr>
        <w:t>calandiva</w:t>
      </w:r>
      <w:r w:rsidR="00F50C2F">
        <w:rPr>
          <w:rFonts w:ascii="Times New Roman" w:hAnsi="Times New Roman"/>
          <w:i/>
          <w:sz w:val="28"/>
          <w:szCs w:val="28"/>
          <w:lang w:val="uk-UA"/>
        </w:rPr>
        <w:t>,</w:t>
      </w:r>
      <w:r w:rsidR="00F50C2F" w:rsidRPr="00F711BC">
        <w:rPr>
          <w:rFonts w:ascii="Times New Roman" w:hAnsi="Times New Roman"/>
          <w:i/>
          <w:sz w:val="28"/>
          <w:szCs w:val="28"/>
          <w:lang w:val="uk-UA"/>
        </w:rPr>
        <w:t xml:space="preserve"> </w:t>
      </w:r>
      <w:r w:rsidR="00F50C2F">
        <w:rPr>
          <w:rFonts w:ascii="Times New Roman" w:hAnsi="Times New Roman"/>
          <w:i/>
          <w:sz w:val="28"/>
          <w:szCs w:val="28"/>
          <w:lang w:val="en-US"/>
        </w:rPr>
        <w:t>Kalanchoe</w:t>
      </w:r>
      <w:r w:rsidR="00F50C2F" w:rsidRPr="00F711BC">
        <w:rPr>
          <w:rFonts w:ascii="Times New Roman" w:hAnsi="Times New Roman"/>
          <w:i/>
          <w:sz w:val="28"/>
          <w:szCs w:val="28"/>
          <w:lang w:val="uk-UA"/>
        </w:rPr>
        <w:t xml:space="preserve"> </w:t>
      </w:r>
      <w:r w:rsidR="00F50C2F">
        <w:rPr>
          <w:rFonts w:ascii="Times New Roman" w:hAnsi="Times New Roman"/>
          <w:i/>
          <w:sz w:val="28"/>
          <w:szCs w:val="28"/>
          <w:lang w:val="en-US"/>
        </w:rPr>
        <w:t>pinnata</w:t>
      </w:r>
      <w:r w:rsidR="00F50C2F">
        <w:rPr>
          <w:rFonts w:ascii="Times New Roman" w:hAnsi="Times New Roman"/>
          <w:sz w:val="28"/>
          <w:szCs w:val="28"/>
          <w:lang w:val="uk-UA"/>
        </w:rPr>
        <w:t xml:space="preserve"> мікроклональне розмноження, ІОК, БАП, зеатин.</w:t>
      </w:r>
    </w:p>
    <w:p w:rsidR="000C27B2" w:rsidRPr="00F50C2F" w:rsidRDefault="009460C7" w:rsidP="00F50C2F">
      <w:pPr>
        <w:spacing w:after="0"/>
        <w:jc w:val="center"/>
        <w:rPr>
          <w:rFonts w:ascii="Times New Roman" w:hAnsi="Times New Roman"/>
          <w:b/>
          <w:sz w:val="28"/>
          <w:szCs w:val="28"/>
          <w:lang w:val="uk-UA"/>
        </w:rPr>
      </w:pPr>
      <w:r>
        <w:rPr>
          <w:rFonts w:ascii="Times New Roman" w:hAnsi="Times New Roman"/>
          <w:b/>
          <w:sz w:val="28"/>
          <w:szCs w:val="28"/>
          <w:lang w:val="en-US"/>
        </w:rPr>
        <w:t>Abstract</w:t>
      </w:r>
    </w:p>
    <w:p w:rsidR="00F50C2F" w:rsidRPr="00F50C2F" w:rsidRDefault="00F50C2F" w:rsidP="00F50C2F">
      <w:pPr>
        <w:spacing w:after="0"/>
        <w:ind w:firstLine="709"/>
        <w:jc w:val="both"/>
        <w:rPr>
          <w:rFonts w:ascii="Times New Roman" w:hAnsi="Times New Roman"/>
          <w:sz w:val="28"/>
          <w:szCs w:val="28"/>
          <w:lang w:val="uk-UA"/>
        </w:rPr>
      </w:pPr>
      <w:r w:rsidRPr="00F50C2F">
        <w:rPr>
          <w:rFonts w:ascii="Times New Roman" w:hAnsi="Times New Roman"/>
          <w:sz w:val="28"/>
          <w:szCs w:val="28"/>
          <w:lang w:val="uk-UA"/>
        </w:rPr>
        <w:t xml:space="preserve">The work investigated the genotypic features of regeneration ability in </w:t>
      </w:r>
      <w:r w:rsidRPr="00F50C2F">
        <w:rPr>
          <w:rFonts w:ascii="Times New Roman" w:hAnsi="Times New Roman"/>
          <w:i/>
          <w:sz w:val="28"/>
          <w:szCs w:val="28"/>
          <w:lang w:val="uk-UA"/>
        </w:rPr>
        <w:t>Kalanchoe calandiva and Kalanchoe pinnata</w:t>
      </w:r>
      <w:r w:rsidRPr="00F50C2F">
        <w:rPr>
          <w:rFonts w:ascii="Times New Roman" w:hAnsi="Times New Roman"/>
          <w:sz w:val="28"/>
          <w:szCs w:val="28"/>
          <w:lang w:val="uk-UA"/>
        </w:rPr>
        <w:t>. The main method of research used in the work was the method of cultivating apical and axillary buds of Kalanchoe kalandiva and branch buds of Kalanchoe pinnate on nutrient media in vitro. The influence of phytohormones of the class of auxins (I</w:t>
      </w:r>
      <w:r w:rsidR="00C9343E">
        <w:rPr>
          <w:rFonts w:ascii="Times New Roman" w:hAnsi="Times New Roman"/>
          <w:sz w:val="28"/>
          <w:szCs w:val="28"/>
          <w:lang w:val="en-US"/>
        </w:rPr>
        <w:t>AA</w:t>
      </w:r>
      <w:r w:rsidRPr="00F50C2F">
        <w:rPr>
          <w:rFonts w:ascii="Times New Roman" w:hAnsi="Times New Roman"/>
          <w:sz w:val="28"/>
          <w:szCs w:val="28"/>
          <w:lang w:val="uk-UA"/>
        </w:rPr>
        <w:t>) and cytokinins (BAP, zeatin) on changes in the morphological indicators of Kalanchoe plants was studied.</w:t>
      </w:r>
    </w:p>
    <w:p w:rsidR="00F50C2F" w:rsidRDefault="00F50C2F" w:rsidP="00F50C2F">
      <w:pPr>
        <w:spacing w:after="0"/>
        <w:ind w:firstLine="709"/>
        <w:jc w:val="both"/>
        <w:rPr>
          <w:rFonts w:ascii="Times New Roman" w:hAnsi="Times New Roman"/>
          <w:sz w:val="28"/>
          <w:szCs w:val="28"/>
          <w:lang w:val="uk-UA"/>
        </w:rPr>
      </w:pPr>
      <w:r w:rsidRPr="00F50C2F">
        <w:rPr>
          <w:rFonts w:ascii="Times New Roman" w:hAnsi="Times New Roman"/>
          <w:sz w:val="28"/>
          <w:szCs w:val="28"/>
          <w:lang w:val="uk-UA"/>
        </w:rPr>
        <w:t xml:space="preserve">As a result of the work, it was established that Kalanchoe is characterized by a high regenerative capacity and </w:t>
      </w:r>
      <w:r w:rsidRPr="00C9343E">
        <w:rPr>
          <w:rFonts w:ascii="Times New Roman" w:hAnsi="Times New Roman"/>
          <w:i/>
          <w:sz w:val="28"/>
          <w:szCs w:val="28"/>
          <w:lang w:val="uk-UA"/>
        </w:rPr>
        <w:t>in vitro</w:t>
      </w:r>
      <w:r w:rsidRPr="00F50C2F">
        <w:rPr>
          <w:rFonts w:ascii="Times New Roman" w:hAnsi="Times New Roman"/>
          <w:sz w:val="28"/>
          <w:szCs w:val="28"/>
          <w:lang w:val="uk-UA"/>
        </w:rPr>
        <w:t xml:space="preserve"> growth of the above-ground part of the plant and the root system is noted even on environments that do not contain hormones. The work is laid out on </w:t>
      </w:r>
      <w:r w:rsidR="00FF768F">
        <w:rPr>
          <w:rFonts w:ascii="Times New Roman" w:hAnsi="Times New Roman"/>
          <w:sz w:val="28"/>
          <w:szCs w:val="28"/>
          <w:lang w:val="en-US"/>
        </w:rPr>
        <w:t>_</w:t>
      </w:r>
      <w:r w:rsidRPr="00F50C2F">
        <w:rPr>
          <w:rFonts w:ascii="Times New Roman" w:hAnsi="Times New Roman"/>
          <w:sz w:val="28"/>
          <w:szCs w:val="28"/>
          <w:lang w:val="uk-UA"/>
        </w:rPr>
        <w:t xml:space="preserve"> pages, it contains 8 tables and 14 figures. References to __ sources of literature (__ Cyrillic and _ Latin) are given. </w:t>
      </w:r>
    </w:p>
    <w:p w:rsidR="00665748" w:rsidRDefault="00F50C2F" w:rsidP="00665748">
      <w:pPr>
        <w:ind w:firstLine="709"/>
        <w:jc w:val="both"/>
        <w:rPr>
          <w:rFonts w:ascii="Times New Roman" w:hAnsi="Times New Roman"/>
          <w:sz w:val="28"/>
          <w:szCs w:val="28"/>
          <w:lang w:val="en-US"/>
        </w:rPr>
      </w:pPr>
      <w:r w:rsidRPr="00F50C2F">
        <w:rPr>
          <w:rFonts w:ascii="Times New Roman" w:hAnsi="Times New Roman"/>
          <w:b/>
          <w:sz w:val="28"/>
          <w:szCs w:val="28"/>
          <w:lang w:val="uk-UA"/>
        </w:rPr>
        <w:t>Key</w:t>
      </w:r>
      <w:r w:rsidR="00C212C1">
        <w:rPr>
          <w:rFonts w:ascii="Times New Roman" w:hAnsi="Times New Roman"/>
          <w:b/>
          <w:sz w:val="28"/>
          <w:szCs w:val="28"/>
          <w:lang w:val="uk-UA"/>
        </w:rPr>
        <w:t xml:space="preserve"> </w:t>
      </w:r>
      <w:r w:rsidRPr="00F50C2F">
        <w:rPr>
          <w:rFonts w:ascii="Times New Roman" w:hAnsi="Times New Roman"/>
          <w:b/>
          <w:sz w:val="28"/>
          <w:szCs w:val="28"/>
          <w:lang w:val="uk-UA"/>
        </w:rPr>
        <w:t>words:</w:t>
      </w:r>
      <w:r w:rsidRPr="00F50C2F">
        <w:rPr>
          <w:rFonts w:ascii="Times New Roman" w:hAnsi="Times New Roman"/>
          <w:sz w:val="28"/>
          <w:szCs w:val="28"/>
          <w:lang w:val="uk-UA"/>
        </w:rPr>
        <w:t xml:space="preserve"> </w:t>
      </w:r>
      <w:r w:rsidRPr="00F50C2F">
        <w:rPr>
          <w:rFonts w:ascii="Times New Roman" w:hAnsi="Times New Roman"/>
          <w:i/>
          <w:sz w:val="28"/>
          <w:szCs w:val="28"/>
          <w:lang w:val="uk-UA"/>
        </w:rPr>
        <w:t>Kalanchoe calandiva, Kalanchoe pinnata</w:t>
      </w:r>
      <w:r w:rsidRPr="00F50C2F">
        <w:rPr>
          <w:rFonts w:ascii="Times New Roman" w:hAnsi="Times New Roman"/>
          <w:sz w:val="28"/>
          <w:szCs w:val="28"/>
          <w:lang w:val="uk-UA"/>
        </w:rPr>
        <w:t>, microclonal propagation, I</w:t>
      </w:r>
      <w:r w:rsidR="00C9343E">
        <w:rPr>
          <w:rFonts w:ascii="Times New Roman" w:hAnsi="Times New Roman"/>
          <w:sz w:val="28"/>
          <w:szCs w:val="28"/>
          <w:lang w:val="en-US"/>
        </w:rPr>
        <w:t>AA</w:t>
      </w:r>
      <w:r w:rsidRPr="00F50C2F">
        <w:rPr>
          <w:rFonts w:ascii="Times New Roman" w:hAnsi="Times New Roman"/>
          <w:sz w:val="28"/>
          <w:szCs w:val="28"/>
          <w:lang w:val="uk-UA"/>
        </w:rPr>
        <w:t>, BAP, zeatin.</w:t>
      </w:r>
    </w:p>
    <w:p w:rsidR="008673FE" w:rsidRPr="00665748" w:rsidRDefault="000C27B2" w:rsidP="00665748">
      <w:pPr>
        <w:ind w:firstLine="709"/>
        <w:jc w:val="center"/>
        <w:rPr>
          <w:rFonts w:ascii="Times New Roman" w:hAnsi="Times New Roman"/>
          <w:sz w:val="28"/>
          <w:szCs w:val="28"/>
          <w:lang w:val="uk-UA"/>
        </w:rPr>
      </w:pPr>
      <w:r w:rsidRPr="004F7C5E">
        <w:rPr>
          <w:rFonts w:ascii="Times New Roman" w:hAnsi="Times New Roman"/>
          <w:b/>
          <w:sz w:val="28"/>
          <w:szCs w:val="28"/>
        </w:rPr>
        <w:lastRenderedPageBreak/>
        <w:t>ЗМІСТ</w:t>
      </w:r>
    </w:p>
    <w:p w:rsidR="008673FE" w:rsidRDefault="000C27B2" w:rsidP="008673FE">
      <w:pPr>
        <w:spacing w:after="0" w:line="360" w:lineRule="auto"/>
        <w:jc w:val="both"/>
        <w:rPr>
          <w:rFonts w:ascii="Times New Roman" w:hAnsi="Times New Roman"/>
          <w:sz w:val="28"/>
          <w:szCs w:val="28"/>
        </w:rPr>
      </w:pPr>
      <w:r w:rsidRPr="004F7C5E">
        <w:rPr>
          <w:rFonts w:ascii="Times New Roman" w:hAnsi="Times New Roman"/>
          <w:sz w:val="28"/>
          <w:szCs w:val="28"/>
        </w:rPr>
        <w:t>ВСТУП</w:t>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85BB6">
        <w:rPr>
          <w:rFonts w:ascii="Times New Roman" w:hAnsi="Times New Roman"/>
          <w:sz w:val="28"/>
          <w:szCs w:val="28"/>
        </w:rPr>
        <w:t>5</w:t>
      </w:r>
    </w:p>
    <w:p w:rsidR="008673FE" w:rsidRPr="00F64B29" w:rsidRDefault="000C27B2" w:rsidP="008673FE">
      <w:pPr>
        <w:spacing w:after="0" w:line="360" w:lineRule="auto"/>
        <w:jc w:val="both"/>
        <w:rPr>
          <w:rFonts w:ascii="Times New Roman" w:hAnsi="Times New Roman"/>
          <w:sz w:val="28"/>
          <w:szCs w:val="28"/>
        </w:rPr>
      </w:pPr>
      <w:r w:rsidRPr="004F7C5E">
        <w:rPr>
          <w:rFonts w:ascii="Times New Roman" w:hAnsi="Times New Roman"/>
          <w:sz w:val="28"/>
          <w:szCs w:val="28"/>
        </w:rPr>
        <w:t>1. ОГЛЯД ЛІТЕРАТУРИ</w:t>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F64B29" w:rsidRPr="00F64B29">
        <w:rPr>
          <w:rFonts w:ascii="Times New Roman" w:hAnsi="Times New Roman"/>
          <w:sz w:val="28"/>
          <w:szCs w:val="28"/>
        </w:rPr>
        <w:t>8</w:t>
      </w:r>
    </w:p>
    <w:p w:rsidR="008673FE" w:rsidRPr="00F64B29" w:rsidRDefault="000C27B2" w:rsidP="008673FE">
      <w:pPr>
        <w:spacing w:after="0" w:line="360" w:lineRule="auto"/>
        <w:ind w:firstLine="708"/>
        <w:jc w:val="both"/>
        <w:rPr>
          <w:rFonts w:ascii="Times New Roman" w:hAnsi="Times New Roman"/>
          <w:sz w:val="28"/>
          <w:szCs w:val="28"/>
        </w:rPr>
      </w:pPr>
      <w:r w:rsidRPr="004F7C5E">
        <w:rPr>
          <w:rFonts w:ascii="Times New Roman" w:hAnsi="Times New Roman"/>
          <w:sz w:val="28"/>
          <w:szCs w:val="28"/>
        </w:rPr>
        <w:t>1.1 Систематичне положення каланхое</w:t>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F64B29" w:rsidRPr="00F64B29">
        <w:rPr>
          <w:rFonts w:ascii="Times New Roman" w:hAnsi="Times New Roman"/>
          <w:sz w:val="28"/>
          <w:szCs w:val="28"/>
        </w:rPr>
        <w:t>8</w:t>
      </w:r>
    </w:p>
    <w:p w:rsidR="008673FE" w:rsidRPr="00F64B29" w:rsidRDefault="000C27B2" w:rsidP="008673FE">
      <w:pPr>
        <w:spacing w:after="0" w:line="360" w:lineRule="auto"/>
        <w:ind w:firstLine="708"/>
        <w:jc w:val="both"/>
        <w:rPr>
          <w:rFonts w:ascii="Times New Roman" w:hAnsi="Times New Roman"/>
          <w:sz w:val="28"/>
          <w:szCs w:val="28"/>
        </w:rPr>
      </w:pPr>
      <w:r w:rsidRPr="004F7C5E">
        <w:rPr>
          <w:rFonts w:ascii="Times New Roman" w:hAnsi="Times New Roman"/>
          <w:sz w:val="28"/>
          <w:szCs w:val="28"/>
        </w:rPr>
        <w:t>1.2. Морфологія та анато</w:t>
      </w:r>
      <w:r>
        <w:rPr>
          <w:rFonts w:ascii="Times New Roman" w:hAnsi="Times New Roman"/>
          <w:sz w:val="28"/>
          <w:szCs w:val="28"/>
          <w:lang w:val="uk-UA"/>
        </w:rPr>
        <w:t>м</w:t>
      </w:r>
      <w:r w:rsidRPr="004F7C5E">
        <w:rPr>
          <w:rFonts w:ascii="Times New Roman" w:hAnsi="Times New Roman"/>
          <w:sz w:val="28"/>
          <w:szCs w:val="28"/>
        </w:rPr>
        <w:t>ічна будова каланхое</w:t>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F64B29" w:rsidRPr="00F64B29">
        <w:rPr>
          <w:rFonts w:ascii="Times New Roman" w:hAnsi="Times New Roman"/>
          <w:sz w:val="28"/>
          <w:szCs w:val="28"/>
        </w:rPr>
        <w:t>8</w:t>
      </w:r>
    </w:p>
    <w:p w:rsidR="008673FE" w:rsidRPr="00166965" w:rsidRDefault="000C27B2" w:rsidP="008673FE">
      <w:pPr>
        <w:spacing w:after="0" w:line="360" w:lineRule="auto"/>
        <w:ind w:firstLine="708"/>
        <w:jc w:val="both"/>
        <w:rPr>
          <w:rFonts w:ascii="Times New Roman" w:hAnsi="Times New Roman"/>
          <w:sz w:val="28"/>
          <w:szCs w:val="28"/>
        </w:rPr>
      </w:pPr>
      <w:r w:rsidRPr="004F7C5E">
        <w:rPr>
          <w:rFonts w:ascii="Times New Roman" w:hAnsi="Times New Roman"/>
          <w:sz w:val="28"/>
          <w:szCs w:val="28"/>
        </w:rPr>
        <w:t>1.3.Мікроклональне розмноження рослин</w:t>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F64B29" w:rsidRPr="00166965">
        <w:rPr>
          <w:rFonts w:ascii="Times New Roman" w:hAnsi="Times New Roman"/>
          <w:sz w:val="28"/>
          <w:szCs w:val="28"/>
        </w:rPr>
        <w:t>10</w:t>
      </w:r>
    </w:p>
    <w:p w:rsidR="008673FE" w:rsidRPr="00166965" w:rsidRDefault="000C27B2" w:rsidP="008673FE">
      <w:pPr>
        <w:spacing w:after="0" w:line="360" w:lineRule="auto"/>
        <w:ind w:firstLine="708"/>
        <w:jc w:val="both"/>
        <w:rPr>
          <w:rFonts w:ascii="Times New Roman" w:hAnsi="Times New Roman"/>
          <w:sz w:val="28"/>
          <w:szCs w:val="28"/>
        </w:rPr>
      </w:pPr>
      <w:r w:rsidRPr="004F7C5E">
        <w:rPr>
          <w:rFonts w:ascii="Times New Roman" w:hAnsi="Times New Roman"/>
          <w:sz w:val="28"/>
          <w:szCs w:val="28"/>
        </w:rPr>
        <w:t>1.3.1. Переваги мікроклонального розмноження рослин</w:t>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F64B29" w:rsidRPr="00166965">
        <w:rPr>
          <w:rFonts w:ascii="Times New Roman" w:hAnsi="Times New Roman"/>
          <w:sz w:val="28"/>
          <w:szCs w:val="28"/>
        </w:rPr>
        <w:t>10</w:t>
      </w:r>
    </w:p>
    <w:p w:rsidR="008673FE" w:rsidRPr="00F64B29" w:rsidRDefault="000C27B2" w:rsidP="008673FE">
      <w:pPr>
        <w:spacing w:after="0" w:line="360" w:lineRule="auto"/>
        <w:ind w:firstLine="708"/>
        <w:jc w:val="both"/>
        <w:rPr>
          <w:rFonts w:ascii="Times New Roman" w:hAnsi="Times New Roman"/>
          <w:sz w:val="28"/>
          <w:szCs w:val="28"/>
        </w:rPr>
      </w:pPr>
      <w:r w:rsidRPr="004F7C5E">
        <w:rPr>
          <w:rFonts w:ascii="Times New Roman" w:hAnsi="Times New Roman"/>
          <w:sz w:val="28"/>
          <w:szCs w:val="28"/>
        </w:rPr>
        <w:t>1.3.2. Методи мікроклонального розмноження рослин</w:t>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F64B29">
        <w:rPr>
          <w:rFonts w:ascii="Times New Roman" w:hAnsi="Times New Roman"/>
          <w:sz w:val="28"/>
          <w:szCs w:val="28"/>
        </w:rPr>
        <w:t>1</w:t>
      </w:r>
      <w:r w:rsidR="00F64B29" w:rsidRPr="00F64B29">
        <w:rPr>
          <w:rFonts w:ascii="Times New Roman" w:hAnsi="Times New Roman"/>
          <w:sz w:val="28"/>
          <w:szCs w:val="28"/>
        </w:rPr>
        <w:t>1</w:t>
      </w:r>
    </w:p>
    <w:p w:rsidR="008673FE" w:rsidRPr="00F64B29" w:rsidRDefault="000C27B2" w:rsidP="008673FE">
      <w:pPr>
        <w:spacing w:after="0" w:line="360" w:lineRule="auto"/>
        <w:ind w:right="565"/>
        <w:jc w:val="both"/>
        <w:rPr>
          <w:rFonts w:ascii="Times New Roman" w:hAnsi="Times New Roman"/>
          <w:sz w:val="28"/>
          <w:szCs w:val="28"/>
        </w:rPr>
      </w:pPr>
      <w:r w:rsidRPr="004F7C5E">
        <w:rPr>
          <w:rFonts w:ascii="Times New Roman" w:hAnsi="Times New Roman"/>
          <w:sz w:val="28"/>
          <w:szCs w:val="28"/>
        </w:rPr>
        <w:t>2.  МАТЕРІАЛИ  І  МЕТОДИ  ДОСЛІДЖЕНЬ</w:t>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F64B29" w:rsidRPr="00F64B29">
        <w:rPr>
          <w:rFonts w:ascii="Times New Roman" w:hAnsi="Times New Roman"/>
          <w:sz w:val="28"/>
          <w:szCs w:val="28"/>
        </w:rPr>
        <w:t>16</w:t>
      </w:r>
    </w:p>
    <w:p w:rsidR="008673FE" w:rsidRPr="00F64B29" w:rsidRDefault="000C27B2" w:rsidP="008673FE">
      <w:pPr>
        <w:spacing w:after="0" w:line="360" w:lineRule="auto"/>
        <w:ind w:right="565"/>
        <w:jc w:val="both"/>
        <w:rPr>
          <w:rFonts w:ascii="Times New Roman" w:hAnsi="Times New Roman"/>
          <w:sz w:val="28"/>
          <w:szCs w:val="28"/>
        </w:rPr>
      </w:pPr>
      <w:r w:rsidRPr="004F7C5E">
        <w:rPr>
          <w:rFonts w:ascii="Times New Roman" w:hAnsi="Times New Roman"/>
          <w:sz w:val="28"/>
          <w:szCs w:val="28"/>
        </w:rPr>
        <w:t>3. РЕЗУЛЬТАТИ ДОСЛІДЖЕНЬ ТА ЇХ ОБГОВОРЕННЯ</w:t>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8673FE" w:rsidRPr="008673FE">
        <w:rPr>
          <w:rFonts w:ascii="Times New Roman" w:hAnsi="Times New Roman"/>
          <w:sz w:val="28"/>
          <w:szCs w:val="28"/>
          <w:u w:val="dotted"/>
        </w:rPr>
        <w:tab/>
      </w:r>
      <w:r w:rsidR="00F64B29" w:rsidRPr="00F64B29">
        <w:rPr>
          <w:rFonts w:ascii="Times New Roman" w:hAnsi="Times New Roman"/>
          <w:sz w:val="28"/>
          <w:szCs w:val="28"/>
        </w:rPr>
        <w:t>18</w:t>
      </w:r>
    </w:p>
    <w:p w:rsidR="008673FE" w:rsidRDefault="000C27B2" w:rsidP="008673FE">
      <w:pPr>
        <w:spacing w:after="0" w:line="360" w:lineRule="auto"/>
        <w:ind w:left="709" w:right="565"/>
        <w:jc w:val="both"/>
        <w:rPr>
          <w:rFonts w:ascii="Times New Roman" w:hAnsi="Times New Roman"/>
          <w:sz w:val="28"/>
          <w:szCs w:val="28"/>
          <w:lang w:val="uk-UA"/>
        </w:rPr>
      </w:pPr>
      <w:r>
        <w:rPr>
          <w:rFonts w:ascii="Times New Roman" w:hAnsi="Times New Roman"/>
          <w:sz w:val="28"/>
          <w:szCs w:val="28"/>
          <w:lang w:val="uk-UA"/>
        </w:rPr>
        <w:t xml:space="preserve">3.1. </w:t>
      </w:r>
      <w:r w:rsidR="00F64B29">
        <w:rPr>
          <w:rFonts w:ascii="Times New Roman" w:hAnsi="Times New Roman"/>
          <w:sz w:val="28"/>
          <w:szCs w:val="28"/>
          <w:lang w:val="uk-UA"/>
        </w:rPr>
        <w:t xml:space="preserve">Ріст та укорінення мікроживців </w:t>
      </w:r>
      <w:r>
        <w:rPr>
          <w:rFonts w:ascii="Times New Roman" w:hAnsi="Times New Roman"/>
          <w:i/>
          <w:sz w:val="28"/>
          <w:szCs w:val="28"/>
          <w:lang w:val="en-US"/>
        </w:rPr>
        <w:t>Kalanchoe</w:t>
      </w:r>
      <w:r w:rsidRPr="00F711BC">
        <w:rPr>
          <w:rFonts w:ascii="Times New Roman" w:hAnsi="Times New Roman"/>
          <w:i/>
          <w:sz w:val="28"/>
          <w:szCs w:val="28"/>
          <w:lang w:val="uk-UA"/>
        </w:rPr>
        <w:t xml:space="preserve"> </w:t>
      </w:r>
      <w:r>
        <w:rPr>
          <w:rFonts w:ascii="Times New Roman" w:hAnsi="Times New Roman"/>
          <w:i/>
          <w:sz w:val="28"/>
          <w:szCs w:val="28"/>
          <w:lang w:val="en-US"/>
        </w:rPr>
        <w:t>calandiva</w:t>
      </w:r>
      <w:r>
        <w:rPr>
          <w:rFonts w:ascii="Times New Roman" w:hAnsi="Times New Roman"/>
          <w:i/>
          <w:sz w:val="28"/>
          <w:szCs w:val="28"/>
          <w:lang w:val="uk-UA"/>
        </w:rPr>
        <w:t xml:space="preserve"> </w:t>
      </w:r>
      <w:r>
        <w:rPr>
          <w:rFonts w:ascii="Times New Roman" w:hAnsi="Times New Roman"/>
          <w:sz w:val="28"/>
          <w:szCs w:val="28"/>
          <w:lang w:val="uk-UA"/>
        </w:rPr>
        <w:t>та</w:t>
      </w:r>
      <w:r w:rsidR="00F64B29">
        <w:rPr>
          <w:rFonts w:ascii="Times New Roman" w:hAnsi="Times New Roman"/>
          <w:sz w:val="28"/>
          <w:szCs w:val="28"/>
          <w:lang w:val="uk-UA"/>
        </w:rPr>
        <w:t xml:space="preserve"> вивідкових бруньок </w:t>
      </w:r>
      <w:r w:rsidRPr="00F711BC">
        <w:rPr>
          <w:rFonts w:ascii="Times New Roman" w:hAnsi="Times New Roman"/>
          <w:i/>
          <w:sz w:val="28"/>
          <w:szCs w:val="28"/>
          <w:lang w:val="uk-UA"/>
        </w:rPr>
        <w:t xml:space="preserve"> </w:t>
      </w:r>
      <w:r>
        <w:rPr>
          <w:rFonts w:ascii="Times New Roman" w:hAnsi="Times New Roman"/>
          <w:i/>
          <w:sz w:val="28"/>
          <w:szCs w:val="28"/>
          <w:lang w:val="en-US"/>
        </w:rPr>
        <w:t>Kalanchoe</w:t>
      </w:r>
      <w:r w:rsidRPr="00F711BC">
        <w:rPr>
          <w:rFonts w:ascii="Times New Roman" w:hAnsi="Times New Roman"/>
          <w:i/>
          <w:sz w:val="28"/>
          <w:szCs w:val="28"/>
          <w:lang w:val="uk-UA"/>
        </w:rPr>
        <w:t xml:space="preserve"> </w:t>
      </w:r>
      <w:r>
        <w:rPr>
          <w:rFonts w:ascii="Times New Roman" w:hAnsi="Times New Roman"/>
          <w:i/>
          <w:sz w:val="28"/>
          <w:szCs w:val="28"/>
          <w:lang w:val="en-US"/>
        </w:rPr>
        <w:t>pinnata</w:t>
      </w:r>
      <w:r w:rsidR="00F64B29">
        <w:rPr>
          <w:rFonts w:ascii="Times New Roman" w:hAnsi="Times New Roman"/>
          <w:i/>
          <w:sz w:val="28"/>
          <w:szCs w:val="28"/>
          <w:lang w:val="uk-UA"/>
        </w:rPr>
        <w:t xml:space="preserve"> </w:t>
      </w:r>
      <w:r w:rsidR="00F64B29">
        <w:rPr>
          <w:rFonts w:ascii="Times New Roman" w:hAnsi="Times New Roman"/>
          <w:sz w:val="28"/>
          <w:szCs w:val="28"/>
          <w:lang w:val="uk-UA"/>
        </w:rPr>
        <w:t>за впливу різних концентрацій ауксину (ІОК)</w:t>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Pr>
          <w:rFonts w:ascii="Times New Roman" w:hAnsi="Times New Roman"/>
          <w:sz w:val="28"/>
          <w:szCs w:val="28"/>
          <w:u w:val="dotted"/>
          <w:lang w:val="uk-UA"/>
        </w:rPr>
        <w:tab/>
      </w:r>
      <w:r w:rsidR="00B25321">
        <w:rPr>
          <w:rFonts w:ascii="Times New Roman" w:hAnsi="Times New Roman"/>
          <w:sz w:val="28"/>
          <w:szCs w:val="28"/>
          <w:u w:val="dotted"/>
        </w:rPr>
        <w:tab/>
      </w:r>
      <w:r w:rsidR="00B25321">
        <w:rPr>
          <w:rFonts w:ascii="Times New Roman" w:hAnsi="Times New Roman"/>
          <w:sz w:val="28"/>
          <w:szCs w:val="28"/>
          <w:u w:val="dotted"/>
        </w:rPr>
        <w:tab/>
      </w:r>
      <w:r w:rsidR="00F64B29">
        <w:rPr>
          <w:rFonts w:ascii="Times New Roman" w:hAnsi="Times New Roman"/>
          <w:sz w:val="28"/>
          <w:szCs w:val="28"/>
          <w:lang w:val="uk-UA"/>
        </w:rPr>
        <w:t>18</w:t>
      </w:r>
    </w:p>
    <w:p w:rsidR="008673FE" w:rsidRDefault="000C27B2" w:rsidP="008673FE">
      <w:pPr>
        <w:spacing w:after="0" w:line="360" w:lineRule="auto"/>
        <w:ind w:left="709" w:right="565"/>
        <w:jc w:val="both"/>
        <w:rPr>
          <w:rFonts w:ascii="Times New Roman" w:hAnsi="Times New Roman"/>
          <w:sz w:val="28"/>
          <w:szCs w:val="28"/>
          <w:lang w:val="uk-UA"/>
        </w:rPr>
      </w:pPr>
      <w:r>
        <w:rPr>
          <w:rFonts w:ascii="Times New Roman" w:hAnsi="Times New Roman"/>
          <w:sz w:val="28"/>
          <w:szCs w:val="28"/>
          <w:lang w:val="uk-UA"/>
        </w:rPr>
        <w:t>3.</w:t>
      </w:r>
      <w:r w:rsidR="00B25321" w:rsidRPr="00B25321">
        <w:rPr>
          <w:rFonts w:ascii="Times New Roman" w:hAnsi="Times New Roman"/>
          <w:sz w:val="28"/>
          <w:szCs w:val="28"/>
          <w:lang w:val="uk-UA"/>
        </w:rPr>
        <w:t>2.</w:t>
      </w:r>
      <w:r>
        <w:rPr>
          <w:rFonts w:ascii="Times New Roman" w:hAnsi="Times New Roman"/>
          <w:sz w:val="28"/>
          <w:szCs w:val="28"/>
          <w:lang w:val="uk-UA"/>
        </w:rPr>
        <w:t xml:space="preserve">Вивчення впливу різних концентрацій гормонів цитокіниновогоо ряду (БАП та зеатин) у </w:t>
      </w:r>
      <w:r w:rsidR="00B25321">
        <w:rPr>
          <w:rFonts w:ascii="Times New Roman" w:hAnsi="Times New Roman"/>
          <w:sz w:val="28"/>
          <w:szCs w:val="28"/>
          <w:lang w:val="uk-UA"/>
        </w:rPr>
        <w:t>живильному</w:t>
      </w:r>
      <w:r>
        <w:rPr>
          <w:rFonts w:ascii="Times New Roman" w:hAnsi="Times New Roman"/>
          <w:sz w:val="28"/>
          <w:szCs w:val="28"/>
          <w:lang w:val="uk-UA"/>
        </w:rPr>
        <w:t xml:space="preserve"> середовищі</w:t>
      </w:r>
      <w:r w:rsidR="008673FE">
        <w:rPr>
          <w:rFonts w:ascii="Times New Roman" w:hAnsi="Times New Roman"/>
          <w:sz w:val="28"/>
          <w:szCs w:val="28"/>
          <w:lang w:val="uk-UA"/>
        </w:rPr>
        <w:t xml:space="preserve"> </w:t>
      </w:r>
      <w:r>
        <w:rPr>
          <w:rFonts w:ascii="Times New Roman" w:hAnsi="Times New Roman"/>
          <w:sz w:val="28"/>
          <w:szCs w:val="28"/>
          <w:lang w:val="uk-UA"/>
        </w:rPr>
        <w:t xml:space="preserve">на коефіцієнт мультиплікації в культурі </w:t>
      </w:r>
      <w:r w:rsidRPr="007351FE">
        <w:rPr>
          <w:rFonts w:ascii="Times New Roman" w:hAnsi="Times New Roman"/>
          <w:i/>
          <w:sz w:val="28"/>
          <w:szCs w:val="28"/>
          <w:lang w:val="en-US"/>
        </w:rPr>
        <w:t>in</w:t>
      </w:r>
      <w:r w:rsidRPr="007351FE">
        <w:rPr>
          <w:rFonts w:ascii="Times New Roman" w:hAnsi="Times New Roman"/>
          <w:i/>
          <w:sz w:val="28"/>
          <w:szCs w:val="28"/>
          <w:lang w:val="uk-UA"/>
        </w:rPr>
        <w:t xml:space="preserve"> </w:t>
      </w:r>
      <w:r w:rsidRPr="007351FE">
        <w:rPr>
          <w:rFonts w:ascii="Times New Roman" w:hAnsi="Times New Roman"/>
          <w:i/>
          <w:sz w:val="28"/>
          <w:szCs w:val="28"/>
          <w:lang w:val="en-US"/>
        </w:rPr>
        <w:t>vitro</w:t>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B25321">
        <w:rPr>
          <w:rFonts w:ascii="Times New Roman" w:hAnsi="Times New Roman"/>
          <w:sz w:val="28"/>
          <w:szCs w:val="28"/>
          <w:lang w:val="uk-UA"/>
        </w:rPr>
        <w:t>26</w:t>
      </w:r>
    </w:p>
    <w:p w:rsidR="008673FE" w:rsidRDefault="000C27B2" w:rsidP="008673FE">
      <w:pPr>
        <w:spacing w:after="0" w:line="360" w:lineRule="auto"/>
        <w:ind w:right="565"/>
        <w:jc w:val="both"/>
        <w:rPr>
          <w:rFonts w:ascii="Times New Roman" w:hAnsi="Times New Roman"/>
          <w:sz w:val="28"/>
          <w:szCs w:val="28"/>
          <w:lang w:val="uk-UA"/>
        </w:rPr>
      </w:pPr>
      <w:r w:rsidRPr="00FF4278">
        <w:rPr>
          <w:rFonts w:ascii="Times New Roman" w:hAnsi="Times New Roman"/>
          <w:sz w:val="28"/>
          <w:szCs w:val="28"/>
          <w:lang w:val="uk-UA"/>
        </w:rPr>
        <w:t>УЗАГАЛЬНЕННЯ</w:t>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B25321">
        <w:rPr>
          <w:rFonts w:ascii="Times New Roman" w:hAnsi="Times New Roman"/>
          <w:sz w:val="28"/>
          <w:szCs w:val="28"/>
          <w:lang w:val="uk-UA"/>
        </w:rPr>
        <w:t>33</w:t>
      </w:r>
    </w:p>
    <w:p w:rsidR="008673FE" w:rsidRDefault="000C27B2" w:rsidP="008673FE">
      <w:pPr>
        <w:spacing w:after="0" w:line="360" w:lineRule="auto"/>
        <w:ind w:right="565"/>
        <w:jc w:val="both"/>
        <w:rPr>
          <w:rFonts w:ascii="Times New Roman" w:hAnsi="Times New Roman"/>
          <w:sz w:val="28"/>
          <w:szCs w:val="28"/>
          <w:lang w:val="uk-UA"/>
        </w:rPr>
      </w:pPr>
      <w:r w:rsidRPr="00FF4278">
        <w:rPr>
          <w:rFonts w:ascii="Times New Roman" w:hAnsi="Times New Roman"/>
          <w:sz w:val="28"/>
          <w:szCs w:val="28"/>
          <w:lang w:val="uk-UA"/>
        </w:rPr>
        <w:t>ВИСНОВКИ</w:t>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Pr>
          <w:rFonts w:ascii="Times New Roman" w:hAnsi="Times New Roman"/>
          <w:sz w:val="28"/>
          <w:szCs w:val="28"/>
          <w:u w:val="dotted"/>
          <w:lang w:val="uk-UA"/>
        </w:rPr>
        <w:tab/>
      </w:r>
      <w:r w:rsidR="00B25321">
        <w:rPr>
          <w:rFonts w:ascii="Times New Roman" w:hAnsi="Times New Roman"/>
          <w:sz w:val="28"/>
          <w:szCs w:val="28"/>
          <w:lang w:val="uk-UA"/>
        </w:rPr>
        <w:t>36</w:t>
      </w:r>
    </w:p>
    <w:p w:rsidR="000C27B2" w:rsidRPr="004F51CD" w:rsidRDefault="000C27B2" w:rsidP="008673FE">
      <w:pPr>
        <w:spacing w:after="0" w:line="360" w:lineRule="auto"/>
        <w:ind w:right="565"/>
        <w:jc w:val="both"/>
        <w:rPr>
          <w:rFonts w:ascii="Times New Roman" w:hAnsi="Times New Roman"/>
          <w:sz w:val="28"/>
          <w:szCs w:val="28"/>
          <w:lang w:val="uk-UA"/>
        </w:rPr>
      </w:pPr>
      <w:r w:rsidRPr="00FF4278">
        <w:rPr>
          <w:rFonts w:ascii="Times New Roman" w:hAnsi="Times New Roman"/>
          <w:sz w:val="28"/>
          <w:szCs w:val="28"/>
          <w:lang w:val="uk-UA"/>
        </w:rPr>
        <w:t>СПИСОК  ЛІТЕРАТУРИ</w:t>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sidRPr="008673FE">
        <w:rPr>
          <w:rFonts w:ascii="Times New Roman" w:hAnsi="Times New Roman"/>
          <w:sz w:val="28"/>
          <w:szCs w:val="28"/>
          <w:u w:val="dotted"/>
          <w:lang w:val="uk-UA"/>
        </w:rPr>
        <w:tab/>
      </w:r>
      <w:r w:rsidR="008673FE">
        <w:rPr>
          <w:rFonts w:ascii="Times New Roman" w:hAnsi="Times New Roman"/>
          <w:sz w:val="28"/>
          <w:szCs w:val="28"/>
          <w:u w:val="dotted"/>
          <w:lang w:val="uk-UA"/>
        </w:rPr>
        <w:tab/>
      </w:r>
      <w:r w:rsidR="00B25321">
        <w:rPr>
          <w:rFonts w:ascii="Times New Roman" w:hAnsi="Times New Roman"/>
          <w:sz w:val="28"/>
          <w:szCs w:val="28"/>
          <w:lang w:val="uk-UA"/>
        </w:rPr>
        <w:t>37</w:t>
      </w:r>
      <w:r>
        <w:rPr>
          <w:rFonts w:ascii="Times New Roman" w:hAnsi="Times New Roman"/>
          <w:sz w:val="28"/>
          <w:szCs w:val="28"/>
          <w:lang w:val="uk-UA"/>
        </w:rPr>
        <w:t xml:space="preserve"> </w:t>
      </w:r>
    </w:p>
    <w:p w:rsidR="000C27B2" w:rsidRDefault="000C27B2" w:rsidP="00F711BC">
      <w:pPr>
        <w:spacing w:line="360" w:lineRule="auto"/>
        <w:jc w:val="both"/>
        <w:rPr>
          <w:rFonts w:ascii="Times New Roman" w:hAnsi="Times New Roman"/>
          <w:b/>
          <w:sz w:val="28"/>
          <w:szCs w:val="28"/>
          <w:lang w:val="uk-UA"/>
        </w:rPr>
      </w:pPr>
    </w:p>
    <w:p w:rsidR="00B25321" w:rsidRDefault="00B25321" w:rsidP="00F711BC">
      <w:pPr>
        <w:spacing w:line="360" w:lineRule="auto"/>
        <w:jc w:val="both"/>
        <w:rPr>
          <w:rFonts w:ascii="Times New Roman" w:hAnsi="Times New Roman"/>
          <w:b/>
          <w:sz w:val="28"/>
          <w:szCs w:val="28"/>
          <w:lang w:val="uk-UA"/>
        </w:rPr>
      </w:pPr>
    </w:p>
    <w:p w:rsidR="00B25321" w:rsidRDefault="00B25321" w:rsidP="00F711BC">
      <w:pPr>
        <w:spacing w:line="360" w:lineRule="auto"/>
        <w:jc w:val="both"/>
        <w:rPr>
          <w:rFonts w:ascii="Times New Roman" w:hAnsi="Times New Roman"/>
          <w:b/>
          <w:sz w:val="28"/>
          <w:szCs w:val="28"/>
          <w:lang w:val="uk-UA"/>
        </w:rPr>
      </w:pPr>
    </w:p>
    <w:p w:rsidR="00B25321" w:rsidRDefault="00B25321" w:rsidP="00F711BC">
      <w:pPr>
        <w:spacing w:line="360" w:lineRule="auto"/>
        <w:jc w:val="both"/>
        <w:rPr>
          <w:rFonts w:ascii="Times New Roman" w:hAnsi="Times New Roman"/>
          <w:b/>
          <w:sz w:val="28"/>
          <w:szCs w:val="28"/>
          <w:lang w:val="uk-UA"/>
        </w:rPr>
      </w:pPr>
    </w:p>
    <w:p w:rsidR="00B25321" w:rsidRDefault="00B25321" w:rsidP="00F711BC">
      <w:pPr>
        <w:spacing w:line="360" w:lineRule="auto"/>
        <w:jc w:val="both"/>
        <w:rPr>
          <w:rFonts w:ascii="Times New Roman" w:hAnsi="Times New Roman"/>
          <w:b/>
          <w:sz w:val="28"/>
          <w:szCs w:val="28"/>
          <w:lang w:val="uk-UA"/>
        </w:rPr>
      </w:pPr>
    </w:p>
    <w:p w:rsidR="00B25321" w:rsidRDefault="00B25321" w:rsidP="00F711BC">
      <w:pPr>
        <w:spacing w:line="360" w:lineRule="auto"/>
        <w:jc w:val="both"/>
        <w:rPr>
          <w:rFonts w:ascii="Times New Roman" w:hAnsi="Times New Roman"/>
          <w:b/>
          <w:sz w:val="28"/>
          <w:szCs w:val="28"/>
          <w:lang w:val="uk-UA"/>
        </w:rPr>
      </w:pPr>
    </w:p>
    <w:p w:rsidR="000C27B2" w:rsidRDefault="000C27B2" w:rsidP="00F711BC">
      <w:pPr>
        <w:spacing w:line="360" w:lineRule="auto"/>
        <w:jc w:val="both"/>
        <w:rPr>
          <w:rFonts w:ascii="Times New Roman" w:hAnsi="Times New Roman"/>
          <w:b/>
          <w:sz w:val="28"/>
          <w:szCs w:val="28"/>
          <w:lang w:val="uk-UA"/>
        </w:rPr>
      </w:pPr>
    </w:p>
    <w:p w:rsidR="000C27B2" w:rsidRPr="004F51CD" w:rsidRDefault="000C27B2" w:rsidP="00AA2C87">
      <w:pPr>
        <w:spacing w:line="360" w:lineRule="auto"/>
        <w:rPr>
          <w:rFonts w:ascii="Times New Roman" w:hAnsi="Times New Roman"/>
          <w:b/>
          <w:sz w:val="28"/>
          <w:szCs w:val="28"/>
          <w:lang w:val="uk-UA"/>
        </w:rPr>
      </w:pPr>
      <w:r>
        <w:rPr>
          <w:rFonts w:ascii="Times New Roman" w:hAnsi="Times New Roman"/>
          <w:b/>
          <w:sz w:val="28"/>
          <w:szCs w:val="28"/>
          <w:lang w:val="uk-UA"/>
        </w:rPr>
        <w:lastRenderedPageBreak/>
        <w:t xml:space="preserve">                                       СПИСОК СКОРОЧЕНЬ                                                   </w:t>
      </w:r>
      <w:r>
        <w:rPr>
          <w:rFonts w:ascii="Times New Roman" w:hAnsi="Times New Roman"/>
          <w:color w:val="000000"/>
          <w:sz w:val="28"/>
          <w:szCs w:val="28"/>
          <w:shd w:val="clear" w:color="auto" w:fill="FFFFFF"/>
          <w:lang w:val="uk-UA"/>
        </w:rPr>
        <w:t>БАП – бензиламінопурин</w:t>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t xml:space="preserve">       </w:t>
      </w:r>
      <w:r w:rsidRPr="004F51CD">
        <w:rPr>
          <w:rFonts w:ascii="Times New Roman" w:hAnsi="Times New Roman"/>
          <w:sz w:val="28"/>
          <w:szCs w:val="28"/>
          <w:lang w:val="uk-UA"/>
        </w:rPr>
        <w:t xml:space="preserve">ІОК </w:t>
      </w:r>
      <w:r>
        <w:rPr>
          <w:rFonts w:ascii="Times New Roman" w:hAnsi="Times New Roman"/>
          <w:b/>
          <w:sz w:val="28"/>
          <w:szCs w:val="28"/>
        </w:rPr>
        <w:sym w:font="Symbol" w:char="F02D"/>
      </w:r>
      <w:r w:rsidRPr="004F51CD">
        <w:rPr>
          <w:rFonts w:ascii="Times New Roman" w:hAnsi="Times New Roman"/>
          <w:b/>
          <w:sz w:val="28"/>
          <w:szCs w:val="28"/>
          <w:lang w:val="uk-UA"/>
        </w:rPr>
        <w:t xml:space="preserve">  </w:t>
      </w:r>
      <w:r w:rsidRPr="004F51CD">
        <w:rPr>
          <w:rFonts w:ascii="Times New Roman" w:hAnsi="Times New Roman"/>
          <w:sz w:val="28"/>
          <w:szCs w:val="28"/>
          <w:lang w:val="uk-UA"/>
        </w:rPr>
        <w:t>і</w:t>
      </w:r>
      <w:r w:rsidRPr="004F51CD">
        <w:rPr>
          <w:rFonts w:ascii="Times New Roman" w:hAnsi="Times New Roman"/>
          <w:color w:val="000000"/>
          <w:sz w:val="28"/>
          <w:szCs w:val="28"/>
          <w:shd w:val="clear" w:color="auto" w:fill="FFFFFF"/>
          <w:lang w:val="uk-UA"/>
        </w:rPr>
        <w:t>ндоліл-3-оцтова к</w:t>
      </w:r>
      <w:r>
        <w:rPr>
          <w:rFonts w:ascii="Times New Roman" w:hAnsi="Times New Roman"/>
          <w:color w:val="000000"/>
          <w:sz w:val="28"/>
          <w:szCs w:val="28"/>
          <w:shd w:val="clear" w:color="auto" w:fill="FFFFFF"/>
          <w:lang w:val="uk-UA"/>
        </w:rPr>
        <w:t>ислота</w:t>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t xml:space="preserve">    </w:t>
      </w:r>
      <w:r>
        <w:rPr>
          <w:rFonts w:ascii="Times New Roman" w:hAnsi="Times New Roman"/>
          <w:b/>
          <w:sz w:val="28"/>
          <w:szCs w:val="28"/>
          <w:lang w:val="uk-UA"/>
        </w:rPr>
        <w:t xml:space="preserve">  </w:t>
      </w:r>
      <w:r w:rsidRPr="00AA2C87">
        <w:rPr>
          <w:rFonts w:ascii="Times New Roman" w:hAnsi="Times New Roman"/>
          <w:color w:val="000000"/>
          <w:sz w:val="28"/>
          <w:szCs w:val="28"/>
          <w:shd w:val="clear" w:color="auto" w:fill="FFFFFF"/>
          <w:lang w:val="uk-UA"/>
        </w:rPr>
        <w:t xml:space="preserve">Середовище МС </w:t>
      </w:r>
      <w:r>
        <w:rPr>
          <w:rFonts w:ascii="Times New Roman" w:hAnsi="Times New Roman"/>
          <w:color w:val="000000"/>
          <w:sz w:val="28"/>
          <w:szCs w:val="28"/>
          <w:shd w:val="clear" w:color="auto" w:fill="FFFFFF"/>
        </w:rPr>
        <w:sym w:font="Symbol" w:char="F02D"/>
      </w:r>
      <w:r w:rsidRPr="00AA2C87">
        <w:rPr>
          <w:rFonts w:ascii="Times New Roman" w:hAnsi="Times New Roman"/>
          <w:color w:val="000000"/>
          <w:sz w:val="28"/>
          <w:szCs w:val="28"/>
          <w:shd w:val="clear" w:color="auto" w:fill="FFFFFF"/>
          <w:lang w:val="uk-UA"/>
        </w:rPr>
        <w:t xml:space="preserve"> середовище Мурасіге і Скуга</w:t>
      </w:r>
      <w:r w:rsidRPr="00AA2C87">
        <w:rPr>
          <w:rFonts w:ascii="Times New Roman" w:hAnsi="Times New Roman"/>
          <w:b/>
          <w:sz w:val="28"/>
          <w:szCs w:val="28"/>
          <w:lang w:val="uk-UA"/>
        </w:rPr>
        <w:t xml:space="preserve">              </w:t>
      </w:r>
    </w:p>
    <w:p w:rsidR="000C27B2" w:rsidRPr="00AA2C87" w:rsidRDefault="000C27B2" w:rsidP="00F711BC">
      <w:pPr>
        <w:spacing w:line="360" w:lineRule="auto"/>
        <w:jc w:val="both"/>
        <w:rPr>
          <w:rFonts w:ascii="Times New Roman" w:hAnsi="Times New Roman"/>
          <w:b/>
          <w:sz w:val="28"/>
          <w:szCs w:val="28"/>
          <w:lang w:val="uk-UA"/>
        </w:rPr>
      </w:pPr>
    </w:p>
    <w:p w:rsidR="000C27B2" w:rsidRPr="00AA2C87" w:rsidRDefault="000C27B2" w:rsidP="00F711BC">
      <w:pPr>
        <w:spacing w:line="360" w:lineRule="auto"/>
        <w:jc w:val="both"/>
        <w:rPr>
          <w:rFonts w:ascii="Times New Roman" w:hAnsi="Times New Roman"/>
          <w:b/>
          <w:sz w:val="28"/>
          <w:szCs w:val="28"/>
          <w:lang w:val="uk-UA"/>
        </w:rPr>
      </w:pPr>
    </w:p>
    <w:p w:rsidR="000C27B2" w:rsidRPr="00AA2C87" w:rsidRDefault="000C27B2" w:rsidP="00F711BC">
      <w:pPr>
        <w:spacing w:line="360" w:lineRule="auto"/>
        <w:jc w:val="both"/>
        <w:rPr>
          <w:rFonts w:ascii="Times New Roman" w:hAnsi="Times New Roman"/>
          <w:b/>
          <w:sz w:val="28"/>
          <w:szCs w:val="28"/>
          <w:lang w:val="uk-UA"/>
        </w:rPr>
      </w:pPr>
    </w:p>
    <w:p w:rsidR="000C27B2" w:rsidRPr="00AA2C87" w:rsidRDefault="000C27B2" w:rsidP="00F711BC">
      <w:pPr>
        <w:spacing w:line="360" w:lineRule="auto"/>
        <w:jc w:val="both"/>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0C27B2" w:rsidRDefault="000C27B2" w:rsidP="00F711BC">
      <w:pPr>
        <w:rPr>
          <w:rFonts w:ascii="Times New Roman" w:hAnsi="Times New Roman"/>
          <w:b/>
          <w:sz w:val="28"/>
          <w:szCs w:val="28"/>
          <w:lang w:val="uk-UA"/>
        </w:rPr>
      </w:pPr>
    </w:p>
    <w:p w:rsidR="00E032F4" w:rsidRDefault="000C27B2" w:rsidP="00AA2C87">
      <w:pPr>
        <w:spacing w:line="360" w:lineRule="auto"/>
        <w:jc w:val="both"/>
        <w:rPr>
          <w:rFonts w:ascii="Times New Roman" w:hAnsi="Times New Roman"/>
          <w:b/>
          <w:sz w:val="28"/>
          <w:szCs w:val="28"/>
          <w:lang w:val="uk-UA"/>
        </w:rPr>
      </w:pPr>
      <w:r w:rsidRPr="004F51CD">
        <w:rPr>
          <w:rFonts w:ascii="Times New Roman" w:hAnsi="Times New Roman"/>
          <w:b/>
          <w:sz w:val="28"/>
          <w:szCs w:val="28"/>
          <w:lang w:val="uk-UA"/>
        </w:rPr>
        <w:t xml:space="preserve">                                           </w:t>
      </w:r>
      <w:r>
        <w:rPr>
          <w:rFonts w:ascii="Times New Roman" w:hAnsi="Times New Roman"/>
          <w:b/>
          <w:sz w:val="28"/>
          <w:szCs w:val="28"/>
          <w:lang w:val="uk-UA"/>
        </w:rPr>
        <w:t xml:space="preserve">      </w:t>
      </w:r>
    </w:p>
    <w:p w:rsidR="00E032F4" w:rsidRDefault="00E032F4" w:rsidP="00AA2C87">
      <w:pPr>
        <w:spacing w:line="360" w:lineRule="auto"/>
        <w:jc w:val="both"/>
        <w:rPr>
          <w:rFonts w:ascii="Times New Roman" w:hAnsi="Times New Roman"/>
          <w:b/>
          <w:sz w:val="28"/>
          <w:szCs w:val="28"/>
          <w:lang w:val="uk-UA"/>
        </w:rPr>
      </w:pPr>
    </w:p>
    <w:p w:rsidR="000C27B2" w:rsidRDefault="000C27B2" w:rsidP="00AA2C87">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p>
    <w:p w:rsidR="000C27B2" w:rsidRPr="006954D9" w:rsidRDefault="000C27B2" w:rsidP="00AA2C87">
      <w:pPr>
        <w:spacing w:line="360" w:lineRule="auto"/>
        <w:jc w:val="both"/>
        <w:rPr>
          <w:rFonts w:ascii="Times New Roman" w:hAnsi="Times New Roman"/>
          <w:b/>
          <w:sz w:val="28"/>
          <w:szCs w:val="28"/>
        </w:rPr>
      </w:pPr>
      <w:r>
        <w:rPr>
          <w:rFonts w:ascii="Times New Roman" w:hAnsi="Times New Roman"/>
          <w:b/>
          <w:sz w:val="28"/>
          <w:szCs w:val="28"/>
          <w:lang w:val="uk-UA"/>
        </w:rPr>
        <w:lastRenderedPageBreak/>
        <w:t xml:space="preserve">                                                 </w:t>
      </w:r>
      <w:r w:rsidRPr="004F51CD">
        <w:rPr>
          <w:rFonts w:ascii="Times New Roman" w:hAnsi="Times New Roman"/>
          <w:b/>
          <w:sz w:val="28"/>
          <w:szCs w:val="28"/>
          <w:lang w:val="uk-UA"/>
        </w:rPr>
        <w:t xml:space="preserve"> </w:t>
      </w:r>
      <w:r w:rsidRPr="004F7C5E">
        <w:rPr>
          <w:rFonts w:ascii="Times New Roman" w:hAnsi="Times New Roman"/>
          <w:b/>
          <w:sz w:val="28"/>
          <w:szCs w:val="28"/>
        </w:rPr>
        <w:t>ВСТУП</w:t>
      </w:r>
    </w:p>
    <w:p w:rsidR="006954D9" w:rsidRDefault="006954D9" w:rsidP="00387E9B">
      <w:pPr>
        <w:spacing w:after="0" w:line="360" w:lineRule="auto"/>
        <w:ind w:left="227" w:firstLine="481"/>
        <w:jc w:val="both"/>
        <w:rPr>
          <w:rFonts w:ascii="Times New Roman" w:hAnsi="Times New Roman"/>
          <w:color w:val="000000"/>
          <w:sz w:val="28"/>
          <w:szCs w:val="28"/>
          <w:lang w:val="uk-UA"/>
        </w:rPr>
      </w:pPr>
      <w:r>
        <w:rPr>
          <w:rFonts w:ascii="Times New Roman" w:hAnsi="Times New Roman"/>
          <w:color w:val="000000"/>
          <w:sz w:val="28"/>
          <w:szCs w:val="28"/>
          <w:lang w:val="uk-UA"/>
        </w:rPr>
        <w:t>Каланхо</w:t>
      </w:r>
      <w:r w:rsidR="00E17B9D">
        <w:rPr>
          <w:rFonts w:ascii="Times New Roman" w:hAnsi="Times New Roman"/>
          <w:color w:val="000000"/>
          <w:sz w:val="28"/>
          <w:szCs w:val="28"/>
          <w:lang w:val="uk-UA"/>
        </w:rPr>
        <w:t>е</w:t>
      </w:r>
      <w:r>
        <w:rPr>
          <w:rFonts w:ascii="Times New Roman" w:hAnsi="Times New Roman"/>
          <w:color w:val="000000"/>
          <w:sz w:val="28"/>
          <w:szCs w:val="28"/>
          <w:lang w:val="uk-UA"/>
        </w:rPr>
        <w:t xml:space="preserve"> відноситься до того типу рослин який характеризується високим потенціалом регенераційної здатності.</w:t>
      </w:r>
      <w:r w:rsidR="00387E9B">
        <w:rPr>
          <w:rFonts w:ascii="Times New Roman" w:hAnsi="Times New Roman"/>
          <w:color w:val="000000"/>
          <w:sz w:val="28"/>
          <w:szCs w:val="28"/>
          <w:lang w:val="uk-UA"/>
        </w:rPr>
        <w:t xml:space="preserve"> </w:t>
      </w:r>
      <w:r>
        <w:rPr>
          <w:rFonts w:ascii="Times New Roman" w:hAnsi="Times New Roman"/>
          <w:color w:val="000000"/>
          <w:sz w:val="28"/>
          <w:szCs w:val="28"/>
          <w:lang w:val="uk-UA"/>
        </w:rPr>
        <w:t>Рослини каланхо</w:t>
      </w:r>
      <w:r w:rsidR="00E17B9D">
        <w:rPr>
          <w:rFonts w:ascii="Times New Roman" w:hAnsi="Times New Roman"/>
          <w:color w:val="000000"/>
          <w:sz w:val="28"/>
          <w:szCs w:val="28"/>
          <w:lang w:val="uk-UA"/>
        </w:rPr>
        <w:t>е</w:t>
      </w:r>
      <w:r>
        <w:rPr>
          <w:rFonts w:ascii="Times New Roman" w:hAnsi="Times New Roman"/>
          <w:color w:val="000000"/>
          <w:sz w:val="28"/>
          <w:szCs w:val="28"/>
          <w:lang w:val="uk-UA"/>
        </w:rPr>
        <w:t xml:space="preserve"> гарно укорінюються у грунті за звичайних ум</w:t>
      </w:r>
      <w:r w:rsidR="00E17B9D">
        <w:rPr>
          <w:rFonts w:ascii="Times New Roman" w:hAnsi="Times New Roman"/>
          <w:color w:val="000000"/>
          <w:sz w:val="28"/>
          <w:szCs w:val="28"/>
          <w:lang w:val="uk-UA"/>
        </w:rPr>
        <w:t>ов веге</w:t>
      </w:r>
      <w:r w:rsidR="00387E9B">
        <w:rPr>
          <w:rFonts w:ascii="Times New Roman" w:hAnsi="Times New Roman"/>
          <w:color w:val="000000"/>
          <w:sz w:val="28"/>
          <w:szCs w:val="28"/>
          <w:lang w:val="uk-UA"/>
        </w:rPr>
        <w:t xml:space="preserve">тативного розмноження. </w:t>
      </w:r>
      <w:r>
        <w:rPr>
          <w:rFonts w:ascii="Times New Roman" w:hAnsi="Times New Roman"/>
          <w:color w:val="000000"/>
          <w:sz w:val="28"/>
          <w:szCs w:val="28"/>
          <w:lang w:val="uk-UA"/>
        </w:rPr>
        <w:t>При культивува</w:t>
      </w:r>
      <w:r w:rsidR="00387E9B">
        <w:rPr>
          <w:rFonts w:ascii="Times New Roman" w:hAnsi="Times New Roman"/>
          <w:color w:val="000000"/>
          <w:sz w:val="28"/>
          <w:szCs w:val="28"/>
          <w:lang w:val="uk-UA"/>
        </w:rPr>
        <w:t>нні каланхо</w:t>
      </w:r>
      <w:r w:rsidR="00E17B9D">
        <w:rPr>
          <w:rFonts w:ascii="Times New Roman" w:hAnsi="Times New Roman"/>
          <w:color w:val="000000"/>
          <w:sz w:val="28"/>
          <w:szCs w:val="28"/>
          <w:lang w:val="uk-UA"/>
        </w:rPr>
        <w:t>е</w:t>
      </w:r>
      <w:r w:rsidR="00387E9B">
        <w:rPr>
          <w:rFonts w:ascii="Times New Roman" w:hAnsi="Times New Roman"/>
          <w:color w:val="000000"/>
          <w:sz w:val="28"/>
          <w:szCs w:val="28"/>
          <w:lang w:val="uk-UA"/>
        </w:rPr>
        <w:t xml:space="preserve"> в умовах </w:t>
      </w:r>
      <w:r w:rsidR="00387E9B" w:rsidRPr="00387E9B">
        <w:rPr>
          <w:rFonts w:ascii="Times New Roman" w:hAnsi="Times New Roman"/>
          <w:i/>
          <w:color w:val="000000"/>
          <w:sz w:val="28"/>
          <w:szCs w:val="28"/>
          <w:lang w:val="en-US"/>
        </w:rPr>
        <w:t>in</w:t>
      </w:r>
      <w:r w:rsidR="00387E9B" w:rsidRPr="00387E9B">
        <w:rPr>
          <w:rFonts w:ascii="Times New Roman" w:hAnsi="Times New Roman"/>
          <w:i/>
          <w:color w:val="000000"/>
          <w:sz w:val="28"/>
          <w:szCs w:val="28"/>
          <w:lang w:val="uk-UA"/>
        </w:rPr>
        <w:t xml:space="preserve"> </w:t>
      </w:r>
      <w:r w:rsidR="00387E9B" w:rsidRPr="00387E9B">
        <w:rPr>
          <w:rFonts w:ascii="Times New Roman" w:hAnsi="Times New Roman"/>
          <w:i/>
          <w:color w:val="000000"/>
          <w:sz w:val="28"/>
          <w:szCs w:val="28"/>
          <w:lang w:val="en-US"/>
        </w:rPr>
        <w:t>vitro</w:t>
      </w:r>
      <w:r w:rsidR="00387E9B" w:rsidRPr="00387E9B">
        <w:rPr>
          <w:rFonts w:ascii="Times New Roman" w:hAnsi="Times New Roman"/>
          <w:color w:val="000000"/>
          <w:sz w:val="28"/>
          <w:szCs w:val="28"/>
          <w:lang w:val="uk-UA"/>
        </w:rPr>
        <w:t xml:space="preserve"> </w:t>
      </w:r>
      <w:r w:rsidR="00387E9B">
        <w:rPr>
          <w:rFonts w:ascii="Times New Roman" w:hAnsi="Times New Roman"/>
          <w:color w:val="000000"/>
          <w:sz w:val="28"/>
          <w:szCs w:val="28"/>
          <w:lang w:val="uk-UA"/>
        </w:rPr>
        <w:t>рослини теж швидко укорінюються ,</w:t>
      </w:r>
      <w:r w:rsidR="00C402E7">
        <w:rPr>
          <w:rFonts w:ascii="Times New Roman" w:hAnsi="Times New Roman"/>
          <w:color w:val="000000"/>
          <w:sz w:val="28"/>
          <w:szCs w:val="28"/>
          <w:lang w:val="uk-UA"/>
        </w:rPr>
        <w:t xml:space="preserve"> </w:t>
      </w:r>
      <w:r w:rsidR="00387E9B">
        <w:rPr>
          <w:rFonts w:ascii="Times New Roman" w:hAnsi="Times New Roman"/>
          <w:color w:val="000000"/>
          <w:sz w:val="28"/>
          <w:szCs w:val="28"/>
          <w:lang w:val="uk-UA"/>
        </w:rPr>
        <w:t>активно набирають біомасу надземної частини</w:t>
      </w:r>
      <w:r w:rsidR="000C27B2">
        <w:rPr>
          <w:rFonts w:ascii="Times New Roman" w:hAnsi="Times New Roman"/>
          <w:color w:val="000000"/>
          <w:sz w:val="28"/>
          <w:szCs w:val="28"/>
          <w:lang w:val="uk-UA"/>
        </w:rPr>
        <w:tab/>
      </w:r>
      <w:r w:rsidR="00C402E7">
        <w:rPr>
          <w:rFonts w:ascii="Times New Roman" w:hAnsi="Times New Roman"/>
          <w:color w:val="000000"/>
          <w:sz w:val="28"/>
          <w:szCs w:val="28"/>
          <w:lang w:val="uk-UA"/>
        </w:rPr>
        <w:t xml:space="preserve">. </w:t>
      </w:r>
      <w:r w:rsidR="00387E9B">
        <w:rPr>
          <w:rFonts w:ascii="Times New Roman" w:hAnsi="Times New Roman"/>
          <w:color w:val="000000"/>
          <w:sz w:val="28"/>
          <w:szCs w:val="28"/>
          <w:lang w:val="uk-UA"/>
        </w:rPr>
        <w:t>Дуже важливою</w:t>
      </w:r>
      <w:r w:rsidR="00387E9B" w:rsidRPr="00387E9B">
        <w:rPr>
          <w:rFonts w:ascii="Times New Roman" w:hAnsi="Times New Roman"/>
          <w:color w:val="000000"/>
          <w:sz w:val="28"/>
          <w:szCs w:val="28"/>
          <w:lang w:val="uk-UA"/>
        </w:rPr>
        <w:t xml:space="preserve"> ознакою</w:t>
      </w:r>
      <w:r w:rsidR="00387E9B">
        <w:rPr>
          <w:rFonts w:ascii="Times New Roman" w:hAnsi="Times New Roman"/>
          <w:color w:val="000000"/>
          <w:sz w:val="28"/>
          <w:szCs w:val="28"/>
          <w:lang w:val="uk-UA"/>
        </w:rPr>
        <w:t xml:space="preserve">, при культивуванні </w:t>
      </w:r>
      <w:r w:rsidR="00387E9B" w:rsidRPr="00387E9B">
        <w:rPr>
          <w:rFonts w:ascii="Times New Roman" w:hAnsi="Times New Roman"/>
          <w:i/>
          <w:color w:val="000000"/>
          <w:sz w:val="28"/>
          <w:szCs w:val="28"/>
          <w:lang w:val="en-US"/>
        </w:rPr>
        <w:t>in</w:t>
      </w:r>
      <w:r w:rsidR="00387E9B" w:rsidRPr="00387E9B">
        <w:rPr>
          <w:rFonts w:ascii="Times New Roman" w:hAnsi="Times New Roman"/>
          <w:i/>
          <w:color w:val="000000"/>
          <w:sz w:val="28"/>
          <w:szCs w:val="28"/>
          <w:lang w:val="uk-UA"/>
        </w:rPr>
        <w:t xml:space="preserve"> </w:t>
      </w:r>
      <w:r w:rsidR="00387E9B" w:rsidRPr="00387E9B">
        <w:rPr>
          <w:rFonts w:ascii="Times New Roman" w:hAnsi="Times New Roman"/>
          <w:i/>
          <w:color w:val="000000"/>
          <w:sz w:val="28"/>
          <w:szCs w:val="28"/>
          <w:lang w:val="en-US"/>
        </w:rPr>
        <w:t>vitro</w:t>
      </w:r>
      <w:r w:rsidR="00387E9B">
        <w:rPr>
          <w:rFonts w:ascii="Times New Roman" w:hAnsi="Times New Roman"/>
          <w:i/>
          <w:color w:val="000000"/>
          <w:sz w:val="28"/>
          <w:szCs w:val="28"/>
          <w:lang w:val="uk-UA"/>
        </w:rPr>
        <w:t xml:space="preserve">, </w:t>
      </w:r>
      <w:r w:rsidR="00387E9B">
        <w:rPr>
          <w:rFonts w:ascii="Times New Roman" w:hAnsi="Times New Roman"/>
          <w:color w:val="000000"/>
          <w:sz w:val="28"/>
          <w:szCs w:val="28"/>
          <w:lang w:val="uk-UA"/>
        </w:rPr>
        <w:t xml:space="preserve">є відсутність внутрішньої контамінації тканин цієї рослини мікроорганізмами. Відсутність внутрішньої контамінації </w:t>
      </w:r>
      <w:r w:rsidR="00E17B9D">
        <w:rPr>
          <w:rFonts w:ascii="Times New Roman" w:hAnsi="Times New Roman"/>
          <w:color w:val="000000"/>
          <w:sz w:val="28"/>
          <w:szCs w:val="28"/>
          <w:lang w:val="uk-UA"/>
        </w:rPr>
        <w:t>мікро</w:t>
      </w:r>
      <w:r w:rsidR="00387E9B">
        <w:rPr>
          <w:rFonts w:ascii="Times New Roman" w:hAnsi="Times New Roman"/>
          <w:color w:val="000000"/>
          <w:sz w:val="28"/>
          <w:szCs w:val="28"/>
          <w:lang w:val="uk-UA"/>
        </w:rPr>
        <w:t>організмами забезпечує можливість отримання стерильної культури рослин</w:t>
      </w:r>
      <w:r w:rsidR="00C402E7">
        <w:rPr>
          <w:rFonts w:ascii="Times New Roman" w:hAnsi="Times New Roman"/>
          <w:color w:val="000000"/>
          <w:sz w:val="28"/>
          <w:szCs w:val="28"/>
          <w:lang w:val="uk-UA"/>
        </w:rPr>
        <w:t xml:space="preserve"> </w:t>
      </w:r>
      <w:r w:rsidR="00387E9B">
        <w:rPr>
          <w:rFonts w:ascii="Times New Roman" w:hAnsi="Times New Roman"/>
          <w:color w:val="000000"/>
          <w:sz w:val="28"/>
          <w:szCs w:val="28"/>
          <w:lang w:val="uk-UA"/>
        </w:rPr>
        <w:t xml:space="preserve"> за рахунок використання звичайних способів стерилізації які передбачають застосування детергенту для змивання воскового нальоту та гіпохлори</w:t>
      </w:r>
      <w:r w:rsidR="00E17B9D">
        <w:rPr>
          <w:rFonts w:ascii="Times New Roman" w:hAnsi="Times New Roman"/>
          <w:color w:val="000000"/>
          <w:sz w:val="28"/>
          <w:szCs w:val="28"/>
          <w:lang w:val="uk-UA"/>
        </w:rPr>
        <w:t>т</w:t>
      </w:r>
      <w:r w:rsidR="00387E9B">
        <w:rPr>
          <w:rFonts w:ascii="Times New Roman" w:hAnsi="Times New Roman"/>
          <w:color w:val="000000"/>
          <w:sz w:val="28"/>
          <w:szCs w:val="28"/>
          <w:lang w:val="uk-UA"/>
        </w:rPr>
        <w:t>у натрію для зовнішньої стерилізації експлантів.</w:t>
      </w:r>
      <w:r w:rsidR="00E17B9D">
        <w:rPr>
          <w:rFonts w:ascii="Times New Roman" w:hAnsi="Times New Roman"/>
          <w:color w:val="000000"/>
          <w:sz w:val="28"/>
          <w:szCs w:val="28"/>
          <w:lang w:val="uk-UA"/>
        </w:rPr>
        <w:t xml:space="preserve"> При роботі з каланхое не виникає потреб застосування антибіотиків для попередньої передобробки експлантів або додавання антибіотиків у живильні середовища.</w:t>
      </w:r>
    </w:p>
    <w:p w:rsidR="002E5B9B" w:rsidRDefault="002E5B9B" w:rsidP="00387E9B">
      <w:pPr>
        <w:spacing w:after="0" w:line="360" w:lineRule="auto"/>
        <w:ind w:left="227" w:firstLine="481"/>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 зв’язку зі всім вище зазначеним, </w:t>
      </w:r>
      <w:r w:rsidRPr="00CC2CE2">
        <w:rPr>
          <w:rFonts w:ascii="Times New Roman" w:hAnsi="Times New Roman"/>
          <w:color w:val="000000"/>
          <w:sz w:val="28"/>
          <w:szCs w:val="28"/>
          <w:lang w:val="uk-UA"/>
        </w:rPr>
        <w:t>можна</w:t>
      </w:r>
      <w:r w:rsidR="00CC2CE2" w:rsidRPr="00CC2CE2">
        <w:rPr>
          <w:rFonts w:ascii="Times New Roman" w:hAnsi="Times New Roman"/>
          <w:color w:val="000000"/>
          <w:sz w:val="28"/>
          <w:szCs w:val="28"/>
          <w:lang w:val="uk-UA"/>
        </w:rPr>
        <w:t xml:space="preserve"> дійти до </w:t>
      </w:r>
      <w:r w:rsidRPr="00CC2CE2">
        <w:rPr>
          <w:rFonts w:ascii="Times New Roman" w:hAnsi="Times New Roman"/>
          <w:color w:val="000000"/>
          <w:sz w:val="28"/>
          <w:szCs w:val="28"/>
          <w:lang w:val="uk-UA"/>
        </w:rPr>
        <w:t xml:space="preserve"> висновк</w:t>
      </w:r>
      <w:r w:rsidR="00CC2CE2" w:rsidRPr="00CC2CE2">
        <w:rPr>
          <w:rFonts w:ascii="Times New Roman" w:hAnsi="Times New Roman"/>
          <w:color w:val="000000"/>
          <w:sz w:val="28"/>
          <w:szCs w:val="28"/>
          <w:lang w:val="uk-UA"/>
        </w:rPr>
        <w:t>у</w:t>
      </w:r>
      <w:r w:rsidR="00CC2CE2">
        <w:rPr>
          <w:rFonts w:ascii="Times New Roman" w:hAnsi="Times New Roman"/>
          <w:color w:val="000000"/>
          <w:sz w:val="28"/>
          <w:szCs w:val="28"/>
          <w:lang w:val="uk-UA"/>
        </w:rPr>
        <w:t xml:space="preserve">, що каланхое є гарним </w:t>
      </w:r>
      <w:r>
        <w:rPr>
          <w:rFonts w:ascii="Times New Roman" w:hAnsi="Times New Roman"/>
          <w:color w:val="000000"/>
          <w:sz w:val="28"/>
          <w:szCs w:val="28"/>
          <w:lang w:val="uk-UA"/>
        </w:rPr>
        <w:t>модельни</w:t>
      </w:r>
      <w:r w:rsidR="00CC2CE2">
        <w:rPr>
          <w:rFonts w:ascii="Times New Roman" w:hAnsi="Times New Roman"/>
          <w:color w:val="000000"/>
          <w:sz w:val="28"/>
          <w:szCs w:val="28"/>
          <w:lang w:val="uk-UA"/>
        </w:rPr>
        <w:t>м</w:t>
      </w:r>
      <w:r>
        <w:rPr>
          <w:rFonts w:ascii="Times New Roman" w:hAnsi="Times New Roman"/>
          <w:color w:val="000000"/>
          <w:sz w:val="28"/>
          <w:szCs w:val="28"/>
          <w:lang w:val="uk-UA"/>
        </w:rPr>
        <w:t xml:space="preserve"> об’єкт</w:t>
      </w:r>
      <w:r w:rsidR="00CC2CE2">
        <w:rPr>
          <w:rFonts w:ascii="Times New Roman" w:hAnsi="Times New Roman"/>
          <w:color w:val="000000"/>
          <w:sz w:val="28"/>
          <w:szCs w:val="28"/>
          <w:lang w:val="uk-UA"/>
        </w:rPr>
        <w:t>ом</w:t>
      </w:r>
      <w:r>
        <w:rPr>
          <w:rFonts w:ascii="Times New Roman" w:hAnsi="Times New Roman"/>
          <w:color w:val="000000"/>
          <w:sz w:val="28"/>
          <w:szCs w:val="28"/>
          <w:lang w:val="uk-UA"/>
        </w:rPr>
        <w:t xml:space="preserve"> для визначення необхідних умов культивування різних видів рослин, встановлення необхідних концентрацій фітогормонів, температурних умов та інтенсивності освітлення.</w:t>
      </w:r>
    </w:p>
    <w:p w:rsidR="00122C50" w:rsidRPr="00387E9B" w:rsidRDefault="00122C50" w:rsidP="00387E9B">
      <w:pPr>
        <w:spacing w:after="0" w:line="360" w:lineRule="auto"/>
        <w:ind w:left="227" w:firstLine="481"/>
        <w:jc w:val="both"/>
        <w:rPr>
          <w:rFonts w:ascii="Times New Roman" w:hAnsi="Times New Roman"/>
          <w:color w:val="000000"/>
          <w:sz w:val="28"/>
          <w:szCs w:val="28"/>
          <w:lang w:val="uk-UA"/>
        </w:rPr>
      </w:pPr>
      <w:r>
        <w:rPr>
          <w:rFonts w:ascii="Times New Roman" w:hAnsi="Times New Roman"/>
          <w:color w:val="000000"/>
          <w:sz w:val="28"/>
          <w:szCs w:val="28"/>
          <w:lang w:val="uk-UA"/>
        </w:rPr>
        <w:t>Використання каланхое у якості модельного об’єкту набуває великого значення у навчальній діяльності. Завдяки простій схемі стерилізації та високій здатності до регенерації каланхое може застосовуватись у роботі</w:t>
      </w:r>
      <w:r w:rsidR="00C402E7">
        <w:rPr>
          <w:rFonts w:ascii="Times New Roman" w:hAnsi="Times New Roman"/>
          <w:color w:val="000000"/>
          <w:sz w:val="28"/>
          <w:szCs w:val="28"/>
          <w:lang w:val="uk-UA"/>
        </w:rPr>
        <w:t xml:space="preserve"> зі</w:t>
      </w:r>
      <w:r>
        <w:rPr>
          <w:rFonts w:ascii="Times New Roman" w:hAnsi="Times New Roman"/>
          <w:color w:val="000000"/>
          <w:sz w:val="28"/>
          <w:szCs w:val="28"/>
          <w:lang w:val="uk-UA"/>
        </w:rPr>
        <w:t xml:space="preserve"> студент</w:t>
      </w:r>
      <w:r w:rsidR="00C402E7">
        <w:rPr>
          <w:rFonts w:ascii="Times New Roman" w:hAnsi="Times New Roman"/>
          <w:color w:val="000000"/>
          <w:sz w:val="28"/>
          <w:szCs w:val="28"/>
          <w:lang w:val="uk-UA"/>
        </w:rPr>
        <w:t>ами,</w:t>
      </w:r>
      <w:r>
        <w:rPr>
          <w:rFonts w:ascii="Times New Roman" w:hAnsi="Times New Roman"/>
          <w:color w:val="000000"/>
          <w:sz w:val="28"/>
          <w:szCs w:val="28"/>
          <w:lang w:val="uk-UA"/>
        </w:rPr>
        <w:t xml:space="preserve"> під час лабораторних занять та при виконанні кваліфікаційних робіт.</w:t>
      </w:r>
    </w:p>
    <w:p w:rsidR="00F8646D" w:rsidRDefault="00AD2244" w:rsidP="00343F3F">
      <w:pPr>
        <w:spacing w:after="0" w:line="360" w:lineRule="auto"/>
        <w:ind w:left="227" w:firstLine="481"/>
        <w:jc w:val="both"/>
        <w:rPr>
          <w:rFonts w:ascii="Times New Roman" w:hAnsi="Times New Roman"/>
          <w:color w:val="000000"/>
          <w:sz w:val="28"/>
          <w:szCs w:val="28"/>
          <w:shd w:val="clear" w:color="auto" w:fill="FFFFFF"/>
          <w:lang w:val="uk-UA"/>
        </w:rPr>
      </w:pPr>
      <w:r>
        <w:rPr>
          <w:rFonts w:ascii="Times New Roman" w:hAnsi="Times New Roman"/>
          <w:color w:val="000000"/>
          <w:sz w:val="28"/>
          <w:szCs w:val="28"/>
          <w:lang w:val="uk-UA"/>
        </w:rPr>
        <w:t>Крім того, к</w:t>
      </w:r>
      <w:r w:rsidR="000C27B2">
        <w:rPr>
          <w:rFonts w:ascii="Times New Roman" w:hAnsi="Times New Roman"/>
          <w:color w:val="000000"/>
          <w:sz w:val="28"/>
          <w:szCs w:val="28"/>
          <w:lang w:val="uk-UA"/>
        </w:rPr>
        <w:t xml:space="preserve">аланхое </w:t>
      </w:r>
      <w:r>
        <w:rPr>
          <w:rFonts w:ascii="Times New Roman" w:hAnsi="Times New Roman"/>
          <w:color w:val="000000"/>
          <w:sz w:val="28"/>
          <w:szCs w:val="28"/>
          <w:lang w:val="uk-UA"/>
        </w:rPr>
        <w:t>є</w:t>
      </w:r>
      <w:r w:rsidR="000C27B2">
        <w:rPr>
          <w:rFonts w:ascii="Times New Roman" w:hAnsi="Times New Roman"/>
          <w:color w:val="000000"/>
          <w:sz w:val="28"/>
          <w:szCs w:val="28"/>
          <w:lang w:val="uk-UA"/>
        </w:rPr>
        <w:t xml:space="preserve"> одн</w:t>
      </w:r>
      <w:r>
        <w:rPr>
          <w:rFonts w:ascii="Times New Roman" w:hAnsi="Times New Roman"/>
          <w:color w:val="000000"/>
          <w:sz w:val="28"/>
          <w:szCs w:val="28"/>
          <w:lang w:val="uk-UA"/>
        </w:rPr>
        <w:t>ією</w:t>
      </w:r>
      <w:r w:rsidR="000C27B2">
        <w:rPr>
          <w:rFonts w:ascii="Times New Roman" w:hAnsi="Times New Roman"/>
          <w:color w:val="000000"/>
          <w:sz w:val="28"/>
          <w:szCs w:val="28"/>
          <w:lang w:val="uk-UA"/>
        </w:rPr>
        <w:t xml:space="preserve"> з </w:t>
      </w:r>
      <w:r w:rsidR="00CD3F7B">
        <w:rPr>
          <w:rFonts w:ascii="Times New Roman" w:hAnsi="Times New Roman"/>
          <w:color w:val="000000"/>
          <w:sz w:val="28"/>
          <w:szCs w:val="28"/>
          <w:lang w:val="uk-UA"/>
        </w:rPr>
        <w:t>найцінніших лікарських рослин що використовуються у народній медицині з давних давен</w:t>
      </w:r>
      <w:r w:rsidR="000C27B2">
        <w:rPr>
          <w:rFonts w:ascii="Times New Roman" w:hAnsi="Times New Roman"/>
          <w:color w:val="000000"/>
          <w:sz w:val="28"/>
          <w:szCs w:val="28"/>
          <w:lang w:val="uk-UA"/>
        </w:rPr>
        <w:t xml:space="preserve">. </w:t>
      </w:r>
      <w:r w:rsidR="000C27B2" w:rsidRPr="00910A18">
        <w:rPr>
          <w:rFonts w:ascii="Times New Roman" w:hAnsi="Times New Roman"/>
          <w:color w:val="000000"/>
          <w:sz w:val="28"/>
          <w:szCs w:val="28"/>
          <w:shd w:val="clear" w:color="auto" w:fill="FFFFFF"/>
          <w:lang w:val="uk-UA"/>
        </w:rPr>
        <w:t>Сік каланхое має антисептичні й протизапальні в</w:t>
      </w:r>
      <w:r w:rsidR="000C27B2">
        <w:rPr>
          <w:rFonts w:ascii="Times New Roman" w:hAnsi="Times New Roman"/>
          <w:color w:val="000000"/>
          <w:sz w:val="28"/>
          <w:szCs w:val="28"/>
          <w:shd w:val="clear" w:color="auto" w:fill="FFFFFF"/>
          <w:lang w:val="uk-UA"/>
        </w:rPr>
        <w:t xml:space="preserve">ластивості, </w:t>
      </w:r>
      <w:r w:rsidR="000C27B2" w:rsidRPr="00910A18">
        <w:rPr>
          <w:rFonts w:ascii="Times New Roman" w:hAnsi="Times New Roman"/>
          <w:color w:val="000000"/>
          <w:sz w:val="28"/>
          <w:szCs w:val="28"/>
          <w:shd w:val="clear" w:color="auto" w:fill="FFFFFF"/>
          <w:lang w:val="uk-UA"/>
        </w:rPr>
        <w:t>сприяє швидкому очищенню ран і виразок від некротичних тканин, прискорює їхню епітелізацію. Експериме</w:t>
      </w:r>
      <w:r w:rsidR="000C27B2">
        <w:rPr>
          <w:rFonts w:ascii="Times New Roman" w:hAnsi="Times New Roman"/>
          <w:color w:val="000000"/>
          <w:sz w:val="28"/>
          <w:szCs w:val="28"/>
          <w:shd w:val="clear" w:color="auto" w:fill="FFFFFF"/>
          <w:lang w:val="uk-UA"/>
        </w:rPr>
        <w:t>нтальними дослідженнями виявлена</w:t>
      </w:r>
      <w:r w:rsidR="000C27B2" w:rsidRPr="00910A18">
        <w:rPr>
          <w:rFonts w:ascii="Times New Roman" w:hAnsi="Times New Roman"/>
          <w:color w:val="000000"/>
          <w:sz w:val="28"/>
          <w:szCs w:val="28"/>
          <w:shd w:val="clear" w:color="auto" w:fill="FFFFFF"/>
          <w:lang w:val="uk-UA"/>
        </w:rPr>
        <w:t xml:space="preserve"> здатність соку загоювати </w:t>
      </w:r>
      <w:r w:rsidR="000C27B2" w:rsidRPr="00910A18">
        <w:rPr>
          <w:rFonts w:ascii="Times New Roman" w:hAnsi="Times New Roman"/>
          <w:color w:val="000000"/>
          <w:sz w:val="28"/>
          <w:szCs w:val="28"/>
          <w:shd w:val="clear" w:color="auto" w:fill="FFFFFF"/>
          <w:lang w:val="uk-UA"/>
        </w:rPr>
        <w:lastRenderedPageBreak/>
        <w:t>рани й термічні опіки, пригнічувати утворення грануляційної тканини в проліферативній фазі запалення, гальмувати розвиток ексудативної фази запалення, спричиненої різними речовинами. Препарати каланхое (сік і мазь) широко застосовують у хірургічній, стоматологічній, акушерсько-гінекологічній, офтальмологічній та отоларингологічній практиці</w:t>
      </w:r>
      <w:r w:rsidR="000C27B2">
        <w:rPr>
          <w:rFonts w:ascii="Times New Roman" w:hAnsi="Times New Roman"/>
          <w:color w:val="000000"/>
          <w:sz w:val="28"/>
          <w:szCs w:val="28"/>
          <w:shd w:val="clear" w:color="auto" w:fill="FFFFFF"/>
          <w:lang w:val="uk-UA"/>
        </w:rPr>
        <w:t xml:space="preserve"> </w:t>
      </w:r>
      <w:r w:rsidR="000C27B2" w:rsidRPr="00910A18">
        <w:rPr>
          <w:rFonts w:ascii="Times New Roman" w:hAnsi="Times New Roman"/>
          <w:color w:val="000000"/>
          <w:sz w:val="28"/>
          <w:szCs w:val="28"/>
          <w:lang w:val="uk-UA"/>
        </w:rPr>
        <w:t>[</w:t>
      </w:r>
      <w:r w:rsidR="000C27B2" w:rsidRPr="00910A18">
        <w:rPr>
          <w:rFonts w:ascii="Times New Roman" w:hAnsi="Times New Roman"/>
          <w:color w:val="000000"/>
          <w:sz w:val="28"/>
          <w:szCs w:val="28"/>
          <w:shd w:val="clear" w:color="auto" w:fill="FFFFFF"/>
          <w:lang w:val="uk-UA"/>
        </w:rPr>
        <w:t>На</w:t>
      </w:r>
      <w:r w:rsidR="000C27B2">
        <w:rPr>
          <w:rFonts w:ascii="Times New Roman" w:hAnsi="Times New Roman"/>
          <w:color w:val="000000"/>
          <w:sz w:val="28"/>
          <w:szCs w:val="28"/>
          <w:shd w:val="clear" w:color="auto" w:fill="FFFFFF"/>
          <w:lang w:val="uk-UA"/>
        </w:rPr>
        <w:t>летов</w:t>
      </w:r>
      <w:r w:rsidR="000C27B2" w:rsidRPr="00910A18">
        <w:rPr>
          <w:rFonts w:ascii="Times New Roman" w:hAnsi="Times New Roman"/>
          <w:color w:val="000000"/>
          <w:sz w:val="28"/>
          <w:szCs w:val="28"/>
          <w:shd w:val="clear" w:color="auto" w:fill="FFFFFF"/>
          <w:lang w:val="uk-UA"/>
        </w:rPr>
        <w:t>, 2009</w:t>
      </w:r>
      <w:r w:rsidR="000C27B2" w:rsidRPr="00910A18">
        <w:rPr>
          <w:rFonts w:ascii="Times New Roman" w:hAnsi="Times New Roman"/>
          <w:color w:val="000000"/>
          <w:sz w:val="28"/>
          <w:szCs w:val="28"/>
          <w:lang w:val="uk-UA"/>
        </w:rPr>
        <w:t>].</w:t>
      </w:r>
      <w:r w:rsidR="000C27B2" w:rsidRPr="00910A18">
        <w:rPr>
          <w:rFonts w:ascii="Times New Roman" w:hAnsi="Times New Roman"/>
          <w:color w:val="000000"/>
          <w:sz w:val="28"/>
          <w:szCs w:val="28"/>
          <w:shd w:val="clear" w:color="auto" w:fill="FFFFFF"/>
          <w:lang w:val="uk-UA"/>
        </w:rPr>
        <w:tab/>
      </w:r>
      <w:r w:rsidR="000C27B2" w:rsidRPr="00910A18">
        <w:rPr>
          <w:rFonts w:ascii="Times New Roman" w:hAnsi="Times New Roman"/>
          <w:color w:val="000000"/>
          <w:sz w:val="28"/>
          <w:szCs w:val="28"/>
          <w:shd w:val="clear" w:color="auto" w:fill="FFFFFF"/>
          <w:lang w:val="uk-UA"/>
        </w:rPr>
        <w:tab/>
      </w:r>
      <w:r w:rsidR="000C27B2" w:rsidRPr="00910A18">
        <w:rPr>
          <w:rFonts w:ascii="Times New Roman" w:hAnsi="Times New Roman"/>
          <w:color w:val="000000"/>
          <w:sz w:val="28"/>
          <w:szCs w:val="28"/>
          <w:shd w:val="clear" w:color="auto" w:fill="FFFFFF"/>
          <w:lang w:val="uk-UA"/>
        </w:rPr>
        <w:tab/>
      </w:r>
      <w:r w:rsidR="000C27B2" w:rsidRPr="00910A18">
        <w:rPr>
          <w:rFonts w:ascii="Times New Roman" w:hAnsi="Times New Roman"/>
          <w:color w:val="000000"/>
          <w:sz w:val="28"/>
          <w:szCs w:val="28"/>
          <w:shd w:val="clear" w:color="auto" w:fill="FFFFFF"/>
          <w:lang w:val="uk-UA"/>
        </w:rPr>
        <w:tab/>
      </w:r>
      <w:r w:rsidR="000C27B2" w:rsidRPr="00910A18">
        <w:rPr>
          <w:rFonts w:ascii="Times New Roman" w:hAnsi="Times New Roman"/>
          <w:color w:val="000000"/>
          <w:sz w:val="28"/>
          <w:szCs w:val="28"/>
          <w:shd w:val="clear" w:color="auto" w:fill="FFFFFF"/>
          <w:lang w:val="uk-UA"/>
        </w:rPr>
        <w:tab/>
      </w:r>
      <w:r w:rsidR="000C27B2" w:rsidRPr="00910A18">
        <w:rPr>
          <w:rFonts w:ascii="Times New Roman" w:hAnsi="Times New Roman"/>
          <w:color w:val="000000"/>
          <w:sz w:val="28"/>
          <w:szCs w:val="28"/>
          <w:shd w:val="clear" w:color="auto" w:fill="FFFFFF"/>
          <w:lang w:val="uk-UA"/>
        </w:rPr>
        <w:tab/>
      </w:r>
      <w:r w:rsidR="000C27B2" w:rsidRPr="00910A18">
        <w:rPr>
          <w:rFonts w:ascii="Times New Roman" w:hAnsi="Times New Roman"/>
          <w:color w:val="000000"/>
          <w:sz w:val="28"/>
          <w:szCs w:val="28"/>
          <w:shd w:val="clear" w:color="auto" w:fill="FFFFFF"/>
          <w:lang w:val="uk-UA"/>
        </w:rPr>
        <w:tab/>
      </w:r>
      <w:r w:rsidR="000C27B2" w:rsidRPr="00910A18">
        <w:rPr>
          <w:rFonts w:ascii="Times New Roman" w:hAnsi="Times New Roman"/>
          <w:color w:val="000000"/>
          <w:sz w:val="28"/>
          <w:szCs w:val="28"/>
          <w:shd w:val="clear" w:color="auto" w:fill="FFFFFF"/>
          <w:lang w:val="uk-UA"/>
        </w:rPr>
        <w:tab/>
      </w:r>
      <w:r w:rsidR="000C27B2" w:rsidRPr="00910A18">
        <w:rPr>
          <w:rFonts w:ascii="Times New Roman" w:hAnsi="Times New Roman"/>
          <w:color w:val="000000"/>
          <w:sz w:val="28"/>
          <w:szCs w:val="28"/>
          <w:shd w:val="clear" w:color="auto" w:fill="FFFFFF"/>
          <w:lang w:val="uk-UA"/>
        </w:rPr>
        <w:tab/>
      </w:r>
      <w:r w:rsidR="000C27B2">
        <w:rPr>
          <w:rFonts w:ascii="Times New Roman" w:hAnsi="Times New Roman"/>
          <w:color w:val="000000"/>
          <w:sz w:val="28"/>
          <w:szCs w:val="28"/>
          <w:shd w:val="clear" w:color="auto" w:fill="FFFFFF"/>
          <w:lang w:val="uk-UA"/>
        </w:rPr>
        <w:tab/>
      </w:r>
      <w:r w:rsidR="000C27B2">
        <w:rPr>
          <w:rFonts w:ascii="Times New Roman" w:hAnsi="Times New Roman"/>
          <w:color w:val="000000"/>
          <w:sz w:val="28"/>
          <w:szCs w:val="28"/>
          <w:shd w:val="clear" w:color="auto" w:fill="FFFFFF"/>
          <w:lang w:val="uk-UA"/>
        </w:rPr>
        <w:tab/>
      </w:r>
      <w:r w:rsidR="000C27B2">
        <w:rPr>
          <w:rFonts w:ascii="Times New Roman" w:hAnsi="Times New Roman"/>
          <w:color w:val="000000"/>
          <w:sz w:val="28"/>
          <w:szCs w:val="28"/>
          <w:shd w:val="clear" w:color="auto" w:fill="FFFFFF"/>
          <w:lang w:val="uk-UA"/>
        </w:rPr>
        <w:tab/>
      </w:r>
      <w:r w:rsidR="000C27B2">
        <w:rPr>
          <w:rFonts w:ascii="Times New Roman" w:hAnsi="Times New Roman"/>
          <w:color w:val="000000"/>
          <w:sz w:val="28"/>
          <w:szCs w:val="28"/>
          <w:shd w:val="clear" w:color="auto" w:fill="FFFFFF"/>
          <w:lang w:val="uk-UA"/>
        </w:rPr>
        <w:tab/>
      </w:r>
      <w:r w:rsidR="004C70F4">
        <w:rPr>
          <w:rFonts w:ascii="Times New Roman" w:hAnsi="Times New Roman"/>
          <w:color w:val="000000"/>
          <w:sz w:val="28"/>
          <w:szCs w:val="28"/>
          <w:shd w:val="clear" w:color="auto" w:fill="FFFFFF"/>
          <w:lang w:val="uk-UA"/>
        </w:rPr>
        <w:t>Ц</w:t>
      </w:r>
      <w:r w:rsidR="00253E62">
        <w:rPr>
          <w:rFonts w:ascii="Times New Roman" w:hAnsi="Times New Roman"/>
          <w:color w:val="000000"/>
          <w:sz w:val="28"/>
          <w:szCs w:val="28"/>
          <w:shd w:val="clear" w:color="auto" w:fill="FFFFFF"/>
          <w:lang w:val="uk-UA"/>
        </w:rPr>
        <w:t>інн</w:t>
      </w:r>
      <w:r w:rsidR="004C70F4">
        <w:rPr>
          <w:rFonts w:ascii="Times New Roman" w:hAnsi="Times New Roman"/>
          <w:color w:val="000000"/>
          <w:sz w:val="28"/>
          <w:szCs w:val="28"/>
          <w:shd w:val="clear" w:color="auto" w:fill="FFFFFF"/>
          <w:lang w:val="uk-UA"/>
        </w:rPr>
        <w:t>у</w:t>
      </w:r>
      <w:r w:rsidR="00253E62">
        <w:rPr>
          <w:rFonts w:ascii="Times New Roman" w:hAnsi="Times New Roman"/>
          <w:color w:val="000000"/>
          <w:sz w:val="28"/>
          <w:szCs w:val="28"/>
          <w:shd w:val="clear" w:color="auto" w:fill="FFFFFF"/>
          <w:lang w:val="uk-UA"/>
        </w:rPr>
        <w:t xml:space="preserve"> лікарськ</w:t>
      </w:r>
      <w:r w:rsidR="004C70F4">
        <w:rPr>
          <w:rFonts w:ascii="Times New Roman" w:hAnsi="Times New Roman"/>
          <w:color w:val="000000"/>
          <w:sz w:val="28"/>
          <w:szCs w:val="28"/>
          <w:shd w:val="clear" w:color="auto" w:fill="FFFFFF"/>
          <w:lang w:val="uk-UA"/>
        </w:rPr>
        <w:t>у</w:t>
      </w:r>
      <w:r w:rsidR="00253E62">
        <w:rPr>
          <w:rFonts w:ascii="Times New Roman" w:hAnsi="Times New Roman"/>
          <w:color w:val="000000"/>
          <w:sz w:val="28"/>
          <w:szCs w:val="28"/>
          <w:shd w:val="clear" w:color="auto" w:fill="FFFFFF"/>
          <w:lang w:val="uk-UA"/>
        </w:rPr>
        <w:t xml:space="preserve"> сировин</w:t>
      </w:r>
      <w:r w:rsidR="004C70F4">
        <w:rPr>
          <w:rFonts w:ascii="Times New Roman" w:hAnsi="Times New Roman"/>
          <w:color w:val="000000"/>
          <w:sz w:val="28"/>
          <w:szCs w:val="28"/>
          <w:shd w:val="clear" w:color="auto" w:fill="FFFFFF"/>
          <w:lang w:val="uk-UA"/>
        </w:rPr>
        <w:t>у</w:t>
      </w:r>
      <w:r w:rsidR="00253E62">
        <w:rPr>
          <w:rFonts w:ascii="Times New Roman" w:hAnsi="Times New Roman"/>
          <w:color w:val="000000"/>
          <w:sz w:val="28"/>
          <w:szCs w:val="28"/>
          <w:shd w:val="clear" w:color="auto" w:fill="FFFFFF"/>
          <w:lang w:val="uk-UA"/>
        </w:rPr>
        <w:t xml:space="preserve"> </w:t>
      </w:r>
      <w:r w:rsidR="004C70F4">
        <w:rPr>
          <w:rFonts w:ascii="Times New Roman" w:hAnsi="Times New Roman"/>
          <w:color w:val="000000"/>
          <w:sz w:val="28"/>
          <w:szCs w:val="28"/>
          <w:shd w:val="clear" w:color="auto" w:fill="FFFFFF"/>
          <w:lang w:val="uk-UA"/>
        </w:rPr>
        <w:t xml:space="preserve">можна отримати за рахунок використання, як самих рослин каланхое, так і калусної тканини, отриманої за рахунок культивування тканин цієї рослини в умовах </w:t>
      </w:r>
      <w:r w:rsidR="004C70F4" w:rsidRPr="00910A18">
        <w:rPr>
          <w:rFonts w:ascii="Times New Roman" w:hAnsi="Times New Roman"/>
          <w:i/>
          <w:color w:val="000000"/>
          <w:sz w:val="28"/>
          <w:szCs w:val="28"/>
          <w:shd w:val="clear" w:color="auto" w:fill="FFFFFF"/>
          <w:lang w:val="uk-UA"/>
        </w:rPr>
        <w:t>in vitro</w:t>
      </w:r>
      <w:r w:rsidR="004C70F4" w:rsidRPr="00910A18">
        <w:rPr>
          <w:rFonts w:ascii="Times New Roman" w:hAnsi="Times New Roman"/>
          <w:color w:val="000000"/>
          <w:sz w:val="28"/>
          <w:szCs w:val="28"/>
          <w:shd w:val="clear" w:color="auto" w:fill="FFFFFF"/>
          <w:lang w:val="uk-UA"/>
        </w:rPr>
        <w:t xml:space="preserve"> </w:t>
      </w:r>
      <w:r w:rsidR="004C70F4">
        <w:rPr>
          <w:rFonts w:ascii="Times New Roman" w:hAnsi="Times New Roman"/>
          <w:color w:val="000000"/>
          <w:sz w:val="28"/>
          <w:szCs w:val="28"/>
          <w:shd w:val="clear" w:color="auto" w:fill="FFFFFF"/>
          <w:lang w:val="uk-UA"/>
        </w:rPr>
        <w:t>.</w:t>
      </w:r>
      <w:r w:rsidR="000C27B2" w:rsidRPr="00910A18">
        <w:rPr>
          <w:rFonts w:ascii="Times New Roman" w:hAnsi="Times New Roman"/>
          <w:color w:val="000000"/>
          <w:sz w:val="28"/>
          <w:szCs w:val="28"/>
          <w:shd w:val="clear" w:color="auto" w:fill="FFFFFF"/>
          <w:lang w:val="uk-UA"/>
        </w:rPr>
        <w:t xml:space="preserve"> </w:t>
      </w:r>
      <w:r w:rsidR="004C70F4">
        <w:rPr>
          <w:rFonts w:ascii="Times New Roman" w:hAnsi="Times New Roman"/>
          <w:color w:val="000000"/>
          <w:sz w:val="28"/>
          <w:szCs w:val="28"/>
          <w:shd w:val="clear" w:color="auto" w:fill="FFFFFF"/>
          <w:lang w:val="uk-UA"/>
        </w:rPr>
        <w:t>М</w:t>
      </w:r>
      <w:r w:rsidR="000C27B2" w:rsidRPr="00910A18">
        <w:rPr>
          <w:rFonts w:ascii="Times New Roman" w:hAnsi="Times New Roman"/>
          <w:color w:val="000000"/>
          <w:sz w:val="28"/>
          <w:szCs w:val="28"/>
          <w:shd w:val="clear" w:color="auto" w:fill="FFFFFF"/>
          <w:lang w:val="uk-UA"/>
        </w:rPr>
        <w:t>ікр</w:t>
      </w:r>
      <w:r w:rsidR="000C27B2">
        <w:rPr>
          <w:rFonts w:ascii="Times New Roman" w:hAnsi="Times New Roman"/>
          <w:color w:val="000000"/>
          <w:sz w:val="28"/>
          <w:szCs w:val="28"/>
          <w:shd w:val="clear" w:color="auto" w:fill="FFFFFF"/>
          <w:lang w:val="uk-UA"/>
        </w:rPr>
        <w:t>оклональн</w:t>
      </w:r>
      <w:r w:rsidR="004C70F4">
        <w:rPr>
          <w:rFonts w:ascii="Times New Roman" w:hAnsi="Times New Roman"/>
          <w:color w:val="000000"/>
          <w:sz w:val="28"/>
          <w:szCs w:val="28"/>
          <w:shd w:val="clear" w:color="auto" w:fill="FFFFFF"/>
          <w:lang w:val="uk-UA"/>
        </w:rPr>
        <w:t>е</w:t>
      </w:r>
      <w:r w:rsidR="000C27B2">
        <w:rPr>
          <w:rFonts w:ascii="Times New Roman" w:hAnsi="Times New Roman"/>
          <w:color w:val="000000"/>
          <w:sz w:val="28"/>
          <w:szCs w:val="28"/>
          <w:shd w:val="clear" w:color="auto" w:fill="FFFFFF"/>
          <w:lang w:val="uk-UA"/>
        </w:rPr>
        <w:t xml:space="preserve"> розмноження лікарських рослин</w:t>
      </w:r>
      <w:r w:rsidR="004C70F4">
        <w:rPr>
          <w:rFonts w:ascii="Times New Roman" w:hAnsi="Times New Roman"/>
          <w:color w:val="000000"/>
          <w:sz w:val="28"/>
          <w:szCs w:val="28"/>
          <w:shd w:val="clear" w:color="auto" w:fill="FFFFFF"/>
          <w:lang w:val="uk-UA"/>
        </w:rPr>
        <w:t xml:space="preserve"> є одним з часто використовуваних методів, </w:t>
      </w:r>
      <w:r w:rsidR="000C27B2">
        <w:rPr>
          <w:rFonts w:ascii="Times New Roman" w:hAnsi="Times New Roman"/>
          <w:color w:val="000000"/>
          <w:sz w:val="28"/>
          <w:szCs w:val="28"/>
          <w:shd w:val="clear" w:color="auto" w:fill="FFFFFF"/>
          <w:lang w:val="uk-UA"/>
        </w:rPr>
        <w:t xml:space="preserve"> що забезпечує можливість отрима</w:t>
      </w:r>
      <w:r w:rsidR="004C70F4">
        <w:rPr>
          <w:rFonts w:ascii="Times New Roman" w:hAnsi="Times New Roman"/>
          <w:color w:val="000000"/>
          <w:sz w:val="28"/>
          <w:szCs w:val="28"/>
          <w:shd w:val="clear" w:color="auto" w:fill="FFFFFF"/>
          <w:lang w:val="uk-UA"/>
        </w:rPr>
        <w:t>ти</w:t>
      </w:r>
      <w:r w:rsidR="005B6ABF">
        <w:rPr>
          <w:rFonts w:ascii="Times New Roman" w:hAnsi="Times New Roman"/>
          <w:color w:val="000000"/>
          <w:sz w:val="28"/>
          <w:szCs w:val="28"/>
          <w:shd w:val="clear" w:color="auto" w:fill="FFFFFF"/>
          <w:lang w:val="uk-UA"/>
        </w:rPr>
        <w:t xml:space="preserve"> </w:t>
      </w:r>
      <w:r w:rsidR="000C27B2">
        <w:rPr>
          <w:rFonts w:ascii="Times New Roman" w:hAnsi="Times New Roman"/>
          <w:color w:val="000000"/>
          <w:sz w:val="28"/>
          <w:szCs w:val="28"/>
          <w:shd w:val="clear" w:color="auto" w:fill="FFFFFF"/>
          <w:lang w:val="uk-UA"/>
        </w:rPr>
        <w:t xml:space="preserve"> достатн</w:t>
      </w:r>
      <w:r w:rsidR="004C70F4">
        <w:rPr>
          <w:rFonts w:ascii="Times New Roman" w:hAnsi="Times New Roman"/>
          <w:color w:val="000000"/>
          <w:sz w:val="28"/>
          <w:szCs w:val="28"/>
          <w:shd w:val="clear" w:color="auto" w:fill="FFFFFF"/>
          <w:lang w:val="uk-UA"/>
        </w:rPr>
        <w:t>ю</w:t>
      </w:r>
      <w:r w:rsidR="000C27B2">
        <w:rPr>
          <w:rFonts w:ascii="Times New Roman" w:hAnsi="Times New Roman"/>
          <w:color w:val="000000"/>
          <w:sz w:val="28"/>
          <w:szCs w:val="28"/>
          <w:shd w:val="clear" w:color="auto" w:fill="FFFFFF"/>
          <w:lang w:val="uk-UA"/>
        </w:rPr>
        <w:t xml:space="preserve"> кільк</w:t>
      </w:r>
      <w:r w:rsidR="004C70F4">
        <w:rPr>
          <w:rFonts w:ascii="Times New Roman" w:hAnsi="Times New Roman"/>
          <w:color w:val="000000"/>
          <w:sz w:val="28"/>
          <w:szCs w:val="28"/>
          <w:shd w:val="clear" w:color="auto" w:fill="FFFFFF"/>
          <w:lang w:val="uk-UA"/>
        </w:rPr>
        <w:t>і</w:t>
      </w:r>
      <w:r w:rsidR="000C27B2">
        <w:rPr>
          <w:rFonts w:ascii="Times New Roman" w:hAnsi="Times New Roman"/>
          <w:color w:val="000000"/>
          <w:sz w:val="28"/>
          <w:szCs w:val="28"/>
          <w:shd w:val="clear" w:color="auto" w:fill="FFFFFF"/>
          <w:lang w:val="uk-UA"/>
        </w:rPr>
        <w:t>с</w:t>
      </w:r>
      <w:r w:rsidR="004C70F4">
        <w:rPr>
          <w:rFonts w:ascii="Times New Roman" w:hAnsi="Times New Roman"/>
          <w:color w:val="000000"/>
          <w:sz w:val="28"/>
          <w:szCs w:val="28"/>
          <w:shd w:val="clear" w:color="auto" w:fill="FFFFFF"/>
          <w:lang w:val="uk-UA"/>
        </w:rPr>
        <w:t>ть</w:t>
      </w:r>
      <w:r w:rsidR="000C27B2">
        <w:rPr>
          <w:rFonts w:ascii="Times New Roman" w:hAnsi="Times New Roman"/>
          <w:color w:val="000000"/>
          <w:sz w:val="28"/>
          <w:szCs w:val="28"/>
          <w:shd w:val="clear" w:color="auto" w:fill="FFFFFF"/>
          <w:lang w:val="uk-UA"/>
        </w:rPr>
        <w:t xml:space="preserve"> сировини </w:t>
      </w:r>
      <w:r w:rsidR="000C27B2">
        <w:rPr>
          <w:rFonts w:ascii="Times New Roman" w:hAnsi="Times New Roman"/>
          <w:sz w:val="28"/>
          <w:szCs w:val="28"/>
          <w:shd w:val="clear" w:color="auto" w:fill="FFFFFF"/>
          <w:lang w:val="uk-UA"/>
        </w:rPr>
        <w:t>для</w:t>
      </w:r>
      <w:r w:rsidR="000C27B2">
        <w:rPr>
          <w:rFonts w:ascii="Times New Roman" w:hAnsi="Times New Roman"/>
          <w:color w:val="000000"/>
          <w:sz w:val="28"/>
          <w:szCs w:val="28"/>
          <w:shd w:val="clear" w:color="auto" w:fill="FFFFFF"/>
          <w:lang w:val="uk-UA"/>
        </w:rPr>
        <w:t xml:space="preserve"> фармакологічного виробництва</w:t>
      </w:r>
      <w:r w:rsidR="000C27B2" w:rsidRPr="00910A18">
        <w:rPr>
          <w:rFonts w:ascii="Times New Roman" w:hAnsi="Times New Roman"/>
          <w:color w:val="000000"/>
          <w:sz w:val="28"/>
          <w:szCs w:val="28"/>
          <w:shd w:val="clear" w:color="auto" w:fill="FFFFFF"/>
          <w:lang w:val="uk-UA"/>
        </w:rPr>
        <w:t xml:space="preserve">. </w:t>
      </w:r>
    </w:p>
    <w:p w:rsidR="000C27B2" w:rsidRPr="00F8646D" w:rsidRDefault="00F8646D" w:rsidP="00343F3F">
      <w:pPr>
        <w:spacing w:after="0" w:line="360" w:lineRule="auto"/>
        <w:ind w:left="227" w:firstLine="481"/>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Створення умов ефективної </w:t>
      </w:r>
      <w:r w:rsidR="000C27B2" w:rsidRPr="00910A18">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 xml:space="preserve">регенерації рослин каланхое на штучних живильних середовищах є одним з напрямків діяльності </w:t>
      </w:r>
      <w:r w:rsidR="0094482C">
        <w:rPr>
          <w:rFonts w:ascii="Times New Roman" w:hAnsi="Times New Roman"/>
          <w:color w:val="000000"/>
          <w:sz w:val="28"/>
          <w:szCs w:val="28"/>
          <w:shd w:val="clear" w:color="auto" w:fill="FFFFFF"/>
          <w:lang w:val="uk-UA"/>
        </w:rPr>
        <w:t>вче</w:t>
      </w:r>
      <w:r>
        <w:rPr>
          <w:rFonts w:ascii="Times New Roman" w:hAnsi="Times New Roman"/>
          <w:color w:val="000000"/>
          <w:sz w:val="28"/>
          <w:szCs w:val="28"/>
          <w:shd w:val="clear" w:color="auto" w:fill="FFFFFF"/>
          <w:lang w:val="uk-UA"/>
        </w:rPr>
        <w:t>них різних країн світу</w:t>
      </w:r>
      <w:r w:rsidR="0094482C">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що працю</w:t>
      </w:r>
      <w:r w:rsidR="0094482C">
        <w:rPr>
          <w:rFonts w:ascii="Times New Roman" w:hAnsi="Times New Roman"/>
          <w:color w:val="000000"/>
          <w:sz w:val="28"/>
          <w:szCs w:val="28"/>
          <w:shd w:val="clear" w:color="auto" w:fill="FFFFFF"/>
          <w:lang w:val="uk-UA"/>
        </w:rPr>
        <w:t>ю</w:t>
      </w:r>
      <w:r>
        <w:rPr>
          <w:rFonts w:ascii="Times New Roman" w:hAnsi="Times New Roman"/>
          <w:color w:val="000000"/>
          <w:sz w:val="28"/>
          <w:szCs w:val="28"/>
          <w:shd w:val="clear" w:color="auto" w:fill="FFFFFF"/>
          <w:lang w:val="uk-UA"/>
        </w:rPr>
        <w:t>ть у галузі біотехнології рослин</w:t>
      </w:r>
      <w:r w:rsidR="0094482C">
        <w:rPr>
          <w:rFonts w:ascii="Times New Roman" w:hAnsi="Times New Roman"/>
          <w:color w:val="000000"/>
          <w:sz w:val="28"/>
          <w:szCs w:val="28"/>
          <w:shd w:val="clear" w:color="auto" w:fill="FFFFFF"/>
          <w:lang w:val="uk-UA"/>
        </w:rPr>
        <w:t xml:space="preserve">, </w:t>
      </w:r>
      <w:r w:rsidR="0094482C">
        <w:rPr>
          <w:rFonts w:ascii="Times New Roman" w:hAnsi="Times New Roman"/>
          <w:color w:val="000000"/>
          <w:sz w:val="28"/>
          <w:szCs w:val="28"/>
          <w:lang w:val="uk-UA"/>
        </w:rPr>
        <w:t>а саме в дослідницьких лабораторіях  США, Німеччині, Індії, Японії</w:t>
      </w:r>
      <w:r w:rsidR="0094482C" w:rsidRPr="00901072">
        <w:rPr>
          <w:rFonts w:ascii="Times New Roman" w:hAnsi="Times New Roman"/>
          <w:color w:val="000000"/>
          <w:sz w:val="28"/>
          <w:szCs w:val="28"/>
          <w:lang w:val="uk-UA"/>
        </w:rPr>
        <w:t xml:space="preserve"> </w:t>
      </w:r>
      <w:r w:rsidR="0094482C" w:rsidRPr="00343F3F">
        <w:rPr>
          <w:rFonts w:ascii="Times New Roman" w:hAnsi="Times New Roman"/>
          <w:color w:val="000000"/>
          <w:sz w:val="28"/>
          <w:szCs w:val="28"/>
          <w:lang w:val="uk-UA"/>
        </w:rPr>
        <w:t>[</w:t>
      </w:r>
      <w:r w:rsidR="0094482C">
        <w:rPr>
          <w:rFonts w:ascii="Times New Roman" w:hAnsi="Times New Roman"/>
          <w:sz w:val="28"/>
          <w:szCs w:val="28"/>
          <w:lang w:val="en-US"/>
        </w:rPr>
        <w:t>Rout</w:t>
      </w:r>
      <w:r w:rsidR="0094482C" w:rsidRPr="00901072">
        <w:rPr>
          <w:rFonts w:ascii="Times New Roman" w:hAnsi="Times New Roman"/>
          <w:sz w:val="28"/>
          <w:szCs w:val="28"/>
          <w:lang w:val="uk-UA"/>
        </w:rPr>
        <w:t xml:space="preserve"> </w:t>
      </w:r>
      <w:r w:rsidR="0094482C">
        <w:rPr>
          <w:rFonts w:ascii="Times New Roman" w:hAnsi="Times New Roman"/>
          <w:sz w:val="28"/>
          <w:szCs w:val="28"/>
          <w:lang w:val="en-US"/>
        </w:rPr>
        <w:t>G</w:t>
      </w:r>
      <w:r w:rsidR="0094482C" w:rsidRPr="00901072">
        <w:rPr>
          <w:rFonts w:ascii="Times New Roman" w:hAnsi="Times New Roman"/>
          <w:sz w:val="28"/>
          <w:szCs w:val="28"/>
          <w:lang w:val="uk-UA"/>
        </w:rPr>
        <w:t xml:space="preserve">. </w:t>
      </w:r>
      <w:r w:rsidR="0094482C">
        <w:rPr>
          <w:rFonts w:ascii="Times New Roman" w:hAnsi="Times New Roman"/>
          <w:sz w:val="28"/>
          <w:szCs w:val="28"/>
          <w:lang w:val="en-US"/>
        </w:rPr>
        <w:t>R</w:t>
      </w:r>
      <w:r w:rsidR="0094482C" w:rsidRPr="00901072">
        <w:rPr>
          <w:rFonts w:ascii="Times New Roman" w:hAnsi="Times New Roman"/>
          <w:sz w:val="28"/>
          <w:szCs w:val="28"/>
          <w:lang w:val="uk-UA"/>
        </w:rPr>
        <w:t xml:space="preserve">., </w:t>
      </w:r>
      <w:r w:rsidR="0094482C">
        <w:rPr>
          <w:rFonts w:ascii="Times New Roman" w:hAnsi="Times New Roman"/>
          <w:sz w:val="28"/>
          <w:szCs w:val="28"/>
          <w:lang w:val="en-US"/>
        </w:rPr>
        <w:t>Samantaray</w:t>
      </w:r>
      <w:r w:rsidR="0094482C" w:rsidRPr="00901072">
        <w:rPr>
          <w:rFonts w:ascii="Times New Roman" w:hAnsi="Times New Roman"/>
          <w:sz w:val="28"/>
          <w:szCs w:val="28"/>
          <w:lang w:val="uk-UA"/>
        </w:rPr>
        <w:t xml:space="preserve"> </w:t>
      </w:r>
      <w:r w:rsidR="0094482C">
        <w:rPr>
          <w:rFonts w:ascii="Times New Roman" w:hAnsi="Times New Roman"/>
          <w:sz w:val="28"/>
          <w:szCs w:val="28"/>
          <w:lang w:val="en-US"/>
        </w:rPr>
        <w:t>S</w:t>
      </w:r>
      <w:r w:rsidR="0094482C" w:rsidRPr="00901072">
        <w:rPr>
          <w:rFonts w:ascii="Times New Roman" w:hAnsi="Times New Roman"/>
          <w:sz w:val="28"/>
          <w:szCs w:val="28"/>
          <w:lang w:val="uk-UA"/>
        </w:rPr>
        <w:t>.,</w:t>
      </w:r>
      <w:r w:rsidR="0094482C">
        <w:rPr>
          <w:rFonts w:ascii="Times New Roman" w:hAnsi="Times New Roman"/>
          <w:sz w:val="28"/>
          <w:szCs w:val="28"/>
          <w:lang w:val="uk-UA"/>
        </w:rPr>
        <w:t xml:space="preserve"> </w:t>
      </w:r>
      <w:r w:rsidR="0094482C" w:rsidRPr="00901072">
        <w:rPr>
          <w:rFonts w:ascii="Times New Roman" w:hAnsi="Times New Roman"/>
          <w:sz w:val="28"/>
          <w:szCs w:val="28"/>
          <w:lang w:val="uk-UA"/>
        </w:rPr>
        <w:t>2000]</w:t>
      </w:r>
      <w:r w:rsidR="0094482C">
        <w:rPr>
          <w:rFonts w:ascii="Times New Roman" w:hAnsi="Times New Roman"/>
          <w:sz w:val="28"/>
          <w:szCs w:val="28"/>
          <w:lang w:val="uk-UA"/>
        </w:rPr>
        <w:t>.</w:t>
      </w:r>
      <w:r w:rsidR="0094482C">
        <w:rPr>
          <w:rFonts w:ascii="Times New Roman" w:hAnsi="Times New Roman"/>
          <w:color w:val="000000"/>
          <w:sz w:val="28"/>
          <w:szCs w:val="28"/>
          <w:lang w:val="uk-UA"/>
        </w:rPr>
        <w:t xml:space="preserve">  </w:t>
      </w:r>
    </w:p>
    <w:p w:rsidR="000C27B2" w:rsidRDefault="000C27B2" w:rsidP="002B3D78">
      <w:pPr>
        <w:spacing w:after="0" w:line="360" w:lineRule="auto"/>
        <w:ind w:left="227"/>
        <w:jc w:val="both"/>
        <w:rPr>
          <w:rFonts w:ascii="Times New Roman" w:hAnsi="Times New Roman"/>
          <w:sz w:val="28"/>
          <w:szCs w:val="28"/>
          <w:lang w:val="uk-UA"/>
        </w:rPr>
      </w:pPr>
      <w:r>
        <w:rPr>
          <w:rFonts w:ascii="Times New Roman" w:hAnsi="Times New Roman"/>
          <w:sz w:val="28"/>
          <w:szCs w:val="28"/>
          <w:lang w:val="uk-UA"/>
        </w:rPr>
        <w:t xml:space="preserve">      М</w:t>
      </w:r>
      <w:r w:rsidRPr="001A505B">
        <w:rPr>
          <w:rFonts w:ascii="Times New Roman" w:hAnsi="Times New Roman"/>
          <w:sz w:val="28"/>
          <w:szCs w:val="28"/>
          <w:lang w:val="uk-UA"/>
        </w:rPr>
        <w:t>етою</w:t>
      </w:r>
      <w:r>
        <w:rPr>
          <w:rFonts w:ascii="Times New Roman" w:hAnsi="Times New Roman"/>
          <w:sz w:val="28"/>
          <w:szCs w:val="28"/>
          <w:lang w:val="uk-UA"/>
        </w:rPr>
        <w:t xml:space="preserve"> </w:t>
      </w:r>
      <w:r w:rsidR="00F8646D">
        <w:rPr>
          <w:rFonts w:ascii="Times New Roman" w:hAnsi="Times New Roman"/>
          <w:sz w:val="28"/>
          <w:szCs w:val="28"/>
          <w:lang w:val="uk-UA"/>
        </w:rPr>
        <w:t>нашої</w:t>
      </w:r>
      <w:r w:rsidRPr="001A505B">
        <w:rPr>
          <w:rFonts w:ascii="Times New Roman" w:hAnsi="Times New Roman"/>
          <w:sz w:val="28"/>
          <w:szCs w:val="28"/>
          <w:lang w:val="uk-UA"/>
        </w:rPr>
        <w:t xml:space="preserve"> роботи </w:t>
      </w:r>
      <w:r w:rsidR="00F8646D">
        <w:rPr>
          <w:rFonts w:ascii="Times New Roman" w:hAnsi="Times New Roman"/>
          <w:sz w:val="28"/>
          <w:szCs w:val="28"/>
          <w:lang w:val="uk-UA"/>
        </w:rPr>
        <w:t>було</w:t>
      </w:r>
      <w:r>
        <w:rPr>
          <w:rFonts w:ascii="Times New Roman" w:hAnsi="Times New Roman"/>
          <w:sz w:val="28"/>
          <w:szCs w:val="28"/>
          <w:lang w:val="uk-UA"/>
        </w:rPr>
        <w:t xml:space="preserve"> вивчення генотипових особливостей</w:t>
      </w:r>
      <w:r w:rsidRPr="001A505B">
        <w:rPr>
          <w:rFonts w:ascii="Times New Roman" w:hAnsi="Times New Roman"/>
          <w:sz w:val="28"/>
          <w:szCs w:val="28"/>
          <w:lang w:val="uk-UA"/>
        </w:rPr>
        <w:t xml:space="preserve"> регенераційної здатності каланхое перистого</w:t>
      </w:r>
      <w:r>
        <w:rPr>
          <w:rFonts w:ascii="Times New Roman" w:hAnsi="Times New Roman"/>
          <w:sz w:val="28"/>
          <w:szCs w:val="28"/>
          <w:lang w:val="uk-UA"/>
        </w:rPr>
        <w:t xml:space="preserve"> (</w:t>
      </w:r>
      <w:r w:rsidRPr="002B3D78">
        <w:rPr>
          <w:rFonts w:ascii="Times New Roman" w:hAnsi="Times New Roman"/>
          <w:i/>
          <w:sz w:val="28"/>
          <w:szCs w:val="28"/>
        </w:rPr>
        <w:t>Kalanchoe</w:t>
      </w:r>
      <w:r w:rsidRPr="002B3D78">
        <w:rPr>
          <w:rFonts w:ascii="Times New Roman" w:hAnsi="Times New Roman"/>
          <w:i/>
          <w:sz w:val="28"/>
          <w:szCs w:val="28"/>
          <w:lang w:val="uk-UA"/>
        </w:rPr>
        <w:t xml:space="preserve"> </w:t>
      </w:r>
      <w:r w:rsidRPr="002B3D78">
        <w:rPr>
          <w:rFonts w:ascii="Times New Roman" w:hAnsi="Times New Roman"/>
          <w:i/>
          <w:sz w:val="28"/>
          <w:szCs w:val="28"/>
        </w:rPr>
        <w:t>pinnata</w:t>
      </w:r>
      <w:r>
        <w:rPr>
          <w:rFonts w:ascii="Times New Roman" w:hAnsi="Times New Roman"/>
          <w:sz w:val="28"/>
          <w:szCs w:val="28"/>
          <w:lang w:val="uk-UA"/>
        </w:rPr>
        <w:t xml:space="preserve">) </w:t>
      </w:r>
      <w:r w:rsidRPr="001A505B">
        <w:rPr>
          <w:rFonts w:ascii="Times New Roman" w:hAnsi="Times New Roman"/>
          <w:sz w:val="28"/>
          <w:szCs w:val="28"/>
          <w:lang w:val="uk-UA"/>
        </w:rPr>
        <w:t xml:space="preserve">та каланхое </w:t>
      </w:r>
      <w:r>
        <w:rPr>
          <w:rFonts w:ascii="Times New Roman" w:hAnsi="Times New Roman"/>
          <w:sz w:val="28"/>
          <w:szCs w:val="28"/>
          <w:lang w:val="uk-UA"/>
        </w:rPr>
        <w:t xml:space="preserve">каландіва </w:t>
      </w:r>
      <w:r w:rsidRPr="00F711BC">
        <w:rPr>
          <w:rFonts w:ascii="Times New Roman" w:hAnsi="Times New Roman"/>
          <w:sz w:val="28"/>
          <w:szCs w:val="28"/>
          <w:lang w:val="uk-UA"/>
        </w:rPr>
        <w:t>(</w:t>
      </w:r>
      <w:r w:rsidRPr="002B3D78">
        <w:rPr>
          <w:rFonts w:ascii="Times New Roman" w:hAnsi="Times New Roman"/>
          <w:i/>
          <w:sz w:val="28"/>
          <w:szCs w:val="28"/>
        </w:rPr>
        <w:t>Kalanchoe</w:t>
      </w:r>
      <w:r w:rsidRPr="002B3D78">
        <w:rPr>
          <w:rFonts w:ascii="Times New Roman" w:hAnsi="Times New Roman"/>
          <w:i/>
          <w:sz w:val="28"/>
          <w:szCs w:val="28"/>
          <w:lang w:val="uk-UA"/>
        </w:rPr>
        <w:t xml:space="preserve"> с</w:t>
      </w:r>
      <w:r w:rsidRPr="002B3D78">
        <w:rPr>
          <w:rFonts w:ascii="Times New Roman" w:hAnsi="Times New Roman"/>
          <w:i/>
          <w:sz w:val="28"/>
          <w:szCs w:val="28"/>
        </w:rPr>
        <w:t>alandiva</w:t>
      </w:r>
      <w:r w:rsidRPr="00F711BC">
        <w:rPr>
          <w:rFonts w:ascii="Times New Roman" w:hAnsi="Times New Roman"/>
          <w:sz w:val="28"/>
          <w:szCs w:val="28"/>
          <w:lang w:val="uk-UA"/>
        </w:rPr>
        <w:t>)</w:t>
      </w:r>
      <w:r>
        <w:rPr>
          <w:rFonts w:ascii="Times New Roman" w:hAnsi="Times New Roman"/>
          <w:sz w:val="28"/>
          <w:szCs w:val="28"/>
          <w:lang w:val="uk-UA"/>
        </w:rPr>
        <w:t xml:space="preserve"> в умовах </w:t>
      </w:r>
      <w:r w:rsidRPr="005B7D46">
        <w:rPr>
          <w:rFonts w:ascii="Times New Roman" w:hAnsi="Times New Roman"/>
          <w:i/>
          <w:sz w:val="28"/>
          <w:szCs w:val="28"/>
          <w:lang w:val="en-US"/>
        </w:rPr>
        <w:t>in</w:t>
      </w:r>
      <w:r w:rsidRPr="005B7D46">
        <w:rPr>
          <w:rFonts w:ascii="Times New Roman" w:hAnsi="Times New Roman"/>
          <w:i/>
          <w:sz w:val="28"/>
          <w:szCs w:val="28"/>
          <w:lang w:val="uk-UA"/>
        </w:rPr>
        <w:t xml:space="preserve"> </w:t>
      </w:r>
      <w:r w:rsidRPr="005B7D46">
        <w:rPr>
          <w:rFonts w:ascii="Times New Roman" w:hAnsi="Times New Roman"/>
          <w:i/>
          <w:sz w:val="28"/>
          <w:szCs w:val="28"/>
          <w:lang w:val="en-US"/>
        </w:rPr>
        <w:t>vitro</w:t>
      </w:r>
      <w:r>
        <w:rPr>
          <w:rFonts w:ascii="Times New Roman" w:hAnsi="Times New Roman"/>
          <w:sz w:val="28"/>
          <w:szCs w:val="28"/>
          <w:lang w:val="uk-UA"/>
        </w:rPr>
        <w:t>.</w:t>
      </w:r>
      <w:r w:rsidRPr="00BF606F">
        <w:rPr>
          <w:rFonts w:ascii="Times New Roman" w:hAnsi="Times New Roman"/>
          <w:sz w:val="28"/>
          <w:szCs w:val="28"/>
          <w:lang w:val="uk-UA"/>
        </w:rPr>
        <w:t xml:space="preserve"> </w:t>
      </w:r>
    </w:p>
    <w:p w:rsidR="000C27B2" w:rsidRPr="002B3D78" w:rsidRDefault="000C27B2" w:rsidP="002B3D78">
      <w:pPr>
        <w:spacing w:after="0" w:line="360" w:lineRule="auto"/>
        <w:ind w:left="227" w:firstLine="481"/>
        <w:jc w:val="both"/>
        <w:rPr>
          <w:rFonts w:ascii="Times New Roman" w:hAnsi="Times New Roman"/>
          <w:sz w:val="28"/>
          <w:szCs w:val="28"/>
          <w:lang w:val="uk-UA"/>
        </w:rPr>
      </w:pPr>
      <w:r>
        <w:rPr>
          <w:rFonts w:ascii="Times New Roman" w:hAnsi="Times New Roman"/>
          <w:sz w:val="28"/>
          <w:szCs w:val="28"/>
        </w:rPr>
        <w:t>Для реалізації</w:t>
      </w:r>
      <w:r>
        <w:rPr>
          <w:rFonts w:ascii="Times New Roman" w:hAnsi="Times New Roman"/>
          <w:sz w:val="28"/>
          <w:szCs w:val="28"/>
          <w:lang w:val="uk-UA"/>
        </w:rPr>
        <w:t xml:space="preserve"> заданої</w:t>
      </w:r>
      <w:r>
        <w:rPr>
          <w:rFonts w:ascii="Times New Roman" w:hAnsi="Times New Roman"/>
          <w:sz w:val="28"/>
          <w:szCs w:val="28"/>
        </w:rPr>
        <w:t xml:space="preserve"> мети були поставлені наступні завдання:</w:t>
      </w:r>
      <w:r>
        <w:rPr>
          <w:rFonts w:ascii="Times New Roman" w:hAnsi="Times New Roman"/>
          <w:sz w:val="28"/>
          <w:szCs w:val="28"/>
          <w:lang w:val="uk-UA"/>
        </w:rPr>
        <w:t xml:space="preserve"> </w:t>
      </w:r>
      <w:r>
        <w:rPr>
          <w:rFonts w:ascii="Times New Roman" w:hAnsi="Times New Roman"/>
          <w:sz w:val="28"/>
          <w:szCs w:val="28"/>
          <w:lang w:val="uk-UA"/>
        </w:rPr>
        <w:tab/>
      </w:r>
    </w:p>
    <w:p w:rsidR="000C27B2" w:rsidRPr="00E811B4" w:rsidRDefault="000C27B2" w:rsidP="00910A18">
      <w:pPr>
        <w:pStyle w:val="ab"/>
        <w:numPr>
          <w:ilvl w:val="0"/>
          <w:numId w:val="1"/>
        </w:numPr>
        <w:spacing w:after="0" w:line="360" w:lineRule="auto"/>
        <w:jc w:val="both"/>
        <w:rPr>
          <w:rFonts w:ascii="Times New Roman" w:hAnsi="Times New Roman"/>
          <w:b/>
          <w:sz w:val="28"/>
          <w:szCs w:val="28"/>
          <w:lang w:val="uk-UA"/>
        </w:rPr>
      </w:pPr>
      <w:r w:rsidRPr="00E811B4">
        <w:rPr>
          <w:rFonts w:ascii="Times New Roman" w:hAnsi="Times New Roman"/>
          <w:sz w:val="28"/>
          <w:szCs w:val="28"/>
          <w:lang w:val="uk-UA"/>
        </w:rPr>
        <w:t xml:space="preserve">Ввести в культуру </w:t>
      </w:r>
      <w:r w:rsidRPr="00E811B4">
        <w:rPr>
          <w:rFonts w:ascii="Times New Roman" w:hAnsi="Times New Roman"/>
          <w:i/>
          <w:sz w:val="28"/>
          <w:szCs w:val="28"/>
          <w:lang w:val="en-US"/>
        </w:rPr>
        <w:t>in</w:t>
      </w:r>
      <w:r w:rsidRPr="002B3D78">
        <w:rPr>
          <w:rFonts w:ascii="Times New Roman" w:hAnsi="Times New Roman"/>
          <w:i/>
          <w:sz w:val="28"/>
          <w:szCs w:val="28"/>
          <w:lang w:val="uk-UA"/>
        </w:rPr>
        <w:t xml:space="preserve"> </w:t>
      </w:r>
      <w:r w:rsidRPr="00E811B4">
        <w:rPr>
          <w:rFonts w:ascii="Times New Roman" w:hAnsi="Times New Roman"/>
          <w:i/>
          <w:sz w:val="28"/>
          <w:szCs w:val="28"/>
          <w:lang w:val="en-US"/>
        </w:rPr>
        <w:t>vitro</w:t>
      </w:r>
      <w:r>
        <w:rPr>
          <w:rFonts w:ascii="Times New Roman" w:hAnsi="Times New Roman"/>
          <w:sz w:val="28"/>
          <w:szCs w:val="28"/>
          <w:lang w:val="uk-UA"/>
        </w:rPr>
        <w:tab/>
        <w:t xml:space="preserve"> два види каланхое.</w:t>
      </w:r>
      <w:r w:rsidRPr="00E811B4">
        <w:rPr>
          <w:rFonts w:ascii="Times New Roman" w:hAnsi="Times New Roman"/>
          <w:sz w:val="28"/>
          <w:szCs w:val="28"/>
          <w:lang w:val="uk-UA"/>
        </w:rPr>
        <w:t xml:space="preserve"> </w:t>
      </w:r>
    </w:p>
    <w:p w:rsidR="000C27B2" w:rsidRPr="00E811B4" w:rsidRDefault="000C27B2" w:rsidP="00910A18">
      <w:pPr>
        <w:pStyle w:val="ab"/>
        <w:numPr>
          <w:ilvl w:val="0"/>
          <w:numId w:val="1"/>
        </w:numPr>
        <w:spacing w:after="0" w:line="360" w:lineRule="auto"/>
        <w:jc w:val="both"/>
        <w:rPr>
          <w:rFonts w:ascii="Times New Roman" w:hAnsi="Times New Roman"/>
          <w:b/>
          <w:sz w:val="28"/>
          <w:szCs w:val="28"/>
          <w:lang w:val="uk-UA"/>
        </w:rPr>
      </w:pPr>
      <w:r w:rsidRPr="00E811B4">
        <w:rPr>
          <w:rFonts w:ascii="Times New Roman" w:hAnsi="Times New Roman"/>
          <w:sz w:val="28"/>
          <w:szCs w:val="28"/>
          <w:lang w:val="uk-UA"/>
        </w:rPr>
        <w:t xml:space="preserve">Оцінити зростання та вкорінення досліджуваних видів каланхое за впливу різних концентрацій ІОК в </w:t>
      </w:r>
      <w:r w:rsidR="00166965">
        <w:rPr>
          <w:rFonts w:ascii="Times New Roman" w:hAnsi="Times New Roman"/>
          <w:sz w:val="28"/>
          <w:szCs w:val="28"/>
          <w:lang w:val="uk-UA"/>
        </w:rPr>
        <w:t>живильному</w:t>
      </w:r>
      <w:r w:rsidRPr="00E811B4">
        <w:rPr>
          <w:rFonts w:ascii="Times New Roman" w:hAnsi="Times New Roman"/>
          <w:sz w:val="28"/>
          <w:szCs w:val="28"/>
          <w:lang w:val="uk-UA"/>
        </w:rPr>
        <w:t xml:space="preserve"> середовищі.</w:t>
      </w:r>
    </w:p>
    <w:p w:rsidR="000C27B2" w:rsidRPr="00E811B4" w:rsidRDefault="000C27B2" w:rsidP="00910A18">
      <w:pPr>
        <w:pStyle w:val="ab"/>
        <w:numPr>
          <w:ilvl w:val="0"/>
          <w:numId w:val="1"/>
        </w:numPr>
        <w:spacing w:after="0" w:line="360" w:lineRule="auto"/>
        <w:jc w:val="both"/>
        <w:rPr>
          <w:rFonts w:ascii="Times New Roman" w:hAnsi="Times New Roman"/>
          <w:b/>
          <w:sz w:val="28"/>
          <w:szCs w:val="28"/>
          <w:lang w:val="uk-UA"/>
        </w:rPr>
      </w:pPr>
      <w:r w:rsidRPr="00E811B4">
        <w:rPr>
          <w:rFonts w:ascii="Times New Roman" w:hAnsi="Times New Roman"/>
          <w:sz w:val="28"/>
          <w:szCs w:val="28"/>
          <w:lang w:val="uk-UA"/>
        </w:rPr>
        <w:t xml:space="preserve"> Визначити концентрацію БАП та зеатину, яка забезпечує отримання максимально</w:t>
      </w:r>
      <w:r w:rsidR="005B6ABF">
        <w:rPr>
          <w:rFonts w:ascii="Times New Roman" w:hAnsi="Times New Roman"/>
          <w:sz w:val="28"/>
          <w:szCs w:val="28"/>
          <w:lang w:val="uk-UA"/>
        </w:rPr>
        <w:t>го приросту надземної частини рослини у мікроживців.</w:t>
      </w:r>
    </w:p>
    <w:p w:rsidR="000C27B2" w:rsidRPr="00EE11FD" w:rsidRDefault="000C27B2" w:rsidP="00EE11FD">
      <w:pPr>
        <w:pStyle w:val="ab"/>
        <w:spacing w:after="0" w:line="360" w:lineRule="auto"/>
        <w:ind w:left="0"/>
        <w:jc w:val="both"/>
        <w:rPr>
          <w:rFonts w:ascii="Times New Roman" w:hAnsi="Times New Roman"/>
          <w:i/>
          <w:sz w:val="28"/>
          <w:szCs w:val="28"/>
        </w:rPr>
      </w:pPr>
      <w:r w:rsidRPr="00EE11FD">
        <w:rPr>
          <w:rFonts w:ascii="Times New Roman" w:hAnsi="Times New Roman"/>
          <w:b/>
          <w:sz w:val="28"/>
          <w:szCs w:val="28"/>
        </w:rPr>
        <w:t xml:space="preserve">     </w:t>
      </w:r>
      <w:r w:rsidRPr="00E811B4">
        <w:rPr>
          <w:rFonts w:ascii="Times New Roman" w:hAnsi="Times New Roman"/>
          <w:b/>
          <w:sz w:val="28"/>
          <w:szCs w:val="28"/>
          <w:lang w:val="uk-UA"/>
        </w:rPr>
        <w:t>Об’єкт дослідження</w:t>
      </w:r>
      <w:r w:rsidRPr="00E811B4">
        <w:rPr>
          <w:rFonts w:ascii="Times New Roman" w:hAnsi="Times New Roman"/>
          <w:sz w:val="28"/>
          <w:szCs w:val="28"/>
          <w:lang w:val="uk-UA"/>
        </w:rPr>
        <w:t>:</w:t>
      </w:r>
      <w:r w:rsidRPr="00EE11FD">
        <w:rPr>
          <w:rFonts w:ascii="Times New Roman" w:hAnsi="Times New Roman"/>
          <w:sz w:val="28"/>
          <w:szCs w:val="28"/>
        </w:rPr>
        <w:t xml:space="preserve"> </w:t>
      </w:r>
      <w:r>
        <w:rPr>
          <w:rFonts w:ascii="Times New Roman" w:hAnsi="Times New Roman"/>
          <w:sz w:val="28"/>
          <w:szCs w:val="28"/>
        </w:rPr>
        <w:t xml:space="preserve">регенерація рослин в умовах </w:t>
      </w:r>
      <w:r>
        <w:rPr>
          <w:rFonts w:ascii="Times New Roman" w:hAnsi="Times New Roman"/>
          <w:i/>
          <w:sz w:val="28"/>
          <w:szCs w:val="28"/>
          <w:lang w:val="en-US"/>
        </w:rPr>
        <w:t>in</w:t>
      </w:r>
      <w:r w:rsidRPr="00B16055">
        <w:rPr>
          <w:rFonts w:ascii="Times New Roman" w:hAnsi="Times New Roman"/>
          <w:i/>
          <w:sz w:val="28"/>
          <w:szCs w:val="28"/>
        </w:rPr>
        <w:t xml:space="preserve"> </w:t>
      </w:r>
      <w:r>
        <w:rPr>
          <w:rFonts w:ascii="Times New Roman" w:hAnsi="Times New Roman"/>
          <w:i/>
          <w:sz w:val="28"/>
          <w:szCs w:val="28"/>
          <w:lang w:val="en-US"/>
        </w:rPr>
        <w:t>vitro</w:t>
      </w:r>
      <w:r>
        <w:rPr>
          <w:rFonts w:ascii="Times New Roman" w:hAnsi="Times New Roman"/>
          <w:i/>
          <w:sz w:val="28"/>
          <w:szCs w:val="28"/>
        </w:rPr>
        <w:t>.</w:t>
      </w:r>
      <w:r>
        <w:rPr>
          <w:rFonts w:ascii="Times New Roman" w:hAnsi="Times New Roman"/>
          <w:i/>
          <w:sz w:val="28"/>
          <w:szCs w:val="28"/>
        </w:rPr>
        <w:tab/>
      </w:r>
    </w:p>
    <w:p w:rsidR="000C27B2" w:rsidRDefault="000C27B2" w:rsidP="00EE11FD">
      <w:pPr>
        <w:spacing w:after="0" w:line="360" w:lineRule="auto"/>
        <w:jc w:val="both"/>
        <w:rPr>
          <w:rFonts w:ascii="Times New Roman" w:hAnsi="Times New Roman"/>
          <w:sz w:val="28"/>
          <w:szCs w:val="28"/>
          <w:lang w:val="uk-UA"/>
        </w:rPr>
      </w:pPr>
      <w:r w:rsidRPr="00EE11FD">
        <w:rPr>
          <w:rFonts w:ascii="Times New Roman" w:hAnsi="Times New Roman"/>
          <w:b/>
          <w:sz w:val="28"/>
          <w:szCs w:val="28"/>
        </w:rPr>
        <w:t xml:space="preserve">     </w:t>
      </w:r>
      <w:r w:rsidRPr="008A6399">
        <w:rPr>
          <w:rFonts w:ascii="Times New Roman" w:hAnsi="Times New Roman"/>
          <w:b/>
          <w:sz w:val="28"/>
          <w:szCs w:val="28"/>
        </w:rPr>
        <w:t>Предмет дослідження:</w:t>
      </w:r>
      <w:r w:rsidRPr="00EE11FD">
        <w:rPr>
          <w:rFonts w:ascii="Times New Roman" w:hAnsi="Times New Roman"/>
          <w:b/>
          <w:sz w:val="28"/>
          <w:szCs w:val="28"/>
        </w:rPr>
        <w:t xml:space="preserve"> </w:t>
      </w:r>
      <w:r>
        <w:rPr>
          <w:rFonts w:ascii="Times New Roman" w:hAnsi="Times New Roman"/>
          <w:sz w:val="28"/>
          <w:szCs w:val="28"/>
        </w:rPr>
        <w:t xml:space="preserve">регенераційна здатність рослин каланхое </w:t>
      </w:r>
    </w:p>
    <w:p w:rsidR="000C27B2" w:rsidRPr="00EE11FD" w:rsidRDefault="000C27B2" w:rsidP="00EE11FD">
      <w:pPr>
        <w:spacing w:after="0" w:line="360" w:lineRule="auto"/>
        <w:jc w:val="both"/>
        <w:rPr>
          <w:rFonts w:ascii="Times New Roman" w:hAnsi="Times New Roman"/>
          <w:sz w:val="28"/>
          <w:szCs w:val="28"/>
          <w:lang w:val="uk-UA"/>
        </w:rPr>
      </w:pPr>
      <w:r>
        <w:rPr>
          <w:rFonts w:ascii="Times New Roman" w:hAnsi="Times New Roman"/>
          <w:sz w:val="28"/>
          <w:szCs w:val="28"/>
        </w:rPr>
        <w:lastRenderedPageBreak/>
        <w:t>за культивування на середовищах з різною концентрацією ІОК</w:t>
      </w:r>
      <w:r>
        <w:rPr>
          <w:rFonts w:ascii="Times New Roman" w:hAnsi="Times New Roman"/>
          <w:sz w:val="28"/>
          <w:szCs w:val="28"/>
          <w:lang w:val="uk-UA"/>
        </w:rPr>
        <w:t>, БАП та зеатину.</w:t>
      </w:r>
    </w:p>
    <w:p w:rsidR="00007076" w:rsidRDefault="000C27B2" w:rsidP="00425292">
      <w:pPr>
        <w:spacing w:after="0" w:line="360" w:lineRule="auto"/>
        <w:rPr>
          <w:rFonts w:ascii="Times New Roman" w:hAnsi="Times New Roman"/>
          <w:b/>
          <w:sz w:val="28"/>
          <w:szCs w:val="28"/>
          <w:lang w:val="uk-UA"/>
        </w:rPr>
      </w:pPr>
      <w:r w:rsidRPr="0090737C">
        <w:rPr>
          <w:rFonts w:ascii="Times New Roman" w:hAnsi="Times New Roman"/>
          <w:b/>
          <w:sz w:val="28"/>
          <w:szCs w:val="28"/>
          <w:lang w:val="uk-UA"/>
        </w:rPr>
        <w:t xml:space="preserve">                   </w:t>
      </w:r>
    </w:p>
    <w:p w:rsidR="00007076" w:rsidRPr="00AD2244" w:rsidRDefault="00007076" w:rsidP="00425292">
      <w:pPr>
        <w:spacing w:after="0" w:line="360" w:lineRule="auto"/>
        <w:rPr>
          <w:rFonts w:ascii="Times New Roman" w:hAnsi="Times New Roman"/>
          <w:b/>
          <w:sz w:val="28"/>
          <w:szCs w:val="28"/>
          <w:lang w:val="uk-UA"/>
        </w:rPr>
      </w:pPr>
    </w:p>
    <w:p w:rsidR="00007076" w:rsidRPr="00AD2244" w:rsidRDefault="00007076" w:rsidP="00007076">
      <w:pPr>
        <w:spacing w:after="0" w:line="360" w:lineRule="auto"/>
        <w:jc w:val="center"/>
        <w:rPr>
          <w:rFonts w:ascii="Times New Roman" w:hAnsi="Times New Roman"/>
          <w:b/>
          <w:sz w:val="28"/>
          <w:szCs w:val="28"/>
          <w:lang w:val="uk-UA"/>
        </w:rPr>
      </w:pPr>
    </w:p>
    <w:p w:rsidR="00007076" w:rsidRPr="00AD2244" w:rsidRDefault="00007076"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DC1DCF" w:rsidRDefault="00DC1DCF" w:rsidP="008A6399">
      <w:pPr>
        <w:spacing w:line="360" w:lineRule="auto"/>
        <w:jc w:val="center"/>
        <w:rPr>
          <w:rFonts w:ascii="Times New Roman" w:hAnsi="Times New Roman"/>
          <w:b/>
          <w:sz w:val="28"/>
          <w:szCs w:val="28"/>
          <w:lang w:val="uk-UA"/>
        </w:rPr>
      </w:pPr>
    </w:p>
    <w:p w:rsidR="00BB6488" w:rsidRDefault="00BB6488" w:rsidP="008A6399">
      <w:pPr>
        <w:spacing w:line="360" w:lineRule="auto"/>
        <w:jc w:val="center"/>
        <w:rPr>
          <w:rFonts w:ascii="Times New Roman" w:hAnsi="Times New Roman"/>
          <w:b/>
          <w:sz w:val="28"/>
          <w:szCs w:val="28"/>
          <w:lang w:val="uk-UA"/>
        </w:rPr>
      </w:pPr>
    </w:p>
    <w:p w:rsidR="000C27B2" w:rsidRPr="009E7098" w:rsidRDefault="000C27B2" w:rsidP="008A6399">
      <w:pPr>
        <w:spacing w:line="360" w:lineRule="auto"/>
        <w:jc w:val="center"/>
        <w:rPr>
          <w:rFonts w:ascii="Times New Roman" w:hAnsi="Times New Roman"/>
          <w:b/>
          <w:sz w:val="28"/>
          <w:szCs w:val="28"/>
          <w:lang w:val="uk-UA"/>
        </w:rPr>
      </w:pPr>
      <w:r w:rsidRPr="009E7098">
        <w:rPr>
          <w:rFonts w:ascii="Times New Roman" w:hAnsi="Times New Roman"/>
          <w:b/>
          <w:sz w:val="28"/>
          <w:szCs w:val="28"/>
          <w:lang w:val="uk-UA"/>
        </w:rPr>
        <w:lastRenderedPageBreak/>
        <w:t>1. ОГЛЯД ЛІТЕРАТУРИ</w:t>
      </w:r>
    </w:p>
    <w:p w:rsidR="000C27B2" w:rsidRPr="009E7098" w:rsidRDefault="000C27B2" w:rsidP="009E7098">
      <w:pPr>
        <w:spacing w:line="360" w:lineRule="auto"/>
        <w:jc w:val="center"/>
        <w:rPr>
          <w:rFonts w:ascii="Times New Roman" w:hAnsi="Times New Roman"/>
          <w:b/>
          <w:sz w:val="28"/>
          <w:szCs w:val="28"/>
          <w:lang w:val="uk-UA"/>
        </w:rPr>
      </w:pPr>
      <w:r w:rsidRPr="009E7098">
        <w:rPr>
          <w:rFonts w:ascii="Times New Roman" w:hAnsi="Times New Roman"/>
          <w:b/>
          <w:sz w:val="28"/>
          <w:szCs w:val="28"/>
          <w:lang w:val="uk-UA"/>
        </w:rPr>
        <w:t>1.1. Систематичне  положення  каланхое</w:t>
      </w:r>
    </w:p>
    <w:p w:rsidR="000C27B2" w:rsidRPr="009E7098" w:rsidRDefault="000C27B2" w:rsidP="00BB6488">
      <w:pPr>
        <w:spacing w:after="0" w:line="360" w:lineRule="auto"/>
        <w:jc w:val="both"/>
        <w:rPr>
          <w:rFonts w:ascii="Times New Roman" w:hAnsi="Times New Roman"/>
          <w:sz w:val="28"/>
          <w:szCs w:val="28"/>
          <w:lang w:val="uk-UA"/>
        </w:rPr>
      </w:pPr>
      <w:r w:rsidRPr="009E7098">
        <w:rPr>
          <w:rFonts w:ascii="Times New Roman" w:hAnsi="Times New Roman"/>
          <w:sz w:val="28"/>
          <w:szCs w:val="28"/>
          <w:lang w:val="uk-UA"/>
        </w:rPr>
        <w:t xml:space="preserve">Царство </w:t>
      </w:r>
      <w:r>
        <w:rPr>
          <w:rFonts w:ascii="Times New Roman" w:hAnsi="Times New Roman"/>
          <w:sz w:val="28"/>
          <w:szCs w:val="28"/>
        </w:rPr>
        <w:sym w:font="Symbol" w:char="F02D"/>
      </w:r>
      <w:r w:rsidRPr="009E7098">
        <w:rPr>
          <w:rFonts w:ascii="Times New Roman" w:hAnsi="Times New Roman"/>
          <w:sz w:val="28"/>
          <w:szCs w:val="28"/>
          <w:lang w:val="uk-UA"/>
        </w:rPr>
        <w:t xml:space="preserve"> Рослини ( </w:t>
      </w:r>
      <w:r w:rsidRPr="00DC1DCF">
        <w:rPr>
          <w:rFonts w:ascii="Times New Roman" w:hAnsi="Times New Roman"/>
          <w:i/>
          <w:sz w:val="28"/>
          <w:szCs w:val="28"/>
        </w:rPr>
        <w:t>Plantae</w:t>
      </w:r>
      <w:r w:rsidRPr="009E7098">
        <w:rPr>
          <w:rFonts w:ascii="Times New Roman" w:hAnsi="Times New Roman"/>
          <w:sz w:val="28"/>
          <w:szCs w:val="28"/>
          <w:lang w:val="uk-UA"/>
        </w:rPr>
        <w:t>)</w:t>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t xml:space="preserve">      Відділ </w:t>
      </w:r>
      <w:r>
        <w:rPr>
          <w:rFonts w:ascii="Times New Roman" w:hAnsi="Times New Roman"/>
          <w:sz w:val="28"/>
          <w:szCs w:val="28"/>
        </w:rPr>
        <w:sym w:font="Symbol" w:char="F02D"/>
      </w:r>
      <w:r w:rsidRPr="009E7098">
        <w:rPr>
          <w:rFonts w:ascii="Times New Roman" w:hAnsi="Times New Roman"/>
          <w:sz w:val="28"/>
          <w:szCs w:val="28"/>
          <w:lang w:val="uk-UA"/>
        </w:rPr>
        <w:t xml:space="preserve">  Покритонасінні (</w:t>
      </w:r>
      <w:r w:rsidRPr="00DC1DCF">
        <w:rPr>
          <w:rFonts w:ascii="Times New Roman" w:hAnsi="Times New Roman"/>
          <w:i/>
          <w:sz w:val="28"/>
          <w:szCs w:val="28"/>
        </w:rPr>
        <w:t>Magnoliophyta</w:t>
      </w:r>
      <w:r w:rsidRPr="009E7098">
        <w:rPr>
          <w:rFonts w:ascii="Times New Roman" w:hAnsi="Times New Roman"/>
          <w:sz w:val="28"/>
          <w:szCs w:val="28"/>
          <w:lang w:val="uk-UA"/>
        </w:rPr>
        <w:t xml:space="preserve">) </w:t>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t xml:space="preserve">         Клас </w:t>
      </w:r>
      <w:r>
        <w:rPr>
          <w:rFonts w:ascii="Times New Roman" w:hAnsi="Times New Roman"/>
          <w:sz w:val="28"/>
          <w:szCs w:val="28"/>
        </w:rPr>
        <w:sym w:font="Symbol" w:char="F02D"/>
      </w:r>
      <w:r w:rsidRPr="009E7098">
        <w:rPr>
          <w:rFonts w:ascii="Times New Roman" w:hAnsi="Times New Roman"/>
          <w:sz w:val="28"/>
          <w:szCs w:val="28"/>
          <w:lang w:val="uk-UA"/>
        </w:rPr>
        <w:t xml:space="preserve"> Дводольні ( </w:t>
      </w:r>
      <w:r w:rsidRPr="00DC1DCF">
        <w:rPr>
          <w:rFonts w:ascii="Times New Roman" w:hAnsi="Times New Roman"/>
          <w:i/>
          <w:sz w:val="28"/>
          <w:szCs w:val="28"/>
        </w:rPr>
        <w:t>Dicotyledones</w:t>
      </w:r>
      <w:r w:rsidRPr="009E7098">
        <w:rPr>
          <w:rFonts w:ascii="Times New Roman" w:hAnsi="Times New Roman"/>
          <w:sz w:val="28"/>
          <w:szCs w:val="28"/>
          <w:lang w:val="uk-UA"/>
        </w:rPr>
        <w:t xml:space="preserve">)                                   </w:t>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t xml:space="preserve">   Порядок </w:t>
      </w:r>
      <w:r>
        <w:rPr>
          <w:rFonts w:ascii="Times New Roman" w:hAnsi="Times New Roman"/>
          <w:sz w:val="28"/>
          <w:szCs w:val="28"/>
        </w:rPr>
        <w:sym w:font="Symbol" w:char="F02D"/>
      </w:r>
      <w:r w:rsidRPr="009E7098">
        <w:rPr>
          <w:rFonts w:ascii="Times New Roman" w:hAnsi="Times New Roman"/>
          <w:sz w:val="28"/>
          <w:szCs w:val="28"/>
          <w:lang w:val="uk-UA"/>
        </w:rPr>
        <w:t xml:space="preserve"> </w:t>
      </w:r>
      <w:r w:rsidRPr="009E7098">
        <w:rPr>
          <w:rFonts w:ascii="Times New Roman" w:hAnsi="Times New Roman"/>
          <w:sz w:val="28"/>
          <w:szCs w:val="28"/>
          <w:lang w:val="uk-UA"/>
        </w:rPr>
        <w:tab/>
        <w:t>Ломикаменецвіті</w:t>
      </w:r>
      <w:r w:rsidRPr="00F10133">
        <w:rPr>
          <w:rFonts w:ascii="Times New Roman" w:hAnsi="Times New Roman"/>
          <w:sz w:val="28"/>
          <w:szCs w:val="28"/>
        </w:rPr>
        <w:t> </w:t>
      </w:r>
      <w:r w:rsidRPr="009E7098">
        <w:rPr>
          <w:rFonts w:ascii="Times New Roman" w:hAnsi="Times New Roman"/>
          <w:sz w:val="28"/>
          <w:szCs w:val="28"/>
          <w:lang w:val="uk-UA"/>
        </w:rPr>
        <w:t>(</w:t>
      </w:r>
      <w:r w:rsidRPr="00DC1DCF">
        <w:rPr>
          <w:rFonts w:ascii="Times New Roman" w:hAnsi="Times New Roman"/>
          <w:i/>
          <w:sz w:val="28"/>
          <w:szCs w:val="28"/>
        </w:rPr>
        <w:t>Saxifragales</w:t>
      </w:r>
      <w:r w:rsidRPr="009E7098">
        <w:rPr>
          <w:rFonts w:ascii="Times New Roman" w:hAnsi="Times New Roman"/>
          <w:sz w:val="28"/>
          <w:szCs w:val="28"/>
          <w:lang w:val="uk-UA"/>
        </w:rPr>
        <w:t>)</w:t>
      </w:r>
      <w:r w:rsidRPr="009E7098">
        <w:rPr>
          <w:rFonts w:ascii="Times New Roman" w:hAnsi="Times New Roman"/>
          <w:sz w:val="28"/>
          <w:szCs w:val="28"/>
          <w:lang w:val="uk-UA"/>
        </w:rPr>
        <w:tab/>
      </w:r>
      <w:r w:rsidRPr="009E7098">
        <w:rPr>
          <w:rFonts w:ascii="Times New Roman" w:hAnsi="Times New Roman"/>
          <w:sz w:val="28"/>
          <w:szCs w:val="28"/>
          <w:lang w:val="uk-UA"/>
        </w:rPr>
        <w:tab/>
        <w:t xml:space="preserve">                                   Родина </w:t>
      </w:r>
      <w:r>
        <w:rPr>
          <w:rFonts w:ascii="Times New Roman" w:hAnsi="Times New Roman"/>
          <w:sz w:val="28"/>
          <w:szCs w:val="28"/>
        </w:rPr>
        <w:sym w:font="Symbol" w:char="F02D"/>
      </w:r>
      <w:r w:rsidRPr="009E7098">
        <w:rPr>
          <w:rFonts w:ascii="Times New Roman" w:hAnsi="Times New Roman"/>
          <w:sz w:val="28"/>
          <w:szCs w:val="28"/>
          <w:lang w:val="uk-UA"/>
        </w:rPr>
        <w:t xml:space="preserve"> Товстолисті</w:t>
      </w:r>
      <w:r w:rsidRPr="00F10133">
        <w:rPr>
          <w:rFonts w:ascii="Times New Roman" w:hAnsi="Times New Roman"/>
          <w:sz w:val="28"/>
          <w:szCs w:val="28"/>
        </w:rPr>
        <w:t> </w:t>
      </w:r>
      <w:r w:rsidRPr="009E7098">
        <w:rPr>
          <w:rFonts w:ascii="Times New Roman" w:hAnsi="Times New Roman"/>
          <w:sz w:val="28"/>
          <w:szCs w:val="28"/>
          <w:lang w:val="uk-UA"/>
        </w:rPr>
        <w:t>(</w:t>
      </w:r>
      <w:r w:rsidRPr="00DC1DCF">
        <w:rPr>
          <w:rFonts w:ascii="Times New Roman" w:hAnsi="Times New Roman"/>
          <w:i/>
          <w:sz w:val="28"/>
          <w:szCs w:val="28"/>
        </w:rPr>
        <w:t>Crassulaceae</w:t>
      </w:r>
      <w:r w:rsidRPr="009E7098">
        <w:rPr>
          <w:rFonts w:ascii="Times New Roman" w:hAnsi="Times New Roman"/>
          <w:color w:val="000000"/>
          <w:sz w:val="28"/>
          <w:szCs w:val="28"/>
          <w:shd w:val="clear" w:color="auto" w:fill="F9F9F9"/>
          <w:lang w:val="uk-UA"/>
        </w:rPr>
        <w:t>)</w:t>
      </w:r>
      <w:r w:rsidRPr="009E7098">
        <w:rPr>
          <w:rFonts w:ascii="Times New Roman" w:hAnsi="Times New Roman"/>
          <w:sz w:val="28"/>
          <w:szCs w:val="28"/>
          <w:lang w:val="uk-UA"/>
        </w:rPr>
        <w:t xml:space="preserve">             </w:t>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t xml:space="preserve">           Рід </w:t>
      </w:r>
      <w:r>
        <w:rPr>
          <w:rFonts w:ascii="Times New Roman" w:hAnsi="Times New Roman"/>
          <w:sz w:val="28"/>
          <w:szCs w:val="28"/>
        </w:rPr>
        <w:sym w:font="Symbol" w:char="F02D"/>
      </w:r>
      <w:r w:rsidRPr="009E7098">
        <w:rPr>
          <w:rFonts w:ascii="Times New Roman" w:hAnsi="Times New Roman"/>
          <w:sz w:val="28"/>
          <w:szCs w:val="28"/>
          <w:lang w:val="uk-UA"/>
        </w:rPr>
        <w:t xml:space="preserve">  Каланхое (</w:t>
      </w:r>
      <w:r w:rsidRPr="00DC1DCF">
        <w:rPr>
          <w:rFonts w:ascii="Times New Roman" w:hAnsi="Times New Roman"/>
          <w:i/>
          <w:sz w:val="28"/>
          <w:szCs w:val="28"/>
        </w:rPr>
        <w:t>Kalanchoe</w:t>
      </w:r>
      <w:r w:rsidRPr="009E7098">
        <w:rPr>
          <w:rFonts w:ascii="Times New Roman" w:hAnsi="Times New Roman"/>
          <w:sz w:val="28"/>
          <w:szCs w:val="28"/>
          <w:lang w:val="uk-UA"/>
        </w:rPr>
        <w:t xml:space="preserve">)                        </w:t>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r>
      <w:r w:rsidRPr="009E7098">
        <w:rPr>
          <w:rFonts w:ascii="Times New Roman" w:hAnsi="Times New Roman"/>
          <w:sz w:val="28"/>
          <w:szCs w:val="28"/>
          <w:lang w:val="uk-UA"/>
        </w:rPr>
        <w:tab/>
        <w:t xml:space="preserve">                          Вид </w:t>
      </w:r>
      <w:r>
        <w:rPr>
          <w:rFonts w:ascii="Times New Roman" w:hAnsi="Times New Roman"/>
          <w:sz w:val="28"/>
          <w:szCs w:val="28"/>
        </w:rPr>
        <w:sym w:font="Symbol" w:char="F02D"/>
      </w:r>
      <w:r w:rsidRPr="009E7098">
        <w:rPr>
          <w:rFonts w:ascii="Times New Roman" w:hAnsi="Times New Roman"/>
          <w:sz w:val="28"/>
          <w:szCs w:val="28"/>
          <w:lang w:val="uk-UA"/>
        </w:rPr>
        <w:t xml:space="preserve"> Каланхое каландіва (</w:t>
      </w:r>
      <w:r w:rsidRPr="00DC1DCF">
        <w:rPr>
          <w:rFonts w:ascii="Times New Roman" w:hAnsi="Times New Roman"/>
          <w:i/>
          <w:sz w:val="28"/>
          <w:szCs w:val="28"/>
        </w:rPr>
        <w:t>Kalanchoe</w:t>
      </w:r>
      <w:r w:rsidRPr="00DC1DCF">
        <w:rPr>
          <w:rFonts w:ascii="Times New Roman" w:hAnsi="Times New Roman"/>
          <w:i/>
          <w:sz w:val="28"/>
          <w:szCs w:val="28"/>
          <w:lang w:val="uk-UA"/>
        </w:rPr>
        <w:t xml:space="preserve"> с</w:t>
      </w:r>
      <w:r w:rsidRPr="00DC1DCF">
        <w:rPr>
          <w:rFonts w:ascii="Times New Roman" w:hAnsi="Times New Roman"/>
          <w:i/>
          <w:sz w:val="28"/>
          <w:szCs w:val="28"/>
        </w:rPr>
        <w:t>alandiva</w:t>
      </w:r>
      <w:r w:rsidRPr="009E7098">
        <w:rPr>
          <w:rFonts w:ascii="Times New Roman" w:hAnsi="Times New Roman"/>
          <w:sz w:val="28"/>
          <w:szCs w:val="28"/>
          <w:lang w:val="uk-UA"/>
        </w:rPr>
        <w:t>)</w:t>
      </w:r>
      <w:r w:rsidRPr="009E7098">
        <w:rPr>
          <w:rFonts w:ascii="Times New Roman" w:hAnsi="Times New Roman"/>
          <w:sz w:val="28"/>
          <w:szCs w:val="28"/>
          <w:lang w:val="uk-UA"/>
        </w:rPr>
        <w:tab/>
      </w:r>
      <w:r w:rsidRPr="009E7098">
        <w:rPr>
          <w:rFonts w:ascii="Times New Roman" w:hAnsi="Times New Roman"/>
          <w:sz w:val="28"/>
          <w:szCs w:val="28"/>
          <w:lang w:val="uk-UA"/>
        </w:rPr>
        <w:tab/>
        <w:t xml:space="preserve">                                         Вид </w:t>
      </w:r>
      <w:r w:rsidRPr="00F10133">
        <w:rPr>
          <w:rFonts w:ascii="Times New Roman" w:hAnsi="Times New Roman"/>
          <w:sz w:val="28"/>
          <w:szCs w:val="28"/>
        </w:rPr>
        <w:sym w:font="Symbol" w:char="F02D"/>
      </w:r>
      <w:r w:rsidRPr="009E7098">
        <w:rPr>
          <w:rFonts w:ascii="Times New Roman" w:hAnsi="Times New Roman"/>
          <w:sz w:val="28"/>
          <w:szCs w:val="28"/>
          <w:lang w:val="uk-UA"/>
        </w:rPr>
        <w:t xml:space="preserve"> Каланхое перисте (</w:t>
      </w:r>
      <w:r w:rsidRPr="00DC1DCF">
        <w:rPr>
          <w:rFonts w:ascii="Times New Roman" w:hAnsi="Times New Roman"/>
          <w:i/>
          <w:sz w:val="28"/>
          <w:szCs w:val="28"/>
        </w:rPr>
        <w:t>Kalanchoe</w:t>
      </w:r>
      <w:r w:rsidRPr="00DC1DCF">
        <w:rPr>
          <w:rFonts w:ascii="Times New Roman" w:hAnsi="Times New Roman"/>
          <w:i/>
          <w:sz w:val="28"/>
          <w:szCs w:val="28"/>
          <w:lang w:val="uk-UA"/>
        </w:rPr>
        <w:t xml:space="preserve"> </w:t>
      </w:r>
      <w:r w:rsidRPr="00DC1DCF">
        <w:rPr>
          <w:rFonts w:ascii="Times New Roman" w:hAnsi="Times New Roman"/>
          <w:i/>
          <w:sz w:val="28"/>
          <w:szCs w:val="28"/>
        </w:rPr>
        <w:t>pinnat</w:t>
      </w:r>
      <w:r w:rsidRPr="00DC1DCF">
        <w:rPr>
          <w:rFonts w:ascii="Times New Roman" w:hAnsi="Times New Roman"/>
          <w:i/>
          <w:sz w:val="28"/>
          <w:szCs w:val="28"/>
          <w:lang w:val="uk-UA"/>
        </w:rPr>
        <w:t>а</w:t>
      </w:r>
      <w:r w:rsidRPr="009E7098">
        <w:rPr>
          <w:rFonts w:ascii="Times New Roman" w:hAnsi="Times New Roman"/>
          <w:iCs/>
          <w:color w:val="000000"/>
          <w:sz w:val="28"/>
          <w:szCs w:val="28"/>
          <w:shd w:val="clear" w:color="auto" w:fill="F9F9F9"/>
          <w:lang w:val="uk-UA"/>
        </w:rPr>
        <w:t xml:space="preserve"> </w:t>
      </w:r>
      <w:r w:rsidRPr="009E7098">
        <w:rPr>
          <w:rFonts w:ascii="Times New Roman" w:hAnsi="Times New Roman"/>
          <w:color w:val="000000"/>
          <w:sz w:val="28"/>
          <w:szCs w:val="28"/>
          <w:shd w:val="clear" w:color="auto" w:fill="F9F9F9"/>
          <w:lang w:val="uk-UA"/>
        </w:rPr>
        <w:t>)</w:t>
      </w:r>
      <w:r w:rsidRPr="009E7098">
        <w:rPr>
          <w:rFonts w:ascii="Times New Roman" w:hAnsi="Times New Roman"/>
          <w:sz w:val="28"/>
          <w:szCs w:val="28"/>
          <w:lang w:val="uk-UA"/>
        </w:rPr>
        <w:tab/>
      </w:r>
      <w:r w:rsidRPr="009E7098">
        <w:rPr>
          <w:rFonts w:ascii="Times New Roman" w:hAnsi="Times New Roman"/>
          <w:sz w:val="28"/>
          <w:szCs w:val="28"/>
          <w:lang w:val="uk-UA"/>
        </w:rPr>
        <w:tab/>
      </w:r>
    </w:p>
    <w:p w:rsidR="00BB6488" w:rsidRPr="009E7098" w:rsidRDefault="00BB6488" w:rsidP="00BB6488">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p>
    <w:p w:rsidR="000C27B2" w:rsidRPr="00166965" w:rsidRDefault="00BB6488" w:rsidP="00BB6488">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r w:rsidR="000C27B2" w:rsidRPr="009E7098">
        <w:rPr>
          <w:rFonts w:ascii="Times New Roman" w:hAnsi="Times New Roman"/>
          <w:b/>
          <w:sz w:val="28"/>
          <w:szCs w:val="28"/>
          <w:lang w:val="uk-UA"/>
        </w:rPr>
        <w:t xml:space="preserve"> </w:t>
      </w:r>
      <w:r w:rsidR="000C27B2" w:rsidRPr="00166965">
        <w:rPr>
          <w:rFonts w:ascii="Times New Roman" w:hAnsi="Times New Roman"/>
          <w:b/>
          <w:sz w:val="28"/>
          <w:szCs w:val="28"/>
          <w:lang w:val="uk-UA"/>
        </w:rPr>
        <w:t>1.2.</w:t>
      </w:r>
      <w:r w:rsidR="00B25321" w:rsidRPr="00166965">
        <w:rPr>
          <w:rFonts w:ascii="Times New Roman" w:hAnsi="Times New Roman"/>
          <w:b/>
          <w:sz w:val="28"/>
          <w:szCs w:val="28"/>
          <w:lang w:val="uk-UA"/>
        </w:rPr>
        <w:t xml:space="preserve"> </w:t>
      </w:r>
      <w:r w:rsidR="000C27B2" w:rsidRPr="00166965">
        <w:rPr>
          <w:rFonts w:ascii="Times New Roman" w:hAnsi="Times New Roman"/>
          <w:b/>
          <w:sz w:val="28"/>
          <w:szCs w:val="28"/>
          <w:lang w:val="uk-UA"/>
        </w:rPr>
        <w:t xml:space="preserve">Морфологія і анатомічна будова каланхое </w:t>
      </w:r>
    </w:p>
    <w:p w:rsidR="00BB6488" w:rsidRDefault="000C27B2" w:rsidP="00BB6488">
      <w:pPr>
        <w:pStyle w:val="aa"/>
        <w:spacing w:before="0" w:beforeAutospacing="0" w:after="0" w:afterAutospacing="0" w:line="360" w:lineRule="auto"/>
        <w:jc w:val="both"/>
        <w:rPr>
          <w:sz w:val="28"/>
          <w:szCs w:val="28"/>
          <w:lang w:val="uk-UA"/>
        </w:rPr>
      </w:pPr>
      <w:r w:rsidRPr="00166965">
        <w:rPr>
          <w:b/>
          <w:sz w:val="28"/>
          <w:szCs w:val="28"/>
          <w:lang w:val="uk-UA"/>
        </w:rPr>
        <w:tab/>
      </w:r>
      <w:r w:rsidRPr="00166965">
        <w:rPr>
          <w:sz w:val="28"/>
          <w:szCs w:val="28"/>
          <w:lang w:val="uk-UA"/>
        </w:rPr>
        <w:t>Рід Каланхое (</w:t>
      </w:r>
      <w:r w:rsidRPr="00DC1DCF">
        <w:rPr>
          <w:i/>
          <w:sz w:val="28"/>
          <w:szCs w:val="28"/>
        </w:rPr>
        <w:t>Kalanchoe</w:t>
      </w:r>
      <w:r w:rsidRPr="00166965">
        <w:rPr>
          <w:i/>
          <w:sz w:val="28"/>
          <w:szCs w:val="28"/>
          <w:lang w:val="uk-UA"/>
        </w:rPr>
        <w:t xml:space="preserve"> </w:t>
      </w:r>
      <w:r w:rsidRPr="00DC1DCF">
        <w:rPr>
          <w:i/>
          <w:sz w:val="28"/>
          <w:szCs w:val="28"/>
        </w:rPr>
        <w:t>Adans</w:t>
      </w:r>
      <w:r w:rsidRPr="00166965">
        <w:rPr>
          <w:sz w:val="28"/>
          <w:szCs w:val="28"/>
          <w:lang w:val="uk-UA"/>
        </w:rPr>
        <w:t>) налічує 200 видів рослин і належить до сімейства товстолисті  (</w:t>
      </w:r>
      <w:r w:rsidRPr="00DC1DCF">
        <w:rPr>
          <w:i/>
          <w:sz w:val="28"/>
          <w:szCs w:val="28"/>
        </w:rPr>
        <w:t>Crassulaceae</w:t>
      </w:r>
      <w:r w:rsidRPr="00166965">
        <w:rPr>
          <w:sz w:val="28"/>
          <w:szCs w:val="28"/>
          <w:lang w:val="uk-UA"/>
        </w:rPr>
        <w:t xml:space="preserve">). </w:t>
      </w:r>
      <w:r w:rsidRPr="004F7C5E">
        <w:rPr>
          <w:sz w:val="28"/>
          <w:szCs w:val="28"/>
        </w:rPr>
        <w:t>Представники роду поширені в тропічних областях Австралії, на островах Нова Гвінея, Молуккських, Мадагаскар, а також в тропічній Америці (один вид), в тропічних і субтропічних районах Азії</w:t>
      </w:r>
      <w:r w:rsidRPr="006F5555">
        <w:rPr>
          <w:sz w:val="28"/>
          <w:szCs w:val="28"/>
        </w:rPr>
        <w:t xml:space="preserve"> [</w:t>
      </w:r>
      <w:r w:rsidRPr="00CE3D88">
        <w:rPr>
          <w:sz w:val="28"/>
          <w:szCs w:val="28"/>
        </w:rPr>
        <w:t xml:space="preserve">Калинин </w:t>
      </w:r>
      <w:r>
        <w:rPr>
          <w:sz w:val="28"/>
          <w:szCs w:val="28"/>
        </w:rPr>
        <w:t xml:space="preserve"> та ін.,</w:t>
      </w:r>
      <w:r w:rsidRPr="006F5555">
        <w:rPr>
          <w:sz w:val="28"/>
          <w:szCs w:val="28"/>
        </w:rPr>
        <w:t xml:space="preserve"> </w:t>
      </w:r>
      <w:r>
        <w:rPr>
          <w:sz w:val="28"/>
          <w:szCs w:val="28"/>
        </w:rPr>
        <w:t xml:space="preserve"> 1992</w:t>
      </w:r>
      <w:r w:rsidRPr="006F5555">
        <w:rPr>
          <w:sz w:val="28"/>
          <w:szCs w:val="28"/>
        </w:rPr>
        <w:t>]</w:t>
      </w:r>
      <w:r w:rsidRPr="004F7C5E">
        <w:rPr>
          <w:sz w:val="28"/>
          <w:szCs w:val="28"/>
        </w:rPr>
        <w:t>.</w:t>
      </w:r>
      <w:r w:rsidRPr="004F7C5E">
        <w:rPr>
          <w:b/>
          <w:i/>
          <w:sz w:val="28"/>
          <w:szCs w:val="28"/>
        </w:rPr>
        <w:tab/>
      </w:r>
      <w:r>
        <w:rPr>
          <w:b/>
          <w:i/>
          <w:sz w:val="28"/>
          <w:szCs w:val="28"/>
        </w:rPr>
        <w:t xml:space="preserve"> </w:t>
      </w:r>
      <w:r w:rsidRPr="004F7C5E">
        <w:rPr>
          <w:sz w:val="28"/>
          <w:szCs w:val="28"/>
        </w:rPr>
        <w:t>Каланхое, багаторічні трав'янисті рослини або напівчагарники. Листя тов</w:t>
      </w:r>
      <w:r>
        <w:rPr>
          <w:sz w:val="28"/>
          <w:szCs w:val="28"/>
        </w:rPr>
        <w:t>сті, більш</w:t>
      </w:r>
      <w:r>
        <w:rPr>
          <w:sz w:val="28"/>
          <w:szCs w:val="28"/>
        </w:rPr>
        <w:sym w:font="Symbol" w:char="F02D"/>
      </w:r>
      <w:r>
        <w:rPr>
          <w:sz w:val="28"/>
          <w:szCs w:val="28"/>
        </w:rPr>
        <w:t xml:space="preserve"> менш перисторозсічені, сидячі або з черешками. Квіт</w:t>
      </w:r>
      <w:r w:rsidRPr="004F7C5E">
        <w:rPr>
          <w:sz w:val="28"/>
          <w:szCs w:val="28"/>
        </w:rPr>
        <w:t xml:space="preserve">и зібрані </w:t>
      </w:r>
      <w:r>
        <w:rPr>
          <w:sz w:val="28"/>
          <w:szCs w:val="28"/>
        </w:rPr>
        <w:t>в багатоквіткові зонтикоподібні</w:t>
      </w:r>
      <w:r w:rsidRPr="004F7C5E">
        <w:rPr>
          <w:sz w:val="28"/>
          <w:szCs w:val="28"/>
        </w:rPr>
        <w:t xml:space="preserve"> суцвіття, </w:t>
      </w:r>
      <w:r>
        <w:rPr>
          <w:sz w:val="28"/>
          <w:szCs w:val="28"/>
        </w:rPr>
        <w:t>жовті, білі, пурпурові, яскраво</w:t>
      </w:r>
      <w:r>
        <w:rPr>
          <w:sz w:val="28"/>
          <w:szCs w:val="28"/>
        </w:rPr>
        <w:sym w:font="Symbol" w:char="F02D"/>
      </w:r>
      <w:r>
        <w:rPr>
          <w:sz w:val="28"/>
          <w:szCs w:val="28"/>
        </w:rPr>
        <w:t xml:space="preserve"> </w:t>
      </w:r>
      <w:r w:rsidRPr="004F7C5E">
        <w:rPr>
          <w:sz w:val="28"/>
          <w:szCs w:val="28"/>
        </w:rPr>
        <w:t>червоні. Всі каланхое є популярними декоративними рослинами. Цвітуть рясно і тривало. Всі види каланхое порівняно стійкі до кімнатних умов.</w:t>
      </w:r>
      <w:r w:rsidRPr="004F7C5E">
        <w:rPr>
          <w:b/>
          <w:i/>
          <w:sz w:val="28"/>
          <w:szCs w:val="28"/>
        </w:rPr>
        <w:tab/>
      </w:r>
      <w:r>
        <w:rPr>
          <w:b/>
          <w:i/>
          <w:sz w:val="28"/>
          <w:szCs w:val="28"/>
        </w:rPr>
        <w:tab/>
      </w:r>
      <w:r>
        <w:rPr>
          <w:b/>
          <w:i/>
          <w:sz w:val="28"/>
          <w:szCs w:val="28"/>
        </w:rPr>
        <w:tab/>
      </w:r>
      <w:r>
        <w:rPr>
          <w:b/>
          <w:i/>
          <w:sz w:val="28"/>
          <w:szCs w:val="28"/>
        </w:rPr>
        <w:tab/>
      </w:r>
      <w:r>
        <w:rPr>
          <w:b/>
          <w:i/>
          <w:sz w:val="28"/>
          <w:szCs w:val="28"/>
        </w:rPr>
        <w:tab/>
      </w:r>
      <w:r>
        <w:rPr>
          <w:sz w:val="28"/>
          <w:szCs w:val="28"/>
        </w:rPr>
        <w:t>Анатомічна будова каланхое така</w:t>
      </w:r>
      <w:r w:rsidRPr="004F7C5E">
        <w:rPr>
          <w:sz w:val="28"/>
          <w:szCs w:val="28"/>
        </w:rPr>
        <w:t>, що більша частина тканин листа і стебла складається з великих т</w:t>
      </w:r>
      <w:r>
        <w:rPr>
          <w:sz w:val="28"/>
          <w:szCs w:val="28"/>
        </w:rPr>
        <w:t>онкостінних клітин. Одеревіння стебел незначне</w:t>
      </w:r>
      <w:r w:rsidRPr="004F7C5E">
        <w:rPr>
          <w:sz w:val="28"/>
          <w:szCs w:val="28"/>
        </w:rPr>
        <w:t>. Зверху листя покриті тонким шаром еп</w:t>
      </w:r>
      <w:r>
        <w:rPr>
          <w:sz w:val="28"/>
          <w:szCs w:val="28"/>
        </w:rPr>
        <w:t>ідермісу. Епідерміс вкритий  кутикулою захисним</w:t>
      </w:r>
      <w:r w:rsidRPr="004F7C5E">
        <w:rPr>
          <w:sz w:val="28"/>
          <w:szCs w:val="28"/>
        </w:rPr>
        <w:t xml:space="preserve"> шаром, прилеглим до нього зверху. Зазв</w:t>
      </w:r>
      <w:r>
        <w:rPr>
          <w:sz w:val="28"/>
          <w:szCs w:val="28"/>
        </w:rPr>
        <w:t>ичай кутикула сукулентів утворена восковим шаром, який набуває різноманітних відтінків</w:t>
      </w:r>
      <w:r w:rsidRPr="004F7C5E">
        <w:rPr>
          <w:sz w:val="28"/>
          <w:szCs w:val="28"/>
        </w:rPr>
        <w:t xml:space="preserve"> під дією сонячного освітлення.</w:t>
      </w:r>
      <w:r>
        <w:rPr>
          <w:sz w:val="28"/>
          <w:szCs w:val="28"/>
        </w:rPr>
        <w:t xml:space="preserve"> У каланхое з</w:t>
      </w:r>
      <w:r w:rsidRPr="004F7C5E">
        <w:rPr>
          <w:sz w:val="28"/>
          <w:szCs w:val="28"/>
        </w:rPr>
        <w:t xml:space="preserve">меншено кількість дихальних </w:t>
      </w:r>
      <w:r w:rsidRPr="004F7C5E">
        <w:rPr>
          <w:sz w:val="28"/>
          <w:szCs w:val="28"/>
        </w:rPr>
        <w:lastRenderedPageBreak/>
        <w:t>продихів, через які відбуваєт</w:t>
      </w:r>
      <w:r>
        <w:rPr>
          <w:sz w:val="28"/>
          <w:szCs w:val="28"/>
        </w:rPr>
        <w:t>ься основне випаровування води. К</w:t>
      </w:r>
      <w:r w:rsidRPr="004F7C5E">
        <w:rPr>
          <w:sz w:val="28"/>
          <w:szCs w:val="28"/>
        </w:rPr>
        <w:t xml:space="preserve">орені можуть бути довгими, </w:t>
      </w:r>
      <w:r>
        <w:rPr>
          <w:sz w:val="28"/>
          <w:szCs w:val="28"/>
        </w:rPr>
        <w:t xml:space="preserve">що забезпечує їх проникнення </w:t>
      </w:r>
      <w:r w:rsidRPr="004F7C5E">
        <w:rPr>
          <w:sz w:val="28"/>
          <w:szCs w:val="28"/>
        </w:rPr>
        <w:t>до водоносних шарів грунту</w:t>
      </w:r>
      <w:r w:rsidRPr="000F7CF6">
        <w:rPr>
          <w:sz w:val="28"/>
          <w:szCs w:val="28"/>
        </w:rPr>
        <w:t xml:space="preserve"> </w:t>
      </w:r>
      <w:r w:rsidRPr="006F5555">
        <w:rPr>
          <w:sz w:val="28"/>
          <w:szCs w:val="28"/>
        </w:rPr>
        <w:t>[</w:t>
      </w:r>
      <w:r w:rsidRPr="00257F07">
        <w:rPr>
          <w:color w:val="000000"/>
          <w:sz w:val="28"/>
          <w:szCs w:val="28"/>
        </w:rPr>
        <w:t>Ми</w:t>
      </w:r>
      <w:r>
        <w:rPr>
          <w:color w:val="000000"/>
          <w:sz w:val="28"/>
          <w:szCs w:val="28"/>
        </w:rPr>
        <w:t xml:space="preserve">лов , Изворска </w:t>
      </w:r>
      <w:r w:rsidRPr="000F7CF6">
        <w:rPr>
          <w:color w:val="000000"/>
          <w:sz w:val="28"/>
          <w:szCs w:val="28"/>
        </w:rPr>
        <w:t>,</w:t>
      </w:r>
      <w:r w:rsidRPr="00257F07">
        <w:rPr>
          <w:color w:val="000000"/>
          <w:sz w:val="28"/>
          <w:szCs w:val="28"/>
        </w:rPr>
        <w:t xml:space="preserve"> 1990</w:t>
      </w:r>
      <w:r w:rsidRPr="006F5555">
        <w:rPr>
          <w:sz w:val="28"/>
          <w:szCs w:val="28"/>
        </w:rPr>
        <w:t>]</w:t>
      </w:r>
      <w:r w:rsidRPr="004F7C5E">
        <w:rPr>
          <w:sz w:val="28"/>
          <w:szCs w:val="28"/>
        </w:rPr>
        <w:t xml:space="preserve">. </w:t>
      </w:r>
    </w:p>
    <w:p w:rsidR="00BB6488" w:rsidRPr="00270A0B" w:rsidRDefault="000C27B2" w:rsidP="00BB6488">
      <w:pPr>
        <w:pStyle w:val="aa"/>
        <w:spacing w:before="0" w:beforeAutospacing="0" w:after="0" w:afterAutospacing="0" w:line="360" w:lineRule="auto"/>
        <w:jc w:val="both"/>
        <w:rPr>
          <w:color w:val="000000"/>
          <w:sz w:val="28"/>
          <w:szCs w:val="28"/>
          <w:lang w:val="uk-UA"/>
        </w:rPr>
      </w:pPr>
      <w:r>
        <w:rPr>
          <w:sz w:val="28"/>
          <w:szCs w:val="28"/>
        </w:rPr>
        <w:tab/>
      </w:r>
      <w:r w:rsidR="00BB6488" w:rsidRPr="00BB6488">
        <w:rPr>
          <w:sz w:val="28"/>
          <w:szCs w:val="28"/>
          <w:u w:val="single"/>
        </w:rPr>
        <w:t>Каланхое перисте</w:t>
      </w:r>
      <w:r w:rsidR="00BB6488">
        <w:rPr>
          <w:sz w:val="28"/>
          <w:szCs w:val="28"/>
        </w:rPr>
        <w:t xml:space="preserve"> </w:t>
      </w:r>
      <w:r w:rsidR="00BB6488">
        <w:rPr>
          <w:sz w:val="28"/>
          <w:szCs w:val="28"/>
        </w:rPr>
        <w:sym w:font="Symbol" w:char="F02D"/>
      </w:r>
      <w:r w:rsidR="00BB6488" w:rsidRPr="004F7C5E">
        <w:rPr>
          <w:sz w:val="28"/>
          <w:szCs w:val="28"/>
        </w:rPr>
        <w:t xml:space="preserve"> це багаторічна вічнозелена рослина </w:t>
      </w:r>
      <w:r w:rsidR="00BB6488">
        <w:rPr>
          <w:sz w:val="28"/>
          <w:szCs w:val="28"/>
        </w:rPr>
        <w:t xml:space="preserve"> родини  </w:t>
      </w:r>
      <w:r w:rsidR="00BB6488" w:rsidRPr="000F7CF6">
        <w:rPr>
          <w:sz w:val="28"/>
          <w:szCs w:val="28"/>
        </w:rPr>
        <w:t>товстолисті.</w:t>
      </w:r>
      <w:r w:rsidR="00BB6488">
        <w:rPr>
          <w:sz w:val="28"/>
          <w:szCs w:val="28"/>
        </w:rPr>
        <w:t xml:space="preserve"> </w:t>
      </w:r>
      <w:r w:rsidR="00BB6488" w:rsidRPr="004F7C5E">
        <w:rPr>
          <w:sz w:val="28"/>
          <w:szCs w:val="28"/>
        </w:rPr>
        <w:t>Усього є близько 200 видів каланхое, але в лікувальній практиці використовується каланхое перисті. У природних умовах каланхое росте в Південній Америці та Пів</w:t>
      </w:r>
      <w:r w:rsidR="00BB6488">
        <w:rPr>
          <w:sz w:val="28"/>
          <w:szCs w:val="28"/>
        </w:rPr>
        <w:t xml:space="preserve">денно - Східної Азії, де досягає у висоту </w:t>
      </w:r>
      <w:r w:rsidR="00BB6488" w:rsidRPr="004F7C5E">
        <w:rPr>
          <w:sz w:val="28"/>
          <w:szCs w:val="28"/>
        </w:rPr>
        <w:t>до 1,5 метра, але його дуже ча</w:t>
      </w:r>
      <w:r w:rsidR="00BB6488">
        <w:rPr>
          <w:sz w:val="28"/>
          <w:szCs w:val="28"/>
        </w:rPr>
        <w:t>сто можна побачити і як кімнатну рослину.</w:t>
      </w:r>
      <w:r w:rsidR="00BB6488" w:rsidRPr="004F7C5E">
        <w:rPr>
          <w:sz w:val="28"/>
          <w:szCs w:val="28"/>
        </w:rPr>
        <w:t xml:space="preserve"> Для лікування беруть наземну частину рослини</w:t>
      </w:r>
      <w:r w:rsidR="00BB6488">
        <w:rPr>
          <w:sz w:val="28"/>
          <w:szCs w:val="28"/>
        </w:rPr>
        <w:t>, коли стебла його досягають 40</w:t>
      </w:r>
      <w:r w:rsidR="00BB6488">
        <w:rPr>
          <w:sz w:val="28"/>
          <w:szCs w:val="28"/>
        </w:rPr>
        <w:sym w:font="Symbol" w:char="F02D"/>
      </w:r>
      <w:r w:rsidR="00BB6488" w:rsidRPr="004F7C5E">
        <w:rPr>
          <w:sz w:val="28"/>
          <w:szCs w:val="28"/>
        </w:rPr>
        <w:t>60 см і нижня частина стебла стає щільною.</w:t>
      </w:r>
      <w:r w:rsidR="00BB6488">
        <w:rPr>
          <w:sz w:val="28"/>
          <w:szCs w:val="28"/>
        </w:rPr>
        <w:t xml:space="preserve"> Сік каланхое перистого</w:t>
      </w:r>
      <w:r w:rsidR="00BB6488" w:rsidRPr="004F7C5E">
        <w:rPr>
          <w:sz w:val="28"/>
          <w:szCs w:val="28"/>
        </w:rPr>
        <w:t xml:space="preserve"> має протизапальну, антисептичну</w:t>
      </w:r>
      <w:r w:rsidR="00BB6488">
        <w:rPr>
          <w:sz w:val="28"/>
          <w:szCs w:val="28"/>
        </w:rPr>
        <w:t xml:space="preserve"> дію</w:t>
      </w:r>
      <w:r w:rsidR="00BB6488" w:rsidRPr="004F7C5E">
        <w:rPr>
          <w:sz w:val="28"/>
          <w:szCs w:val="28"/>
        </w:rPr>
        <w:t xml:space="preserve">, </w:t>
      </w:r>
      <w:r w:rsidR="00BB6488">
        <w:rPr>
          <w:sz w:val="28"/>
          <w:szCs w:val="28"/>
        </w:rPr>
        <w:t xml:space="preserve">характеризуеться тонізуючими властивостями, а головне </w:t>
      </w:r>
      <w:r w:rsidR="00BB6488">
        <w:rPr>
          <w:sz w:val="28"/>
          <w:szCs w:val="28"/>
        </w:rPr>
        <w:sym w:font="Symbol" w:char="F02D"/>
      </w:r>
      <w:r w:rsidR="00BB6488">
        <w:rPr>
          <w:sz w:val="28"/>
          <w:szCs w:val="28"/>
        </w:rPr>
        <w:t xml:space="preserve"> </w:t>
      </w:r>
      <w:r w:rsidR="00BB6488" w:rsidRPr="004F7C5E">
        <w:rPr>
          <w:sz w:val="28"/>
          <w:szCs w:val="28"/>
        </w:rPr>
        <w:t>є сильним стимулятором регенерації тканин, тобто сприяє швидкому очищенню і загоєнню ран і виразок. Каланхое</w:t>
      </w:r>
      <w:r w:rsidR="00BB6488">
        <w:rPr>
          <w:sz w:val="28"/>
          <w:szCs w:val="28"/>
        </w:rPr>
        <w:t xml:space="preserve"> не токсична рослина</w:t>
      </w:r>
      <w:r w:rsidR="00BB6488" w:rsidRPr="004F7C5E">
        <w:rPr>
          <w:sz w:val="28"/>
          <w:szCs w:val="28"/>
        </w:rPr>
        <w:t>. Особливо хороші результати отримують при лікуванні їм опіків і переломі</w:t>
      </w:r>
      <w:r w:rsidR="00BB6488">
        <w:rPr>
          <w:sz w:val="28"/>
          <w:szCs w:val="28"/>
        </w:rPr>
        <w:t>в. Свіжі вимиті подрібнене листки, сік каланхое та</w:t>
      </w:r>
      <w:r w:rsidR="00BB6488" w:rsidRPr="004F7C5E">
        <w:rPr>
          <w:sz w:val="28"/>
          <w:szCs w:val="28"/>
        </w:rPr>
        <w:t xml:space="preserve"> настоянку на каланхое застосовують при ранах, виразках, пролежнях, трофічних виразках, абсцесі, фурункульозі, панариції, бешиховому запаленні, остеомієліті, тріщинах шкіри і сосків грудей у ​​годуючих матерів, ерозії шийки матки, запаленні "середнього вуха . Крім соку та настоянки, каланхое використовують у вигляді примочок, крапель, тампонів, мазі. При опіках сік каланхое змішують зі збитим білком і наносять на уражену поверхню шкіри</w:t>
      </w:r>
      <w:r w:rsidR="00BB6488" w:rsidRPr="004F7C5E">
        <w:rPr>
          <w:b/>
          <w:i/>
          <w:sz w:val="28"/>
          <w:szCs w:val="28"/>
        </w:rPr>
        <w:t xml:space="preserve"> </w:t>
      </w:r>
      <w:r w:rsidR="00BB6488" w:rsidRPr="00270A0B">
        <w:rPr>
          <w:sz w:val="28"/>
          <w:szCs w:val="28"/>
        </w:rPr>
        <w:t xml:space="preserve">[ </w:t>
      </w:r>
      <w:r w:rsidR="00270A0B">
        <w:rPr>
          <w:sz w:val="28"/>
          <w:szCs w:val="28"/>
          <w:lang w:val="uk-UA"/>
        </w:rPr>
        <w:t>Барбіл</w:t>
      </w:r>
      <w:r w:rsidR="00270A0B">
        <w:rPr>
          <w:sz w:val="28"/>
          <w:szCs w:val="28"/>
        </w:rPr>
        <w:t>,</w:t>
      </w:r>
      <w:r w:rsidR="00270A0B">
        <w:rPr>
          <w:sz w:val="28"/>
          <w:szCs w:val="28"/>
          <w:lang w:val="uk-UA"/>
        </w:rPr>
        <w:t>2009</w:t>
      </w:r>
      <w:r w:rsidR="00BB6488" w:rsidRPr="00270A0B">
        <w:rPr>
          <w:color w:val="000000"/>
          <w:sz w:val="28"/>
          <w:szCs w:val="28"/>
        </w:rPr>
        <w:t xml:space="preserve"> ].</w:t>
      </w:r>
    </w:p>
    <w:p w:rsidR="000C27B2" w:rsidRPr="005618A2" w:rsidRDefault="000C27B2" w:rsidP="005618A2">
      <w:pPr>
        <w:pStyle w:val="aa"/>
        <w:spacing w:before="0" w:beforeAutospacing="0" w:after="0" w:afterAutospacing="0" w:line="360" w:lineRule="auto"/>
        <w:jc w:val="both"/>
        <w:rPr>
          <w:color w:val="000000"/>
          <w:sz w:val="28"/>
          <w:szCs w:val="28"/>
        </w:rPr>
      </w:pPr>
      <w:r>
        <w:rPr>
          <w:sz w:val="28"/>
          <w:szCs w:val="28"/>
        </w:rPr>
        <w:tab/>
      </w:r>
      <w:r w:rsidRPr="00BB6488">
        <w:rPr>
          <w:sz w:val="28"/>
          <w:szCs w:val="28"/>
          <w:u w:val="single"/>
        </w:rPr>
        <w:t>Каланхое к</w:t>
      </w:r>
      <w:r w:rsidR="00BB6488" w:rsidRPr="00BB6488">
        <w:rPr>
          <w:sz w:val="28"/>
          <w:szCs w:val="28"/>
          <w:u w:val="single"/>
        </w:rPr>
        <w:t>аландіва</w:t>
      </w:r>
      <w:r w:rsidR="00BB6488">
        <w:rPr>
          <w:sz w:val="28"/>
          <w:szCs w:val="28"/>
        </w:rPr>
        <w:t xml:space="preserve"> відрізняється </w:t>
      </w:r>
      <w:r w:rsidRPr="004F7C5E">
        <w:rPr>
          <w:sz w:val="28"/>
          <w:szCs w:val="28"/>
        </w:rPr>
        <w:t xml:space="preserve"> тривалістю цвітіння, яке триває близько піврок</w:t>
      </w:r>
      <w:r>
        <w:rPr>
          <w:sz w:val="28"/>
          <w:szCs w:val="28"/>
        </w:rPr>
        <w:t xml:space="preserve">у. Оптимальна температура існування каланхое </w:t>
      </w:r>
      <w:r w:rsidRPr="004F7C5E">
        <w:rPr>
          <w:sz w:val="28"/>
          <w:szCs w:val="28"/>
        </w:rPr>
        <w:t>20 º C (кімнатна температура), проте ця рослина може легко адаптуватися до коливань</w:t>
      </w:r>
      <w:r>
        <w:rPr>
          <w:sz w:val="28"/>
          <w:szCs w:val="28"/>
        </w:rPr>
        <w:t xml:space="preserve"> температури від 12ºC до 30º</w:t>
      </w:r>
      <w:r w:rsidRPr="004F7C5E">
        <w:rPr>
          <w:sz w:val="28"/>
          <w:szCs w:val="28"/>
        </w:rPr>
        <w:t>C.</w:t>
      </w:r>
      <w:r>
        <w:rPr>
          <w:sz w:val="28"/>
          <w:szCs w:val="28"/>
        </w:rPr>
        <w:t xml:space="preserve">  </w:t>
      </w:r>
      <w:r w:rsidRPr="004F7C5E">
        <w:rPr>
          <w:sz w:val="28"/>
          <w:szCs w:val="28"/>
        </w:rPr>
        <w:t>Каланхое не вимагає багато води, так як зберігає вологу в своїх лист</w:t>
      </w:r>
      <w:r>
        <w:rPr>
          <w:sz w:val="28"/>
          <w:szCs w:val="28"/>
        </w:rPr>
        <w:t>к</w:t>
      </w:r>
      <w:r w:rsidRPr="004F7C5E">
        <w:rPr>
          <w:sz w:val="28"/>
          <w:szCs w:val="28"/>
        </w:rPr>
        <w:t>ах. Поливати</w:t>
      </w:r>
      <w:r>
        <w:rPr>
          <w:sz w:val="28"/>
          <w:szCs w:val="28"/>
        </w:rPr>
        <w:t xml:space="preserve"> рослини</w:t>
      </w:r>
      <w:r w:rsidRPr="004F7C5E">
        <w:rPr>
          <w:sz w:val="28"/>
          <w:szCs w:val="28"/>
        </w:rPr>
        <w:t xml:space="preserve"> по мірі</w:t>
      </w:r>
      <w:r>
        <w:rPr>
          <w:sz w:val="28"/>
          <w:szCs w:val="28"/>
        </w:rPr>
        <w:t xml:space="preserve"> необхідності висихання грунту</w:t>
      </w:r>
      <w:r w:rsidRPr="004F7C5E">
        <w:rPr>
          <w:sz w:val="28"/>
          <w:szCs w:val="28"/>
        </w:rPr>
        <w:t>.</w:t>
      </w:r>
      <w:r>
        <w:rPr>
          <w:sz w:val="28"/>
          <w:szCs w:val="28"/>
        </w:rPr>
        <w:t xml:space="preserve"> </w:t>
      </w:r>
      <w:r w:rsidRPr="004F7C5E">
        <w:rPr>
          <w:sz w:val="28"/>
          <w:szCs w:val="28"/>
        </w:rPr>
        <w:t>Каланхое розмножується насінням і живцями, існують також живор</w:t>
      </w:r>
      <w:r>
        <w:rPr>
          <w:sz w:val="28"/>
          <w:szCs w:val="28"/>
        </w:rPr>
        <w:t>одні види каланхое. Зазвичай</w:t>
      </w:r>
      <w:r w:rsidRPr="004F7C5E">
        <w:rPr>
          <w:sz w:val="28"/>
          <w:szCs w:val="28"/>
        </w:rPr>
        <w:t xml:space="preserve"> старе листя</w:t>
      </w:r>
      <w:r>
        <w:rPr>
          <w:sz w:val="28"/>
          <w:szCs w:val="28"/>
        </w:rPr>
        <w:t xml:space="preserve"> </w:t>
      </w:r>
      <w:r>
        <w:rPr>
          <w:sz w:val="28"/>
          <w:szCs w:val="28"/>
        </w:rPr>
        <w:lastRenderedPageBreak/>
        <w:t>каланхое</w:t>
      </w:r>
      <w:r w:rsidRPr="004F7C5E">
        <w:rPr>
          <w:sz w:val="28"/>
          <w:szCs w:val="28"/>
        </w:rPr>
        <w:t xml:space="preserve"> можна укоренити і отримати молоді рослини. Якщо посадити лист у вологий пісок і накрити склянкою, то незабаром він утворює корінці. Виводкові бруньки живонароджених видів висаджують у родючий грунтовий субстрат, перемішаний з піском. Насіння висівають у </w:t>
      </w:r>
      <w:r>
        <w:rPr>
          <w:sz w:val="28"/>
          <w:szCs w:val="28"/>
        </w:rPr>
        <w:t>січні - березні, землею не засів</w:t>
      </w:r>
      <w:r w:rsidRPr="004F7C5E">
        <w:rPr>
          <w:sz w:val="28"/>
          <w:szCs w:val="28"/>
        </w:rPr>
        <w:t>ають,</w:t>
      </w:r>
      <w:r>
        <w:rPr>
          <w:sz w:val="28"/>
          <w:szCs w:val="28"/>
        </w:rPr>
        <w:t xml:space="preserve"> а лише накривають склом і затіняють </w:t>
      </w:r>
      <w:r w:rsidRPr="004F7C5E">
        <w:rPr>
          <w:sz w:val="28"/>
          <w:szCs w:val="28"/>
        </w:rPr>
        <w:t xml:space="preserve"> папером. Землю для</w:t>
      </w:r>
      <w:r>
        <w:rPr>
          <w:sz w:val="28"/>
          <w:szCs w:val="28"/>
        </w:rPr>
        <w:t xml:space="preserve"> посіву беруть легку, з великою кількістю рослинніх домішок</w:t>
      </w:r>
      <w:r w:rsidRPr="004F7C5E">
        <w:rPr>
          <w:sz w:val="28"/>
          <w:szCs w:val="28"/>
        </w:rPr>
        <w:t>. Температура в п</w:t>
      </w:r>
      <w:r>
        <w:rPr>
          <w:sz w:val="28"/>
          <w:szCs w:val="28"/>
        </w:rPr>
        <w:t xml:space="preserve">риміщенні повинна бути 16-18 ° </w:t>
      </w:r>
      <w:r>
        <w:rPr>
          <w:sz w:val="28"/>
          <w:szCs w:val="28"/>
          <w:lang w:val="uk-UA"/>
        </w:rPr>
        <w:t>С</w:t>
      </w:r>
      <w:r w:rsidRPr="000F7CF6">
        <w:rPr>
          <w:sz w:val="28"/>
          <w:szCs w:val="28"/>
        </w:rPr>
        <w:t xml:space="preserve"> </w:t>
      </w:r>
      <w:r w:rsidRPr="004F7C5E">
        <w:rPr>
          <w:sz w:val="28"/>
          <w:szCs w:val="28"/>
        </w:rPr>
        <w:t xml:space="preserve"> [</w:t>
      </w:r>
      <w:r>
        <w:rPr>
          <w:sz w:val="28"/>
          <w:szCs w:val="28"/>
        </w:rPr>
        <w:t xml:space="preserve"> Калинин, Сарнацкая , Полищук , 1980</w:t>
      </w:r>
      <w:r w:rsidRPr="004F7C5E">
        <w:rPr>
          <w:color w:val="000000"/>
          <w:sz w:val="28"/>
          <w:szCs w:val="28"/>
        </w:rPr>
        <w:t>].</w:t>
      </w:r>
      <w:r>
        <w:rPr>
          <w:color w:val="000000"/>
          <w:sz w:val="28"/>
          <w:szCs w:val="28"/>
        </w:rPr>
        <w:tab/>
      </w:r>
      <w:r w:rsidRPr="004F7C5E">
        <w:rPr>
          <w:b/>
          <w:i/>
          <w:sz w:val="28"/>
          <w:szCs w:val="28"/>
        </w:rPr>
        <w:tab/>
      </w:r>
      <w:r w:rsidRPr="004F7C5E">
        <w:rPr>
          <w:b/>
          <w:i/>
          <w:sz w:val="28"/>
          <w:szCs w:val="28"/>
        </w:rPr>
        <w:tab/>
      </w:r>
      <w:r w:rsidRPr="004F7C5E">
        <w:rPr>
          <w:b/>
          <w:i/>
          <w:sz w:val="28"/>
          <w:szCs w:val="28"/>
        </w:rPr>
        <w:tab/>
      </w:r>
      <w:r w:rsidRPr="004F7C5E">
        <w:rPr>
          <w:b/>
          <w:i/>
          <w:sz w:val="28"/>
          <w:szCs w:val="28"/>
        </w:rPr>
        <w:tab/>
      </w:r>
      <w:r w:rsidRPr="004F7C5E">
        <w:rPr>
          <w:b/>
          <w:i/>
          <w:sz w:val="28"/>
          <w:szCs w:val="28"/>
        </w:rPr>
        <w:tab/>
      </w:r>
      <w:r w:rsidRPr="004F7C5E">
        <w:rPr>
          <w:b/>
          <w:i/>
          <w:sz w:val="28"/>
          <w:szCs w:val="28"/>
        </w:rPr>
        <w:tab/>
      </w:r>
      <w:r w:rsidRPr="004F7C5E">
        <w:rPr>
          <w:b/>
          <w:i/>
          <w:sz w:val="28"/>
          <w:szCs w:val="28"/>
        </w:rPr>
        <w:tab/>
      </w:r>
    </w:p>
    <w:p w:rsidR="000C27B2" w:rsidRPr="004F7C5E" w:rsidRDefault="000C27B2" w:rsidP="009E7098">
      <w:pPr>
        <w:spacing w:line="360" w:lineRule="auto"/>
        <w:jc w:val="both"/>
        <w:rPr>
          <w:rFonts w:ascii="Times New Roman" w:hAnsi="Times New Roman"/>
          <w:b/>
          <w:i/>
          <w:sz w:val="28"/>
          <w:szCs w:val="28"/>
        </w:rPr>
      </w:pPr>
      <w:r w:rsidRPr="004F7C5E">
        <w:rPr>
          <w:rFonts w:ascii="Times New Roman" w:hAnsi="Times New Roman"/>
          <w:b/>
          <w:i/>
          <w:sz w:val="28"/>
          <w:szCs w:val="28"/>
        </w:rPr>
        <w:t xml:space="preserve">                      </w:t>
      </w:r>
      <w:r w:rsidRPr="004F7C5E">
        <w:rPr>
          <w:rFonts w:ascii="Times New Roman" w:hAnsi="Times New Roman"/>
          <w:b/>
          <w:sz w:val="28"/>
          <w:szCs w:val="28"/>
        </w:rPr>
        <w:t>1.3</w:t>
      </w:r>
      <w:r w:rsidR="00DC1DCF">
        <w:rPr>
          <w:rFonts w:ascii="Times New Roman" w:hAnsi="Times New Roman"/>
          <w:b/>
          <w:sz w:val="28"/>
          <w:szCs w:val="28"/>
          <w:lang w:val="uk-UA"/>
        </w:rPr>
        <w:t>.</w:t>
      </w:r>
      <w:r>
        <w:rPr>
          <w:rFonts w:ascii="Times New Roman" w:hAnsi="Times New Roman"/>
          <w:b/>
          <w:sz w:val="28"/>
          <w:szCs w:val="28"/>
        </w:rPr>
        <w:t xml:space="preserve"> </w:t>
      </w:r>
      <w:r w:rsidRPr="004F7C5E">
        <w:rPr>
          <w:rFonts w:ascii="Times New Roman" w:hAnsi="Times New Roman"/>
          <w:b/>
          <w:sz w:val="28"/>
          <w:szCs w:val="28"/>
        </w:rPr>
        <w:t>Мікроклональне розмноження рослин</w:t>
      </w:r>
    </w:p>
    <w:p w:rsidR="000C27B2" w:rsidRPr="004F7C5E" w:rsidRDefault="000C27B2" w:rsidP="009E7098">
      <w:pPr>
        <w:spacing w:line="360" w:lineRule="auto"/>
        <w:jc w:val="both"/>
        <w:rPr>
          <w:rFonts w:ascii="Times New Roman" w:hAnsi="Times New Roman"/>
          <w:b/>
          <w:sz w:val="28"/>
          <w:szCs w:val="28"/>
        </w:rPr>
      </w:pPr>
      <w:r>
        <w:rPr>
          <w:rFonts w:ascii="Times New Roman" w:hAnsi="Times New Roman"/>
          <w:b/>
          <w:sz w:val="28"/>
          <w:szCs w:val="28"/>
        </w:rPr>
        <w:t xml:space="preserve">            </w:t>
      </w:r>
      <w:r w:rsidRPr="004F7C5E">
        <w:rPr>
          <w:rFonts w:ascii="Times New Roman" w:hAnsi="Times New Roman"/>
          <w:b/>
          <w:sz w:val="28"/>
          <w:szCs w:val="28"/>
        </w:rPr>
        <w:t>1.3.1. Переваги мікроклонального розмноження рослин</w:t>
      </w:r>
    </w:p>
    <w:p w:rsidR="000C27B2" w:rsidRPr="004F7C5E" w:rsidRDefault="000C27B2" w:rsidP="009E7098">
      <w:pPr>
        <w:pStyle w:val="a8"/>
        <w:ind w:firstLine="284"/>
        <w:rPr>
          <w:szCs w:val="28"/>
        </w:rPr>
      </w:pPr>
      <w:r>
        <w:rPr>
          <w:szCs w:val="28"/>
          <w:lang w:val="ru-RU"/>
        </w:rPr>
        <w:tab/>
      </w:r>
      <w:r>
        <w:rPr>
          <w:szCs w:val="28"/>
          <w:lang w:val="ru-RU"/>
        </w:rPr>
        <w:tab/>
      </w:r>
      <w:r>
        <w:rPr>
          <w:szCs w:val="28"/>
        </w:rPr>
        <w:t xml:space="preserve">Мікроклональне розмноження </w:t>
      </w:r>
      <w:r>
        <w:rPr>
          <w:szCs w:val="28"/>
        </w:rPr>
        <w:sym w:font="Symbol" w:char="F02D"/>
      </w:r>
      <w:r>
        <w:rPr>
          <w:szCs w:val="28"/>
          <w:lang w:val="ru-RU"/>
        </w:rPr>
        <w:t xml:space="preserve"> </w:t>
      </w:r>
      <w:r w:rsidRPr="004F7C5E">
        <w:rPr>
          <w:szCs w:val="28"/>
        </w:rPr>
        <w:t xml:space="preserve">це безстатеве вегетативне розмноження в культурі </w:t>
      </w:r>
      <w:r w:rsidRPr="004F7C5E">
        <w:rPr>
          <w:i/>
          <w:szCs w:val="28"/>
        </w:rPr>
        <w:t>in</w:t>
      </w:r>
      <w:r w:rsidRPr="004F7C5E">
        <w:rPr>
          <w:i/>
          <w:szCs w:val="28"/>
          <w:lang w:val="ru-RU"/>
        </w:rPr>
        <w:t xml:space="preserve"> </w:t>
      </w:r>
      <w:r w:rsidRPr="004F7C5E">
        <w:rPr>
          <w:i/>
          <w:szCs w:val="28"/>
        </w:rPr>
        <w:t>vitro</w:t>
      </w:r>
      <w:r w:rsidRPr="004F7C5E">
        <w:rPr>
          <w:szCs w:val="28"/>
        </w:rPr>
        <w:t>, при якому отримують рослини генетично ідентичні вихідній батьківській формі, що сприяє збереженню генетично одн</w:t>
      </w:r>
      <w:r>
        <w:rPr>
          <w:szCs w:val="28"/>
        </w:rPr>
        <w:t>орідного посадкового матеріалу.</w:t>
      </w:r>
      <w:r>
        <w:rPr>
          <w:szCs w:val="28"/>
          <w:lang w:val="ru-RU"/>
        </w:rPr>
        <w:t xml:space="preserve"> </w:t>
      </w:r>
      <w:r w:rsidRPr="004F7C5E">
        <w:rPr>
          <w:szCs w:val="28"/>
          <w:lang w:val="ru-RU"/>
        </w:rPr>
        <w:t xml:space="preserve"> </w:t>
      </w:r>
      <w:r w:rsidRPr="004F7C5E">
        <w:rPr>
          <w:szCs w:val="28"/>
        </w:rPr>
        <w:t xml:space="preserve">Цим методом можна розмножувати у короткі строки види, </w:t>
      </w:r>
      <w:r w:rsidRPr="004F7C5E">
        <w:rPr>
          <w:szCs w:val="28"/>
          <w:lang w:val="ru-RU"/>
        </w:rPr>
        <w:t xml:space="preserve"> </w:t>
      </w:r>
      <w:r w:rsidRPr="004F7C5E">
        <w:rPr>
          <w:szCs w:val="28"/>
        </w:rPr>
        <w:t>які важко розмножуються і рослини, які є в одному екземплярі, а також і стерильні генотипи. Особливої актуальності сьогодні набули дослідження по розробці методів мікроклонального розмноження рідкісних та зникаючих рослин. Багаточисельність, швидкість і високий коефіцієнт розмноження (1:1 000 000 ) дозволяє у 2–3 рази скоротити термін відбору і отримання нових р</w:t>
      </w:r>
      <w:r>
        <w:rPr>
          <w:szCs w:val="28"/>
        </w:rPr>
        <w:t>ослин у селекційних дослідження</w:t>
      </w:r>
      <w:r w:rsidRPr="0081308A">
        <w:rPr>
          <w:szCs w:val="28"/>
        </w:rPr>
        <w:t xml:space="preserve"> </w:t>
      </w:r>
      <w:r w:rsidRPr="00242049">
        <w:rPr>
          <w:szCs w:val="28"/>
        </w:rPr>
        <w:t>[</w:t>
      </w:r>
      <w:r w:rsidR="00242049">
        <w:rPr>
          <w:szCs w:val="28"/>
        </w:rPr>
        <w:t>Мельник, 2016</w:t>
      </w:r>
      <w:r w:rsidRPr="00242049">
        <w:rPr>
          <w:szCs w:val="28"/>
        </w:rPr>
        <w:t>]</w:t>
      </w:r>
      <w:r w:rsidRPr="004F7C5E">
        <w:rPr>
          <w:szCs w:val="28"/>
        </w:rPr>
        <w:t>. Мікроклональне розмноження має цілий ряд переваг над традиційними методами розмноження рослин:</w:t>
      </w:r>
    </w:p>
    <w:p w:rsidR="000C27B2" w:rsidRPr="004F7C5E" w:rsidRDefault="000C27B2" w:rsidP="009E7098">
      <w:pPr>
        <w:pStyle w:val="aa"/>
        <w:spacing w:before="0" w:beforeAutospacing="0" w:after="0" w:afterAutospacing="0" w:line="360" w:lineRule="auto"/>
        <w:jc w:val="both"/>
        <w:rPr>
          <w:color w:val="000000"/>
          <w:sz w:val="28"/>
          <w:szCs w:val="28"/>
          <w:lang w:val="uk-UA"/>
        </w:rPr>
      </w:pPr>
      <w:r>
        <w:rPr>
          <w:sz w:val="28"/>
          <w:szCs w:val="28"/>
          <w:lang w:val="uk-UA"/>
        </w:rPr>
        <w:sym w:font="Symbol" w:char="F02D"/>
      </w:r>
      <w:r w:rsidRPr="004F7C5E">
        <w:rPr>
          <w:sz w:val="28"/>
          <w:szCs w:val="28"/>
          <w:lang w:val="uk-UA"/>
        </w:rPr>
        <w:t xml:space="preserve">  економія вихідного матеріалу;</w:t>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Pr>
          <w:sz w:val="28"/>
          <w:szCs w:val="28"/>
          <w:lang w:val="uk-UA"/>
        </w:rPr>
        <w:t xml:space="preserve">    </w:t>
      </w:r>
      <w:r w:rsidRPr="004F7C5E">
        <w:rPr>
          <w:sz w:val="28"/>
          <w:szCs w:val="28"/>
          <w:lang w:val="uk-UA"/>
        </w:rPr>
        <w:t xml:space="preserve"> </w:t>
      </w:r>
      <w:r>
        <w:rPr>
          <w:sz w:val="28"/>
          <w:szCs w:val="28"/>
          <w:lang w:val="uk-UA"/>
        </w:rPr>
        <w:sym w:font="Symbol" w:char="F02D"/>
      </w:r>
      <w:r w:rsidRPr="004F7C5E">
        <w:rPr>
          <w:sz w:val="28"/>
          <w:szCs w:val="28"/>
          <w:lang w:val="uk-UA"/>
        </w:rPr>
        <w:t xml:space="preserve"> отримання великого числа копій із мінімальної кількості рослинного матеріалу;</w:t>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Pr>
          <w:sz w:val="28"/>
          <w:szCs w:val="28"/>
          <w:lang w:val="uk-UA"/>
        </w:rPr>
        <w:t xml:space="preserve">     </w:t>
      </w:r>
      <w:r>
        <w:rPr>
          <w:sz w:val="28"/>
          <w:szCs w:val="28"/>
          <w:lang w:val="uk-UA"/>
        </w:rPr>
        <w:sym w:font="Symbol" w:char="F02D"/>
      </w:r>
      <w:r w:rsidRPr="004F7C5E">
        <w:rPr>
          <w:sz w:val="28"/>
          <w:szCs w:val="28"/>
          <w:lang w:val="uk-UA"/>
        </w:rPr>
        <w:t xml:space="preserve"> отримання генетично однорідного матеріалу;</w:t>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Pr>
          <w:sz w:val="28"/>
          <w:szCs w:val="28"/>
          <w:lang w:val="uk-UA"/>
        </w:rPr>
        <w:t xml:space="preserve">     </w:t>
      </w:r>
      <w:r>
        <w:rPr>
          <w:sz w:val="28"/>
          <w:szCs w:val="28"/>
          <w:lang w:val="uk-UA"/>
        </w:rPr>
        <w:sym w:font="Symbol" w:char="F02D"/>
      </w:r>
      <w:r w:rsidRPr="004F7C5E">
        <w:rPr>
          <w:sz w:val="28"/>
          <w:szCs w:val="28"/>
          <w:lang w:val="uk-UA"/>
        </w:rPr>
        <w:t xml:space="preserve"> </w:t>
      </w:r>
      <w:r>
        <w:rPr>
          <w:sz w:val="28"/>
          <w:szCs w:val="28"/>
          <w:lang w:val="uk-UA"/>
        </w:rPr>
        <w:t xml:space="preserve"> </w:t>
      </w:r>
      <w:r w:rsidRPr="004F7C5E">
        <w:rPr>
          <w:sz w:val="28"/>
          <w:szCs w:val="28"/>
          <w:lang w:val="uk-UA"/>
        </w:rPr>
        <w:t xml:space="preserve">можливість відбирати </w:t>
      </w:r>
      <w:r w:rsidRPr="004F7C5E">
        <w:rPr>
          <w:i/>
          <w:sz w:val="28"/>
          <w:szCs w:val="28"/>
        </w:rPr>
        <w:t>in</w:t>
      </w:r>
      <w:r w:rsidRPr="004F7C5E">
        <w:rPr>
          <w:i/>
          <w:sz w:val="28"/>
          <w:szCs w:val="28"/>
          <w:lang w:val="uk-UA"/>
        </w:rPr>
        <w:t xml:space="preserve"> </w:t>
      </w:r>
      <w:r w:rsidRPr="004F7C5E">
        <w:rPr>
          <w:i/>
          <w:sz w:val="28"/>
          <w:szCs w:val="28"/>
        </w:rPr>
        <w:t>vitro</w:t>
      </w:r>
      <w:r w:rsidRPr="004F7C5E">
        <w:rPr>
          <w:sz w:val="28"/>
          <w:szCs w:val="28"/>
          <w:lang w:val="uk-UA"/>
        </w:rPr>
        <w:t xml:space="preserve"> рослинний матеріал з бажаними ознаками;</w:t>
      </w:r>
      <w:r w:rsidRPr="004F7C5E">
        <w:rPr>
          <w:sz w:val="28"/>
          <w:szCs w:val="28"/>
          <w:lang w:val="uk-UA"/>
        </w:rPr>
        <w:tab/>
      </w:r>
      <w:r>
        <w:rPr>
          <w:sz w:val="28"/>
          <w:szCs w:val="28"/>
          <w:lang w:val="uk-UA"/>
        </w:rPr>
        <w:t xml:space="preserve">     </w:t>
      </w:r>
      <w:r>
        <w:rPr>
          <w:sz w:val="28"/>
          <w:szCs w:val="28"/>
          <w:lang w:val="uk-UA"/>
        </w:rPr>
        <w:sym w:font="Symbol" w:char="F02D"/>
      </w:r>
      <w:r>
        <w:rPr>
          <w:sz w:val="28"/>
          <w:szCs w:val="28"/>
          <w:lang w:val="uk-UA"/>
        </w:rPr>
        <w:t xml:space="preserve"> </w:t>
      </w:r>
      <w:r w:rsidRPr="004F7C5E">
        <w:rPr>
          <w:sz w:val="28"/>
          <w:szCs w:val="28"/>
          <w:lang w:val="uk-UA"/>
        </w:rPr>
        <w:t xml:space="preserve"> можливість отримання безвірусного матеріалу;   </w:t>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Pr>
          <w:sz w:val="28"/>
          <w:szCs w:val="28"/>
          <w:lang w:val="uk-UA"/>
        </w:rPr>
        <w:t xml:space="preserve">     </w:t>
      </w:r>
      <w:r>
        <w:rPr>
          <w:sz w:val="28"/>
          <w:szCs w:val="28"/>
          <w:lang w:val="uk-UA"/>
        </w:rPr>
        <w:lastRenderedPageBreak/>
        <w:sym w:font="Symbol" w:char="F02D"/>
      </w:r>
      <w:r>
        <w:rPr>
          <w:sz w:val="28"/>
          <w:szCs w:val="28"/>
          <w:lang w:val="uk-UA"/>
        </w:rPr>
        <w:t xml:space="preserve"> </w:t>
      </w:r>
      <w:r w:rsidRPr="004F7C5E">
        <w:rPr>
          <w:sz w:val="28"/>
          <w:szCs w:val="28"/>
          <w:lang w:val="uk-UA"/>
        </w:rPr>
        <w:t xml:space="preserve"> можливість проводити розмноження рослин протягом цілого року, адже їх ріст і розвиток </w:t>
      </w:r>
      <w:r w:rsidRPr="004F7C5E">
        <w:rPr>
          <w:i/>
          <w:sz w:val="28"/>
          <w:szCs w:val="28"/>
        </w:rPr>
        <w:t>in</w:t>
      </w:r>
      <w:r w:rsidRPr="004F7C5E">
        <w:rPr>
          <w:i/>
          <w:sz w:val="28"/>
          <w:szCs w:val="28"/>
          <w:lang w:val="uk-UA"/>
        </w:rPr>
        <w:t xml:space="preserve"> </w:t>
      </w:r>
      <w:r w:rsidRPr="004F7C5E">
        <w:rPr>
          <w:i/>
          <w:sz w:val="28"/>
          <w:szCs w:val="28"/>
        </w:rPr>
        <w:t>vitro</w:t>
      </w:r>
      <w:r w:rsidRPr="002F4414">
        <w:rPr>
          <w:i/>
          <w:sz w:val="28"/>
          <w:szCs w:val="28"/>
          <w:lang w:val="uk-UA"/>
        </w:rPr>
        <w:t xml:space="preserve"> </w:t>
      </w:r>
      <w:r w:rsidRPr="004F7C5E">
        <w:rPr>
          <w:sz w:val="28"/>
          <w:szCs w:val="28"/>
          <w:lang w:val="uk-UA"/>
        </w:rPr>
        <w:t>практично не залежать від сезону;</w:t>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Pr>
          <w:sz w:val="28"/>
          <w:szCs w:val="28"/>
          <w:lang w:val="uk-UA"/>
        </w:rPr>
        <w:t xml:space="preserve">     </w:t>
      </w:r>
      <w:r>
        <w:rPr>
          <w:sz w:val="28"/>
          <w:szCs w:val="28"/>
          <w:lang w:val="uk-UA"/>
        </w:rPr>
        <w:sym w:font="Symbol" w:char="F02D"/>
      </w:r>
      <w:r>
        <w:rPr>
          <w:sz w:val="28"/>
          <w:szCs w:val="28"/>
          <w:lang w:val="uk-UA"/>
        </w:rPr>
        <w:t xml:space="preserve"> </w:t>
      </w:r>
      <w:r w:rsidRPr="004F7C5E">
        <w:rPr>
          <w:sz w:val="28"/>
          <w:szCs w:val="28"/>
          <w:lang w:val="uk-UA"/>
        </w:rPr>
        <w:t xml:space="preserve"> можливість отримувати у великих кількостях вегетативне потомство видів рослин, що важко розмножуються у звичайних умовах;       </w:t>
      </w:r>
      <w:r w:rsidRPr="004F7C5E">
        <w:rPr>
          <w:sz w:val="28"/>
          <w:szCs w:val="28"/>
          <w:lang w:val="uk-UA"/>
        </w:rPr>
        <w:tab/>
      </w:r>
      <w:r w:rsidRPr="004F7C5E">
        <w:rPr>
          <w:sz w:val="28"/>
          <w:szCs w:val="28"/>
          <w:lang w:val="uk-UA"/>
        </w:rPr>
        <w:tab/>
      </w:r>
      <w:r w:rsidRPr="004F7C5E">
        <w:rPr>
          <w:sz w:val="28"/>
          <w:szCs w:val="28"/>
          <w:lang w:val="uk-UA"/>
        </w:rPr>
        <w:tab/>
      </w:r>
      <w:r>
        <w:rPr>
          <w:sz w:val="28"/>
          <w:szCs w:val="28"/>
          <w:lang w:val="uk-UA"/>
        </w:rPr>
        <w:t xml:space="preserve">     </w:t>
      </w:r>
      <w:r>
        <w:rPr>
          <w:sz w:val="28"/>
          <w:szCs w:val="28"/>
          <w:lang w:val="uk-UA"/>
        </w:rPr>
        <w:sym w:font="Symbol" w:char="F02D"/>
      </w:r>
      <w:r>
        <w:rPr>
          <w:sz w:val="28"/>
          <w:szCs w:val="28"/>
          <w:lang w:val="uk-UA"/>
        </w:rPr>
        <w:t xml:space="preserve"> </w:t>
      </w:r>
      <w:r w:rsidRPr="004F7C5E">
        <w:rPr>
          <w:sz w:val="28"/>
          <w:szCs w:val="28"/>
          <w:lang w:val="uk-UA"/>
        </w:rPr>
        <w:t xml:space="preserve"> економія площі;               </w:t>
      </w:r>
      <w:r>
        <w:rPr>
          <w:sz w:val="28"/>
          <w:szCs w:val="28"/>
          <w:lang w:val="uk-UA"/>
        </w:rPr>
        <w:t xml:space="preserve">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Pr>
          <w:sz w:val="28"/>
          <w:szCs w:val="28"/>
          <w:lang w:val="uk-UA"/>
        </w:rPr>
        <w:sym w:font="Symbol" w:char="F02D"/>
      </w:r>
      <w:r w:rsidRPr="004F7C5E">
        <w:rPr>
          <w:sz w:val="28"/>
          <w:szCs w:val="28"/>
          <w:lang w:val="uk-UA"/>
        </w:rPr>
        <w:t xml:space="preserve"> можливість тривалого збереження пробірочних рослин при понижених температурах, що дає змогу створити банк цінних форм рослин</w:t>
      </w:r>
      <w:r>
        <w:rPr>
          <w:color w:val="000000"/>
          <w:sz w:val="28"/>
          <w:szCs w:val="28"/>
          <w:lang w:val="uk-UA"/>
        </w:rPr>
        <w:t xml:space="preserve"> [</w:t>
      </w:r>
      <w:r w:rsidR="00430AF0" w:rsidRPr="00BB5D53">
        <w:rPr>
          <w:sz w:val="28"/>
          <w:szCs w:val="28"/>
          <w:shd w:val="clear" w:color="auto" w:fill="FFFFFF"/>
          <w:lang w:val="uk-UA"/>
        </w:rPr>
        <w:t>Авксентьєва</w:t>
      </w:r>
      <w:r w:rsidR="00944B24">
        <w:rPr>
          <w:sz w:val="28"/>
          <w:szCs w:val="28"/>
          <w:shd w:val="clear" w:color="auto" w:fill="FFFFFF"/>
          <w:lang w:val="uk-UA"/>
        </w:rPr>
        <w:t xml:space="preserve">, </w:t>
      </w:r>
      <w:r w:rsidR="00430AF0" w:rsidRPr="00BB5D53">
        <w:rPr>
          <w:sz w:val="28"/>
          <w:szCs w:val="28"/>
          <w:shd w:val="clear" w:color="auto" w:fill="FFFFFF"/>
          <w:lang w:val="uk-UA"/>
        </w:rPr>
        <w:t xml:space="preserve"> Шулік</w:t>
      </w:r>
      <w:r w:rsidR="00944B24">
        <w:rPr>
          <w:sz w:val="28"/>
          <w:szCs w:val="28"/>
          <w:shd w:val="clear" w:color="auto" w:fill="FFFFFF"/>
          <w:lang w:val="uk-UA"/>
        </w:rPr>
        <w:t>,2017</w:t>
      </w:r>
      <w:r w:rsidRPr="004F7C5E">
        <w:rPr>
          <w:color w:val="000000"/>
          <w:sz w:val="28"/>
          <w:szCs w:val="28"/>
          <w:lang w:val="uk-UA"/>
        </w:rPr>
        <w:t>].</w:t>
      </w:r>
    </w:p>
    <w:p w:rsidR="000C27B2" w:rsidRPr="005618A2" w:rsidRDefault="000C27B2" w:rsidP="009E709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5618A2">
        <w:rPr>
          <w:rFonts w:ascii="Times New Roman" w:hAnsi="Times New Roman"/>
          <w:sz w:val="28"/>
          <w:szCs w:val="28"/>
          <w:lang w:val="uk-UA"/>
        </w:rPr>
        <w:tab/>
      </w:r>
      <w:r w:rsidR="005618A2">
        <w:rPr>
          <w:rFonts w:ascii="Times New Roman" w:hAnsi="Times New Roman"/>
          <w:sz w:val="28"/>
          <w:szCs w:val="28"/>
          <w:lang w:val="uk-UA"/>
        </w:rPr>
        <w:tab/>
      </w:r>
      <w:r w:rsidR="005618A2">
        <w:rPr>
          <w:rFonts w:ascii="Times New Roman" w:hAnsi="Times New Roman"/>
          <w:sz w:val="28"/>
          <w:szCs w:val="28"/>
          <w:lang w:val="uk-UA"/>
        </w:rPr>
        <w:tab/>
      </w:r>
    </w:p>
    <w:p w:rsidR="000C27B2" w:rsidRPr="004F7C5E" w:rsidRDefault="000C27B2" w:rsidP="009E7098">
      <w:pPr>
        <w:spacing w:line="360" w:lineRule="auto"/>
        <w:jc w:val="both"/>
        <w:rPr>
          <w:rFonts w:ascii="Times New Roman" w:hAnsi="Times New Roman"/>
          <w:b/>
          <w:sz w:val="28"/>
          <w:szCs w:val="28"/>
          <w:lang w:val="uk-UA"/>
        </w:rPr>
      </w:pPr>
      <w:r w:rsidRPr="00190D21">
        <w:rPr>
          <w:rFonts w:ascii="Times New Roman" w:hAnsi="Times New Roman"/>
          <w:sz w:val="28"/>
          <w:szCs w:val="28"/>
          <w:lang w:val="uk-UA"/>
        </w:rPr>
        <w:t xml:space="preserve">                   </w:t>
      </w:r>
      <w:r w:rsidRPr="004F7C5E">
        <w:rPr>
          <w:rFonts w:ascii="Times New Roman" w:hAnsi="Times New Roman"/>
          <w:b/>
          <w:sz w:val="28"/>
          <w:szCs w:val="28"/>
        </w:rPr>
        <w:t>1.3.2. Методи мікроклонального розмноження рослин</w:t>
      </w:r>
    </w:p>
    <w:p w:rsidR="000C27B2" w:rsidRPr="004F7C5E" w:rsidRDefault="005618A2" w:rsidP="009E7098">
      <w:pPr>
        <w:pStyle w:val="3"/>
        <w:spacing w:line="360" w:lineRule="auto"/>
        <w:ind w:firstLine="708"/>
        <w:jc w:val="both"/>
        <w:rPr>
          <w:rFonts w:ascii="Times New Roman" w:hAnsi="Times New Roman"/>
          <w:sz w:val="28"/>
          <w:szCs w:val="28"/>
        </w:rPr>
      </w:pPr>
      <w:r>
        <w:rPr>
          <w:rFonts w:ascii="Times New Roman" w:hAnsi="Times New Roman"/>
          <w:sz w:val="28"/>
          <w:szCs w:val="28"/>
          <w:lang w:val="uk-UA"/>
        </w:rPr>
        <w:t xml:space="preserve">В основі мікроклонального розмноження рослин </w:t>
      </w:r>
      <w:r w:rsidR="000C27B2" w:rsidRPr="004F7C5E">
        <w:rPr>
          <w:rFonts w:ascii="Times New Roman" w:hAnsi="Times New Roman"/>
          <w:sz w:val="28"/>
          <w:szCs w:val="28"/>
        </w:rPr>
        <w:t>лежать чотири принципових підходи:</w:t>
      </w:r>
    </w:p>
    <w:p w:rsidR="00836508" w:rsidRDefault="000C27B2" w:rsidP="00A50521">
      <w:pPr>
        <w:pStyle w:val="aa"/>
        <w:spacing w:before="0" w:beforeAutospacing="0" w:after="0" w:afterAutospacing="0" w:line="360" w:lineRule="auto"/>
        <w:jc w:val="both"/>
        <w:rPr>
          <w:color w:val="000000"/>
          <w:sz w:val="28"/>
          <w:szCs w:val="28"/>
          <w:lang w:val="uk-UA"/>
        </w:rPr>
      </w:pPr>
      <w:r>
        <w:rPr>
          <w:sz w:val="28"/>
          <w:szCs w:val="28"/>
        </w:rPr>
        <w:t>1. А</w:t>
      </w:r>
      <w:r w:rsidRPr="004F7C5E">
        <w:rPr>
          <w:sz w:val="28"/>
          <w:szCs w:val="28"/>
        </w:rPr>
        <w:t>ктивація розвитку рослинних меристем (апекс пагона, пазушні і сплячі бруньки пагона);</w:t>
      </w:r>
      <w:r w:rsidRPr="004F7C5E">
        <w:rPr>
          <w:sz w:val="28"/>
          <w:szCs w:val="28"/>
        </w:rPr>
        <w:tab/>
      </w:r>
      <w:r w:rsidRPr="004F7C5E">
        <w:rPr>
          <w:sz w:val="28"/>
          <w:szCs w:val="28"/>
        </w:rPr>
        <w:tab/>
      </w:r>
      <w:r w:rsidRPr="004F7C5E">
        <w:rPr>
          <w:sz w:val="28"/>
          <w:szCs w:val="28"/>
        </w:rPr>
        <w:tab/>
      </w:r>
      <w:r w:rsidRPr="004F7C5E">
        <w:rPr>
          <w:sz w:val="28"/>
          <w:szCs w:val="28"/>
        </w:rPr>
        <w:tab/>
      </w:r>
      <w:r w:rsidRPr="004F7C5E">
        <w:rPr>
          <w:sz w:val="28"/>
          <w:szCs w:val="28"/>
        </w:rPr>
        <w:tab/>
      </w:r>
      <w:r w:rsidRPr="004F7C5E">
        <w:rPr>
          <w:sz w:val="28"/>
          <w:szCs w:val="28"/>
        </w:rPr>
        <w:tab/>
      </w:r>
      <w:r w:rsidRPr="004F7C5E">
        <w:rPr>
          <w:sz w:val="28"/>
          <w:szCs w:val="28"/>
        </w:rPr>
        <w:tab/>
      </w:r>
      <w:r w:rsidRPr="004F7C5E">
        <w:rPr>
          <w:sz w:val="28"/>
          <w:szCs w:val="28"/>
        </w:rPr>
        <w:tab/>
      </w:r>
      <w:r w:rsidRPr="004F7C5E">
        <w:rPr>
          <w:sz w:val="28"/>
          <w:szCs w:val="28"/>
        </w:rPr>
        <w:tab/>
      </w:r>
      <w:r w:rsidRPr="004F7C5E">
        <w:rPr>
          <w:sz w:val="28"/>
          <w:szCs w:val="28"/>
        </w:rPr>
        <w:tab/>
      </w:r>
      <w:r w:rsidRPr="004F7C5E">
        <w:rPr>
          <w:sz w:val="28"/>
          <w:szCs w:val="28"/>
        </w:rPr>
        <w:tab/>
      </w:r>
      <w:r>
        <w:rPr>
          <w:sz w:val="28"/>
          <w:szCs w:val="28"/>
        </w:rPr>
        <w:t xml:space="preserve">    </w:t>
      </w:r>
      <w:r w:rsidRPr="004F7C5E">
        <w:rPr>
          <w:sz w:val="28"/>
          <w:szCs w:val="28"/>
        </w:rPr>
        <w:t xml:space="preserve"> </w:t>
      </w:r>
      <w:r>
        <w:rPr>
          <w:sz w:val="28"/>
          <w:szCs w:val="28"/>
          <w:lang w:val="uk-UA"/>
        </w:rPr>
        <w:t>2. У</w:t>
      </w:r>
      <w:r w:rsidRPr="004F7C5E">
        <w:rPr>
          <w:sz w:val="28"/>
          <w:szCs w:val="28"/>
          <w:lang w:val="uk-UA"/>
        </w:rPr>
        <w:t>творення адвентивних бруньок із тканин експлантата;</w:t>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Pr>
          <w:sz w:val="28"/>
          <w:szCs w:val="28"/>
          <w:lang w:val="uk-UA"/>
        </w:rPr>
        <w:t xml:space="preserve">     3.</w:t>
      </w:r>
      <w:r w:rsidRPr="004F7C5E">
        <w:rPr>
          <w:sz w:val="28"/>
          <w:szCs w:val="28"/>
          <w:lang w:val="uk-UA"/>
        </w:rPr>
        <w:t xml:space="preserve"> </w:t>
      </w:r>
      <w:r>
        <w:rPr>
          <w:sz w:val="28"/>
          <w:szCs w:val="28"/>
          <w:lang w:val="uk-UA"/>
        </w:rPr>
        <w:t>І</w:t>
      </w:r>
      <w:r w:rsidRPr="004F7C5E">
        <w:rPr>
          <w:sz w:val="28"/>
          <w:szCs w:val="28"/>
          <w:lang w:val="uk-UA"/>
        </w:rPr>
        <w:t>ндукція соматичного ембріогенезу;</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4. Д</w:t>
      </w:r>
      <w:r w:rsidRPr="004F7C5E">
        <w:rPr>
          <w:sz w:val="28"/>
          <w:szCs w:val="28"/>
          <w:lang w:val="uk-UA"/>
        </w:rPr>
        <w:t>иференціація адвентивних бруньок в первинній і перевивній калюсній тканині</w:t>
      </w:r>
      <w:r w:rsidRPr="00E811B4">
        <w:rPr>
          <w:sz w:val="28"/>
          <w:szCs w:val="28"/>
          <w:lang w:val="uk-UA"/>
        </w:rPr>
        <w:t>.</w:t>
      </w:r>
      <w:r>
        <w:rPr>
          <w:sz w:val="28"/>
          <w:szCs w:val="28"/>
          <w:lang w:val="uk-UA"/>
        </w:rPr>
        <w:t xml:space="preserve"> </w:t>
      </w:r>
      <w:r w:rsidRPr="00E811B4">
        <w:rPr>
          <w:sz w:val="28"/>
          <w:szCs w:val="28"/>
          <w:lang w:val="uk-UA"/>
        </w:rPr>
        <w:t xml:space="preserve">[Кунах, </w:t>
      </w:r>
      <w:r>
        <w:rPr>
          <w:sz w:val="28"/>
          <w:szCs w:val="28"/>
          <w:lang w:val="uk-UA"/>
        </w:rPr>
        <w:t>2005</w:t>
      </w:r>
      <w:r w:rsidRPr="00E811B4">
        <w:rPr>
          <w:sz w:val="28"/>
          <w:szCs w:val="28"/>
          <w:lang w:val="uk-UA"/>
        </w:rPr>
        <w:t>]</w:t>
      </w:r>
      <w:r w:rsidRPr="00E811B4">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lang w:val="uk-UA"/>
        </w:rPr>
        <w:tab/>
      </w:r>
      <w:r w:rsidRPr="004F7C5E">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sidRPr="004F7C5E">
        <w:rPr>
          <w:sz w:val="28"/>
          <w:szCs w:val="28"/>
        </w:rPr>
        <w:t xml:space="preserve">1. Отриманням пагонів нормальних пропорцій з послідуючим їх поділом на „однобрунькові мікроживці”, які використовують як вторинні експлантати для повторення циклу розмноження. Теоретична можливість такого способу розмноження складає приблизно 10 000 – 1 000 000 пагонів на рік.                              </w:t>
      </w:r>
      <w:r>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Pr>
          <w:sz w:val="28"/>
          <w:szCs w:val="28"/>
        </w:rPr>
        <w:tab/>
        <w:t xml:space="preserve"> </w:t>
      </w:r>
      <w:r w:rsidRPr="004F7C5E">
        <w:rPr>
          <w:sz w:val="28"/>
          <w:szCs w:val="28"/>
          <w:lang w:val="uk-UA"/>
        </w:rPr>
        <w:t>2. Введенням в живильне середовище речовин з цитокініновою активністю, що приводить</w:t>
      </w:r>
      <w:r w:rsidRPr="004F7C5E">
        <w:rPr>
          <w:sz w:val="28"/>
          <w:szCs w:val="28"/>
        </w:rPr>
        <w:t xml:space="preserve"> </w:t>
      </w:r>
      <w:r w:rsidRPr="004F7C5E">
        <w:rPr>
          <w:sz w:val="28"/>
          <w:szCs w:val="28"/>
          <w:lang w:val="uk-UA"/>
        </w:rPr>
        <w:t xml:space="preserve">до формування пагонів з відносно вкороченими міжвузлями, а пазушні бруньки дають початок новим пагонам. Експлантати на таких середовищах набувають вигляду пучків маленьких пагонів, кожний </w:t>
      </w:r>
      <w:r w:rsidRPr="004F7C5E">
        <w:rPr>
          <w:sz w:val="28"/>
          <w:szCs w:val="28"/>
          <w:lang w:val="uk-UA"/>
        </w:rPr>
        <w:lastRenderedPageBreak/>
        <w:t>із яких можна рекультивувати. Теоретично, можливість цього методу може становити до 15 000 000 000 бруньок або пагонів в рік від одного експлантата. Вважають, що цей метод має мінімальний ступінь ризику стосовно отримання неоднорідного потомства і частота появи мутантних рослин не перевищує частоти появи таких при звичайному розмноженні. Метод відносно універсальний і має гарну відтворюваність у межах виду і навіть роду рос</w:t>
      </w:r>
      <w:r>
        <w:rPr>
          <w:sz w:val="28"/>
          <w:szCs w:val="28"/>
          <w:lang w:val="uk-UA"/>
        </w:rPr>
        <w:t>лин</w:t>
      </w:r>
      <w:r w:rsidRPr="00845574">
        <w:rPr>
          <w:color w:val="000000"/>
          <w:sz w:val="28"/>
          <w:szCs w:val="28"/>
          <w:lang w:val="uk-UA"/>
        </w:rPr>
        <w:t xml:space="preserve"> [Бекер</w:t>
      </w:r>
      <w:r>
        <w:rPr>
          <w:i/>
          <w:color w:val="000000"/>
          <w:sz w:val="28"/>
          <w:szCs w:val="28"/>
          <w:lang w:val="uk-UA"/>
        </w:rPr>
        <w:t xml:space="preserve"> </w:t>
      </w:r>
      <w:r>
        <w:rPr>
          <w:color w:val="000000"/>
          <w:sz w:val="28"/>
          <w:szCs w:val="28"/>
          <w:lang w:val="uk-UA"/>
        </w:rPr>
        <w:t>та ін., 1990</w:t>
      </w:r>
      <w:r w:rsidRPr="00845574">
        <w:rPr>
          <w:color w:val="000000"/>
          <w:sz w:val="28"/>
          <w:szCs w:val="28"/>
          <w:lang w:val="uk-UA"/>
        </w:rPr>
        <w:t>]</w:t>
      </w:r>
      <w:r w:rsidRPr="004F7C5E">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845574">
        <w:rPr>
          <w:sz w:val="28"/>
          <w:szCs w:val="28"/>
          <w:lang w:val="uk-UA"/>
        </w:rPr>
        <w:t>Другий метод – це індукція утворення адвентивних бруньок безпосередньо тканинами експлантата. Він базується на здатності і</w:t>
      </w:r>
      <w:r w:rsidRPr="004F7C5E">
        <w:rPr>
          <w:sz w:val="28"/>
          <w:szCs w:val="28"/>
        </w:rPr>
        <w:t xml:space="preserve">зольованих частин рослин за сприятливих умов живильного середовища відновлювати недостаючі органи і регенерувати цілі рослини (виключення становить кореневий органогенез). Майже всі органи і тканини рослин можуть утворювати адвентивні бруньки. Цей процес, як правило, відбувається на живильних середовищах, які містять лише цитокінін або в сполученні з ауксином у співвідношенні 10:1 або 100:1. З ауксинів у цьому випадку найчастіше використовують ІОК або НОК. </w:t>
      </w:r>
      <w:r w:rsidRPr="004F7C5E">
        <w:rPr>
          <w:sz w:val="28"/>
          <w:szCs w:val="28"/>
          <w:lang w:val="uk-UA"/>
        </w:rPr>
        <w:t>Цим шляхом можна розмножувати нарциси, лілії, гладіолуси,</w:t>
      </w:r>
      <w:r>
        <w:rPr>
          <w:sz w:val="28"/>
          <w:szCs w:val="28"/>
          <w:lang w:val="uk-UA"/>
        </w:rPr>
        <w:t xml:space="preserve"> часник, цибулю, цвітну капусту</w:t>
      </w:r>
      <w:r w:rsidRPr="004F7C5E">
        <w:rPr>
          <w:sz w:val="28"/>
          <w:szCs w:val="28"/>
          <w:lang w:val="uk-UA"/>
        </w:rPr>
        <w:t xml:space="preserve"> суницю, малину, яблуню, грушу та інші. Однак, деякі дослідники вважають, що при розмноженні таким способом не виключена можливість отримання неоднорідного потомства. Справа в тому, що у тканинах експлантатів можуть бути клітини з порушеною плоїдністю. Перш за все це стосується тканин, які складаються з клітин, що швидко відмирають, наприклад, клітини кореневого чохлика. І хоча ймовірність регенерації рослин із таких клітин відносно низька, нею не можна нехтувати, так як </w:t>
      </w:r>
      <w:r w:rsidRPr="004F7C5E">
        <w:rPr>
          <w:i/>
          <w:sz w:val="28"/>
          <w:szCs w:val="28"/>
        </w:rPr>
        <w:t>in</w:t>
      </w:r>
      <w:r w:rsidRPr="004F7C5E">
        <w:rPr>
          <w:i/>
          <w:sz w:val="28"/>
          <w:szCs w:val="28"/>
          <w:lang w:val="uk-UA"/>
        </w:rPr>
        <w:t xml:space="preserve"> </w:t>
      </w:r>
      <w:r w:rsidRPr="004F7C5E">
        <w:rPr>
          <w:i/>
          <w:sz w:val="28"/>
          <w:szCs w:val="28"/>
        </w:rPr>
        <w:t>vitro</w:t>
      </w:r>
      <w:r w:rsidRPr="004F7C5E">
        <w:rPr>
          <w:sz w:val="28"/>
          <w:szCs w:val="28"/>
          <w:lang w:val="uk-UA"/>
        </w:rPr>
        <w:t xml:space="preserve"> ці клітини можуть отримати перевагу у розвитку [</w:t>
      </w:r>
      <w:r w:rsidR="0033387B" w:rsidRPr="0033387B">
        <w:rPr>
          <w:sz w:val="28"/>
          <w:szCs w:val="28"/>
          <w:shd w:val="clear" w:color="auto" w:fill="FFFFFF"/>
          <w:lang w:val="uk-UA"/>
        </w:rPr>
        <w:t>Кушнір</w:t>
      </w:r>
      <w:r w:rsidR="0033387B">
        <w:rPr>
          <w:sz w:val="28"/>
          <w:szCs w:val="28"/>
          <w:shd w:val="clear" w:color="auto" w:fill="FFFFFF"/>
          <w:lang w:val="uk-UA"/>
        </w:rPr>
        <w:t>, Сарнацька, 2005</w:t>
      </w:r>
      <w:r w:rsidRPr="004F7C5E">
        <w:rPr>
          <w:color w:val="000000"/>
          <w:sz w:val="28"/>
          <w:szCs w:val="28"/>
          <w:lang w:val="uk-UA"/>
        </w:rPr>
        <w:t>].</w:t>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sidR="00836508">
        <w:rPr>
          <w:color w:val="000000"/>
          <w:sz w:val="28"/>
          <w:szCs w:val="28"/>
          <w:lang w:val="uk-UA"/>
        </w:rPr>
        <w:t>3.</w:t>
      </w:r>
      <w:r w:rsidR="00836508" w:rsidRPr="00836508">
        <w:rPr>
          <w:sz w:val="28"/>
          <w:szCs w:val="28"/>
          <w:lang w:val="uk-UA"/>
        </w:rPr>
        <w:t xml:space="preserve"> </w:t>
      </w:r>
      <w:r w:rsidR="00836508">
        <w:rPr>
          <w:sz w:val="28"/>
          <w:szCs w:val="28"/>
          <w:lang w:val="uk-UA"/>
        </w:rPr>
        <w:t>І</w:t>
      </w:r>
      <w:r w:rsidR="00836508" w:rsidRPr="004F7C5E">
        <w:rPr>
          <w:sz w:val="28"/>
          <w:szCs w:val="28"/>
          <w:lang w:val="uk-UA"/>
        </w:rPr>
        <w:t>ндукція соматичного ембріогенезу</w:t>
      </w:r>
      <w:r w:rsidR="00836508">
        <w:rPr>
          <w:sz w:val="28"/>
          <w:szCs w:val="28"/>
          <w:lang w:val="uk-UA"/>
        </w:rPr>
        <w:t xml:space="preserve"> за рахунок культивування калусів у рідкому живильному середовищі.</w:t>
      </w:r>
      <w:r w:rsidR="00D6509D">
        <w:rPr>
          <w:sz w:val="28"/>
          <w:szCs w:val="28"/>
          <w:lang w:val="uk-UA"/>
        </w:rPr>
        <w:t xml:space="preserve"> </w:t>
      </w:r>
      <w:r w:rsidR="00836508">
        <w:rPr>
          <w:sz w:val="28"/>
          <w:szCs w:val="28"/>
          <w:lang w:val="uk-UA"/>
        </w:rPr>
        <w:t>Соматичні ембріоїди – біполярні структури у яких одночасно закладається дві точки росту:</w:t>
      </w:r>
      <w:r w:rsidR="00D6509D">
        <w:rPr>
          <w:sz w:val="28"/>
          <w:szCs w:val="28"/>
          <w:lang w:val="uk-UA"/>
        </w:rPr>
        <w:t xml:space="preserve"> апікальна меристема пагону та апікальна меристема кореня. За рахунок утворення такої </w:t>
      </w:r>
      <w:r w:rsidR="00D6509D">
        <w:rPr>
          <w:sz w:val="28"/>
          <w:szCs w:val="28"/>
          <w:lang w:val="uk-UA"/>
        </w:rPr>
        <w:lastRenderedPageBreak/>
        <w:t>біполярної структури у рослини з’являється рости одночасно у двох напрямках і формувати як надземну частину рослини так і кореневу систему.</w:t>
      </w:r>
    </w:p>
    <w:p w:rsidR="00A50521" w:rsidRDefault="00D6509D" w:rsidP="00A50521">
      <w:pPr>
        <w:pStyle w:val="aa"/>
        <w:spacing w:before="0" w:beforeAutospacing="0" w:after="0" w:afterAutospacing="0" w:line="360" w:lineRule="auto"/>
        <w:jc w:val="both"/>
        <w:rPr>
          <w:sz w:val="28"/>
          <w:szCs w:val="28"/>
          <w:lang w:val="uk-UA"/>
        </w:rPr>
      </w:pPr>
      <w:r>
        <w:rPr>
          <w:sz w:val="28"/>
          <w:szCs w:val="28"/>
          <w:lang w:val="uk-UA"/>
        </w:rPr>
        <w:t xml:space="preserve">         4.Четвертий </w:t>
      </w:r>
      <w:r w:rsidR="000C27B2" w:rsidRPr="004F7C5E">
        <w:rPr>
          <w:sz w:val="28"/>
          <w:szCs w:val="28"/>
          <w:lang w:val="uk-UA"/>
        </w:rPr>
        <w:t>мето</w:t>
      </w:r>
      <w:r w:rsidR="000C27B2">
        <w:rPr>
          <w:sz w:val="28"/>
          <w:szCs w:val="28"/>
          <w:lang w:val="uk-UA"/>
        </w:rPr>
        <w:t xml:space="preserve">д мікроклонального розмноження </w:t>
      </w:r>
      <w:r w:rsidR="000C27B2">
        <w:rPr>
          <w:sz w:val="28"/>
          <w:szCs w:val="28"/>
          <w:lang w:val="uk-UA"/>
        </w:rPr>
        <w:sym w:font="Symbol" w:char="F02D"/>
      </w:r>
      <w:r w:rsidR="000C27B2" w:rsidRPr="004F7C5E">
        <w:rPr>
          <w:sz w:val="28"/>
          <w:szCs w:val="28"/>
          <w:lang w:val="uk-UA"/>
        </w:rPr>
        <w:t xml:space="preserve"> диференціація адвентивних бруньок в первинній і перевивній калюсній тканині. Цей метод мало використовується для отримання посадкового метеріалу </w:t>
      </w:r>
      <w:r w:rsidR="000C27B2" w:rsidRPr="004F7C5E">
        <w:rPr>
          <w:i/>
          <w:sz w:val="28"/>
          <w:szCs w:val="28"/>
        </w:rPr>
        <w:t>in vitro</w:t>
      </w:r>
      <w:r w:rsidR="000C27B2" w:rsidRPr="004F7C5E">
        <w:rPr>
          <w:sz w:val="28"/>
          <w:szCs w:val="28"/>
          <w:lang w:val="uk-UA"/>
        </w:rPr>
        <w:t>. Це пов’язане з тим, що при тривалому культивуванні калюсу спостерігаються зміни плоїдності клітин, структурні перебудови хромосом, накопичення генних мутацій і зменшення або і втрата морфогенного потенціалу. Тому цей метод мікроклоноального розмноження доцільно використовувати лише для тих рослин, для яких притаманна генетична стабільність калюсної тканини, а варіабельність між рослинами-регенерантами не перевищує рівня природної мінливості. До таких рослин можна віднести томати, спаржу, деякі деревні породи. Через калюсну культуру були також розмножені цукровий буряк, кукурудза, рис, пшениця, соняшник, льон, картопля, огірок</w:t>
      </w:r>
      <w:r w:rsidR="000C27B2" w:rsidRPr="00AC2ACF">
        <w:rPr>
          <w:sz w:val="28"/>
          <w:szCs w:val="28"/>
          <w:lang w:val="uk-UA"/>
        </w:rPr>
        <w:t xml:space="preserve">                                  [</w:t>
      </w:r>
      <w:r w:rsidR="000C27B2">
        <w:rPr>
          <w:sz w:val="28"/>
          <w:szCs w:val="28"/>
          <w:lang w:val="uk-UA"/>
        </w:rPr>
        <w:t>Левенко</w:t>
      </w:r>
      <w:r w:rsidR="000C27B2" w:rsidRPr="00AC2ACF">
        <w:rPr>
          <w:sz w:val="28"/>
          <w:szCs w:val="28"/>
          <w:lang w:val="uk-UA"/>
        </w:rPr>
        <w:t>, 2000  ]</w:t>
      </w:r>
      <w:r w:rsidR="000C27B2" w:rsidRPr="004F7C5E">
        <w:rPr>
          <w:sz w:val="28"/>
          <w:szCs w:val="28"/>
          <w:lang w:val="uk-UA"/>
        </w:rPr>
        <w:t>.</w:t>
      </w:r>
      <w:r w:rsidR="00A50521">
        <w:rPr>
          <w:sz w:val="28"/>
          <w:szCs w:val="28"/>
          <w:lang w:val="uk-UA"/>
        </w:rPr>
        <w:t xml:space="preserve">             </w:t>
      </w:r>
    </w:p>
    <w:p w:rsidR="000C27B2" w:rsidRDefault="000C27B2" w:rsidP="00A50521">
      <w:pPr>
        <w:pStyle w:val="aa"/>
        <w:spacing w:before="0" w:beforeAutospacing="0" w:after="0" w:afterAutospacing="0" w:line="360" w:lineRule="auto"/>
        <w:ind w:firstLine="709"/>
        <w:rPr>
          <w:sz w:val="28"/>
          <w:szCs w:val="28"/>
          <w:lang w:val="uk-UA"/>
        </w:rPr>
      </w:pPr>
      <w:r w:rsidRPr="00A50521">
        <w:rPr>
          <w:sz w:val="28"/>
          <w:szCs w:val="28"/>
          <w:lang w:val="uk-UA"/>
        </w:rPr>
        <w:t>Етапи мікроклонального розмноження рослин</w:t>
      </w:r>
      <w:r w:rsidR="00A50521">
        <w:rPr>
          <w:sz w:val="28"/>
          <w:szCs w:val="28"/>
          <w:lang w:val="uk-UA"/>
        </w:rPr>
        <w:t>:</w:t>
      </w:r>
    </w:p>
    <w:p w:rsidR="00A50521" w:rsidRDefault="00A50521" w:rsidP="00A50521">
      <w:pPr>
        <w:pStyle w:val="aa"/>
        <w:spacing w:before="0" w:beforeAutospacing="0" w:after="0" w:afterAutospacing="0" w:line="360" w:lineRule="auto"/>
        <w:ind w:firstLine="709"/>
        <w:rPr>
          <w:sz w:val="28"/>
          <w:szCs w:val="28"/>
          <w:lang w:val="uk-UA"/>
        </w:rPr>
      </w:pPr>
      <w:r>
        <w:rPr>
          <w:sz w:val="28"/>
          <w:szCs w:val="28"/>
          <w:lang w:val="uk-UA"/>
        </w:rPr>
        <w:t xml:space="preserve">1.Стерилізація рослинного матеріалу. </w:t>
      </w:r>
    </w:p>
    <w:p w:rsidR="00A50521" w:rsidRDefault="00A50521" w:rsidP="00A50521">
      <w:pPr>
        <w:pStyle w:val="aa"/>
        <w:spacing w:before="0" w:beforeAutospacing="0" w:after="0" w:afterAutospacing="0" w:line="360" w:lineRule="auto"/>
        <w:ind w:firstLine="709"/>
        <w:rPr>
          <w:sz w:val="28"/>
          <w:szCs w:val="28"/>
          <w:lang w:val="uk-UA"/>
        </w:rPr>
      </w:pPr>
      <w:r>
        <w:rPr>
          <w:sz w:val="28"/>
          <w:szCs w:val="28"/>
          <w:lang w:val="uk-UA"/>
        </w:rPr>
        <w:t>2.</w:t>
      </w:r>
      <w:r w:rsidRPr="00A50521">
        <w:rPr>
          <w:sz w:val="28"/>
          <w:szCs w:val="28"/>
          <w:lang w:val="uk-UA"/>
        </w:rPr>
        <w:t xml:space="preserve"> </w:t>
      </w:r>
      <w:r>
        <w:rPr>
          <w:sz w:val="28"/>
          <w:szCs w:val="28"/>
          <w:lang w:val="uk-UA"/>
        </w:rPr>
        <w:t>М</w:t>
      </w:r>
      <w:r w:rsidRPr="004F7C5E">
        <w:rPr>
          <w:sz w:val="28"/>
          <w:szCs w:val="28"/>
          <w:lang w:val="uk-UA"/>
        </w:rPr>
        <w:t>ікророзмноження</w:t>
      </w:r>
      <w:r>
        <w:rPr>
          <w:sz w:val="28"/>
          <w:szCs w:val="28"/>
          <w:lang w:val="uk-UA"/>
        </w:rPr>
        <w:t>.</w:t>
      </w:r>
    </w:p>
    <w:p w:rsidR="00A50521" w:rsidRDefault="00A50521" w:rsidP="00A50521">
      <w:pPr>
        <w:pStyle w:val="aa"/>
        <w:spacing w:before="0" w:beforeAutospacing="0" w:after="0" w:afterAutospacing="0" w:line="360" w:lineRule="auto"/>
        <w:ind w:firstLine="709"/>
        <w:rPr>
          <w:sz w:val="28"/>
          <w:szCs w:val="28"/>
          <w:lang w:val="uk-UA"/>
        </w:rPr>
      </w:pPr>
      <w:r>
        <w:rPr>
          <w:sz w:val="28"/>
          <w:szCs w:val="28"/>
          <w:lang w:val="uk-UA"/>
        </w:rPr>
        <w:t>3.</w:t>
      </w:r>
      <w:r w:rsidRPr="00A50521">
        <w:rPr>
          <w:sz w:val="28"/>
          <w:szCs w:val="28"/>
          <w:lang w:val="uk-UA"/>
        </w:rPr>
        <w:t xml:space="preserve"> </w:t>
      </w:r>
      <w:r>
        <w:rPr>
          <w:sz w:val="28"/>
          <w:szCs w:val="28"/>
          <w:lang w:val="uk-UA"/>
        </w:rPr>
        <w:t>І</w:t>
      </w:r>
      <w:r w:rsidRPr="004F7C5E">
        <w:rPr>
          <w:sz w:val="28"/>
          <w:szCs w:val="28"/>
          <w:lang w:val="uk-UA"/>
        </w:rPr>
        <w:t>ндукція коренеутворення</w:t>
      </w:r>
      <w:r>
        <w:rPr>
          <w:sz w:val="28"/>
          <w:szCs w:val="28"/>
          <w:lang w:val="uk-UA"/>
        </w:rPr>
        <w:t>.</w:t>
      </w:r>
    </w:p>
    <w:p w:rsidR="00A50521" w:rsidRPr="00A50521" w:rsidRDefault="00A50521" w:rsidP="00A50521">
      <w:pPr>
        <w:pStyle w:val="aa"/>
        <w:spacing w:before="0" w:beforeAutospacing="0" w:after="0" w:afterAutospacing="0" w:line="360" w:lineRule="auto"/>
        <w:ind w:firstLine="709"/>
        <w:rPr>
          <w:sz w:val="28"/>
          <w:szCs w:val="28"/>
          <w:lang w:val="uk-UA"/>
        </w:rPr>
      </w:pPr>
      <w:r>
        <w:rPr>
          <w:sz w:val="28"/>
          <w:szCs w:val="28"/>
          <w:lang w:val="uk-UA"/>
        </w:rPr>
        <w:t>4.</w:t>
      </w:r>
      <w:r w:rsidRPr="00A50521">
        <w:rPr>
          <w:sz w:val="28"/>
          <w:szCs w:val="28"/>
          <w:lang w:val="uk-UA"/>
        </w:rPr>
        <w:t xml:space="preserve"> </w:t>
      </w:r>
      <w:r>
        <w:rPr>
          <w:sz w:val="28"/>
          <w:szCs w:val="28"/>
          <w:lang w:val="uk-UA"/>
        </w:rPr>
        <w:t>А</w:t>
      </w:r>
      <w:r w:rsidRPr="004F7C5E">
        <w:rPr>
          <w:sz w:val="28"/>
          <w:szCs w:val="28"/>
          <w:lang w:val="uk-UA"/>
        </w:rPr>
        <w:t>даптація пробірочних рослин до нестерильних умов</w:t>
      </w:r>
      <w:r>
        <w:rPr>
          <w:sz w:val="28"/>
          <w:szCs w:val="28"/>
          <w:lang w:val="uk-UA"/>
        </w:rPr>
        <w:t xml:space="preserve"> культивування.</w:t>
      </w:r>
    </w:p>
    <w:p w:rsidR="00430AF0" w:rsidRDefault="000C27B2" w:rsidP="009E7098">
      <w:pPr>
        <w:pStyle w:val="aa"/>
        <w:spacing w:before="0" w:beforeAutospacing="0" w:after="0" w:afterAutospacing="0" w:line="360" w:lineRule="auto"/>
        <w:jc w:val="both"/>
        <w:rPr>
          <w:sz w:val="28"/>
          <w:szCs w:val="28"/>
        </w:rPr>
      </w:pPr>
      <w:r w:rsidRPr="00D114A3">
        <w:rPr>
          <w:sz w:val="28"/>
          <w:szCs w:val="28"/>
          <w:lang w:val="uk-UA"/>
        </w:rPr>
        <w:t xml:space="preserve">      </w:t>
      </w:r>
      <w:r w:rsidR="00FE0C6B">
        <w:rPr>
          <w:sz w:val="28"/>
          <w:szCs w:val="28"/>
          <w:lang w:val="uk-UA"/>
        </w:rPr>
        <w:t xml:space="preserve">Першим </w:t>
      </w:r>
      <w:r w:rsidRPr="004F7C5E">
        <w:rPr>
          <w:sz w:val="28"/>
          <w:szCs w:val="28"/>
          <w:lang w:val="uk-UA"/>
        </w:rPr>
        <w:t xml:space="preserve"> етапом</w:t>
      </w:r>
      <w:r w:rsidR="00FE0C6B">
        <w:rPr>
          <w:sz w:val="28"/>
          <w:szCs w:val="28"/>
          <w:lang w:val="uk-UA"/>
        </w:rPr>
        <w:t xml:space="preserve"> мікроклонального розмноження</w:t>
      </w:r>
      <w:r w:rsidRPr="004F7C5E">
        <w:rPr>
          <w:sz w:val="28"/>
          <w:szCs w:val="28"/>
          <w:lang w:val="uk-UA"/>
        </w:rPr>
        <w:t xml:space="preserve"> є вибір експлантатів і введення їх в культуру. Вихідним матеріалом для мікроклонального розмноження можуть бути верхівкові і пазушні меристеми стебла, молоді листки, елементи суцвіття і квітки, цибулин і бульбоцибулин. Ідеальним матеріалом для отримання чисельних пагонів є апікальні і пазушні бруньки здорових і активноростучих рослин</w:t>
      </w:r>
      <w:r>
        <w:rPr>
          <w:sz w:val="28"/>
          <w:szCs w:val="28"/>
          <w:lang w:val="uk-UA"/>
        </w:rPr>
        <w:t xml:space="preserve"> </w:t>
      </w:r>
      <w:r w:rsidRPr="004F7C5E">
        <w:rPr>
          <w:color w:val="000000"/>
          <w:sz w:val="28"/>
          <w:szCs w:val="28"/>
        </w:rPr>
        <w:t xml:space="preserve">. </w:t>
      </w:r>
      <w:r w:rsidRPr="004F7C5E">
        <w:rPr>
          <w:sz w:val="28"/>
          <w:szCs w:val="28"/>
        </w:rPr>
        <w:tab/>
      </w:r>
    </w:p>
    <w:p w:rsidR="000C27B2" w:rsidRPr="00D114A3" w:rsidRDefault="00430AF0" w:rsidP="009E7098">
      <w:pPr>
        <w:pStyle w:val="aa"/>
        <w:spacing w:before="0" w:beforeAutospacing="0" w:after="0" w:afterAutospacing="0" w:line="360" w:lineRule="auto"/>
        <w:jc w:val="both"/>
        <w:rPr>
          <w:color w:val="000000"/>
          <w:sz w:val="28"/>
          <w:szCs w:val="28"/>
          <w:lang w:val="uk-UA"/>
        </w:rPr>
      </w:pPr>
      <w:r>
        <w:rPr>
          <w:sz w:val="28"/>
          <w:szCs w:val="28"/>
        </w:rPr>
        <w:tab/>
      </w:r>
      <w:r>
        <w:rPr>
          <w:sz w:val="28"/>
          <w:szCs w:val="28"/>
        </w:rPr>
        <w:tab/>
      </w:r>
      <w:r w:rsidR="000C27B2" w:rsidRPr="004F7C5E">
        <w:rPr>
          <w:sz w:val="28"/>
          <w:szCs w:val="28"/>
          <w:lang w:val="uk-UA"/>
        </w:rPr>
        <w:t>На цій стадії визначальну роль відіграє стерилізація рослинного матеріалу, бо живильні середовища є чудовим субстратом для розвитку гриб</w:t>
      </w:r>
      <w:r w:rsidR="00FE0C6B">
        <w:rPr>
          <w:sz w:val="28"/>
          <w:szCs w:val="28"/>
          <w:lang w:val="uk-UA"/>
        </w:rPr>
        <w:t>ної і бактеріальної мікрофлори. Культивування рослин у</w:t>
      </w:r>
      <w:r w:rsidR="000C27B2" w:rsidRPr="004F7C5E">
        <w:rPr>
          <w:sz w:val="28"/>
          <w:szCs w:val="28"/>
          <w:lang w:val="uk-UA"/>
        </w:rPr>
        <w:t xml:space="preserve"> більшості </w:t>
      </w:r>
      <w:r w:rsidR="000C27B2" w:rsidRPr="004F7C5E">
        <w:rPr>
          <w:sz w:val="28"/>
          <w:szCs w:val="28"/>
          <w:lang w:val="uk-UA"/>
        </w:rPr>
        <w:lastRenderedPageBreak/>
        <w:t xml:space="preserve">випадків </w:t>
      </w:r>
      <w:r w:rsidR="00FE0C6B">
        <w:rPr>
          <w:sz w:val="28"/>
          <w:szCs w:val="28"/>
          <w:lang w:val="uk-UA"/>
        </w:rPr>
        <w:t xml:space="preserve">здійснюють на </w:t>
      </w:r>
      <w:r w:rsidR="000C27B2" w:rsidRPr="004F7C5E">
        <w:rPr>
          <w:sz w:val="28"/>
          <w:szCs w:val="28"/>
          <w:lang w:val="uk-UA"/>
        </w:rPr>
        <w:t>різн</w:t>
      </w:r>
      <w:r w:rsidR="00FE0C6B">
        <w:rPr>
          <w:sz w:val="28"/>
          <w:szCs w:val="28"/>
          <w:lang w:val="uk-UA"/>
        </w:rPr>
        <w:t>их</w:t>
      </w:r>
      <w:r w:rsidR="000C27B2" w:rsidRPr="004F7C5E">
        <w:rPr>
          <w:sz w:val="28"/>
          <w:szCs w:val="28"/>
          <w:lang w:val="uk-UA"/>
        </w:rPr>
        <w:t xml:space="preserve"> модифікаці</w:t>
      </w:r>
      <w:r w:rsidR="00FE0C6B">
        <w:rPr>
          <w:sz w:val="28"/>
          <w:szCs w:val="28"/>
          <w:lang w:val="uk-UA"/>
        </w:rPr>
        <w:t>ях</w:t>
      </w:r>
      <w:r w:rsidR="000C27B2" w:rsidRPr="004F7C5E">
        <w:rPr>
          <w:sz w:val="28"/>
          <w:szCs w:val="28"/>
          <w:lang w:val="uk-UA"/>
        </w:rPr>
        <w:t xml:space="preserve"> середовища Мурасиге і Скуга</w:t>
      </w:r>
      <w:r w:rsidR="000C27B2">
        <w:rPr>
          <w:sz w:val="28"/>
          <w:szCs w:val="28"/>
          <w:lang w:val="uk-UA"/>
        </w:rPr>
        <w:t xml:space="preserve"> </w:t>
      </w:r>
      <w:r w:rsidR="000C27B2" w:rsidRPr="00D114A3">
        <w:rPr>
          <w:color w:val="000000"/>
          <w:sz w:val="28"/>
          <w:szCs w:val="28"/>
          <w:lang w:val="uk-UA"/>
        </w:rPr>
        <w:t>[</w:t>
      </w:r>
      <w:r w:rsidR="000C27B2">
        <w:rPr>
          <w:color w:val="000000"/>
          <w:sz w:val="28"/>
          <w:szCs w:val="28"/>
          <w:lang w:val="uk-UA"/>
        </w:rPr>
        <w:t xml:space="preserve"> Борисюк</w:t>
      </w:r>
      <w:r w:rsidR="000C27B2" w:rsidRPr="00AC2ACF">
        <w:rPr>
          <w:color w:val="000000"/>
          <w:sz w:val="28"/>
          <w:szCs w:val="28"/>
          <w:lang w:val="uk-UA"/>
        </w:rPr>
        <w:t xml:space="preserve">, 1988 </w:t>
      </w:r>
      <w:r w:rsidR="000C27B2" w:rsidRPr="00D114A3">
        <w:rPr>
          <w:color w:val="000000"/>
          <w:sz w:val="28"/>
          <w:szCs w:val="28"/>
          <w:lang w:val="uk-UA"/>
        </w:rPr>
        <w:t>].</w:t>
      </w:r>
    </w:p>
    <w:p w:rsidR="006A0F21" w:rsidRDefault="000C27B2" w:rsidP="006A0F21">
      <w:pPr>
        <w:pStyle w:val="aa"/>
        <w:spacing w:before="0" w:beforeAutospacing="0" w:after="0" w:afterAutospacing="0" w:line="360" w:lineRule="auto"/>
        <w:ind w:firstLine="709"/>
        <w:jc w:val="both"/>
        <w:rPr>
          <w:sz w:val="28"/>
          <w:szCs w:val="28"/>
          <w:lang w:val="uk-UA"/>
        </w:rPr>
      </w:pPr>
      <w:r w:rsidRPr="004F7C5E">
        <w:rPr>
          <w:sz w:val="28"/>
          <w:szCs w:val="28"/>
          <w:lang w:val="uk-UA"/>
        </w:rPr>
        <w:tab/>
      </w:r>
      <w:r w:rsidRPr="00D114A3">
        <w:rPr>
          <w:sz w:val="28"/>
          <w:szCs w:val="28"/>
          <w:lang w:val="uk-UA"/>
        </w:rPr>
        <w:t>Другим</w:t>
      </w:r>
      <w:r w:rsidRPr="004F7C5E">
        <w:rPr>
          <w:sz w:val="28"/>
          <w:szCs w:val="28"/>
          <w:lang w:val="uk-UA"/>
        </w:rPr>
        <w:t xml:space="preserve"> етапом</w:t>
      </w:r>
      <w:r w:rsidR="00BC155E">
        <w:rPr>
          <w:sz w:val="28"/>
          <w:szCs w:val="28"/>
          <w:lang w:val="uk-UA"/>
        </w:rPr>
        <w:t xml:space="preserve"> мікроклонального розмноженн є </w:t>
      </w:r>
      <w:r w:rsidRPr="004F7C5E">
        <w:rPr>
          <w:sz w:val="28"/>
          <w:szCs w:val="28"/>
          <w:lang w:val="uk-UA"/>
        </w:rPr>
        <w:t>процес мікророзмнож</w:t>
      </w:r>
      <w:r w:rsidR="00BC155E">
        <w:rPr>
          <w:sz w:val="28"/>
          <w:szCs w:val="28"/>
          <w:lang w:val="uk-UA"/>
        </w:rPr>
        <w:t>ення</w:t>
      </w:r>
      <w:r w:rsidRPr="004F7C5E">
        <w:rPr>
          <w:sz w:val="28"/>
          <w:szCs w:val="28"/>
          <w:lang w:val="uk-UA"/>
        </w:rPr>
        <w:t>. На цьому етапі важливу роль можуть відігравати такі фактори, як сортові і видові особливості, будова і розмір експлантата, його походження, склад живильного середовища</w:t>
      </w:r>
      <w:r w:rsidR="006A0F21">
        <w:rPr>
          <w:sz w:val="28"/>
          <w:szCs w:val="28"/>
          <w:lang w:val="uk-UA"/>
        </w:rPr>
        <w:t xml:space="preserve"> і фізичні умови культивування.</w:t>
      </w:r>
      <w:r w:rsidRPr="006A0F21">
        <w:rPr>
          <w:sz w:val="28"/>
          <w:szCs w:val="28"/>
          <w:lang w:val="uk-UA"/>
        </w:rPr>
        <w:t xml:space="preserve">                                                                </w:t>
      </w:r>
      <w:r w:rsidR="006A0F21" w:rsidRPr="006A0F21">
        <w:rPr>
          <w:sz w:val="28"/>
          <w:szCs w:val="28"/>
          <w:lang w:val="uk-UA"/>
        </w:rPr>
        <w:t xml:space="preserve">  </w:t>
      </w:r>
    </w:p>
    <w:p w:rsidR="00B35D36" w:rsidRDefault="000C27B2" w:rsidP="00B35D36">
      <w:pPr>
        <w:pStyle w:val="aa"/>
        <w:spacing w:before="0" w:beforeAutospacing="0" w:after="0" w:afterAutospacing="0" w:line="360" w:lineRule="auto"/>
        <w:ind w:firstLine="709"/>
        <w:jc w:val="both"/>
        <w:rPr>
          <w:color w:val="000000"/>
          <w:sz w:val="28"/>
          <w:szCs w:val="28"/>
          <w:lang w:val="uk-UA"/>
        </w:rPr>
      </w:pPr>
      <w:r w:rsidRPr="006A0F21">
        <w:rPr>
          <w:sz w:val="28"/>
          <w:szCs w:val="28"/>
          <w:lang w:val="uk-UA"/>
        </w:rPr>
        <w:tab/>
      </w:r>
      <w:r w:rsidRPr="004F7C5E">
        <w:rPr>
          <w:sz w:val="28"/>
          <w:szCs w:val="28"/>
          <w:lang w:val="uk-UA"/>
        </w:rPr>
        <w:t>Для успішного проведення робіт з регенерації рослин суттєве значення має вибір експлантата. Вибір експлантата залежить від виду, стану рослини-донора (фази її розвитку), сезону року. Значення має навіть положення експлантата на рослині. Так, верхівки пагонів, взяті з верхніх гілок дерева, мають більшу швидкість розмноження, ніж верхівки з нижніх.</w:t>
      </w:r>
      <w:r w:rsidRPr="004F7C5E">
        <w:rPr>
          <w:color w:val="000000"/>
          <w:sz w:val="28"/>
          <w:szCs w:val="28"/>
          <w:lang w:val="uk-UA"/>
        </w:rPr>
        <w:t xml:space="preserve">                                                                </w:t>
      </w:r>
    </w:p>
    <w:p w:rsidR="000C27B2" w:rsidRPr="00845574" w:rsidRDefault="000C27B2" w:rsidP="00B35D36">
      <w:pPr>
        <w:pStyle w:val="aa"/>
        <w:spacing w:before="0" w:beforeAutospacing="0" w:after="0" w:afterAutospacing="0" w:line="360" w:lineRule="auto"/>
        <w:ind w:firstLine="709"/>
        <w:jc w:val="both"/>
        <w:rPr>
          <w:color w:val="000000"/>
          <w:sz w:val="28"/>
          <w:szCs w:val="28"/>
          <w:lang w:val="uk-UA"/>
        </w:rPr>
      </w:pPr>
      <w:r w:rsidRPr="004F7C5E">
        <w:rPr>
          <w:sz w:val="28"/>
          <w:szCs w:val="28"/>
          <w:lang w:val="uk-UA"/>
        </w:rPr>
        <w:t>Розмір експлантата є важливим фактором прояву регенераційної здатності. У цілому відмічено, що використання експлантатів більшого розміру, які містять меристематичні зони, швидше приводить до успішного результату, ніж використання меристе</w:t>
      </w:r>
      <w:r>
        <w:rPr>
          <w:sz w:val="28"/>
          <w:szCs w:val="28"/>
          <w:lang w:val="uk-UA"/>
        </w:rPr>
        <w:t xml:space="preserve">матичних верхівок. Проте </w:t>
      </w:r>
      <w:r w:rsidRPr="004F7C5E">
        <w:rPr>
          <w:sz w:val="28"/>
          <w:szCs w:val="28"/>
          <w:lang w:val="uk-UA"/>
        </w:rPr>
        <w:t>експл</w:t>
      </w:r>
      <w:r>
        <w:rPr>
          <w:sz w:val="28"/>
          <w:szCs w:val="28"/>
          <w:lang w:val="uk-UA"/>
        </w:rPr>
        <w:t xml:space="preserve">антати великого розміру характеризуються </w:t>
      </w:r>
      <w:r w:rsidRPr="004F7C5E">
        <w:rPr>
          <w:sz w:val="28"/>
          <w:szCs w:val="28"/>
          <w:lang w:val="uk-UA"/>
        </w:rPr>
        <w:t>з посиленою небезпекою інфікування</w:t>
      </w:r>
      <w:r>
        <w:rPr>
          <w:sz w:val="28"/>
          <w:szCs w:val="28"/>
          <w:lang w:val="uk-UA"/>
        </w:rPr>
        <w:t xml:space="preserve">                             </w:t>
      </w:r>
      <w:r w:rsidRPr="00845574">
        <w:rPr>
          <w:i/>
          <w:color w:val="000000"/>
          <w:sz w:val="28"/>
          <w:szCs w:val="28"/>
          <w:lang w:val="uk-UA"/>
        </w:rPr>
        <w:t xml:space="preserve"> </w:t>
      </w:r>
      <w:r w:rsidRPr="00845574">
        <w:rPr>
          <w:color w:val="000000"/>
          <w:sz w:val="28"/>
          <w:szCs w:val="28"/>
          <w:lang w:val="uk-UA"/>
        </w:rPr>
        <w:t>[</w:t>
      </w:r>
      <w:r w:rsidRPr="00845574">
        <w:rPr>
          <w:sz w:val="28"/>
          <w:szCs w:val="28"/>
          <w:lang w:val="uk-UA"/>
        </w:rPr>
        <w:t xml:space="preserve"> </w:t>
      </w:r>
      <w:r>
        <w:rPr>
          <w:sz w:val="28"/>
          <w:szCs w:val="28"/>
          <w:lang w:val="uk-UA"/>
        </w:rPr>
        <w:t>Мельничук  та ін.</w:t>
      </w:r>
      <w:r w:rsidRPr="00845574">
        <w:rPr>
          <w:sz w:val="28"/>
          <w:szCs w:val="28"/>
          <w:lang w:val="uk-UA"/>
        </w:rPr>
        <w:t>, 2003</w:t>
      </w:r>
      <w:r w:rsidRPr="00845574">
        <w:rPr>
          <w:color w:val="000000"/>
          <w:sz w:val="28"/>
          <w:szCs w:val="28"/>
          <w:lang w:val="uk-UA"/>
        </w:rPr>
        <w:t>].</w:t>
      </w:r>
    </w:p>
    <w:p w:rsidR="000C27B2" w:rsidRPr="00B16055" w:rsidRDefault="000C27B2" w:rsidP="006A0F21">
      <w:pPr>
        <w:pStyle w:val="aa"/>
        <w:spacing w:before="0" w:beforeAutospacing="0" w:after="0" w:afterAutospacing="0" w:line="360" w:lineRule="auto"/>
        <w:ind w:firstLine="709"/>
        <w:jc w:val="both"/>
        <w:rPr>
          <w:color w:val="000000"/>
          <w:sz w:val="28"/>
          <w:szCs w:val="28"/>
          <w:lang w:val="uk-UA"/>
        </w:rPr>
      </w:pPr>
      <w:r w:rsidRPr="00D114A3">
        <w:rPr>
          <w:sz w:val="28"/>
          <w:szCs w:val="28"/>
          <w:lang w:val="uk-UA"/>
        </w:rPr>
        <w:t>Третім етапом</w:t>
      </w:r>
      <w:r w:rsidRPr="004F7C5E">
        <w:rPr>
          <w:sz w:val="28"/>
          <w:szCs w:val="28"/>
          <w:lang w:val="uk-UA"/>
        </w:rPr>
        <w:t xml:space="preserve"> мікроклонування є індукція коренеутворення у пагонів, що досягається додаванням у живильне середовище ауксинів. Але наявність ауксинових аналогів у середовищі бажана лише на початкових етапах формування кореневих зачатків. Для подальшого росту закладених коренів наявність у живильному середовищі ауксинів навіть шкідлива.</w:t>
      </w:r>
      <w:r w:rsidR="006A0F21">
        <w:rPr>
          <w:sz w:val="28"/>
          <w:szCs w:val="28"/>
        </w:rPr>
        <w:tab/>
      </w:r>
      <w:r w:rsidR="006A0F21">
        <w:rPr>
          <w:sz w:val="28"/>
          <w:szCs w:val="28"/>
        </w:rPr>
        <w:tab/>
      </w:r>
      <w:r w:rsidR="006A0F21">
        <w:rPr>
          <w:sz w:val="28"/>
          <w:szCs w:val="28"/>
        </w:rPr>
        <w:tab/>
      </w:r>
      <w:r w:rsidRPr="0033493A">
        <w:rPr>
          <w:sz w:val="28"/>
          <w:szCs w:val="28"/>
          <w:lang w:val="uk-UA"/>
        </w:rPr>
        <w:t>Останній етап</w:t>
      </w:r>
      <w:r w:rsidRPr="004F7C5E">
        <w:rPr>
          <w:sz w:val="28"/>
          <w:szCs w:val="28"/>
          <w:lang w:val="uk-UA"/>
        </w:rPr>
        <w:t xml:space="preserve"> процесу мікроклонального розмноження – адаптація пробірочних рослин до нестерильних умов є найбільш відповідальним і його недооцінка може загубити всю проведену, кропітку роботу.</w:t>
      </w:r>
      <w:r w:rsidR="006A0F21">
        <w:rPr>
          <w:sz w:val="28"/>
          <w:szCs w:val="28"/>
          <w:lang w:val="uk-UA"/>
        </w:rPr>
        <w:t xml:space="preserve"> </w:t>
      </w:r>
      <w:r w:rsidRPr="004F7C5E">
        <w:rPr>
          <w:sz w:val="28"/>
          <w:szCs w:val="28"/>
          <w:lang w:val="uk-UA"/>
        </w:rPr>
        <w:t xml:space="preserve">Розроблена ціла система адаптацій пробірочних рослин до звичайних умов. Спочатку укорінені пробірочні рослини пересаджують на рідке розбавлене живильне середовище. Потім, приблизно через тиждень, такі рослини пересаджують у проавтоклавований ґрунт, а для підтримки високої вологості накривають </w:t>
      </w:r>
      <w:r w:rsidRPr="004F7C5E">
        <w:rPr>
          <w:sz w:val="28"/>
          <w:szCs w:val="28"/>
          <w:lang w:val="uk-UA"/>
        </w:rPr>
        <w:lastRenderedPageBreak/>
        <w:t xml:space="preserve">скляними посудинами. Через 7 – 10 днів накриття знімають, витримують ще приблизно тиждень у спеціалізованих боксах і тільки після цього висаджують у теплицю </w:t>
      </w:r>
      <w:r w:rsidRPr="00845574">
        <w:rPr>
          <w:sz w:val="28"/>
          <w:szCs w:val="28"/>
          <w:lang w:val="uk-UA"/>
        </w:rPr>
        <w:t>[</w:t>
      </w:r>
      <w:r>
        <w:rPr>
          <w:color w:val="000000"/>
          <w:sz w:val="28"/>
          <w:szCs w:val="28"/>
          <w:lang w:val="uk-UA"/>
        </w:rPr>
        <w:t xml:space="preserve"> Шевелуха</w:t>
      </w:r>
      <w:r w:rsidRPr="00845574">
        <w:rPr>
          <w:color w:val="000000"/>
          <w:sz w:val="28"/>
          <w:szCs w:val="28"/>
          <w:lang w:val="uk-UA"/>
        </w:rPr>
        <w:t>, 19</w:t>
      </w:r>
      <w:r w:rsidRPr="00B16055">
        <w:rPr>
          <w:color w:val="000000"/>
          <w:sz w:val="28"/>
          <w:szCs w:val="28"/>
          <w:lang w:val="uk-UA"/>
        </w:rPr>
        <w:t>98 ].</w:t>
      </w:r>
    </w:p>
    <w:p w:rsidR="000C27B2" w:rsidRDefault="000C27B2" w:rsidP="009E7098">
      <w:pPr>
        <w:pStyle w:val="aa"/>
        <w:spacing w:before="0" w:beforeAutospacing="0" w:after="0" w:afterAutospacing="0" w:line="360" w:lineRule="auto"/>
        <w:jc w:val="both"/>
        <w:rPr>
          <w:color w:val="000000"/>
          <w:sz w:val="28"/>
          <w:szCs w:val="28"/>
        </w:rPr>
      </w:pPr>
      <w:r w:rsidRPr="004F7C5E">
        <w:rPr>
          <w:sz w:val="28"/>
          <w:szCs w:val="28"/>
          <w:lang w:val="uk-UA"/>
        </w:rPr>
        <w:tab/>
        <w:t>Щоб ефективність мікроклонального розмноження була високою, необхідно на всіх етапах цього процесу підтримувати оптимальні умови вирощування: освітлення, температуру, відносну вологість повітря. У зв</w:t>
      </w:r>
      <w:r w:rsidRPr="004F7C5E">
        <w:rPr>
          <w:sz w:val="28"/>
          <w:szCs w:val="28"/>
        </w:rPr>
        <w:t>’</w:t>
      </w:r>
      <w:r w:rsidRPr="004F7C5E">
        <w:rPr>
          <w:sz w:val="28"/>
          <w:szCs w:val="28"/>
          <w:lang w:val="uk-UA"/>
        </w:rPr>
        <w:t>язку з цим для кожної культури розробляють конкретну методику мікроклонального розмноження. Хоча вартість рослин, одержаних методом культури</w:t>
      </w:r>
      <w:r>
        <w:rPr>
          <w:sz w:val="28"/>
          <w:szCs w:val="28"/>
          <w:lang w:val="uk-UA"/>
        </w:rPr>
        <w:t xml:space="preserve"> ізольованих тканин і органів,</w:t>
      </w:r>
      <w:r w:rsidRPr="004F7C5E">
        <w:rPr>
          <w:sz w:val="28"/>
          <w:szCs w:val="28"/>
          <w:lang w:val="uk-UA"/>
        </w:rPr>
        <w:t xml:space="preserve"> більша, ніж рослин, що розмножуються традиційними способами, мікроклональне розмноження вважається перспективним способом вегетативного розмноження, бо дозволяє отримувати оздоровлений посадковий матеріал, скорочувати селекційний процес і проводити роботи впродовж цілого року, економлячи площі для вирощування рослин</w:t>
      </w:r>
      <w:r>
        <w:rPr>
          <w:sz w:val="28"/>
          <w:szCs w:val="28"/>
          <w:lang w:val="uk-UA"/>
        </w:rPr>
        <w:t xml:space="preserve"> </w:t>
      </w:r>
      <w:r w:rsidRPr="004F7C5E">
        <w:rPr>
          <w:color w:val="000000"/>
          <w:sz w:val="28"/>
          <w:szCs w:val="28"/>
        </w:rPr>
        <w:t xml:space="preserve"> [</w:t>
      </w:r>
      <w:r w:rsidR="0033387B">
        <w:rPr>
          <w:color w:val="000000"/>
          <w:sz w:val="28"/>
          <w:szCs w:val="28"/>
          <w:lang w:val="uk-UA"/>
        </w:rPr>
        <w:t>Мельник,2016</w:t>
      </w:r>
      <w:r w:rsidRPr="004F7C5E">
        <w:rPr>
          <w:color w:val="000000"/>
          <w:sz w:val="28"/>
          <w:szCs w:val="28"/>
        </w:rPr>
        <w:t>]</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p>
    <w:p w:rsidR="000C27B2" w:rsidRDefault="000C27B2" w:rsidP="009E7098">
      <w:pPr>
        <w:pStyle w:val="aa"/>
        <w:spacing w:before="0" w:beforeAutospacing="0" w:after="0" w:afterAutospacing="0" w:line="360" w:lineRule="auto"/>
        <w:jc w:val="both"/>
        <w:rPr>
          <w:b/>
          <w:color w:val="000000"/>
          <w:sz w:val="28"/>
          <w:szCs w:val="28"/>
        </w:rPr>
      </w:pPr>
    </w:p>
    <w:p w:rsidR="000C27B2" w:rsidRDefault="000C27B2" w:rsidP="009E7098">
      <w:pPr>
        <w:pStyle w:val="aa"/>
        <w:spacing w:before="0" w:beforeAutospacing="0" w:after="0" w:afterAutospacing="0" w:line="360" w:lineRule="auto"/>
        <w:jc w:val="center"/>
        <w:rPr>
          <w:color w:val="000000"/>
          <w:sz w:val="28"/>
          <w:szCs w:val="28"/>
        </w:rPr>
      </w:pPr>
    </w:p>
    <w:p w:rsidR="000C27B2" w:rsidRDefault="000C27B2" w:rsidP="00F711BC">
      <w:pPr>
        <w:rPr>
          <w:rFonts w:ascii="Times New Roman" w:hAnsi="Times New Roman"/>
          <w:sz w:val="28"/>
          <w:szCs w:val="28"/>
          <w:lang w:val="uk-UA"/>
        </w:rPr>
      </w:pPr>
    </w:p>
    <w:p w:rsidR="000C27B2" w:rsidRDefault="000C27B2" w:rsidP="00F711BC">
      <w:pPr>
        <w:rPr>
          <w:rFonts w:ascii="Times New Roman" w:hAnsi="Times New Roman"/>
          <w:sz w:val="28"/>
          <w:szCs w:val="28"/>
          <w:lang w:val="uk-UA"/>
        </w:rPr>
      </w:pPr>
    </w:p>
    <w:p w:rsidR="000C27B2" w:rsidRDefault="000C27B2" w:rsidP="00F711BC">
      <w:pPr>
        <w:rPr>
          <w:rFonts w:ascii="Times New Roman" w:hAnsi="Times New Roman"/>
          <w:sz w:val="28"/>
          <w:szCs w:val="28"/>
          <w:lang w:val="uk-UA"/>
        </w:rPr>
      </w:pPr>
    </w:p>
    <w:p w:rsidR="000C27B2" w:rsidRDefault="000C27B2" w:rsidP="00F711BC">
      <w:pPr>
        <w:rPr>
          <w:rFonts w:ascii="Times New Roman" w:hAnsi="Times New Roman"/>
          <w:sz w:val="28"/>
          <w:szCs w:val="28"/>
          <w:lang w:val="uk-UA"/>
        </w:rPr>
      </w:pPr>
    </w:p>
    <w:p w:rsidR="000C27B2" w:rsidRDefault="000C27B2" w:rsidP="00F711BC">
      <w:pPr>
        <w:rPr>
          <w:rFonts w:ascii="Times New Roman" w:hAnsi="Times New Roman"/>
          <w:sz w:val="28"/>
          <w:szCs w:val="28"/>
          <w:lang w:val="uk-UA"/>
        </w:rPr>
      </w:pPr>
    </w:p>
    <w:p w:rsidR="000C27B2" w:rsidRDefault="000C27B2" w:rsidP="00F711BC">
      <w:pPr>
        <w:rPr>
          <w:rFonts w:ascii="Times New Roman" w:hAnsi="Times New Roman"/>
          <w:sz w:val="28"/>
          <w:szCs w:val="28"/>
          <w:lang w:val="uk-UA"/>
        </w:rPr>
      </w:pPr>
    </w:p>
    <w:p w:rsidR="000C27B2" w:rsidRDefault="000C27B2" w:rsidP="00F711BC">
      <w:pPr>
        <w:rPr>
          <w:rFonts w:ascii="Times New Roman" w:hAnsi="Times New Roman"/>
          <w:sz w:val="28"/>
          <w:szCs w:val="28"/>
          <w:lang w:val="uk-UA"/>
        </w:rPr>
      </w:pPr>
    </w:p>
    <w:p w:rsidR="000C27B2" w:rsidRPr="0033387B" w:rsidRDefault="000C27B2" w:rsidP="00F711BC">
      <w:pPr>
        <w:rPr>
          <w:rFonts w:ascii="Times New Roman" w:hAnsi="Times New Roman"/>
          <w:sz w:val="28"/>
          <w:szCs w:val="28"/>
        </w:rPr>
      </w:pPr>
    </w:p>
    <w:p w:rsidR="00665748" w:rsidRPr="0033387B" w:rsidRDefault="00665748" w:rsidP="00F711BC">
      <w:pPr>
        <w:rPr>
          <w:rFonts w:ascii="Times New Roman" w:hAnsi="Times New Roman"/>
          <w:sz w:val="28"/>
          <w:szCs w:val="28"/>
        </w:rPr>
      </w:pPr>
    </w:p>
    <w:p w:rsidR="00222AB4" w:rsidRDefault="000C27B2" w:rsidP="009E7098">
      <w:pPr>
        <w:pStyle w:val="aa"/>
        <w:spacing w:before="0" w:beforeAutospacing="0" w:after="0" w:afterAutospacing="0" w:line="360" w:lineRule="auto"/>
        <w:jc w:val="both"/>
        <w:rPr>
          <w:sz w:val="28"/>
          <w:szCs w:val="28"/>
          <w:lang w:val="uk-UA"/>
        </w:rPr>
      </w:pPr>
      <w:r w:rsidRPr="00B16055">
        <w:rPr>
          <w:color w:val="000000"/>
          <w:sz w:val="28"/>
          <w:szCs w:val="28"/>
        </w:rPr>
        <w:t xml:space="preserve">                 </w:t>
      </w:r>
      <w:r>
        <w:rPr>
          <w:color w:val="000000"/>
          <w:sz w:val="28"/>
          <w:szCs w:val="28"/>
        </w:rPr>
        <w:t xml:space="preserve">    </w:t>
      </w:r>
      <w:r>
        <w:rPr>
          <w:sz w:val="28"/>
          <w:szCs w:val="28"/>
        </w:rPr>
        <w:t xml:space="preserve"> </w:t>
      </w:r>
    </w:p>
    <w:p w:rsidR="00222AB4" w:rsidRDefault="00222AB4" w:rsidP="009E7098">
      <w:pPr>
        <w:pStyle w:val="aa"/>
        <w:spacing w:before="0" w:beforeAutospacing="0" w:after="0" w:afterAutospacing="0" w:line="360" w:lineRule="auto"/>
        <w:jc w:val="both"/>
        <w:rPr>
          <w:sz w:val="28"/>
          <w:szCs w:val="28"/>
          <w:lang w:val="uk-UA"/>
        </w:rPr>
      </w:pPr>
    </w:p>
    <w:p w:rsidR="008D7016" w:rsidRDefault="008D7016" w:rsidP="009E7098">
      <w:pPr>
        <w:pStyle w:val="aa"/>
        <w:spacing w:before="0" w:beforeAutospacing="0" w:after="0" w:afterAutospacing="0" w:line="360" w:lineRule="auto"/>
        <w:jc w:val="both"/>
        <w:rPr>
          <w:sz w:val="28"/>
          <w:szCs w:val="28"/>
          <w:lang w:val="uk-UA"/>
        </w:rPr>
      </w:pPr>
    </w:p>
    <w:p w:rsidR="00007426" w:rsidRPr="00222AB4" w:rsidRDefault="000C27B2" w:rsidP="00222AB4">
      <w:pPr>
        <w:pStyle w:val="aa"/>
        <w:spacing w:before="0" w:beforeAutospacing="0" w:after="0" w:afterAutospacing="0" w:line="360" w:lineRule="auto"/>
        <w:jc w:val="center"/>
        <w:rPr>
          <w:color w:val="000000"/>
          <w:sz w:val="28"/>
          <w:szCs w:val="28"/>
          <w:lang w:val="uk-UA"/>
        </w:rPr>
      </w:pPr>
      <w:r w:rsidRPr="004F7C5E">
        <w:rPr>
          <w:b/>
          <w:sz w:val="28"/>
          <w:szCs w:val="28"/>
        </w:rPr>
        <w:t>2. МАТЕРІАЛИ І МЕТОДИ ДОСЛІДЖЕНЬ</w:t>
      </w:r>
    </w:p>
    <w:p w:rsidR="00007426" w:rsidRPr="00007426" w:rsidRDefault="00007426" w:rsidP="00007426">
      <w:pPr>
        <w:spacing w:after="0" w:line="360" w:lineRule="auto"/>
        <w:jc w:val="both"/>
        <w:rPr>
          <w:rFonts w:ascii="Times New Roman" w:eastAsia="Times New Roman" w:hAnsi="Times New Roman"/>
          <w:sz w:val="28"/>
          <w:lang w:eastAsia="ru-RU"/>
        </w:rPr>
      </w:pPr>
      <w:r>
        <w:rPr>
          <w:rFonts w:ascii="Times New Roman" w:eastAsia="Times New Roman" w:hAnsi="Times New Roman"/>
          <w:sz w:val="28"/>
          <w:lang w:eastAsia="ru-RU"/>
        </w:rPr>
        <w:t xml:space="preserve">         </w:t>
      </w:r>
      <w:r w:rsidRPr="00007426">
        <w:rPr>
          <w:rFonts w:ascii="Times New Roman" w:eastAsia="Times New Roman" w:hAnsi="Times New Roman"/>
          <w:sz w:val="28"/>
          <w:lang w:eastAsia="ru-RU"/>
        </w:rPr>
        <w:t>Експериментальна робота проводилась на базі навчально-дослідної лабораторії кафедри молекулярної біології</w:t>
      </w:r>
      <w:r w:rsidR="00222AB4">
        <w:rPr>
          <w:rFonts w:ascii="Times New Roman" w:eastAsia="Times New Roman" w:hAnsi="Times New Roman"/>
          <w:sz w:val="28"/>
          <w:lang w:val="uk-UA" w:eastAsia="ru-RU"/>
        </w:rPr>
        <w:t xml:space="preserve">, біохімії та генетики </w:t>
      </w:r>
      <w:r w:rsidRPr="00007426">
        <w:rPr>
          <w:rFonts w:ascii="Times New Roman" w:eastAsia="Times New Roman" w:hAnsi="Times New Roman"/>
          <w:sz w:val="28"/>
          <w:lang w:eastAsia="ru-RU"/>
        </w:rPr>
        <w:t xml:space="preserve"> Одеського </w:t>
      </w:r>
      <w:r w:rsidRPr="00007426">
        <w:rPr>
          <w:rFonts w:ascii="Times New Roman" w:eastAsia="Times New Roman" w:hAnsi="Times New Roman"/>
          <w:sz w:val="28"/>
          <w:lang w:val="uk-UA" w:eastAsia="ru-RU"/>
        </w:rPr>
        <w:t>н</w:t>
      </w:r>
      <w:r w:rsidRPr="00007426">
        <w:rPr>
          <w:rFonts w:ascii="Times New Roman" w:eastAsia="Times New Roman" w:hAnsi="Times New Roman"/>
          <w:sz w:val="28"/>
          <w:lang w:eastAsia="ru-RU"/>
        </w:rPr>
        <w:t xml:space="preserve">аціонального </w:t>
      </w:r>
      <w:r w:rsidRPr="00007426">
        <w:rPr>
          <w:rFonts w:ascii="Times New Roman" w:eastAsia="Times New Roman" w:hAnsi="Times New Roman"/>
          <w:sz w:val="28"/>
          <w:lang w:val="uk-UA" w:eastAsia="ru-RU"/>
        </w:rPr>
        <w:t>у</w:t>
      </w:r>
      <w:r w:rsidRPr="00007426">
        <w:rPr>
          <w:rFonts w:ascii="Times New Roman" w:eastAsia="Times New Roman" w:hAnsi="Times New Roman"/>
          <w:sz w:val="28"/>
          <w:lang w:eastAsia="ru-RU"/>
        </w:rPr>
        <w:t>ніверситету імені І. І. Мечникова в 20</w:t>
      </w:r>
      <w:r w:rsidRPr="00007426">
        <w:rPr>
          <w:rFonts w:ascii="Times New Roman" w:eastAsia="Times New Roman" w:hAnsi="Times New Roman"/>
          <w:sz w:val="28"/>
          <w:lang w:val="uk-UA" w:eastAsia="ru-RU"/>
        </w:rPr>
        <w:t>2</w:t>
      </w:r>
      <w:r w:rsidR="00BB6488">
        <w:rPr>
          <w:rFonts w:ascii="Times New Roman" w:eastAsia="Times New Roman" w:hAnsi="Times New Roman"/>
          <w:sz w:val="28"/>
          <w:lang w:val="uk-UA" w:eastAsia="ru-RU"/>
        </w:rPr>
        <w:t>2-2023</w:t>
      </w:r>
      <w:r w:rsidRPr="00007426">
        <w:rPr>
          <w:rFonts w:ascii="Times New Roman" w:eastAsia="Times New Roman" w:hAnsi="Times New Roman"/>
          <w:sz w:val="28"/>
          <w:lang w:eastAsia="ru-RU"/>
        </w:rPr>
        <w:t xml:space="preserve">  </w:t>
      </w:r>
      <w:r w:rsidR="00BB6488">
        <w:rPr>
          <w:rFonts w:ascii="Times New Roman" w:eastAsia="Times New Roman" w:hAnsi="Times New Roman"/>
          <w:sz w:val="28"/>
          <w:lang w:val="uk-UA" w:eastAsia="ru-RU"/>
        </w:rPr>
        <w:t>р</w:t>
      </w:r>
      <w:r w:rsidRPr="00007426">
        <w:rPr>
          <w:rFonts w:ascii="Times New Roman" w:eastAsia="Times New Roman" w:hAnsi="Times New Roman"/>
          <w:sz w:val="28"/>
          <w:lang w:eastAsia="ru-RU"/>
        </w:rPr>
        <w:t>р.</w:t>
      </w:r>
    </w:p>
    <w:p w:rsidR="000C27B2" w:rsidRDefault="000C27B2" w:rsidP="00B8105A">
      <w:pPr>
        <w:spacing w:after="0" w:line="360" w:lineRule="auto"/>
        <w:jc w:val="both"/>
        <w:rPr>
          <w:rFonts w:ascii="Times New Roman" w:hAnsi="Times New Roman"/>
          <w:sz w:val="28"/>
          <w:szCs w:val="28"/>
          <w:lang w:val="uk-UA"/>
        </w:rPr>
      </w:pPr>
      <w:r w:rsidRPr="004F7C5E">
        <w:rPr>
          <w:rFonts w:ascii="Times New Roman" w:hAnsi="Times New Roman"/>
          <w:sz w:val="28"/>
          <w:szCs w:val="28"/>
        </w:rPr>
        <w:tab/>
      </w:r>
      <w:r>
        <w:rPr>
          <w:rFonts w:ascii="Times New Roman" w:hAnsi="Times New Roman"/>
          <w:sz w:val="28"/>
          <w:szCs w:val="28"/>
        </w:rPr>
        <w:t xml:space="preserve"> </w:t>
      </w:r>
      <w:r w:rsidRPr="004F7C5E">
        <w:rPr>
          <w:rFonts w:ascii="Times New Roman" w:hAnsi="Times New Roman"/>
          <w:sz w:val="28"/>
          <w:szCs w:val="28"/>
        </w:rPr>
        <w:t>В</w:t>
      </w:r>
      <w:r>
        <w:rPr>
          <w:rFonts w:ascii="Times New Roman" w:hAnsi="Times New Roman"/>
          <w:sz w:val="28"/>
          <w:szCs w:val="28"/>
        </w:rPr>
        <w:t xml:space="preserve"> </w:t>
      </w:r>
      <w:r w:rsidRPr="004F7C5E">
        <w:rPr>
          <w:rFonts w:ascii="Times New Roman" w:hAnsi="Times New Roman"/>
          <w:sz w:val="28"/>
          <w:szCs w:val="28"/>
        </w:rPr>
        <w:t>роботі використані 2 види каланхое</w:t>
      </w:r>
      <w:r>
        <w:rPr>
          <w:rFonts w:ascii="Times New Roman" w:hAnsi="Times New Roman"/>
          <w:sz w:val="28"/>
          <w:szCs w:val="28"/>
          <w:lang w:val="uk-UA"/>
        </w:rPr>
        <w:t>:</w:t>
      </w:r>
    </w:p>
    <w:p w:rsidR="00CB380F" w:rsidRDefault="000C27B2" w:rsidP="00B8105A">
      <w:pPr>
        <w:spacing w:after="0" w:line="360" w:lineRule="auto"/>
        <w:jc w:val="both"/>
        <w:rPr>
          <w:rFonts w:ascii="Times New Roman" w:hAnsi="Times New Roman"/>
          <w:sz w:val="28"/>
          <w:szCs w:val="28"/>
          <w:lang w:val="uk-UA"/>
        </w:rPr>
      </w:pPr>
      <w:r>
        <w:rPr>
          <w:rFonts w:ascii="Times New Roman" w:hAnsi="Times New Roman"/>
          <w:sz w:val="28"/>
          <w:szCs w:val="28"/>
        </w:rPr>
        <w:sym w:font="Symbol" w:char="F02D"/>
      </w:r>
      <w:r w:rsidRPr="00E774D6">
        <w:rPr>
          <w:rFonts w:ascii="Times New Roman" w:hAnsi="Times New Roman"/>
          <w:sz w:val="28"/>
          <w:szCs w:val="28"/>
          <w:lang w:val="uk-UA"/>
        </w:rPr>
        <w:t xml:space="preserve"> каланхое перисте ( </w:t>
      </w:r>
      <w:r w:rsidRPr="009E7098">
        <w:rPr>
          <w:rFonts w:ascii="Times New Roman" w:hAnsi="Times New Roman"/>
          <w:i/>
          <w:sz w:val="28"/>
          <w:szCs w:val="28"/>
        </w:rPr>
        <w:t>Kalanchoe</w:t>
      </w:r>
      <w:r w:rsidRPr="00E774D6">
        <w:rPr>
          <w:rFonts w:ascii="Times New Roman" w:hAnsi="Times New Roman"/>
          <w:i/>
          <w:sz w:val="28"/>
          <w:szCs w:val="28"/>
          <w:lang w:val="uk-UA"/>
        </w:rPr>
        <w:t xml:space="preserve"> </w:t>
      </w:r>
      <w:r w:rsidRPr="009E7098">
        <w:rPr>
          <w:rFonts w:ascii="Times New Roman" w:hAnsi="Times New Roman"/>
          <w:i/>
          <w:sz w:val="28"/>
          <w:szCs w:val="28"/>
        </w:rPr>
        <w:t>pinnata</w:t>
      </w:r>
      <w:r w:rsidRPr="00E774D6">
        <w:rPr>
          <w:rFonts w:ascii="Times New Roman" w:hAnsi="Times New Roman"/>
          <w:sz w:val="28"/>
          <w:szCs w:val="28"/>
          <w:lang w:val="uk-UA"/>
        </w:rPr>
        <w:t xml:space="preserve">), </w:t>
      </w:r>
      <w:r w:rsidRPr="00E774D6">
        <w:rPr>
          <w:rFonts w:ascii="Times New Roman" w:hAnsi="Times New Roman"/>
          <w:sz w:val="28"/>
          <w:szCs w:val="28"/>
          <w:lang w:val="uk-UA"/>
        </w:rPr>
        <w:tab/>
      </w:r>
      <w:r w:rsidRPr="00E774D6">
        <w:rPr>
          <w:rFonts w:ascii="Times New Roman" w:hAnsi="Times New Roman"/>
          <w:sz w:val="28"/>
          <w:szCs w:val="28"/>
          <w:lang w:val="uk-UA"/>
        </w:rPr>
        <w:tab/>
      </w:r>
      <w:r w:rsidRPr="00E774D6">
        <w:rPr>
          <w:rFonts w:ascii="Times New Roman" w:hAnsi="Times New Roman"/>
          <w:sz w:val="28"/>
          <w:szCs w:val="28"/>
          <w:lang w:val="uk-UA"/>
        </w:rPr>
        <w:tab/>
      </w:r>
      <w:r w:rsidRPr="00E774D6">
        <w:rPr>
          <w:rFonts w:ascii="Times New Roman" w:hAnsi="Times New Roman"/>
          <w:sz w:val="28"/>
          <w:szCs w:val="28"/>
          <w:lang w:val="uk-UA"/>
        </w:rPr>
        <w:tab/>
      </w:r>
      <w:r w:rsidRPr="00E774D6">
        <w:rPr>
          <w:rFonts w:ascii="Times New Roman" w:hAnsi="Times New Roman"/>
          <w:sz w:val="28"/>
          <w:szCs w:val="28"/>
          <w:lang w:val="uk-UA"/>
        </w:rPr>
        <w:tab/>
      </w:r>
      <w:r w:rsidRPr="00E774D6">
        <w:rPr>
          <w:rFonts w:ascii="Times New Roman" w:hAnsi="Times New Roman"/>
          <w:sz w:val="28"/>
          <w:szCs w:val="28"/>
          <w:lang w:val="uk-UA"/>
        </w:rPr>
        <w:tab/>
      </w:r>
      <w:r w:rsidRPr="00E774D6">
        <w:rPr>
          <w:rFonts w:ascii="Times New Roman" w:hAnsi="Times New Roman"/>
          <w:sz w:val="28"/>
          <w:szCs w:val="28"/>
          <w:lang w:val="uk-UA"/>
        </w:rPr>
        <w:tab/>
        <w:t xml:space="preserve">     </w:t>
      </w:r>
      <w:r>
        <w:rPr>
          <w:rFonts w:ascii="Times New Roman" w:hAnsi="Times New Roman"/>
          <w:sz w:val="28"/>
          <w:szCs w:val="28"/>
        </w:rPr>
        <w:sym w:font="Symbol" w:char="F02D"/>
      </w:r>
      <w:r w:rsidRPr="00E774D6">
        <w:rPr>
          <w:rFonts w:ascii="Times New Roman" w:hAnsi="Times New Roman"/>
          <w:sz w:val="28"/>
          <w:szCs w:val="28"/>
          <w:lang w:val="uk-UA"/>
        </w:rPr>
        <w:t xml:space="preserve"> каланхое каландіва (</w:t>
      </w:r>
      <w:r w:rsidRPr="009E7098">
        <w:rPr>
          <w:rFonts w:ascii="Times New Roman" w:hAnsi="Times New Roman"/>
          <w:i/>
          <w:sz w:val="28"/>
          <w:szCs w:val="28"/>
        </w:rPr>
        <w:t>Kalanchoe</w:t>
      </w:r>
      <w:r w:rsidRPr="00E774D6">
        <w:rPr>
          <w:rFonts w:ascii="Times New Roman" w:hAnsi="Times New Roman"/>
          <w:i/>
          <w:sz w:val="28"/>
          <w:szCs w:val="28"/>
          <w:lang w:val="uk-UA"/>
        </w:rPr>
        <w:t xml:space="preserve"> с</w:t>
      </w:r>
      <w:r w:rsidRPr="009E7098">
        <w:rPr>
          <w:rFonts w:ascii="Times New Roman" w:hAnsi="Times New Roman"/>
          <w:i/>
          <w:sz w:val="28"/>
          <w:szCs w:val="28"/>
        </w:rPr>
        <w:t>alandiva</w:t>
      </w:r>
      <w:r w:rsidRPr="00E774D6">
        <w:rPr>
          <w:rFonts w:ascii="Times New Roman" w:hAnsi="Times New Roman"/>
          <w:sz w:val="28"/>
          <w:szCs w:val="28"/>
          <w:lang w:val="uk-UA"/>
        </w:rPr>
        <w:t>).</w:t>
      </w:r>
      <w:r w:rsidRPr="00E774D6">
        <w:rPr>
          <w:rFonts w:ascii="Times New Roman" w:hAnsi="Times New Roman"/>
          <w:sz w:val="28"/>
          <w:szCs w:val="28"/>
          <w:lang w:val="uk-UA"/>
        </w:rPr>
        <w:tab/>
      </w:r>
      <w:r w:rsidRPr="00E774D6">
        <w:rPr>
          <w:rFonts w:ascii="Times New Roman" w:hAnsi="Times New Roman"/>
          <w:sz w:val="28"/>
          <w:szCs w:val="28"/>
          <w:lang w:val="uk-UA"/>
        </w:rPr>
        <w:tab/>
      </w:r>
      <w:r w:rsidRPr="00E774D6">
        <w:rPr>
          <w:rFonts w:ascii="Times New Roman" w:hAnsi="Times New Roman"/>
          <w:sz w:val="28"/>
          <w:szCs w:val="28"/>
          <w:lang w:val="uk-UA"/>
        </w:rPr>
        <w:tab/>
      </w:r>
      <w:r w:rsidRPr="00E774D6">
        <w:rPr>
          <w:rFonts w:ascii="Times New Roman" w:hAnsi="Times New Roman"/>
          <w:sz w:val="28"/>
          <w:szCs w:val="28"/>
          <w:lang w:val="uk-UA"/>
        </w:rPr>
        <w:tab/>
      </w:r>
      <w:r w:rsidRPr="00E774D6">
        <w:rPr>
          <w:rFonts w:ascii="Times New Roman" w:hAnsi="Times New Roman"/>
          <w:sz w:val="28"/>
          <w:szCs w:val="28"/>
          <w:lang w:val="uk-UA"/>
        </w:rPr>
        <w:tab/>
      </w:r>
      <w:r>
        <w:rPr>
          <w:rFonts w:ascii="Times New Roman" w:hAnsi="Times New Roman"/>
          <w:sz w:val="28"/>
          <w:szCs w:val="28"/>
          <w:lang w:val="uk-UA"/>
        </w:rPr>
        <w:t>В</w:t>
      </w:r>
      <w:r w:rsidRPr="004F7C5E">
        <w:rPr>
          <w:rFonts w:ascii="Times New Roman" w:hAnsi="Times New Roman"/>
          <w:sz w:val="28"/>
          <w:szCs w:val="28"/>
        </w:rPr>
        <w:t xml:space="preserve">ивчали </w:t>
      </w:r>
      <w:r>
        <w:rPr>
          <w:rFonts w:ascii="Times New Roman" w:hAnsi="Times New Roman"/>
          <w:sz w:val="28"/>
          <w:szCs w:val="28"/>
          <w:lang w:val="uk-UA"/>
        </w:rPr>
        <w:t>р</w:t>
      </w:r>
      <w:r w:rsidRPr="004F7C5E">
        <w:rPr>
          <w:rFonts w:ascii="Times New Roman" w:hAnsi="Times New Roman"/>
          <w:sz w:val="28"/>
          <w:szCs w:val="28"/>
        </w:rPr>
        <w:t xml:space="preserve">егенераційну здатність </w:t>
      </w:r>
      <w:r>
        <w:rPr>
          <w:rFonts w:ascii="Times New Roman" w:hAnsi="Times New Roman"/>
          <w:sz w:val="28"/>
          <w:szCs w:val="28"/>
          <w:lang w:val="uk-UA"/>
        </w:rPr>
        <w:t xml:space="preserve">експлантів </w:t>
      </w:r>
      <w:r w:rsidRPr="004F7C5E">
        <w:rPr>
          <w:rFonts w:ascii="Times New Roman" w:hAnsi="Times New Roman"/>
          <w:sz w:val="28"/>
          <w:szCs w:val="28"/>
        </w:rPr>
        <w:t>каланхое</w:t>
      </w:r>
      <w:r>
        <w:rPr>
          <w:rFonts w:ascii="Times New Roman" w:hAnsi="Times New Roman"/>
          <w:sz w:val="28"/>
          <w:szCs w:val="28"/>
          <w:lang w:val="uk-UA"/>
        </w:rPr>
        <w:t xml:space="preserve"> при мікроживцюванні</w:t>
      </w:r>
      <w:r>
        <w:rPr>
          <w:rFonts w:ascii="Times New Roman" w:hAnsi="Times New Roman"/>
          <w:sz w:val="28"/>
          <w:szCs w:val="28"/>
        </w:rPr>
        <w:t xml:space="preserve"> </w:t>
      </w:r>
      <w:r>
        <w:rPr>
          <w:rFonts w:ascii="Times New Roman" w:hAnsi="Times New Roman"/>
          <w:sz w:val="28"/>
          <w:szCs w:val="28"/>
          <w:lang w:val="uk-UA"/>
        </w:rPr>
        <w:t xml:space="preserve">рослин </w:t>
      </w:r>
      <w:r>
        <w:rPr>
          <w:rFonts w:ascii="Times New Roman" w:hAnsi="Times New Roman"/>
          <w:sz w:val="28"/>
          <w:szCs w:val="28"/>
        </w:rPr>
        <w:t>в к</w:t>
      </w:r>
      <w:r>
        <w:rPr>
          <w:rFonts w:ascii="Times New Roman" w:hAnsi="Times New Roman"/>
          <w:sz w:val="28"/>
          <w:szCs w:val="28"/>
          <w:lang w:val="uk-UA"/>
        </w:rPr>
        <w:t>у</w:t>
      </w:r>
      <w:r w:rsidRPr="004F7C5E">
        <w:rPr>
          <w:rFonts w:ascii="Times New Roman" w:hAnsi="Times New Roman"/>
          <w:sz w:val="28"/>
          <w:szCs w:val="28"/>
        </w:rPr>
        <w:t xml:space="preserve">льтурі </w:t>
      </w:r>
      <w:r w:rsidRPr="00B8105A">
        <w:rPr>
          <w:rFonts w:ascii="Times New Roman" w:hAnsi="Times New Roman"/>
          <w:i/>
          <w:sz w:val="28"/>
          <w:szCs w:val="28"/>
          <w:lang w:val="en-US"/>
        </w:rPr>
        <w:t>in</w:t>
      </w:r>
      <w:r w:rsidRPr="00B8105A">
        <w:rPr>
          <w:rFonts w:ascii="Times New Roman" w:hAnsi="Times New Roman"/>
          <w:i/>
          <w:sz w:val="28"/>
          <w:szCs w:val="28"/>
        </w:rPr>
        <w:t xml:space="preserve"> </w:t>
      </w:r>
      <w:r w:rsidRPr="00B8105A">
        <w:rPr>
          <w:rFonts w:ascii="Times New Roman" w:hAnsi="Times New Roman"/>
          <w:i/>
          <w:sz w:val="28"/>
          <w:szCs w:val="28"/>
          <w:lang w:val="en-US"/>
        </w:rPr>
        <w:t>vitro</w:t>
      </w:r>
      <w:r>
        <w:rPr>
          <w:rFonts w:ascii="Times New Roman" w:hAnsi="Times New Roman"/>
          <w:sz w:val="28"/>
          <w:szCs w:val="28"/>
        </w:rPr>
        <w:t>. Експлантами були верхі</w:t>
      </w:r>
      <w:r w:rsidRPr="004F7C5E">
        <w:rPr>
          <w:rFonts w:ascii="Times New Roman" w:hAnsi="Times New Roman"/>
          <w:sz w:val="28"/>
          <w:szCs w:val="28"/>
        </w:rPr>
        <w:t xml:space="preserve">вкові </w:t>
      </w:r>
      <w:r>
        <w:rPr>
          <w:rFonts w:ascii="Times New Roman" w:hAnsi="Times New Roman"/>
          <w:sz w:val="28"/>
          <w:szCs w:val="28"/>
          <w:lang w:val="uk-UA"/>
        </w:rPr>
        <w:t xml:space="preserve">та пазушні </w:t>
      </w:r>
      <w:r w:rsidRPr="004F7C5E">
        <w:rPr>
          <w:rFonts w:ascii="Times New Roman" w:hAnsi="Times New Roman"/>
          <w:sz w:val="28"/>
          <w:szCs w:val="28"/>
        </w:rPr>
        <w:t>бруньки</w:t>
      </w:r>
      <w:r>
        <w:rPr>
          <w:rFonts w:ascii="Times New Roman" w:hAnsi="Times New Roman"/>
          <w:sz w:val="28"/>
          <w:szCs w:val="28"/>
          <w:lang w:val="uk-UA"/>
        </w:rPr>
        <w:t xml:space="preserve">  </w:t>
      </w:r>
      <w:r>
        <w:rPr>
          <w:rFonts w:ascii="Times New Roman" w:hAnsi="Times New Roman"/>
          <w:i/>
          <w:sz w:val="28"/>
          <w:szCs w:val="28"/>
        </w:rPr>
        <w:t>K</w:t>
      </w:r>
      <w:r>
        <w:rPr>
          <w:rFonts w:ascii="Times New Roman" w:hAnsi="Times New Roman"/>
          <w:i/>
          <w:sz w:val="28"/>
          <w:szCs w:val="28"/>
          <w:lang w:val="uk-UA"/>
        </w:rPr>
        <w:t>.</w:t>
      </w:r>
      <w:r w:rsidRPr="009E7098">
        <w:rPr>
          <w:rFonts w:ascii="Times New Roman" w:hAnsi="Times New Roman"/>
          <w:i/>
          <w:sz w:val="28"/>
          <w:szCs w:val="28"/>
        </w:rPr>
        <w:t xml:space="preserve"> сalandiva</w:t>
      </w:r>
      <w:r>
        <w:rPr>
          <w:rFonts w:ascii="Times New Roman" w:hAnsi="Times New Roman"/>
          <w:sz w:val="28"/>
          <w:szCs w:val="28"/>
          <w:lang w:val="uk-UA"/>
        </w:rPr>
        <w:t xml:space="preserve"> та</w:t>
      </w:r>
      <w:r w:rsidR="00D834E4">
        <w:rPr>
          <w:rFonts w:ascii="Times New Roman" w:hAnsi="Times New Roman"/>
          <w:sz w:val="28"/>
          <w:szCs w:val="28"/>
          <w:lang w:val="uk-UA"/>
        </w:rPr>
        <w:t xml:space="preserve"> вивідкові бруньки</w:t>
      </w:r>
      <w:r>
        <w:rPr>
          <w:rFonts w:ascii="Times New Roman" w:hAnsi="Times New Roman"/>
          <w:sz w:val="28"/>
          <w:szCs w:val="28"/>
          <w:lang w:val="uk-UA"/>
        </w:rPr>
        <w:t xml:space="preserve"> </w:t>
      </w:r>
      <w:r>
        <w:rPr>
          <w:rFonts w:ascii="Times New Roman" w:hAnsi="Times New Roman"/>
          <w:i/>
          <w:sz w:val="28"/>
          <w:szCs w:val="28"/>
          <w:lang w:val="uk-UA"/>
        </w:rPr>
        <w:t>К.</w:t>
      </w:r>
      <w:r w:rsidRPr="009E7098">
        <w:rPr>
          <w:rFonts w:ascii="Times New Roman" w:hAnsi="Times New Roman"/>
          <w:i/>
          <w:sz w:val="28"/>
          <w:szCs w:val="28"/>
        </w:rPr>
        <w:t xml:space="preserve"> pinnata</w:t>
      </w:r>
      <w:r w:rsidR="00D834E4">
        <w:rPr>
          <w:rFonts w:ascii="Times New Roman" w:hAnsi="Times New Roman"/>
          <w:i/>
          <w:sz w:val="28"/>
          <w:szCs w:val="28"/>
          <w:lang w:val="uk-UA"/>
        </w:rPr>
        <w:t>,</w:t>
      </w:r>
      <w:r w:rsidRPr="009E7098">
        <w:rPr>
          <w:rFonts w:ascii="Times New Roman" w:hAnsi="Times New Roman"/>
          <w:sz w:val="28"/>
          <w:szCs w:val="28"/>
          <w:lang w:val="uk-UA"/>
        </w:rPr>
        <w:t xml:space="preserve"> </w:t>
      </w:r>
      <w:r w:rsidRPr="004F7C5E">
        <w:rPr>
          <w:rFonts w:ascii="Times New Roman" w:hAnsi="Times New Roman"/>
          <w:sz w:val="28"/>
          <w:szCs w:val="28"/>
        </w:rPr>
        <w:t xml:space="preserve">які висаджувались на штучне </w:t>
      </w:r>
      <w:r w:rsidR="00D834E4">
        <w:rPr>
          <w:rFonts w:ascii="Times New Roman" w:hAnsi="Times New Roman"/>
          <w:sz w:val="28"/>
          <w:szCs w:val="28"/>
          <w:lang w:val="uk-UA"/>
        </w:rPr>
        <w:t>живильне</w:t>
      </w:r>
      <w:r w:rsidRPr="004F7C5E">
        <w:rPr>
          <w:rFonts w:ascii="Times New Roman" w:hAnsi="Times New Roman"/>
          <w:sz w:val="28"/>
          <w:szCs w:val="28"/>
        </w:rPr>
        <w:t xml:space="preserve"> середовище </w:t>
      </w:r>
      <w:r w:rsidRPr="004F7C5E">
        <w:rPr>
          <w:rFonts w:ascii="Times New Roman" w:hAnsi="Times New Roman"/>
          <w:sz w:val="28"/>
          <w:szCs w:val="28"/>
          <w:lang w:val="en-US"/>
        </w:rPr>
        <w:t>MC</w:t>
      </w:r>
      <w:r>
        <w:rPr>
          <w:rFonts w:ascii="Times New Roman" w:hAnsi="Times New Roman"/>
          <w:sz w:val="28"/>
          <w:szCs w:val="28"/>
        </w:rPr>
        <w:t>.</w:t>
      </w:r>
      <w:r w:rsidRPr="00990D03">
        <w:rPr>
          <w:rFonts w:ascii="Times New Roman" w:hAnsi="Times New Roman"/>
          <w:sz w:val="28"/>
          <w:szCs w:val="28"/>
        </w:rPr>
        <w:t>[</w:t>
      </w:r>
      <w:r w:rsidRPr="004F7C5E">
        <w:rPr>
          <w:rFonts w:ascii="Times New Roman" w:hAnsi="Times New Roman"/>
          <w:sz w:val="28"/>
          <w:szCs w:val="28"/>
          <w:lang w:val="en-US"/>
        </w:rPr>
        <w:t>Murashige</w:t>
      </w:r>
      <w:r w:rsidRPr="004F7C5E">
        <w:rPr>
          <w:rFonts w:ascii="Times New Roman" w:hAnsi="Times New Roman"/>
          <w:sz w:val="28"/>
          <w:szCs w:val="28"/>
        </w:rPr>
        <w:t xml:space="preserve">, </w:t>
      </w:r>
      <w:r w:rsidRPr="004F7C5E">
        <w:rPr>
          <w:rFonts w:ascii="Times New Roman" w:hAnsi="Times New Roman"/>
          <w:sz w:val="28"/>
          <w:szCs w:val="28"/>
          <w:lang w:val="en-US"/>
        </w:rPr>
        <w:t>Skoog</w:t>
      </w:r>
      <w:r>
        <w:rPr>
          <w:rFonts w:ascii="Times New Roman" w:hAnsi="Times New Roman"/>
          <w:sz w:val="28"/>
          <w:szCs w:val="28"/>
        </w:rPr>
        <w:t>, 1962</w:t>
      </w:r>
      <w:r w:rsidRPr="00990D03">
        <w:rPr>
          <w:rFonts w:ascii="Times New Roman" w:hAnsi="Times New Roman"/>
          <w:sz w:val="28"/>
          <w:szCs w:val="28"/>
        </w:rPr>
        <w:t>]</w:t>
      </w:r>
      <w:r w:rsidRPr="004F7C5E">
        <w:rPr>
          <w:rFonts w:ascii="Times New Roman" w:hAnsi="Times New Roman"/>
          <w:sz w:val="28"/>
          <w:szCs w:val="28"/>
        </w:rPr>
        <w:t xml:space="preserve"> </w:t>
      </w:r>
      <w:r w:rsidRPr="00990D03">
        <w:rPr>
          <w:rFonts w:ascii="Times New Roman" w:hAnsi="Times New Roman"/>
          <w:sz w:val="28"/>
          <w:szCs w:val="28"/>
        </w:rPr>
        <w:tab/>
      </w:r>
      <w:r w:rsidRPr="00703FD3">
        <w:rPr>
          <w:rFonts w:ascii="Times New Roman" w:hAnsi="Times New Roman"/>
          <w:sz w:val="28"/>
          <w:szCs w:val="28"/>
        </w:rPr>
        <w:tab/>
      </w:r>
      <w:r w:rsidRPr="00703FD3">
        <w:rPr>
          <w:rFonts w:ascii="Times New Roman" w:hAnsi="Times New Roman"/>
          <w:sz w:val="28"/>
          <w:szCs w:val="28"/>
        </w:rPr>
        <w:tab/>
      </w:r>
      <w:r w:rsidRPr="00703FD3">
        <w:rPr>
          <w:rFonts w:ascii="Times New Roman" w:hAnsi="Times New Roman"/>
          <w:sz w:val="28"/>
          <w:szCs w:val="28"/>
        </w:rPr>
        <w:tab/>
      </w:r>
      <w:r w:rsidRPr="00703FD3">
        <w:rPr>
          <w:rFonts w:ascii="Times New Roman" w:hAnsi="Times New Roman"/>
          <w:sz w:val="28"/>
          <w:szCs w:val="28"/>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703FD3">
        <w:rPr>
          <w:rFonts w:ascii="Times New Roman" w:hAnsi="Times New Roman"/>
          <w:sz w:val="28"/>
          <w:szCs w:val="28"/>
        </w:rPr>
        <w:tab/>
      </w:r>
      <w:r w:rsidRPr="00703FD3">
        <w:rPr>
          <w:rFonts w:ascii="Times New Roman" w:hAnsi="Times New Roman"/>
          <w:sz w:val="28"/>
          <w:szCs w:val="28"/>
        </w:rPr>
        <w:tab/>
      </w:r>
      <w:r w:rsidRPr="004F7C5E">
        <w:rPr>
          <w:rFonts w:ascii="Times New Roman" w:hAnsi="Times New Roman"/>
          <w:sz w:val="28"/>
          <w:szCs w:val="28"/>
        </w:rPr>
        <w:t>Експланти</w:t>
      </w:r>
      <w:r w:rsidRPr="00990D03">
        <w:rPr>
          <w:rFonts w:ascii="Times New Roman" w:hAnsi="Times New Roman"/>
          <w:sz w:val="28"/>
          <w:szCs w:val="28"/>
        </w:rPr>
        <w:t xml:space="preserve"> </w:t>
      </w:r>
      <w:r w:rsidRPr="004F7C5E">
        <w:rPr>
          <w:rFonts w:ascii="Times New Roman" w:hAnsi="Times New Roman"/>
          <w:sz w:val="28"/>
          <w:szCs w:val="28"/>
        </w:rPr>
        <w:t>стер</w:t>
      </w:r>
      <w:r>
        <w:rPr>
          <w:rFonts w:ascii="Times New Roman" w:hAnsi="Times New Roman"/>
          <w:sz w:val="28"/>
          <w:szCs w:val="28"/>
          <w:lang w:val="uk-UA"/>
        </w:rPr>
        <w:t>и</w:t>
      </w:r>
      <w:r w:rsidRPr="004F7C5E">
        <w:rPr>
          <w:rFonts w:ascii="Times New Roman" w:hAnsi="Times New Roman"/>
          <w:sz w:val="28"/>
          <w:szCs w:val="28"/>
        </w:rPr>
        <w:t>лізували</w:t>
      </w:r>
      <w:r w:rsidRPr="00990D03">
        <w:rPr>
          <w:rFonts w:ascii="Times New Roman" w:hAnsi="Times New Roman"/>
          <w:sz w:val="28"/>
          <w:szCs w:val="28"/>
        </w:rPr>
        <w:t xml:space="preserve"> </w:t>
      </w:r>
      <w:r w:rsidRPr="004F7C5E">
        <w:rPr>
          <w:rFonts w:ascii="Times New Roman" w:hAnsi="Times New Roman"/>
          <w:sz w:val="28"/>
          <w:szCs w:val="28"/>
        </w:rPr>
        <w:t>за</w:t>
      </w:r>
      <w:r w:rsidRPr="00990D03">
        <w:rPr>
          <w:rFonts w:ascii="Times New Roman" w:hAnsi="Times New Roman"/>
          <w:sz w:val="28"/>
          <w:szCs w:val="28"/>
        </w:rPr>
        <w:t xml:space="preserve"> </w:t>
      </w:r>
      <w:r w:rsidRPr="004F7C5E">
        <w:rPr>
          <w:rFonts w:ascii="Times New Roman" w:hAnsi="Times New Roman"/>
          <w:sz w:val="28"/>
          <w:szCs w:val="28"/>
        </w:rPr>
        <w:t>допомогою</w:t>
      </w:r>
      <w:r w:rsidRPr="00990D03">
        <w:rPr>
          <w:rFonts w:ascii="Times New Roman" w:hAnsi="Times New Roman"/>
          <w:sz w:val="28"/>
          <w:szCs w:val="28"/>
        </w:rPr>
        <w:t xml:space="preserve"> </w:t>
      </w:r>
      <w:r w:rsidR="00222AB4">
        <w:rPr>
          <w:rFonts w:ascii="Times New Roman" w:hAnsi="Times New Roman"/>
          <w:sz w:val="28"/>
          <w:szCs w:val="28"/>
          <w:lang w:val="uk-UA"/>
        </w:rPr>
        <w:t>розчину «Білизна», який містить гіпохлорит натрію в концентрації</w:t>
      </w:r>
      <w:r w:rsidR="00CB380F">
        <w:rPr>
          <w:rFonts w:ascii="Times New Roman" w:hAnsi="Times New Roman"/>
          <w:sz w:val="28"/>
          <w:szCs w:val="28"/>
          <w:lang w:val="uk-UA"/>
        </w:rPr>
        <w:t xml:space="preserve"> 7-15%. Стерилізацію здійснювали протягои 20 хв. після чого експланти промивали стерильною дистильваною водою 5-6 разів.</w:t>
      </w:r>
      <w:r w:rsidR="00222AB4">
        <w:rPr>
          <w:rFonts w:ascii="Times New Roman" w:hAnsi="Times New Roman"/>
          <w:sz w:val="28"/>
          <w:szCs w:val="28"/>
          <w:lang w:val="uk-UA"/>
        </w:rPr>
        <w:t xml:space="preserve"> </w:t>
      </w:r>
    </w:p>
    <w:p w:rsidR="00CB380F" w:rsidRDefault="00CB380F" w:rsidP="00CB380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Ексланти висаджували на стерильні живильні середовища. Стерилізацію посуду та живильних середовищ здійснювали у автоклаві при температурі 121 °С, 0,7 атм. тиску протягом 20 хвилин. Висаджування експлантів проводили у стерильних умовах ламінар –боксу.</w:t>
      </w:r>
    </w:p>
    <w:p w:rsidR="00CB380F" w:rsidRDefault="000C27B2" w:rsidP="00A15CC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w:t>
      </w:r>
      <w:r w:rsidRPr="009E7098">
        <w:rPr>
          <w:rFonts w:ascii="Times New Roman" w:hAnsi="Times New Roman"/>
          <w:sz w:val="28"/>
          <w:szCs w:val="28"/>
          <w:lang w:val="uk-UA"/>
        </w:rPr>
        <w:t>у</w:t>
      </w:r>
      <w:r>
        <w:rPr>
          <w:rFonts w:ascii="Times New Roman" w:hAnsi="Times New Roman"/>
          <w:sz w:val="28"/>
          <w:szCs w:val="28"/>
          <w:lang w:val="uk-UA"/>
        </w:rPr>
        <w:t xml:space="preserve">льтивування рослин здійснювали </w:t>
      </w:r>
      <w:r w:rsidRPr="009E7098">
        <w:rPr>
          <w:rFonts w:ascii="Times New Roman" w:hAnsi="Times New Roman"/>
          <w:sz w:val="28"/>
          <w:szCs w:val="28"/>
          <w:lang w:val="uk-UA"/>
        </w:rPr>
        <w:t xml:space="preserve"> в</w:t>
      </w:r>
      <w:r w:rsidR="00CB380F">
        <w:rPr>
          <w:rFonts w:ascii="Times New Roman" w:hAnsi="Times New Roman"/>
          <w:sz w:val="28"/>
          <w:szCs w:val="28"/>
          <w:lang w:val="uk-UA"/>
        </w:rPr>
        <w:t xml:space="preserve"> умовах</w:t>
      </w:r>
      <w:r w:rsidRPr="009E7098">
        <w:rPr>
          <w:rFonts w:ascii="Times New Roman" w:hAnsi="Times New Roman"/>
          <w:sz w:val="28"/>
          <w:szCs w:val="28"/>
          <w:lang w:val="uk-UA"/>
        </w:rPr>
        <w:t xml:space="preserve"> </w:t>
      </w:r>
      <w:r w:rsidR="00CB380F">
        <w:rPr>
          <w:rFonts w:ascii="Times New Roman" w:hAnsi="Times New Roman"/>
          <w:sz w:val="28"/>
          <w:szCs w:val="28"/>
          <w:lang w:val="uk-UA"/>
        </w:rPr>
        <w:t>лабораторії кафедри молекулярної біології, біохімії та генетики.</w:t>
      </w:r>
    </w:p>
    <w:p w:rsidR="00CD0556" w:rsidRDefault="000C27B2" w:rsidP="00CD0556">
      <w:pPr>
        <w:spacing w:after="0" w:line="360" w:lineRule="auto"/>
        <w:ind w:firstLine="708"/>
        <w:jc w:val="both"/>
        <w:rPr>
          <w:rFonts w:ascii="Times New Roman" w:hAnsi="Times New Roman"/>
          <w:sz w:val="28"/>
          <w:szCs w:val="28"/>
          <w:lang w:val="uk-UA"/>
        </w:rPr>
      </w:pPr>
      <w:r w:rsidRPr="00FF4278">
        <w:rPr>
          <w:rFonts w:ascii="Times New Roman" w:hAnsi="Times New Roman"/>
          <w:sz w:val="28"/>
          <w:szCs w:val="28"/>
          <w:lang w:val="uk-UA"/>
        </w:rPr>
        <w:t xml:space="preserve">Ефективність дії </w:t>
      </w:r>
      <w:r w:rsidR="00CD0556">
        <w:rPr>
          <w:rFonts w:ascii="Times New Roman" w:hAnsi="Times New Roman"/>
          <w:sz w:val="28"/>
          <w:szCs w:val="28"/>
          <w:lang w:val="uk-UA"/>
        </w:rPr>
        <w:t xml:space="preserve">ІОК, </w:t>
      </w:r>
      <w:r>
        <w:rPr>
          <w:rFonts w:ascii="Times New Roman" w:hAnsi="Times New Roman"/>
          <w:sz w:val="28"/>
          <w:szCs w:val="28"/>
          <w:lang w:val="uk-UA"/>
        </w:rPr>
        <w:t>БАП та Зеатину</w:t>
      </w:r>
      <w:r w:rsidRPr="00FF4278">
        <w:rPr>
          <w:rFonts w:ascii="Times New Roman" w:hAnsi="Times New Roman"/>
          <w:sz w:val="28"/>
          <w:szCs w:val="28"/>
          <w:lang w:val="uk-UA"/>
        </w:rPr>
        <w:t xml:space="preserve"> визначали за допо</w:t>
      </w:r>
      <w:r>
        <w:rPr>
          <w:rFonts w:ascii="Times New Roman" w:hAnsi="Times New Roman"/>
          <w:sz w:val="28"/>
          <w:szCs w:val="28"/>
          <w:lang w:val="uk-UA"/>
        </w:rPr>
        <w:t>могою вивчення морфології</w:t>
      </w:r>
      <w:r w:rsidR="00CD0556">
        <w:rPr>
          <w:rFonts w:ascii="Times New Roman" w:hAnsi="Times New Roman"/>
          <w:sz w:val="28"/>
          <w:szCs w:val="28"/>
          <w:lang w:val="uk-UA"/>
        </w:rPr>
        <w:t xml:space="preserve">  культивованих </w:t>
      </w:r>
      <w:r w:rsidR="00CD0556" w:rsidRPr="00CD0556">
        <w:rPr>
          <w:rFonts w:ascii="Times New Roman" w:hAnsi="Times New Roman"/>
          <w:i/>
          <w:sz w:val="28"/>
          <w:szCs w:val="28"/>
          <w:lang w:val="en-US"/>
        </w:rPr>
        <w:t>in</w:t>
      </w:r>
      <w:r w:rsidR="00CD0556" w:rsidRPr="00CD0556">
        <w:rPr>
          <w:rFonts w:ascii="Times New Roman" w:hAnsi="Times New Roman"/>
          <w:i/>
          <w:sz w:val="28"/>
          <w:szCs w:val="28"/>
          <w:lang w:val="uk-UA"/>
        </w:rPr>
        <w:t xml:space="preserve"> </w:t>
      </w:r>
      <w:r w:rsidR="00CD0556" w:rsidRPr="00CD0556">
        <w:rPr>
          <w:rFonts w:ascii="Times New Roman" w:hAnsi="Times New Roman"/>
          <w:i/>
          <w:sz w:val="28"/>
          <w:szCs w:val="28"/>
          <w:lang w:val="en-US"/>
        </w:rPr>
        <w:t>vitro</w:t>
      </w:r>
      <w:r w:rsidR="00CD0556" w:rsidRPr="00CD0556">
        <w:rPr>
          <w:rFonts w:ascii="Times New Roman" w:hAnsi="Times New Roman"/>
          <w:sz w:val="28"/>
          <w:szCs w:val="28"/>
          <w:lang w:val="uk-UA"/>
        </w:rPr>
        <w:t xml:space="preserve"> </w:t>
      </w:r>
      <w:r w:rsidR="00CD0556">
        <w:rPr>
          <w:rFonts w:ascii="Times New Roman" w:hAnsi="Times New Roman"/>
          <w:sz w:val="28"/>
          <w:szCs w:val="28"/>
          <w:lang w:val="uk-UA"/>
        </w:rPr>
        <w:t>рослин,</w:t>
      </w:r>
      <w:r w:rsidR="00CD0556" w:rsidRPr="00CD0556">
        <w:rPr>
          <w:rFonts w:ascii="Times New Roman" w:hAnsi="Times New Roman"/>
          <w:sz w:val="28"/>
          <w:szCs w:val="28"/>
          <w:lang w:val="uk-UA"/>
        </w:rPr>
        <w:t xml:space="preserve"> </w:t>
      </w:r>
      <w:r w:rsidR="00CD0556" w:rsidRPr="00FF4278">
        <w:rPr>
          <w:rFonts w:ascii="Times New Roman" w:hAnsi="Times New Roman"/>
          <w:sz w:val="28"/>
          <w:szCs w:val="28"/>
          <w:lang w:val="uk-UA"/>
        </w:rPr>
        <w:t>підрах</w:t>
      </w:r>
      <w:r w:rsidR="00CD0556">
        <w:rPr>
          <w:rFonts w:ascii="Times New Roman" w:hAnsi="Times New Roman"/>
          <w:sz w:val="28"/>
          <w:szCs w:val="28"/>
          <w:lang w:val="uk-UA"/>
        </w:rPr>
        <w:t>ову</w:t>
      </w:r>
      <w:r w:rsidR="00CD0556" w:rsidRPr="00FF4278">
        <w:rPr>
          <w:rFonts w:ascii="Times New Roman" w:hAnsi="Times New Roman"/>
          <w:sz w:val="28"/>
          <w:szCs w:val="28"/>
          <w:lang w:val="uk-UA"/>
        </w:rPr>
        <w:t xml:space="preserve">вали кількість </w:t>
      </w:r>
      <w:r w:rsidR="00CD0556" w:rsidRPr="00E811B4">
        <w:rPr>
          <w:rFonts w:ascii="Times New Roman" w:hAnsi="Times New Roman"/>
          <w:sz w:val="28"/>
          <w:szCs w:val="28"/>
          <w:lang w:val="uk-UA"/>
        </w:rPr>
        <w:t xml:space="preserve">новоутворених </w:t>
      </w:r>
      <w:r w:rsidR="00CD0556">
        <w:rPr>
          <w:rFonts w:ascii="Times New Roman" w:hAnsi="Times New Roman"/>
          <w:sz w:val="28"/>
          <w:szCs w:val="28"/>
          <w:lang w:val="uk-UA"/>
        </w:rPr>
        <w:t xml:space="preserve">коренів , вимірювали довжину коренів та висоту пагонів на 10 - й, 20 - й та 30 – й день культивування. </w:t>
      </w:r>
    </w:p>
    <w:p w:rsidR="00D106A5" w:rsidRPr="00650356" w:rsidRDefault="000C27B2" w:rsidP="00650356">
      <w:pPr>
        <w:spacing w:after="0" w:line="360" w:lineRule="auto"/>
        <w:ind w:firstLine="708"/>
        <w:jc w:val="both"/>
        <w:rPr>
          <w:rFonts w:ascii="Times New Roman" w:hAnsi="Times New Roman"/>
          <w:sz w:val="28"/>
          <w:szCs w:val="28"/>
          <w:lang w:val="uk-UA"/>
        </w:rPr>
      </w:pPr>
      <w:r w:rsidRPr="00E811B4">
        <w:rPr>
          <w:rFonts w:ascii="Times New Roman" w:hAnsi="Times New Roman"/>
          <w:sz w:val="28"/>
          <w:szCs w:val="28"/>
        </w:rPr>
        <w:t>Статистичну обробку данних проводили з</w:t>
      </w:r>
      <w:r w:rsidR="00CD0556">
        <w:rPr>
          <w:rFonts w:ascii="Times New Roman" w:hAnsi="Times New Roman"/>
          <w:sz w:val="28"/>
          <w:szCs w:val="28"/>
          <w:lang w:val="uk-UA"/>
        </w:rPr>
        <w:t>а</w:t>
      </w:r>
      <w:r w:rsidR="00CD0556">
        <w:rPr>
          <w:rFonts w:ascii="Times New Roman" w:hAnsi="Times New Roman"/>
          <w:sz w:val="28"/>
          <w:szCs w:val="28"/>
        </w:rPr>
        <w:t xml:space="preserve"> використання</w:t>
      </w:r>
      <w:r w:rsidR="0033387B">
        <w:rPr>
          <w:rFonts w:ascii="Times New Roman" w:hAnsi="Times New Roman"/>
          <w:sz w:val="28"/>
          <w:szCs w:val="28"/>
          <w:lang w:val="uk-UA"/>
        </w:rPr>
        <w:t xml:space="preserve"> методів представлених Сє</w:t>
      </w:r>
      <w:r w:rsidR="00CD0556">
        <w:rPr>
          <w:rFonts w:ascii="Times New Roman" w:hAnsi="Times New Roman"/>
          <w:sz w:val="28"/>
          <w:szCs w:val="28"/>
          <w:lang w:val="uk-UA"/>
        </w:rPr>
        <w:t xml:space="preserve">ріковою О.М. </w:t>
      </w:r>
      <w:r w:rsidR="00CD0556" w:rsidRPr="00430AF0">
        <w:rPr>
          <w:rFonts w:ascii="Times New Roman" w:hAnsi="Times New Roman"/>
          <w:sz w:val="28"/>
          <w:szCs w:val="28"/>
          <w:lang w:val="uk-UA"/>
        </w:rPr>
        <w:t>[</w:t>
      </w:r>
      <w:r w:rsidR="0033387B">
        <w:rPr>
          <w:rFonts w:ascii="Times New Roman" w:hAnsi="Times New Roman"/>
          <w:sz w:val="28"/>
          <w:szCs w:val="28"/>
          <w:lang w:val="uk-UA"/>
        </w:rPr>
        <w:t>Сє</w:t>
      </w:r>
      <w:r w:rsidR="00CD0556">
        <w:rPr>
          <w:rFonts w:ascii="Times New Roman" w:hAnsi="Times New Roman"/>
          <w:sz w:val="28"/>
          <w:szCs w:val="28"/>
          <w:lang w:val="uk-UA"/>
        </w:rPr>
        <w:t>рікова, 2019</w:t>
      </w:r>
      <w:r w:rsidR="00D106A5" w:rsidRPr="00430AF0">
        <w:rPr>
          <w:rFonts w:ascii="Times New Roman" w:hAnsi="Times New Roman"/>
          <w:sz w:val="28"/>
          <w:szCs w:val="28"/>
          <w:lang w:val="uk-UA"/>
        </w:rPr>
        <w:t>]</w:t>
      </w:r>
      <w:r w:rsidR="00D106A5">
        <w:rPr>
          <w:rFonts w:ascii="Times New Roman" w:hAnsi="Times New Roman"/>
          <w:sz w:val="28"/>
          <w:szCs w:val="28"/>
          <w:lang w:val="uk-UA"/>
        </w:rPr>
        <w:t>.</w:t>
      </w:r>
    </w:p>
    <w:p w:rsidR="000C27B2" w:rsidRPr="00296BBF" w:rsidRDefault="000C27B2" w:rsidP="008D7016">
      <w:pPr>
        <w:spacing w:line="360" w:lineRule="auto"/>
        <w:jc w:val="center"/>
        <w:rPr>
          <w:rFonts w:ascii="Times New Roman" w:hAnsi="Times New Roman"/>
          <w:b/>
          <w:sz w:val="28"/>
          <w:szCs w:val="28"/>
          <w:lang w:val="uk-UA"/>
        </w:rPr>
      </w:pPr>
      <w:r w:rsidRPr="00430AF0">
        <w:rPr>
          <w:rFonts w:ascii="Times New Roman" w:hAnsi="Times New Roman"/>
          <w:b/>
          <w:sz w:val="28"/>
          <w:szCs w:val="28"/>
          <w:lang w:val="uk-UA"/>
        </w:rPr>
        <w:lastRenderedPageBreak/>
        <w:t>3. РЕЗУЛЬТ</w:t>
      </w:r>
      <w:r w:rsidR="000F4F18" w:rsidRPr="00430AF0">
        <w:rPr>
          <w:rFonts w:ascii="Times New Roman" w:hAnsi="Times New Roman"/>
          <w:b/>
          <w:sz w:val="28"/>
          <w:szCs w:val="28"/>
          <w:lang w:val="uk-UA"/>
        </w:rPr>
        <w:t>АТИ ДОСЛІДЖЕНЬ ТА ЇХ ОБГОВОРЕН</w:t>
      </w:r>
      <w:r w:rsidR="000F4F18">
        <w:rPr>
          <w:rFonts w:ascii="Times New Roman" w:hAnsi="Times New Roman"/>
          <w:b/>
          <w:sz w:val="28"/>
          <w:szCs w:val="28"/>
          <w:lang w:val="uk-UA"/>
        </w:rPr>
        <w:t>НЯ</w:t>
      </w:r>
      <w:r w:rsidR="000F4F18">
        <w:rPr>
          <w:rFonts w:ascii="Times New Roman" w:hAnsi="Times New Roman"/>
          <w:sz w:val="28"/>
          <w:szCs w:val="28"/>
          <w:lang w:val="uk-UA"/>
        </w:rPr>
        <w:tab/>
      </w:r>
      <w:r w:rsidR="000F4F18">
        <w:rPr>
          <w:rFonts w:ascii="Times New Roman" w:hAnsi="Times New Roman"/>
          <w:sz w:val="28"/>
          <w:szCs w:val="28"/>
          <w:lang w:val="uk-UA"/>
        </w:rPr>
        <w:tab/>
      </w:r>
      <w:r w:rsidR="000F4F18">
        <w:rPr>
          <w:rFonts w:ascii="Times New Roman" w:hAnsi="Times New Roman"/>
          <w:sz w:val="28"/>
          <w:szCs w:val="28"/>
          <w:lang w:val="uk-UA"/>
        </w:rPr>
        <w:tab/>
      </w:r>
      <w:r w:rsidR="000F4F18">
        <w:rPr>
          <w:rFonts w:ascii="Times New Roman" w:hAnsi="Times New Roman"/>
          <w:sz w:val="28"/>
          <w:szCs w:val="28"/>
          <w:lang w:val="uk-UA"/>
        </w:rPr>
        <w:tab/>
      </w:r>
      <w:r w:rsidRPr="007B36D4">
        <w:rPr>
          <w:rFonts w:ascii="Times New Roman" w:hAnsi="Times New Roman"/>
          <w:b/>
          <w:sz w:val="28"/>
          <w:szCs w:val="28"/>
          <w:lang w:val="uk-UA"/>
        </w:rPr>
        <w:t>3.</w:t>
      </w:r>
      <w:r w:rsidR="000F4F18">
        <w:rPr>
          <w:rFonts w:ascii="Times New Roman" w:hAnsi="Times New Roman"/>
          <w:b/>
          <w:sz w:val="28"/>
          <w:szCs w:val="28"/>
          <w:lang w:val="uk-UA"/>
        </w:rPr>
        <w:t>1</w:t>
      </w:r>
      <w:r w:rsidRPr="007B36D4">
        <w:rPr>
          <w:rFonts w:ascii="Times New Roman" w:hAnsi="Times New Roman"/>
          <w:b/>
          <w:sz w:val="28"/>
          <w:szCs w:val="28"/>
          <w:lang w:val="uk-UA"/>
        </w:rPr>
        <w:t xml:space="preserve">. </w:t>
      </w:r>
      <w:r w:rsidR="00296BBF">
        <w:rPr>
          <w:rFonts w:ascii="Times New Roman" w:hAnsi="Times New Roman"/>
          <w:b/>
          <w:sz w:val="28"/>
          <w:szCs w:val="28"/>
          <w:lang w:val="uk-UA"/>
        </w:rPr>
        <w:t>Ріст</w:t>
      </w:r>
      <w:r w:rsidRPr="007B36D4">
        <w:rPr>
          <w:rFonts w:ascii="Times New Roman" w:hAnsi="Times New Roman"/>
          <w:b/>
          <w:sz w:val="28"/>
          <w:szCs w:val="28"/>
          <w:lang w:val="uk-UA"/>
        </w:rPr>
        <w:t xml:space="preserve"> та укорінення мікроживців</w:t>
      </w:r>
      <w:r w:rsidR="000F4F18" w:rsidRPr="000F4F18">
        <w:rPr>
          <w:rFonts w:ascii="Times New Roman" w:hAnsi="Times New Roman"/>
          <w:b/>
          <w:i/>
          <w:sz w:val="28"/>
          <w:szCs w:val="28"/>
          <w:lang w:val="uk-UA"/>
        </w:rPr>
        <w:t xml:space="preserve"> </w:t>
      </w:r>
      <w:r w:rsidR="000F4F18" w:rsidRPr="00BC2106">
        <w:rPr>
          <w:rFonts w:ascii="Times New Roman" w:hAnsi="Times New Roman"/>
          <w:b/>
          <w:i/>
          <w:sz w:val="28"/>
          <w:szCs w:val="28"/>
          <w:lang w:val="en-US"/>
        </w:rPr>
        <w:t>Kalanchoe</w:t>
      </w:r>
      <w:r w:rsidR="000F4F18" w:rsidRPr="00BC2106">
        <w:rPr>
          <w:rFonts w:ascii="Times New Roman" w:hAnsi="Times New Roman"/>
          <w:b/>
          <w:i/>
          <w:sz w:val="28"/>
          <w:szCs w:val="28"/>
          <w:lang w:val="uk-UA"/>
        </w:rPr>
        <w:t xml:space="preserve"> </w:t>
      </w:r>
      <w:r w:rsidR="00AB6AB1">
        <w:rPr>
          <w:rFonts w:ascii="Times New Roman" w:hAnsi="Times New Roman"/>
          <w:b/>
          <w:i/>
          <w:sz w:val="28"/>
          <w:szCs w:val="28"/>
          <w:lang w:val="uk-UA"/>
        </w:rPr>
        <w:t xml:space="preserve"> </w:t>
      </w:r>
      <w:r w:rsidR="000F4F18" w:rsidRPr="00BC2106">
        <w:rPr>
          <w:rFonts w:ascii="Times New Roman" w:hAnsi="Times New Roman"/>
          <w:b/>
          <w:i/>
          <w:sz w:val="28"/>
          <w:szCs w:val="28"/>
          <w:lang w:val="en-US"/>
        </w:rPr>
        <w:t>calandiva</w:t>
      </w:r>
      <w:r w:rsidR="000F4F18" w:rsidRPr="00BC2106">
        <w:rPr>
          <w:rFonts w:ascii="Times New Roman" w:hAnsi="Times New Roman"/>
          <w:b/>
          <w:i/>
          <w:sz w:val="28"/>
          <w:szCs w:val="28"/>
          <w:lang w:val="uk-UA"/>
        </w:rPr>
        <w:t xml:space="preserve"> </w:t>
      </w:r>
      <w:r w:rsidR="000F4F18" w:rsidRPr="00BC2106">
        <w:rPr>
          <w:rFonts w:ascii="Times New Roman" w:hAnsi="Times New Roman"/>
          <w:b/>
          <w:sz w:val="28"/>
          <w:szCs w:val="28"/>
          <w:lang w:val="uk-UA"/>
        </w:rPr>
        <w:t>та</w:t>
      </w:r>
      <w:r w:rsidR="00296BBF">
        <w:rPr>
          <w:rFonts w:ascii="Times New Roman" w:hAnsi="Times New Roman"/>
          <w:b/>
          <w:sz w:val="28"/>
          <w:szCs w:val="28"/>
          <w:lang w:val="uk-UA"/>
        </w:rPr>
        <w:t xml:space="preserve"> вивідкових бруньок </w:t>
      </w:r>
      <w:r w:rsidR="000F4F18" w:rsidRPr="00BC2106">
        <w:rPr>
          <w:rFonts w:ascii="Times New Roman" w:hAnsi="Times New Roman"/>
          <w:b/>
          <w:i/>
          <w:sz w:val="28"/>
          <w:szCs w:val="28"/>
          <w:lang w:val="uk-UA"/>
        </w:rPr>
        <w:t xml:space="preserve"> </w:t>
      </w:r>
      <w:r w:rsidR="000F4F18" w:rsidRPr="00BC2106">
        <w:rPr>
          <w:rFonts w:ascii="Times New Roman" w:hAnsi="Times New Roman"/>
          <w:b/>
          <w:i/>
          <w:sz w:val="28"/>
          <w:szCs w:val="28"/>
          <w:lang w:val="en-US"/>
        </w:rPr>
        <w:t>Kalanchoe</w:t>
      </w:r>
      <w:r w:rsidR="00AB6AB1">
        <w:rPr>
          <w:rFonts w:ascii="Times New Roman" w:hAnsi="Times New Roman"/>
          <w:b/>
          <w:i/>
          <w:sz w:val="28"/>
          <w:szCs w:val="28"/>
          <w:lang w:val="uk-UA"/>
        </w:rPr>
        <w:t xml:space="preserve"> </w:t>
      </w:r>
      <w:r w:rsidR="000F4F18" w:rsidRPr="00BC2106">
        <w:rPr>
          <w:rFonts w:ascii="Times New Roman" w:hAnsi="Times New Roman"/>
          <w:b/>
          <w:i/>
          <w:sz w:val="28"/>
          <w:szCs w:val="28"/>
          <w:lang w:val="uk-UA"/>
        </w:rPr>
        <w:t xml:space="preserve"> </w:t>
      </w:r>
      <w:r w:rsidR="000F4F18" w:rsidRPr="00BC2106">
        <w:rPr>
          <w:rFonts w:ascii="Times New Roman" w:hAnsi="Times New Roman"/>
          <w:b/>
          <w:i/>
          <w:sz w:val="28"/>
          <w:szCs w:val="28"/>
          <w:lang w:val="en-US"/>
        </w:rPr>
        <w:t>pinnata</w:t>
      </w:r>
      <w:r w:rsidR="000F4F18">
        <w:rPr>
          <w:rFonts w:ascii="Times New Roman" w:hAnsi="Times New Roman"/>
          <w:b/>
          <w:sz w:val="28"/>
          <w:szCs w:val="28"/>
          <w:lang w:val="uk-UA"/>
        </w:rPr>
        <w:t xml:space="preserve"> </w:t>
      </w:r>
      <w:r w:rsidR="00AB6AB1">
        <w:rPr>
          <w:rFonts w:ascii="Times New Roman" w:hAnsi="Times New Roman"/>
          <w:b/>
          <w:sz w:val="28"/>
          <w:szCs w:val="28"/>
          <w:lang w:val="uk-UA"/>
        </w:rPr>
        <w:t xml:space="preserve"> </w:t>
      </w:r>
      <w:r w:rsidRPr="007B36D4">
        <w:rPr>
          <w:rFonts w:ascii="Times New Roman" w:hAnsi="Times New Roman"/>
          <w:b/>
          <w:sz w:val="28"/>
          <w:szCs w:val="28"/>
          <w:lang w:val="uk-UA"/>
        </w:rPr>
        <w:t>за впливу різних концентрацій ауксину</w:t>
      </w:r>
      <w:r w:rsidR="00296BBF">
        <w:rPr>
          <w:rFonts w:ascii="Times New Roman" w:hAnsi="Times New Roman"/>
          <w:b/>
          <w:sz w:val="28"/>
          <w:szCs w:val="28"/>
          <w:lang w:val="uk-UA"/>
        </w:rPr>
        <w:t xml:space="preserve"> (ІОК)</w:t>
      </w:r>
    </w:p>
    <w:p w:rsidR="000C27B2" w:rsidRPr="00811FAF" w:rsidRDefault="000F4F18" w:rsidP="00811FAF">
      <w:pPr>
        <w:spacing w:after="0" w:line="360" w:lineRule="auto"/>
        <w:ind w:firstLine="709"/>
        <w:jc w:val="both"/>
        <w:rPr>
          <w:rFonts w:ascii="Times New Roman" w:hAnsi="Times New Roman"/>
          <w:sz w:val="28"/>
          <w:szCs w:val="28"/>
          <w:lang w:val="uk-UA"/>
        </w:rPr>
      </w:pPr>
      <w:r w:rsidRPr="00245EF3">
        <w:rPr>
          <w:rFonts w:ascii="Times New Roman" w:hAnsi="Times New Roman"/>
          <w:sz w:val="28"/>
          <w:szCs w:val="28"/>
          <w:lang w:val="uk-UA"/>
        </w:rPr>
        <w:t>В якост</w:t>
      </w:r>
      <w:r>
        <w:rPr>
          <w:rFonts w:ascii="Times New Roman" w:hAnsi="Times New Roman"/>
          <w:sz w:val="28"/>
          <w:szCs w:val="28"/>
          <w:lang w:val="uk-UA"/>
        </w:rPr>
        <w:t xml:space="preserve">і експлантів використовували </w:t>
      </w:r>
      <w:r w:rsidR="00B809E4">
        <w:rPr>
          <w:rFonts w:ascii="Times New Roman" w:hAnsi="Times New Roman"/>
          <w:sz w:val="28"/>
          <w:szCs w:val="28"/>
          <w:lang w:val="uk-UA"/>
        </w:rPr>
        <w:t xml:space="preserve">мікроживці </w:t>
      </w:r>
      <w:r w:rsidRPr="002634D4">
        <w:rPr>
          <w:rFonts w:ascii="Times New Roman" w:hAnsi="Times New Roman"/>
          <w:i/>
          <w:sz w:val="28"/>
          <w:szCs w:val="28"/>
          <w:lang w:val="en-US"/>
        </w:rPr>
        <w:t>Kalanchoe</w:t>
      </w:r>
      <w:r w:rsidRPr="002634D4">
        <w:rPr>
          <w:rFonts w:ascii="Times New Roman" w:hAnsi="Times New Roman"/>
          <w:i/>
          <w:sz w:val="28"/>
          <w:szCs w:val="28"/>
          <w:lang w:val="uk-UA"/>
        </w:rPr>
        <w:t xml:space="preserve"> </w:t>
      </w:r>
      <w:r w:rsidRPr="002634D4">
        <w:rPr>
          <w:rFonts w:ascii="Times New Roman" w:hAnsi="Times New Roman"/>
          <w:i/>
          <w:sz w:val="28"/>
          <w:szCs w:val="28"/>
          <w:lang w:val="en-US"/>
        </w:rPr>
        <w:t>calandiva</w:t>
      </w:r>
      <w:r w:rsidR="00B809E4">
        <w:rPr>
          <w:rFonts w:ascii="Times New Roman" w:hAnsi="Times New Roman"/>
          <w:i/>
          <w:sz w:val="28"/>
          <w:szCs w:val="28"/>
          <w:lang w:val="uk-UA"/>
        </w:rPr>
        <w:t xml:space="preserve">  </w:t>
      </w:r>
      <w:r>
        <w:rPr>
          <w:rFonts w:ascii="Times New Roman" w:hAnsi="Times New Roman"/>
          <w:b/>
          <w:i/>
          <w:sz w:val="28"/>
          <w:szCs w:val="28"/>
          <w:lang w:val="uk-UA"/>
        </w:rPr>
        <w:t xml:space="preserve"> </w:t>
      </w:r>
      <w:r w:rsidR="00B809E4">
        <w:rPr>
          <w:rFonts w:ascii="Times New Roman" w:hAnsi="Times New Roman"/>
          <w:sz w:val="28"/>
          <w:szCs w:val="28"/>
          <w:lang w:val="uk-UA"/>
        </w:rPr>
        <w:t xml:space="preserve">( рис. 1) </w:t>
      </w:r>
      <w:r>
        <w:rPr>
          <w:rFonts w:ascii="Times New Roman" w:hAnsi="Times New Roman"/>
          <w:sz w:val="28"/>
          <w:szCs w:val="28"/>
          <w:lang w:val="uk-UA"/>
        </w:rPr>
        <w:t xml:space="preserve">та виводкові бруньки  </w:t>
      </w:r>
      <w:r w:rsidRPr="002634D4">
        <w:rPr>
          <w:rFonts w:ascii="Times New Roman" w:hAnsi="Times New Roman"/>
          <w:i/>
          <w:sz w:val="28"/>
          <w:szCs w:val="28"/>
          <w:lang w:val="en-US"/>
        </w:rPr>
        <w:t>Kalanchoe</w:t>
      </w:r>
      <w:r w:rsidRPr="002634D4">
        <w:rPr>
          <w:rFonts w:ascii="Times New Roman" w:hAnsi="Times New Roman"/>
          <w:i/>
          <w:sz w:val="28"/>
          <w:szCs w:val="28"/>
          <w:lang w:val="uk-UA"/>
        </w:rPr>
        <w:t xml:space="preserve"> </w:t>
      </w:r>
      <w:r w:rsidRPr="002634D4">
        <w:rPr>
          <w:rFonts w:ascii="Times New Roman" w:hAnsi="Times New Roman"/>
          <w:i/>
          <w:sz w:val="28"/>
          <w:szCs w:val="28"/>
          <w:lang w:val="en-US"/>
        </w:rPr>
        <w:t>pinnata</w:t>
      </w:r>
      <w:r w:rsidR="00B809E4" w:rsidRPr="00B809E4">
        <w:rPr>
          <w:rFonts w:ascii="Times New Roman" w:hAnsi="Times New Roman"/>
          <w:sz w:val="28"/>
          <w:szCs w:val="28"/>
          <w:lang w:val="uk-UA"/>
        </w:rPr>
        <w:t xml:space="preserve"> </w:t>
      </w:r>
      <w:r w:rsidR="00B809E4">
        <w:rPr>
          <w:rFonts w:ascii="Times New Roman" w:hAnsi="Times New Roman"/>
          <w:sz w:val="28"/>
          <w:szCs w:val="28"/>
          <w:lang w:val="uk-UA"/>
        </w:rPr>
        <w:t>( рис. 2).</w:t>
      </w:r>
    </w:p>
    <w:p w:rsidR="00811FAF" w:rsidRDefault="00C338B0" w:rsidP="00811FAF">
      <w:pPr>
        <w:spacing w:after="0" w:line="360" w:lineRule="auto"/>
        <w:ind w:firstLine="708"/>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2343150" cy="3143250"/>
            <wp:effectExtent l="0" t="0" r="0" b="0"/>
            <wp:docPr id="1" name="Рисунок 1" descr="3271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2711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43150" cy="3143250"/>
                    </a:xfrm>
                    <a:prstGeom prst="rect">
                      <a:avLst/>
                    </a:prstGeom>
                    <a:noFill/>
                    <a:ln>
                      <a:noFill/>
                    </a:ln>
                  </pic:spPr>
                </pic:pic>
              </a:graphicData>
            </a:graphic>
          </wp:inline>
        </w:drawing>
      </w:r>
    </w:p>
    <w:p w:rsidR="00B82FD1" w:rsidRDefault="00B82FD1" w:rsidP="00811FAF">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Рис.1. Каланхое каландіва</w:t>
      </w:r>
      <w:r w:rsidRPr="00B82FD1">
        <w:rPr>
          <w:rFonts w:ascii="Times New Roman" w:hAnsi="Times New Roman"/>
          <w:sz w:val="28"/>
          <w:szCs w:val="28"/>
        </w:rPr>
        <w:t xml:space="preserve"> (</w:t>
      </w:r>
      <w:hyperlink r:id="rId9" w:history="1">
        <w:r w:rsidRPr="001E784D">
          <w:rPr>
            <w:rStyle w:val="af4"/>
            <w:rFonts w:ascii="Times New Roman" w:hAnsi="Times New Roman"/>
            <w:sz w:val="28"/>
            <w:szCs w:val="28"/>
            <w:lang w:val="en-US"/>
          </w:rPr>
          <w:t>https</w:t>
        </w:r>
        <w:r w:rsidRPr="001E784D">
          <w:rPr>
            <w:rStyle w:val="af4"/>
            <w:rFonts w:ascii="Times New Roman" w:hAnsi="Times New Roman"/>
            <w:sz w:val="28"/>
            <w:szCs w:val="28"/>
          </w:rPr>
          <w:t>://</w:t>
        </w:r>
        <w:r w:rsidRPr="001E784D">
          <w:rPr>
            <w:rStyle w:val="af4"/>
            <w:rFonts w:ascii="Times New Roman" w:hAnsi="Times New Roman"/>
            <w:sz w:val="28"/>
            <w:szCs w:val="28"/>
            <w:lang w:val="en-US"/>
          </w:rPr>
          <w:t>www</w:t>
        </w:r>
        <w:r w:rsidRPr="001E784D">
          <w:rPr>
            <w:rStyle w:val="af4"/>
            <w:rFonts w:ascii="Times New Roman" w:hAnsi="Times New Roman"/>
            <w:sz w:val="28"/>
            <w:szCs w:val="28"/>
          </w:rPr>
          <w:t>.</w:t>
        </w:r>
        <w:r w:rsidRPr="001E784D">
          <w:rPr>
            <w:rStyle w:val="af4"/>
            <w:rFonts w:ascii="Times New Roman" w:hAnsi="Times New Roman"/>
            <w:sz w:val="28"/>
            <w:szCs w:val="28"/>
            <w:lang w:val="en-US"/>
          </w:rPr>
          <w:t>google</w:t>
        </w:r>
        <w:r w:rsidRPr="001E784D">
          <w:rPr>
            <w:rStyle w:val="af4"/>
            <w:rFonts w:ascii="Times New Roman" w:hAnsi="Times New Roman"/>
            <w:sz w:val="28"/>
            <w:szCs w:val="28"/>
          </w:rPr>
          <w:t>.</w:t>
        </w:r>
        <w:r w:rsidRPr="001E784D">
          <w:rPr>
            <w:rStyle w:val="af4"/>
            <w:rFonts w:ascii="Times New Roman" w:hAnsi="Times New Roman"/>
            <w:sz w:val="28"/>
            <w:szCs w:val="28"/>
            <w:lang w:val="en-US"/>
          </w:rPr>
          <w:t>com</w:t>
        </w:r>
        <w:r w:rsidRPr="001E784D">
          <w:rPr>
            <w:rStyle w:val="af4"/>
            <w:rFonts w:ascii="Times New Roman" w:hAnsi="Times New Roman"/>
            <w:sz w:val="28"/>
            <w:szCs w:val="28"/>
          </w:rPr>
          <w:t>/</w:t>
        </w:r>
        <w:r w:rsidRPr="001E784D">
          <w:rPr>
            <w:rStyle w:val="af4"/>
            <w:rFonts w:ascii="Times New Roman" w:hAnsi="Times New Roman"/>
            <w:sz w:val="28"/>
            <w:szCs w:val="28"/>
            <w:lang w:val="en-US"/>
          </w:rPr>
          <w:t>search</w:t>
        </w:r>
        <w:r w:rsidRPr="001E784D">
          <w:rPr>
            <w:rStyle w:val="af4"/>
            <w:rFonts w:ascii="Times New Roman" w:hAnsi="Times New Roman"/>
            <w:sz w:val="28"/>
            <w:szCs w:val="28"/>
          </w:rPr>
          <w:t>?</w:t>
        </w:r>
        <w:r w:rsidRPr="001E784D">
          <w:rPr>
            <w:rStyle w:val="af4"/>
            <w:rFonts w:ascii="Times New Roman" w:hAnsi="Times New Roman"/>
            <w:sz w:val="28"/>
            <w:szCs w:val="28"/>
            <w:lang w:val="en-US"/>
          </w:rPr>
          <w:t>q</w:t>
        </w:r>
      </w:hyperlink>
      <w:r w:rsidRPr="00B82FD1">
        <w:rPr>
          <w:rFonts w:ascii="Times New Roman" w:hAnsi="Times New Roman"/>
          <w:sz w:val="28"/>
          <w:szCs w:val="28"/>
        </w:rPr>
        <w:t>)</w:t>
      </w:r>
    </w:p>
    <w:p w:rsidR="00811FAF" w:rsidRPr="00811FAF" w:rsidRDefault="00C338B0" w:rsidP="00811FAF">
      <w:pPr>
        <w:spacing w:after="0" w:line="360" w:lineRule="auto"/>
        <w:ind w:firstLine="708"/>
        <w:jc w:val="center"/>
        <w:rPr>
          <w:rFonts w:ascii="Times New Roman" w:hAnsi="Times New Roman"/>
          <w:sz w:val="28"/>
          <w:szCs w:val="28"/>
          <w:lang w:val="uk-UA"/>
        </w:rPr>
      </w:pPr>
      <w:r>
        <w:rPr>
          <w:noProof/>
          <w:lang w:eastAsia="ru-RU"/>
        </w:rPr>
        <w:drawing>
          <wp:anchor distT="0" distB="0" distL="114300" distR="114300" simplePos="0" relativeHeight="251657728" behindDoc="1" locked="0" layoutInCell="1" allowOverlap="1">
            <wp:simplePos x="0" y="0"/>
            <wp:positionH relativeFrom="column">
              <wp:posOffset>1335405</wp:posOffset>
            </wp:positionH>
            <wp:positionV relativeFrom="paragraph">
              <wp:posOffset>66675</wp:posOffset>
            </wp:positionV>
            <wp:extent cx="3870325" cy="2617470"/>
            <wp:effectExtent l="0" t="0" r="0" b="0"/>
            <wp:wrapTight wrapText="bothSides">
              <wp:wrapPolygon edited="0">
                <wp:start x="0" y="0"/>
                <wp:lineTo x="0" y="21380"/>
                <wp:lineTo x="21476" y="21380"/>
                <wp:lineTo x="21476" y="0"/>
                <wp:lineTo x="0" y="0"/>
              </wp:wrapPolygon>
            </wp:wrapTight>
            <wp:docPr id="46" name="Рисунок 46" descr="0-02-05-2192fa9af2023db4abc91f68c28fd212841c643db0c1d70422e87280e503384f_69919038daa26fc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0-02-05-2192fa9af2023db4abc91f68c28fd212841c643db0c1d70422e87280e503384f_69919038daa26fc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70325" cy="2617470"/>
                    </a:xfrm>
                    <a:prstGeom prst="rect">
                      <a:avLst/>
                    </a:prstGeom>
                    <a:noFill/>
                  </pic:spPr>
                </pic:pic>
              </a:graphicData>
            </a:graphic>
            <wp14:sizeRelH relativeFrom="page">
              <wp14:pctWidth>0</wp14:pctWidth>
            </wp14:sizeRelH>
            <wp14:sizeRelV relativeFrom="page">
              <wp14:pctHeight>0</wp14:pctHeight>
            </wp14:sizeRelV>
          </wp:anchor>
        </w:drawing>
      </w:r>
    </w:p>
    <w:p w:rsidR="00811FAF" w:rsidRPr="00811FAF" w:rsidRDefault="00811FAF" w:rsidP="00811FAF">
      <w:pPr>
        <w:spacing w:after="0" w:line="360" w:lineRule="auto"/>
        <w:ind w:firstLine="708"/>
        <w:jc w:val="center"/>
        <w:rPr>
          <w:rFonts w:ascii="Times New Roman" w:hAnsi="Times New Roman"/>
          <w:sz w:val="28"/>
          <w:szCs w:val="28"/>
          <w:lang w:val="uk-UA"/>
        </w:rPr>
      </w:pPr>
    </w:p>
    <w:p w:rsidR="00811FAF" w:rsidRDefault="00811FAF" w:rsidP="00811FAF">
      <w:pPr>
        <w:spacing w:after="0" w:line="360" w:lineRule="auto"/>
        <w:ind w:firstLine="708"/>
        <w:jc w:val="center"/>
        <w:rPr>
          <w:rFonts w:ascii="Times New Roman" w:hAnsi="Times New Roman"/>
          <w:sz w:val="28"/>
          <w:szCs w:val="28"/>
          <w:lang w:val="uk-UA"/>
        </w:rPr>
      </w:pPr>
    </w:p>
    <w:p w:rsidR="00811FAF" w:rsidRDefault="00811FAF" w:rsidP="00811FAF">
      <w:pPr>
        <w:spacing w:after="0" w:line="360" w:lineRule="auto"/>
        <w:ind w:firstLine="708"/>
        <w:jc w:val="center"/>
        <w:rPr>
          <w:rFonts w:ascii="Times New Roman" w:hAnsi="Times New Roman"/>
          <w:sz w:val="28"/>
          <w:szCs w:val="28"/>
          <w:lang w:val="uk-UA"/>
        </w:rPr>
      </w:pPr>
    </w:p>
    <w:p w:rsidR="00811FAF" w:rsidRDefault="00811FAF" w:rsidP="00811FAF">
      <w:pPr>
        <w:spacing w:after="0" w:line="360" w:lineRule="auto"/>
        <w:ind w:firstLine="708"/>
        <w:jc w:val="center"/>
        <w:rPr>
          <w:rFonts w:ascii="Times New Roman" w:hAnsi="Times New Roman"/>
          <w:sz w:val="28"/>
          <w:szCs w:val="28"/>
          <w:lang w:val="uk-UA"/>
        </w:rPr>
      </w:pPr>
    </w:p>
    <w:p w:rsidR="009827A5" w:rsidRPr="00811FAF" w:rsidRDefault="009827A5" w:rsidP="009E7098">
      <w:pPr>
        <w:spacing w:line="360" w:lineRule="auto"/>
        <w:ind w:firstLine="708"/>
        <w:jc w:val="both"/>
        <w:rPr>
          <w:rFonts w:ascii="Times New Roman" w:hAnsi="Times New Roman"/>
          <w:sz w:val="28"/>
          <w:szCs w:val="28"/>
          <w:lang w:val="uk-UA"/>
        </w:rPr>
      </w:pPr>
    </w:p>
    <w:p w:rsidR="00811FAF" w:rsidRDefault="00811FAF" w:rsidP="00811FAF">
      <w:pPr>
        <w:spacing w:line="360" w:lineRule="auto"/>
        <w:jc w:val="center"/>
        <w:rPr>
          <w:rFonts w:ascii="Times New Roman" w:hAnsi="Times New Roman"/>
          <w:sz w:val="28"/>
          <w:szCs w:val="28"/>
          <w:lang w:val="uk-UA"/>
        </w:rPr>
      </w:pPr>
    </w:p>
    <w:p w:rsidR="00811FAF" w:rsidRDefault="00811FAF" w:rsidP="00811FAF">
      <w:pPr>
        <w:spacing w:line="360" w:lineRule="auto"/>
        <w:jc w:val="center"/>
        <w:rPr>
          <w:rFonts w:ascii="Times New Roman" w:hAnsi="Times New Roman"/>
          <w:sz w:val="28"/>
          <w:szCs w:val="28"/>
          <w:lang w:val="uk-UA"/>
        </w:rPr>
      </w:pPr>
    </w:p>
    <w:p w:rsidR="00811FAF" w:rsidRDefault="000C27B2" w:rsidP="00AB6AB1">
      <w:pPr>
        <w:spacing w:line="360" w:lineRule="auto"/>
        <w:jc w:val="center"/>
        <w:rPr>
          <w:rFonts w:ascii="Times New Roman" w:hAnsi="Times New Roman"/>
          <w:sz w:val="28"/>
          <w:szCs w:val="28"/>
          <w:lang w:val="uk-UA"/>
        </w:rPr>
      </w:pPr>
      <w:r>
        <w:rPr>
          <w:rFonts w:ascii="Times New Roman" w:hAnsi="Times New Roman"/>
          <w:sz w:val="28"/>
          <w:szCs w:val="28"/>
        </w:rPr>
        <w:t>Рис.</w:t>
      </w:r>
      <w:r w:rsidR="00811FAF">
        <w:rPr>
          <w:rFonts w:ascii="Times New Roman" w:hAnsi="Times New Roman"/>
          <w:sz w:val="28"/>
          <w:szCs w:val="28"/>
          <w:lang w:val="uk-UA"/>
        </w:rPr>
        <w:t>2</w:t>
      </w:r>
      <w:r>
        <w:rPr>
          <w:rFonts w:ascii="Times New Roman" w:hAnsi="Times New Roman"/>
          <w:sz w:val="28"/>
          <w:szCs w:val="28"/>
        </w:rPr>
        <w:t>.</w:t>
      </w:r>
      <w:r>
        <w:rPr>
          <w:rFonts w:ascii="Times New Roman" w:hAnsi="Times New Roman"/>
          <w:sz w:val="28"/>
          <w:szCs w:val="28"/>
          <w:lang w:val="uk-UA"/>
        </w:rPr>
        <w:t xml:space="preserve"> Вивідкові бруньки </w:t>
      </w:r>
      <w:r>
        <w:rPr>
          <w:rFonts w:ascii="Times New Roman" w:hAnsi="Times New Roman"/>
          <w:sz w:val="28"/>
          <w:szCs w:val="28"/>
        </w:rPr>
        <w:t xml:space="preserve"> </w:t>
      </w:r>
      <w:r>
        <w:rPr>
          <w:rFonts w:ascii="Times New Roman" w:hAnsi="Times New Roman"/>
          <w:sz w:val="28"/>
          <w:szCs w:val="28"/>
          <w:lang w:val="uk-UA"/>
        </w:rPr>
        <w:t>к</w:t>
      </w:r>
      <w:r>
        <w:rPr>
          <w:rFonts w:ascii="Times New Roman" w:hAnsi="Times New Roman"/>
          <w:sz w:val="28"/>
          <w:szCs w:val="28"/>
        </w:rPr>
        <w:t>аланхое перист</w:t>
      </w:r>
      <w:r>
        <w:rPr>
          <w:rFonts w:ascii="Times New Roman" w:hAnsi="Times New Roman"/>
          <w:sz w:val="28"/>
          <w:szCs w:val="28"/>
          <w:lang w:val="uk-UA"/>
        </w:rPr>
        <w:t>ого</w:t>
      </w:r>
      <w:r w:rsidR="000F4F18">
        <w:rPr>
          <w:rFonts w:ascii="Times New Roman" w:hAnsi="Times New Roman"/>
          <w:sz w:val="28"/>
          <w:szCs w:val="28"/>
          <w:lang w:val="uk-UA"/>
        </w:rPr>
        <w:t xml:space="preserve"> (</w:t>
      </w:r>
      <w:hyperlink r:id="rId11" w:history="1">
        <w:r w:rsidR="00AB6AB1" w:rsidRPr="004B642C">
          <w:rPr>
            <w:rStyle w:val="af4"/>
            <w:rFonts w:ascii="Times New Roman" w:hAnsi="Times New Roman"/>
            <w:sz w:val="28"/>
            <w:szCs w:val="28"/>
            <w:lang w:val="uk-UA"/>
          </w:rPr>
          <w:t>https://www.google.com/search?q</w:t>
        </w:r>
      </w:hyperlink>
      <w:r w:rsidR="00AB6AB1">
        <w:rPr>
          <w:rFonts w:ascii="Times New Roman" w:hAnsi="Times New Roman"/>
          <w:sz w:val="28"/>
          <w:szCs w:val="28"/>
          <w:lang w:val="uk-UA"/>
        </w:rPr>
        <w:t xml:space="preserve"> )  </w:t>
      </w:r>
    </w:p>
    <w:p w:rsidR="00E44473" w:rsidRDefault="00811FAF" w:rsidP="0064035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 </w:t>
      </w:r>
      <w:r w:rsidR="00AB6AB1">
        <w:rPr>
          <w:rFonts w:ascii="Times New Roman" w:hAnsi="Times New Roman"/>
          <w:sz w:val="28"/>
          <w:szCs w:val="28"/>
          <w:lang w:val="uk-UA"/>
        </w:rPr>
        <w:t xml:space="preserve">першому етапі </w:t>
      </w:r>
      <w:r>
        <w:rPr>
          <w:rFonts w:ascii="Times New Roman" w:hAnsi="Times New Roman"/>
          <w:sz w:val="28"/>
          <w:szCs w:val="28"/>
          <w:lang w:val="uk-UA"/>
        </w:rPr>
        <w:t xml:space="preserve"> досліджень </w:t>
      </w:r>
      <w:r w:rsidR="00AB6AB1">
        <w:rPr>
          <w:rFonts w:ascii="Times New Roman" w:hAnsi="Times New Roman"/>
          <w:sz w:val="28"/>
          <w:szCs w:val="28"/>
          <w:lang w:val="uk-UA"/>
        </w:rPr>
        <w:t xml:space="preserve">нами </w:t>
      </w:r>
      <w:r>
        <w:rPr>
          <w:rFonts w:ascii="Times New Roman" w:hAnsi="Times New Roman"/>
          <w:sz w:val="28"/>
          <w:szCs w:val="28"/>
          <w:lang w:val="uk-UA"/>
        </w:rPr>
        <w:t>використовувались вивідкові бруньки каланхое перистого</w:t>
      </w:r>
      <w:r w:rsidR="00AB6AB1">
        <w:rPr>
          <w:rFonts w:ascii="Times New Roman" w:hAnsi="Times New Roman"/>
          <w:sz w:val="28"/>
          <w:szCs w:val="28"/>
          <w:lang w:val="uk-UA"/>
        </w:rPr>
        <w:t xml:space="preserve">, які висаджувались на середовища МС у які було додано ІОК у концентраціях 0,05 мг/л, 0,1 мг/л та 1,0 мг/л </w:t>
      </w:r>
      <w:r>
        <w:rPr>
          <w:rFonts w:ascii="Times New Roman" w:hAnsi="Times New Roman"/>
          <w:sz w:val="28"/>
          <w:szCs w:val="28"/>
          <w:lang w:val="uk-UA"/>
        </w:rPr>
        <w:t>.</w:t>
      </w:r>
      <w:r w:rsidR="00640354">
        <w:rPr>
          <w:rFonts w:ascii="Times New Roman" w:hAnsi="Times New Roman"/>
          <w:sz w:val="28"/>
          <w:szCs w:val="28"/>
          <w:lang w:val="uk-UA"/>
        </w:rPr>
        <w:t xml:space="preserve"> </w:t>
      </w:r>
      <w:r w:rsidR="00AB6AB1">
        <w:rPr>
          <w:rFonts w:ascii="Times New Roman" w:hAnsi="Times New Roman"/>
          <w:sz w:val="28"/>
          <w:szCs w:val="28"/>
          <w:lang w:val="uk-UA"/>
        </w:rPr>
        <w:t>Висадженні на штучні живильні</w:t>
      </w:r>
      <w:r w:rsidR="000C27B2">
        <w:rPr>
          <w:rFonts w:ascii="Times New Roman" w:hAnsi="Times New Roman"/>
          <w:sz w:val="28"/>
          <w:szCs w:val="28"/>
          <w:lang w:val="uk-UA"/>
        </w:rPr>
        <w:t xml:space="preserve"> середовища вивідкові бруньки регенерували  корені на усіх варіантах досліджуваних середовищ </w:t>
      </w:r>
      <w:r w:rsidR="00E44473">
        <w:rPr>
          <w:rFonts w:ascii="Times New Roman" w:hAnsi="Times New Roman"/>
          <w:sz w:val="28"/>
          <w:szCs w:val="28"/>
          <w:lang w:val="uk-UA"/>
        </w:rPr>
        <w:t>.</w:t>
      </w:r>
    </w:p>
    <w:p w:rsidR="000C27B2" w:rsidRPr="00640354" w:rsidRDefault="000C27B2" w:rsidP="00640354">
      <w:pPr>
        <w:tabs>
          <w:tab w:val="left" w:pos="2254"/>
        </w:tabs>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 xml:space="preserve">  </w:t>
      </w:r>
      <w:r w:rsidRPr="00FF4278">
        <w:rPr>
          <w:rFonts w:ascii="Times New Roman" w:hAnsi="Times New Roman"/>
          <w:sz w:val="28"/>
          <w:szCs w:val="28"/>
          <w:lang w:val="uk-UA"/>
        </w:rPr>
        <w:t xml:space="preserve">Дані представлені в табл. 1 </w:t>
      </w:r>
      <w:r>
        <w:rPr>
          <w:rFonts w:ascii="Times New Roman" w:hAnsi="Times New Roman"/>
          <w:sz w:val="28"/>
          <w:szCs w:val="28"/>
        </w:rPr>
        <w:sym w:font="Symbol" w:char="F02D"/>
      </w:r>
      <w:r>
        <w:rPr>
          <w:rFonts w:ascii="Times New Roman" w:hAnsi="Times New Roman"/>
          <w:sz w:val="28"/>
          <w:szCs w:val="28"/>
          <w:lang w:val="uk-UA"/>
        </w:rPr>
        <w:t xml:space="preserve"> </w:t>
      </w:r>
      <w:r w:rsidRPr="00FF4278">
        <w:rPr>
          <w:rFonts w:ascii="Times New Roman" w:hAnsi="Times New Roman"/>
          <w:sz w:val="28"/>
          <w:szCs w:val="28"/>
          <w:lang w:val="uk-UA"/>
        </w:rPr>
        <w:t xml:space="preserve">3 вказують на динаміку </w:t>
      </w:r>
      <w:r>
        <w:rPr>
          <w:rFonts w:ascii="Times New Roman" w:hAnsi="Times New Roman"/>
          <w:sz w:val="28"/>
          <w:szCs w:val="28"/>
          <w:lang w:val="uk-UA"/>
        </w:rPr>
        <w:t xml:space="preserve">змін </w:t>
      </w:r>
      <w:r w:rsidRPr="00FF4278">
        <w:rPr>
          <w:rFonts w:ascii="Times New Roman" w:hAnsi="Times New Roman"/>
          <w:sz w:val="28"/>
          <w:szCs w:val="28"/>
          <w:lang w:val="uk-UA"/>
        </w:rPr>
        <w:t>морфологічних показників</w:t>
      </w:r>
      <w:r>
        <w:rPr>
          <w:rFonts w:ascii="Times New Roman" w:hAnsi="Times New Roman"/>
          <w:sz w:val="28"/>
          <w:szCs w:val="28"/>
          <w:lang w:val="uk-UA"/>
        </w:rPr>
        <w:t xml:space="preserve"> ( кількість коренів, </w:t>
      </w:r>
      <w:r w:rsidR="00621C80">
        <w:rPr>
          <w:rFonts w:ascii="Times New Roman" w:hAnsi="Times New Roman"/>
          <w:sz w:val="28"/>
          <w:szCs w:val="28"/>
          <w:lang w:val="uk-UA"/>
        </w:rPr>
        <w:t>довжина</w:t>
      </w:r>
      <w:r>
        <w:rPr>
          <w:rFonts w:ascii="Times New Roman" w:hAnsi="Times New Roman"/>
          <w:sz w:val="28"/>
          <w:szCs w:val="28"/>
          <w:lang w:val="uk-UA"/>
        </w:rPr>
        <w:t xml:space="preserve"> коренів, висота пагонів) у рослин, що були отримані з вивідкових бруньок шляхом культивування їх на штучних середовищах з різною концентрацією ІОК.</w:t>
      </w:r>
      <w:r>
        <w:rPr>
          <w:rFonts w:ascii="Times New Roman" w:hAnsi="Times New Roman"/>
          <w:sz w:val="28"/>
          <w:szCs w:val="28"/>
        </w:rPr>
        <w:t xml:space="preserve"> </w:t>
      </w:r>
    </w:p>
    <w:p w:rsidR="000C27B2" w:rsidRPr="001D6B13" w:rsidRDefault="000C27B2" w:rsidP="009E7098">
      <w:pPr>
        <w:spacing w:line="360" w:lineRule="auto"/>
        <w:jc w:val="both"/>
        <w:rPr>
          <w:rFonts w:ascii="Times New Roman" w:hAnsi="Times New Roman"/>
          <w:b/>
          <w:sz w:val="28"/>
          <w:szCs w:val="28"/>
        </w:rPr>
      </w:pPr>
      <w:r>
        <w:rPr>
          <w:rFonts w:ascii="Times New Roman" w:hAnsi="Times New Roman"/>
          <w:b/>
          <w:sz w:val="28"/>
          <w:szCs w:val="28"/>
          <w:lang w:val="uk-UA"/>
        </w:rPr>
        <w:t xml:space="preserve">                                                                                                         </w:t>
      </w:r>
      <w:r w:rsidRPr="001D6B13">
        <w:rPr>
          <w:rFonts w:ascii="Times New Roman" w:hAnsi="Times New Roman"/>
          <w:b/>
          <w:sz w:val="28"/>
          <w:szCs w:val="28"/>
        </w:rPr>
        <w:t>Таблиця 1</w:t>
      </w:r>
    </w:p>
    <w:p w:rsidR="000C27B2" w:rsidRDefault="000C27B2" w:rsidP="009E7098">
      <w:pPr>
        <w:spacing w:line="360" w:lineRule="auto"/>
        <w:jc w:val="both"/>
        <w:rPr>
          <w:rFonts w:ascii="Times New Roman" w:hAnsi="Times New Roman"/>
          <w:sz w:val="28"/>
          <w:szCs w:val="28"/>
        </w:rPr>
      </w:pPr>
      <w:r>
        <w:rPr>
          <w:rFonts w:ascii="Times New Roman" w:hAnsi="Times New Roman"/>
          <w:sz w:val="28"/>
          <w:szCs w:val="28"/>
        </w:rPr>
        <w:t xml:space="preserve">        Морфологічні  показники  рослин </w:t>
      </w:r>
      <w:r>
        <w:rPr>
          <w:rFonts w:ascii="Times New Roman" w:hAnsi="Times New Roman"/>
          <w:sz w:val="28"/>
          <w:szCs w:val="28"/>
        </w:rPr>
        <w:sym w:font="Symbol" w:char="F02D"/>
      </w:r>
      <w:r>
        <w:rPr>
          <w:rFonts w:ascii="Times New Roman" w:hAnsi="Times New Roman"/>
          <w:sz w:val="28"/>
          <w:szCs w:val="28"/>
        </w:rPr>
        <w:t xml:space="preserve"> регенерантів каланхое перистого за культивування на поживному середовищі з вмістом ІОК (0,05 мг</w:t>
      </w:r>
      <w:r w:rsidRPr="000E62D1">
        <w:rPr>
          <w:rFonts w:ascii="Times New Roman" w:hAnsi="Times New Roman"/>
          <w:sz w:val="28"/>
          <w:szCs w:val="28"/>
        </w:rPr>
        <w:t>/</w:t>
      </w:r>
      <w:r>
        <w:rPr>
          <w:rFonts w:ascii="Times New Roman" w:hAnsi="Times New Roman"/>
          <w:sz w:val="28"/>
          <w:szCs w:val="28"/>
        </w:rPr>
        <w:t xml:space="preserve"> л)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1"/>
        <w:gridCol w:w="2406"/>
        <w:gridCol w:w="2401"/>
        <w:gridCol w:w="2392"/>
      </w:tblGrid>
      <w:tr w:rsidR="000C27B2" w:rsidRPr="00EF0CF7" w:rsidTr="00482747">
        <w:tc>
          <w:tcPr>
            <w:tcW w:w="2371" w:type="dxa"/>
            <w:vMerge w:val="restart"/>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Дні</w:t>
            </w:r>
          </w:p>
        </w:tc>
        <w:tc>
          <w:tcPr>
            <w:tcW w:w="7199" w:type="dxa"/>
            <w:gridSpan w:val="3"/>
          </w:tcPr>
          <w:p w:rsidR="000C27B2" w:rsidRPr="00EF0CF7" w:rsidRDefault="003A723A" w:rsidP="003A723A">
            <w:pPr>
              <w:tabs>
                <w:tab w:val="center" w:pos="3490"/>
                <w:tab w:val="left" w:pos="5651"/>
              </w:tabs>
              <w:spacing w:after="0" w:line="360" w:lineRule="auto"/>
              <w:rPr>
                <w:rFonts w:ascii="Times New Roman" w:hAnsi="Times New Roman"/>
                <w:sz w:val="28"/>
                <w:szCs w:val="28"/>
              </w:rPr>
            </w:pPr>
            <w:r>
              <w:rPr>
                <w:rFonts w:ascii="Times New Roman" w:hAnsi="Times New Roman"/>
                <w:sz w:val="28"/>
                <w:szCs w:val="28"/>
              </w:rPr>
              <w:tab/>
            </w:r>
            <w:r w:rsidR="000C27B2" w:rsidRPr="00EF0CF7">
              <w:rPr>
                <w:rFonts w:ascii="Times New Roman" w:hAnsi="Times New Roman"/>
                <w:sz w:val="28"/>
                <w:szCs w:val="28"/>
              </w:rPr>
              <w:t>Морфологічні показники</w:t>
            </w:r>
            <w:r>
              <w:rPr>
                <w:rFonts w:ascii="Times New Roman" w:hAnsi="Times New Roman"/>
                <w:sz w:val="28"/>
                <w:szCs w:val="28"/>
              </w:rPr>
              <w:tab/>
            </w:r>
          </w:p>
        </w:tc>
      </w:tr>
      <w:tr w:rsidR="000C27B2" w:rsidRPr="00EF0CF7" w:rsidTr="00482747">
        <w:tc>
          <w:tcPr>
            <w:tcW w:w="2371" w:type="dxa"/>
            <w:vMerge/>
          </w:tcPr>
          <w:p w:rsidR="000C27B2" w:rsidRPr="00EF0CF7" w:rsidRDefault="000C27B2" w:rsidP="00EF0CF7">
            <w:pPr>
              <w:spacing w:after="0" w:line="360" w:lineRule="auto"/>
              <w:jc w:val="center"/>
              <w:rPr>
                <w:rFonts w:ascii="Times New Roman" w:hAnsi="Times New Roman"/>
                <w:sz w:val="28"/>
                <w:szCs w:val="28"/>
              </w:rPr>
            </w:pPr>
          </w:p>
        </w:tc>
        <w:tc>
          <w:tcPr>
            <w:tcW w:w="2406"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Кількість коренів, (шт)</w:t>
            </w:r>
          </w:p>
        </w:tc>
        <w:tc>
          <w:tcPr>
            <w:tcW w:w="240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Довжина кореня,</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w:t>
            </w:r>
          </w:p>
        </w:tc>
        <w:tc>
          <w:tcPr>
            <w:tcW w:w="2392"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Висота пагона,</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w:t>
            </w:r>
          </w:p>
        </w:tc>
      </w:tr>
      <w:tr w:rsidR="000C27B2" w:rsidRPr="00EF0CF7" w:rsidTr="00482747">
        <w:tc>
          <w:tcPr>
            <w:tcW w:w="237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10 день</w:t>
            </w:r>
          </w:p>
        </w:tc>
        <w:tc>
          <w:tcPr>
            <w:tcW w:w="2406"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1,4 ± 0,83</w:t>
            </w:r>
          </w:p>
        </w:tc>
        <w:tc>
          <w:tcPr>
            <w:tcW w:w="240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0,32 ±  0,27</w:t>
            </w:r>
          </w:p>
        </w:tc>
        <w:tc>
          <w:tcPr>
            <w:tcW w:w="2392"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0,21 ±  0,23</w:t>
            </w:r>
          </w:p>
        </w:tc>
      </w:tr>
      <w:tr w:rsidR="000C27B2" w:rsidRPr="00EF0CF7" w:rsidTr="00482747">
        <w:tc>
          <w:tcPr>
            <w:tcW w:w="237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20 день</w:t>
            </w:r>
          </w:p>
        </w:tc>
        <w:tc>
          <w:tcPr>
            <w:tcW w:w="2406"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1,8 ±  0,54</w:t>
            </w:r>
          </w:p>
        </w:tc>
        <w:tc>
          <w:tcPr>
            <w:tcW w:w="240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1,48 ±  0,78</w:t>
            </w:r>
          </w:p>
        </w:tc>
        <w:tc>
          <w:tcPr>
            <w:tcW w:w="2392"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0,48 ±  0,36</w:t>
            </w:r>
          </w:p>
        </w:tc>
      </w:tr>
      <w:tr w:rsidR="000C27B2" w:rsidRPr="00EF0CF7" w:rsidTr="00482747">
        <w:trPr>
          <w:trHeight w:val="525"/>
        </w:trPr>
        <w:tc>
          <w:tcPr>
            <w:tcW w:w="237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30  день</w:t>
            </w:r>
          </w:p>
        </w:tc>
        <w:tc>
          <w:tcPr>
            <w:tcW w:w="2406"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1,9 ±  0,3</w:t>
            </w:r>
          </w:p>
        </w:tc>
        <w:tc>
          <w:tcPr>
            <w:tcW w:w="240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2,14 ±  0,86</w:t>
            </w:r>
          </w:p>
        </w:tc>
        <w:tc>
          <w:tcPr>
            <w:tcW w:w="2392"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1,94 ±  0,74</w:t>
            </w:r>
          </w:p>
        </w:tc>
      </w:tr>
    </w:tbl>
    <w:p w:rsidR="00BC4BF6" w:rsidRDefault="00482747" w:rsidP="009E709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338B0">
        <w:rPr>
          <w:rFonts w:ascii="Times New Roman" w:hAnsi="Times New Roman"/>
          <w:noProof/>
          <w:sz w:val="28"/>
          <w:szCs w:val="28"/>
          <w:lang w:eastAsia="ru-RU"/>
        </w:rPr>
        <w:drawing>
          <wp:inline distT="0" distB="0" distL="0" distR="0">
            <wp:extent cx="5410200" cy="2247900"/>
            <wp:effectExtent l="0" t="0" r="0" b="0"/>
            <wp:docPr id="2"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C27B2" w:rsidRDefault="00F70727" w:rsidP="0064035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Рис.</w:t>
      </w:r>
      <w:r w:rsidR="004F0F10">
        <w:rPr>
          <w:rFonts w:ascii="Times New Roman" w:hAnsi="Times New Roman"/>
          <w:sz w:val="28"/>
          <w:szCs w:val="28"/>
          <w:lang w:val="uk-UA"/>
        </w:rPr>
        <w:t>3</w:t>
      </w:r>
      <w:r>
        <w:rPr>
          <w:rFonts w:ascii="Times New Roman" w:hAnsi="Times New Roman"/>
          <w:sz w:val="28"/>
          <w:szCs w:val="28"/>
          <w:lang w:val="uk-UA"/>
        </w:rPr>
        <w:t>.</w:t>
      </w:r>
      <w:r w:rsidRPr="00F70727">
        <w:rPr>
          <w:rFonts w:ascii="Times New Roman" w:hAnsi="Times New Roman"/>
          <w:sz w:val="28"/>
          <w:szCs w:val="28"/>
        </w:rPr>
        <w:t xml:space="preserve"> </w:t>
      </w:r>
      <w:r>
        <w:rPr>
          <w:rFonts w:ascii="Times New Roman" w:hAnsi="Times New Roman"/>
          <w:sz w:val="28"/>
          <w:szCs w:val="28"/>
          <w:lang w:val="uk-UA"/>
        </w:rPr>
        <w:t xml:space="preserve">Вплив ІОК </w:t>
      </w:r>
      <w:r>
        <w:rPr>
          <w:rFonts w:ascii="Times New Roman" w:hAnsi="Times New Roman"/>
          <w:sz w:val="28"/>
          <w:szCs w:val="28"/>
        </w:rPr>
        <w:t>(0,05 мг</w:t>
      </w:r>
      <w:r w:rsidRPr="000E62D1">
        <w:rPr>
          <w:rFonts w:ascii="Times New Roman" w:hAnsi="Times New Roman"/>
          <w:sz w:val="28"/>
          <w:szCs w:val="28"/>
        </w:rPr>
        <w:t>/</w:t>
      </w:r>
      <w:r>
        <w:rPr>
          <w:rFonts w:ascii="Times New Roman" w:hAnsi="Times New Roman"/>
          <w:sz w:val="28"/>
          <w:szCs w:val="28"/>
        </w:rPr>
        <w:t xml:space="preserve"> л)</w:t>
      </w:r>
      <w:r>
        <w:rPr>
          <w:rFonts w:ascii="Times New Roman" w:hAnsi="Times New Roman"/>
          <w:sz w:val="28"/>
          <w:szCs w:val="28"/>
          <w:lang w:val="uk-UA"/>
        </w:rPr>
        <w:t xml:space="preserve"> на ріст надземної частини та кореневої системи рослин каланхое за їх культивування в умовах </w:t>
      </w:r>
      <w:r w:rsidRPr="00F70727">
        <w:rPr>
          <w:rFonts w:ascii="Times New Roman" w:hAnsi="Times New Roman"/>
          <w:i/>
          <w:sz w:val="28"/>
          <w:szCs w:val="28"/>
          <w:lang w:val="en-US"/>
        </w:rPr>
        <w:t>in</w:t>
      </w:r>
      <w:r w:rsidRPr="00F70727">
        <w:rPr>
          <w:rFonts w:ascii="Times New Roman" w:hAnsi="Times New Roman"/>
          <w:i/>
          <w:sz w:val="28"/>
          <w:szCs w:val="28"/>
        </w:rPr>
        <w:t xml:space="preserve"> </w:t>
      </w:r>
      <w:r w:rsidRPr="00F70727">
        <w:rPr>
          <w:rFonts w:ascii="Times New Roman" w:hAnsi="Times New Roman"/>
          <w:i/>
          <w:sz w:val="28"/>
          <w:szCs w:val="28"/>
          <w:lang w:val="en-US"/>
        </w:rPr>
        <w:t>vitro</w:t>
      </w:r>
      <w:r>
        <w:rPr>
          <w:rFonts w:ascii="Times New Roman" w:hAnsi="Times New Roman"/>
          <w:sz w:val="28"/>
          <w:szCs w:val="28"/>
          <w:lang w:val="uk-UA"/>
        </w:rPr>
        <w:t xml:space="preserve"> </w:t>
      </w:r>
    </w:p>
    <w:p w:rsidR="00621C80" w:rsidRPr="00BA0BFD" w:rsidRDefault="00BA0BFD" w:rsidP="00195B5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Як видно з табл.1 та рис.2 за тридцять днів культивування вивідкових бруньок на живильному середовищі МС </w:t>
      </w:r>
      <w:r w:rsidR="00783B37">
        <w:rPr>
          <w:rFonts w:ascii="Times New Roman" w:hAnsi="Times New Roman"/>
          <w:sz w:val="28"/>
          <w:szCs w:val="28"/>
          <w:lang w:val="uk-UA"/>
        </w:rPr>
        <w:t xml:space="preserve">+ 0,05 мг/л ІОК </w:t>
      </w:r>
      <w:r>
        <w:rPr>
          <w:rFonts w:ascii="Times New Roman" w:hAnsi="Times New Roman"/>
          <w:sz w:val="28"/>
          <w:szCs w:val="28"/>
          <w:lang w:val="uk-UA"/>
        </w:rPr>
        <w:t xml:space="preserve">відбулось незначне збільшення розмірів рослин каланхое. Висота надземної частини рослини практично не збільшилась і на 30-й день культивування середнє значення висоти пагону наближалося до 2 см. Коренева система у вивідкових бруньок розвивалась краще. Збільшилась кількість корінців (до 2-х корінців на одну вивідкову бруньку). Довжина коренів збільшилась з 0,32 </w:t>
      </w:r>
      <w:r w:rsidRPr="00EF0CF7">
        <w:rPr>
          <w:rFonts w:ascii="Times New Roman" w:hAnsi="Times New Roman"/>
          <w:sz w:val="28"/>
          <w:szCs w:val="28"/>
        </w:rPr>
        <w:t>±</w:t>
      </w:r>
      <w:r>
        <w:rPr>
          <w:rFonts w:ascii="Times New Roman" w:hAnsi="Times New Roman"/>
          <w:sz w:val="28"/>
          <w:szCs w:val="28"/>
          <w:lang w:val="uk-UA"/>
        </w:rPr>
        <w:t xml:space="preserve"> 0,27 см  до 2,14 </w:t>
      </w:r>
      <w:r w:rsidRPr="00EF0CF7">
        <w:rPr>
          <w:rFonts w:ascii="Times New Roman" w:hAnsi="Times New Roman"/>
          <w:sz w:val="28"/>
          <w:szCs w:val="28"/>
        </w:rPr>
        <w:t>±</w:t>
      </w:r>
      <w:r>
        <w:rPr>
          <w:rFonts w:ascii="Times New Roman" w:hAnsi="Times New Roman"/>
          <w:sz w:val="28"/>
          <w:szCs w:val="28"/>
          <w:lang w:val="uk-UA"/>
        </w:rPr>
        <w:t xml:space="preserve"> 0,86 см.</w:t>
      </w:r>
    </w:p>
    <w:p w:rsidR="000C27B2" w:rsidRPr="009E7098" w:rsidRDefault="00F70C70" w:rsidP="00195B5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Наступна концентрація ІОК яка використовувалась для культивування вивідкових бруньок каланхое перистого складала </w:t>
      </w:r>
      <w:r w:rsidR="00783B37">
        <w:rPr>
          <w:rFonts w:ascii="Times New Roman" w:hAnsi="Times New Roman"/>
          <w:sz w:val="28"/>
          <w:szCs w:val="28"/>
          <w:lang w:val="uk-UA"/>
        </w:rPr>
        <w:t>0,1</w:t>
      </w:r>
      <w:r>
        <w:rPr>
          <w:rFonts w:ascii="Times New Roman" w:hAnsi="Times New Roman"/>
          <w:sz w:val="28"/>
          <w:szCs w:val="28"/>
          <w:lang w:val="uk-UA"/>
        </w:rPr>
        <w:t xml:space="preserve"> мг/л. Результати досліджень представленні у табл.2 та рис.</w:t>
      </w:r>
      <w:r w:rsidR="00783B37">
        <w:rPr>
          <w:rFonts w:ascii="Times New Roman" w:hAnsi="Times New Roman"/>
          <w:sz w:val="28"/>
          <w:szCs w:val="28"/>
          <w:lang w:val="uk-UA"/>
        </w:rPr>
        <w:t>4</w:t>
      </w:r>
      <w:r>
        <w:rPr>
          <w:rFonts w:ascii="Times New Roman" w:hAnsi="Times New Roman"/>
          <w:sz w:val="28"/>
          <w:szCs w:val="28"/>
          <w:lang w:val="uk-UA"/>
        </w:rPr>
        <w:t>.</w:t>
      </w:r>
    </w:p>
    <w:p w:rsidR="000C27B2" w:rsidRPr="001D6B13" w:rsidRDefault="000C27B2" w:rsidP="009E7098">
      <w:pPr>
        <w:spacing w:line="360" w:lineRule="auto"/>
        <w:jc w:val="both"/>
        <w:rPr>
          <w:rFonts w:ascii="Times New Roman" w:hAnsi="Times New Roman"/>
          <w:b/>
          <w:sz w:val="28"/>
          <w:szCs w:val="28"/>
        </w:rPr>
      </w:pPr>
      <w:r>
        <w:rPr>
          <w:rFonts w:ascii="Times New Roman" w:hAnsi="Times New Roman"/>
          <w:sz w:val="28"/>
          <w:szCs w:val="28"/>
        </w:rPr>
        <w:t xml:space="preserve">                                                                                                 </w:t>
      </w:r>
      <w:r w:rsidRPr="001D6B13">
        <w:rPr>
          <w:rFonts w:ascii="Times New Roman" w:hAnsi="Times New Roman"/>
          <w:b/>
          <w:sz w:val="28"/>
          <w:szCs w:val="28"/>
        </w:rPr>
        <w:t>Таблиця 2</w:t>
      </w:r>
    </w:p>
    <w:p w:rsidR="000C27B2" w:rsidRDefault="000C27B2" w:rsidP="009E7098">
      <w:pPr>
        <w:spacing w:line="360" w:lineRule="auto"/>
        <w:jc w:val="both"/>
        <w:rPr>
          <w:rFonts w:ascii="Times New Roman" w:hAnsi="Times New Roman"/>
          <w:sz w:val="28"/>
          <w:szCs w:val="28"/>
        </w:rPr>
      </w:pPr>
      <w:r>
        <w:rPr>
          <w:rFonts w:ascii="Times New Roman" w:hAnsi="Times New Roman"/>
          <w:sz w:val="28"/>
          <w:szCs w:val="28"/>
        </w:rPr>
        <w:t xml:space="preserve">        Морфологічні  показники  рослин </w:t>
      </w:r>
      <w:r>
        <w:rPr>
          <w:rFonts w:ascii="Times New Roman" w:hAnsi="Times New Roman"/>
          <w:sz w:val="28"/>
          <w:szCs w:val="28"/>
        </w:rPr>
        <w:sym w:font="Symbol" w:char="F02D"/>
      </w:r>
      <w:r>
        <w:rPr>
          <w:rFonts w:ascii="Times New Roman" w:hAnsi="Times New Roman"/>
          <w:sz w:val="28"/>
          <w:szCs w:val="28"/>
        </w:rPr>
        <w:t xml:space="preserve"> регенерантів каланхое перистого за культивування на поживному середовищі з вмістом ІОК (0,1 мг</w:t>
      </w:r>
      <w:r w:rsidRPr="000E62D1">
        <w:rPr>
          <w:rFonts w:ascii="Times New Roman" w:hAnsi="Times New Roman"/>
          <w:sz w:val="28"/>
          <w:szCs w:val="28"/>
        </w:rPr>
        <w:t>/</w:t>
      </w:r>
      <w:r>
        <w:rPr>
          <w:rFonts w:ascii="Times New Roman" w:hAnsi="Times New Roman"/>
          <w:sz w:val="28"/>
          <w:szCs w:val="28"/>
        </w:rPr>
        <w:t xml:space="preserve"> л)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4"/>
        <w:gridCol w:w="2405"/>
        <w:gridCol w:w="2400"/>
        <w:gridCol w:w="2391"/>
      </w:tblGrid>
      <w:tr w:rsidR="000C27B2" w:rsidRPr="00EF0CF7" w:rsidTr="00692C7E">
        <w:tc>
          <w:tcPr>
            <w:tcW w:w="2374" w:type="dxa"/>
            <w:vMerge w:val="restart"/>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Дні</w:t>
            </w:r>
          </w:p>
        </w:tc>
        <w:tc>
          <w:tcPr>
            <w:tcW w:w="7196" w:type="dxa"/>
            <w:gridSpan w:val="3"/>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Морфологічні показники</w:t>
            </w:r>
          </w:p>
        </w:tc>
      </w:tr>
      <w:tr w:rsidR="000C27B2" w:rsidRPr="00EF0CF7" w:rsidTr="00692C7E">
        <w:tc>
          <w:tcPr>
            <w:tcW w:w="2374" w:type="dxa"/>
            <w:vMerge/>
          </w:tcPr>
          <w:p w:rsidR="000C27B2" w:rsidRPr="00EF0CF7" w:rsidRDefault="000C27B2" w:rsidP="00EF0CF7">
            <w:pPr>
              <w:spacing w:after="0" w:line="360" w:lineRule="auto"/>
              <w:jc w:val="center"/>
              <w:rPr>
                <w:rFonts w:ascii="Times New Roman" w:hAnsi="Times New Roman"/>
                <w:sz w:val="28"/>
                <w:szCs w:val="28"/>
              </w:rPr>
            </w:pP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Кількість коренів, (шт)</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Довжина кореня,</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Висота пагона,</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w:t>
            </w:r>
          </w:p>
        </w:tc>
      </w:tr>
      <w:tr w:rsidR="000C27B2" w:rsidRPr="00EF0CF7" w:rsidTr="00692C7E">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1,8 ±  0,55</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0,87 ±  0,31</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0,38 ±  0,13</w:t>
            </w:r>
          </w:p>
        </w:tc>
      </w:tr>
      <w:tr w:rsidR="000C27B2" w:rsidRPr="00EF0CF7" w:rsidTr="00692C7E">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2,2 ±  2,13</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2,32 ±  0,67</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0,97 ±  0,82</w:t>
            </w:r>
          </w:p>
        </w:tc>
      </w:tr>
      <w:tr w:rsidR="000C27B2" w:rsidRPr="00EF0CF7" w:rsidTr="00692C7E">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2,4 ±  1,15</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2,59 ±  0,76</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2,07 ±  05</w:t>
            </w:r>
          </w:p>
        </w:tc>
      </w:tr>
    </w:tbl>
    <w:p w:rsidR="00F70C70" w:rsidRPr="004F0F10" w:rsidRDefault="00C338B0" w:rsidP="00F70C70">
      <w:pPr>
        <w:spacing w:line="360" w:lineRule="auto"/>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6038850" cy="2038350"/>
            <wp:effectExtent l="0" t="0" r="0" b="0"/>
            <wp:docPr id="3"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F70C70">
        <w:rPr>
          <w:rFonts w:ascii="Times New Roman" w:hAnsi="Times New Roman"/>
          <w:sz w:val="28"/>
          <w:szCs w:val="28"/>
          <w:lang w:val="uk-UA"/>
        </w:rPr>
        <w:t>Рис.</w:t>
      </w:r>
      <w:r w:rsidR="004F0F10">
        <w:rPr>
          <w:rFonts w:ascii="Times New Roman" w:hAnsi="Times New Roman"/>
          <w:sz w:val="28"/>
          <w:szCs w:val="28"/>
          <w:lang w:val="uk-UA"/>
        </w:rPr>
        <w:t>4</w:t>
      </w:r>
      <w:r w:rsidR="00F70C70">
        <w:rPr>
          <w:rFonts w:ascii="Times New Roman" w:hAnsi="Times New Roman"/>
          <w:sz w:val="28"/>
          <w:szCs w:val="28"/>
          <w:lang w:val="uk-UA"/>
        </w:rPr>
        <w:t>.</w:t>
      </w:r>
      <w:r w:rsidR="00F70C70" w:rsidRPr="00F70727">
        <w:rPr>
          <w:rFonts w:ascii="Times New Roman" w:hAnsi="Times New Roman"/>
          <w:sz w:val="28"/>
          <w:szCs w:val="28"/>
        </w:rPr>
        <w:t xml:space="preserve"> </w:t>
      </w:r>
      <w:r w:rsidR="00F70C70">
        <w:rPr>
          <w:rFonts w:ascii="Times New Roman" w:hAnsi="Times New Roman"/>
          <w:sz w:val="28"/>
          <w:szCs w:val="28"/>
          <w:lang w:val="uk-UA"/>
        </w:rPr>
        <w:t xml:space="preserve">Вплив ІОК </w:t>
      </w:r>
      <w:r w:rsidR="00F70C70">
        <w:rPr>
          <w:rFonts w:ascii="Times New Roman" w:hAnsi="Times New Roman"/>
          <w:sz w:val="28"/>
          <w:szCs w:val="28"/>
        </w:rPr>
        <w:t>(</w:t>
      </w:r>
      <w:r w:rsidR="004F0F10">
        <w:rPr>
          <w:rFonts w:ascii="Times New Roman" w:hAnsi="Times New Roman"/>
          <w:sz w:val="28"/>
          <w:szCs w:val="28"/>
          <w:lang w:val="uk-UA"/>
        </w:rPr>
        <w:t xml:space="preserve"> </w:t>
      </w:r>
      <w:r w:rsidR="00F70C70">
        <w:rPr>
          <w:rFonts w:ascii="Times New Roman" w:hAnsi="Times New Roman"/>
          <w:sz w:val="28"/>
          <w:szCs w:val="28"/>
          <w:lang w:val="uk-UA"/>
        </w:rPr>
        <w:t>0</w:t>
      </w:r>
      <w:r w:rsidR="004F0F10">
        <w:rPr>
          <w:rFonts w:ascii="Times New Roman" w:hAnsi="Times New Roman"/>
          <w:sz w:val="28"/>
          <w:szCs w:val="28"/>
          <w:lang w:val="uk-UA"/>
        </w:rPr>
        <w:t>,1</w:t>
      </w:r>
      <w:r w:rsidR="00F70C70">
        <w:rPr>
          <w:rFonts w:ascii="Times New Roman" w:hAnsi="Times New Roman"/>
          <w:sz w:val="28"/>
          <w:szCs w:val="28"/>
          <w:lang w:val="uk-UA"/>
        </w:rPr>
        <w:t xml:space="preserve"> </w:t>
      </w:r>
      <w:r w:rsidR="00F70C70">
        <w:rPr>
          <w:rFonts w:ascii="Times New Roman" w:hAnsi="Times New Roman"/>
          <w:sz w:val="28"/>
          <w:szCs w:val="28"/>
        </w:rPr>
        <w:t>мг</w:t>
      </w:r>
      <w:r w:rsidR="00F70C70" w:rsidRPr="000E62D1">
        <w:rPr>
          <w:rFonts w:ascii="Times New Roman" w:hAnsi="Times New Roman"/>
          <w:sz w:val="28"/>
          <w:szCs w:val="28"/>
        </w:rPr>
        <w:t>/</w:t>
      </w:r>
      <w:r w:rsidR="00F70C70">
        <w:rPr>
          <w:rFonts w:ascii="Times New Roman" w:hAnsi="Times New Roman"/>
          <w:sz w:val="28"/>
          <w:szCs w:val="28"/>
        </w:rPr>
        <w:t xml:space="preserve"> л)</w:t>
      </w:r>
      <w:r w:rsidR="00F70C70">
        <w:rPr>
          <w:rFonts w:ascii="Times New Roman" w:hAnsi="Times New Roman"/>
          <w:sz w:val="28"/>
          <w:szCs w:val="28"/>
          <w:lang w:val="uk-UA"/>
        </w:rPr>
        <w:t xml:space="preserve"> на ріст надземної частини та кореневої системи рослин каланхое за їх культивування в умовах </w:t>
      </w:r>
      <w:r w:rsidR="00F70C70" w:rsidRPr="00F70727">
        <w:rPr>
          <w:rFonts w:ascii="Times New Roman" w:hAnsi="Times New Roman"/>
          <w:i/>
          <w:sz w:val="28"/>
          <w:szCs w:val="28"/>
          <w:lang w:val="en-US"/>
        </w:rPr>
        <w:t>in</w:t>
      </w:r>
      <w:r w:rsidR="00F70C70" w:rsidRPr="00F70727">
        <w:rPr>
          <w:rFonts w:ascii="Times New Roman" w:hAnsi="Times New Roman"/>
          <w:i/>
          <w:sz w:val="28"/>
          <w:szCs w:val="28"/>
        </w:rPr>
        <w:t xml:space="preserve"> </w:t>
      </w:r>
      <w:r w:rsidR="00F70C70" w:rsidRPr="00F70727">
        <w:rPr>
          <w:rFonts w:ascii="Times New Roman" w:hAnsi="Times New Roman"/>
          <w:i/>
          <w:sz w:val="28"/>
          <w:szCs w:val="28"/>
          <w:lang w:val="en-US"/>
        </w:rPr>
        <w:t>vitro</w:t>
      </w:r>
      <w:r w:rsidR="00F70C70">
        <w:rPr>
          <w:rFonts w:ascii="Times New Roman" w:hAnsi="Times New Roman"/>
          <w:sz w:val="28"/>
          <w:szCs w:val="28"/>
          <w:lang w:val="uk-UA"/>
        </w:rPr>
        <w:t xml:space="preserve"> </w:t>
      </w:r>
    </w:p>
    <w:p w:rsidR="002D5722" w:rsidRDefault="00F70C70" w:rsidP="00783B3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За використання середовища МС доповненого </w:t>
      </w:r>
      <w:r w:rsidR="00783B37">
        <w:rPr>
          <w:rFonts w:ascii="Times New Roman" w:hAnsi="Times New Roman"/>
          <w:sz w:val="28"/>
          <w:szCs w:val="28"/>
          <w:lang w:val="uk-UA"/>
        </w:rPr>
        <w:t>0,1</w:t>
      </w:r>
      <w:r>
        <w:rPr>
          <w:rFonts w:ascii="Times New Roman" w:hAnsi="Times New Roman"/>
          <w:sz w:val="28"/>
          <w:szCs w:val="28"/>
          <w:lang w:val="uk-UA"/>
        </w:rPr>
        <w:t xml:space="preserve"> мг/л ІОК відбулось незначне</w:t>
      </w:r>
      <w:r w:rsidR="00552416">
        <w:rPr>
          <w:rFonts w:ascii="Times New Roman" w:hAnsi="Times New Roman"/>
          <w:sz w:val="28"/>
          <w:szCs w:val="28"/>
          <w:lang w:val="uk-UA"/>
        </w:rPr>
        <w:t>,</w:t>
      </w:r>
      <w:r>
        <w:rPr>
          <w:rFonts w:ascii="Times New Roman" w:hAnsi="Times New Roman"/>
          <w:sz w:val="28"/>
          <w:szCs w:val="28"/>
          <w:lang w:val="uk-UA"/>
        </w:rPr>
        <w:t xml:space="preserve"> порівняно з попереднім варіантом середовища</w:t>
      </w:r>
      <w:r w:rsidR="00552416">
        <w:rPr>
          <w:rFonts w:ascii="Times New Roman" w:hAnsi="Times New Roman"/>
          <w:sz w:val="28"/>
          <w:szCs w:val="28"/>
          <w:lang w:val="uk-UA"/>
        </w:rPr>
        <w:t>,</w:t>
      </w:r>
      <w:r>
        <w:rPr>
          <w:rFonts w:ascii="Times New Roman" w:hAnsi="Times New Roman"/>
          <w:sz w:val="28"/>
          <w:szCs w:val="28"/>
          <w:lang w:val="uk-UA"/>
        </w:rPr>
        <w:t xml:space="preserve"> збільшення середнього значення кількості коренів</w:t>
      </w:r>
      <w:r w:rsidR="009023AD">
        <w:rPr>
          <w:rFonts w:ascii="Times New Roman" w:hAnsi="Times New Roman"/>
          <w:sz w:val="28"/>
          <w:szCs w:val="28"/>
          <w:lang w:val="uk-UA"/>
        </w:rPr>
        <w:t>,</w:t>
      </w:r>
      <w:r>
        <w:rPr>
          <w:rFonts w:ascii="Times New Roman" w:hAnsi="Times New Roman"/>
          <w:sz w:val="28"/>
          <w:szCs w:val="28"/>
          <w:lang w:val="uk-UA"/>
        </w:rPr>
        <w:t xml:space="preserve"> </w:t>
      </w:r>
      <w:r w:rsidR="009023AD">
        <w:rPr>
          <w:rFonts w:ascii="Times New Roman" w:hAnsi="Times New Roman"/>
          <w:sz w:val="28"/>
          <w:szCs w:val="28"/>
          <w:lang w:val="uk-UA"/>
        </w:rPr>
        <w:t>що утворювались у вивідкових бруньок на 30-й день культивування.</w:t>
      </w:r>
      <w:r w:rsidR="00552416">
        <w:rPr>
          <w:rFonts w:ascii="Times New Roman" w:hAnsi="Times New Roman"/>
          <w:i/>
          <w:sz w:val="28"/>
          <w:szCs w:val="28"/>
          <w:lang w:val="uk-UA"/>
        </w:rPr>
        <w:t xml:space="preserve"> </w:t>
      </w:r>
      <w:r w:rsidR="00552416" w:rsidRPr="00552416">
        <w:rPr>
          <w:rFonts w:ascii="Times New Roman" w:hAnsi="Times New Roman"/>
          <w:sz w:val="28"/>
          <w:szCs w:val="28"/>
          <w:lang w:val="uk-UA"/>
        </w:rPr>
        <w:t>Так,</w:t>
      </w:r>
      <w:r w:rsidR="00552416">
        <w:rPr>
          <w:rFonts w:ascii="Times New Roman" w:hAnsi="Times New Roman"/>
          <w:sz w:val="28"/>
          <w:szCs w:val="28"/>
          <w:lang w:val="uk-UA"/>
        </w:rPr>
        <w:t xml:space="preserve"> на 30-й день культивування середнє значення  кількості  коренів на одну вивідкову бруньку збільшилось на 0,6 шт порівняно з 10-ти денними експл</w:t>
      </w:r>
      <w:r w:rsidR="009023AD">
        <w:rPr>
          <w:rFonts w:ascii="Times New Roman" w:hAnsi="Times New Roman"/>
          <w:sz w:val="28"/>
          <w:szCs w:val="28"/>
          <w:lang w:val="uk-UA"/>
        </w:rPr>
        <w:t>антами</w:t>
      </w:r>
      <w:r w:rsidR="002D5722">
        <w:rPr>
          <w:rFonts w:ascii="Times New Roman" w:hAnsi="Times New Roman"/>
          <w:sz w:val="28"/>
          <w:szCs w:val="28"/>
          <w:lang w:val="uk-UA"/>
        </w:rPr>
        <w:t>.</w:t>
      </w:r>
      <w:r w:rsidR="009023AD">
        <w:rPr>
          <w:rFonts w:ascii="Times New Roman" w:hAnsi="Times New Roman"/>
          <w:sz w:val="28"/>
          <w:szCs w:val="28"/>
          <w:lang w:val="uk-UA"/>
        </w:rPr>
        <w:t xml:space="preserve"> </w:t>
      </w:r>
      <w:r w:rsidR="002D5722">
        <w:rPr>
          <w:rFonts w:ascii="Times New Roman" w:hAnsi="Times New Roman"/>
          <w:sz w:val="28"/>
          <w:szCs w:val="28"/>
          <w:lang w:val="uk-UA"/>
        </w:rPr>
        <w:t>Н</w:t>
      </w:r>
      <w:r w:rsidR="009023AD">
        <w:rPr>
          <w:rFonts w:ascii="Times New Roman" w:hAnsi="Times New Roman"/>
          <w:sz w:val="28"/>
          <w:szCs w:val="28"/>
          <w:lang w:val="uk-UA"/>
        </w:rPr>
        <w:t>а середовищі з 0,05 мг/л цей показник складає 0,5 шт на одну вивідкову бруньку. Показники довжини коренів та висоти пагонів збільшились</w:t>
      </w:r>
      <w:r w:rsidR="002D5722">
        <w:rPr>
          <w:rFonts w:ascii="Times New Roman" w:hAnsi="Times New Roman"/>
          <w:sz w:val="28"/>
          <w:szCs w:val="28"/>
          <w:lang w:val="uk-UA"/>
        </w:rPr>
        <w:t xml:space="preserve"> у</w:t>
      </w:r>
      <w:r w:rsidR="009023AD">
        <w:rPr>
          <w:rFonts w:ascii="Times New Roman" w:hAnsi="Times New Roman"/>
          <w:sz w:val="28"/>
          <w:szCs w:val="28"/>
          <w:lang w:val="uk-UA"/>
        </w:rPr>
        <w:t xml:space="preserve"> незнач</w:t>
      </w:r>
      <w:r w:rsidR="002D5722">
        <w:rPr>
          <w:rFonts w:ascii="Times New Roman" w:hAnsi="Times New Roman"/>
          <w:sz w:val="28"/>
          <w:szCs w:val="28"/>
          <w:lang w:val="uk-UA"/>
        </w:rPr>
        <w:t>ній кількості.</w:t>
      </w:r>
    </w:p>
    <w:p w:rsidR="00783B37" w:rsidRDefault="00783B37" w:rsidP="00783B3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Наступим варіантом середовища що досліджувалось у нашій роботі було середовище МС в яке було додано 1 мг/л ІОК. Результати дослідження представленні у табл.3 та рис.5. </w:t>
      </w:r>
    </w:p>
    <w:p w:rsidR="000C27B2" w:rsidRPr="001D6B13" w:rsidRDefault="000C27B2" w:rsidP="009E7098">
      <w:pPr>
        <w:spacing w:line="360" w:lineRule="auto"/>
        <w:jc w:val="both"/>
        <w:rPr>
          <w:rFonts w:ascii="Times New Roman" w:hAnsi="Times New Roman"/>
          <w:b/>
          <w:sz w:val="28"/>
          <w:szCs w:val="28"/>
        </w:rPr>
      </w:pPr>
      <w:r>
        <w:rPr>
          <w:rFonts w:ascii="Times New Roman" w:hAnsi="Times New Roman"/>
          <w:sz w:val="28"/>
          <w:szCs w:val="28"/>
          <w:lang w:val="uk-UA"/>
        </w:rPr>
        <w:t xml:space="preserve">                                                                                                   </w:t>
      </w:r>
      <w:r>
        <w:rPr>
          <w:rFonts w:ascii="Times New Roman" w:hAnsi="Times New Roman"/>
          <w:sz w:val="28"/>
          <w:szCs w:val="28"/>
        </w:rPr>
        <w:t xml:space="preserve"> </w:t>
      </w:r>
      <w:r w:rsidRPr="001D6B13">
        <w:rPr>
          <w:rFonts w:ascii="Times New Roman" w:hAnsi="Times New Roman"/>
          <w:b/>
          <w:sz w:val="28"/>
          <w:szCs w:val="28"/>
        </w:rPr>
        <w:t>Таблиця 3</w:t>
      </w:r>
    </w:p>
    <w:p w:rsidR="000C27B2" w:rsidRDefault="000C27B2" w:rsidP="009E7098">
      <w:pPr>
        <w:spacing w:line="360" w:lineRule="auto"/>
        <w:jc w:val="both"/>
        <w:rPr>
          <w:rFonts w:ascii="Times New Roman" w:hAnsi="Times New Roman"/>
          <w:sz w:val="28"/>
          <w:szCs w:val="28"/>
        </w:rPr>
      </w:pPr>
      <w:r>
        <w:rPr>
          <w:rFonts w:ascii="Times New Roman" w:hAnsi="Times New Roman"/>
          <w:sz w:val="28"/>
          <w:szCs w:val="28"/>
        </w:rPr>
        <w:t xml:space="preserve">      Морфологічні  показники  рослин </w:t>
      </w:r>
      <w:r>
        <w:rPr>
          <w:rFonts w:ascii="Times New Roman" w:hAnsi="Times New Roman"/>
          <w:sz w:val="28"/>
          <w:szCs w:val="28"/>
        </w:rPr>
        <w:sym w:font="Symbol" w:char="F02D"/>
      </w:r>
      <w:r>
        <w:rPr>
          <w:rFonts w:ascii="Times New Roman" w:hAnsi="Times New Roman"/>
          <w:sz w:val="28"/>
          <w:szCs w:val="28"/>
        </w:rPr>
        <w:t xml:space="preserve"> регенерантів каланхое перистого за культивування на </w:t>
      </w:r>
      <w:r w:rsidR="002D5722">
        <w:rPr>
          <w:rFonts w:ascii="Times New Roman" w:hAnsi="Times New Roman"/>
          <w:sz w:val="28"/>
          <w:szCs w:val="28"/>
          <w:lang w:val="uk-UA"/>
        </w:rPr>
        <w:t>живильному</w:t>
      </w:r>
      <w:r>
        <w:rPr>
          <w:rFonts w:ascii="Times New Roman" w:hAnsi="Times New Roman"/>
          <w:sz w:val="28"/>
          <w:szCs w:val="28"/>
        </w:rPr>
        <w:t xml:space="preserve"> середовищі з вмістом ІОК (1 мг</w:t>
      </w:r>
      <w:r w:rsidRPr="000E62D1">
        <w:rPr>
          <w:rFonts w:ascii="Times New Roman" w:hAnsi="Times New Roman"/>
          <w:sz w:val="28"/>
          <w:szCs w:val="28"/>
        </w:rPr>
        <w:t>/</w:t>
      </w:r>
      <w:r>
        <w:rPr>
          <w:rFonts w:ascii="Times New Roman" w:hAnsi="Times New Roman"/>
          <w:sz w:val="28"/>
          <w:szCs w:val="28"/>
        </w:rPr>
        <w:t xml:space="preserve"> л)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4"/>
        <w:gridCol w:w="2405"/>
        <w:gridCol w:w="2400"/>
        <w:gridCol w:w="2391"/>
      </w:tblGrid>
      <w:tr w:rsidR="000C27B2" w:rsidRPr="00EF0CF7" w:rsidTr="004F0F10">
        <w:tc>
          <w:tcPr>
            <w:tcW w:w="2374" w:type="dxa"/>
            <w:vMerge w:val="restart"/>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Дні</w:t>
            </w:r>
          </w:p>
        </w:tc>
        <w:tc>
          <w:tcPr>
            <w:tcW w:w="7196" w:type="dxa"/>
            <w:gridSpan w:val="3"/>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Морфологічні показники</w:t>
            </w:r>
          </w:p>
        </w:tc>
      </w:tr>
      <w:tr w:rsidR="000C27B2" w:rsidRPr="00EF0CF7" w:rsidTr="004F0F10">
        <w:tc>
          <w:tcPr>
            <w:tcW w:w="2374" w:type="dxa"/>
            <w:vMerge/>
          </w:tcPr>
          <w:p w:rsidR="000C27B2" w:rsidRPr="00EF0CF7" w:rsidRDefault="000C27B2" w:rsidP="00EF0CF7">
            <w:pPr>
              <w:spacing w:after="0" w:line="360" w:lineRule="auto"/>
              <w:jc w:val="center"/>
              <w:rPr>
                <w:rFonts w:ascii="Times New Roman" w:hAnsi="Times New Roman"/>
                <w:sz w:val="28"/>
                <w:szCs w:val="28"/>
              </w:rPr>
            </w:pP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Кількість коренів, (шт)</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Довжина кореня,</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Висота пагона,</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w:t>
            </w:r>
          </w:p>
        </w:tc>
      </w:tr>
      <w:tr w:rsidR="000C27B2" w:rsidRPr="00EF0CF7" w:rsidTr="004F0F10">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2,9 ±  0,88</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1,29 ±  0,7</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0,5 ±  0,11</w:t>
            </w:r>
          </w:p>
        </w:tc>
      </w:tr>
      <w:tr w:rsidR="000C27B2" w:rsidRPr="00EF0CF7" w:rsidTr="004F0F10">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3,4 ±  1,04</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2,82 ±  1,3</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1,84 ±  0,47</w:t>
            </w:r>
          </w:p>
        </w:tc>
      </w:tr>
      <w:tr w:rsidR="000C27B2" w:rsidRPr="00EF0CF7" w:rsidTr="004F0F10">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3,8 ±  0,13</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3,79 ±  0,66</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3,1 ±  0,97</w:t>
            </w:r>
          </w:p>
        </w:tc>
      </w:tr>
    </w:tbl>
    <w:p w:rsidR="004F0F10" w:rsidRPr="003C50EB" w:rsidRDefault="00C338B0" w:rsidP="009E7098">
      <w:pPr>
        <w:spacing w:line="360" w:lineRule="auto"/>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5943600" cy="2552700"/>
            <wp:effectExtent l="0" t="0" r="0" b="0"/>
            <wp:docPr id="4"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4F0F10">
        <w:rPr>
          <w:rFonts w:ascii="Times New Roman" w:hAnsi="Times New Roman"/>
          <w:sz w:val="28"/>
          <w:szCs w:val="28"/>
          <w:lang w:val="uk-UA"/>
        </w:rPr>
        <w:t>Рис.5.</w:t>
      </w:r>
      <w:r w:rsidR="004F0F10" w:rsidRPr="00F70727">
        <w:rPr>
          <w:rFonts w:ascii="Times New Roman" w:hAnsi="Times New Roman"/>
          <w:sz w:val="28"/>
          <w:szCs w:val="28"/>
        </w:rPr>
        <w:t xml:space="preserve"> </w:t>
      </w:r>
      <w:r w:rsidR="004F0F10">
        <w:rPr>
          <w:rFonts w:ascii="Times New Roman" w:hAnsi="Times New Roman"/>
          <w:sz w:val="28"/>
          <w:szCs w:val="28"/>
          <w:lang w:val="uk-UA"/>
        </w:rPr>
        <w:t xml:space="preserve">Вплив ІОК </w:t>
      </w:r>
      <w:r w:rsidR="004F0F10">
        <w:rPr>
          <w:rFonts w:ascii="Times New Roman" w:hAnsi="Times New Roman"/>
          <w:sz w:val="28"/>
          <w:szCs w:val="28"/>
        </w:rPr>
        <w:t>(</w:t>
      </w:r>
      <w:r w:rsidR="004F0F10">
        <w:rPr>
          <w:rFonts w:ascii="Times New Roman" w:hAnsi="Times New Roman"/>
          <w:sz w:val="28"/>
          <w:szCs w:val="28"/>
          <w:lang w:val="uk-UA"/>
        </w:rPr>
        <w:t xml:space="preserve"> 1,0 </w:t>
      </w:r>
      <w:r w:rsidR="004F0F10">
        <w:rPr>
          <w:rFonts w:ascii="Times New Roman" w:hAnsi="Times New Roman"/>
          <w:sz w:val="28"/>
          <w:szCs w:val="28"/>
        </w:rPr>
        <w:t>мг</w:t>
      </w:r>
      <w:r w:rsidR="004F0F10" w:rsidRPr="000E62D1">
        <w:rPr>
          <w:rFonts w:ascii="Times New Roman" w:hAnsi="Times New Roman"/>
          <w:sz w:val="28"/>
          <w:szCs w:val="28"/>
        </w:rPr>
        <w:t>/</w:t>
      </w:r>
      <w:r w:rsidR="004F0F10">
        <w:rPr>
          <w:rFonts w:ascii="Times New Roman" w:hAnsi="Times New Roman"/>
          <w:sz w:val="28"/>
          <w:szCs w:val="28"/>
        </w:rPr>
        <w:t xml:space="preserve"> л)</w:t>
      </w:r>
      <w:r w:rsidR="004F0F10">
        <w:rPr>
          <w:rFonts w:ascii="Times New Roman" w:hAnsi="Times New Roman"/>
          <w:sz w:val="28"/>
          <w:szCs w:val="28"/>
          <w:lang w:val="uk-UA"/>
        </w:rPr>
        <w:t xml:space="preserve"> на ріст надземної частини та кореневої системи рослин каланхое за їх культивування в умовах </w:t>
      </w:r>
      <w:r w:rsidR="004F0F10" w:rsidRPr="00F70727">
        <w:rPr>
          <w:rFonts w:ascii="Times New Roman" w:hAnsi="Times New Roman"/>
          <w:i/>
          <w:sz w:val="28"/>
          <w:szCs w:val="28"/>
          <w:lang w:val="en-US"/>
        </w:rPr>
        <w:t>in</w:t>
      </w:r>
      <w:r w:rsidR="004F0F10" w:rsidRPr="00F70727">
        <w:rPr>
          <w:rFonts w:ascii="Times New Roman" w:hAnsi="Times New Roman"/>
          <w:i/>
          <w:sz w:val="28"/>
          <w:szCs w:val="28"/>
        </w:rPr>
        <w:t xml:space="preserve"> </w:t>
      </w:r>
      <w:r w:rsidR="004F0F10" w:rsidRPr="00F70727">
        <w:rPr>
          <w:rFonts w:ascii="Times New Roman" w:hAnsi="Times New Roman"/>
          <w:i/>
          <w:sz w:val="28"/>
          <w:szCs w:val="28"/>
          <w:lang w:val="en-US"/>
        </w:rPr>
        <w:t>vitro</w:t>
      </w:r>
      <w:r w:rsidR="004F0F10">
        <w:rPr>
          <w:rFonts w:ascii="Times New Roman" w:hAnsi="Times New Roman"/>
          <w:sz w:val="28"/>
          <w:szCs w:val="28"/>
          <w:lang w:val="uk-UA"/>
        </w:rPr>
        <w:t xml:space="preserve"> </w:t>
      </w:r>
    </w:p>
    <w:p w:rsidR="000C27B2" w:rsidRPr="004116D1" w:rsidRDefault="002D5722" w:rsidP="004116D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w:t>
      </w:r>
      <w:r w:rsidR="00D51A37">
        <w:rPr>
          <w:rFonts w:ascii="Times New Roman" w:hAnsi="Times New Roman"/>
          <w:sz w:val="28"/>
          <w:szCs w:val="28"/>
          <w:lang w:val="uk-UA"/>
        </w:rPr>
        <w:t>к</w:t>
      </w:r>
      <w:r>
        <w:rPr>
          <w:rFonts w:ascii="Times New Roman" w:hAnsi="Times New Roman"/>
          <w:sz w:val="28"/>
          <w:szCs w:val="28"/>
          <w:lang w:val="uk-UA"/>
        </w:rPr>
        <w:t xml:space="preserve">ористання такої концентрації ІОК приводило до збільшення показників кожного з досліджуваних </w:t>
      </w:r>
      <w:r w:rsidR="00D51A37">
        <w:rPr>
          <w:rFonts w:ascii="Times New Roman" w:hAnsi="Times New Roman"/>
          <w:sz w:val="28"/>
          <w:szCs w:val="28"/>
          <w:lang w:val="uk-UA"/>
        </w:rPr>
        <w:t>параметрів. Так, середнє значення такого показнику як кількість коренів збільшилось на 0,9 шт на одну вивідкову бруньку, порівняно з 10-ти денними експлантами, довжина кореня збільшилась на 2,5 см а висота пагону на 3 см порі</w:t>
      </w:r>
      <w:r w:rsidR="004116D1">
        <w:rPr>
          <w:rFonts w:ascii="Times New Roman" w:hAnsi="Times New Roman"/>
          <w:sz w:val="28"/>
          <w:szCs w:val="28"/>
          <w:lang w:val="uk-UA"/>
        </w:rPr>
        <w:t>вняно з 10-ти денними рослинами.</w:t>
      </w:r>
    </w:p>
    <w:p w:rsidR="000C27B2" w:rsidRDefault="000C27B2" w:rsidP="009E7098">
      <w:pPr>
        <w:spacing w:line="360" w:lineRule="auto"/>
        <w:jc w:val="both"/>
        <w:rPr>
          <w:rFonts w:ascii="Times New Roman" w:hAnsi="Times New Roman"/>
          <w:sz w:val="28"/>
          <w:szCs w:val="28"/>
        </w:rPr>
      </w:pPr>
      <w:r>
        <w:tab/>
      </w:r>
      <w:r>
        <w:rPr>
          <w:lang w:val="uk-UA"/>
        </w:rPr>
        <w:tab/>
      </w:r>
      <w:r>
        <w:rPr>
          <w:rFonts w:ascii="Times New Roman" w:hAnsi="Times New Roman"/>
          <w:sz w:val="28"/>
          <w:szCs w:val="28"/>
        </w:rPr>
        <w:t>З представлених у таблицях та на рисунках даних видно,</w:t>
      </w:r>
      <w:r>
        <w:rPr>
          <w:rFonts w:ascii="Times New Roman" w:hAnsi="Times New Roman"/>
          <w:sz w:val="28"/>
          <w:szCs w:val="28"/>
          <w:lang w:val="uk-UA"/>
        </w:rPr>
        <w:t xml:space="preserve"> </w:t>
      </w:r>
      <w:r>
        <w:rPr>
          <w:rFonts w:ascii="Times New Roman" w:hAnsi="Times New Roman"/>
          <w:sz w:val="28"/>
          <w:szCs w:val="28"/>
        </w:rPr>
        <w:t>що кількість коренів та їх довжина у рослин – регенерантів каланх</w:t>
      </w:r>
      <w:r>
        <w:rPr>
          <w:rFonts w:ascii="Times New Roman" w:hAnsi="Times New Roman"/>
          <w:sz w:val="28"/>
          <w:szCs w:val="28"/>
          <w:lang w:val="uk-UA"/>
        </w:rPr>
        <w:t>о</w:t>
      </w:r>
      <w:r>
        <w:rPr>
          <w:rFonts w:ascii="Times New Roman" w:hAnsi="Times New Roman"/>
          <w:sz w:val="28"/>
          <w:szCs w:val="28"/>
        </w:rPr>
        <w:t>е перистого змінювалась в залежності від концентрації  ІОК в поживному середовищі. Так на 30 день культивуван</w:t>
      </w:r>
      <w:r>
        <w:rPr>
          <w:rFonts w:ascii="Times New Roman" w:hAnsi="Times New Roman"/>
          <w:sz w:val="28"/>
          <w:szCs w:val="28"/>
          <w:lang w:val="uk-UA"/>
        </w:rPr>
        <w:t>н</w:t>
      </w:r>
      <w:r>
        <w:rPr>
          <w:rFonts w:ascii="Times New Roman" w:hAnsi="Times New Roman"/>
          <w:sz w:val="28"/>
          <w:szCs w:val="28"/>
        </w:rPr>
        <w:t>я кількість коренів, що утворювалась регенерантами складала     1,9 ± 0,3 при концентрації  ІОК – 0,05 мг</w:t>
      </w:r>
      <w:r w:rsidRPr="00B35B42">
        <w:rPr>
          <w:rFonts w:ascii="Times New Roman" w:hAnsi="Times New Roman"/>
          <w:sz w:val="28"/>
          <w:szCs w:val="28"/>
        </w:rPr>
        <w:t xml:space="preserve">/ </w:t>
      </w:r>
      <w:r>
        <w:rPr>
          <w:rFonts w:ascii="Times New Roman" w:hAnsi="Times New Roman"/>
          <w:sz w:val="28"/>
          <w:szCs w:val="28"/>
        </w:rPr>
        <w:t>л</w:t>
      </w:r>
      <w:r>
        <w:rPr>
          <w:rFonts w:ascii="Times New Roman" w:hAnsi="Times New Roman"/>
          <w:sz w:val="28"/>
          <w:szCs w:val="28"/>
          <w:lang w:val="uk-UA"/>
        </w:rPr>
        <w:t xml:space="preserve"> </w:t>
      </w:r>
      <w:r>
        <w:rPr>
          <w:rFonts w:ascii="Times New Roman" w:hAnsi="Times New Roman"/>
          <w:sz w:val="28"/>
          <w:szCs w:val="28"/>
        </w:rPr>
        <w:t xml:space="preserve"> та 3,8 ±  0,13 при концентрації  ІОК - 1 мг</w:t>
      </w:r>
      <w:r w:rsidRPr="00B35B42">
        <w:rPr>
          <w:rFonts w:ascii="Times New Roman" w:hAnsi="Times New Roman"/>
          <w:sz w:val="28"/>
          <w:szCs w:val="28"/>
        </w:rPr>
        <w:t xml:space="preserve">/ </w:t>
      </w:r>
      <w:r>
        <w:rPr>
          <w:rFonts w:ascii="Times New Roman" w:hAnsi="Times New Roman"/>
          <w:sz w:val="28"/>
          <w:szCs w:val="28"/>
        </w:rPr>
        <w:t xml:space="preserve">л. Отримані дані дають можливість зробити </w:t>
      </w:r>
      <w:r w:rsidR="00482747">
        <w:rPr>
          <w:rFonts w:ascii="Times New Roman" w:hAnsi="Times New Roman"/>
          <w:sz w:val="28"/>
          <w:szCs w:val="28"/>
          <w:lang w:val="uk-UA"/>
        </w:rPr>
        <w:t xml:space="preserve"> </w:t>
      </w:r>
      <w:r>
        <w:rPr>
          <w:rFonts w:ascii="Times New Roman" w:hAnsi="Times New Roman"/>
          <w:sz w:val="28"/>
          <w:szCs w:val="28"/>
        </w:rPr>
        <w:t xml:space="preserve">висновок про позитивний вплив підвищеної концентріції </w:t>
      </w:r>
      <w:r>
        <w:rPr>
          <w:rFonts w:ascii="Times New Roman" w:hAnsi="Times New Roman"/>
          <w:sz w:val="28"/>
          <w:szCs w:val="28"/>
          <w:lang w:val="uk-UA"/>
        </w:rPr>
        <w:t>ауксинів</w:t>
      </w:r>
      <w:r>
        <w:rPr>
          <w:rFonts w:ascii="Times New Roman" w:hAnsi="Times New Roman"/>
          <w:sz w:val="28"/>
          <w:szCs w:val="28"/>
        </w:rPr>
        <w:t xml:space="preserve"> на </w:t>
      </w:r>
      <w:r>
        <w:rPr>
          <w:rFonts w:ascii="Times New Roman" w:hAnsi="Times New Roman"/>
          <w:sz w:val="28"/>
          <w:szCs w:val="28"/>
          <w:lang w:val="uk-UA"/>
        </w:rPr>
        <w:t xml:space="preserve">ріст </w:t>
      </w:r>
      <w:r>
        <w:rPr>
          <w:rFonts w:ascii="Times New Roman" w:hAnsi="Times New Roman"/>
          <w:sz w:val="28"/>
          <w:szCs w:val="28"/>
        </w:rPr>
        <w:t>рослин. Довжина кореня та висота пагона регенерантів також збільшувалась при підвищенні концентрації ІОК до 1 мг</w:t>
      </w:r>
      <w:r w:rsidRPr="00B35B42">
        <w:rPr>
          <w:rFonts w:ascii="Times New Roman" w:hAnsi="Times New Roman"/>
          <w:sz w:val="28"/>
          <w:szCs w:val="28"/>
        </w:rPr>
        <w:t xml:space="preserve">/ </w:t>
      </w:r>
      <w:r>
        <w:rPr>
          <w:rFonts w:ascii="Times New Roman" w:hAnsi="Times New Roman"/>
          <w:sz w:val="28"/>
          <w:szCs w:val="28"/>
        </w:rPr>
        <w:t>л та складала  на 30 день культивування  3, 79  ± 0,66 та 3,1 ±  0,97 відповідно.</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Встановлена динаміка зміни морфологічних показників для каланхое перистого </w:t>
      </w:r>
      <w:r w:rsidR="00B809E4">
        <w:rPr>
          <w:rFonts w:ascii="Times New Roman" w:hAnsi="Times New Roman"/>
          <w:sz w:val="28"/>
          <w:szCs w:val="28"/>
          <w:lang w:val="uk-UA"/>
        </w:rPr>
        <w:t>корелювала з</w:t>
      </w:r>
      <w:r>
        <w:rPr>
          <w:rFonts w:ascii="Times New Roman" w:hAnsi="Times New Roman"/>
          <w:sz w:val="28"/>
          <w:szCs w:val="28"/>
        </w:rPr>
        <w:t xml:space="preserve"> результатами отриманими </w:t>
      </w:r>
      <w:r w:rsidR="00B809E4">
        <w:rPr>
          <w:rFonts w:ascii="Times New Roman" w:hAnsi="Times New Roman"/>
          <w:sz w:val="28"/>
          <w:szCs w:val="28"/>
          <w:lang w:val="uk-UA"/>
        </w:rPr>
        <w:t xml:space="preserve">під час культивування </w:t>
      </w:r>
      <w:r w:rsidR="00B809E4">
        <w:rPr>
          <w:rFonts w:ascii="Times New Roman" w:hAnsi="Times New Roman"/>
          <w:sz w:val="28"/>
          <w:szCs w:val="28"/>
          <w:lang w:val="uk-UA"/>
        </w:rPr>
        <w:lastRenderedPageBreak/>
        <w:t>мікроживців каланхое каландіва. Результати досліджень представленні у табл.4</w:t>
      </w:r>
      <w:r w:rsidR="00F45B66">
        <w:rPr>
          <w:rFonts w:ascii="Times New Roman" w:hAnsi="Times New Roman"/>
          <w:sz w:val="28"/>
          <w:szCs w:val="28"/>
          <w:lang w:val="uk-UA"/>
        </w:rPr>
        <w:t>-6</w:t>
      </w:r>
      <w:r w:rsidR="00B809E4">
        <w:rPr>
          <w:rFonts w:ascii="Times New Roman" w:hAnsi="Times New Roman"/>
          <w:sz w:val="28"/>
          <w:szCs w:val="28"/>
          <w:lang w:val="uk-UA"/>
        </w:rPr>
        <w:t xml:space="preserve"> та рис.</w:t>
      </w:r>
      <w:r w:rsidR="00F45B66">
        <w:rPr>
          <w:rFonts w:ascii="Times New Roman" w:hAnsi="Times New Roman"/>
          <w:sz w:val="28"/>
          <w:szCs w:val="28"/>
          <w:lang w:val="uk-UA"/>
        </w:rPr>
        <w:t>6-8.</w:t>
      </w:r>
      <w:r>
        <w:rPr>
          <w:rFonts w:ascii="Times New Roman" w:hAnsi="Times New Roman"/>
          <w:sz w:val="28"/>
          <w:szCs w:val="28"/>
        </w:rPr>
        <w:t xml:space="preserve"> </w:t>
      </w:r>
    </w:p>
    <w:p w:rsidR="000C27B2" w:rsidRPr="00F45B66" w:rsidRDefault="00F45B66" w:rsidP="00F45B66">
      <w:pPr>
        <w:spacing w:line="360" w:lineRule="auto"/>
        <w:rPr>
          <w:rFonts w:ascii="Times New Roman" w:hAnsi="Times New Roman"/>
          <w:b/>
          <w:sz w:val="28"/>
          <w:szCs w:val="28"/>
          <w:lang w:val="uk-UA"/>
        </w:rPr>
      </w:pPr>
      <w:r>
        <w:rPr>
          <w:rFonts w:ascii="Times New Roman" w:hAnsi="Times New Roman"/>
          <w:b/>
          <w:sz w:val="28"/>
          <w:szCs w:val="28"/>
        </w:rPr>
        <w:t xml:space="preserve">             </w:t>
      </w:r>
      <w:r w:rsidR="000C27B2" w:rsidRPr="008601D6">
        <w:rPr>
          <w:rFonts w:ascii="Times New Roman" w:hAnsi="Times New Roman"/>
          <w:b/>
          <w:sz w:val="28"/>
          <w:szCs w:val="28"/>
        </w:rPr>
        <w:t xml:space="preserve">              </w:t>
      </w:r>
      <w:r>
        <w:rPr>
          <w:rFonts w:ascii="Times New Roman" w:hAnsi="Times New Roman"/>
          <w:b/>
          <w:sz w:val="28"/>
          <w:szCs w:val="28"/>
        </w:rPr>
        <w:t xml:space="preserve">                                   </w:t>
      </w:r>
      <w:r w:rsidR="000C27B2" w:rsidRPr="008601D6">
        <w:rPr>
          <w:rFonts w:ascii="Times New Roman" w:hAnsi="Times New Roman"/>
          <w:b/>
          <w:sz w:val="28"/>
          <w:szCs w:val="28"/>
        </w:rPr>
        <w:t xml:space="preserve">                            </w:t>
      </w:r>
      <w:r>
        <w:rPr>
          <w:rFonts w:ascii="Times New Roman" w:hAnsi="Times New Roman"/>
          <w:b/>
          <w:sz w:val="28"/>
          <w:szCs w:val="28"/>
          <w:lang w:val="uk-UA"/>
        </w:rPr>
        <w:t xml:space="preserve">           </w:t>
      </w:r>
      <w:r w:rsidR="000C27B2" w:rsidRPr="008601D6">
        <w:rPr>
          <w:rFonts w:ascii="Times New Roman" w:hAnsi="Times New Roman"/>
          <w:b/>
          <w:sz w:val="28"/>
          <w:szCs w:val="28"/>
        </w:rPr>
        <w:t xml:space="preserve">   Таблиця 4</w:t>
      </w:r>
    </w:p>
    <w:p w:rsidR="000C27B2" w:rsidRDefault="000C27B2" w:rsidP="009E7098">
      <w:pPr>
        <w:spacing w:line="360" w:lineRule="auto"/>
        <w:jc w:val="both"/>
        <w:rPr>
          <w:rFonts w:ascii="Times New Roman" w:hAnsi="Times New Roman"/>
          <w:sz w:val="28"/>
          <w:szCs w:val="28"/>
        </w:rPr>
      </w:pPr>
      <w:r>
        <w:rPr>
          <w:rFonts w:ascii="Times New Roman" w:hAnsi="Times New Roman"/>
          <w:sz w:val="28"/>
          <w:szCs w:val="28"/>
        </w:rPr>
        <w:t xml:space="preserve">        Морфологічні  показники  рослин </w:t>
      </w:r>
      <w:r>
        <w:rPr>
          <w:rFonts w:ascii="Times New Roman" w:hAnsi="Times New Roman"/>
          <w:sz w:val="28"/>
          <w:szCs w:val="28"/>
        </w:rPr>
        <w:sym w:font="Symbol" w:char="F02D"/>
      </w:r>
      <w:r>
        <w:rPr>
          <w:rFonts w:ascii="Times New Roman" w:hAnsi="Times New Roman"/>
          <w:sz w:val="28"/>
          <w:szCs w:val="28"/>
        </w:rPr>
        <w:t xml:space="preserve"> регенерантів каланхое каландіва за культивування на </w:t>
      </w:r>
      <w:r w:rsidR="00F45B66">
        <w:rPr>
          <w:rFonts w:ascii="Times New Roman" w:hAnsi="Times New Roman"/>
          <w:sz w:val="28"/>
          <w:szCs w:val="28"/>
          <w:lang w:val="uk-UA"/>
        </w:rPr>
        <w:t xml:space="preserve">живильному </w:t>
      </w:r>
      <w:r>
        <w:rPr>
          <w:rFonts w:ascii="Times New Roman" w:hAnsi="Times New Roman"/>
          <w:sz w:val="28"/>
          <w:szCs w:val="28"/>
        </w:rPr>
        <w:t>середовищі</w:t>
      </w:r>
      <w:r w:rsidR="00F45B66">
        <w:rPr>
          <w:rFonts w:ascii="Times New Roman" w:hAnsi="Times New Roman"/>
          <w:sz w:val="28"/>
          <w:szCs w:val="28"/>
          <w:lang w:val="uk-UA"/>
        </w:rPr>
        <w:t xml:space="preserve">, яке містить </w:t>
      </w:r>
      <w:r>
        <w:rPr>
          <w:rFonts w:ascii="Times New Roman" w:hAnsi="Times New Roman"/>
          <w:sz w:val="28"/>
          <w:szCs w:val="28"/>
        </w:rPr>
        <w:t>0,05 мг</w:t>
      </w:r>
      <w:r w:rsidRPr="000E62D1">
        <w:rPr>
          <w:rFonts w:ascii="Times New Roman" w:hAnsi="Times New Roman"/>
          <w:sz w:val="28"/>
          <w:szCs w:val="28"/>
        </w:rPr>
        <w:t>/</w:t>
      </w:r>
      <w:r>
        <w:rPr>
          <w:rFonts w:ascii="Times New Roman" w:hAnsi="Times New Roman"/>
          <w:sz w:val="28"/>
          <w:szCs w:val="28"/>
        </w:rPr>
        <w:t xml:space="preserve"> л</w:t>
      </w:r>
      <w:r w:rsidR="00F45B66">
        <w:rPr>
          <w:rFonts w:ascii="Times New Roman" w:hAnsi="Times New Roman"/>
          <w:sz w:val="28"/>
          <w:szCs w:val="28"/>
        </w:rPr>
        <w:t xml:space="preserve">  </w:t>
      </w:r>
      <w:r w:rsidR="00F45B66">
        <w:rPr>
          <w:rFonts w:ascii="Times New Roman" w:hAnsi="Times New Roman"/>
          <w:sz w:val="28"/>
          <w:szCs w:val="28"/>
          <w:lang w:val="uk-UA"/>
        </w:rPr>
        <w:t>ІОК</w:t>
      </w:r>
      <w:r>
        <w:rPr>
          <w:rFonts w:ascii="Times New Roman" w:hAnsi="Times New Roman"/>
          <w:sz w:val="28"/>
          <w:szCs w:val="28"/>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4"/>
        <w:gridCol w:w="2405"/>
        <w:gridCol w:w="2400"/>
        <w:gridCol w:w="2391"/>
      </w:tblGrid>
      <w:tr w:rsidR="000C27B2" w:rsidRPr="00EF0CF7" w:rsidTr="009C08CE">
        <w:tc>
          <w:tcPr>
            <w:tcW w:w="2374" w:type="dxa"/>
            <w:vMerge w:val="restart"/>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Дні</w:t>
            </w:r>
          </w:p>
        </w:tc>
        <w:tc>
          <w:tcPr>
            <w:tcW w:w="7196" w:type="dxa"/>
            <w:gridSpan w:val="3"/>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Морфологічні показники</w:t>
            </w:r>
          </w:p>
        </w:tc>
      </w:tr>
      <w:tr w:rsidR="000C27B2" w:rsidRPr="00EF0CF7" w:rsidTr="009C08CE">
        <w:tc>
          <w:tcPr>
            <w:tcW w:w="2374" w:type="dxa"/>
            <w:vMerge/>
          </w:tcPr>
          <w:p w:rsidR="000C27B2" w:rsidRPr="00EF0CF7" w:rsidRDefault="000C27B2" w:rsidP="00EF0CF7">
            <w:pPr>
              <w:spacing w:after="0" w:line="360" w:lineRule="auto"/>
              <w:jc w:val="center"/>
              <w:rPr>
                <w:rFonts w:ascii="Times New Roman" w:hAnsi="Times New Roman"/>
                <w:sz w:val="28"/>
                <w:szCs w:val="28"/>
              </w:rPr>
            </w:pP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Кількість коренів, (шт)</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Довжина кореня,</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 )</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Висота пагона,</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 )</w:t>
            </w:r>
          </w:p>
        </w:tc>
      </w:tr>
      <w:tr w:rsidR="000C27B2" w:rsidRPr="00EF0CF7" w:rsidTr="009C08CE">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 xml:space="preserve">0,9 ±  </w:t>
            </w:r>
            <w:r w:rsidRPr="00EF0CF7">
              <w:rPr>
                <w:rFonts w:ascii="Times New Roman" w:hAnsi="Times New Roman"/>
                <w:sz w:val="28"/>
                <w:szCs w:val="28"/>
                <w:lang w:val="uk-UA"/>
              </w:rPr>
              <w:t>0</w:t>
            </w:r>
            <w:r w:rsidRPr="00EF0CF7">
              <w:rPr>
                <w:rFonts w:ascii="Times New Roman" w:hAnsi="Times New Roman"/>
                <w:sz w:val="28"/>
                <w:szCs w:val="28"/>
              </w:rPr>
              <w:t>,19</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0,52 ±  0,</w:t>
            </w:r>
            <w:r w:rsidRPr="00EF0CF7">
              <w:rPr>
                <w:rFonts w:ascii="Times New Roman" w:hAnsi="Times New Roman"/>
                <w:sz w:val="28"/>
                <w:szCs w:val="28"/>
                <w:lang w:val="uk-UA"/>
              </w:rPr>
              <w:t>0</w:t>
            </w:r>
            <w:r w:rsidRPr="00EF0CF7">
              <w:rPr>
                <w:rFonts w:ascii="Times New Roman" w:hAnsi="Times New Roman"/>
                <w:sz w:val="28"/>
                <w:szCs w:val="28"/>
              </w:rPr>
              <w:t>4</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1,89 ±  0,27</w:t>
            </w:r>
          </w:p>
        </w:tc>
      </w:tr>
      <w:tr w:rsidR="000C27B2" w:rsidRPr="00EF0CF7" w:rsidTr="009C08CE">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 xml:space="preserve">2,1 ±   </w:t>
            </w:r>
            <w:r w:rsidRPr="00EF0CF7">
              <w:rPr>
                <w:rFonts w:ascii="Times New Roman" w:hAnsi="Times New Roman"/>
                <w:sz w:val="28"/>
                <w:szCs w:val="28"/>
                <w:lang w:val="uk-UA"/>
              </w:rPr>
              <w:t>0</w:t>
            </w:r>
            <w:r w:rsidRPr="00EF0CF7">
              <w:rPr>
                <w:rFonts w:ascii="Times New Roman" w:hAnsi="Times New Roman"/>
                <w:sz w:val="28"/>
                <w:szCs w:val="28"/>
              </w:rPr>
              <w:t>,1</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1,41 ±  0,1</w:t>
            </w:r>
          </w:p>
        </w:tc>
        <w:tc>
          <w:tcPr>
            <w:tcW w:w="2391" w:type="dxa"/>
          </w:tcPr>
          <w:p w:rsidR="000C27B2" w:rsidRPr="00EF0CF7" w:rsidRDefault="000C27B2" w:rsidP="00EF0CF7">
            <w:pPr>
              <w:spacing w:after="0" w:line="360" w:lineRule="auto"/>
              <w:jc w:val="center"/>
              <w:rPr>
                <w:rFonts w:ascii="Times New Roman" w:hAnsi="Times New Roman"/>
                <w:sz w:val="28"/>
                <w:szCs w:val="28"/>
                <w:lang w:val="uk-UA"/>
              </w:rPr>
            </w:pPr>
            <w:r w:rsidRPr="00EF0CF7">
              <w:rPr>
                <w:rFonts w:ascii="Times New Roman" w:hAnsi="Times New Roman"/>
                <w:sz w:val="28"/>
                <w:szCs w:val="28"/>
              </w:rPr>
              <w:t xml:space="preserve">3,35 ±  </w:t>
            </w:r>
            <w:r w:rsidRPr="00EF0CF7">
              <w:rPr>
                <w:rFonts w:ascii="Times New Roman" w:hAnsi="Times New Roman"/>
                <w:sz w:val="28"/>
                <w:szCs w:val="28"/>
                <w:lang w:val="uk-UA"/>
              </w:rPr>
              <w:t>0,91</w:t>
            </w:r>
          </w:p>
        </w:tc>
      </w:tr>
      <w:tr w:rsidR="000C27B2" w:rsidRPr="00EF0CF7" w:rsidTr="009C08CE">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 xml:space="preserve">2,4  ± </w:t>
            </w:r>
            <w:r w:rsidRPr="00EF0CF7">
              <w:rPr>
                <w:rFonts w:ascii="Times New Roman" w:hAnsi="Times New Roman"/>
                <w:sz w:val="28"/>
                <w:szCs w:val="28"/>
                <w:lang w:val="uk-UA"/>
              </w:rPr>
              <w:t>0</w:t>
            </w:r>
            <w:r w:rsidRPr="00EF0CF7">
              <w:rPr>
                <w:rFonts w:ascii="Times New Roman" w:hAnsi="Times New Roman"/>
                <w:sz w:val="28"/>
                <w:szCs w:val="28"/>
              </w:rPr>
              <w:t>,37</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2,72 ±  0,3</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4,72 ±  1,</w:t>
            </w:r>
            <w:r w:rsidRPr="00EF0CF7">
              <w:rPr>
                <w:rFonts w:ascii="Times New Roman" w:hAnsi="Times New Roman"/>
                <w:sz w:val="28"/>
                <w:szCs w:val="28"/>
                <w:lang w:val="uk-UA"/>
              </w:rPr>
              <w:t>0</w:t>
            </w:r>
            <w:r w:rsidRPr="00EF0CF7">
              <w:rPr>
                <w:rFonts w:ascii="Times New Roman" w:hAnsi="Times New Roman"/>
                <w:sz w:val="28"/>
                <w:szCs w:val="28"/>
              </w:rPr>
              <w:t>8</w:t>
            </w:r>
          </w:p>
        </w:tc>
      </w:tr>
    </w:tbl>
    <w:p w:rsidR="00AA04AC" w:rsidRDefault="00C338B0" w:rsidP="00E83FD2">
      <w:pPr>
        <w:spacing w:line="360" w:lineRule="auto"/>
        <w:rPr>
          <w:rFonts w:ascii="Times New Roman" w:hAnsi="Times New Roman"/>
          <w:i/>
          <w:sz w:val="28"/>
          <w:szCs w:val="28"/>
          <w:lang w:val="uk-UA"/>
        </w:rPr>
      </w:pPr>
      <w:r>
        <w:rPr>
          <w:rFonts w:ascii="Times New Roman" w:hAnsi="Times New Roman"/>
          <w:b/>
          <w:noProof/>
          <w:sz w:val="28"/>
          <w:szCs w:val="28"/>
          <w:lang w:eastAsia="ru-RU"/>
        </w:rPr>
        <w:drawing>
          <wp:inline distT="0" distB="0" distL="0" distR="0">
            <wp:extent cx="5981700" cy="2362200"/>
            <wp:effectExtent l="0" t="0" r="0" b="0"/>
            <wp:docPr id="5" name="Объект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F45B66">
        <w:rPr>
          <w:rFonts w:ascii="Times New Roman" w:hAnsi="Times New Roman"/>
          <w:sz w:val="28"/>
          <w:szCs w:val="28"/>
          <w:lang w:val="uk-UA"/>
        </w:rPr>
        <w:t>Рис.6.</w:t>
      </w:r>
      <w:r w:rsidR="00F45B66" w:rsidRPr="00F70727">
        <w:rPr>
          <w:rFonts w:ascii="Times New Roman" w:hAnsi="Times New Roman"/>
          <w:sz w:val="28"/>
          <w:szCs w:val="28"/>
        </w:rPr>
        <w:t xml:space="preserve"> </w:t>
      </w:r>
      <w:r w:rsidR="00F45B66">
        <w:rPr>
          <w:rFonts w:ascii="Times New Roman" w:hAnsi="Times New Roman"/>
          <w:sz w:val="28"/>
          <w:szCs w:val="28"/>
          <w:lang w:val="uk-UA"/>
        </w:rPr>
        <w:t xml:space="preserve">Вплив ІОК </w:t>
      </w:r>
      <w:r w:rsidR="00F45B66">
        <w:rPr>
          <w:rFonts w:ascii="Times New Roman" w:hAnsi="Times New Roman"/>
          <w:sz w:val="28"/>
          <w:szCs w:val="28"/>
        </w:rPr>
        <w:t>(</w:t>
      </w:r>
      <w:r w:rsidR="00F45B66">
        <w:rPr>
          <w:rFonts w:ascii="Times New Roman" w:hAnsi="Times New Roman"/>
          <w:sz w:val="28"/>
          <w:szCs w:val="28"/>
          <w:lang w:val="uk-UA"/>
        </w:rPr>
        <w:t xml:space="preserve">0,05 </w:t>
      </w:r>
      <w:r w:rsidR="00F45B66">
        <w:rPr>
          <w:rFonts w:ascii="Times New Roman" w:hAnsi="Times New Roman"/>
          <w:sz w:val="28"/>
          <w:szCs w:val="28"/>
        </w:rPr>
        <w:t>мг</w:t>
      </w:r>
      <w:r w:rsidR="00F45B66" w:rsidRPr="000E62D1">
        <w:rPr>
          <w:rFonts w:ascii="Times New Roman" w:hAnsi="Times New Roman"/>
          <w:sz w:val="28"/>
          <w:szCs w:val="28"/>
        </w:rPr>
        <w:t>/</w:t>
      </w:r>
      <w:r w:rsidR="00F45B66">
        <w:rPr>
          <w:rFonts w:ascii="Times New Roman" w:hAnsi="Times New Roman"/>
          <w:sz w:val="28"/>
          <w:szCs w:val="28"/>
        </w:rPr>
        <w:t xml:space="preserve"> л)</w:t>
      </w:r>
      <w:r w:rsidR="00F45B66">
        <w:rPr>
          <w:rFonts w:ascii="Times New Roman" w:hAnsi="Times New Roman"/>
          <w:sz w:val="28"/>
          <w:szCs w:val="28"/>
          <w:lang w:val="uk-UA"/>
        </w:rPr>
        <w:t xml:space="preserve"> на ріст надземної частини та кореневої системи рослин каланхое за їх культивування в умовах </w:t>
      </w:r>
      <w:r w:rsidR="00F45B66" w:rsidRPr="00F70727">
        <w:rPr>
          <w:rFonts w:ascii="Times New Roman" w:hAnsi="Times New Roman"/>
          <w:i/>
          <w:sz w:val="28"/>
          <w:szCs w:val="28"/>
          <w:lang w:val="en-US"/>
        </w:rPr>
        <w:t>in</w:t>
      </w:r>
      <w:r w:rsidR="00F45B66" w:rsidRPr="00F70727">
        <w:rPr>
          <w:rFonts w:ascii="Times New Roman" w:hAnsi="Times New Roman"/>
          <w:i/>
          <w:sz w:val="28"/>
          <w:szCs w:val="28"/>
        </w:rPr>
        <w:t xml:space="preserve"> </w:t>
      </w:r>
      <w:r w:rsidR="00F45B66" w:rsidRPr="00F70727">
        <w:rPr>
          <w:rFonts w:ascii="Times New Roman" w:hAnsi="Times New Roman"/>
          <w:i/>
          <w:sz w:val="28"/>
          <w:szCs w:val="28"/>
          <w:lang w:val="en-US"/>
        </w:rPr>
        <w:t>vitro</w:t>
      </w:r>
    </w:p>
    <w:p w:rsidR="003E06A0" w:rsidRPr="00BA0BFD" w:rsidRDefault="003E06A0" w:rsidP="003E06A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видно з табл.4 та рис.6 за тридцять днів культивування </w:t>
      </w:r>
      <w:r w:rsidR="000E7EE7">
        <w:rPr>
          <w:rFonts w:ascii="Times New Roman" w:hAnsi="Times New Roman"/>
          <w:sz w:val="28"/>
          <w:szCs w:val="28"/>
          <w:lang w:val="uk-UA"/>
        </w:rPr>
        <w:t>мікроживців</w:t>
      </w:r>
      <w:r>
        <w:rPr>
          <w:rFonts w:ascii="Times New Roman" w:hAnsi="Times New Roman"/>
          <w:sz w:val="28"/>
          <w:szCs w:val="28"/>
          <w:lang w:val="uk-UA"/>
        </w:rPr>
        <w:t xml:space="preserve"> на живильному середовищі МС + 0,05 мг/л ІОК відбулось збільшення розмірів рослин каланхое. Висота надземної частини рослини значно збільшилась і на 30-й день культивування середнє значення висоти пагону наближалося до </w:t>
      </w:r>
      <w:r w:rsidR="000E7EE7">
        <w:rPr>
          <w:rFonts w:ascii="Times New Roman" w:hAnsi="Times New Roman"/>
          <w:sz w:val="28"/>
          <w:szCs w:val="28"/>
          <w:lang w:val="uk-UA"/>
        </w:rPr>
        <w:t xml:space="preserve">3 см. Коренева система мікроживців </w:t>
      </w:r>
      <w:r>
        <w:rPr>
          <w:rFonts w:ascii="Times New Roman" w:hAnsi="Times New Roman"/>
          <w:sz w:val="28"/>
          <w:szCs w:val="28"/>
          <w:lang w:val="uk-UA"/>
        </w:rPr>
        <w:t>розвивалась краще. Довжина коренів збільшилась з 0,</w:t>
      </w:r>
      <w:r w:rsidR="00976CAE">
        <w:rPr>
          <w:rFonts w:ascii="Times New Roman" w:hAnsi="Times New Roman"/>
          <w:sz w:val="28"/>
          <w:szCs w:val="28"/>
          <w:lang w:val="uk-UA"/>
        </w:rPr>
        <w:t>52</w:t>
      </w:r>
      <w:r>
        <w:rPr>
          <w:rFonts w:ascii="Times New Roman" w:hAnsi="Times New Roman"/>
          <w:sz w:val="28"/>
          <w:szCs w:val="28"/>
          <w:lang w:val="uk-UA"/>
        </w:rPr>
        <w:t xml:space="preserve"> </w:t>
      </w:r>
      <w:r w:rsidRPr="00EF0CF7">
        <w:rPr>
          <w:rFonts w:ascii="Times New Roman" w:hAnsi="Times New Roman"/>
          <w:sz w:val="28"/>
          <w:szCs w:val="28"/>
        </w:rPr>
        <w:t>±</w:t>
      </w:r>
      <w:r>
        <w:rPr>
          <w:rFonts w:ascii="Times New Roman" w:hAnsi="Times New Roman"/>
          <w:sz w:val="28"/>
          <w:szCs w:val="28"/>
          <w:lang w:val="uk-UA"/>
        </w:rPr>
        <w:t xml:space="preserve"> 0,</w:t>
      </w:r>
      <w:r w:rsidR="00976CAE">
        <w:rPr>
          <w:rFonts w:ascii="Times New Roman" w:hAnsi="Times New Roman"/>
          <w:sz w:val="28"/>
          <w:szCs w:val="28"/>
          <w:lang w:val="uk-UA"/>
        </w:rPr>
        <w:t>04</w:t>
      </w:r>
      <w:r>
        <w:rPr>
          <w:rFonts w:ascii="Times New Roman" w:hAnsi="Times New Roman"/>
          <w:sz w:val="28"/>
          <w:szCs w:val="28"/>
          <w:lang w:val="uk-UA"/>
        </w:rPr>
        <w:t xml:space="preserve"> см  до 2,</w:t>
      </w:r>
      <w:r w:rsidR="00976CAE">
        <w:rPr>
          <w:rFonts w:ascii="Times New Roman" w:hAnsi="Times New Roman"/>
          <w:sz w:val="28"/>
          <w:szCs w:val="28"/>
          <w:lang w:val="uk-UA"/>
        </w:rPr>
        <w:t>72</w:t>
      </w:r>
      <w:r>
        <w:rPr>
          <w:rFonts w:ascii="Times New Roman" w:hAnsi="Times New Roman"/>
          <w:sz w:val="28"/>
          <w:szCs w:val="28"/>
          <w:lang w:val="uk-UA"/>
        </w:rPr>
        <w:t xml:space="preserve"> </w:t>
      </w:r>
      <w:r w:rsidRPr="00EF0CF7">
        <w:rPr>
          <w:rFonts w:ascii="Times New Roman" w:hAnsi="Times New Roman"/>
          <w:sz w:val="28"/>
          <w:szCs w:val="28"/>
        </w:rPr>
        <w:t>±</w:t>
      </w:r>
      <w:r>
        <w:rPr>
          <w:rFonts w:ascii="Times New Roman" w:hAnsi="Times New Roman"/>
          <w:sz w:val="28"/>
          <w:szCs w:val="28"/>
          <w:lang w:val="uk-UA"/>
        </w:rPr>
        <w:t xml:space="preserve"> 0,</w:t>
      </w:r>
      <w:r w:rsidR="00976CAE">
        <w:rPr>
          <w:rFonts w:ascii="Times New Roman" w:hAnsi="Times New Roman"/>
          <w:sz w:val="28"/>
          <w:szCs w:val="28"/>
          <w:lang w:val="uk-UA"/>
        </w:rPr>
        <w:t>3</w:t>
      </w:r>
      <w:r>
        <w:rPr>
          <w:rFonts w:ascii="Times New Roman" w:hAnsi="Times New Roman"/>
          <w:sz w:val="28"/>
          <w:szCs w:val="28"/>
          <w:lang w:val="uk-UA"/>
        </w:rPr>
        <w:t xml:space="preserve"> см.</w:t>
      </w:r>
    </w:p>
    <w:p w:rsidR="00AA04AC" w:rsidRPr="009A2192" w:rsidRDefault="003E06A0" w:rsidP="009A21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Наступна концентрація ІОК яка використовувалась для культивування вивідкових бруньок каланхое перистого складала 0,1 мг/л. Результати досліджень представленні у табл.</w:t>
      </w:r>
      <w:r w:rsidR="009A2192">
        <w:rPr>
          <w:rFonts w:ascii="Times New Roman" w:hAnsi="Times New Roman"/>
          <w:sz w:val="28"/>
          <w:szCs w:val="28"/>
          <w:lang w:val="uk-UA"/>
        </w:rPr>
        <w:t>5</w:t>
      </w:r>
      <w:r>
        <w:rPr>
          <w:rFonts w:ascii="Times New Roman" w:hAnsi="Times New Roman"/>
          <w:sz w:val="28"/>
          <w:szCs w:val="28"/>
          <w:lang w:val="uk-UA"/>
        </w:rPr>
        <w:t xml:space="preserve"> та рис.</w:t>
      </w:r>
      <w:r w:rsidR="009A2192">
        <w:rPr>
          <w:rFonts w:ascii="Times New Roman" w:hAnsi="Times New Roman"/>
          <w:sz w:val="28"/>
          <w:szCs w:val="28"/>
          <w:lang w:val="uk-UA"/>
        </w:rPr>
        <w:t>7</w:t>
      </w:r>
      <w:r>
        <w:rPr>
          <w:rFonts w:ascii="Times New Roman" w:hAnsi="Times New Roman"/>
          <w:sz w:val="28"/>
          <w:szCs w:val="28"/>
          <w:lang w:val="uk-UA"/>
        </w:rPr>
        <w:t>.</w:t>
      </w:r>
    </w:p>
    <w:p w:rsidR="000C27B2" w:rsidRPr="00C37B1B" w:rsidRDefault="000C27B2" w:rsidP="00D72552">
      <w:pPr>
        <w:spacing w:line="360" w:lineRule="auto"/>
        <w:jc w:val="right"/>
        <w:rPr>
          <w:rFonts w:ascii="Times New Roman" w:hAnsi="Times New Roman"/>
          <w:sz w:val="28"/>
          <w:szCs w:val="28"/>
        </w:rPr>
      </w:pPr>
      <w:r w:rsidRPr="00C37B1B">
        <w:rPr>
          <w:rFonts w:ascii="Times New Roman" w:hAnsi="Times New Roman"/>
          <w:sz w:val="28"/>
          <w:szCs w:val="28"/>
        </w:rPr>
        <w:t xml:space="preserve">   Таблиця 5</w:t>
      </w:r>
    </w:p>
    <w:p w:rsidR="000C27B2" w:rsidRDefault="000C27B2" w:rsidP="00F45B66">
      <w:pPr>
        <w:spacing w:line="360" w:lineRule="auto"/>
        <w:jc w:val="both"/>
        <w:rPr>
          <w:rFonts w:ascii="Times New Roman" w:hAnsi="Times New Roman"/>
          <w:sz w:val="28"/>
          <w:szCs w:val="28"/>
        </w:rPr>
      </w:pPr>
      <w:r>
        <w:rPr>
          <w:rFonts w:ascii="Times New Roman" w:hAnsi="Times New Roman"/>
          <w:sz w:val="28"/>
          <w:szCs w:val="28"/>
        </w:rPr>
        <w:t xml:space="preserve">       </w:t>
      </w:r>
      <w:r w:rsidR="00F45B66">
        <w:rPr>
          <w:rFonts w:ascii="Times New Roman" w:hAnsi="Times New Roman"/>
          <w:sz w:val="28"/>
          <w:szCs w:val="28"/>
        </w:rPr>
        <w:t xml:space="preserve">     Морфологічні  показники  рослин </w:t>
      </w:r>
      <w:r w:rsidR="00F45B66">
        <w:rPr>
          <w:rFonts w:ascii="Times New Roman" w:hAnsi="Times New Roman"/>
          <w:sz w:val="28"/>
          <w:szCs w:val="28"/>
        </w:rPr>
        <w:sym w:font="Symbol" w:char="F02D"/>
      </w:r>
      <w:r w:rsidR="00F45B66">
        <w:rPr>
          <w:rFonts w:ascii="Times New Roman" w:hAnsi="Times New Roman"/>
          <w:sz w:val="28"/>
          <w:szCs w:val="28"/>
        </w:rPr>
        <w:t xml:space="preserve"> регенерантів каланхое каландіва за культивування на </w:t>
      </w:r>
      <w:r w:rsidR="00F45B66">
        <w:rPr>
          <w:rFonts w:ascii="Times New Roman" w:hAnsi="Times New Roman"/>
          <w:sz w:val="28"/>
          <w:szCs w:val="28"/>
          <w:lang w:val="uk-UA"/>
        </w:rPr>
        <w:t xml:space="preserve">живильному </w:t>
      </w:r>
      <w:r w:rsidR="00F45B66">
        <w:rPr>
          <w:rFonts w:ascii="Times New Roman" w:hAnsi="Times New Roman"/>
          <w:sz w:val="28"/>
          <w:szCs w:val="28"/>
        </w:rPr>
        <w:t>середовищі</w:t>
      </w:r>
      <w:r w:rsidR="00F45B66">
        <w:rPr>
          <w:rFonts w:ascii="Times New Roman" w:hAnsi="Times New Roman"/>
          <w:sz w:val="28"/>
          <w:szCs w:val="28"/>
          <w:lang w:val="uk-UA"/>
        </w:rPr>
        <w:t xml:space="preserve">, яке містить </w:t>
      </w:r>
      <w:r w:rsidR="00F45B66">
        <w:rPr>
          <w:rFonts w:ascii="Times New Roman" w:hAnsi="Times New Roman"/>
          <w:sz w:val="28"/>
          <w:szCs w:val="28"/>
        </w:rPr>
        <w:t>0,</w:t>
      </w:r>
      <w:r w:rsidR="00F45B66">
        <w:rPr>
          <w:rFonts w:ascii="Times New Roman" w:hAnsi="Times New Roman"/>
          <w:sz w:val="28"/>
          <w:szCs w:val="28"/>
          <w:lang w:val="uk-UA"/>
        </w:rPr>
        <w:t>1</w:t>
      </w:r>
      <w:r w:rsidR="00F45B66">
        <w:rPr>
          <w:rFonts w:ascii="Times New Roman" w:hAnsi="Times New Roman"/>
          <w:sz w:val="28"/>
          <w:szCs w:val="28"/>
        </w:rPr>
        <w:t xml:space="preserve"> мг</w:t>
      </w:r>
      <w:r w:rsidR="00F45B66" w:rsidRPr="000E62D1">
        <w:rPr>
          <w:rFonts w:ascii="Times New Roman" w:hAnsi="Times New Roman"/>
          <w:sz w:val="28"/>
          <w:szCs w:val="28"/>
        </w:rPr>
        <w:t>/</w:t>
      </w:r>
      <w:r w:rsidR="00F45B66">
        <w:rPr>
          <w:rFonts w:ascii="Times New Roman" w:hAnsi="Times New Roman"/>
          <w:sz w:val="28"/>
          <w:szCs w:val="28"/>
        </w:rPr>
        <w:t xml:space="preserve"> л  </w:t>
      </w:r>
      <w:r w:rsidR="00F45B66">
        <w:rPr>
          <w:rFonts w:ascii="Times New Roman" w:hAnsi="Times New Roman"/>
          <w:sz w:val="28"/>
          <w:szCs w:val="28"/>
          <w:lang w:val="uk-UA"/>
        </w:rPr>
        <w:t>ІОК</w:t>
      </w:r>
      <w:r w:rsidR="00F45B66">
        <w:rPr>
          <w:rFonts w:ascii="Times New Roman" w:hAnsi="Times New Roman"/>
          <w:sz w:val="28"/>
          <w:szCs w:val="28"/>
        </w:rPr>
        <w:t xml:space="preserve">                                </w:t>
      </w:r>
      <w:r>
        <w:rPr>
          <w:rFonts w:ascii="Times New Roman" w:hAnsi="Times New Roman"/>
          <w:sz w:val="28"/>
          <w:szCs w:val="28"/>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4"/>
        <w:gridCol w:w="2405"/>
        <w:gridCol w:w="2400"/>
        <w:gridCol w:w="2391"/>
      </w:tblGrid>
      <w:tr w:rsidR="000C27B2" w:rsidRPr="00EF0CF7" w:rsidTr="00EF0CF7">
        <w:tc>
          <w:tcPr>
            <w:tcW w:w="2463" w:type="dxa"/>
            <w:vMerge w:val="restart"/>
          </w:tcPr>
          <w:p w:rsidR="000C27B2" w:rsidRPr="00C329F0" w:rsidRDefault="000C27B2" w:rsidP="00EF0CF7">
            <w:pPr>
              <w:spacing w:after="0" w:line="360" w:lineRule="auto"/>
              <w:jc w:val="center"/>
              <w:rPr>
                <w:rFonts w:ascii="Times New Roman" w:hAnsi="Times New Roman"/>
                <w:sz w:val="28"/>
                <w:szCs w:val="28"/>
                <w:lang w:val="en-US"/>
              </w:rPr>
            </w:pPr>
            <w:r w:rsidRPr="00EF0CF7">
              <w:rPr>
                <w:rFonts w:ascii="Times New Roman" w:hAnsi="Times New Roman"/>
                <w:sz w:val="28"/>
                <w:szCs w:val="28"/>
              </w:rPr>
              <w:t>Дні</w:t>
            </w:r>
          </w:p>
        </w:tc>
        <w:tc>
          <w:tcPr>
            <w:tcW w:w="7391" w:type="dxa"/>
            <w:gridSpan w:val="3"/>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Морфологічні показники</w:t>
            </w:r>
          </w:p>
        </w:tc>
      </w:tr>
      <w:tr w:rsidR="000C27B2" w:rsidRPr="00EF0CF7" w:rsidTr="00EF0CF7">
        <w:tc>
          <w:tcPr>
            <w:tcW w:w="2463" w:type="dxa"/>
            <w:vMerge/>
          </w:tcPr>
          <w:p w:rsidR="000C27B2" w:rsidRPr="00EF0CF7" w:rsidRDefault="000C27B2" w:rsidP="00EF0CF7">
            <w:pPr>
              <w:spacing w:after="0" w:line="360" w:lineRule="auto"/>
              <w:jc w:val="center"/>
              <w:rPr>
                <w:rFonts w:ascii="Times New Roman" w:hAnsi="Times New Roman"/>
                <w:sz w:val="28"/>
                <w:szCs w:val="28"/>
              </w:rPr>
            </w:pPr>
          </w:p>
        </w:tc>
        <w:tc>
          <w:tcPr>
            <w:tcW w:w="246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Кількість коренів, (шт)</w:t>
            </w:r>
          </w:p>
        </w:tc>
        <w:tc>
          <w:tcPr>
            <w:tcW w:w="2462"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Довжина кореня,</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w:t>
            </w:r>
          </w:p>
        </w:tc>
        <w:tc>
          <w:tcPr>
            <w:tcW w:w="246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Висота пагона,</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w:t>
            </w:r>
          </w:p>
        </w:tc>
      </w:tr>
      <w:tr w:rsidR="000C27B2" w:rsidRPr="00EF0CF7" w:rsidTr="00EF0CF7">
        <w:tc>
          <w:tcPr>
            <w:tcW w:w="2463"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10 день</w:t>
            </w:r>
          </w:p>
        </w:tc>
        <w:tc>
          <w:tcPr>
            <w:tcW w:w="246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2,7 ±  0,38</w:t>
            </w:r>
          </w:p>
        </w:tc>
        <w:tc>
          <w:tcPr>
            <w:tcW w:w="2462"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0,66 ±  0,</w:t>
            </w:r>
            <w:r w:rsidRPr="00EF0CF7">
              <w:rPr>
                <w:rFonts w:ascii="Times New Roman" w:hAnsi="Times New Roman"/>
                <w:sz w:val="28"/>
                <w:szCs w:val="28"/>
                <w:lang w:val="uk-UA"/>
              </w:rPr>
              <w:t>0</w:t>
            </w:r>
            <w:r w:rsidRPr="00EF0CF7">
              <w:rPr>
                <w:rFonts w:ascii="Times New Roman" w:hAnsi="Times New Roman"/>
                <w:sz w:val="28"/>
                <w:szCs w:val="28"/>
              </w:rPr>
              <w:t>2</w:t>
            </w:r>
          </w:p>
        </w:tc>
        <w:tc>
          <w:tcPr>
            <w:tcW w:w="246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2,42 ±  0,15</w:t>
            </w:r>
          </w:p>
        </w:tc>
      </w:tr>
      <w:tr w:rsidR="000C27B2" w:rsidRPr="00EF0CF7" w:rsidTr="00EF0CF7">
        <w:tc>
          <w:tcPr>
            <w:tcW w:w="2463"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20 день</w:t>
            </w:r>
          </w:p>
        </w:tc>
        <w:tc>
          <w:tcPr>
            <w:tcW w:w="246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2,9 ±  0,75</w:t>
            </w:r>
          </w:p>
        </w:tc>
        <w:tc>
          <w:tcPr>
            <w:tcW w:w="2462"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2,31 ±  0,</w:t>
            </w:r>
            <w:r w:rsidRPr="00EF0CF7">
              <w:rPr>
                <w:rFonts w:ascii="Times New Roman" w:hAnsi="Times New Roman"/>
                <w:sz w:val="28"/>
                <w:szCs w:val="28"/>
                <w:lang w:val="uk-UA"/>
              </w:rPr>
              <w:t>3</w:t>
            </w:r>
            <w:r w:rsidRPr="00EF0CF7">
              <w:rPr>
                <w:rFonts w:ascii="Times New Roman" w:hAnsi="Times New Roman"/>
                <w:sz w:val="28"/>
                <w:szCs w:val="28"/>
              </w:rPr>
              <w:t>7</w:t>
            </w:r>
          </w:p>
        </w:tc>
        <w:tc>
          <w:tcPr>
            <w:tcW w:w="246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3,72 ±  0,</w:t>
            </w:r>
            <w:r w:rsidRPr="00EF0CF7">
              <w:rPr>
                <w:rFonts w:ascii="Times New Roman" w:hAnsi="Times New Roman"/>
                <w:sz w:val="28"/>
                <w:szCs w:val="28"/>
                <w:lang w:val="uk-UA"/>
              </w:rPr>
              <w:t>3</w:t>
            </w:r>
            <w:r w:rsidRPr="00EF0CF7">
              <w:rPr>
                <w:rFonts w:ascii="Times New Roman" w:hAnsi="Times New Roman"/>
                <w:sz w:val="28"/>
                <w:szCs w:val="28"/>
              </w:rPr>
              <w:t>1</w:t>
            </w:r>
          </w:p>
        </w:tc>
      </w:tr>
      <w:tr w:rsidR="000C27B2" w:rsidRPr="00EF0CF7" w:rsidTr="00EF0CF7">
        <w:tc>
          <w:tcPr>
            <w:tcW w:w="2463"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30  день</w:t>
            </w:r>
          </w:p>
        </w:tc>
        <w:tc>
          <w:tcPr>
            <w:tcW w:w="246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3,3 ±  0,84</w:t>
            </w:r>
          </w:p>
        </w:tc>
        <w:tc>
          <w:tcPr>
            <w:tcW w:w="2462"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 xml:space="preserve">3,18 ±  </w:t>
            </w:r>
            <w:r w:rsidRPr="00EF0CF7">
              <w:rPr>
                <w:rFonts w:ascii="Times New Roman" w:hAnsi="Times New Roman"/>
                <w:sz w:val="28"/>
                <w:szCs w:val="28"/>
                <w:lang w:val="uk-UA"/>
              </w:rPr>
              <w:t>0</w:t>
            </w:r>
            <w:r w:rsidRPr="00EF0CF7">
              <w:rPr>
                <w:rFonts w:ascii="Times New Roman" w:hAnsi="Times New Roman"/>
                <w:sz w:val="28"/>
                <w:szCs w:val="28"/>
              </w:rPr>
              <w:t>,</w:t>
            </w:r>
            <w:r w:rsidRPr="00EF0CF7">
              <w:rPr>
                <w:rFonts w:ascii="Times New Roman" w:hAnsi="Times New Roman"/>
                <w:sz w:val="28"/>
                <w:szCs w:val="28"/>
                <w:lang w:val="uk-UA"/>
              </w:rPr>
              <w:t>9</w:t>
            </w:r>
            <w:r w:rsidRPr="00EF0CF7">
              <w:rPr>
                <w:rFonts w:ascii="Times New Roman" w:hAnsi="Times New Roman"/>
                <w:sz w:val="28"/>
                <w:szCs w:val="28"/>
              </w:rPr>
              <w:t>8</w:t>
            </w:r>
          </w:p>
        </w:tc>
        <w:tc>
          <w:tcPr>
            <w:tcW w:w="2464" w:type="dxa"/>
          </w:tcPr>
          <w:p w:rsidR="000C27B2" w:rsidRPr="00EF0CF7" w:rsidRDefault="000C27B2" w:rsidP="00EF0CF7">
            <w:pPr>
              <w:spacing w:after="0" w:line="360" w:lineRule="auto"/>
              <w:jc w:val="center"/>
              <w:rPr>
                <w:rFonts w:ascii="Times New Roman" w:hAnsi="Times New Roman"/>
                <w:sz w:val="28"/>
                <w:szCs w:val="28"/>
                <w:lang w:val="uk-UA"/>
              </w:rPr>
            </w:pPr>
            <w:r w:rsidRPr="00EF0CF7">
              <w:rPr>
                <w:rFonts w:ascii="Times New Roman" w:hAnsi="Times New Roman"/>
                <w:sz w:val="28"/>
                <w:szCs w:val="28"/>
              </w:rPr>
              <w:t xml:space="preserve">4,89 ±  </w:t>
            </w:r>
            <w:r w:rsidRPr="00EF0CF7">
              <w:rPr>
                <w:rFonts w:ascii="Times New Roman" w:hAnsi="Times New Roman"/>
                <w:sz w:val="28"/>
                <w:szCs w:val="28"/>
                <w:lang w:val="uk-UA"/>
              </w:rPr>
              <w:t>0</w:t>
            </w:r>
            <w:r w:rsidRPr="00EF0CF7">
              <w:rPr>
                <w:rFonts w:ascii="Times New Roman" w:hAnsi="Times New Roman"/>
                <w:sz w:val="28"/>
                <w:szCs w:val="28"/>
              </w:rPr>
              <w:t>,2</w:t>
            </w:r>
            <w:r w:rsidRPr="00EF0CF7">
              <w:rPr>
                <w:rFonts w:ascii="Times New Roman" w:hAnsi="Times New Roman"/>
                <w:sz w:val="28"/>
                <w:szCs w:val="28"/>
                <w:lang w:val="uk-UA"/>
              </w:rPr>
              <w:t>9</w:t>
            </w:r>
          </w:p>
        </w:tc>
      </w:tr>
    </w:tbl>
    <w:p w:rsidR="009B3FB4" w:rsidRPr="00166965" w:rsidRDefault="000C27B2" w:rsidP="009E7098">
      <w:pPr>
        <w:spacing w:line="360" w:lineRule="auto"/>
        <w:jc w:val="both"/>
        <w:rPr>
          <w:rFonts w:ascii="Times New Roman" w:hAnsi="Times New Roman"/>
          <w:sz w:val="28"/>
          <w:szCs w:val="28"/>
        </w:rPr>
      </w:pPr>
      <w:r>
        <w:rPr>
          <w:rFonts w:ascii="Times New Roman" w:hAnsi="Times New Roman"/>
          <w:sz w:val="28"/>
          <w:szCs w:val="28"/>
        </w:rPr>
        <w:t xml:space="preserve">    </w:t>
      </w:r>
      <w:r w:rsidR="00C338B0">
        <w:rPr>
          <w:rFonts w:ascii="Times New Roman" w:hAnsi="Times New Roman"/>
          <w:noProof/>
          <w:sz w:val="28"/>
          <w:szCs w:val="28"/>
          <w:lang w:eastAsia="ru-RU"/>
        </w:rPr>
        <w:drawing>
          <wp:inline distT="0" distB="0" distL="0" distR="0">
            <wp:extent cx="6038850" cy="2933700"/>
            <wp:effectExtent l="0" t="0" r="0" b="0"/>
            <wp:docPr id="6"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F45B66">
        <w:rPr>
          <w:rFonts w:ascii="Times New Roman" w:hAnsi="Times New Roman"/>
          <w:sz w:val="28"/>
          <w:szCs w:val="28"/>
          <w:lang w:val="uk-UA"/>
        </w:rPr>
        <w:t>Рис.7.</w:t>
      </w:r>
      <w:r w:rsidR="00F45B66" w:rsidRPr="00F70727">
        <w:rPr>
          <w:rFonts w:ascii="Times New Roman" w:hAnsi="Times New Roman"/>
          <w:sz w:val="28"/>
          <w:szCs w:val="28"/>
        </w:rPr>
        <w:t xml:space="preserve"> </w:t>
      </w:r>
      <w:r w:rsidR="00F45B66">
        <w:rPr>
          <w:rFonts w:ascii="Times New Roman" w:hAnsi="Times New Roman"/>
          <w:sz w:val="28"/>
          <w:szCs w:val="28"/>
          <w:lang w:val="uk-UA"/>
        </w:rPr>
        <w:t xml:space="preserve">Вплив ІОК </w:t>
      </w:r>
      <w:r w:rsidR="00F45B66">
        <w:rPr>
          <w:rFonts w:ascii="Times New Roman" w:hAnsi="Times New Roman"/>
          <w:sz w:val="28"/>
          <w:szCs w:val="28"/>
        </w:rPr>
        <w:t>(</w:t>
      </w:r>
      <w:r w:rsidR="00F45B66">
        <w:rPr>
          <w:rFonts w:ascii="Times New Roman" w:hAnsi="Times New Roman"/>
          <w:sz w:val="28"/>
          <w:szCs w:val="28"/>
          <w:lang w:val="uk-UA"/>
        </w:rPr>
        <w:t xml:space="preserve"> 0,1 </w:t>
      </w:r>
      <w:r w:rsidR="00F45B66">
        <w:rPr>
          <w:rFonts w:ascii="Times New Roman" w:hAnsi="Times New Roman"/>
          <w:sz w:val="28"/>
          <w:szCs w:val="28"/>
        </w:rPr>
        <w:t>мг</w:t>
      </w:r>
      <w:r w:rsidR="00F45B66" w:rsidRPr="000E62D1">
        <w:rPr>
          <w:rFonts w:ascii="Times New Roman" w:hAnsi="Times New Roman"/>
          <w:sz w:val="28"/>
          <w:szCs w:val="28"/>
        </w:rPr>
        <w:t>/</w:t>
      </w:r>
      <w:r w:rsidR="00F45B66">
        <w:rPr>
          <w:rFonts w:ascii="Times New Roman" w:hAnsi="Times New Roman"/>
          <w:sz w:val="28"/>
          <w:szCs w:val="28"/>
        </w:rPr>
        <w:t xml:space="preserve"> л)</w:t>
      </w:r>
      <w:r w:rsidR="00F45B66">
        <w:rPr>
          <w:rFonts w:ascii="Times New Roman" w:hAnsi="Times New Roman"/>
          <w:sz w:val="28"/>
          <w:szCs w:val="28"/>
          <w:lang w:val="uk-UA"/>
        </w:rPr>
        <w:t xml:space="preserve"> на ріст надземної частини та кореневої системи рослин каланхое за їх культивування в умовах </w:t>
      </w:r>
      <w:r w:rsidR="00F45B66" w:rsidRPr="00F70727">
        <w:rPr>
          <w:rFonts w:ascii="Times New Roman" w:hAnsi="Times New Roman"/>
          <w:i/>
          <w:sz w:val="28"/>
          <w:szCs w:val="28"/>
          <w:lang w:val="en-US"/>
        </w:rPr>
        <w:t>in</w:t>
      </w:r>
      <w:r w:rsidR="00F45B66" w:rsidRPr="00F70727">
        <w:rPr>
          <w:rFonts w:ascii="Times New Roman" w:hAnsi="Times New Roman"/>
          <w:i/>
          <w:sz w:val="28"/>
          <w:szCs w:val="28"/>
        </w:rPr>
        <w:t xml:space="preserve"> </w:t>
      </w:r>
      <w:r w:rsidR="00F45B66" w:rsidRPr="00F70727">
        <w:rPr>
          <w:rFonts w:ascii="Times New Roman" w:hAnsi="Times New Roman"/>
          <w:i/>
          <w:sz w:val="28"/>
          <w:szCs w:val="28"/>
          <w:lang w:val="en-US"/>
        </w:rPr>
        <w:t>vitro</w:t>
      </w:r>
    </w:p>
    <w:p w:rsidR="00976CAE" w:rsidRPr="00BA0BFD" w:rsidRDefault="00976CAE" w:rsidP="00976CA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видно з табл.5 та рис.7 за тридцять днів культивування </w:t>
      </w:r>
      <w:r w:rsidR="000E7EE7">
        <w:rPr>
          <w:rFonts w:ascii="Times New Roman" w:hAnsi="Times New Roman"/>
          <w:sz w:val="28"/>
          <w:szCs w:val="28"/>
          <w:lang w:val="uk-UA"/>
        </w:rPr>
        <w:t>мікроживців</w:t>
      </w:r>
      <w:r>
        <w:rPr>
          <w:rFonts w:ascii="Times New Roman" w:hAnsi="Times New Roman"/>
          <w:sz w:val="28"/>
          <w:szCs w:val="28"/>
          <w:lang w:val="uk-UA"/>
        </w:rPr>
        <w:t xml:space="preserve"> на живильному середовищі МС + 0,1 мг/л ІОК відбулось збільшення розмірів рослин каланхое. Висота надземної частини рослини значно збільшилась і на </w:t>
      </w:r>
      <w:r>
        <w:rPr>
          <w:rFonts w:ascii="Times New Roman" w:hAnsi="Times New Roman"/>
          <w:sz w:val="28"/>
          <w:szCs w:val="28"/>
          <w:lang w:val="uk-UA"/>
        </w:rPr>
        <w:lastRenderedPageBreak/>
        <w:t>30-й день культивування середнє значення висоти пагону наближалося до 2</w:t>
      </w:r>
      <w:r w:rsidR="00B115A9">
        <w:rPr>
          <w:rFonts w:ascii="Times New Roman" w:hAnsi="Times New Roman"/>
          <w:sz w:val="28"/>
          <w:szCs w:val="28"/>
          <w:lang w:val="uk-UA"/>
        </w:rPr>
        <w:t>,5</w:t>
      </w:r>
      <w:r>
        <w:rPr>
          <w:rFonts w:ascii="Times New Roman" w:hAnsi="Times New Roman"/>
          <w:sz w:val="28"/>
          <w:szCs w:val="28"/>
          <w:lang w:val="uk-UA"/>
        </w:rPr>
        <w:t xml:space="preserve"> см. Коренева система </w:t>
      </w:r>
      <w:r w:rsidR="00B115A9">
        <w:rPr>
          <w:rFonts w:ascii="Times New Roman" w:hAnsi="Times New Roman"/>
          <w:sz w:val="28"/>
          <w:szCs w:val="28"/>
          <w:lang w:val="uk-UA"/>
        </w:rPr>
        <w:t>мікроживців трохи</w:t>
      </w:r>
      <w:r>
        <w:rPr>
          <w:rFonts w:ascii="Times New Roman" w:hAnsi="Times New Roman"/>
          <w:sz w:val="28"/>
          <w:szCs w:val="28"/>
          <w:lang w:val="uk-UA"/>
        </w:rPr>
        <w:t xml:space="preserve"> </w:t>
      </w:r>
      <w:r w:rsidR="00B115A9">
        <w:rPr>
          <w:rFonts w:ascii="Times New Roman" w:hAnsi="Times New Roman"/>
          <w:sz w:val="28"/>
          <w:szCs w:val="28"/>
          <w:lang w:val="uk-UA"/>
        </w:rPr>
        <w:t>збільшилась</w:t>
      </w:r>
      <w:r>
        <w:rPr>
          <w:rFonts w:ascii="Times New Roman" w:hAnsi="Times New Roman"/>
          <w:sz w:val="28"/>
          <w:szCs w:val="28"/>
          <w:lang w:val="uk-UA"/>
        </w:rPr>
        <w:t xml:space="preserve">. Довжина коренів </w:t>
      </w:r>
      <w:r w:rsidR="00B115A9">
        <w:rPr>
          <w:rFonts w:ascii="Times New Roman" w:hAnsi="Times New Roman"/>
          <w:sz w:val="28"/>
          <w:szCs w:val="28"/>
          <w:lang w:val="uk-UA"/>
        </w:rPr>
        <w:t xml:space="preserve">значно </w:t>
      </w:r>
      <w:r>
        <w:rPr>
          <w:rFonts w:ascii="Times New Roman" w:hAnsi="Times New Roman"/>
          <w:sz w:val="28"/>
          <w:szCs w:val="28"/>
          <w:lang w:val="uk-UA"/>
        </w:rPr>
        <w:t xml:space="preserve">збільшилась з 0,66 </w:t>
      </w:r>
      <w:r w:rsidRPr="00EF0CF7">
        <w:rPr>
          <w:rFonts w:ascii="Times New Roman" w:hAnsi="Times New Roman"/>
          <w:sz w:val="28"/>
          <w:szCs w:val="28"/>
        </w:rPr>
        <w:t>±</w:t>
      </w:r>
      <w:r>
        <w:rPr>
          <w:rFonts w:ascii="Times New Roman" w:hAnsi="Times New Roman"/>
          <w:sz w:val="28"/>
          <w:szCs w:val="28"/>
          <w:lang w:val="uk-UA"/>
        </w:rPr>
        <w:t xml:space="preserve"> 0,02 см  до 3,18 </w:t>
      </w:r>
      <w:r w:rsidRPr="00EF0CF7">
        <w:rPr>
          <w:rFonts w:ascii="Times New Roman" w:hAnsi="Times New Roman"/>
          <w:sz w:val="28"/>
          <w:szCs w:val="28"/>
        </w:rPr>
        <w:t>±</w:t>
      </w:r>
      <w:r>
        <w:rPr>
          <w:rFonts w:ascii="Times New Roman" w:hAnsi="Times New Roman"/>
          <w:sz w:val="28"/>
          <w:szCs w:val="28"/>
          <w:lang w:val="uk-UA"/>
        </w:rPr>
        <w:t xml:space="preserve"> 0,98 см.</w:t>
      </w:r>
    </w:p>
    <w:p w:rsidR="009B3FB4" w:rsidRPr="00482747" w:rsidRDefault="00976CAE" w:rsidP="004827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Наступна концентрація ІОК яка використовувалась для культивування вивідкових бруньо</w:t>
      </w:r>
      <w:r w:rsidR="00482747">
        <w:rPr>
          <w:rFonts w:ascii="Times New Roman" w:hAnsi="Times New Roman"/>
          <w:sz w:val="28"/>
          <w:szCs w:val="28"/>
          <w:lang w:val="uk-UA"/>
        </w:rPr>
        <w:t xml:space="preserve">к каланхое перистого складала </w:t>
      </w:r>
      <w:r>
        <w:rPr>
          <w:rFonts w:ascii="Times New Roman" w:hAnsi="Times New Roman"/>
          <w:sz w:val="28"/>
          <w:szCs w:val="28"/>
          <w:lang w:val="uk-UA"/>
        </w:rPr>
        <w:t>1</w:t>
      </w:r>
      <w:r w:rsidR="00482747">
        <w:rPr>
          <w:rFonts w:ascii="Times New Roman" w:hAnsi="Times New Roman"/>
          <w:sz w:val="28"/>
          <w:szCs w:val="28"/>
          <w:lang w:val="uk-UA"/>
        </w:rPr>
        <w:t>,0</w:t>
      </w:r>
      <w:r>
        <w:rPr>
          <w:rFonts w:ascii="Times New Roman" w:hAnsi="Times New Roman"/>
          <w:sz w:val="28"/>
          <w:szCs w:val="28"/>
          <w:lang w:val="uk-UA"/>
        </w:rPr>
        <w:t xml:space="preserve"> мг/л. Результати досліджень </w:t>
      </w:r>
      <w:r w:rsidR="00482747">
        <w:rPr>
          <w:rFonts w:ascii="Times New Roman" w:hAnsi="Times New Roman"/>
          <w:sz w:val="28"/>
          <w:szCs w:val="28"/>
          <w:lang w:val="uk-UA"/>
        </w:rPr>
        <w:t>представленні у табл.6 та рис.8.</w:t>
      </w:r>
    </w:p>
    <w:p w:rsidR="000C27B2" w:rsidRPr="00F00825" w:rsidRDefault="000C27B2" w:rsidP="00F00825">
      <w:pPr>
        <w:spacing w:line="360" w:lineRule="auto"/>
        <w:jc w:val="both"/>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   </w:t>
      </w:r>
      <w:r w:rsidRPr="008601D6">
        <w:rPr>
          <w:rFonts w:ascii="Times New Roman" w:hAnsi="Times New Roman"/>
          <w:b/>
          <w:sz w:val="28"/>
          <w:szCs w:val="28"/>
        </w:rPr>
        <w:t xml:space="preserve">Таблиця 6 </w:t>
      </w:r>
    </w:p>
    <w:p w:rsidR="000C27B2" w:rsidRPr="00F45B66" w:rsidRDefault="00F45B66" w:rsidP="009E7098">
      <w:pPr>
        <w:spacing w:line="360" w:lineRule="auto"/>
        <w:jc w:val="both"/>
        <w:rPr>
          <w:rFonts w:ascii="Times New Roman" w:hAnsi="Times New Roman"/>
          <w:sz w:val="28"/>
          <w:szCs w:val="28"/>
        </w:rPr>
      </w:pPr>
      <w:r>
        <w:rPr>
          <w:rFonts w:ascii="Times New Roman" w:hAnsi="Times New Roman"/>
          <w:sz w:val="28"/>
          <w:szCs w:val="28"/>
        </w:rPr>
        <w:t xml:space="preserve">        Морфологічні  показники  рослин </w:t>
      </w:r>
      <w:r>
        <w:rPr>
          <w:rFonts w:ascii="Times New Roman" w:hAnsi="Times New Roman"/>
          <w:sz w:val="28"/>
          <w:szCs w:val="28"/>
        </w:rPr>
        <w:sym w:font="Symbol" w:char="F02D"/>
      </w:r>
      <w:r>
        <w:rPr>
          <w:rFonts w:ascii="Times New Roman" w:hAnsi="Times New Roman"/>
          <w:sz w:val="28"/>
          <w:szCs w:val="28"/>
        </w:rPr>
        <w:t xml:space="preserve"> регенерантів каланхое каландіва за культивування на </w:t>
      </w:r>
      <w:r>
        <w:rPr>
          <w:rFonts w:ascii="Times New Roman" w:hAnsi="Times New Roman"/>
          <w:sz w:val="28"/>
          <w:szCs w:val="28"/>
          <w:lang w:val="uk-UA"/>
        </w:rPr>
        <w:t xml:space="preserve">живильному </w:t>
      </w:r>
      <w:r>
        <w:rPr>
          <w:rFonts w:ascii="Times New Roman" w:hAnsi="Times New Roman"/>
          <w:sz w:val="28"/>
          <w:szCs w:val="28"/>
        </w:rPr>
        <w:t>середовищі</w:t>
      </w:r>
      <w:r>
        <w:rPr>
          <w:rFonts w:ascii="Times New Roman" w:hAnsi="Times New Roman"/>
          <w:sz w:val="28"/>
          <w:szCs w:val="28"/>
          <w:lang w:val="uk-UA"/>
        </w:rPr>
        <w:t>, яке містить 1,0</w:t>
      </w:r>
      <w:r>
        <w:rPr>
          <w:rFonts w:ascii="Times New Roman" w:hAnsi="Times New Roman"/>
          <w:sz w:val="28"/>
          <w:szCs w:val="28"/>
        </w:rPr>
        <w:t xml:space="preserve"> мг</w:t>
      </w:r>
      <w:r w:rsidRPr="000E62D1">
        <w:rPr>
          <w:rFonts w:ascii="Times New Roman" w:hAnsi="Times New Roman"/>
          <w:sz w:val="28"/>
          <w:szCs w:val="28"/>
        </w:rPr>
        <w:t>/</w:t>
      </w:r>
      <w:r>
        <w:rPr>
          <w:rFonts w:ascii="Times New Roman" w:hAnsi="Times New Roman"/>
          <w:sz w:val="28"/>
          <w:szCs w:val="28"/>
        </w:rPr>
        <w:t xml:space="preserve"> л  </w:t>
      </w:r>
      <w:r>
        <w:rPr>
          <w:rFonts w:ascii="Times New Roman" w:hAnsi="Times New Roman"/>
          <w:sz w:val="28"/>
          <w:szCs w:val="28"/>
          <w:lang w:val="uk-UA"/>
        </w:rPr>
        <w:t>ІОК</w:t>
      </w:r>
      <w:r>
        <w:rPr>
          <w:rFonts w:ascii="Times New Roman" w:hAnsi="Times New Roman"/>
          <w:sz w:val="28"/>
          <w:szCs w:val="28"/>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4"/>
        <w:gridCol w:w="2405"/>
        <w:gridCol w:w="2400"/>
        <w:gridCol w:w="2391"/>
      </w:tblGrid>
      <w:tr w:rsidR="000C27B2" w:rsidRPr="00EF0CF7" w:rsidTr="00482747">
        <w:tc>
          <w:tcPr>
            <w:tcW w:w="2374" w:type="dxa"/>
            <w:vMerge w:val="restart"/>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Дні</w:t>
            </w:r>
          </w:p>
        </w:tc>
        <w:tc>
          <w:tcPr>
            <w:tcW w:w="7196" w:type="dxa"/>
            <w:gridSpan w:val="3"/>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Морфологічні показники</w:t>
            </w:r>
          </w:p>
        </w:tc>
      </w:tr>
      <w:tr w:rsidR="000C27B2" w:rsidRPr="00EF0CF7" w:rsidTr="00482747">
        <w:tc>
          <w:tcPr>
            <w:tcW w:w="2374" w:type="dxa"/>
            <w:vMerge/>
          </w:tcPr>
          <w:p w:rsidR="000C27B2" w:rsidRPr="00EF0CF7" w:rsidRDefault="000C27B2" w:rsidP="00EF0CF7">
            <w:pPr>
              <w:spacing w:after="0" w:line="360" w:lineRule="auto"/>
              <w:jc w:val="center"/>
              <w:rPr>
                <w:rFonts w:ascii="Times New Roman" w:hAnsi="Times New Roman"/>
                <w:sz w:val="28"/>
                <w:szCs w:val="28"/>
              </w:rPr>
            </w:pP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Кількість коренів, (шт)</w:t>
            </w:r>
          </w:p>
        </w:tc>
        <w:tc>
          <w:tcPr>
            <w:tcW w:w="2400"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Довжина кореня,</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(см )</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Висота пагона,</w:t>
            </w:r>
          </w:p>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 xml:space="preserve"> (см)</w:t>
            </w:r>
          </w:p>
        </w:tc>
      </w:tr>
      <w:tr w:rsidR="000C27B2" w:rsidRPr="00EF0CF7" w:rsidTr="00482747">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10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 xml:space="preserve">3,2 ±  </w:t>
            </w:r>
            <w:r w:rsidRPr="00EF0CF7">
              <w:rPr>
                <w:rFonts w:ascii="Times New Roman" w:hAnsi="Times New Roman"/>
                <w:sz w:val="28"/>
                <w:szCs w:val="28"/>
                <w:lang w:val="uk-UA"/>
              </w:rPr>
              <w:t>0</w:t>
            </w:r>
            <w:r w:rsidRPr="00EF0CF7">
              <w:rPr>
                <w:rFonts w:ascii="Times New Roman" w:hAnsi="Times New Roman"/>
                <w:sz w:val="28"/>
                <w:szCs w:val="28"/>
              </w:rPr>
              <w:t>,</w:t>
            </w:r>
            <w:r w:rsidRPr="00EF0CF7">
              <w:rPr>
                <w:rFonts w:ascii="Times New Roman" w:hAnsi="Times New Roman"/>
                <w:sz w:val="28"/>
                <w:szCs w:val="28"/>
                <w:lang w:val="uk-UA"/>
              </w:rPr>
              <w:t>9</w:t>
            </w:r>
            <w:r w:rsidRPr="00EF0CF7">
              <w:rPr>
                <w:rFonts w:ascii="Times New Roman" w:hAnsi="Times New Roman"/>
                <w:sz w:val="28"/>
                <w:szCs w:val="28"/>
              </w:rPr>
              <w:t>1</w:t>
            </w:r>
          </w:p>
        </w:tc>
        <w:tc>
          <w:tcPr>
            <w:tcW w:w="2400" w:type="dxa"/>
          </w:tcPr>
          <w:p w:rsidR="000C27B2" w:rsidRPr="00EF0CF7" w:rsidRDefault="000C27B2" w:rsidP="00FF768F">
            <w:pPr>
              <w:spacing w:after="0" w:line="360" w:lineRule="auto"/>
              <w:jc w:val="center"/>
              <w:rPr>
                <w:rFonts w:ascii="Times New Roman" w:hAnsi="Times New Roman"/>
                <w:sz w:val="28"/>
                <w:szCs w:val="28"/>
              </w:rPr>
            </w:pPr>
            <w:r w:rsidRPr="00EF0CF7">
              <w:rPr>
                <w:rFonts w:ascii="Times New Roman" w:hAnsi="Times New Roman"/>
                <w:sz w:val="28"/>
                <w:szCs w:val="28"/>
              </w:rPr>
              <w:t>0,7</w:t>
            </w:r>
            <w:r w:rsidR="00FF768F">
              <w:rPr>
                <w:rFonts w:ascii="Times New Roman" w:hAnsi="Times New Roman"/>
                <w:sz w:val="28"/>
                <w:szCs w:val="28"/>
                <w:lang w:val="en-US"/>
              </w:rPr>
              <w:t>4</w:t>
            </w:r>
            <w:r w:rsidRPr="00EF0CF7">
              <w:rPr>
                <w:rFonts w:ascii="Times New Roman" w:hAnsi="Times New Roman"/>
                <w:sz w:val="28"/>
                <w:szCs w:val="28"/>
              </w:rPr>
              <w:t xml:space="preserve"> ±  0,</w:t>
            </w:r>
            <w:r w:rsidRPr="00EF0CF7">
              <w:rPr>
                <w:rFonts w:ascii="Times New Roman" w:hAnsi="Times New Roman"/>
                <w:sz w:val="28"/>
                <w:szCs w:val="28"/>
                <w:lang w:val="uk-UA"/>
              </w:rPr>
              <w:t>0</w:t>
            </w:r>
            <w:r w:rsidRPr="00EF0CF7">
              <w:rPr>
                <w:rFonts w:ascii="Times New Roman" w:hAnsi="Times New Roman"/>
                <w:sz w:val="28"/>
                <w:szCs w:val="28"/>
              </w:rPr>
              <w:t>8</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 xml:space="preserve">3,11 ±  </w:t>
            </w:r>
            <w:r w:rsidRPr="00EF0CF7">
              <w:rPr>
                <w:rFonts w:ascii="Times New Roman" w:hAnsi="Times New Roman"/>
                <w:sz w:val="28"/>
                <w:szCs w:val="28"/>
                <w:lang w:val="uk-UA"/>
              </w:rPr>
              <w:t>0</w:t>
            </w:r>
            <w:r w:rsidRPr="00EF0CF7">
              <w:rPr>
                <w:rFonts w:ascii="Times New Roman" w:hAnsi="Times New Roman"/>
                <w:sz w:val="28"/>
                <w:szCs w:val="28"/>
              </w:rPr>
              <w:t>,</w:t>
            </w:r>
            <w:r w:rsidRPr="00EF0CF7">
              <w:rPr>
                <w:rFonts w:ascii="Times New Roman" w:hAnsi="Times New Roman"/>
                <w:sz w:val="28"/>
                <w:szCs w:val="28"/>
                <w:lang w:val="uk-UA"/>
              </w:rPr>
              <w:t>5</w:t>
            </w:r>
            <w:r w:rsidRPr="00EF0CF7">
              <w:rPr>
                <w:rFonts w:ascii="Times New Roman" w:hAnsi="Times New Roman"/>
                <w:sz w:val="28"/>
                <w:szCs w:val="28"/>
              </w:rPr>
              <w:t>3</w:t>
            </w:r>
          </w:p>
        </w:tc>
      </w:tr>
      <w:tr w:rsidR="000C27B2" w:rsidRPr="00EF0CF7" w:rsidTr="00482747">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20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3,6 ±  0,67</w:t>
            </w:r>
          </w:p>
        </w:tc>
        <w:tc>
          <w:tcPr>
            <w:tcW w:w="2400" w:type="dxa"/>
          </w:tcPr>
          <w:p w:rsidR="000C27B2" w:rsidRPr="00EF0CF7" w:rsidRDefault="000C27B2" w:rsidP="00FF768F">
            <w:pPr>
              <w:spacing w:after="0" w:line="360" w:lineRule="auto"/>
              <w:jc w:val="center"/>
              <w:rPr>
                <w:rFonts w:ascii="Times New Roman" w:hAnsi="Times New Roman"/>
                <w:sz w:val="28"/>
                <w:szCs w:val="28"/>
              </w:rPr>
            </w:pPr>
            <w:r w:rsidRPr="00EF0CF7">
              <w:rPr>
                <w:rFonts w:ascii="Times New Roman" w:hAnsi="Times New Roman"/>
                <w:sz w:val="28"/>
                <w:szCs w:val="28"/>
              </w:rPr>
              <w:t>2,</w:t>
            </w:r>
            <w:r w:rsidR="00FF768F">
              <w:rPr>
                <w:rFonts w:ascii="Times New Roman" w:hAnsi="Times New Roman"/>
                <w:sz w:val="28"/>
                <w:szCs w:val="28"/>
                <w:lang w:val="en-US"/>
              </w:rPr>
              <w:t>9</w:t>
            </w:r>
            <w:r w:rsidRPr="00EF0CF7">
              <w:rPr>
                <w:rFonts w:ascii="Times New Roman" w:hAnsi="Times New Roman"/>
                <w:sz w:val="28"/>
                <w:szCs w:val="28"/>
              </w:rPr>
              <w:t xml:space="preserve"> ±  </w:t>
            </w:r>
            <w:r w:rsidRPr="00EF0CF7">
              <w:rPr>
                <w:rFonts w:ascii="Times New Roman" w:hAnsi="Times New Roman"/>
                <w:sz w:val="28"/>
                <w:szCs w:val="28"/>
                <w:lang w:val="uk-UA"/>
              </w:rPr>
              <w:t>0</w:t>
            </w:r>
            <w:r w:rsidRPr="00EF0CF7">
              <w:rPr>
                <w:rFonts w:ascii="Times New Roman" w:hAnsi="Times New Roman"/>
                <w:sz w:val="28"/>
                <w:szCs w:val="28"/>
              </w:rPr>
              <w:t>,36</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 xml:space="preserve">4,01 ±  </w:t>
            </w:r>
            <w:r w:rsidRPr="00EF0CF7">
              <w:rPr>
                <w:rFonts w:ascii="Times New Roman" w:hAnsi="Times New Roman"/>
                <w:sz w:val="28"/>
                <w:szCs w:val="28"/>
                <w:lang w:val="uk-UA"/>
              </w:rPr>
              <w:t>0</w:t>
            </w:r>
            <w:r w:rsidRPr="00EF0CF7">
              <w:rPr>
                <w:rFonts w:ascii="Times New Roman" w:hAnsi="Times New Roman"/>
                <w:sz w:val="28"/>
                <w:szCs w:val="28"/>
              </w:rPr>
              <w:t>,76</w:t>
            </w:r>
          </w:p>
        </w:tc>
      </w:tr>
      <w:tr w:rsidR="000C27B2" w:rsidRPr="00EF0CF7" w:rsidTr="00482747">
        <w:tc>
          <w:tcPr>
            <w:tcW w:w="2374"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30  день</w:t>
            </w:r>
          </w:p>
        </w:tc>
        <w:tc>
          <w:tcPr>
            <w:tcW w:w="2405"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4,0 ±  1,06</w:t>
            </w:r>
          </w:p>
        </w:tc>
        <w:tc>
          <w:tcPr>
            <w:tcW w:w="2400" w:type="dxa"/>
          </w:tcPr>
          <w:p w:rsidR="000C27B2" w:rsidRPr="00EF0CF7" w:rsidRDefault="000C27B2" w:rsidP="00FF768F">
            <w:pPr>
              <w:spacing w:after="0" w:line="360" w:lineRule="auto"/>
              <w:jc w:val="center"/>
              <w:rPr>
                <w:rFonts w:ascii="Times New Roman" w:hAnsi="Times New Roman"/>
                <w:sz w:val="28"/>
                <w:szCs w:val="28"/>
              </w:rPr>
            </w:pPr>
            <w:r w:rsidRPr="00EF0CF7">
              <w:rPr>
                <w:rFonts w:ascii="Times New Roman" w:hAnsi="Times New Roman"/>
                <w:sz w:val="28"/>
                <w:szCs w:val="28"/>
              </w:rPr>
              <w:t>4,3</w:t>
            </w:r>
            <w:r w:rsidR="00FF768F">
              <w:rPr>
                <w:rFonts w:ascii="Times New Roman" w:hAnsi="Times New Roman"/>
                <w:sz w:val="28"/>
                <w:szCs w:val="28"/>
                <w:lang w:val="en-US"/>
              </w:rPr>
              <w:t>4</w:t>
            </w:r>
            <w:r w:rsidRPr="00EF0CF7">
              <w:rPr>
                <w:rFonts w:ascii="Times New Roman" w:hAnsi="Times New Roman"/>
                <w:sz w:val="28"/>
                <w:szCs w:val="28"/>
              </w:rPr>
              <w:t xml:space="preserve"> ±  0,</w:t>
            </w:r>
            <w:r w:rsidRPr="00EF0CF7">
              <w:rPr>
                <w:rFonts w:ascii="Times New Roman" w:hAnsi="Times New Roman"/>
                <w:sz w:val="28"/>
                <w:szCs w:val="28"/>
                <w:lang w:val="uk-UA"/>
              </w:rPr>
              <w:t>5</w:t>
            </w:r>
            <w:r w:rsidRPr="00EF0CF7">
              <w:rPr>
                <w:rFonts w:ascii="Times New Roman" w:hAnsi="Times New Roman"/>
                <w:sz w:val="28"/>
                <w:szCs w:val="28"/>
              </w:rPr>
              <w:t>4</w:t>
            </w:r>
          </w:p>
        </w:tc>
        <w:tc>
          <w:tcPr>
            <w:tcW w:w="2391" w:type="dxa"/>
          </w:tcPr>
          <w:p w:rsidR="000C27B2" w:rsidRPr="00EF0CF7" w:rsidRDefault="000C27B2" w:rsidP="00EF0CF7">
            <w:pPr>
              <w:spacing w:after="0" w:line="360" w:lineRule="auto"/>
              <w:jc w:val="center"/>
              <w:rPr>
                <w:rFonts w:ascii="Times New Roman" w:hAnsi="Times New Roman"/>
                <w:sz w:val="28"/>
                <w:szCs w:val="28"/>
              </w:rPr>
            </w:pPr>
            <w:r w:rsidRPr="00EF0CF7">
              <w:rPr>
                <w:rFonts w:ascii="Times New Roman" w:hAnsi="Times New Roman"/>
                <w:sz w:val="28"/>
                <w:szCs w:val="28"/>
              </w:rPr>
              <w:t>5,08 ±  0,</w:t>
            </w:r>
            <w:r w:rsidRPr="00EF0CF7">
              <w:rPr>
                <w:rFonts w:ascii="Times New Roman" w:hAnsi="Times New Roman"/>
                <w:sz w:val="28"/>
                <w:szCs w:val="28"/>
                <w:lang w:val="uk-UA"/>
              </w:rPr>
              <w:t>9</w:t>
            </w:r>
            <w:r w:rsidRPr="00EF0CF7">
              <w:rPr>
                <w:rFonts w:ascii="Times New Roman" w:hAnsi="Times New Roman"/>
                <w:sz w:val="28"/>
                <w:szCs w:val="28"/>
              </w:rPr>
              <w:t>7</w:t>
            </w:r>
          </w:p>
        </w:tc>
      </w:tr>
    </w:tbl>
    <w:p w:rsidR="009B3FB4" w:rsidRPr="00166965" w:rsidRDefault="00C338B0" w:rsidP="009E7098">
      <w:r>
        <w:rPr>
          <w:noProof/>
          <w:lang w:eastAsia="ru-RU"/>
        </w:rPr>
        <w:drawing>
          <wp:inline distT="0" distB="0" distL="0" distR="0">
            <wp:extent cx="5962650" cy="2819400"/>
            <wp:effectExtent l="0" t="0" r="0" b="0"/>
            <wp:docPr id="7" name="Объект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F45B66">
        <w:rPr>
          <w:rFonts w:ascii="Times New Roman" w:hAnsi="Times New Roman"/>
          <w:sz w:val="28"/>
          <w:szCs w:val="28"/>
          <w:lang w:val="uk-UA"/>
        </w:rPr>
        <w:t>Рис.8.</w:t>
      </w:r>
      <w:r w:rsidR="00F45B66" w:rsidRPr="00F70727">
        <w:rPr>
          <w:rFonts w:ascii="Times New Roman" w:hAnsi="Times New Roman"/>
          <w:sz w:val="28"/>
          <w:szCs w:val="28"/>
        </w:rPr>
        <w:t xml:space="preserve"> </w:t>
      </w:r>
      <w:r w:rsidR="00F45B66">
        <w:rPr>
          <w:rFonts w:ascii="Times New Roman" w:hAnsi="Times New Roman"/>
          <w:sz w:val="28"/>
          <w:szCs w:val="28"/>
          <w:lang w:val="uk-UA"/>
        </w:rPr>
        <w:t xml:space="preserve">Вплив ІОК </w:t>
      </w:r>
      <w:r w:rsidR="00F45B66">
        <w:rPr>
          <w:rFonts w:ascii="Times New Roman" w:hAnsi="Times New Roman"/>
          <w:sz w:val="28"/>
          <w:szCs w:val="28"/>
        </w:rPr>
        <w:t>(</w:t>
      </w:r>
      <w:r w:rsidR="00F45B66">
        <w:rPr>
          <w:rFonts w:ascii="Times New Roman" w:hAnsi="Times New Roman"/>
          <w:sz w:val="28"/>
          <w:szCs w:val="28"/>
          <w:lang w:val="uk-UA"/>
        </w:rPr>
        <w:t xml:space="preserve"> 1,0 </w:t>
      </w:r>
      <w:r w:rsidR="00F45B66">
        <w:rPr>
          <w:rFonts w:ascii="Times New Roman" w:hAnsi="Times New Roman"/>
          <w:sz w:val="28"/>
          <w:szCs w:val="28"/>
        </w:rPr>
        <w:t>мг</w:t>
      </w:r>
      <w:r w:rsidR="00F45B66" w:rsidRPr="000E62D1">
        <w:rPr>
          <w:rFonts w:ascii="Times New Roman" w:hAnsi="Times New Roman"/>
          <w:sz w:val="28"/>
          <w:szCs w:val="28"/>
        </w:rPr>
        <w:t>/</w:t>
      </w:r>
      <w:r w:rsidR="00F45B66">
        <w:rPr>
          <w:rFonts w:ascii="Times New Roman" w:hAnsi="Times New Roman"/>
          <w:sz w:val="28"/>
          <w:szCs w:val="28"/>
        </w:rPr>
        <w:t xml:space="preserve"> л)</w:t>
      </w:r>
      <w:r w:rsidR="00F45B66">
        <w:rPr>
          <w:rFonts w:ascii="Times New Roman" w:hAnsi="Times New Roman"/>
          <w:sz w:val="28"/>
          <w:szCs w:val="28"/>
          <w:lang w:val="uk-UA"/>
        </w:rPr>
        <w:t xml:space="preserve"> на ріст надземної частини та кореневої системи рослин каланхое за їх культивування в умовах </w:t>
      </w:r>
      <w:r w:rsidR="00F45B66" w:rsidRPr="00F70727">
        <w:rPr>
          <w:rFonts w:ascii="Times New Roman" w:hAnsi="Times New Roman"/>
          <w:i/>
          <w:sz w:val="28"/>
          <w:szCs w:val="28"/>
          <w:lang w:val="en-US"/>
        </w:rPr>
        <w:t>in</w:t>
      </w:r>
      <w:r w:rsidR="00F45B66" w:rsidRPr="00F70727">
        <w:rPr>
          <w:rFonts w:ascii="Times New Roman" w:hAnsi="Times New Roman"/>
          <w:i/>
          <w:sz w:val="28"/>
          <w:szCs w:val="28"/>
        </w:rPr>
        <w:t xml:space="preserve"> </w:t>
      </w:r>
      <w:r w:rsidR="00F45B66" w:rsidRPr="00F70727">
        <w:rPr>
          <w:rFonts w:ascii="Times New Roman" w:hAnsi="Times New Roman"/>
          <w:i/>
          <w:sz w:val="28"/>
          <w:szCs w:val="28"/>
          <w:lang w:val="en-US"/>
        </w:rPr>
        <w:t>vitro</w:t>
      </w:r>
    </w:p>
    <w:p w:rsidR="009B3FB4" w:rsidRPr="00F45B66" w:rsidRDefault="009B3FB4" w:rsidP="009E7098"/>
    <w:p w:rsidR="00311587" w:rsidRDefault="00F512EE" w:rsidP="009029A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Як видно з табл.</w:t>
      </w:r>
      <w:r w:rsidR="00B115A9">
        <w:rPr>
          <w:rFonts w:ascii="Times New Roman" w:hAnsi="Times New Roman"/>
          <w:sz w:val="28"/>
          <w:szCs w:val="28"/>
          <w:lang w:val="uk-UA"/>
        </w:rPr>
        <w:t>6</w:t>
      </w:r>
      <w:r>
        <w:rPr>
          <w:rFonts w:ascii="Times New Roman" w:hAnsi="Times New Roman"/>
          <w:sz w:val="28"/>
          <w:szCs w:val="28"/>
          <w:lang w:val="uk-UA"/>
        </w:rPr>
        <w:t xml:space="preserve"> та рис.</w:t>
      </w:r>
      <w:r w:rsidR="00B115A9">
        <w:rPr>
          <w:rFonts w:ascii="Times New Roman" w:hAnsi="Times New Roman"/>
          <w:sz w:val="28"/>
          <w:szCs w:val="28"/>
          <w:lang w:val="uk-UA"/>
        </w:rPr>
        <w:t>8</w:t>
      </w:r>
      <w:r>
        <w:rPr>
          <w:rFonts w:ascii="Times New Roman" w:hAnsi="Times New Roman"/>
          <w:sz w:val="28"/>
          <w:szCs w:val="28"/>
          <w:lang w:val="uk-UA"/>
        </w:rPr>
        <w:t xml:space="preserve"> за тридцять днів культивування </w:t>
      </w:r>
      <w:r w:rsidR="00B115A9">
        <w:rPr>
          <w:rFonts w:ascii="Times New Roman" w:hAnsi="Times New Roman"/>
          <w:sz w:val="28"/>
          <w:szCs w:val="28"/>
          <w:lang w:val="uk-UA"/>
        </w:rPr>
        <w:t>мікроживців</w:t>
      </w:r>
      <w:r>
        <w:rPr>
          <w:rFonts w:ascii="Times New Roman" w:hAnsi="Times New Roman"/>
          <w:sz w:val="28"/>
          <w:szCs w:val="28"/>
          <w:lang w:val="uk-UA"/>
        </w:rPr>
        <w:t xml:space="preserve"> на живильному середовищі МС + 1,0 мг/л ІОК відбулось збільшення розмірів рослин каланхое. Висота надземної частини рослини значно збільшилась і на 30-й день культивування середнє значення висоти пагону</w:t>
      </w:r>
      <w:r w:rsidR="00074B24">
        <w:rPr>
          <w:rFonts w:ascii="Times New Roman" w:hAnsi="Times New Roman"/>
          <w:sz w:val="28"/>
          <w:szCs w:val="28"/>
          <w:lang w:val="uk-UA"/>
        </w:rPr>
        <w:t xml:space="preserve"> становило </w:t>
      </w:r>
      <w:r>
        <w:rPr>
          <w:rFonts w:ascii="Times New Roman" w:hAnsi="Times New Roman"/>
          <w:sz w:val="28"/>
          <w:szCs w:val="28"/>
          <w:lang w:val="uk-UA"/>
        </w:rPr>
        <w:t xml:space="preserve"> 2 см. Коренева система у </w:t>
      </w:r>
      <w:r w:rsidR="00B115A9">
        <w:rPr>
          <w:rFonts w:ascii="Times New Roman" w:hAnsi="Times New Roman"/>
          <w:sz w:val="28"/>
          <w:szCs w:val="28"/>
          <w:lang w:val="uk-UA"/>
        </w:rPr>
        <w:t>мікроживців</w:t>
      </w:r>
      <w:r>
        <w:rPr>
          <w:rFonts w:ascii="Times New Roman" w:hAnsi="Times New Roman"/>
          <w:sz w:val="28"/>
          <w:szCs w:val="28"/>
          <w:lang w:val="uk-UA"/>
        </w:rPr>
        <w:t xml:space="preserve"> розвивалась краще. Збільшилась кількість корінців (до </w:t>
      </w:r>
      <w:r w:rsidR="00B115A9">
        <w:rPr>
          <w:rFonts w:ascii="Times New Roman" w:hAnsi="Times New Roman"/>
          <w:sz w:val="28"/>
          <w:szCs w:val="28"/>
          <w:lang w:val="uk-UA"/>
        </w:rPr>
        <w:t>1</w:t>
      </w:r>
      <w:r w:rsidR="00074B24">
        <w:rPr>
          <w:rFonts w:ascii="Times New Roman" w:hAnsi="Times New Roman"/>
          <w:sz w:val="28"/>
          <w:szCs w:val="28"/>
          <w:lang w:val="uk-UA"/>
        </w:rPr>
        <w:t>-го</w:t>
      </w:r>
      <w:r w:rsidR="00B115A9">
        <w:rPr>
          <w:rFonts w:ascii="Times New Roman" w:hAnsi="Times New Roman"/>
          <w:sz w:val="28"/>
          <w:szCs w:val="28"/>
          <w:lang w:val="uk-UA"/>
        </w:rPr>
        <w:t xml:space="preserve"> корінця на один мікроживець </w:t>
      </w:r>
      <w:r>
        <w:rPr>
          <w:rFonts w:ascii="Times New Roman" w:hAnsi="Times New Roman"/>
          <w:sz w:val="28"/>
          <w:szCs w:val="28"/>
          <w:lang w:val="uk-UA"/>
        </w:rPr>
        <w:t xml:space="preserve">). Довжина коренів  значно збільшилась з 0,74 </w:t>
      </w:r>
      <w:r w:rsidRPr="00C21291">
        <w:rPr>
          <w:rFonts w:ascii="Times New Roman" w:hAnsi="Times New Roman"/>
          <w:sz w:val="28"/>
          <w:szCs w:val="28"/>
          <w:lang w:val="uk-UA"/>
        </w:rPr>
        <w:t>±</w:t>
      </w:r>
      <w:r>
        <w:rPr>
          <w:rFonts w:ascii="Times New Roman" w:hAnsi="Times New Roman"/>
          <w:sz w:val="28"/>
          <w:szCs w:val="28"/>
          <w:lang w:val="uk-UA"/>
        </w:rPr>
        <w:t xml:space="preserve"> 0,08 см  до 4,34 </w:t>
      </w:r>
      <w:r w:rsidRPr="00C21291">
        <w:rPr>
          <w:rFonts w:ascii="Times New Roman" w:hAnsi="Times New Roman"/>
          <w:sz w:val="28"/>
          <w:szCs w:val="28"/>
          <w:lang w:val="uk-UA"/>
        </w:rPr>
        <w:t>±</w:t>
      </w:r>
      <w:r>
        <w:rPr>
          <w:rFonts w:ascii="Times New Roman" w:hAnsi="Times New Roman"/>
          <w:sz w:val="28"/>
          <w:szCs w:val="28"/>
          <w:lang w:val="uk-UA"/>
        </w:rPr>
        <w:t xml:space="preserve"> 0,54 см.</w:t>
      </w:r>
      <w:r w:rsidR="00C21291">
        <w:rPr>
          <w:rFonts w:ascii="Times New Roman" w:hAnsi="Times New Roman"/>
          <w:sz w:val="28"/>
          <w:szCs w:val="28"/>
          <w:lang w:val="uk-UA"/>
        </w:rPr>
        <w:t xml:space="preserve"> </w:t>
      </w:r>
    </w:p>
    <w:p w:rsidR="000C27B2" w:rsidRPr="00D75058" w:rsidRDefault="00311587" w:rsidP="00D7505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культивуванні мікроживців при підвищеній концентрації фітогормону ІОК з 0,05 мг/л до 1 мг/л на поживному середовищі відмічається прискорення росту органів рослин.</w:t>
      </w:r>
      <w:r w:rsidR="002A29AE">
        <w:rPr>
          <w:rFonts w:ascii="Times New Roman" w:hAnsi="Times New Roman"/>
          <w:sz w:val="28"/>
          <w:szCs w:val="28"/>
          <w:lang w:val="uk-UA"/>
        </w:rPr>
        <w:t xml:space="preserve"> Кількість коренів ,що утворилась у регенерантів збільшилась  з 2,4 </w:t>
      </w:r>
      <w:r w:rsidR="002A29AE" w:rsidRPr="00EF0CF7">
        <w:rPr>
          <w:rFonts w:ascii="Times New Roman" w:hAnsi="Times New Roman"/>
          <w:sz w:val="28"/>
          <w:szCs w:val="28"/>
        </w:rPr>
        <w:t>±</w:t>
      </w:r>
      <w:r w:rsidR="002A29AE">
        <w:rPr>
          <w:rFonts w:ascii="Times New Roman" w:hAnsi="Times New Roman"/>
          <w:sz w:val="28"/>
          <w:szCs w:val="28"/>
          <w:lang w:val="uk-UA"/>
        </w:rPr>
        <w:t xml:space="preserve"> 0,37 при концентрації ІОК – 0,05 мг/л до 4,0 </w:t>
      </w:r>
      <w:r w:rsidR="002A29AE" w:rsidRPr="00EF0CF7">
        <w:rPr>
          <w:rFonts w:ascii="Times New Roman" w:hAnsi="Times New Roman"/>
          <w:sz w:val="28"/>
          <w:szCs w:val="28"/>
        </w:rPr>
        <w:t>±</w:t>
      </w:r>
      <w:r w:rsidR="002A29AE">
        <w:rPr>
          <w:rFonts w:ascii="Times New Roman" w:hAnsi="Times New Roman"/>
          <w:sz w:val="28"/>
          <w:szCs w:val="28"/>
          <w:lang w:val="uk-UA"/>
        </w:rPr>
        <w:t xml:space="preserve"> 1,06 при конентрації ІОК – 1 мг/л.</w:t>
      </w:r>
      <w:r w:rsidR="00C21291">
        <w:rPr>
          <w:rFonts w:ascii="Times New Roman" w:hAnsi="Times New Roman"/>
          <w:sz w:val="28"/>
          <w:szCs w:val="28"/>
          <w:lang w:val="uk-UA"/>
        </w:rPr>
        <w:t xml:space="preserve"> Довжина коренів у рослин регенерантів , отриманих в результаті культивування їх протягом 30 днів на середовищі з 1 мг/л ІОК складала 4,34 </w:t>
      </w:r>
      <w:r w:rsidR="00C21291" w:rsidRPr="00EF0CF7">
        <w:rPr>
          <w:rFonts w:ascii="Times New Roman" w:hAnsi="Times New Roman"/>
          <w:sz w:val="28"/>
          <w:szCs w:val="28"/>
        </w:rPr>
        <w:t>±</w:t>
      </w:r>
      <w:r w:rsidR="00C21291">
        <w:rPr>
          <w:rFonts w:ascii="Times New Roman" w:hAnsi="Times New Roman"/>
          <w:sz w:val="28"/>
          <w:szCs w:val="28"/>
          <w:lang w:val="uk-UA"/>
        </w:rPr>
        <w:t xml:space="preserve"> 0,54,що на 1,62 перевищує цей показник у рослин, вирощених на середовищі з 0,05 мг/л ІОК.</w:t>
      </w:r>
      <w:r w:rsidR="00D75058" w:rsidRPr="00D75058">
        <w:rPr>
          <w:rFonts w:ascii="Times New Roman" w:hAnsi="Times New Roman"/>
          <w:sz w:val="28"/>
          <w:szCs w:val="28"/>
          <w:lang w:val="uk-UA"/>
        </w:rPr>
        <w:t xml:space="preserve"> </w:t>
      </w:r>
      <w:r w:rsidR="00D75058">
        <w:rPr>
          <w:rFonts w:ascii="Times New Roman" w:hAnsi="Times New Roman"/>
          <w:sz w:val="28"/>
          <w:szCs w:val="28"/>
          <w:lang w:val="uk-UA"/>
        </w:rPr>
        <w:t>Висота пагону, у рослин – регенерантів отриманих на середовищі з більш високим вмістом ІОК, також перевищувала цей показник у рослин отриманих на середовищі з меншим вмістом ІОК на 0,36 см.</w:t>
      </w:r>
    </w:p>
    <w:p w:rsidR="000C27B2" w:rsidRDefault="000C27B2" w:rsidP="009E7098">
      <w:pPr>
        <w:spacing w:line="360" w:lineRule="auto"/>
        <w:ind w:firstLine="708"/>
        <w:jc w:val="both"/>
        <w:rPr>
          <w:rFonts w:ascii="Times New Roman" w:hAnsi="Times New Roman"/>
          <w:sz w:val="28"/>
          <w:szCs w:val="28"/>
          <w:lang w:val="uk-UA"/>
        </w:rPr>
      </w:pPr>
    </w:p>
    <w:p w:rsidR="000C27B2" w:rsidRPr="00D72552" w:rsidRDefault="000C27B2" w:rsidP="00291D47">
      <w:pPr>
        <w:spacing w:after="0" w:line="360" w:lineRule="auto"/>
        <w:ind w:left="567"/>
        <w:jc w:val="both"/>
        <w:rPr>
          <w:rFonts w:ascii="Times New Roman" w:hAnsi="Times New Roman"/>
          <w:b/>
          <w:sz w:val="28"/>
          <w:szCs w:val="28"/>
          <w:lang w:val="uk-UA"/>
        </w:rPr>
      </w:pPr>
      <w:r w:rsidRPr="00D72552">
        <w:rPr>
          <w:rFonts w:ascii="Times New Roman" w:hAnsi="Times New Roman"/>
          <w:b/>
          <w:sz w:val="28"/>
          <w:szCs w:val="28"/>
          <w:lang w:val="uk-UA"/>
        </w:rPr>
        <w:t>3.</w:t>
      </w:r>
      <w:r w:rsidR="00D75058">
        <w:rPr>
          <w:rFonts w:ascii="Times New Roman" w:hAnsi="Times New Roman"/>
          <w:b/>
          <w:sz w:val="28"/>
          <w:szCs w:val="28"/>
          <w:lang w:val="uk-UA"/>
        </w:rPr>
        <w:t>2</w:t>
      </w:r>
      <w:r w:rsidRPr="00D72552">
        <w:rPr>
          <w:rFonts w:ascii="Times New Roman" w:hAnsi="Times New Roman"/>
          <w:b/>
          <w:sz w:val="28"/>
          <w:szCs w:val="28"/>
          <w:lang w:val="uk-UA"/>
        </w:rPr>
        <w:t>. Вивчення впливу різни</w:t>
      </w:r>
      <w:r>
        <w:rPr>
          <w:rFonts w:ascii="Times New Roman" w:hAnsi="Times New Roman"/>
          <w:b/>
          <w:sz w:val="28"/>
          <w:szCs w:val="28"/>
          <w:lang w:val="uk-UA"/>
        </w:rPr>
        <w:t>х концентрацій гормонів цитокініновог</w:t>
      </w:r>
      <w:r w:rsidRPr="00D72552">
        <w:rPr>
          <w:rFonts w:ascii="Times New Roman" w:hAnsi="Times New Roman"/>
          <w:b/>
          <w:sz w:val="28"/>
          <w:szCs w:val="28"/>
          <w:lang w:val="uk-UA"/>
        </w:rPr>
        <w:t xml:space="preserve">о ряду (БАП та зеатин) у </w:t>
      </w:r>
      <w:r w:rsidR="009029A5">
        <w:rPr>
          <w:rFonts w:ascii="Times New Roman" w:hAnsi="Times New Roman"/>
          <w:b/>
          <w:sz w:val="28"/>
          <w:szCs w:val="28"/>
          <w:lang w:val="uk-UA"/>
        </w:rPr>
        <w:t>живильному</w:t>
      </w:r>
      <w:r w:rsidRPr="00D72552">
        <w:rPr>
          <w:rFonts w:ascii="Times New Roman" w:hAnsi="Times New Roman"/>
          <w:b/>
          <w:sz w:val="28"/>
          <w:szCs w:val="28"/>
          <w:lang w:val="uk-UA"/>
        </w:rPr>
        <w:t xml:space="preserve"> середовищі на коефіцієнт мультиплікації в культурі </w:t>
      </w:r>
      <w:r w:rsidRPr="00D72552">
        <w:rPr>
          <w:rFonts w:ascii="Times New Roman" w:hAnsi="Times New Roman"/>
          <w:b/>
          <w:i/>
          <w:sz w:val="28"/>
          <w:szCs w:val="28"/>
          <w:lang w:val="en-US"/>
        </w:rPr>
        <w:t>in</w:t>
      </w:r>
      <w:r w:rsidRPr="00D72552">
        <w:rPr>
          <w:rFonts w:ascii="Times New Roman" w:hAnsi="Times New Roman"/>
          <w:b/>
          <w:i/>
          <w:sz w:val="28"/>
          <w:szCs w:val="28"/>
          <w:lang w:val="uk-UA"/>
        </w:rPr>
        <w:t xml:space="preserve"> </w:t>
      </w:r>
      <w:r w:rsidRPr="00D72552">
        <w:rPr>
          <w:rFonts w:ascii="Times New Roman" w:hAnsi="Times New Roman"/>
          <w:b/>
          <w:i/>
          <w:sz w:val="28"/>
          <w:szCs w:val="28"/>
          <w:lang w:val="en-US"/>
        </w:rPr>
        <w:t>vitro</w:t>
      </w:r>
    </w:p>
    <w:p w:rsidR="000C27B2" w:rsidRPr="00D72552" w:rsidRDefault="000C27B2" w:rsidP="007B36D4">
      <w:pPr>
        <w:spacing w:after="0" w:line="360" w:lineRule="auto"/>
        <w:ind w:left="993" w:hanging="426"/>
        <w:rPr>
          <w:rFonts w:ascii="Times New Roman" w:hAnsi="Times New Roman"/>
          <w:b/>
          <w:sz w:val="28"/>
          <w:szCs w:val="28"/>
          <w:lang w:val="uk-UA"/>
        </w:rPr>
      </w:pPr>
      <w:r w:rsidRPr="00D72552">
        <w:rPr>
          <w:rFonts w:ascii="Times New Roman" w:hAnsi="Times New Roman"/>
          <w:b/>
          <w:sz w:val="28"/>
          <w:szCs w:val="28"/>
          <w:lang w:val="uk-UA"/>
        </w:rPr>
        <w:tab/>
        <w:t xml:space="preserve"> </w:t>
      </w:r>
    </w:p>
    <w:p w:rsidR="009029A5" w:rsidRDefault="000C27B2" w:rsidP="00D7255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 наступному етапі дослідження вивчали </w:t>
      </w:r>
      <w:r w:rsidR="006A5D72">
        <w:rPr>
          <w:rFonts w:ascii="Times New Roman" w:hAnsi="Times New Roman"/>
          <w:sz w:val="28"/>
          <w:szCs w:val="28"/>
          <w:lang w:val="uk-UA"/>
        </w:rPr>
        <w:t xml:space="preserve">вплив </w:t>
      </w:r>
      <w:r>
        <w:rPr>
          <w:rFonts w:ascii="Times New Roman" w:hAnsi="Times New Roman"/>
          <w:sz w:val="28"/>
          <w:szCs w:val="28"/>
          <w:lang w:val="uk-UA"/>
        </w:rPr>
        <w:t>різних концентрацій гормонів класу цитокінинів – бензиламінопурину та зеатину</w:t>
      </w:r>
      <w:r w:rsidR="006A5D72">
        <w:rPr>
          <w:rFonts w:ascii="Times New Roman" w:hAnsi="Times New Roman"/>
          <w:sz w:val="28"/>
          <w:szCs w:val="28"/>
          <w:lang w:val="uk-UA"/>
        </w:rPr>
        <w:t xml:space="preserve"> на ріст пагонів у </w:t>
      </w:r>
      <w:r w:rsidR="006A5D72" w:rsidRPr="002634D4">
        <w:rPr>
          <w:rFonts w:ascii="Times New Roman" w:hAnsi="Times New Roman"/>
          <w:i/>
          <w:sz w:val="28"/>
          <w:szCs w:val="28"/>
          <w:lang w:val="en-US"/>
        </w:rPr>
        <w:t>Kalanchoe</w:t>
      </w:r>
      <w:r w:rsidR="006A5D72" w:rsidRPr="002634D4">
        <w:rPr>
          <w:rFonts w:ascii="Times New Roman" w:hAnsi="Times New Roman"/>
          <w:i/>
          <w:sz w:val="28"/>
          <w:szCs w:val="28"/>
          <w:lang w:val="uk-UA"/>
        </w:rPr>
        <w:t xml:space="preserve"> </w:t>
      </w:r>
      <w:r w:rsidR="006A5D72" w:rsidRPr="002634D4">
        <w:rPr>
          <w:rFonts w:ascii="Times New Roman" w:hAnsi="Times New Roman"/>
          <w:i/>
          <w:sz w:val="28"/>
          <w:szCs w:val="28"/>
          <w:lang w:val="en-US"/>
        </w:rPr>
        <w:t>calandiva</w:t>
      </w:r>
      <w:r w:rsidR="006A5D72">
        <w:rPr>
          <w:rFonts w:ascii="Times New Roman" w:hAnsi="Times New Roman"/>
          <w:i/>
          <w:sz w:val="28"/>
          <w:szCs w:val="28"/>
          <w:lang w:val="uk-UA"/>
        </w:rPr>
        <w:t xml:space="preserve">  </w:t>
      </w:r>
      <w:r w:rsidR="006A5D72">
        <w:rPr>
          <w:rFonts w:ascii="Times New Roman" w:hAnsi="Times New Roman"/>
          <w:sz w:val="28"/>
          <w:szCs w:val="28"/>
          <w:lang w:val="uk-UA"/>
        </w:rPr>
        <w:t xml:space="preserve"> та   </w:t>
      </w:r>
      <w:r w:rsidR="006A5D72" w:rsidRPr="002634D4">
        <w:rPr>
          <w:rFonts w:ascii="Times New Roman" w:hAnsi="Times New Roman"/>
          <w:i/>
          <w:sz w:val="28"/>
          <w:szCs w:val="28"/>
          <w:lang w:val="en-US"/>
        </w:rPr>
        <w:t>Kalanchoe</w:t>
      </w:r>
      <w:r w:rsidR="009029A5">
        <w:rPr>
          <w:rFonts w:ascii="Times New Roman" w:hAnsi="Times New Roman"/>
          <w:i/>
          <w:sz w:val="28"/>
          <w:szCs w:val="28"/>
          <w:lang w:val="uk-UA"/>
        </w:rPr>
        <w:t xml:space="preserve"> </w:t>
      </w:r>
      <w:r w:rsidR="006A5D72" w:rsidRPr="002634D4">
        <w:rPr>
          <w:rFonts w:ascii="Times New Roman" w:hAnsi="Times New Roman"/>
          <w:i/>
          <w:sz w:val="28"/>
          <w:szCs w:val="28"/>
          <w:lang w:val="uk-UA"/>
        </w:rPr>
        <w:t xml:space="preserve"> </w:t>
      </w:r>
      <w:r w:rsidR="006A5D72" w:rsidRPr="002634D4">
        <w:rPr>
          <w:rFonts w:ascii="Times New Roman" w:hAnsi="Times New Roman"/>
          <w:i/>
          <w:sz w:val="28"/>
          <w:szCs w:val="28"/>
          <w:lang w:val="en-US"/>
        </w:rPr>
        <w:t>pinnata</w:t>
      </w:r>
      <w:r>
        <w:rPr>
          <w:rFonts w:ascii="Times New Roman" w:hAnsi="Times New Roman"/>
          <w:sz w:val="28"/>
          <w:szCs w:val="28"/>
          <w:lang w:val="uk-UA"/>
        </w:rPr>
        <w:t xml:space="preserve">. Сегменти пагонів із пазушними, апікальними та вивідковими (для каланхое перистого) бруньками експлантували на </w:t>
      </w:r>
      <w:r w:rsidR="009029A5">
        <w:rPr>
          <w:rFonts w:ascii="Times New Roman" w:hAnsi="Times New Roman"/>
          <w:sz w:val="28"/>
          <w:szCs w:val="28"/>
          <w:lang w:val="uk-UA"/>
        </w:rPr>
        <w:t>5</w:t>
      </w:r>
      <w:r>
        <w:rPr>
          <w:rFonts w:ascii="Times New Roman" w:hAnsi="Times New Roman"/>
          <w:sz w:val="28"/>
          <w:szCs w:val="28"/>
          <w:lang w:val="uk-UA"/>
        </w:rPr>
        <w:t xml:space="preserve"> варіантах агаризованого </w:t>
      </w:r>
      <w:r w:rsidR="006A5D72">
        <w:rPr>
          <w:rFonts w:ascii="Times New Roman" w:hAnsi="Times New Roman"/>
          <w:sz w:val="28"/>
          <w:szCs w:val="28"/>
          <w:lang w:val="uk-UA"/>
        </w:rPr>
        <w:t>живильного</w:t>
      </w:r>
      <w:r>
        <w:rPr>
          <w:rFonts w:ascii="Times New Roman" w:hAnsi="Times New Roman"/>
          <w:sz w:val="28"/>
          <w:szCs w:val="28"/>
          <w:lang w:val="uk-UA"/>
        </w:rPr>
        <w:t xml:space="preserve"> середовища МС</w:t>
      </w:r>
      <w:r w:rsidR="009029A5">
        <w:rPr>
          <w:rFonts w:ascii="Times New Roman" w:hAnsi="Times New Roman"/>
          <w:sz w:val="28"/>
          <w:szCs w:val="28"/>
          <w:lang w:val="uk-UA"/>
        </w:rPr>
        <w:t xml:space="preserve">. Використовувались наступні варіанти культивування рослин: </w:t>
      </w:r>
    </w:p>
    <w:p w:rsidR="009029A5" w:rsidRDefault="009029A5" w:rsidP="00D72552">
      <w:pPr>
        <w:spacing w:after="0" w:line="360" w:lineRule="auto"/>
        <w:ind w:firstLine="567"/>
        <w:jc w:val="both"/>
        <w:rPr>
          <w:rFonts w:ascii="Times New Roman" w:hAnsi="Times New Roman"/>
          <w:i/>
          <w:sz w:val="28"/>
          <w:szCs w:val="28"/>
          <w:u w:val="single"/>
          <w:lang w:val="uk-UA"/>
        </w:rPr>
      </w:pPr>
      <w:r w:rsidRPr="009029A5">
        <w:rPr>
          <w:rFonts w:ascii="Times New Roman" w:hAnsi="Times New Roman"/>
          <w:i/>
          <w:sz w:val="28"/>
          <w:szCs w:val="28"/>
          <w:u w:val="single"/>
          <w:lang w:val="en-US"/>
        </w:rPr>
        <w:lastRenderedPageBreak/>
        <w:t>Kalanchoe</w:t>
      </w:r>
      <w:r w:rsidRPr="009029A5">
        <w:rPr>
          <w:rFonts w:ascii="Times New Roman" w:hAnsi="Times New Roman"/>
          <w:i/>
          <w:sz w:val="28"/>
          <w:szCs w:val="28"/>
          <w:u w:val="single"/>
          <w:lang w:val="uk-UA"/>
        </w:rPr>
        <w:t xml:space="preserve"> </w:t>
      </w:r>
      <w:r w:rsidRPr="009029A5">
        <w:rPr>
          <w:rFonts w:ascii="Times New Roman" w:hAnsi="Times New Roman"/>
          <w:i/>
          <w:sz w:val="28"/>
          <w:szCs w:val="28"/>
          <w:u w:val="single"/>
          <w:lang w:val="en-US"/>
        </w:rPr>
        <w:t>calandiva</w:t>
      </w:r>
      <w:r>
        <w:rPr>
          <w:rFonts w:ascii="Times New Roman" w:hAnsi="Times New Roman"/>
          <w:i/>
          <w:sz w:val="28"/>
          <w:szCs w:val="28"/>
          <w:u w:val="single"/>
          <w:lang w:val="uk-UA"/>
        </w:rPr>
        <w:t>:</w:t>
      </w:r>
    </w:p>
    <w:p w:rsidR="009029A5" w:rsidRDefault="009029A5" w:rsidP="009029A5">
      <w:pPr>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живильне середовище МС + БАП в концентраціях 0,5 мг/л, 1,0 мг/л, 1,5 мг/л, 2,0 мг/л;</w:t>
      </w:r>
    </w:p>
    <w:p w:rsidR="009029A5" w:rsidRDefault="009029A5" w:rsidP="009029A5">
      <w:pPr>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живильне середовище МС + зеатин в концентраціях 0,5 мг/л, 1,0 мг/л, 1,5 мг/л, 2,0 мг/л;</w:t>
      </w:r>
    </w:p>
    <w:p w:rsidR="009029A5" w:rsidRDefault="009029A5" w:rsidP="009029A5">
      <w:pPr>
        <w:spacing w:after="0" w:line="360" w:lineRule="auto"/>
        <w:ind w:firstLine="567"/>
        <w:jc w:val="both"/>
        <w:rPr>
          <w:rFonts w:ascii="Times New Roman" w:hAnsi="Times New Roman"/>
          <w:i/>
          <w:sz w:val="28"/>
          <w:szCs w:val="28"/>
          <w:u w:val="single"/>
          <w:lang w:val="uk-UA"/>
        </w:rPr>
      </w:pPr>
      <w:r w:rsidRPr="00AA73E0">
        <w:rPr>
          <w:rFonts w:ascii="Times New Roman" w:hAnsi="Times New Roman"/>
          <w:i/>
          <w:sz w:val="28"/>
          <w:szCs w:val="28"/>
          <w:u w:val="single"/>
          <w:lang w:val="en-US"/>
        </w:rPr>
        <w:t>Kalanchoe</w:t>
      </w:r>
      <w:r w:rsidR="00AA73E0" w:rsidRPr="00AA73E0">
        <w:rPr>
          <w:rFonts w:ascii="Times New Roman" w:hAnsi="Times New Roman"/>
          <w:i/>
          <w:sz w:val="28"/>
          <w:szCs w:val="28"/>
          <w:u w:val="single"/>
          <w:lang w:val="en-US"/>
        </w:rPr>
        <w:t xml:space="preserve"> pinnata</w:t>
      </w:r>
      <w:r>
        <w:rPr>
          <w:rFonts w:ascii="Times New Roman" w:hAnsi="Times New Roman"/>
          <w:i/>
          <w:sz w:val="28"/>
          <w:szCs w:val="28"/>
          <w:u w:val="single"/>
          <w:lang w:val="uk-UA"/>
        </w:rPr>
        <w:t>:</w:t>
      </w:r>
    </w:p>
    <w:p w:rsidR="009029A5" w:rsidRDefault="009029A5" w:rsidP="009029A5">
      <w:pPr>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живильне середовище МС + БАП в концентраціях 0,5 мг/л, 1,0 мг/л, 1,5 мг/л, 2,0 мг/л;</w:t>
      </w:r>
    </w:p>
    <w:p w:rsidR="009029A5" w:rsidRPr="00704B18" w:rsidRDefault="009029A5" w:rsidP="00704B18">
      <w:pPr>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живильне середовище МС + зеатин в концентраціях 0,5 мг/л, 1,0 мг/л, 1,5 мг/л, 2,0 мг/л;</w:t>
      </w:r>
    </w:p>
    <w:p w:rsidR="00807332" w:rsidRPr="006233E9" w:rsidRDefault="000C27B2" w:rsidP="004F5162">
      <w:pPr>
        <w:spacing w:after="0" w:line="360" w:lineRule="auto"/>
        <w:jc w:val="both"/>
        <w:rPr>
          <w:rFonts w:ascii="Times New Roman" w:hAnsi="Times New Roman"/>
          <w:sz w:val="28"/>
          <w:szCs w:val="28"/>
          <w:lang w:val="uk-UA"/>
        </w:rPr>
      </w:pPr>
      <w:r>
        <w:rPr>
          <w:rFonts w:ascii="Times New Roman" w:hAnsi="Times New Roman"/>
          <w:sz w:val="28"/>
          <w:szCs w:val="28"/>
          <w:lang w:val="uk-UA"/>
        </w:rPr>
        <w:tab/>
        <w:t>Після 30-ти діб  культивування  на пер</w:t>
      </w:r>
      <w:r w:rsidR="00AA73E0">
        <w:rPr>
          <w:rFonts w:ascii="Times New Roman" w:hAnsi="Times New Roman"/>
          <w:sz w:val="28"/>
          <w:szCs w:val="28"/>
          <w:lang w:val="uk-UA"/>
        </w:rPr>
        <w:t>винних експлантах спостерігали утворення нових пагонів у</w:t>
      </w:r>
      <w:r w:rsidRPr="004F5162">
        <w:rPr>
          <w:rFonts w:ascii="Times New Roman" w:hAnsi="Times New Roman"/>
          <w:sz w:val="28"/>
          <w:szCs w:val="28"/>
          <w:lang w:val="uk-UA"/>
        </w:rPr>
        <w:t xml:space="preserve"> </w:t>
      </w:r>
      <w:r w:rsidR="006A5D72">
        <w:rPr>
          <w:rFonts w:ascii="Times New Roman" w:hAnsi="Times New Roman"/>
          <w:sz w:val="28"/>
          <w:szCs w:val="28"/>
          <w:lang w:val="uk-UA"/>
        </w:rPr>
        <w:t>різн</w:t>
      </w:r>
      <w:r w:rsidR="00AA73E0">
        <w:rPr>
          <w:rFonts w:ascii="Times New Roman" w:hAnsi="Times New Roman"/>
          <w:sz w:val="28"/>
          <w:szCs w:val="28"/>
          <w:lang w:val="uk-UA"/>
        </w:rPr>
        <w:t>ій</w:t>
      </w:r>
      <w:r w:rsidR="006A5D72">
        <w:rPr>
          <w:rFonts w:ascii="Times New Roman" w:hAnsi="Times New Roman"/>
          <w:sz w:val="28"/>
          <w:szCs w:val="28"/>
          <w:lang w:val="uk-UA"/>
        </w:rPr>
        <w:t xml:space="preserve"> кількості та </w:t>
      </w:r>
      <w:r w:rsidR="00AA73E0">
        <w:rPr>
          <w:rFonts w:ascii="Times New Roman" w:hAnsi="Times New Roman"/>
          <w:sz w:val="28"/>
          <w:szCs w:val="28"/>
          <w:lang w:val="uk-UA"/>
        </w:rPr>
        <w:t xml:space="preserve">різної </w:t>
      </w:r>
      <w:r w:rsidR="006A5D72">
        <w:rPr>
          <w:rFonts w:ascii="Times New Roman" w:hAnsi="Times New Roman"/>
          <w:sz w:val="28"/>
          <w:szCs w:val="28"/>
          <w:lang w:val="uk-UA"/>
        </w:rPr>
        <w:t>морфології (рис.9-1</w:t>
      </w:r>
      <w:r w:rsidR="00235261" w:rsidRPr="00AA73E0">
        <w:rPr>
          <w:rFonts w:ascii="Times New Roman" w:hAnsi="Times New Roman"/>
          <w:sz w:val="28"/>
          <w:szCs w:val="28"/>
          <w:lang w:val="uk-UA"/>
        </w:rPr>
        <w:t>2</w:t>
      </w:r>
      <w:r w:rsidR="006A5D72">
        <w:rPr>
          <w:rFonts w:ascii="Times New Roman" w:hAnsi="Times New Roman"/>
          <w:sz w:val="28"/>
          <w:szCs w:val="28"/>
          <w:lang w:val="uk-UA"/>
        </w:rPr>
        <w:t>)</w:t>
      </w:r>
    </w:p>
    <w:p w:rsidR="00807332" w:rsidRPr="00807332" w:rsidRDefault="00C338B0" w:rsidP="004F5162">
      <w:pPr>
        <w:spacing w:after="0" w:line="360" w:lineRule="auto"/>
        <w:jc w:val="both"/>
        <w:rPr>
          <w:rFonts w:ascii="Times New Roman" w:hAnsi="Times New Roman"/>
          <w:sz w:val="28"/>
          <w:szCs w:val="28"/>
          <w:lang w:val="en-US"/>
        </w:rPr>
      </w:pPr>
      <w:r>
        <w:rPr>
          <w:noProof/>
          <w:lang w:eastAsia="ru-RU"/>
        </w:rPr>
        <w:drawing>
          <wp:inline distT="0" distB="0" distL="0" distR="0">
            <wp:extent cx="2914650" cy="1866900"/>
            <wp:effectExtent l="0" t="0" r="0" b="0"/>
            <wp:docPr id="109" name="Рисунок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14650" cy="1866900"/>
                    </a:xfrm>
                    <a:prstGeom prst="rect">
                      <a:avLst/>
                    </a:prstGeom>
                    <a:noFill/>
                    <a:ln>
                      <a:noFill/>
                    </a:ln>
                  </pic:spPr>
                </pic:pic>
              </a:graphicData>
            </a:graphic>
          </wp:inline>
        </w:drawing>
      </w:r>
      <w:r>
        <w:rPr>
          <w:rFonts w:ascii="Times New Roman" w:hAnsi="Times New Roman"/>
          <w:noProof/>
          <w:sz w:val="28"/>
          <w:szCs w:val="28"/>
          <w:lang w:eastAsia="ru-RU"/>
        </w:rPr>
        <w:drawing>
          <wp:inline distT="0" distB="0" distL="0" distR="0">
            <wp:extent cx="2914650" cy="1866900"/>
            <wp:effectExtent l="0" t="0" r="0" b="0"/>
            <wp:docPr id="9"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14650" cy="1866900"/>
                    </a:xfrm>
                    <a:prstGeom prst="rect">
                      <a:avLst/>
                    </a:prstGeom>
                    <a:noFill/>
                    <a:ln>
                      <a:noFill/>
                    </a:ln>
                  </pic:spPr>
                </pic:pic>
              </a:graphicData>
            </a:graphic>
          </wp:inline>
        </w:drawing>
      </w:r>
    </w:p>
    <w:p w:rsidR="00807332" w:rsidRDefault="00C338B0" w:rsidP="004F5162">
      <w:pPr>
        <w:spacing w:after="0" w:line="360" w:lineRule="auto"/>
        <w:jc w:val="both"/>
        <w:rPr>
          <w:rFonts w:ascii="Times New Roman" w:hAnsi="Times New Roman"/>
          <w:sz w:val="28"/>
          <w:szCs w:val="28"/>
          <w:lang w:val="en-US"/>
        </w:rPr>
      </w:pPr>
      <w:r>
        <w:rPr>
          <w:rFonts w:ascii="Times New Roman" w:hAnsi="Times New Roman"/>
          <w:noProof/>
          <w:sz w:val="28"/>
          <w:szCs w:val="28"/>
          <w:lang w:eastAsia="ru-RU"/>
        </w:rPr>
        <w:drawing>
          <wp:inline distT="0" distB="0" distL="0" distR="0">
            <wp:extent cx="2914650" cy="1866900"/>
            <wp:effectExtent l="0" t="0" r="0" b="0"/>
            <wp:docPr id="10"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14650" cy="1866900"/>
                    </a:xfrm>
                    <a:prstGeom prst="rect">
                      <a:avLst/>
                    </a:prstGeom>
                    <a:noFill/>
                    <a:ln>
                      <a:noFill/>
                    </a:ln>
                  </pic:spPr>
                </pic:pic>
              </a:graphicData>
            </a:graphic>
          </wp:inline>
        </w:drawing>
      </w:r>
      <w:r>
        <w:rPr>
          <w:rFonts w:ascii="Times New Roman" w:hAnsi="Times New Roman"/>
          <w:noProof/>
          <w:sz w:val="28"/>
          <w:szCs w:val="28"/>
          <w:lang w:eastAsia="ru-RU"/>
        </w:rPr>
        <w:drawing>
          <wp:inline distT="0" distB="0" distL="0" distR="0">
            <wp:extent cx="2914650" cy="1866900"/>
            <wp:effectExtent l="0" t="0" r="0" b="0"/>
            <wp:docPr id="11" name="Рисунок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14650" cy="1866900"/>
                    </a:xfrm>
                    <a:prstGeom prst="rect">
                      <a:avLst/>
                    </a:prstGeom>
                    <a:noFill/>
                    <a:ln>
                      <a:noFill/>
                    </a:ln>
                  </pic:spPr>
                </pic:pic>
              </a:graphicData>
            </a:graphic>
          </wp:inline>
        </w:drawing>
      </w:r>
    </w:p>
    <w:p w:rsidR="006A5D72" w:rsidRDefault="006A5D72" w:rsidP="006A5D72">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Рис. </w:t>
      </w:r>
      <w:r w:rsidRPr="006A0F21">
        <w:rPr>
          <w:rFonts w:ascii="Times New Roman" w:hAnsi="Times New Roman"/>
          <w:sz w:val="28"/>
          <w:szCs w:val="28"/>
        </w:rPr>
        <w:t>9</w:t>
      </w:r>
      <w:r>
        <w:rPr>
          <w:rFonts w:ascii="Times New Roman" w:hAnsi="Times New Roman"/>
          <w:sz w:val="28"/>
          <w:szCs w:val="28"/>
          <w:lang w:val="uk-UA"/>
        </w:rPr>
        <w:t xml:space="preserve">. Каланхое каландіва  на поживному середовищі МС </w:t>
      </w:r>
      <w:r w:rsidR="00361920">
        <w:rPr>
          <w:rFonts w:ascii="Times New Roman" w:hAnsi="Times New Roman"/>
          <w:sz w:val="28"/>
          <w:szCs w:val="28"/>
          <w:lang w:val="uk-UA"/>
        </w:rPr>
        <w:t>з гормоном  зеатин ( А – 0,5 мг/л, Б – 1,5 мг/л, В – 1,0 мг/л, Г – 2,0 мг/</w:t>
      </w:r>
      <w:r>
        <w:rPr>
          <w:rFonts w:ascii="Times New Roman" w:hAnsi="Times New Roman"/>
          <w:sz w:val="28"/>
          <w:szCs w:val="28"/>
          <w:lang w:val="uk-UA"/>
        </w:rPr>
        <w:t>л)</w:t>
      </w:r>
    </w:p>
    <w:p w:rsidR="0077012C" w:rsidRDefault="0077012C" w:rsidP="006A5D72">
      <w:pPr>
        <w:spacing w:after="0" w:line="360" w:lineRule="auto"/>
        <w:jc w:val="both"/>
        <w:rPr>
          <w:rFonts w:ascii="Times New Roman" w:hAnsi="Times New Roman"/>
          <w:sz w:val="28"/>
          <w:szCs w:val="28"/>
          <w:lang w:val="uk-UA"/>
        </w:rPr>
      </w:pPr>
    </w:p>
    <w:p w:rsidR="0077012C" w:rsidRDefault="0077012C" w:rsidP="006A5D72">
      <w:pPr>
        <w:spacing w:after="0" w:line="360" w:lineRule="auto"/>
        <w:jc w:val="both"/>
        <w:rPr>
          <w:rFonts w:ascii="Times New Roman" w:hAnsi="Times New Roman"/>
          <w:sz w:val="28"/>
          <w:szCs w:val="28"/>
          <w:lang w:val="uk-UA"/>
        </w:rPr>
      </w:pPr>
    </w:p>
    <w:p w:rsidR="006A5D72" w:rsidRDefault="00C338B0" w:rsidP="004F5162">
      <w:pPr>
        <w:spacing w:after="0" w:line="360" w:lineRule="auto"/>
        <w:jc w:val="both"/>
        <w:rPr>
          <w:rFonts w:ascii="Times New Roman" w:hAnsi="Times New Roman"/>
          <w:noProof/>
          <w:sz w:val="28"/>
          <w:szCs w:val="28"/>
          <w:lang w:val="uk-UA" w:eastAsia="ru-RU"/>
        </w:rPr>
      </w:pPr>
      <w:r>
        <w:rPr>
          <w:noProof/>
          <w:lang w:eastAsia="ru-RU"/>
        </w:rPr>
        <w:lastRenderedPageBreak/>
        <w:drawing>
          <wp:anchor distT="0" distB="0" distL="114300" distR="114300" simplePos="0" relativeHeight="251659776" behindDoc="0" locked="0" layoutInCell="1" allowOverlap="1">
            <wp:simplePos x="0" y="0"/>
            <wp:positionH relativeFrom="column">
              <wp:posOffset>5715</wp:posOffset>
            </wp:positionH>
            <wp:positionV relativeFrom="paragraph">
              <wp:posOffset>-86360</wp:posOffset>
            </wp:positionV>
            <wp:extent cx="5772150" cy="3962400"/>
            <wp:effectExtent l="0" t="0" r="0" b="0"/>
            <wp:wrapNone/>
            <wp:docPr id="68"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72150" cy="3962400"/>
                    </a:xfrm>
                    <a:prstGeom prst="rect">
                      <a:avLst/>
                    </a:prstGeom>
                    <a:noFill/>
                    <a:ln>
                      <a:noFill/>
                    </a:ln>
                  </pic:spPr>
                </pic:pic>
              </a:graphicData>
            </a:graphic>
            <wp14:sizeRelH relativeFrom="page">
              <wp14:pctWidth>0</wp14:pctWidth>
            </wp14:sizeRelH>
            <wp14:sizeRelV relativeFrom="page">
              <wp14:pctHeight>0</wp14:pctHeight>
            </wp14:sizeRelV>
          </wp:anchor>
        </w:drawing>
      </w:r>
      <w:r w:rsidR="00547ABF">
        <w:rPr>
          <w:rFonts w:ascii="Times New Roman" w:hAnsi="Times New Roman"/>
          <w:noProof/>
          <w:sz w:val="28"/>
          <w:szCs w:val="28"/>
          <w:lang w:val="uk-UA" w:eastAsia="ru-RU"/>
        </w:rPr>
        <w:t xml:space="preserve">        </w:t>
      </w: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Default="00C338B0" w:rsidP="004F5162">
      <w:pPr>
        <w:spacing w:after="0" w:line="360" w:lineRule="auto"/>
        <w:jc w:val="both"/>
        <w:rPr>
          <w:rFonts w:ascii="Times New Roman" w:hAnsi="Times New Roman"/>
          <w:noProof/>
          <w:sz w:val="28"/>
          <w:szCs w:val="28"/>
          <w:lang w:val="uk-UA" w:eastAsia="ru-RU"/>
        </w:rPr>
      </w:pPr>
    </w:p>
    <w:p w:rsidR="00C338B0" w:rsidRPr="006A5D72" w:rsidRDefault="00C338B0" w:rsidP="004F5162">
      <w:pPr>
        <w:spacing w:after="0" w:line="360" w:lineRule="auto"/>
        <w:jc w:val="both"/>
        <w:rPr>
          <w:rFonts w:ascii="Times New Roman" w:hAnsi="Times New Roman"/>
          <w:sz w:val="28"/>
          <w:szCs w:val="28"/>
          <w:lang w:val="uk-UA"/>
        </w:rPr>
      </w:pPr>
    </w:p>
    <w:p w:rsidR="00744E90" w:rsidRDefault="00235261" w:rsidP="00235261">
      <w:pPr>
        <w:rPr>
          <w:rFonts w:ascii="Times New Roman" w:hAnsi="Times New Roman"/>
          <w:sz w:val="28"/>
          <w:szCs w:val="28"/>
          <w:lang w:val="en-US"/>
        </w:rPr>
      </w:pPr>
      <w:r>
        <w:rPr>
          <w:rFonts w:ascii="Times New Roman" w:hAnsi="Times New Roman"/>
          <w:sz w:val="28"/>
          <w:szCs w:val="28"/>
          <w:lang w:val="uk-UA"/>
        </w:rPr>
        <w:t xml:space="preserve">Рис. </w:t>
      </w:r>
      <w:r w:rsidRPr="00235261">
        <w:rPr>
          <w:rFonts w:ascii="Times New Roman" w:hAnsi="Times New Roman"/>
          <w:sz w:val="28"/>
          <w:szCs w:val="28"/>
        </w:rPr>
        <w:t>10</w:t>
      </w:r>
      <w:r>
        <w:rPr>
          <w:rFonts w:ascii="Times New Roman" w:hAnsi="Times New Roman"/>
          <w:sz w:val="28"/>
          <w:szCs w:val="28"/>
          <w:lang w:val="uk-UA"/>
        </w:rPr>
        <w:t xml:space="preserve">. Каланхое перисте  на поживному середовищі МС </w:t>
      </w:r>
      <w:r w:rsidR="00361920">
        <w:rPr>
          <w:rFonts w:ascii="Times New Roman" w:hAnsi="Times New Roman"/>
          <w:sz w:val="28"/>
          <w:szCs w:val="28"/>
          <w:lang w:val="uk-UA"/>
        </w:rPr>
        <w:t>з гормоном  зеатин ( А – 0,5 мг/л, Б – 1,0 мг/л, В – 1,5 мг/л, Г – 2,0 мг/</w:t>
      </w:r>
      <w:r>
        <w:rPr>
          <w:rFonts w:ascii="Times New Roman" w:hAnsi="Times New Roman"/>
          <w:sz w:val="28"/>
          <w:szCs w:val="28"/>
          <w:lang w:val="uk-UA"/>
        </w:rPr>
        <w:t>л)</w:t>
      </w:r>
    </w:p>
    <w:p w:rsidR="00744E90" w:rsidRDefault="00744E90" w:rsidP="00235261">
      <w:pPr>
        <w:rPr>
          <w:rFonts w:ascii="Times New Roman" w:hAnsi="Times New Roman"/>
          <w:sz w:val="28"/>
          <w:szCs w:val="28"/>
          <w:lang w:val="en-US"/>
        </w:rPr>
      </w:pPr>
      <w:bookmarkStart w:id="1" w:name="_GoBack"/>
      <w:r>
        <w:rPr>
          <w:rFonts w:ascii="Times New Roman" w:hAnsi="Times New Roman"/>
          <w:noProof/>
          <w:sz w:val="28"/>
          <w:szCs w:val="28"/>
          <w:lang w:eastAsia="ru-RU"/>
        </w:rPr>
        <w:drawing>
          <wp:inline distT="0" distB="0" distL="0" distR="0" wp14:anchorId="10AC8811" wp14:editId="45ECA4A8">
            <wp:extent cx="2924175" cy="3438525"/>
            <wp:effectExtent l="0" t="0" r="9525" b="9525"/>
            <wp:docPr id="14" name="Рисунок 14" descr="2014218114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201421811444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24175" cy="3438525"/>
                    </a:xfrm>
                    <a:prstGeom prst="rect">
                      <a:avLst/>
                    </a:prstGeom>
                    <a:noFill/>
                    <a:ln>
                      <a:noFill/>
                    </a:ln>
                  </pic:spPr>
                </pic:pic>
              </a:graphicData>
            </a:graphic>
          </wp:inline>
        </w:drawing>
      </w:r>
      <w:bookmarkEnd w:id="1"/>
      <w:r>
        <w:rPr>
          <w:rFonts w:ascii="Times New Roman" w:hAnsi="Times New Roman"/>
          <w:noProof/>
          <w:sz w:val="28"/>
          <w:szCs w:val="28"/>
          <w:lang w:eastAsia="ru-RU"/>
        </w:rPr>
        <w:drawing>
          <wp:inline distT="0" distB="0" distL="0" distR="0" wp14:anchorId="34B95FE8" wp14:editId="46A10459">
            <wp:extent cx="2693193" cy="3438525"/>
            <wp:effectExtent l="0" t="0" r="0" b="0"/>
            <wp:docPr id="15" name="Рисунок 15" descr="C:\Users\user\Desktop\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unnamed.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flipH="1">
                      <a:off x="0" y="0"/>
                      <a:ext cx="2698862" cy="3445763"/>
                    </a:xfrm>
                    <a:prstGeom prst="rect">
                      <a:avLst/>
                    </a:prstGeom>
                    <a:noFill/>
                    <a:ln>
                      <a:noFill/>
                    </a:ln>
                  </pic:spPr>
                </pic:pic>
              </a:graphicData>
            </a:graphic>
          </wp:inline>
        </w:drawing>
      </w:r>
    </w:p>
    <w:p w:rsidR="00744E90" w:rsidRPr="00744E90" w:rsidRDefault="00744E90" w:rsidP="00235261">
      <w:pPr>
        <w:rPr>
          <w:rFonts w:ascii="Times New Roman" w:hAnsi="Times New Roman"/>
          <w:sz w:val="28"/>
          <w:szCs w:val="28"/>
          <w:lang w:val="uk-UA"/>
        </w:rPr>
      </w:pPr>
      <w:r>
        <w:rPr>
          <w:rFonts w:ascii="Times New Roman" w:hAnsi="Times New Roman"/>
          <w:sz w:val="28"/>
          <w:szCs w:val="28"/>
          <w:lang w:val="uk-UA"/>
        </w:rPr>
        <w:t>Рис.11. Каланхое перисте на живильному середовищі МС без гормонів (А-20-й день культивування</w:t>
      </w:r>
      <w:r w:rsidR="008C2D5B">
        <w:rPr>
          <w:rFonts w:ascii="Times New Roman" w:hAnsi="Times New Roman"/>
          <w:sz w:val="28"/>
          <w:szCs w:val="28"/>
          <w:lang w:val="uk-UA"/>
        </w:rPr>
        <w:t>, Б – 60-й день культивування)</w:t>
      </w:r>
    </w:p>
    <w:p w:rsidR="006A5D72" w:rsidRPr="00C338B0" w:rsidRDefault="00C338B0" w:rsidP="00C338B0">
      <w:pPr>
        <w:rPr>
          <w:rFonts w:ascii="Times New Roman" w:hAnsi="Times New Roman"/>
          <w:sz w:val="28"/>
          <w:szCs w:val="28"/>
          <w:lang w:val="en-US"/>
        </w:rPr>
      </w:pPr>
      <w:r>
        <w:rPr>
          <w:rFonts w:ascii="Times New Roman" w:hAnsi="Times New Roman"/>
          <w:noProof/>
          <w:sz w:val="28"/>
          <w:szCs w:val="28"/>
          <w:lang w:eastAsia="ru-RU"/>
        </w:rPr>
        <w:lastRenderedPageBreak/>
        <w:drawing>
          <wp:inline distT="0" distB="0" distL="0" distR="0">
            <wp:extent cx="2876550" cy="188595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76550" cy="1885950"/>
                    </a:xfrm>
                    <a:prstGeom prst="rect">
                      <a:avLst/>
                    </a:prstGeom>
                    <a:noFill/>
                    <a:ln>
                      <a:noFill/>
                    </a:ln>
                  </pic:spPr>
                </pic:pic>
              </a:graphicData>
            </a:graphic>
          </wp:inline>
        </w:drawing>
      </w:r>
      <w:r>
        <w:rPr>
          <w:rFonts w:ascii="Times New Roman" w:hAnsi="Times New Roman"/>
          <w:noProof/>
          <w:sz w:val="28"/>
          <w:szCs w:val="28"/>
          <w:lang w:eastAsia="ru-RU"/>
        </w:rPr>
        <w:drawing>
          <wp:inline distT="0" distB="0" distL="0" distR="0" wp14:anchorId="6B80218A">
            <wp:extent cx="2876550" cy="1866900"/>
            <wp:effectExtent l="0" t="0" r="0" b="0"/>
            <wp:docPr id="79" name="Рисунок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76550" cy="1866900"/>
                    </a:xfrm>
                    <a:prstGeom prst="rect">
                      <a:avLst/>
                    </a:prstGeom>
                    <a:noFill/>
                    <a:ln>
                      <a:noFill/>
                    </a:ln>
                  </pic:spPr>
                </pic:pic>
              </a:graphicData>
            </a:graphic>
          </wp:inline>
        </w:drawing>
      </w:r>
      <w:r>
        <w:rPr>
          <w:noProof/>
          <w:lang w:eastAsia="ru-RU"/>
        </w:rPr>
        <w:drawing>
          <wp:inline distT="0" distB="0" distL="0" distR="0">
            <wp:extent cx="2876550" cy="1866900"/>
            <wp:effectExtent l="0" t="0" r="0" b="0"/>
            <wp:docPr id="82" name="Рисунок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76550" cy="1866900"/>
                    </a:xfrm>
                    <a:prstGeom prst="rect">
                      <a:avLst/>
                    </a:prstGeom>
                    <a:noFill/>
                    <a:ln>
                      <a:noFill/>
                    </a:ln>
                  </pic:spPr>
                </pic:pic>
              </a:graphicData>
            </a:graphic>
          </wp:inline>
        </w:drawing>
      </w:r>
      <w:r>
        <w:rPr>
          <w:noProof/>
          <w:lang w:eastAsia="ru-RU"/>
        </w:rPr>
        <w:drawing>
          <wp:inline distT="0" distB="0" distL="0" distR="0" wp14:anchorId="7F2BC7CB">
            <wp:extent cx="2876550" cy="1866900"/>
            <wp:effectExtent l="0" t="0" r="0" b="0"/>
            <wp:docPr id="91" name="Рисунок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76550" cy="1866900"/>
                    </a:xfrm>
                    <a:prstGeom prst="rect">
                      <a:avLst/>
                    </a:prstGeom>
                    <a:noFill/>
                    <a:ln>
                      <a:noFill/>
                    </a:ln>
                  </pic:spPr>
                </pic:pic>
              </a:graphicData>
            </a:graphic>
          </wp:inline>
        </w:drawing>
      </w:r>
    </w:p>
    <w:p w:rsidR="00235261" w:rsidRDefault="00235261" w:rsidP="00235261">
      <w:pPr>
        <w:rPr>
          <w:rFonts w:ascii="Times New Roman" w:hAnsi="Times New Roman"/>
          <w:sz w:val="28"/>
          <w:szCs w:val="28"/>
          <w:lang w:val="uk-UA"/>
        </w:rPr>
      </w:pPr>
      <w:r>
        <w:rPr>
          <w:rFonts w:ascii="Times New Roman" w:hAnsi="Times New Roman"/>
          <w:sz w:val="28"/>
          <w:szCs w:val="28"/>
          <w:lang w:val="uk-UA"/>
        </w:rPr>
        <w:t xml:space="preserve">Рис. </w:t>
      </w:r>
      <w:r w:rsidRPr="006A0F21">
        <w:rPr>
          <w:rFonts w:ascii="Times New Roman" w:hAnsi="Times New Roman"/>
          <w:sz w:val="28"/>
          <w:szCs w:val="28"/>
        </w:rPr>
        <w:t>11</w:t>
      </w:r>
      <w:r>
        <w:rPr>
          <w:rFonts w:ascii="Times New Roman" w:hAnsi="Times New Roman"/>
          <w:sz w:val="28"/>
          <w:szCs w:val="28"/>
          <w:lang w:val="uk-UA"/>
        </w:rPr>
        <w:t xml:space="preserve">. Каланхое каландіва  на поживному середовищі </w:t>
      </w:r>
      <w:r w:rsidR="00361920">
        <w:rPr>
          <w:rFonts w:ascii="Times New Roman" w:hAnsi="Times New Roman"/>
          <w:sz w:val="28"/>
          <w:szCs w:val="28"/>
          <w:lang w:val="uk-UA"/>
        </w:rPr>
        <w:t>МС з гормоном  БАП ( А – 1,0 мг/л, Б  – 2,0 мг/л, В– 0,5 і 1,5  мг/</w:t>
      </w:r>
      <w:r>
        <w:rPr>
          <w:rFonts w:ascii="Times New Roman" w:hAnsi="Times New Roman"/>
          <w:sz w:val="28"/>
          <w:szCs w:val="28"/>
          <w:lang w:val="uk-UA"/>
        </w:rPr>
        <w:t>л)</w:t>
      </w:r>
    </w:p>
    <w:p w:rsidR="006A5D72" w:rsidRPr="00235261" w:rsidRDefault="00C338B0" w:rsidP="00C2415B">
      <w:pPr>
        <w:spacing w:line="360" w:lineRule="auto"/>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5772150" cy="3962400"/>
            <wp:effectExtent l="0" t="0" r="0" b="0"/>
            <wp:docPr id="17" name="Рисунок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72150" cy="3962400"/>
                    </a:xfrm>
                    <a:prstGeom prst="rect">
                      <a:avLst/>
                    </a:prstGeom>
                    <a:noFill/>
                    <a:ln>
                      <a:noFill/>
                    </a:ln>
                  </pic:spPr>
                </pic:pic>
              </a:graphicData>
            </a:graphic>
          </wp:inline>
        </w:drawing>
      </w:r>
    </w:p>
    <w:p w:rsidR="00235261" w:rsidRDefault="00235261" w:rsidP="00235261">
      <w:pPr>
        <w:rPr>
          <w:rFonts w:ascii="Times New Roman" w:hAnsi="Times New Roman"/>
          <w:sz w:val="28"/>
          <w:szCs w:val="28"/>
          <w:lang w:val="uk-UA"/>
        </w:rPr>
      </w:pPr>
      <w:r>
        <w:rPr>
          <w:rFonts w:ascii="Times New Roman" w:hAnsi="Times New Roman"/>
          <w:sz w:val="28"/>
          <w:szCs w:val="28"/>
          <w:lang w:val="uk-UA"/>
        </w:rPr>
        <w:lastRenderedPageBreak/>
        <w:t xml:space="preserve">Рис. </w:t>
      </w:r>
      <w:r w:rsidRPr="006A0F21">
        <w:rPr>
          <w:rFonts w:ascii="Times New Roman" w:hAnsi="Times New Roman"/>
          <w:sz w:val="28"/>
          <w:szCs w:val="28"/>
        </w:rPr>
        <w:t>12</w:t>
      </w:r>
      <w:r>
        <w:rPr>
          <w:rFonts w:ascii="Times New Roman" w:hAnsi="Times New Roman"/>
          <w:sz w:val="28"/>
          <w:szCs w:val="28"/>
          <w:lang w:val="uk-UA"/>
        </w:rPr>
        <w:t xml:space="preserve">. Каланхое перисте  на </w:t>
      </w:r>
      <w:r w:rsidR="00B96766">
        <w:rPr>
          <w:rFonts w:ascii="Times New Roman" w:hAnsi="Times New Roman"/>
          <w:sz w:val="28"/>
          <w:szCs w:val="28"/>
          <w:lang w:val="uk-UA"/>
        </w:rPr>
        <w:t>живильному</w:t>
      </w:r>
      <w:r>
        <w:rPr>
          <w:rFonts w:ascii="Times New Roman" w:hAnsi="Times New Roman"/>
          <w:sz w:val="28"/>
          <w:szCs w:val="28"/>
          <w:lang w:val="uk-UA"/>
        </w:rPr>
        <w:t xml:space="preserve"> середовищі МС </w:t>
      </w:r>
      <w:r w:rsidR="00361920">
        <w:rPr>
          <w:rFonts w:ascii="Times New Roman" w:hAnsi="Times New Roman"/>
          <w:sz w:val="28"/>
          <w:szCs w:val="28"/>
          <w:lang w:val="uk-UA"/>
        </w:rPr>
        <w:t>з гормоном  БАП    ( А – 0,5 мг/л, Б – 1,0 мг/л, В – 1,5 мг/л, Г – 2,0 мг/</w:t>
      </w:r>
      <w:r>
        <w:rPr>
          <w:rFonts w:ascii="Times New Roman" w:hAnsi="Times New Roman"/>
          <w:sz w:val="28"/>
          <w:szCs w:val="28"/>
          <w:lang w:val="uk-UA"/>
        </w:rPr>
        <w:t>л)</w:t>
      </w:r>
    </w:p>
    <w:p w:rsidR="00C338B0" w:rsidRDefault="00C338B0" w:rsidP="00665748">
      <w:pPr>
        <w:spacing w:line="360" w:lineRule="auto"/>
        <w:ind w:firstLine="709"/>
        <w:rPr>
          <w:rFonts w:ascii="Times New Roman" w:hAnsi="Times New Roman"/>
          <w:sz w:val="28"/>
          <w:szCs w:val="28"/>
          <w:lang w:val="uk-UA"/>
        </w:rPr>
      </w:pPr>
    </w:p>
    <w:p w:rsidR="000C27B2" w:rsidRPr="005730D4" w:rsidRDefault="00235261" w:rsidP="00665748">
      <w:pPr>
        <w:spacing w:line="360" w:lineRule="auto"/>
        <w:ind w:firstLine="709"/>
        <w:rPr>
          <w:rFonts w:ascii="Times New Roman" w:hAnsi="Times New Roman"/>
          <w:b/>
          <w:sz w:val="28"/>
          <w:szCs w:val="28"/>
          <w:lang w:val="uk-UA"/>
        </w:rPr>
      </w:pPr>
      <w:r>
        <w:rPr>
          <w:rFonts w:ascii="Times New Roman" w:hAnsi="Times New Roman"/>
          <w:sz w:val="28"/>
          <w:szCs w:val="28"/>
          <w:lang w:val="uk-UA"/>
        </w:rPr>
        <w:t>Для того щоб оцінити ефективність дії фітогормонів цитокінінового ряду (</w:t>
      </w:r>
      <w:r w:rsidR="005730D4">
        <w:rPr>
          <w:rFonts w:ascii="Times New Roman" w:hAnsi="Times New Roman"/>
          <w:sz w:val="28"/>
          <w:szCs w:val="28"/>
          <w:lang w:val="uk-UA"/>
        </w:rPr>
        <w:t>бензиламінупуріну та зеатину) на ріст пагонів ка</w:t>
      </w:r>
      <w:r w:rsidR="00C2415B">
        <w:rPr>
          <w:rFonts w:ascii="Times New Roman" w:hAnsi="Times New Roman"/>
          <w:sz w:val="28"/>
          <w:szCs w:val="28"/>
          <w:lang w:val="uk-UA"/>
        </w:rPr>
        <w:t>ланхое каландіва та каланхое пінат</w:t>
      </w:r>
      <w:r w:rsidR="005730D4">
        <w:rPr>
          <w:rFonts w:ascii="Times New Roman" w:hAnsi="Times New Roman"/>
          <w:sz w:val="28"/>
          <w:szCs w:val="28"/>
          <w:lang w:val="uk-UA"/>
        </w:rPr>
        <w:t xml:space="preserve">а в умовах </w:t>
      </w:r>
      <w:r w:rsidR="005730D4" w:rsidRPr="005730D4">
        <w:rPr>
          <w:rFonts w:ascii="Times New Roman" w:hAnsi="Times New Roman"/>
          <w:i/>
          <w:sz w:val="28"/>
          <w:szCs w:val="28"/>
          <w:lang w:val="en-US"/>
        </w:rPr>
        <w:t>in</w:t>
      </w:r>
      <w:r w:rsidR="005730D4" w:rsidRPr="005730D4">
        <w:rPr>
          <w:rFonts w:ascii="Times New Roman" w:hAnsi="Times New Roman"/>
          <w:i/>
          <w:sz w:val="28"/>
          <w:szCs w:val="28"/>
          <w:lang w:val="uk-UA"/>
        </w:rPr>
        <w:t xml:space="preserve"> </w:t>
      </w:r>
      <w:r w:rsidR="005730D4" w:rsidRPr="005730D4">
        <w:rPr>
          <w:rFonts w:ascii="Times New Roman" w:hAnsi="Times New Roman"/>
          <w:i/>
          <w:sz w:val="28"/>
          <w:szCs w:val="28"/>
          <w:lang w:val="en-US"/>
        </w:rPr>
        <w:t>vitro</w:t>
      </w:r>
      <w:r w:rsidR="005730D4">
        <w:rPr>
          <w:rFonts w:ascii="Times New Roman" w:hAnsi="Times New Roman"/>
          <w:sz w:val="28"/>
          <w:szCs w:val="28"/>
          <w:lang w:val="uk-UA"/>
        </w:rPr>
        <w:t xml:space="preserve"> нами були проведені заміри висоти стебл цих рослин після 30-ти денного культивування. Результати замірів представлені на таблицях 7-8 та рисунках 13-14.</w:t>
      </w:r>
    </w:p>
    <w:p w:rsidR="00665748" w:rsidRPr="00E03969" w:rsidRDefault="000C27B2" w:rsidP="005730D4">
      <w:pPr>
        <w:rPr>
          <w:rFonts w:ascii="Times New Roman" w:hAnsi="Times New Roman"/>
          <w:b/>
          <w:sz w:val="28"/>
          <w:szCs w:val="28"/>
        </w:rPr>
      </w:pPr>
      <w:r>
        <w:rPr>
          <w:rFonts w:ascii="Times New Roman" w:hAnsi="Times New Roman"/>
          <w:b/>
          <w:sz w:val="28"/>
          <w:szCs w:val="28"/>
          <w:lang w:val="uk-UA"/>
        </w:rPr>
        <w:t xml:space="preserve">                                                              </w:t>
      </w:r>
      <w:r w:rsidR="005730D4">
        <w:rPr>
          <w:rFonts w:ascii="Times New Roman" w:hAnsi="Times New Roman"/>
          <w:b/>
          <w:sz w:val="28"/>
          <w:szCs w:val="28"/>
          <w:lang w:val="uk-UA"/>
        </w:rPr>
        <w:t xml:space="preserve">                          </w:t>
      </w:r>
      <w:r>
        <w:rPr>
          <w:rFonts w:ascii="Times New Roman" w:hAnsi="Times New Roman"/>
          <w:b/>
          <w:sz w:val="28"/>
          <w:szCs w:val="28"/>
          <w:lang w:val="uk-UA"/>
        </w:rPr>
        <w:t xml:space="preserve">              </w:t>
      </w:r>
    </w:p>
    <w:p w:rsidR="00665748" w:rsidRDefault="00665748" w:rsidP="005730D4">
      <w:pPr>
        <w:rPr>
          <w:rFonts w:ascii="Times New Roman" w:hAnsi="Times New Roman"/>
          <w:b/>
          <w:sz w:val="28"/>
          <w:szCs w:val="28"/>
        </w:rPr>
      </w:pPr>
    </w:p>
    <w:p w:rsidR="00C338B0" w:rsidRDefault="00C338B0" w:rsidP="005730D4">
      <w:pPr>
        <w:rPr>
          <w:rFonts w:ascii="Times New Roman" w:hAnsi="Times New Roman"/>
          <w:b/>
          <w:sz w:val="28"/>
          <w:szCs w:val="28"/>
        </w:rPr>
      </w:pPr>
    </w:p>
    <w:p w:rsidR="00C338B0" w:rsidRDefault="00C338B0" w:rsidP="005730D4">
      <w:pPr>
        <w:rPr>
          <w:rFonts w:ascii="Times New Roman" w:hAnsi="Times New Roman"/>
          <w:b/>
          <w:sz w:val="28"/>
          <w:szCs w:val="28"/>
        </w:rPr>
      </w:pPr>
    </w:p>
    <w:p w:rsidR="00C338B0" w:rsidRDefault="00C338B0" w:rsidP="005730D4">
      <w:pPr>
        <w:rPr>
          <w:rFonts w:ascii="Times New Roman" w:hAnsi="Times New Roman"/>
          <w:b/>
          <w:sz w:val="28"/>
          <w:szCs w:val="28"/>
        </w:rPr>
      </w:pPr>
    </w:p>
    <w:p w:rsidR="00C338B0" w:rsidRPr="00166965" w:rsidRDefault="00C338B0" w:rsidP="005730D4">
      <w:pPr>
        <w:rPr>
          <w:rFonts w:ascii="Times New Roman" w:hAnsi="Times New Roman"/>
          <w:b/>
          <w:sz w:val="28"/>
          <w:szCs w:val="28"/>
        </w:rPr>
      </w:pPr>
    </w:p>
    <w:p w:rsidR="000C27B2" w:rsidRDefault="000C27B2" w:rsidP="00665748">
      <w:pPr>
        <w:jc w:val="right"/>
        <w:rPr>
          <w:rFonts w:ascii="Times New Roman" w:hAnsi="Times New Roman"/>
          <w:b/>
          <w:sz w:val="28"/>
          <w:szCs w:val="28"/>
          <w:lang w:val="uk-UA"/>
        </w:rPr>
      </w:pPr>
      <w:r>
        <w:rPr>
          <w:rFonts w:ascii="Times New Roman" w:hAnsi="Times New Roman"/>
          <w:b/>
          <w:sz w:val="28"/>
          <w:szCs w:val="28"/>
          <w:lang w:val="uk-UA"/>
        </w:rPr>
        <w:t xml:space="preserve">  Таблиця </w:t>
      </w:r>
      <w:r w:rsidR="005730D4">
        <w:rPr>
          <w:rFonts w:ascii="Times New Roman" w:hAnsi="Times New Roman"/>
          <w:b/>
          <w:sz w:val="28"/>
          <w:szCs w:val="28"/>
          <w:lang w:val="uk-UA"/>
        </w:rPr>
        <w:t>7</w:t>
      </w:r>
    </w:p>
    <w:p w:rsidR="00D25C0A" w:rsidRPr="00D25C0A" w:rsidRDefault="00D25C0A" w:rsidP="00D25C0A">
      <w:pPr>
        <w:pStyle w:val="aa"/>
        <w:spacing w:before="0" w:beforeAutospacing="0" w:after="200" w:afterAutospacing="0"/>
        <w:ind w:firstLine="720"/>
        <w:jc w:val="center"/>
        <w:rPr>
          <w:sz w:val="32"/>
          <w:szCs w:val="32"/>
        </w:rPr>
      </w:pPr>
      <w:r w:rsidRPr="00D25C0A">
        <w:rPr>
          <w:rFonts w:eastAsia="Calibri"/>
          <w:bCs/>
          <w:color w:val="000000"/>
          <w:kern w:val="24"/>
          <w:sz w:val="32"/>
          <w:szCs w:val="32"/>
          <w:lang w:val="uk-UA"/>
        </w:rPr>
        <w:t>Висота стебел каланхое перистого та каланхое каландіва  за різної концентрації БАП у живильних середовищах, на 30-й день культивування</w:t>
      </w:r>
    </w:p>
    <w:p w:rsidR="000C27B2" w:rsidRPr="00D25C0A" w:rsidRDefault="000C27B2" w:rsidP="00B03972">
      <w:pPr>
        <w:rPr>
          <w:rFonts w:ascii="Times New Roman" w:hAnsi="Times New Roman"/>
          <w:sz w:val="28"/>
          <w:szCs w:val="28"/>
        </w:rPr>
      </w:pPr>
    </w:p>
    <w:tbl>
      <w:tblPr>
        <w:tblW w:w="0" w:type="auto"/>
        <w:tblInd w:w="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126"/>
        <w:gridCol w:w="2648"/>
        <w:gridCol w:w="2878"/>
      </w:tblGrid>
      <w:tr w:rsidR="000C27B2" w:rsidRPr="00EF0CF7" w:rsidTr="00C92979">
        <w:trPr>
          <w:trHeight w:val="382"/>
        </w:trPr>
        <w:tc>
          <w:tcPr>
            <w:tcW w:w="2126" w:type="dxa"/>
          </w:tcPr>
          <w:p w:rsidR="000C27B2" w:rsidRPr="00EF0CF7" w:rsidRDefault="000C27B2" w:rsidP="00EF0CF7">
            <w:pPr>
              <w:spacing w:after="0" w:line="240" w:lineRule="auto"/>
              <w:rPr>
                <w:rFonts w:ascii="Times New Roman" w:hAnsi="Times New Roman"/>
                <w:sz w:val="28"/>
                <w:szCs w:val="28"/>
                <w:lang w:val="uk-UA"/>
              </w:rPr>
            </w:pPr>
            <w:r w:rsidRPr="00EF0CF7">
              <w:rPr>
                <w:rFonts w:ascii="Times New Roman" w:hAnsi="Times New Roman"/>
                <w:sz w:val="28"/>
                <w:szCs w:val="28"/>
                <w:lang w:val="uk-UA"/>
              </w:rPr>
              <w:t xml:space="preserve">Концентрація БАП, мг̸̸ л, </w:t>
            </w:r>
          </w:p>
        </w:tc>
        <w:tc>
          <w:tcPr>
            <w:tcW w:w="2648" w:type="dxa"/>
          </w:tcPr>
          <w:p w:rsidR="000C27B2" w:rsidRPr="00EF0CF7" w:rsidRDefault="00D25C0A" w:rsidP="00D25C0A">
            <w:pPr>
              <w:spacing w:after="0" w:line="240" w:lineRule="auto"/>
              <w:jc w:val="center"/>
              <w:rPr>
                <w:rFonts w:ascii="Times New Roman" w:hAnsi="Times New Roman"/>
                <w:sz w:val="28"/>
                <w:szCs w:val="28"/>
                <w:lang w:val="uk-UA"/>
              </w:rPr>
            </w:pPr>
            <w:r>
              <w:rPr>
                <w:rFonts w:ascii="Times New Roman" w:hAnsi="Times New Roman"/>
                <w:sz w:val="28"/>
                <w:szCs w:val="28"/>
                <w:lang w:val="uk-UA"/>
              </w:rPr>
              <w:t>Каланхое перисте, (с</w:t>
            </w:r>
            <w:r w:rsidR="000C27B2" w:rsidRPr="00EF0CF7">
              <w:rPr>
                <w:rFonts w:ascii="Times New Roman" w:hAnsi="Times New Roman"/>
                <w:sz w:val="28"/>
                <w:szCs w:val="28"/>
                <w:lang w:val="uk-UA"/>
              </w:rPr>
              <w:t>м</w:t>
            </w:r>
            <w:r>
              <w:rPr>
                <w:rFonts w:ascii="Times New Roman" w:hAnsi="Times New Roman"/>
                <w:sz w:val="28"/>
                <w:szCs w:val="28"/>
                <w:lang w:val="uk-UA"/>
              </w:rPr>
              <w:t>)</w:t>
            </w:r>
          </w:p>
        </w:tc>
        <w:tc>
          <w:tcPr>
            <w:tcW w:w="2878" w:type="dxa"/>
          </w:tcPr>
          <w:p w:rsidR="000C27B2" w:rsidRPr="00EF0CF7" w:rsidRDefault="000C27B2" w:rsidP="00D25C0A">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 xml:space="preserve">Каланхое каландіва, </w:t>
            </w:r>
            <w:r w:rsidR="00D25C0A">
              <w:rPr>
                <w:rFonts w:ascii="Times New Roman" w:hAnsi="Times New Roman"/>
                <w:sz w:val="28"/>
                <w:szCs w:val="28"/>
                <w:lang w:val="uk-UA"/>
              </w:rPr>
              <w:t>(см)</w:t>
            </w:r>
          </w:p>
        </w:tc>
      </w:tr>
      <w:tr w:rsidR="000C27B2" w:rsidRPr="00EF0CF7" w:rsidTr="00C92979">
        <w:trPr>
          <w:trHeight w:val="382"/>
        </w:trPr>
        <w:tc>
          <w:tcPr>
            <w:tcW w:w="2126"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Контроль</w:t>
            </w:r>
          </w:p>
        </w:tc>
        <w:tc>
          <w:tcPr>
            <w:tcW w:w="2648"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4,</w:t>
            </w:r>
            <w:r w:rsidR="000C27B2" w:rsidRPr="00EF0CF7">
              <w:rPr>
                <w:rFonts w:ascii="Times New Roman" w:hAnsi="Times New Roman"/>
                <w:sz w:val="28"/>
                <w:szCs w:val="28"/>
                <w:lang w:val="uk-UA"/>
              </w:rPr>
              <w:t xml:space="preserve">1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2,72</w:t>
            </w:r>
          </w:p>
        </w:tc>
        <w:tc>
          <w:tcPr>
            <w:tcW w:w="2878"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3,7</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2,63</w:t>
            </w:r>
          </w:p>
        </w:tc>
      </w:tr>
      <w:tr w:rsidR="000C27B2" w:rsidRPr="00EF0CF7" w:rsidTr="00C92979">
        <w:trPr>
          <w:trHeight w:val="382"/>
        </w:trPr>
        <w:tc>
          <w:tcPr>
            <w:tcW w:w="2126"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0,5</w:t>
            </w:r>
          </w:p>
        </w:tc>
        <w:tc>
          <w:tcPr>
            <w:tcW w:w="2648"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w:t>
            </w:r>
            <w:r w:rsidR="00D25C0A">
              <w:rPr>
                <w:rFonts w:ascii="Times New Roman" w:hAnsi="Times New Roman"/>
                <w:sz w:val="28"/>
                <w:szCs w:val="28"/>
                <w:lang w:val="uk-UA"/>
              </w:rPr>
              <w:t>,5</w:t>
            </w:r>
            <w:r w:rsidRPr="00EF0CF7">
              <w:rPr>
                <w:rFonts w:ascii="Times New Roman" w:hAnsi="Times New Roman"/>
                <w:sz w:val="28"/>
                <w:szCs w:val="28"/>
                <w:lang w:val="uk-UA"/>
              </w:rPr>
              <w:t xml:space="preserve"> </w:t>
            </w:r>
            <w:r w:rsidRPr="00EF0CF7">
              <w:rPr>
                <w:rFonts w:ascii="Times New Roman" w:hAnsi="Times New Roman"/>
                <w:sz w:val="28"/>
                <w:szCs w:val="28"/>
              </w:rPr>
              <w:t>±</w:t>
            </w:r>
            <w:r w:rsidRPr="00EF0CF7">
              <w:rPr>
                <w:rFonts w:ascii="Times New Roman" w:hAnsi="Times New Roman"/>
                <w:sz w:val="28"/>
                <w:szCs w:val="28"/>
                <w:lang w:val="uk-UA"/>
              </w:rPr>
              <w:t xml:space="preserve"> 0,74</w:t>
            </w:r>
          </w:p>
        </w:tc>
        <w:tc>
          <w:tcPr>
            <w:tcW w:w="2878"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w:t>
            </w:r>
            <w:r w:rsidR="00D25C0A">
              <w:rPr>
                <w:rFonts w:ascii="Times New Roman" w:hAnsi="Times New Roman"/>
                <w:sz w:val="28"/>
                <w:szCs w:val="28"/>
                <w:lang w:val="uk-UA"/>
              </w:rPr>
              <w:t>,3</w:t>
            </w:r>
            <w:r w:rsidRPr="00EF0CF7">
              <w:rPr>
                <w:rFonts w:ascii="Times New Roman" w:hAnsi="Times New Roman"/>
                <w:sz w:val="28"/>
                <w:szCs w:val="28"/>
                <w:lang w:val="uk-UA"/>
              </w:rPr>
              <w:t xml:space="preserve"> </w:t>
            </w:r>
            <w:r w:rsidRPr="00EF0CF7">
              <w:rPr>
                <w:rFonts w:ascii="Times New Roman" w:hAnsi="Times New Roman"/>
                <w:sz w:val="28"/>
                <w:szCs w:val="28"/>
              </w:rPr>
              <w:t>±</w:t>
            </w:r>
            <w:r w:rsidRPr="00EF0CF7">
              <w:rPr>
                <w:rFonts w:ascii="Times New Roman" w:hAnsi="Times New Roman"/>
                <w:sz w:val="28"/>
                <w:szCs w:val="28"/>
                <w:lang w:val="uk-UA"/>
              </w:rPr>
              <w:t xml:space="preserve"> 0,45</w:t>
            </w:r>
          </w:p>
        </w:tc>
      </w:tr>
      <w:tr w:rsidR="000C27B2" w:rsidRPr="00EF0CF7" w:rsidTr="00C92979">
        <w:trPr>
          <w:trHeight w:val="382"/>
        </w:trPr>
        <w:tc>
          <w:tcPr>
            <w:tcW w:w="2126"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1,0</w:t>
            </w:r>
          </w:p>
        </w:tc>
        <w:tc>
          <w:tcPr>
            <w:tcW w:w="2648"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1,5</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0,88</w:t>
            </w:r>
          </w:p>
        </w:tc>
        <w:tc>
          <w:tcPr>
            <w:tcW w:w="2878"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1,1</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0,32</w:t>
            </w:r>
          </w:p>
        </w:tc>
      </w:tr>
      <w:tr w:rsidR="000C27B2" w:rsidRPr="00EF0CF7" w:rsidTr="00C92979">
        <w:trPr>
          <w:trHeight w:val="400"/>
        </w:trPr>
        <w:tc>
          <w:tcPr>
            <w:tcW w:w="2126"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1,5</w:t>
            </w:r>
          </w:p>
        </w:tc>
        <w:tc>
          <w:tcPr>
            <w:tcW w:w="2648"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0,8</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0,98</w:t>
            </w:r>
          </w:p>
        </w:tc>
        <w:tc>
          <w:tcPr>
            <w:tcW w:w="2878"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0,9</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0,31</w:t>
            </w:r>
          </w:p>
        </w:tc>
      </w:tr>
      <w:tr w:rsidR="000C27B2" w:rsidRPr="00EF0CF7" w:rsidTr="00C92979">
        <w:tblPrEx>
          <w:tblLook w:val="0000" w:firstRow="0" w:lastRow="0" w:firstColumn="0" w:lastColumn="0" w:noHBand="0" w:noVBand="0"/>
        </w:tblPrEx>
        <w:trPr>
          <w:trHeight w:val="446"/>
        </w:trPr>
        <w:tc>
          <w:tcPr>
            <w:tcW w:w="2126" w:type="dxa"/>
            <w:tcBorders>
              <w:bottom w:val="single" w:sz="4" w:space="0" w:color="auto"/>
            </w:tcBorders>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2,0</w:t>
            </w:r>
          </w:p>
        </w:tc>
        <w:tc>
          <w:tcPr>
            <w:tcW w:w="2648"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0,8</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1,11</w:t>
            </w:r>
          </w:p>
        </w:tc>
        <w:tc>
          <w:tcPr>
            <w:tcW w:w="2878"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0,9</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0,23</w:t>
            </w:r>
          </w:p>
        </w:tc>
      </w:tr>
    </w:tbl>
    <w:p w:rsidR="00CA2572" w:rsidRDefault="00C338B0" w:rsidP="003B5719">
      <w:pPr>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5162550" cy="2724150"/>
            <wp:effectExtent l="0" t="0" r="0" b="0"/>
            <wp:docPr id="18" name="Объект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90D21" w:rsidRDefault="000C27B2" w:rsidP="009E7098">
      <w:pPr>
        <w:rPr>
          <w:rFonts w:ascii="Times New Roman" w:hAnsi="Times New Roman"/>
          <w:sz w:val="28"/>
          <w:szCs w:val="28"/>
          <w:lang w:val="uk-UA"/>
        </w:rPr>
      </w:pPr>
      <w:r>
        <w:rPr>
          <w:rFonts w:ascii="Times New Roman" w:hAnsi="Times New Roman"/>
          <w:sz w:val="28"/>
          <w:szCs w:val="28"/>
          <w:lang w:val="uk-UA"/>
        </w:rPr>
        <w:t>Рис.1</w:t>
      </w:r>
      <w:r w:rsidR="005730D4">
        <w:rPr>
          <w:rFonts w:ascii="Times New Roman" w:hAnsi="Times New Roman"/>
          <w:sz w:val="28"/>
          <w:szCs w:val="28"/>
          <w:lang w:val="uk-UA"/>
        </w:rPr>
        <w:t>3</w:t>
      </w:r>
      <w:r>
        <w:rPr>
          <w:rFonts w:ascii="Times New Roman" w:hAnsi="Times New Roman"/>
          <w:sz w:val="28"/>
          <w:szCs w:val="28"/>
          <w:lang w:val="uk-UA"/>
        </w:rPr>
        <w:t xml:space="preserve">. Висота стебел каланхое перистого та каланхое каландіва  за різної концентрації БАП у </w:t>
      </w:r>
      <w:r w:rsidR="00270A0B">
        <w:rPr>
          <w:rFonts w:ascii="Times New Roman" w:hAnsi="Times New Roman"/>
          <w:sz w:val="28"/>
          <w:szCs w:val="28"/>
          <w:lang w:val="uk-UA"/>
        </w:rPr>
        <w:t>живильних</w:t>
      </w:r>
      <w:r w:rsidR="00C92979">
        <w:rPr>
          <w:rFonts w:ascii="Times New Roman" w:hAnsi="Times New Roman"/>
          <w:sz w:val="28"/>
          <w:szCs w:val="28"/>
          <w:lang w:val="uk-UA"/>
        </w:rPr>
        <w:t xml:space="preserve"> середовищах</w:t>
      </w:r>
    </w:p>
    <w:p w:rsidR="00190D21" w:rsidRDefault="00190D21" w:rsidP="00C2415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Оцінивши дані табл</w:t>
      </w:r>
      <w:r w:rsidR="00C64DD4" w:rsidRPr="00C64DD4">
        <w:rPr>
          <w:rFonts w:ascii="Times New Roman" w:hAnsi="Times New Roman"/>
          <w:sz w:val="28"/>
          <w:szCs w:val="28"/>
        </w:rPr>
        <w:t>.</w:t>
      </w:r>
      <w:r>
        <w:rPr>
          <w:rFonts w:ascii="Times New Roman" w:hAnsi="Times New Roman"/>
          <w:sz w:val="28"/>
          <w:szCs w:val="28"/>
          <w:lang w:val="uk-UA"/>
        </w:rPr>
        <w:t xml:space="preserve"> 7 ми бачимо, що на середовищі, яке не містить регуляторів росту, </w:t>
      </w:r>
      <w:r w:rsidR="00C2415B">
        <w:rPr>
          <w:rFonts w:ascii="Times New Roman" w:hAnsi="Times New Roman"/>
          <w:sz w:val="28"/>
          <w:szCs w:val="28"/>
          <w:lang w:val="uk-UA"/>
        </w:rPr>
        <w:t xml:space="preserve"> </w:t>
      </w:r>
      <w:r>
        <w:rPr>
          <w:rFonts w:ascii="Times New Roman" w:hAnsi="Times New Roman"/>
          <w:sz w:val="28"/>
          <w:szCs w:val="28"/>
          <w:lang w:val="uk-UA"/>
        </w:rPr>
        <w:t xml:space="preserve">дані значно вищі ніж при додаванні гормону БАП в різних концентраціях. Висота стебел на контролі каланхое перистого становить </w:t>
      </w:r>
      <w:r w:rsidR="0040682D">
        <w:rPr>
          <w:rFonts w:ascii="Times New Roman" w:hAnsi="Times New Roman"/>
          <w:sz w:val="28"/>
          <w:szCs w:val="28"/>
          <w:lang w:val="uk-UA"/>
        </w:rPr>
        <w:t>4,</w:t>
      </w:r>
      <w:r w:rsidRPr="00EF0CF7">
        <w:rPr>
          <w:rFonts w:ascii="Times New Roman" w:hAnsi="Times New Roman"/>
          <w:sz w:val="28"/>
          <w:szCs w:val="28"/>
          <w:lang w:val="uk-UA"/>
        </w:rPr>
        <w:t xml:space="preserve">1 </w:t>
      </w:r>
      <w:r w:rsidRPr="00EF0CF7">
        <w:rPr>
          <w:rFonts w:ascii="Times New Roman" w:hAnsi="Times New Roman"/>
          <w:sz w:val="28"/>
          <w:szCs w:val="28"/>
        </w:rPr>
        <w:t>±</w:t>
      </w:r>
      <w:r w:rsidRPr="00EF0CF7">
        <w:rPr>
          <w:rFonts w:ascii="Times New Roman" w:hAnsi="Times New Roman"/>
          <w:sz w:val="28"/>
          <w:szCs w:val="28"/>
          <w:lang w:val="uk-UA"/>
        </w:rPr>
        <w:t xml:space="preserve"> 2,72</w:t>
      </w:r>
      <w:r>
        <w:rPr>
          <w:rFonts w:ascii="Times New Roman" w:hAnsi="Times New Roman"/>
          <w:sz w:val="28"/>
          <w:szCs w:val="28"/>
          <w:lang w:val="uk-UA"/>
        </w:rPr>
        <w:t xml:space="preserve"> мм</w:t>
      </w:r>
      <w:r w:rsidR="00C64DD4">
        <w:rPr>
          <w:rFonts w:ascii="Times New Roman" w:hAnsi="Times New Roman"/>
          <w:sz w:val="28"/>
          <w:szCs w:val="28"/>
          <w:lang w:val="uk-UA"/>
        </w:rPr>
        <w:t xml:space="preserve"> (рис.1</w:t>
      </w:r>
      <w:r w:rsidR="0040682D" w:rsidRPr="0040682D">
        <w:rPr>
          <w:rFonts w:ascii="Times New Roman" w:hAnsi="Times New Roman"/>
          <w:sz w:val="28"/>
          <w:szCs w:val="28"/>
        </w:rPr>
        <w:t>3</w:t>
      </w:r>
      <w:r w:rsidR="00C64DD4">
        <w:rPr>
          <w:rFonts w:ascii="Times New Roman" w:hAnsi="Times New Roman"/>
          <w:sz w:val="28"/>
          <w:szCs w:val="28"/>
          <w:lang w:val="uk-UA"/>
        </w:rPr>
        <w:t>)</w:t>
      </w:r>
      <w:r>
        <w:rPr>
          <w:rFonts w:ascii="Times New Roman" w:hAnsi="Times New Roman"/>
          <w:sz w:val="28"/>
          <w:szCs w:val="28"/>
          <w:lang w:val="uk-UA"/>
        </w:rPr>
        <w:t xml:space="preserve">, </w:t>
      </w:r>
      <w:r w:rsidR="00B974AD">
        <w:rPr>
          <w:rFonts w:ascii="Times New Roman" w:hAnsi="Times New Roman"/>
          <w:sz w:val="28"/>
          <w:szCs w:val="28"/>
          <w:lang w:val="uk-UA"/>
        </w:rPr>
        <w:t>а при концентрації 0,5 мг/л -</w:t>
      </w:r>
      <w:r w:rsidR="00B974AD" w:rsidRPr="00EF0CF7">
        <w:rPr>
          <w:rFonts w:ascii="Times New Roman" w:hAnsi="Times New Roman"/>
          <w:sz w:val="28"/>
          <w:szCs w:val="28"/>
          <w:lang w:val="uk-UA"/>
        </w:rPr>
        <w:t>1</w:t>
      </w:r>
      <w:r w:rsidR="0040682D">
        <w:rPr>
          <w:rFonts w:ascii="Times New Roman" w:hAnsi="Times New Roman"/>
          <w:sz w:val="28"/>
          <w:szCs w:val="28"/>
          <w:lang w:val="uk-UA"/>
        </w:rPr>
        <w:t>,5</w:t>
      </w:r>
      <w:r w:rsidR="00B974AD" w:rsidRPr="00EF0CF7">
        <w:rPr>
          <w:rFonts w:ascii="Times New Roman" w:hAnsi="Times New Roman"/>
          <w:sz w:val="28"/>
          <w:szCs w:val="28"/>
          <w:lang w:val="uk-UA"/>
        </w:rPr>
        <w:t xml:space="preserve"> </w:t>
      </w:r>
      <w:r w:rsidR="00B974AD" w:rsidRPr="00EF0CF7">
        <w:rPr>
          <w:rFonts w:ascii="Times New Roman" w:hAnsi="Times New Roman"/>
          <w:sz w:val="28"/>
          <w:szCs w:val="28"/>
        </w:rPr>
        <w:t>±</w:t>
      </w:r>
      <w:r w:rsidR="00B974AD" w:rsidRPr="00EF0CF7">
        <w:rPr>
          <w:rFonts w:ascii="Times New Roman" w:hAnsi="Times New Roman"/>
          <w:sz w:val="28"/>
          <w:szCs w:val="28"/>
          <w:lang w:val="uk-UA"/>
        </w:rPr>
        <w:t xml:space="preserve"> 0,74</w:t>
      </w:r>
      <w:r w:rsidR="00B974AD">
        <w:rPr>
          <w:rFonts w:ascii="Times New Roman" w:hAnsi="Times New Roman"/>
          <w:sz w:val="28"/>
          <w:szCs w:val="28"/>
          <w:lang w:val="uk-UA"/>
        </w:rPr>
        <w:t xml:space="preserve"> мм, що на 2</w:t>
      </w:r>
      <w:r w:rsidR="0040682D">
        <w:rPr>
          <w:rFonts w:ascii="Times New Roman" w:hAnsi="Times New Roman"/>
          <w:sz w:val="28"/>
          <w:szCs w:val="28"/>
          <w:lang w:val="uk-UA"/>
        </w:rPr>
        <w:t>,6</w:t>
      </w:r>
      <w:r w:rsidR="00B974AD">
        <w:rPr>
          <w:rFonts w:ascii="Times New Roman" w:hAnsi="Times New Roman"/>
          <w:sz w:val="28"/>
          <w:szCs w:val="28"/>
          <w:lang w:val="uk-UA"/>
        </w:rPr>
        <w:t xml:space="preserve"> мм менше за контроль. При подальшому збільшенні концентрації </w:t>
      </w:r>
      <w:r w:rsidR="008C021D">
        <w:rPr>
          <w:rFonts w:ascii="Times New Roman" w:hAnsi="Times New Roman"/>
          <w:sz w:val="28"/>
          <w:szCs w:val="28"/>
          <w:lang w:val="uk-UA"/>
        </w:rPr>
        <w:t xml:space="preserve">показники значно падали, що свідчить про те, що гормони цитокінінового ряду </w:t>
      </w:r>
      <w:r w:rsidR="00C2415B">
        <w:rPr>
          <w:rFonts w:ascii="Times New Roman" w:hAnsi="Times New Roman"/>
          <w:sz w:val="28"/>
          <w:szCs w:val="28"/>
          <w:lang w:val="uk-UA"/>
        </w:rPr>
        <w:t xml:space="preserve">БАП </w:t>
      </w:r>
      <w:r w:rsidR="008C021D">
        <w:rPr>
          <w:rFonts w:ascii="Times New Roman" w:hAnsi="Times New Roman"/>
          <w:sz w:val="28"/>
          <w:szCs w:val="28"/>
          <w:lang w:val="uk-UA"/>
        </w:rPr>
        <w:t>не сприя</w:t>
      </w:r>
      <w:r w:rsidR="00C2415B">
        <w:rPr>
          <w:rFonts w:ascii="Times New Roman" w:hAnsi="Times New Roman"/>
          <w:sz w:val="28"/>
          <w:szCs w:val="28"/>
          <w:lang w:val="uk-UA"/>
        </w:rPr>
        <w:t xml:space="preserve">є значному приросту пагонів каланхое в умовах </w:t>
      </w:r>
      <w:r w:rsidR="00C2415B" w:rsidRPr="00C2415B">
        <w:rPr>
          <w:rFonts w:ascii="Times New Roman" w:hAnsi="Times New Roman"/>
          <w:i/>
          <w:sz w:val="28"/>
          <w:szCs w:val="28"/>
          <w:lang w:val="en-US"/>
        </w:rPr>
        <w:t>in</w:t>
      </w:r>
      <w:r w:rsidR="00C2415B" w:rsidRPr="00C2415B">
        <w:rPr>
          <w:rFonts w:ascii="Times New Roman" w:hAnsi="Times New Roman"/>
          <w:i/>
          <w:sz w:val="28"/>
          <w:szCs w:val="28"/>
        </w:rPr>
        <w:t xml:space="preserve"> </w:t>
      </w:r>
      <w:r w:rsidR="00C2415B" w:rsidRPr="00C2415B">
        <w:rPr>
          <w:rFonts w:ascii="Times New Roman" w:hAnsi="Times New Roman"/>
          <w:i/>
          <w:sz w:val="28"/>
          <w:szCs w:val="28"/>
          <w:lang w:val="en-US"/>
        </w:rPr>
        <w:t>vitro</w:t>
      </w:r>
      <w:r w:rsidR="00C2415B" w:rsidRPr="00C2415B">
        <w:rPr>
          <w:rFonts w:ascii="Times New Roman" w:hAnsi="Times New Roman"/>
          <w:sz w:val="28"/>
          <w:szCs w:val="28"/>
        </w:rPr>
        <w:t>.</w:t>
      </w:r>
      <w:r w:rsidR="008C021D">
        <w:rPr>
          <w:rFonts w:ascii="Times New Roman" w:hAnsi="Times New Roman"/>
          <w:sz w:val="28"/>
          <w:szCs w:val="28"/>
          <w:lang w:val="uk-UA"/>
        </w:rPr>
        <w:t xml:space="preserve"> </w:t>
      </w:r>
    </w:p>
    <w:p w:rsidR="00C64DD4" w:rsidRDefault="00C338B0" w:rsidP="00C2415B">
      <w:pPr>
        <w:spacing w:line="360" w:lineRule="auto"/>
        <w:ind w:firstLine="709"/>
        <w:jc w:val="both"/>
        <w:rPr>
          <w:rFonts w:ascii="Times New Roman" w:hAnsi="Times New Roman"/>
          <w:sz w:val="28"/>
          <w:szCs w:val="28"/>
          <w:lang w:val="en-US"/>
        </w:rPr>
      </w:pPr>
      <w:r>
        <w:rPr>
          <w:rFonts w:ascii="Times New Roman" w:hAnsi="Times New Roman"/>
          <w:noProof/>
          <w:sz w:val="28"/>
          <w:szCs w:val="28"/>
          <w:lang w:eastAsia="ru-RU"/>
        </w:rPr>
        <w:lastRenderedPageBreak/>
        <w:drawing>
          <wp:inline distT="0" distB="0" distL="0" distR="0">
            <wp:extent cx="4533900" cy="4514850"/>
            <wp:effectExtent l="0" t="0" r="0" b="0"/>
            <wp:docPr id="19" name="Picture 2" descr="unname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named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33900" cy="4514850"/>
                    </a:xfrm>
                    <a:prstGeom prst="rect">
                      <a:avLst/>
                    </a:prstGeom>
                    <a:noFill/>
                    <a:ln>
                      <a:noFill/>
                    </a:ln>
                  </pic:spPr>
                </pic:pic>
              </a:graphicData>
            </a:graphic>
          </wp:inline>
        </w:drawing>
      </w:r>
    </w:p>
    <w:p w:rsidR="00C64DD4" w:rsidRPr="00C64DD4" w:rsidRDefault="00C64DD4" w:rsidP="00C64DD4">
      <w:pPr>
        <w:pStyle w:val="aa"/>
        <w:spacing w:before="144" w:beforeAutospacing="0" w:after="0" w:afterAutospacing="0"/>
        <w:rPr>
          <w:rFonts w:eastAsia="+mn-ea"/>
          <w:color w:val="000000"/>
          <w:kern w:val="24"/>
          <w:sz w:val="32"/>
          <w:szCs w:val="32"/>
        </w:rPr>
      </w:pPr>
      <w:r w:rsidRPr="00C64DD4">
        <w:rPr>
          <w:rFonts w:eastAsia="+mn-ea"/>
          <w:color w:val="000000"/>
          <w:kern w:val="24"/>
          <w:sz w:val="32"/>
          <w:szCs w:val="32"/>
          <w:lang w:val="uk-UA"/>
        </w:rPr>
        <w:t>Рис.</w:t>
      </w:r>
      <w:r w:rsidRPr="00E03969">
        <w:rPr>
          <w:rFonts w:eastAsia="+mn-ea"/>
          <w:color w:val="000000"/>
          <w:kern w:val="24"/>
          <w:sz w:val="32"/>
          <w:szCs w:val="32"/>
        </w:rPr>
        <w:t>14</w:t>
      </w:r>
      <w:r w:rsidRPr="00C64DD4">
        <w:rPr>
          <w:rFonts w:eastAsia="+mn-ea"/>
          <w:color w:val="000000"/>
          <w:kern w:val="24"/>
          <w:sz w:val="32"/>
          <w:szCs w:val="32"/>
          <w:lang w:val="uk-UA"/>
        </w:rPr>
        <w:t>. Каланхое перисте на живильному середовищі МС без гормонів (контроль) (ориг.)</w:t>
      </w:r>
    </w:p>
    <w:p w:rsidR="00C64DD4" w:rsidRPr="00C64DD4" w:rsidRDefault="00C64DD4" w:rsidP="00C64DD4">
      <w:pPr>
        <w:pStyle w:val="aa"/>
        <w:spacing w:before="144" w:beforeAutospacing="0" w:after="0" w:afterAutospacing="0"/>
        <w:rPr>
          <w:sz w:val="32"/>
          <w:szCs w:val="32"/>
        </w:rPr>
      </w:pPr>
    </w:p>
    <w:p w:rsidR="00DA7792" w:rsidRPr="00C338B0" w:rsidRDefault="00DA7792" w:rsidP="003B6D80">
      <w:pPr>
        <w:spacing w:line="360" w:lineRule="auto"/>
        <w:ind w:firstLine="709"/>
        <w:jc w:val="both"/>
        <w:rPr>
          <w:rFonts w:ascii="Times New Roman" w:hAnsi="Times New Roman"/>
          <w:sz w:val="28"/>
          <w:szCs w:val="28"/>
        </w:rPr>
      </w:pPr>
      <w:r>
        <w:rPr>
          <w:rFonts w:ascii="Times New Roman" w:hAnsi="Times New Roman"/>
          <w:sz w:val="28"/>
          <w:szCs w:val="28"/>
          <w:lang w:val="uk-UA"/>
        </w:rPr>
        <w:t>При культивуванні мікроживців каланхое каландіва ми спостерігали ситуацію аналогічну каланхое перистому.</w:t>
      </w:r>
      <w:r w:rsidRPr="00DA7792">
        <w:rPr>
          <w:rFonts w:ascii="Times New Roman" w:hAnsi="Times New Roman"/>
          <w:sz w:val="28"/>
          <w:szCs w:val="28"/>
          <w:lang w:val="uk-UA"/>
        </w:rPr>
        <w:t xml:space="preserve"> </w:t>
      </w:r>
      <w:r>
        <w:rPr>
          <w:rFonts w:ascii="Times New Roman" w:hAnsi="Times New Roman"/>
          <w:sz w:val="28"/>
          <w:szCs w:val="28"/>
          <w:lang w:val="uk-UA"/>
        </w:rPr>
        <w:t xml:space="preserve">Висота стебел на контролі каланхое каландіва становить </w:t>
      </w:r>
      <w:r w:rsidR="0040682D">
        <w:rPr>
          <w:rFonts w:ascii="Times New Roman" w:hAnsi="Times New Roman"/>
          <w:sz w:val="28"/>
          <w:szCs w:val="28"/>
          <w:lang w:val="uk-UA"/>
        </w:rPr>
        <w:t>3,7</w:t>
      </w:r>
      <w:r w:rsidRPr="00EF0CF7">
        <w:rPr>
          <w:rFonts w:ascii="Times New Roman" w:hAnsi="Times New Roman"/>
          <w:sz w:val="28"/>
          <w:szCs w:val="28"/>
          <w:lang w:val="uk-UA"/>
        </w:rPr>
        <w:t xml:space="preserve"> </w:t>
      </w:r>
      <w:r w:rsidRPr="00EF0CF7">
        <w:rPr>
          <w:rFonts w:ascii="Times New Roman" w:hAnsi="Times New Roman"/>
          <w:sz w:val="28"/>
          <w:szCs w:val="28"/>
        </w:rPr>
        <w:t>±</w:t>
      </w:r>
      <w:r w:rsidRPr="00EF0CF7">
        <w:rPr>
          <w:rFonts w:ascii="Times New Roman" w:hAnsi="Times New Roman"/>
          <w:sz w:val="28"/>
          <w:szCs w:val="28"/>
          <w:lang w:val="uk-UA"/>
        </w:rPr>
        <w:t xml:space="preserve"> 2,63</w:t>
      </w:r>
      <w:r>
        <w:rPr>
          <w:rFonts w:ascii="Times New Roman" w:hAnsi="Times New Roman"/>
          <w:sz w:val="28"/>
          <w:szCs w:val="28"/>
          <w:lang w:val="uk-UA"/>
        </w:rPr>
        <w:t xml:space="preserve"> мм, а зі збільшенням концентрації до 0,5 мг/л результати  знизились до </w:t>
      </w:r>
      <w:r w:rsidRPr="00EF0CF7">
        <w:rPr>
          <w:rFonts w:ascii="Times New Roman" w:hAnsi="Times New Roman"/>
          <w:sz w:val="28"/>
          <w:szCs w:val="28"/>
          <w:lang w:val="uk-UA"/>
        </w:rPr>
        <w:t>1</w:t>
      </w:r>
      <w:r w:rsidR="0040682D">
        <w:rPr>
          <w:rFonts w:ascii="Times New Roman" w:hAnsi="Times New Roman"/>
          <w:sz w:val="28"/>
          <w:szCs w:val="28"/>
          <w:lang w:val="uk-UA"/>
        </w:rPr>
        <w:t>,3</w:t>
      </w:r>
      <w:r w:rsidRPr="00EF0CF7">
        <w:rPr>
          <w:rFonts w:ascii="Times New Roman" w:hAnsi="Times New Roman"/>
          <w:sz w:val="28"/>
          <w:szCs w:val="28"/>
          <w:lang w:val="uk-UA"/>
        </w:rPr>
        <w:t xml:space="preserve"> </w:t>
      </w:r>
      <w:r w:rsidRPr="00EF0CF7">
        <w:rPr>
          <w:rFonts w:ascii="Times New Roman" w:hAnsi="Times New Roman"/>
          <w:sz w:val="28"/>
          <w:szCs w:val="28"/>
        </w:rPr>
        <w:t>±</w:t>
      </w:r>
      <w:r w:rsidRPr="00EF0CF7">
        <w:rPr>
          <w:rFonts w:ascii="Times New Roman" w:hAnsi="Times New Roman"/>
          <w:sz w:val="28"/>
          <w:szCs w:val="28"/>
          <w:lang w:val="uk-UA"/>
        </w:rPr>
        <w:t xml:space="preserve"> 0,45</w:t>
      </w:r>
      <w:r w:rsidR="0040682D">
        <w:rPr>
          <w:rFonts w:ascii="Times New Roman" w:hAnsi="Times New Roman"/>
          <w:sz w:val="28"/>
          <w:szCs w:val="28"/>
          <w:lang w:val="uk-UA"/>
        </w:rPr>
        <w:t xml:space="preserve"> мм, що на 2,5</w:t>
      </w:r>
      <w:r>
        <w:rPr>
          <w:rFonts w:ascii="Times New Roman" w:hAnsi="Times New Roman"/>
          <w:sz w:val="28"/>
          <w:szCs w:val="28"/>
          <w:lang w:val="uk-UA"/>
        </w:rPr>
        <w:t xml:space="preserve"> мм менше за контроль. Тому, для подальшого культивування доцільніше використовувати без гормональне середовище.</w:t>
      </w:r>
    </w:p>
    <w:p w:rsidR="00C64DD4" w:rsidRPr="00C338B0" w:rsidRDefault="00C64DD4" w:rsidP="003B6D80">
      <w:pPr>
        <w:spacing w:line="360" w:lineRule="auto"/>
        <w:ind w:firstLine="709"/>
        <w:jc w:val="both"/>
        <w:rPr>
          <w:rFonts w:ascii="Times New Roman" w:hAnsi="Times New Roman"/>
          <w:sz w:val="28"/>
          <w:szCs w:val="28"/>
        </w:rPr>
      </w:pPr>
    </w:p>
    <w:p w:rsidR="00C64DD4" w:rsidRDefault="00C64DD4" w:rsidP="003B6D80">
      <w:pPr>
        <w:spacing w:line="360" w:lineRule="auto"/>
        <w:ind w:firstLine="709"/>
        <w:jc w:val="both"/>
        <w:rPr>
          <w:rFonts w:ascii="Times New Roman" w:hAnsi="Times New Roman"/>
          <w:sz w:val="28"/>
          <w:szCs w:val="28"/>
        </w:rPr>
      </w:pPr>
    </w:p>
    <w:p w:rsidR="00E03969" w:rsidRPr="00E03969" w:rsidRDefault="00E03969" w:rsidP="003B6D80">
      <w:pPr>
        <w:spacing w:line="360" w:lineRule="auto"/>
        <w:ind w:firstLine="709"/>
        <w:jc w:val="both"/>
        <w:rPr>
          <w:rFonts w:ascii="Times New Roman" w:hAnsi="Times New Roman"/>
          <w:sz w:val="28"/>
          <w:szCs w:val="28"/>
        </w:rPr>
      </w:pPr>
    </w:p>
    <w:p w:rsidR="000C27B2" w:rsidRDefault="000C27B2" w:rsidP="009E7098">
      <w:pPr>
        <w:rPr>
          <w:rFonts w:ascii="Times New Roman" w:hAnsi="Times New Roman"/>
          <w:b/>
          <w:sz w:val="28"/>
          <w:szCs w:val="28"/>
          <w:lang w:val="uk-UA"/>
        </w:rPr>
      </w:pPr>
      <w:r>
        <w:rPr>
          <w:rFonts w:ascii="Times New Roman" w:hAnsi="Times New Roman"/>
          <w:sz w:val="28"/>
          <w:szCs w:val="28"/>
          <w:lang w:val="uk-UA"/>
        </w:rPr>
        <w:lastRenderedPageBreak/>
        <w:t xml:space="preserve">                                                                                                            </w:t>
      </w:r>
      <w:r>
        <w:rPr>
          <w:rFonts w:ascii="Times New Roman" w:hAnsi="Times New Roman"/>
          <w:b/>
          <w:sz w:val="28"/>
          <w:szCs w:val="28"/>
          <w:lang w:val="uk-UA"/>
        </w:rPr>
        <w:t xml:space="preserve">   </w:t>
      </w:r>
      <w:r w:rsidRPr="00B03972">
        <w:rPr>
          <w:rFonts w:ascii="Times New Roman" w:hAnsi="Times New Roman"/>
          <w:b/>
          <w:sz w:val="28"/>
          <w:szCs w:val="28"/>
          <w:lang w:val="uk-UA"/>
        </w:rPr>
        <w:t xml:space="preserve">Таблиця </w:t>
      </w:r>
      <w:r w:rsidR="005730D4">
        <w:rPr>
          <w:rFonts w:ascii="Times New Roman" w:hAnsi="Times New Roman"/>
          <w:b/>
          <w:sz w:val="28"/>
          <w:szCs w:val="28"/>
          <w:lang w:val="uk-UA"/>
        </w:rPr>
        <w:t>8</w:t>
      </w:r>
    </w:p>
    <w:p w:rsidR="000C27B2" w:rsidRPr="00D25C0A" w:rsidRDefault="00D25C0A" w:rsidP="00D25C0A">
      <w:pPr>
        <w:pStyle w:val="aa"/>
        <w:spacing w:before="0" w:beforeAutospacing="0" w:after="200" w:afterAutospacing="0" w:line="276" w:lineRule="auto"/>
        <w:jc w:val="center"/>
        <w:rPr>
          <w:sz w:val="32"/>
          <w:szCs w:val="32"/>
        </w:rPr>
      </w:pPr>
      <w:r w:rsidRPr="00D25C0A">
        <w:rPr>
          <w:rFonts w:eastAsia="Calibri"/>
          <w:bCs/>
          <w:color w:val="000000"/>
          <w:kern w:val="24"/>
          <w:sz w:val="32"/>
          <w:szCs w:val="32"/>
          <w:lang w:val="uk-UA"/>
        </w:rPr>
        <w:t>Висота стебел каланхое перистого та каланхое каландіва  за різної концентрації Зеатину у живильних середовищах, на 30-й день культивування</w:t>
      </w:r>
    </w:p>
    <w:tbl>
      <w:tblPr>
        <w:tblW w:w="0" w:type="auto"/>
        <w:tblInd w:w="10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00"/>
        <w:gridCol w:w="2491"/>
        <w:gridCol w:w="2707"/>
      </w:tblGrid>
      <w:tr w:rsidR="000C27B2" w:rsidRPr="00EF0CF7" w:rsidTr="00C92979">
        <w:trPr>
          <w:trHeight w:val="373"/>
        </w:trPr>
        <w:tc>
          <w:tcPr>
            <w:tcW w:w="2000" w:type="dxa"/>
          </w:tcPr>
          <w:p w:rsidR="000C27B2" w:rsidRPr="00EF0CF7" w:rsidRDefault="000C27B2" w:rsidP="00EF0CF7">
            <w:pPr>
              <w:spacing w:after="0" w:line="240" w:lineRule="auto"/>
              <w:rPr>
                <w:rFonts w:ascii="Times New Roman" w:hAnsi="Times New Roman"/>
                <w:sz w:val="28"/>
                <w:szCs w:val="28"/>
                <w:lang w:val="uk-UA"/>
              </w:rPr>
            </w:pPr>
            <w:r w:rsidRPr="00EF0CF7">
              <w:rPr>
                <w:rFonts w:ascii="Times New Roman" w:hAnsi="Times New Roman"/>
                <w:sz w:val="28"/>
                <w:szCs w:val="28"/>
                <w:lang w:val="uk-UA"/>
              </w:rPr>
              <w:t>Концентрація, мг̸̸ л</w:t>
            </w:r>
          </w:p>
        </w:tc>
        <w:tc>
          <w:tcPr>
            <w:tcW w:w="2491" w:type="dxa"/>
          </w:tcPr>
          <w:p w:rsidR="000C27B2" w:rsidRPr="00EF0CF7" w:rsidRDefault="00D25C0A" w:rsidP="00D25C0A">
            <w:pPr>
              <w:spacing w:after="0" w:line="240" w:lineRule="auto"/>
              <w:jc w:val="center"/>
              <w:rPr>
                <w:rFonts w:ascii="Times New Roman" w:hAnsi="Times New Roman"/>
                <w:sz w:val="28"/>
                <w:szCs w:val="28"/>
                <w:lang w:val="uk-UA"/>
              </w:rPr>
            </w:pPr>
            <w:r>
              <w:rPr>
                <w:rFonts w:ascii="Times New Roman" w:hAnsi="Times New Roman"/>
                <w:sz w:val="28"/>
                <w:szCs w:val="28"/>
                <w:lang w:val="uk-UA"/>
              </w:rPr>
              <w:t>Каланхое перисте, (с</w:t>
            </w:r>
            <w:r w:rsidR="000C27B2" w:rsidRPr="00EF0CF7">
              <w:rPr>
                <w:rFonts w:ascii="Times New Roman" w:hAnsi="Times New Roman"/>
                <w:sz w:val="28"/>
                <w:szCs w:val="28"/>
                <w:lang w:val="uk-UA"/>
              </w:rPr>
              <w:t>м</w:t>
            </w:r>
            <w:r>
              <w:rPr>
                <w:rFonts w:ascii="Times New Roman" w:hAnsi="Times New Roman"/>
                <w:sz w:val="28"/>
                <w:szCs w:val="28"/>
                <w:lang w:val="uk-UA"/>
              </w:rPr>
              <w:t>)</w:t>
            </w:r>
          </w:p>
        </w:tc>
        <w:tc>
          <w:tcPr>
            <w:tcW w:w="2707" w:type="dxa"/>
          </w:tcPr>
          <w:p w:rsidR="000C27B2" w:rsidRPr="00EF0CF7" w:rsidRDefault="00D25C0A" w:rsidP="00D25C0A">
            <w:pPr>
              <w:spacing w:after="0" w:line="240" w:lineRule="auto"/>
              <w:jc w:val="center"/>
              <w:rPr>
                <w:rFonts w:ascii="Times New Roman" w:hAnsi="Times New Roman"/>
                <w:sz w:val="28"/>
                <w:szCs w:val="28"/>
                <w:lang w:val="uk-UA"/>
              </w:rPr>
            </w:pPr>
            <w:r>
              <w:rPr>
                <w:rFonts w:ascii="Times New Roman" w:hAnsi="Times New Roman"/>
                <w:sz w:val="28"/>
                <w:szCs w:val="28"/>
                <w:lang w:val="uk-UA"/>
              </w:rPr>
              <w:t>Каланхое каландіва,  (с</w:t>
            </w:r>
            <w:r w:rsidR="000C27B2" w:rsidRPr="00EF0CF7">
              <w:rPr>
                <w:rFonts w:ascii="Times New Roman" w:hAnsi="Times New Roman"/>
                <w:sz w:val="28"/>
                <w:szCs w:val="28"/>
                <w:lang w:val="uk-UA"/>
              </w:rPr>
              <w:t>м</w:t>
            </w:r>
            <w:r>
              <w:rPr>
                <w:rFonts w:ascii="Times New Roman" w:hAnsi="Times New Roman"/>
                <w:sz w:val="28"/>
                <w:szCs w:val="28"/>
                <w:lang w:val="uk-UA"/>
              </w:rPr>
              <w:t>)</w:t>
            </w:r>
          </w:p>
        </w:tc>
      </w:tr>
      <w:tr w:rsidR="000C27B2" w:rsidRPr="00EF0CF7" w:rsidTr="00C92979">
        <w:trPr>
          <w:trHeight w:val="373"/>
        </w:trPr>
        <w:tc>
          <w:tcPr>
            <w:tcW w:w="2000"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Контроль</w:t>
            </w:r>
          </w:p>
        </w:tc>
        <w:tc>
          <w:tcPr>
            <w:tcW w:w="2491"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4</w:t>
            </w:r>
            <w:r w:rsidR="00D25C0A">
              <w:rPr>
                <w:rFonts w:ascii="Times New Roman" w:hAnsi="Times New Roman"/>
                <w:sz w:val="28"/>
                <w:szCs w:val="28"/>
                <w:lang w:val="uk-UA"/>
              </w:rPr>
              <w:t>,</w:t>
            </w:r>
            <w:r w:rsidRPr="00EF0CF7">
              <w:rPr>
                <w:rFonts w:ascii="Times New Roman" w:hAnsi="Times New Roman"/>
                <w:sz w:val="28"/>
                <w:szCs w:val="28"/>
                <w:lang w:val="uk-UA"/>
              </w:rPr>
              <w:t xml:space="preserve">1 </w:t>
            </w:r>
            <w:r w:rsidRPr="00EF0CF7">
              <w:rPr>
                <w:rFonts w:ascii="Times New Roman" w:hAnsi="Times New Roman"/>
                <w:sz w:val="28"/>
                <w:szCs w:val="28"/>
              </w:rPr>
              <w:t>±</w:t>
            </w:r>
            <w:r w:rsidRPr="00EF0CF7">
              <w:rPr>
                <w:rFonts w:ascii="Times New Roman" w:hAnsi="Times New Roman"/>
                <w:sz w:val="28"/>
                <w:szCs w:val="28"/>
                <w:lang w:val="uk-UA"/>
              </w:rPr>
              <w:t xml:space="preserve"> 0,27</w:t>
            </w:r>
          </w:p>
        </w:tc>
        <w:tc>
          <w:tcPr>
            <w:tcW w:w="2707"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3,7</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2,63</w:t>
            </w:r>
          </w:p>
        </w:tc>
      </w:tr>
      <w:tr w:rsidR="000C27B2" w:rsidRPr="00EF0CF7" w:rsidTr="00C92979">
        <w:trPr>
          <w:trHeight w:val="373"/>
        </w:trPr>
        <w:tc>
          <w:tcPr>
            <w:tcW w:w="2000"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0,5</w:t>
            </w:r>
          </w:p>
        </w:tc>
        <w:tc>
          <w:tcPr>
            <w:tcW w:w="2491" w:type="dxa"/>
          </w:tcPr>
          <w:p w:rsidR="000C27B2" w:rsidRPr="00EF0CF7" w:rsidRDefault="00D25C0A" w:rsidP="00D25C0A">
            <w:pPr>
              <w:spacing w:after="0" w:line="240" w:lineRule="auto"/>
              <w:jc w:val="center"/>
              <w:rPr>
                <w:rFonts w:ascii="Times New Roman" w:hAnsi="Times New Roman"/>
                <w:sz w:val="28"/>
                <w:szCs w:val="28"/>
                <w:lang w:val="uk-UA"/>
              </w:rPr>
            </w:pPr>
            <w:r>
              <w:rPr>
                <w:rFonts w:ascii="Times New Roman" w:hAnsi="Times New Roman"/>
                <w:sz w:val="28"/>
                <w:szCs w:val="28"/>
                <w:lang w:val="uk-UA"/>
              </w:rPr>
              <w:t>2,5</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1,61</w:t>
            </w:r>
          </w:p>
        </w:tc>
        <w:tc>
          <w:tcPr>
            <w:tcW w:w="2707"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w:t>
            </w:r>
            <w:r w:rsidR="00D25C0A">
              <w:rPr>
                <w:rFonts w:ascii="Times New Roman" w:hAnsi="Times New Roman"/>
                <w:sz w:val="28"/>
                <w:szCs w:val="28"/>
                <w:lang w:val="uk-UA"/>
              </w:rPr>
              <w:t>,5</w:t>
            </w:r>
            <w:r w:rsidRPr="00EF0CF7">
              <w:rPr>
                <w:rFonts w:ascii="Times New Roman" w:hAnsi="Times New Roman"/>
                <w:sz w:val="28"/>
                <w:szCs w:val="28"/>
                <w:lang w:val="uk-UA"/>
              </w:rPr>
              <w:t xml:space="preserve"> </w:t>
            </w:r>
            <w:r w:rsidRPr="00EF0CF7">
              <w:rPr>
                <w:rFonts w:ascii="Times New Roman" w:hAnsi="Times New Roman"/>
                <w:sz w:val="28"/>
                <w:szCs w:val="28"/>
              </w:rPr>
              <w:t>±</w:t>
            </w:r>
            <w:r w:rsidRPr="00EF0CF7">
              <w:rPr>
                <w:rFonts w:ascii="Times New Roman" w:hAnsi="Times New Roman"/>
                <w:sz w:val="28"/>
                <w:szCs w:val="28"/>
                <w:lang w:val="uk-UA"/>
              </w:rPr>
              <w:t xml:space="preserve"> 1,01</w:t>
            </w:r>
          </w:p>
        </w:tc>
      </w:tr>
      <w:tr w:rsidR="000C27B2" w:rsidRPr="00EF0CF7" w:rsidTr="00C92979">
        <w:trPr>
          <w:trHeight w:val="373"/>
        </w:trPr>
        <w:tc>
          <w:tcPr>
            <w:tcW w:w="2000"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1,0</w:t>
            </w:r>
          </w:p>
        </w:tc>
        <w:tc>
          <w:tcPr>
            <w:tcW w:w="2491"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2,7</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1,9</w:t>
            </w:r>
          </w:p>
        </w:tc>
        <w:tc>
          <w:tcPr>
            <w:tcW w:w="2707"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w:t>
            </w:r>
            <w:r w:rsidR="00D25C0A">
              <w:rPr>
                <w:rFonts w:ascii="Times New Roman" w:hAnsi="Times New Roman"/>
                <w:sz w:val="28"/>
                <w:szCs w:val="28"/>
                <w:lang w:val="uk-UA"/>
              </w:rPr>
              <w:t>,4</w:t>
            </w:r>
            <w:r w:rsidRPr="00EF0CF7">
              <w:rPr>
                <w:rFonts w:ascii="Times New Roman" w:hAnsi="Times New Roman"/>
                <w:sz w:val="28"/>
                <w:szCs w:val="28"/>
                <w:lang w:val="uk-UA"/>
              </w:rPr>
              <w:t xml:space="preserve"> </w:t>
            </w:r>
            <w:r w:rsidRPr="00EF0CF7">
              <w:rPr>
                <w:rFonts w:ascii="Times New Roman" w:hAnsi="Times New Roman"/>
                <w:sz w:val="28"/>
                <w:szCs w:val="28"/>
              </w:rPr>
              <w:t>±</w:t>
            </w:r>
            <w:r w:rsidRPr="00EF0CF7">
              <w:rPr>
                <w:rFonts w:ascii="Times New Roman" w:hAnsi="Times New Roman"/>
                <w:sz w:val="28"/>
                <w:szCs w:val="28"/>
                <w:lang w:val="uk-UA"/>
              </w:rPr>
              <w:t xml:space="preserve"> 0,38</w:t>
            </w:r>
          </w:p>
        </w:tc>
      </w:tr>
      <w:tr w:rsidR="000C27B2" w:rsidRPr="00EF0CF7" w:rsidTr="00C92979">
        <w:trPr>
          <w:trHeight w:val="390"/>
        </w:trPr>
        <w:tc>
          <w:tcPr>
            <w:tcW w:w="2000"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1,5</w:t>
            </w:r>
          </w:p>
        </w:tc>
        <w:tc>
          <w:tcPr>
            <w:tcW w:w="2491"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2,</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1,79</w:t>
            </w:r>
          </w:p>
        </w:tc>
        <w:tc>
          <w:tcPr>
            <w:tcW w:w="2707"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w:t>
            </w:r>
            <w:r w:rsidR="00D25C0A">
              <w:rPr>
                <w:rFonts w:ascii="Times New Roman" w:hAnsi="Times New Roman"/>
                <w:sz w:val="28"/>
                <w:szCs w:val="28"/>
                <w:lang w:val="uk-UA"/>
              </w:rPr>
              <w:t>,3</w:t>
            </w:r>
            <w:r w:rsidRPr="00EF0CF7">
              <w:rPr>
                <w:rFonts w:ascii="Times New Roman" w:hAnsi="Times New Roman"/>
                <w:sz w:val="28"/>
                <w:szCs w:val="28"/>
                <w:lang w:val="uk-UA"/>
              </w:rPr>
              <w:t xml:space="preserve"> </w:t>
            </w:r>
            <w:r w:rsidRPr="00EF0CF7">
              <w:rPr>
                <w:rFonts w:ascii="Times New Roman" w:hAnsi="Times New Roman"/>
                <w:sz w:val="28"/>
                <w:szCs w:val="28"/>
              </w:rPr>
              <w:t>±</w:t>
            </w:r>
            <w:r w:rsidRPr="00EF0CF7">
              <w:rPr>
                <w:rFonts w:ascii="Times New Roman" w:hAnsi="Times New Roman"/>
                <w:sz w:val="28"/>
                <w:szCs w:val="28"/>
                <w:lang w:val="uk-UA"/>
              </w:rPr>
              <w:t xml:space="preserve"> 0,32</w:t>
            </w:r>
          </w:p>
        </w:tc>
      </w:tr>
      <w:tr w:rsidR="000C27B2" w:rsidRPr="00EF0CF7" w:rsidTr="00C92979">
        <w:tblPrEx>
          <w:tblLook w:val="0000" w:firstRow="0" w:lastRow="0" w:firstColumn="0" w:lastColumn="0" w:noHBand="0" w:noVBand="0"/>
        </w:tblPrEx>
        <w:trPr>
          <w:trHeight w:val="435"/>
        </w:trPr>
        <w:tc>
          <w:tcPr>
            <w:tcW w:w="2000" w:type="dxa"/>
            <w:tcBorders>
              <w:bottom w:val="single" w:sz="4" w:space="0" w:color="auto"/>
            </w:tcBorders>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2,0</w:t>
            </w:r>
          </w:p>
        </w:tc>
        <w:tc>
          <w:tcPr>
            <w:tcW w:w="2491" w:type="dxa"/>
          </w:tcPr>
          <w:p w:rsidR="000C27B2" w:rsidRPr="00EF0CF7" w:rsidRDefault="00D25C0A" w:rsidP="00EF0CF7">
            <w:pPr>
              <w:spacing w:after="0" w:line="240" w:lineRule="auto"/>
              <w:jc w:val="center"/>
              <w:rPr>
                <w:rFonts w:ascii="Times New Roman" w:hAnsi="Times New Roman"/>
                <w:sz w:val="28"/>
                <w:szCs w:val="28"/>
                <w:lang w:val="uk-UA"/>
              </w:rPr>
            </w:pPr>
            <w:r>
              <w:rPr>
                <w:rFonts w:ascii="Times New Roman" w:hAnsi="Times New Roman"/>
                <w:sz w:val="28"/>
                <w:szCs w:val="28"/>
                <w:lang w:val="uk-UA"/>
              </w:rPr>
              <w:t>1,9</w:t>
            </w:r>
            <w:r w:rsidR="000C27B2" w:rsidRPr="00EF0CF7">
              <w:rPr>
                <w:rFonts w:ascii="Times New Roman" w:hAnsi="Times New Roman"/>
                <w:sz w:val="28"/>
                <w:szCs w:val="28"/>
                <w:lang w:val="uk-UA"/>
              </w:rPr>
              <w:t xml:space="preserve"> </w:t>
            </w:r>
            <w:r w:rsidR="000C27B2" w:rsidRPr="00EF0CF7">
              <w:rPr>
                <w:rFonts w:ascii="Times New Roman" w:hAnsi="Times New Roman"/>
                <w:sz w:val="28"/>
                <w:szCs w:val="28"/>
              </w:rPr>
              <w:t>±</w:t>
            </w:r>
            <w:r w:rsidR="000C27B2" w:rsidRPr="00EF0CF7">
              <w:rPr>
                <w:rFonts w:ascii="Times New Roman" w:hAnsi="Times New Roman"/>
                <w:sz w:val="28"/>
                <w:szCs w:val="28"/>
                <w:lang w:val="uk-UA"/>
              </w:rPr>
              <w:t xml:space="preserve"> 1,73</w:t>
            </w:r>
          </w:p>
        </w:tc>
        <w:tc>
          <w:tcPr>
            <w:tcW w:w="2707" w:type="dxa"/>
          </w:tcPr>
          <w:p w:rsidR="000C27B2" w:rsidRPr="00EF0CF7" w:rsidRDefault="000C27B2" w:rsidP="00EF0CF7">
            <w:pPr>
              <w:spacing w:after="0" w:line="240" w:lineRule="auto"/>
              <w:jc w:val="center"/>
              <w:rPr>
                <w:rFonts w:ascii="Times New Roman" w:hAnsi="Times New Roman"/>
                <w:sz w:val="28"/>
                <w:szCs w:val="28"/>
                <w:lang w:val="uk-UA"/>
              </w:rPr>
            </w:pPr>
            <w:r w:rsidRPr="00EF0CF7">
              <w:rPr>
                <w:rFonts w:ascii="Times New Roman" w:hAnsi="Times New Roman"/>
                <w:sz w:val="28"/>
                <w:szCs w:val="28"/>
                <w:lang w:val="uk-UA"/>
              </w:rPr>
              <w:t>1</w:t>
            </w:r>
            <w:r w:rsidR="00D25C0A">
              <w:rPr>
                <w:rFonts w:ascii="Times New Roman" w:hAnsi="Times New Roman"/>
                <w:sz w:val="28"/>
                <w:szCs w:val="28"/>
                <w:lang w:val="uk-UA"/>
              </w:rPr>
              <w:t>,2</w:t>
            </w:r>
            <w:r w:rsidRPr="00EF0CF7">
              <w:rPr>
                <w:rFonts w:ascii="Times New Roman" w:hAnsi="Times New Roman"/>
                <w:sz w:val="28"/>
                <w:szCs w:val="28"/>
                <w:lang w:val="uk-UA"/>
              </w:rPr>
              <w:t xml:space="preserve"> </w:t>
            </w:r>
            <w:r w:rsidRPr="00EF0CF7">
              <w:rPr>
                <w:rFonts w:ascii="Times New Roman" w:hAnsi="Times New Roman"/>
                <w:sz w:val="28"/>
                <w:szCs w:val="28"/>
              </w:rPr>
              <w:t>±</w:t>
            </w:r>
            <w:r w:rsidRPr="00EF0CF7">
              <w:rPr>
                <w:rFonts w:ascii="Times New Roman" w:hAnsi="Times New Roman"/>
                <w:sz w:val="28"/>
                <w:szCs w:val="28"/>
                <w:lang w:val="uk-UA"/>
              </w:rPr>
              <w:t xml:space="preserve"> 0,23</w:t>
            </w:r>
          </w:p>
        </w:tc>
      </w:tr>
    </w:tbl>
    <w:p w:rsidR="00CA2572" w:rsidRDefault="00C338B0" w:rsidP="009E7098">
      <w:pPr>
        <w:rPr>
          <w:rFonts w:ascii="Times New Roman" w:hAnsi="Times New Roman"/>
          <w:noProof/>
          <w:sz w:val="28"/>
          <w:szCs w:val="28"/>
          <w:lang w:val="uk-UA" w:eastAsia="ru-RU"/>
        </w:rPr>
      </w:pPr>
      <w:r>
        <w:rPr>
          <w:rFonts w:ascii="Times New Roman" w:hAnsi="Times New Roman"/>
          <w:noProof/>
          <w:sz w:val="28"/>
          <w:szCs w:val="28"/>
          <w:lang w:eastAsia="ru-RU"/>
        </w:rPr>
        <w:drawing>
          <wp:inline distT="0" distB="0" distL="0" distR="0">
            <wp:extent cx="5431155" cy="2952115"/>
            <wp:effectExtent l="0" t="0" r="0" b="0"/>
            <wp:docPr id="20" name="Объект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C27B2" w:rsidRDefault="000C27B2" w:rsidP="009E7098">
      <w:pPr>
        <w:rPr>
          <w:rFonts w:ascii="Times New Roman" w:hAnsi="Times New Roman"/>
          <w:sz w:val="28"/>
          <w:szCs w:val="28"/>
          <w:lang w:val="uk-UA"/>
        </w:rPr>
      </w:pPr>
      <w:r>
        <w:rPr>
          <w:rFonts w:ascii="Times New Roman" w:hAnsi="Times New Roman"/>
          <w:sz w:val="28"/>
          <w:szCs w:val="28"/>
          <w:lang w:val="uk-UA"/>
        </w:rPr>
        <w:t>Рис. 1</w:t>
      </w:r>
      <w:r w:rsidR="00C64DD4" w:rsidRPr="00E03969">
        <w:rPr>
          <w:rFonts w:ascii="Times New Roman" w:hAnsi="Times New Roman"/>
          <w:sz w:val="28"/>
          <w:szCs w:val="28"/>
        </w:rPr>
        <w:t>5</w:t>
      </w:r>
      <w:r>
        <w:rPr>
          <w:rFonts w:ascii="Times New Roman" w:hAnsi="Times New Roman"/>
          <w:sz w:val="28"/>
          <w:szCs w:val="28"/>
          <w:lang w:val="uk-UA"/>
        </w:rPr>
        <w:t xml:space="preserve">. </w:t>
      </w:r>
      <w:r w:rsidRPr="009E7098">
        <w:rPr>
          <w:rFonts w:ascii="Times New Roman" w:hAnsi="Times New Roman"/>
          <w:sz w:val="28"/>
          <w:szCs w:val="28"/>
          <w:lang w:val="uk-UA"/>
        </w:rPr>
        <w:t xml:space="preserve"> </w:t>
      </w:r>
      <w:r w:rsidR="00361920">
        <w:rPr>
          <w:rFonts w:ascii="Times New Roman" w:hAnsi="Times New Roman"/>
          <w:sz w:val="28"/>
          <w:szCs w:val="28"/>
          <w:lang w:val="uk-UA"/>
        </w:rPr>
        <w:t>Вплив концентрації  Зеа</w:t>
      </w:r>
      <w:r>
        <w:rPr>
          <w:rFonts w:ascii="Times New Roman" w:hAnsi="Times New Roman"/>
          <w:sz w:val="28"/>
          <w:szCs w:val="28"/>
          <w:lang w:val="uk-UA"/>
        </w:rPr>
        <w:t>тин на морфологію росту стебел каланхое перистого та каланхое каландіва</w:t>
      </w:r>
    </w:p>
    <w:p w:rsidR="00FF768F" w:rsidRPr="00650356" w:rsidRDefault="008C021D" w:rsidP="0065035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видно з  табл. 8 та рис. 1</w:t>
      </w:r>
      <w:r w:rsidR="00C64DD4" w:rsidRPr="00C64DD4">
        <w:rPr>
          <w:rFonts w:ascii="Times New Roman" w:hAnsi="Times New Roman"/>
          <w:sz w:val="28"/>
          <w:szCs w:val="28"/>
        </w:rPr>
        <w:t>5</w:t>
      </w:r>
      <w:r>
        <w:rPr>
          <w:rFonts w:ascii="Times New Roman" w:hAnsi="Times New Roman"/>
          <w:sz w:val="28"/>
          <w:szCs w:val="28"/>
          <w:lang w:val="uk-UA"/>
        </w:rPr>
        <w:t xml:space="preserve">, висота стебел в контрольному варіанті обох видів каланхое значно вища аніж при подальшому збільшенні концентрацій. Висота стебел в контрольному варіанті для каланхое перистого становить </w:t>
      </w:r>
      <w:r w:rsidR="0040682D">
        <w:rPr>
          <w:rFonts w:ascii="Times New Roman" w:hAnsi="Times New Roman"/>
          <w:sz w:val="28"/>
          <w:szCs w:val="28"/>
          <w:lang w:val="uk-UA"/>
        </w:rPr>
        <w:t>4,</w:t>
      </w:r>
      <w:r w:rsidRPr="00EF0CF7">
        <w:rPr>
          <w:rFonts w:ascii="Times New Roman" w:hAnsi="Times New Roman"/>
          <w:sz w:val="28"/>
          <w:szCs w:val="28"/>
          <w:lang w:val="uk-UA"/>
        </w:rPr>
        <w:t xml:space="preserve">1 </w:t>
      </w:r>
      <w:r w:rsidRPr="00EF0CF7">
        <w:rPr>
          <w:rFonts w:ascii="Times New Roman" w:hAnsi="Times New Roman"/>
          <w:sz w:val="28"/>
          <w:szCs w:val="28"/>
        </w:rPr>
        <w:t>±</w:t>
      </w:r>
      <w:r w:rsidRPr="00EF0CF7">
        <w:rPr>
          <w:rFonts w:ascii="Times New Roman" w:hAnsi="Times New Roman"/>
          <w:sz w:val="28"/>
          <w:szCs w:val="28"/>
          <w:lang w:val="uk-UA"/>
        </w:rPr>
        <w:t xml:space="preserve"> 0,27</w:t>
      </w:r>
      <w:r w:rsidR="00361920">
        <w:rPr>
          <w:rFonts w:ascii="Times New Roman" w:hAnsi="Times New Roman"/>
          <w:sz w:val="28"/>
          <w:szCs w:val="28"/>
          <w:lang w:val="uk-UA"/>
        </w:rPr>
        <w:t xml:space="preserve"> мм а</w:t>
      </w:r>
      <w:r>
        <w:rPr>
          <w:rFonts w:ascii="Times New Roman" w:hAnsi="Times New Roman"/>
          <w:sz w:val="28"/>
          <w:szCs w:val="28"/>
          <w:lang w:val="uk-UA"/>
        </w:rPr>
        <w:t xml:space="preserve"> зі зміною </w:t>
      </w:r>
      <w:r w:rsidR="00361920">
        <w:rPr>
          <w:rFonts w:ascii="Times New Roman" w:hAnsi="Times New Roman"/>
          <w:sz w:val="28"/>
          <w:szCs w:val="28"/>
          <w:lang w:val="uk-UA"/>
        </w:rPr>
        <w:t>гормональних умов показника падають.</w:t>
      </w:r>
      <w:r w:rsidR="00270A0B">
        <w:rPr>
          <w:rFonts w:ascii="Times New Roman" w:hAnsi="Times New Roman"/>
          <w:sz w:val="28"/>
          <w:szCs w:val="28"/>
          <w:lang w:val="uk-UA"/>
        </w:rPr>
        <w:t xml:space="preserve"> Найоптимальніша концентрація для культивування каланхое перистого становить 1 мг/л , так як саме при цій концентра</w:t>
      </w:r>
      <w:r w:rsidR="00650356">
        <w:rPr>
          <w:rFonts w:ascii="Times New Roman" w:hAnsi="Times New Roman"/>
          <w:sz w:val="28"/>
          <w:szCs w:val="28"/>
          <w:lang w:val="uk-UA"/>
        </w:rPr>
        <w:t>ції ми спостерігаємо ріст сте</w:t>
      </w:r>
    </w:p>
    <w:p w:rsidR="00FF768F" w:rsidRPr="00E03969" w:rsidRDefault="00FF768F" w:rsidP="00007426">
      <w:pPr>
        <w:spacing w:after="0" w:line="360" w:lineRule="auto"/>
        <w:jc w:val="center"/>
        <w:rPr>
          <w:rFonts w:ascii="Times New Roman" w:hAnsi="Times New Roman"/>
          <w:b/>
          <w:sz w:val="28"/>
          <w:szCs w:val="28"/>
        </w:rPr>
      </w:pPr>
    </w:p>
    <w:p w:rsidR="00007426" w:rsidRPr="008C021D" w:rsidRDefault="00007426" w:rsidP="00007426">
      <w:pPr>
        <w:spacing w:after="0" w:line="360" w:lineRule="auto"/>
        <w:jc w:val="center"/>
        <w:rPr>
          <w:rFonts w:ascii="Times New Roman" w:hAnsi="Times New Roman"/>
          <w:b/>
          <w:sz w:val="28"/>
          <w:szCs w:val="28"/>
          <w:lang w:val="uk-UA"/>
        </w:rPr>
      </w:pPr>
      <w:r w:rsidRPr="008C021D">
        <w:rPr>
          <w:rFonts w:ascii="Times New Roman" w:hAnsi="Times New Roman"/>
          <w:b/>
          <w:sz w:val="28"/>
          <w:szCs w:val="28"/>
          <w:lang w:val="uk-UA"/>
        </w:rPr>
        <w:lastRenderedPageBreak/>
        <w:t>УЗАГАЛЬНЕННЯ</w:t>
      </w:r>
    </w:p>
    <w:p w:rsidR="00007426" w:rsidRPr="00007426" w:rsidRDefault="00007426" w:rsidP="00007426">
      <w:pPr>
        <w:spacing w:after="0" w:line="360" w:lineRule="auto"/>
        <w:jc w:val="both"/>
        <w:rPr>
          <w:rFonts w:ascii="Times New Roman" w:hAnsi="Times New Roman"/>
          <w:sz w:val="28"/>
          <w:szCs w:val="28"/>
          <w:lang w:val="uk-UA"/>
        </w:rPr>
      </w:pPr>
      <w:r w:rsidRPr="008C021D">
        <w:rPr>
          <w:rFonts w:ascii="Times New Roman" w:hAnsi="Times New Roman"/>
          <w:sz w:val="28"/>
          <w:szCs w:val="28"/>
          <w:lang w:val="uk-UA"/>
        </w:rPr>
        <w:tab/>
        <w:t xml:space="preserve">Каланхое застосовується для лікування багатьох хвороб. Воно є одним з найефективніших </w:t>
      </w:r>
      <w:r w:rsidRPr="00270A0B">
        <w:rPr>
          <w:rFonts w:ascii="Times New Roman" w:hAnsi="Times New Roman"/>
          <w:sz w:val="28"/>
          <w:szCs w:val="28"/>
          <w:lang w:val="uk-UA"/>
        </w:rPr>
        <w:t>засобів, для лікування вірусних, запальних і навіть грибкових захворювань</w:t>
      </w:r>
      <w:r w:rsidRPr="00007426">
        <w:rPr>
          <w:rFonts w:ascii="Times New Roman" w:hAnsi="Times New Roman"/>
          <w:sz w:val="28"/>
          <w:szCs w:val="28"/>
          <w:lang w:val="uk-UA"/>
        </w:rPr>
        <w:t>,</w:t>
      </w:r>
      <w:r w:rsidRPr="00270A0B">
        <w:rPr>
          <w:rFonts w:ascii="Times New Roman" w:hAnsi="Times New Roman"/>
          <w:sz w:val="28"/>
          <w:szCs w:val="28"/>
          <w:lang w:val="uk-UA"/>
        </w:rPr>
        <w:t xml:space="preserve"> </w:t>
      </w:r>
      <w:r w:rsidRPr="00007426">
        <w:rPr>
          <w:rFonts w:ascii="Times New Roman" w:hAnsi="Times New Roman"/>
          <w:sz w:val="28"/>
          <w:szCs w:val="28"/>
          <w:lang w:val="uk-UA"/>
        </w:rPr>
        <w:t>з</w:t>
      </w:r>
      <w:r w:rsidRPr="00270A0B">
        <w:rPr>
          <w:rFonts w:ascii="Times New Roman" w:hAnsi="Times New Roman"/>
          <w:sz w:val="28"/>
          <w:szCs w:val="28"/>
          <w:lang w:val="uk-UA"/>
        </w:rPr>
        <w:t xml:space="preserve"> успіхом </w:t>
      </w:r>
      <w:r w:rsidRPr="00007426">
        <w:rPr>
          <w:rFonts w:ascii="Times New Roman" w:hAnsi="Times New Roman"/>
          <w:sz w:val="28"/>
          <w:szCs w:val="28"/>
          <w:lang w:val="uk-UA"/>
        </w:rPr>
        <w:t>використовується для</w:t>
      </w:r>
      <w:r w:rsidRPr="00270A0B">
        <w:rPr>
          <w:rFonts w:ascii="Times New Roman" w:hAnsi="Times New Roman"/>
          <w:sz w:val="28"/>
          <w:szCs w:val="28"/>
          <w:lang w:val="uk-UA"/>
        </w:rPr>
        <w:t xml:space="preserve"> лікуванн</w:t>
      </w:r>
      <w:r w:rsidRPr="00007426">
        <w:rPr>
          <w:rFonts w:ascii="Times New Roman" w:hAnsi="Times New Roman"/>
          <w:sz w:val="28"/>
          <w:szCs w:val="28"/>
          <w:lang w:val="uk-UA"/>
        </w:rPr>
        <w:t>я</w:t>
      </w:r>
      <w:r w:rsidRPr="00270A0B">
        <w:rPr>
          <w:rFonts w:ascii="Times New Roman" w:hAnsi="Times New Roman"/>
          <w:sz w:val="28"/>
          <w:szCs w:val="28"/>
          <w:lang w:val="uk-UA"/>
        </w:rPr>
        <w:t xml:space="preserve"> запалень, трофічних виразок, пролежнів, різ</w:t>
      </w:r>
      <w:r w:rsidRPr="00007426">
        <w:rPr>
          <w:rFonts w:ascii="Times New Roman" w:hAnsi="Times New Roman"/>
          <w:sz w:val="28"/>
          <w:szCs w:val="28"/>
          <w:lang w:val="uk-UA"/>
        </w:rPr>
        <w:t>а</w:t>
      </w:r>
      <w:r w:rsidRPr="00270A0B">
        <w:rPr>
          <w:rFonts w:ascii="Times New Roman" w:hAnsi="Times New Roman"/>
          <w:sz w:val="28"/>
          <w:szCs w:val="28"/>
          <w:lang w:val="uk-UA"/>
        </w:rPr>
        <w:t>них</w:t>
      </w:r>
      <w:r w:rsidRPr="00007426">
        <w:rPr>
          <w:rFonts w:ascii="Times New Roman" w:hAnsi="Times New Roman"/>
          <w:sz w:val="28"/>
          <w:szCs w:val="28"/>
          <w:lang w:val="uk-UA"/>
        </w:rPr>
        <w:t xml:space="preserve"> </w:t>
      </w:r>
      <w:r w:rsidRPr="00270A0B">
        <w:rPr>
          <w:rFonts w:ascii="Times New Roman" w:hAnsi="Times New Roman"/>
          <w:sz w:val="28"/>
          <w:szCs w:val="28"/>
          <w:lang w:val="uk-UA"/>
        </w:rPr>
        <w:t xml:space="preserve">гнійних ран. </w:t>
      </w:r>
      <w:r w:rsidRPr="00007426">
        <w:rPr>
          <w:rFonts w:ascii="Times New Roman" w:hAnsi="Times New Roman"/>
          <w:sz w:val="28"/>
          <w:szCs w:val="28"/>
          <w:lang w:val="uk-UA"/>
        </w:rPr>
        <w:t>Сік коланхое,</w:t>
      </w:r>
      <w:r w:rsidRPr="00270A0B">
        <w:rPr>
          <w:rFonts w:ascii="Times New Roman" w:hAnsi="Times New Roman"/>
          <w:sz w:val="28"/>
          <w:szCs w:val="28"/>
          <w:lang w:val="uk-UA"/>
        </w:rPr>
        <w:t xml:space="preserve"> також</w:t>
      </w:r>
      <w:r w:rsidRPr="00007426">
        <w:rPr>
          <w:rFonts w:ascii="Times New Roman" w:hAnsi="Times New Roman"/>
          <w:sz w:val="28"/>
          <w:szCs w:val="28"/>
          <w:lang w:val="uk-UA"/>
        </w:rPr>
        <w:t>,</w:t>
      </w:r>
      <w:r w:rsidRPr="00270A0B">
        <w:rPr>
          <w:rFonts w:ascii="Times New Roman" w:hAnsi="Times New Roman"/>
          <w:sz w:val="28"/>
          <w:szCs w:val="28"/>
          <w:lang w:val="uk-UA"/>
        </w:rPr>
        <w:t xml:space="preserve"> використовують при лікуванні гаймориту, пародонтозу, тонзиліту, стоматиту, гінекологічних захворюваннях. </w:t>
      </w:r>
      <w:r w:rsidRPr="00007426">
        <w:rPr>
          <w:rFonts w:ascii="Times New Roman" w:hAnsi="Times New Roman"/>
          <w:sz w:val="28"/>
          <w:szCs w:val="28"/>
          <w:lang w:val="uk-UA"/>
        </w:rPr>
        <w:t>К</w:t>
      </w:r>
      <w:r w:rsidRPr="00270A0B">
        <w:rPr>
          <w:rFonts w:ascii="Times New Roman" w:hAnsi="Times New Roman"/>
          <w:sz w:val="28"/>
          <w:szCs w:val="28"/>
          <w:lang w:val="uk-UA"/>
        </w:rPr>
        <w:t>аланхое з успіхом лікує шкірні висипи, нариви, екзему. Соком каланхое  лікують кон'юнктивіт, ерозії рогівки, опіки, травми.</w:t>
      </w:r>
      <w:r w:rsidRPr="00007426">
        <w:rPr>
          <w:rFonts w:ascii="Times New Roman" w:hAnsi="Times New Roman"/>
          <w:sz w:val="28"/>
          <w:szCs w:val="28"/>
          <w:lang w:val="uk-UA"/>
        </w:rPr>
        <w:t xml:space="preserve"> </w:t>
      </w:r>
    </w:p>
    <w:p w:rsidR="00007426" w:rsidRPr="00007426" w:rsidRDefault="00007426" w:rsidP="00007426">
      <w:pPr>
        <w:spacing w:after="0" w:line="360" w:lineRule="auto"/>
        <w:jc w:val="both"/>
        <w:rPr>
          <w:rFonts w:ascii="Times New Roman" w:hAnsi="Times New Roman"/>
          <w:sz w:val="28"/>
          <w:szCs w:val="28"/>
          <w:lang w:val="uk-UA"/>
        </w:rPr>
      </w:pPr>
      <w:r w:rsidRPr="00007426">
        <w:rPr>
          <w:rFonts w:ascii="Times New Roman" w:hAnsi="Times New Roman"/>
          <w:sz w:val="28"/>
          <w:szCs w:val="28"/>
          <w:lang w:val="uk-UA"/>
        </w:rPr>
        <w:t xml:space="preserve">         Ф</w:t>
      </w:r>
      <w:r w:rsidRPr="00270A0B">
        <w:rPr>
          <w:rFonts w:ascii="Times New Roman" w:hAnsi="Times New Roman"/>
          <w:sz w:val="28"/>
          <w:szCs w:val="28"/>
          <w:lang w:val="uk-UA"/>
        </w:rPr>
        <w:t>ерменти</w:t>
      </w:r>
      <w:r w:rsidRPr="00007426">
        <w:rPr>
          <w:rFonts w:ascii="Times New Roman" w:hAnsi="Times New Roman"/>
          <w:sz w:val="28"/>
          <w:szCs w:val="28"/>
          <w:lang w:val="uk-UA"/>
        </w:rPr>
        <w:t>,</w:t>
      </w:r>
      <w:r w:rsidRPr="00270A0B">
        <w:rPr>
          <w:rFonts w:ascii="Times New Roman" w:hAnsi="Times New Roman"/>
          <w:sz w:val="28"/>
          <w:szCs w:val="28"/>
          <w:lang w:val="uk-UA"/>
        </w:rPr>
        <w:t xml:space="preserve">  що знаходяться </w:t>
      </w:r>
      <w:r w:rsidRPr="00007426">
        <w:rPr>
          <w:rFonts w:ascii="Times New Roman" w:hAnsi="Times New Roman"/>
          <w:sz w:val="28"/>
          <w:szCs w:val="28"/>
          <w:lang w:val="uk-UA"/>
        </w:rPr>
        <w:t>у</w:t>
      </w:r>
      <w:r w:rsidRPr="00270A0B">
        <w:rPr>
          <w:rFonts w:ascii="Times New Roman" w:hAnsi="Times New Roman"/>
          <w:sz w:val="28"/>
          <w:szCs w:val="28"/>
          <w:lang w:val="uk-UA"/>
        </w:rPr>
        <w:t xml:space="preserve"> </w:t>
      </w:r>
      <w:r w:rsidRPr="00007426">
        <w:rPr>
          <w:rFonts w:ascii="Times New Roman" w:hAnsi="Times New Roman"/>
          <w:sz w:val="28"/>
          <w:szCs w:val="28"/>
          <w:lang w:val="uk-UA"/>
        </w:rPr>
        <w:t xml:space="preserve">великій кількості в </w:t>
      </w:r>
      <w:r w:rsidRPr="00270A0B">
        <w:rPr>
          <w:rFonts w:ascii="Times New Roman" w:hAnsi="Times New Roman"/>
          <w:sz w:val="28"/>
          <w:szCs w:val="28"/>
          <w:lang w:val="uk-UA"/>
        </w:rPr>
        <w:t>со</w:t>
      </w:r>
      <w:r w:rsidRPr="00007426">
        <w:rPr>
          <w:rFonts w:ascii="Times New Roman" w:hAnsi="Times New Roman"/>
          <w:sz w:val="28"/>
          <w:szCs w:val="28"/>
          <w:lang w:val="uk-UA"/>
        </w:rPr>
        <w:t>ці</w:t>
      </w:r>
      <w:r w:rsidRPr="00270A0B">
        <w:rPr>
          <w:rFonts w:ascii="Times New Roman" w:hAnsi="Times New Roman"/>
          <w:sz w:val="28"/>
          <w:szCs w:val="28"/>
          <w:lang w:val="uk-UA"/>
        </w:rPr>
        <w:t xml:space="preserve"> цієї рослини</w:t>
      </w:r>
      <w:r w:rsidRPr="00007426">
        <w:rPr>
          <w:rFonts w:ascii="Times New Roman" w:hAnsi="Times New Roman"/>
          <w:sz w:val="28"/>
          <w:szCs w:val="28"/>
          <w:lang w:val="uk-UA"/>
        </w:rPr>
        <w:t>,</w:t>
      </w:r>
      <w:r w:rsidRPr="00270A0B">
        <w:rPr>
          <w:rFonts w:ascii="Times New Roman" w:hAnsi="Times New Roman"/>
          <w:sz w:val="28"/>
          <w:szCs w:val="28"/>
          <w:lang w:val="uk-UA"/>
        </w:rPr>
        <w:t xml:space="preserve"> </w:t>
      </w:r>
      <w:r w:rsidRPr="00007426">
        <w:rPr>
          <w:rFonts w:ascii="Times New Roman" w:hAnsi="Times New Roman"/>
          <w:sz w:val="28"/>
          <w:szCs w:val="28"/>
          <w:lang w:val="uk-UA"/>
        </w:rPr>
        <w:t>п</w:t>
      </w:r>
      <w:r w:rsidRPr="00270A0B">
        <w:rPr>
          <w:rFonts w:ascii="Times New Roman" w:hAnsi="Times New Roman"/>
          <w:sz w:val="28"/>
          <w:szCs w:val="28"/>
          <w:lang w:val="uk-UA"/>
        </w:rPr>
        <w:t xml:space="preserve">ідвищують наш імунітет. </w:t>
      </w:r>
      <w:r w:rsidRPr="00007426">
        <w:rPr>
          <w:rFonts w:ascii="Times New Roman" w:hAnsi="Times New Roman"/>
          <w:sz w:val="28"/>
          <w:szCs w:val="28"/>
          <w:lang w:val="uk-UA"/>
        </w:rPr>
        <w:t>Саме ф</w:t>
      </w:r>
      <w:r w:rsidRPr="00270A0B">
        <w:rPr>
          <w:rFonts w:ascii="Times New Roman" w:hAnsi="Times New Roman"/>
          <w:sz w:val="28"/>
          <w:szCs w:val="28"/>
          <w:lang w:val="uk-UA"/>
        </w:rPr>
        <w:t>ерменти прискорюють і збуджують біохімічні процеси в нашому організмі, покращуючи обмін речовин.</w:t>
      </w:r>
      <w:r w:rsidRPr="00007426">
        <w:rPr>
          <w:rFonts w:ascii="Times New Roman" w:hAnsi="Times New Roman"/>
          <w:sz w:val="28"/>
          <w:szCs w:val="28"/>
          <w:lang w:val="uk-UA"/>
        </w:rPr>
        <w:t xml:space="preserve"> У листі каланхое, також, міститься багато алюмінію, міді, марганцю, кальцію і заліза. </w:t>
      </w:r>
      <w:r w:rsidRPr="00007426">
        <w:rPr>
          <w:rFonts w:ascii="Times New Roman" w:hAnsi="Times New Roman"/>
          <w:sz w:val="28"/>
          <w:szCs w:val="28"/>
        </w:rPr>
        <w:t>Всі ці речовини дуже важливі для нашого організму. Залізо входить до складу гемоглобіну і сприяє перенеснню кисн</w:t>
      </w:r>
      <w:r w:rsidRPr="00007426">
        <w:rPr>
          <w:rFonts w:ascii="Times New Roman" w:hAnsi="Times New Roman"/>
          <w:sz w:val="28"/>
          <w:szCs w:val="28"/>
          <w:lang w:val="uk-UA"/>
        </w:rPr>
        <w:t>ю</w:t>
      </w:r>
      <w:r w:rsidRPr="00007426">
        <w:rPr>
          <w:rFonts w:ascii="Times New Roman" w:hAnsi="Times New Roman"/>
          <w:sz w:val="28"/>
          <w:szCs w:val="28"/>
        </w:rPr>
        <w:t>. Окислювально-відновним процесам допоможе марганець. Кальцій бере участь у згортанні крові і допомагає утворенню кісткової тканини. Мідь допомагає виробленню адреналіну в нашому організмі. Роботі серцевого м'яз</w:t>
      </w:r>
      <w:r w:rsidRPr="00007426">
        <w:rPr>
          <w:rFonts w:ascii="Times New Roman" w:hAnsi="Times New Roman"/>
          <w:sz w:val="28"/>
          <w:szCs w:val="28"/>
          <w:lang w:val="uk-UA"/>
        </w:rPr>
        <w:t>у</w:t>
      </w:r>
      <w:r w:rsidR="00944B24">
        <w:rPr>
          <w:rFonts w:ascii="Times New Roman" w:hAnsi="Times New Roman"/>
          <w:sz w:val="28"/>
          <w:szCs w:val="28"/>
        </w:rPr>
        <w:t xml:space="preserve"> допомагає магній [Мельник, 2016</w:t>
      </w:r>
      <w:r w:rsidRPr="00007426">
        <w:rPr>
          <w:rFonts w:ascii="Times New Roman" w:hAnsi="Times New Roman"/>
          <w:sz w:val="28"/>
          <w:szCs w:val="28"/>
        </w:rPr>
        <w:t>].</w:t>
      </w:r>
      <w:r w:rsidRPr="00007426">
        <w:rPr>
          <w:rFonts w:ascii="Times New Roman" w:hAnsi="Times New Roman"/>
          <w:sz w:val="28"/>
          <w:szCs w:val="28"/>
        </w:rPr>
        <w:tab/>
      </w:r>
    </w:p>
    <w:p w:rsidR="00007426" w:rsidRPr="00007426" w:rsidRDefault="00007426" w:rsidP="00007426">
      <w:pPr>
        <w:spacing w:after="0" w:line="360" w:lineRule="auto"/>
        <w:jc w:val="both"/>
        <w:rPr>
          <w:rFonts w:ascii="Times New Roman" w:hAnsi="Times New Roman"/>
          <w:sz w:val="28"/>
          <w:szCs w:val="28"/>
          <w:lang w:val="uk-UA"/>
        </w:rPr>
      </w:pPr>
      <w:r w:rsidRPr="00007426">
        <w:rPr>
          <w:rFonts w:ascii="Times New Roman" w:hAnsi="Times New Roman"/>
          <w:sz w:val="28"/>
          <w:szCs w:val="28"/>
          <w:lang w:val="uk-UA"/>
        </w:rPr>
        <w:t xml:space="preserve">     </w:t>
      </w:r>
      <w:r w:rsidRPr="00007426">
        <w:rPr>
          <w:rFonts w:ascii="Times New Roman" w:hAnsi="Times New Roman"/>
          <w:sz w:val="28"/>
          <w:szCs w:val="28"/>
        </w:rPr>
        <w:t>Одним із етапів мікроклонального розмноження рослин є укорінення клонованого матеріалу в культурі in vitro. Укорінення рослин – це проблемне питання для переважної більшості видів, особливо після тривалого вирощування в ізольованій культурі. Під впливом ауксинів</w:t>
      </w:r>
      <w:r w:rsidRPr="00007426">
        <w:rPr>
          <w:rFonts w:ascii="Times New Roman" w:hAnsi="Times New Roman"/>
          <w:sz w:val="28"/>
          <w:szCs w:val="28"/>
          <w:lang w:val="uk-UA"/>
        </w:rPr>
        <w:t>, таких як -</w:t>
      </w:r>
      <w:r w:rsidRPr="00007426">
        <w:rPr>
          <w:rFonts w:ascii="Times New Roman" w:hAnsi="Times New Roman"/>
          <w:sz w:val="28"/>
          <w:szCs w:val="28"/>
        </w:rPr>
        <w:t xml:space="preserve"> індоліл-3-оцтова кислота (IOK), нафт</w:t>
      </w:r>
      <w:r w:rsidRPr="00007426">
        <w:rPr>
          <w:rFonts w:ascii="Times New Roman" w:hAnsi="Times New Roman"/>
          <w:sz w:val="28"/>
          <w:szCs w:val="28"/>
          <w:lang w:val="uk-UA"/>
        </w:rPr>
        <w:t>и</w:t>
      </w:r>
      <w:r w:rsidRPr="00007426">
        <w:rPr>
          <w:rFonts w:ascii="Times New Roman" w:hAnsi="Times New Roman"/>
          <w:sz w:val="28"/>
          <w:szCs w:val="28"/>
        </w:rPr>
        <w:t>лоцтова кислота (НОК), стимулюється поділ клітин паренхіми, що зумовлює диференціацію кореневих зачатків у базальній частині тканини.</w:t>
      </w:r>
      <w:r w:rsidRPr="00007426">
        <w:rPr>
          <w:rFonts w:ascii="Times New Roman" w:hAnsi="Times New Roman"/>
          <w:sz w:val="28"/>
          <w:szCs w:val="28"/>
        </w:rPr>
        <w:tab/>
      </w:r>
      <w:r w:rsidRPr="00007426">
        <w:rPr>
          <w:rFonts w:ascii="Times New Roman" w:hAnsi="Times New Roman"/>
          <w:sz w:val="28"/>
          <w:szCs w:val="28"/>
        </w:rPr>
        <w:tab/>
      </w:r>
      <w:r w:rsidRPr="00007426">
        <w:rPr>
          <w:rFonts w:ascii="Times New Roman" w:hAnsi="Times New Roman"/>
          <w:sz w:val="28"/>
          <w:szCs w:val="28"/>
        </w:rPr>
        <w:tab/>
      </w:r>
      <w:r w:rsidRPr="00007426">
        <w:rPr>
          <w:rFonts w:ascii="Times New Roman" w:hAnsi="Times New Roman"/>
          <w:sz w:val="28"/>
          <w:szCs w:val="28"/>
        </w:rPr>
        <w:tab/>
      </w:r>
      <w:r w:rsidRPr="00007426">
        <w:rPr>
          <w:rFonts w:ascii="Times New Roman" w:hAnsi="Times New Roman"/>
          <w:sz w:val="28"/>
          <w:szCs w:val="28"/>
        </w:rPr>
        <w:tab/>
      </w:r>
      <w:r w:rsidRPr="00007426">
        <w:rPr>
          <w:rFonts w:ascii="Times New Roman" w:hAnsi="Times New Roman"/>
          <w:sz w:val="28"/>
          <w:szCs w:val="28"/>
        </w:rPr>
        <w:tab/>
      </w:r>
      <w:r w:rsidRPr="00007426">
        <w:rPr>
          <w:rFonts w:ascii="Times New Roman" w:hAnsi="Times New Roman"/>
          <w:sz w:val="28"/>
          <w:szCs w:val="28"/>
        </w:rPr>
        <w:tab/>
      </w:r>
      <w:r w:rsidRPr="00007426">
        <w:rPr>
          <w:rFonts w:ascii="Times New Roman" w:hAnsi="Times New Roman"/>
          <w:sz w:val="28"/>
          <w:szCs w:val="28"/>
        </w:rPr>
        <w:tab/>
      </w:r>
    </w:p>
    <w:p w:rsidR="00007426" w:rsidRPr="00007426" w:rsidRDefault="00007426" w:rsidP="00007426">
      <w:pPr>
        <w:spacing w:after="0" w:line="360" w:lineRule="auto"/>
        <w:jc w:val="both"/>
        <w:rPr>
          <w:rFonts w:ascii="Times New Roman" w:hAnsi="Times New Roman"/>
          <w:sz w:val="28"/>
          <w:szCs w:val="28"/>
          <w:lang w:val="uk-UA"/>
        </w:rPr>
      </w:pPr>
      <w:r w:rsidRPr="00007426">
        <w:rPr>
          <w:rFonts w:ascii="Times New Roman" w:hAnsi="Times New Roman"/>
          <w:sz w:val="28"/>
          <w:szCs w:val="28"/>
          <w:lang w:val="uk-UA"/>
        </w:rPr>
        <w:t xml:space="preserve">      </w:t>
      </w:r>
      <w:r w:rsidRPr="00007426">
        <w:rPr>
          <w:rFonts w:ascii="Times New Roman" w:hAnsi="Times New Roman"/>
          <w:sz w:val="28"/>
          <w:szCs w:val="28"/>
        </w:rPr>
        <w:t>Порівнявши  регенераційну здатность каланхое п</w:t>
      </w:r>
      <w:r w:rsidRPr="00007426">
        <w:rPr>
          <w:rFonts w:ascii="Times New Roman" w:hAnsi="Times New Roman"/>
          <w:sz w:val="28"/>
          <w:szCs w:val="28"/>
          <w:lang w:val="uk-UA"/>
        </w:rPr>
        <w:t>е</w:t>
      </w:r>
      <w:r w:rsidRPr="00007426">
        <w:rPr>
          <w:rFonts w:ascii="Times New Roman" w:hAnsi="Times New Roman"/>
          <w:sz w:val="28"/>
          <w:szCs w:val="28"/>
        </w:rPr>
        <w:t>р</w:t>
      </w:r>
      <w:r w:rsidRPr="00007426">
        <w:rPr>
          <w:rFonts w:ascii="Times New Roman" w:hAnsi="Times New Roman"/>
          <w:sz w:val="28"/>
          <w:szCs w:val="28"/>
          <w:lang w:val="uk-UA"/>
        </w:rPr>
        <w:t>и</w:t>
      </w:r>
      <w:r w:rsidRPr="00007426">
        <w:rPr>
          <w:rFonts w:ascii="Times New Roman" w:hAnsi="Times New Roman"/>
          <w:sz w:val="28"/>
          <w:szCs w:val="28"/>
        </w:rPr>
        <w:t>стого та каланхое каландіва можна зробити висновок, що регенеріційна здатність обох видів рослин майже однакова.</w:t>
      </w:r>
      <w:r w:rsidRPr="00007426">
        <w:rPr>
          <w:rFonts w:ascii="Times New Roman" w:hAnsi="Times New Roman"/>
          <w:sz w:val="28"/>
          <w:szCs w:val="28"/>
          <w:lang w:val="uk-UA"/>
        </w:rPr>
        <w:t xml:space="preserve"> Прискорення росту органів рослин (коренів та </w:t>
      </w:r>
      <w:r w:rsidRPr="00007426">
        <w:rPr>
          <w:rFonts w:ascii="Times New Roman" w:hAnsi="Times New Roman"/>
          <w:sz w:val="28"/>
          <w:szCs w:val="28"/>
          <w:lang w:val="uk-UA"/>
        </w:rPr>
        <w:lastRenderedPageBreak/>
        <w:t xml:space="preserve">пагонів) відмічається при підвищенні концентрації ІОК з 0,05  мг/л до 1 мг/л. </w:t>
      </w:r>
      <w:r w:rsidRPr="00007426">
        <w:rPr>
          <w:rFonts w:ascii="Times New Roman" w:hAnsi="Times New Roman"/>
          <w:sz w:val="28"/>
          <w:szCs w:val="28"/>
        </w:rPr>
        <w:t xml:space="preserve">Так, </w:t>
      </w:r>
      <w:r w:rsidRPr="00007426">
        <w:rPr>
          <w:rFonts w:ascii="Times New Roman" w:hAnsi="Times New Roman"/>
          <w:sz w:val="28"/>
          <w:szCs w:val="28"/>
          <w:lang w:val="uk-UA"/>
        </w:rPr>
        <w:t xml:space="preserve">довжина </w:t>
      </w:r>
      <w:r w:rsidRPr="00007426">
        <w:rPr>
          <w:rFonts w:ascii="Times New Roman" w:hAnsi="Times New Roman"/>
          <w:sz w:val="28"/>
          <w:szCs w:val="28"/>
        </w:rPr>
        <w:t xml:space="preserve"> коренів</w:t>
      </w:r>
      <w:r w:rsidRPr="00007426">
        <w:rPr>
          <w:rFonts w:ascii="Times New Roman" w:hAnsi="Times New Roman"/>
          <w:sz w:val="28"/>
          <w:szCs w:val="28"/>
          <w:lang w:val="uk-UA"/>
        </w:rPr>
        <w:t xml:space="preserve"> у рослин – регенерантів</w:t>
      </w:r>
      <w:r w:rsidRPr="00007426">
        <w:rPr>
          <w:rFonts w:ascii="Times New Roman" w:hAnsi="Times New Roman"/>
          <w:sz w:val="28"/>
          <w:szCs w:val="28"/>
        </w:rPr>
        <w:t>,</w:t>
      </w:r>
      <w:r w:rsidRPr="00007426">
        <w:rPr>
          <w:rFonts w:ascii="Times New Roman" w:hAnsi="Times New Roman"/>
          <w:sz w:val="28"/>
          <w:szCs w:val="28"/>
          <w:lang w:val="uk-UA"/>
        </w:rPr>
        <w:t xml:space="preserve"> отриманих в результаті культивування їх протягом 30 днів на середовищі з 1 мг</w:t>
      </w:r>
      <w:r w:rsidRPr="00007426">
        <w:rPr>
          <w:rFonts w:ascii="Times New Roman" w:hAnsi="Times New Roman"/>
          <w:sz w:val="28"/>
          <w:szCs w:val="28"/>
        </w:rPr>
        <w:t xml:space="preserve">/ л  </w:t>
      </w:r>
      <w:r w:rsidRPr="00007426">
        <w:rPr>
          <w:rFonts w:ascii="Times New Roman" w:hAnsi="Times New Roman"/>
          <w:sz w:val="28"/>
          <w:szCs w:val="28"/>
          <w:lang w:val="uk-UA"/>
        </w:rPr>
        <w:t xml:space="preserve">ІОК складала 4,34±0,84, що на 1,62см перевищує цей показник у рослин, вирощених на середовищі з 0,05 </w:t>
      </w:r>
      <w:r w:rsidRPr="00007426">
        <w:rPr>
          <w:rFonts w:ascii="Times New Roman" w:hAnsi="Times New Roman"/>
          <w:sz w:val="28"/>
          <w:szCs w:val="28"/>
        </w:rPr>
        <w:t>мг/ л</w:t>
      </w:r>
      <w:r w:rsidRPr="00007426">
        <w:rPr>
          <w:rFonts w:ascii="Times New Roman" w:hAnsi="Times New Roman"/>
          <w:sz w:val="28"/>
          <w:szCs w:val="28"/>
          <w:lang w:val="uk-UA"/>
        </w:rPr>
        <w:t xml:space="preserve"> ІОК. Довжина пагона, у рослин – регенерантів, отриманих на середовищі з більш високим вмістом ІОК, також перевищувала цей показник у рослин отриманих на середовищі з меншим вмістом ІОК на 0,36 см. Отримані дані підтверджують вже існуючу інформацію про вплив ауксинів на коренеутворення; нагромаджуючись в певних тканинах рослин вони сприяють надходженню в них поживних речовин та води, тим самим забезпечуючи ріст та розвиток </w:t>
      </w:r>
      <w:r w:rsidR="00944B24">
        <w:rPr>
          <w:rFonts w:ascii="Times New Roman" w:hAnsi="Times New Roman"/>
          <w:sz w:val="28"/>
          <w:szCs w:val="28"/>
          <w:lang w:val="uk-UA"/>
        </w:rPr>
        <w:t xml:space="preserve">органів рослини </w:t>
      </w:r>
      <w:r w:rsidRPr="00007426">
        <w:rPr>
          <w:rFonts w:ascii="Times New Roman" w:hAnsi="Times New Roman"/>
          <w:sz w:val="28"/>
          <w:szCs w:val="28"/>
          <w:lang w:val="uk-UA"/>
        </w:rPr>
        <w:t>.</w:t>
      </w:r>
      <w:r w:rsidRPr="00007426">
        <w:rPr>
          <w:rFonts w:ascii="Times New Roman" w:hAnsi="Times New Roman"/>
          <w:sz w:val="28"/>
          <w:szCs w:val="28"/>
          <w:lang w:val="uk-UA"/>
        </w:rPr>
        <w:tab/>
      </w:r>
    </w:p>
    <w:p w:rsidR="00007426" w:rsidRPr="00007426" w:rsidRDefault="00007426" w:rsidP="00007426">
      <w:pPr>
        <w:spacing w:after="0" w:line="360" w:lineRule="auto"/>
        <w:jc w:val="both"/>
        <w:rPr>
          <w:rFonts w:ascii="Times New Roman" w:hAnsi="Times New Roman"/>
          <w:sz w:val="28"/>
          <w:szCs w:val="28"/>
          <w:lang w:val="uk-UA"/>
        </w:rPr>
      </w:pPr>
      <w:r w:rsidRPr="00007426">
        <w:rPr>
          <w:rFonts w:ascii="Times New Roman" w:hAnsi="Times New Roman"/>
          <w:sz w:val="28"/>
          <w:szCs w:val="28"/>
          <w:lang w:val="uk-UA"/>
        </w:rPr>
        <w:t xml:space="preserve">     </w:t>
      </w:r>
      <w:r w:rsidRPr="00007426">
        <w:rPr>
          <w:rFonts w:ascii="Times New Roman" w:hAnsi="Times New Roman"/>
          <w:sz w:val="28"/>
          <w:szCs w:val="28"/>
          <w:lang w:val="uk-UA"/>
        </w:rPr>
        <w:tab/>
        <w:t xml:space="preserve">Використання ІОК в середовищі для вирощування рослин – регенерантів посприяло також підвищенню ефективності коренеутворення. Так, кількість коренів, що утворилась у регенерантів збільшилась з 2,4±0,37 при концентрації ІОК – 0,05 мг ̸л до 4,0 ± 1,06 при концентрації                     ІОК – 1   мг̸л  </w:t>
      </w:r>
      <w:r w:rsidRPr="00007426">
        <w:rPr>
          <w:rFonts w:ascii="Times New Roman" w:hAnsi="Times New Roman"/>
          <w:sz w:val="28"/>
          <w:szCs w:val="28"/>
          <w:lang w:val="uk-UA"/>
        </w:rPr>
        <w:tab/>
      </w:r>
      <w:r w:rsidRPr="00007426">
        <w:rPr>
          <w:rFonts w:ascii="Times New Roman" w:hAnsi="Times New Roman"/>
          <w:sz w:val="28"/>
          <w:szCs w:val="28"/>
          <w:lang w:val="uk-UA"/>
        </w:rPr>
        <w:tab/>
      </w:r>
      <w:r w:rsidRPr="00007426">
        <w:rPr>
          <w:rFonts w:ascii="Times New Roman" w:hAnsi="Times New Roman"/>
          <w:sz w:val="28"/>
          <w:szCs w:val="28"/>
          <w:lang w:val="uk-UA"/>
        </w:rPr>
        <w:tab/>
      </w:r>
      <w:r w:rsidRPr="00007426">
        <w:rPr>
          <w:rFonts w:ascii="Times New Roman" w:hAnsi="Times New Roman"/>
          <w:sz w:val="28"/>
          <w:szCs w:val="28"/>
          <w:lang w:val="uk-UA"/>
        </w:rPr>
        <w:tab/>
      </w:r>
      <w:r w:rsidRPr="00007426">
        <w:rPr>
          <w:rFonts w:ascii="Times New Roman" w:hAnsi="Times New Roman"/>
          <w:sz w:val="28"/>
          <w:szCs w:val="28"/>
          <w:lang w:val="uk-UA"/>
        </w:rPr>
        <w:tab/>
      </w:r>
      <w:r w:rsidRPr="00007426">
        <w:rPr>
          <w:rFonts w:ascii="Times New Roman" w:hAnsi="Times New Roman"/>
          <w:sz w:val="28"/>
          <w:szCs w:val="28"/>
          <w:lang w:val="uk-UA"/>
        </w:rPr>
        <w:tab/>
      </w:r>
      <w:r w:rsidRPr="00007426">
        <w:rPr>
          <w:rFonts w:ascii="Times New Roman" w:hAnsi="Times New Roman"/>
          <w:sz w:val="28"/>
          <w:szCs w:val="28"/>
          <w:lang w:val="uk-UA"/>
        </w:rPr>
        <w:tab/>
      </w:r>
      <w:r w:rsidRPr="00007426">
        <w:rPr>
          <w:rFonts w:ascii="Times New Roman" w:hAnsi="Times New Roman"/>
          <w:sz w:val="28"/>
          <w:szCs w:val="28"/>
          <w:lang w:val="uk-UA"/>
        </w:rPr>
        <w:tab/>
      </w:r>
      <w:r w:rsidRPr="00007426">
        <w:rPr>
          <w:rFonts w:ascii="Times New Roman" w:hAnsi="Times New Roman"/>
          <w:sz w:val="28"/>
          <w:szCs w:val="28"/>
          <w:lang w:val="uk-UA"/>
        </w:rPr>
        <w:tab/>
      </w:r>
      <w:r w:rsidRPr="00007426">
        <w:rPr>
          <w:rFonts w:ascii="Times New Roman" w:hAnsi="Times New Roman"/>
          <w:sz w:val="28"/>
          <w:szCs w:val="28"/>
          <w:lang w:val="uk-UA"/>
        </w:rPr>
        <w:tab/>
      </w:r>
    </w:p>
    <w:p w:rsidR="00007426" w:rsidRPr="00007426" w:rsidRDefault="00007426" w:rsidP="00007426">
      <w:pPr>
        <w:spacing w:line="360" w:lineRule="auto"/>
        <w:jc w:val="both"/>
        <w:rPr>
          <w:rFonts w:ascii="Times New Roman" w:hAnsi="Times New Roman"/>
          <w:sz w:val="28"/>
          <w:szCs w:val="28"/>
          <w:lang w:val="uk-UA"/>
        </w:rPr>
      </w:pPr>
      <w:r w:rsidRPr="00007426">
        <w:rPr>
          <w:rFonts w:ascii="Times New Roman" w:hAnsi="Times New Roman"/>
          <w:sz w:val="28"/>
          <w:szCs w:val="28"/>
          <w:lang w:val="uk-UA"/>
        </w:rPr>
        <w:t xml:space="preserve">       Подальші дослідження, направлені на вивчення спроможності каланхое до мультиплікаціі в культурі </w:t>
      </w:r>
      <w:r w:rsidRPr="00007426">
        <w:rPr>
          <w:rFonts w:ascii="Times New Roman" w:hAnsi="Times New Roman"/>
          <w:i/>
          <w:sz w:val="28"/>
          <w:szCs w:val="28"/>
          <w:lang w:val="en-US"/>
        </w:rPr>
        <w:t>in</w:t>
      </w:r>
      <w:r w:rsidRPr="00007426">
        <w:rPr>
          <w:rFonts w:ascii="Times New Roman" w:hAnsi="Times New Roman"/>
          <w:i/>
          <w:sz w:val="28"/>
          <w:szCs w:val="28"/>
          <w:lang w:val="uk-UA"/>
        </w:rPr>
        <w:t xml:space="preserve"> </w:t>
      </w:r>
      <w:r w:rsidRPr="00007426">
        <w:rPr>
          <w:rFonts w:ascii="Times New Roman" w:hAnsi="Times New Roman"/>
          <w:i/>
          <w:sz w:val="28"/>
          <w:szCs w:val="28"/>
          <w:lang w:val="en-US"/>
        </w:rPr>
        <w:t>vitro</w:t>
      </w:r>
      <w:r w:rsidRPr="00007426">
        <w:rPr>
          <w:rFonts w:ascii="Times New Roman" w:hAnsi="Times New Roman"/>
          <w:i/>
          <w:sz w:val="28"/>
          <w:szCs w:val="28"/>
          <w:lang w:val="uk-UA"/>
        </w:rPr>
        <w:t xml:space="preserve">, </w:t>
      </w:r>
      <w:r w:rsidRPr="00007426">
        <w:rPr>
          <w:rFonts w:ascii="Times New Roman" w:hAnsi="Times New Roman"/>
          <w:sz w:val="28"/>
          <w:szCs w:val="28"/>
          <w:lang w:val="uk-UA"/>
        </w:rPr>
        <w:t xml:space="preserve">показали можливість використання технології мікроживцювання для мікроклонального розмноження обох досліджуваних видів каланхое. Отримані результати переконливо свідчать, що кількість мікроживців обох видів каланхое, отриманих на середовищі МС з додаванням 0,5 мг/л БАП або 0,5 мг/л зеатину достовірно вища, ніж в контрольному варіанті яке не містило означених цитокінінів. Більш чутливим до дії цитокінінів виявилось каланхое каландіва; зі збільшенням концентрації фітогормону достовірно збільшується й коефіцієнт мультиплікацій пагонів у цих рослин. Так, за концентрації  0,5 мг/л  кількість пагонів становить 4,24 ±0,46 шт, а при концентрації 2,0 мг/л -  9,53±1,02 шт. Тобто, найбільша кількість мікроживців для подальшого культивування каланхое каландіва може бути отримана за концентрації БАП 2,0 мг/л. </w:t>
      </w:r>
      <w:r w:rsidRPr="00007426">
        <w:rPr>
          <w:rFonts w:ascii="Times New Roman" w:hAnsi="Times New Roman"/>
          <w:sz w:val="28"/>
          <w:szCs w:val="28"/>
          <w:lang w:val="uk-UA"/>
        </w:rPr>
        <w:tab/>
      </w:r>
      <w:r w:rsidRPr="00007426">
        <w:rPr>
          <w:rFonts w:ascii="Times New Roman" w:hAnsi="Times New Roman"/>
          <w:sz w:val="28"/>
          <w:szCs w:val="28"/>
          <w:lang w:val="uk-UA"/>
        </w:rPr>
        <w:tab/>
      </w:r>
      <w:r w:rsidRPr="00007426">
        <w:rPr>
          <w:rFonts w:ascii="Times New Roman" w:hAnsi="Times New Roman"/>
          <w:sz w:val="28"/>
          <w:szCs w:val="28"/>
          <w:lang w:val="uk-UA"/>
        </w:rPr>
        <w:tab/>
      </w:r>
    </w:p>
    <w:p w:rsidR="00007426" w:rsidRPr="00007426" w:rsidRDefault="00007426" w:rsidP="00007426">
      <w:pPr>
        <w:spacing w:after="0" w:line="360" w:lineRule="auto"/>
        <w:jc w:val="both"/>
        <w:rPr>
          <w:rFonts w:ascii="Times New Roman" w:hAnsi="Times New Roman"/>
          <w:sz w:val="28"/>
          <w:szCs w:val="28"/>
          <w:lang w:val="uk-UA"/>
        </w:rPr>
      </w:pPr>
      <w:r w:rsidRPr="00007426">
        <w:rPr>
          <w:rFonts w:ascii="Times New Roman" w:hAnsi="Times New Roman"/>
          <w:sz w:val="28"/>
          <w:szCs w:val="28"/>
          <w:lang w:val="uk-UA"/>
        </w:rPr>
        <w:lastRenderedPageBreak/>
        <w:t xml:space="preserve">     Дослідивши дані щодо утворення мікропагонів на експлантах каланхое перистого, ми спостерігаємо, що зі збільшенням концентрації БАП коефіцієнт мультиплікації достовірно не змінюється і залишається на рівні варіанту з 0,5 мг/л. Звідси витікає, що саме ця концентрація бап є найбільш сприятливою для проведення мікроживцювання у каланхое перистого. </w:t>
      </w:r>
    </w:p>
    <w:p w:rsidR="00007426" w:rsidRPr="00007426" w:rsidRDefault="00007426" w:rsidP="00007426">
      <w:pPr>
        <w:spacing w:after="0" w:line="360" w:lineRule="auto"/>
        <w:jc w:val="both"/>
        <w:rPr>
          <w:rFonts w:ascii="Times New Roman" w:hAnsi="Times New Roman"/>
          <w:sz w:val="28"/>
          <w:szCs w:val="28"/>
          <w:lang w:val="uk-UA"/>
        </w:rPr>
      </w:pPr>
      <w:r w:rsidRPr="00007426">
        <w:rPr>
          <w:rFonts w:ascii="Times New Roman" w:hAnsi="Times New Roman"/>
          <w:sz w:val="28"/>
          <w:szCs w:val="28"/>
          <w:lang w:val="uk-UA"/>
        </w:rPr>
        <w:t xml:space="preserve">     Подальші дослідження, направлені на встановлення необхідних концентрацій ауксинів та цитокінів та збалансування концентрацій цих фітогормонів у поживних середовищах для культивування різних генотипів каланхое приведуть до встановлення найбільш сприятливих умов мікроживцювання цих рослин та розробки ефективних технології  їх мікроклонального розмноження.</w:t>
      </w:r>
    </w:p>
    <w:p w:rsidR="00007426" w:rsidRPr="00007426" w:rsidRDefault="00007426" w:rsidP="00007426">
      <w:pPr>
        <w:spacing w:line="360" w:lineRule="auto"/>
        <w:jc w:val="both"/>
        <w:rPr>
          <w:rFonts w:ascii="Times New Roman" w:hAnsi="Times New Roman"/>
          <w:sz w:val="28"/>
          <w:szCs w:val="28"/>
          <w:lang w:val="uk-UA"/>
        </w:rPr>
      </w:pPr>
    </w:p>
    <w:p w:rsidR="00007426" w:rsidRPr="00007426" w:rsidRDefault="00007426" w:rsidP="00007426">
      <w:pPr>
        <w:spacing w:line="360" w:lineRule="auto"/>
        <w:jc w:val="both"/>
        <w:rPr>
          <w:rFonts w:ascii="Times New Roman" w:hAnsi="Times New Roman"/>
          <w:sz w:val="28"/>
          <w:szCs w:val="28"/>
          <w:lang w:val="uk-UA"/>
        </w:rPr>
      </w:pPr>
      <w:r w:rsidRPr="00007426">
        <w:rPr>
          <w:rFonts w:ascii="Times New Roman" w:hAnsi="Times New Roman"/>
          <w:sz w:val="28"/>
          <w:szCs w:val="28"/>
          <w:lang w:val="uk-UA"/>
        </w:rPr>
        <w:t xml:space="preserve"> </w:t>
      </w:r>
    </w:p>
    <w:p w:rsidR="00007426" w:rsidRPr="00007426" w:rsidRDefault="00007426" w:rsidP="00007426">
      <w:pPr>
        <w:spacing w:line="360" w:lineRule="auto"/>
        <w:jc w:val="both"/>
        <w:rPr>
          <w:rFonts w:ascii="Times New Roman" w:hAnsi="Times New Roman"/>
          <w:sz w:val="28"/>
          <w:szCs w:val="28"/>
          <w:lang w:val="uk-UA"/>
        </w:rPr>
      </w:pPr>
    </w:p>
    <w:p w:rsidR="00007426" w:rsidRPr="00007426" w:rsidRDefault="00007426" w:rsidP="00007426">
      <w:pPr>
        <w:spacing w:line="360" w:lineRule="auto"/>
        <w:jc w:val="both"/>
        <w:rPr>
          <w:rFonts w:ascii="Times New Roman" w:hAnsi="Times New Roman"/>
          <w:sz w:val="28"/>
          <w:szCs w:val="28"/>
          <w:lang w:val="uk-UA"/>
        </w:rPr>
      </w:pPr>
    </w:p>
    <w:p w:rsidR="00007426" w:rsidRPr="00007426" w:rsidRDefault="00007426" w:rsidP="00007426">
      <w:pPr>
        <w:spacing w:line="360" w:lineRule="auto"/>
        <w:jc w:val="both"/>
        <w:rPr>
          <w:rFonts w:ascii="Times New Roman" w:hAnsi="Times New Roman"/>
          <w:sz w:val="28"/>
          <w:szCs w:val="28"/>
          <w:lang w:val="uk-UA"/>
        </w:rPr>
      </w:pPr>
    </w:p>
    <w:p w:rsidR="00007426" w:rsidRPr="00007426" w:rsidRDefault="00007426" w:rsidP="00007426">
      <w:pPr>
        <w:spacing w:line="360" w:lineRule="auto"/>
        <w:jc w:val="both"/>
        <w:rPr>
          <w:rFonts w:ascii="Times New Roman" w:hAnsi="Times New Roman"/>
          <w:sz w:val="28"/>
          <w:szCs w:val="28"/>
          <w:lang w:val="uk-UA"/>
        </w:rPr>
      </w:pPr>
    </w:p>
    <w:p w:rsidR="00007426" w:rsidRPr="00007426" w:rsidRDefault="00007426" w:rsidP="00007426">
      <w:pPr>
        <w:spacing w:line="360" w:lineRule="auto"/>
        <w:jc w:val="both"/>
        <w:rPr>
          <w:rFonts w:ascii="Times New Roman" w:hAnsi="Times New Roman"/>
          <w:sz w:val="28"/>
          <w:szCs w:val="28"/>
          <w:lang w:val="uk-UA"/>
        </w:rPr>
      </w:pPr>
    </w:p>
    <w:p w:rsidR="00007426" w:rsidRPr="00007426" w:rsidRDefault="00007426" w:rsidP="00007426">
      <w:pPr>
        <w:spacing w:line="360" w:lineRule="auto"/>
        <w:jc w:val="both"/>
        <w:rPr>
          <w:rFonts w:ascii="Times New Roman" w:hAnsi="Times New Roman"/>
          <w:sz w:val="28"/>
          <w:szCs w:val="28"/>
          <w:lang w:val="uk-UA"/>
        </w:rPr>
      </w:pPr>
    </w:p>
    <w:p w:rsidR="00007426" w:rsidRPr="00007426" w:rsidRDefault="00007426" w:rsidP="00007426">
      <w:pPr>
        <w:spacing w:line="360" w:lineRule="auto"/>
        <w:jc w:val="both"/>
        <w:rPr>
          <w:rFonts w:ascii="Times New Roman" w:hAnsi="Times New Roman"/>
          <w:sz w:val="28"/>
          <w:szCs w:val="28"/>
          <w:lang w:val="uk-UA"/>
        </w:rPr>
      </w:pPr>
    </w:p>
    <w:p w:rsidR="00007426" w:rsidRDefault="00007426" w:rsidP="00007426">
      <w:pPr>
        <w:spacing w:line="360" w:lineRule="auto"/>
        <w:jc w:val="both"/>
        <w:rPr>
          <w:rFonts w:ascii="Times New Roman" w:hAnsi="Times New Roman"/>
          <w:sz w:val="28"/>
          <w:szCs w:val="28"/>
          <w:lang w:val="uk-UA"/>
        </w:rPr>
      </w:pPr>
    </w:p>
    <w:p w:rsidR="009D1A6A" w:rsidRPr="00007426" w:rsidRDefault="009D1A6A" w:rsidP="00007426">
      <w:pPr>
        <w:spacing w:line="360" w:lineRule="auto"/>
        <w:jc w:val="both"/>
        <w:rPr>
          <w:rFonts w:ascii="Times New Roman" w:hAnsi="Times New Roman"/>
          <w:sz w:val="28"/>
          <w:szCs w:val="28"/>
          <w:lang w:val="uk-UA"/>
        </w:rPr>
      </w:pPr>
    </w:p>
    <w:p w:rsidR="00007426" w:rsidRPr="00007426" w:rsidRDefault="00007426" w:rsidP="00007426">
      <w:pPr>
        <w:spacing w:line="360" w:lineRule="auto"/>
        <w:jc w:val="both"/>
        <w:rPr>
          <w:rFonts w:ascii="Times New Roman" w:hAnsi="Times New Roman"/>
          <w:sz w:val="28"/>
          <w:szCs w:val="28"/>
          <w:lang w:val="uk-UA"/>
        </w:rPr>
      </w:pPr>
    </w:p>
    <w:p w:rsidR="00007426" w:rsidRDefault="00C338B0" w:rsidP="00007426">
      <w:pPr>
        <w:spacing w:after="0" w:line="360" w:lineRule="auto"/>
        <w:rPr>
          <w:rFonts w:ascii="Times New Roman" w:hAnsi="Times New Roman"/>
          <w:b/>
          <w:sz w:val="28"/>
          <w:szCs w:val="28"/>
          <w:lang w:val="uk-UA"/>
        </w:rPr>
      </w:pPr>
      <w:r>
        <w:rPr>
          <w:rFonts w:ascii="Times New Roman" w:hAnsi="Times New Roman"/>
          <w:b/>
          <w:sz w:val="28"/>
          <w:szCs w:val="28"/>
          <w:lang w:val="uk-UA"/>
        </w:rPr>
        <w:t xml:space="preserve">                  </w:t>
      </w:r>
      <w:r w:rsidR="00007426" w:rsidRPr="00007426">
        <w:rPr>
          <w:rFonts w:ascii="Times New Roman" w:hAnsi="Times New Roman"/>
          <w:b/>
          <w:sz w:val="28"/>
          <w:szCs w:val="28"/>
          <w:lang w:val="uk-UA"/>
        </w:rPr>
        <w:t xml:space="preserve">                          </w:t>
      </w:r>
    </w:p>
    <w:p w:rsidR="00007426" w:rsidRPr="00007426" w:rsidRDefault="00007426" w:rsidP="00007426">
      <w:pPr>
        <w:spacing w:after="0" w:line="360" w:lineRule="auto"/>
        <w:jc w:val="center"/>
        <w:rPr>
          <w:rFonts w:ascii="Times New Roman" w:hAnsi="Times New Roman"/>
          <w:b/>
          <w:sz w:val="28"/>
          <w:szCs w:val="28"/>
          <w:lang w:val="uk-UA"/>
        </w:rPr>
      </w:pPr>
      <w:r w:rsidRPr="00007426">
        <w:rPr>
          <w:rFonts w:ascii="Times New Roman" w:hAnsi="Times New Roman"/>
          <w:b/>
          <w:sz w:val="28"/>
          <w:szCs w:val="28"/>
        </w:rPr>
        <w:lastRenderedPageBreak/>
        <w:t>ВИСНОВКИ</w:t>
      </w:r>
    </w:p>
    <w:p w:rsidR="0040682D" w:rsidRDefault="0040682D" w:rsidP="0040682D">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 культивуванні </w:t>
      </w:r>
      <w:r w:rsidRPr="0040682D">
        <w:rPr>
          <w:rFonts w:ascii="Times New Roman" w:hAnsi="Times New Roman"/>
          <w:i/>
          <w:sz w:val="28"/>
          <w:szCs w:val="28"/>
          <w:lang w:val="en-US"/>
        </w:rPr>
        <w:t>in</w:t>
      </w:r>
      <w:r w:rsidRPr="0040682D">
        <w:rPr>
          <w:rFonts w:ascii="Times New Roman" w:hAnsi="Times New Roman"/>
          <w:i/>
          <w:sz w:val="28"/>
          <w:szCs w:val="28"/>
          <w:lang w:val="uk-UA"/>
        </w:rPr>
        <w:t xml:space="preserve"> </w:t>
      </w:r>
      <w:r w:rsidRPr="0040682D">
        <w:rPr>
          <w:rFonts w:ascii="Times New Roman" w:hAnsi="Times New Roman"/>
          <w:i/>
          <w:sz w:val="28"/>
          <w:szCs w:val="28"/>
          <w:lang w:val="en-US"/>
        </w:rPr>
        <w:t>vitro</w:t>
      </w:r>
      <w:r w:rsidRPr="0040682D">
        <w:rPr>
          <w:rFonts w:ascii="Times New Roman" w:hAnsi="Times New Roman"/>
          <w:sz w:val="28"/>
          <w:szCs w:val="28"/>
          <w:lang w:val="uk-UA"/>
        </w:rPr>
        <w:t xml:space="preserve"> </w:t>
      </w:r>
      <w:r w:rsidRPr="002634D4">
        <w:rPr>
          <w:rFonts w:ascii="Times New Roman" w:hAnsi="Times New Roman"/>
          <w:i/>
          <w:sz w:val="28"/>
          <w:szCs w:val="28"/>
          <w:lang w:val="en-US"/>
        </w:rPr>
        <w:t>Kalanchoe</w:t>
      </w:r>
      <w:r w:rsidRPr="002634D4">
        <w:rPr>
          <w:rFonts w:ascii="Times New Roman" w:hAnsi="Times New Roman"/>
          <w:i/>
          <w:sz w:val="28"/>
          <w:szCs w:val="28"/>
          <w:lang w:val="uk-UA"/>
        </w:rPr>
        <w:t xml:space="preserve"> </w:t>
      </w:r>
      <w:r w:rsidRPr="002634D4">
        <w:rPr>
          <w:rFonts w:ascii="Times New Roman" w:hAnsi="Times New Roman"/>
          <w:i/>
          <w:sz w:val="28"/>
          <w:szCs w:val="28"/>
          <w:lang w:val="en-US"/>
        </w:rPr>
        <w:t>calandiva</w:t>
      </w:r>
      <w:r>
        <w:rPr>
          <w:rFonts w:ascii="Times New Roman" w:hAnsi="Times New Roman"/>
          <w:i/>
          <w:sz w:val="28"/>
          <w:szCs w:val="28"/>
          <w:lang w:val="uk-UA"/>
        </w:rPr>
        <w:t xml:space="preserve"> </w:t>
      </w:r>
      <w:r w:rsidRPr="0040682D">
        <w:rPr>
          <w:rFonts w:ascii="Times New Roman" w:hAnsi="Times New Roman"/>
          <w:i/>
          <w:sz w:val="28"/>
          <w:szCs w:val="28"/>
          <w:lang w:val="uk-UA"/>
        </w:rPr>
        <w:t xml:space="preserve"> </w:t>
      </w:r>
      <w:r>
        <w:rPr>
          <w:rFonts w:ascii="Times New Roman" w:hAnsi="Times New Roman"/>
          <w:sz w:val="28"/>
          <w:szCs w:val="28"/>
          <w:lang w:val="uk-UA"/>
        </w:rPr>
        <w:t xml:space="preserve">та </w:t>
      </w:r>
      <w:r w:rsidRPr="002634D4">
        <w:rPr>
          <w:rFonts w:ascii="Times New Roman" w:hAnsi="Times New Roman"/>
          <w:i/>
          <w:sz w:val="28"/>
          <w:szCs w:val="28"/>
          <w:lang w:val="en-US"/>
        </w:rPr>
        <w:t>Kalanchoe</w:t>
      </w:r>
      <w:r w:rsidRPr="002634D4">
        <w:rPr>
          <w:rFonts w:ascii="Times New Roman" w:hAnsi="Times New Roman"/>
          <w:i/>
          <w:sz w:val="28"/>
          <w:szCs w:val="28"/>
          <w:lang w:val="uk-UA"/>
        </w:rPr>
        <w:t xml:space="preserve"> </w:t>
      </w:r>
      <w:r w:rsidRPr="002634D4">
        <w:rPr>
          <w:rFonts w:ascii="Times New Roman" w:hAnsi="Times New Roman"/>
          <w:i/>
          <w:sz w:val="28"/>
          <w:szCs w:val="28"/>
          <w:lang w:val="en-US"/>
        </w:rPr>
        <w:t>pinnata</w:t>
      </w:r>
      <w:r w:rsidRPr="0040682D">
        <w:rPr>
          <w:rFonts w:ascii="Times New Roman" w:hAnsi="Times New Roman"/>
          <w:i/>
          <w:sz w:val="28"/>
          <w:szCs w:val="28"/>
          <w:lang w:val="uk-UA"/>
        </w:rPr>
        <w:t xml:space="preserve"> </w:t>
      </w:r>
      <w:r>
        <w:rPr>
          <w:rFonts w:ascii="Times New Roman" w:hAnsi="Times New Roman"/>
          <w:sz w:val="28"/>
          <w:szCs w:val="28"/>
          <w:lang w:val="uk-UA"/>
        </w:rPr>
        <w:t>генотипові особливості регенераційної здатності не були виявленні.</w:t>
      </w:r>
    </w:p>
    <w:p w:rsidR="0040682D" w:rsidRPr="0040682D" w:rsidRDefault="0040682D" w:rsidP="00007426">
      <w:pPr>
        <w:numPr>
          <w:ilvl w:val="0"/>
          <w:numId w:val="3"/>
        </w:numPr>
        <w:spacing w:after="0" w:line="360" w:lineRule="auto"/>
        <w:contextualSpacing/>
        <w:jc w:val="both"/>
        <w:rPr>
          <w:rFonts w:ascii="Times New Roman" w:hAnsi="Times New Roman"/>
          <w:b/>
          <w:sz w:val="28"/>
          <w:szCs w:val="28"/>
          <w:lang w:val="uk-UA"/>
        </w:rPr>
      </w:pPr>
      <w:r>
        <w:rPr>
          <w:rFonts w:ascii="Times New Roman" w:hAnsi="Times New Roman"/>
          <w:sz w:val="28"/>
          <w:szCs w:val="28"/>
          <w:lang w:val="uk-UA"/>
        </w:rPr>
        <w:t xml:space="preserve">Індоліл-3-оцтова  кислота стимулює ріст коренів та пагінів у рослин каланхое за їх культивування  </w:t>
      </w:r>
      <w:r w:rsidR="00007426" w:rsidRPr="00007426">
        <w:rPr>
          <w:rFonts w:ascii="Times New Roman" w:hAnsi="Times New Roman"/>
          <w:sz w:val="28"/>
          <w:szCs w:val="28"/>
          <w:lang w:val="uk-UA"/>
        </w:rPr>
        <w:t xml:space="preserve"> </w:t>
      </w:r>
      <w:r w:rsidRPr="0040682D">
        <w:rPr>
          <w:rFonts w:ascii="Times New Roman" w:hAnsi="Times New Roman"/>
          <w:i/>
          <w:sz w:val="28"/>
          <w:szCs w:val="28"/>
          <w:lang w:val="en-US"/>
        </w:rPr>
        <w:t>in</w:t>
      </w:r>
      <w:r w:rsidRPr="0040682D">
        <w:rPr>
          <w:rFonts w:ascii="Times New Roman" w:hAnsi="Times New Roman"/>
          <w:i/>
          <w:sz w:val="28"/>
          <w:szCs w:val="28"/>
          <w:lang w:val="uk-UA"/>
        </w:rPr>
        <w:t xml:space="preserve"> </w:t>
      </w:r>
      <w:r w:rsidRPr="0040682D">
        <w:rPr>
          <w:rFonts w:ascii="Times New Roman" w:hAnsi="Times New Roman"/>
          <w:i/>
          <w:sz w:val="28"/>
          <w:szCs w:val="28"/>
          <w:lang w:val="en-US"/>
        </w:rPr>
        <w:t>vitro</w:t>
      </w:r>
      <w:r>
        <w:rPr>
          <w:rFonts w:ascii="Times New Roman" w:hAnsi="Times New Roman"/>
          <w:sz w:val="28"/>
          <w:szCs w:val="28"/>
          <w:lang w:val="uk-UA"/>
        </w:rPr>
        <w:t>.</w:t>
      </w:r>
    </w:p>
    <w:p w:rsidR="00DC0292" w:rsidRPr="00DC0292" w:rsidRDefault="0040682D" w:rsidP="00007426">
      <w:pPr>
        <w:numPr>
          <w:ilvl w:val="0"/>
          <w:numId w:val="3"/>
        </w:numPr>
        <w:spacing w:after="0" w:line="360" w:lineRule="auto"/>
        <w:contextualSpacing/>
        <w:jc w:val="both"/>
        <w:rPr>
          <w:rFonts w:ascii="Times New Roman" w:hAnsi="Times New Roman"/>
          <w:b/>
          <w:sz w:val="28"/>
          <w:szCs w:val="28"/>
          <w:lang w:val="uk-UA"/>
        </w:rPr>
      </w:pPr>
      <w:r>
        <w:rPr>
          <w:rFonts w:ascii="Times New Roman" w:hAnsi="Times New Roman"/>
          <w:sz w:val="28"/>
          <w:szCs w:val="28"/>
          <w:lang w:val="uk-UA"/>
        </w:rPr>
        <w:t xml:space="preserve">За використання ІОК у кількості 1мг/л на 30-й день культивування </w:t>
      </w:r>
      <w:r w:rsidR="00DC0292">
        <w:rPr>
          <w:rFonts w:ascii="Times New Roman" w:hAnsi="Times New Roman"/>
          <w:sz w:val="28"/>
          <w:szCs w:val="28"/>
          <w:lang w:val="uk-UA"/>
        </w:rPr>
        <w:t xml:space="preserve">у каланхое перистого кількість коренів на один експлант складала </w:t>
      </w:r>
    </w:p>
    <w:p w:rsidR="00007426" w:rsidRDefault="00E53D6D" w:rsidP="00DC0292">
      <w:pPr>
        <w:spacing w:after="0" w:line="360" w:lineRule="auto"/>
        <w:ind w:left="1068"/>
        <w:contextualSpacing/>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8</w:t>
      </w:r>
      <w:r>
        <w:rPr>
          <w:rFonts w:ascii="Times New Roman" w:hAnsi="Times New Roman"/>
          <w:sz w:val="28"/>
          <w:szCs w:val="28"/>
        </w:rPr>
        <w:t xml:space="preserve"> ±  </w:t>
      </w:r>
      <w:r>
        <w:rPr>
          <w:rFonts w:ascii="Times New Roman" w:hAnsi="Times New Roman"/>
          <w:sz w:val="28"/>
          <w:szCs w:val="28"/>
          <w:lang w:val="uk-UA"/>
        </w:rPr>
        <w:t>0</w:t>
      </w:r>
      <w:r>
        <w:rPr>
          <w:rFonts w:ascii="Times New Roman" w:hAnsi="Times New Roman"/>
          <w:sz w:val="28"/>
          <w:szCs w:val="28"/>
        </w:rPr>
        <w:t>,</w:t>
      </w:r>
      <w:r>
        <w:rPr>
          <w:rFonts w:ascii="Times New Roman" w:hAnsi="Times New Roman"/>
          <w:sz w:val="28"/>
          <w:szCs w:val="28"/>
          <w:lang w:val="uk-UA"/>
        </w:rPr>
        <w:t>13</w:t>
      </w:r>
      <w:r w:rsidR="00DC0292">
        <w:rPr>
          <w:rFonts w:ascii="Times New Roman" w:hAnsi="Times New Roman"/>
          <w:sz w:val="28"/>
          <w:szCs w:val="28"/>
          <w:lang w:val="uk-UA"/>
        </w:rPr>
        <w:t xml:space="preserve"> шт, довжина найдовшого кореня – </w:t>
      </w:r>
      <w:r>
        <w:rPr>
          <w:rFonts w:ascii="Times New Roman" w:hAnsi="Times New Roman"/>
          <w:sz w:val="28"/>
          <w:szCs w:val="28"/>
          <w:lang w:val="uk-UA"/>
        </w:rPr>
        <w:t>3,8</w:t>
      </w:r>
      <w:r w:rsidR="00007426" w:rsidRPr="00007426">
        <w:rPr>
          <w:rFonts w:ascii="Times New Roman" w:hAnsi="Times New Roman"/>
          <w:sz w:val="28"/>
          <w:szCs w:val="28"/>
          <w:lang w:val="uk-UA"/>
        </w:rPr>
        <w:t xml:space="preserve"> </w:t>
      </w:r>
      <w:r w:rsidR="00DC0292" w:rsidRPr="00EF0CF7">
        <w:rPr>
          <w:rFonts w:ascii="Times New Roman" w:hAnsi="Times New Roman"/>
          <w:sz w:val="28"/>
          <w:szCs w:val="28"/>
        </w:rPr>
        <w:t>±</w:t>
      </w:r>
      <w:r>
        <w:rPr>
          <w:rFonts w:ascii="Times New Roman" w:hAnsi="Times New Roman"/>
          <w:sz w:val="28"/>
          <w:szCs w:val="28"/>
          <w:lang w:val="uk-UA"/>
        </w:rPr>
        <w:t xml:space="preserve"> 0,66</w:t>
      </w:r>
      <w:r w:rsidR="00DC0292">
        <w:rPr>
          <w:rFonts w:ascii="Times New Roman" w:hAnsi="Times New Roman"/>
          <w:sz w:val="28"/>
          <w:szCs w:val="28"/>
          <w:lang w:val="uk-UA"/>
        </w:rPr>
        <w:t xml:space="preserve"> см, висота пагона –</w:t>
      </w:r>
      <w:r>
        <w:rPr>
          <w:rFonts w:ascii="Times New Roman" w:hAnsi="Times New Roman"/>
          <w:sz w:val="28"/>
          <w:szCs w:val="28"/>
          <w:lang w:val="uk-UA"/>
        </w:rPr>
        <w:t xml:space="preserve"> 3</w:t>
      </w:r>
      <w:r w:rsidR="00DC0292">
        <w:rPr>
          <w:rFonts w:ascii="Times New Roman" w:hAnsi="Times New Roman"/>
          <w:sz w:val="28"/>
          <w:szCs w:val="28"/>
          <w:lang w:val="uk-UA"/>
        </w:rPr>
        <w:t xml:space="preserve">,1 </w:t>
      </w:r>
      <w:r w:rsidR="00007426" w:rsidRPr="00007426">
        <w:rPr>
          <w:rFonts w:ascii="Times New Roman" w:hAnsi="Times New Roman"/>
          <w:sz w:val="28"/>
          <w:szCs w:val="28"/>
          <w:lang w:val="uk-UA"/>
        </w:rPr>
        <w:t xml:space="preserve"> </w:t>
      </w:r>
      <w:r w:rsidR="00DC0292" w:rsidRPr="00EF0CF7">
        <w:rPr>
          <w:rFonts w:ascii="Times New Roman" w:hAnsi="Times New Roman"/>
          <w:sz w:val="28"/>
          <w:szCs w:val="28"/>
        </w:rPr>
        <w:t>±</w:t>
      </w:r>
      <w:r w:rsidR="00DC0292">
        <w:rPr>
          <w:rFonts w:ascii="Times New Roman" w:hAnsi="Times New Roman"/>
          <w:sz w:val="28"/>
          <w:szCs w:val="28"/>
          <w:lang w:val="uk-UA"/>
        </w:rPr>
        <w:t xml:space="preserve"> 0,97 см.</w:t>
      </w:r>
    </w:p>
    <w:p w:rsidR="00DC0292" w:rsidRDefault="00DC0292" w:rsidP="00DC0292">
      <w:pPr>
        <w:numPr>
          <w:ilvl w:val="0"/>
          <w:numId w:val="3"/>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У каланхое каландіва в результаті 30-ти денного культивування на середовищі МС + 1 мг/л ІОК були отриманні такі зміни морфологічних показників: кількість коренів на один мікроживець </w:t>
      </w:r>
      <w:r w:rsidR="00E53D6D">
        <w:rPr>
          <w:rFonts w:ascii="Times New Roman" w:hAnsi="Times New Roman"/>
          <w:sz w:val="28"/>
          <w:szCs w:val="28"/>
          <w:lang w:val="uk-UA"/>
        </w:rPr>
        <w:t>–</w:t>
      </w:r>
    </w:p>
    <w:p w:rsidR="00E53D6D" w:rsidRDefault="00E53D6D" w:rsidP="00E53D6D">
      <w:pPr>
        <w:spacing w:after="0" w:line="360" w:lineRule="auto"/>
        <w:ind w:left="1068"/>
        <w:contextualSpacing/>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rPr>
        <w:t>,</w:t>
      </w:r>
      <w:r>
        <w:rPr>
          <w:rFonts w:ascii="Times New Roman" w:hAnsi="Times New Roman"/>
          <w:sz w:val="28"/>
          <w:szCs w:val="28"/>
          <w:lang w:val="uk-UA"/>
        </w:rPr>
        <w:t>0</w:t>
      </w:r>
      <w:r>
        <w:rPr>
          <w:rFonts w:ascii="Times New Roman" w:hAnsi="Times New Roman"/>
          <w:sz w:val="28"/>
          <w:szCs w:val="28"/>
        </w:rPr>
        <w:t xml:space="preserve"> ±  </w:t>
      </w:r>
      <w:r>
        <w:rPr>
          <w:rFonts w:ascii="Times New Roman" w:hAnsi="Times New Roman"/>
          <w:sz w:val="28"/>
          <w:szCs w:val="28"/>
          <w:lang w:val="uk-UA"/>
        </w:rPr>
        <w:t>1</w:t>
      </w:r>
      <w:r>
        <w:rPr>
          <w:rFonts w:ascii="Times New Roman" w:hAnsi="Times New Roman"/>
          <w:sz w:val="28"/>
          <w:szCs w:val="28"/>
        </w:rPr>
        <w:t>,</w:t>
      </w:r>
      <w:r>
        <w:rPr>
          <w:rFonts w:ascii="Times New Roman" w:hAnsi="Times New Roman"/>
          <w:sz w:val="28"/>
          <w:szCs w:val="28"/>
          <w:lang w:val="uk-UA"/>
        </w:rPr>
        <w:t>06 шт, довжина найдовшого кореня - 4</w:t>
      </w:r>
      <w:r>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 xml:space="preserve"> ±  </w:t>
      </w:r>
      <w:r>
        <w:rPr>
          <w:rFonts w:ascii="Times New Roman" w:hAnsi="Times New Roman"/>
          <w:sz w:val="28"/>
          <w:szCs w:val="28"/>
          <w:lang w:val="uk-UA"/>
        </w:rPr>
        <w:t>0</w:t>
      </w:r>
      <w:r>
        <w:rPr>
          <w:rFonts w:ascii="Times New Roman" w:hAnsi="Times New Roman"/>
          <w:sz w:val="28"/>
          <w:szCs w:val="28"/>
        </w:rPr>
        <w:t>,</w:t>
      </w:r>
      <w:r>
        <w:rPr>
          <w:rFonts w:ascii="Times New Roman" w:hAnsi="Times New Roman"/>
          <w:sz w:val="28"/>
          <w:szCs w:val="28"/>
          <w:lang w:val="uk-UA"/>
        </w:rPr>
        <w:t xml:space="preserve">54 см, висота пагона  - 5,1 </w:t>
      </w:r>
      <w:r w:rsidRPr="00007426">
        <w:rPr>
          <w:rFonts w:ascii="Times New Roman" w:hAnsi="Times New Roman"/>
          <w:sz w:val="28"/>
          <w:szCs w:val="28"/>
          <w:lang w:val="uk-UA"/>
        </w:rPr>
        <w:t xml:space="preserve"> </w:t>
      </w:r>
      <w:r w:rsidRPr="00EF0CF7">
        <w:rPr>
          <w:rFonts w:ascii="Times New Roman" w:hAnsi="Times New Roman"/>
          <w:sz w:val="28"/>
          <w:szCs w:val="28"/>
        </w:rPr>
        <w:t>±</w:t>
      </w:r>
      <w:r>
        <w:rPr>
          <w:rFonts w:ascii="Times New Roman" w:hAnsi="Times New Roman"/>
          <w:sz w:val="28"/>
          <w:szCs w:val="28"/>
          <w:lang w:val="uk-UA"/>
        </w:rPr>
        <w:t xml:space="preserve"> 0,97 см.</w:t>
      </w:r>
    </w:p>
    <w:p w:rsidR="00E53D6D" w:rsidRDefault="00E53D6D" w:rsidP="00E53D6D">
      <w:pPr>
        <w:numPr>
          <w:ilvl w:val="0"/>
          <w:numId w:val="3"/>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Присутність БАП у живильному середовищі пригнічув</w:t>
      </w:r>
      <w:r w:rsidR="0083435D">
        <w:rPr>
          <w:rFonts w:ascii="Times New Roman" w:hAnsi="Times New Roman"/>
          <w:sz w:val="28"/>
          <w:szCs w:val="28"/>
          <w:lang w:val="uk-UA"/>
        </w:rPr>
        <w:t>ало</w:t>
      </w:r>
      <w:r>
        <w:rPr>
          <w:rFonts w:ascii="Times New Roman" w:hAnsi="Times New Roman"/>
          <w:sz w:val="28"/>
          <w:szCs w:val="28"/>
          <w:lang w:val="uk-UA"/>
        </w:rPr>
        <w:t xml:space="preserve">  ріст пагонів </w:t>
      </w:r>
      <w:r w:rsidRPr="002634D4">
        <w:rPr>
          <w:rFonts w:ascii="Times New Roman" w:hAnsi="Times New Roman"/>
          <w:i/>
          <w:sz w:val="28"/>
          <w:szCs w:val="28"/>
          <w:lang w:val="en-US"/>
        </w:rPr>
        <w:t>Kalanchoe</w:t>
      </w:r>
      <w:r w:rsidRPr="002634D4">
        <w:rPr>
          <w:rFonts w:ascii="Times New Roman" w:hAnsi="Times New Roman"/>
          <w:i/>
          <w:sz w:val="28"/>
          <w:szCs w:val="28"/>
          <w:lang w:val="uk-UA"/>
        </w:rPr>
        <w:t xml:space="preserve"> </w:t>
      </w:r>
      <w:r w:rsidRPr="002634D4">
        <w:rPr>
          <w:rFonts w:ascii="Times New Roman" w:hAnsi="Times New Roman"/>
          <w:i/>
          <w:sz w:val="28"/>
          <w:szCs w:val="28"/>
          <w:lang w:val="en-US"/>
        </w:rPr>
        <w:t>calandiva</w:t>
      </w:r>
      <w:r>
        <w:rPr>
          <w:rFonts w:ascii="Times New Roman" w:hAnsi="Times New Roman"/>
          <w:i/>
          <w:sz w:val="28"/>
          <w:szCs w:val="28"/>
          <w:lang w:val="uk-UA"/>
        </w:rPr>
        <w:t xml:space="preserve"> </w:t>
      </w:r>
      <w:r w:rsidRPr="0040682D">
        <w:rPr>
          <w:rFonts w:ascii="Times New Roman" w:hAnsi="Times New Roman"/>
          <w:i/>
          <w:sz w:val="28"/>
          <w:szCs w:val="28"/>
          <w:lang w:val="uk-UA"/>
        </w:rPr>
        <w:t xml:space="preserve"> </w:t>
      </w:r>
      <w:r>
        <w:rPr>
          <w:rFonts w:ascii="Times New Roman" w:hAnsi="Times New Roman"/>
          <w:sz w:val="28"/>
          <w:szCs w:val="28"/>
          <w:lang w:val="uk-UA"/>
        </w:rPr>
        <w:t xml:space="preserve">та </w:t>
      </w:r>
      <w:r w:rsidRPr="002634D4">
        <w:rPr>
          <w:rFonts w:ascii="Times New Roman" w:hAnsi="Times New Roman"/>
          <w:i/>
          <w:sz w:val="28"/>
          <w:szCs w:val="28"/>
          <w:lang w:val="en-US"/>
        </w:rPr>
        <w:t>Kalanchoe</w:t>
      </w:r>
      <w:r w:rsidRPr="002634D4">
        <w:rPr>
          <w:rFonts w:ascii="Times New Roman" w:hAnsi="Times New Roman"/>
          <w:i/>
          <w:sz w:val="28"/>
          <w:szCs w:val="28"/>
          <w:lang w:val="uk-UA"/>
        </w:rPr>
        <w:t xml:space="preserve"> </w:t>
      </w:r>
      <w:r w:rsidRPr="002634D4">
        <w:rPr>
          <w:rFonts w:ascii="Times New Roman" w:hAnsi="Times New Roman"/>
          <w:i/>
          <w:sz w:val="28"/>
          <w:szCs w:val="28"/>
          <w:lang w:val="en-US"/>
        </w:rPr>
        <w:t>pinnata</w:t>
      </w:r>
      <w:r>
        <w:rPr>
          <w:rFonts w:ascii="Times New Roman" w:hAnsi="Times New Roman"/>
          <w:i/>
          <w:sz w:val="28"/>
          <w:szCs w:val="28"/>
          <w:lang w:val="uk-UA"/>
        </w:rPr>
        <w:t>.</w:t>
      </w:r>
    </w:p>
    <w:p w:rsidR="00E53D6D" w:rsidRDefault="0083435D" w:rsidP="00E53D6D">
      <w:pPr>
        <w:numPr>
          <w:ilvl w:val="0"/>
          <w:numId w:val="3"/>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Присутність зеатину у живильному середовищі пригнічувало ріст пагонів </w:t>
      </w:r>
      <w:r w:rsidRPr="002634D4">
        <w:rPr>
          <w:rFonts w:ascii="Times New Roman" w:hAnsi="Times New Roman"/>
          <w:i/>
          <w:sz w:val="28"/>
          <w:szCs w:val="28"/>
          <w:lang w:val="en-US"/>
        </w:rPr>
        <w:t>Kalanchoe</w:t>
      </w:r>
      <w:r w:rsidRPr="002634D4">
        <w:rPr>
          <w:rFonts w:ascii="Times New Roman" w:hAnsi="Times New Roman"/>
          <w:i/>
          <w:sz w:val="28"/>
          <w:szCs w:val="28"/>
          <w:lang w:val="uk-UA"/>
        </w:rPr>
        <w:t xml:space="preserve"> </w:t>
      </w:r>
      <w:r w:rsidRPr="002634D4">
        <w:rPr>
          <w:rFonts w:ascii="Times New Roman" w:hAnsi="Times New Roman"/>
          <w:i/>
          <w:sz w:val="28"/>
          <w:szCs w:val="28"/>
          <w:lang w:val="en-US"/>
        </w:rPr>
        <w:t>calandiva</w:t>
      </w:r>
      <w:r>
        <w:rPr>
          <w:rFonts w:ascii="Times New Roman" w:hAnsi="Times New Roman"/>
          <w:i/>
          <w:sz w:val="28"/>
          <w:szCs w:val="28"/>
          <w:lang w:val="uk-UA"/>
        </w:rPr>
        <w:t xml:space="preserve"> </w:t>
      </w:r>
      <w:r w:rsidRPr="0040682D">
        <w:rPr>
          <w:rFonts w:ascii="Times New Roman" w:hAnsi="Times New Roman"/>
          <w:i/>
          <w:sz w:val="28"/>
          <w:szCs w:val="28"/>
          <w:lang w:val="uk-UA"/>
        </w:rPr>
        <w:t xml:space="preserve"> </w:t>
      </w:r>
      <w:r>
        <w:rPr>
          <w:rFonts w:ascii="Times New Roman" w:hAnsi="Times New Roman"/>
          <w:sz w:val="28"/>
          <w:szCs w:val="28"/>
          <w:lang w:val="uk-UA"/>
        </w:rPr>
        <w:t xml:space="preserve">та </w:t>
      </w:r>
      <w:r w:rsidRPr="002634D4">
        <w:rPr>
          <w:rFonts w:ascii="Times New Roman" w:hAnsi="Times New Roman"/>
          <w:i/>
          <w:sz w:val="28"/>
          <w:szCs w:val="28"/>
          <w:lang w:val="en-US"/>
        </w:rPr>
        <w:t>Kalanchoe</w:t>
      </w:r>
      <w:r w:rsidRPr="002634D4">
        <w:rPr>
          <w:rFonts w:ascii="Times New Roman" w:hAnsi="Times New Roman"/>
          <w:i/>
          <w:sz w:val="28"/>
          <w:szCs w:val="28"/>
          <w:lang w:val="uk-UA"/>
        </w:rPr>
        <w:t xml:space="preserve"> </w:t>
      </w:r>
      <w:r w:rsidRPr="002634D4">
        <w:rPr>
          <w:rFonts w:ascii="Times New Roman" w:hAnsi="Times New Roman"/>
          <w:i/>
          <w:sz w:val="28"/>
          <w:szCs w:val="28"/>
          <w:lang w:val="en-US"/>
        </w:rPr>
        <w:t>pinnata</w:t>
      </w:r>
      <w:r>
        <w:rPr>
          <w:rFonts w:ascii="Times New Roman" w:hAnsi="Times New Roman"/>
          <w:i/>
          <w:sz w:val="28"/>
          <w:szCs w:val="28"/>
          <w:lang w:val="uk-UA"/>
        </w:rPr>
        <w:t>.</w:t>
      </w:r>
    </w:p>
    <w:p w:rsidR="00DC0292" w:rsidRDefault="00DC0292" w:rsidP="00DC0292">
      <w:pPr>
        <w:spacing w:after="0" w:line="360" w:lineRule="auto"/>
        <w:ind w:left="1068"/>
        <w:contextualSpacing/>
        <w:jc w:val="both"/>
        <w:rPr>
          <w:rFonts w:ascii="Times New Roman" w:hAnsi="Times New Roman"/>
          <w:sz w:val="28"/>
          <w:szCs w:val="28"/>
          <w:lang w:val="uk-UA"/>
        </w:rPr>
      </w:pPr>
    </w:p>
    <w:p w:rsidR="00DC0292" w:rsidRDefault="00DC0292" w:rsidP="00DC0292">
      <w:pPr>
        <w:spacing w:after="0" w:line="360" w:lineRule="auto"/>
        <w:ind w:left="1068"/>
        <w:contextualSpacing/>
        <w:jc w:val="both"/>
        <w:rPr>
          <w:rFonts w:ascii="Times New Roman" w:hAnsi="Times New Roman"/>
          <w:sz w:val="28"/>
          <w:szCs w:val="28"/>
          <w:lang w:val="uk-UA"/>
        </w:rPr>
      </w:pPr>
    </w:p>
    <w:p w:rsidR="00DC0292" w:rsidRPr="00DC0292" w:rsidRDefault="00DC0292" w:rsidP="00DC0292">
      <w:pPr>
        <w:spacing w:after="0" w:line="360" w:lineRule="auto"/>
        <w:ind w:left="1068"/>
        <w:contextualSpacing/>
        <w:jc w:val="both"/>
        <w:rPr>
          <w:rFonts w:ascii="Times New Roman" w:hAnsi="Times New Roman"/>
          <w:b/>
          <w:sz w:val="28"/>
          <w:szCs w:val="28"/>
          <w:lang w:val="uk-UA"/>
        </w:rPr>
      </w:pPr>
    </w:p>
    <w:p w:rsidR="00007426" w:rsidRPr="0040682D" w:rsidRDefault="00007426" w:rsidP="00007426">
      <w:pPr>
        <w:spacing w:line="360" w:lineRule="auto"/>
        <w:jc w:val="both"/>
        <w:rPr>
          <w:rFonts w:ascii="Times New Roman" w:hAnsi="Times New Roman"/>
          <w:sz w:val="28"/>
          <w:szCs w:val="28"/>
          <w:lang w:val="uk-UA"/>
        </w:rPr>
      </w:pPr>
    </w:p>
    <w:p w:rsidR="00007426" w:rsidRDefault="00007426" w:rsidP="00007426">
      <w:pPr>
        <w:spacing w:line="360" w:lineRule="auto"/>
        <w:jc w:val="both"/>
        <w:rPr>
          <w:rFonts w:ascii="Times New Roman" w:hAnsi="Times New Roman"/>
          <w:sz w:val="28"/>
          <w:szCs w:val="28"/>
          <w:lang w:val="uk-UA"/>
        </w:rPr>
      </w:pPr>
    </w:p>
    <w:p w:rsidR="00007426" w:rsidRDefault="00007426" w:rsidP="00007426">
      <w:pPr>
        <w:spacing w:line="360" w:lineRule="auto"/>
        <w:jc w:val="both"/>
        <w:rPr>
          <w:rFonts w:ascii="Times New Roman" w:hAnsi="Times New Roman"/>
          <w:sz w:val="28"/>
          <w:szCs w:val="28"/>
          <w:lang w:val="uk-UA"/>
        </w:rPr>
      </w:pPr>
    </w:p>
    <w:p w:rsidR="009D1A6A" w:rsidRDefault="009D1A6A" w:rsidP="00007426">
      <w:pPr>
        <w:spacing w:line="360" w:lineRule="auto"/>
        <w:jc w:val="both"/>
        <w:rPr>
          <w:rFonts w:ascii="Times New Roman" w:hAnsi="Times New Roman"/>
          <w:sz w:val="28"/>
          <w:szCs w:val="28"/>
          <w:lang w:val="uk-UA"/>
        </w:rPr>
      </w:pPr>
    </w:p>
    <w:p w:rsidR="00007426" w:rsidRDefault="00007426" w:rsidP="00007426">
      <w:pPr>
        <w:spacing w:line="360" w:lineRule="auto"/>
        <w:jc w:val="both"/>
        <w:rPr>
          <w:rFonts w:ascii="Times New Roman" w:hAnsi="Times New Roman"/>
          <w:sz w:val="28"/>
          <w:szCs w:val="28"/>
          <w:lang w:val="uk-UA"/>
        </w:rPr>
      </w:pPr>
    </w:p>
    <w:p w:rsidR="007F794E" w:rsidRPr="00E03969" w:rsidRDefault="007F794E" w:rsidP="00007426">
      <w:pPr>
        <w:spacing w:after="0" w:line="240" w:lineRule="auto"/>
        <w:rPr>
          <w:rFonts w:eastAsia="Times New Roman"/>
          <w:kern w:val="2"/>
          <w:lang w:val="uk-UA" w:eastAsia="ru-RU"/>
        </w:rPr>
      </w:pPr>
    </w:p>
    <w:p w:rsidR="007F794E" w:rsidRPr="0019277B" w:rsidRDefault="007F794E" w:rsidP="00007426">
      <w:pPr>
        <w:spacing w:after="0" w:line="240" w:lineRule="auto"/>
        <w:rPr>
          <w:rFonts w:eastAsia="Times New Roman"/>
          <w:kern w:val="2"/>
          <w:lang w:val="uk-UA" w:eastAsia="ru-RU"/>
        </w:rPr>
      </w:pPr>
    </w:p>
    <w:p w:rsidR="00665748" w:rsidRPr="0019277B" w:rsidRDefault="00665748" w:rsidP="00007426">
      <w:pPr>
        <w:spacing w:after="0" w:line="240" w:lineRule="auto"/>
        <w:rPr>
          <w:rFonts w:eastAsia="Times New Roman"/>
          <w:kern w:val="2"/>
          <w:lang w:val="uk-UA" w:eastAsia="ru-RU"/>
        </w:rPr>
      </w:pPr>
    </w:p>
    <w:p w:rsidR="00007426" w:rsidRPr="00007426" w:rsidRDefault="00007426" w:rsidP="00007426">
      <w:pPr>
        <w:spacing w:line="360" w:lineRule="auto"/>
        <w:jc w:val="center"/>
        <w:rPr>
          <w:rFonts w:ascii="Times New Roman" w:eastAsia="Times New Roman" w:hAnsi="Times New Roman"/>
          <w:b/>
          <w:sz w:val="28"/>
          <w:szCs w:val="28"/>
          <w:lang w:val="uk-UA" w:eastAsia="ru-RU"/>
        </w:rPr>
      </w:pPr>
      <w:r w:rsidRPr="00007426">
        <w:rPr>
          <w:rFonts w:ascii="Times New Roman" w:eastAsia="Times New Roman" w:hAnsi="Times New Roman"/>
          <w:b/>
          <w:sz w:val="28"/>
          <w:szCs w:val="28"/>
          <w:lang w:val="uk-UA" w:eastAsia="ru-RU"/>
        </w:rPr>
        <w:t>СПИСОК ЛІТЕРАТУРИ</w:t>
      </w:r>
    </w:p>
    <w:p w:rsidR="00F3790F" w:rsidRPr="00F3790F" w:rsidRDefault="00C52EA8" w:rsidP="00F3790F">
      <w:pPr>
        <w:numPr>
          <w:ilvl w:val="0"/>
          <w:numId w:val="5"/>
        </w:numPr>
        <w:spacing w:after="0" w:line="360" w:lineRule="auto"/>
        <w:jc w:val="both"/>
        <w:rPr>
          <w:rFonts w:ascii="Times New Roman" w:hAnsi="Times New Roman"/>
          <w:sz w:val="28"/>
          <w:szCs w:val="28"/>
          <w:shd w:val="clear" w:color="auto" w:fill="FFFFFF"/>
          <w:lang w:val="uk-UA"/>
        </w:rPr>
      </w:pPr>
      <w:r w:rsidRPr="00F3790F">
        <w:rPr>
          <w:rFonts w:ascii="Times New Roman" w:hAnsi="Times New Roman"/>
          <w:sz w:val="28"/>
          <w:szCs w:val="28"/>
          <w:shd w:val="clear" w:color="auto" w:fill="FFFFFF"/>
          <w:lang w:val="uk-UA"/>
        </w:rPr>
        <w:t>Авксентьєва О. О., Шулік</w:t>
      </w:r>
      <w:r w:rsidR="007A00FC" w:rsidRPr="00F3790F">
        <w:rPr>
          <w:rFonts w:ascii="Times New Roman" w:hAnsi="Times New Roman"/>
          <w:sz w:val="28"/>
          <w:szCs w:val="28"/>
          <w:shd w:val="clear" w:color="auto" w:fill="FFFFFF"/>
          <w:lang w:val="uk-UA"/>
        </w:rPr>
        <w:t xml:space="preserve"> </w:t>
      </w:r>
      <w:r w:rsidRPr="00F3790F">
        <w:rPr>
          <w:rFonts w:ascii="Times New Roman" w:hAnsi="Times New Roman"/>
          <w:sz w:val="28"/>
          <w:szCs w:val="28"/>
          <w:shd w:val="clear" w:color="auto" w:fill="FFFFFF"/>
          <w:lang w:val="uk-UA"/>
        </w:rPr>
        <w:t xml:space="preserve"> В. В. Біотехнологія вищих рослин: культура </w:t>
      </w:r>
      <w:r w:rsidRPr="00F3790F">
        <w:rPr>
          <w:rFonts w:ascii="Times New Roman" w:hAnsi="Times New Roman"/>
          <w:sz w:val="28"/>
          <w:szCs w:val="28"/>
          <w:shd w:val="clear" w:color="auto" w:fill="FFFFFF"/>
        </w:rPr>
        <w:t>in</w:t>
      </w:r>
      <w:r w:rsidRPr="00F3790F">
        <w:rPr>
          <w:rFonts w:ascii="Times New Roman" w:hAnsi="Times New Roman"/>
          <w:sz w:val="28"/>
          <w:szCs w:val="28"/>
          <w:shd w:val="clear" w:color="auto" w:fill="FFFFFF"/>
          <w:lang w:val="uk-UA"/>
        </w:rPr>
        <w:t xml:space="preserve"> </w:t>
      </w:r>
      <w:r w:rsidRPr="00F3790F">
        <w:rPr>
          <w:rFonts w:ascii="Times New Roman" w:hAnsi="Times New Roman"/>
          <w:sz w:val="28"/>
          <w:szCs w:val="28"/>
          <w:shd w:val="clear" w:color="auto" w:fill="FFFFFF"/>
        </w:rPr>
        <w:t>vitro</w:t>
      </w:r>
      <w:r w:rsidRPr="00F3790F">
        <w:rPr>
          <w:rFonts w:ascii="Times New Roman" w:hAnsi="Times New Roman"/>
          <w:sz w:val="28"/>
          <w:szCs w:val="28"/>
          <w:shd w:val="clear" w:color="auto" w:fill="FFFFFF"/>
          <w:lang w:val="uk-UA"/>
        </w:rPr>
        <w:t>. – Х</w:t>
      </w:r>
      <w:r w:rsidR="007A00FC" w:rsidRPr="00F3790F">
        <w:rPr>
          <w:rFonts w:ascii="Times New Roman" w:hAnsi="Times New Roman"/>
          <w:sz w:val="28"/>
          <w:szCs w:val="28"/>
          <w:shd w:val="clear" w:color="auto" w:fill="FFFFFF"/>
          <w:lang w:val="uk-UA"/>
        </w:rPr>
        <w:t>арків</w:t>
      </w:r>
      <w:r w:rsidRPr="00F3790F">
        <w:rPr>
          <w:rFonts w:ascii="Times New Roman" w:hAnsi="Times New Roman"/>
          <w:sz w:val="28"/>
          <w:szCs w:val="28"/>
          <w:shd w:val="clear" w:color="auto" w:fill="FFFFFF"/>
          <w:lang w:val="uk-UA"/>
        </w:rPr>
        <w:t xml:space="preserve"> : Х</w:t>
      </w:r>
      <w:r w:rsidR="007A00FC" w:rsidRPr="00F3790F">
        <w:rPr>
          <w:rFonts w:ascii="Times New Roman" w:hAnsi="Times New Roman"/>
          <w:sz w:val="28"/>
          <w:szCs w:val="28"/>
          <w:shd w:val="clear" w:color="auto" w:fill="FFFFFF"/>
          <w:lang w:val="uk-UA"/>
        </w:rPr>
        <w:t xml:space="preserve">НУ імені В. Н. Каразина, 2017. </w:t>
      </w:r>
      <w:r w:rsidRPr="00F3790F">
        <w:rPr>
          <w:rFonts w:ascii="Times New Roman" w:hAnsi="Times New Roman"/>
          <w:sz w:val="28"/>
          <w:szCs w:val="28"/>
          <w:shd w:val="clear" w:color="auto" w:fill="FFFFFF"/>
          <w:lang w:val="uk-UA"/>
        </w:rPr>
        <w:t xml:space="preserve"> 90 с.</w:t>
      </w:r>
    </w:p>
    <w:p w:rsidR="00F3790F" w:rsidRPr="00F3790F" w:rsidRDefault="007A00FC"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shd w:val="clear" w:color="auto" w:fill="FFFFFF"/>
        </w:rPr>
        <w:t>Атраментова</w:t>
      </w:r>
      <w:r w:rsidRPr="00F3790F">
        <w:rPr>
          <w:rFonts w:ascii="Times New Roman" w:hAnsi="Times New Roman"/>
          <w:sz w:val="28"/>
          <w:szCs w:val="28"/>
          <w:shd w:val="clear" w:color="auto" w:fill="FFFFFF"/>
          <w:lang w:val="uk-UA"/>
        </w:rPr>
        <w:t xml:space="preserve"> </w:t>
      </w:r>
      <w:r w:rsidR="00C52EA8" w:rsidRPr="00F3790F">
        <w:rPr>
          <w:rFonts w:ascii="Times New Roman" w:hAnsi="Times New Roman"/>
          <w:sz w:val="28"/>
          <w:szCs w:val="28"/>
          <w:shd w:val="clear" w:color="auto" w:fill="FFFFFF"/>
        </w:rPr>
        <w:t>Л. А., Утевская О.М</w:t>
      </w:r>
      <w:r w:rsidRPr="00F3790F">
        <w:rPr>
          <w:rFonts w:ascii="Times New Roman" w:hAnsi="Times New Roman"/>
          <w:sz w:val="28"/>
          <w:szCs w:val="28"/>
          <w:shd w:val="clear" w:color="auto" w:fill="FFFFFF"/>
        </w:rPr>
        <w:t>. Статистические методы в биоло</w:t>
      </w:r>
      <w:r w:rsidR="00C52EA8" w:rsidRPr="00F3790F">
        <w:rPr>
          <w:rFonts w:ascii="Times New Roman" w:hAnsi="Times New Roman"/>
          <w:sz w:val="28"/>
          <w:szCs w:val="28"/>
          <w:shd w:val="clear" w:color="auto" w:fill="FFFFFF"/>
        </w:rPr>
        <w:t>гии: учебн</w:t>
      </w:r>
      <w:r w:rsidRPr="00F3790F">
        <w:rPr>
          <w:rFonts w:ascii="Times New Roman" w:hAnsi="Times New Roman"/>
          <w:sz w:val="28"/>
          <w:szCs w:val="28"/>
          <w:shd w:val="clear" w:color="auto" w:fill="FFFFFF"/>
        </w:rPr>
        <w:t xml:space="preserve">ик.  Горловка: Ліхтар, 2008. </w:t>
      </w:r>
      <w:r w:rsidR="00C52EA8" w:rsidRPr="00F3790F">
        <w:rPr>
          <w:rFonts w:ascii="Times New Roman" w:hAnsi="Times New Roman"/>
          <w:sz w:val="28"/>
          <w:szCs w:val="28"/>
          <w:shd w:val="clear" w:color="auto" w:fill="FFFFFF"/>
        </w:rPr>
        <w:t>248с.</w:t>
      </w:r>
    </w:p>
    <w:p w:rsidR="00F3790F" w:rsidRPr="00F3790F" w:rsidRDefault="00820677"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lang w:val="uk-UA"/>
        </w:rPr>
        <w:t>Белокурова</w:t>
      </w:r>
      <w:r w:rsidR="007A00FC" w:rsidRPr="00F3790F">
        <w:rPr>
          <w:rFonts w:ascii="Times New Roman" w:hAnsi="Times New Roman"/>
          <w:sz w:val="28"/>
          <w:szCs w:val="28"/>
          <w:lang w:val="uk-UA"/>
        </w:rPr>
        <w:t xml:space="preserve"> </w:t>
      </w:r>
      <w:r w:rsidRPr="00F3790F">
        <w:rPr>
          <w:rFonts w:ascii="Times New Roman" w:hAnsi="Times New Roman"/>
          <w:sz w:val="28"/>
          <w:szCs w:val="28"/>
          <w:lang w:val="uk-UA"/>
        </w:rPr>
        <w:t xml:space="preserve"> В. Б., Листван </w:t>
      </w:r>
      <w:r w:rsidR="007A00FC" w:rsidRPr="00F3790F">
        <w:rPr>
          <w:rFonts w:ascii="Times New Roman" w:hAnsi="Times New Roman"/>
          <w:sz w:val="28"/>
          <w:szCs w:val="28"/>
          <w:lang w:val="uk-UA"/>
        </w:rPr>
        <w:t xml:space="preserve"> </w:t>
      </w:r>
      <w:r w:rsidRPr="00F3790F">
        <w:rPr>
          <w:rFonts w:ascii="Times New Roman" w:hAnsi="Times New Roman"/>
          <w:sz w:val="28"/>
          <w:szCs w:val="28"/>
          <w:lang w:val="uk-UA"/>
        </w:rPr>
        <w:t>Е. В., Майстров П. Д., Сикура Й.Й.,  Глеба Ю. Ю., Кучук Н. В. Использование методов</w:t>
      </w:r>
      <w:r w:rsidRPr="00F3790F">
        <w:rPr>
          <w:rFonts w:ascii="Times New Roman" w:hAnsi="Times New Roman"/>
          <w:sz w:val="28"/>
          <w:szCs w:val="28"/>
        </w:rPr>
        <w:t xml:space="preserve"> </w:t>
      </w:r>
      <w:r w:rsidRPr="00F3790F">
        <w:rPr>
          <w:rFonts w:ascii="Times New Roman" w:hAnsi="Times New Roman"/>
          <w:sz w:val="28"/>
          <w:szCs w:val="28"/>
          <w:lang w:val="uk-UA"/>
        </w:rPr>
        <w:t>биотехнологии растений для сохранения и изучения</w:t>
      </w:r>
      <w:r w:rsidRPr="00F3790F">
        <w:rPr>
          <w:rFonts w:ascii="Times New Roman" w:hAnsi="Times New Roman"/>
          <w:sz w:val="28"/>
          <w:szCs w:val="28"/>
        </w:rPr>
        <w:t xml:space="preserve"> </w:t>
      </w:r>
      <w:r w:rsidRPr="00F3790F">
        <w:rPr>
          <w:rFonts w:ascii="Times New Roman" w:hAnsi="Times New Roman"/>
          <w:sz w:val="28"/>
          <w:szCs w:val="28"/>
          <w:lang w:val="uk-UA"/>
        </w:rPr>
        <w:t>биоразнообразия мировой флоры.</w:t>
      </w:r>
      <w:r w:rsidR="00CA6B04" w:rsidRPr="00F3790F">
        <w:rPr>
          <w:rFonts w:ascii="Times New Roman" w:hAnsi="Times New Roman"/>
          <w:sz w:val="28"/>
          <w:szCs w:val="28"/>
          <w:lang w:val="uk-UA"/>
        </w:rPr>
        <w:t xml:space="preserve"> Киев ,</w:t>
      </w:r>
      <w:r w:rsidRPr="00F3790F">
        <w:rPr>
          <w:rFonts w:ascii="Times New Roman" w:hAnsi="Times New Roman"/>
          <w:sz w:val="28"/>
          <w:szCs w:val="28"/>
          <w:lang w:val="uk-UA"/>
        </w:rPr>
        <w:t>2005. 51</w:t>
      </w:r>
      <w:r w:rsidR="00CA6B04" w:rsidRPr="00F3790F">
        <w:rPr>
          <w:rFonts w:ascii="Times New Roman" w:hAnsi="Times New Roman"/>
          <w:sz w:val="28"/>
          <w:szCs w:val="28"/>
          <w:lang w:val="uk-UA"/>
        </w:rPr>
        <w:t>с</w:t>
      </w:r>
      <w:r w:rsidRPr="00F3790F">
        <w:rPr>
          <w:rFonts w:ascii="Times New Roman" w:hAnsi="Times New Roman"/>
          <w:sz w:val="28"/>
          <w:szCs w:val="28"/>
          <w:lang w:val="uk-UA"/>
        </w:rPr>
        <w:t>.</w:t>
      </w:r>
    </w:p>
    <w:p w:rsidR="00820677" w:rsidRPr="00F3790F" w:rsidRDefault="00820677"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lang w:val="uk-UA"/>
        </w:rPr>
        <w:t>Генетично модифіковані р</w:t>
      </w:r>
      <w:r w:rsidR="00C212C1" w:rsidRPr="00F3790F">
        <w:rPr>
          <w:rFonts w:ascii="Times New Roman" w:hAnsi="Times New Roman"/>
          <w:sz w:val="28"/>
          <w:szCs w:val="28"/>
          <w:lang w:val="uk-UA"/>
        </w:rPr>
        <w:t xml:space="preserve">ослини:  перспективи і проблеми / заг. ред. М.В. Роїка. </w:t>
      </w:r>
      <w:r w:rsidR="007A00FC" w:rsidRPr="00F3790F">
        <w:rPr>
          <w:rFonts w:ascii="Times New Roman" w:hAnsi="Times New Roman"/>
          <w:sz w:val="28"/>
          <w:szCs w:val="28"/>
          <w:lang w:val="uk-UA"/>
        </w:rPr>
        <w:t xml:space="preserve"> Київ, 2003.</w:t>
      </w:r>
      <w:r w:rsidRPr="00F3790F">
        <w:rPr>
          <w:rFonts w:ascii="Times New Roman" w:hAnsi="Times New Roman"/>
          <w:sz w:val="28"/>
          <w:szCs w:val="28"/>
          <w:lang w:val="uk-UA"/>
        </w:rPr>
        <w:t xml:space="preserve"> 156 с.</w:t>
      </w:r>
    </w:p>
    <w:p w:rsidR="00601A21" w:rsidRPr="00F3790F" w:rsidRDefault="00C52EA8" w:rsidP="00F3790F">
      <w:pPr>
        <w:numPr>
          <w:ilvl w:val="0"/>
          <w:numId w:val="5"/>
        </w:numPr>
        <w:spacing w:after="0"/>
        <w:jc w:val="both"/>
        <w:rPr>
          <w:rFonts w:ascii="Times New Roman" w:hAnsi="Times New Roman"/>
          <w:sz w:val="28"/>
          <w:szCs w:val="28"/>
          <w:lang w:val="uk-UA"/>
        </w:rPr>
      </w:pPr>
      <w:r w:rsidRPr="00F3790F">
        <w:rPr>
          <w:rFonts w:ascii="Times New Roman" w:hAnsi="Times New Roman"/>
          <w:sz w:val="28"/>
          <w:szCs w:val="28"/>
          <w:shd w:val="clear" w:color="auto" w:fill="FFFFFF"/>
        </w:rPr>
        <w:t>Журавлев Ю.Н., Омелько</w:t>
      </w:r>
      <w:r w:rsidR="00820677" w:rsidRPr="00F3790F">
        <w:rPr>
          <w:rFonts w:ascii="Times New Roman" w:hAnsi="Times New Roman"/>
          <w:sz w:val="28"/>
          <w:szCs w:val="28"/>
          <w:shd w:val="clear" w:color="auto" w:fill="FFFFFF"/>
        </w:rPr>
        <w:t xml:space="preserve"> </w:t>
      </w:r>
      <w:r w:rsidRPr="00F3790F">
        <w:rPr>
          <w:rFonts w:ascii="Times New Roman" w:hAnsi="Times New Roman"/>
          <w:sz w:val="28"/>
          <w:szCs w:val="28"/>
          <w:shd w:val="clear" w:color="auto" w:fill="FFFFFF"/>
        </w:rPr>
        <w:t>А.М. Морфогенез у растений in vitro // Фи-зиология растений. – 2008. – Т. 55, No 5. 664</w:t>
      </w:r>
      <w:r w:rsidR="00FD548F" w:rsidRPr="00F3790F">
        <w:rPr>
          <w:rFonts w:ascii="Times New Roman" w:hAnsi="Times New Roman"/>
          <w:sz w:val="28"/>
          <w:szCs w:val="28"/>
          <w:shd w:val="clear" w:color="auto" w:fill="FFFFFF"/>
          <w:lang w:val="uk-UA"/>
        </w:rPr>
        <w:t xml:space="preserve"> с</w:t>
      </w:r>
      <w:r w:rsidRPr="00F3790F">
        <w:rPr>
          <w:rFonts w:ascii="Times New Roman" w:hAnsi="Times New Roman"/>
          <w:sz w:val="28"/>
          <w:szCs w:val="28"/>
          <w:shd w:val="clear" w:color="auto" w:fill="FFFFFF"/>
        </w:rPr>
        <w:t>.</w:t>
      </w:r>
    </w:p>
    <w:p w:rsidR="00F3790F" w:rsidRPr="00F3790F" w:rsidRDefault="00F3790F" w:rsidP="00F3790F">
      <w:pPr>
        <w:spacing w:after="0"/>
        <w:ind w:left="360"/>
        <w:jc w:val="both"/>
        <w:rPr>
          <w:rFonts w:ascii="Times New Roman" w:hAnsi="Times New Roman"/>
          <w:sz w:val="28"/>
          <w:szCs w:val="28"/>
          <w:lang w:val="uk-UA"/>
        </w:rPr>
      </w:pPr>
    </w:p>
    <w:p w:rsidR="00601A21" w:rsidRPr="00F3790F" w:rsidRDefault="00601A21" w:rsidP="00F3790F">
      <w:pPr>
        <w:pStyle w:val="ab"/>
        <w:numPr>
          <w:ilvl w:val="0"/>
          <w:numId w:val="5"/>
        </w:numPr>
        <w:rPr>
          <w:rFonts w:ascii="Times New Roman" w:hAnsi="Times New Roman"/>
          <w:sz w:val="28"/>
          <w:szCs w:val="28"/>
          <w:lang w:val="uk-UA"/>
        </w:rPr>
      </w:pPr>
      <w:r w:rsidRPr="00F3790F">
        <w:rPr>
          <w:rFonts w:ascii="Times New Roman" w:hAnsi="Times New Roman"/>
          <w:sz w:val="28"/>
          <w:szCs w:val="28"/>
          <w:lang w:val="uk-UA"/>
        </w:rPr>
        <w:t>І.С.АлексєєвПовний атлас лікарських рослин.-Донецьк: Глорія Трейд,2013.-398с.</w:t>
      </w:r>
    </w:p>
    <w:p w:rsidR="00AA0B4F" w:rsidRPr="00F3790F" w:rsidRDefault="00944B24"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color w:val="000000"/>
          <w:sz w:val="28"/>
          <w:szCs w:val="28"/>
        </w:rPr>
        <w:t>Калинин Ф.Л., Полищук В.Е. Методы культуры ткани в физиологии и биохимии растений. Киев: Науковадумка, 1980. 488 с.</w:t>
      </w:r>
      <w:r w:rsidRPr="00F3790F">
        <w:rPr>
          <w:rFonts w:ascii="Times New Roman" w:hAnsi="Times New Roman"/>
          <w:sz w:val="28"/>
          <w:szCs w:val="28"/>
        </w:rPr>
        <w:t xml:space="preserve">    </w:t>
      </w:r>
    </w:p>
    <w:p w:rsidR="00944B24" w:rsidRPr="00F3790F" w:rsidRDefault="00944B24" w:rsidP="00AA0B4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rPr>
        <w:t xml:space="preserve">    Калинин Ф.Л., Кушнир Г.П., Сарнацкая В.В. Технология микроклонального размножения растений. - </w:t>
      </w:r>
      <w:r w:rsidR="00F3790F" w:rsidRPr="00F3790F">
        <w:rPr>
          <w:rFonts w:ascii="Times New Roman" w:hAnsi="Times New Roman"/>
          <w:sz w:val="28"/>
          <w:szCs w:val="28"/>
        </w:rPr>
        <w:t>К.: Наук. думка, 1992.- 232 с.</w:t>
      </w:r>
      <w:r w:rsidRPr="00F3790F">
        <w:rPr>
          <w:rFonts w:ascii="Times New Roman" w:hAnsi="Times New Roman"/>
          <w:sz w:val="28"/>
          <w:szCs w:val="28"/>
        </w:rPr>
        <w:t xml:space="preserve">                  </w:t>
      </w:r>
    </w:p>
    <w:p w:rsidR="00C52EA8" w:rsidRPr="00F3790F" w:rsidRDefault="00C52EA8"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shd w:val="clear" w:color="auto" w:fill="FFFFFF"/>
          <w:lang w:val="uk-UA"/>
        </w:rPr>
        <w:t xml:space="preserve">Кушнір Г.П., Сарнацька В.В. </w:t>
      </w:r>
      <w:r w:rsidR="00FC6657" w:rsidRPr="00F3790F">
        <w:rPr>
          <w:rFonts w:ascii="Times New Roman" w:hAnsi="Times New Roman"/>
          <w:sz w:val="28"/>
          <w:szCs w:val="28"/>
          <w:shd w:val="clear" w:color="auto" w:fill="FFFFFF"/>
          <w:lang w:val="uk-UA"/>
        </w:rPr>
        <w:t xml:space="preserve"> </w:t>
      </w:r>
      <w:r w:rsidRPr="00F3790F">
        <w:rPr>
          <w:rFonts w:ascii="Times New Roman" w:hAnsi="Times New Roman"/>
          <w:sz w:val="28"/>
          <w:szCs w:val="28"/>
          <w:shd w:val="clear" w:color="auto" w:fill="FFFFFF"/>
        </w:rPr>
        <w:t>Мікроклональне розмноже</w:t>
      </w:r>
      <w:r w:rsidR="00FC6657" w:rsidRPr="00F3790F">
        <w:rPr>
          <w:rFonts w:ascii="Times New Roman" w:hAnsi="Times New Roman"/>
          <w:sz w:val="28"/>
          <w:szCs w:val="28"/>
          <w:shd w:val="clear" w:color="auto" w:fill="FFFFFF"/>
        </w:rPr>
        <w:t xml:space="preserve">ння рослин. </w:t>
      </w:r>
      <w:r w:rsidRPr="00F3790F">
        <w:rPr>
          <w:rFonts w:ascii="Times New Roman" w:hAnsi="Times New Roman"/>
          <w:sz w:val="28"/>
          <w:szCs w:val="28"/>
          <w:shd w:val="clear" w:color="auto" w:fill="FFFFFF"/>
        </w:rPr>
        <w:t>К</w:t>
      </w:r>
      <w:r w:rsidR="00FC6657" w:rsidRPr="00F3790F">
        <w:rPr>
          <w:rFonts w:ascii="Times New Roman" w:hAnsi="Times New Roman"/>
          <w:sz w:val="28"/>
          <w:szCs w:val="28"/>
          <w:shd w:val="clear" w:color="auto" w:fill="FFFFFF"/>
          <w:lang w:val="uk-UA"/>
        </w:rPr>
        <w:t>иїв</w:t>
      </w:r>
      <w:r w:rsidRPr="00F3790F">
        <w:rPr>
          <w:rFonts w:ascii="Times New Roman" w:hAnsi="Times New Roman"/>
          <w:sz w:val="28"/>
          <w:szCs w:val="28"/>
          <w:shd w:val="clear" w:color="auto" w:fill="FFFFFF"/>
        </w:rPr>
        <w:t>: Наук. думка, 2005. – 270 с.</w:t>
      </w:r>
    </w:p>
    <w:p w:rsidR="00AA0B4F" w:rsidRPr="00F3790F" w:rsidRDefault="00944B24"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lang w:val="uk-UA"/>
        </w:rPr>
        <w:t xml:space="preserve">Клиническая фармакология препаратов валерианы и европейские традиции их использования: крушение постсоветских стереотипов. Обзор иностранных научных источников. — Налетов Сергей Васильевич, д.м.н., профессор, зав. кафедрой клинической фармакологии Донецкого государственного медицинского университета / Український медичний часопис, №3(71) V - VI 2009 г.   </w:t>
      </w:r>
    </w:p>
    <w:p w:rsidR="00944B24" w:rsidRPr="00F3790F" w:rsidRDefault="00F3790F" w:rsidP="00F3790F">
      <w:pPr>
        <w:pStyle w:val="ab"/>
        <w:numPr>
          <w:ilvl w:val="0"/>
          <w:numId w:val="5"/>
        </w:numPr>
        <w:spacing w:after="0" w:line="360" w:lineRule="auto"/>
        <w:rPr>
          <w:rFonts w:ascii="Times New Roman" w:hAnsi="Times New Roman"/>
          <w:sz w:val="28"/>
          <w:szCs w:val="28"/>
          <w:lang w:val="uk-UA"/>
        </w:rPr>
      </w:pPr>
      <w:r w:rsidRPr="00F3790F">
        <w:rPr>
          <w:rFonts w:ascii="Times New Roman" w:hAnsi="Times New Roman"/>
          <w:sz w:val="28"/>
          <w:szCs w:val="28"/>
          <w:lang w:val="uk-UA"/>
        </w:rPr>
        <w:t xml:space="preserve"> </w:t>
      </w:r>
      <w:r w:rsidR="00AA0B4F" w:rsidRPr="00F3790F">
        <w:rPr>
          <w:rFonts w:ascii="Times New Roman" w:hAnsi="Times New Roman"/>
          <w:sz w:val="28"/>
          <w:szCs w:val="28"/>
          <w:lang w:val="uk-UA"/>
        </w:rPr>
        <w:t xml:space="preserve">Коломиец Т.М. Микроразмножение  in vitro субтропических, декоративных культур и эндемиков западного Кавказа: оригинальтные и </w:t>
      </w:r>
      <w:r w:rsidR="00AA0B4F" w:rsidRPr="00F3790F">
        <w:rPr>
          <w:rFonts w:ascii="Times New Roman" w:hAnsi="Times New Roman"/>
          <w:sz w:val="28"/>
          <w:szCs w:val="28"/>
          <w:lang w:val="uk-UA"/>
        </w:rPr>
        <w:lastRenderedPageBreak/>
        <w:t>оптмизированные протгоколы//Сельскохозяйственная биология, 2014, №3 – С.49-58.</w:t>
      </w:r>
    </w:p>
    <w:p w:rsidR="00944B24" w:rsidRPr="00F3790F" w:rsidRDefault="00944B24"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lang w:val="uk-UA"/>
        </w:rPr>
        <w:t>Кунах В. А. Плюсы и минусы биотехнологии получения фитопрепаратов//Четверта міжнародна конференція з медичної ботаніки. - К., 1997. - С. 332– 334.</w:t>
      </w:r>
    </w:p>
    <w:p w:rsidR="00944B24" w:rsidRPr="00F3790F" w:rsidRDefault="00944B24"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lang w:val="uk-UA"/>
        </w:rPr>
        <w:t>Милов Д., Изворска Н. Состояние и дальнейшее развитие работы с культурами in vitro. // Международный агропромышленный журнал. № 2. 1990. С. 72 - 78.</w:t>
      </w:r>
      <w:r w:rsidRPr="00F3790F">
        <w:rPr>
          <w:rFonts w:ascii="Times New Roman" w:hAnsi="Times New Roman"/>
          <w:sz w:val="28"/>
          <w:szCs w:val="28"/>
          <w:lang w:val="uk-UA"/>
        </w:rPr>
        <w:tab/>
      </w:r>
    </w:p>
    <w:p w:rsidR="00A931F6" w:rsidRPr="00F3790F" w:rsidRDefault="00A931F6"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rPr>
        <w:t xml:space="preserve">Мельничук М.Д., Новак Т.В., Левенко Б.О. Основи </w:t>
      </w:r>
      <w:r w:rsidR="00FC6657" w:rsidRPr="00F3790F">
        <w:rPr>
          <w:rFonts w:ascii="Times New Roman" w:hAnsi="Times New Roman"/>
          <w:sz w:val="28"/>
          <w:szCs w:val="28"/>
          <w:lang w:val="uk-UA"/>
        </w:rPr>
        <w:t xml:space="preserve"> </w:t>
      </w:r>
      <w:r w:rsidRPr="00F3790F">
        <w:rPr>
          <w:rFonts w:ascii="Times New Roman" w:hAnsi="Times New Roman"/>
          <w:sz w:val="28"/>
          <w:szCs w:val="28"/>
        </w:rPr>
        <w:t>біот</w:t>
      </w:r>
      <w:r w:rsidR="004B0C86" w:rsidRPr="00F3790F">
        <w:rPr>
          <w:rFonts w:ascii="Times New Roman" w:hAnsi="Times New Roman"/>
          <w:sz w:val="28"/>
          <w:szCs w:val="28"/>
        </w:rPr>
        <w:t xml:space="preserve">ехнології рослин. </w:t>
      </w:r>
      <w:r w:rsidR="00FC6657" w:rsidRPr="00F3790F">
        <w:rPr>
          <w:rFonts w:ascii="Times New Roman" w:hAnsi="Times New Roman"/>
          <w:sz w:val="28"/>
          <w:szCs w:val="28"/>
        </w:rPr>
        <w:t xml:space="preserve"> К</w:t>
      </w:r>
      <w:r w:rsidR="004B0C86" w:rsidRPr="00F3790F">
        <w:rPr>
          <w:rFonts w:ascii="Times New Roman" w:hAnsi="Times New Roman"/>
          <w:sz w:val="28"/>
          <w:szCs w:val="28"/>
          <w:lang w:val="uk-UA"/>
        </w:rPr>
        <w:t>иїв</w:t>
      </w:r>
      <w:r w:rsidR="00FC6657" w:rsidRPr="00F3790F">
        <w:rPr>
          <w:rFonts w:ascii="Times New Roman" w:hAnsi="Times New Roman"/>
          <w:sz w:val="28"/>
          <w:szCs w:val="28"/>
        </w:rPr>
        <w:t xml:space="preserve">.: 2000. </w:t>
      </w:r>
      <w:r w:rsidRPr="00F3790F">
        <w:rPr>
          <w:rFonts w:ascii="Times New Roman" w:hAnsi="Times New Roman"/>
          <w:sz w:val="28"/>
          <w:szCs w:val="28"/>
        </w:rPr>
        <w:t>248 с.</w:t>
      </w:r>
    </w:p>
    <w:p w:rsidR="00A931F6" w:rsidRPr="00F3790F" w:rsidRDefault="00A931F6"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rPr>
        <w:t>Мельничук М. Д., Новак Т. В., Кунах В. А. Біотехнологія рослин: підручник. Ки</w:t>
      </w:r>
      <w:r w:rsidR="00CA6B04" w:rsidRPr="00F3790F">
        <w:rPr>
          <w:rFonts w:ascii="Times New Roman" w:hAnsi="Times New Roman"/>
          <w:sz w:val="28"/>
          <w:szCs w:val="28"/>
        </w:rPr>
        <w:t>їв : ПоліграфКонсалтинг, 2003.</w:t>
      </w:r>
      <w:r w:rsidRPr="00F3790F">
        <w:rPr>
          <w:rFonts w:ascii="Times New Roman" w:hAnsi="Times New Roman"/>
          <w:sz w:val="28"/>
          <w:szCs w:val="28"/>
        </w:rPr>
        <w:t xml:space="preserve"> 520 с.</w:t>
      </w:r>
    </w:p>
    <w:p w:rsidR="00AA0B4F" w:rsidRPr="00F3790F" w:rsidRDefault="00AA0B4F" w:rsidP="00F3790F">
      <w:pPr>
        <w:numPr>
          <w:ilvl w:val="0"/>
          <w:numId w:val="5"/>
        </w:numPr>
        <w:spacing w:after="0" w:line="360" w:lineRule="auto"/>
        <w:jc w:val="both"/>
        <w:rPr>
          <w:rFonts w:ascii="Times New Roman" w:hAnsi="Times New Roman"/>
          <w:sz w:val="28"/>
          <w:szCs w:val="28"/>
          <w:lang w:val="uk-UA"/>
        </w:rPr>
      </w:pPr>
      <w:r w:rsidRPr="00F3790F">
        <w:rPr>
          <w:rFonts w:ascii="Times New Roman" w:eastAsia="Times New Roman" w:hAnsi="Times New Roman"/>
          <w:sz w:val="28"/>
          <w:szCs w:val="28"/>
          <w:lang w:val="uk-UA" w:eastAsia="ru-RU"/>
        </w:rPr>
        <w:t>Нечитайло В.А., Кучерява Л.Ф. Ботаніка. Вищі рослини. – Київ: Фітосоціоцентр, 2005. – 432 С.</w:t>
      </w:r>
    </w:p>
    <w:p w:rsidR="00BC18C9" w:rsidRPr="00F3790F" w:rsidRDefault="00BC18C9"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lang w:val="uk-UA"/>
        </w:rPr>
        <w:t>Левенко Б.А. Трансгенные растения. Современное состояние.</w:t>
      </w:r>
      <w:r w:rsidR="00BB5D53" w:rsidRPr="00F3790F">
        <w:rPr>
          <w:rFonts w:ascii="Times New Roman" w:hAnsi="Times New Roman"/>
          <w:sz w:val="28"/>
          <w:szCs w:val="28"/>
        </w:rPr>
        <w:t xml:space="preserve"> </w:t>
      </w:r>
      <w:r w:rsidRPr="00F3790F">
        <w:rPr>
          <w:rFonts w:ascii="Times New Roman" w:hAnsi="Times New Roman"/>
          <w:sz w:val="28"/>
          <w:szCs w:val="28"/>
          <w:lang w:val="uk-UA"/>
        </w:rPr>
        <w:t>Проблемы. Перспективы. - К.: Дошкольник, 2000. - 306 с.</w:t>
      </w:r>
    </w:p>
    <w:p w:rsidR="00AA0B4F" w:rsidRPr="00F3790F" w:rsidRDefault="00AA0B4F" w:rsidP="00F3790F">
      <w:pPr>
        <w:pStyle w:val="ab"/>
        <w:numPr>
          <w:ilvl w:val="0"/>
          <w:numId w:val="5"/>
        </w:numPr>
        <w:spacing w:after="0"/>
        <w:rPr>
          <w:rFonts w:ascii="Times New Roman" w:hAnsi="Times New Roman"/>
          <w:sz w:val="28"/>
          <w:szCs w:val="28"/>
          <w:lang w:val="uk-UA"/>
        </w:rPr>
      </w:pPr>
      <w:r w:rsidRPr="00F3790F">
        <w:rPr>
          <w:rFonts w:ascii="Times New Roman" w:hAnsi="Times New Roman"/>
          <w:sz w:val="28"/>
          <w:szCs w:val="28"/>
          <w:lang w:val="uk-UA"/>
        </w:rPr>
        <w:t>Полевой В.В. Физиология растений//Учебник для биологических спец.вузов. М., Высшая школа. – 1989. – С.54-60.</w:t>
      </w:r>
    </w:p>
    <w:p w:rsidR="00F3790F" w:rsidRPr="00F3790F" w:rsidRDefault="00F3790F" w:rsidP="00F3790F">
      <w:pPr>
        <w:pStyle w:val="ab"/>
        <w:spacing w:after="0"/>
        <w:ind w:left="360"/>
        <w:rPr>
          <w:rFonts w:ascii="Times New Roman" w:hAnsi="Times New Roman"/>
          <w:sz w:val="28"/>
          <w:szCs w:val="28"/>
          <w:lang w:val="uk-UA"/>
        </w:rPr>
      </w:pPr>
    </w:p>
    <w:p w:rsidR="00601A21" w:rsidRPr="00F3790F" w:rsidRDefault="00601A21" w:rsidP="00AA0B4F">
      <w:pPr>
        <w:pStyle w:val="ab"/>
        <w:numPr>
          <w:ilvl w:val="0"/>
          <w:numId w:val="5"/>
        </w:num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F3790F">
        <w:rPr>
          <w:rFonts w:ascii="Times New Roman" w:eastAsia="Times New Roman" w:hAnsi="Times New Roman"/>
          <w:sz w:val="28"/>
          <w:szCs w:val="28"/>
          <w:lang w:val="uk-UA" w:eastAsia="ru-RU"/>
        </w:rPr>
        <w:t xml:space="preserve">Петріна Р.О., Маснюк Я.Т. Калусогенез у культурі </w:t>
      </w:r>
      <w:r w:rsidRPr="00F3790F">
        <w:rPr>
          <w:rFonts w:ascii="Times New Roman" w:eastAsia="Times New Roman" w:hAnsi="Times New Roman"/>
          <w:sz w:val="28"/>
          <w:szCs w:val="28"/>
          <w:lang w:eastAsia="ru-RU"/>
        </w:rPr>
        <w:t>in</w:t>
      </w:r>
      <w:r w:rsidRPr="00F3790F">
        <w:rPr>
          <w:rFonts w:ascii="Times New Roman" w:eastAsia="Times New Roman" w:hAnsi="Times New Roman"/>
          <w:sz w:val="28"/>
          <w:szCs w:val="28"/>
          <w:lang w:val="uk-UA" w:eastAsia="ru-RU"/>
        </w:rPr>
        <w:t xml:space="preserve"> </w:t>
      </w:r>
      <w:r w:rsidRPr="00F3790F">
        <w:rPr>
          <w:rFonts w:ascii="Times New Roman" w:eastAsia="Times New Roman" w:hAnsi="Times New Roman"/>
          <w:sz w:val="28"/>
          <w:szCs w:val="28"/>
          <w:lang w:eastAsia="ru-RU"/>
        </w:rPr>
        <w:t>vitro</w:t>
      </w:r>
      <w:r w:rsidRPr="00F3790F">
        <w:rPr>
          <w:rFonts w:ascii="Times New Roman" w:eastAsia="Times New Roman" w:hAnsi="Times New Roman"/>
          <w:sz w:val="28"/>
          <w:szCs w:val="28"/>
          <w:lang w:val="uk-UA" w:eastAsia="ru-RU"/>
        </w:rPr>
        <w:t xml:space="preserve"> арніки гірської // Вісник Нац. ун-ту “Львівська політехніка”. Серія: Хімія, технологія речовин та їх застосування. – 2008. – № 609. – С. 151–1555.</w:t>
      </w:r>
    </w:p>
    <w:p w:rsidR="003208AB" w:rsidRPr="00F3790F" w:rsidRDefault="003208AB"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lang w:val="uk-UA"/>
        </w:rPr>
        <w:t>Сєрікова О.М.</w:t>
      </w:r>
      <w:r w:rsidRPr="00F3790F">
        <w:rPr>
          <w:rFonts w:ascii="Times New Roman" w:hAnsi="Times New Roman"/>
          <w:color w:val="222222"/>
          <w:sz w:val="28"/>
          <w:szCs w:val="28"/>
          <w:shd w:val="clear" w:color="auto" w:fill="FFFFFF"/>
        </w:rPr>
        <w:t xml:space="preserve"> Методи обробки статистичних да</w:t>
      </w:r>
      <w:r w:rsidR="004B0C86" w:rsidRPr="00F3790F">
        <w:rPr>
          <w:rFonts w:ascii="Times New Roman" w:hAnsi="Times New Roman"/>
          <w:color w:val="222222"/>
          <w:sz w:val="28"/>
          <w:szCs w:val="28"/>
          <w:shd w:val="clear" w:color="auto" w:fill="FFFFFF"/>
        </w:rPr>
        <w:t>них[Текст] : курс лекцій .  Х</w:t>
      </w:r>
      <w:r w:rsidR="004B0C86" w:rsidRPr="00F3790F">
        <w:rPr>
          <w:rFonts w:ascii="Times New Roman" w:hAnsi="Times New Roman"/>
          <w:color w:val="222222"/>
          <w:sz w:val="28"/>
          <w:szCs w:val="28"/>
          <w:shd w:val="clear" w:color="auto" w:fill="FFFFFF"/>
          <w:lang w:val="uk-UA"/>
        </w:rPr>
        <w:t>арків</w:t>
      </w:r>
      <w:r w:rsidR="004B0C86" w:rsidRPr="00F3790F">
        <w:rPr>
          <w:rFonts w:ascii="Times New Roman" w:hAnsi="Times New Roman"/>
          <w:color w:val="222222"/>
          <w:sz w:val="28"/>
          <w:szCs w:val="28"/>
          <w:shd w:val="clear" w:color="auto" w:fill="FFFFFF"/>
        </w:rPr>
        <w:t xml:space="preserve">: НУЦЗУ, 2019. </w:t>
      </w:r>
      <w:r w:rsidRPr="00F3790F">
        <w:rPr>
          <w:rFonts w:ascii="Times New Roman" w:hAnsi="Times New Roman"/>
          <w:color w:val="222222"/>
          <w:sz w:val="28"/>
          <w:szCs w:val="28"/>
          <w:shd w:val="clear" w:color="auto" w:fill="FFFFFF"/>
        </w:rPr>
        <w:t>198 с.</w:t>
      </w:r>
    </w:p>
    <w:p w:rsidR="00601A21" w:rsidRPr="00F3790F" w:rsidRDefault="00601A21" w:rsidP="00F3790F">
      <w:pPr>
        <w:pStyle w:val="ab"/>
        <w:numPr>
          <w:ilvl w:val="0"/>
          <w:numId w:val="5"/>
        </w:numPr>
        <w:shd w:val="clear" w:color="auto" w:fill="FFFFFF"/>
        <w:spacing w:after="0"/>
        <w:jc w:val="both"/>
        <w:textAlignment w:val="baseline"/>
        <w:rPr>
          <w:rFonts w:ascii="Times New Roman" w:eastAsia="Times New Roman" w:hAnsi="Times New Roman"/>
          <w:sz w:val="28"/>
          <w:szCs w:val="28"/>
          <w:lang w:val="uk-UA" w:eastAsia="ru-RU"/>
        </w:rPr>
      </w:pPr>
      <w:r w:rsidRPr="00F3790F">
        <w:rPr>
          <w:rFonts w:ascii="Times New Roman" w:eastAsia="Times New Roman" w:hAnsi="Times New Roman"/>
          <w:sz w:val="28"/>
          <w:szCs w:val="28"/>
          <w:lang w:val="uk-UA" w:eastAsia="ru-RU"/>
        </w:rPr>
        <w:t>Сербін А. Г., Сіра Л. М., Слободянюк Т. М. Фармацевтична Ботаніка. — Нова Книга, 2007.</w:t>
      </w:r>
    </w:p>
    <w:p w:rsidR="00F3790F" w:rsidRPr="00F3790F" w:rsidRDefault="00F3790F" w:rsidP="00F3790F">
      <w:pPr>
        <w:pStyle w:val="ab"/>
        <w:shd w:val="clear" w:color="auto" w:fill="FFFFFF"/>
        <w:spacing w:after="0"/>
        <w:ind w:left="360"/>
        <w:jc w:val="both"/>
        <w:textAlignment w:val="baseline"/>
        <w:rPr>
          <w:rFonts w:ascii="Times New Roman" w:eastAsia="Times New Roman" w:hAnsi="Times New Roman"/>
          <w:sz w:val="28"/>
          <w:szCs w:val="28"/>
          <w:lang w:val="uk-UA" w:eastAsia="ru-RU"/>
        </w:rPr>
      </w:pPr>
    </w:p>
    <w:p w:rsidR="00BC18C9" w:rsidRPr="00F3790F" w:rsidRDefault="00BC18C9" w:rsidP="00F3790F">
      <w:pPr>
        <w:numPr>
          <w:ilvl w:val="0"/>
          <w:numId w:val="5"/>
        </w:numPr>
        <w:spacing w:after="0"/>
        <w:rPr>
          <w:rFonts w:ascii="Times New Roman" w:hAnsi="Times New Roman"/>
          <w:sz w:val="28"/>
          <w:szCs w:val="28"/>
          <w:lang w:val="uk-UA"/>
        </w:rPr>
      </w:pPr>
      <w:r w:rsidRPr="00F3790F">
        <w:rPr>
          <w:rFonts w:ascii="Times New Roman" w:hAnsi="Times New Roman"/>
          <w:sz w:val="28"/>
          <w:szCs w:val="28"/>
          <w:lang w:val="uk-UA"/>
        </w:rPr>
        <w:t> Манушкіна Т. М.  Біотехнологія в рослинництві : курс лекцій /</w:t>
      </w:r>
      <w:r w:rsidR="00BB5D53" w:rsidRPr="00F3790F">
        <w:rPr>
          <w:rFonts w:ascii="Times New Roman" w:hAnsi="Times New Roman"/>
          <w:sz w:val="28"/>
          <w:szCs w:val="28"/>
          <w:lang w:val="uk-UA"/>
        </w:rPr>
        <w:t xml:space="preserve"> </w:t>
      </w:r>
      <w:r w:rsidRPr="00F3790F">
        <w:rPr>
          <w:rFonts w:ascii="Times New Roman" w:hAnsi="Times New Roman"/>
          <w:sz w:val="28"/>
          <w:szCs w:val="28"/>
          <w:lang w:val="uk-UA"/>
        </w:rPr>
        <w:t xml:space="preserve">Т. М. </w:t>
      </w:r>
      <w:r w:rsidR="00F3790F" w:rsidRPr="00F3790F">
        <w:rPr>
          <w:rFonts w:ascii="Times New Roman" w:hAnsi="Times New Roman"/>
          <w:sz w:val="28"/>
          <w:szCs w:val="28"/>
          <w:lang w:val="uk-UA"/>
        </w:rPr>
        <w:t xml:space="preserve">  </w:t>
      </w:r>
      <w:r w:rsidRPr="00F3790F">
        <w:rPr>
          <w:rFonts w:ascii="Times New Roman" w:hAnsi="Times New Roman"/>
          <w:sz w:val="28"/>
          <w:szCs w:val="28"/>
          <w:lang w:val="uk-UA"/>
        </w:rPr>
        <w:t>Манушкіна. – Миколаїв: МНАУ. - 2014. – 51 с.</w:t>
      </w:r>
    </w:p>
    <w:p w:rsidR="00F3790F" w:rsidRPr="00F3790F" w:rsidRDefault="00F3790F" w:rsidP="00F3790F">
      <w:pPr>
        <w:spacing w:after="0"/>
        <w:rPr>
          <w:rFonts w:ascii="Times New Roman" w:hAnsi="Times New Roman"/>
          <w:sz w:val="28"/>
          <w:szCs w:val="28"/>
          <w:lang w:val="uk-UA"/>
        </w:rPr>
      </w:pPr>
    </w:p>
    <w:p w:rsidR="00BC18C9" w:rsidRPr="00F3790F" w:rsidRDefault="00BC18C9" w:rsidP="00F3790F">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lang w:val="uk-UA"/>
        </w:rPr>
        <w:t>Мельник М.Ю. Мікроклональне розмноження рослин: перспективи та</w:t>
      </w:r>
    </w:p>
    <w:p w:rsidR="007877D5" w:rsidRPr="00F3790F" w:rsidRDefault="00BC18C9" w:rsidP="00AA0B4F">
      <w:pPr>
        <w:spacing w:after="0" w:line="360" w:lineRule="auto"/>
        <w:ind w:left="360"/>
        <w:jc w:val="both"/>
        <w:rPr>
          <w:rFonts w:ascii="Times New Roman" w:hAnsi="Times New Roman"/>
          <w:sz w:val="28"/>
          <w:szCs w:val="28"/>
          <w:lang w:val="uk-UA"/>
        </w:rPr>
      </w:pPr>
      <w:r w:rsidRPr="00F3790F">
        <w:rPr>
          <w:rFonts w:ascii="Times New Roman" w:hAnsi="Times New Roman"/>
          <w:sz w:val="28"/>
          <w:szCs w:val="28"/>
          <w:lang w:val="uk-UA"/>
        </w:rPr>
        <w:lastRenderedPageBreak/>
        <w:t>проблеми / М.Ю. Мельник, В.І. Світлична, 2016.</w:t>
      </w:r>
    </w:p>
    <w:p w:rsidR="00BC18C9" w:rsidRPr="00F3790F" w:rsidRDefault="00310A7F" w:rsidP="00AA0B4F">
      <w:pPr>
        <w:spacing w:line="360" w:lineRule="auto"/>
        <w:ind w:left="360"/>
        <w:jc w:val="both"/>
        <w:rPr>
          <w:rFonts w:ascii="Times New Roman" w:hAnsi="Times New Roman"/>
          <w:sz w:val="28"/>
          <w:szCs w:val="28"/>
          <w:lang w:val="uk-UA"/>
        </w:rPr>
      </w:pPr>
      <w:r w:rsidRPr="00F3790F">
        <w:rPr>
          <w:rFonts w:ascii="Times New Roman" w:hAnsi="Times New Roman"/>
          <w:sz w:val="28"/>
          <w:szCs w:val="28"/>
          <w:lang w:val="uk-UA"/>
        </w:rPr>
        <w:t xml:space="preserve"> </w:t>
      </w:r>
    </w:p>
    <w:p w:rsidR="00B625B9" w:rsidRPr="00F3790F" w:rsidRDefault="00BC18C9" w:rsidP="00601A21">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sz w:val="28"/>
          <w:szCs w:val="28"/>
          <w:lang w:val="uk-UA"/>
        </w:rPr>
        <w:t>Систематика рослин. Модуль 2: конспект лекцій для студентів 2 курсу фарм. факультетів/Ю. І.</w:t>
      </w:r>
      <w:r w:rsidR="007877D5" w:rsidRPr="00F3790F">
        <w:rPr>
          <w:rFonts w:ascii="Times New Roman" w:hAnsi="Times New Roman"/>
          <w:sz w:val="28"/>
          <w:szCs w:val="28"/>
          <w:lang w:val="uk-UA"/>
        </w:rPr>
        <w:t xml:space="preserve"> </w:t>
      </w:r>
      <w:r w:rsidRPr="00F3790F">
        <w:rPr>
          <w:rFonts w:ascii="Times New Roman" w:hAnsi="Times New Roman"/>
          <w:sz w:val="28"/>
          <w:szCs w:val="28"/>
          <w:lang w:val="uk-UA"/>
        </w:rPr>
        <w:t>Корнієвський, В. Г. Корнієвська - Запоріжжя. Вид-во</w:t>
      </w:r>
      <w:r w:rsidR="00BB5D53" w:rsidRPr="00F3790F">
        <w:rPr>
          <w:rFonts w:ascii="Times New Roman" w:hAnsi="Times New Roman"/>
          <w:sz w:val="28"/>
          <w:szCs w:val="28"/>
          <w:lang w:val="uk-UA"/>
        </w:rPr>
        <w:t xml:space="preserve"> </w:t>
      </w:r>
      <w:r w:rsidR="001D31CD" w:rsidRPr="00F3790F">
        <w:rPr>
          <w:rFonts w:ascii="Times New Roman" w:hAnsi="Times New Roman"/>
          <w:sz w:val="28"/>
          <w:szCs w:val="28"/>
          <w:lang w:val="uk-UA"/>
        </w:rPr>
        <w:t>ЗДМУ, 2017.</w:t>
      </w:r>
      <w:r w:rsidRPr="00F3790F">
        <w:rPr>
          <w:rFonts w:ascii="Times New Roman" w:hAnsi="Times New Roman"/>
          <w:sz w:val="28"/>
          <w:szCs w:val="28"/>
          <w:lang w:val="uk-UA"/>
        </w:rPr>
        <w:t xml:space="preserve"> 95 с.</w:t>
      </w:r>
    </w:p>
    <w:p w:rsidR="00AA0B4F" w:rsidRPr="00F3790F" w:rsidRDefault="001D31CD" w:rsidP="00F3790F">
      <w:pPr>
        <w:numPr>
          <w:ilvl w:val="0"/>
          <w:numId w:val="5"/>
        </w:numPr>
        <w:spacing w:after="0" w:line="360" w:lineRule="auto"/>
        <w:jc w:val="both"/>
        <w:rPr>
          <w:rFonts w:ascii="Times New Roman" w:hAnsi="Times New Roman"/>
          <w:sz w:val="28"/>
          <w:szCs w:val="28"/>
        </w:rPr>
      </w:pPr>
      <w:r w:rsidRPr="00F3790F">
        <w:rPr>
          <w:rFonts w:ascii="Times New Roman" w:hAnsi="Times New Roman"/>
          <w:sz w:val="28"/>
          <w:szCs w:val="28"/>
        </w:rPr>
        <w:t>Рудишин С.Д. Основи біотехнології рослин – Вінниця, 1998. – 224 с.</w:t>
      </w:r>
    </w:p>
    <w:p w:rsidR="001D31CD" w:rsidRPr="00F3790F" w:rsidRDefault="00AA0B4F" w:rsidP="00F3790F">
      <w:pPr>
        <w:pStyle w:val="ab"/>
        <w:numPr>
          <w:ilvl w:val="0"/>
          <w:numId w:val="5"/>
        </w:num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F3790F">
        <w:rPr>
          <w:rFonts w:ascii="Times New Roman" w:eastAsia="Times New Roman" w:hAnsi="Times New Roman"/>
          <w:sz w:val="28"/>
          <w:szCs w:val="28"/>
          <w:lang w:val="uk-UA" w:eastAsia="ru-RU"/>
        </w:rPr>
        <w:t>Решетняк Г.А. Ботаніка. – К: Здоров я, 2006. С.87-95</w:t>
      </w:r>
    </w:p>
    <w:p w:rsidR="007877D5" w:rsidRPr="00F3790F" w:rsidRDefault="00310A7F" w:rsidP="00601A21">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iCs/>
          <w:color w:val="000000"/>
          <w:sz w:val="28"/>
          <w:szCs w:val="28"/>
          <w:shd w:val="clear" w:color="auto" w:fill="FFFFFF"/>
          <w:lang w:val="en-US"/>
        </w:rPr>
        <w:t>Dickens C.W.S. and J. van </w:t>
      </w:r>
      <w:r w:rsidRPr="00F3790F">
        <w:rPr>
          <w:rFonts w:ascii="Times New Roman" w:hAnsi="Times New Roman"/>
          <w:iCs/>
          <w:color w:val="0000FF"/>
          <w:sz w:val="28"/>
          <w:szCs w:val="28"/>
          <w:shd w:val="clear" w:color="auto" w:fill="FFFFFF"/>
          <w:lang w:val="en-US"/>
        </w:rPr>
        <w:t>Staden</w:t>
      </w:r>
      <w:r w:rsidRPr="00F3790F">
        <w:rPr>
          <w:rFonts w:ascii="Times New Roman" w:hAnsi="Times New Roman"/>
          <w:color w:val="0000FF"/>
          <w:sz w:val="28"/>
          <w:szCs w:val="28"/>
          <w:shd w:val="clear" w:color="auto" w:fill="FFFFFF"/>
          <w:lang w:val="en-US"/>
        </w:rPr>
        <w:t>.</w:t>
      </w:r>
      <w:r w:rsidRPr="00F3790F">
        <w:rPr>
          <w:rFonts w:ascii="Times New Roman" w:hAnsi="Times New Roman"/>
          <w:color w:val="000000"/>
          <w:sz w:val="28"/>
          <w:szCs w:val="28"/>
          <w:shd w:val="clear" w:color="auto" w:fill="FFFFFF"/>
          <w:lang w:val="en-US"/>
        </w:rPr>
        <w:t> The </w:t>
      </w:r>
      <w:r w:rsidRPr="00F3790F">
        <w:rPr>
          <w:rFonts w:ascii="Times New Roman" w:hAnsi="Times New Roman"/>
          <w:iCs/>
          <w:color w:val="000000"/>
          <w:sz w:val="28"/>
          <w:szCs w:val="28"/>
          <w:shd w:val="clear" w:color="auto" w:fill="FFFFFF"/>
          <w:lang w:val="en-US"/>
        </w:rPr>
        <w:t>in vitro</w:t>
      </w:r>
      <w:r w:rsidRPr="00F3790F">
        <w:rPr>
          <w:rFonts w:ascii="Times New Roman" w:hAnsi="Times New Roman"/>
          <w:color w:val="000000"/>
          <w:sz w:val="28"/>
          <w:szCs w:val="28"/>
          <w:shd w:val="clear" w:color="auto" w:fill="FFFFFF"/>
          <w:lang w:val="en-US"/>
        </w:rPr>
        <w:t>flowering of </w:t>
      </w:r>
      <w:r w:rsidRPr="00F3790F">
        <w:rPr>
          <w:rFonts w:ascii="Times New Roman" w:hAnsi="Times New Roman"/>
          <w:iCs/>
          <w:color w:val="000000"/>
          <w:sz w:val="28"/>
          <w:szCs w:val="28"/>
          <w:shd w:val="clear" w:color="auto" w:fill="FFFFFF"/>
          <w:lang w:val="en-US"/>
        </w:rPr>
        <w:t>Kalanchöe blossfeldiana Poellniz</w:t>
      </w:r>
      <w:r w:rsidRPr="00F3790F">
        <w:rPr>
          <w:rFonts w:ascii="Times New Roman" w:hAnsi="Times New Roman"/>
          <w:color w:val="000000"/>
          <w:sz w:val="28"/>
          <w:szCs w:val="28"/>
          <w:shd w:val="clear" w:color="auto" w:fill="FFFFFF"/>
          <w:lang w:val="en-US"/>
        </w:rPr>
        <w:t>. II. The effects of growth regulators and gallic acid // </w:t>
      </w:r>
      <w:r w:rsidRPr="00F3790F">
        <w:rPr>
          <w:rFonts w:ascii="Times New Roman" w:hAnsi="Times New Roman"/>
          <w:iCs/>
          <w:color w:val="000000"/>
          <w:sz w:val="28"/>
          <w:szCs w:val="28"/>
          <w:shd w:val="clear" w:color="auto" w:fill="FFFFFF"/>
          <w:lang w:val="en-US"/>
        </w:rPr>
        <w:t>Plant Cell Physiol</w:t>
      </w:r>
      <w:r w:rsidRPr="00F3790F">
        <w:rPr>
          <w:rFonts w:ascii="Times New Roman" w:hAnsi="Times New Roman"/>
          <w:color w:val="000000"/>
          <w:sz w:val="28"/>
          <w:szCs w:val="28"/>
          <w:shd w:val="clear" w:color="auto" w:fill="FFFFFF"/>
          <w:lang w:val="en-US"/>
        </w:rPr>
        <w:t>. – 1990, V. 31 (6). – P. 757-762.</w:t>
      </w:r>
    </w:p>
    <w:p w:rsidR="00310A7F" w:rsidRPr="00F3790F" w:rsidRDefault="00310A7F" w:rsidP="00601A21">
      <w:pPr>
        <w:numPr>
          <w:ilvl w:val="0"/>
          <w:numId w:val="5"/>
        </w:numPr>
        <w:spacing w:after="0" w:line="360" w:lineRule="auto"/>
        <w:jc w:val="both"/>
        <w:rPr>
          <w:rFonts w:ascii="Times New Roman" w:hAnsi="Times New Roman"/>
          <w:sz w:val="28"/>
          <w:szCs w:val="28"/>
          <w:lang w:val="uk-UA"/>
        </w:rPr>
      </w:pPr>
      <w:r w:rsidRPr="00F3790F">
        <w:rPr>
          <w:rFonts w:ascii="Times New Roman" w:hAnsi="Times New Roman"/>
          <w:iCs/>
          <w:color w:val="000000"/>
          <w:sz w:val="28"/>
          <w:szCs w:val="28"/>
          <w:shd w:val="clear" w:color="auto" w:fill="FFFFFF"/>
          <w:lang w:val="en-US"/>
        </w:rPr>
        <w:t>King R.W., Evans L.T.</w:t>
      </w:r>
      <w:r w:rsidRPr="00F3790F">
        <w:rPr>
          <w:rFonts w:ascii="Times New Roman" w:hAnsi="Times New Roman"/>
          <w:color w:val="000000"/>
          <w:sz w:val="28"/>
          <w:szCs w:val="28"/>
          <w:shd w:val="clear" w:color="auto" w:fill="FFFFFF"/>
          <w:lang w:val="en-US"/>
        </w:rPr>
        <w:t> Gibberellins and flowering of grasses and cereals // </w:t>
      </w:r>
      <w:r w:rsidRPr="00F3790F">
        <w:rPr>
          <w:rFonts w:ascii="Times New Roman" w:hAnsi="Times New Roman"/>
          <w:iCs/>
          <w:color w:val="000000"/>
          <w:sz w:val="28"/>
          <w:szCs w:val="28"/>
          <w:shd w:val="clear" w:color="auto" w:fill="FFFFFF"/>
          <w:lang w:val="en-US"/>
        </w:rPr>
        <w:t>Plant Biol</w:t>
      </w:r>
      <w:r w:rsidRPr="00F3790F">
        <w:rPr>
          <w:rFonts w:ascii="Times New Roman" w:hAnsi="Times New Roman"/>
          <w:color w:val="000000"/>
          <w:sz w:val="28"/>
          <w:szCs w:val="28"/>
          <w:shd w:val="clear" w:color="auto" w:fill="FFFFFF"/>
          <w:lang w:val="en-US"/>
        </w:rPr>
        <w:t>. – 2003, V. 54. – P. 307-328</w:t>
      </w:r>
    </w:p>
    <w:p w:rsidR="00310A7F" w:rsidRPr="00F3790F" w:rsidRDefault="005750F3" w:rsidP="00601A21">
      <w:pPr>
        <w:numPr>
          <w:ilvl w:val="0"/>
          <w:numId w:val="5"/>
        </w:numPr>
        <w:spacing w:line="360" w:lineRule="auto"/>
        <w:jc w:val="both"/>
        <w:rPr>
          <w:rFonts w:ascii="Times New Roman" w:hAnsi="Times New Roman"/>
          <w:sz w:val="28"/>
          <w:szCs w:val="28"/>
          <w:lang w:val="uk-UA"/>
        </w:rPr>
      </w:pPr>
      <w:r w:rsidRPr="00F3790F">
        <w:rPr>
          <w:rFonts w:ascii="Times New Roman" w:hAnsi="Times New Roman"/>
          <w:sz w:val="28"/>
          <w:szCs w:val="28"/>
          <w:lang w:val="uk-UA"/>
        </w:rPr>
        <w:t>Murashige T. and Skoog F. A recised medium for rapid growth and bio- assays with tobacco tissue cultures.- 1962. – Physiol Plant 15(3). – P. 473-497 </w:t>
      </w:r>
    </w:p>
    <w:p w:rsidR="005750F3" w:rsidRPr="00F3790F" w:rsidRDefault="005750F3" w:rsidP="00601A21">
      <w:pPr>
        <w:numPr>
          <w:ilvl w:val="0"/>
          <w:numId w:val="5"/>
        </w:numPr>
        <w:spacing w:line="360" w:lineRule="auto"/>
        <w:jc w:val="both"/>
        <w:rPr>
          <w:rFonts w:ascii="Times New Roman" w:hAnsi="Times New Roman"/>
          <w:sz w:val="28"/>
          <w:szCs w:val="28"/>
          <w:lang w:val="uk-UA"/>
        </w:rPr>
      </w:pPr>
      <w:r w:rsidRPr="00F3790F">
        <w:rPr>
          <w:rFonts w:ascii="Times New Roman" w:hAnsi="Times New Roman"/>
          <w:sz w:val="28"/>
          <w:szCs w:val="28"/>
          <w:lang w:val="uk-UA"/>
        </w:rPr>
        <w:t>Rout G. R., Samantaray S., Das P. In vitromanipulation and propagation of medicinal plants//Biotechnol. Adv. – 2000. – 18, N 2.– P. 91 – 120.</w:t>
      </w:r>
    </w:p>
    <w:p w:rsidR="005750F3" w:rsidRPr="00F3790F" w:rsidRDefault="005750F3" w:rsidP="00601A21">
      <w:pPr>
        <w:numPr>
          <w:ilvl w:val="0"/>
          <w:numId w:val="5"/>
        </w:numPr>
        <w:spacing w:line="360" w:lineRule="auto"/>
        <w:jc w:val="both"/>
        <w:rPr>
          <w:rFonts w:ascii="Times New Roman" w:hAnsi="Times New Roman"/>
          <w:sz w:val="28"/>
          <w:szCs w:val="28"/>
          <w:lang w:val="uk-UA"/>
        </w:rPr>
      </w:pPr>
      <w:r w:rsidRPr="00F3790F">
        <w:rPr>
          <w:rFonts w:ascii="Times New Roman" w:hAnsi="Times New Roman"/>
          <w:color w:val="333333"/>
          <w:sz w:val="28"/>
          <w:szCs w:val="28"/>
          <w:shd w:val="clear" w:color="auto" w:fill="FCFCFC"/>
          <w:lang w:val="en-US"/>
        </w:rPr>
        <w:t>Smith, R.H. 2013. </w:t>
      </w:r>
      <w:r w:rsidRPr="00F3790F">
        <w:rPr>
          <w:rFonts w:ascii="Times New Roman" w:hAnsi="Times New Roman"/>
          <w:iCs/>
          <w:color w:val="333333"/>
          <w:sz w:val="28"/>
          <w:szCs w:val="28"/>
          <w:shd w:val="clear" w:color="auto" w:fill="FCFCFC"/>
          <w:lang w:val="en-US"/>
        </w:rPr>
        <w:t>In vitro</w:t>
      </w:r>
      <w:r w:rsidRPr="00F3790F">
        <w:rPr>
          <w:rFonts w:ascii="Times New Roman" w:hAnsi="Times New Roman"/>
          <w:color w:val="333333"/>
          <w:sz w:val="28"/>
          <w:szCs w:val="28"/>
          <w:shd w:val="clear" w:color="auto" w:fill="FCFCFC"/>
          <w:lang w:val="en-US"/>
        </w:rPr>
        <w:t> propagation for commercial production of ornamentals. In </w:t>
      </w:r>
      <w:r w:rsidRPr="00F3790F">
        <w:rPr>
          <w:rFonts w:ascii="Times New Roman" w:hAnsi="Times New Roman"/>
          <w:iCs/>
          <w:color w:val="333333"/>
          <w:sz w:val="28"/>
          <w:szCs w:val="28"/>
          <w:shd w:val="clear" w:color="auto" w:fill="FCFCFC"/>
          <w:lang w:val="en-US"/>
        </w:rPr>
        <w:t>Plant tissue culture</w:t>
      </w:r>
      <w:r w:rsidRPr="00F3790F">
        <w:rPr>
          <w:rFonts w:ascii="Times New Roman" w:hAnsi="Times New Roman"/>
          <w:color w:val="333333"/>
          <w:sz w:val="28"/>
          <w:szCs w:val="28"/>
          <w:shd w:val="clear" w:color="auto" w:fill="FCFCFC"/>
          <w:lang w:val="en-US"/>
        </w:rPr>
        <w:t>, ed. R.H. Smith, 3rd ed., 127–145. Amsterdam: Elsevier.</w:t>
      </w:r>
    </w:p>
    <w:p w:rsidR="00601A21" w:rsidRPr="00F3790F" w:rsidRDefault="00601A21" w:rsidP="00601A21">
      <w:pPr>
        <w:numPr>
          <w:ilvl w:val="0"/>
          <w:numId w:val="5"/>
        </w:numPr>
        <w:spacing w:line="360" w:lineRule="auto"/>
        <w:jc w:val="both"/>
        <w:rPr>
          <w:rFonts w:ascii="Times New Roman" w:hAnsi="Times New Roman"/>
          <w:sz w:val="28"/>
          <w:szCs w:val="28"/>
          <w:lang w:val="uk-UA"/>
        </w:rPr>
      </w:pPr>
      <w:r w:rsidRPr="00F3790F">
        <w:rPr>
          <w:rFonts w:ascii="Times New Roman" w:hAnsi="Times New Roman"/>
          <w:sz w:val="28"/>
          <w:szCs w:val="28"/>
          <w:lang w:val="uk-UA"/>
        </w:rPr>
        <w:t>Tewes A., Wappler A., Perschke E., Garve R., Nover L. Morfogenesis and embriogenesis in long-term cultures of Digitalis//Z. Phlanzenphysiol.. – 1988. – 106, N 4. – P. 311 – 324.</w:t>
      </w:r>
    </w:p>
    <w:p w:rsidR="005750F3" w:rsidRPr="0033387B" w:rsidRDefault="005750F3" w:rsidP="001D31CD">
      <w:pPr>
        <w:spacing w:line="360" w:lineRule="auto"/>
        <w:ind w:left="360"/>
        <w:jc w:val="both"/>
        <w:rPr>
          <w:rStyle w:val="af4"/>
          <w:rFonts w:ascii="Times New Roman" w:hAnsi="Times New Roman"/>
          <w:color w:val="auto"/>
          <w:sz w:val="28"/>
          <w:szCs w:val="28"/>
          <w:u w:val="none"/>
          <w:lang w:val="uk-UA"/>
        </w:rPr>
      </w:pPr>
    </w:p>
    <w:p w:rsidR="0033387B" w:rsidRDefault="0033387B" w:rsidP="001D31CD">
      <w:pPr>
        <w:spacing w:line="360" w:lineRule="auto"/>
        <w:ind w:left="360"/>
        <w:jc w:val="both"/>
        <w:rPr>
          <w:rFonts w:ascii="Times New Roman" w:hAnsi="Times New Roman"/>
          <w:sz w:val="28"/>
          <w:szCs w:val="28"/>
          <w:lang w:val="uk-UA"/>
        </w:rPr>
      </w:pPr>
    </w:p>
    <w:p w:rsidR="00E24CB1" w:rsidRDefault="00E24CB1" w:rsidP="001D31CD">
      <w:pPr>
        <w:spacing w:after="0" w:line="240" w:lineRule="auto"/>
        <w:ind w:left="360"/>
        <w:jc w:val="both"/>
        <w:rPr>
          <w:sz w:val="28"/>
          <w:szCs w:val="28"/>
          <w:lang w:val="uk-UA"/>
        </w:rPr>
      </w:pPr>
    </w:p>
    <w:p w:rsidR="00E24CB1" w:rsidRPr="00166965" w:rsidRDefault="00E24CB1" w:rsidP="001D31CD">
      <w:pPr>
        <w:spacing w:after="0" w:line="240" w:lineRule="auto"/>
        <w:ind w:left="360"/>
        <w:jc w:val="both"/>
        <w:rPr>
          <w:sz w:val="28"/>
          <w:szCs w:val="28"/>
          <w:lang w:val="en-US"/>
        </w:rPr>
      </w:pPr>
    </w:p>
    <w:p w:rsidR="00E24CB1" w:rsidRPr="00E24CB1" w:rsidRDefault="00E24CB1" w:rsidP="00E24CB1">
      <w:pPr>
        <w:spacing w:after="0" w:line="240" w:lineRule="auto"/>
        <w:jc w:val="both"/>
        <w:rPr>
          <w:sz w:val="28"/>
          <w:szCs w:val="28"/>
          <w:lang w:val="uk-UA"/>
        </w:rPr>
      </w:pPr>
    </w:p>
    <w:sectPr w:rsidR="00E24CB1" w:rsidRPr="00E24CB1" w:rsidSect="00132F35">
      <w:headerReference w:type="default" r:id="rId33"/>
      <w:pgSz w:w="11906" w:h="16838"/>
      <w:pgMar w:top="1134" w:right="851"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234A" w:rsidRDefault="0024234A" w:rsidP="000A5139">
      <w:pPr>
        <w:spacing w:after="0" w:line="240" w:lineRule="auto"/>
      </w:pPr>
      <w:r>
        <w:separator/>
      </w:r>
    </w:p>
  </w:endnote>
  <w:endnote w:type="continuationSeparator" w:id="0">
    <w:p w:rsidR="0024234A" w:rsidRDefault="0024234A" w:rsidP="000A51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234A" w:rsidRDefault="0024234A" w:rsidP="000A5139">
      <w:pPr>
        <w:spacing w:after="0" w:line="240" w:lineRule="auto"/>
      </w:pPr>
      <w:r>
        <w:separator/>
      </w:r>
    </w:p>
  </w:footnote>
  <w:footnote w:type="continuationSeparator" w:id="0">
    <w:p w:rsidR="0024234A" w:rsidRDefault="0024234A" w:rsidP="000A51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6965" w:rsidRDefault="00166965">
    <w:pPr>
      <w:pStyle w:val="a4"/>
      <w:jc w:val="right"/>
    </w:pPr>
    <w:r>
      <w:fldChar w:fldCharType="begin"/>
    </w:r>
    <w:r>
      <w:instrText>PAGE   \* MERGEFORMAT</w:instrText>
    </w:r>
    <w:r>
      <w:fldChar w:fldCharType="separate"/>
    </w:r>
    <w:r w:rsidR="008C2D5B">
      <w:rPr>
        <w:noProof/>
      </w:rPr>
      <w:t>27</w:t>
    </w:r>
    <w:r>
      <w:fldChar w:fldCharType="end"/>
    </w:r>
  </w:p>
  <w:p w:rsidR="00166965" w:rsidRDefault="0016696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C4481"/>
    <w:multiLevelType w:val="hybridMultilevel"/>
    <w:tmpl w:val="C4F0D97C"/>
    <w:lvl w:ilvl="0" w:tplc="DFE4F064">
      <w:start w:val="3"/>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2F882A97"/>
    <w:multiLevelType w:val="hybridMultilevel"/>
    <w:tmpl w:val="C76E6398"/>
    <w:lvl w:ilvl="0" w:tplc="254ADE7C">
      <w:start w:val="1"/>
      <w:numFmt w:val="decimal"/>
      <w:lvlText w:val="%1."/>
      <w:lvlJc w:val="left"/>
      <w:pPr>
        <w:ind w:left="1068" w:hanging="360"/>
      </w:pPr>
      <w:rPr>
        <w:rFonts w:cs="Times New Roman" w:hint="default"/>
        <w:b w:val="0"/>
        <w:color w:val="auto"/>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
    <w:nsid w:val="35A00A9C"/>
    <w:multiLevelType w:val="hybridMultilevel"/>
    <w:tmpl w:val="891EE9A6"/>
    <w:lvl w:ilvl="0" w:tplc="F748157E">
      <w:start w:val="1"/>
      <w:numFmt w:val="decimal"/>
      <w:lvlText w:val="%1."/>
      <w:lvlJc w:val="left"/>
      <w:pPr>
        <w:tabs>
          <w:tab w:val="num" w:pos="1295"/>
        </w:tabs>
        <w:ind w:left="1295" w:hanging="360"/>
      </w:pPr>
      <w:rPr>
        <w:rFonts w:cs="Times New Roman" w:hint="default"/>
        <w:b w:val="0"/>
      </w:rPr>
    </w:lvl>
    <w:lvl w:ilvl="1" w:tplc="04190019" w:tentative="1">
      <w:start w:val="1"/>
      <w:numFmt w:val="lowerLetter"/>
      <w:lvlText w:val="%2."/>
      <w:lvlJc w:val="left"/>
      <w:pPr>
        <w:tabs>
          <w:tab w:val="num" w:pos="1667"/>
        </w:tabs>
        <w:ind w:left="1667" w:hanging="360"/>
      </w:pPr>
      <w:rPr>
        <w:rFonts w:cs="Times New Roman"/>
      </w:rPr>
    </w:lvl>
    <w:lvl w:ilvl="2" w:tplc="0419001B" w:tentative="1">
      <w:start w:val="1"/>
      <w:numFmt w:val="lowerRoman"/>
      <w:lvlText w:val="%3."/>
      <w:lvlJc w:val="right"/>
      <w:pPr>
        <w:tabs>
          <w:tab w:val="num" w:pos="2387"/>
        </w:tabs>
        <w:ind w:left="2387" w:hanging="180"/>
      </w:pPr>
      <w:rPr>
        <w:rFonts w:cs="Times New Roman"/>
      </w:rPr>
    </w:lvl>
    <w:lvl w:ilvl="3" w:tplc="0419000F" w:tentative="1">
      <w:start w:val="1"/>
      <w:numFmt w:val="decimal"/>
      <w:lvlText w:val="%4."/>
      <w:lvlJc w:val="left"/>
      <w:pPr>
        <w:tabs>
          <w:tab w:val="num" w:pos="3107"/>
        </w:tabs>
        <w:ind w:left="3107" w:hanging="360"/>
      </w:pPr>
      <w:rPr>
        <w:rFonts w:cs="Times New Roman"/>
      </w:rPr>
    </w:lvl>
    <w:lvl w:ilvl="4" w:tplc="04190019" w:tentative="1">
      <w:start w:val="1"/>
      <w:numFmt w:val="lowerLetter"/>
      <w:lvlText w:val="%5."/>
      <w:lvlJc w:val="left"/>
      <w:pPr>
        <w:tabs>
          <w:tab w:val="num" w:pos="3827"/>
        </w:tabs>
        <w:ind w:left="3827" w:hanging="360"/>
      </w:pPr>
      <w:rPr>
        <w:rFonts w:cs="Times New Roman"/>
      </w:rPr>
    </w:lvl>
    <w:lvl w:ilvl="5" w:tplc="0419001B" w:tentative="1">
      <w:start w:val="1"/>
      <w:numFmt w:val="lowerRoman"/>
      <w:lvlText w:val="%6."/>
      <w:lvlJc w:val="right"/>
      <w:pPr>
        <w:tabs>
          <w:tab w:val="num" w:pos="4547"/>
        </w:tabs>
        <w:ind w:left="4547" w:hanging="180"/>
      </w:pPr>
      <w:rPr>
        <w:rFonts w:cs="Times New Roman"/>
      </w:rPr>
    </w:lvl>
    <w:lvl w:ilvl="6" w:tplc="0419000F" w:tentative="1">
      <w:start w:val="1"/>
      <w:numFmt w:val="decimal"/>
      <w:lvlText w:val="%7."/>
      <w:lvlJc w:val="left"/>
      <w:pPr>
        <w:tabs>
          <w:tab w:val="num" w:pos="5267"/>
        </w:tabs>
        <w:ind w:left="5267" w:hanging="360"/>
      </w:pPr>
      <w:rPr>
        <w:rFonts w:cs="Times New Roman"/>
      </w:rPr>
    </w:lvl>
    <w:lvl w:ilvl="7" w:tplc="04190019" w:tentative="1">
      <w:start w:val="1"/>
      <w:numFmt w:val="lowerLetter"/>
      <w:lvlText w:val="%8."/>
      <w:lvlJc w:val="left"/>
      <w:pPr>
        <w:tabs>
          <w:tab w:val="num" w:pos="5987"/>
        </w:tabs>
        <w:ind w:left="5987" w:hanging="360"/>
      </w:pPr>
      <w:rPr>
        <w:rFonts w:cs="Times New Roman"/>
      </w:rPr>
    </w:lvl>
    <w:lvl w:ilvl="8" w:tplc="0419001B" w:tentative="1">
      <w:start w:val="1"/>
      <w:numFmt w:val="lowerRoman"/>
      <w:lvlText w:val="%9."/>
      <w:lvlJc w:val="right"/>
      <w:pPr>
        <w:tabs>
          <w:tab w:val="num" w:pos="6707"/>
        </w:tabs>
        <w:ind w:left="6707" w:hanging="180"/>
      </w:pPr>
      <w:rPr>
        <w:rFonts w:cs="Times New Roman"/>
      </w:rPr>
    </w:lvl>
  </w:abstractNum>
  <w:abstractNum w:abstractNumId="3">
    <w:nsid w:val="4DB02940"/>
    <w:multiLevelType w:val="hybridMultilevel"/>
    <w:tmpl w:val="F2FA05BA"/>
    <w:lvl w:ilvl="0" w:tplc="0696EE2C">
      <w:start w:val="1"/>
      <w:numFmt w:val="decimal"/>
      <w:lvlText w:val="%1."/>
      <w:lvlJc w:val="left"/>
      <w:pPr>
        <w:ind w:left="360" w:hanging="360"/>
      </w:pPr>
      <w:rPr>
        <w:rFonts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2923523"/>
    <w:multiLevelType w:val="hybridMultilevel"/>
    <w:tmpl w:val="69008A9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nsid w:val="65787583"/>
    <w:multiLevelType w:val="hybridMultilevel"/>
    <w:tmpl w:val="6EBEF1FC"/>
    <w:lvl w:ilvl="0" w:tplc="88FA3EEC">
      <w:start w:val="1"/>
      <w:numFmt w:val="decimal"/>
      <w:lvlText w:val="%1."/>
      <w:lvlJc w:val="left"/>
      <w:pPr>
        <w:tabs>
          <w:tab w:val="num" w:pos="1065"/>
        </w:tabs>
        <w:ind w:left="1065" w:hanging="360"/>
      </w:pPr>
      <w:rPr>
        <w:rFonts w:cs="Times New Roman" w:hint="default"/>
      </w:rPr>
    </w:lvl>
    <w:lvl w:ilvl="1" w:tplc="04190019" w:tentative="1">
      <w:start w:val="1"/>
      <w:numFmt w:val="lowerLetter"/>
      <w:lvlText w:val="%2."/>
      <w:lvlJc w:val="left"/>
      <w:pPr>
        <w:tabs>
          <w:tab w:val="num" w:pos="1785"/>
        </w:tabs>
        <w:ind w:left="1785" w:hanging="360"/>
      </w:pPr>
      <w:rPr>
        <w:rFonts w:cs="Times New Roman"/>
      </w:rPr>
    </w:lvl>
    <w:lvl w:ilvl="2" w:tplc="0419001B" w:tentative="1">
      <w:start w:val="1"/>
      <w:numFmt w:val="lowerRoman"/>
      <w:lvlText w:val="%3."/>
      <w:lvlJc w:val="right"/>
      <w:pPr>
        <w:tabs>
          <w:tab w:val="num" w:pos="2505"/>
        </w:tabs>
        <w:ind w:left="2505" w:hanging="180"/>
      </w:pPr>
      <w:rPr>
        <w:rFonts w:cs="Times New Roman"/>
      </w:rPr>
    </w:lvl>
    <w:lvl w:ilvl="3" w:tplc="0419000F" w:tentative="1">
      <w:start w:val="1"/>
      <w:numFmt w:val="decimal"/>
      <w:lvlText w:val="%4."/>
      <w:lvlJc w:val="left"/>
      <w:pPr>
        <w:tabs>
          <w:tab w:val="num" w:pos="3225"/>
        </w:tabs>
        <w:ind w:left="3225" w:hanging="360"/>
      </w:pPr>
      <w:rPr>
        <w:rFonts w:cs="Times New Roman"/>
      </w:rPr>
    </w:lvl>
    <w:lvl w:ilvl="4" w:tplc="04190019" w:tentative="1">
      <w:start w:val="1"/>
      <w:numFmt w:val="lowerLetter"/>
      <w:lvlText w:val="%5."/>
      <w:lvlJc w:val="left"/>
      <w:pPr>
        <w:tabs>
          <w:tab w:val="num" w:pos="3945"/>
        </w:tabs>
        <w:ind w:left="3945" w:hanging="360"/>
      </w:pPr>
      <w:rPr>
        <w:rFonts w:cs="Times New Roman"/>
      </w:rPr>
    </w:lvl>
    <w:lvl w:ilvl="5" w:tplc="0419001B" w:tentative="1">
      <w:start w:val="1"/>
      <w:numFmt w:val="lowerRoman"/>
      <w:lvlText w:val="%6."/>
      <w:lvlJc w:val="right"/>
      <w:pPr>
        <w:tabs>
          <w:tab w:val="num" w:pos="4665"/>
        </w:tabs>
        <w:ind w:left="4665" w:hanging="180"/>
      </w:pPr>
      <w:rPr>
        <w:rFonts w:cs="Times New Roman"/>
      </w:rPr>
    </w:lvl>
    <w:lvl w:ilvl="6" w:tplc="0419000F" w:tentative="1">
      <w:start w:val="1"/>
      <w:numFmt w:val="decimal"/>
      <w:lvlText w:val="%7."/>
      <w:lvlJc w:val="left"/>
      <w:pPr>
        <w:tabs>
          <w:tab w:val="num" w:pos="5385"/>
        </w:tabs>
        <w:ind w:left="5385" w:hanging="360"/>
      </w:pPr>
      <w:rPr>
        <w:rFonts w:cs="Times New Roman"/>
      </w:rPr>
    </w:lvl>
    <w:lvl w:ilvl="7" w:tplc="04190019" w:tentative="1">
      <w:start w:val="1"/>
      <w:numFmt w:val="lowerLetter"/>
      <w:lvlText w:val="%8."/>
      <w:lvlJc w:val="left"/>
      <w:pPr>
        <w:tabs>
          <w:tab w:val="num" w:pos="6105"/>
        </w:tabs>
        <w:ind w:left="6105" w:hanging="360"/>
      </w:pPr>
      <w:rPr>
        <w:rFonts w:cs="Times New Roman"/>
      </w:rPr>
    </w:lvl>
    <w:lvl w:ilvl="8" w:tplc="0419001B" w:tentative="1">
      <w:start w:val="1"/>
      <w:numFmt w:val="lowerRoman"/>
      <w:lvlText w:val="%9."/>
      <w:lvlJc w:val="right"/>
      <w:pPr>
        <w:tabs>
          <w:tab w:val="num" w:pos="6825"/>
        </w:tabs>
        <w:ind w:left="6825" w:hanging="180"/>
      </w:pPr>
      <w:rPr>
        <w:rFonts w:cs="Times New Roman"/>
      </w:rPr>
    </w:lvl>
  </w:abstractNum>
  <w:abstractNum w:abstractNumId="6">
    <w:nsid w:val="6A5A5AF8"/>
    <w:multiLevelType w:val="multilevel"/>
    <w:tmpl w:val="331C0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AC66F59"/>
    <w:multiLevelType w:val="hybridMultilevel"/>
    <w:tmpl w:val="23FE2C00"/>
    <w:lvl w:ilvl="0" w:tplc="0419000F">
      <w:start w:val="1"/>
      <w:numFmt w:val="decimal"/>
      <w:lvlText w:val="%1."/>
      <w:lvlJc w:val="left"/>
      <w:pPr>
        <w:ind w:left="644"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E835C37"/>
    <w:multiLevelType w:val="hybridMultilevel"/>
    <w:tmpl w:val="FB48AF9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7A4A29A4"/>
    <w:multiLevelType w:val="hybridMultilevel"/>
    <w:tmpl w:val="6720D7B2"/>
    <w:lvl w:ilvl="0" w:tplc="F748157E">
      <w:start w:val="1"/>
      <w:numFmt w:val="decimal"/>
      <w:lvlText w:val="%1."/>
      <w:lvlJc w:val="left"/>
      <w:pPr>
        <w:tabs>
          <w:tab w:val="num" w:pos="1068"/>
        </w:tabs>
        <w:ind w:left="1068" w:hanging="360"/>
      </w:pPr>
      <w:rPr>
        <w:rFonts w:cs="Times New Roman" w:hint="default"/>
        <w:b w:val="0"/>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num w:numId="1">
    <w:abstractNumId w:val="1"/>
  </w:num>
  <w:num w:numId="2">
    <w:abstractNumId w:val="5"/>
  </w:num>
  <w:num w:numId="3">
    <w:abstractNumId w:val="9"/>
  </w:num>
  <w:num w:numId="4">
    <w:abstractNumId w:val="2"/>
  </w:num>
  <w:num w:numId="5">
    <w:abstractNumId w:val="3"/>
  </w:num>
  <w:num w:numId="6">
    <w:abstractNumId w:val="8"/>
  </w:num>
  <w:num w:numId="7">
    <w:abstractNumId w:val="0"/>
  </w:num>
  <w:num w:numId="8">
    <w:abstractNumId w:val="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0C80"/>
    <w:rsid w:val="00004A3F"/>
    <w:rsid w:val="00007076"/>
    <w:rsid w:val="00007426"/>
    <w:rsid w:val="00031CA4"/>
    <w:rsid w:val="00034BA8"/>
    <w:rsid w:val="000416BA"/>
    <w:rsid w:val="00054101"/>
    <w:rsid w:val="000566F9"/>
    <w:rsid w:val="0006367A"/>
    <w:rsid w:val="00074B24"/>
    <w:rsid w:val="00082E18"/>
    <w:rsid w:val="000963AC"/>
    <w:rsid w:val="000963B8"/>
    <w:rsid w:val="0009750E"/>
    <w:rsid w:val="000A09F4"/>
    <w:rsid w:val="000A5139"/>
    <w:rsid w:val="000B0202"/>
    <w:rsid w:val="000B34AA"/>
    <w:rsid w:val="000B4831"/>
    <w:rsid w:val="000B48A4"/>
    <w:rsid w:val="000C27B2"/>
    <w:rsid w:val="000C545B"/>
    <w:rsid w:val="000E62D1"/>
    <w:rsid w:val="000E7EE7"/>
    <w:rsid w:val="000F1EC2"/>
    <w:rsid w:val="000F4F18"/>
    <w:rsid w:val="000F7CF6"/>
    <w:rsid w:val="001151B4"/>
    <w:rsid w:val="00122C50"/>
    <w:rsid w:val="00132F35"/>
    <w:rsid w:val="0015308C"/>
    <w:rsid w:val="00166965"/>
    <w:rsid w:val="00174928"/>
    <w:rsid w:val="001874AE"/>
    <w:rsid w:val="00190D21"/>
    <w:rsid w:val="0019277B"/>
    <w:rsid w:val="00195B55"/>
    <w:rsid w:val="001A505B"/>
    <w:rsid w:val="001B6E96"/>
    <w:rsid w:val="001D31CD"/>
    <w:rsid w:val="001D6B13"/>
    <w:rsid w:val="001F286C"/>
    <w:rsid w:val="00202AC7"/>
    <w:rsid w:val="00222AB4"/>
    <w:rsid w:val="00235261"/>
    <w:rsid w:val="00242049"/>
    <w:rsid w:val="0024234A"/>
    <w:rsid w:val="00245EF3"/>
    <w:rsid w:val="00250A56"/>
    <w:rsid w:val="00253E62"/>
    <w:rsid w:val="00256F0A"/>
    <w:rsid w:val="00257F07"/>
    <w:rsid w:val="002634D4"/>
    <w:rsid w:val="00270A0B"/>
    <w:rsid w:val="00273249"/>
    <w:rsid w:val="0027327B"/>
    <w:rsid w:val="002765D5"/>
    <w:rsid w:val="00291D47"/>
    <w:rsid w:val="00296BBF"/>
    <w:rsid w:val="002A29AE"/>
    <w:rsid w:val="002B3D78"/>
    <w:rsid w:val="002B5177"/>
    <w:rsid w:val="002D5722"/>
    <w:rsid w:val="002D7BB7"/>
    <w:rsid w:val="002E2659"/>
    <w:rsid w:val="002E5B9B"/>
    <w:rsid w:val="002F4414"/>
    <w:rsid w:val="00302910"/>
    <w:rsid w:val="00310A7F"/>
    <w:rsid w:val="00311587"/>
    <w:rsid w:val="003208AB"/>
    <w:rsid w:val="0032745A"/>
    <w:rsid w:val="0033387B"/>
    <w:rsid w:val="0033493A"/>
    <w:rsid w:val="00337237"/>
    <w:rsid w:val="00343F3F"/>
    <w:rsid w:val="00355EDC"/>
    <w:rsid w:val="00357D72"/>
    <w:rsid w:val="00361920"/>
    <w:rsid w:val="00367962"/>
    <w:rsid w:val="00383C86"/>
    <w:rsid w:val="00387157"/>
    <w:rsid w:val="00387E9B"/>
    <w:rsid w:val="003A723A"/>
    <w:rsid w:val="003B0147"/>
    <w:rsid w:val="003B219A"/>
    <w:rsid w:val="003B30C0"/>
    <w:rsid w:val="003B5719"/>
    <w:rsid w:val="003B5C36"/>
    <w:rsid w:val="003B6D80"/>
    <w:rsid w:val="003C50EB"/>
    <w:rsid w:val="003E06A0"/>
    <w:rsid w:val="004058D4"/>
    <w:rsid w:val="0040682D"/>
    <w:rsid w:val="0041080A"/>
    <w:rsid w:val="004116D1"/>
    <w:rsid w:val="00413CE1"/>
    <w:rsid w:val="00425292"/>
    <w:rsid w:val="00430AF0"/>
    <w:rsid w:val="00433205"/>
    <w:rsid w:val="004742E4"/>
    <w:rsid w:val="00482285"/>
    <w:rsid w:val="00482747"/>
    <w:rsid w:val="0049019A"/>
    <w:rsid w:val="00491C09"/>
    <w:rsid w:val="00491D15"/>
    <w:rsid w:val="004B099B"/>
    <w:rsid w:val="004B0C86"/>
    <w:rsid w:val="004B2FF2"/>
    <w:rsid w:val="004B3179"/>
    <w:rsid w:val="004C70F4"/>
    <w:rsid w:val="004F0F10"/>
    <w:rsid w:val="004F3AD7"/>
    <w:rsid w:val="004F5162"/>
    <w:rsid w:val="004F51CD"/>
    <w:rsid w:val="004F7C5E"/>
    <w:rsid w:val="005245A3"/>
    <w:rsid w:val="00525A8D"/>
    <w:rsid w:val="00530CD7"/>
    <w:rsid w:val="00532CC3"/>
    <w:rsid w:val="00542C3D"/>
    <w:rsid w:val="00547ABF"/>
    <w:rsid w:val="00552416"/>
    <w:rsid w:val="00553A88"/>
    <w:rsid w:val="00560FF6"/>
    <w:rsid w:val="005618A2"/>
    <w:rsid w:val="005643DE"/>
    <w:rsid w:val="005730D4"/>
    <w:rsid w:val="005750F3"/>
    <w:rsid w:val="005B527C"/>
    <w:rsid w:val="005B6ABF"/>
    <w:rsid w:val="005B7D46"/>
    <w:rsid w:val="005C28BF"/>
    <w:rsid w:val="005D63ED"/>
    <w:rsid w:val="005E0EF3"/>
    <w:rsid w:val="005E4101"/>
    <w:rsid w:val="005E63C8"/>
    <w:rsid w:val="00601A21"/>
    <w:rsid w:val="00603C77"/>
    <w:rsid w:val="00604C3F"/>
    <w:rsid w:val="00621C80"/>
    <w:rsid w:val="006233E9"/>
    <w:rsid w:val="00633EBB"/>
    <w:rsid w:val="00637AD0"/>
    <w:rsid w:val="00640354"/>
    <w:rsid w:val="00650356"/>
    <w:rsid w:val="00652219"/>
    <w:rsid w:val="00653813"/>
    <w:rsid w:val="00654702"/>
    <w:rsid w:val="006564E6"/>
    <w:rsid w:val="00665748"/>
    <w:rsid w:val="00675313"/>
    <w:rsid w:val="00687839"/>
    <w:rsid w:val="00692C7E"/>
    <w:rsid w:val="006952DD"/>
    <w:rsid w:val="006954D9"/>
    <w:rsid w:val="006A0F21"/>
    <w:rsid w:val="006A5D72"/>
    <w:rsid w:val="006F5555"/>
    <w:rsid w:val="006F6571"/>
    <w:rsid w:val="00703FD3"/>
    <w:rsid w:val="00704B18"/>
    <w:rsid w:val="00705E73"/>
    <w:rsid w:val="007174FB"/>
    <w:rsid w:val="007351FE"/>
    <w:rsid w:val="007428C4"/>
    <w:rsid w:val="00744E90"/>
    <w:rsid w:val="00745885"/>
    <w:rsid w:val="007625A0"/>
    <w:rsid w:val="0077012C"/>
    <w:rsid w:val="007770FA"/>
    <w:rsid w:val="00781226"/>
    <w:rsid w:val="00783B37"/>
    <w:rsid w:val="007877D5"/>
    <w:rsid w:val="007A00FC"/>
    <w:rsid w:val="007A0EB9"/>
    <w:rsid w:val="007A1A55"/>
    <w:rsid w:val="007B36D4"/>
    <w:rsid w:val="007B59CD"/>
    <w:rsid w:val="007D0B89"/>
    <w:rsid w:val="007F1E57"/>
    <w:rsid w:val="007F4AE6"/>
    <w:rsid w:val="007F794E"/>
    <w:rsid w:val="00803871"/>
    <w:rsid w:val="00806C90"/>
    <w:rsid w:val="00807332"/>
    <w:rsid w:val="00811FAF"/>
    <w:rsid w:val="0081308A"/>
    <w:rsid w:val="0081350D"/>
    <w:rsid w:val="008139C8"/>
    <w:rsid w:val="00820677"/>
    <w:rsid w:val="0082401D"/>
    <w:rsid w:val="0083435D"/>
    <w:rsid w:val="00836508"/>
    <w:rsid w:val="00840F70"/>
    <w:rsid w:val="00845574"/>
    <w:rsid w:val="008601D6"/>
    <w:rsid w:val="008673FE"/>
    <w:rsid w:val="00874FD3"/>
    <w:rsid w:val="00885BB6"/>
    <w:rsid w:val="0089523A"/>
    <w:rsid w:val="00896B5B"/>
    <w:rsid w:val="008A6399"/>
    <w:rsid w:val="008B152A"/>
    <w:rsid w:val="008B3C21"/>
    <w:rsid w:val="008C021D"/>
    <w:rsid w:val="008C2D5B"/>
    <w:rsid w:val="008D131A"/>
    <w:rsid w:val="008D6DCC"/>
    <w:rsid w:val="008D7016"/>
    <w:rsid w:val="008E0A96"/>
    <w:rsid w:val="008F0E3F"/>
    <w:rsid w:val="008F52B9"/>
    <w:rsid w:val="00901072"/>
    <w:rsid w:val="009023AD"/>
    <w:rsid w:val="009029A5"/>
    <w:rsid w:val="0090737C"/>
    <w:rsid w:val="00910A18"/>
    <w:rsid w:val="00920CA3"/>
    <w:rsid w:val="00921C17"/>
    <w:rsid w:val="00932D8D"/>
    <w:rsid w:val="009363AC"/>
    <w:rsid w:val="009372F0"/>
    <w:rsid w:val="0094482C"/>
    <w:rsid w:val="00944B24"/>
    <w:rsid w:val="009460C7"/>
    <w:rsid w:val="009617EE"/>
    <w:rsid w:val="0097149D"/>
    <w:rsid w:val="00976CAE"/>
    <w:rsid w:val="009822F7"/>
    <w:rsid w:val="009827A5"/>
    <w:rsid w:val="00990D03"/>
    <w:rsid w:val="009A2192"/>
    <w:rsid w:val="009A2A86"/>
    <w:rsid w:val="009B3FB4"/>
    <w:rsid w:val="009C08CE"/>
    <w:rsid w:val="009D1A6A"/>
    <w:rsid w:val="009E14C8"/>
    <w:rsid w:val="009E325F"/>
    <w:rsid w:val="009E7098"/>
    <w:rsid w:val="009F0C80"/>
    <w:rsid w:val="00A032FD"/>
    <w:rsid w:val="00A1111C"/>
    <w:rsid w:val="00A15CCD"/>
    <w:rsid w:val="00A46D9C"/>
    <w:rsid w:val="00A50521"/>
    <w:rsid w:val="00A5474E"/>
    <w:rsid w:val="00A80E6D"/>
    <w:rsid w:val="00A84CB9"/>
    <w:rsid w:val="00A931F6"/>
    <w:rsid w:val="00AA04AC"/>
    <w:rsid w:val="00AA065D"/>
    <w:rsid w:val="00AA0B4F"/>
    <w:rsid w:val="00AA2C87"/>
    <w:rsid w:val="00AA73E0"/>
    <w:rsid w:val="00AB3EF4"/>
    <w:rsid w:val="00AB6AB1"/>
    <w:rsid w:val="00AC06C5"/>
    <w:rsid w:val="00AC2ACF"/>
    <w:rsid w:val="00AC56EF"/>
    <w:rsid w:val="00AD2244"/>
    <w:rsid w:val="00B03972"/>
    <w:rsid w:val="00B115A9"/>
    <w:rsid w:val="00B1246A"/>
    <w:rsid w:val="00B132D4"/>
    <w:rsid w:val="00B16055"/>
    <w:rsid w:val="00B25321"/>
    <w:rsid w:val="00B27CA4"/>
    <w:rsid w:val="00B30605"/>
    <w:rsid w:val="00B35B42"/>
    <w:rsid w:val="00B35D36"/>
    <w:rsid w:val="00B625B9"/>
    <w:rsid w:val="00B809E4"/>
    <w:rsid w:val="00B8105A"/>
    <w:rsid w:val="00B82FD1"/>
    <w:rsid w:val="00B96766"/>
    <w:rsid w:val="00B974AD"/>
    <w:rsid w:val="00BA0BFD"/>
    <w:rsid w:val="00BB5D53"/>
    <w:rsid w:val="00BB6488"/>
    <w:rsid w:val="00BB650F"/>
    <w:rsid w:val="00BB6754"/>
    <w:rsid w:val="00BC0B5A"/>
    <w:rsid w:val="00BC155E"/>
    <w:rsid w:val="00BC18C9"/>
    <w:rsid w:val="00BC2106"/>
    <w:rsid w:val="00BC4BF6"/>
    <w:rsid w:val="00BC6C60"/>
    <w:rsid w:val="00BD55A9"/>
    <w:rsid w:val="00BE4F41"/>
    <w:rsid w:val="00BF606F"/>
    <w:rsid w:val="00C10E96"/>
    <w:rsid w:val="00C21291"/>
    <w:rsid w:val="00C212C1"/>
    <w:rsid w:val="00C2415B"/>
    <w:rsid w:val="00C329F0"/>
    <w:rsid w:val="00C338B0"/>
    <w:rsid w:val="00C37B1B"/>
    <w:rsid w:val="00C402E7"/>
    <w:rsid w:val="00C527FF"/>
    <w:rsid w:val="00C52EA8"/>
    <w:rsid w:val="00C56E12"/>
    <w:rsid w:val="00C64DD4"/>
    <w:rsid w:val="00C77672"/>
    <w:rsid w:val="00C874AD"/>
    <w:rsid w:val="00C92979"/>
    <w:rsid w:val="00C9343E"/>
    <w:rsid w:val="00C944B0"/>
    <w:rsid w:val="00C972FC"/>
    <w:rsid w:val="00CA2572"/>
    <w:rsid w:val="00CA6B04"/>
    <w:rsid w:val="00CB380F"/>
    <w:rsid w:val="00CB737D"/>
    <w:rsid w:val="00CC2CE2"/>
    <w:rsid w:val="00CD0556"/>
    <w:rsid w:val="00CD3254"/>
    <w:rsid w:val="00CD3F7B"/>
    <w:rsid w:val="00CD41FB"/>
    <w:rsid w:val="00CD79BB"/>
    <w:rsid w:val="00CE3D88"/>
    <w:rsid w:val="00CF2052"/>
    <w:rsid w:val="00D106A5"/>
    <w:rsid w:val="00D114A3"/>
    <w:rsid w:val="00D159B9"/>
    <w:rsid w:val="00D25C0A"/>
    <w:rsid w:val="00D33361"/>
    <w:rsid w:val="00D51A37"/>
    <w:rsid w:val="00D6509D"/>
    <w:rsid w:val="00D72420"/>
    <w:rsid w:val="00D72552"/>
    <w:rsid w:val="00D75058"/>
    <w:rsid w:val="00D77C71"/>
    <w:rsid w:val="00D834E4"/>
    <w:rsid w:val="00D93781"/>
    <w:rsid w:val="00DA7792"/>
    <w:rsid w:val="00DB5448"/>
    <w:rsid w:val="00DC0292"/>
    <w:rsid w:val="00DC1DCF"/>
    <w:rsid w:val="00DD1C06"/>
    <w:rsid w:val="00E032F4"/>
    <w:rsid w:val="00E03969"/>
    <w:rsid w:val="00E16954"/>
    <w:rsid w:val="00E17B9D"/>
    <w:rsid w:val="00E21A11"/>
    <w:rsid w:val="00E22896"/>
    <w:rsid w:val="00E24CB1"/>
    <w:rsid w:val="00E33C19"/>
    <w:rsid w:val="00E44473"/>
    <w:rsid w:val="00E51F29"/>
    <w:rsid w:val="00E53D6D"/>
    <w:rsid w:val="00E615BF"/>
    <w:rsid w:val="00E774D6"/>
    <w:rsid w:val="00E811B4"/>
    <w:rsid w:val="00E819EE"/>
    <w:rsid w:val="00E83FD2"/>
    <w:rsid w:val="00EA4ABC"/>
    <w:rsid w:val="00EC469D"/>
    <w:rsid w:val="00EC5A51"/>
    <w:rsid w:val="00EC7CF6"/>
    <w:rsid w:val="00ED075F"/>
    <w:rsid w:val="00ED2753"/>
    <w:rsid w:val="00EE11FD"/>
    <w:rsid w:val="00EF0CF7"/>
    <w:rsid w:val="00EF458A"/>
    <w:rsid w:val="00F00825"/>
    <w:rsid w:val="00F026F4"/>
    <w:rsid w:val="00F10133"/>
    <w:rsid w:val="00F13BA2"/>
    <w:rsid w:val="00F245BD"/>
    <w:rsid w:val="00F37694"/>
    <w:rsid w:val="00F3790F"/>
    <w:rsid w:val="00F403AA"/>
    <w:rsid w:val="00F45B66"/>
    <w:rsid w:val="00F50C2F"/>
    <w:rsid w:val="00F512EE"/>
    <w:rsid w:val="00F64B29"/>
    <w:rsid w:val="00F70727"/>
    <w:rsid w:val="00F70C70"/>
    <w:rsid w:val="00F711BC"/>
    <w:rsid w:val="00F85BC1"/>
    <w:rsid w:val="00F8646D"/>
    <w:rsid w:val="00F92E08"/>
    <w:rsid w:val="00FA2CAE"/>
    <w:rsid w:val="00FA744C"/>
    <w:rsid w:val="00FB08A1"/>
    <w:rsid w:val="00FB1B86"/>
    <w:rsid w:val="00FC3C0E"/>
    <w:rsid w:val="00FC6657"/>
    <w:rsid w:val="00FD548F"/>
    <w:rsid w:val="00FE0C6B"/>
    <w:rsid w:val="00FE690C"/>
    <w:rsid w:val="00FF4278"/>
    <w:rsid w:val="00FF76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0F3"/>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4742E4"/>
    <w:rPr>
      <w:sz w:val="22"/>
      <w:szCs w:val="22"/>
      <w:lang w:eastAsia="en-US"/>
    </w:rPr>
  </w:style>
  <w:style w:type="paragraph" w:styleId="a4">
    <w:name w:val="header"/>
    <w:basedOn w:val="a"/>
    <w:link w:val="a5"/>
    <w:uiPriority w:val="99"/>
    <w:rsid w:val="000A5139"/>
    <w:pPr>
      <w:tabs>
        <w:tab w:val="center" w:pos="4677"/>
        <w:tab w:val="right" w:pos="9355"/>
      </w:tabs>
      <w:spacing w:after="0" w:line="240" w:lineRule="auto"/>
    </w:pPr>
  </w:style>
  <w:style w:type="character" w:customStyle="1" w:styleId="a5">
    <w:name w:val="Верхний колонтитул Знак"/>
    <w:link w:val="a4"/>
    <w:uiPriority w:val="99"/>
    <w:locked/>
    <w:rsid w:val="000A5139"/>
    <w:rPr>
      <w:rFonts w:cs="Times New Roman"/>
    </w:rPr>
  </w:style>
  <w:style w:type="paragraph" w:styleId="a6">
    <w:name w:val="footer"/>
    <w:basedOn w:val="a"/>
    <w:link w:val="a7"/>
    <w:uiPriority w:val="99"/>
    <w:semiHidden/>
    <w:rsid w:val="000A5139"/>
    <w:pPr>
      <w:tabs>
        <w:tab w:val="center" w:pos="4677"/>
        <w:tab w:val="right" w:pos="9355"/>
      </w:tabs>
      <w:spacing w:after="0" w:line="240" w:lineRule="auto"/>
    </w:pPr>
  </w:style>
  <w:style w:type="character" w:customStyle="1" w:styleId="a7">
    <w:name w:val="Нижний колонтитул Знак"/>
    <w:link w:val="a6"/>
    <w:uiPriority w:val="99"/>
    <w:semiHidden/>
    <w:locked/>
    <w:rsid w:val="000A5139"/>
    <w:rPr>
      <w:rFonts w:cs="Times New Roman"/>
    </w:rPr>
  </w:style>
  <w:style w:type="character" w:customStyle="1" w:styleId="apple-converted-space">
    <w:name w:val="apple-converted-space"/>
    <w:uiPriority w:val="99"/>
    <w:rsid w:val="004F51CD"/>
    <w:rPr>
      <w:rFonts w:cs="Times New Roman"/>
    </w:rPr>
  </w:style>
  <w:style w:type="paragraph" w:styleId="a8">
    <w:name w:val="Body Text Indent"/>
    <w:basedOn w:val="a"/>
    <w:link w:val="a9"/>
    <w:uiPriority w:val="99"/>
    <w:rsid w:val="009E7098"/>
    <w:pPr>
      <w:spacing w:after="0" w:line="360" w:lineRule="auto"/>
      <w:ind w:firstLine="720"/>
      <w:jc w:val="both"/>
    </w:pPr>
    <w:rPr>
      <w:rFonts w:ascii="Times New Roman" w:eastAsia="Times New Roman" w:hAnsi="Times New Roman"/>
      <w:sz w:val="28"/>
      <w:szCs w:val="20"/>
      <w:lang w:val="uk-UA" w:eastAsia="ru-RU"/>
    </w:rPr>
  </w:style>
  <w:style w:type="character" w:customStyle="1" w:styleId="a9">
    <w:name w:val="Основной текст с отступом Знак"/>
    <w:link w:val="a8"/>
    <w:uiPriority w:val="99"/>
    <w:locked/>
    <w:rsid w:val="009E7098"/>
    <w:rPr>
      <w:rFonts w:ascii="Times New Roman" w:hAnsi="Times New Roman" w:cs="Times New Roman"/>
      <w:sz w:val="20"/>
      <w:szCs w:val="20"/>
      <w:lang w:val="uk-UA" w:eastAsia="ru-RU"/>
    </w:rPr>
  </w:style>
  <w:style w:type="paragraph" w:styleId="2">
    <w:name w:val="Body Text Indent 2"/>
    <w:basedOn w:val="a"/>
    <w:link w:val="20"/>
    <w:uiPriority w:val="99"/>
    <w:semiHidden/>
    <w:rsid w:val="009E7098"/>
    <w:pPr>
      <w:spacing w:after="0" w:line="360" w:lineRule="auto"/>
      <w:ind w:left="720"/>
      <w:jc w:val="both"/>
    </w:pPr>
    <w:rPr>
      <w:rFonts w:ascii="Times New Roman" w:eastAsia="Times New Roman" w:hAnsi="Times New Roman"/>
      <w:sz w:val="28"/>
      <w:szCs w:val="20"/>
      <w:lang w:val="uk-UA" w:eastAsia="ru-RU"/>
    </w:rPr>
  </w:style>
  <w:style w:type="character" w:customStyle="1" w:styleId="20">
    <w:name w:val="Основной текст с отступом 2 Знак"/>
    <w:link w:val="2"/>
    <w:uiPriority w:val="99"/>
    <w:semiHidden/>
    <w:locked/>
    <w:rsid w:val="009E7098"/>
    <w:rPr>
      <w:rFonts w:ascii="Times New Roman" w:hAnsi="Times New Roman" w:cs="Times New Roman"/>
      <w:sz w:val="20"/>
      <w:szCs w:val="20"/>
      <w:lang w:val="uk-UA" w:eastAsia="ru-RU"/>
    </w:rPr>
  </w:style>
  <w:style w:type="paragraph" w:styleId="3">
    <w:name w:val="Body Text 3"/>
    <w:basedOn w:val="a"/>
    <w:link w:val="30"/>
    <w:uiPriority w:val="99"/>
    <w:rsid w:val="009E7098"/>
    <w:pPr>
      <w:spacing w:after="120"/>
    </w:pPr>
    <w:rPr>
      <w:sz w:val="16"/>
      <w:szCs w:val="16"/>
    </w:rPr>
  </w:style>
  <w:style w:type="character" w:customStyle="1" w:styleId="30">
    <w:name w:val="Основной текст 3 Знак"/>
    <w:link w:val="3"/>
    <w:uiPriority w:val="99"/>
    <w:locked/>
    <w:rsid w:val="009E7098"/>
    <w:rPr>
      <w:rFonts w:cs="Times New Roman"/>
      <w:sz w:val="16"/>
      <w:szCs w:val="16"/>
    </w:rPr>
  </w:style>
  <w:style w:type="paragraph" w:styleId="aa">
    <w:name w:val="Normal (Web)"/>
    <w:basedOn w:val="a"/>
    <w:uiPriority w:val="99"/>
    <w:rsid w:val="009E7098"/>
    <w:pPr>
      <w:spacing w:before="100" w:beforeAutospacing="1" w:after="100" w:afterAutospacing="1" w:line="240" w:lineRule="auto"/>
    </w:pPr>
    <w:rPr>
      <w:rFonts w:ascii="Times New Roman" w:eastAsia="Times New Roman" w:hAnsi="Times New Roman"/>
      <w:sz w:val="24"/>
      <w:szCs w:val="24"/>
      <w:lang w:eastAsia="ru-RU"/>
    </w:rPr>
  </w:style>
  <w:style w:type="paragraph" w:styleId="ab">
    <w:name w:val="List Paragraph"/>
    <w:basedOn w:val="a"/>
    <w:uiPriority w:val="34"/>
    <w:qFormat/>
    <w:rsid w:val="009E7098"/>
    <w:pPr>
      <w:ind w:left="720"/>
      <w:contextualSpacing/>
    </w:pPr>
  </w:style>
  <w:style w:type="table" w:styleId="ac">
    <w:name w:val="Table Grid"/>
    <w:basedOn w:val="a1"/>
    <w:uiPriority w:val="99"/>
    <w:rsid w:val="009E709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d">
    <w:name w:val="Balloon Text"/>
    <w:basedOn w:val="a"/>
    <w:link w:val="ae"/>
    <w:uiPriority w:val="99"/>
    <w:semiHidden/>
    <w:rsid w:val="009E7098"/>
    <w:pPr>
      <w:spacing w:after="0" w:line="240" w:lineRule="auto"/>
    </w:pPr>
    <w:rPr>
      <w:rFonts w:ascii="Tahoma" w:hAnsi="Tahoma" w:cs="Tahoma"/>
      <w:sz w:val="16"/>
      <w:szCs w:val="16"/>
    </w:rPr>
  </w:style>
  <w:style w:type="character" w:customStyle="1" w:styleId="ae">
    <w:name w:val="Текст выноски Знак"/>
    <w:link w:val="ad"/>
    <w:uiPriority w:val="99"/>
    <w:semiHidden/>
    <w:locked/>
    <w:rsid w:val="009E7098"/>
    <w:rPr>
      <w:rFonts w:ascii="Tahoma" w:hAnsi="Tahoma" w:cs="Tahoma"/>
      <w:sz w:val="16"/>
      <w:szCs w:val="16"/>
    </w:rPr>
  </w:style>
  <w:style w:type="character" w:styleId="af">
    <w:name w:val="annotation reference"/>
    <w:uiPriority w:val="99"/>
    <w:semiHidden/>
    <w:rsid w:val="00E774D6"/>
    <w:rPr>
      <w:rFonts w:cs="Times New Roman"/>
      <w:sz w:val="16"/>
      <w:szCs w:val="16"/>
    </w:rPr>
  </w:style>
  <w:style w:type="paragraph" w:styleId="af0">
    <w:name w:val="annotation text"/>
    <w:basedOn w:val="a"/>
    <w:link w:val="af1"/>
    <w:uiPriority w:val="99"/>
    <w:semiHidden/>
    <w:rsid w:val="00E774D6"/>
    <w:pPr>
      <w:spacing w:line="240" w:lineRule="auto"/>
    </w:pPr>
    <w:rPr>
      <w:sz w:val="20"/>
      <w:szCs w:val="20"/>
    </w:rPr>
  </w:style>
  <w:style w:type="character" w:customStyle="1" w:styleId="af1">
    <w:name w:val="Текст примечания Знак"/>
    <w:link w:val="af0"/>
    <w:uiPriority w:val="99"/>
    <w:semiHidden/>
    <w:locked/>
    <w:rsid w:val="00E774D6"/>
    <w:rPr>
      <w:rFonts w:cs="Times New Roman"/>
      <w:sz w:val="20"/>
      <w:szCs w:val="20"/>
    </w:rPr>
  </w:style>
  <w:style w:type="paragraph" w:styleId="af2">
    <w:name w:val="annotation subject"/>
    <w:basedOn w:val="af0"/>
    <w:next w:val="af0"/>
    <w:link w:val="af3"/>
    <w:uiPriority w:val="99"/>
    <w:semiHidden/>
    <w:rsid w:val="00E774D6"/>
    <w:rPr>
      <w:b/>
      <w:bCs/>
    </w:rPr>
  </w:style>
  <w:style w:type="character" w:customStyle="1" w:styleId="af3">
    <w:name w:val="Тема примечания Знак"/>
    <w:link w:val="af2"/>
    <w:uiPriority w:val="99"/>
    <w:semiHidden/>
    <w:locked/>
    <w:rsid w:val="00E774D6"/>
    <w:rPr>
      <w:rFonts w:cs="Times New Roman"/>
      <w:b/>
      <w:bCs/>
      <w:sz w:val="20"/>
      <w:szCs w:val="20"/>
    </w:rPr>
  </w:style>
  <w:style w:type="character" w:styleId="af4">
    <w:name w:val="Hyperlink"/>
    <w:uiPriority w:val="99"/>
    <w:unhideWhenUsed/>
    <w:rsid w:val="00B82FD1"/>
    <w:rPr>
      <w:color w:val="0000FF"/>
      <w:u w:val="single"/>
    </w:rPr>
  </w:style>
  <w:style w:type="character" w:customStyle="1" w:styleId="citation">
    <w:name w:val="citation"/>
    <w:rsid w:val="00B625B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0F3"/>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4742E4"/>
    <w:rPr>
      <w:sz w:val="22"/>
      <w:szCs w:val="22"/>
      <w:lang w:eastAsia="en-US"/>
    </w:rPr>
  </w:style>
  <w:style w:type="paragraph" w:styleId="a4">
    <w:name w:val="header"/>
    <w:basedOn w:val="a"/>
    <w:link w:val="a5"/>
    <w:uiPriority w:val="99"/>
    <w:rsid w:val="000A5139"/>
    <w:pPr>
      <w:tabs>
        <w:tab w:val="center" w:pos="4677"/>
        <w:tab w:val="right" w:pos="9355"/>
      </w:tabs>
      <w:spacing w:after="0" w:line="240" w:lineRule="auto"/>
    </w:pPr>
  </w:style>
  <w:style w:type="character" w:customStyle="1" w:styleId="a5">
    <w:name w:val="Верхний колонтитул Знак"/>
    <w:link w:val="a4"/>
    <w:uiPriority w:val="99"/>
    <w:locked/>
    <w:rsid w:val="000A5139"/>
    <w:rPr>
      <w:rFonts w:cs="Times New Roman"/>
    </w:rPr>
  </w:style>
  <w:style w:type="paragraph" w:styleId="a6">
    <w:name w:val="footer"/>
    <w:basedOn w:val="a"/>
    <w:link w:val="a7"/>
    <w:uiPriority w:val="99"/>
    <w:semiHidden/>
    <w:rsid w:val="000A5139"/>
    <w:pPr>
      <w:tabs>
        <w:tab w:val="center" w:pos="4677"/>
        <w:tab w:val="right" w:pos="9355"/>
      </w:tabs>
      <w:spacing w:after="0" w:line="240" w:lineRule="auto"/>
    </w:pPr>
  </w:style>
  <w:style w:type="character" w:customStyle="1" w:styleId="a7">
    <w:name w:val="Нижний колонтитул Знак"/>
    <w:link w:val="a6"/>
    <w:uiPriority w:val="99"/>
    <w:semiHidden/>
    <w:locked/>
    <w:rsid w:val="000A5139"/>
    <w:rPr>
      <w:rFonts w:cs="Times New Roman"/>
    </w:rPr>
  </w:style>
  <w:style w:type="character" w:customStyle="1" w:styleId="apple-converted-space">
    <w:name w:val="apple-converted-space"/>
    <w:uiPriority w:val="99"/>
    <w:rsid w:val="004F51CD"/>
    <w:rPr>
      <w:rFonts w:cs="Times New Roman"/>
    </w:rPr>
  </w:style>
  <w:style w:type="paragraph" w:styleId="a8">
    <w:name w:val="Body Text Indent"/>
    <w:basedOn w:val="a"/>
    <w:link w:val="a9"/>
    <w:uiPriority w:val="99"/>
    <w:rsid w:val="009E7098"/>
    <w:pPr>
      <w:spacing w:after="0" w:line="360" w:lineRule="auto"/>
      <w:ind w:firstLine="720"/>
      <w:jc w:val="both"/>
    </w:pPr>
    <w:rPr>
      <w:rFonts w:ascii="Times New Roman" w:eastAsia="Times New Roman" w:hAnsi="Times New Roman"/>
      <w:sz w:val="28"/>
      <w:szCs w:val="20"/>
      <w:lang w:val="uk-UA" w:eastAsia="ru-RU"/>
    </w:rPr>
  </w:style>
  <w:style w:type="character" w:customStyle="1" w:styleId="a9">
    <w:name w:val="Основной текст с отступом Знак"/>
    <w:link w:val="a8"/>
    <w:uiPriority w:val="99"/>
    <w:locked/>
    <w:rsid w:val="009E7098"/>
    <w:rPr>
      <w:rFonts w:ascii="Times New Roman" w:hAnsi="Times New Roman" w:cs="Times New Roman"/>
      <w:sz w:val="20"/>
      <w:szCs w:val="20"/>
      <w:lang w:val="uk-UA" w:eastAsia="ru-RU"/>
    </w:rPr>
  </w:style>
  <w:style w:type="paragraph" w:styleId="2">
    <w:name w:val="Body Text Indent 2"/>
    <w:basedOn w:val="a"/>
    <w:link w:val="20"/>
    <w:uiPriority w:val="99"/>
    <w:semiHidden/>
    <w:rsid w:val="009E7098"/>
    <w:pPr>
      <w:spacing w:after="0" w:line="360" w:lineRule="auto"/>
      <w:ind w:left="720"/>
      <w:jc w:val="both"/>
    </w:pPr>
    <w:rPr>
      <w:rFonts w:ascii="Times New Roman" w:eastAsia="Times New Roman" w:hAnsi="Times New Roman"/>
      <w:sz w:val="28"/>
      <w:szCs w:val="20"/>
      <w:lang w:val="uk-UA" w:eastAsia="ru-RU"/>
    </w:rPr>
  </w:style>
  <w:style w:type="character" w:customStyle="1" w:styleId="20">
    <w:name w:val="Основной текст с отступом 2 Знак"/>
    <w:link w:val="2"/>
    <w:uiPriority w:val="99"/>
    <w:semiHidden/>
    <w:locked/>
    <w:rsid w:val="009E7098"/>
    <w:rPr>
      <w:rFonts w:ascii="Times New Roman" w:hAnsi="Times New Roman" w:cs="Times New Roman"/>
      <w:sz w:val="20"/>
      <w:szCs w:val="20"/>
      <w:lang w:val="uk-UA" w:eastAsia="ru-RU"/>
    </w:rPr>
  </w:style>
  <w:style w:type="paragraph" w:styleId="3">
    <w:name w:val="Body Text 3"/>
    <w:basedOn w:val="a"/>
    <w:link w:val="30"/>
    <w:uiPriority w:val="99"/>
    <w:rsid w:val="009E7098"/>
    <w:pPr>
      <w:spacing w:after="120"/>
    </w:pPr>
    <w:rPr>
      <w:sz w:val="16"/>
      <w:szCs w:val="16"/>
    </w:rPr>
  </w:style>
  <w:style w:type="character" w:customStyle="1" w:styleId="30">
    <w:name w:val="Основной текст 3 Знак"/>
    <w:link w:val="3"/>
    <w:uiPriority w:val="99"/>
    <w:locked/>
    <w:rsid w:val="009E7098"/>
    <w:rPr>
      <w:rFonts w:cs="Times New Roman"/>
      <w:sz w:val="16"/>
      <w:szCs w:val="16"/>
    </w:rPr>
  </w:style>
  <w:style w:type="paragraph" w:styleId="aa">
    <w:name w:val="Normal (Web)"/>
    <w:basedOn w:val="a"/>
    <w:uiPriority w:val="99"/>
    <w:rsid w:val="009E7098"/>
    <w:pPr>
      <w:spacing w:before="100" w:beforeAutospacing="1" w:after="100" w:afterAutospacing="1" w:line="240" w:lineRule="auto"/>
    </w:pPr>
    <w:rPr>
      <w:rFonts w:ascii="Times New Roman" w:eastAsia="Times New Roman" w:hAnsi="Times New Roman"/>
      <w:sz w:val="24"/>
      <w:szCs w:val="24"/>
      <w:lang w:eastAsia="ru-RU"/>
    </w:rPr>
  </w:style>
  <w:style w:type="paragraph" w:styleId="ab">
    <w:name w:val="List Paragraph"/>
    <w:basedOn w:val="a"/>
    <w:uiPriority w:val="34"/>
    <w:qFormat/>
    <w:rsid w:val="009E7098"/>
    <w:pPr>
      <w:ind w:left="720"/>
      <w:contextualSpacing/>
    </w:pPr>
  </w:style>
  <w:style w:type="table" w:styleId="ac">
    <w:name w:val="Table Grid"/>
    <w:basedOn w:val="a1"/>
    <w:uiPriority w:val="99"/>
    <w:rsid w:val="009E709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d">
    <w:name w:val="Balloon Text"/>
    <w:basedOn w:val="a"/>
    <w:link w:val="ae"/>
    <w:uiPriority w:val="99"/>
    <w:semiHidden/>
    <w:rsid w:val="009E7098"/>
    <w:pPr>
      <w:spacing w:after="0" w:line="240" w:lineRule="auto"/>
    </w:pPr>
    <w:rPr>
      <w:rFonts w:ascii="Tahoma" w:hAnsi="Tahoma" w:cs="Tahoma"/>
      <w:sz w:val="16"/>
      <w:szCs w:val="16"/>
    </w:rPr>
  </w:style>
  <w:style w:type="character" w:customStyle="1" w:styleId="ae">
    <w:name w:val="Текст выноски Знак"/>
    <w:link w:val="ad"/>
    <w:uiPriority w:val="99"/>
    <w:semiHidden/>
    <w:locked/>
    <w:rsid w:val="009E7098"/>
    <w:rPr>
      <w:rFonts w:ascii="Tahoma" w:hAnsi="Tahoma" w:cs="Tahoma"/>
      <w:sz w:val="16"/>
      <w:szCs w:val="16"/>
    </w:rPr>
  </w:style>
  <w:style w:type="character" w:styleId="af">
    <w:name w:val="annotation reference"/>
    <w:uiPriority w:val="99"/>
    <w:semiHidden/>
    <w:rsid w:val="00E774D6"/>
    <w:rPr>
      <w:rFonts w:cs="Times New Roman"/>
      <w:sz w:val="16"/>
      <w:szCs w:val="16"/>
    </w:rPr>
  </w:style>
  <w:style w:type="paragraph" w:styleId="af0">
    <w:name w:val="annotation text"/>
    <w:basedOn w:val="a"/>
    <w:link w:val="af1"/>
    <w:uiPriority w:val="99"/>
    <w:semiHidden/>
    <w:rsid w:val="00E774D6"/>
    <w:pPr>
      <w:spacing w:line="240" w:lineRule="auto"/>
    </w:pPr>
    <w:rPr>
      <w:sz w:val="20"/>
      <w:szCs w:val="20"/>
    </w:rPr>
  </w:style>
  <w:style w:type="character" w:customStyle="1" w:styleId="af1">
    <w:name w:val="Текст примечания Знак"/>
    <w:link w:val="af0"/>
    <w:uiPriority w:val="99"/>
    <w:semiHidden/>
    <w:locked/>
    <w:rsid w:val="00E774D6"/>
    <w:rPr>
      <w:rFonts w:cs="Times New Roman"/>
      <w:sz w:val="20"/>
      <w:szCs w:val="20"/>
    </w:rPr>
  </w:style>
  <w:style w:type="paragraph" w:styleId="af2">
    <w:name w:val="annotation subject"/>
    <w:basedOn w:val="af0"/>
    <w:next w:val="af0"/>
    <w:link w:val="af3"/>
    <w:uiPriority w:val="99"/>
    <w:semiHidden/>
    <w:rsid w:val="00E774D6"/>
    <w:rPr>
      <w:b/>
      <w:bCs/>
    </w:rPr>
  </w:style>
  <w:style w:type="character" w:customStyle="1" w:styleId="af3">
    <w:name w:val="Тема примечания Знак"/>
    <w:link w:val="af2"/>
    <w:uiPriority w:val="99"/>
    <w:semiHidden/>
    <w:locked/>
    <w:rsid w:val="00E774D6"/>
    <w:rPr>
      <w:rFonts w:cs="Times New Roman"/>
      <w:b/>
      <w:bCs/>
      <w:sz w:val="20"/>
      <w:szCs w:val="20"/>
    </w:rPr>
  </w:style>
  <w:style w:type="character" w:styleId="af4">
    <w:name w:val="Hyperlink"/>
    <w:uiPriority w:val="99"/>
    <w:unhideWhenUsed/>
    <w:rsid w:val="00B82FD1"/>
    <w:rPr>
      <w:color w:val="0000FF"/>
      <w:u w:val="single"/>
    </w:rPr>
  </w:style>
  <w:style w:type="character" w:customStyle="1" w:styleId="citation">
    <w:name w:val="citation"/>
    <w:rsid w:val="00B625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995697">
      <w:bodyDiv w:val="1"/>
      <w:marLeft w:val="0"/>
      <w:marRight w:val="0"/>
      <w:marTop w:val="0"/>
      <w:marBottom w:val="0"/>
      <w:divBdr>
        <w:top w:val="none" w:sz="0" w:space="0" w:color="auto"/>
        <w:left w:val="none" w:sz="0" w:space="0" w:color="auto"/>
        <w:bottom w:val="none" w:sz="0" w:space="0" w:color="auto"/>
        <w:right w:val="none" w:sz="0" w:space="0" w:color="auto"/>
      </w:divBdr>
    </w:div>
    <w:div w:id="159005535">
      <w:bodyDiv w:val="1"/>
      <w:marLeft w:val="0"/>
      <w:marRight w:val="0"/>
      <w:marTop w:val="0"/>
      <w:marBottom w:val="0"/>
      <w:divBdr>
        <w:top w:val="none" w:sz="0" w:space="0" w:color="auto"/>
        <w:left w:val="none" w:sz="0" w:space="0" w:color="auto"/>
        <w:bottom w:val="none" w:sz="0" w:space="0" w:color="auto"/>
        <w:right w:val="none" w:sz="0" w:space="0" w:color="auto"/>
      </w:divBdr>
    </w:div>
    <w:div w:id="283312360">
      <w:bodyDiv w:val="1"/>
      <w:marLeft w:val="0"/>
      <w:marRight w:val="0"/>
      <w:marTop w:val="0"/>
      <w:marBottom w:val="0"/>
      <w:divBdr>
        <w:top w:val="none" w:sz="0" w:space="0" w:color="auto"/>
        <w:left w:val="none" w:sz="0" w:space="0" w:color="auto"/>
        <w:bottom w:val="none" w:sz="0" w:space="0" w:color="auto"/>
        <w:right w:val="none" w:sz="0" w:space="0" w:color="auto"/>
      </w:divBdr>
    </w:div>
    <w:div w:id="320817932">
      <w:bodyDiv w:val="1"/>
      <w:marLeft w:val="0"/>
      <w:marRight w:val="0"/>
      <w:marTop w:val="0"/>
      <w:marBottom w:val="0"/>
      <w:divBdr>
        <w:top w:val="none" w:sz="0" w:space="0" w:color="auto"/>
        <w:left w:val="none" w:sz="0" w:space="0" w:color="auto"/>
        <w:bottom w:val="none" w:sz="0" w:space="0" w:color="auto"/>
        <w:right w:val="none" w:sz="0" w:space="0" w:color="auto"/>
      </w:divBdr>
    </w:div>
    <w:div w:id="530607725">
      <w:bodyDiv w:val="1"/>
      <w:marLeft w:val="0"/>
      <w:marRight w:val="0"/>
      <w:marTop w:val="0"/>
      <w:marBottom w:val="0"/>
      <w:divBdr>
        <w:top w:val="none" w:sz="0" w:space="0" w:color="auto"/>
        <w:left w:val="none" w:sz="0" w:space="0" w:color="auto"/>
        <w:bottom w:val="none" w:sz="0" w:space="0" w:color="auto"/>
        <w:right w:val="none" w:sz="0" w:space="0" w:color="auto"/>
      </w:divBdr>
    </w:div>
    <w:div w:id="1193306401">
      <w:bodyDiv w:val="1"/>
      <w:marLeft w:val="0"/>
      <w:marRight w:val="0"/>
      <w:marTop w:val="0"/>
      <w:marBottom w:val="0"/>
      <w:divBdr>
        <w:top w:val="none" w:sz="0" w:space="0" w:color="auto"/>
        <w:left w:val="none" w:sz="0" w:space="0" w:color="auto"/>
        <w:bottom w:val="none" w:sz="0" w:space="0" w:color="auto"/>
        <w:right w:val="none" w:sz="0" w:space="0" w:color="auto"/>
      </w:divBdr>
    </w:div>
    <w:div w:id="1255241090">
      <w:bodyDiv w:val="1"/>
      <w:marLeft w:val="0"/>
      <w:marRight w:val="0"/>
      <w:marTop w:val="0"/>
      <w:marBottom w:val="0"/>
      <w:divBdr>
        <w:top w:val="none" w:sz="0" w:space="0" w:color="auto"/>
        <w:left w:val="none" w:sz="0" w:space="0" w:color="auto"/>
        <w:bottom w:val="none" w:sz="0" w:space="0" w:color="auto"/>
        <w:right w:val="none" w:sz="0" w:space="0" w:color="auto"/>
      </w:divBdr>
    </w:div>
    <w:div w:id="1471943771">
      <w:bodyDiv w:val="1"/>
      <w:marLeft w:val="0"/>
      <w:marRight w:val="0"/>
      <w:marTop w:val="0"/>
      <w:marBottom w:val="0"/>
      <w:divBdr>
        <w:top w:val="none" w:sz="0" w:space="0" w:color="auto"/>
        <w:left w:val="none" w:sz="0" w:space="0" w:color="auto"/>
        <w:bottom w:val="none" w:sz="0" w:space="0" w:color="auto"/>
        <w:right w:val="none" w:sz="0" w:space="0" w:color="auto"/>
      </w:divBdr>
    </w:div>
    <w:div w:id="1620844209">
      <w:bodyDiv w:val="1"/>
      <w:marLeft w:val="0"/>
      <w:marRight w:val="0"/>
      <w:marTop w:val="0"/>
      <w:marBottom w:val="0"/>
      <w:divBdr>
        <w:top w:val="none" w:sz="0" w:space="0" w:color="auto"/>
        <w:left w:val="none" w:sz="0" w:space="0" w:color="auto"/>
        <w:bottom w:val="none" w:sz="0" w:space="0" w:color="auto"/>
        <w:right w:val="none" w:sz="0" w:space="0" w:color="auto"/>
      </w:divBdr>
    </w:div>
    <w:div w:id="174483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image" Target="media/image3.png"/><Relationship Id="rId26" Type="http://schemas.openxmlformats.org/officeDocument/2006/relationships/image" Target="media/image11.png"/><Relationship Id="rId3" Type="http://schemas.microsoft.com/office/2007/relationships/stylesWithEffects" Target="stylesWithEffects.xml"/><Relationship Id="rId21" Type="http://schemas.openxmlformats.org/officeDocument/2006/relationships/image" Target="media/image6.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image" Target="media/image10.png"/><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google.com/search?q" TargetMode="External"/><Relationship Id="rId24" Type="http://schemas.openxmlformats.org/officeDocument/2006/relationships/image" Target="media/image9.jpeg"/><Relationship Id="rId32" Type="http://schemas.openxmlformats.org/officeDocument/2006/relationships/chart" Target="charts/chart8.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image" Target="media/image8.jpeg"/><Relationship Id="rId28" Type="http://schemas.openxmlformats.org/officeDocument/2006/relationships/image" Target="media/image13.png"/><Relationship Id="rId10" Type="http://schemas.openxmlformats.org/officeDocument/2006/relationships/image" Target="media/image2.jpeg"/><Relationship Id="rId19" Type="http://schemas.openxmlformats.org/officeDocument/2006/relationships/image" Target="media/image4.png"/><Relationship Id="rId31" Type="http://schemas.openxmlformats.org/officeDocument/2006/relationships/image" Target="media/image15.jpeg"/><Relationship Id="rId4" Type="http://schemas.openxmlformats.org/officeDocument/2006/relationships/settings" Target="settings.xml"/><Relationship Id="rId9" Type="http://schemas.openxmlformats.org/officeDocument/2006/relationships/hyperlink" Target="https://www.google.com/search?q" TargetMode="External"/><Relationship Id="rId14" Type="http://schemas.openxmlformats.org/officeDocument/2006/relationships/chart" Target="charts/chart3.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chart" Target="charts/chart7.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1813285457809697E-2"/>
          <c:y val="9.7345132743362831E-2"/>
          <c:w val="0.76660682226211851"/>
          <c:h val="0.65044247787610621"/>
        </c:manualLayout>
      </c:layout>
      <c:barChart>
        <c:barDir val="col"/>
        <c:grouping val="clustered"/>
        <c:varyColors val="0"/>
        <c:ser>
          <c:idx val="0"/>
          <c:order val="0"/>
          <c:tx>
            <c:strRef>
              <c:f>Sheet1!$A$2</c:f>
              <c:strCache>
                <c:ptCount val="1"/>
                <c:pt idx="0">
                  <c:v>10-й день</c:v>
                </c:pt>
              </c:strCache>
            </c:strRef>
          </c:tx>
          <c:spPr>
            <a:solidFill>
              <a:srgbClr val="9999FF"/>
            </a:solidFill>
            <a:ln w="12699">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Sheet1!$B$2:$F$2</c:f>
              <c:numCache>
                <c:formatCode>General</c:formatCode>
                <c:ptCount val="5"/>
                <c:pt idx="0">
                  <c:v>1.4</c:v>
                </c:pt>
                <c:pt idx="2">
                  <c:v>0.32</c:v>
                </c:pt>
                <c:pt idx="4">
                  <c:v>0.21</c:v>
                </c:pt>
              </c:numCache>
            </c:numRef>
          </c:val>
        </c:ser>
        <c:ser>
          <c:idx val="1"/>
          <c:order val="1"/>
          <c:tx>
            <c:strRef>
              <c:f>Sheet1!$A$3</c:f>
              <c:strCache>
                <c:ptCount val="1"/>
                <c:pt idx="0">
                  <c:v>20-й день</c:v>
                </c:pt>
              </c:strCache>
            </c:strRef>
          </c:tx>
          <c:spPr>
            <a:solidFill>
              <a:srgbClr val="993366"/>
            </a:solidFill>
            <a:ln w="12699">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Sheet1!$B$3:$F$3</c:f>
              <c:numCache>
                <c:formatCode>General</c:formatCode>
                <c:ptCount val="5"/>
                <c:pt idx="0">
                  <c:v>1.8</c:v>
                </c:pt>
                <c:pt idx="2">
                  <c:v>1.48</c:v>
                </c:pt>
                <c:pt idx="4">
                  <c:v>0.48</c:v>
                </c:pt>
              </c:numCache>
            </c:numRef>
          </c:val>
        </c:ser>
        <c:ser>
          <c:idx val="2"/>
          <c:order val="2"/>
          <c:tx>
            <c:strRef>
              <c:f>Sheet1!$A$4</c:f>
              <c:strCache>
                <c:ptCount val="1"/>
                <c:pt idx="0">
                  <c:v>30-й день</c:v>
                </c:pt>
              </c:strCache>
            </c:strRef>
          </c:tx>
          <c:spPr>
            <a:solidFill>
              <a:srgbClr val="FFFFCC"/>
            </a:solidFill>
            <a:ln w="12699">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Sheet1!$B$4:$F$4</c:f>
              <c:numCache>
                <c:formatCode>General</c:formatCode>
                <c:ptCount val="5"/>
                <c:pt idx="0">
                  <c:v>1.9</c:v>
                </c:pt>
                <c:pt idx="2">
                  <c:v>2.14</c:v>
                </c:pt>
                <c:pt idx="4">
                  <c:v>1.94</c:v>
                </c:pt>
              </c:numCache>
            </c:numRef>
          </c:val>
        </c:ser>
        <c:dLbls>
          <c:showLegendKey val="0"/>
          <c:showVal val="0"/>
          <c:showCatName val="0"/>
          <c:showSerName val="0"/>
          <c:showPercent val="0"/>
          <c:showBubbleSize val="0"/>
        </c:dLbls>
        <c:gapWidth val="150"/>
        <c:axId val="182590464"/>
        <c:axId val="182522624"/>
      </c:barChart>
      <c:catAx>
        <c:axId val="18259046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000" b="1" i="0" u="none" strike="noStrike" baseline="0">
                <a:solidFill>
                  <a:srgbClr val="000000"/>
                </a:solidFill>
                <a:latin typeface="Calibri"/>
                <a:ea typeface="Calibri"/>
                <a:cs typeface="Calibri"/>
              </a:defRPr>
            </a:pPr>
            <a:endParaRPr lang="ru-RU"/>
          </a:p>
        </c:txPr>
        <c:crossAx val="182522624"/>
        <c:crosses val="autoZero"/>
        <c:auto val="1"/>
        <c:lblAlgn val="ctr"/>
        <c:lblOffset val="100"/>
        <c:tickLblSkip val="1"/>
        <c:tickMarkSkip val="1"/>
        <c:noMultiLvlLbl val="0"/>
      </c:catAx>
      <c:valAx>
        <c:axId val="18252262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000" b="1" i="0" u="none" strike="noStrike" baseline="0">
                <a:solidFill>
                  <a:srgbClr val="000000"/>
                </a:solidFill>
                <a:latin typeface="Calibri"/>
                <a:ea typeface="Calibri"/>
                <a:cs typeface="Calibri"/>
              </a:defRPr>
            </a:pPr>
            <a:endParaRPr lang="ru-RU"/>
          </a:p>
        </c:txPr>
        <c:crossAx val="182590464"/>
        <c:crosses val="autoZero"/>
        <c:crossBetween val="between"/>
      </c:valAx>
      <c:spPr>
        <a:solidFill>
          <a:srgbClr val="C0C0C0"/>
        </a:solidFill>
        <a:ln w="12699">
          <a:solidFill>
            <a:srgbClr val="808080"/>
          </a:solidFill>
          <a:prstDash val="solid"/>
        </a:ln>
      </c:spPr>
    </c:plotArea>
    <c:legend>
      <c:legendPos val="r"/>
      <c:layout>
        <c:manualLayout>
          <c:xMode val="edge"/>
          <c:yMode val="edge"/>
          <c:x val="0.85637342908438063"/>
          <c:y val="0.27876106194690264"/>
          <c:w val="0.13644524236983843"/>
          <c:h val="0.2831858407079646"/>
        </c:manualLayout>
      </c:layout>
      <c:overlay val="0"/>
      <c:spPr>
        <a:solidFill>
          <a:srgbClr val="FFFFFF"/>
        </a:solidFill>
        <a:ln w="3175">
          <a:solidFill>
            <a:srgbClr val="000000"/>
          </a:solidFill>
          <a:prstDash val="solid"/>
        </a:ln>
      </c:spPr>
      <c:txPr>
        <a:bodyPr/>
        <a:lstStyle/>
        <a:p>
          <a:pPr>
            <a:defRPr sz="92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0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4.9679487179487176E-2"/>
          <c:y val="7.8431372549019607E-2"/>
          <c:w val="0.8108974358974359"/>
          <c:h val="0.67156862745098034"/>
        </c:manualLayout>
      </c:layout>
      <c:bar3DChart>
        <c:barDir val="col"/>
        <c:grouping val="clustered"/>
        <c:varyColors val="0"/>
        <c:ser>
          <c:idx val="0"/>
          <c:order val="0"/>
          <c:tx>
            <c:strRef>
              <c:f>Sheet1!$A$2</c:f>
              <c:strCache>
                <c:ptCount val="1"/>
                <c:pt idx="0">
                  <c:v>10-й день</c:v>
                </c:pt>
              </c:strCache>
            </c:strRef>
          </c:tx>
          <c:spPr>
            <a:solidFill>
              <a:srgbClr val="9999FF"/>
            </a:solidFill>
            <a:ln w="12700">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Sheet1!$B$2:$F$2</c:f>
              <c:numCache>
                <c:formatCode>General</c:formatCode>
                <c:ptCount val="5"/>
                <c:pt idx="0">
                  <c:v>1.8</c:v>
                </c:pt>
                <c:pt idx="2">
                  <c:v>0.87</c:v>
                </c:pt>
                <c:pt idx="4">
                  <c:v>0.38</c:v>
                </c:pt>
              </c:numCache>
            </c:numRef>
          </c:val>
        </c:ser>
        <c:ser>
          <c:idx val="1"/>
          <c:order val="1"/>
          <c:tx>
            <c:strRef>
              <c:f>Sheet1!$A$3</c:f>
              <c:strCache>
                <c:ptCount val="1"/>
                <c:pt idx="0">
                  <c:v>20-й день</c:v>
                </c:pt>
              </c:strCache>
            </c:strRef>
          </c:tx>
          <c:spPr>
            <a:solidFill>
              <a:srgbClr val="993366"/>
            </a:solidFill>
            <a:ln w="12700">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Sheet1!$B$3:$F$3</c:f>
              <c:numCache>
                <c:formatCode>General</c:formatCode>
                <c:ptCount val="5"/>
                <c:pt idx="0">
                  <c:v>2.2000000000000002</c:v>
                </c:pt>
                <c:pt idx="2">
                  <c:v>2.3199999999999998</c:v>
                </c:pt>
                <c:pt idx="4">
                  <c:v>0.97</c:v>
                </c:pt>
              </c:numCache>
            </c:numRef>
          </c:val>
        </c:ser>
        <c:ser>
          <c:idx val="2"/>
          <c:order val="2"/>
          <c:tx>
            <c:strRef>
              <c:f>Sheet1!$A$4</c:f>
              <c:strCache>
                <c:ptCount val="1"/>
                <c:pt idx="0">
                  <c:v>30-й день</c:v>
                </c:pt>
              </c:strCache>
            </c:strRef>
          </c:tx>
          <c:spPr>
            <a:solidFill>
              <a:srgbClr val="FFFFCC"/>
            </a:solidFill>
            <a:ln w="12700">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Sheet1!$B$4:$F$4</c:f>
              <c:numCache>
                <c:formatCode>General</c:formatCode>
                <c:ptCount val="5"/>
                <c:pt idx="0">
                  <c:v>2.4</c:v>
                </c:pt>
                <c:pt idx="2">
                  <c:v>2.59</c:v>
                </c:pt>
                <c:pt idx="4">
                  <c:v>2.0699999999999998</c:v>
                </c:pt>
              </c:numCache>
            </c:numRef>
          </c:val>
        </c:ser>
        <c:dLbls>
          <c:showLegendKey val="0"/>
          <c:showVal val="0"/>
          <c:showCatName val="0"/>
          <c:showSerName val="0"/>
          <c:showPercent val="0"/>
          <c:showBubbleSize val="0"/>
        </c:dLbls>
        <c:gapWidth val="150"/>
        <c:gapDepth val="0"/>
        <c:shape val="box"/>
        <c:axId val="182552832"/>
        <c:axId val="182554624"/>
        <c:axId val="0"/>
      </c:bar3DChart>
      <c:catAx>
        <c:axId val="18255283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900" b="1" i="0" u="none" strike="noStrike" baseline="0">
                <a:solidFill>
                  <a:srgbClr val="000000"/>
                </a:solidFill>
                <a:latin typeface="Calibri"/>
                <a:ea typeface="Calibri"/>
                <a:cs typeface="Calibri"/>
              </a:defRPr>
            </a:pPr>
            <a:endParaRPr lang="ru-RU"/>
          </a:p>
        </c:txPr>
        <c:crossAx val="182554624"/>
        <c:crosses val="autoZero"/>
        <c:auto val="1"/>
        <c:lblAlgn val="ctr"/>
        <c:lblOffset val="100"/>
        <c:tickLblSkip val="1"/>
        <c:tickMarkSkip val="1"/>
        <c:noMultiLvlLbl val="0"/>
      </c:catAx>
      <c:valAx>
        <c:axId val="18255462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Calibri"/>
                <a:ea typeface="Calibri"/>
                <a:cs typeface="Calibri"/>
              </a:defRPr>
            </a:pPr>
            <a:endParaRPr lang="ru-RU"/>
          </a:p>
        </c:txPr>
        <c:crossAx val="182552832"/>
        <c:crosses val="autoZero"/>
        <c:crossBetween val="between"/>
      </c:valAx>
      <c:spPr>
        <a:noFill/>
        <a:ln w="25400">
          <a:noFill/>
        </a:ln>
      </c:spPr>
    </c:plotArea>
    <c:legend>
      <c:legendPos val="r"/>
      <c:layout>
        <c:manualLayout>
          <c:xMode val="edge"/>
          <c:yMode val="edge"/>
          <c:x val="0.87820512820512819"/>
          <c:y val="0.35294117647058826"/>
          <c:w val="0.11538461538461539"/>
          <c:h val="0.29901960784313725"/>
        </c:manualLayout>
      </c:layout>
      <c:overlay val="0"/>
      <c:spPr>
        <a:noFill/>
        <a:ln w="3175">
          <a:solidFill>
            <a:srgbClr val="000000"/>
          </a:solidFill>
          <a:prstDash val="solid"/>
        </a:ln>
      </c:spPr>
      <c:txPr>
        <a:bodyPr/>
        <a:lstStyle/>
        <a:p>
          <a:pPr>
            <a:defRPr sz="825"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9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5374592833876218E-2"/>
          <c:y val="7.3359073359073365E-2"/>
          <c:w val="0.78175895765472314"/>
          <c:h val="0.61389961389961389"/>
        </c:manualLayout>
      </c:layout>
      <c:bar3DChart>
        <c:barDir val="col"/>
        <c:grouping val="clustered"/>
        <c:varyColors val="0"/>
        <c:ser>
          <c:idx val="0"/>
          <c:order val="0"/>
          <c:tx>
            <c:strRef>
              <c:f>Sheet1!$A$2</c:f>
              <c:strCache>
                <c:ptCount val="1"/>
                <c:pt idx="0">
                  <c:v>10-й день</c:v>
                </c:pt>
              </c:strCache>
            </c:strRef>
          </c:tx>
          <c:spPr>
            <a:solidFill>
              <a:srgbClr val="9999FF"/>
            </a:solidFill>
            <a:ln w="12653">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Sheet1!$B$2:$F$2</c:f>
              <c:numCache>
                <c:formatCode>General</c:formatCode>
                <c:ptCount val="5"/>
                <c:pt idx="0">
                  <c:v>2.9</c:v>
                </c:pt>
                <c:pt idx="2">
                  <c:v>1.29</c:v>
                </c:pt>
                <c:pt idx="4">
                  <c:v>0.5</c:v>
                </c:pt>
              </c:numCache>
            </c:numRef>
          </c:val>
        </c:ser>
        <c:ser>
          <c:idx val="1"/>
          <c:order val="1"/>
          <c:tx>
            <c:strRef>
              <c:f>Sheet1!$A$3</c:f>
              <c:strCache>
                <c:ptCount val="1"/>
                <c:pt idx="0">
                  <c:v>20-й день</c:v>
                </c:pt>
              </c:strCache>
            </c:strRef>
          </c:tx>
          <c:spPr>
            <a:solidFill>
              <a:srgbClr val="993366"/>
            </a:solidFill>
            <a:ln w="12653">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Sheet1!$B$3:$F$3</c:f>
              <c:numCache>
                <c:formatCode>General</c:formatCode>
                <c:ptCount val="5"/>
                <c:pt idx="0">
                  <c:v>3.4</c:v>
                </c:pt>
                <c:pt idx="2">
                  <c:v>2.82</c:v>
                </c:pt>
                <c:pt idx="4">
                  <c:v>1.84</c:v>
                </c:pt>
              </c:numCache>
            </c:numRef>
          </c:val>
        </c:ser>
        <c:ser>
          <c:idx val="2"/>
          <c:order val="2"/>
          <c:tx>
            <c:strRef>
              <c:f>Sheet1!$A$4</c:f>
              <c:strCache>
                <c:ptCount val="1"/>
                <c:pt idx="0">
                  <c:v>30-й день</c:v>
                </c:pt>
              </c:strCache>
            </c:strRef>
          </c:tx>
          <c:spPr>
            <a:solidFill>
              <a:srgbClr val="FFFFCC"/>
            </a:solidFill>
            <a:ln w="12653">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Sheet1!$B$4:$F$4</c:f>
              <c:numCache>
                <c:formatCode>General</c:formatCode>
                <c:ptCount val="5"/>
                <c:pt idx="0">
                  <c:v>3.8</c:v>
                </c:pt>
                <c:pt idx="2">
                  <c:v>3.79</c:v>
                </c:pt>
                <c:pt idx="4">
                  <c:v>3.1</c:v>
                </c:pt>
              </c:numCache>
            </c:numRef>
          </c:val>
        </c:ser>
        <c:dLbls>
          <c:showLegendKey val="0"/>
          <c:showVal val="0"/>
          <c:showCatName val="0"/>
          <c:showSerName val="0"/>
          <c:showPercent val="0"/>
          <c:showBubbleSize val="0"/>
        </c:dLbls>
        <c:gapWidth val="150"/>
        <c:gapDepth val="0"/>
        <c:shape val="box"/>
        <c:axId val="216294528"/>
        <c:axId val="216296064"/>
        <c:axId val="0"/>
      </c:bar3DChart>
      <c:catAx>
        <c:axId val="216294528"/>
        <c:scaling>
          <c:orientation val="minMax"/>
        </c:scaling>
        <c:delete val="0"/>
        <c:axPos val="b"/>
        <c:numFmt formatCode="General" sourceLinked="1"/>
        <c:majorTickMark val="out"/>
        <c:minorTickMark val="none"/>
        <c:tickLblPos val="low"/>
        <c:spPr>
          <a:ln w="3163">
            <a:solidFill>
              <a:srgbClr val="000000"/>
            </a:solidFill>
            <a:prstDash val="solid"/>
          </a:ln>
        </c:spPr>
        <c:txPr>
          <a:bodyPr rot="0" vert="horz"/>
          <a:lstStyle/>
          <a:p>
            <a:pPr>
              <a:defRPr sz="1146" b="1" i="0" u="none" strike="noStrike" baseline="0">
                <a:solidFill>
                  <a:srgbClr val="000000"/>
                </a:solidFill>
                <a:latin typeface="Calibri"/>
                <a:ea typeface="Calibri"/>
                <a:cs typeface="Calibri"/>
              </a:defRPr>
            </a:pPr>
            <a:endParaRPr lang="ru-RU"/>
          </a:p>
        </c:txPr>
        <c:crossAx val="216296064"/>
        <c:crosses val="autoZero"/>
        <c:auto val="1"/>
        <c:lblAlgn val="ctr"/>
        <c:lblOffset val="100"/>
        <c:tickLblSkip val="1"/>
        <c:tickMarkSkip val="1"/>
        <c:noMultiLvlLbl val="0"/>
      </c:catAx>
      <c:valAx>
        <c:axId val="216296064"/>
        <c:scaling>
          <c:orientation val="minMax"/>
        </c:scaling>
        <c:delete val="0"/>
        <c:axPos val="l"/>
        <c:majorGridlines>
          <c:spPr>
            <a:ln w="3163">
              <a:solidFill>
                <a:srgbClr val="000000"/>
              </a:solidFill>
              <a:prstDash val="solid"/>
            </a:ln>
          </c:spPr>
        </c:majorGridlines>
        <c:numFmt formatCode="General" sourceLinked="1"/>
        <c:majorTickMark val="out"/>
        <c:minorTickMark val="none"/>
        <c:tickLblPos val="nextTo"/>
        <c:spPr>
          <a:ln w="3163">
            <a:solidFill>
              <a:srgbClr val="000000"/>
            </a:solidFill>
            <a:prstDash val="solid"/>
          </a:ln>
        </c:spPr>
        <c:txPr>
          <a:bodyPr rot="0" vert="horz"/>
          <a:lstStyle/>
          <a:p>
            <a:pPr>
              <a:defRPr sz="1146" b="1" i="0" u="none" strike="noStrike" baseline="0">
                <a:solidFill>
                  <a:srgbClr val="000000"/>
                </a:solidFill>
                <a:latin typeface="Calibri"/>
                <a:ea typeface="Calibri"/>
                <a:cs typeface="Calibri"/>
              </a:defRPr>
            </a:pPr>
            <a:endParaRPr lang="ru-RU"/>
          </a:p>
        </c:txPr>
        <c:crossAx val="216294528"/>
        <c:crosses val="autoZero"/>
        <c:crossBetween val="between"/>
      </c:valAx>
      <c:spPr>
        <a:noFill/>
        <a:ln w="25306">
          <a:noFill/>
        </a:ln>
      </c:spPr>
    </c:plotArea>
    <c:legend>
      <c:legendPos val="r"/>
      <c:layout>
        <c:manualLayout>
          <c:xMode val="edge"/>
          <c:yMode val="edge"/>
          <c:x val="0.85504885993485347"/>
          <c:y val="0.36679536679536678"/>
          <c:w val="0.13843648208469056"/>
          <c:h val="0.27027027027027029"/>
        </c:manualLayout>
      </c:layout>
      <c:overlay val="0"/>
      <c:spPr>
        <a:noFill/>
        <a:ln w="3163">
          <a:solidFill>
            <a:srgbClr val="000000"/>
          </a:solidFill>
          <a:prstDash val="solid"/>
        </a:ln>
      </c:spPr>
      <c:txPr>
        <a:bodyPr/>
        <a:lstStyle/>
        <a:p>
          <a:pPr>
            <a:defRPr sz="1051"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146" b="1" i="0" u="none" strike="noStrike" baseline="0">
          <a:solidFill>
            <a:srgbClr val="000000"/>
          </a:solidFill>
          <a:latin typeface="Calibri"/>
          <a:ea typeface="Calibri"/>
          <a:cs typeface="Calibri"/>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3.7277147487844407E-2"/>
          <c:y val="7.5630252100840331E-2"/>
          <c:w val="0.80713128038897897"/>
          <c:h val="0.59663865546218486"/>
        </c:manualLayout>
      </c:layout>
      <c:bar3DChart>
        <c:barDir val="col"/>
        <c:grouping val="clustered"/>
        <c:varyColors val="0"/>
        <c:ser>
          <c:idx val="0"/>
          <c:order val="0"/>
          <c:tx>
            <c:strRef>
              <c:f>Sheet1!$A$2</c:f>
              <c:strCache>
                <c:ptCount val="1"/>
                <c:pt idx="0">
                  <c:v>10-й день</c:v>
                </c:pt>
              </c:strCache>
            </c:strRef>
          </c:tx>
          <c:spPr>
            <a:solidFill>
              <a:srgbClr val="9999FF"/>
            </a:solidFill>
            <a:ln w="12700">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Sheet1!$B$2:$F$2</c:f>
              <c:numCache>
                <c:formatCode>General</c:formatCode>
                <c:ptCount val="5"/>
                <c:pt idx="0">
                  <c:v>0.9</c:v>
                </c:pt>
                <c:pt idx="2">
                  <c:v>0.52</c:v>
                </c:pt>
                <c:pt idx="4">
                  <c:v>1.89</c:v>
                </c:pt>
              </c:numCache>
            </c:numRef>
          </c:val>
        </c:ser>
        <c:ser>
          <c:idx val="1"/>
          <c:order val="1"/>
          <c:tx>
            <c:strRef>
              <c:f>Sheet1!$A$3</c:f>
              <c:strCache>
                <c:ptCount val="1"/>
                <c:pt idx="0">
                  <c:v>20-й день</c:v>
                </c:pt>
              </c:strCache>
            </c:strRef>
          </c:tx>
          <c:spPr>
            <a:solidFill>
              <a:srgbClr val="993366"/>
            </a:solidFill>
            <a:ln w="12700">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Sheet1!$B$3:$F$3</c:f>
              <c:numCache>
                <c:formatCode>General</c:formatCode>
                <c:ptCount val="5"/>
                <c:pt idx="0">
                  <c:v>2.1</c:v>
                </c:pt>
                <c:pt idx="2">
                  <c:v>1.41</c:v>
                </c:pt>
                <c:pt idx="4">
                  <c:v>3.35</c:v>
                </c:pt>
              </c:numCache>
            </c:numRef>
          </c:val>
        </c:ser>
        <c:ser>
          <c:idx val="2"/>
          <c:order val="2"/>
          <c:tx>
            <c:strRef>
              <c:f>Sheet1!$A$4</c:f>
              <c:strCache>
                <c:ptCount val="1"/>
                <c:pt idx="0">
                  <c:v>30-й день</c:v>
                </c:pt>
              </c:strCache>
            </c:strRef>
          </c:tx>
          <c:spPr>
            <a:solidFill>
              <a:srgbClr val="FFFFCC"/>
            </a:solidFill>
            <a:ln w="12700">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Sheet1!$B$4:$F$4</c:f>
              <c:numCache>
                <c:formatCode>General</c:formatCode>
                <c:ptCount val="5"/>
                <c:pt idx="0">
                  <c:v>2.4</c:v>
                </c:pt>
                <c:pt idx="2">
                  <c:v>2.72</c:v>
                </c:pt>
                <c:pt idx="4">
                  <c:v>4.72</c:v>
                </c:pt>
              </c:numCache>
            </c:numRef>
          </c:val>
        </c:ser>
        <c:dLbls>
          <c:showLegendKey val="0"/>
          <c:showVal val="0"/>
          <c:showCatName val="0"/>
          <c:showSerName val="0"/>
          <c:showPercent val="0"/>
          <c:showBubbleSize val="0"/>
        </c:dLbls>
        <c:gapWidth val="150"/>
        <c:gapDepth val="0"/>
        <c:shape val="box"/>
        <c:axId val="216318336"/>
        <c:axId val="216319872"/>
        <c:axId val="0"/>
      </c:bar3DChart>
      <c:catAx>
        <c:axId val="21631833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050" b="1" i="0" u="none" strike="noStrike" baseline="0">
                <a:solidFill>
                  <a:srgbClr val="000000"/>
                </a:solidFill>
                <a:latin typeface="Calibri"/>
                <a:ea typeface="Calibri"/>
                <a:cs typeface="Calibri"/>
              </a:defRPr>
            </a:pPr>
            <a:endParaRPr lang="ru-RU"/>
          </a:p>
        </c:txPr>
        <c:crossAx val="216319872"/>
        <c:crosses val="autoZero"/>
        <c:auto val="1"/>
        <c:lblAlgn val="ctr"/>
        <c:lblOffset val="100"/>
        <c:tickLblSkip val="1"/>
        <c:tickMarkSkip val="1"/>
        <c:noMultiLvlLbl val="0"/>
      </c:catAx>
      <c:valAx>
        <c:axId val="216319872"/>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050" b="1" i="0" u="none" strike="noStrike" baseline="0">
                <a:solidFill>
                  <a:srgbClr val="000000"/>
                </a:solidFill>
                <a:latin typeface="Calibri"/>
                <a:ea typeface="Calibri"/>
                <a:cs typeface="Calibri"/>
              </a:defRPr>
            </a:pPr>
            <a:endParaRPr lang="ru-RU"/>
          </a:p>
        </c:txPr>
        <c:crossAx val="216318336"/>
        <c:crosses val="autoZero"/>
        <c:crossBetween val="between"/>
      </c:valAx>
      <c:spPr>
        <a:noFill/>
        <a:ln w="25400">
          <a:noFill/>
        </a:ln>
      </c:spPr>
    </c:plotArea>
    <c:legend>
      <c:legendPos val="r"/>
      <c:layout>
        <c:manualLayout>
          <c:xMode val="edge"/>
          <c:yMode val="edge"/>
          <c:x val="0.86223662884927066"/>
          <c:y val="0.36134453781512604"/>
          <c:w val="0.1312803889789303"/>
          <c:h val="0.28151260504201681"/>
        </c:manualLayout>
      </c:layout>
      <c:overlay val="0"/>
      <c:spPr>
        <a:noFill/>
        <a:ln w="3175">
          <a:solidFill>
            <a:srgbClr val="000000"/>
          </a:solidFill>
          <a:prstDash val="solid"/>
        </a:ln>
      </c:spPr>
      <c:txPr>
        <a:bodyPr/>
        <a:lstStyle/>
        <a:p>
          <a:pPr>
            <a:defRPr sz="965"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05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5.7692307692307696E-2"/>
          <c:y val="6.3758389261744972E-2"/>
          <c:w val="0.77083333333333337"/>
          <c:h val="0.65436241610738255"/>
        </c:manualLayout>
      </c:layout>
      <c:bar3DChart>
        <c:barDir val="col"/>
        <c:grouping val="clustered"/>
        <c:varyColors val="0"/>
        <c:ser>
          <c:idx val="0"/>
          <c:order val="0"/>
          <c:tx>
            <c:strRef>
              <c:f>Sheet1!$A$2</c:f>
              <c:strCache>
                <c:ptCount val="1"/>
                <c:pt idx="0">
                  <c:v>10-й день</c:v>
                </c:pt>
              </c:strCache>
            </c:strRef>
          </c:tx>
          <c:spPr>
            <a:solidFill>
              <a:srgbClr val="9999FF"/>
            </a:solidFill>
            <a:ln w="12700">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Sheet1!$B$2:$F$2</c:f>
              <c:numCache>
                <c:formatCode>General</c:formatCode>
                <c:ptCount val="5"/>
                <c:pt idx="0">
                  <c:v>2.7</c:v>
                </c:pt>
                <c:pt idx="2">
                  <c:v>0.66</c:v>
                </c:pt>
                <c:pt idx="4">
                  <c:v>2.42</c:v>
                </c:pt>
              </c:numCache>
            </c:numRef>
          </c:val>
        </c:ser>
        <c:ser>
          <c:idx val="1"/>
          <c:order val="1"/>
          <c:tx>
            <c:strRef>
              <c:f>Sheet1!$A$3</c:f>
              <c:strCache>
                <c:ptCount val="1"/>
                <c:pt idx="0">
                  <c:v>20-й день</c:v>
                </c:pt>
              </c:strCache>
            </c:strRef>
          </c:tx>
          <c:spPr>
            <a:solidFill>
              <a:srgbClr val="993366"/>
            </a:solidFill>
            <a:ln w="12700">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Sheet1!$B$3:$F$3</c:f>
              <c:numCache>
                <c:formatCode>General</c:formatCode>
                <c:ptCount val="5"/>
                <c:pt idx="0">
                  <c:v>2.9</c:v>
                </c:pt>
                <c:pt idx="2">
                  <c:v>2.31</c:v>
                </c:pt>
                <c:pt idx="4">
                  <c:v>3.72</c:v>
                </c:pt>
              </c:numCache>
            </c:numRef>
          </c:val>
        </c:ser>
        <c:ser>
          <c:idx val="2"/>
          <c:order val="2"/>
          <c:tx>
            <c:strRef>
              <c:f>Sheet1!$A$4</c:f>
              <c:strCache>
                <c:ptCount val="1"/>
                <c:pt idx="0">
                  <c:v>30-й день</c:v>
                </c:pt>
              </c:strCache>
            </c:strRef>
          </c:tx>
          <c:spPr>
            <a:solidFill>
              <a:srgbClr val="FFFFCC"/>
            </a:solidFill>
            <a:ln w="12700">
              <a:solidFill>
                <a:srgbClr val="000000"/>
              </a:solidFill>
              <a:prstDash val="solid"/>
            </a:ln>
          </c:spPr>
          <c:invertIfNegative val="0"/>
          <c:cat>
            <c:strRef>
              <c:f>Sheet1!$B$1:$F$1</c:f>
              <c:strCache>
                <c:ptCount val="5"/>
                <c:pt idx="0">
                  <c:v>Кількість коренів, шт.</c:v>
                </c:pt>
                <c:pt idx="2">
                  <c:v>Довжина кореня, см.</c:v>
                </c:pt>
                <c:pt idx="4">
                  <c:v>Висота пагона, см.</c:v>
                </c:pt>
              </c:strCache>
            </c:strRef>
          </c:cat>
          <c:val>
            <c:numRef>
              <c:f>Sheet1!$B$4:$F$4</c:f>
              <c:numCache>
                <c:formatCode>General</c:formatCode>
                <c:ptCount val="5"/>
                <c:pt idx="0">
                  <c:v>3.3</c:v>
                </c:pt>
                <c:pt idx="2">
                  <c:v>3.18</c:v>
                </c:pt>
                <c:pt idx="4" formatCode="mmm\-yy">
                  <c:v>4.8899999999999997</c:v>
                </c:pt>
              </c:numCache>
            </c:numRef>
          </c:val>
        </c:ser>
        <c:dLbls>
          <c:showLegendKey val="0"/>
          <c:showVal val="0"/>
          <c:showCatName val="0"/>
          <c:showSerName val="0"/>
          <c:showPercent val="0"/>
          <c:showBubbleSize val="0"/>
        </c:dLbls>
        <c:gapWidth val="150"/>
        <c:gapDepth val="0"/>
        <c:shape val="box"/>
        <c:axId val="182730112"/>
        <c:axId val="182731904"/>
        <c:axId val="0"/>
      </c:bar3DChart>
      <c:catAx>
        <c:axId val="18273011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82731904"/>
        <c:crosses val="autoZero"/>
        <c:auto val="1"/>
        <c:lblAlgn val="ctr"/>
        <c:lblOffset val="100"/>
        <c:tickLblSkip val="1"/>
        <c:tickMarkSkip val="1"/>
        <c:noMultiLvlLbl val="0"/>
      </c:catAx>
      <c:valAx>
        <c:axId val="18273190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82730112"/>
        <c:crosses val="autoZero"/>
        <c:crossBetween val="between"/>
      </c:valAx>
      <c:spPr>
        <a:noFill/>
        <a:ln w="25400">
          <a:noFill/>
        </a:ln>
      </c:spPr>
    </c:plotArea>
    <c:legend>
      <c:legendPos val="r"/>
      <c:layout>
        <c:manualLayout>
          <c:xMode val="edge"/>
          <c:yMode val="edge"/>
          <c:x val="0.84615384615384615"/>
          <c:y val="0.37919463087248323"/>
          <c:w val="0.14743589743589744"/>
          <c:h val="0.24496644295302014"/>
        </c:manualLayout>
      </c:layout>
      <c:overlay val="0"/>
      <c:spPr>
        <a:noFill/>
        <a:ln w="3175">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3.8897893030794169E-2"/>
          <c:y val="6.6202090592334492E-2"/>
          <c:w val="0.78768233387358189"/>
          <c:h val="0.64111498257839716"/>
        </c:manualLayout>
      </c:layout>
      <c:bar3DChart>
        <c:barDir val="col"/>
        <c:grouping val="clustered"/>
        <c:varyColors val="0"/>
        <c:ser>
          <c:idx val="0"/>
          <c:order val="0"/>
          <c:tx>
            <c:strRef>
              <c:f>Sheet1!$A$2</c:f>
              <c:strCache>
                <c:ptCount val="1"/>
                <c:pt idx="0">
                  <c:v>10-й день</c:v>
                </c:pt>
              </c:strCache>
            </c:strRef>
          </c:tx>
          <c:spPr>
            <a:solidFill>
              <a:srgbClr val="9999FF"/>
            </a:solidFill>
            <a:ln w="12657">
              <a:solidFill>
                <a:srgbClr val="000000"/>
              </a:solidFill>
              <a:prstDash val="solid"/>
            </a:ln>
          </c:spPr>
          <c:invertIfNegative val="0"/>
          <c:cat>
            <c:strRef>
              <c:f>Sheet1!$B$1:$F$1</c:f>
              <c:strCache>
                <c:ptCount val="5"/>
                <c:pt idx="0">
                  <c:v>Кількість коренів, шт.</c:v>
                </c:pt>
                <c:pt idx="2">
                  <c:v>Довжина кореня,см.</c:v>
                </c:pt>
                <c:pt idx="4">
                  <c:v>Висота пагона, см.</c:v>
                </c:pt>
              </c:strCache>
            </c:strRef>
          </c:cat>
          <c:val>
            <c:numRef>
              <c:f>Sheet1!$B$2:$F$2</c:f>
              <c:numCache>
                <c:formatCode>General</c:formatCode>
                <c:ptCount val="5"/>
                <c:pt idx="0">
                  <c:v>3.2</c:v>
                </c:pt>
                <c:pt idx="2">
                  <c:v>0.74</c:v>
                </c:pt>
                <c:pt idx="4">
                  <c:v>3.11</c:v>
                </c:pt>
              </c:numCache>
            </c:numRef>
          </c:val>
        </c:ser>
        <c:ser>
          <c:idx val="1"/>
          <c:order val="1"/>
          <c:tx>
            <c:strRef>
              <c:f>Sheet1!$A$3</c:f>
              <c:strCache>
                <c:ptCount val="1"/>
                <c:pt idx="0">
                  <c:v>20-й день</c:v>
                </c:pt>
              </c:strCache>
            </c:strRef>
          </c:tx>
          <c:spPr>
            <a:solidFill>
              <a:srgbClr val="993366"/>
            </a:solidFill>
            <a:ln w="12657">
              <a:solidFill>
                <a:srgbClr val="000000"/>
              </a:solidFill>
              <a:prstDash val="solid"/>
            </a:ln>
          </c:spPr>
          <c:invertIfNegative val="0"/>
          <c:cat>
            <c:strRef>
              <c:f>Sheet1!$B$1:$F$1</c:f>
              <c:strCache>
                <c:ptCount val="5"/>
                <c:pt idx="0">
                  <c:v>Кількість коренів, шт.</c:v>
                </c:pt>
                <c:pt idx="2">
                  <c:v>Довжина кореня,см.</c:v>
                </c:pt>
                <c:pt idx="4">
                  <c:v>Висота пагона, см.</c:v>
                </c:pt>
              </c:strCache>
            </c:strRef>
          </c:cat>
          <c:val>
            <c:numRef>
              <c:f>Sheet1!$B$3:$F$3</c:f>
              <c:numCache>
                <c:formatCode>General</c:formatCode>
                <c:ptCount val="5"/>
                <c:pt idx="0">
                  <c:v>3.6</c:v>
                </c:pt>
                <c:pt idx="2">
                  <c:v>2.83</c:v>
                </c:pt>
                <c:pt idx="4">
                  <c:v>4.01</c:v>
                </c:pt>
              </c:numCache>
            </c:numRef>
          </c:val>
        </c:ser>
        <c:ser>
          <c:idx val="2"/>
          <c:order val="2"/>
          <c:tx>
            <c:strRef>
              <c:f>Sheet1!$A$4</c:f>
              <c:strCache>
                <c:ptCount val="1"/>
                <c:pt idx="0">
                  <c:v>30-й день</c:v>
                </c:pt>
              </c:strCache>
            </c:strRef>
          </c:tx>
          <c:spPr>
            <a:solidFill>
              <a:srgbClr val="FFFFCC"/>
            </a:solidFill>
            <a:ln w="12657">
              <a:solidFill>
                <a:srgbClr val="000000"/>
              </a:solidFill>
              <a:prstDash val="solid"/>
            </a:ln>
          </c:spPr>
          <c:invertIfNegative val="0"/>
          <c:cat>
            <c:strRef>
              <c:f>Sheet1!$B$1:$F$1</c:f>
              <c:strCache>
                <c:ptCount val="5"/>
                <c:pt idx="0">
                  <c:v>Кількість коренів, шт.</c:v>
                </c:pt>
                <c:pt idx="2">
                  <c:v>Довжина кореня,см.</c:v>
                </c:pt>
                <c:pt idx="4">
                  <c:v>Висота пагона, см.</c:v>
                </c:pt>
              </c:strCache>
            </c:strRef>
          </c:cat>
          <c:val>
            <c:numRef>
              <c:f>Sheet1!$B$4:$F$4</c:f>
              <c:numCache>
                <c:formatCode>General</c:formatCode>
                <c:ptCount val="5"/>
                <c:pt idx="0">
                  <c:v>4</c:v>
                </c:pt>
                <c:pt idx="2" formatCode="mmm\-yy">
                  <c:v>4.34</c:v>
                </c:pt>
                <c:pt idx="4">
                  <c:v>5.08</c:v>
                </c:pt>
              </c:numCache>
            </c:numRef>
          </c:val>
        </c:ser>
        <c:dLbls>
          <c:showLegendKey val="0"/>
          <c:showVal val="0"/>
          <c:showCatName val="0"/>
          <c:showSerName val="0"/>
          <c:showPercent val="0"/>
          <c:showBubbleSize val="0"/>
        </c:dLbls>
        <c:gapWidth val="150"/>
        <c:gapDepth val="0"/>
        <c:shape val="box"/>
        <c:axId val="217791104"/>
        <c:axId val="217792896"/>
        <c:axId val="0"/>
      </c:bar3DChart>
      <c:catAx>
        <c:axId val="217791104"/>
        <c:scaling>
          <c:orientation val="minMax"/>
        </c:scaling>
        <c:delete val="0"/>
        <c:axPos val="b"/>
        <c:numFmt formatCode="General" sourceLinked="1"/>
        <c:majorTickMark val="out"/>
        <c:minorTickMark val="none"/>
        <c:tickLblPos val="low"/>
        <c:spPr>
          <a:ln w="3164">
            <a:solidFill>
              <a:srgbClr val="000000"/>
            </a:solidFill>
            <a:prstDash val="solid"/>
          </a:ln>
        </c:spPr>
        <c:txPr>
          <a:bodyPr rot="0" vert="horz"/>
          <a:lstStyle/>
          <a:p>
            <a:pPr>
              <a:defRPr sz="1196" b="1" i="0" u="none" strike="noStrike" baseline="0">
                <a:solidFill>
                  <a:srgbClr val="000000"/>
                </a:solidFill>
                <a:latin typeface="Calibri"/>
                <a:ea typeface="Calibri"/>
                <a:cs typeface="Calibri"/>
              </a:defRPr>
            </a:pPr>
            <a:endParaRPr lang="ru-RU"/>
          </a:p>
        </c:txPr>
        <c:crossAx val="217792896"/>
        <c:crosses val="autoZero"/>
        <c:auto val="1"/>
        <c:lblAlgn val="ctr"/>
        <c:lblOffset val="100"/>
        <c:tickLblSkip val="2"/>
        <c:tickMarkSkip val="1"/>
        <c:noMultiLvlLbl val="0"/>
      </c:catAx>
      <c:valAx>
        <c:axId val="217792896"/>
        <c:scaling>
          <c:orientation val="minMax"/>
        </c:scaling>
        <c:delete val="0"/>
        <c:axPos val="l"/>
        <c:majorGridlines>
          <c:spPr>
            <a:ln w="3164">
              <a:solidFill>
                <a:srgbClr val="000000"/>
              </a:solidFill>
              <a:prstDash val="solid"/>
            </a:ln>
          </c:spPr>
        </c:majorGridlines>
        <c:numFmt formatCode="General" sourceLinked="1"/>
        <c:majorTickMark val="out"/>
        <c:minorTickMark val="none"/>
        <c:tickLblPos val="nextTo"/>
        <c:spPr>
          <a:ln w="3164">
            <a:solidFill>
              <a:srgbClr val="000000"/>
            </a:solidFill>
            <a:prstDash val="solid"/>
          </a:ln>
        </c:spPr>
        <c:txPr>
          <a:bodyPr rot="0" vert="horz"/>
          <a:lstStyle/>
          <a:p>
            <a:pPr>
              <a:defRPr sz="1196" b="1" i="0" u="none" strike="noStrike" baseline="0">
                <a:solidFill>
                  <a:srgbClr val="000000"/>
                </a:solidFill>
                <a:latin typeface="Calibri"/>
                <a:ea typeface="Calibri"/>
                <a:cs typeface="Calibri"/>
              </a:defRPr>
            </a:pPr>
            <a:endParaRPr lang="ru-RU"/>
          </a:p>
        </c:txPr>
        <c:crossAx val="217791104"/>
        <c:crosses val="autoZero"/>
        <c:crossBetween val="between"/>
      </c:valAx>
      <c:spPr>
        <a:noFill/>
        <a:ln w="25315">
          <a:noFill/>
        </a:ln>
      </c:spPr>
    </c:plotArea>
    <c:legend>
      <c:legendPos val="r"/>
      <c:layout>
        <c:manualLayout>
          <c:xMode val="edge"/>
          <c:yMode val="edge"/>
          <c:x val="0.84440842787682335"/>
          <c:y val="0.37282229965156793"/>
          <c:w val="0.14910858995137763"/>
          <c:h val="0.25435540069686413"/>
        </c:manualLayout>
      </c:layout>
      <c:overlay val="0"/>
      <c:spPr>
        <a:noFill/>
        <a:ln w="3164">
          <a:solidFill>
            <a:srgbClr val="000000"/>
          </a:solidFill>
          <a:prstDash val="solid"/>
        </a:ln>
      </c:spPr>
      <c:txPr>
        <a:bodyPr/>
        <a:lstStyle/>
        <a:p>
          <a:pPr>
            <a:defRPr sz="1096"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196" b="1" i="0" u="none" strike="noStrike" baseline="0">
          <a:solidFill>
            <a:srgbClr val="000000"/>
          </a:solidFill>
          <a:latin typeface="Calibri"/>
          <a:ea typeface="Calibri"/>
          <a:cs typeface="Calibri"/>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0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5329566854990579E-2"/>
          <c:y val="5.9278350515463915E-2"/>
          <c:w val="0.63088512241054617"/>
          <c:h val="0.80927835051546393"/>
        </c:manualLayout>
      </c:layout>
      <c:bar3DChart>
        <c:barDir val="col"/>
        <c:grouping val="clustered"/>
        <c:varyColors val="0"/>
        <c:ser>
          <c:idx val="0"/>
          <c:order val="0"/>
          <c:tx>
            <c:strRef>
              <c:f>Sheet1!$A$2</c:f>
              <c:strCache>
                <c:ptCount val="1"/>
                <c:pt idx="0">
                  <c:v>К. перисте</c:v>
                </c:pt>
              </c:strCache>
            </c:strRef>
          </c:tx>
          <c:spPr>
            <a:solidFill>
              <a:srgbClr val="9999FF"/>
            </a:solidFill>
            <a:ln w="12656">
              <a:solidFill>
                <a:srgbClr val="000000"/>
              </a:solidFill>
              <a:prstDash val="solid"/>
            </a:ln>
          </c:spPr>
          <c:invertIfNegative val="0"/>
          <c:cat>
            <c:strRef>
              <c:f>Sheet1!$B$1:$F$1</c:f>
              <c:strCache>
                <c:ptCount val="5"/>
                <c:pt idx="0">
                  <c:v>Контр.</c:v>
                </c:pt>
                <c:pt idx="1">
                  <c:v>0,5</c:v>
                </c:pt>
                <c:pt idx="2">
                  <c:v>1</c:v>
                </c:pt>
                <c:pt idx="3">
                  <c:v>1,5</c:v>
                </c:pt>
                <c:pt idx="4">
                  <c:v>2</c:v>
                </c:pt>
              </c:strCache>
            </c:strRef>
          </c:cat>
          <c:val>
            <c:numRef>
              <c:f>Sheet1!$B$2:$F$2</c:f>
              <c:numCache>
                <c:formatCode>General</c:formatCode>
                <c:ptCount val="5"/>
                <c:pt idx="0">
                  <c:v>40.799999999999997</c:v>
                </c:pt>
                <c:pt idx="1">
                  <c:v>5.37</c:v>
                </c:pt>
                <c:pt idx="2">
                  <c:v>14.72</c:v>
                </c:pt>
                <c:pt idx="3">
                  <c:v>8.24</c:v>
                </c:pt>
                <c:pt idx="4">
                  <c:v>7.7</c:v>
                </c:pt>
              </c:numCache>
            </c:numRef>
          </c:val>
        </c:ser>
        <c:ser>
          <c:idx val="1"/>
          <c:order val="1"/>
          <c:tx>
            <c:strRef>
              <c:f>Sheet1!$A$3</c:f>
              <c:strCache>
                <c:ptCount val="1"/>
                <c:pt idx="0">
                  <c:v>К. каландіва</c:v>
                </c:pt>
              </c:strCache>
            </c:strRef>
          </c:tx>
          <c:spPr>
            <a:solidFill>
              <a:srgbClr val="993366"/>
            </a:solidFill>
            <a:ln w="12656">
              <a:solidFill>
                <a:srgbClr val="000000"/>
              </a:solidFill>
              <a:prstDash val="solid"/>
            </a:ln>
          </c:spPr>
          <c:invertIfNegative val="0"/>
          <c:cat>
            <c:strRef>
              <c:f>Sheet1!$B$1:$F$1</c:f>
              <c:strCache>
                <c:ptCount val="5"/>
                <c:pt idx="0">
                  <c:v>Контр.</c:v>
                </c:pt>
                <c:pt idx="1">
                  <c:v>0,5</c:v>
                </c:pt>
                <c:pt idx="2">
                  <c:v>1</c:v>
                </c:pt>
                <c:pt idx="3">
                  <c:v>1,5</c:v>
                </c:pt>
                <c:pt idx="4">
                  <c:v>2</c:v>
                </c:pt>
              </c:strCache>
            </c:strRef>
          </c:cat>
          <c:val>
            <c:numRef>
              <c:f>Sheet1!$B$3:$F$3</c:f>
              <c:numCache>
                <c:formatCode>General</c:formatCode>
                <c:ptCount val="5"/>
                <c:pt idx="0">
                  <c:v>36.86</c:v>
                </c:pt>
                <c:pt idx="1">
                  <c:v>13.33</c:v>
                </c:pt>
                <c:pt idx="2">
                  <c:v>10.07</c:v>
                </c:pt>
                <c:pt idx="3">
                  <c:v>9.16</c:v>
                </c:pt>
                <c:pt idx="4">
                  <c:v>8.6999999999999993</c:v>
                </c:pt>
              </c:numCache>
            </c:numRef>
          </c:val>
        </c:ser>
        <c:dLbls>
          <c:showLegendKey val="0"/>
          <c:showVal val="0"/>
          <c:showCatName val="0"/>
          <c:showSerName val="0"/>
          <c:showPercent val="0"/>
          <c:showBubbleSize val="0"/>
        </c:dLbls>
        <c:gapWidth val="150"/>
        <c:gapDepth val="0"/>
        <c:shape val="box"/>
        <c:axId val="206767232"/>
        <c:axId val="206768768"/>
        <c:axId val="0"/>
      </c:bar3DChart>
      <c:catAx>
        <c:axId val="206767232"/>
        <c:scaling>
          <c:orientation val="minMax"/>
        </c:scaling>
        <c:delete val="0"/>
        <c:axPos val="b"/>
        <c:numFmt formatCode="General" sourceLinked="1"/>
        <c:majorTickMark val="out"/>
        <c:minorTickMark val="none"/>
        <c:tickLblPos val="low"/>
        <c:spPr>
          <a:ln w="3164">
            <a:solidFill>
              <a:srgbClr val="000000"/>
            </a:solidFill>
            <a:prstDash val="solid"/>
          </a:ln>
        </c:spPr>
        <c:txPr>
          <a:bodyPr rot="0" vert="horz"/>
          <a:lstStyle/>
          <a:p>
            <a:pPr>
              <a:defRPr sz="1520" b="1" i="0" u="none" strike="noStrike" baseline="0">
                <a:solidFill>
                  <a:srgbClr val="000000"/>
                </a:solidFill>
                <a:latin typeface="Calibri"/>
                <a:ea typeface="Calibri"/>
                <a:cs typeface="Calibri"/>
              </a:defRPr>
            </a:pPr>
            <a:endParaRPr lang="ru-RU"/>
          </a:p>
        </c:txPr>
        <c:crossAx val="206768768"/>
        <c:crosses val="autoZero"/>
        <c:auto val="1"/>
        <c:lblAlgn val="ctr"/>
        <c:lblOffset val="100"/>
        <c:tickLblSkip val="2"/>
        <c:tickMarkSkip val="1"/>
        <c:noMultiLvlLbl val="0"/>
      </c:catAx>
      <c:valAx>
        <c:axId val="206768768"/>
        <c:scaling>
          <c:orientation val="minMax"/>
        </c:scaling>
        <c:delete val="0"/>
        <c:axPos val="l"/>
        <c:majorGridlines>
          <c:spPr>
            <a:ln w="3164">
              <a:solidFill>
                <a:srgbClr val="000000"/>
              </a:solidFill>
              <a:prstDash val="solid"/>
            </a:ln>
          </c:spPr>
        </c:majorGridlines>
        <c:numFmt formatCode="General" sourceLinked="1"/>
        <c:majorTickMark val="out"/>
        <c:minorTickMark val="none"/>
        <c:tickLblPos val="nextTo"/>
        <c:spPr>
          <a:ln w="3164">
            <a:solidFill>
              <a:srgbClr val="000000"/>
            </a:solidFill>
            <a:prstDash val="solid"/>
          </a:ln>
        </c:spPr>
        <c:txPr>
          <a:bodyPr rot="0" vert="horz"/>
          <a:lstStyle/>
          <a:p>
            <a:pPr>
              <a:defRPr sz="1520" b="1" i="0" u="none" strike="noStrike" baseline="0">
                <a:solidFill>
                  <a:srgbClr val="000000"/>
                </a:solidFill>
                <a:latin typeface="Calibri"/>
                <a:ea typeface="Calibri"/>
                <a:cs typeface="Calibri"/>
              </a:defRPr>
            </a:pPr>
            <a:endParaRPr lang="ru-RU"/>
          </a:p>
        </c:txPr>
        <c:crossAx val="206767232"/>
        <c:crosses val="autoZero"/>
        <c:crossBetween val="between"/>
      </c:valAx>
      <c:spPr>
        <a:noFill/>
        <a:ln w="25312">
          <a:noFill/>
        </a:ln>
      </c:spPr>
    </c:plotArea>
    <c:legend>
      <c:legendPos val="r"/>
      <c:layout>
        <c:manualLayout>
          <c:xMode val="edge"/>
          <c:yMode val="edge"/>
          <c:x val="0.72693032015065917"/>
          <c:y val="0.42525773195876287"/>
          <c:w val="0.2655367231638418"/>
          <c:h val="0.15206185567010308"/>
        </c:manualLayout>
      </c:layout>
      <c:overlay val="0"/>
      <c:spPr>
        <a:noFill/>
        <a:ln w="3164">
          <a:solidFill>
            <a:srgbClr val="000000"/>
          </a:solidFill>
          <a:prstDash val="solid"/>
        </a:ln>
      </c:spPr>
      <c:txPr>
        <a:bodyPr/>
        <a:lstStyle/>
        <a:p>
          <a:pPr>
            <a:defRPr sz="1395"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52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9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4999999999999997E-2"/>
          <c:y val="6.6666666666666666E-2"/>
          <c:w val="0.64107142857142863"/>
          <c:h val="0.78666666666666663"/>
        </c:manualLayout>
      </c:layout>
      <c:bar3DChart>
        <c:barDir val="col"/>
        <c:grouping val="clustered"/>
        <c:varyColors val="0"/>
        <c:ser>
          <c:idx val="0"/>
          <c:order val="0"/>
          <c:tx>
            <c:strRef>
              <c:f>Sheet1!$A$2</c:f>
              <c:strCache>
                <c:ptCount val="1"/>
                <c:pt idx="0">
                  <c:v>К. перисте</c:v>
                </c:pt>
              </c:strCache>
            </c:strRef>
          </c:tx>
          <c:spPr>
            <a:solidFill>
              <a:srgbClr val="9999FF"/>
            </a:solidFill>
            <a:ln w="12697">
              <a:solidFill>
                <a:srgbClr val="000000"/>
              </a:solidFill>
              <a:prstDash val="solid"/>
            </a:ln>
          </c:spPr>
          <c:invertIfNegative val="0"/>
          <c:cat>
            <c:strRef>
              <c:f>Sheet1!$B$1:$F$1</c:f>
              <c:strCache>
                <c:ptCount val="5"/>
                <c:pt idx="0">
                  <c:v>Контр.</c:v>
                </c:pt>
                <c:pt idx="1">
                  <c:v>0,5</c:v>
                </c:pt>
                <c:pt idx="2">
                  <c:v>1</c:v>
                </c:pt>
                <c:pt idx="3">
                  <c:v>1,5</c:v>
                </c:pt>
                <c:pt idx="4">
                  <c:v>2</c:v>
                </c:pt>
              </c:strCache>
            </c:strRef>
          </c:cat>
          <c:val>
            <c:numRef>
              <c:f>Sheet1!$B$2:$F$2</c:f>
              <c:numCache>
                <c:formatCode>General</c:formatCode>
                <c:ptCount val="5"/>
                <c:pt idx="0">
                  <c:v>40.81</c:v>
                </c:pt>
                <c:pt idx="1">
                  <c:v>24.51</c:v>
                </c:pt>
                <c:pt idx="2">
                  <c:v>26.56</c:v>
                </c:pt>
                <c:pt idx="3">
                  <c:v>20.66</c:v>
                </c:pt>
                <c:pt idx="4">
                  <c:v>19.27</c:v>
                </c:pt>
              </c:numCache>
            </c:numRef>
          </c:val>
        </c:ser>
        <c:ser>
          <c:idx val="1"/>
          <c:order val="1"/>
          <c:tx>
            <c:strRef>
              <c:f>Sheet1!$A$3</c:f>
              <c:strCache>
                <c:ptCount val="1"/>
                <c:pt idx="0">
                  <c:v>К. каландіва</c:v>
                </c:pt>
              </c:strCache>
            </c:strRef>
          </c:tx>
          <c:spPr>
            <a:solidFill>
              <a:srgbClr val="993366"/>
            </a:solidFill>
            <a:ln w="12697">
              <a:solidFill>
                <a:srgbClr val="000000"/>
              </a:solidFill>
              <a:prstDash val="solid"/>
            </a:ln>
          </c:spPr>
          <c:invertIfNegative val="0"/>
          <c:cat>
            <c:strRef>
              <c:f>Sheet1!$B$1:$F$1</c:f>
              <c:strCache>
                <c:ptCount val="5"/>
                <c:pt idx="0">
                  <c:v>Контр.</c:v>
                </c:pt>
                <c:pt idx="1">
                  <c:v>0,5</c:v>
                </c:pt>
                <c:pt idx="2">
                  <c:v>1</c:v>
                </c:pt>
                <c:pt idx="3">
                  <c:v>1,5</c:v>
                </c:pt>
                <c:pt idx="4">
                  <c:v>2</c:v>
                </c:pt>
              </c:strCache>
            </c:strRef>
          </c:cat>
          <c:val>
            <c:numRef>
              <c:f>Sheet1!$B$3:$F$3</c:f>
              <c:numCache>
                <c:formatCode>General</c:formatCode>
                <c:ptCount val="5"/>
                <c:pt idx="0">
                  <c:v>36.86</c:v>
                </c:pt>
                <c:pt idx="1">
                  <c:v>5.09</c:v>
                </c:pt>
                <c:pt idx="2">
                  <c:v>14.42</c:v>
                </c:pt>
                <c:pt idx="3">
                  <c:v>13.15</c:v>
                </c:pt>
                <c:pt idx="4">
                  <c:v>11.59</c:v>
                </c:pt>
              </c:numCache>
            </c:numRef>
          </c:val>
        </c:ser>
        <c:dLbls>
          <c:showLegendKey val="0"/>
          <c:showVal val="0"/>
          <c:showCatName val="0"/>
          <c:showSerName val="0"/>
          <c:showPercent val="0"/>
          <c:showBubbleSize val="0"/>
        </c:dLbls>
        <c:gapWidth val="150"/>
        <c:gapDepth val="0"/>
        <c:shape val="box"/>
        <c:axId val="206798208"/>
        <c:axId val="206816384"/>
        <c:axId val="0"/>
      </c:bar3DChart>
      <c:catAx>
        <c:axId val="206798208"/>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600" b="1" i="0" u="none" strike="noStrike" baseline="0">
                <a:solidFill>
                  <a:srgbClr val="000000"/>
                </a:solidFill>
                <a:latin typeface="Calibri"/>
                <a:ea typeface="Calibri"/>
                <a:cs typeface="Calibri"/>
              </a:defRPr>
            </a:pPr>
            <a:endParaRPr lang="ru-RU"/>
          </a:p>
        </c:txPr>
        <c:crossAx val="206816384"/>
        <c:crosses val="autoZero"/>
        <c:auto val="1"/>
        <c:lblAlgn val="ctr"/>
        <c:lblOffset val="100"/>
        <c:tickLblSkip val="2"/>
        <c:tickMarkSkip val="1"/>
        <c:noMultiLvlLbl val="0"/>
      </c:catAx>
      <c:valAx>
        <c:axId val="206816384"/>
        <c:scaling>
          <c:orientation val="minMax"/>
        </c:scaling>
        <c:delete val="0"/>
        <c:axPos val="l"/>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1600" b="1" i="0" u="none" strike="noStrike" baseline="0">
                <a:solidFill>
                  <a:srgbClr val="000000"/>
                </a:solidFill>
                <a:latin typeface="Calibri"/>
                <a:ea typeface="Calibri"/>
                <a:cs typeface="Calibri"/>
              </a:defRPr>
            </a:pPr>
            <a:endParaRPr lang="ru-RU"/>
          </a:p>
        </c:txPr>
        <c:crossAx val="206798208"/>
        <c:crosses val="autoZero"/>
        <c:crossBetween val="between"/>
      </c:valAx>
      <c:spPr>
        <a:noFill/>
        <a:ln w="25394">
          <a:noFill/>
        </a:ln>
      </c:spPr>
    </c:plotArea>
    <c:legend>
      <c:legendPos val="r"/>
      <c:layout>
        <c:manualLayout>
          <c:xMode val="edge"/>
          <c:yMode val="edge"/>
          <c:x val="0.73571428571428577"/>
          <c:y val="0.41333333333333333"/>
          <c:w val="0.25714285714285712"/>
          <c:h val="0.17333333333333334"/>
        </c:manualLayout>
      </c:layout>
      <c:overlay val="0"/>
      <c:spPr>
        <a:noFill/>
        <a:ln w="3174">
          <a:solidFill>
            <a:srgbClr val="000000"/>
          </a:solidFill>
          <a:prstDash val="solid"/>
        </a:ln>
      </c:spPr>
      <c:txPr>
        <a:bodyPr/>
        <a:lstStyle/>
        <a:p>
          <a:pPr>
            <a:defRPr sz="147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600"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39</Pages>
  <Words>7189</Words>
  <Characters>40983</Characters>
  <Application>Microsoft Office Word</Application>
  <DocSecurity>0</DocSecurity>
  <Lines>341</Lines>
  <Paragraphs>96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48076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Наташа</dc:creator>
  <cp:keywords/>
  <dc:description/>
  <cp:lastModifiedBy>user</cp:lastModifiedBy>
  <cp:revision>7</cp:revision>
  <dcterms:created xsi:type="dcterms:W3CDTF">2023-12-20T15:38:00Z</dcterms:created>
  <dcterms:modified xsi:type="dcterms:W3CDTF">2023-12-21T16:19:00Z</dcterms:modified>
</cp:coreProperties>
</file>