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4419" w:rsidRPr="000A53BD" w:rsidRDefault="00394419" w:rsidP="00394419">
      <w:pPr>
        <w:spacing w:after="0" w:line="360" w:lineRule="auto"/>
        <w:jc w:val="center"/>
        <w:rPr>
          <w:rFonts w:ascii="Times New Roman" w:eastAsia="Times New Roman" w:hAnsi="Times New Roman"/>
          <w:b/>
          <w:bCs/>
          <w:i/>
          <w:iCs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Одеський національний університет імені І. І. Мечникова</w:t>
      </w:r>
    </w:p>
    <w:p w:rsidR="00394419" w:rsidRPr="000A53BD" w:rsidRDefault="00394419" w:rsidP="00394419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Геолого-географічний факультет</w:t>
      </w:r>
    </w:p>
    <w:p w:rsidR="00394419" w:rsidRPr="000A53BD" w:rsidRDefault="00394419" w:rsidP="00394419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Кафедра економічної та соціальної географії і туризму</w:t>
      </w:r>
    </w:p>
    <w:p w:rsidR="00394419" w:rsidRPr="000A53BD" w:rsidRDefault="00394419" w:rsidP="00394419">
      <w:pPr>
        <w:spacing w:after="0" w:line="360" w:lineRule="auto"/>
        <w:jc w:val="center"/>
        <w:rPr>
          <w:rFonts w:ascii="Times New Roman" w:eastAsia="Times New Roman" w:hAnsi="Times New Roman"/>
          <w:noProof/>
          <w:sz w:val="28"/>
          <w:szCs w:val="28"/>
          <w:u w:val="single"/>
          <w:lang w:val="ru-RU" w:eastAsia="ru-RU"/>
        </w:rPr>
      </w:pP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4"/>
          <w:szCs w:val="28"/>
          <w:u w:val="single"/>
          <w:lang w:val="ru-RU" w:eastAsia="ru-RU"/>
        </w:rPr>
      </w:pP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4"/>
          <w:szCs w:val="28"/>
          <w:u w:val="single"/>
          <w:lang w:val="ru-RU" w:eastAsia="ru-RU"/>
        </w:rPr>
      </w:pPr>
    </w:p>
    <w:p w:rsidR="00394419" w:rsidRPr="000A53BD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val="ru-RU" w:eastAsia="ru-RU"/>
        </w:rPr>
      </w:pPr>
    </w:p>
    <w:p w:rsidR="00394419" w:rsidRPr="000A53BD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val="ru-RU" w:eastAsia="ru-RU"/>
        </w:rPr>
      </w:pPr>
      <w:r w:rsidRPr="000A53BD">
        <w:rPr>
          <w:rFonts w:ascii="Times New Roman" w:eastAsia="Times New Roman" w:hAnsi="Times New Roman"/>
          <w:b/>
          <w:noProof/>
          <w:sz w:val="36"/>
          <w:szCs w:val="36"/>
          <w:lang w:val="ru-RU" w:eastAsia="ru-RU"/>
        </w:rPr>
        <w:t>Дипломна робота</w:t>
      </w:r>
    </w:p>
    <w:p w:rsidR="00394419" w:rsidRPr="000A53BD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noProof/>
          <w:color w:val="000000"/>
          <w:sz w:val="32"/>
          <w:szCs w:val="32"/>
          <w:u w:val="single"/>
          <w:lang w:val="ru-RU" w:eastAsia="ru-RU"/>
        </w:rPr>
      </w:pPr>
      <w:r>
        <w:rPr>
          <w:rFonts w:ascii="Times New Roman" w:eastAsia="Times New Roman" w:hAnsi="Times New Roman"/>
          <w:b/>
          <w:bCs/>
          <w:noProof/>
          <w:color w:val="000000"/>
          <w:sz w:val="32"/>
          <w:szCs w:val="32"/>
          <w:u w:val="single"/>
          <w:lang w:val="ru-RU" w:eastAsia="ru-RU"/>
        </w:rPr>
        <w:t>Бакалавр</w:t>
      </w:r>
    </w:p>
    <w:p w:rsidR="00394419" w:rsidRPr="000A53BD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noProof/>
          <w:sz w:val="20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0"/>
          <w:szCs w:val="24"/>
          <w:lang w:val="ru-RU" w:eastAsia="ru-RU"/>
        </w:rPr>
        <w:t>(освітньо-кваліфікаційний рівень)</w:t>
      </w:r>
    </w:p>
    <w:p w:rsidR="00394419" w:rsidRPr="000A53BD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b/>
          <w:noProof/>
          <w:sz w:val="36"/>
          <w:szCs w:val="36"/>
          <w:lang w:val="ru-RU" w:eastAsia="ru-RU"/>
        </w:rPr>
      </w:pPr>
    </w:p>
    <w:p w:rsidR="00394419" w:rsidRDefault="00394419" w:rsidP="00394419">
      <w:pPr>
        <w:pStyle w:val="HTML"/>
        <w:jc w:val="center"/>
        <w:rPr>
          <w:rFonts w:ascii="Times New Roman" w:hAnsi="Times New Roman" w:cs="Times New Roman"/>
          <w:sz w:val="36"/>
          <w:szCs w:val="36"/>
          <w:lang w:val="uk-UA" w:eastAsia="uk-UA"/>
        </w:rPr>
      </w:pPr>
      <w:r w:rsidRPr="006C53AE">
        <w:rPr>
          <w:rFonts w:ascii="Times New Roman" w:hAnsi="Times New Roman" w:cs="Times New Roman"/>
          <w:sz w:val="28"/>
          <w:szCs w:val="28"/>
          <w:lang w:eastAsia="uk-UA"/>
        </w:rPr>
        <w:t>на</w:t>
      </w:r>
      <w:r w:rsidRPr="00D96A54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r w:rsidRPr="006C53AE">
        <w:rPr>
          <w:rFonts w:ascii="Times New Roman" w:hAnsi="Times New Roman" w:cs="Times New Roman"/>
          <w:sz w:val="28"/>
          <w:szCs w:val="28"/>
          <w:lang w:eastAsia="uk-UA"/>
        </w:rPr>
        <w:t>тему</w:t>
      </w:r>
      <w:r w:rsidRPr="00D96A54">
        <w:rPr>
          <w:rFonts w:ascii="Times New Roman" w:hAnsi="Times New Roman" w:cs="Times New Roman"/>
          <w:sz w:val="28"/>
          <w:szCs w:val="28"/>
          <w:lang w:eastAsia="uk-UA"/>
        </w:rPr>
        <w:t>:</w:t>
      </w:r>
      <w:r w:rsidRPr="00D96A54">
        <w:rPr>
          <w:rFonts w:ascii="Times New Roman" w:hAnsi="Times New Roman" w:cs="Times New Roman"/>
          <w:sz w:val="36"/>
          <w:szCs w:val="36"/>
          <w:lang w:eastAsia="uk-UA"/>
        </w:rPr>
        <w:t xml:space="preserve"> </w:t>
      </w:r>
      <w:r w:rsidRPr="007F26E0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Розвиток туризму в республіці Куба</w:t>
      </w:r>
      <w:r>
        <w:rPr>
          <w:rFonts w:ascii="Times New Roman" w:hAnsi="Times New Roman" w:cs="Times New Roman"/>
          <w:sz w:val="36"/>
          <w:szCs w:val="36"/>
          <w:lang w:val="uk-UA" w:eastAsia="uk-UA"/>
        </w:rPr>
        <w:t xml:space="preserve"> </w:t>
      </w:r>
    </w:p>
    <w:p w:rsidR="00394419" w:rsidRPr="007F26E0" w:rsidRDefault="00394419" w:rsidP="00394419">
      <w:pPr>
        <w:pStyle w:val="HTML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7F26E0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Development of tourism in the Republic of Cuba</w:t>
      </w:r>
    </w:p>
    <w:p w:rsidR="00394419" w:rsidRPr="00F67F99" w:rsidRDefault="00394419" w:rsidP="00394419">
      <w:pPr>
        <w:ind w:left="4956"/>
        <w:rPr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Викона</w:t>
      </w:r>
      <w:r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в</w:t>
      </w: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: студент</w:t>
      </w:r>
      <w:r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ка</w:t>
      </w:r>
      <w:r w:rsidRPr="002D5CFC">
        <w:rPr>
          <w:bCs/>
          <w:sz w:val="28"/>
          <w:szCs w:val="28"/>
        </w:rPr>
        <w:t xml:space="preserve"> </w:t>
      </w:r>
    </w:p>
    <w:p w:rsidR="00394419" w:rsidRPr="000A53BD" w:rsidRDefault="00394419" w:rsidP="00394419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eastAsia="ru-RU"/>
        </w:rPr>
        <w:t xml:space="preserve"> І</w:t>
      </w:r>
      <w:r>
        <w:rPr>
          <w:rFonts w:ascii="Times New Roman" w:eastAsia="Times New Roman" w:hAnsi="Times New Roman"/>
          <w:noProof/>
          <w:sz w:val="28"/>
          <w:szCs w:val="28"/>
          <w:lang w:val="en-US" w:eastAsia="ru-RU"/>
        </w:rPr>
        <w:t>V</w:t>
      </w: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 курсу</w:t>
      </w:r>
    </w:p>
    <w:p w:rsidR="00394419" w:rsidRPr="000A53BD" w:rsidRDefault="00394419" w:rsidP="00394419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денної форми навчання</w:t>
      </w:r>
    </w:p>
    <w:p w:rsidR="00394419" w:rsidRPr="000A53BD" w:rsidRDefault="00394419" w:rsidP="00394419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eastAsia="ru-RU"/>
        </w:rPr>
        <w:t>спеціальності 242 Туризм</w:t>
      </w:r>
    </w:p>
    <w:p w:rsidR="00394419" w:rsidRPr="000A53BD" w:rsidRDefault="00394419" w:rsidP="00394419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  <w:t>(шифр і назва напряму підготовки, спеціальності</w:t>
      </w: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)</w:t>
      </w:r>
    </w:p>
    <w:p w:rsidR="00394419" w:rsidRDefault="00394419" w:rsidP="00394419">
      <w:pPr>
        <w:spacing w:after="0" w:line="240" w:lineRule="auto"/>
        <w:ind w:left="4956"/>
        <w:rPr>
          <w:rFonts w:ascii="Times New Roman" w:hAnsi="Times New Roman" w:cs="Times New Roman"/>
          <w:bCs/>
          <w:sz w:val="28"/>
          <w:szCs w:val="28"/>
        </w:rPr>
      </w:pPr>
      <w:r w:rsidRPr="0006077C">
        <w:rPr>
          <w:rFonts w:ascii="Times New Roman" w:hAnsi="Times New Roman" w:cs="Times New Roman"/>
          <w:bCs/>
          <w:sz w:val="28"/>
          <w:szCs w:val="28"/>
        </w:rPr>
        <w:t>Жалоба Кирил Едуардович</w:t>
      </w:r>
    </w:p>
    <w:p w:rsidR="00394419" w:rsidRPr="0006077C" w:rsidRDefault="00394419" w:rsidP="00394419">
      <w:pPr>
        <w:spacing w:after="0" w:line="240" w:lineRule="auto"/>
        <w:ind w:left="4956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ru-RU" w:eastAsia="ru-RU"/>
        </w:rPr>
      </w:pPr>
    </w:p>
    <w:p w:rsidR="00394419" w:rsidRPr="000A53BD" w:rsidRDefault="00394419" w:rsidP="00394419">
      <w:pPr>
        <w:spacing w:after="0" w:line="240" w:lineRule="auto"/>
        <w:ind w:left="4956"/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  <w:t>(прізвище та ініціали повністю)</w:t>
      </w:r>
    </w:p>
    <w:p w:rsidR="00394419" w:rsidRPr="000A53BD" w:rsidRDefault="00394419" w:rsidP="00394419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Керівник </w:t>
      </w:r>
      <w:r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 </w:t>
      </w: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 </w:t>
      </w:r>
      <w:r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Кондратюк І.І.</w:t>
      </w:r>
    </w:p>
    <w:p w:rsidR="00394419" w:rsidRPr="000A53BD" w:rsidRDefault="00394419" w:rsidP="00394419">
      <w:pPr>
        <w:spacing w:after="0" w:line="240" w:lineRule="auto"/>
        <w:ind w:left="4956"/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  <w:t xml:space="preserve">                            (прізвище та ініціали)</w:t>
      </w:r>
    </w:p>
    <w:p w:rsidR="00394419" w:rsidRPr="000A53BD" w:rsidRDefault="00394419" w:rsidP="00394419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Рецензент</w:t>
      </w:r>
      <w:r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 </w:t>
      </w: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Транченко Л.В</w:t>
      </w:r>
      <w:r w:rsidRPr="000A53BD">
        <w:rPr>
          <w:rFonts w:ascii="Times New Roman" w:eastAsia="Times New Roman" w:hAnsi="Times New Roman"/>
          <w:noProof/>
          <w:sz w:val="28"/>
          <w:szCs w:val="28"/>
          <w:u w:val="single"/>
          <w:lang w:eastAsia="ru-RU"/>
        </w:rPr>
        <w:t>.</w:t>
      </w:r>
    </w:p>
    <w:p w:rsidR="00394419" w:rsidRPr="00D73051" w:rsidRDefault="00394419" w:rsidP="00394419">
      <w:pPr>
        <w:spacing w:after="0" w:line="240" w:lineRule="auto"/>
        <w:ind w:firstLine="560"/>
        <w:jc w:val="center"/>
        <w:rPr>
          <w:rFonts w:ascii="Times New Roman" w:eastAsia="Times New Roman" w:hAnsi="Times New Roman"/>
          <w:b/>
          <w:bCs/>
          <w:color w:val="FF0000"/>
          <w:sz w:val="28"/>
          <w:szCs w:val="28"/>
          <w:lang w:eastAsia="uk-UA"/>
        </w:rPr>
      </w:pPr>
    </w:p>
    <w:p w:rsidR="00394419" w:rsidRPr="00FE6B60" w:rsidRDefault="00394419" w:rsidP="00394419">
      <w:pPr>
        <w:spacing w:after="0" w:line="240" w:lineRule="auto"/>
        <w:ind w:left="4956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Рекомендовано до захисту:                 Захищено на засіданні ЕК №__</w:t>
      </w: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протокол засідання кафедри               протокол №___від «___»_____р.</w:t>
      </w: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№_____ від «___»_____ р.                  Оцінка_____ /________/________</w:t>
      </w: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Завідувач кафедри                                (</w:t>
      </w:r>
      <w:r w:rsidRPr="000A53BD"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  <w:t>за національною шкалою, за шкалою ЕСТ</w:t>
      </w:r>
      <w:r w:rsidRPr="000A53BD">
        <w:rPr>
          <w:rFonts w:ascii="Times New Roman" w:eastAsia="Times New Roman" w:hAnsi="Times New Roman"/>
          <w:noProof/>
          <w:sz w:val="20"/>
          <w:szCs w:val="20"/>
          <w:lang w:val="en-US" w:eastAsia="ru-RU"/>
        </w:rPr>
        <w:t>S</w:t>
      </w:r>
      <w:r w:rsidRPr="000A53BD"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  <w:t>, бал)</w:t>
      </w: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________</w:t>
      </w:r>
      <w:r w:rsidRPr="000A53BD">
        <w:rPr>
          <w:rFonts w:ascii="Times New Roman" w:eastAsia="Times New Roman" w:hAnsi="Times New Roman"/>
          <w:noProof/>
          <w:sz w:val="28"/>
          <w:szCs w:val="28"/>
          <w:u w:val="single"/>
          <w:lang w:val="ru-RU" w:eastAsia="ru-RU"/>
        </w:rPr>
        <w:t>проф. Топчієв О.Г.</w:t>
      </w: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                Голова ЕК </w:t>
      </w: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  <w:t xml:space="preserve"> (підпис)         (прізвище,ініціали</w:t>
      </w: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)                           ________ </w:t>
      </w:r>
      <w:r w:rsidRPr="000A53BD">
        <w:rPr>
          <w:rFonts w:ascii="Times New Roman" w:eastAsia="Times New Roman" w:hAnsi="Times New Roman"/>
          <w:noProof/>
          <w:sz w:val="28"/>
          <w:szCs w:val="28"/>
          <w:u w:val="single"/>
          <w:lang w:val="ru-RU" w:eastAsia="ru-RU"/>
        </w:rPr>
        <w:t>проф.</w:t>
      </w:r>
      <w:r>
        <w:rPr>
          <w:rFonts w:ascii="Times New Roman" w:eastAsia="Times New Roman" w:hAnsi="Times New Roman"/>
          <w:noProof/>
          <w:sz w:val="28"/>
          <w:szCs w:val="28"/>
          <w:u w:val="single"/>
          <w:lang w:val="ru-RU" w:eastAsia="ru-RU"/>
        </w:rPr>
        <w:t>Топчієв О.Г</w:t>
      </w:r>
      <w:r w:rsidRPr="000A53BD">
        <w:rPr>
          <w:rFonts w:ascii="Times New Roman" w:eastAsia="Times New Roman" w:hAnsi="Times New Roman"/>
          <w:noProof/>
          <w:sz w:val="28"/>
          <w:szCs w:val="28"/>
          <w:u w:val="single"/>
          <w:lang w:val="ru-RU" w:eastAsia="ru-RU"/>
        </w:rPr>
        <w:t>.</w:t>
      </w: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                                                                          </w:t>
      </w: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  <w:t xml:space="preserve">                                                                  </w:t>
      </w:r>
      <w:r w:rsidRPr="000A53BD">
        <w:rPr>
          <w:rFonts w:ascii="Times New Roman" w:eastAsia="Times New Roman" w:hAnsi="Times New Roman"/>
          <w:noProof/>
          <w:sz w:val="20"/>
          <w:szCs w:val="20"/>
          <w:lang w:eastAsia="ru-RU"/>
        </w:rPr>
        <w:t xml:space="preserve">                            </w:t>
      </w:r>
      <w:r w:rsidRPr="000A53BD">
        <w:rPr>
          <w:rFonts w:ascii="Times New Roman" w:eastAsia="Times New Roman" w:hAnsi="Times New Roman"/>
          <w:noProof/>
          <w:sz w:val="20"/>
          <w:szCs w:val="20"/>
          <w:lang w:val="ru-RU" w:eastAsia="ru-RU"/>
        </w:rPr>
        <w:t xml:space="preserve"> (підпис)            (прізвище, ініціали)</w:t>
      </w:r>
    </w:p>
    <w:p w:rsidR="00394419" w:rsidRPr="000A53BD" w:rsidRDefault="00394419" w:rsidP="00394419">
      <w:pPr>
        <w:spacing w:after="0" w:line="240" w:lineRule="auto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 </w:t>
      </w:r>
    </w:p>
    <w:p w:rsidR="00394419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</w:p>
    <w:p w:rsidR="00394419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</w:p>
    <w:p w:rsidR="00394419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</w:p>
    <w:p w:rsidR="00394419" w:rsidRPr="000A53BD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</w:p>
    <w:p w:rsidR="00394419" w:rsidRPr="000A53BD" w:rsidRDefault="00394419" w:rsidP="00394419">
      <w:pPr>
        <w:spacing w:after="0" w:line="240" w:lineRule="auto"/>
        <w:jc w:val="center"/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</w:pP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Одеса – 20</w:t>
      </w:r>
      <w:r w:rsidRPr="000A53BD">
        <w:rPr>
          <w:rFonts w:ascii="Times New Roman" w:eastAsia="Times New Roman" w:hAnsi="Times New Roman"/>
          <w:noProof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>1</w:t>
      </w:r>
      <w:r w:rsidRPr="000A53BD">
        <w:rPr>
          <w:rFonts w:ascii="Times New Roman" w:eastAsia="Times New Roman" w:hAnsi="Times New Roman"/>
          <w:noProof/>
          <w:sz w:val="28"/>
          <w:szCs w:val="28"/>
          <w:lang w:val="ru-RU" w:eastAsia="ru-RU"/>
        </w:rPr>
        <w:t xml:space="preserve"> </w:t>
      </w:r>
    </w:p>
    <w:p w:rsidR="00394419" w:rsidRDefault="00394419" w:rsidP="003944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94419" w:rsidRDefault="00394419" w:rsidP="003944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94419" w:rsidRDefault="00394419" w:rsidP="003944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94419" w:rsidRDefault="00394419" w:rsidP="003944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94419" w:rsidRDefault="00394419" w:rsidP="0039441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Зміст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390"/>
        <w:gridCol w:w="965"/>
      </w:tblGrid>
      <w:tr w:rsidR="00394419" w:rsidTr="00FF6906">
        <w:trPr>
          <w:trHeight w:val="265"/>
        </w:trPr>
        <w:tc>
          <w:tcPr>
            <w:tcW w:w="8642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lk73002244"/>
            <w:r w:rsidRPr="008C21B5">
              <w:rPr>
                <w:rFonts w:ascii="Times New Roman" w:hAnsi="Times New Roman" w:cs="Times New Roman"/>
                <w:sz w:val="28"/>
                <w:szCs w:val="28"/>
              </w:rPr>
              <w:t xml:space="preserve">Вступ 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394419" w:rsidTr="00FF6906">
        <w:trPr>
          <w:trHeight w:val="282"/>
        </w:trPr>
        <w:tc>
          <w:tcPr>
            <w:tcW w:w="8642" w:type="dxa"/>
          </w:tcPr>
          <w:p w:rsidR="00394419" w:rsidRDefault="00394419" w:rsidP="00FF6906">
            <w:pPr>
              <w:tabs>
                <w:tab w:val="left" w:pos="1260"/>
              </w:tabs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044494">
              <w:rPr>
                <w:rStyle w:val="FontStyle49"/>
                <w:sz w:val="28"/>
                <w:szCs w:val="28"/>
                <w:lang w:eastAsia="uk-UA"/>
              </w:rPr>
              <w:t>1. Методологічні засади вивчення туристичної діяльності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394419" w:rsidTr="00FF6906">
        <w:trPr>
          <w:trHeight w:val="192"/>
        </w:trPr>
        <w:tc>
          <w:tcPr>
            <w:tcW w:w="8642" w:type="dxa"/>
          </w:tcPr>
          <w:p w:rsidR="00394419" w:rsidRDefault="00394419" w:rsidP="00FF6906">
            <w:pPr>
              <w:tabs>
                <w:tab w:val="left" w:pos="1260"/>
              </w:tabs>
              <w:spacing w:line="360" w:lineRule="auto"/>
              <w:ind w:firstLine="567"/>
              <w:rPr>
                <w:rFonts w:ascii="Times New Roman" w:hAnsi="Times New Roman" w:cs="Times New Roman"/>
                <w:sz w:val="28"/>
                <w:szCs w:val="28"/>
              </w:rPr>
            </w:pPr>
            <w:r w:rsidRPr="00044494">
              <w:rPr>
                <w:rStyle w:val="FontStyle60"/>
                <w:sz w:val="28"/>
                <w:szCs w:val="28"/>
                <w:lang w:eastAsia="uk-UA"/>
              </w:rPr>
              <w:t xml:space="preserve">1.1.Туризм як вид економічної діяльності 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394419" w:rsidTr="00FF6906">
        <w:trPr>
          <w:trHeight w:val="240"/>
        </w:trPr>
        <w:tc>
          <w:tcPr>
            <w:tcW w:w="8642" w:type="dxa"/>
          </w:tcPr>
          <w:p w:rsidR="00394419" w:rsidRDefault="00394419" w:rsidP="00FF6906">
            <w:pPr>
              <w:pStyle w:val="Style6"/>
              <w:widowControl/>
              <w:spacing w:line="360" w:lineRule="auto"/>
              <w:ind w:firstLine="567"/>
              <w:jc w:val="left"/>
              <w:rPr>
                <w:sz w:val="28"/>
                <w:szCs w:val="28"/>
              </w:rPr>
            </w:pPr>
            <w:r w:rsidRPr="00044494">
              <w:rPr>
                <w:rStyle w:val="FontStyle60"/>
                <w:sz w:val="28"/>
                <w:szCs w:val="28"/>
                <w:lang w:val="uk-UA" w:eastAsia="uk-UA"/>
              </w:rPr>
              <w:t xml:space="preserve">1.2.Туристичне господарство як міжгалузевий комплекс 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394419" w:rsidTr="00FF6906">
        <w:trPr>
          <w:trHeight w:val="214"/>
        </w:trPr>
        <w:tc>
          <w:tcPr>
            <w:tcW w:w="8642" w:type="dxa"/>
          </w:tcPr>
          <w:p w:rsidR="00394419" w:rsidRPr="00044494" w:rsidRDefault="00394419" w:rsidP="00FF6906">
            <w:pPr>
              <w:pStyle w:val="Style8"/>
              <w:widowControl/>
              <w:spacing w:line="360" w:lineRule="auto"/>
              <w:ind w:firstLine="567"/>
              <w:rPr>
                <w:sz w:val="28"/>
                <w:szCs w:val="28"/>
              </w:rPr>
            </w:pPr>
            <w:r w:rsidRPr="00044494">
              <w:rPr>
                <w:rStyle w:val="FontStyle60"/>
                <w:sz w:val="28"/>
                <w:szCs w:val="28"/>
                <w:lang w:val="uk-UA" w:eastAsia="uk-UA"/>
              </w:rPr>
              <w:t xml:space="preserve">1.3.Туристичні (рекреаційні) ресурси та їх класифікація 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394419" w:rsidTr="00FF6906">
        <w:trPr>
          <w:trHeight w:val="240"/>
        </w:trPr>
        <w:tc>
          <w:tcPr>
            <w:tcW w:w="8642" w:type="dxa"/>
          </w:tcPr>
          <w:p w:rsidR="00394419" w:rsidRPr="00044494" w:rsidRDefault="00394419" w:rsidP="00FF6906">
            <w:pPr>
              <w:pStyle w:val="Style10"/>
              <w:widowControl/>
              <w:spacing w:line="360" w:lineRule="auto"/>
              <w:ind w:firstLine="567"/>
              <w:rPr>
                <w:sz w:val="28"/>
                <w:szCs w:val="28"/>
              </w:rPr>
            </w:pPr>
            <w:r w:rsidRPr="00044494">
              <w:rPr>
                <w:rStyle w:val="FontStyle60"/>
                <w:sz w:val="28"/>
                <w:szCs w:val="28"/>
                <w:lang w:val="uk-UA"/>
              </w:rPr>
              <w:t>1.4.Систематика і класифікація рекреаційно-туристичної</w:t>
            </w:r>
            <w:r w:rsidRPr="00044494">
              <w:rPr>
                <w:rStyle w:val="FontStyle60"/>
                <w:sz w:val="28"/>
                <w:szCs w:val="28"/>
              </w:rPr>
              <w:t xml:space="preserve"> </w:t>
            </w:r>
            <w:r w:rsidRPr="00044494">
              <w:rPr>
                <w:rStyle w:val="FontStyle60"/>
                <w:sz w:val="28"/>
                <w:szCs w:val="28"/>
                <w:lang w:val="uk-UA"/>
              </w:rPr>
              <w:t>діяльності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</w:tr>
      <w:tr w:rsidR="00394419" w:rsidTr="00FF6906">
        <w:trPr>
          <w:trHeight w:val="334"/>
        </w:trPr>
        <w:tc>
          <w:tcPr>
            <w:tcW w:w="8642" w:type="dxa"/>
          </w:tcPr>
          <w:p w:rsidR="00394419" w:rsidRDefault="00394419" w:rsidP="00FF6906">
            <w:pPr>
              <w:spacing w:line="360" w:lineRule="auto"/>
              <w:ind w:firstLine="567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Style w:val="FontStyle52"/>
                <w:sz w:val="28"/>
                <w:szCs w:val="28"/>
                <w:lang w:eastAsia="uk-UA"/>
              </w:rPr>
              <w:t>1.5.Територіальна організація туристичного (рекреаційного) господарства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</w:tr>
      <w:tr w:rsidR="00394419" w:rsidTr="00FF6906">
        <w:trPr>
          <w:trHeight w:val="231"/>
        </w:trPr>
        <w:tc>
          <w:tcPr>
            <w:tcW w:w="8642" w:type="dxa"/>
          </w:tcPr>
          <w:p w:rsidR="00394419" w:rsidRDefault="00394419" w:rsidP="00FF6906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2. Туристський потенціал Куби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394419" w:rsidTr="00FF6906">
        <w:trPr>
          <w:trHeight w:val="334"/>
        </w:trPr>
        <w:tc>
          <w:tcPr>
            <w:tcW w:w="8642" w:type="dxa"/>
          </w:tcPr>
          <w:p w:rsidR="00394419" w:rsidRDefault="00394419" w:rsidP="00FF6906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2.1. Згальна характеристика Куби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394419" w:rsidTr="00FF6906">
        <w:trPr>
          <w:trHeight w:val="225"/>
        </w:trPr>
        <w:tc>
          <w:tcPr>
            <w:tcW w:w="8642" w:type="dxa"/>
          </w:tcPr>
          <w:p w:rsidR="00394419" w:rsidRDefault="00394419" w:rsidP="00FF6906">
            <w:pPr>
              <w:widowControl w:val="0"/>
              <w:autoSpaceDE w:val="0"/>
              <w:autoSpaceDN w:val="0"/>
              <w:adjustRightInd w:val="0"/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2.2.. Природно-рекреаційний потенціал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</w:tr>
      <w:tr w:rsidR="00394419" w:rsidTr="00FF6906">
        <w:trPr>
          <w:trHeight w:val="249"/>
        </w:trPr>
        <w:tc>
          <w:tcPr>
            <w:tcW w:w="8642" w:type="dxa"/>
          </w:tcPr>
          <w:p w:rsidR="00394419" w:rsidRDefault="00394419" w:rsidP="00FF6906">
            <w:pPr>
              <w:spacing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2.3. Туристичні  центри Куби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</w:tr>
      <w:tr w:rsidR="00394419" w:rsidTr="00FF6906">
        <w:tc>
          <w:tcPr>
            <w:tcW w:w="8642" w:type="dxa"/>
          </w:tcPr>
          <w:p w:rsidR="00394419" w:rsidRPr="00044494" w:rsidRDefault="00394419" w:rsidP="00FF6906">
            <w:pPr>
              <w:shd w:val="clear" w:color="auto" w:fill="FFFFFF"/>
              <w:spacing w:line="360" w:lineRule="auto"/>
              <w:ind w:left="11" w:firstLine="697"/>
              <w:jc w:val="both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2.4.</w:t>
            </w:r>
            <w:r w:rsidRPr="00044494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Історико-географічні апекти розвитку туризму Куби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</w:t>
            </w:r>
          </w:p>
        </w:tc>
      </w:tr>
      <w:tr w:rsidR="00394419" w:rsidTr="00FF6906">
        <w:tc>
          <w:tcPr>
            <w:tcW w:w="8642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3. Галузева організація туристичної індустрії Куби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394419" w:rsidTr="00FF6906">
        <w:tc>
          <w:tcPr>
            <w:tcW w:w="8642" w:type="dxa"/>
          </w:tcPr>
          <w:p w:rsidR="00394419" w:rsidRDefault="00394419" w:rsidP="00FF6906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3.1. Транспортна інфраструктура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</w:t>
            </w:r>
          </w:p>
        </w:tc>
      </w:tr>
      <w:tr w:rsidR="00394419" w:rsidTr="00FF6906">
        <w:tc>
          <w:tcPr>
            <w:tcW w:w="8642" w:type="dxa"/>
          </w:tcPr>
          <w:p w:rsidR="00394419" w:rsidRDefault="00394419" w:rsidP="00FF6906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3.2. Мережа готелів і туроператорів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52</w:t>
            </w:r>
          </w:p>
        </w:tc>
      </w:tr>
      <w:tr w:rsidR="00394419" w:rsidTr="00FF6906">
        <w:tc>
          <w:tcPr>
            <w:tcW w:w="8642" w:type="dxa"/>
          </w:tcPr>
          <w:p w:rsidR="00394419" w:rsidRDefault="00394419" w:rsidP="00FF6906">
            <w:pPr>
              <w:spacing w:line="360" w:lineRule="auto"/>
              <w:ind w:firstLine="709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3.3. Міжнародні туристичні зв’язки з Україною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63</w:t>
            </w:r>
          </w:p>
        </w:tc>
      </w:tr>
      <w:tr w:rsidR="00394419" w:rsidTr="00FF6906">
        <w:tc>
          <w:tcPr>
            <w:tcW w:w="8642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 xml:space="preserve">Висновки 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</w:tr>
      <w:tr w:rsidR="00394419" w:rsidTr="00FF6906">
        <w:tc>
          <w:tcPr>
            <w:tcW w:w="8642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8C21B5">
              <w:rPr>
                <w:rFonts w:ascii="Times New Roman" w:hAnsi="Times New Roman" w:cs="Times New Roman"/>
                <w:sz w:val="28"/>
                <w:szCs w:val="28"/>
              </w:rPr>
              <w:t>Список використаних джерел</w:t>
            </w:r>
          </w:p>
        </w:tc>
        <w:tc>
          <w:tcPr>
            <w:tcW w:w="987" w:type="dxa"/>
          </w:tcPr>
          <w:p w:rsidR="00394419" w:rsidRDefault="00394419" w:rsidP="00FF6906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67</w:t>
            </w:r>
          </w:p>
        </w:tc>
      </w:tr>
    </w:tbl>
    <w:p w:rsidR="00394419" w:rsidRDefault="00394419" w:rsidP="003944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4419" w:rsidRDefault="00394419" w:rsidP="003944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4419" w:rsidRDefault="00394419" w:rsidP="003944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4419" w:rsidRDefault="00394419" w:rsidP="003944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4419" w:rsidRDefault="00394419" w:rsidP="003944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4419" w:rsidRDefault="00394419" w:rsidP="003944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4419" w:rsidRDefault="00394419" w:rsidP="003944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bookmarkEnd w:id="0"/>
    <w:p w:rsidR="00394419" w:rsidRDefault="00394419" w:rsidP="003944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94419" w:rsidRPr="00AD5289" w:rsidRDefault="00394419" w:rsidP="0039441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D5289">
        <w:rPr>
          <w:rFonts w:ascii="Times New Roman" w:hAnsi="Times New Roman" w:cs="Times New Roman"/>
          <w:b/>
          <w:sz w:val="28"/>
          <w:szCs w:val="28"/>
        </w:rPr>
        <w:t>ВСТУП</w:t>
      </w:r>
    </w:p>
    <w:p w:rsidR="00394419" w:rsidRPr="00AD528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289">
        <w:rPr>
          <w:rFonts w:ascii="Times New Roman" w:hAnsi="Times New Roman" w:cs="Times New Roman"/>
          <w:b/>
          <w:sz w:val="28"/>
          <w:szCs w:val="28"/>
        </w:rPr>
        <w:t xml:space="preserve">Актуальність теми дослідження. </w:t>
      </w:r>
      <w:r w:rsidRPr="00AD5289">
        <w:rPr>
          <w:rFonts w:ascii="Times New Roman" w:hAnsi="Times New Roman" w:cs="Times New Roman"/>
          <w:sz w:val="28"/>
          <w:szCs w:val="28"/>
        </w:rPr>
        <w:t xml:space="preserve">Туристична галузь відіграє значну роль у розміщенні і харчуванні туристів, забезпеченні транспортними засобами перевезень, сприяє розвагам туристів, а також створює додаткові робочі місця, забезпечує зайнятість населення, впливає на розвиток транспорту, сільського господарства і т.д. Тому вивчення індустрії туризму  вибраного автором регіону є актуальним. </w:t>
      </w:r>
    </w:p>
    <w:p w:rsidR="00394419" w:rsidRPr="00AD528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289">
        <w:rPr>
          <w:rFonts w:ascii="Times New Roman" w:hAnsi="Times New Roman" w:cs="Times New Roman"/>
          <w:sz w:val="28"/>
          <w:szCs w:val="28"/>
        </w:rPr>
        <w:t>Індустрія туризму – це система виробничих, транспортних, торговельних, сервісних підприємств і засобів розміщення, призначена для задоволення попиту на туристські товари та послуги.</w:t>
      </w:r>
    </w:p>
    <w:p w:rsidR="00394419" w:rsidRPr="00AD528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289">
        <w:rPr>
          <w:rFonts w:ascii="Times New Roman" w:hAnsi="Times New Roman" w:cs="Times New Roman"/>
          <w:sz w:val="28"/>
          <w:szCs w:val="28"/>
        </w:rPr>
        <w:tab/>
        <w:t>У даний час індустрія туризму є однією з найбільших форм міжнародної торгівлі, що розвиваються досить динамічно. У останні 20 років середньорічні темпи росту числа приїжджих іноземних туристів у світі склали 5,1%, валютних надходжень - 14%. Відповідно до даних всесвітньої туристичної організації, у 2003 році у світі було зареєстровано 776 мільйонів приїжджих туристів, а надходження від міжнародного туризму досягло 572 мільярда доларів (без обліку надходжень від міжнародного транспорту). У цілому об'єми валютних надходжень від туризму за період із 1950 по 20</w:t>
      </w:r>
      <w:r>
        <w:rPr>
          <w:rFonts w:ascii="Times New Roman" w:hAnsi="Times New Roman" w:cs="Times New Roman"/>
          <w:sz w:val="28"/>
          <w:szCs w:val="28"/>
        </w:rPr>
        <w:t>20</w:t>
      </w:r>
      <w:r w:rsidRPr="00AD5289">
        <w:rPr>
          <w:rFonts w:ascii="Times New Roman" w:hAnsi="Times New Roman" w:cs="Times New Roman"/>
          <w:sz w:val="28"/>
          <w:szCs w:val="28"/>
        </w:rPr>
        <w:t xml:space="preserve"> рік зросли в 149 раз.</w:t>
      </w:r>
    </w:p>
    <w:p w:rsidR="00394419" w:rsidRPr="00AD5289" w:rsidRDefault="00394419" w:rsidP="00394419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AD5289">
        <w:rPr>
          <w:sz w:val="28"/>
          <w:szCs w:val="28"/>
        </w:rPr>
        <w:t xml:space="preserve">Туристичне господарство нині перетворилося в одну з найбільш прибуткових галузей. На міжнародний туризм припадає 7% обороту світової торгівлі, а для деяких країн туризм став важливою статтею їх доходу в зовнішньоекономічному обороті. </w:t>
      </w:r>
    </w:p>
    <w:p w:rsidR="00394419" w:rsidRPr="00AD5289" w:rsidRDefault="00394419" w:rsidP="00394419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Кубі</w:t>
      </w:r>
      <w:r w:rsidRPr="00AD5289">
        <w:rPr>
          <w:rFonts w:ascii="Times New Roman" w:hAnsi="Times New Roman" w:cs="Times New Roman"/>
          <w:sz w:val="28"/>
          <w:szCs w:val="28"/>
        </w:rPr>
        <w:t xml:space="preserve"> досить різноманітна індустрія туризму. Регіон має дуже сприятливі умови і наявні потрібні ресурси для розвитку туризму. Регіон багатий на природні ресурси. Приваблює прекрасною природою, мальовничими краєвидами, прозорим морем та чистими пляжами. </w:t>
      </w:r>
    </w:p>
    <w:p w:rsidR="00394419" w:rsidRPr="00AD528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289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Об’єктом  </w:t>
      </w:r>
      <w:r w:rsidRPr="00AD5289">
        <w:rPr>
          <w:rFonts w:ascii="Times New Roman" w:hAnsi="Times New Roman" w:cs="Times New Roman"/>
          <w:sz w:val="28"/>
          <w:szCs w:val="28"/>
        </w:rPr>
        <w:t xml:space="preserve">дослідження  роботи є </w:t>
      </w:r>
      <w:r>
        <w:rPr>
          <w:rFonts w:ascii="Times New Roman" w:hAnsi="Times New Roman" w:cs="Times New Roman"/>
          <w:sz w:val="28"/>
          <w:szCs w:val="28"/>
        </w:rPr>
        <w:t>туризм Куби</w:t>
      </w:r>
      <w:r w:rsidRPr="00AD5289">
        <w:rPr>
          <w:rFonts w:ascii="Times New Roman" w:hAnsi="Times New Roman" w:cs="Times New Roman"/>
          <w:sz w:val="28"/>
          <w:szCs w:val="28"/>
        </w:rPr>
        <w:t>.</w:t>
      </w:r>
    </w:p>
    <w:p w:rsidR="00394419" w:rsidRPr="00AD528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Предмет </w:t>
      </w:r>
      <w:r w:rsidRPr="00AD5289">
        <w:rPr>
          <w:rFonts w:ascii="Times New Roman" w:hAnsi="Times New Roman" w:cs="Times New Roman"/>
          <w:sz w:val="28"/>
          <w:szCs w:val="28"/>
        </w:rPr>
        <w:t xml:space="preserve">дослідження </w:t>
      </w: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AD5289">
        <w:rPr>
          <w:rFonts w:ascii="Times New Roman" w:hAnsi="Times New Roman" w:cs="Times New Roman"/>
          <w:sz w:val="28"/>
          <w:szCs w:val="28"/>
        </w:rPr>
        <w:t xml:space="preserve">споживачі індустрії туризму </w:t>
      </w:r>
      <w:r>
        <w:rPr>
          <w:rFonts w:ascii="Times New Roman" w:hAnsi="Times New Roman" w:cs="Times New Roman"/>
          <w:sz w:val="28"/>
          <w:szCs w:val="28"/>
        </w:rPr>
        <w:t>на Кубі</w:t>
      </w:r>
      <w:r w:rsidRPr="00AD5289">
        <w:rPr>
          <w:rFonts w:ascii="Times New Roman" w:hAnsi="Times New Roman" w:cs="Times New Roman"/>
          <w:sz w:val="28"/>
          <w:szCs w:val="28"/>
        </w:rPr>
        <w:t>.</w:t>
      </w:r>
    </w:p>
    <w:p w:rsidR="00394419" w:rsidRPr="00AD528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D5289">
        <w:rPr>
          <w:rFonts w:ascii="Times New Roman" w:hAnsi="Times New Roman" w:cs="Times New Roman"/>
          <w:b/>
          <w:sz w:val="28"/>
          <w:szCs w:val="28"/>
        </w:rPr>
        <w:t>Завдання:</w:t>
      </w:r>
    </w:p>
    <w:p w:rsidR="00394419" w:rsidRPr="00AD5289" w:rsidRDefault="00394419" w:rsidP="00394419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289">
        <w:rPr>
          <w:rFonts w:ascii="Times New Roman" w:hAnsi="Times New Roman" w:cs="Times New Roman"/>
          <w:sz w:val="28"/>
          <w:szCs w:val="28"/>
        </w:rPr>
        <w:t>визначити основні фактори, які впливають на розвиток туристичної діяльності в регіоні;</w:t>
      </w:r>
    </w:p>
    <w:p w:rsidR="00394419" w:rsidRPr="00AD5289" w:rsidRDefault="00394419" w:rsidP="00394419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289">
        <w:rPr>
          <w:rFonts w:ascii="Times New Roman" w:hAnsi="Times New Roman" w:cs="Times New Roman"/>
          <w:sz w:val="28"/>
          <w:szCs w:val="28"/>
        </w:rPr>
        <w:t xml:space="preserve">зробити характеристику туристичних ресурсів </w:t>
      </w:r>
      <w:r>
        <w:rPr>
          <w:rFonts w:ascii="Times New Roman" w:hAnsi="Times New Roman" w:cs="Times New Roman"/>
          <w:sz w:val="28"/>
          <w:szCs w:val="28"/>
        </w:rPr>
        <w:t>Куби</w:t>
      </w:r>
      <w:r w:rsidRPr="00AD5289">
        <w:rPr>
          <w:rFonts w:ascii="Times New Roman" w:hAnsi="Times New Roman" w:cs="Times New Roman"/>
          <w:sz w:val="28"/>
          <w:szCs w:val="28"/>
        </w:rPr>
        <w:t>;</w:t>
      </w:r>
    </w:p>
    <w:p w:rsidR="00394419" w:rsidRPr="00AD5289" w:rsidRDefault="00394419" w:rsidP="00394419">
      <w:pPr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289">
        <w:rPr>
          <w:rFonts w:ascii="Times New Roman" w:hAnsi="Times New Roman" w:cs="Times New Roman"/>
          <w:sz w:val="28"/>
          <w:szCs w:val="28"/>
        </w:rPr>
        <w:t>виявити регіональні проблеми використання основних туристичних ресурсів.</w:t>
      </w:r>
    </w:p>
    <w:p w:rsidR="00394419" w:rsidRPr="00AD528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289">
        <w:rPr>
          <w:rFonts w:ascii="Times New Roman" w:hAnsi="Times New Roman" w:cs="Times New Roman"/>
          <w:b/>
          <w:sz w:val="28"/>
          <w:szCs w:val="28"/>
        </w:rPr>
        <w:t>Мета дослідження.</w:t>
      </w:r>
      <w:r w:rsidRPr="00AD5289">
        <w:rPr>
          <w:rFonts w:ascii="Times New Roman" w:hAnsi="Times New Roman" w:cs="Times New Roman"/>
          <w:sz w:val="28"/>
          <w:szCs w:val="28"/>
        </w:rPr>
        <w:t xml:space="preserve"> Метою роботи є дослідити сучасний рівень розвитку туристичної галузі </w:t>
      </w:r>
      <w:r>
        <w:rPr>
          <w:rFonts w:ascii="Times New Roman" w:hAnsi="Times New Roman" w:cs="Times New Roman"/>
          <w:sz w:val="28"/>
          <w:szCs w:val="28"/>
        </w:rPr>
        <w:t>на Кубі</w:t>
      </w:r>
      <w:r w:rsidRPr="00AD5289">
        <w:rPr>
          <w:rFonts w:ascii="Times New Roman" w:hAnsi="Times New Roman" w:cs="Times New Roman"/>
          <w:sz w:val="28"/>
          <w:szCs w:val="28"/>
        </w:rPr>
        <w:t>.</w:t>
      </w:r>
    </w:p>
    <w:p w:rsidR="0039441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D5289">
        <w:rPr>
          <w:rFonts w:ascii="Times New Roman" w:hAnsi="Times New Roman" w:cs="Times New Roman"/>
          <w:sz w:val="28"/>
          <w:szCs w:val="28"/>
        </w:rPr>
        <w:t>Робота складається зі вступу, трьох розділів, висновків та списку використаних джерел  та додатків.</w:t>
      </w:r>
    </w:p>
    <w:p w:rsidR="0039441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58F5" w:rsidRDefault="007B58F5" w:rsidP="007B58F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1A74BB">
        <w:rPr>
          <w:rFonts w:ascii="Times New Roman" w:hAnsi="Times New Roman"/>
          <w:b/>
          <w:sz w:val="28"/>
          <w:szCs w:val="28"/>
        </w:rPr>
        <w:lastRenderedPageBreak/>
        <w:t>Висновок</w:t>
      </w:r>
    </w:p>
    <w:p w:rsidR="007B58F5" w:rsidRPr="001A74BB" w:rsidRDefault="007B58F5" w:rsidP="007B58F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7B58F5" w:rsidRPr="00BA6FB2" w:rsidRDefault="007B58F5" w:rsidP="007B5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111A4">
        <w:rPr>
          <w:rFonts w:ascii="Times New Roman" w:hAnsi="Times New Roman" w:cs="Times New Roman"/>
          <w:sz w:val="28"/>
          <w:szCs w:val="28"/>
        </w:rPr>
        <w:t xml:space="preserve">Міжнародний туризм має багатосторонній вплив на економіку країн світу. Для деяких країн він став суттєвим, а в деяких випадках і головним джерелом </w:t>
      </w:r>
      <w:r w:rsidRPr="00BA6FB2">
        <w:rPr>
          <w:rFonts w:ascii="Times New Roman" w:hAnsi="Times New Roman" w:cs="Times New Roman"/>
          <w:sz w:val="28"/>
          <w:szCs w:val="28"/>
        </w:rPr>
        <w:t xml:space="preserve">надходжень валюти, що живить прибуткову частину національного бюджету. Все це створює нові цінності, які сприяють росту національного доходу і в результаті підвищенню життєвого рівня суспільства. </w:t>
      </w:r>
    </w:p>
    <w:p w:rsidR="007B58F5" w:rsidRPr="00BA6FB2" w:rsidRDefault="007B58F5" w:rsidP="007B5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>У роботі дається оцінка туристичних ресурсів Куби та їх використання. Велике значення для розвитку туризму мають природні умови Куби. Розвитку туристичних регіонів сприяють наявність океанських узбережь, де в умовах комфортного клімату, зручних пляжів, забезпечується можливість для розвитку туризму (розважального, рекреаційного, екскурсійного). Таким чином, різноманітність природних ресурсів придатних для розвитку туризму дає можливість для залучення туристів</w:t>
      </w:r>
    </w:p>
    <w:p w:rsidR="007B58F5" w:rsidRPr="00BA6FB2" w:rsidRDefault="007B58F5" w:rsidP="007B5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На розвиток туристського регіону впливають геополітичне положення, економіко – географічні фактори, в тому розумінні, що економіка країн досить різна, як за структурою, так і за рівнем галузей господарства, а це викликає інтерес у представників ділових і промислових кіл, і дає поштовх для розвитку ділового туризму. </w:t>
      </w:r>
    </w:p>
    <w:p w:rsidR="007B58F5" w:rsidRPr="00BA6FB2" w:rsidRDefault="007B58F5" w:rsidP="007B58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В регіоні збільшується кількість об’єктів туристської індустрії (готелів, мотелів, пансіонатів) й впроваджуються нові технічні засоби для поліпшення сервісу і підвищення економічної ефективності в сфері міжнародного туризму. </w:t>
      </w:r>
    </w:p>
    <w:p w:rsidR="007B58F5" w:rsidRPr="00BA6FB2" w:rsidRDefault="007B58F5" w:rsidP="007B58F5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6FB2">
        <w:rPr>
          <w:rFonts w:ascii="Times New Roman" w:hAnsi="Times New Roman"/>
          <w:sz w:val="28"/>
          <w:szCs w:val="28"/>
          <w:lang w:val="uk-UA"/>
        </w:rPr>
        <w:t>Отже, успіхи кубинської туристичної індустрії виглядають особливо вражаючими тому, що розвиток цієї галузі почався відносно недавно.</w:t>
      </w:r>
    </w:p>
    <w:p w:rsidR="007B58F5" w:rsidRPr="00BA6FB2" w:rsidRDefault="007B58F5" w:rsidP="007B58F5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6FB2">
        <w:rPr>
          <w:rFonts w:ascii="Times New Roman" w:hAnsi="Times New Roman"/>
          <w:sz w:val="28"/>
          <w:szCs w:val="28"/>
          <w:lang w:val="uk-UA"/>
        </w:rPr>
        <w:t>Незважаючи на те, що туристична індустрія країни цілком контролюється державою, кубинці охоче йдуть на співробітництво з іноземним капіталом. На Кубі нараховується понад 20 спільних підприємств, що діють у туристичній сфері. Ще більше число контрактів укладене з іспанськими, канадськими, італійськими, німецькими і голландськими фірмами на керування готельним комплексом.</w:t>
      </w:r>
    </w:p>
    <w:p w:rsidR="007B58F5" w:rsidRPr="00BA6FB2" w:rsidRDefault="007B58F5" w:rsidP="007B58F5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6FB2">
        <w:rPr>
          <w:rFonts w:ascii="Times New Roman" w:hAnsi="Times New Roman"/>
          <w:sz w:val="28"/>
          <w:szCs w:val="28"/>
          <w:lang w:val="uk-UA"/>
        </w:rPr>
        <w:lastRenderedPageBreak/>
        <w:t>Зараз Куба займає четверте місце в Латинській Америці по числу її туристів, що відвідують, і, по оцінках багатьох експертів, є кращим місцем для відпочинку у всьому Карибському басейні.</w:t>
      </w:r>
    </w:p>
    <w:p w:rsidR="007B58F5" w:rsidRPr="00BA6FB2" w:rsidRDefault="007B58F5" w:rsidP="007B58F5">
      <w:pPr>
        <w:pStyle w:val="a5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A6FB2">
        <w:rPr>
          <w:rFonts w:ascii="Times New Roman" w:hAnsi="Times New Roman"/>
          <w:sz w:val="28"/>
          <w:szCs w:val="28"/>
          <w:lang w:val="uk-UA"/>
        </w:rPr>
        <w:t>Загалом, перспективи іноземного туризму на Кубі виглядають дуже райдужними. На туристів, що бажають насолодитися відпочинком на Острові Волі, не вплинула навіть серія вибухів у гаванських готелях. Так що з туризмом на Кубі начебто б усі в порядку. Інше питання, що далеко не усе в порядку в країні в цілому. І по великому рахунку майбутнє туристичної індустрії залежить зовсім не від прогнозів міністерства туризму, а від розвитку політичної й економічної ситуації на самому острові.</w:t>
      </w:r>
    </w:p>
    <w:p w:rsidR="007B58F5" w:rsidRPr="00BA6FB2" w:rsidRDefault="007B58F5" w:rsidP="007B58F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B58F5" w:rsidRPr="00BA6FB2" w:rsidRDefault="007B58F5" w:rsidP="007B58F5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8F5" w:rsidRPr="00BA6FB2" w:rsidRDefault="007B58F5" w:rsidP="007B58F5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A6FB2">
        <w:rPr>
          <w:rFonts w:ascii="Times New Roman" w:hAnsi="Times New Roman" w:cs="Times New Roman"/>
          <w:b/>
          <w:sz w:val="28"/>
          <w:szCs w:val="28"/>
        </w:rPr>
        <w:lastRenderedPageBreak/>
        <w:t>СПИСОК  ВИКОРИСТАНИХ  ДЖЕРЕЛ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>Александрова А. Ю. Географія міжнародного туризму // Географія в школі. - 2003 – 159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>Александрова А.Ю. Міжнародний туризм: Навчальний посібник для вузів. – М.: Аспект Прес, 201</w:t>
      </w:r>
      <w:r>
        <w:rPr>
          <w:rFonts w:ascii="Times New Roman" w:hAnsi="Times New Roman" w:cs="Times New Roman"/>
          <w:sz w:val="28"/>
          <w:szCs w:val="28"/>
        </w:rPr>
        <w:t>6</w:t>
      </w:r>
      <w:r w:rsidRPr="00BA6FB2">
        <w:rPr>
          <w:rFonts w:ascii="Times New Roman" w:hAnsi="Times New Roman" w:cs="Times New Roman"/>
          <w:sz w:val="28"/>
          <w:szCs w:val="28"/>
        </w:rPr>
        <w:t>. – 464с.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>Ананьєв А.А. Економіка і географія міжнародного туризму. – М.: Видавництво МДУ, 20</w:t>
      </w:r>
      <w:r>
        <w:rPr>
          <w:rFonts w:ascii="Times New Roman" w:hAnsi="Times New Roman" w:cs="Times New Roman"/>
          <w:sz w:val="28"/>
          <w:szCs w:val="28"/>
        </w:rPr>
        <w:t>15</w:t>
      </w:r>
      <w:r w:rsidRPr="00BA6FB2">
        <w:rPr>
          <w:rFonts w:ascii="Times New Roman" w:hAnsi="Times New Roman" w:cs="Times New Roman"/>
          <w:sz w:val="28"/>
          <w:szCs w:val="28"/>
        </w:rPr>
        <w:t>. – 220 с.</w:t>
      </w:r>
    </w:p>
    <w:p w:rsidR="007B58F5" w:rsidRPr="00044E01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44E01">
        <w:rPr>
          <w:rFonts w:ascii="Times New Roman" w:hAnsi="Times New Roman" w:cs="Times New Roman"/>
          <w:sz w:val="28"/>
          <w:szCs w:val="28"/>
        </w:rPr>
        <w:t>Біржаков М.Б. Введення в Туризм: Підручник. – видання 6-е, перероблене і доповнене. – СПб.: „Видавничий дім Герда”, 2004. – 448с.</w:t>
      </w:r>
    </w:p>
    <w:p w:rsidR="007B58F5" w:rsidRPr="00044E01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44E01">
        <w:rPr>
          <w:rFonts w:ascii="Times New Roman" w:hAnsi="Times New Roman" w:cs="Times New Roman"/>
          <w:sz w:val="28"/>
          <w:szCs w:val="28"/>
        </w:rPr>
        <w:t>Бурнін С. А. Жовті сторінки Інтернет-98. Подорож і туризм. - Спб., 1998. – 90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>Гетьман В.І. Теоретично-методичні питання визначення рекреаційних навантажень на ландшафтні комплекси природо-заповідних територій // Екологічний вісник. – 20</w:t>
      </w:r>
      <w:r>
        <w:rPr>
          <w:rFonts w:ascii="Times New Roman" w:hAnsi="Times New Roman" w:cs="Times New Roman"/>
          <w:sz w:val="28"/>
          <w:szCs w:val="28"/>
        </w:rPr>
        <w:t>17</w:t>
      </w:r>
      <w:r w:rsidRPr="00BA6FB2">
        <w:rPr>
          <w:rFonts w:ascii="Times New Roman" w:hAnsi="Times New Roman" w:cs="Times New Roman"/>
          <w:sz w:val="28"/>
          <w:szCs w:val="28"/>
        </w:rPr>
        <w:t xml:space="preserve">. - № 7-8.- </w:t>
      </w:r>
      <w:r w:rsidRPr="00BA718A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BA6FB2">
        <w:rPr>
          <w:rFonts w:ascii="Times New Roman" w:hAnsi="Times New Roman" w:cs="Times New Roman"/>
          <w:sz w:val="28"/>
          <w:szCs w:val="28"/>
        </w:rPr>
        <w:t>45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Гетьман В.І. Рекреаційні послуги установ природо-заповідного фонду // Географ. та основи економіки в шк.. – 20</w:t>
      </w:r>
      <w:r>
        <w:rPr>
          <w:rFonts w:ascii="Times New Roman" w:hAnsi="Times New Roman" w:cs="Times New Roman"/>
          <w:sz w:val="28"/>
          <w:szCs w:val="28"/>
        </w:rPr>
        <w:t>16</w:t>
      </w:r>
      <w:r w:rsidRPr="00BA6FB2">
        <w:rPr>
          <w:rFonts w:ascii="Times New Roman" w:hAnsi="Times New Roman" w:cs="Times New Roman"/>
          <w:sz w:val="28"/>
          <w:szCs w:val="28"/>
        </w:rPr>
        <w:t xml:space="preserve">. - №3. – 145с. 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Губарев В.К. Географія світу: Довідник школяра і студента. – Донецьк: ТОВ ВКФ „БАО”, 20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BA6FB2">
        <w:rPr>
          <w:rFonts w:ascii="Times New Roman" w:hAnsi="Times New Roman" w:cs="Times New Roman"/>
          <w:sz w:val="28"/>
          <w:szCs w:val="28"/>
        </w:rPr>
        <w:t>5. – 576с.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Даринський А. В. Географія туризму в Латинській Америці. - Спб., 20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BA6FB2">
        <w:rPr>
          <w:rFonts w:ascii="Times New Roman" w:hAnsi="Times New Roman" w:cs="Times New Roman"/>
          <w:sz w:val="28"/>
          <w:szCs w:val="28"/>
        </w:rPr>
        <w:t>. – 98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Довгань Г.Д., Сиротинко А.Й., Стадник О.Г. Країнознавство: Довідник. – Х.: Вид-во «Ранок», 2007. - 480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Дергачов О. В. Міжнародний туризм у сучасному світі// Бізнес інформ. - </w:t>
      </w:r>
      <w:r>
        <w:rPr>
          <w:rFonts w:ascii="Times New Roman" w:hAnsi="Times New Roman" w:cs="Times New Roman"/>
          <w:sz w:val="28"/>
          <w:szCs w:val="28"/>
        </w:rPr>
        <w:t>2017</w:t>
      </w:r>
      <w:r w:rsidRPr="00BA6FB2">
        <w:rPr>
          <w:rFonts w:ascii="Times New Roman" w:hAnsi="Times New Roman" w:cs="Times New Roman"/>
          <w:sz w:val="28"/>
          <w:szCs w:val="28"/>
        </w:rPr>
        <w:t xml:space="preserve"> - №5, 268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Дмитрієвський Ю. Д. Туристські райони світу. – Спб., </w:t>
      </w:r>
      <w:r>
        <w:rPr>
          <w:rFonts w:ascii="Times New Roman" w:hAnsi="Times New Roman" w:cs="Times New Roman"/>
          <w:sz w:val="28"/>
          <w:szCs w:val="28"/>
        </w:rPr>
        <w:t>2017</w:t>
      </w:r>
      <w:r w:rsidRPr="00BA6FB2">
        <w:rPr>
          <w:rFonts w:ascii="Times New Roman" w:hAnsi="Times New Roman" w:cs="Times New Roman"/>
          <w:sz w:val="28"/>
          <w:szCs w:val="28"/>
        </w:rPr>
        <w:t>.- 234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Ісмаєв Д. К. Робота туристських фірм по організації закордонних поїздок. - М., </w:t>
      </w:r>
      <w:r>
        <w:rPr>
          <w:rFonts w:ascii="Times New Roman" w:hAnsi="Times New Roman" w:cs="Times New Roman"/>
          <w:sz w:val="28"/>
          <w:szCs w:val="28"/>
        </w:rPr>
        <w:t>2018</w:t>
      </w:r>
      <w:r w:rsidRPr="00BA6FB2">
        <w:rPr>
          <w:rFonts w:ascii="Times New Roman" w:hAnsi="Times New Roman" w:cs="Times New Roman"/>
          <w:sz w:val="28"/>
          <w:szCs w:val="28"/>
        </w:rPr>
        <w:t xml:space="preserve"> – 134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Істомін В.І., Лагутенко Б.Т. Країни світу: довідник туроператора і туриста. – М.,</w:t>
      </w:r>
      <w:r>
        <w:rPr>
          <w:rFonts w:ascii="Times New Roman" w:hAnsi="Times New Roman" w:cs="Times New Roman"/>
          <w:sz w:val="28"/>
          <w:szCs w:val="28"/>
        </w:rPr>
        <w:t xml:space="preserve"> 2018</w:t>
      </w:r>
      <w:r w:rsidRPr="00BA6FB2">
        <w:rPr>
          <w:rFonts w:ascii="Times New Roman" w:hAnsi="Times New Roman" w:cs="Times New Roman"/>
          <w:sz w:val="28"/>
          <w:szCs w:val="28"/>
        </w:rPr>
        <w:t>. – 96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lastRenderedPageBreak/>
        <w:t xml:space="preserve"> Квартальнов В.А., Романов А.А. Міжнародний туризм: політика розвитку. – М., </w:t>
      </w:r>
      <w:r>
        <w:rPr>
          <w:rFonts w:ascii="Times New Roman" w:hAnsi="Times New Roman" w:cs="Times New Roman"/>
          <w:sz w:val="28"/>
          <w:szCs w:val="28"/>
        </w:rPr>
        <w:t>2018</w:t>
      </w:r>
      <w:r w:rsidRPr="00BA6FB2">
        <w:rPr>
          <w:rFonts w:ascii="Times New Roman" w:hAnsi="Times New Roman" w:cs="Times New Roman"/>
          <w:sz w:val="28"/>
          <w:szCs w:val="28"/>
        </w:rPr>
        <w:t>. – 267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Кузик С., Книш М. , Економічна і соціальна географія країн Америки. Навч.посібник. – Львів, </w:t>
      </w:r>
      <w:r>
        <w:rPr>
          <w:rFonts w:ascii="Times New Roman" w:hAnsi="Times New Roman" w:cs="Times New Roman"/>
          <w:sz w:val="28"/>
          <w:szCs w:val="28"/>
        </w:rPr>
        <w:t>2014</w:t>
      </w:r>
      <w:r w:rsidRPr="00BA6FB2">
        <w:rPr>
          <w:rFonts w:ascii="Times New Roman" w:hAnsi="Times New Roman" w:cs="Times New Roman"/>
          <w:sz w:val="28"/>
          <w:szCs w:val="28"/>
        </w:rPr>
        <w:t>. – 169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>Максаковський В.П. Географічна картина світу, Кн.ІІ: Регіональна характеристика світу. – М.: Дрофа, 20</w:t>
      </w:r>
      <w:r>
        <w:rPr>
          <w:rFonts w:ascii="Times New Roman" w:hAnsi="Times New Roman" w:cs="Times New Roman"/>
          <w:sz w:val="28"/>
          <w:szCs w:val="28"/>
        </w:rPr>
        <w:t>18</w:t>
      </w:r>
      <w:r w:rsidRPr="00BA6FB2">
        <w:rPr>
          <w:rFonts w:ascii="Times New Roman" w:hAnsi="Times New Roman" w:cs="Times New Roman"/>
          <w:sz w:val="28"/>
          <w:szCs w:val="28"/>
        </w:rPr>
        <w:t>. – 480с.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Максаковський В. П. Розвиток і географія міжнародного туризму // Географія в школі. - 2000 - 247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Романов А.А.Зарубіжне туристичне країнознавство. – М., 20</w:t>
      </w:r>
      <w:r>
        <w:rPr>
          <w:rFonts w:ascii="Times New Roman" w:hAnsi="Times New Roman" w:cs="Times New Roman"/>
          <w:sz w:val="28"/>
          <w:szCs w:val="28"/>
        </w:rPr>
        <w:t>16</w:t>
      </w:r>
      <w:r w:rsidRPr="00BA6FB2">
        <w:rPr>
          <w:rFonts w:ascii="Times New Roman" w:hAnsi="Times New Roman" w:cs="Times New Roman"/>
          <w:sz w:val="28"/>
          <w:szCs w:val="28"/>
        </w:rPr>
        <w:t>. – 350с.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Росоха Р. Світовий досвід організації рекреаційної туристичної діяльності // Регіон економіка. - 2002 – 234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Сапрунова В. Туризм: еволюція, структура, маркетинг. - М., 1997. – 349с.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Топчієв О.Г. Основи суспільної географії: Навчальний посібник. Одеса: Астропринт, 2001. – 560с. 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Шаблій О.І. Суспільна географія: Теорія, історія, українознавчі студії. – Львів: ЛНУ ім. І.Франка, 2001. – 203с.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Шаповал Г.Ф. Історія туризму. – Мінськ: ІП „Екоперспектива”, </w:t>
      </w:r>
      <w:r>
        <w:rPr>
          <w:rFonts w:ascii="Times New Roman" w:hAnsi="Times New Roman" w:cs="Times New Roman"/>
          <w:sz w:val="28"/>
          <w:szCs w:val="28"/>
        </w:rPr>
        <w:t>2009</w:t>
      </w:r>
      <w:r w:rsidRPr="00BA6FB2">
        <w:rPr>
          <w:rFonts w:ascii="Times New Roman" w:hAnsi="Times New Roman" w:cs="Times New Roman"/>
          <w:sz w:val="28"/>
          <w:szCs w:val="28"/>
        </w:rPr>
        <w:t>. -340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BA6FB2">
        <w:rPr>
          <w:rFonts w:ascii="Times New Roman" w:hAnsi="Times New Roman" w:cs="Times New Roman"/>
          <w:sz w:val="28"/>
          <w:szCs w:val="28"/>
        </w:rPr>
        <w:t>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Школа І.М. та ін. Менеджмент туристичної індустрії: Навч. посібник / За ред. проф. І.М. Школи. - Чернівці, 2003. – 596с.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Юрківський В.М. Країни світу: Довідник. – 2 – ге вид. – К.: Либідь, 2003. – 368с. 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Юрківський В.М. Країни світу. Економічна і соціальна географія. – К.1998. – 436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Атлас світу.- Київ.: Картографія. – 2004. – 40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Великий тлумачний словник сучасної української мови / Уклад. і голов. ред. В.Т.Бусел. – К.; Ірпінь: ВТФ „Перун”, 2001. – 1440с. 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Весь світ: Енциклопедичний довідник. – Мінськ.: Література, </w:t>
      </w:r>
      <w:r>
        <w:rPr>
          <w:rFonts w:ascii="Times New Roman" w:hAnsi="Times New Roman" w:cs="Times New Roman"/>
          <w:sz w:val="28"/>
          <w:szCs w:val="28"/>
        </w:rPr>
        <w:t>2018</w:t>
      </w:r>
      <w:r w:rsidRPr="00BA6FB2">
        <w:rPr>
          <w:rFonts w:ascii="Times New Roman" w:hAnsi="Times New Roman" w:cs="Times New Roman"/>
          <w:sz w:val="28"/>
          <w:szCs w:val="28"/>
        </w:rPr>
        <w:t>. – 560с.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lastRenderedPageBreak/>
        <w:t xml:space="preserve"> Весь світ: Країни. Прапори. Герби: Енциклопедичний довідник – Мн.: Харвест, 20</w:t>
      </w:r>
      <w:r>
        <w:rPr>
          <w:rFonts w:ascii="Times New Roman" w:hAnsi="Times New Roman" w:cs="Times New Roman"/>
          <w:sz w:val="28"/>
          <w:szCs w:val="28"/>
        </w:rPr>
        <w:t>17</w:t>
      </w:r>
      <w:r w:rsidRPr="00BA6FB2">
        <w:rPr>
          <w:rFonts w:ascii="Times New Roman" w:hAnsi="Times New Roman" w:cs="Times New Roman"/>
          <w:sz w:val="28"/>
          <w:szCs w:val="28"/>
        </w:rPr>
        <w:t>. – 650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Весь світ: Міста і столиці. – Мн.: Харвест, </w:t>
      </w:r>
      <w:r>
        <w:rPr>
          <w:rFonts w:ascii="Times New Roman" w:hAnsi="Times New Roman" w:cs="Times New Roman"/>
          <w:sz w:val="28"/>
          <w:szCs w:val="28"/>
        </w:rPr>
        <w:t>2008</w:t>
      </w:r>
      <w:r w:rsidRPr="00BA6FB2">
        <w:rPr>
          <w:rFonts w:ascii="Times New Roman" w:hAnsi="Times New Roman" w:cs="Times New Roman"/>
          <w:sz w:val="28"/>
          <w:szCs w:val="28"/>
        </w:rPr>
        <w:t>. – 464с.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>Глобальні прогнози розвитку туризму до 2010р. і у наступні періоди // Світ у цілому. – Мадрид: ВТО, 2003. – 229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Економічна і соціальна географія світу: Навч. посібник / За ред. Кузика С.П. – Львів: Світ, 2002. – 672с.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>Енциклопедія для дітей. Т-3. Географія. - 3-е вид. доповнене./ Гол. Ред. М.Д. Аксьонова. – М.: Аванта, 2003. – 704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Країни і народи. Популярна енциклопедія / Під ред. Ю.В. Кузнєцової. – С. – Пб.: Дельта, 1997. – 370 с. 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Країни світу. Довідник. - М., 1998. – 459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Латинська Америка. Енциклопедичний довідник в 2-х томах - М., 1980 - 1982. – 410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Мала енциклопедія країн. - М., 2000. – 480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Мандруймо у дивосвіт. – Київ.: Державне науково – виробниче підприємство „Картографія”, 2003. – 95с.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Менеджмент туризму. Туризм як вид діяльності: Посібник. – М.: Фінанси і статистика, 2001. – 288с.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Міста світу. Я пізнаю світ. – М. „Астрель”, 2002. – 340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Навколо світу (Енциклопедія). - М., 1995. 489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Соціально-економічна географія зарубіжного світу / За ред. В.В.Вольського. – М.: Крон-ПРЕСЕ, 2001. – 592с.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Туристський атлас світу-97. - М., 1998. – 34 с.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</w:t>
      </w:r>
      <w:r w:rsidRPr="00BA6FB2">
        <w:rPr>
          <w:rFonts w:ascii="Times New Roman" w:hAnsi="Times New Roman" w:cs="Times New Roman"/>
          <w:sz w:val="28"/>
          <w:szCs w:val="28"/>
          <w:lang w:val="es-ES"/>
        </w:rPr>
        <w:t>http</w:t>
      </w:r>
      <w:r w:rsidRPr="00BA6FB2">
        <w:rPr>
          <w:rFonts w:ascii="Times New Roman" w:hAnsi="Times New Roman" w:cs="Times New Roman"/>
          <w:sz w:val="28"/>
          <w:szCs w:val="28"/>
        </w:rPr>
        <w:t>:</w:t>
      </w:r>
      <w:r w:rsidRPr="00BA6FB2">
        <w:rPr>
          <w:rFonts w:ascii="Times New Roman" w:hAnsi="Times New Roman" w:cs="Times New Roman"/>
          <w:sz w:val="28"/>
          <w:szCs w:val="28"/>
          <w:lang w:val="es-ES"/>
        </w:rPr>
        <w:t>//www.blogus.com.ua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http://www.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blog</w:t>
      </w:r>
      <w:r w:rsidRPr="00BA6FB2">
        <w:rPr>
          <w:rFonts w:ascii="Times New Roman" w:hAnsi="Times New Roman" w:cs="Times New Roman"/>
          <w:sz w:val="28"/>
          <w:szCs w:val="28"/>
        </w:rPr>
        <w:t>.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turmir</w:t>
      </w:r>
      <w:r w:rsidRPr="00BA6FB2">
        <w:rPr>
          <w:rFonts w:ascii="Times New Roman" w:hAnsi="Times New Roman" w:cs="Times New Roman"/>
          <w:sz w:val="28"/>
          <w:szCs w:val="28"/>
        </w:rPr>
        <w:t>.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http://www.buk.lib.net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  <w:lang w:val="en-US"/>
        </w:rPr>
        <w:t xml:space="preserve"> http</w:t>
      </w:r>
      <w:r w:rsidRPr="00BA6FB2">
        <w:rPr>
          <w:rFonts w:ascii="Times New Roman" w:hAnsi="Times New Roman" w:cs="Times New Roman"/>
          <w:sz w:val="28"/>
          <w:szCs w:val="28"/>
        </w:rPr>
        <w:t>://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BA6FB2">
        <w:rPr>
          <w:rFonts w:ascii="Times New Roman" w:hAnsi="Times New Roman" w:cs="Times New Roman"/>
          <w:sz w:val="28"/>
          <w:szCs w:val="28"/>
        </w:rPr>
        <w:t>.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countries</w:t>
      </w:r>
      <w:r w:rsidRPr="00BA6FB2">
        <w:rPr>
          <w:rFonts w:ascii="Times New Roman" w:hAnsi="Times New Roman" w:cs="Times New Roman"/>
          <w:sz w:val="28"/>
          <w:szCs w:val="28"/>
        </w:rPr>
        <w:t>.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turista</w:t>
      </w:r>
      <w:r w:rsidRPr="00BA6FB2">
        <w:rPr>
          <w:rFonts w:ascii="Times New Roman" w:hAnsi="Times New Roman" w:cs="Times New Roman"/>
          <w:sz w:val="28"/>
          <w:szCs w:val="28"/>
        </w:rPr>
        <w:t>.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http://www.gazeta.ua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t xml:space="preserve"> 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BA6FB2">
        <w:rPr>
          <w:rFonts w:ascii="Times New Roman" w:hAnsi="Times New Roman" w:cs="Times New Roman"/>
          <w:sz w:val="28"/>
          <w:szCs w:val="28"/>
        </w:rPr>
        <w:t>://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BA6FB2">
        <w:rPr>
          <w:rFonts w:ascii="Times New Roman" w:hAnsi="Times New Roman" w:cs="Times New Roman"/>
          <w:sz w:val="28"/>
          <w:szCs w:val="28"/>
        </w:rPr>
        <w:t>.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geotur</w:t>
      </w:r>
      <w:r w:rsidRPr="00BA6FB2">
        <w:rPr>
          <w:rFonts w:ascii="Times New Roman" w:hAnsi="Times New Roman" w:cs="Times New Roman"/>
          <w:sz w:val="28"/>
          <w:szCs w:val="28"/>
        </w:rPr>
        <w:t>.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BA6FB2">
        <w:rPr>
          <w:rFonts w:ascii="Times New Roman" w:hAnsi="Times New Roman" w:cs="Times New Roman"/>
          <w:sz w:val="28"/>
          <w:szCs w:val="28"/>
        </w:rPr>
        <w:t>.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ua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BA6FB2">
        <w:rPr>
          <w:rFonts w:ascii="Times New Roman" w:hAnsi="Times New Roman" w:cs="Times New Roman"/>
          <w:sz w:val="28"/>
          <w:szCs w:val="28"/>
          <w:lang w:val="en-US"/>
        </w:rPr>
        <w:t>http://www.kyba.ru</w:t>
      </w:r>
    </w:p>
    <w:p w:rsidR="007B58F5" w:rsidRPr="00BA6FB2" w:rsidRDefault="007B58F5" w:rsidP="007B58F5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A6FB2">
        <w:rPr>
          <w:rFonts w:ascii="Times New Roman" w:hAnsi="Times New Roman" w:cs="Times New Roman"/>
          <w:sz w:val="28"/>
          <w:szCs w:val="28"/>
          <w:lang w:val="en-US"/>
        </w:rPr>
        <w:t xml:space="preserve"> http://www.</w:t>
      </w:r>
      <w:r w:rsidRPr="00BA6FB2">
        <w:rPr>
          <w:rFonts w:ascii="Times New Roman" w:hAnsi="Times New Roman" w:cs="Times New Roman"/>
          <w:sz w:val="28"/>
          <w:szCs w:val="28"/>
          <w:lang w:val="es-ES"/>
        </w:rPr>
        <w:t>turlib.net</w:t>
      </w:r>
    </w:p>
    <w:p w:rsidR="007B58F5" w:rsidRDefault="007B58F5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_GoBack"/>
      <w:bookmarkEnd w:id="1"/>
    </w:p>
    <w:p w:rsidR="00394419" w:rsidRDefault="00394419" w:rsidP="0039441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57568" w:rsidRDefault="00357568"/>
    <w:sectPr w:rsidR="003575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5E7DBA"/>
    <w:multiLevelType w:val="hybridMultilevel"/>
    <w:tmpl w:val="D8A030A0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532909E1"/>
    <w:multiLevelType w:val="hybridMultilevel"/>
    <w:tmpl w:val="440CF5D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68D9"/>
    <w:rsid w:val="00357568"/>
    <w:rsid w:val="00394419"/>
    <w:rsid w:val="004868D9"/>
    <w:rsid w:val="00492635"/>
    <w:rsid w:val="007B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1E3EB1-681A-483F-8F4D-205FF5365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4419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94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6">
    <w:name w:val="Style6"/>
    <w:basedOn w:val="a"/>
    <w:rsid w:val="00394419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8">
    <w:name w:val="Style8"/>
    <w:basedOn w:val="a"/>
    <w:rsid w:val="0039441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Style10">
    <w:name w:val="Style10"/>
    <w:basedOn w:val="a"/>
    <w:rsid w:val="00394419"/>
    <w:pPr>
      <w:widowControl w:val="0"/>
      <w:autoSpaceDE w:val="0"/>
      <w:autoSpaceDN w:val="0"/>
      <w:adjustRightInd w:val="0"/>
      <w:spacing w:after="0" w:line="211" w:lineRule="exact"/>
      <w:ind w:firstLine="398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49">
    <w:name w:val="Font Style49"/>
    <w:basedOn w:val="a0"/>
    <w:rsid w:val="00394419"/>
    <w:rPr>
      <w:rFonts w:ascii="Times New Roman" w:hAnsi="Times New Roman" w:cs="Times New Roman" w:hint="default"/>
      <w:i/>
      <w:iCs/>
      <w:sz w:val="18"/>
      <w:szCs w:val="18"/>
    </w:rPr>
  </w:style>
  <w:style w:type="character" w:customStyle="1" w:styleId="FontStyle52">
    <w:name w:val="Font Style52"/>
    <w:basedOn w:val="a0"/>
    <w:rsid w:val="00394419"/>
    <w:rPr>
      <w:rFonts w:ascii="Times New Roman" w:hAnsi="Times New Roman" w:cs="Times New Roman" w:hint="default"/>
      <w:sz w:val="18"/>
      <w:szCs w:val="18"/>
    </w:rPr>
  </w:style>
  <w:style w:type="character" w:customStyle="1" w:styleId="FontStyle60">
    <w:name w:val="Font Style60"/>
    <w:basedOn w:val="a0"/>
    <w:rsid w:val="00394419"/>
    <w:rPr>
      <w:rFonts w:ascii="Times New Roman" w:hAnsi="Times New Roman" w:cs="Times New Roman" w:hint="default"/>
      <w:b/>
      <w:bCs/>
      <w:sz w:val="18"/>
      <w:szCs w:val="18"/>
    </w:rPr>
  </w:style>
  <w:style w:type="paragraph" w:styleId="HTML">
    <w:name w:val="HTML Preformatted"/>
    <w:basedOn w:val="a"/>
    <w:link w:val="HTML0"/>
    <w:uiPriority w:val="99"/>
    <w:unhideWhenUsed/>
    <w:rsid w:val="0039441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394419"/>
    <w:rPr>
      <w:rFonts w:ascii="Courier New" w:eastAsia="Times New Roman" w:hAnsi="Courier New" w:cs="Courier New"/>
      <w:sz w:val="20"/>
      <w:szCs w:val="20"/>
      <w:lang w:eastAsia="ru-RU"/>
    </w:rPr>
  </w:style>
  <w:style w:type="table" w:styleId="a4">
    <w:name w:val="Table Grid"/>
    <w:basedOn w:val="a1"/>
    <w:uiPriority w:val="39"/>
    <w:rsid w:val="00394419"/>
    <w:pPr>
      <w:spacing w:after="0" w:line="240" w:lineRule="auto"/>
    </w:pPr>
    <w:rPr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 Spacing"/>
    <w:uiPriority w:val="1"/>
    <w:qFormat/>
    <w:rsid w:val="007B58F5"/>
    <w:pPr>
      <w:spacing w:after="0" w:line="240" w:lineRule="auto"/>
    </w:pPr>
    <w:rPr>
      <w:rFonts w:eastAsia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1681</Words>
  <Characters>9585</Characters>
  <Application>Microsoft Office Word</Application>
  <DocSecurity>0</DocSecurity>
  <Lines>79</Lines>
  <Paragraphs>22</Paragraphs>
  <ScaleCrop>false</ScaleCrop>
  <Company/>
  <LinksUpToDate>false</LinksUpToDate>
  <CharactersWithSpaces>11244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2021-09-21T09:09:00Z</dcterms:created>
  <dcterms:modified xsi:type="dcterms:W3CDTF">2021-09-21T09:17:00Z</dcterms:modified>
</cp:coreProperties>
</file>