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241" w:rsidRPr="007F62F0" w:rsidRDefault="00E66241" w:rsidP="00E66241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 w:rsidRPr="007F62F0">
        <w:rPr>
          <w:rFonts w:ascii="Times New Roman" w:eastAsia="Times New Roman" w:hAnsi="Times New Roman" w:cs="Times New Roman"/>
          <w:sz w:val="28"/>
          <w:lang w:val="uk-UA"/>
        </w:rPr>
        <w:t>ОДЕСЬКИЙ</w:t>
      </w:r>
      <w:r w:rsidRPr="007F62F0">
        <w:rPr>
          <w:rFonts w:ascii="Times New Roman" w:eastAsia="Times New Roman" w:hAnsi="Times New Roman" w:cs="Times New Roman"/>
          <w:spacing w:val="-8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НАЦІОНАЛЬНИЙ</w:t>
      </w:r>
      <w:r w:rsidRPr="007F62F0">
        <w:rPr>
          <w:rFonts w:ascii="Times New Roman" w:eastAsia="Times New Roman" w:hAnsi="Times New Roman" w:cs="Times New Roman"/>
          <w:spacing w:val="-8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УНІВЕРСИТЕТ</w:t>
      </w:r>
      <w:r w:rsidRPr="007F62F0">
        <w:rPr>
          <w:rFonts w:ascii="Times New Roman" w:eastAsia="Times New Roman" w:hAnsi="Times New Roman" w:cs="Times New Roman"/>
          <w:spacing w:val="-8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ІМЕНІ</w:t>
      </w:r>
      <w:r w:rsidRPr="007F62F0">
        <w:rPr>
          <w:rFonts w:ascii="Times New Roman" w:eastAsia="Times New Roman" w:hAnsi="Times New Roman" w:cs="Times New Roman"/>
          <w:spacing w:val="-7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І.</w:t>
      </w:r>
      <w:r w:rsidRPr="007F62F0">
        <w:rPr>
          <w:rFonts w:ascii="Times New Roman" w:eastAsia="Times New Roman" w:hAnsi="Times New Roman" w:cs="Times New Roman"/>
          <w:spacing w:val="-5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І.</w:t>
      </w:r>
      <w:r w:rsidRPr="007F62F0">
        <w:rPr>
          <w:rFonts w:ascii="Times New Roman" w:eastAsia="Times New Roman" w:hAnsi="Times New Roman" w:cs="Times New Roman"/>
          <w:spacing w:val="-7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pacing w:val="-2"/>
          <w:sz w:val="28"/>
          <w:lang w:val="uk-UA"/>
        </w:rPr>
        <w:t>МЕЧНИКОВА</w:t>
      </w:r>
    </w:p>
    <w:p w:rsidR="00E66241" w:rsidRPr="007F62F0" w:rsidRDefault="00E66241" w:rsidP="00E66241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32"/>
          <w:lang w:val="uk-UA"/>
        </w:rPr>
      </w:pPr>
    </w:p>
    <w:p w:rsidR="00E66241" w:rsidRPr="00F32B41" w:rsidRDefault="00E66241" w:rsidP="00E66241">
      <w:pPr>
        <w:widowControl w:val="0"/>
        <w:autoSpaceDE w:val="0"/>
        <w:spacing w:after="0" w:line="360" w:lineRule="auto"/>
        <w:jc w:val="center"/>
        <w:rPr>
          <w:rFonts w:ascii="Times New Roman" w:eastAsia="Calibri" w:hAnsi="Times New Roman" w:cs="Times New Roman"/>
          <w:kern w:val="2"/>
          <w:sz w:val="28"/>
          <w:szCs w:val="28"/>
          <w:lang w:val="uk-UA"/>
        </w:rPr>
      </w:pPr>
      <w:r w:rsidRPr="00F32B41">
        <w:rPr>
          <w:rFonts w:ascii="Times New Roman" w:eastAsia="Calibri" w:hAnsi="Times New Roman" w:cs="Times New Roman"/>
          <w:kern w:val="2"/>
          <w:sz w:val="28"/>
          <w:szCs w:val="28"/>
          <w:lang w:val="uk-UA"/>
        </w:rPr>
        <w:t>Біологічний факультет</w:t>
      </w:r>
    </w:p>
    <w:p w:rsidR="00E66241" w:rsidRPr="00F32B41" w:rsidRDefault="00E66241" w:rsidP="00E66241">
      <w:pPr>
        <w:widowControl w:val="0"/>
        <w:autoSpaceDE w:val="0"/>
        <w:spacing w:after="0" w:line="360" w:lineRule="auto"/>
        <w:jc w:val="center"/>
        <w:rPr>
          <w:rFonts w:ascii="Times New Roman" w:eastAsia="Calibri" w:hAnsi="Times New Roman" w:cs="Times New Roman"/>
          <w:kern w:val="2"/>
          <w:sz w:val="28"/>
          <w:szCs w:val="28"/>
          <w:lang w:val="uk-UA"/>
        </w:rPr>
      </w:pPr>
      <w:r w:rsidRPr="00F32B41">
        <w:rPr>
          <w:rFonts w:ascii="Times New Roman" w:eastAsia="Calibri" w:hAnsi="Times New Roman" w:cs="Times New Roman"/>
          <w:kern w:val="2"/>
          <w:sz w:val="28"/>
          <w:szCs w:val="28"/>
          <w:lang w:val="uk-UA"/>
        </w:rPr>
        <w:t>Кафедра мікробіології, вірусології та біотехнології</w:t>
      </w:r>
    </w:p>
    <w:p w:rsidR="00E66241" w:rsidRPr="007F62F0" w:rsidRDefault="00E66241" w:rsidP="00E66241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32"/>
          <w:lang w:val="uk-UA"/>
        </w:rPr>
      </w:pPr>
    </w:p>
    <w:p w:rsidR="00E66241" w:rsidRPr="007F62F0" w:rsidRDefault="00E66241" w:rsidP="00E6624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 w:rsidRPr="007F62F0"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  <w:lang w:val="uk-UA"/>
        </w:rPr>
        <w:t>Кваліфікаційна</w:t>
      </w:r>
      <w:r w:rsidRPr="007F62F0">
        <w:rPr>
          <w:rFonts w:ascii="Times New Roman" w:eastAsia="Times New Roman" w:hAnsi="Times New Roman" w:cs="Times New Roman"/>
          <w:b/>
          <w:bCs/>
          <w:spacing w:val="6"/>
          <w:sz w:val="32"/>
          <w:szCs w:val="32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  <w:lang w:val="uk-UA"/>
        </w:rPr>
        <w:t>робота</w:t>
      </w:r>
    </w:p>
    <w:p w:rsidR="00E66241" w:rsidRDefault="00E66241" w:rsidP="00E66241">
      <w:pPr>
        <w:spacing w:after="0" w:line="360" w:lineRule="auto"/>
        <w:jc w:val="center"/>
        <w:rPr>
          <w:rFonts w:ascii="Times New Roman" w:eastAsia="Times New Roman" w:hAnsi="Times New Roman" w:cs="Times New Roman"/>
          <w:spacing w:val="-10"/>
          <w:sz w:val="28"/>
          <w:lang w:val="uk-UA"/>
        </w:rPr>
      </w:pPr>
      <w:r w:rsidRPr="007F62F0">
        <w:rPr>
          <w:rFonts w:ascii="Times New Roman" w:eastAsia="Times New Roman" w:hAnsi="Times New Roman" w:cs="Times New Roman"/>
          <w:sz w:val="28"/>
          <w:lang w:val="uk-UA"/>
        </w:rPr>
        <w:t>на</w:t>
      </w:r>
      <w:r w:rsidRPr="007F62F0">
        <w:rPr>
          <w:rFonts w:ascii="Times New Roman" w:eastAsia="Times New Roman" w:hAnsi="Times New Roman" w:cs="Times New Roman"/>
          <w:spacing w:val="-7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здобуття</w:t>
      </w:r>
      <w:r w:rsidRPr="007F62F0">
        <w:rPr>
          <w:rFonts w:ascii="Times New Roman" w:eastAsia="Times New Roman" w:hAnsi="Times New Roman" w:cs="Times New Roman"/>
          <w:spacing w:val="-5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ступеня</w:t>
      </w:r>
      <w:r w:rsidRPr="007F62F0">
        <w:rPr>
          <w:rFonts w:ascii="Times New Roman" w:eastAsia="Times New Roman" w:hAnsi="Times New Roman" w:cs="Times New Roman"/>
          <w:spacing w:val="-7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вищої</w:t>
      </w:r>
      <w:r w:rsidRPr="007F62F0">
        <w:rPr>
          <w:rFonts w:ascii="Times New Roman" w:eastAsia="Times New Roman" w:hAnsi="Times New Roman" w:cs="Times New Roman"/>
          <w:spacing w:val="-4"/>
          <w:sz w:val="28"/>
          <w:lang w:val="uk-UA"/>
        </w:rPr>
        <w:t xml:space="preserve"> </w:t>
      </w:r>
      <w:r w:rsidRPr="007F62F0">
        <w:rPr>
          <w:rFonts w:ascii="Times New Roman" w:eastAsia="Times New Roman" w:hAnsi="Times New Roman" w:cs="Times New Roman"/>
          <w:sz w:val="28"/>
          <w:lang w:val="uk-UA"/>
        </w:rPr>
        <w:t>освіти</w:t>
      </w:r>
      <w:r w:rsidRPr="007F62F0">
        <w:rPr>
          <w:rFonts w:ascii="Times New Roman" w:eastAsia="Times New Roman" w:hAnsi="Times New Roman" w:cs="Times New Roman"/>
          <w:spacing w:val="-4"/>
          <w:sz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8"/>
          <w:lang w:val="uk-UA"/>
        </w:rPr>
        <w:t>"магістр"</w:t>
      </w:r>
    </w:p>
    <w:p w:rsidR="00E66241" w:rsidRPr="00382503" w:rsidRDefault="00E66241" w:rsidP="00E6624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"</w:t>
      </w:r>
      <w:r w:rsidRPr="007F62F0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Удосконалення первинних етапів мікроклонального розмноження орхідей роду </w:t>
      </w:r>
      <w:r w:rsidRPr="007F62F0">
        <w:rPr>
          <w:rFonts w:ascii="Times New Roman" w:eastAsia="Calibri" w:hAnsi="Times New Roman" w:cs="Times New Roman"/>
          <w:b/>
          <w:i/>
          <w:iCs/>
          <w:sz w:val="28"/>
          <w:szCs w:val="28"/>
          <w:lang w:val="uk-UA"/>
        </w:rPr>
        <w:t>Phalaenopsis</w:t>
      </w:r>
      <w:r w:rsidRPr="007F62F0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 використанням мікроорганізмів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"</w:t>
      </w:r>
    </w:p>
    <w:p w:rsidR="00E66241" w:rsidRPr="00382503" w:rsidRDefault="00E66241" w:rsidP="00E6624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"</w:t>
      </w:r>
      <w:r w:rsidRPr="005C203F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Improving initial stages of micropropagation of </w:t>
      </w:r>
      <w:r w:rsidRPr="005C203F">
        <w:rPr>
          <w:rFonts w:ascii="Times New Roman" w:eastAsia="Calibri" w:hAnsi="Times New Roman" w:cs="Times New Roman"/>
          <w:b/>
          <w:i/>
          <w:iCs/>
          <w:sz w:val="28"/>
          <w:szCs w:val="28"/>
          <w:lang w:val="en-US"/>
        </w:rPr>
        <w:t>Phalaenopsis</w:t>
      </w:r>
      <w:r w:rsidRPr="005C203F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orchids using microorganisms</w:t>
      </w: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"</w:t>
      </w:r>
    </w:p>
    <w:p w:rsidR="00E66241" w:rsidRPr="00E66241" w:rsidRDefault="00E66241" w:rsidP="00E6624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4"/>
        <w:tblW w:w="0" w:type="auto"/>
        <w:tblInd w:w="3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5"/>
        <w:gridCol w:w="3324"/>
        <w:gridCol w:w="1067"/>
      </w:tblGrid>
      <w:tr w:rsidR="00E66241" w:rsidRPr="00382503" w:rsidTr="00600EFA">
        <w:trPr>
          <w:trHeight w:val="2173"/>
        </w:trPr>
        <w:tc>
          <w:tcPr>
            <w:tcW w:w="5956" w:type="dxa"/>
            <w:gridSpan w:val="3"/>
          </w:tcPr>
          <w:p w:rsidR="00E66241" w:rsidRPr="00EA188A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Викона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ла</w:t>
            </w: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: здобувач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ка</w:t>
            </w: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денної форми навчання     </w:t>
            </w:r>
          </w:p>
          <w:p w:rsidR="00E66241" w:rsidRPr="00AA3E12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ab/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      </w:t>
            </w: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спеціальності 091 Біологія</w:t>
            </w:r>
          </w:p>
          <w:p w:rsidR="00E66241" w:rsidRPr="00382503" w:rsidRDefault="00E66241" w:rsidP="00600EF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825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Освітня програма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"</w:t>
            </w:r>
            <w:r w:rsidRPr="003825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Мікробіологія і вірусологія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"</w:t>
            </w:r>
          </w:p>
          <w:p w:rsidR="00E66241" w:rsidRPr="000E0A99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AA3E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Корнієнко 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настасія Андріївна</w:t>
            </w:r>
          </w:p>
        </w:tc>
      </w:tr>
      <w:tr w:rsidR="00E66241" w:rsidTr="00600EFA">
        <w:trPr>
          <w:trHeight w:val="272"/>
        </w:trPr>
        <w:tc>
          <w:tcPr>
            <w:tcW w:w="1565" w:type="dxa"/>
          </w:tcPr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Керівник </w:t>
            </w:r>
          </w:p>
        </w:tc>
        <w:tc>
          <w:tcPr>
            <w:tcW w:w="3324" w:type="dxa"/>
          </w:tcPr>
          <w:p w:rsidR="00E66241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к.с.-г.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н, доцент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Теслюк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 </w:t>
            </w: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Н. І.</w:t>
            </w:r>
          </w:p>
        </w:tc>
        <w:tc>
          <w:tcPr>
            <w:tcW w:w="1067" w:type="dxa"/>
          </w:tcPr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</w:pPr>
          </w:p>
        </w:tc>
      </w:tr>
      <w:tr w:rsidR="00E66241" w:rsidTr="00600EFA">
        <w:trPr>
          <w:trHeight w:val="326"/>
        </w:trPr>
        <w:tc>
          <w:tcPr>
            <w:tcW w:w="1565" w:type="dxa"/>
          </w:tcPr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Рецензент</w:t>
            </w:r>
          </w:p>
        </w:tc>
        <w:tc>
          <w:tcPr>
            <w:tcW w:w="3324" w:type="dxa"/>
          </w:tcPr>
          <w:p w:rsidR="00E66241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к</w:t>
            </w: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.б.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н, доцент </w:t>
            </w:r>
          </w:p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350C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Назарчук Ю. С.</w:t>
            </w:r>
          </w:p>
        </w:tc>
        <w:tc>
          <w:tcPr>
            <w:tcW w:w="1067" w:type="dxa"/>
          </w:tcPr>
          <w:p w:rsidR="00E66241" w:rsidRPr="003350CE" w:rsidRDefault="00E66241" w:rsidP="00600EFA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</w:pPr>
          </w:p>
        </w:tc>
      </w:tr>
      <w:tr w:rsidR="00E66241" w:rsidTr="00600EFA">
        <w:trPr>
          <w:trHeight w:val="64"/>
        </w:trPr>
        <w:tc>
          <w:tcPr>
            <w:tcW w:w="1565" w:type="dxa"/>
          </w:tcPr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3324" w:type="dxa"/>
          </w:tcPr>
          <w:p w:rsidR="00E66241" w:rsidRPr="003350CE" w:rsidRDefault="00E66241" w:rsidP="00600EFA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067" w:type="dxa"/>
          </w:tcPr>
          <w:p w:rsidR="00E66241" w:rsidRPr="007F62F0" w:rsidRDefault="00E66241" w:rsidP="00600EFA">
            <w:pPr>
              <w:rPr>
                <w:rFonts w:ascii="Times New Roman" w:eastAsia="Times New Roman" w:hAnsi="Times New Roman" w:cs="Times New Roman"/>
                <w:bCs/>
                <w:sz w:val="28"/>
                <w:u w:val="single"/>
                <w:lang w:val="uk-UA"/>
              </w:rPr>
            </w:pPr>
          </w:p>
        </w:tc>
      </w:tr>
    </w:tbl>
    <w:p w:rsidR="00E66241" w:rsidRPr="007F62F0" w:rsidRDefault="00E66241" w:rsidP="00E66241">
      <w:pPr>
        <w:rPr>
          <w:rFonts w:ascii="Times New Roman" w:eastAsia="Times New Roman" w:hAnsi="Times New Roman" w:cs="Times New Roman"/>
          <w:b/>
          <w:sz w:val="20"/>
          <w:szCs w:val="32"/>
          <w:lang w:val="uk-UA"/>
        </w:rPr>
      </w:pPr>
    </w:p>
    <w:tbl>
      <w:tblPr>
        <w:tblStyle w:val="a4"/>
        <w:tblW w:w="106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5927"/>
      </w:tblGrid>
      <w:tr w:rsidR="00E66241" w:rsidRPr="00F32B41" w:rsidTr="00600EFA">
        <w:trPr>
          <w:trHeight w:val="374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>Рекомендовано до захисту:</w:t>
            </w:r>
          </w:p>
        </w:tc>
        <w:tc>
          <w:tcPr>
            <w:tcW w:w="5927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5</w:t>
            </w:r>
          </w:p>
        </w:tc>
      </w:tr>
      <w:tr w:rsidR="00E66241" w:rsidRPr="00F32B41" w:rsidTr="00600EFA">
        <w:trPr>
          <w:trHeight w:val="413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>Протокол засідання кафедри</w:t>
            </w:r>
          </w:p>
        </w:tc>
        <w:tc>
          <w:tcPr>
            <w:tcW w:w="5927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Протокол №_____від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"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"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______р.</w:t>
            </w:r>
          </w:p>
        </w:tc>
      </w:tr>
      <w:tr w:rsidR="00E66241" w:rsidRPr="00F32B41" w:rsidTr="00600EFA">
        <w:trPr>
          <w:trHeight w:val="802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№_____від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"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"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______________р.</w:t>
            </w:r>
          </w:p>
        </w:tc>
        <w:tc>
          <w:tcPr>
            <w:tcW w:w="5927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Оцінка_____/________/__________</w:t>
            </w:r>
          </w:p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 xml:space="preserve">            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E66241" w:rsidRPr="00F32B41" w:rsidTr="00600EFA">
        <w:trPr>
          <w:trHeight w:val="455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>Завідувач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>ка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 xml:space="preserve"> кафедри</w:t>
            </w:r>
          </w:p>
        </w:tc>
        <w:tc>
          <w:tcPr>
            <w:tcW w:w="5927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  <w:t>Голова ЕК</w:t>
            </w:r>
          </w:p>
        </w:tc>
      </w:tr>
      <w:tr w:rsidR="00E66241" w:rsidRPr="00F32B41" w:rsidTr="00600EFA">
        <w:trPr>
          <w:trHeight w:val="352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</w:pPr>
            <w:r w:rsidRPr="007F62F0">
              <w:rPr>
                <w:rFonts w:ascii="Times New Roman" w:eastAsia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ab/>
            </w:r>
            <w:r w:rsidRPr="003D3E16">
              <w:rPr>
                <w:rFonts w:ascii="Times New Roman" w:eastAsia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 xml:space="preserve">  </w:t>
            </w:r>
            <w:r w:rsidRPr="003D3E1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  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  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Філіпова Т.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</w:t>
            </w: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О.</w:t>
            </w:r>
          </w:p>
        </w:tc>
        <w:tc>
          <w:tcPr>
            <w:tcW w:w="5927" w:type="dxa"/>
            <w:vAlign w:val="center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</w:pP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u w:val="single"/>
                <w:lang w:val="uk-UA"/>
              </w:rPr>
              <w:t xml:space="preserve">        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u w:val="single"/>
                <w:lang w:val="uk-UA"/>
              </w:rPr>
              <w:t xml:space="preserve">   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                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>Макаренко О. А.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  </w:t>
            </w:r>
            <w:r w:rsidRPr="003D3E16">
              <w:rPr>
                <w:rFonts w:ascii="Times New Roman" w:eastAsia="Calibri" w:hAnsi="Times New Roman" w:cs="Times New Roman"/>
                <w:kern w:val="2"/>
                <w:sz w:val="28"/>
                <w:szCs w:val="28"/>
                <w:lang w:val="uk-UA"/>
              </w:rPr>
              <w:t xml:space="preserve"> </w:t>
            </w:r>
          </w:p>
        </w:tc>
      </w:tr>
      <w:tr w:rsidR="00E66241" w:rsidRPr="00F32B41" w:rsidTr="00600EFA">
        <w:trPr>
          <w:trHeight w:val="357"/>
        </w:trPr>
        <w:tc>
          <w:tcPr>
            <w:tcW w:w="4678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  <w:lang w:val="uk-UA"/>
              </w:rPr>
              <w:t xml:space="preserve">   (підпиc)                                    </w:t>
            </w:r>
          </w:p>
        </w:tc>
        <w:tc>
          <w:tcPr>
            <w:tcW w:w="5927" w:type="dxa"/>
            <w:hideMark/>
          </w:tcPr>
          <w:p w:rsidR="00E66241" w:rsidRPr="00F32B41" w:rsidRDefault="00E66241" w:rsidP="00600EFA">
            <w:pPr>
              <w:rPr>
                <w:rFonts w:ascii="Times New Roman" w:eastAsia="Calibri" w:hAnsi="Times New Roman" w:cs="Times New Roman"/>
                <w:kern w:val="2"/>
                <w:sz w:val="28"/>
                <w:lang w:val="uk-UA"/>
              </w:rPr>
            </w:pPr>
            <w:r w:rsidRPr="00F32B41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  <w:lang w:val="uk-UA"/>
              </w:rPr>
              <w:t xml:space="preserve">     (підпиc)                                          </w:t>
            </w:r>
          </w:p>
        </w:tc>
      </w:tr>
    </w:tbl>
    <w:p w:rsidR="00E66241" w:rsidRDefault="00E66241" w:rsidP="00E6624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E66241" w:rsidRDefault="00E66241" w:rsidP="00E66241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AA3E1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Одеса 2023</w:t>
      </w:r>
    </w:p>
    <w:p w:rsidR="00E66241" w:rsidRPr="007F62F0" w:rsidRDefault="00E66241" w:rsidP="00E66241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sectPr w:rsidR="00E66241" w:rsidRPr="007F62F0" w:rsidSect="0089304C">
          <w:headerReference w:type="default" r:id="rId5"/>
          <w:headerReference w:type="first" r:id="rId6"/>
          <w:pgSz w:w="11910" w:h="16840"/>
          <w:pgMar w:top="1134" w:right="851" w:bottom="1134" w:left="1701" w:header="726" w:footer="0" w:gutter="0"/>
          <w:cols w:space="720"/>
          <w:titlePg/>
          <w:docGrid w:linePitch="299"/>
        </w:sectPr>
      </w:pPr>
    </w:p>
    <w:p w:rsidR="00E66241" w:rsidRPr="0050007B" w:rsidRDefault="00E66241" w:rsidP="00E66241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ru-RU"/>
        </w:rPr>
      </w:pPr>
      <w:r w:rsidRPr="0050007B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ru-RU"/>
        </w:rPr>
        <w:lastRenderedPageBreak/>
        <w:t>АНОТАЦІЯ</w:t>
      </w:r>
    </w:p>
    <w:p w:rsidR="00E66241" w:rsidRPr="0050007B" w:rsidRDefault="00E66241" w:rsidP="00E6624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роботі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вивч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али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 додавання дріжджового екстракту до поживного середовища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приживлюваність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проліферацію експлантів </w:t>
      </w:r>
      <w:r w:rsidRPr="005C20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фалено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псису в умовах культури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Виявлено позитивний ефект на проліферацію експлантів, що може бути пов'язано з наявністю біологічно активних речовин, у дріжджовому екстракті. Розроблено нове поживне середовище на основі добрива "ФЕРТИмікс", яке показало значний позитивний ефект на ріст та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приживлюваність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експлантів фаленопсису. Також виявлено антагоністичну активність чотирьох штамів бацил проти фітопатогенних </w:t>
      </w:r>
      <w:r w:rsidRPr="005C20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цвілевих 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грибів, </w:t>
      </w:r>
      <w:r w:rsidRPr="001C2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 вказує на їхнє можливе використання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мікроклональному розмноженні орхідей. Загальні висновки підтверджують позитивний вплив додавання надосадової рідини бактерій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приживлюваність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проліферацію експлантів фаленопсису на початкових етапах культури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 рекомендується подальше дослідження для розширення розуміння цього впливу та оптимізації умов використання у практичних застосуваннях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50007B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Начало формы</w:t>
      </w:r>
    </w:p>
    <w:p w:rsidR="00E66241" w:rsidRPr="00F61073" w:rsidRDefault="00E66241" w:rsidP="00E6624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Дипломну роботу викладено на 56 сторінках, вона містить 1 таблицю та 13 рисунків. Наведено посилання на 85 джерел літератури (15 кирилицею та 70 латиницею). </w:t>
      </w:r>
    </w:p>
    <w:p w:rsidR="00E66241" w:rsidRPr="001C228B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C228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Ключові слова:</w:t>
      </w:r>
      <w:r w:rsidRPr="001C2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мікроклональне розмноження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sv-SE" w:eastAsia="ru-RU"/>
        </w:rPr>
        <w:t>in</w:t>
      </w:r>
      <w:r w:rsidRPr="001C228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sv-SE" w:eastAsia="ru-RU"/>
        </w:rPr>
        <w:t>vitro</w:t>
      </w:r>
      <w:r w:rsidRPr="001C228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,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sv-SE" w:eastAsia="ru-RU"/>
        </w:rPr>
        <w:t>Phalaenopsis</w:t>
      </w:r>
      <w:r w:rsidRPr="001C228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, приживлюван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 w:rsidRPr="001C228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сть,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проліферація</w:t>
      </w:r>
      <w:r w:rsidRPr="001C228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, 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Bacillus</w:t>
      </w:r>
      <w:r w:rsidRPr="0050007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, антагоністична властивість, поживні середовища</w:t>
      </w:r>
      <w:r w:rsidRPr="001C2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66241" w:rsidRPr="001C228B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sz w:val="4"/>
          <w:szCs w:val="4"/>
          <w:lang w:val="uk-UA" w:eastAsia="ru-RU"/>
        </w:rPr>
      </w:pPr>
    </w:p>
    <w:p w:rsidR="00E66241" w:rsidRPr="00763F26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study investigated the impact of adding yeast extract to the nutrient medium on the viability and proliferation of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explants in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culture conditions. A positive effect on the proliferation of explants was observed, which may be associated with the presence of bioactive substances in the yeast extract. A new nutrient medium based on the "FERTImix" fertilizer was developed, showing a significant positive effect on the growth and viability of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explants. Additionally, antagonistic activity of four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Bacillus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against phytopathogenic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moldy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fungi was identified, suggesting their potential use in the micropropagation of orchids. The overall conclusions confirm the positive influence of adding bacterial supernatant on the viability and proliferation of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explants at the initial stages of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culture. Further research is recommended to expand the understanding of this impact and optimize conditions for practical applications.</w:t>
      </w:r>
    </w:p>
    <w:p w:rsidR="00E66241" w:rsidRPr="00763F26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diploma thesis 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is expounded on 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56 pages,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 contains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 table and 13 figures. 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provides links to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85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(15 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с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yrillic and 70 in 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atin</w:t>
      </w:r>
      <w:r w:rsidRPr="005438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E66241" w:rsidRPr="00763F26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</w:pPr>
      <w:r w:rsidRPr="00763F26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Key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763F26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words</w:t>
      </w:r>
      <w:r w:rsidRPr="00763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in vitro micropropagation, Phalaenopsis, viability, proliferation, Bacillus, antagonistic properti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es</w:t>
      </w:r>
      <w:r w:rsidRPr="00763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, nutrient media.</w:t>
      </w:r>
    </w:p>
    <w:p w:rsidR="00E66241" w:rsidRDefault="00E66241" w:rsidP="00E66241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66241" w:rsidSect="0089304C">
          <w:pgSz w:w="11906" w:h="16838"/>
          <w:pgMar w:top="1134" w:right="850" w:bottom="1134" w:left="1701" w:header="454" w:footer="283" w:gutter="0"/>
          <w:cols w:space="708"/>
          <w:docGrid w:linePitch="360"/>
        </w:sectPr>
      </w:pP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E66241" w:rsidRDefault="00E66241" w:rsidP="00E66241">
      <w:pPr>
        <w:pStyle w:val="1"/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ru-RU"/>
        </w:rPr>
      </w:pPr>
      <w:r w:rsidRPr="005C203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ru-RU"/>
        </w:rPr>
        <w:lastRenderedPageBreak/>
        <w:t>ЗМІСТ</w:t>
      </w:r>
    </w:p>
    <w:tbl>
      <w:tblPr>
        <w:tblStyle w:val="a4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072"/>
        <w:gridCol w:w="426"/>
      </w:tblGrid>
      <w:tr w:rsidR="00E66241" w:rsidTr="00600EFA">
        <w:tc>
          <w:tcPr>
            <w:tcW w:w="9072" w:type="dxa"/>
          </w:tcPr>
          <w:p w:rsidR="00E66241" w:rsidRPr="007D5404" w:rsidRDefault="00E66241" w:rsidP="00600EFA">
            <w:pPr>
              <w:tabs>
                <w:tab w:val="right" w:leader="dot" w:pos="9354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ВСТУП</w:t>
            </w: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tabs>
                <w:tab w:val="right" w:leader="dot" w:pos="9354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1. ОГЛЯД ЛІТЕРАТУРИ</w:t>
            </w: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709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1.1.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Розвиток 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мікроклонального розмноження орхідей у комерційному виробництві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709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1.2. Таксономія, морфологія та біологічні аспекти орхідних роду </w:t>
            </w:r>
            <w:r w:rsidRPr="00EE517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Phalaenopsis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709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1.3.</w:t>
            </w:r>
            <w:r w:rsidRPr="00EE517D">
              <w:rPr>
                <w:lang w:val="uk-UA"/>
              </w:rPr>
              <w:t xml:space="preserve"> 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Методи мікроклонального розмноження фаленопсису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культурі </w:t>
            </w:r>
            <w:r w:rsidRPr="00EE517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in vitro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2098" w:hanging="85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1.3.1. 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 xml:space="preserve">Значення відбору експланту у мікроклональному розмноженні орхідних </w:t>
            </w:r>
            <w:bookmarkStart w:id="0" w:name="_Hlk153390922"/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 початкові експланти</w:t>
            </w:r>
            <w:bookmarkEnd w:id="0"/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2098" w:hanging="85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1.3.2. 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Вплив компонентів поживного середовища на ріст та розвиток експлантів орхідних</w:t>
            </w:r>
            <w:r w:rsidRPr="005C203F">
              <w:t xml:space="preserve">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 культурі </w:t>
            </w:r>
            <w:r w:rsidRPr="005C203F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in vitro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tabs>
                <w:tab w:val="right" w:leader="dot" w:pos="9354"/>
              </w:tabs>
              <w:spacing w:line="276" w:lineRule="auto"/>
              <w:ind w:left="709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1.4. Мікроорганізми та розвиток орхідей у культурі </w:t>
            </w:r>
            <w:r w:rsidRPr="00EE517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in vitro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2098" w:hanging="85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1.4.1.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  <w:t>Актуальність використання мікроорганізмів у мікроклональному розмноженні рослин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2098" w:hanging="85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1.4.2.   Характеристика та особливості бактерій роду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E517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/>
              </w:rPr>
              <w:t>Bacillus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2098" w:hanging="85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1.4.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EE517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Вплив бактерій на стимуляцію росту рослин при мікроклональному розмноженні</w:t>
            </w:r>
            <w:r w:rsidRPr="00EE517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 МАТЕРІАЛИ ТА МЕТОДИ ДОСЛІДЖЕНЬ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2.1.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D9098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Матеріал, місце та строки проведення досліджень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708"/>
              <w:jc w:val="both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2.2.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  <w:r w:rsidRPr="00D9098B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Методика проведення досліджень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2.3.</w:t>
            </w:r>
            <w:r w:rsidRPr="00D9098B">
              <w:t xml:space="preserve"> </w:t>
            </w:r>
            <w:r>
              <w:rPr>
                <w:lang w:val="uk-UA"/>
              </w:rPr>
              <w:tab/>
            </w:r>
            <w:r w:rsidRPr="00D9098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Статистична обробка отриманих даних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РЕЗУЛЬТАТИ ДОСЛІДЖЕНЬ ТА ЇХ ОБГОВОРЕННЯ 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0653D9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3.1</w:t>
            </w:r>
            <w:r>
              <w:tab/>
            </w:r>
            <w:r w:rsidRPr="00E41E4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Вплив додавання дріжджового екстракту до поживного середовища та аналіз різних типів експлантів фаленопсису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E41E4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Оцінка впливу додавання добрива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"</w:t>
            </w:r>
            <w:r w:rsidRPr="00E41E4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ФЕРТИмікс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"</w:t>
            </w:r>
            <w:r w:rsidRPr="00E41E4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до поживного середовища на ріст та приживлюваність різних типів експлантів орхідей у культурі </w:t>
            </w:r>
            <w:r w:rsidRPr="00E41E4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ru-RU"/>
              </w:rPr>
              <w:t>in vitro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490E52">
              <w:rPr>
                <w:lang w:val="uk-UA"/>
              </w:rPr>
              <w:t xml:space="preserve"> </w:t>
            </w:r>
            <w:bookmarkStart w:id="1" w:name="_Hlk153391103"/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Вивчення антагоністичних властивостей різних штамів бацил (</w:t>
            </w:r>
            <w:bookmarkStart w:id="2" w:name="_Hlk153391135"/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B. megaterium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ONU500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,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B. velezensis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ONU553,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B. pumilus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ONU 554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,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B. subtilis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ONU559</w:t>
            </w:r>
            <w:bookmarkEnd w:id="2"/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)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 цвілевих грибів</w:t>
            </w:r>
            <w:bookmarkEnd w:id="1"/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7D5404" w:rsidRDefault="00E66241" w:rsidP="00600EFA">
            <w:pPr>
              <w:widowControl w:val="0"/>
              <w:tabs>
                <w:tab w:val="right" w:leader="dot" w:pos="9354"/>
              </w:tabs>
              <w:spacing w:line="276" w:lineRule="auto"/>
              <w:ind w:left="1276" w:hanging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5F6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  <w:r w:rsidRPr="00D44F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Вплив додавання надосадової рідини  </w:t>
            </w:r>
            <w:bookmarkStart w:id="3" w:name="_Hlk153391168"/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B. megaterium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ONU500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,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B. velezensis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ONU553,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B. pumilus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ONU 554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та </w:t>
            </w:r>
            <w:r w:rsidRPr="005C203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B. subtilis </w:t>
            </w:r>
            <w:r w:rsidRPr="005C20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ONU559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bookmarkEnd w:id="3"/>
            <w:r w:rsidRPr="00D44F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 поживного середовища для первинних етапів мікроклонального розмноження фаленопсису в культурі </w:t>
            </w:r>
            <w:r w:rsidRPr="00D44FE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in vitro</w:t>
            </w:r>
            <w:r w:rsidRPr="00F55F62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E66241" w:rsidRPr="00AA7962" w:rsidRDefault="00E66241" w:rsidP="00600EFA">
            <w:pPr>
              <w:widowControl w:val="0"/>
              <w:tabs>
                <w:tab w:val="right" w:pos="9356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УЗАГАЛЬНЕННЯ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ru-RU"/>
              </w:rPr>
              <w:ptab w:relativeTo="margin" w:alignment="right" w:leader="dot"/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  <w:p w:rsidR="00E66241" w:rsidRPr="00AA7962" w:rsidRDefault="00E66241" w:rsidP="00600EFA">
            <w:pPr>
              <w:widowControl w:val="0"/>
              <w:tabs>
                <w:tab w:val="right" w:pos="9356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ВИСНОВКИ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ru-RU"/>
              </w:rPr>
              <w:ptab w:relativeTo="margin" w:alignment="right" w:leader="dot"/>
            </w:r>
          </w:p>
          <w:p w:rsidR="00E66241" w:rsidRDefault="00E66241" w:rsidP="00600EFA">
            <w:pPr>
              <w:spacing w:line="276" w:lineRule="auto"/>
              <w:rPr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eastAsia="ru-RU"/>
              </w:rPr>
              <w:t>СПИСОК ЛІТЕРАТУРИ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ptab w:relativeTo="margin" w:alignment="right" w:leader="dot"/>
            </w:r>
          </w:p>
        </w:tc>
        <w:tc>
          <w:tcPr>
            <w:tcW w:w="426" w:type="dxa"/>
            <w:vAlign w:val="center"/>
          </w:tcPr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12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13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16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19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21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23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26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26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27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31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32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32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35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38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41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45</w:t>
            </w:r>
          </w:p>
          <w:p w:rsidR="00E66241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47</w:t>
            </w:r>
          </w:p>
          <w:p w:rsidR="00E66241" w:rsidRPr="009E06BC" w:rsidRDefault="00E66241" w:rsidP="00600EF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48</w:t>
            </w:r>
          </w:p>
        </w:tc>
      </w:tr>
    </w:tbl>
    <w:p w:rsidR="00E66241" w:rsidRPr="00B7346E" w:rsidRDefault="00E66241" w:rsidP="00E66241">
      <w:pPr>
        <w:pStyle w:val="1"/>
        <w:spacing w:line="360" w:lineRule="auto"/>
        <w:jc w:val="center"/>
        <w:rPr>
          <w:rFonts w:ascii="Times New Roman" w:eastAsia="Calibri" w:hAnsi="Times New Roman" w:cs="Calibri"/>
          <w:color w:val="auto"/>
          <w:sz w:val="28"/>
          <w:szCs w:val="28"/>
          <w:lang w:eastAsia="ru-RU"/>
        </w:rPr>
      </w:pPr>
      <w:r w:rsidRPr="00B7346E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  <w:lang w:val="uk-UA" w:eastAsia="ru-RU"/>
        </w:rPr>
        <w:lastRenderedPageBreak/>
        <w:t>ПЕРЕЛІК п</w:t>
      </w:r>
      <w:r w:rsidRPr="00B7346E">
        <w:rPr>
          <w:rFonts w:ascii="Times New Roman" w:eastAsia="Times New Roman" w:hAnsi="Times New Roman" w:cs="Times New Roman"/>
          <w:b/>
          <w:caps/>
          <w:color w:val="auto"/>
          <w:kern w:val="28"/>
          <w:sz w:val="28"/>
          <w:szCs w:val="28"/>
          <w:lang w:val="uk-UA" w:eastAsia="ru-RU"/>
        </w:rPr>
        <w:t>рийнятих скорочень та абревіатур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8080"/>
      </w:tblGrid>
      <w:tr w:rsidR="00E66241" w:rsidRPr="006E67A8" w:rsidTr="00600EFA">
        <w:trPr>
          <w:trHeight w:val="364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6-</w:t>
            </w: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БАП</w:t>
            </w:r>
          </w:p>
          <w:p w:rsidR="00E66241" w:rsidRPr="00B7346E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ЕДТА</w:t>
            </w:r>
          </w:p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ІОК</w:t>
            </w:r>
          </w:p>
          <w:p w:rsidR="00E66241" w:rsidRPr="00AC046D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S</w:t>
            </w:r>
          </w:p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НОР</w:t>
            </w:r>
          </w:p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Фаленопсис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– 6-бензинамінопурин</w:t>
            </w:r>
          </w:p>
          <w:p w:rsidR="00E66241" w:rsidRPr="00B7346E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–</w:t>
            </w: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етилендіамінтетраоцтова кислота</w:t>
            </w:r>
          </w:p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– </w:t>
            </w: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β-індолилоцтова кислота</w:t>
            </w:r>
          </w:p>
          <w:p w:rsidR="00E66241" w:rsidRPr="00B7346E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– поживне середовище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"</w:t>
            </w: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Мурасіге-Скуга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"</w:t>
            </w:r>
          </w:p>
          <w:p w:rsidR="00E66241" w:rsidRPr="00B7346E" w:rsidRDefault="00E66241" w:rsidP="00600E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– </w:t>
            </w:r>
            <w:r w:rsidRPr="00B7346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надосадова рідина</w:t>
            </w:r>
          </w:p>
          <w:p w:rsidR="00E66241" w:rsidRPr="006E67A8" w:rsidRDefault="00E66241" w:rsidP="00600EFA">
            <w:pP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– рослина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орхідеї роду</w:t>
            </w:r>
            <w:r w:rsidRPr="006E67A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6E67A8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Phalae</w:t>
            </w:r>
            <w:r w:rsidRPr="00F61073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nopsis</w:t>
            </w:r>
            <w:r w:rsidRPr="006E67A8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</w:p>
        </w:tc>
      </w:tr>
    </w:tbl>
    <w:p w:rsidR="00E66241" w:rsidRDefault="00E66241" w:rsidP="00E66241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E66241" w:rsidSect="0089304C">
          <w:pgSz w:w="11906" w:h="16838"/>
          <w:pgMar w:top="1134" w:right="850" w:bottom="1134" w:left="1701" w:header="454" w:footer="283" w:gutter="0"/>
          <w:cols w:space="708"/>
          <w:docGrid w:linePitch="360"/>
        </w:sectPr>
      </w:pPr>
    </w:p>
    <w:p w:rsidR="00E66241" w:rsidRPr="00DE3781" w:rsidRDefault="00E66241" w:rsidP="00E66241">
      <w:pPr>
        <w:pStyle w:val="1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  <w:lastRenderedPageBreak/>
        <w:t>ВСТУП</w:t>
      </w:r>
    </w:p>
    <w:p w:rsidR="00E66241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>Орхідеї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>становлять близько 10% від усіх покритонасінних рослин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(понад 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>25 000 видів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) і відрізняються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численними унікальними фізіологічними особливостями, привабливими квітами, спеціалізованим запиленням та різноманітними репродуктивними та екологічними ад</w:t>
      </w:r>
      <w:r w:rsidRPr="00307F17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птаціями.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Продаж орхідей у якості декоративних квітів складає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значущ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частин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світової торгівлі квітами (близько 10%)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тому розмноження орхідей, зокрема, 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роду </w:t>
      </w:r>
      <w:r w:rsidRPr="00E13A0D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Phalaenopsis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є актуальним напрямком як і для усього світу, так і для України 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Pr="00B7346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Chen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and</w:t>
      </w:r>
      <w:r w:rsidRPr="00B7346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Chin, 2021</w:t>
      </w:r>
      <w:r w:rsidRPr="00E920C5">
        <w:rPr>
          <w:rFonts w:ascii="Times New Roman" w:hAnsi="Times New Roman" w:cs="Times New Roman"/>
          <w:sz w:val="28"/>
          <w:szCs w:val="28"/>
          <w:lang w:val="uk-UA" w:eastAsia="ru-RU"/>
        </w:rPr>
        <w:t>].</w:t>
      </w:r>
    </w:p>
    <w:p w:rsidR="00E66241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Вирощування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орхідей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 допомогою традиційних методів 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>повільне та трудомістке. Розмноження за допомогою насіннєвої культури має недоліки через низьк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ий відсоток 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проростання (0,2 – 0,3%) і потребу в мікоризній асоціації грибів. Мікроклональне розмноження </w:t>
      </w:r>
      <w:r w:rsidRPr="00AF3E52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може ефективно вирішити ці проблеми для комерційного виробництва [Nongdam et al., 2023].</w:t>
      </w:r>
    </w:p>
    <w:p w:rsidR="00E66241" w:rsidRPr="00F61073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>Вибір поживного середовища для мікроклонального розмноження орхідних, зокрема фаленопсису, є ключовим етапом роботи.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>Від правильного балансу його складових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3E52">
        <w:rPr>
          <w:rFonts w:ascii="Times New Roman" w:hAnsi="Times New Roman" w:cs="Times New Roman"/>
          <w:sz w:val="28"/>
          <w:szCs w:val="28"/>
          <w:lang w:val="uk-UA" w:eastAsia="ru-RU"/>
        </w:rPr>
        <w:t>залежить напрямок органогенезу та проліферації паростків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Пошук нових компонентів для покращення поживного середовища – завдання, що є </w:t>
      </w:r>
      <w:r w:rsidRPr="00F61073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актуальним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 досягненні максимальної ефективності мікроклонального розмноження. </w:t>
      </w:r>
    </w:p>
    <w:p w:rsidR="00E66241" w:rsidRPr="00F61073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Протягом останніх років були представлені успішні приклади використання мікроорганізмів, зокрема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sv-SE" w:eastAsia="ru-RU"/>
        </w:rPr>
        <w:t>Bacillus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на первинних етапах культури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для різноманітних видів рослин. Більшість цих позитивних впливів тісно пов'язані із здатністю цих мікроорганізмів забезпечувати рослини необхідними поживними речовинами та регуляторами росту рослин, а також можливістю контролювати ріст фітопатогенів через продукування різноманітних антагоністичних сполук [Cantabella et al., 2022]. Серед нових та недостатньо вивчених </w:t>
      </w:r>
      <w:r w:rsidRPr="00F61073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перспективних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напрямків одним із них є додавання надосадової рідини різноманітних мікроорганізмів у поживне середовище для 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підвищення проліферації при мікроклональному розмноженні в умовах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E66241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даної роботи було удосконалення первинних етапів мікроклонального розмноження орхідей роду фаленопсис за допомогою мікроорганізмів. </w:t>
      </w:r>
    </w:p>
    <w:p w:rsidR="00E66241" w:rsidRDefault="00E66241" w:rsidP="00E662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Для досягнення зазначеної мети вирішувались наступні задачі</w:t>
      </w:r>
      <w:r w:rsidRPr="005C2C7E">
        <w:rPr>
          <w:rFonts w:ascii="Times New Roman" w:hAnsi="Times New Roman" w:cs="Times New Roman"/>
          <w:sz w:val="28"/>
          <w:szCs w:val="28"/>
          <w:lang w:eastAsia="ru-RU"/>
        </w:rPr>
        <w:t>:</w:t>
      </w:r>
    </w:p>
    <w:p w:rsidR="00E66241" w:rsidRPr="003813AD" w:rsidRDefault="00E66241" w:rsidP="00E6624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Визначити вплив додавання дріжджового екстракту до поживного середовища з метою покращення приживлення та проліферації фаленопсису на первинних етапах культури </w:t>
      </w:r>
      <w:r w:rsidRPr="003813AD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E66241" w:rsidRPr="003813AD" w:rsidRDefault="00E66241" w:rsidP="00E6624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Дослідити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позитивний вплив добрива "ФЕРТИмікс" на ріст та приживлюваність різних типів експлантів фаленопсису у культурі </w:t>
      </w:r>
      <w:r w:rsidRPr="003813AD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E66241" w:rsidRPr="00F61073" w:rsidRDefault="00E66241" w:rsidP="00E6624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>Визначити здатність кожного з досліджуваних штамів бацил (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B. subtilis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ONU559,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B. velezensis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ONU553,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B. megaterium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ONU500, </w:t>
      </w:r>
      <w:r w:rsidRPr="00F61073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B. pumilus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ONU 554) до інгібування росту фітопатогенних,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цвілевих </w:t>
      </w: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 міцелярних грибів </w:t>
      </w:r>
    </w:p>
    <w:p w:rsidR="00E66241" w:rsidRPr="003813AD" w:rsidRDefault="00E66241" w:rsidP="00E6624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hAnsi="Times New Roman" w:cs="Times New Roman"/>
          <w:sz w:val="28"/>
          <w:szCs w:val="28"/>
          <w:lang w:val="uk-UA" w:eastAsia="ru-RU"/>
        </w:rPr>
        <w:t>Оцінити вплив додавання надосадової рідини досліджуваних штамів бацил на приживлюваність та розвиток мікроклонів фаленопсису на початкових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етапах культури </w:t>
      </w:r>
      <w:r w:rsidRPr="003813AD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E66241" w:rsidRPr="003813AD" w:rsidRDefault="00E66241" w:rsidP="00E662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3813AD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Об’єкт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853E2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853E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процеси мікроклонального розмноження фаленопсису в культурі </w:t>
      </w:r>
      <w:r w:rsidRPr="005853E2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5853E2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E66241" w:rsidRPr="003813AD" w:rsidRDefault="00E66241" w:rsidP="00E6624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3813AD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Предмет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дослідження 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– методи оптимізації первинн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их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етапи введення орхідей в культуру </w:t>
      </w:r>
      <w:r w:rsidRPr="003813AD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in vitro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 допомогою органічних компонентів та мікроорганізмів</w:t>
      </w:r>
      <w:r w:rsidRPr="003813AD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E66241" w:rsidRDefault="00E66241" w:rsidP="00E6624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E66241" w:rsidRPr="005C2C7E" w:rsidRDefault="00E66241" w:rsidP="00E66241">
      <w:pPr>
        <w:tabs>
          <w:tab w:val="left" w:pos="692"/>
        </w:tabs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  <w:sectPr w:rsidR="00E66241" w:rsidRPr="005C2C7E" w:rsidSect="0089304C">
          <w:pgSz w:w="11906" w:h="16838"/>
          <w:pgMar w:top="1134" w:right="850" w:bottom="1134" w:left="1701" w:header="454" w:footer="283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ab/>
      </w:r>
    </w:p>
    <w:p w:rsidR="00B02CDA" w:rsidRPr="009A32A7" w:rsidRDefault="00B02CDA" w:rsidP="00B02CDA">
      <w:pPr>
        <w:pStyle w:val="1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</w:pPr>
      <w:r w:rsidRPr="00B7346E"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  <w:lastRenderedPageBreak/>
        <w:t>ВИСНОВКИ</w:t>
      </w:r>
    </w:p>
    <w:p w:rsidR="00B02CDA" w:rsidRPr="00B473A1" w:rsidRDefault="00B02CDA" w:rsidP="00B02C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Було встановлено, що додавання дріжджового екстракту до поживного середовища сприяє збільшенню ефективності на 19%, порівняно із контрольним середовищем MS, що свідчить про його стимулюючий вплив на ріст та розвиток експлантів фаленопсису </w:t>
      </w:r>
      <w:r w:rsidRPr="00F61073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B02CDA" w:rsidRPr="00B473A1" w:rsidRDefault="00B02CDA" w:rsidP="00B02C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Визначено, що поживне середовище з додаванням добрива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ФЕРТИмікс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сприяє підвищенню рівня проліферації та калусогенезу різних типів експлантів фаленопсису  та є на 35% ефективніше за контрольне середовище MS, що підтверджує його здатність покращувати процеси росту експланту в умовах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sv-SE" w:eastAsia="ru-RU"/>
        </w:rPr>
        <w:t>in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sv-SE" w:eastAsia="ru-RU"/>
        </w:rPr>
        <w:t>vitro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B02CDA" w:rsidRPr="00B473A1" w:rsidRDefault="00B02CDA" w:rsidP="00B02C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F6107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Було з’ясовано, що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експланти стебла без бруньки є неефективними для введення у культуру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через відсутність їх здатності до проліферації на різних типах середовищ. Серед різних типів експлантів верхівкова брунька фаленопсису проявила найбільшу здатність до проліферації.</w:t>
      </w:r>
    </w:p>
    <w:p w:rsidR="00B02CDA" w:rsidRPr="00B473A1" w:rsidRDefault="00B02CDA" w:rsidP="00B02C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Виявлено, що різні штами бацил (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subtilis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ONU559,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velezensis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ONU553,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megaterium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ONU500,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pumilus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 554)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проявляють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антагоністичн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 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властивост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причому штам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velezensis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ONU553 виявив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найкращу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активність,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проявляючи значну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F6107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зону затримки росту грибів.</w:t>
      </w:r>
    </w:p>
    <w:p w:rsidR="00B02CDA" w:rsidRPr="009A32A7" w:rsidRDefault="00B02CDA" w:rsidP="00B02C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З’ясовано, що досліджені </w:t>
      </w:r>
      <w:r w:rsidRPr="00F6107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ш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тами бацил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а саме </w:t>
      </w:r>
      <w:r w:rsidRPr="00F610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додавання надосадової рідини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F6107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виявило стимулюючий вплив на процеси росту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розвитку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експлант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ів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верхівкової бруньки фаленопсису. Найбільшу приживлюваність та проліферацію показали експланти, що росли у середовищі з 1% НОР бактеріального штаму </w:t>
      </w:r>
      <w:r w:rsidRPr="00B473A1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B. velezensis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ONU553 (приживлюваність – на 20% вище за контроль, проліферація – на 33%).</w:t>
      </w:r>
    </w:p>
    <w:p w:rsidR="00B02CDA" w:rsidRDefault="00B02CDA" w:rsidP="00B02CDA">
      <w:pPr>
        <w:pStyle w:val="a3"/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B02CDA" w:rsidRDefault="00B02CDA" w:rsidP="00B02CDA">
      <w:pPr>
        <w:pStyle w:val="a3"/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  <w:sectPr w:rsidR="00B02CDA" w:rsidSect="0089304C">
          <w:pgSz w:w="11906" w:h="16838"/>
          <w:pgMar w:top="1134" w:right="850" w:bottom="1134" w:left="1701" w:header="454" w:footer="283" w:gutter="0"/>
          <w:cols w:space="708"/>
          <w:docGrid w:linePitch="360"/>
        </w:sectPr>
      </w:pPr>
    </w:p>
    <w:p w:rsidR="00B02CDA" w:rsidRPr="00B7346E" w:rsidRDefault="00B02CDA" w:rsidP="00B02CDA">
      <w:pPr>
        <w:pStyle w:val="1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</w:pPr>
      <w:r w:rsidRPr="00B7346E"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 w:eastAsia="ru-RU"/>
        </w:rPr>
        <w:lastRenderedPageBreak/>
        <w:t>СПИСОК ЛІТЕРАТУРИ</w:t>
      </w:r>
    </w:p>
    <w:p w:rsidR="00B02CDA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ФЕРТИмікс Вишукана орхідея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77447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Інтернет-магазин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Гілея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URL:  </w:t>
      </w:r>
      <w:hyperlink r:id="rId7" w:history="1">
        <w:r w:rsidRPr="003C6F25">
          <w:rPr>
            <w:rStyle w:val="a7"/>
            <w:rFonts w:ascii="Times New Roman" w:eastAsia="Calibri" w:hAnsi="Times New Roman" w:cs="Times New Roman"/>
            <w:color w:val="0070C0"/>
            <w:sz w:val="28"/>
            <w:szCs w:val="28"/>
            <w:lang w:val="uk-UA" w:eastAsia="ru-RU"/>
          </w:rPr>
          <w:t>https://bit.ly/3x9ixhp</w:t>
        </w:r>
      </w:hyperlink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(дата звернення: </w:t>
      </w:r>
      <w:r w:rsidRPr="0077447F">
        <w:rPr>
          <w:rFonts w:ascii="Times New Roman" w:eastAsia="Calibri" w:hAnsi="Times New Roman" w:cs="Times New Roman"/>
          <w:sz w:val="28"/>
          <w:szCs w:val="28"/>
          <w:lang w:eastAsia="ru-RU"/>
        </w:rPr>
        <w:t>10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  <w:r w:rsidRPr="0077447F">
        <w:rPr>
          <w:rFonts w:ascii="Times New Roman" w:eastAsia="Calibri" w:hAnsi="Times New Roman" w:cs="Times New Roman"/>
          <w:sz w:val="28"/>
          <w:szCs w:val="28"/>
          <w:lang w:eastAsia="ru-RU"/>
        </w:rPr>
        <w:t>12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.2</w:t>
      </w:r>
      <w:r w:rsidRPr="0077447F">
        <w:rPr>
          <w:rFonts w:ascii="Times New Roman" w:eastAsia="Calibri" w:hAnsi="Times New Roman" w:cs="Times New Roman"/>
          <w:sz w:val="28"/>
          <w:szCs w:val="28"/>
          <w:lang w:eastAsia="ru-RU"/>
        </w:rPr>
        <w:t>3</w:t>
      </w:r>
      <w:r w:rsidRPr="0077447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).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Веденичова Н. П., Косаківська І. В. Цитокініни як регулятори онтогенезу рослин за різних умов зростання. Київ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: Наш формат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2017. 200 c.</w:t>
      </w:r>
    </w:p>
    <w:p w:rsidR="00B02CDA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Голодюк Г. І., Гургула Н. М. Аналіз квіткового ринку України. Науковий вісник Полтавського університету економіки і торгівлі. 2020. №1(96). С. 89–96. DOI: </w:t>
      </w:r>
      <w:hyperlink r:id="rId8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https://doi.org/10.37734/2518-7171-2020-1-11</w:t>
        </w:r>
      </w:hyperlink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Господарець А. М. 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Використання  </w:t>
      </w:r>
      <w:r w:rsidRPr="00311686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Enterococcus italicus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ONU 547  та його метаболітів для прискореного мікроклонального розмноження рослин   </w:t>
      </w:r>
      <w:r w:rsidRPr="00311686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in vitro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: дипломна робота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магістра. 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ОНУ ім. І. І. Мечникова, </w:t>
      </w:r>
      <w:bookmarkStart w:id="4" w:name="_Hlk153079406"/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Біол. ф-т, Каф. мікробіології, вірусології та біотехнології</w:t>
      </w:r>
      <w:bookmarkEnd w:id="4"/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 Одеса, 202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48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Інтернет-магазин саджанців ягід та плодових і декоративних дерев. Компанія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МВМ agro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URL: </w:t>
      </w:r>
      <w:hyperlink r:id="rId9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https://bit.ly/3uHBRGH</w:t>
        </w:r>
      </w:hyperlink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(дата звернення: 04.12.23).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Корнієнко А. А. Мікроклональне розмноження орхідей роду </w:t>
      </w:r>
      <w:r w:rsidRPr="0077447F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Phalaenopsis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культурі </w:t>
      </w:r>
      <w:r w:rsidRPr="0077447F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in vitro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: дипломна робота бакалавра. ОНУ ім. І. І. Мечникова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311686">
        <w:rPr>
          <w:lang w:val="uk-UA"/>
        </w:rPr>
        <w:t xml:space="preserve"> 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Біол. ф-т, Каф. мікробіології, вірусології та біотехнології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Одеса, 2021. – 41 с.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Кунах В. А. Біотехнологія лікарських рослин. Генетичні та фізіолого-біохімічні основи : Моногр. НАН України. Ін-т молекуляр. біології і генетики. Київ : Логос, 2005. 724 с.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Лабораторія мікроклонального розмноження. Компанія 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Лотос К</w:t>
      </w:r>
      <w:r w:rsidRPr="005000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bookmarkStart w:id="5" w:name="_Hlk153075770"/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URL:</w:t>
      </w:r>
      <w:bookmarkEnd w:id="5"/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hyperlink r:id="rId10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https://bit.ly/4a3VIzM</w:t>
        </w:r>
      </w:hyperlink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(дата звернення: 04.12.23).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Лабораторно-виробничий центр посадкового матеріалу. Розсадник FARMER.UA. URL: </w:t>
      </w:r>
      <w:hyperlink r:id="rId11" w:history="1">
        <w:r w:rsidRPr="00382503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https://bit.ly/3uHBRGH</w:t>
        </w:r>
      </w:hyperlink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(дата звернення: 04.12.23).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Подгаєцький А.А., Мацкевич В. В. Особливості мікроклонального розмноження видів рослин: монографія. Біла Церква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: БНАУ, 2018. 209 с.</w:t>
      </w:r>
    </w:p>
    <w:p w:rsidR="00B02CDA" w:rsidRPr="00B473A1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Різноманіття видів орхідних роду </w:t>
      </w:r>
      <w:r w:rsidRPr="00042BEF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Phalaenopsis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ImgBB. URL: </w:t>
      </w:r>
      <w:hyperlink r:id="rId12" w:history="1">
        <w:r w:rsidRPr="00382503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https://bit.ly/3uHBRGH</w:t>
        </w:r>
      </w:hyperlink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(дата звернення: 04.12.23)</w:t>
      </w:r>
    </w:p>
    <w:p w:rsidR="00B02CDA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 xml:space="preserve">Субота В. В., Остапчук А. М., Штеніков М. Д. Deepened genomics-metabolomics characteristics of the bacteria of the Bacillus genus isolated from deep-sea.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Мікробіологія і біотехнологія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2023. Т. 2. №58. С. 51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B473A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59. DOI: </w:t>
      </w:r>
      <w:bookmarkStart w:id="6" w:name="_Hlk153081318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begin"/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instrText xml:space="preserve"> HYPERLINK "https://doi.org/10.18524/2307-4663.2023.2(58).287369" </w:instrTex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separate"/>
      </w:r>
      <w:r w:rsidRPr="00042BEF">
        <w:rPr>
          <w:rStyle w:val="a7"/>
          <w:rFonts w:ascii="Times New Roman" w:eastAsia="Calibri" w:hAnsi="Times New Roman" w:cs="Times New Roman"/>
          <w:sz w:val="28"/>
          <w:szCs w:val="28"/>
          <w:lang w:val="uk-UA" w:eastAsia="ru-RU"/>
        </w:rPr>
        <w:t>https://doi.org/</w:t>
      </w:r>
      <w:bookmarkEnd w:id="6"/>
      <w:r w:rsidRPr="00042BEF">
        <w:rPr>
          <w:rStyle w:val="a7"/>
          <w:rFonts w:ascii="Times New Roman" w:eastAsia="Calibri" w:hAnsi="Times New Roman" w:cs="Times New Roman"/>
          <w:sz w:val="28"/>
          <w:szCs w:val="28"/>
          <w:lang w:val="uk-UA" w:eastAsia="ru-RU"/>
        </w:rPr>
        <w:t>10.18524/2307-4663.2023.2(58).287369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end"/>
      </w:r>
    </w:p>
    <w:p w:rsidR="00B02CDA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Теслюк Н. І., Литвин М. Л., Гудзенко Т. В. Оптимізація живильного середовища для первинних етапів мікроклонального розмноження </w:t>
      </w:r>
      <w:r w:rsidRPr="003C6F25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C6F25">
        <w:rPr>
          <w:rFonts w:ascii="Times New Roman" w:eastAsia="Calibri" w:hAnsi="Times New Roman" w:cs="Times New Roman"/>
          <w:sz w:val="28"/>
          <w:szCs w:val="28"/>
          <w:lang w:eastAsia="ru-RU"/>
        </w:rPr>
        <w:t>vitro</w:t>
      </w: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волоського горіху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 w:rsidRPr="003C6F25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Мікробіологія і біотехнологія</w:t>
      </w: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2022. №. 3 (56). С. 24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33.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C6F2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DOI: </w:t>
      </w:r>
      <w:hyperlink r:id="rId13" w:history="1">
        <w:r w:rsidRPr="003C6F25">
          <w:rPr>
            <w:rStyle w:val="a7"/>
            <w:rFonts w:ascii="Times New Roman" w:eastAsia="Calibri" w:hAnsi="Times New Roman" w:cs="Times New Roman"/>
            <w:sz w:val="28"/>
            <w:szCs w:val="28"/>
            <w:lang w:val="uk-UA" w:eastAsia="ru-RU"/>
          </w:rPr>
          <w:t>http://dx.doi.org/10.18524/2307-4663.2020.3(50).214202</w:t>
        </w:r>
      </w:hyperlink>
    </w:p>
    <w:p w:rsidR="00B02CDA" w:rsidRPr="0077447F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Титаренко Н. В. Удосконалення біотехнології мікроклонального розмноження </w:t>
      </w:r>
      <w:r w:rsidRPr="00311686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>Rubus Fruticosus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L. і </w:t>
      </w:r>
      <w:r w:rsidRPr="00311686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 xml:space="preserve">Paulownia Tomentosa 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Steud. з використанням мікроорганізмів : дис. д-ра філос. : спец. 162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”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Біотехнології та біоінженерія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”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галузі 16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”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Хімічна та біоінженерія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  <w:r w:rsidRPr="0031168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Біол. ф-т, Каф. мікробіології, вірусології та біотехнології. Одеса, 2023. 211 с.</w:t>
      </w:r>
    </w:p>
    <w:p w:rsidR="00B02CDA" w:rsidRPr="00042BEF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042BE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Черевченко Т. М., Лаврентьєва А. Н., Іванніков Р. В. Біотехнологія тропічних і субтропічних рослин </w:t>
      </w:r>
      <w:r w:rsidRPr="00042BEF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in</w:t>
      </w:r>
      <w:r w:rsidRPr="00042BEF">
        <w:rPr>
          <w:rFonts w:ascii="Times New Roman" w:eastAsia="Calibri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042BEF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vitro</w:t>
      </w:r>
      <w:r w:rsidRPr="00042BE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Київ: Наукова думка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</w:t>
      </w:r>
      <w:r w:rsidRPr="00042BE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2008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558 с.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Arditti</w:t>
      </w:r>
      <w:r w:rsidRPr="006C377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</w:t>
      </w:r>
      <w:r w:rsidRPr="006C377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Micropropagation</w:t>
      </w:r>
      <w:r w:rsidRPr="006C377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of</w:t>
      </w:r>
      <w:r w:rsidRPr="006C377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orchids</w:t>
      </w:r>
      <w:r w:rsidRPr="006C377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2nd edition. Oxford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: Blackwell Publishing, 2008. 1560 p.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Arditti J., Ernst R. Micropropagation of Orchids. New York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: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John Wiley and Sons, 1993. 640 p.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Arkhipova T. N., Veselov S. U., Melentiev A. I., Martynenko E. V., Kudoyarova G. R. Ability of bacterium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Bacillus subtilis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to produce cytokinins and to influence the growth and endogenous hormone content of lettuce plants.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and Soil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272. №. 1-2. P. 201–209. DOI: </w:t>
      </w:r>
      <w:hyperlink r:id="rId14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https://doi.org/10.1007/s11104-004-5047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Azlin C. O., Amir H. G., Keng C., Zamzuri I. Effect of plant growth-promoting rhizobacteria on root formation and growth of tissue cultured oil palm (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Elaeis guineensis Jacq.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).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Biotechnology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6. №. 4. P. 549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554. DOI: </w:t>
      </w:r>
      <w:hyperlink r:id="rId15" w:history="1">
        <w:bookmarkStart w:id="7" w:name="_Hlk153081428"/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</w:t>
        </w:r>
        <w:bookmarkEnd w:id="7"/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10.3923/biotech.2007.549.554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Berger S. Guide to Medically Important Bacteria. GIDEON Informatics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2017. 1825 p.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Bertani G. Studies on lysogenesis. The mode of phage liberation by lysogenic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Escherichia coli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 Bacteriol</w:t>
      </w:r>
      <w:r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1951.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62. P. 293–300.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Bric J. M., Bostock R. M., Silverstone S. E. Rapid in situ assay for indoleacetic acid production by bacteria immobilized on a nitrocellulose membrane.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Applied and environmental 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1991.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57. №. 2. P. 535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538.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Calvo P., Nelson L., Kloepper J. W. Agricultural uses of plant biostimulants. Plant and soil. 2014. Т. 383. С. 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41. DOI:</w:t>
      </w:r>
      <w:r w:rsidRPr="000229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6" w:history="1">
        <w:r w:rsidRPr="00042BEF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https://doi.org/</w:t>
        </w:r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10.1007/s11104-014-2131-8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Cantabella D., Dolcet-Sanjuan R., Teixidó N. Using plant growth-promoting microorganisms (PGPMs) to improve plant development under </w:t>
      </w:r>
      <w:r w:rsidRPr="0024775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culture conditions.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2022. </w:t>
      </w:r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255. № 6. P. 117.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Chen F. C., Chin S. W. (eds.). The Orchid Genome. Springer: Cham, 2021. 162 p. DOI:</w:t>
      </w:r>
      <w:r w:rsidRPr="00042BEF">
        <w:t xml:space="preserve"> </w:t>
      </w:r>
      <w:hyperlink r:id="rId17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https://doi.org/10.1007/978-3-030-66826-6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Christenson E. A.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: a monograph. Timber Press (OR), 2001. 323 p.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Chugh S., Guha S., Rao I. U. Micropropagation of orchids: a review on the potential of different explants.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Scientia Horticulturae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2009.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122. № 4. P. 507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520. DOI: </w:t>
      </w:r>
      <w:hyperlink r:id="rId18" w:tgtFrame="_blank" w:tooltip="Persistent link using digital object identifier" w:history="1">
        <w:r w:rsidRPr="0002292B">
          <w:rPr>
            <w:rFonts w:ascii="Times New Roman" w:hAnsi="Times New Roman" w:cs="Times New Roman"/>
            <w:sz w:val="28"/>
            <w:szCs w:val="28"/>
            <w:lang w:val="en-US"/>
          </w:rPr>
          <w:t>10.1016/j.scienta.2009.07.016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da Silva J. A. T. Orchids: advances in tissue culture, genetics, phytochemistry and transgenic biotechnology.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Floriculture and Ornamental Biotechnology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7. № 1. P. 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52.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da Silva J. T. Unsuccessful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regeneration from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(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Orchidaceae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) flowers.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The All Results Journals: Biol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5. № 3. P. 18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22.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de L. Taxonomy and morphology of Orchids.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Sabujeema: An International Multidisciplinary e-Magazine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2023.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3. P. 50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56.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de Man J. C., Medium for the cultivation of lactobacilli.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J. Appl. Bacteriol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1960.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23. P. 130–135.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de Medeiros L. B. de Souza A. M. B., Vieira G. R., Ferreira K. B., Campos T. S., Pivetta K. F. L., Rigobelo E. C. Growth-promoting microorganisms in the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development of orchid seedlings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Cymbidium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and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Dendrobium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genera.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Bioscience Journal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2023.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39. №. e39092. P. 1981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3163.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Dearnaley J., Perotto S., Selosse M. A. Structure and development of orchid mycorrhizas.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Molecular mycorrhizal symbiosis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2016. P. 63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86. DOI: </w:t>
      </w:r>
      <w:hyperlink r:id="rId19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https://doi.org/10.1002/9781118951446.ch5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Enoki S., Takahara Y. Applications of Biotechnological Approaches in the Product and Breeding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Orchids. Tropical Plant Species and Technological Interventions for Improvement.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IntechOpen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2022. P. 1–22. DOI:</w:t>
      </w:r>
      <w:r w:rsidRPr="00120C94">
        <w:rPr>
          <w:lang w:val="en-US"/>
        </w:rPr>
        <w:t xml:space="preserve"> </w:t>
      </w:r>
      <w:hyperlink r:id="rId20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https://doi.org/10.5772/intechopen.104597.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Etesami H., Alikhani H. A., Hosseini H. M. Indole-3-acetic acid (IAA) production trait, a useful screening to select endophytic and rhizosphere competent bacteria for rice growth promoting agents.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MethodsX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2. P. 72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78. DOI: </w:t>
      </w:r>
      <w:hyperlink r:id="rId21" w:history="1">
        <w:r w:rsidRPr="00042BEF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https://doi.org/10.1016/j.mex.2015.02.008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George E. F., Hall M. A., De Klerk G. J. (eds.). Plant propagation by tissue culture: volume 1. the background.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Springer Science &amp; Business Media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2007.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1. P. 205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226.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Gnasekaran P., Rathinam X., Sinniah U. R., Subramaniam S. A study on the use of organic additives on the protocorm-like bodies (PLBs) growth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 violacea orchid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Phytology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2009.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2. № 1. P. 29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33. 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Hegazy A., Nasr M. I., Ibrahim I. A., El-Bastawissy H. H. Micropropagation of date palm cv. Malakaby through somatic embryogenesis: Effect of tryptone, yeast extract, casein hydrolysate, and pineapple extract.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Agricultural Chemistry and Biotechnology</w:t>
      </w:r>
      <w:r w:rsidRPr="00120C9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2009.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 34</w:t>
      </w:r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№3.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sv-SE" w:eastAsia="ru-RU"/>
        </w:rPr>
        <w:t xml:space="preserve">P.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1629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1644.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Herrera H., Sanhueza T., Novotná A., Charles T. C., Arriagada C. Isolation and identification of endophytic bacteria from mycorrhizal tissues of terrestrial orchids from southern Chile.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Diversity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2020.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12. №. 2. P. 55. DOI: 10.3390/d12020055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Ichihashi S. Research on micropropagation of Cymbidium, nobile-type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Dendrobium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and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in Japan. In Orchid Biology: Reviews and Perspectives, VII.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Dordrecht: Springer Netherlands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 1997. P. 285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316.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Igarashi Y. Screening of novel bioactive compounds from plant-associated actinomycetes.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Actinomycetologica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18. №. 2. P. 63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66. DOI: </w:t>
      </w:r>
      <w:hyperlink r:id="rId22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https://doi.org/10.3209/saj.18_63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Ishii Y., Takamura T., Goi M., Tanaka M. Callus induction and somatic embryogenesis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Cell Reports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1998.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17. P. 446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450.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Jansa J., Vosátka M.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and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post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inoculation of micropropagated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Rhododendrons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with ericoid mycorrhizal fungi.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Applied Soil Ecology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2000.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15. №. 2. P. 125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136. DOI: </w:t>
      </w:r>
      <w:hyperlink r:id="rId23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https://doi.org/10.1016/S0929-1393(00)00088-3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Kapoor R., Sharma D., Bhatnagar A. K. Arbuscular mycorrhizae in micropropagation systems and their potential applications.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Scientia Horticulturae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2008.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116. №. 3. P. 227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239. DOI: </w:t>
      </w:r>
      <w:hyperlink r:id="rId24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https://doi.org/10.1016/j.scienta.2008.02.002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Kaviani B. Some useful information about micropropagation.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Ornamental Plants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5. № 1. P. 29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40.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Khan A. L., Waqas M., Hussain, J., Al-Harrasi A., Al-Rawahi A., Al-Hosni K., Lee I. J. Endophytes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Aspergillus caespitosus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LK12 and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Phoma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sp. LK13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Moringa peregrina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produce gibberellins and improve rice plant growth.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Plant Interactions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9. №. 1. P. 731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737. DOI: </w:t>
      </w:r>
      <w:hyperlink r:id="rId25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https://doi.org/10.1080/17429145.2014.917384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Khatun K., Nath U. K., Rahman M. S. Tissue culture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: Present status and future prospects.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J. Adv. Biotechnol. Exp. Therap.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2020.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3. P. 273–285. DOI: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1457D2">
        <w:rPr>
          <w:lang w:val="en-US"/>
        </w:rPr>
        <w:t xml:space="preserve"> </w:t>
      </w:r>
      <w:hyperlink r:id="rId26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https://doi.org/10.5455/jabet.2020.d135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Košir P., Škof S., Luthar Z. Direct shoot regeneration from nodes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orchids.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Acta agriculturae slovenica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83. № 2. P. 233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242.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Kumar A., Prakash A., Johri B. N. Bacillus as PGPR in crop ecosystem. Bacteria in agrobiology: crop ecosystems.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Springer Berlin Heidelberg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2011. P. 37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59.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Larraburu E. E., Llorente B. E. Anatomical changes induced by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Azospirillum brasilense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in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rooting of pink lapacho.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Cell, Tissue and Organ Culture (PCTOC).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122. P. 175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184.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Lee K. E., Radhakrishnan R., Kang S. M., You Y. H., Joo G. J., Lee I. J., Kim J. H.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Enterococcus faecium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LKE12 cell-free extract accelerates host plant growth via gibberellin and indole-3-acetic acid secretion.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Microbiology and Biotechnology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25. №. 9. P. 1467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1475. DOI: </w:t>
      </w:r>
      <w:hyperlink r:id="rId27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https://doi.org/10.4014/jmb.1502.02011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Lee Y. I., Yeung E. C. (eds.). Orchid propagation: from laboratories to greenhouses – methods and protocols.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Humana Press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 2018. P. 179–193.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Lee Y. I., Yeung E., Chung M. Embryology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 amabilis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var. formosa: Embryo development.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Botanical Studies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2008.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49. P. 139–146.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Lin L., Xu X. Indole-3-acetic acid production by endophytic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Streptomyces sp.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En-1 isolated from medicinal plants.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Current 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67. P. 209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217. DOI: </w:t>
      </w:r>
      <w:hyperlink r:id="rId28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https://doi.org/10.1007/s00284-013-0347-2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Ling, A. C. K., Yap, C. P., Shaib, J. M., &amp; Vilasini, P. Induction and morphogenesis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callus.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Tropical Agriculture and Food Science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35. № 1. P. 147.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Lugtenberg B., Kamilova F. Plant-growth-promoting rhizobacteria.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Annual review of 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2009.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63. P. 541–556. DOI: </w:t>
      </w:r>
      <w:hyperlink r:id="rId29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https://doi.org/10.1146/annurev.micro.62.081307.162918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Mishra J., Tewari S., Singh S., Arora N. K. Biopesticides: where we stand? Plant microbes symbiosis: applied facets.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New Delhi : Springer India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 2014. P. 37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75. DOI: </w:t>
      </w:r>
      <w:hyperlink r:id="rId30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https://doi.org/10.1007/978-81-322-2068-8_2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Mohite B. Isolation and characterization of indole acetic acid (IAA) producing bacteria from rhizospheric soil and its effect on plant growth.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soil science and plant nutrition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13. №. 3. P. 638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649. DOI: </w:t>
      </w:r>
      <w:hyperlink r:id="rId31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https://doi.org/10.4067/S0718-95162013005000051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Morel G. Guérison de dahlias atteints d'une maladie à virus.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CR Acad Sci, Paris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1952.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235. P. 1324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1325.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Moreno M. F., Sarantinopoulos P., Tsakalidou E., De Vuyst L The role and application of enterococci in food and health.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International Journal of Food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lastRenderedPageBreak/>
        <w:t>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2001.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106. </w:t>
      </w:r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№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1. P. 1–24. DOI: </w:t>
      </w:r>
      <w:hyperlink r:id="rId32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https://doi.org/10.1016/j.ijfoodmicro.2005.06.026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Murashige T., Skoog F. A revised medium for rapid growth and bio-assays with tobacco tissue cultures.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Physiologia plantarum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1962.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15(3). P. 473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497.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Naik M. K., Naik R. G., Naik B. G., Nandish M. S., Ekabote S. D., Sreenivasa M. Y. Investigation on antibacterial, probiotic and plant growth promoting attributes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Enterococcus faecium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MYSBC14 from Blue Cherry.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the Saudi Society of Agricultural Sciences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2023.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22. №7. P. 439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448. DOI: </w:t>
      </w:r>
      <w:hyperlink r:id="rId33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https://doi.org/10.1016/j.jssas.2023.04.003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Neto N., Machado B., Custódio </w:t>
      </w:r>
      <w:r w:rsidRPr="0002292B">
        <w:rPr>
          <w:rFonts w:ascii="Times New Roman" w:eastAsia="Calibri" w:hAnsi="Times New Roman" w:cs="Times New Roman"/>
          <w:sz w:val="28"/>
          <w:szCs w:val="28"/>
          <w:lang w:eastAsia="ru-RU"/>
        </w:rPr>
        <w:t>С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02292B">
        <w:rPr>
          <w:rFonts w:ascii="Times New Roman" w:eastAsia="Calibri" w:hAnsi="Times New Roman" w:cs="Times New Roman"/>
          <w:sz w:val="28"/>
          <w:szCs w:val="28"/>
          <w:lang w:eastAsia="ru-RU"/>
        </w:rPr>
        <w:t>С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Orchid conservation through seed banking: ins and outs.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Selbyana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26, № 1/2. P. 229–235.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sv-SE" w:eastAsia="ru-RU"/>
        </w:rPr>
        <w:t xml:space="preserve">Nongdam, P., Beleski, D. G., Tikendra, L., et al..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Orchid Micropropagation Using Conventional Semi-Solid and Temporary Immersion Systems: A Review.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2023. Vol. 12, № 5. P. 1136.</w:t>
      </w:r>
      <w:r w:rsidRPr="0002292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DOI:</w:t>
      </w:r>
      <w:hyperlink r:id="rId34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 xml:space="preserve"> https://doi.org/10.3390/plants12051136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Orlikowska T., Nowak K., Reed B. Bacteria in the plant tissue culture environment.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Cell, Tissue and Organ Culture (PCTOC).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128. P. 487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508.</w:t>
      </w:r>
    </w:p>
    <w:p w:rsidR="00B02CDA" w:rsidRPr="002C6095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Ortíz-Castro R., Contreras-Cornejo H. A., Macías-Rodríguez L., López-Bucio J. The role of microbial signals in plant growth and development.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signaling &amp; behavior.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2009.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4. №. 8. P. 701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712.</w:t>
      </w:r>
      <w:r w:rsidRPr="002C609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DOI: </w:t>
      </w:r>
      <w:hyperlink r:id="rId35" w:history="1">
        <w:r w:rsidRPr="00814AA3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https://doi.org/10.4161/-psb.4.8.9047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Park S. Y., Huh Y. S., Paek K. Y. Common protocols in orchid micropropagation.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 Orchid Propagation: From Laboratories to Greenhouses—Methods and Protocols.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2018. P. 179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193. DOI: </w:t>
      </w:r>
      <w:hyperlink r:id="rId36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https://doi.org/10.1007/978-1-4939-7771-0_8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Park S. Y., Murthy H. N., Paek K. Y. Rapid propagation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from floral stalk-derived leaves. </w:t>
      </w:r>
      <w:r w:rsidRPr="0024775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In Vitro Cellular &amp; Developmental Biology-Plant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2002.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38. P. 168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172.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Park Y. S., Kakuta S., Kano A., Okabe M. Efficient propagation of protocorm-like bodies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in liquid medium.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Plant cell, tissue and organ culture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1996.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45. P. 79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85.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Quambusch M. Pirttilä A. M., Tejesvi M.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Winkelmann T., Bartsch M. Endophytic bacteria in plant tissue culture: differences between easy-and difficult-to-propagate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Prunus avium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genotypes.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Tree Physiology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34. №. 5. P. 524–533. DOI: </w:t>
      </w:r>
      <w:hyperlink r:id="rId37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https://doi.org/10.1093/treephys/tpu027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Raemakers C., Jacobsen E., Visser R. G. F. Secondary somatic embryogenesis and applications in plant breeding.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Euphytica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1995.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81. P. 93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107.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Sarmah D., Kolukunde S., Sutradhar M., Singh B. K., Mandal T., Mandal N. A review on: </w:t>
      </w:r>
      <w:r w:rsidRPr="0024775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cloning of orchids.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International Journal of Current Microbiology and Applied Sciences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6. № 9. P. 1909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1927. DOI:</w:t>
      </w:r>
      <w:r w:rsidRPr="00120C94">
        <w:rPr>
          <w:lang w:val="en-US"/>
        </w:rPr>
        <w:t xml:space="preserve"> </w:t>
      </w:r>
      <w:hyperlink r:id="rId38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https://doi.org/10.20546/ijcmas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Schoser G. Orchid growing basics. NY: Sterling Publishing, 1993. 128 p.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Selvakumar G., Bindu G. H., Bhatt R. M., Upreti K. K., Paul A. M., Asha A., Sharma M. Osmotolerant cytokinin producing microbes enhance tomato growth in deficit irrigation conditions.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Proceedings of the National Academy of Sciences, India Section B: Biological Sciences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2018.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88. P. 459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465. DOI: </w:t>
      </w:r>
      <w:hyperlink r:id="rId39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https://doi.org/10.1007/s40011-016-0766-3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Shekarriz P., Kafi M., Deilamy S. D., Mirmasoumi M. Coconut Water and Peptone Improve Seed Germination and Protocorm Like Body Formation of Hybrid Phalaenopsis.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Agriculture Science Developments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2014.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3. </w:t>
      </w:r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№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10. P. 317–322.</w:t>
      </w:r>
      <w:r w:rsidRPr="000229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Shtenikov M. D., Ostapchuk А. M., Ivanytsia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О. Composition of fatty acids, amino acids and monosaccarides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Bacillus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genus bacteria isolated from the Black Sea bottom sediments.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Мікробіологія і Біотехнологія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2015. Т. 3. №. 1. С. 29. DOI: </w:t>
      </w:r>
      <w:hyperlink r:id="rId40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https://doi.org/10.18524/2307-4663.2020.1(48).199203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Sivasakthi S., Usharani G., Saranraj P. Biocontrol potentiality of plant growth promoting bacteria (PGPR)-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Pseudomonas fluorescens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and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Bacillus subtilis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: A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lastRenderedPageBreak/>
        <w:t xml:space="preserve">review.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African journal of agricultural research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2014. Т. 9. №. 16. С. 1265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1277. DOI: </w:t>
      </w:r>
      <w:hyperlink r:id="rId41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https://doi.org/10.10.5897/AJAR2013.7914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Soleimani V., Mohammadi A., Miri S. M. Callus induction and protocorm-like bodies regeneration from leaf explants of Phalaenopsis.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The 3rd International and 4rd National Congress on Flower and Ornamental Plants</w:t>
      </w:r>
      <w:r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.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r w:rsidRPr="0031422F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Ahvaz Iran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2021.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Sziderics A. H., Rasche F., Trognitz F., Sessitsch A., Wilhelm E. Bacterial endophytes contribute to abiotic stress adaptation in pepper plants (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Capsicum annuum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L.).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Canadian journal of 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2007.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53. №. 11. P. 1195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1202. DOI: </w:t>
      </w:r>
      <w:hyperlink r:id="rId42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https://doi.org/10.1139/W07-082</w:t>
        </w:r>
      </w:hyperlink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Tsai C. C., Chou C. H. Molecular phylogenetics of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taxa: an updated review.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Orchid Sci Biotechnol.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2007.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1. P. 44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50.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Van Huylenbroeck J. (ed.). Ornamental crops. Cham, Switzerland: Springer International Publishing, 2018. P. 567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625.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Verma M., Mishra J., Arora N. K. Plant growth-promoting rhizobacteria: diversity and applications.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Environmental biotechnology: for sustainable future.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2019. P. 129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173. DOI: </w:t>
      </w:r>
      <w:hyperlink r:id="rId43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https://doi.org/10.1007/978-981-10-7284-0_6</w:t>
        </w:r>
      </w:hyperlink>
    </w:p>
    <w:p w:rsidR="00B02CDA" w:rsidRPr="002C6095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Wu P. H., Huang D. D., Chang D. C. N. Mycorrhizal symbiosis enhances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Phalaenopsis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orchid’s growth and resistance to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Erwinia chrysanthemi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African Journal of Biotechnology.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2011.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10. № 50. P. 10095–10100.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Yadav A. N., Verma P., Kumar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Sachan S. G., Saxena A. K. Extreme cold environments: a suitable niche for selection of novel psychrotrophic microbes for biotechnological applications.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Advances in Biotechnology &amp; Microbiology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2017.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2. №. 2. P. 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4.</w:t>
      </w:r>
    </w:p>
    <w:p w:rsidR="00B02CDA" w:rsidRPr="0002292B" w:rsidRDefault="00B02CDA" w:rsidP="00B02CDA">
      <w:pPr>
        <w:pStyle w:val="a3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Zawadzka M., Trzcinski P., Nowak K., Orlikowska T. The impact of three bacteria isolated from contaminated plant cultures on </w:t>
      </w:r>
      <w:r w:rsidRPr="0002292B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in vitro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multiplication and rooting of microshoots of four ornamental plants. </w:t>
      </w:r>
      <w:r w:rsidRPr="0031422F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Journal of Horticultural Research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2013.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Vol.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21. №. 2. P. 41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0229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51. DOI: </w:t>
      </w:r>
      <w:hyperlink r:id="rId44" w:history="1">
        <w:r w:rsidRPr="000D491C">
          <w:rPr>
            <w:rStyle w:val="a7"/>
            <w:rFonts w:ascii="Times New Roman" w:eastAsia="Calibri" w:hAnsi="Times New Roman" w:cs="Times New Roman"/>
            <w:sz w:val="28"/>
            <w:szCs w:val="28"/>
            <w:lang w:val="en-US" w:eastAsia="ru-RU"/>
          </w:rPr>
          <w:t>https://doi.org/10.2478/johr-2013-0020</w:t>
        </w:r>
      </w:hyperlink>
    </w:p>
    <w:p w:rsidR="00B66E04" w:rsidRPr="00B02CDA" w:rsidRDefault="00B66E04">
      <w:pPr>
        <w:rPr>
          <w:lang w:val="en-US"/>
        </w:rPr>
      </w:pPr>
      <w:bookmarkStart w:id="8" w:name="_GoBack"/>
      <w:bookmarkEnd w:id="8"/>
    </w:p>
    <w:sectPr w:rsidR="00B66E04" w:rsidRPr="00B02CDA" w:rsidSect="0089304C">
      <w:pgSz w:w="11906" w:h="16838"/>
      <w:pgMar w:top="1134" w:right="850" w:bottom="1134" w:left="1701" w:header="454" w:footer="283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389021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221BC6" w:rsidRPr="00F8459B" w:rsidRDefault="00B02CDA">
        <w:pPr>
          <w:pStyle w:val="a5"/>
          <w:jc w:val="right"/>
          <w:rPr>
            <w:rFonts w:ascii="Times New Roman" w:hAnsi="Times New Roman" w:cs="Times New Roman"/>
            <w:sz w:val="28"/>
            <w:szCs w:val="28"/>
          </w:rPr>
        </w:pPr>
        <w:r w:rsidRPr="00F8459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8459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8459B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</w:rPr>
          <w:t>16</w:t>
        </w:r>
        <w:r w:rsidRPr="00F8459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221BC6" w:rsidRDefault="00B02CDA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BC6" w:rsidRPr="00F8459B" w:rsidRDefault="00B02CDA">
    <w:pPr>
      <w:pStyle w:val="a5"/>
      <w:jc w:val="right"/>
      <w:rPr>
        <w:lang w:val="uk-UA"/>
      </w:rPr>
    </w:pPr>
  </w:p>
  <w:p w:rsidR="00221BC6" w:rsidRDefault="00B02CD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E952A3"/>
    <w:multiLevelType w:val="hybridMultilevel"/>
    <w:tmpl w:val="09F65E78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3A2544E"/>
    <w:multiLevelType w:val="hybridMultilevel"/>
    <w:tmpl w:val="EFF8B9A4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5705A1"/>
    <w:multiLevelType w:val="hybridMultilevel"/>
    <w:tmpl w:val="4FFCD9B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241"/>
    <w:rsid w:val="00B02CDA"/>
    <w:rsid w:val="00B66E04"/>
    <w:rsid w:val="00BF5E65"/>
    <w:rsid w:val="00C377ED"/>
    <w:rsid w:val="00E6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970187-9B39-45E0-871E-E04146FF9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6241"/>
  </w:style>
  <w:style w:type="paragraph" w:styleId="1">
    <w:name w:val="heading 1"/>
    <w:basedOn w:val="a"/>
    <w:next w:val="a"/>
    <w:link w:val="10"/>
    <w:uiPriority w:val="9"/>
    <w:qFormat/>
    <w:rsid w:val="00E662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6624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E66241"/>
    <w:pPr>
      <w:ind w:left="720"/>
      <w:contextualSpacing/>
    </w:pPr>
  </w:style>
  <w:style w:type="table" w:styleId="a4">
    <w:name w:val="Table Grid"/>
    <w:basedOn w:val="a1"/>
    <w:uiPriority w:val="39"/>
    <w:rsid w:val="00E662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E662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66241"/>
  </w:style>
  <w:style w:type="character" w:styleId="a7">
    <w:name w:val="Hyperlink"/>
    <w:basedOn w:val="a0"/>
    <w:uiPriority w:val="99"/>
    <w:unhideWhenUsed/>
    <w:rsid w:val="00B02C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7734/2518-7171-2020-1-11" TargetMode="External"/><Relationship Id="rId13" Type="http://schemas.openxmlformats.org/officeDocument/2006/relationships/hyperlink" Target="http://dx.doi.org/10.18524/2307-4663.2020.3(50).214202" TargetMode="External"/><Relationship Id="rId18" Type="http://schemas.openxmlformats.org/officeDocument/2006/relationships/hyperlink" Target="https://doi.org/10.1016/j.scienta.2009.07.016" TargetMode="External"/><Relationship Id="rId26" Type="http://schemas.openxmlformats.org/officeDocument/2006/relationships/hyperlink" Target="https://doi.org/10.5455/jabet.2020.d135" TargetMode="External"/><Relationship Id="rId39" Type="http://schemas.openxmlformats.org/officeDocument/2006/relationships/hyperlink" Target="https://doi.org/10.1007/s40011-016-0766-3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1016/j.mex.2015.02.008" TargetMode="External"/><Relationship Id="rId34" Type="http://schemas.openxmlformats.org/officeDocument/2006/relationships/hyperlink" Target="%20https:/doi.org/10.3390/plants12051136" TargetMode="External"/><Relationship Id="rId42" Type="http://schemas.openxmlformats.org/officeDocument/2006/relationships/hyperlink" Target="https://doi.org/10.1139/W07-082" TargetMode="External"/><Relationship Id="rId7" Type="http://schemas.openxmlformats.org/officeDocument/2006/relationships/hyperlink" Target="https://bit.ly/3x9ixhp%20" TargetMode="External"/><Relationship Id="rId12" Type="http://schemas.openxmlformats.org/officeDocument/2006/relationships/hyperlink" Target="https://bit.ly/3uHBRGH%20" TargetMode="External"/><Relationship Id="rId17" Type="http://schemas.openxmlformats.org/officeDocument/2006/relationships/hyperlink" Target="https://doi.org/10.1007/978-3-030-66826-6" TargetMode="External"/><Relationship Id="rId25" Type="http://schemas.openxmlformats.org/officeDocument/2006/relationships/hyperlink" Target="https://doi.org/10.1080/17429145.2014.917384" TargetMode="External"/><Relationship Id="rId33" Type="http://schemas.openxmlformats.org/officeDocument/2006/relationships/hyperlink" Target="https://doi.org/10.1016/j.jssas.2023.04.003" TargetMode="External"/><Relationship Id="rId38" Type="http://schemas.openxmlformats.org/officeDocument/2006/relationships/hyperlink" Target="https://doi.org/10.20546/ijcma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doi.org/10.1007/s11104-014-2131-8" TargetMode="External"/><Relationship Id="rId20" Type="http://schemas.openxmlformats.org/officeDocument/2006/relationships/hyperlink" Target="https://doi.org/10.5772/intechopen.104597." TargetMode="External"/><Relationship Id="rId29" Type="http://schemas.openxmlformats.org/officeDocument/2006/relationships/hyperlink" Target="https://doi.org/10.1146/annurev.micro.62.081307.162918" TargetMode="External"/><Relationship Id="rId41" Type="http://schemas.openxmlformats.org/officeDocument/2006/relationships/hyperlink" Target="https://doi.org/10.10.5897/AJAR2013.7914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bit.ly/3uHBRGH%20" TargetMode="External"/><Relationship Id="rId24" Type="http://schemas.openxmlformats.org/officeDocument/2006/relationships/hyperlink" Target="https://doi.org/10.1016/j.scienta.2008.02.002" TargetMode="External"/><Relationship Id="rId32" Type="http://schemas.openxmlformats.org/officeDocument/2006/relationships/hyperlink" Target="https://doi.org/10.1016/j.ijfoodmicro.2005.06.026" TargetMode="External"/><Relationship Id="rId37" Type="http://schemas.openxmlformats.org/officeDocument/2006/relationships/hyperlink" Target="https://doi.org/10.1093/treephys/tpu027" TargetMode="External"/><Relationship Id="rId40" Type="http://schemas.openxmlformats.org/officeDocument/2006/relationships/hyperlink" Target="https://doi.org/10.18524/2307-4663.2020.1(48).199203" TargetMode="External"/><Relationship Id="rId45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doi.org/10.3923/biotech.2007.549.554" TargetMode="External"/><Relationship Id="rId23" Type="http://schemas.openxmlformats.org/officeDocument/2006/relationships/hyperlink" Target="https://doi.org/10.1016/S0929-1393(00)00088-3" TargetMode="External"/><Relationship Id="rId28" Type="http://schemas.openxmlformats.org/officeDocument/2006/relationships/hyperlink" Target="https://doi.org/10.1007/s00284-013-0347-2" TargetMode="External"/><Relationship Id="rId36" Type="http://schemas.openxmlformats.org/officeDocument/2006/relationships/hyperlink" Target="https://doi.org/10.1007/978-1-4939-7771-0_8" TargetMode="External"/><Relationship Id="rId10" Type="http://schemas.openxmlformats.org/officeDocument/2006/relationships/hyperlink" Target="https://bit.ly/4a3VIzM%20" TargetMode="External"/><Relationship Id="rId19" Type="http://schemas.openxmlformats.org/officeDocument/2006/relationships/hyperlink" Target="https://doi.org/10.1002/9781118951446.ch5" TargetMode="External"/><Relationship Id="rId31" Type="http://schemas.openxmlformats.org/officeDocument/2006/relationships/hyperlink" Target="https://doi.org/10.4067/S0718-95162013005000051" TargetMode="External"/><Relationship Id="rId44" Type="http://schemas.openxmlformats.org/officeDocument/2006/relationships/hyperlink" Target="https://doi.org/10.2478/johr-2013-0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t.ly/3uHBRGH%20" TargetMode="External"/><Relationship Id="rId14" Type="http://schemas.openxmlformats.org/officeDocument/2006/relationships/hyperlink" Target="https://doi.org/10.1007/s11104-004-5047" TargetMode="External"/><Relationship Id="rId22" Type="http://schemas.openxmlformats.org/officeDocument/2006/relationships/hyperlink" Target="https://doi.org/10.3209/saj.18_63" TargetMode="External"/><Relationship Id="rId27" Type="http://schemas.openxmlformats.org/officeDocument/2006/relationships/hyperlink" Target="https://doi.org/10.4014/jmb.1502.02011" TargetMode="External"/><Relationship Id="rId30" Type="http://schemas.openxmlformats.org/officeDocument/2006/relationships/hyperlink" Target="https://doi.org/10.1007/978-81-322-2068-8_2" TargetMode="External"/><Relationship Id="rId35" Type="http://schemas.openxmlformats.org/officeDocument/2006/relationships/hyperlink" Target="https://doi.org/10.4161/-psb.4.8.9047" TargetMode="External"/><Relationship Id="rId43" Type="http://schemas.openxmlformats.org/officeDocument/2006/relationships/hyperlink" Target="https://doi.org/10.1007/978-981-10-7284-0_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4423</Words>
  <Characters>25215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2024-03-29T10:26:00Z</dcterms:created>
  <dcterms:modified xsi:type="dcterms:W3CDTF">2024-03-29T10:45:00Z</dcterms:modified>
</cp:coreProperties>
</file>