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78DF709" w14:textId="77777777" w:rsidR="009034F5" w:rsidRPr="009034F5" w:rsidRDefault="009034F5" w:rsidP="009034F5">
      <w:pPr>
        <w:keepNext/>
        <w:spacing w:line="300" w:lineRule="auto"/>
        <w:jc w:val="center"/>
        <w:outlineLvl w:val="0"/>
        <w:rPr>
          <w:rFonts w:ascii="Times New Roman" w:eastAsia="Calibri" w:hAnsi="Times New Roman" w:cs="Times New Roman"/>
          <w:kern w:val="32"/>
          <w:sz w:val="28"/>
          <w:szCs w:val="28"/>
          <w:lang w:val="uk-UA" w:eastAsia="ru-RU"/>
        </w:rPr>
      </w:pPr>
      <w:r w:rsidRPr="009034F5">
        <w:rPr>
          <w:rFonts w:ascii="Times New Roman" w:eastAsia="Calibri" w:hAnsi="Times New Roman" w:cs="Times New Roman"/>
          <w:kern w:val="32"/>
          <w:sz w:val="28"/>
          <w:szCs w:val="28"/>
          <w:lang w:val="uk-UA" w:eastAsia="ru-RU"/>
        </w:rPr>
        <w:t xml:space="preserve">Одеський національний університет імені </w:t>
      </w:r>
      <w:r w:rsidRPr="009034F5">
        <w:rPr>
          <w:rFonts w:ascii="Times New Roman" w:eastAsia="Calibri" w:hAnsi="Times New Roman" w:cs="Times New Roman"/>
          <w:caps/>
          <w:kern w:val="32"/>
          <w:sz w:val="28"/>
          <w:szCs w:val="28"/>
          <w:lang w:val="uk-UA" w:eastAsia="ru-RU"/>
        </w:rPr>
        <w:t>і. і. м</w:t>
      </w:r>
      <w:r w:rsidRPr="009034F5">
        <w:rPr>
          <w:rFonts w:ascii="Times New Roman" w:eastAsia="Calibri" w:hAnsi="Times New Roman" w:cs="Times New Roman"/>
          <w:kern w:val="32"/>
          <w:sz w:val="28"/>
          <w:szCs w:val="28"/>
          <w:lang w:val="uk-UA" w:eastAsia="ru-RU"/>
        </w:rPr>
        <w:t>ечникова</w:t>
      </w:r>
    </w:p>
    <w:p w14:paraId="5C4AE86A" w14:textId="77777777" w:rsidR="009034F5" w:rsidRPr="009034F5" w:rsidRDefault="009034F5" w:rsidP="009034F5">
      <w:pPr>
        <w:widowControl w:val="0"/>
        <w:spacing w:line="300" w:lineRule="auto"/>
        <w:jc w:val="center"/>
        <w:rPr>
          <w:rFonts w:ascii="Times New Roman" w:eastAsia="Calibri" w:hAnsi="Times New Roman" w:cs="Times New Roman"/>
          <w:bCs/>
          <w:sz w:val="28"/>
          <w:szCs w:val="28"/>
          <w:lang w:val="uk-UA" w:eastAsia="ru-RU"/>
        </w:rPr>
      </w:pPr>
      <w:r w:rsidRPr="009034F5">
        <w:rPr>
          <w:rFonts w:ascii="Times New Roman" w:eastAsia="Calibri" w:hAnsi="Times New Roman" w:cs="Times New Roman"/>
          <w:bCs/>
          <w:sz w:val="28"/>
          <w:szCs w:val="28"/>
          <w:lang w:val="uk-UA" w:eastAsia="ru-RU"/>
        </w:rPr>
        <w:t>Факультет міжнародних відносин, політології та соціології</w:t>
      </w:r>
    </w:p>
    <w:p w14:paraId="40C303AC" w14:textId="77777777" w:rsidR="009034F5" w:rsidRPr="009034F5" w:rsidRDefault="009034F5" w:rsidP="009034F5">
      <w:pPr>
        <w:widowControl w:val="0"/>
        <w:spacing w:line="300" w:lineRule="auto"/>
        <w:jc w:val="center"/>
        <w:rPr>
          <w:rFonts w:ascii="Times New Roman" w:eastAsia="Calibri" w:hAnsi="Times New Roman" w:cs="Times New Roman"/>
          <w:sz w:val="28"/>
          <w:szCs w:val="28"/>
          <w:lang w:val="uk-UA" w:eastAsia="ru-RU"/>
        </w:rPr>
      </w:pPr>
      <w:r w:rsidRPr="009034F5">
        <w:rPr>
          <w:rFonts w:ascii="Times New Roman" w:eastAsia="Calibri" w:hAnsi="Times New Roman" w:cs="Times New Roman"/>
          <w:sz w:val="28"/>
          <w:szCs w:val="28"/>
          <w:lang w:val="uk-UA" w:eastAsia="ru-RU"/>
        </w:rPr>
        <w:t>Кафедра світового господарства і міжнародних економічних відносин</w:t>
      </w:r>
    </w:p>
    <w:p w14:paraId="1470BD2C" w14:textId="77777777" w:rsidR="009034F5" w:rsidRPr="009034F5" w:rsidRDefault="009034F5" w:rsidP="009034F5">
      <w:pPr>
        <w:widowControl w:val="0"/>
        <w:autoSpaceDE w:val="0"/>
        <w:autoSpaceDN w:val="0"/>
        <w:adjustRightInd w:val="0"/>
        <w:spacing w:line="240" w:lineRule="auto"/>
        <w:jc w:val="both"/>
        <w:rPr>
          <w:rFonts w:ascii="Times New Roman" w:eastAsia="Calibri" w:hAnsi="Times New Roman" w:cs="Times New Roman"/>
          <w:color w:val="000000"/>
          <w:sz w:val="28"/>
          <w:szCs w:val="28"/>
          <w:lang w:val="uk-UA" w:eastAsia="ru-RU"/>
        </w:rPr>
      </w:pPr>
    </w:p>
    <w:p w14:paraId="4415F2BD" w14:textId="77777777" w:rsidR="009034F5" w:rsidRPr="009034F5" w:rsidRDefault="009034F5" w:rsidP="009034F5">
      <w:pPr>
        <w:widowControl w:val="0"/>
        <w:autoSpaceDE w:val="0"/>
        <w:autoSpaceDN w:val="0"/>
        <w:adjustRightInd w:val="0"/>
        <w:spacing w:line="240" w:lineRule="auto"/>
        <w:jc w:val="both"/>
        <w:rPr>
          <w:rFonts w:ascii="Times New Roman" w:eastAsia="Calibri" w:hAnsi="Times New Roman" w:cs="Times New Roman"/>
          <w:b/>
          <w:color w:val="000000"/>
          <w:sz w:val="28"/>
          <w:szCs w:val="28"/>
          <w:lang w:val="uk-UA" w:eastAsia="ru-RU"/>
        </w:rPr>
      </w:pPr>
    </w:p>
    <w:p w14:paraId="190E0784" w14:textId="77777777" w:rsidR="009034F5" w:rsidRPr="009034F5" w:rsidRDefault="009034F5" w:rsidP="009034F5">
      <w:pPr>
        <w:widowControl w:val="0"/>
        <w:autoSpaceDE w:val="0"/>
        <w:autoSpaceDN w:val="0"/>
        <w:adjustRightInd w:val="0"/>
        <w:spacing w:line="240" w:lineRule="auto"/>
        <w:jc w:val="both"/>
        <w:rPr>
          <w:rFonts w:ascii="Times New Roman" w:eastAsia="Calibri" w:hAnsi="Times New Roman" w:cs="Times New Roman"/>
          <w:b/>
          <w:color w:val="000000"/>
          <w:sz w:val="28"/>
          <w:szCs w:val="28"/>
          <w:lang w:val="uk-UA" w:eastAsia="ru-RU"/>
        </w:rPr>
      </w:pPr>
    </w:p>
    <w:p w14:paraId="4A431809" w14:textId="77777777" w:rsidR="009034F5" w:rsidRPr="008864C1" w:rsidRDefault="009034F5" w:rsidP="009034F5">
      <w:pPr>
        <w:widowControl w:val="0"/>
        <w:autoSpaceDE w:val="0"/>
        <w:autoSpaceDN w:val="0"/>
        <w:adjustRightInd w:val="0"/>
        <w:spacing w:line="240" w:lineRule="auto"/>
        <w:jc w:val="both"/>
        <w:rPr>
          <w:rFonts w:ascii="Times New Roman" w:eastAsia="Calibri" w:hAnsi="Times New Roman" w:cs="Times New Roman"/>
          <w:b/>
          <w:color w:val="000000"/>
          <w:sz w:val="28"/>
          <w:szCs w:val="28"/>
          <w:lang w:val="ru-RU" w:eastAsia="ru-RU"/>
        </w:rPr>
      </w:pPr>
    </w:p>
    <w:p w14:paraId="0AFDFD3F" w14:textId="77777777" w:rsidR="009034F5" w:rsidRPr="009034F5" w:rsidRDefault="009034F5" w:rsidP="009034F5">
      <w:pPr>
        <w:widowControl w:val="0"/>
        <w:autoSpaceDE w:val="0"/>
        <w:autoSpaceDN w:val="0"/>
        <w:adjustRightInd w:val="0"/>
        <w:spacing w:line="240" w:lineRule="auto"/>
        <w:jc w:val="both"/>
        <w:rPr>
          <w:rFonts w:ascii="Times New Roman" w:eastAsia="Calibri" w:hAnsi="Times New Roman" w:cs="Times New Roman"/>
          <w:b/>
          <w:color w:val="000000"/>
          <w:sz w:val="28"/>
          <w:szCs w:val="28"/>
          <w:lang w:val="uk-UA" w:eastAsia="ru-RU"/>
        </w:rPr>
      </w:pPr>
    </w:p>
    <w:p w14:paraId="4CE9038C" w14:textId="77777777" w:rsidR="009034F5" w:rsidRPr="009034F5" w:rsidRDefault="009034F5" w:rsidP="009034F5">
      <w:pPr>
        <w:widowControl w:val="0"/>
        <w:autoSpaceDE w:val="0"/>
        <w:autoSpaceDN w:val="0"/>
        <w:adjustRightInd w:val="0"/>
        <w:spacing w:line="360" w:lineRule="auto"/>
        <w:jc w:val="center"/>
        <w:rPr>
          <w:rFonts w:ascii="Times New Roman" w:eastAsia="Calibri" w:hAnsi="Times New Roman" w:cs="Times New Roman"/>
          <w:b/>
          <w:color w:val="000000"/>
          <w:sz w:val="28"/>
          <w:szCs w:val="28"/>
          <w:lang w:val="uk-UA" w:eastAsia="ru-RU"/>
        </w:rPr>
      </w:pPr>
      <w:r w:rsidRPr="009034F5">
        <w:rPr>
          <w:rFonts w:ascii="Times New Roman" w:eastAsia="Calibri" w:hAnsi="Times New Roman" w:cs="Times New Roman"/>
          <w:b/>
          <w:color w:val="000000"/>
          <w:sz w:val="28"/>
          <w:szCs w:val="28"/>
          <w:lang w:val="uk-UA" w:eastAsia="ru-RU"/>
        </w:rPr>
        <w:t>ДИПЛОМНА РОБОТА</w:t>
      </w:r>
    </w:p>
    <w:p w14:paraId="2239EB67" w14:textId="77777777" w:rsidR="009034F5" w:rsidRPr="009034F5" w:rsidRDefault="009034F5" w:rsidP="009034F5">
      <w:pPr>
        <w:widowControl w:val="0"/>
        <w:autoSpaceDE w:val="0"/>
        <w:autoSpaceDN w:val="0"/>
        <w:adjustRightInd w:val="0"/>
        <w:spacing w:line="360" w:lineRule="auto"/>
        <w:jc w:val="center"/>
        <w:rPr>
          <w:rFonts w:ascii="Times New Roman" w:eastAsia="Calibri" w:hAnsi="Times New Roman" w:cs="Times New Roman"/>
          <w:color w:val="000000"/>
          <w:sz w:val="28"/>
          <w:szCs w:val="28"/>
          <w:lang w:val="uk-UA" w:eastAsia="ru-RU"/>
        </w:rPr>
      </w:pPr>
      <w:r w:rsidRPr="009034F5">
        <w:rPr>
          <w:rFonts w:ascii="Times New Roman" w:eastAsia="Calibri" w:hAnsi="Times New Roman" w:cs="Times New Roman"/>
          <w:color w:val="000000"/>
          <w:sz w:val="28"/>
          <w:szCs w:val="28"/>
          <w:lang w:val="uk-UA" w:eastAsia="ru-RU"/>
        </w:rPr>
        <w:t>на здобуття ступеня вищої освіти «бакалавр»</w:t>
      </w:r>
    </w:p>
    <w:p w14:paraId="23088438" w14:textId="7919B768" w:rsidR="009034F5" w:rsidRPr="009034F5" w:rsidRDefault="009034F5" w:rsidP="008864C1">
      <w:pPr>
        <w:widowControl w:val="0"/>
        <w:autoSpaceDE w:val="0"/>
        <w:autoSpaceDN w:val="0"/>
        <w:adjustRightInd w:val="0"/>
        <w:spacing w:line="360" w:lineRule="auto"/>
        <w:jc w:val="center"/>
        <w:rPr>
          <w:rFonts w:ascii="Times New Roman" w:eastAsia="Calibri" w:hAnsi="Times New Roman" w:cs="Times New Roman"/>
          <w:b/>
          <w:color w:val="000000"/>
          <w:sz w:val="28"/>
          <w:szCs w:val="28"/>
          <w:lang w:val="uk-UA" w:eastAsia="ru-RU"/>
        </w:rPr>
      </w:pPr>
      <w:r w:rsidRPr="009034F5">
        <w:rPr>
          <w:rFonts w:ascii="Times New Roman" w:eastAsia="Calibri" w:hAnsi="Times New Roman" w:cs="Times New Roman"/>
          <w:b/>
          <w:color w:val="000000"/>
          <w:sz w:val="28"/>
          <w:szCs w:val="28"/>
          <w:lang w:val="uk-UA" w:eastAsia="ru-RU"/>
        </w:rPr>
        <w:t>на тему: «</w:t>
      </w:r>
      <w:r w:rsidR="00062CA2" w:rsidRPr="00F47CC5">
        <w:rPr>
          <w:rFonts w:ascii="Times New Roman" w:eastAsia="Calibri" w:hAnsi="Times New Roman" w:cs="Times New Roman"/>
          <w:b/>
          <w:color w:val="000000"/>
          <w:sz w:val="28"/>
          <w:szCs w:val="28"/>
          <w:lang w:val="uk-UA" w:eastAsia="ru-RU"/>
        </w:rPr>
        <w:t>Розвиток фінансових систем</w:t>
      </w:r>
      <w:r w:rsidR="008864C1">
        <w:rPr>
          <w:rFonts w:ascii="Times New Roman" w:eastAsia="Calibri" w:hAnsi="Times New Roman" w:cs="Times New Roman"/>
          <w:b/>
          <w:color w:val="000000"/>
          <w:sz w:val="28"/>
          <w:szCs w:val="28"/>
          <w:lang w:val="uk-UA" w:eastAsia="ru-RU"/>
        </w:rPr>
        <w:t xml:space="preserve"> </w:t>
      </w:r>
      <w:bookmarkStart w:id="0" w:name="_GoBack"/>
      <w:bookmarkEnd w:id="0"/>
      <w:r w:rsidR="00062CA2" w:rsidRPr="00F47CC5">
        <w:rPr>
          <w:rFonts w:ascii="Times New Roman" w:eastAsia="Calibri" w:hAnsi="Times New Roman" w:cs="Times New Roman"/>
          <w:b/>
          <w:color w:val="000000"/>
          <w:sz w:val="28"/>
          <w:szCs w:val="28"/>
          <w:lang w:val="uk-UA" w:eastAsia="ru-RU"/>
        </w:rPr>
        <w:t>Австрії та Німеччини в умовах європейської інтеграції</w:t>
      </w:r>
      <w:r w:rsidRPr="009034F5">
        <w:rPr>
          <w:rFonts w:ascii="Times New Roman" w:eastAsia="Calibri" w:hAnsi="Times New Roman" w:cs="Times New Roman"/>
          <w:b/>
          <w:color w:val="000000"/>
          <w:sz w:val="28"/>
          <w:szCs w:val="28"/>
          <w:lang w:val="uk-UA" w:eastAsia="ru-RU"/>
        </w:rPr>
        <w:t>»</w:t>
      </w:r>
    </w:p>
    <w:p w14:paraId="18C51BDB" w14:textId="77777777" w:rsidR="009034F5" w:rsidRPr="009034F5" w:rsidRDefault="009034F5" w:rsidP="009034F5">
      <w:pPr>
        <w:widowControl w:val="0"/>
        <w:autoSpaceDE w:val="0"/>
        <w:autoSpaceDN w:val="0"/>
        <w:adjustRightInd w:val="0"/>
        <w:spacing w:line="360" w:lineRule="auto"/>
        <w:jc w:val="center"/>
        <w:rPr>
          <w:rFonts w:ascii="Times New Roman" w:eastAsia="Calibri" w:hAnsi="Times New Roman" w:cs="Times New Roman"/>
          <w:b/>
          <w:color w:val="000000"/>
          <w:sz w:val="18"/>
          <w:szCs w:val="18"/>
          <w:lang w:val="uk-UA" w:eastAsia="ru-RU"/>
        </w:rPr>
      </w:pPr>
      <w:r w:rsidRPr="009034F5">
        <w:rPr>
          <w:rFonts w:ascii="Times New Roman" w:eastAsia="Calibri" w:hAnsi="Times New Roman" w:cs="Times New Roman"/>
          <w:b/>
          <w:color w:val="000000"/>
          <w:sz w:val="18"/>
          <w:szCs w:val="18"/>
          <w:lang w:val="uk-UA" w:eastAsia="ru-RU"/>
        </w:rPr>
        <w:t xml:space="preserve">  </w:t>
      </w:r>
    </w:p>
    <w:p w14:paraId="37301DE4" w14:textId="1D46F346" w:rsidR="00062CA2" w:rsidRPr="00F47CC5" w:rsidRDefault="009034F5" w:rsidP="00062CA2">
      <w:pPr>
        <w:widowControl w:val="0"/>
        <w:autoSpaceDE w:val="0"/>
        <w:autoSpaceDN w:val="0"/>
        <w:adjustRightInd w:val="0"/>
        <w:spacing w:line="360" w:lineRule="auto"/>
        <w:jc w:val="center"/>
        <w:rPr>
          <w:rFonts w:ascii="Times New Roman" w:eastAsia="Calibri" w:hAnsi="Times New Roman" w:cs="Times New Roman"/>
          <w:bCs/>
          <w:color w:val="000000"/>
          <w:sz w:val="24"/>
          <w:szCs w:val="24"/>
          <w:lang w:val="uk-UA" w:eastAsia="ru-RU"/>
        </w:rPr>
      </w:pPr>
      <w:r w:rsidRPr="009034F5">
        <w:rPr>
          <w:rFonts w:ascii="Times New Roman" w:eastAsia="Calibri" w:hAnsi="Times New Roman" w:cs="Times New Roman"/>
          <w:bCs/>
          <w:color w:val="000000"/>
          <w:sz w:val="24"/>
          <w:szCs w:val="24"/>
          <w:lang w:val="uk-UA" w:eastAsia="ru-RU"/>
        </w:rPr>
        <w:t>«</w:t>
      </w:r>
      <w:proofErr w:type="spellStart"/>
      <w:r w:rsidR="00062CA2" w:rsidRPr="00F47CC5">
        <w:rPr>
          <w:rFonts w:ascii="Times New Roman" w:eastAsia="Calibri" w:hAnsi="Times New Roman" w:cs="Times New Roman"/>
          <w:bCs/>
          <w:color w:val="000000"/>
          <w:sz w:val="24"/>
          <w:szCs w:val="24"/>
          <w:lang w:val="uk-UA" w:eastAsia="ru-RU"/>
        </w:rPr>
        <w:t>Development</w:t>
      </w:r>
      <w:proofErr w:type="spellEnd"/>
      <w:r w:rsidR="00062CA2" w:rsidRPr="00F47CC5">
        <w:rPr>
          <w:rFonts w:ascii="Times New Roman" w:eastAsia="Calibri" w:hAnsi="Times New Roman" w:cs="Times New Roman"/>
          <w:bCs/>
          <w:color w:val="000000"/>
          <w:sz w:val="24"/>
          <w:szCs w:val="24"/>
          <w:lang w:val="uk-UA" w:eastAsia="ru-RU"/>
        </w:rPr>
        <w:t xml:space="preserve"> </w:t>
      </w:r>
      <w:proofErr w:type="spellStart"/>
      <w:r w:rsidR="00062CA2" w:rsidRPr="00F47CC5">
        <w:rPr>
          <w:rFonts w:ascii="Times New Roman" w:eastAsia="Calibri" w:hAnsi="Times New Roman" w:cs="Times New Roman"/>
          <w:bCs/>
          <w:color w:val="000000"/>
          <w:sz w:val="24"/>
          <w:szCs w:val="24"/>
          <w:lang w:val="uk-UA" w:eastAsia="ru-RU"/>
        </w:rPr>
        <w:t>of</w:t>
      </w:r>
      <w:proofErr w:type="spellEnd"/>
      <w:r w:rsidR="00062CA2" w:rsidRPr="00F47CC5">
        <w:rPr>
          <w:rFonts w:ascii="Times New Roman" w:eastAsia="Calibri" w:hAnsi="Times New Roman" w:cs="Times New Roman"/>
          <w:bCs/>
          <w:color w:val="000000"/>
          <w:sz w:val="24"/>
          <w:szCs w:val="24"/>
          <w:lang w:val="uk-UA" w:eastAsia="ru-RU"/>
        </w:rPr>
        <w:t xml:space="preserve"> </w:t>
      </w:r>
      <w:proofErr w:type="spellStart"/>
      <w:r w:rsidR="00062CA2" w:rsidRPr="00F47CC5">
        <w:rPr>
          <w:rFonts w:ascii="Times New Roman" w:eastAsia="Calibri" w:hAnsi="Times New Roman" w:cs="Times New Roman"/>
          <w:bCs/>
          <w:color w:val="000000"/>
          <w:sz w:val="24"/>
          <w:szCs w:val="24"/>
          <w:lang w:val="uk-UA" w:eastAsia="ru-RU"/>
        </w:rPr>
        <w:t>Financial</w:t>
      </w:r>
      <w:proofErr w:type="spellEnd"/>
      <w:r w:rsidR="00062CA2" w:rsidRPr="00F47CC5">
        <w:rPr>
          <w:rFonts w:ascii="Times New Roman" w:eastAsia="Calibri" w:hAnsi="Times New Roman" w:cs="Times New Roman"/>
          <w:bCs/>
          <w:color w:val="000000"/>
          <w:sz w:val="24"/>
          <w:szCs w:val="24"/>
          <w:lang w:val="uk-UA" w:eastAsia="ru-RU"/>
        </w:rPr>
        <w:t xml:space="preserve"> </w:t>
      </w:r>
      <w:proofErr w:type="spellStart"/>
      <w:r w:rsidR="00062CA2" w:rsidRPr="00F47CC5">
        <w:rPr>
          <w:rFonts w:ascii="Times New Roman" w:eastAsia="Calibri" w:hAnsi="Times New Roman" w:cs="Times New Roman"/>
          <w:bCs/>
          <w:color w:val="000000"/>
          <w:sz w:val="24"/>
          <w:szCs w:val="24"/>
          <w:lang w:val="uk-UA" w:eastAsia="ru-RU"/>
        </w:rPr>
        <w:t>Systems</w:t>
      </w:r>
      <w:proofErr w:type="spellEnd"/>
      <w:r w:rsidR="00062CA2" w:rsidRPr="00F47CC5">
        <w:rPr>
          <w:rFonts w:ascii="Times New Roman" w:eastAsia="Calibri" w:hAnsi="Times New Roman" w:cs="Times New Roman"/>
          <w:bCs/>
          <w:color w:val="000000"/>
          <w:sz w:val="24"/>
          <w:szCs w:val="24"/>
          <w:lang w:val="uk-UA" w:eastAsia="ru-RU"/>
        </w:rPr>
        <w:t xml:space="preserve"> </w:t>
      </w:r>
      <w:proofErr w:type="spellStart"/>
      <w:r w:rsidR="00062CA2" w:rsidRPr="00F47CC5">
        <w:rPr>
          <w:rFonts w:ascii="Times New Roman" w:eastAsia="Calibri" w:hAnsi="Times New Roman" w:cs="Times New Roman"/>
          <w:bCs/>
          <w:color w:val="000000"/>
          <w:sz w:val="24"/>
          <w:szCs w:val="24"/>
          <w:lang w:val="uk-UA" w:eastAsia="ru-RU"/>
        </w:rPr>
        <w:t>of</w:t>
      </w:r>
      <w:proofErr w:type="spellEnd"/>
    </w:p>
    <w:p w14:paraId="5CCA6D49" w14:textId="0D4DD787" w:rsidR="009034F5" w:rsidRPr="009034F5" w:rsidRDefault="00062CA2" w:rsidP="00062CA2">
      <w:pPr>
        <w:widowControl w:val="0"/>
        <w:autoSpaceDE w:val="0"/>
        <w:autoSpaceDN w:val="0"/>
        <w:adjustRightInd w:val="0"/>
        <w:spacing w:line="360" w:lineRule="auto"/>
        <w:jc w:val="center"/>
        <w:rPr>
          <w:rFonts w:ascii="Times New Roman" w:eastAsia="Calibri" w:hAnsi="Times New Roman" w:cs="Times New Roman"/>
          <w:bCs/>
          <w:color w:val="000000"/>
          <w:sz w:val="24"/>
          <w:szCs w:val="24"/>
          <w:lang w:val="uk-UA" w:eastAsia="ru-RU"/>
        </w:rPr>
      </w:pPr>
      <w:proofErr w:type="spellStart"/>
      <w:r w:rsidRPr="00F47CC5">
        <w:rPr>
          <w:rFonts w:ascii="Times New Roman" w:eastAsia="Calibri" w:hAnsi="Times New Roman" w:cs="Times New Roman"/>
          <w:bCs/>
          <w:color w:val="000000"/>
          <w:sz w:val="24"/>
          <w:szCs w:val="24"/>
          <w:lang w:val="uk-UA" w:eastAsia="ru-RU"/>
        </w:rPr>
        <w:t>Austria</w:t>
      </w:r>
      <w:proofErr w:type="spellEnd"/>
      <w:r w:rsidRPr="00F47CC5">
        <w:rPr>
          <w:rFonts w:ascii="Times New Roman" w:eastAsia="Calibri" w:hAnsi="Times New Roman" w:cs="Times New Roman"/>
          <w:bCs/>
          <w:color w:val="000000"/>
          <w:sz w:val="24"/>
          <w:szCs w:val="24"/>
          <w:lang w:val="uk-UA" w:eastAsia="ru-RU"/>
        </w:rPr>
        <w:t xml:space="preserve"> </w:t>
      </w:r>
      <w:proofErr w:type="spellStart"/>
      <w:r w:rsidRPr="00F47CC5">
        <w:rPr>
          <w:rFonts w:ascii="Times New Roman" w:eastAsia="Calibri" w:hAnsi="Times New Roman" w:cs="Times New Roman"/>
          <w:bCs/>
          <w:color w:val="000000"/>
          <w:sz w:val="24"/>
          <w:szCs w:val="24"/>
          <w:lang w:val="uk-UA" w:eastAsia="ru-RU"/>
        </w:rPr>
        <w:t>and</w:t>
      </w:r>
      <w:proofErr w:type="spellEnd"/>
      <w:r w:rsidRPr="00F47CC5">
        <w:rPr>
          <w:rFonts w:ascii="Times New Roman" w:eastAsia="Calibri" w:hAnsi="Times New Roman" w:cs="Times New Roman"/>
          <w:bCs/>
          <w:color w:val="000000"/>
          <w:sz w:val="24"/>
          <w:szCs w:val="24"/>
          <w:lang w:val="uk-UA" w:eastAsia="ru-RU"/>
        </w:rPr>
        <w:t xml:space="preserve"> </w:t>
      </w:r>
      <w:proofErr w:type="spellStart"/>
      <w:r w:rsidRPr="00F47CC5">
        <w:rPr>
          <w:rFonts w:ascii="Times New Roman" w:eastAsia="Calibri" w:hAnsi="Times New Roman" w:cs="Times New Roman"/>
          <w:bCs/>
          <w:color w:val="000000"/>
          <w:sz w:val="24"/>
          <w:szCs w:val="24"/>
          <w:lang w:val="uk-UA" w:eastAsia="ru-RU"/>
        </w:rPr>
        <w:t>Germany</w:t>
      </w:r>
      <w:proofErr w:type="spellEnd"/>
      <w:r w:rsidRPr="00F47CC5">
        <w:rPr>
          <w:rFonts w:ascii="Times New Roman" w:eastAsia="Calibri" w:hAnsi="Times New Roman" w:cs="Times New Roman"/>
          <w:bCs/>
          <w:color w:val="000000"/>
          <w:sz w:val="24"/>
          <w:szCs w:val="24"/>
          <w:lang w:val="uk-UA" w:eastAsia="ru-RU"/>
        </w:rPr>
        <w:t xml:space="preserve"> </w:t>
      </w:r>
      <w:proofErr w:type="spellStart"/>
      <w:r w:rsidRPr="00F47CC5">
        <w:rPr>
          <w:rFonts w:ascii="Times New Roman" w:eastAsia="Calibri" w:hAnsi="Times New Roman" w:cs="Times New Roman"/>
          <w:bCs/>
          <w:color w:val="000000"/>
          <w:sz w:val="24"/>
          <w:szCs w:val="24"/>
          <w:lang w:val="uk-UA" w:eastAsia="ru-RU"/>
        </w:rPr>
        <w:t>in</w:t>
      </w:r>
      <w:proofErr w:type="spellEnd"/>
      <w:r w:rsidRPr="00F47CC5">
        <w:rPr>
          <w:rFonts w:ascii="Times New Roman" w:eastAsia="Calibri" w:hAnsi="Times New Roman" w:cs="Times New Roman"/>
          <w:bCs/>
          <w:color w:val="000000"/>
          <w:sz w:val="24"/>
          <w:szCs w:val="24"/>
          <w:lang w:val="uk-UA" w:eastAsia="ru-RU"/>
        </w:rPr>
        <w:t xml:space="preserve"> </w:t>
      </w:r>
      <w:proofErr w:type="spellStart"/>
      <w:r w:rsidRPr="00F47CC5">
        <w:rPr>
          <w:rFonts w:ascii="Times New Roman" w:eastAsia="Calibri" w:hAnsi="Times New Roman" w:cs="Times New Roman"/>
          <w:bCs/>
          <w:color w:val="000000"/>
          <w:sz w:val="24"/>
          <w:szCs w:val="24"/>
          <w:lang w:val="uk-UA" w:eastAsia="ru-RU"/>
        </w:rPr>
        <w:t>the</w:t>
      </w:r>
      <w:proofErr w:type="spellEnd"/>
      <w:r w:rsidRPr="00F47CC5">
        <w:rPr>
          <w:rFonts w:ascii="Times New Roman" w:eastAsia="Calibri" w:hAnsi="Times New Roman" w:cs="Times New Roman"/>
          <w:bCs/>
          <w:color w:val="000000"/>
          <w:sz w:val="24"/>
          <w:szCs w:val="24"/>
          <w:lang w:val="uk-UA" w:eastAsia="ru-RU"/>
        </w:rPr>
        <w:t xml:space="preserve"> </w:t>
      </w:r>
      <w:proofErr w:type="spellStart"/>
      <w:r w:rsidRPr="00F47CC5">
        <w:rPr>
          <w:rFonts w:ascii="Times New Roman" w:eastAsia="Calibri" w:hAnsi="Times New Roman" w:cs="Times New Roman"/>
          <w:bCs/>
          <w:color w:val="000000"/>
          <w:sz w:val="24"/>
          <w:szCs w:val="24"/>
          <w:lang w:val="uk-UA" w:eastAsia="ru-RU"/>
        </w:rPr>
        <w:t>Conditions</w:t>
      </w:r>
      <w:proofErr w:type="spellEnd"/>
      <w:r w:rsidRPr="00F47CC5">
        <w:rPr>
          <w:rFonts w:ascii="Times New Roman" w:eastAsia="Calibri" w:hAnsi="Times New Roman" w:cs="Times New Roman"/>
          <w:bCs/>
          <w:color w:val="000000"/>
          <w:sz w:val="24"/>
          <w:szCs w:val="24"/>
          <w:lang w:val="uk-UA" w:eastAsia="ru-RU"/>
        </w:rPr>
        <w:t xml:space="preserve"> </w:t>
      </w:r>
      <w:proofErr w:type="spellStart"/>
      <w:r w:rsidRPr="00F47CC5">
        <w:rPr>
          <w:rFonts w:ascii="Times New Roman" w:eastAsia="Calibri" w:hAnsi="Times New Roman" w:cs="Times New Roman"/>
          <w:bCs/>
          <w:color w:val="000000"/>
          <w:sz w:val="24"/>
          <w:szCs w:val="24"/>
          <w:lang w:val="uk-UA" w:eastAsia="ru-RU"/>
        </w:rPr>
        <w:t>of</w:t>
      </w:r>
      <w:proofErr w:type="spellEnd"/>
      <w:r w:rsidRPr="00F47CC5">
        <w:rPr>
          <w:rFonts w:ascii="Times New Roman" w:eastAsia="Calibri" w:hAnsi="Times New Roman" w:cs="Times New Roman"/>
          <w:bCs/>
          <w:color w:val="000000"/>
          <w:sz w:val="24"/>
          <w:szCs w:val="24"/>
          <w:lang w:val="uk-UA" w:eastAsia="ru-RU"/>
        </w:rPr>
        <w:t xml:space="preserve"> </w:t>
      </w:r>
      <w:proofErr w:type="spellStart"/>
      <w:r w:rsidRPr="00F47CC5">
        <w:rPr>
          <w:rFonts w:ascii="Times New Roman" w:eastAsia="Calibri" w:hAnsi="Times New Roman" w:cs="Times New Roman"/>
          <w:bCs/>
          <w:color w:val="000000"/>
          <w:sz w:val="24"/>
          <w:szCs w:val="24"/>
          <w:lang w:val="uk-UA" w:eastAsia="ru-RU"/>
        </w:rPr>
        <w:t>European</w:t>
      </w:r>
      <w:proofErr w:type="spellEnd"/>
      <w:r w:rsidRPr="00F47CC5">
        <w:rPr>
          <w:rFonts w:ascii="Times New Roman" w:eastAsia="Calibri" w:hAnsi="Times New Roman" w:cs="Times New Roman"/>
          <w:bCs/>
          <w:color w:val="000000"/>
          <w:sz w:val="24"/>
          <w:szCs w:val="24"/>
          <w:lang w:val="uk-UA" w:eastAsia="ru-RU"/>
        </w:rPr>
        <w:t xml:space="preserve"> </w:t>
      </w:r>
      <w:proofErr w:type="spellStart"/>
      <w:r w:rsidRPr="00F47CC5">
        <w:rPr>
          <w:rFonts w:ascii="Times New Roman" w:eastAsia="Calibri" w:hAnsi="Times New Roman" w:cs="Times New Roman"/>
          <w:bCs/>
          <w:color w:val="000000"/>
          <w:sz w:val="24"/>
          <w:szCs w:val="24"/>
          <w:lang w:val="uk-UA" w:eastAsia="ru-RU"/>
        </w:rPr>
        <w:t>Integration</w:t>
      </w:r>
      <w:proofErr w:type="spellEnd"/>
      <w:r w:rsidR="009034F5" w:rsidRPr="009034F5">
        <w:rPr>
          <w:rFonts w:ascii="Times New Roman" w:eastAsia="Calibri" w:hAnsi="Times New Roman" w:cs="Times New Roman"/>
          <w:bCs/>
          <w:color w:val="000000"/>
          <w:sz w:val="24"/>
          <w:szCs w:val="24"/>
          <w:lang w:val="uk-UA" w:eastAsia="ru-RU"/>
        </w:rPr>
        <w:t xml:space="preserve">» </w:t>
      </w:r>
    </w:p>
    <w:p w14:paraId="5CCF635B" w14:textId="77777777" w:rsidR="009034F5" w:rsidRPr="009034F5" w:rsidRDefault="009034F5" w:rsidP="009034F5">
      <w:pPr>
        <w:widowControl w:val="0"/>
        <w:autoSpaceDE w:val="0"/>
        <w:autoSpaceDN w:val="0"/>
        <w:adjustRightInd w:val="0"/>
        <w:spacing w:line="240" w:lineRule="auto"/>
        <w:jc w:val="center"/>
        <w:rPr>
          <w:rFonts w:ascii="Times New Roman" w:eastAsia="Calibri" w:hAnsi="Times New Roman" w:cs="Times New Roman"/>
          <w:b/>
          <w:color w:val="000000"/>
          <w:sz w:val="28"/>
          <w:szCs w:val="28"/>
          <w:lang w:val="uk-UA" w:eastAsia="ru-RU"/>
        </w:rPr>
      </w:pPr>
    </w:p>
    <w:p w14:paraId="1B239219" w14:textId="77777777" w:rsidR="009034F5" w:rsidRPr="009034F5" w:rsidRDefault="009034F5" w:rsidP="009034F5">
      <w:pPr>
        <w:widowControl w:val="0"/>
        <w:autoSpaceDE w:val="0"/>
        <w:autoSpaceDN w:val="0"/>
        <w:adjustRightInd w:val="0"/>
        <w:spacing w:line="240" w:lineRule="auto"/>
        <w:jc w:val="center"/>
        <w:rPr>
          <w:rFonts w:ascii="Times New Roman" w:eastAsia="Calibri" w:hAnsi="Times New Roman" w:cs="Times New Roman"/>
          <w:b/>
          <w:color w:val="000000"/>
          <w:sz w:val="28"/>
          <w:szCs w:val="28"/>
          <w:lang w:val="uk-UA" w:eastAsia="ru-RU"/>
        </w:rPr>
      </w:pPr>
    </w:p>
    <w:tbl>
      <w:tblPr>
        <w:tblW w:w="8766" w:type="dxa"/>
        <w:tblInd w:w="1548" w:type="dxa"/>
        <w:tblLook w:val="0000" w:firstRow="0" w:lastRow="0" w:firstColumn="0" w:lastColumn="0" w:noHBand="0" w:noVBand="0"/>
      </w:tblPr>
      <w:tblGrid>
        <w:gridCol w:w="8766"/>
      </w:tblGrid>
      <w:tr w:rsidR="009034F5" w:rsidRPr="009034F5" w14:paraId="569AE27D" w14:textId="77777777" w:rsidTr="00897F96">
        <w:trPr>
          <w:trHeight w:val="3190"/>
        </w:trPr>
        <w:tc>
          <w:tcPr>
            <w:tcW w:w="8766" w:type="dxa"/>
          </w:tcPr>
          <w:p w14:paraId="3EA87C1C" w14:textId="77777777" w:rsidR="009034F5" w:rsidRPr="009034F5" w:rsidRDefault="009034F5" w:rsidP="009034F5">
            <w:pPr>
              <w:widowControl w:val="0"/>
              <w:autoSpaceDE w:val="0"/>
              <w:autoSpaceDN w:val="0"/>
              <w:adjustRightInd w:val="0"/>
              <w:spacing w:line="240" w:lineRule="auto"/>
              <w:jc w:val="center"/>
              <w:rPr>
                <w:rFonts w:ascii="Times New Roman" w:eastAsia="Calibri" w:hAnsi="Times New Roman" w:cs="Times New Roman"/>
                <w:color w:val="000000"/>
                <w:sz w:val="28"/>
                <w:szCs w:val="28"/>
                <w:lang w:val="uk-UA" w:eastAsia="ru-RU"/>
              </w:rPr>
            </w:pPr>
          </w:p>
          <w:p w14:paraId="60AE0C65" w14:textId="77777777" w:rsidR="009034F5" w:rsidRPr="009034F5" w:rsidRDefault="009034F5" w:rsidP="009034F5">
            <w:pPr>
              <w:widowControl w:val="0"/>
              <w:autoSpaceDE w:val="0"/>
              <w:autoSpaceDN w:val="0"/>
              <w:adjustRightInd w:val="0"/>
              <w:spacing w:line="300" w:lineRule="auto"/>
              <w:rPr>
                <w:rFonts w:ascii="Times New Roman" w:eastAsia="Calibri" w:hAnsi="Times New Roman" w:cs="Times New Roman"/>
                <w:color w:val="000000"/>
                <w:sz w:val="28"/>
                <w:szCs w:val="28"/>
                <w:lang w:val="uk-UA" w:eastAsia="ru-RU"/>
              </w:rPr>
            </w:pPr>
            <w:r w:rsidRPr="009034F5">
              <w:rPr>
                <w:rFonts w:ascii="Times New Roman" w:eastAsia="Calibri" w:hAnsi="Times New Roman" w:cs="Times New Roman"/>
                <w:color w:val="000000"/>
                <w:sz w:val="28"/>
                <w:szCs w:val="28"/>
                <w:lang w:val="uk-UA" w:eastAsia="ru-RU"/>
              </w:rPr>
              <w:t xml:space="preserve">             Виконала: студентка денної форми навчання</w:t>
            </w:r>
          </w:p>
          <w:p w14:paraId="101E70CF" w14:textId="77777777" w:rsidR="009034F5" w:rsidRPr="009034F5" w:rsidRDefault="009034F5" w:rsidP="009034F5">
            <w:pPr>
              <w:widowControl w:val="0"/>
              <w:autoSpaceDE w:val="0"/>
              <w:autoSpaceDN w:val="0"/>
              <w:adjustRightInd w:val="0"/>
              <w:spacing w:line="300" w:lineRule="auto"/>
              <w:rPr>
                <w:rFonts w:ascii="Times New Roman" w:eastAsia="Calibri" w:hAnsi="Times New Roman" w:cs="Times New Roman"/>
                <w:color w:val="000000"/>
                <w:sz w:val="28"/>
                <w:szCs w:val="28"/>
                <w:lang w:val="uk-UA" w:eastAsia="ru-RU"/>
              </w:rPr>
            </w:pPr>
            <w:r w:rsidRPr="009034F5">
              <w:rPr>
                <w:rFonts w:ascii="Times New Roman" w:eastAsia="Calibri" w:hAnsi="Times New Roman" w:cs="Times New Roman"/>
                <w:color w:val="000000"/>
                <w:sz w:val="28"/>
                <w:szCs w:val="28"/>
                <w:lang w:val="uk-UA" w:eastAsia="ru-RU"/>
              </w:rPr>
              <w:t xml:space="preserve">             Спеціальності 292 «Міжнародні економічні відносини</w:t>
            </w:r>
            <w:r w:rsidRPr="009034F5">
              <w:rPr>
                <w:rFonts w:ascii="Times New Roman" w:eastAsia="Calibri" w:hAnsi="Times New Roman" w:cs="Times New Roman"/>
                <w:color w:val="000000"/>
                <w:sz w:val="28"/>
                <w:szCs w:val="28"/>
                <w:lang w:val="uk-UA" w:eastAsia="uk-UA"/>
              </w:rPr>
              <w:t>»</w:t>
            </w:r>
          </w:p>
          <w:p w14:paraId="7ADA812C" w14:textId="5E1B8088" w:rsidR="009034F5" w:rsidRPr="009034F5" w:rsidRDefault="009034F5" w:rsidP="009034F5">
            <w:pPr>
              <w:widowControl w:val="0"/>
              <w:autoSpaceDE w:val="0"/>
              <w:autoSpaceDN w:val="0"/>
              <w:adjustRightInd w:val="0"/>
              <w:spacing w:line="300" w:lineRule="auto"/>
              <w:rPr>
                <w:rFonts w:ascii="Times New Roman" w:eastAsia="Calibri" w:hAnsi="Times New Roman" w:cs="Times New Roman"/>
                <w:color w:val="000000"/>
                <w:sz w:val="28"/>
                <w:szCs w:val="28"/>
                <w:lang w:val="uk-UA" w:eastAsia="ru-RU"/>
              </w:rPr>
            </w:pPr>
            <w:r w:rsidRPr="009034F5">
              <w:rPr>
                <w:rFonts w:ascii="Times New Roman" w:eastAsia="Calibri" w:hAnsi="Times New Roman" w:cs="Times New Roman"/>
                <w:color w:val="000000"/>
                <w:sz w:val="28"/>
                <w:szCs w:val="28"/>
                <w:lang w:val="uk-UA" w:eastAsia="ru-RU"/>
              </w:rPr>
              <w:t xml:space="preserve">             </w:t>
            </w:r>
            <w:r w:rsidRPr="00F47CC5">
              <w:rPr>
                <w:rFonts w:ascii="Times New Roman" w:eastAsia="Calibri" w:hAnsi="Times New Roman" w:cs="Times New Roman"/>
                <w:color w:val="000000"/>
                <w:sz w:val="28"/>
                <w:szCs w:val="28"/>
                <w:lang w:val="uk-UA" w:eastAsia="ru-RU"/>
              </w:rPr>
              <w:t xml:space="preserve">Чабан Ірина Романівна  </w:t>
            </w:r>
          </w:p>
          <w:p w14:paraId="2B9A7C3B" w14:textId="77777777" w:rsidR="009034F5" w:rsidRPr="009034F5" w:rsidRDefault="009034F5" w:rsidP="009034F5">
            <w:pPr>
              <w:widowControl w:val="0"/>
              <w:autoSpaceDE w:val="0"/>
              <w:autoSpaceDN w:val="0"/>
              <w:adjustRightInd w:val="0"/>
              <w:spacing w:line="240" w:lineRule="auto"/>
              <w:rPr>
                <w:rFonts w:ascii="Times New Roman" w:eastAsia="Calibri" w:hAnsi="Times New Roman" w:cs="Times New Roman"/>
                <w:color w:val="000000"/>
                <w:sz w:val="28"/>
                <w:szCs w:val="28"/>
                <w:lang w:val="uk-UA" w:eastAsia="ru-RU"/>
              </w:rPr>
            </w:pPr>
            <w:r w:rsidRPr="009034F5">
              <w:rPr>
                <w:rFonts w:ascii="Times New Roman" w:eastAsia="Calibri" w:hAnsi="Times New Roman" w:cs="Times New Roman"/>
                <w:color w:val="000000"/>
                <w:sz w:val="28"/>
                <w:szCs w:val="28"/>
                <w:lang w:val="uk-UA" w:eastAsia="ru-RU"/>
              </w:rPr>
              <w:t xml:space="preserve">              Науковий керівник – </w:t>
            </w:r>
            <w:proofErr w:type="spellStart"/>
            <w:r w:rsidRPr="009034F5">
              <w:rPr>
                <w:rFonts w:ascii="Times New Roman" w:eastAsia="Calibri" w:hAnsi="Times New Roman" w:cs="Times New Roman"/>
                <w:color w:val="000000"/>
                <w:sz w:val="28"/>
                <w:szCs w:val="28"/>
                <w:lang w:val="uk-UA" w:eastAsia="ru-RU"/>
              </w:rPr>
              <w:t>д.е.н</w:t>
            </w:r>
            <w:proofErr w:type="spellEnd"/>
            <w:r w:rsidRPr="009034F5">
              <w:rPr>
                <w:rFonts w:ascii="Times New Roman" w:eastAsia="Calibri" w:hAnsi="Times New Roman" w:cs="Times New Roman"/>
                <w:color w:val="000000"/>
                <w:sz w:val="28"/>
                <w:szCs w:val="28"/>
                <w:lang w:val="uk-UA" w:eastAsia="ru-RU"/>
              </w:rPr>
              <w:t>., проф. Якубовський С. О. _______</w:t>
            </w:r>
          </w:p>
          <w:p w14:paraId="609CB807" w14:textId="77777777" w:rsidR="009034F5" w:rsidRPr="009034F5" w:rsidRDefault="009034F5" w:rsidP="009034F5">
            <w:pPr>
              <w:widowControl w:val="0"/>
              <w:autoSpaceDE w:val="0"/>
              <w:autoSpaceDN w:val="0"/>
              <w:adjustRightInd w:val="0"/>
              <w:spacing w:line="240" w:lineRule="auto"/>
              <w:rPr>
                <w:rFonts w:ascii="Times New Roman" w:eastAsia="Calibri" w:hAnsi="Times New Roman" w:cs="Times New Roman"/>
                <w:color w:val="000000"/>
                <w:sz w:val="2"/>
                <w:szCs w:val="2"/>
                <w:lang w:val="uk-UA" w:eastAsia="ru-RU"/>
              </w:rPr>
            </w:pPr>
            <w:r w:rsidRPr="009034F5">
              <w:rPr>
                <w:rFonts w:ascii="Times New Roman" w:eastAsia="Calibri" w:hAnsi="Times New Roman" w:cs="Times New Roman"/>
                <w:color w:val="000000"/>
                <w:sz w:val="20"/>
                <w:szCs w:val="20"/>
                <w:lang w:val="uk-UA" w:eastAsia="ru-RU"/>
              </w:rPr>
              <w:t xml:space="preserve">  </w:t>
            </w:r>
            <w:r w:rsidRPr="009034F5">
              <w:rPr>
                <w:rFonts w:ascii="Times New Roman" w:eastAsia="Calibri" w:hAnsi="Times New Roman" w:cs="Times New Roman"/>
                <w:color w:val="000000"/>
                <w:sz w:val="2"/>
                <w:szCs w:val="2"/>
                <w:lang w:val="uk-UA" w:eastAsia="ru-RU"/>
              </w:rPr>
              <w:t xml:space="preserve">                                                            </w:t>
            </w:r>
          </w:p>
          <w:p w14:paraId="774CC127" w14:textId="42B6AEFC" w:rsidR="009034F5" w:rsidRPr="009034F5" w:rsidRDefault="009034F5" w:rsidP="00062CA2">
            <w:pPr>
              <w:widowControl w:val="0"/>
              <w:autoSpaceDE w:val="0"/>
              <w:autoSpaceDN w:val="0"/>
              <w:adjustRightInd w:val="0"/>
              <w:spacing w:line="240" w:lineRule="auto"/>
              <w:rPr>
                <w:rFonts w:ascii="Times New Roman" w:eastAsia="Calibri" w:hAnsi="Times New Roman" w:cs="Times New Roman"/>
                <w:color w:val="000000"/>
                <w:sz w:val="28"/>
                <w:szCs w:val="28"/>
                <w:lang w:val="uk-UA" w:eastAsia="ru-RU"/>
              </w:rPr>
            </w:pPr>
            <w:r w:rsidRPr="009034F5">
              <w:rPr>
                <w:rFonts w:ascii="Times New Roman" w:eastAsia="Calibri" w:hAnsi="Times New Roman" w:cs="Times New Roman"/>
                <w:color w:val="000000"/>
                <w:sz w:val="28"/>
                <w:szCs w:val="28"/>
                <w:lang w:val="uk-UA" w:eastAsia="ru-RU"/>
              </w:rPr>
              <w:t xml:space="preserve">              Рецензент – </w:t>
            </w:r>
            <w:proofErr w:type="spellStart"/>
            <w:r w:rsidR="00062CA2" w:rsidRPr="00F47CC5">
              <w:rPr>
                <w:rFonts w:ascii="Times New Roman" w:eastAsia="Calibri" w:hAnsi="Times New Roman" w:cs="Times New Roman"/>
                <w:color w:val="000000"/>
                <w:sz w:val="28"/>
                <w:szCs w:val="28"/>
                <w:lang w:val="uk-UA" w:eastAsia="ru-RU"/>
              </w:rPr>
              <w:t>к</w:t>
            </w:r>
            <w:r w:rsidRPr="009034F5">
              <w:rPr>
                <w:rFonts w:ascii="Times New Roman" w:eastAsia="Calibri" w:hAnsi="Times New Roman" w:cs="Times New Roman"/>
                <w:color w:val="000000"/>
                <w:sz w:val="28"/>
                <w:szCs w:val="28"/>
                <w:lang w:val="uk-UA" w:eastAsia="ru-RU"/>
              </w:rPr>
              <w:t>.е.н</w:t>
            </w:r>
            <w:proofErr w:type="spellEnd"/>
            <w:r w:rsidRPr="009034F5">
              <w:rPr>
                <w:rFonts w:ascii="Times New Roman" w:eastAsia="Calibri" w:hAnsi="Times New Roman" w:cs="Times New Roman"/>
                <w:color w:val="000000"/>
                <w:sz w:val="28"/>
                <w:szCs w:val="28"/>
                <w:lang w:val="uk-UA" w:eastAsia="ru-RU"/>
              </w:rPr>
              <w:t xml:space="preserve">., </w:t>
            </w:r>
            <w:r w:rsidR="00062CA2" w:rsidRPr="00F47CC5">
              <w:rPr>
                <w:rFonts w:ascii="Times New Roman" w:eastAsia="Calibri" w:hAnsi="Times New Roman" w:cs="Times New Roman"/>
                <w:color w:val="000000"/>
                <w:sz w:val="28"/>
                <w:szCs w:val="28"/>
                <w:lang w:val="uk-UA" w:eastAsia="ru-RU"/>
              </w:rPr>
              <w:t>доц</w:t>
            </w:r>
            <w:r w:rsidRPr="009034F5">
              <w:rPr>
                <w:rFonts w:ascii="Times New Roman" w:eastAsia="Calibri" w:hAnsi="Times New Roman" w:cs="Times New Roman"/>
                <w:color w:val="000000"/>
                <w:sz w:val="28"/>
                <w:szCs w:val="28"/>
                <w:lang w:val="uk-UA" w:eastAsia="ru-RU"/>
              </w:rPr>
              <w:t xml:space="preserve">. </w:t>
            </w:r>
            <w:r w:rsidR="00062CA2" w:rsidRPr="00F47CC5">
              <w:rPr>
                <w:rFonts w:ascii="Times New Roman" w:eastAsia="Calibri" w:hAnsi="Times New Roman" w:cs="Times New Roman"/>
                <w:color w:val="000000"/>
                <w:sz w:val="28"/>
                <w:szCs w:val="28"/>
                <w:lang w:val="uk-UA" w:eastAsia="ru-RU"/>
              </w:rPr>
              <w:t>Скороход І. П.</w:t>
            </w:r>
          </w:p>
        </w:tc>
      </w:tr>
    </w:tbl>
    <w:p w14:paraId="0EEFAFDA" w14:textId="77777777" w:rsidR="009034F5" w:rsidRPr="009034F5" w:rsidRDefault="009034F5" w:rsidP="009034F5">
      <w:pPr>
        <w:widowControl w:val="0"/>
        <w:autoSpaceDE w:val="0"/>
        <w:autoSpaceDN w:val="0"/>
        <w:adjustRightInd w:val="0"/>
        <w:spacing w:line="240" w:lineRule="auto"/>
        <w:jc w:val="center"/>
        <w:rPr>
          <w:rFonts w:ascii="Times New Roman" w:eastAsia="Calibri" w:hAnsi="Times New Roman" w:cs="Times New Roman"/>
          <w:color w:val="000000"/>
          <w:sz w:val="28"/>
          <w:szCs w:val="28"/>
          <w:lang w:val="uk-UA" w:eastAsia="ru-RU"/>
        </w:rPr>
      </w:pPr>
    </w:p>
    <w:p w14:paraId="1C39FAE4" w14:textId="77777777" w:rsidR="009034F5" w:rsidRPr="009034F5" w:rsidRDefault="009034F5" w:rsidP="009034F5">
      <w:pPr>
        <w:widowControl w:val="0"/>
        <w:autoSpaceDE w:val="0"/>
        <w:autoSpaceDN w:val="0"/>
        <w:adjustRightInd w:val="0"/>
        <w:spacing w:line="240" w:lineRule="auto"/>
        <w:ind w:left="-567"/>
        <w:jc w:val="both"/>
        <w:rPr>
          <w:rFonts w:ascii="Times New Roman" w:eastAsia="Calibri" w:hAnsi="Times New Roman" w:cs="Times New Roman"/>
          <w:color w:val="000000"/>
          <w:sz w:val="28"/>
          <w:szCs w:val="28"/>
          <w:lang w:val="uk-UA" w:eastAsia="ru-RU"/>
        </w:rPr>
      </w:pPr>
    </w:p>
    <w:p w14:paraId="775AB53F" w14:textId="77777777" w:rsidR="009034F5" w:rsidRPr="009034F5" w:rsidRDefault="009034F5" w:rsidP="009034F5">
      <w:pPr>
        <w:widowControl w:val="0"/>
        <w:autoSpaceDE w:val="0"/>
        <w:autoSpaceDN w:val="0"/>
        <w:adjustRightInd w:val="0"/>
        <w:spacing w:after="120" w:line="360" w:lineRule="auto"/>
        <w:ind w:left="-567"/>
        <w:jc w:val="both"/>
        <w:rPr>
          <w:rFonts w:ascii="Times New Roman" w:eastAsia="Calibri" w:hAnsi="Times New Roman" w:cs="Times New Roman"/>
          <w:color w:val="000000"/>
          <w:sz w:val="28"/>
          <w:szCs w:val="28"/>
          <w:lang w:val="uk-UA" w:eastAsia="ru-RU"/>
        </w:rPr>
      </w:pPr>
      <w:r w:rsidRPr="009034F5">
        <w:rPr>
          <w:rFonts w:ascii="Times New Roman" w:eastAsia="Calibri" w:hAnsi="Times New Roman" w:cs="Times New Roman"/>
          <w:color w:val="000000"/>
          <w:sz w:val="28"/>
          <w:szCs w:val="28"/>
          <w:lang w:val="uk-UA" w:eastAsia="ru-RU"/>
        </w:rPr>
        <w:t>Рекомендовано до захисту:                            Захищено на засіданні ЕК № __</w:t>
      </w:r>
    </w:p>
    <w:p w14:paraId="6DE82978" w14:textId="77777777" w:rsidR="009034F5" w:rsidRPr="009034F5" w:rsidRDefault="009034F5" w:rsidP="009034F5">
      <w:pPr>
        <w:widowControl w:val="0"/>
        <w:autoSpaceDE w:val="0"/>
        <w:autoSpaceDN w:val="0"/>
        <w:adjustRightInd w:val="0"/>
        <w:spacing w:line="360" w:lineRule="auto"/>
        <w:ind w:left="-567"/>
        <w:jc w:val="both"/>
        <w:rPr>
          <w:rFonts w:ascii="Times New Roman" w:eastAsia="Calibri" w:hAnsi="Times New Roman" w:cs="Times New Roman"/>
          <w:color w:val="000000"/>
          <w:sz w:val="28"/>
          <w:szCs w:val="28"/>
          <w:lang w:val="uk-UA" w:eastAsia="ru-RU"/>
        </w:rPr>
      </w:pPr>
      <w:r w:rsidRPr="009034F5">
        <w:rPr>
          <w:rFonts w:ascii="Times New Roman" w:eastAsia="Calibri" w:hAnsi="Times New Roman" w:cs="Times New Roman"/>
          <w:color w:val="000000"/>
          <w:sz w:val="28"/>
          <w:szCs w:val="28"/>
          <w:lang w:val="uk-UA" w:eastAsia="ru-RU"/>
        </w:rPr>
        <w:t>Протокол засідання кафедри                             протокол №__ від «__»____ 2022 р.</w:t>
      </w:r>
    </w:p>
    <w:p w14:paraId="7E8BDCE5" w14:textId="77777777" w:rsidR="009034F5" w:rsidRPr="009034F5" w:rsidRDefault="009034F5" w:rsidP="009034F5">
      <w:pPr>
        <w:widowControl w:val="0"/>
        <w:autoSpaceDE w:val="0"/>
        <w:autoSpaceDN w:val="0"/>
        <w:adjustRightInd w:val="0"/>
        <w:spacing w:after="120" w:line="360" w:lineRule="auto"/>
        <w:ind w:left="-567"/>
        <w:jc w:val="both"/>
        <w:rPr>
          <w:rFonts w:ascii="Times New Roman" w:eastAsia="Calibri" w:hAnsi="Times New Roman" w:cs="Times New Roman"/>
          <w:color w:val="000000"/>
          <w:sz w:val="28"/>
          <w:szCs w:val="28"/>
          <w:lang w:val="uk-UA" w:eastAsia="ru-RU"/>
        </w:rPr>
      </w:pPr>
      <w:r w:rsidRPr="009034F5">
        <w:rPr>
          <w:rFonts w:ascii="Times New Roman" w:eastAsia="Calibri" w:hAnsi="Times New Roman" w:cs="Times New Roman"/>
          <w:color w:val="000000"/>
          <w:sz w:val="28"/>
          <w:szCs w:val="28"/>
          <w:lang w:val="uk-UA" w:eastAsia="ru-RU"/>
        </w:rPr>
        <w:t xml:space="preserve">№ 9 від «25» травня 2022 р.                               </w:t>
      </w:r>
      <w:proofErr w:type="spellStart"/>
      <w:r w:rsidRPr="009034F5">
        <w:rPr>
          <w:rFonts w:ascii="Times New Roman" w:eastAsia="Calibri" w:hAnsi="Times New Roman" w:cs="Times New Roman"/>
          <w:color w:val="000000"/>
          <w:sz w:val="28"/>
          <w:szCs w:val="28"/>
          <w:lang w:val="uk-UA" w:eastAsia="ru-RU"/>
        </w:rPr>
        <w:t>Оцінка____</w:t>
      </w:r>
      <w:proofErr w:type="spellEnd"/>
      <w:r w:rsidRPr="009034F5">
        <w:rPr>
          <w:rFonts w:ascii="Times New Roman" w:eastAsia="Calibri" w:hAnsi="Times New Roman" w:cs="Times New Roman"/>
          <w:color w:val="000000"/>
          <w:sz w:val="28"/>
          <w:szCs w:val="28"/>
          <w:lang w:val="uk-UA" w:eastAsia="ru-RU"/>
        </w:rPr>
        <w:t xml:space="preserve">_______/______/______                         </w:t>
      </w:r>
    </w:p>
    <w:p w14:paraId="56A64A94" w14:textId="77777777" w:rsidR="009034F5" w:rsidRPr="009034F5" w:rsidRDefault="009034F5" w:rsidP="009034F5">
      <w:pPr>
        <w:widowControl w:val="0"/>
        <w:autoSpaceDE w:val="0"/>
        <w:autoSpaceDN w:val="0"/>
        <w:adjustRightInd w:val="0"/>
        <w:spacing w:line="360" w:lineRule="auto"/>
        <w:ind w:left="-567"/>
        <w:jc w:val="both"/>
        <w:rPr>
          <w:rFonts w:ascii="Times New Roman" w:eastAsia="Calibri" w:hAnsi="Times New Roman" w:cs="Times New Roman"/>
          <w:color w:val="000000"/>
          <w:sz w:val="28"/>
          <w:szCs w:val="28"/>
          <w:lang w:val="uk-UA" w:eastAsia="ru-RU"/>
        </w:rPr>
      </w:pPr>
      <w:r w:rsidRPr="009034F5">
        <w:rPr>
          <w:rFonts w:ascii="Times New Roman" w:eastAsia="Calibri" w:hAnsi="Times New Roman" w:cs="Times New Roman"/>
          <w:color w:val="000000"/>
          <w:sz w:val="28"/>
          <w:szCs w:val="28"/>
          <w:lang w:val="uk-UA" w:eastAsia="ru-RU"/>
        </w:rPr>
        <w:t xml:space="preserve">Завідувач </w:t>
      </w:r>
      <w:proofErr w:type="spellStart"/>
      <w:r w:rsidRPr="009034F5">
        <w:rPr>
          <w:rFonts w:ascii="Times New Roman" w:eastAsia="Calibri" w:hAnsi="Times New Roman" w:cs="Times New Roman"/>
          <w:color w:val="000000"/>
          <w:sz w:val="28"/>
          <w:szCs w:val="28"/>
          <w:lang w:val="uk-UA" w:eastAsia="ru-RU"/>
        </w:rPr>
        <w:t>кафедри_</w:t>
      </w:r>
      <w:proofErr w:type="spellEnd"/>
      <w:r w:rsidRPr="009034F5">
        <w:rPr>
          <w:rFonts w:ascii="Times New Roman" w:eastAsia="Calibri" w:hAnsi="Times New Roman" w:cs="Times New Roman"/>
          <w:color w:val="000000"/>
          <w:sz w:val="28"/>
          <w:szCs w:val="28"/>
          <w:lang w:val="uk-UA" w:eastAsia="ru-RU"/>
        </w:rPr>
        <w:t>_____С.О. Якубовський    Голова ЕК______ С.О. Якубовський</w:t>
      </w:r>
    </w:p>
    <w:p w14:paraId="448806AD" w14:textId="77777777" w:rsidR="009034F5" w:rsidRPr="009034F5" w:rsidRDefault="009034F5" w:rsidP="009034F5">
      <w:pPr>
        <w:widowControl w:val="0"/>
        <w:autoSpaceDE w:val="0"/>
        <w:autoSpaceDN w:val="0"/>
        <w:adjustRightInd w:val="0"/>
        <w:spacing w:line="240" w:lineRule="auto"/>
        <w:jc w:val="both"/>
        <w:rPr>
          <w:rFonts w:ascii="Times New Roman" w:eastAsia="Calibri" w:hAnsi="Times New Roman" w:cs="Times New Roman"/>
          <w:color w:val="000000"/>
          <w:sz w:val="28"/>
          <w:szCs w:val="28"/>
          <w:lang w:val="uk-UA" w:eastAsia="ru-RU"/>
        </w:rPr>
      </w:pPr>
    </w:p>
    <w:p w14:paraId="3174FECE" w14:textId="77777777" w:rsidR="009034F5" w:rsidRPr="009034F5" w:rsidRDefault="009034F5" w:rsidP="009034F5">
      <w:pPr>
        <w:widowControl w:val="0"/>
        <w:autoSpaceDE w:val="0"/>
        <w:autoSpaceDN w:val="0"/>
        <w:adjustRightInd w:val="0"/>
        <w:spacing w:line="240" w:lineRule="auto"/>
        <w:jc w:val="both"/>
        <w:rPr>
          <w:rFonts w:ascii="Times New Roman" w:eastAsia="Calibri" w:hAnsi="Times New Roman" w:cs="Times New Roman"/>
          <w:color w:val="000000"/>
          <w:sz w:val="28"/>
          <w:szCs w:val="28"/>
          <w:lang w:val="uk-UA" w:eastAsia="ru-RU"/>
        </w:rPr>
      </w:pPr>
    </w:p>
    <w:p w14:paraId="705FE426" w14:textId="77777777" w:rsidR="009034F5" w:rsidRPr="009034F5" w:rsidRDefault="009034F5" w:rsidP="009034F5">
      <w:pPr>
        <w:widowControl w:val="0"/>
        <w:autoSpaceDE w:val="0"/>
        <w:autoSpaceDN w:val="0"/>
        <w:adjustRightInd w:val="0"/>
        <w:spacing w:line="240" w:lineRule="auto"/>
        <w:jc w:val="center"/>
        <w:rPr>
          <w:rFonts w:ascii="Times New Roman" w:eastAsia="Calibri" w:hAnsi="Times New Roman" w:cs="Times New Roman"/>
          <w:bCs/>
          <w:color w:val="000000"/>
          <w:sz w:val="28"/>
          <w:szCs w:val="28"/>
          <w:lang w:val="uk-UA" w:eastAsia="ru-RU"/>
        </w:rPr>
      </w:pPr>
    </w:p>
    <w:p w14:paraId="29C0724D" w14:textId="77777777" w:rsidR="009034F5" w:rsidRPr="009034F5" w:rsidRDefault="009034F5" w:rsidP="009034F5">
      <w:pPr>
        <w:widowControl w:val="0"/>
        <w:autoSpaceDE w:val="0"/>
        <w:autoSpaceDN w:val="0"/>
        <w:adjustRightInd w:val="0"/>
        <w:spacing w:line="240" w:lineRule="auto"/>
        <w:jc w:val="center"/>
        <w:rPr>
          <w:rFonts w:ascii="Times New Roman" w:eastAsia="Calibri" w:hAnsi="Times New Roman" w:cs="Times New Roman"/>
          <w:bCs/>
          <w:color w:val="000000"/>
          <w:sz w:val="28"/>
          <w:szCs w:val="28"/>
          <w:lang w:val="uk-UA" w:eastAsia="ru-RU"/>
        </w:rPr>
      </w:pPr>
    </w:p>
    <w:p w14:paraId="56EDCE69" w14:textId="77777777" w:rsidR="009034F5" w:rsidRPr="009034F5" w:rsidRDefault="009034F5" w:rsidP="009034F5">
      <w:pPr>
        <w:widowControl w:val="0"/>
        <w:autoSpaceDE w:val="0"/>
        <w:autoSpaceDN w:val="0"/>
        <w:adjustRightInd w:val="0"/>
        <w:spacing w:line="240" w:lineRule="auto"/>
        <w:jc w:val="center"/>
        <w:rPr>
          <w:rFonts w:ascii="Times New Roman" w:eastAsia="Calibri" w:hAnsi="Times New Roman" w:cs="Times New Roman"/>
          <w:bCs/>
          <w:color w:val="000000"/>
          <w:sz w:val="28"/>
          <w:szCs w:val="28"/>
          <w:lang w:val="uk-UA" w:eastAsia="ru-RU"/>
        </w:rPr>
      </w:pPr>
    </w:p>
    <w:p w14:paraId="7C147532" w14:textId="77777777" w:rsidR="009034F5" w:rsidRPr="009034F5" w:rsidRDefault="009034F5" w:rsidP="009034F5">
      <w:pPr>
        <w:widowControl w:val="0"/>
        <w:autoSpaceDE w:val="0"/>
        <w:autoSpaceDN w:val="0"/>
        <w:adjustRightInd w:val="0"/>
        <w:spacing w:line="240" w:lineRule="auto"/>
        <w:jc w:val="center"/>
        <w:rPr>
          <w:rFonts w:ascii="Times New Roman" w:eastAsia="Calibri" w:hAnsi="Times New Roman" w:cs="Times New Roman"/>
          <w:bCs/>
          <w:color w:val="000000"/>
          <w:sz w:val="28"/>
          <w:szCs w:val="28"/>
          <w:lang w:val="uk-UA" w:eastAsia="ru-RU"/>
        </w:rPr>
      </w:pPr>
      <w:r w:rsidRPr="009034F5">
        <w:rPr>
          <w:rFonts w:ascii="Times New Roman" w:eastAsia="Calibri" w:hAnsi="Times New Roman" w:cs="Times New Roman"/>
          <w:bCs/>
          <w:color w:val="000000"/>
          <w:sz w:val="28"/>
          <w:szCs w:val="28"/>
          <w:lang w:val="uk-UA" w:eastAsia="ru-RU"/>
        </w:rPr>
        <w:t>Одеса – 2022</w:t>
      </w:r>
    </w:p>
    <w:p w14:paraId="2FFDF0C7" w14:textId="77777777" w:rsidR="00632B0C" w:rsidRPr="00F47CC5" w:rsidRDefault="00774ABE">
      <w:pPr>
        <w:spacing w:after="200"/>
        <w:jc w:val="center"/>
        <w:rPr>
          <w:rFonts w:ascii="Times New Roman" w:eastAsia="Times New Roman" w:hAnsi="Times New Roman" w:cs="Times New Roman"/>
          <w:b/>
          <w:sz w:val="28"/>
          <w:szCs w:val="28"/>
          <w:lang w:val="uk-UA"/>
        </w:rPr>
      </w:pPr>
      <w:r w:rsidRPr="00F47CC5">
        <w:rPr>
          <w:rFonts w:ascii="Times New Roman" w:eastAsia="Times New Roman" w:hAnsi="Times New Roman" w:cs="Times New Roman"/>
          <w:b/>
          <w:sz w:val="28"/>
          <w:szCs w:val="28"/>
          <w:lang w:val="uk-UA"/>
        </w:rPr>
        <w:lastRenderedPageBreak/>
        <w:t>ЗМІСТ</w:t>
      </w:r>
    </w:p>
    <w:p w14:paraId="3C0AC162" w14:textId="77777777" w:rsidR="00632B0C" w:rsidRPr="00F47CC5" w:rsidRDefault="00632B0C">
      <w:pPr>
        <w:spacing w:after="200"/>
        <w:jc w:val="center"/>
        <w:rPr>
          <w:rFonts w:ascii="Times New Roman" w:eastAsia="Times New Roman" w:hAnsi="Times New Roman" w:cs="Times New Roman"/>
          <w:sz w:val="28"/>
          <w:szCs w:val="28"/>
          <w:lang w:val="uk-UA"/>
        </w:rPr>
      </w:pPr>
    </w:p>
    <w:p w14:paraId="03A9A432" w14:textId="77777777" w:rsidR="00632B0C" w:rsidRPr="00F47CC5" w:rsidRDefault="00774ABE">
      <w:pPr>
        <w:spacing w:line="360" w:lineRule="auto"/>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ВСТУП…………………………………………………………………………..3</w:t>
      </w:r>
    </w:p>
    <w:p w14:paraId="2136F150" w14:textId="77777777" w:rsidR="0011553A" w:rsidRDefault="0011553A">
      <w:pPr>
        <w:spacing w:line="360" w:lineRule="auto"/>
        <w:jc w:val="both"/>
        <w:rPr>
          <w:rFonts w:ascii="Times New Roman" w:eastAsia="Times New Roman" w:hAnsi="Times New Roman" w:cs="Times New Roman"/>
          <w:sz w:val="28"/>
          <w:szCs w:val="28"/>
          <w:lang w:val="uk-UA"/>
        </w:rPr>
      </w:pPr>
    </w:p>
    <w:p w14:paraId="1E0CD29B" w14:textId="2F31E9C8" w:rsidR="00632B0C" w:rsidRPr="00F47CC5" w:rsidRDefault="00774ABE">
      <w:pPr>
        <w:spacing w:line="360" w:lineRule="auto"/>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РОЗДІЛ 1. ТЕОРЕТИЧНІ ОСНОВИ АНАЛІЗУ НАЦІОНАЛЬНИХ ФІНАНСОВИХ СИСТЕМ</w:t>
      </w:r>
      <w:r w:rsidR="00B619E9">
        <w:rPr>
          <w:rFonts w:ascii="Times New Roman" w:eastAsia="Times New Roman" w:hAnsi="Times New Roman" w:cs="Times New Roman"/>
          <w:sz w:val="28"/>
          <w:szCs w:val="28"/>
          <w:lang w:val="uk-UA"/>
        </w:rPr>
        <w:t xml:space="preserve"> </w:t>
      </w:r>
      <w:r w:rsidR="00B619E9" w:rsidRPr="00B619E9">
        <w:rPr>
          <w:rFonts w:ascii="Times New Roman" w:eastAsia="Times New Roman" w:hAnsi="Times New Roman" w:cs="Times New Roman"/>
          <w:sz w:val="28"/>
          <w:szCs w:val="28"/>
          <w:lang w:val="uk-UA"/>
        </w:rPr>
        <w:t>АВСТРІЇ ТА НІМЕЧЧИНИ</w:t>
      </w:r>
      <w:r w:rsidRPr="00F47CC5">
        <w:rPr>
          <w:rFonts w:ascii="Times New Roman" w:eastAsia="Times New Roman" w:hAnsi="Times New Roman" w:cs="Times New Roman"/>
          <w:sz w:val="28"/>
          <w:szCs w:val="28"/>
          <w:lang w:val="uk-UA"/>
        </w:rPr>
        <w:t>….…………………..5</w:t>
      </w:r>
    </w:p>
    <w:p w14:paraId="630A0EA9" w14:textId="77777777" w:rsidR="00F47CC5" w:rsidRPr="00F47CC5" w:rsidRDefault="00F47CC5">
      <w:pPr>
        <w:spacing w:line="360" w:lineRule="auto"/>
        <w:jc w:val="both"/>
        <w:rPr>
          <w:rFonts w:ascii="Times New Roman" w:eastAsia="Times New Roman" w:hAnsi="Times New Roman" w:cs="Times New Roman"/>
          <w:sz w:val="28"/>
          <w:szCs w:val="28"/>
          <w:lang w:val="uk-UA"/>
        </w:rPr>
      </w:pPr>
    </w:p>
    <w:p w14:paraId="6CF83FE0" w14:textId="77777777" w:rsidR="00632B0C" w:rsidRPr="00F47CC5" w:rsidRDefault="00774ABE">
      <w:pPr>
        <w:spacing w:line="360" w:lineRule="auto"/>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РОЗДІЛ 2. ДОСЛІДЖЕННЯ ІНДИКАТОРІВ ФІНАНСОВИХ СИСТЕМ АВСТРІЇ ТА НІМЕЧЧИНИ …………...............................................................17</w:t>
      </w:r>
    </w:p>
    <w:p w14:paraId="0AB75DBA" w14:textId="73E964A6" w:rsidR="00632B0C" w:rsidRPr="00F47CC5" w:rsidRDefault="00774ABE">
      <w:pPr>
        <w:spacing w:line="360" w:lineRule="auto"/>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2.1. Аналіз грошово-кредитної та валютної політики Австрії та Німеччини…………………………..…………………………………...…….</w:t>
      </w:r>
      <w:r w:rsidR="00D85EC6">
        <w:rPr>
          <w:rFonts w:ascii="Times New Roman" w:eastAsia="Times New Roman" w:hAnsi="Times New Roman" w:cs="Times New Roman"/>
          <w:sz w:val="28"/>
          <w:szCs w:val="28"/>
          <w:lang w:val="en-US"/>
        </w:rPr>
        <w:t>.</w:t>
      </w:r>
      <w:r w:rsidRPr="00F47CC5">
        <w:rPr>
          <w:rFonts w:ascii="Times New Roman" w:eastAsia="Times New Roman" w:hAnsi="Times New Roman" w:cs="Times New Roman"/>
          <w:sz w:val="28"/>
          <w:szCs w:val="28"/>
          <w:lang w:val="uk-UA"/>
        </w:rPr>
        <w:t>17</w:t>
      </w:r>
    </w:p>
    <w:p w14:paraId="37936B08" w14:textId="77777777" w:rsidR="00632B0C" w:rsidRPr="00F47CC5" w:rsidRDefault="00774ABE">
      <w:pPr>
        <w:spacing w:line="360" w:lineRule="auto"/>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2.2. Стан державних фінансів Австрії та Німеччини………………….…....22</w:t>
      </w:r>
    </w:p>
    <w:p w14:paraId="2D7DF02B" w14:textId="77777777" w:rsidR="00632B0C" w:rsidRPr="00F47CC5" w:rsidRDefault="00774ABE">
      <w:pPr>
        <w:spacing w:line="360" w:lineRule="auto"/>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2.3. Порівняльний аналіз результатів операцій з ф’ючерсними контрактами на фондових ринках Австрії та Німеччини …………………………………24</w:t>
      </w:r>
    </w:p>
    <w:p w14:paraId="13E15286" w14:textId="77777777" w:rsidR="00F47CC5" w:rsidRPr="00F47CC5" w:rsidRDefault="00F47CC5">
      <w:pPr>
        <w:spacing w:line="360" w:lineRule="auto"/>
        <w:jc w:val="both"/>
        <w:rPr>
          <w:rFonts w:ascii="Times New Roman" w:eastAsia="Times New Roman" w:hAnsi="Times New Roman" w:cs="Times New Roman"/>
          <w:sz w:val="28"/>
          <w:szCs w:val="28"/>
          <w:lang w:val="uk-UA"/>
        </w:rPr>
      </w:pPr>
    </w:p>
    <w:p w14:paraId="5373686D" w14:textId="77777777" w:rsidR="00632B0C" w:rsidRPr="00F47CC5" w:rsidRDefault="00774ABE">
      <w:pPr>
        <w:spacing w:line="360" w:lineRule="auto"/>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РОЗДІЛ 3. ОСОБЛИВОСТІ ЗОВНІШНЬОЕКОНОМІЧНИХ ОПЕРАЦІЙ АВСТРІЇ ТА НІМЕЧЧИНИ З УКРАЇНОЮ.……………..……………..…...31</w:t>
      </w:r>
    </w:p>
    <w:p w14:paraId="46278C16" w14:textId="77777777" w:rsidR="00F47CC5" w:rsidRPr="00F47CC5" w:rsidRDefault="00F47CC5">
      <w:pPr>
        <w:spacing w:line="360" w:lineRule="auto"/>
        <w:jc w:val="both"/>
        <w:rPr>
          <w:rFonts w:ascii="Times New Roman" w:eastAsia="Times New Roman" w:hAnsi="Times New Roman" w:cs="Times New Roman"/>
          <w:sz w:val="28"/>
          <w:szCs w:val="28"/>
          <w:lang w:val="uk-UA"/>
        </w:rPr>
      </w:pPr>
    </w:p>
    <w:p w14:paraId="0D7A1064" w14:textId="129F46A2" w:rsidR="00632B0C" w:rsidRPr="00F47CC5" w:rsidRDefault="00774ABE">
      <w:pPr>
        <w:spacing w:line="360" w:lineRule="auto"/>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ВИСН</w:t>
      </w:r>
      <w:r w:rsidR="00D85EC6">
        <w:rPr>
          <w:rFonts w:ascii="Times New Roman" w:eastAsia="Times New Roman" w:hAnsi="Times New Roman" w:cs="Times New Roman"/>
          <w:sz w:val="28"/>
          <w:szCs w:val="28"/>
          <w:lang w:val="uk-UA"/>
        </w:rPr>
        <w:t>ОВКИ…………………………………………………………………</w:t>
      </w:r>
      <w:r w:rsidR="00D85EC6">
        <w:rPr>
          <w:rFonts w:ascii="Times New Roman" w:eastAsia="Times New Roman" w:hAnsi="Times New Roman" w:cs="Times New Roman"/>
          <w:sz w:val="28"/>
          <w:szCs w:val="28"/>
          <w:lang w:val="en-US"/>
        </w:rPr>
        <w:t>….</w:t>
      </w:r>
      <w:r w:rsidRPr="00F47CC5">
        <w:rPr>
          <w:rFonts w:ascii="Times New Roman" w:eastAsia="Times New Roman" w:hAnsi="Times New Roman" w:cs="Times New Roman"/>
          <w:sz w:val="28"/>
          <w:szCs w:val="28"/>
          <w:lang w:val="uk-UA"/>
        </w:rPr>
        <w:t>34</w:t>
      </w:r>
    </w:p>
    <w:p w14:paraId="763604AD" w14:textId="77777777" w:rsidR="00F47CC5" w:rsidRPr="00F47CC5" w:rsidRDefault="00F47CC5">
      <w:pPr>
        <w:spacing w:after="200" w:line="360" w:lineRule="auto"/>
        <w:jc w:val="both"/>
        <w:rPr>
          <w:rFonts w:ascii="Times New Roman" w:eastAsia="Times New Roman" w:hAnsi="Times New Roman" w:cs="Times New Roman"/>
          <w:sz w:val="28"/>
          <w:szCs w:val="28"/>
          <w:lang w:val="uk-UA"/>
        </w:rPr>
      </w:pPr>
    </w:p>
    <w:p w14:paraId="1ED38A4C" w14:textId="274DEF7D" w:rsidR="00632B0C" w:rsidRPr="00F47CC5" w:rsidRDefault="00774ABE">
      <w:pPr>
        <w:spacing w:after="200" w:line="360" w:lineRule="auto"/>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СПИСОК ВИКОРИ</w:t>
      </w:r>
      <w:r w:rsidR="00D85EC6">
        <w:rPr>
          <w:rFonts w:ascii="Times New Roman" w:eastAsia="Times New Roman" w:hAnsi="Times New Roman" w:cs="Times New Roman"/>
          <w:sz w:val="28"/>
          <w:szCs w:val="28"/>
          <w:lang w:val="uk-UA"/>
        </w:rPr>
        <w:t>СТАНИХ ДЖЕРЕЛ……….……………..………………</w:t>
      </w:r>
      <w:r w:rsidRPr="00F47CC5">
        <w:rPr>
          <w:rFonts w:ascii="Times New Roman" w:eastAsia="Times New Roman" w:hAnsi="Times New Roman" w:cs="Times New Roman"/>
          <w:sz w:val="28"/>
          <w:szCs w:val="28"/>
          <w:lang w:val="uk-UA"/>
        </w:rPr>
        <w:t>37</w:t>
      </w:r>
    </w:p>
    <w:p w14:paraId="346D4167" w14:textId="77777777" w:rsidR="00632B0C" w:rsidRPr="00F47CC5" w:rsidRDefault="00774ABE">
      <w:pPr>
        <w:rPr>
          <w:lang w:val="uk-UA"/>
        </w:rPr>
      </w:pPr>
      <w:r w:rsidRPr="00F47CC5">
        <w:rPr>
          <w:lang w:val="uk-UA"/>
        </w:rPr>
        <w:br w:type="page"/>
      </w:r>
    </w:p>
    <w:p w14:paraId="5E72E44F" w14:textId="77777777" w:rsidR="00632B0C" w:rsidRPr="00F47CC5" w:rsidRDefault="00774ABE">
      <w:pPr>
        <w:spacing w:line="360" w:lineRule="auto"/>
        <w:jc w:val="center"/>
        <w:rPr>
          <w:rFonts w:ascii="Times New Roman" w:eastAsia="Times New Roman" w:hAnsi="Times New Roman" w:cs="Times New Roman"/>
          <w:b/>
          <w:sz w:val="28"/>
          <w:szCs w:val="28"/>
          <w:lang w:val="uk-UA"/>
        </w:rPr>
      </w:pPr>
      <w:r w:rsidRPr="00F47CC5">
        <w:rPr>
          <w:rFonts w:ascii="Times New Roman" w:eastAsia="Times New Roman" w:hAnsi="Times New Roman" w:cs="Times New Roman"/>
          <w:b/>
          <w:sz w:val="28"/>
          <w:szCs w:val="28"/>
          <w:lang w:val="uk-UA"/>
        </w:rPr>
        <w:lastRenderedPageBreak/>
        <w:t>ВСТУП</w:t>
      </w:r>
    </w:p>
    <w:p w14:paraId="78AD8702" w14:textId="77777777" w:rsidR="00632B0C" w:rsidRPr="00F47CC5" w:rsidRDefault="00632B0C">
      <w:pPr>
        <w:spacing w:line="360" w:lineRule="auto"/>
        <w:jc w:val="both"/>
        <w:rPr>
          <w:rFonts w:ascii="Times New Roman" w:eastAsia="Times New Roman" w:hAnsi="Times New Roman" w:cs="Times New Roman"/>
          <w:b/>
          <w:sz w:val="28"/>
          <w:szCs w:val="28"/>
          <w:lang w:val="uk-UA"/>
        </w:rPr>
      </w:pPr>
    </w:p>
    <w:p w14:paraId="6E52DC9A" w14:textId="1128D0B7" w:rsidR="009A75A2" w:rsidRDefault="009A75A2" w:rsidP="009A75A2">
      <w:pPr>
        <w:spacing w:line="360" w:lineRule="auto"/>
        <w:ind w:firstLine="720"/>
        <w:jc w:val="both"/>
        <w:rPr>
          <w:rFonts w:ascii="Times New Roman" w:eastAsia="Times New Roman" w:hAnsi="Times New Roman" w:cs="Times New Roman"/>
          <w:sz w:val="28"/>
          <w:szCs w:val="28"/>
          <w:lang w:val="uk-UA"/>
        </w:rPr>
      </w:pPr>
      <w:r w:rsidRPr="009A75A2">
        <w:rPr>
          <w:rFonts w:ascii="Times New Roman" w:eastAsia="Times New Roman" w:hAnsi="Times New Roman" w:cs="Times New Roman"/>
          <w:sz w:val="28"/>
          <w:szCs w:val="28"/>
          <w:lang w:val="uk-UA"/>
        </w:rPr>
        <w:t>У сучасних міжнародних економічних відносинах роль національних та світової фінансової системи постійно зростає.</w:t>
      </w:r>
      <w:r>
        <w:rPr>
          <w:rFonts w:ascii="Times New Roman" w:eastAsia="Times New Roman" w:hAnsi="Times New Roman" w:cs="Times New Roman"/>
          <w:sz w:val="28"/>
          <w:szCs w:val="28"/>
          <w:lang w:val="uk-UA"/>
        </w:rPr>
        <w:t xml:space="preserve"> З одного боку стан фінансової системи свідчить про ефективність функціонування всіє економіки та державного регулювання, з іншого – фінансова система виступає головним джерелом ресурсів для розвитку національного господарства.</w:t>
      </w:r>
    </w:p>
    <w:p w14:paraId="65DBBC05" w14:textId="29AAB0EE" w:rsidR="009A75A2" w:rsidRDefault="009A75A2" w:rsidP="009A75A2">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У світовій економіці національні фінансові системи умовно розділяються на дві великі частини. Перша, це фінансові системи, в яких домінуючу роль відіграють банки, які виступають головним джерелом фінансування національних економік. Друга частина – це фінансові системи, в яких головним джерелом фінансових ресурсів є фондовий ринок. </w:t>
      </w:r>
    </w:p>
    <w:p w14:paraId="57D1E0D2" w14:textId="3AE9A3EC" w:rsidR="009A75A2" w:rsidRDefault="009A75A2" w:rsidP="009A75A2">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 дипломній роботі досліджено особливості розвитку фінансових систем двох європейських країн – Німеччини та Австрії, які належать до першої групи країн, в яких головним джерелом розвитку економіки є банківська система. Саме тому банки з Німеччини та Австрії є дуже міцними та великими, їх філії присутні у всіх країнах Центральної та Східної Європи, зокрема в Україні.</w:t>
      </w:r>
    </w:p>
    <w:p w14:paraId="2B46FBAF" w14:textId="77777777" w:rsidR="00B619E9" w:rsidRDefault="00B619E9" w:rsidP="009A75A2">
      <w:pPr>
        <w:spacing w:line="360" w:lineRule="auto"/>
        <w:ind w:firstLine="720"/>
        <w:jc w:val="both"/>
        <w:rPr>
          <w:rFonts w:ascii="Times New Roman" w:eastAsia="Times New Roman" w:hAnsi="Times New Roman" w:cs="Times New Roman"/>
          <w:sz w:val="28"/>
          <w:szCs w:val="28"/>
          <w:lang w:val="uk-UA"/>
        </w:rPr>
      </w:pPr>
      <w:r w:rsidRPr="00B619E9">
        <w:rPr>
          <w:rFonts w:ascii="Times New Roman" w:eastAsia="Times New Roman" w:hAnsi="Times New Roman" w:cs="Times New Roman"/>
          <w:sz w:val="28"/>
          <w:szCs w:val="28"/>
          <w:lang w:val="uk-UA"/>
        </w:rPr>
        <w:t xml:space="preserve">Економіка Німеччини  є найбільшою, та, як показала фінансова криза 2008-2009 рр., найбільш стійкою та конкурентоспроможною економікою в Європі. Австрія також є на сьогоднішній день однією з найрозвиненіших країн Європи. </w:t>
      </w:r>
    </w:p>
    <w:p w14:paraId="0F5B466B" w14:textId="3680DDC1" w:rsidR="009A75A2" w:rsidRDefault="009A75A2" w:rsidP="009A75A2">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Німеччина та Австрія є </w:t>
      </w:r>
      <w:r w:rsidR="00B619E9">
        <w:rPr>
          <w:rFonts w:ascii="Times New Roman" w:eastAsia="Times New Roman" w:hAnsi="Times New Roman" w:cs="Times New Roman"/>
          <w:sz w:val="28"/>
          <w:szCs w:val="28"/>
          <w:lang w:val="uk-UA"/>
        </w:rPr>
        <w:t>стратегічними партнерами України. Ці держави завжди підтримували територіальну цілісність України, її незалежність та бажання стати повноправним членом Європейської спільноти.</w:t>
      </w:r>
    </w:p>
    <w:p w14:paraId="32CE7C3C" w14:textId="054FF18D" w:rsidR="00B619E9" w:rsidRDefault="00B619E9" w:rsidP="009A75A2">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З 24 лютого 2022 року після початку повномасштабної війни Росії проти України </w:t>
      </w:r>
      <w:r w:rsidRPr="00B619E9">
        <w:rPr>
          <w:rFonts w:ascii="Times New Roman" w:eastAsia="Times New Roman" w:hAnsi="Times New Roman" w:cs="Times New Roman"/>
          <w:sz w:val="28"/>
          <w:szCs w:val="28"/>
          <w:lang w:val="uk-UA"/>
        </w:rPr>
        <w:t>Німеччина та Австрія</w:t>
      </w:r>
      <w:r>
        <w:rPr>
          <w:rFonts w:ascii="Times New Roman" w:eastAsia="Times New Roman" w:hAnsi="Times New Roman" w:cs="Times New Roman"/>
          <w:sz w:val="28"/>
          <w:szCs w:val="28"/>
          <w:lang w:val="uk-UA"/>
        </w:rPr>
        <w:t xml:space="preserve"> встали на бік України та надають їй фінансову та військову допомогу.</w:t>
      </w:r>
    </w:p>
    <w:p w14:paraId="37C817C7" w14:textId="130E03F2" w:rsidR="00B619E9" w:rsidRPr="00B619E9" w:rsidRDefault="00B619E9" w:rsidP="00B619E9">
      <w:pPr>
        <w:spacing w:line="360" w:lineRule="auto"/>
        <w:ind w:firstLine="567"/>
        <w:jc w:val="both"/>
        <w:rPr>
          <w:rFonts w:ascii="Times New Roman" w:eastAsia="Times New Roman" w:hAnsi="Times New Roman" w:cs="Times New Roman"/>
          <w:sz w:val="28"/>
          <w:szCs w:val="28"/>
          <w:lang w:val="uk-UA" w:eastAsia="ru-RU"/>
        </w:rPr>
      </w:pPr>
      <w:r w:rsidRPr="00B619E9">
        <w:rPr>
          <w:rFonts w:ascii="Times New Roman" w:eastAsia="Times New Roman" w:hAnsi="Times New Roman" w:cs="Times New Roman"/>
          <w:b/>
          <w:sz w:val="28"/>
          <w:szCs w:val="28"/>
          <w:lang w:val="uk-UA" w:eastAsia="ru-RU"/>
        </w:rPr>
        <w:lastRenderedPageBreak/>
        <w:t>Метою дипломної роботи</w:t>
      </w:r>
      <w:r w:rsidRPr="00B619E9">
        <w:rPr>
          <w:rFonts w:ascii="Times New Roman" w:eastAsia="Times New Roman" w:hAnsi="Times New Roman" w:cs="Times New Roman"/>
          <w:sz w:val="28"/>
          <w:szCs w:val="28"/>
          <w:lang w:val="uk-UA" w:eastAsia="ru-RU"/>
        </w:rPr>
        <w:t xml:space="preserve"> є аналіз сучасного стану фінансових систем </w:t>
      </w:r>
      <w:r>
        <w:rPr>
          <w:rFonts w:ascii="Times New Roman" w:eastAsia="Times New Roman" w:hAnsi="Times New Roman" w:cs="Times New Roman"/>
          <w:sz w:val="28"/>
          <w:szCs w:val="28"/>
          <w:lang w:val="uk-UA" w:eastAsia="ru-RU"/>
        </w:rPr>
        <w:t>Німеччини</w:t>
      </w:r>
      <w:r w:rsidRPr="00B619E9">
        <w:rPr>
          <w:rFonts w:ascii="Times New Roman" w:eastAsia="Times New Roman" w:hAnsi="Times New Roman" w:cs="Times New Roman"/>
          <w:sz w:val="28"/>
          <w:szCs w:val="28"/>
          <w:lang w:val="uk-UA" w:eastAsia="ru-RU"/>
        </w:rPr>
        <w:t xml:space="preserve"> та Австрі</w:t>
      </w:r>
      <w:r>
        <w:rPr>
          <w:rFonts w:ascii="Times New Roman" w:eastAsia="Times New Roman" w:hAnsi="Times New Roman" w:cs="Times New Roman"/>
          <w:sz w:val="28"/>
          <w:szCs w:val="28"/>
          <w:lang w:val="uk-UA" w:eastAsia="ru-RU"/>
        </w:rPr>
        <w:t>ї</w:t>
      </w:r>
      <w:r w:rsidRPr="00B619E9">
        <w:rPr>
          <w:rFonts w:ascii="Times New Roman" w:eastAsia="Times New Roman" w:hAnsi="Times New Roman" w:cs="Times New Roman"/>
          <w:sz w:val="28"/>
          <w:szCs w:val="28"/>
          <w:lang w:val="uk-UA" w:eastAsia="ru-RU"/>
        </w:rPr>
        <w:t>.</w:t>
      </w:r>
    </w:p>
    <w:p w14:paraId="12450D47" w14:textId="77777777" w:rsidR="00B619E9" w:rsidRPr="00B619E9" w:rsidRDefault="00B619E9" w:rsidP="00B619E9">
      <w:pPr>
        <w:spacing w:line="360" w:lineRule="auto"/>
        <w:ind w:firstLine="567"/>
        <w:jc w:val="both"/>
        <w:rPr>
          <w:rFonts w:ascii="Times New Roman" w:eastAsia="Times New Roman" w:hAnsi="Times New Roman" w:cs="Times New Roman"/>
          <w:sz w:val="28"/>
          <w:szCs w:val="28"/>
          <w:lang w:val="uk-UA" w:eastAsia="ru-RU"/>
        </w:rPr>
      </w:pPr>
      <w:r w:rsidRPr="00B619E9">
        <w:rPr>
          <w:rFonts w:ascii="Times New Roman" w:eastAsia="Times New Roman" w:hAnsi="Times New Roman" w:cs="Times New Roman"/>
          <w:sz w:val="28"/>
          <w:szCs w:val="28"/>
          <w:lang w:val="uk-UA" w:eastAsia="ru-RU"/>
        </w:rPr>
        <w:t xml:space="preserve">Досягнення поставленої у дипломній роботі мети передбачає вирішення наступних </w:t>
      </w:r>
      <w:r w:rsidRPr="00B619E9">
        <w:rPr>
          <w:rFonts w:ascii="Times New Roman" w:eastAsia="Times New Roman" w:hAnsi="Times New Roman" w:cs="Times New Roman"/>
          <w:b/>
          <w:sz w:val="28"/>
          <w:szCs w:val="28"/>
          <w:lang w:val="uk-UA" w:eastAsia="ru-RU"/>
        </w:rPr>
        <w:t>завдань</w:t>
      </w:r>
      <w:r w:rsidRPr="00B619E9">
        <w:rPr>
          <w:rFonts w:ascii="Times New Roman" w:eastAsia="Times New Roman" w:hAnsi="Times New Roman" w:cs="Times New Roman"/>
          <w:sz w:val="28"/>
          <w:szCs w:val="28"/>
          <w:lang w:val="uk-UA" w:eastAsia="ru-RU"/>
        </w:rPr>
        <w:t>:</w:t>
      </w:r>
    </w:p>
    <w:p w14:paraId="7E1B2A6A" w14:textId="53EE54FC" w:rsidR="00B619E9" w:rsidRPr="00B619E9" w:rsidRDefault="00B619E9" w:rsidP="00B619E9">
      <w:pPr>
        <w:numPr>
          <w:ilvl w:val="0"/>
          <w:numId w:val="4"/>
        </w:numPr>
        <w:spacing w:line="360" w:lineRule="auto"/>
        <w:jc w:val="both"/>
        <w:rPr>
          <w:rFonts w:ascii="Times New Roman" w:eastAsia="Times New Roman" w:hAnsi="Times New Roman" w:cs="Times New Roman"/>
          <w:sz w:val="28"/>
          <w:szCs w:val="28"/>
          <w:lang w:val="uk-UA" w:eastAsia="ru-RU"/>
        </w:rPr>
      </w:pPr>
      <w:r w:rsidRPr="00B619E9">
        <w:rPr>
          <w:rFonts w:ascii="Times New Roman" w:eastAsia="Times New Roman" w:hAnsi="Times New Roman" w:cs="Times New Roman"/>
          <w:sz w:val="28"/>
          <w:szCs w:val="28"/>
          <w:lang w:val="uk-UA" w:eastAsia="ru-RU"/>
        </w:rPr>
        <w:t>вивчити теоретичні основи аналізу національних фінансових систем</w:t>
      </w:r>
      <w:r>
        <w:rPr>
          <w:rFonts w:ascii="Times New Roman" w:eastAsia="Times New Roman" w:hAnsi="Times New Roman" w:cs="Times New Roman"/>
          <w:sz w:val="28"/>
          <w:szCs w:val="28"/>
          <w:lang w:val="uk-UA" w:eastAsia="ru-RU"/>
        </w:rPr>
        <w:t xml:space="preserve"> </w:t>
      </w:r>
      <w:r w:rsidRPr="00B619E9">
        <w:rPr>
          <w:rFonts w:ascii="Times New Roman" w:eastAsia="Times New Roman" w:hAnsi="Times New Roman" w:cs="Times New Roman"/>
          <w:sz w:val="28"/>
          <w:szCs w:val="28"/>
          <w:lang w:val="uk-UA" w:eastAsia="ru-RU"/>
        </w:rPr>
        <w:t>Німеччини та Австрії</w:t>
      </w:r>
      <w:r w:rsidRPr="00B619E9">
        <w:rPr>
          <w:rFonts w:ascii="Times New Roman" w:eastAsia="Times New Roman" w:hAnsi="Times New Roman" w:cs="Times New Roman"/>
          <w:sz w:val="28"/>
          <w:szCs w:val="28"/>
          <w:lang w:val="uk-UA" w:eastAsia="ru-RU"/>
        </w:rPr>
        <w:t>;</w:t>
      </w:r>
    </w:p>
    <w:p w14:paraId="311DECDE" w14:textId="77777777" w:rsidR="00B619E9" w:rsidRDefault="00B619E9" w:rsidP="00B619E9">
      <w:pPr>
        <w:numPr>
          <w:ilvl w:val="0"/>
          <w:numId w:val="4"/>
        </w:numPr>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провести а</w:t>
      </w:r>
      <w:r w:rsidRPr="00B619E9">
        <w:rPr>
          <w:rFonts w:ascii="Times New Roman" w:eastAsia="Times New Roman" w:hAnsi="Times New Roman" w:cs="Times New Roman"/>
          <w:sz w:val="28"/>
          <w:szCs w:val="28"/>
          <w:lang w:val="uk-UA" w:eastAsia="ru-RU"/>
        </w:rPr>
        <w:t>наліз грошово-кредитної та валютної політики Австрії та Німеччини</w:t>
      </w:r>
      <w:r>
        <w:rPr>
          <w:rFonts w:ascii="Times New Roman" w:eastAsia="Times New Roman" w:hAnsi="Times New Roman" w:cs="Times New Roman"/>
          <w:sz w:val="28"/>
          <w:szCs w:val="28"/>
          <w:lang w:val="uk-UA" w:eastAsia="ru-RU"/>
        </w:rPr>
        <w:t>;</w:t>
      </w:r>
    </w:p>
    <w:p w14:paraId="7DE80125" w14:textId="49051A31" w:rsidR="00B619E9" w:rsidRPr="00B619E9" w:rsidRDefault="00B619E9" w:rsidP="00B619E9">
      <w:pPr>
        <w:numPr>
          <w:ilvl w:val="0"/>
          <w:numId w:val="4"/>
        </w:numPr>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оцінити с</w:t>
      </w:r>
      <w:r w:rsidRPr="00B619E9">
        <w:rPr>
          <w:rFonts w:ascii="Times New Roman" w:eastAsia="Times New Roman" w:hAnsi="Times New Roman" w:cs="Times New Roman"/>
          <w:sz w:val="28"/>
          <w:szCs w:val="28"/>
          <w:lang w:val="uk-UA" w:eastAsia="ru-RU"/>
        </w:rPr>
        <w:t>тан державних фінансів Австрії та Німеччини</w:t>
      </w:r>
      <w:r>
        <w:rPr>
          <w:rFonts w:ascii="Times New Roman" w:eastAsia="Times New Roman" w:hAnsi="Times New Roman" w:cs="Times New Roman"/>
          <w:sz w:val="28"/>
          <w:szCs w:val="28"/>
          <w:lang w:val="uk-UA" w:eastAsia="ru-RU"/>
        </w:rPr>
        <w:t>;</w:t>
      </w:r>
    </w:p>
    <w:p w14:paraId="793F1A3A" w14:textId="15E21503" w:rsidR="00B619E9" w:rsidRDefault="00B619E9" w:rsidP="00B619E9">
      <w:pPr>
        <w:numPr>
          <w:ilvl w:val="0"/>
          <w:numId w:val="4"/>
        </w:numPr>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здійснити п</w:t>
      </w:r>
      <w:r w:rsidRPr="00B619E9">
        <w:rPr>
          <w:rFonts w:ascii="Times New Roman" w:eastAsia="Times New Roman" w:hAnsi="Times New Roman" w:cs="Times New Roman"/>
          <w:sz w:val="28"/>
          <w:szCs w:val="28"/>
          <w:lang w:val="uk-UA" w:eastAsia="ru-RU"/>
        </w:rPr>
        <w:t>орівняльний аналіз результатів операцій з ф’ючерсними контрактами на фондових ринках Австрії та Німеччини</w:t>
      </w:r>
      <w:r>
        <w:rPr>
          <w:rFonts w:ascii="Times New Roman" w:eastAsia="Times New Roman" w:hAnsi="Times New Roman" w:cs="Times New Roman"/>
          <w:sz w:val="28"/>
          <w:szCs w:val="28"/>
          <w:lang w:val="uk-UA" w:eastAsia="ru-RU"/>
        </w:rPr>
        <w:t>;</w:t>
      </w:r>
    </w:p>
    <w:p w14:paraId="12A73F93" w14:textId="78A30162" w:rsidR="00B619E9" w:rsidRPr="00B619E9" w:rsidRDefault="00B619E9" w:rsidP="00B619E9">
      <w:pPr>
        <w:numPr>
          <w:ilvl w:val="0"/>
          <w:numId w:val="4"/>
        </w:numPr>
        <w:spacing w:line="360" w:lineRule="auto"/>
        <w:jc w:val="both"/>
        <w:rPr>
          <w:rFonts w:ascii="Times New Roman" w:eastAsia="Times New Roman" w:hAnsi="Times New Roman" w:cs="Times New Roman"/>
          <w:sz w:val="28"/>
          <w:szCs w:val="28"/>
          <w:lang w:val="uk-UA" w:eastAsia="ru-RU"/>
        </w:rPr>
      </w:pPr>
      <w:r w:rsidRPr="00B619E9">
        <w:rPr>
          <w:rFonts w:ascii="Times New Roman" w:eastAsia="Times New Roman" w:hAnsi="Times New Roman" w:cs="Times New Roman"/>
          <w:sz w:val="28"/>
          <w:szCs w:val="28"/>
          <w:lang w:val="uk-UA" w:eastAsia="ru-RU"/>
        </w:rPr>
        <w:t xml:space="preserve">виявити особливості зовнішньоекономічних операцій </w:t>
      </w:r>
      <w:r w:rsidRPr="00B619E9">
        <w:rPr>
          <w:rFonts w:ascii="Times New Roman" w:eastAsia="Times New Roman" w:hAnsi="Times New Roman" w:cs="Times New Roman"/>
          <w:sz w:val="28"/>
          <w:szCs w:val="28"/>
          <w:lang w:val="uk-UA" w:eastAsia="ru-RU"/>
        </w:rPr>
        <w:t xml:space="preserve">Німеччини та Австрії </w:t>
      </w:r>
      <w:r w:rsidRPr="00B619E9">
        <w:rPr>
          <w:rFonts w:ascii="Times New Roman" w:eastAsia="Times New Roman" w:hAnsi="Times New Roman" w:cs="Times New Roman"/>
          <w:sz w:val="28"/>
          <w:szCs w:val="28"/>
          <w:lang w:val="uk-UA" w:eastAsia="ru-RU"/>
        </w:rPr>
        <w:t>з Україною.</w:t>
      </w:r>
    </w:p>
    <w:p w14:paraId="353EA153" w14:textId="0E58999B" w:rsidR="00B619E9" w:rsidRPr="00B619E9" w:rsidRDefault="00B619E9" w:rsidP="00B619E9">
      <w:pPr>
        <w:spacing w:line="360" w:lineRule="auto"/>
        <w:ind w:firstLine="709"/>
        <w:jc w:val="both"/>
        <w:rPr>
          <w:rFonts w:ascii="Times New Roman" w:eastAsia="Times New Roman" w:hAnsi="Times New Roman" w:cs="Times New Roman"/>
          <w:sz w:val="28"/>
          <w:szCs w:val="28"/>
          <w:lang w:val="uk-UA" w:eastAsia="ru-RU"/>
        </w:rPr>
      </w:pPr>
      <w:r w:rsidRPr="00B619E9">
        <w:rPr>
          <w:rFonts w:ascii="Times New Roman" w:eastAsia="Times New Roman" w:hAnsi="Times New Roman" w:cs="Times New Roman"/>
          <w:b/>
          <w:sz w:val="28"/>
          <w:szCs w:val="28"/>
          <w:lang w:val="uk-UA" w:eastAsia="ru-RU"/>
        </w:rPr>
        <w:t>Об’єктом дослідження</w:t>
      </w:r>
      <w:r w:rsidRPr="00B619E9">
        <w:rPr>
          <w:rFonts w:ascii="Times New Roman" w:eastAsia="Times New Roman" w:hAnsi="Times New Roman" w:cs="Times New Roman"/>
          <w:sz w:val="28"/>
          <w:szCs w:val="28"/>
          <w:lang w:val="uk-UA" w:eastAsia="ru-RU"/>
        </w:rPr>
        <w:t xml:space="preserve"> –  є фінансові системи </w:t>
      </w:r>
      <w:r w:rsidRPr="00B619E9">
        <w:rPr>
          <w:rFonts w:ascii="Times New Roman" w:eastAsia="Times New Roman" w:hAnsi="Times New Roman" w:cs="Times New Roman"/>
          <w:sz w:val="28"/>
          <w:szCs w:val="28"/>
          <w:lang w:val="uk-UA" w:eastAsia="ru-RU"/>
        </w:rPr>
        <w:t>Німеччини та Австрії</w:t>
      </w:r>
      <w:r w:rsidRPr="00B619E9">
        <w:rPr>
          <w:rFonts w:ascii="Times New Roman" w:eastAsia="Times New Roman" w:hAnsi="Times New Roman" w:cs="Times New Roman"/>
          <w:sz w:val="28"/>
          <w:szCs w:val="28"/>
          <w:lang w:val="uk-UA" w:eastAsia="ru-RU"/>
        </w:rPr>
        <w:t>.</w:t>
      </w:r>
    </w:p>
    <w:p w14:paraId="3EBFCC76" w14:textId="3A1DA16B" w:rsidR="00B619E9" w:rsidRPr="00B619E9" w:rsidRDefault="00B619E9" w:rsidP="00B619E9">
      <w:pPr>
        <w:spacing w:line="360" w:lineRule="auto"/>
        <w:ind w:firstLine="709"/>
        <w:jc w:val="both"/>
        <w:rPr>
          <w:rFonts w:ascii="Times New Roman" w:eastAsia="Times New Roman" w:hAnsi="Times New Roman" w:cs="Times New Roman"/>
          <w:sz w:val="28"/>
          <w:szCs w:val="28"/>
          <w:lang w:val="uk-UA" w:eastAsia="ru-RU"/>
        </w:rPr>
      </w:pPr>
      <w:r w:rsidRPr="00B619E9">
        <w:rPr>
          <w:rFonts w:ascii="Times New Roman" w:eastAsia="Times New Roman" w:hAnsi="Times New Roman" w:cs="Times New Roman"/>
          <w:b/>
          <w:sz w:val="28"/>
          <w:szCs w:val="28"/>
          <w:lang w:val="uk-UA" w:eastAsia="ru-RU"/>
        </w:rPr>
        <w:t>Предметом дослідження</w:t>
      </w:r>
      <w:r w:rsidRPr="00B619E9">
        <w:rPr>
          <w:rFonts w:ascii="Times New Roman" w:eastAsia="Times New Roman" w:hAnsi="Times New Roman" w:cs="Times New Roman"/>
          <w:sz w:val="28"/>
          <w:szCs w:val="28"/>
          <w:lang w:val="uk-UA" w:eastAsia="ru-RU"/>
        </w:rPr>
        <w:t xml:space="preserve"> – є теоретичні основи та прикладні аспекти розвитку фінансових систем </w:t>
      </w:r>
      <w:r w:rsidRPr="00B619E9">
        <w:rPr>
          <w:rFonts w:ascii="Times New Roman" w:eastAsia="Times New Roman" w:hAnsi="Times New Roman" w:cs="Times New Roman"/>
          <w:sz w:val="28"/>
          <w:szCs w:val="28"/>
          <w:lang w:val="uk-UA" w:eastAsia="ru-RU"/>
        </w:rPr>
        <w:t xml:space="preserve">Німеччини та Австрії </w:t>
      </w:r>
      <w:r w:rsidRPr="00B619E9">
        <w:rPr>
          <w:rFonts w:ascii="Times New Roman" w:eastAsia="Times New Roman" w:hAnsi="Times New Roman" w:cs="Times New Roman"/>
          <w:sz w:val="28"/>
          <w:szCs w:val="28"/>
          <w:lang w:val="uk-UA" w:eastAsia="ru-RU"/>
        </w:rPr>
        <w:t xml:space="preserve">в умовах </w:t>
      </w:r>
      <w:r>
        <w:rPr>
          <w:rFonts w:ascii="Times New Roman" w:eastAsia="Times New Roman" w:hAnsi="Times New Roman" w:cs="Times New Roman"/>
          <w:sz w:val="28"/>
          <w:szCs w:val="28"/>
          <w:lang w:val="uk-UA" w:eastAsia="ru-RU"/>
        </w:rPr>
        <w:t>європейської інтеграції</w:t>
      </w:r>
    </w:p>
    <w:p w14:paraId="5F13A681" w14:textId="1B41450C" w:rsidR="00B619E9" w:rsidRPr="00B619E9" w:rsidRDefault="00B619E9" w:rsidP="00B619E9">
      <w:pPr>
        <w:spacing w:line="360" w:lineRule="auto"/>
        <w:ind w:firstLine="709"/>
        <w:jc w:val="both"/>
        <w:rPr>
          <w:rFonts w:ascii="Times New Roman" w:eastAsia="Times New Roman" w:hAnsi="Times New Roman" w:cs="Times New Roman"/>
          <w:sz w:val="28"/>
          <w:szCs w:val="28"/>
          <w:lang w:val="uk-UA" w:eastAsia="ru-RU"/>
        </w:rPr>
      </w:pPr>
      <w:r w:rsidRPr="00B619E9">
        <w:rPr>
          <w:rFonts w:ascii="Times New Roman" w:eastAsia="Times New Roman" w:hAnsi="Times New Roman" w:cs="Times New Roman"/>
          <w:sz w:val="28"/>
          <w:szCs w:val="28"/>
          <w:lang w:val="uk-UA" w:eastAsia="ru-RU"/>
        </w:rPr>
        <w:t xml:space="preserve">Теоретичною та методологічною основою дослідження є положення, сформульовані у працях </w:t>
      </w:r>
      <w:r>
        <w:rPr>
          <w:rFonts w:ascii="Times New Roman" w:eastAsia="Times New Roman" w:hAnsi="Times New Roman" w:cs="Times New Roman"/>
          <w:sz w:val="28"/>
          <w:szCs w:val="28"/>
          <w:lang w:val="uk-UA" w:eastAsia="ru-RU"/>
        </w:rPr>
        <w:t xml:space="preserve">провідних іноземних та українських </w:t>
      </w:r>
      <w:r w:rsidRPr="00B619E9">
        <w:rPr>
          <w:rFonts w:ascii="Times New Roman" w:eastAsia="Times New Roman" w:hAnsi="Times New Roman" w:cs="Times New Roman"/>
          <w:sz w:val="28"/>
          <w:szCs w:val="28"/>
          <w:lang w:val="uk-UA" w:eastAsia="ru-RU"/>
        </w:rPr>
        <w:t xml:space="preserve">вчених, присвячених дослідженню </w:t>
      </w:r>
      <w:r>
        <w:rPr>
          <w:rFonts w:ascii="Times New Roman" w:eastAsia="Times New Roman" w:hAnsi="Times New Roman" w:cs="Times New Roman"/>
          <w:sz w:val="28"/>
          <w:szCs w:val="28"/>
          <w:lang w:val="uk-UA" w:eastAsia="ru-RU"/>
        </w:rPr>
        <w:t>фінансових аспектів розвитку національних господарств</w:t>
      </w:r>
      <w:r w:rsidRPr="00B619E9">
        <w:rPr>
          <w:rFonts w:ascii="Times New Roman" w:eastAsia="Times New Roman" w:hAnsi="Times New Roman" w:cs="Times New Roman"/>
          <w:sz w:val="28"/>
          <w:szCs w:val="28"/>
          <w:lang w:val="uk-UA" w:eastAsia="ru-RU"/>
        </w:rPr>
        <w:t>, наукові періодичні видання.</w:t>
      </w:r>
    </w:p>
    <w:p w14:paraId="0FE78253" w14:textId="32029914" w:rsidR="00B619E9" w:rsidRPr="00B619E9" w:rsidRDefault="00B619E9" w:rsidP="00B619E9">
      <w:pPr>
        <w:spacing w:line="360" w:lineRule="auto"/>
        <w:ind w:firstLine="709"/>
        <w:jc w:val="both"/>
        <w:rPr>
          <w:rFonts w:ascii="Times New Roman" w:eastAsia="Times New Roman" w:hAnsi="Times New Roman" w:cs="Times New Roman"/>
          <w:sz w:val="28"/>
          <w:szCs w:val="28"/>
          <w:lang w:val="uk-UA" w:eastAsia="ru-RU"/>
        </w:rPr>
      </w:pPr>
      <w:r w:rsidRPr="00B619E9">
        <w:rPr>
          <w:rFonts w:ascii="Times New Roman" w:eastAsia="Times New Roman" w:hAnsi="Times New Roman" w:cs="Times New Roman"/>
          <w:sz w:val="28"/>
          <w:szCs w:val="28"/>
          <w:lang w:val="uk-UA" w:eastAsia="ru-RU"/>
        </w:rPr>
        <w:t xml:space="preserve">Статистичні дані для аналізу були отримані з баз даних міжнародних економічних організацій, </w:t>
      </w:r>
      <w:r>
        <w:rPr>
          <w:rFonts w:ascii="Times New Roman" w:eastAsia="Times New Roman" w:hAnsi="Times New Roman" w:cs="Times New Roman"/>
          <w:sz w:val="28"/>
          <w:szCs w:val="28"/>
          <w:lang w:val="uk-UA" w:eastAsia="ru-RU"/>
        </w:rPr>
        <w:t xml:space="preserve">зокрема МВФ, </w:t>
      </w:r>
      <w:r w:rsidRPr="00B619E9">
        <w:rPr>
          <w:rFonts w:ascii="Times New Roman" w:eastAsia="Times New Roman" w:hAnsi="Times New Roman" w:cs="Times New Roman"/>
          <w:sz w:val="28"/>
          <w:szCs w:val="28"/>
          <w:lang w:val="uk-UA" w:eastAsia="ru-RU"/>
        </w:rPr>
        <w:t>інвестиційних порталів, а також даних державної служби статистики України.</w:t>
      </w:r>
    </w:p>
    <w:p w14:paraId="3F7F6D5D" w14:textId="014FA20A" w:rsidR="00B619E9" w:rsidRPr="00B619E9" w:rsidRDefault="00B619E9" w:rsidP="00B619E9">
      <w:pPr>
        <w:spacing w:line="360" w:lineRule="auto"/>
        <w:ind w:firstLine="709"/>
        <w:jc w:val="both"/>
        <w:rPr>
          <w:rFonts w:ascii="Times New Roman" w:eastAsia="Times New Roman" w:hAnsi="Times New Roman" w:cs="Times New Roman"/>
          <w:sz w:val="28"/>
          <w:szCs w:val="28"/>
          <w:lang w:val="uk-UA" w:eastAsia="ru-RU"/>
        </w:rPr>
      </w:pPr>
      <w:r w:rsidRPr="00B619E9">
        <w:rPr>
          <w:rFonts w:ascii="Times New Roman" w:eastAsia="Times New Roman" w:hAnsi="Times New Roman" w:cs="Times New Roman"/>
          <w:sz w:val="28"/>
          <w:szCs w:val="28"/>
          <w:lang w:val="uk-UA" w:eastAsia="ru-RU"/>
        </w:rPr>
        <w:t>Дипломна робота складається з вступу, трьох розділів, висновкі</w:t>
      </w:r>
      <w:r w:rsidR="00930377">
        <w:rPr>
          <w:rFonts w:ascii="Times New Roman" w:eastAsia="Times New Roman" w:hAnsi="Times New Roman" w:cs="Times New Roman"/>
          <w:sz w:val="28"/>
          <w:szCs w:val="28"/>
          <w:lang w:val="uk-UA" w:eastAsia="ru-RU"/>
        </w:rPr>
        <w:t>в і списку використаних джерел.</w:t>
      </w:r>
    </w:p>
    <w:p w14:paraId="178C8827" w14:textId="16936001" w:rsidR="00B619E9" w:rsidRDefault="00B619E9" w:rsidP="00B619E9">
      <w:pPr>
        <w:spacing w:line="360" w:lineRule="auto"/>
        <w:ind w:firstLine="720"/>
        <w:jc w:val="both"/>
        <w:rPr>
          <w:rFonts w:ascii="Times New Roman" w:eastAsia="Times New Roman" w:hAnsi="Times New Roman" w:cs="Times New Roman"/>
          <w:sz w:val="28"/>
          <w:szCs w:val="28"/>
          <w:lang w:val="uk-UA"/>
        </w:rPr>
      </w:pPr>
      <w:r w:rsidRPr="00B619E9">
        <w:rPr>
          <w:rFonts w:ascii="Times New Roman" w:eastAsia="Times New Roman" w:hAnsi="Times New Roman" w:cs="Times New Roman"/>
          <w:sz w:val="28"/>
          <w:szCs w:val="28"/>
          <w:lang w:val="uk-UA" w:eastAsia="ru-RU"/>
        </w:rPr>
        <w:t>Дипломна робота є самостійно виконаним дослідженням, усі результати, що викладені у роботі та виносяться на захист, отримані автором особисто.</w:t>
      </w:r>
    </w:p>
    <w:p w14:paraId="3E035A1D" w14:textId="5D94E353" w:rsidR="00632B0C" w:rsidRPr="00F47CC5" w:rsidRDefault="00774ABE">
      <w:pPr>
        <w:spacing w:line="360" w:lineRule="auto"/>
        <w:ind w:firstLine="567"/>
        <w:jc w:val="both"/>
        <w:rPr>
          <w:lang w:val="uk-UA"/>
        </w:rPr>
      </w:pPr>
      <w:r w:rsidRPr="00F47CC5">
        <w:rPr>
          <w:lang w:val="uk-UA"/>
        </w:rPr>
        <w:br w:type="page"/>
      </w:r>
    </w:p>
    <w:p w14:paraId="21A4D1DE" w14:textId="77777777" w:rsidR="00632B0C" w:rsidRPr="00F47CC5" w:rsidRDefault="00774ABE">
      <w:pPr>
        <w:spacing w:line="360" w:lineRule="auto"/>
        <w:jc w:val="center"/>
        <w:rPr>
          <w:rFonts w:ascii="Times New Roman" w:eastAsia="Times New Roman" w:hAnsi="Times New Roman" w:cs="Times New Roman"/>
          <w:b/>
          <w:sz w:val="28"/>
          <w:szCs w:val="28"/>
          <w:lang w:val="uk-UA"/>
        </w:rPr>
      </w:pPr>
      <w:r w:rsidRPr="00F47CC5">
        <w:rPr>
          <w:rFonts w:ascii="Times New Roman" w:eastAsia="Times New Roman" w:hAnsi="Times New Roman" w:cs="Times New Roman"/>
          <w:b/>
          <w:sz w:val="28"/>
          <w:szCs w:val="28"/>
          <w:lang w:val="uk-UA"/>
        </w:rPr>
        <w:lastRenderedPageBreak/>
        <w:t>РОЗДІЛ 1</w:t>
      </w:r>
    </w:p>
    <w:p w14:paraId="4B14087D" w14:textId="46ABE12C" w:rsidR="00632B0C" w:rsidRPr="00F47CC5" w:rsidRDefault="00774ABE">
      <w:pPr>
        <w:spacing w:line="360" w:lineRule="auto"/>
        <w:jc w:val="center"/>
        <w:rPr>
          <w:rFonts w:ascii="Times New Roman" w:eastAsia="Times New Roman" w:hAnsi="Times New Roman" w:cs="Times New Roman"/>
          <w:b/>
          <w:sz w:val="28"/>
          <w:szCs w:val="28"/>
          <w:lang w:val="uk-UA"/>
        </w:rPr>
      </w:pPr>
      <w:r w:rsidRPr="00F47CC5">
        <w:rPr>
          <w:rFonts w:ascii="Times New Roman" w:eastAsia="Times New Roman" w:hAnsi="Times New Roman" w:cs="Times New Roman"/>
          <w:b/>
          <w:sz w:val="28"/>
          <w:szCs w:val="28"/>
          <w:lang w:val="uk-UA"/>
        </w:rPr>
        <w:t xml:space="preserve">ТЕОРЕТИЧНІ ОСНОВИ </w:t>
      </w:r>
      <w:r w:rsidR="00C96DFB" w:rsidRPr="00F47CC5">
        <w:rPr>
          <w:rFonts w:ascii="Times New Roman" w:eastAsia="Times New Roman" w:hAnsi="Times New Roman" w:cs="Times New Roman"/>
          <w:b/>
          <w:sz w:val="28"/>
          <w:szCs w:val="28"/>
          <w:lang w:val="uk-UA"/>
        </w:rPr>
        <w:t>АНАЛІЗУ НАЦІОНАЛЬНИХ ФІНАНСОВИХ СИСТЕМ АВСТРІЇ ТА НІМЕЧЧИНИ</w:t>
      </w:r>
    </w:p>
    <w:p w14:paraId="5A969141" w14:textId="77777777" w:rsidR="00632B0C" w:rsidRPr="00F47CC5" w:rsidRDefault="00632B0C">
      <w:pPr>
        <w:spacing w:line="360" w:lineRule="auto"/>
        <w:jc w:val="center"/>
        <w:rPr>
          <w:rFonts w:ascii="Times New Roman" w:eastAsia="Times New Roman" w:hAnsi="Times New Roman" w:cs="Times New Roman"/>
          <w:b/>
          <w:sz w:val="28"/>
          <w:szCs w:val="28"/>
          <w:lang w:val="uk-UA"/>
        </w:rPr>
      </w:pPr>
    </w:p>
    <w:p w14:paraId="348A19F3" w14:textId="47BCE423" w:rsidR="00C96DFB" w:rsidRDefault="00C96DFB" w:rsidP="00C96DFB">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 сучасних міжнародних економічних відносинах проблемі стійкого розвитку національних фінансових систем приділено багато уваги. У дипломній роботі проаналізовано наступні, на наш погляд, найбільш цікаві роботи.</w:t>
      </w:r>
    </w:p>
    <w:p w14:paraId="46A594EE" w14:textId="22428E1E" w:rsidR="00632B0C" w:rsidRPr="00F47CC5" w:rsidRDefault="00774ABE" w:rsidP="00C96DFB">
      <w:pPr>
        <w:spacing w:line="360" w:lineRule="auto"/>
        <w:ind w:firstLine="720"/>
        <w:jc w:val="both"/>
        <w:rPr>
          <w:rFonts w:ascii="Times New Roman" w:eastAsia="Times New Roman" w:hAnsi="Times New Roman" w:cs="Times New Roman"/>
          <w:color w:val="333333"/>
          <w:sz w:val="26"/>
          <w:szCs w:val="26"/>
          <w:highlight w:val="white"/>
          <w:lang w:val="uk-UA"/>
        </w:rPr>
      </w:pPr>
      <w:r w:rsidRPr="00F47CC5">
        <w:rPr>
          <w:rFonts w:ascii="Times New Roman" w:eastAsia="Times New Roman" w:hAnsi="Times New Roman" w:cs="Times New Roman"/>
          <w:sz w:val="28"/>
          <w:szCs w:val="28"/>
          <w:lang w:val="uk-UA"/>
        </w:rPr>
        <w:t xml:space="preserve">Теоретичний огляд розпочнемо з колективної монографії Даніеля </w:t>
      </w:r>
      <w:proofErr w:type="spellStart"/>
      <w:r w:rsidRPr="00F47CC5">
        <w:rPr>
          <w:rFonts w:ascii="Times New Roman" w:eastAsia="Times New Roman" w:hAnsi="Times New Roman" w:cs="Times New Roman"/>
          <w:sz w:val="28"/>
          <w:szCs w:val="28"/>
          <w:lang w:val="uk-UA"/>
        </w:rPr>
        <w:t>Детцера</w:t>
      </w:r>
      <w:proofErr w:type="spellEnd"/>
      <w:r w:rsidRPr="00F47CC5">
        <w:rPr>
          <w:rFonts w:ascii="Times New Roman" w:eastAsia="Times New Roman" w:hAnsi="Times New Roman" w:cs="Times New Roman"/>
          <w:sz w:val="28"/>
          <w:szCs w:val="28"/>
          <w:lang w:val="uk-UA"/>
        </w:rPr>
        <w:t xml:space="preserve">, Ніни </w:t>
      </w:r>
      <w:proofErr w:type="spellStart"/>
      <w:r w:rsidRPr="00F47CC5">
        <w:rPr>
          <w:rFonts w:ascii="Times New Roman" w:eastAsia="Times New Roman" w:hAnsi="Times New Roman" w:cs="Times New Roman"/>
          <w:sz w:val="28"/>
          <w:szCs w:val="28"/>
          <w:lang w:val="uk-UA"/>
        </w:rPr>
        <w:t>Додіг</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Тревора</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Еванса</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Екхард</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Хайн</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Хансйорга</w:t>
      </w:r>
      <w:proofErr w:type="spellEnd"/>
      <w:r w:rsidRPr="00F47CC5">
        <w:rPr>
          <w:rFonts w:ascii="Times New Roman" w:eastAsia="Times New Roman" w:hAnsi="Times New Roman" w:cs="Times New Roman"/>
          <w:sz w:val="28"/>
          <w:szCs w:val="28"/>
          <w:lang w:val="uk-UA"/>
        </w:rPr>
        <w:t xml:space="preserve"> Гера та </w:t>
      </w:r>
      <w:proofErr w:type="spellStart"/>
      <w:r w:rsidRPr="00F47CC5">
        <w:rPr>
          <w:rFonts w:ascii="Times New Roman" w:eastAsia="Times New Roman" w:hAnsi="Times New Roman" w:cs="Times New Roman"/>
          <w:sz w:val="28"/>
          <w:szCs w:val="28"/>
          <w:lang w:val="uk-UA"/>
        </w:rPr>
        <w:t>Франца</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Пранте</w:t>
      </w:r>
      <w:proofErr w:type="spellEnd"/>
      <w:r w:rsidRPr="00F47CC5">
        <w:rPr>
          <w:rFonts w:ascii="Times New Roman" w:eastAsia="Times New Roman" w:hAnsi="Times New Roman" w:cs="Times New Roman"/>
          <w:sz w:val="28"/>
          <w:szCs w:val="28"/>
          <w:lang w:val="uk-UA"/>
        </w:rPr>
        <w:t xml:space="preserve">  - “</w:t>
      </w:r>
      <w:proofErr w:type="spellStart"/>
      <w:r w:rsidRPr="00F47CC5">
        <w:rPr>
          <w:rFonts w:ascii="Times New Roman" w:eastAsia="Times New Roman" w:hAnsi="Times New Roman" w:cs="Times New Roman"/>
          <w:sz w:val="28"/>
          <w:szCs w:val="28"/>
          <w:highlight w:val="white"/>
          <w:lang w:val="uk-UA"/>
        </w:rPr>
        <w:t>The</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German</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Financial</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System</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and</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the</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Financial</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and</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Economic</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Crisis</w:t>
      </w:r>
      <w:proofErr w:type="spellEnd"/>
      <w:r w:rsidRPr="00F47CC5">
        <w:rPr>
          <w:rFonts w:ascii="Times New Roman" w:eastAsia="Times New Roman" w:hAnsi="Times New Roman" w:cs="Times New Roman"/>
          <w:sz w:val="28"/>
          <w:szCs w:val="28"/>
          <w:highlight w:val="white"/>
          <w:lang w:val="uk-UA"/>
        </w:rPr>
        <w:t>”(2017)</w:t>
      </w:r>
      <w:r w:rsidR="009A75A2">
        <w:rPr>
          <w:rFonts w:ascii="Times New Roman" w:eastAsia="Times New Roman" w:hAnsi="Times New Roman" w:cs="Times New Roman"/>
          <w:sz w:val="28"/>
          <w:szCs w:val="28"/>
          <w:highlight w:val="white"/>
          <w:lang w:val="en-US"/>
        </w:rPr>
        <w:t xml:space="preserve"> </w:t>
      </w:r>
      <w:r w:rsidRPr="00F47CC5">
        <w:rPr>
          <w:rFonts w:ascii="Times New Roman" w:eastAsia="Times New Roman" w:hAnsi="Times New Roman" w:cs="Times New Roman"/>
          <w:sz w:val="28"/>
          <w:szCs w:val="28"/>
          <w:highlight w:val="white"/>
          <w:lang w:val="uk-UA"/>
        </w:rPr>
        <w:t>[1]. У цій монографії запропоновано авторський погляд на розвиток німецької фінансової системи та проаналізовано, як в Німеччині відбулася  «</w:t>
      </w:r>
      <w:proofErr w:type="spellStart"/>
      <w:r w:rsidRPr="00F47CC5">
        <w:rPr>
          <w:rFonts w:ascii="Times New Roman" w:eastAsia="Times New Roman" w:hAnsi="Times New Roman" w:cs="Times New Roman"/>
          <w:sz w:val="28"/>
          <w:szCs w:val="28"/>
          <w:highlight w:val="white"/>
          <w:lang w:val="uk-UA"/>
        </w:rPr>
        <w:t>фінансіалізація</w:t>
      </w:r>
      <w:proofErr w:type="spellEnd"/>
      <w:r w:rsidRPr="00F47CC5">
        <w:rPr>
          <w:rFonts w:ascii="Times New Roman" w:eastAsia="Times New Roman" w:hAnsi="Times New Roman" w:cs="Times New Roman"/>
          <w:sz w:val="28"/>
          <w:szCs w:val="28"/>
          <w:highlight w:val="white"/>
          <w:lang w:val="uk-UA"/>
        </w:rPr>
        <w:t xml:space="preserve">». Це дає підстави для аналізу того, як на німецьку економіку вплинула фінансово-економічна криза 2007–2009 років і, нарешті, як Німеччини вдалося швидко оговтатися від цієї кризи. У монографії також  наведено сучасний огляд розвитку фінансової системи Німеччини, зосереджено увагу на </w:t>
      </w:r>
      <w:proofErr w:type="spellStart"/>
      <w:r w:rsidRPr="00F47CC5">
        <w:rPr>
          <w:rFonts w:ascii="Times New Roman" w:eastAsia="Times New Roman" w:hAnsi="Times New Roman" w:cs="Times New Roman"/>
          <w:sz w:val="28"/>
          <w:szCs w:val="28"/>
          <w:highlight w:val="white"/>
          <w:lang w:val="uk-UA"/>
        </w:rPr>
        <w:t>фінансіалізації</w:t>
      </w:r>
      <w:proofErr w:type="spellEnd"/>
      <w:r w:rsidRPr="00F47CC5">
        <w:rPr>
          <w:rFonts w:ascii="Times New Roman" w:eastAsia="Times New Roman" w:hAnsi="Times New Roman" w:cs="Times New Roman"/>
          <w:sz w:val="28"/>
          <w:szCs w:val="28"/>
          <w:highlight w:val="white"/>
          <w:lang w:val="uk-UA"/>
        </w:rPr>
        <w:t xml:space="preserve"> та фінансовій кризі, на темах, які все більше привертають увагу після кризи. Автори провели широкі дослідження в цій галузі та  пропонують свій погляд на фінансову систему в контексті її важливості для загальної економічної системи. Автори не лише надають детальне уявлення про фінансову систему Німеччини, але і розглядають ширшу перспективу фінансів і пов'язують це з поточними макроекономічними подіями в Німеччині</w:t>
      </w:r>
      <w:r w:rsidRPr="00F47CC5">
        <w:rPr>
          <w:rFonts w:ascii="Times New Roman" w:eastAsia="Times New Roman" w:hAnsi="Times New Roman" w:cs="Times New Roman"/>
          <w:color w:val="333333"/>
          <w:sz w:val="26"/>
          <w:szCs w:val="26"/>
          <w:highlight w:val="white"/>
          <w:lang w:val="uk-UA"/>
        </w:rPr>
        <w:t>.</w:t>
      </w:r>
    </w:p>
    <w:p w14:paraId="594F53FD" w14:textId="3488E12A" w:rsidR="00632B0C" w:rsidRPr="00F47CC5" w:rsidRDefault="00774ABE" w:rsidP="00C96DFB">
      <w:pPr>
        <w:spacing w:line="360" w:lineRule="auto"/>
        <w:ind w:firstLine="720"/>
        <w:jc w:val="both"/>
        <w:rPr>
          <w:rFonts w:ascii="Times New Roman" w:eastAsia="Times New Roman" w:hAnsi="Times New Roman" w:cs="Times New Roman"/>
          <w:sz w:val="28"/>
          <w:szCs w:val="28"/>
          <w:highlight w:val="white"/>
          <w:lang w:val="uk-UA"/>
        </w:rPr>
      </w:pPr>
      <w:r w:rsidRPr="00F47CC5">
        <w:rPr>
          <w:rFonts w:ascii="Times New Roman" w:eastAsia="Times New Roman" w:hAnsi="Times New Roman" w:cs="Times New Roman"/>
          <w:sz w:val="28"/>
          <w:szCs w:val="28"/>
          <w:highlight w:val="white"/>
          <w:lang w:val="uk-UA"/>
        </w:rPr>
        <w:t xml:space="preserve">У статті Х.Марка та Дж. </w:t>
      </w:r>
      <w:proofErr w:type="spellStart"/>
      <w:r w:rsidRPr="00F47CC5">
        <w:rPr>
          <w:rFonts w:ascii="Times New Roman" w:eastAsia="Times New Roman" w:hAnsi="Times New Roman" w:cs="Times New Roman"/>
          <w:sz w:val="28"/>
          <w:szCs w:val="28"/>
          <w:highlight w:val="white"/>
          <w:lang w:val="uk-UA"/>
        </w:rPr>
        <w:t>Макграфа</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The</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Corporate</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Governance</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of</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Public</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Banks</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Before</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and</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After</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the</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Global</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Financial</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Crisis</w:t>
      </w:r>
      <w:proofErr w:type="spellEnd"/>
      <w:r w:rsidRPr="00F47CC5">
        <w:rPr>
          <w:rFonts w:ascii="Times New Roman" w:eastAsia="Times New Roman" w:hAnsi="Times New Roman" w:cs="Times New Roman"/>
          <w:sz w:val="28"/>
          <w:szCs w:val="28"/>
          <w:highlight w:val="white"/>
          <w:lang w:val="uk-UA"/>
        </w:rPr>
        <w:t xml:space="preserve">” (2018) розглядається процес націоналізації приватних банків під час фінансової кризи 2008–2009 </w:t>
      </w:r>
      <w:proofErr w:type="spellStart"/>
      <w:r w:rsidRPr="00F47CC5">
        <w:rPr>
          <w:rFonts w:ascii="Times New Roman" w:eastAsia="Times New Roman" w:hAnsi="Times New Roman" w:cs="Times New Roman"/>
          <w:sz w:val="28"/>
          <w:szCs w:val="28"/>
          <w:highlight w:val="white"/>
          <w:lang w:val="uk-UA"/>
        </w:rPr>
        <w:t>рр</w:t>
      </w:r>
      <w:proofErr w:type="spellEnd"/>
      <w:r w:rsidRPr="00F47CC5">
        <w:rPr>
          <w:rFonts w:ascii="Times New Roman" w:eastAsia="Times New Roman" w:hAnsi="Times New Roman" w:cs="Times New Roman"/>
          <w:sz w:val="28"/>
          <w:szCs w:val="28"/>
          <w:highlight w:val="white"/>
          <w:lang w:val="uk-UA"/>
        </w:rPr>
        <w:t xml:space="preserve"> [3]. Автори звертають увагу на те, що державні банки також зіткнулися з проблемами, а суб’єкти ринку продовжували турбуватися про свою стабільність та кризову стійкість. Під час кризи сильно постраждали німецькі </w:t>
      </w:r>
      <w:r w:rsidRPr="00F47CC5">
        <w:rPr>
          <w:rFonts w:ascii="Times New Roman" w:eastAsia="Times New Roman" w:hAnsi="Times New Roman" w:cs="Times New Roman"/>
          <w:sz w:val="28"/>
          <w:szCs w:val="28"/>
          <w:highlight w:val="white"/>
          <w:lang w:val="uk-UA"/>
        </w:rPr>
        <w:lastRenderedPageBreak/>
        <w:t xml:space="preserve">державні </w:t>
      </w:r>
      <w:proofErr w:type="spellStart"/>
      <w:r w:rsidRPr="00F47CC5">
        <w:rPr>
          <w:rFonts w:ascii="Times New Roman" w:eastAsia="Times New Roman" w:hAnsi="Times New Roman" w:cs="Times New Roman"/>
          <w:sz w:val="28"/>
          <w:szCs w:val="28"/>
          <w:highlight w:val="white"/>
          <w:lang w:val="uk-UA"/>
        </w:rPr>
        <w:t>Landesbanken</w:t>
      </w:r>
      <w:proofErr w:type="spellEnd"/>
      <w:r w:rsidRPr="00F47CC5">
        <w:rPr>
          <w:rFonts w:ascii="Times New Roman" w:eastAsia="Times New Roman" w:hAnsi="Times New Roman" w:cs="Times New Roman"/>
          <w:sz w:val="28"/>
          <w:szCs w:val="28"/>
          <w:highlight w:val="white"/>
          <w:lang w:val="uk-UA"/>
        </w:rPr>
        <w:t xml:space="preserve"> та іспанські </w:t>
      </w:r>
      <w:proofErr w:type="spellStart"/>
      <w:r w:rsidRPr="00F47CC5">
        <w:rPr>
          <w:rFonts w:ascii="Times New Roman" w:eastAsia="Times New Roman" w:hAnsi="Times New Roman" w:cs="Times New Roman"/>
          <w:sz w:val="28"/>
          <w:szCs w:val="28"/>
          <w:highlight w:val="white"/>
          <w:lang w:val="uk-UA"/>
        </w:rPr>
        <w:t>Cajas</w:t>
      </w:r>
      <w:proofErr w:type="spellEnd"/>
      <w:r w:rsidRPr="00F47CC5">
        <w:rPr>
          <w:rFonts w:ascii="Times New Roman" w:eastAsia="Times New Roman" w:hAnsi="Times New Roman" w:cs="Times New Roman"/>
          <w:sz w:val="28"/>
          <w:szCs w:val="28"/>
          <w:highlight w:val="white"/>
          <w:lang w:val="uk-UA"/>
        </w:rPr>
        <w:t xml:space="preserve">. Проте німецька громадськість </w:t>
      </w:r>
      <w:proofErr w:type="spellStart"/>
      <w:r w:rsidRPr="00F47CC5">
        <w:rPr>
          <w:rFonts w:ascii="Times New Roman" w:eastAsia="Times New Roman" w:hAnsi="Times New Roman" w:cs="Times New Roman"/>
          <w:sz w:val="28"/>
          <w:szCs w:val="28"/>
          <w:highlight w:val="white"/>
          <w:lang w:val="uk-UA"/>
        </w:rPr>
        <w:t>Sparkassen</w:t>
      </w:r>
      <w:proofErr w:type="spellEnd"/>
      <w:r w:rsidRPr="00F47CC5">
        <w:rPr>
          <w:rFonts w:ascii="Times New Roman" w:eastAsia="Times New Roman" w:hAnsi="Times New Roman" w:cs="Times New Roman"/>
          <w:sz w:val="28"/>
          <w:szCs w:val="28"/>
          <w:highlight w:val="white"/>
          <w:lang w:val="uk-UA"/>
        </w:rPr>
        <w:t xml:space="preserve"> вийшла з кризи зміцніла. На думку авторів, це вимагає більш ретельного вивчення нормативно-правової бази та корпоративного управління державними банками. Автори порівнюють, як вибір корпоративного управління вплинув на фінансову кризу державних банків у трьох країнах. Італія, яка за останні десятиліття приватизувала свій великий державний банківський сектор; Іспанія, яка мала проблеми зі своїми ощадними банками під час кризи, які зрештою були приватизовані або закриті; і Німеччина, чиї державні ощадні каси відносно добре справлялися з фінансовою кризою, тоді як її державні </w:t>
      </w:r>
      <w:proofErr w:type="spellStart"/>
      <w:r w:rsidRPr="00F47CC5">
        <w:rPr>
          <w:rFonts w:ascii="Times New Roman" w:eastAsia="Times New Roman" w:hAnsi="Times New Roman" w:cs="Times New Roman"/>
          <w:sz w:val="28"/>
          <w:szCs w:val="28"/>
          <w:highlight w:val="white"/>
          <w:lang w:val="uk-UA"/>
        </w:rPr>
        <w:t>Landesbanken</w:t>
      </w:r>
      <w:proofErr w:type="spellEnd"/>
      <w:r w:rsidRPr="00F47CC5">
        <w:rPr>
          <w:rFonts w:ascii="Times New Roman" w:eastAsia="Times New Roman" w:hAnsi="Times New Roman" w:cs="Times New Roman"/>
          <w:sz w:val="28"/>
          <w:szCs w:val="28"/>
          <w:highlight w:val="white"/>
          <w:lang w:val="uk-UA"/>
        </w:rPr>
        <w:t xml:space="preserve"> потрапили в серйозні проблеми, і де періодично лунають заклики до приватизації державних банків. У статті розглядається питання, чи банківська криза Італії частково спричинена спадщиною її колишніх державних банків і як приватизація державних банків в Іспанії та Італії може сприяти дискусії в Німеччині та інших країнах Європейського Союзу з значним державним банківським сектором. Нещодавно запроваджена система банківського нагляду на європейському рівні під егідою Європейського центрального банку змінила «правила гри», особливо для 130 найбільших банків з 2014 року.</w:t>
      </w:r>
    </w:p>
    <w:p w14:paraId="5355EF78" w14:textId="0232E8EB" w:rsidR="00632B0C" w:rsidRPr="00F47CC5" w:rsidRDefault="00774ABE" w:rsidP="00C96DFB">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highlight w:val="white"/>
          <w:lang w:val="uk-UA"/>
        </w:rPr>
        <w:t>У статті “</w:t>
      </w:r>
      <w:proofErr w:type="spellStart"/>
      <w:r w:rsidRPr="00F47CC5">
        <w:rPr>
          <w:rFonts w:ascii="Times New Roman" w:eastAsia="Times New Roman" w:hAnsi="Times New Roman" w:cs="Times New Roman"/>
          <w:sz w:val="28"/>
          <w:szCs w:val="28"/>
          <w:highlight w:val="white"/>
          <w:lang w:val="uk-UA"/>
        </w:rPr>
        <w:t>No</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way</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to</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Escape</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Imbalances</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in</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the</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Eurozone</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Three</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Sources</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for</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Germany’s</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Export</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Dependency</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Industrial</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Relations</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Social</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Insurance</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and</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Fiscal</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Federalism</w:t>
      </w:r>
      <w:proofErr w:type="spellEnd"/>
      <w:r w:rsidRPr="00F47CC5">
        <w:rPr>
          <w:rFonts w:ascii="Times New Roman" w:eastAsia="Times New Roman" w:hAnsi="Times New Roman" w:cs="Times New Roman"/>
          <w:sz w:val="28"/>
          <w:szCs w:val="28"/>
          <w:highlight w:val="white"/>
          <w:lang w:val="uk-UA"/>
        </w:rPr>
        <w:t xml:space="preserve">.” (2017)  </w:t>
      </w:r>
      <w:proofErr w:type="spellStart"/>
      <w:r w:rsidRPr="00F47CC5">
        <w:rPr>
          <w:rFonts w:ascii="Times New Roman" w:eastAsia="Times New Roman" w:hAnsi="Times New Roman" w:cs="Times New Roman"/>
          <w:sz w:val="28"/>
          <w:szCs w:val="28"/>
          <w:lang w:val="uk-UA"/>
        </w:rPr>
        <w:t>Анке</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Хассель</w:t>
      </w:r>
      <w:proofErr w:type="spellEnd"/>
      <w:r w:rsidRPr="00F47CC5">
        <w:rPr>
          <w:rFonts w:ascii="Times New Roman" w:eastAsia="Times New Roman" w:hAnsi="Times New Roman" w:cs="Times New Roman"/>
          <w:sz w:val="28"/>
          <w:szCs w:val="28"/>
          <w:lang w:val="uk-UA"/>
        </w:rPr>
        <w:t xml:space="preserve"> -  академічний директор Інституту економічних і соціальних досліджень (</w:t>
      </w:r>
      <w:proofErr w:type="spellStart"/>
      <w:r w:rsidRPr="00F47CC5">
        <w:rPr>
          <w:rFonts w:ascii="Times New Roman" w:eastAsia="Times New Roman" w:hAnsi="Times New Roman" w:cs="Times New Roman"/>
          <w:sz w:val="28"/>
          <w:szCs w:val="28"/>
          <w:lang w:val="uk-UA"/>
        </w:rPr>
        <w:t>WSI</w:t>
      </w:r>
      <w:proofErr w:type="spellEnd"/>
      <w:r w:rsidRPr="00F47CC5">
        <w:rPr>
          <w:rFonts w:ascii="Times New Roman" w:eastAsia="Times New Roman" w:hAnsi="Times New Roman" w:cs="Times New Roman"/>
          <w:sz w:val="28"/>
          <w:szCs w:val="28"/>
          <w:lang w:val="uk-UA"/>
        </w:rPr>
        <w:t xml:space="preserve">) стверджує, що Німеччина опинилася в пастці експортної залежності через дисбаланс між внутрішніми послугами та виробництвом, орієнтованим на експорт. Вона аналізує три джерела надмірної залежності від експортно-орієнтованого виробництва та слабкої зайнятості у сфері внутрішніх послуг: по-перше, система виробничих відносин, по-друге, фінансування соціального страхування держави добробуту та по-третє, фіскальний федералізм </w:t>
      </w:r>
      <w:r w:rsidRPr="00F47CC5">
        <w:rPr>
          <w:rFonts w:ascii="Times New Roman" w:eastAsia="Times New Roman" w:hAnsi="Times New Roman" w:cs="Times New Roman"/>
          <w:sz w:val="28"/>
          <w:szCs w:val="28"/>
          <w:highlight w:val="white"/>
          <w:lang w:val="uk-UA"/>
        </w:rPr>
        <w:t>[3]</w:t>
      </w:r>
      <w:r w:rsidRPr="00F47CC5">
        <w:rPr>
          <w:rFonts w:ascii="Times New Roman" w:eastAsia="Times New Roman" w:hAnsi="Times New Roman" w:cs="Times New Roman"/>
          <w:sz w:val="28"/>
          <w:szCs w:val="28"/>
          <w:lang w:val="uk-UA"/>
        </w:rPr>
        <w:t xml:space="preserve">. </w:t>
      </w:r>
    </w:p>
    <w:p w14:paraId="22D0B147" w14:textId="77777777" w:rsidR="00632B0C" w:rsidRPr="00F47CC5" w:rsidRDefault="00774ABE" w:rsidP="00C96DFB">
      <w:pPr>
        <w:spacing w:line="360" w:lineRule="auto"/>
        <w:ind w:firstLine="720"/>
        <w:jc w:val="both"/>
        <w:rPr>
          <w:rFonts w:ascii="Times New Roman" w:eastAsia="Times New Roman" w:hAnsi="Times New Roman" w:cs="Times New Roman"/>
          <w:sz w:val="28"/>
          <w:szCs w:val="28"/>
          <w:highlight w:val="white"/>
          <w:lang w:val="uk-UA"/>
        </w:rPr>
      </w:pPr>
      <w:r w:rsidRPr="00F47CC5">
        <w:rPr>
          <w:rFonts w:ascii="Times New Roman" w:eastAsia="Times New Roman" w:hAnsi="Times New Roman" w:cs="Times New Roman"/>
          <w:sz w:val="28"/>
          <w:szCs w:val="28"/>
          <w:highlight w:val="white"/>
          <w:lang w:val="uk-UA"/>
        </w:rPr>
        <w:t>У статті “</w:t>
      </w:r>
      <w:proofErr w:type="spellStart"/>
      <w:r w:rsidRPr="00F47CC5">
        <w:rPr>
          <w:rFonts w:ascii="Times New Roman" w:eastAsia="Times New Roman" w:hAnsi="Times New Roman" w:cs="Times New Roman"/>
          <w:sz w:val="28"/>
          <w:szCs w:val="28"/>
          <w:highlight w:val="white"/>
          <w:lang w:val="uk-UA"/>
        </w:rPr>
        <w:t>Strong</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Firms</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Weak</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Banks</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The</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Financial</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Consequences</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of</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Germany’s</w:t>
      </w:r>
      <w:proofErr w:type="spellEnd"/>
      <w:r w:rsidRPr="00F47CC5">
        <w:rPr>
          <w:rFonts w:ascii="Times New Roman" w:eastAsia="Times New Roman" w:hAnsi="Times New Roman" w:cs="Times New Roman"/>
          <w:sz w:val="28"/>
          <w:szCs w:val="28"/>
          <w:highlight w:val="white"/>
          <w:lang w:val="uk-UA"/>
        </w:rPr>
        <w:t xml:space="preserve"> Export-Led </w:t>
      </w:r>
      <w:proofErr w:type="spellStart"/>
      <w:r w:rsidRPr="00F47CC5">
        <w:rPr>
          <w:rFonts w:ascii="Times New Roman" w:eastAsia="Times New Roman" w:hAnsi="Times New Roman" w:cs="Times New Roman"/>
          <w:sz w:val="28"/>
          <w:szCs w:val="28"/>
          <w:highlight w:val="white"/>
          <w:lang w:val="uk-UA"/>
        </w:rPr>
        <w:t>Growth</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Model</w:t>
      </w:r>
      <w:proofErr w:type="spellEnd"/>
      <w:r w:rsidRPr="00F47CC5">
        <w:rPr>
          <w:rFonts w:ascii="Times New Roman" w:eastAsia="Times New Roman" w:hAnsi="Times New Roman" w:cs="Times New Roman"/>
          <w:sz w:val="28"/>
          <w:szCs w:val="28"/>
          <w:highlight w:val="white"/>
          <w:lang w:val="uk-UA"/>
        </w:rPr>
        <w:t xml:space="preserve">”  (2019) дослідники Бенджамін Браун та  </w:t>
      </w:r>
      <w:r w:rsidRPr="00F47CC5">
        <w:rPr>
          <w:rFonts w:ascii="Times New Roman" w:eastAsia="Times New Roman" w:hAnsi="Times New Roman" w:cs="Times New Roman"/>
          <w:sz w:val="28"/>
          <w:szCs w:val="28"/>
          <w:highlight w:val="white"/>
          <w:lang w:val="uk-UA"/>
        </w:rPr>
        <w:lastRenderedPageBreak/>
        <w:t xml:space="preserve">Річард </w:t>
      </w:r>
      <w:proofErr w:type="spellStart"/>
      <w:r w:rsidRPr="00F47CC5">
        <w:rPr>
          <w:rFonts w:ascii="Times New Roman" w:eastAsia="Times New Roman" w:hAnsi="Times New Roman" w:cs="Times New Roman"/>
          <w:sz w:val="28"/>
          <w:szCs w:val="28"/>
          <w:highlight w:val="white"/>
          <w:lang w:val="uk-UA"/>
        </w:rPr>
        <w:t>Діг</w:t>
      </w:r>
      <w:proofErr w:type="spellEnd"/>
      <w:r w:rsidRPr="00F47CC5">
        <w:rPr>
          <w:rFonts w:ascii="Times New Roman" w:eastAsia="Times New Roman" w:hAnsi="Times New Roman" w:cs="Times New Roman"/>
          <w:sz w:val="28"/>
          <w:szCs w:val="28"/>
          <w:highlight w:val="white"/>
          <w:lang w:val="uk-UA"/>
        </w:rPr>
        <w:t xml:space="preserve"> виходять із того, що бізнес-діяльність суб’єктів економіки автоматично не відтворює взаємодоповнюваність між секторами та інституціями і може, по суті, підірвати їх. У той час як зниження значення німецьких банків для корпоративного сектору приділялося значній емпіричній увазі, зв’язок із зростанням, орієнтованим на експорт, був упущений. Автори стверджують, що як капіталістичний підхід  </w:t>
      </w:r>
      <w:proofErr w:type="spellStart"/>
      <w:r w:rsidRPr="00F47CC5">
        <w:rPr>
          <w:rFonts w:ascii="Times New Roman" w:eastAsia="Times New Roman" w:hAnsi="Times New Roman" w:cs="Times New Roman"/>
          <w:sz w:val="28"/>
          <w:szCs w:val="28"/>
          <w:highlight w:val="white"/>
          <w:lang w:val="uk-UA"/>
        </w:rPr>
        <w:t>VoC</w:t>
      </w:r>
      <w:proofErr w:type="spellEnd"/>
      <w:r w:rsidRPr="00F47CC5">
        <w:rPr>
          <w:rFonts w:ascii="Times New Roman" w:eastAsia="Times New Roman" w:hAnsi="Times New Roman" w:cs="Times New Roman"/>
          <w:sz w:val="28"/>
          <w:szCs w:val="28"/>
          <w:highlight w:val="white"/>
          <w:lang w:val="uk-UA"/>
        </w:rPr>
        <w:t xml:space="preserve"> ( </w:t>
      </w:r>
      <w:proofErr w:type="spellStart"/>
      <w:r w:rsidRPr="00F47CC5">
        <w:rPr>
          <w:rFonts w:ascii="Times New Roman" w:eastAsia="Times New Roman" w:hAnsi="Times New Roman" w:cs="Times New Roman"/>
          <w:sz w:val="28"/>
          <w:szCs w:val="28"/>
          <w:highlight w:val="white"/>
          <w:lang w:val="uk-UA"/>
        </w:rPr>
        <w:t>varieties</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of</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capitalism</w:t>
      </w:r>
      <w:proofErr w:type="spellEnd"/>
      <w:r w:rsidRPr="00F47CC5">
        <w:rPr>
          <w:rFonts w:ascii="Times New Roman" w:eastAsia="Times New Roman" w:hAnsi="Times New Roman" w:cs="Times New Roman"/>
          <w:sz w:val="28"/>
          <w:szCs w:val="28"/>
          <w:highlight w:val="white"/>
          <w:lang w:val="uk-UA"/>
        </w:rPr>
        <w:t xml:space="preserve">), так і література щодо моделі зростання не змогли визнати ефект зворотного зв'язку конкурентоспроможної заробітної плати та зниження цін на національну банківську систему Німеччини, що стимулює експорт. У випадку Німеччини, розглядаючи та (частково) </w:t>
      </w:r>
      <w:proofErr w:type="spellStart"/>
      <w:r w:rsidRPr="00F47CC5">
        <w:rPr>
          <w:rFonts w:ascii="Times New Roman" w:eastAsia="Times New Roman" w:hAnsi="Times New Roman" w:cs="Times New Roman"/>
          <w:sz w:val="28"/>
          <w:szCs w:val="28"/>
          <w:highlight w:val="white"/>
          <w:lang w:val="uk-UA"/>
        </w:rPr>
        <w:t>дезагрегуючи</w:t>
      </w:r>
      <w:proofErr w:type="spellEnd"/>
      <w:r w:rsidRPr="00F47CC5">
        <w:rPr>
          <w:rFonts w:ascii="Times New Roman" w:eastAsia="Times New Roman" w:hAnsi="Times New Roman" w:cs="Times New Roman"/>
          <w:sz w:val="28"/>
          <w:szCs w:val="28"/>
          <w:highlight w:val="white"/>
          <w:lang w:val="uk-UA"/>
        </w:rPr>
        <w:t xml:space="preserve"> як активи банківських балансів, так і пасиви корпоративних балансів, можна виявити важливі зміни, які залишаються невидимими із сукупної міжнаціональної точки зору  [4]. Цим же питання присвячена і стаття Бенджаміна Брауна та Марини </w:t>
      </w:r>
      <w:proofErr w:type="spellStart"/>
      <w:r w:rsidRPr="00F47CC5">
        <w:rPr>
          <w:rFonts w:ascii="Times New Roman" w:eastAsia="Times New Roman" w:hAnsi="Times New Roman" w:cs="Times New Roman"/>
          <w:sz w:val="28"/>
          <w:szCs w:val="28"/>
          <w:highlight w:val="white"/>
          <w:lang w:val="uk-UA"/>
        </w:rPr>
        <w:t>Хюбнер</w:t>
      </w:r>
      <w:proofErr w:type="spellEnd"/>
      <w:r w:rsidRPr="00F47CC5">
        <w:rPr>
          <w:rFonts w:ascii="Times New Roman" w:eastAsia="Times New Roman" w:hAnsi="Times New Roman" w:cs="Times New Roman"/>
          <w:sz w:val="28"/>
          <w:szCs w:val="28"/>
          <w:highlight w:val="white"/>
          <w:lang w:val="uk-UA"/>
        </w:rPr>
        <w:t xml:space="preserve"> [5].</w:t>
      </w:r>
    </w:p>
    <w:p w14:paraId="3B2DACBC" w14:textId="77777777" w:rsidR="00632B0C" w:rsidRPr="00F47CC5" w:rsidRDefault="00774ABE" w:rsidP="00C96DFB">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Української дослідницею О.М.</w:t>
      </w:r>
      <w:proofErr w:type="spellStart"/>
      <w:r w:rsidRPr="00F47CC5">
        <w:rPr>
          <w:rFonts w:ascii="Times New Roman" w:eastAsia="Times New Roman" w:hAnsi="Times New Roman" w:cs="Times New Roman"/>
          <w:sz w:val="28"/>
          <w:szCs w:val="28"/>
          <w:highlight w:val="white"/>
          <w:lang w:val="uk-UA"/>
        </w:rPr>
        <w:t>Савастєєвою</w:t>
      </w:r>
      <w:proofErr w:type="spellEnd"/>
      <w:r w:rsidRPr="00F47CC5">
        <w:rPr>
          <w:rFonts w:ascii="Times New Roman" w:eastAsia="Times New Roman" w:hAnsi="Times New Roman" w:cs="Times New Roman"/>
          <w:sz w:val="28"/>
          <w:szCs w:val="28"/>
          <w:lang w:val="uk-UA"/>
        </w:rPr>
        <w:t xml:space="preserve"> в посібнику  “Фінансові системи зарубіжних </w:t>
      </w:r>
      <w:proofErr w:type="spellStart"/>
      <w:r w:rsidRPr="00F47CC5">
        <w:rPr>
          <w:rFonts w:ascii="Times New Roman" w:eastAsia="Times New Roman" w:hAnsi="Times New Roman" w:cs="Times New Roman"/>
          <w:sz w:val="28"/>
          <w:szCs w:val="28"/>
          <w:lang w:val="uk-UA"/>
        </w:rPr>
        <w:t>країн</w:t>
      </w:r>
      <w:proofErr w:type="spellEnd"/>
      <w:r w:rsidRPr="00F47CC5">
        <w:rPr>
          <w:rFonts w:ascii="Times New Roman" w:eastAsia="Times New Roman" w:hAnsi="Times New Roman" w:cs="Times New Roman"/>
          <w:sz w:val="28"/>
          <w:szCs w:val="28"/>
          <w:lang w:val="uk-UA"/>
        </w:rPr>
        <w:t xml:space="preserve">” (2019) розглянуто теоретичні засади та особливості функціонування фінансів у зарубіжних </w:t>
      </w:r>
      <w:proofErr w:type="spellStart"/>
      <w:r w:rsidRPr="00F47CC5">
        <w:rPr>
          <w:rFonts w:ascii="Times New Roman" w:eastAsia="Times New Roman" w:hAnsi="Times New Roman" w:cs="Times New Roman"/>
          <w:sz w:val="28"/>
          <w:szCs w:val="28"/>
          <w:lang w:val="uk-UA"/>
        </w:rPr>
        <w:t>країнах</w:t>
      </w:r>
      <w:proofErr w:type="spellEnd"/>
      <w:r w:rsidRPr="00F47CC5">
        <w:rPr>
          <w:rFonts w:ascii="Times New Roman" w:eastAsia="Times New Roman" w:hAnsi="Times New Roman" w:cs="Times New Roman"/>
          <w:sz w:val="28"/>
          <w:szCs w:val="28"/>
          <w:lang w:val="uk-UA"/>
        </w:rPr>
        <w:t xml:space="preserve">, зокрема, </w:t>
      </w:r>
      <w:proofErr w:type="spellStart"/>
      <w:r w:rsidRPr="00F47CC5">
        <w:rPr>
          <w:rFonts w:ascii="Times New Roman" w:eastAsia="Times New Roman" w:hAnsi="Times New Roman" w:cs="Times New Roman"/>
          <w:sz w:val="28"/>
          <w:szCs w:val="28"/>
          <w:lang w:val="uk-UA"/>
        </w:rPr>
        <w:t>Федеративної</w:t>
      </w:r>
      <w:proofErr w:type="spellEnd"/>
      <w:r w:rsidRPr="00F47CC5">
        <w:rPr>
          <w:rFonts w:ascii="Times New Roman" w:eastAsia="Times New Roman" w:hAnsi="Times New Roman" w:cs="Times New Roman"/>
          <w:sz w:val="28"/>
          <w:szCs w:val="28"/>
          <w:lang w:val="uk-UA"/>
        </w:rPr>
        <w:t xml:space="preserve"> Республіки Німеччина. Значну увагу приділено характеристиці загальних рис економіки Німеччини,  детальному аналізу усіх ланок </w:t>
      </w:r>
      <w:proofErr w:type="spellStart"/>
      <w:r w:rsidRPr="00F47CC5">
        <w:rPr>
          <w:rFonts w:ascii="Times New Roman" w:eastAsia="Times New Roman" w:hAnsi="Times New Roman" w:cs="Times New Roman"/>
          <w:sz w:val="28"/>
          <w:szCs w:val="28"/>
          <w:lang w:val="uk-UA"/>
        </w:rPr>
        <w:t>її</w:t>
      </w:r>
      <w:proofErr w:type="spellEnd"/>
      <w:r w:rsidRPr="00F47CC5">
        <w:rPr>
          <w:rFonts w:ascii="Times New Roman" w:eastAsia="Times New Roman" w:hAnsi="Times New Roman" w:cs="Times New Roman"/>
          <w:sz w:val="28"/>
          <w:szCs w:val="28"/>
          <w:lang w:val="uk-UA"/>
        </w:rPr>
        <w:t xml:space="preserve"> фінансової системи. Автор </w:t>
      </w:r>
      <w:proofErr w:type="spellStart"/>
      <w:r w:rsidRPr="00F47CC5">
        <w:rPr>
          <w:rFonts w:ascii="Times New Roman" w:eastAsia="Times New Roman" w:hAnsi="Times New Roman" w:cs="Times New Roman"/>
          <w:sz w:val="28"/>
          <w:szCs w:val="28"/>
          <w:lang w:val="uk-UA"/>
        </w:rPr>
        <w:t>зазаначає</w:t>
      </w:r>
      <w:proofErr w:type="spellEnd"/>
      <w:r w:rsidRPr="00F47CC5">
        <w:rPr>
          <w:rFonts w:ascii="Times New Roman" w:eastAsia="Times New Roman" w:hAnsi="Times New Roman" w:cs="Times New Roman"/>
          <w:sz w:val="28"/>
          <w:szCs w:val="28"/>
          <w:lang w:val="uk-UA"/>
        </w:rPr>
        <w:t xml:space="preserve">, що фінансова система ФРН складається з </w:t>
      </w:r>
      <w:proofErr w:type="spellStart"/>
      <w:r w:rsidRPr="00F47CC5">
        <w:rPr>
          <w:rFonts w:ascii="Times New Roman" w:eastAsia="Times New Roman" w:hAnsi="Times New Roman" w:cs="Times New Roman"/>
          <w:sz w:val="28"/>
          <w:szCs w:val="28"/>
          <w:lang w:val="uk-UA"/>
        </w:rPr>
        <w:t>бюджетної</w:t>
      </w:r>
      <w:proofErr w:type="spellEnd"/>
      <w:r w:rsidRPr="00F47CC5">
        <w:rPr>
          <w:rFonts w:ascii="Times New Roman" w:eastAsia="Times New Roman" w:hAnsi="Times New Roman" w:cs="Times New Roman"/>
          <w:sz w:val="28"/>
          <w:szCs w:val="28"/>
          <w:lang w:val="uk-UA"/>
        </w:rPr>
        <w:t xml:space="preserve"> системи, спеціальних урядових фондів, позабюджетних фондів, </w:t>
      </w:r>
      <w:proofErr w:type="spellStart"/>
      <w:r w:rsidRPr="00F47CC5">
        <w:rPr>
          <w:rFonts w:ascii="Times New Roman" w:eastAsia="Times New Roman" w:hAnsi="Times New Roman" w:cs="Times New Roman"/>
          <w:sz w:val="28"/>
          <w:szCs w:val="28"/>
          <w:lang w:val="uk-UA"/>
        </w:rPr>
        <w:t>фондів</w:t>
      </w:r>
      <w:proofErr w:type="spellEnd"/>
      <w:r w:rsidRPr="00F47CC5">
        <w:rPr>
          <w:rFonts w:ascii="Times New Roman" w:eastAsia="Times New Roman" w:hAnsi="Times New Roman" w:cs="Times New Roman"/>
          <w:sz w:val="28"/>
          <w:szCs w:val="28"/>
          <w:lang w:val="uk-UA"/>
        </w:rPr>
        <w:t xml:space="preserve"> державних підприємств, органів соціального страхування, федерального відомства з праці [6, с.78-81]. З огляду на </w:t>
      </w:r>
      <w:proofErr w:type="spellStart"/>
      <w:r w:rsidRPr="00F47CC5">
        <w:rPr>
          <w:rFonts w:ascii="Times New Roman" w:eastAsia="Times New Roman" w:hAnsi="Times New Roman" w:cs="Times New Roman"/>
          <w:sz w:val="28"/>
          <w:szCs w:val="28"/>
          <w:lang w:val="uk-UA"/>
        </w:rPr>
        <w:t>територіально-політичний</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устрій</w:t>
      </w:r>
      <w:proofErr w:type="spellEnd"/>
      <w:r w:rsidRPr="00F47CC5">
        <w:rPr>
          <w:rFonts w:ascii="Times New Roman" w:eastAsia="Times New Roman" w:hAnsi="Times New Roman" w:cs="Times New Roman"/>
          <w:sz w:val="28"/>
          <w:szCs w:val="28"/>
          <w:lang w:val="uk-UA"/>
        </w:rPr>
        <w:t xml:space="preserve"> та розподіл повноважень у сфері федеральних фінансів, фінансова система ФРН складається з таких рівнів: (1) фінанси </w:t>
      </w:r>
      <w:proofErr w:type="spellStart"/>
      <w:r w:rsidRPr="00F47CC5">
        <w:rPr>
          <w:rFonts w:ascii="Times New Roman" w:eastAsia="Times New Roman" w:hAnsi="Times New Roman" w:cs="Times New Roman"/>
          <w:sz w:val="28"/>
          <w:szCs w:val="28"/>
          <w:lang w:val="uk-UA"/>
        </w:rPr>
        <w:t>федерації</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федеральний</w:t>
      </w:r>
      <w:proofErr w:type="spellEnd"/>
      <w:r w:rsidRPr="00F47CC5">
        <w:rPr>
          <w:rFonts w:ascii="Times New Roman" w:eastAsia="Times New Roman" w:hAnsi="Times New Roman" w:cs="Times New Roman"/>
          <w:sz w:val="28"/>
          <w:szCs w:val="28"/>
          <w:lang w:val="uk-UA"/>
        </w:rPr>
        <w:t xml:space="preserve"> бюджет, спеціальні фонди, фінанси державних підприємств); (2) фінанси земель (бюджети 16 земель, спеціальні фонди, фінанси підприємств); (3) місцеві фінанси (місцеві бюджети та фінанси комунальних підприємств). У Німеччині використовуються наступні методи податкового регулювання: зниження або підвищення загального рівня оподаткування </w:t>
      </w:r>
      <w:r w:rsidRPr="00F47CC5">
        <w:rPr>
          <w:rFonts w:ascii="Times New Roman" w:eastAsia="Times New Roman" w:hAnsi="Times New Roman" w:cs="Times New Roman"/>
          <w:sz w:val="28"/>
          <w:szCs w:val="28"/>
          <w:lang w:val="uk-UA"/>
        </w:rPr>
        <w:lastRenderedPageBreak/>
        <w:t xml:space="preserve">(мова </w:t>
      </w:r>
      <w:proofErr w:type="spellStart"/>
      <w:r w:rsidRPr="00F47CC5">
        <w:rPr>
          <w:rFonts w:ascii="Times New Roman" w:eastAsia="Times New Roman" w:hAnsi="Times New Roman" w:cs="Times New Roman"/>
          <w:sz w:val="28"/>
          <w:szCs w:val="28"/>
          <w:lang w:val="uk-UA"/>
        </w:rPr>
        <w:t>йде</w:t>
      </w:r>
      <w:proofErr w:type="spellEnd"/>
      <w:r w:rsidRPr="00F47CC5">
        <w:rPr>
          <w:rFonts w:ascii="Times New Roman" w:eastAsia="Times New Roman" w:hAnsi="Times New Roman" w:cs="Times New Roman"/>
          <w:sz w:val="28"/>
          <w:szCs w:val="28"/>
          <w:lang w:val="uk-UA"/>
        </w:rPr>
        <w:t xml:space="preserve"> про ставки особистого прибуткового податку, </w:t>
      </w:r>
      <w:proofErr w:type="spellStart"/>
      <w:r w:rsidRPr="00F47CC5">
        <w:rPr>
          <w:rFonts w:ascii="Times New Roman" w:eastAsia="Times New Roman" w:hAnsi="Times New Roman" w:cs="Times New Roman"/>
          <w:sz w:val="28"/>
          <w:szCs w:val="28"/>
          <w:lang w:val="uk-UA"/>
        </w:rPr>
        <w:t>податку</w:t>
      </w:r>
      <w:proofErr w:type="spellEnd"/>
      <w:r w:rsidRPr="00F47CC5">
        <w:rPr>
          <w:rFonts w:ascii="Times New Roman" w:eastAsia="Times New Roman" w:hAnsi="Times New Roman" w:cs="Times New Roman"/>
          <w:sz w:val="28"/>
          <w:szCs w:val="28"/>
          <w:lang w:val="uk-UA"/>
        </w:rPr>
        <w:t xml:space="preserve"> на доходи </w:t>
      </w:r>
      <w:proofErr w:type="spellStart"/>
      <w:r w:rsidRPr="00F47CC5">
        <w:rPr>
          <w:rFonts w:ascii="Times New Roman" w:eastAsia="Times New Roman" w:hAnsi="Times New Roman" w:cs="Times New Roman"/>
          <w:sz w:val="28"/>
          <w:szCs w:val="28"/>
          <w:lang w:val="uk-UA"/>
        </w:rPr>
        <w:t>корпорації</w:t>
      </w:r>
      <w:proofErr w:type="spellEnd"/>
      <w:r w:rsidRPr="00F47CC5">
        <w:rPr>
          <w:rFonts w:ascii="Times New Roman" w:eastAsia="Times New Roman" w:hAnsi="Times New Roman" w:cs="Times New Roman"/>
          <w:sz w:val="28"/>
          <w:szCs w:val="28"/>
          <w:lang w:val="uk-UA"/>
        </w:rPr>
        <w:t xml:space="preserve">, непрямих податків); застосування системи </w:t>
      </w:r>
      <w:proofErr w:type="spellStart"/>
      <w:r w:rsidRPr="00F47CC5">
        <w:rPr>
          <w:rFonts w:ascii="Times New Roman" w:eastAsia="Times New Roman" w:hAnsi="Times New Roman" w:cs="Times New Roman"/>
          <w:sz w:val="28"/>
          <w:szCs w:val="28"/>
          <w:lang w:val="uk-UA"/>
        </w:rPr>
        <w:t>прискореної</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амортизації</w:t>
      </w:r>
      <w:proofErr w:type="spellEnd"/>
      <w:r w:rsidRPr="00F47CC5">
        <w:rPr>
          <w:rFonts w:ascii="Times New Roman" w:eastAsia="Times New Roman" w:hAnsi="Times New Roman" w:cs="Times New Roman"/>
          <w:sz w:val="28"/>
          <w:szCs w:val="28"/>
          <w:lang w:val="uk-UA"/>
        </w:rPr>
        <w:t xml:space="preserve"> капіталу підприємств; використання податкових пільг на </w:t>
      </w:r>
      <w:proofErr w:type="spellStart"/>
      <w:r w:rsidRPr="00F47CC5">
        <w:rPr>
          <w:rFonts w:ascii="Times New Roman" w:eastAsia="Times New Roman" w:hAnsi="Times New Roman" w:cs="Times New Roman"/>
          <w:sz w:val="28"/>
          <w:szCs w:val="28"/>
          <w:lang w:val="uk-UA"/>
        </w:rPr>
        <w:t>інвестиції</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податковий</w:t>
      </w:r>
      <w:proofErr w:type="spellEnd"/>
      <w:r w:rsidRPr="00F47CC5">
        <w:rPr>
          <w:rFonts w:ascii="Times New Roman" w:eastAsia="Times New Roman" w:hAnsi="Times New Roman" w:cs="Times New Roman"/>
          <w:sz w:val="28"/>
          <w:szCs w:val="28"/>
          <w:lang w:val="uk-UA"/>
        </w:rPr>
        <w:t xml:space="preserve"> кредит»); впровадження різного роду податкових пільг, що сприяють </w:t>
      </w:r>
      <w:proofErr w:type="spellStart"/>
      <w:r w:rsidRPr="00F47CC5">
        <w:rPr>
          <w:rFonts w:ascii="Times New Roman" w:eastAsia="Times New Roman" w:hAnsi="Times New Roman" w:cs="Times New Roman"/>
          <w:sz w:val="28"/>
          <w:szCs w:val="28"/>
          <w:lang w:val="uk-UA"/>
        </w:rPr>
        <w:t>ділової</w:t>
      </w:r>
      <w:proofErr w:type="spellEnd"/>
      <w:r w:rsidRPr="00F47CC5">
        <w:rPr>
          <w:rFonts w:ascii="Times New Roman" w:eastAsia="Times New Roman" w:hAnsi="Times New Roman" w:cs="Times New Roman"/>
          <w:sz w:val="28"/>
          <w:szCs w:val="28"/>
          <w:lang w:val="uk-UA"/>
        </w:rPr>
        <w:t xml:space="preserve"> активності в окремих сферах або регіонах.</w:t>
      </w:r>
    </w:p>
    <w:p w14:paraId="62488E1F" w14:textId="77777777" w:rsidR="00632B0C" w:rsidRPr="00F47CC5" w:rsidRDefault="00774ABE" w:rsidP="00C96DFB">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 xml:space="preserve">Автор налічує у Німеччині понад 40 видів податків. </w:t>
      </w:r>
      <w:proofErr w:type="spellStart"/>
      <w:r w:rsidRPr="00F47CC5">
        <w:rPr>
          <w:rFonts w:ascii="Times New Roman" w:eastAsia="Times New Roman" w:hAnsi="Times New Roman" w:cs="Times New Roman"/>
          <w:sz w:val="28"/>
          <w:szCs w:val="28"/>
          <w:lang w:val="uk-UA"/>
        </w:rPr>
        <w:t>Найбільш</w:t>
      </w:r>
      <w:proofErr w:type="spellEnd"/>
      <w:r w:rsidRPr="00F47CC5">
        <w:rPr>
          <w:rFonts w:ascii="Times New Roman" w:eastAsia="Times New Roman" w:hAnsi="Times New Roman" w:cs="Times New Roman"/>
          <w:sz w:val="28"/>
          <w:szCs w:val="28"/>
          <w:lang w:val="uk-UA"/>
        </w:rPr>
        <w:t xml:space="preserve"> важливі податкові джерела формують відразу два або три рівні бюджету – </w:t>
      </w:r>
      <w:proofErr w:type="spellStart"/>
      <w:r w:rsidRPr="00F47CC5">
        <w:rPr>
          <w:rFonts w:ascii="Times New Roman" w:eastAsia="Times New Roman" w:hAnsi="Times New Roman" w:cs="Times New Roman"/>
          <w:sz w:val="28"/>
          <w:szCs w:val="28"/>
          <w:lang w:val="uk-UA"/>
        </w:rPr>
        <w:t>федеральний</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земельний</w:t>
      </w:r>
      <w:proofErr w:type="spellEnd"/>
      <w:r w:rsidRPr="00F47CC5">
        <w:rPr>
          <w:rFonts w:ascii="Times New Roman" w:eastAsia="Times New Roman" w:hAnsi="Times New Roman" w:cs="Times New Roman"/>
          <w:sz w:val="28"/>
          <w:szCs w:val="28"/>
          <w:lang w:val="uk-UA"/>
        </w:rPr>
        <w:t xml:space="preserve"> і </w:t>
      </w:r>
      <w:proofErr w:type="spellStart"/>
      <w:r w:rsidRPr="00F47CC5">
        <w:rPr>
          <w:rFonts w:ascii="Times New Roman" w:eastAsia="Times New Roman" w:hAnsi="Times New Roman" w:cs="Times New Roman"/>
          <w:sz w:val="28"/>
          <w:szCs w:val="28"/>
          <w:lang w:val="uk-UA"/>
        </w:rPr>
        <w:t>місцевий</w:t>
      </w:r>
      <w:proofErr w:type="spellEnd"/>
      <w:r w:rsidRPr="00F47CC5">
        <w:rPr>
          <w:rFonts w:ascii="Times New Roman" w:eastAsia="Times New Roman" w:hAnsi="Times New Roman" w:cs="Times New Roman"/>
          <w:sz w:val="28"/>
          <w:szCs w:val="28"/>
          <w:lang w:val="uk-UA"/>
        </w:rPr>
        <w:t xml:space="preserve">, забезпечуючи цим самим </w:t>
      </w:r>
      <w:proofErr w:type="spellStart"/>
      <w:r w:rsidRPr="00F47CC5">
        <w:rPr>
          <w:rFonts w:ascii="Times New Roman" w:eastAsia="Times New Roman" w:hAnsi="Times New Roman" w:cs="Times New Roman"/>
          <w:sz w:val="28"/>
          <w:szCs w:val="28"/>
          <w:lang w:val="uk-UA"/>
        </w:rPr>
        <w:t>їх</w:t>
      </w:r>
      <w:proofErr w:type="spellEnd"/>
      <w:r w:rsidRPr="00F47CC5">
        <w:rPr>
          <w:rFonts w:ascii="Times New Roman" w:eastAsia="Times New Roman" w:hAnsi="Times New Roman" w:cs="Times New Roman"/>
          <w:sz w:val="28"/>
          <w:szCs w:val="28"/>
          <w:lang w:val="uk-UA"/>
        </w:rPr>
        <w:t xml:space="preserve"> вертикальне вирівнювання. Податкова система ФРН (з точки зору </w:t>
      </w:r>
      <w:proofErr w:type="spellStart"/>
      <w:r w:rsidRPr="00F47CC5">
        <w:rPr>
          <w:rFonts w:ascii="Times New Roman" w:eastAsia="Times New Roman" w:hAnsi="Times New Roman" w:cs="Times New Roman"/>
          <w:sz w:val="28"/>
          <w:szCs w:val="28"/>
          <w:lang w:val="uk-UA"/>
        </w:rPr>
        <w:t>фіску</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довгий</w:t>
      </w:r>
      <w:proofErr w:type="spellEnd"/>
      <w:r w:rsidRPr="00F47CC5">
        <w:rPr>
          <w:rFonts w:ascii="Times New Roman" w:eastAsia="Times New Roman" w:hAnsi="Times New Roman" w:cs="Times New Roman"/>
          <w:sz w:val="28"/>
          <w:szCs w:val="28"/>
          <w:lang w:val="uk-UA"/>
        </w:rPr>
        <w:t xml:space="preserve"> час базувалася на прибутковому податку з громадян, </w:t>
      </w:r>
      <w:proofErr w:type="spellStart"/>
      <w:r w:rsidRPr="00F47CC5">
        <w:rPr>
          <w:rFonts w:ascii="Times New Roman" w:eastAsia="Times New Roman" w:hAnsi="Times New Roman" w:cs="Times New Roman"/>
          <w:sz w:val="28"/>
          <w:szCs w:val="28"/>
          <w:lang w:val="uk-UA"/>
        </w:rPr>
        <w:t>який</w:t>
      </w:r>
      <w:proofErr w:type="spellEnd"/>
      <w:r w:rsidRPr="00F47CC5">
        <w:rPr>
          <w:rFonts w:ascii="Times New Roman" w:eastAsia="Times New Roman" w:hAnsi="Times New Roman" w:cs="Times New Roman"/>
          <w:sz w:val="28"/>
          <w:szCs w:val="28"/>
          <w:lang w:val="uk-UA"/>
        </w:rPr>
        <w:t xml:space="preserve"> платять всі особи, які отримують доходи у формі </w:t>
      </w:r>
      <w:proofErr w:type="spellStart"/>
      <w:r w:rsidRPr="00F47CC5">
        <w:rPr>
          <w:rFonts w:ascii="Times New Roman" w:eastAsia="Times New Roman" w:hAnsi="Times New Roman" w:cs="Times New Roman"/>
          <w:sz w:val="28"/>
          <w:szCs w:val="28"/>
          <w:lang w:val="uk-UA"/>
        </w:rPr>
        <w:t>заробітної</w:t>
      </w:r>
      <w:proofErr w:type="spellEnd"/>
      <w:r w:rsidRPr="00F47CC5">
        <w:rPr>
          <w:rFonts w:ascii="Times New Roman" w:eastAsia="Times New Roman" w:hAnsi="Times New Roman" w:cs="Times New Roman"/>
          <w:sz w:val="28"/>
          <w:szCs w:val="28"/>
          <w:lang w:val="uk-UA"/>
        </w:rPr>
        <w:t xml:space="preserve"> плати та капіталу. Заробітна плата фізичних осіб в Німеччині оподатковується за прогресивною шкалою від </w:t>
      </w:r>
      <w:proofErr w:type="spellStart"/>
      <w:r w:rsidRPr="00F47CC5">
        <w:rPr>
          <w:rFonts w:ascii="Times New Roman" w:eastAsia="Times New Roman" w:hAnsi="Times New Roman" w:cs="Times New Roman"/>
          <w:sz w:val="28"/>
          <w:szCs w:val="28"/>
          <w:lang w:val="uk-UA"/>
        </w:rPr>
        <w:t>мінімальної</w:t>
      </w:r>
      <w:proofErr w:type="spellEnd"/>
      <w:r w:rsidRPr="00F47CC5">
        <w:rPr>
          <w:rFonts w:ascii="Times New Roman" w:eastAsia="Times New Roman" w:hAnsi="Times New Roman" w:cs="Times New Roman"/>
          <w:sz w:val="28"/>
          <w:szCs w:val="28"/>
          <w:lang w:val="uk-UA"/>
        </w:rPr>
        <w:t xml:space="preserve"> ставки 14% до </w:t>
      </w:r>
      <w:proofErr w:type="spellStart"/>
      <w:r w:rsidRPr="00F47CC5">
        <w:rPr>
          <w:rFonts w:ascii="Times New Roman" w:eastAsia="Times New Roman" w:hAnsi="Times New Roman" w:cs="Times New Roman"/>
          <w:sz w:val="28"/>
          <w:szCs w:val="28"/>
          <w:lang w:val="uk-UA"/>
        </w:rPr>
        <w:t>максимальної</w:t>
      </w:r>
      <w:proofErr w:type="spellEnd"/>
      <w:r w:rsidRPr="00F47CC5">
        <w:rPr>
          <w:rFonts w:ascii="Times New Roman" w:eastAsia="Times New Roman" w:hAnsi="Times New Roman" w:cs="Times New Roman"/>
          <w:sz w:val="28"/>
          <w:szCs w:val="28"/>
          <w:lang w:val="uk-UA"/>
        </w:rPr>
        <w:t xml:space="preserve"> в 42% (з 2005 року). Доходи в розмірі до 8,0 тис. євро в рік не оподатковуються взагалі; в розмірі до 53,0 тис. євро в рік - обкладаються за ставкою 14%; вище - за ставкою 42%. Для осіб з річним доходом понад 250,4 тис. євро ставка податку становить 45%. Доходи з капіталу оподатковуються за ставкою 25%. Важливу роль в доходах бюджету ФРН відіграють надходження від податку на доходи </w:t>
      </w:r>
      <w:proofErr w:type="spellStart"/>
      <w:r w:rsidRPr="00F47CC5">
        <w:rPr>
          <w:rFonts w:ascii="Times New Roman" w:eastAsia="Times New Roman" w:hAnsi="Times New Roman" w:cs="Times New Roman"/>
          <w:sz w:val="28"/>
          <w:szCs w:val="28"/>
          <w:lang w:val="uk-UA"/>
        </w:rPr>
        <w:t>корпорації</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який</w:t>
      </w:r>
      <w:proofErr w:type="spellEnd"/>
      <w:r w:rsidRPr="00F47CC5">
        <w:rPr>
          <w:rFonts w:ascii="Times New Roman" w:eastAsia="Times New Roman" w:hAnsi="Times New Roman" w:cs="Times New Roman"/>
          <w:sz w:val="28"/>
          <w:szCs w:val="28"/>
          <w:lang w:val="uk-UA"/>
        </w:rPr>
        <w:t xml:space="preserve"> сплачується як у </w:t>
      </w:r>
      <w:proofErr w:type="spellStart"/>
      <w:r w:rsidRPr="00F47CC5">
        <w:rPr>
          <w:rFonts w:ascii="Times New Roman" w:eastAsia="Times New Roman" w:hAnsi="Times New Roman" w:cs="Times New Roman"/>
          <w:sz w:val="28"/>
          <w:szCs w:val="28"/>
          <w:lang w:val="uk-UA"/>
        </w:rPr>
        <w:t>федеральний</w:t>
      </w:r>
      <w:proofErr w:type="spellEnd"/>
      <w:r w:rsidRPr="00F47CC5">
        <w:rPr>
          <w:rFonts w:ascii="Times New Roman" w:eastAsia="Times New Roman" w:hAnsi="Times New Roman" w:cs="Times New Roman"/>
          <w:sz w:val="28"/>
          <w:szCs w:val="28"/>
          <w:lang w:val="uk-UA"/>
        </w:rPr>
        <w:t xml:space="preserve"> бюджет, так і в бюджети земель. Ставка федерального податку на доходи </w:t>
      </w:r>
      <w:proofErr w:type="spellStart"/>
      <w:r w:rsidRPr="00F47CC5">
        <w:rPr>
          <w:rFonts w:ascii="Times New Roman" w:eastAsia="Times New Roman" w:hAnsi="Times New Roman" w:cs="Times New Roman"/>
          <w:sz w:val="28"/>
          <w:szCs w:val="28"/>
          <w:lang w:val="uk-UA"/>
        </w:rPr>
        <w:t>корпорацій</w:t>
      </w:r>
      <w:proofErr w:type="spellEnd"/>
      <w:r w:rsidRPr="00F47CC5">
        <w:rPr>
          <w:rFonts w:ascii="Times New Roman" w:eastAsia="Times New Roman" w:hAnsi="Times New Roman" w:cs="Times New Roman"/>
          <w:sz w:val="28"/>
          <w:szCs w:val="28"/>
          <w:lang w:val="uk-UA"/>
        </w:rPr>
        <w:t xml:space="preserve"> складає 15%. Однак, </w:t>
      </w:r>
      <w:proofErr w:type="spellStart"/>
      <w:r w:rsidRPr="00F47CC5">
        <w:rPr>
          <w:rFonts w:ascii="Times New Roman" w:eastAsia="Times New Roman" w:hAnsi="Times New Roman" w:cs="Times New Roman"/>
          <w:sz w:val="28"/>
          <w:szCs w:val="28"/>
          <w:lang w:val="uk-UA"/>
        </w:rPr>
        <w:t>корпорації</w:t>
      </w:r>
      <w:proofErr w:type="spellEnd"/>
      <w:r w:rsidRPr="00F47CC5">
        <w:rPr>
          <w:rFonts w:ascii="Times New Roman" w:eastAsia="Times New Roman" w:hAnsi="Times New Roman" w:cs="Times New Roman"/>
          <w:sz w:val="28"/>
          <w:szCs w:val="28"/>
          <w:lang w:val="uk-UA"/>
        </w:rPr>
        <w:t xml:space="preserve"> в ФРН платять в земельні бюджети також податок на торговельну діяльність з корпоративного доходу. </w:t>
      </w:r>
      <w:proofErr w:type="spellStart"/>
      <w:r w:rsidRPr="00F47CC5">
        <w:rPr>
          <w:rFonts w:ascii="Times New Roman" w:eastAsia="Times New Roman" w:hAnsi="Times New Roman" w:cs="Times New Roman"/>
          <w:sz w:val="28"/>
          <w:szCs w:val="28"/>
          <w:lang w:val="uk-UA"/>
        </w:rPr>
        <w:t>Його</w:t>
      </w:r>
      <w:proofErr w:type="spellEnd"/>
      <w:r w:rsidRPr="00F47CC5">
        <w:rPr>
          <w:rFonts w:ascii="Times New Roman" w:eastAsia="Times New Roman" w:hAnsi="Times New Roman" w:cs="Times New Roman"/>
          <w:sz w:val="28"/>
          <w:szCs w:val="28"/>
          <w:lang w:val="uk-UA"/>
        </w:rPr>
        <w:t xml:space="preserve"> ставки </w:t>
      </w:r>
      <w:proofErr w:type="spellStart"/>
      <w:r w:rsidRPr="00F47CC5">
        <w:rPr>
          <w:rFonts w:ascii="Times New Roman" w:eastAsia="Times New Roman" w:hAnsi="Times New Roman" w:cs="Times New Roman"/>
          <w:sz w:val="28"/>
          <w:szCs w:val="28"/>
          <w:lang w:val="uk-UA"/>
        </w:rPr>
        <w:t>диференційовані</w:t>
      </w:r>
      <w:proofErr w:type="spellEnd"/>
      <w:r w:rsidRPr="00F47CC5">
        <w:rPr>
          <w:rFonts w:ascii="Times New Roman" w:eastAsia="Times New Roman" w:hAnsi="Times New Roman" w:cs="Times New Roman"/>
          <w:sz w:val="28"/>
          <w:szCs w:val="28"/>
          <w:lang w:val="uk-UA"/>
        </w:rPr>
        <w:t xml:space="preserve"> залежно від земель. В сучасних умовах податкова система ФРН поступово реформується в напрямку зниження податкового тягаря для бізнесу та фізичних осіб. Це означає, що розвиток системи оподаткування в </w:t>
      </w:r>
      <w:proofErr w:type="spellStart"/>
      <w:r w:rsidRPr="00F47CC5">
        <w:rPr>
          <w:rFonts w:ascii="Times New Roman" w:eastAsia="Times New Roman" w:hAnsi="Times New Roman" w:cs="Times New Roman"/>
          <w:sz w:val="28"/>
          <w:szCs w:val="28"/>
          <w:lang w:val="uk-UA"/>
        </w:rPr>
        <w:t>цій</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країні</w:t>
      </w:r>
      <w:proofErr w:type="spellEnd"/>
      <w:r w:rsidRPr="00F47CC5">
        <w:rPr>
          <w:rFonts w:ascii="Times New Roman" w:eastAsia="Times New Roman" w:hAnsi="Times New Roman" w:cs="Times New Roman"/>
          <w:sz w:val="28"/>
          <w:szCs w:val="28"/>
          <w:lang w:val="uk-UA"/>
        </w:rPr>
        <w:t xml:space="preserve"> відбувається на принципових засадах створення умов для активного розвитку економіки за рахунок збалансування інтересів усіх учасників фіскальних відносин. У цьому контексті, наприклад, </w:t>
      </w:r>
      <w:proofErr w:type="spellStart"/>
      <w:r w:rsidRPr="00F47CC5">
        <w:rPr>
          <w:rFonts w:ascii="Times New Roman" w:eastAsia="Times New Roman" w:hAnsi="Times New Roman" w:cs="Times New Roman"/>
          <w:sz w:val="28"/>
          <w:szCs w:val="28"/>
          <w:lang w:val="uk-UA"/>
        </w:rPr>
        <w:t>прибутковий</w:t>
      </w:r>
      <w:proofErr w:type="spellEnd"/>
      <w:r w:rsidRPr="00F47CC5">
        <w:rPr>
          <w:rFonts w:ascii="Times New Roman" w:eastAsia="Times New Roman" w:hAnsi="Times New Roman" w:cs="Times New Roman"/>
          <w:sz w:val="28"/>
          <w:szCs w:val="28"/>
          <w:lang w:val="uk-UA"/>
        </w:rPr>
        <w:t xml:space="preserve"> податок з громадян поступово перетворюється з одного з основних джерел поповнення фінансових ресурсів </w:t>
      </w:r>
      <w:r w:rsidRPr="00F47CC5">
        <w:rPr>
          <w:rFonts w:ascii="Times New Roman" w:eastAsia="Times New Roman" w:hAnsi="Times New Roman" w:cs="Times New Roman"/>
          <w:sz w:val="28"/>
          <w:szCs w:val="28"/>
          <w:lang w:val="uk-UA"/>
        </w:rPr>
        <w:lastRenderedPageBreak/>
        <w:t xml:space="preserve">держави на інструмент регулювання соціально-економічних процесів і нівелювання </w:t>
      </w:r>
      <w:proofErr w:type="spellStart"/>
      <w:r w:rsidRPr="00F47CC5">
        <w:rPr>
          <w:rFonts w:ascii="Times New Roman" w:eastAsia="Times New Roman" w:hAnsi="Times New Roman" w:cs="Times New Roman"/>
          <w:sz w:val="28"/>
          <w:szCs w:val="28"/>
          <w:lang w:val="uk-UA"/>
        </w:rPr>
        <w:t>соціальної</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диференціації</w:t>
      </w:r>
      <w:proofErr w:type="spellEnd"/>
      <w:r w:rsidRPr="00F47CC5">
        <w:rPr>
          <w:rFonts w:ascii="Times New Roman" w:eastAsia="Times New Roman" w:hAnsi="Times New Roman" w:cs="Times New Roman"/>
          <w:sz w:val="28"/>
          <w:szCs w:val="28"/>
          <w:lang w:val="uk-UA"/>
        </w:rPr>
        <w:t xml:space="preserve"> суспільства.</w:t>
      </w:r>
    </w:p>
    <w:p w14:paraId="148135B3" w14:textId="77777777" w:rsidR="00632B0C" w:rsidRPr="00F47CC5" w:rsidRDefault="00774ABE" w:rsidP="00C96DFB">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 xml:space="preserve">Водночас, авторка </w:t>
      </w:r>
      <w:proofErr w:type="spellStart"/>
      <w:r w:rsidRPr="00F47CC5">
        <w:rPr>
          <w:rFonts w:ascii="Times New Roman" w:eastAsia="Times New Roman" w:hAnsi="Times New Roman" w:cs="Times New Roman"/>
          <w:sz w:val="28"/>
          <w:szCs w:val="28"/>
          <w:lang w:val="uk-UA"/>
        </w:rPr>
        <w:t>зазаначає</w:t>
      </w:r>
      <w:proofErr w:type="spellEnd"/>
      <w:r w:rsidRPr="00F47CC5">
        <w:rPr>
          <w:rFonts w:ascii="Times New Roman" w:eastAsia="Times New Roman" w:hAnsi="Times New Roman" w:cs="Times New Roman"/>
          <w:sz w:val="28"/>
          <w:szCs w:val="28"/>
          <w:lang w:val="uk-UA"/>
        </w:rPr>
        <w:t xml:space="preserve">, що в Німеччині, як і в інших </w:t>
      </w:r>
      <w:proofErr w:type="spellStart"/>
      <w:r w:rsidRPr="00F47CC5">
        <w:rPr>
          <w:rFonts w:ascii="Times New Roman" w:eastAsia="Times New Roman" w:hAnsi="Times New Roman" w:cs="Times New Roman"/>
          <w:sz w:val="28"/>
          <w:szCs w:val="28"/>
          <w:lang w:val="uk-UA"/>
        </w:rPr>
        <w:t>країнах</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Західної</w:t>
      </w:r>
      <w:proofErr w:type="spellEnd"/>
      <w:r w:rsidRPr="00F47CC5">
        <w:rPr>
          <w:rFonts w:ascii="Times New Roman" w:eastAsia="Times New Roman" w:hAnsi="Times New Roman" w:cs="Times New Roman"/>
          <w:sz w:val="28"/>
          <w:szCs w:val="28"/>
          <w:lang w:val="uk-UA"/>
        </w:rPr>
        <w:t xml:space="preserve"> Європи, посилюються фіскальні </w:t>
      </w:r>
      <w:proofErr w:type="spellStart"/>
      <w:r w:rsidRPr="00F47CC5">
        <w:rPr>
          <w:rFonts w:ascii="Times New Roman" w:eastAsia="Times New Roman" w:hAnsi="Times New Roman" w:cs="Times New Roman"/>
          <w:sz w:val="28"/>
          <w:szCs w:val="28"/>
          <w:lang w:val="uk-UA"/>
        </w:rPr>
        <w:t>позиції</w:t>
      </w:r>
      <w:proofErr w:type="spellEnd"/>
      <w:r w:rsidRPr="00F47CC5">
        <w:rPr>
          <w:rFonts w:ascii="Times New Roman" w:eastAsia="Times New Roman" w:hAnsi="Times New Roman" w:cs="Times New Roman"/>
          <w:sz w:val="28"/>
          <w:szCs w:val="28"/>
          <w:lang w:val="uk-UA"/>
        </w:rPr>
        <w:t xml:space="preserve"> ПДВ і непрямих податків загалом. З 2007 року підвищено базову ставку ПДВ (у державних доходах податок на додану вартість складає близько 28%) з 14% до 19%. Підвищення </w:t>
      </w:r>
      <w:proofErr w:type="spellStart"/>
      <w:r w:rsidRPr="00F47CC5">
        <w:rPr>
          <w:rFonts w:ascii="Times New Roman" w:eastAsia="Times New Roman" w:hAnsi="Times New Roman" w:cs="Times New Roman"/>
          <w:sz w:val="28"/>
          <w:szCs w:val="28"/>
          <w:lang w:val="uk-UA"/>
        </w:rPr>
        <w:t>базової</w:t>
      </w:r>
      <w:proofErr w:type="spellEnd"/>
      <w:r w:rsidRPr="00F47CC5">
        <w:rPr>
          <w:rFonts w:ascii="Times New Roman" w:eastAsia="Times New Roman" w:hAnsi="Times New Roman" w:cs="Times New Roman"/>
          <w:sz w:val="28"/>
          <w:szCs w:val="28"/>
          <w:lang w:val="uk-UA"/>
        </w:rPr>
        <w:t xml:space="preserve"> ставки призвело до поглиблення </w:t>
      </w:r>
      <w:proofErr w:type="spellStart"/>
      <w:r w:rsidRPr="00F47CC5">
        <w:rPr>
          <w:rFonts w:ascii="Times New Roman" w:eastAsia="Times New Roman" w:hAnsi="Times New Roman" w:cs="Times New Roman"/>
          <w:sz w:val="28"/>
          <w:szCs w:val="28"/>
          <w:lang w:val="uk-UA"/>
        </w:rPr>
        <w:t>соціальної</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диференціації</w:t>
      </w:r>
      <w:proofErr w:type="spellEnd"/>
      <w:r w:rsidRPr="00F47CC5">
        <w:rPr>
          <w:rFonts w:ascii="Times New Roman" w:eastAsia="Times New Roman" w:hAnsi="Times New Roman" w:cs="Times New Roman"/>
          <w:sz w:val="28"/>
          <w:szCs w:val="28"/>
          <w:lang w:val="uk-UA"/>
        </w:rPr>
        <w:t xml:space="preserve"> суспільства і актуалізувало пошуки шляхів пом'якшення </w:t>
      </w:r>
      <w:proofErr w:type="spellStart"/>
      <w:r w:rsidRPr="00F47CC5">
        <w:rPr>
          <w:rFonts w:ascii="Times New Roman" w:eastAsia="Times New Roman" w:hAnsi="Times New Roman" w:cs="Times New Roman"/>
          <w:sz w:val="28"/>
          <w:szCs w:val="28"/>
          <w:lang w:val="uk-UA"/>
        </w:rPr>
        <w:t>його</w:t>
      </w:r>
      <w:proofErr w:type="spellEnd"/>
      <w:r w:rsidRPr="00F47CC5">
        <w:rPr>
          <w:rFonts w:ascii="Times New Roman" w:eastAsia="Times New Roman" w:hAnsi="Times New Roman" w:cs="Times New Roman"/>
          <w:sz w:val="28"/>
          <w:szCs w:val="28"/>
          <w:lang w:val="uk-UA"/>
        </w:rPr>
        <w:t xml:space="preserve"> регресивного впливу на ціни. З метою вирішення </w:t>
      </w:r>
      <w:proofErr w:type="spellStart"/>
      <w:r w:rsidRPr="00F47CC5">
        <w:rPr>
          <w:rFonts w:ascii="Times New Roman" w:eastAsia="Times New Roman" w:hAnsi="Times New Roman" w:cs="Times New Roman"/>
          <w:sz w:val="28"/>
          <w:szCs w:val="28"/>
          <w:lang w:val="uk-UA"/>
        </w:rPr>
        <w:t>цієї</w:t>
      </w:r>
      <w:proofErr w:type="spellEnd"/>
      <w:r w:rsidRPr="00F47CC5">
        <w:rPr>
          <w:rFonts w:ascii="Times New Roman" w:eastAsia="Times New Roman" w:hAnsi="Times New Roman" w:cs="Times New Roman"/>
          <w:sz w:val="28"/>
          <w:szCs w:val="28"/>
          <w:lang w:val="uk-UA"/>
        </w:rPr>
        <w:t xml:space="preserve"> проблеми була введена пільгова ставка ПДВ 7% для соціально значущих товарів і послуг (на продовольчі товари, книжкову продукцію), а медичні та страхові послуги взагалі не обкладаються ПДВ. Окрім податкових надходжень доходи федерального бюджету формуються із прибутків від </w:t>
      </w:r>
      <w:proofErr w:type="spellStart"/>
      <w:r w:rsidRPr="00F47CC5">
        <w:rPr>
          <w:rFonts w:ascii="Times New Roman" w:eastAsia="Times New Roman" w:hAnsi="Times New Roman" w:cs="Times New Roman"/>
          <w:sz w:val="28"/>
          <w:szCs w:val="28"/>
          <w:lang w:val="uk-UA"/>
        </w:rPr>
        <w:t>економічної</w:t>
      </w:r>
      <w:proofErr w:type="spellEnd"/>
      <w:r w:rsidRPr="00F47CC5">
        <w:rPr>
          <w:rFonts w:ascii="Times New Roman" w:eastAsia="Times New Roman" w:hAnsi="Times New Roman" w:cs="Times New Roman"/>
          <w:sz w:val="28"/>
          <w:szCs w:val="28"/>
          <w:lang w:val="uk-UA"/>
        </w:rPr>
        <w:t xml:space="preserve"> діяльності державних підприємств і рентних платежів; в цю статтю доходів регулярно включається прибутки центрального банку ФРН. Дещо меншу роль відіграють надходження процентних виплат за надані міждержавні кредити і доходи від участі в капіталі.</w:t>
      </w:r>
    </w:p>
    <w:p w14:paraId="3BF5BFDC" w14:textId="77777777" w:rsidR="00632B0C" w:rsidRPr="00F47CC5" w:rsidRDefault="00774ABE" w:rsidP="00C96DFB">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 xml:space="preserve">Українські дослідники  В. М. </w:t>
      </w:r>
      <w:proofErr w:type="spellStart"/>
      <w:r w:rsidRPr="00F47CC5">
        <w:rPr>
          <w:rFonts w:ascii="Times New Roman" w:eastAsia="Times New Roman" w:hAnsi="Times New Roman" w:cs="Times New Roman"/>
          <w:sz w:val="28"/>
          <w:szCs w:val="28"/>
          <w:lang w:val="uk-UA"/>
        </w:rPr>
        <w:t>Грудницький</w:t>
      </w:r>
      <w:proofErr w:type="spellEnd"/>
      <w:r w:rsidRPr="00F47CC5">
        <w:rPr>
          <w:rFonts w:ascii="Times New Roman" w:eastAsia="Times New Roman" w:hAnsi="Times New Roman" w:cs="Times New Roman"/>
          <w:sz w:val="28"/>
          <w:szCs w:val="28"/>
          <w:lang w:val="uk-UA"/>
        </w:rPr>
        <w:t xml:space="preserve"> Н. М. </w:t>
      </w:r>
      <w:proofErr w:type="spellStart"/>
      <w:r w:rsidRPr="00F47CC5">
        <w:rPr>
          <w:rFonts w:ascii="Times New Roman" w:eastAsia="Times New Roman" w:hAnsi="Times New Roman" w:cs="Times New Roman"/>
          <w:sz w:val="28"/>
          <w:szCs w:val="28"/>
          <w:lang w:val="uk-UA"/>
        </w:rPr>
        <w:t>Старостенко</w:t>
      </w:r>
      <w:proofErr w:type="spellEnd"/>
      <w:r w:rsidRPr="00F47CC5">
        <w:rPr>
          <w:rFonts w:ascii="Times New Roman" w:eastAsia="Times New Roman" w:hAnsi="Times New Roman" w:cs="Times New Roman"/>
          <w:sz w:val="28"/>
          <w:szCs w:val="28"/>
          <w:lang w:val="uk-UA"/>
        </w:rPr>
        <w:t xml:space="preserve"> у статті “Досвід </w:t>
      </w:r>
      <w:proofErr w:type="spellStart"/>
      <w:r w:rsidRPr="00F47CC5">
        <w:rPr>
          <w:rFonts w:ascii="Times New Roman" w:eastAsia="Times New Roman" w:hAnsi="Times New Roman" w:cs="Times New Roman"/>
          <w:sz w:val="28"/>
          <w:szCs w:val="28"/>
          <w:lang w:val="uk-UA"/>
        </w:rPr>
        <w:t>країн</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Європейського</w:t>
      </w:r>
      <w:proofErr w:type="spellEnd"/>
      <w:r w:rsidRPr="00F47CC5">
        <w:rPr>
          <w:rFonts w:ascii="Times New Roman" w:eastAsia="Times New Roman" w:hAnsi="Times New Roman" w:cs="Times New Roman"/>
          <w:sz w:val="28"/>
          <w:szCs w:val="28"/>
          <w:lang w:val="uk-UA"/>
        </w:rPr>
        <w:t xml:space="preserve"> союзу із забезпечення державного управління фінансовою системою” (2019) </w:t>
      </w:r>
      <w:proofErr w:type="spellStart"/>
      <w:r w:rsidRPr="00F47CC5">
        <w:rPr>
          <w:rFonts w:ascii="Times New Roman" w:eastAsia="Times New Roman" w:hAnsi="Times New Roman" w:cs="Times New Roman"/>
          <w:sz w:val="28"/>
          <w:szCs w:val="28"/>
          <w:lang w:val="uk-UA"/>
        </w:rPr>
        <w:t>зазаначають</w:t>
      </w:r>
      <w:proofErr w:type="spellEnd"/>
      <w:r w:rsidRPr="00F47CC5">
        <w:rPr>
          <w:rFonts w:ascii="Times New Roman" w:eastAsia="Times New Roman" w:hAnsi="Times New Roman" w:cs="Times New Roman"/>
          <w:sz w:val="28"/>
          <w:szCs w:val="28"/>
          <w:lang w:val="uk-UA"/>
        </w:rPr>
        <w:t xml:space="preserve">, що специфіка </w:t>
      </w:r>
      <w:proofErr w:type="spellStart"/>
      <w:r w:rsidRPr="00F47CC5">
        <w:rPr>
          <w:rFonts w:ascii="Times New Roman" w:eastAsia="Times New Roman" w:hAnsi="Times New Roman" w:cs="Times New Roman"/>
          <w:sz w:val="28"/>
          <w:szCs w:val="28"/>
          <w:lang w:val="uk-UA"/>
        </w:rPr>
        <w:t>фінансової</w:t>
      </w:r>
      <w:proofErr w:type="spellEnd"/>
      <w:r w:rsidRPr="00F47CC5">
        <w:rPr>
          <w:rFonts w:ascii="Times New Roman" w:eastAsia="Times New Roman" w:hAnsi="Times New Roman" w:cs="Times New Roman"/>
          <w:sz w:val="28"/>
          <w:szCs w:val="28"/>
          <w:lang w:val="uk-UA"/>
        </w:rPr>
        <w:t xml:space="preserve"> системи Німеччини зумовлена </w:t>
      </w:r>
      <w:proofErr w:type="spellStart"/>
      <w:r w:rsidRPr="00F47CC5">
        <w:rPr>
          <w:rFonts w:ascii="Times New Roman" w:eastAsia="Times New Roman" w:hAnsi="Times New Roman" w:cs="Times New Roman"/>
          <w:sz w:val="28"/>
          <w:szCs w:val="28"/>
          <w:lang w:val="uk-UA"/>
        </w:rPr>
        <w:t>її</w:t>
      </w:r>
      <w:proofErr w:type="spellEnd"/>
      <w:r w:rsidRPr="00F47CC5">
        <w:rPr>
          <w:rFonts w:ascii="Times New Roman" w:eastAsia="Times New Roman" w:hAnsi="Times New Roman" w:cs="Times New Roman"/>
          <w:sz w:val="28"/>
          <w:szCs w:val="28"/>
          <w:lang w:val="uk-UA"/>
        </w:rPr>
        <w:t xml:space="preserve"> територіально-політичним ладом – федеративна парламентська республіка [7, с. 137]. Автори виділяють такі основні суб’єкти механізму управління національною фінансовою системою Німеччини:</w:t>
      </w:r>
    </w:p>
    <w:p w14:paraId="5DCE3EBA" w14:textId="77777777" w:rsidR="00632B0C" w:rsidRPr="00F47CC5" w:rsidRDefault="00774ABE" w:rsidP="00C96DFB">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 xml:space="preserve">а) Міністерство фінансів (готує проект бюджету на рівні </w:t>
      </w:r>
      <w:proofErr w:type="spellStart"/>
      <w:r w:rsidRPr="00F47CC5">
        <w:rPr>
          <w:rFonts w:ascii="Times New Roman" w:eastAsia="Times New Roman" w:hAnsi="Times New Roman" w:cs="Times New Roman"/>
          <w:sz w:val="28"/>
          <w:szCs w:val="28"/>
          <w:lang w:val="uk-UA"/>
        </w:rPr>
        <w:t>федерації</w:t>
      </w:r>
      <w:proofErr w:type="spellEnd"/>
      <w:r w:rsidRPr="00F47CC5">
        <w:rPr>
          <w:rFonts w:ascii="Times New Roman" w:eastAsia="Times New Roman" w:hAnsi="Times New Roman" w:cs="Times New Roman"/>
          <w:sz w:val="28"/>
          <w:szCs w:val="28"/>
          <w:lang w:val="uk-UA"/>
        </w:rPr>
        <w:t>) та уряд (представляє проект бюджету на розгляд парламенту);</w:t>
      </w:r>
    </w:p>
    <w:p w14:paraId="4C493D50" w14:textId="77777777" w:rsidR="00632B0C" w:rsidRPr="00F47CC5" w:rsidRDefault="00774ABE" w:rsidP="00C96DFB">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б) представницькі органи:</w:t>
      </w:r>
    </w:p>
    <w:p w14:paraId="30C1F470" w14:textId="77777777" w:rsidR="00632B0C" w:rsidRPr="00F47CC5" w:rsidRDefault="00774ABE" w:rsidP="00C96DFB">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 Бундесрат (</w:t>
      </w:r>
      <w:proofErr w:type="spellStart"/>
      <w:r w:rsidRPr="00F47CC5">
        <w:rPr>
          <w:rFonts w:ascii="Times New Roman" w:eastAsia="Times New Roman" w:hAnsi="Times New Roman" w:cs="Times New Roman"/>
          <w:sz w:val="28"/>
          <w:szCs w:val="28"/>
          <w:lang w:val="uk-UA"/>
        </w:rPr>
        <w:t>попередній</w:t>
      </w:r>
      <w:proofErr w:type="spellEnd"/>
      <w:r w:rsidRPr="00F47CC5">
        <w:rPr>
          <w:rFonts w:ascii="Times New Roman" w:eastAsia="Times New Roman" w:hAnsi="Times New Roman" w:cs="Times New Roman"/>
          <w:sz w:val="28"/>
          <w:szCs w:val="28"/>
          <w:lang w:val="uk-UA"/>
        </w:rPr>
        <w:t xml:space="preserve"> розгляд і </w:t>
      </w:r>
      <w:proofErr w:type="spellStart"/>
      <w:r w:rsidRPr="00F47CC5">
        <w:rPr>
          <w:rFonts w:ascii="Times New Roman" w:eastAsia="Times New Roman" w:hAnsi="Times New Roman" w:cs="Times New Roman"/>
          <w:sz w:val="28"/>
          <w:szCs w:val="28"/>
          <w:lang w:val="uk-UA"/>
        </w:rPr>
        <w:t>за-</w:t>
      </w:r>
      <w:proofErr w:type="spellEnd"/>
      <w:r w:rsidRPr="00F47CC5">
        <w:rPr>
          <w:rFonts w:ascii="Times New Roman" w:eastAsia="Times New Roman" w:hAnsi="Times New Roman" w:cs="Times New Roman"/>
          <w:sz w:val="28"/>
          <w:szCs w:val="28"/>
          <w:lang w:val="uk-UA"/>
        </w:rPr>
        <w:t xml:space="preserve"> твердження проекту закону про бюджет). Слід зазначити, що питання, які стосуються суверенних прав федеральних земель, особливо фінансові та адміністративні, </w:t>
      </w:r>
      <w:proofErr w:type="spellStart"/>
      <w:r w:rsidRPr="00F47CC5">
        <w:rPr>
          <w:rFonts w:ascii="Times New Roman" w:eastAsia="Times New Roman" w:hAnsi="Times New Roman" w:cs="Times New Roman"/>
          <w:sz w:val="28"/>
          <w:szCs w:val="28"/>
          <w:lang w:val="uk-UA"/>
        </w:rPr>
        <w:t>зазвичай</w:t>
      </w:r>
      <w:proofErr w:type="spellEnd"/>
      <w:r w:rsidRPr="00F47CC5">
        <w:rPr>
          <w:rFonts w:ascii="Times New Roman" w:eastAsia="Times New Roman" w:hAnsi="Times New Roman" w:cs="Times New Roman"/>
          <w:sz w:val="28"/>
          <w:szCs w:val="28"/>
          <w:lang w:val="uk-UA"/>
        </w:rPr>
        <w:t xml:space="preserve"> є предметом </w:t>
      </w:r>
      <w:proofErr w:type="spellStart"/>
      <w:r w:rsidRPr="00F47CC5">
        <w:rPr>
          <w:rFonts w:ascii="Times New Roman" w:eastAsia="Times New Roman" w:hAnsi="Times New Roman" w:cs="Times New Roman"/>
          <w:sz w:val="28"/>
          <w:szCs w:val="28"/>
          <w:lang w:val="uk-UA"/>
        </w:rPr>
        <w:t>дискусій</w:t>
      </w:r>
      <w:proofErr w:type="spellEnd"/>
      <w:r w:rsidRPr="00F47CC5">
        <w:rPr>
          <w:rFonts w:ascii="Times New Roman" w:eastAsia="Times New Roman" w:hAnsi="Times New Roman" w:cs="Times New Roman"/>
          <w:sz w:val="28"/>
          <w:szCs w:val="28"/>
          <w:lang w:val="uk-UA"/>
        </w:rPr>
        <w:t xml:space="preserve"> і суперечок, і тому в середньому трохи більше </w:t>
      </w:r>
      <w:proofErr w:type="spellStart"/>
      <w:r w:rsidRPr="00F47CC5">
        <w:rPr>
          <w:rFonts w:ascii="Times New Roman" w:eastAsia="Times New Roman" w:hAnsi="Times New Roman" w:cs="Times New Roman"/>
          <w:sz w:val="28"/>
          <w:szCs w:val="28"/>
          <w:lang w:val="uk-UA"/>
        </w:rPr>
        <w:t>полови-</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lastRenderedPageBreak/>
        <w:t>ни</w:t>
      </w:r>
      <w:proofErr w:type="spellEnd"/>
      <w:r w:rsidRPr="00F47CC5">
        <w:rPr>
          <w:rFonts w:ascii="Times New Roman" w:eastAsia="Times New Roman" w:hAnsi="Times New Roman" w:cs="Times New Roman"/>
          <w:sz w:val="28"/>
          <w:szCs w:val="28"/>
          <w:lang w:val="uk-UA"/>
        </w:rPr>
        <w:t xml:space="preserve"> всіх законопроектів проходить через верхню палату парламенту. Крім того, Бундесрат має право сформулювати </w:t>
      </w:r>
      <w:proofErr w:type="spellStart"/>
      <w:r w:rsidRPr="00F47CC5">
        <w:rPr>
          <w:rFonts w:ascii="Times New Roman" w:eastAsia="Times New Roman" w:hAnsi="Times New Roman" w:cs="Times New Roman"/>
          <w:sz w:val="28"/>
          <w:szCs w:val="28"/>
          <w:lang w:val="uk-UA"/>
        </w:rPr>
        <w:t>негативний</w:t>
      </w:r>
      <w:proofErr w:type="spellEnd"/>
      <w:r w:rsidRPr="00F47CC5">
        <w:rPr>
          <w:rFonts w:ascii="Times New Roman" w:eastAsia="Times New Roman" w:hAnsi="Times New Roman" w:cs="Times New Roman"/>
          <w:sz w:val="28"/>
          <w:szCs w:val="28"/>
          <w:lang w:val="uk-UA"/>
        </w:rPr>
        <w:t xml:space="preserve"> висновок за допомогою одного із законопроектів, але тільки невелика </w:t>
      </w:r>
      <w:proofErr w:type="spellStart"/>
      <w:r w:rsidRPr="00F47CC5">
        <w:rPr>
          <w:rFonts w:ascii="Times New Roman" w:eastAsia="Times New Roman" w:hAnsi="Times New Roman" w:cs="Times New Roman"/>
          <w:sz w:val="28"/>
          <w:szCs w:val="28"/>
          <w:lang w:val="uk-UA"/>
        </w:rPr>
        <w:t>їх</w:t>
      </w:r>
      <w:proofErr w:type="spellEnd"/>
      <w:r w:rsidRPr="00F47CC5">
        <w:rPr>
          <w:rFonts w:ascii="Times New Roman" w:eastAsia="Times New Roman" w:hAnsi="Times New Roman" w:cs="Times New Roman"/>
          <w:sz w:val="28"/>
          <w:szCs w:val="28"/>
          <w:lang w:val="uk-UA"/>
        </w:rPr>
        <w:t xml:space="preserve"> кількість не отримує схвалення у </w:t>
      </w:r>
      <w:proofErr w:type="spellStart"/>
      <w:r w:rsidRPr="00F47CC5">
        <w:rPr>
          <w:rFonts w:ascii="Times New Roman" w:eastAsia="Times New Roman" w:hAnsi="Times New Roman" w:cs="Times New Roman"/>
          <w:sz w:val="28"/>
          <w:szCs w:val="28"/>
          <w:lang w:val="uk-UA"/>
        </w:rPr>
        <w:t>верхній</w:t>
      </w:r>
      <w:proofErr w:type="spellEnd"/>
      <w:r w:rsidRPr="00F47CC5">
        <w:rPr>
          <w:rFonts w:ascii="Times New Roman" w:eastAsia="Times New Roman" w:hAnsi="Times New Roman" w:cs="Times New Roman"/>
          <w:sz w:val="28"/>
          <w:szCs w:val="28"/>
          <w:lang w:val="uk-UA"/>
        </w:rPr>
        <w:t xml:space="preserve"> палаті;</w:t>
      </w:r>
    </w:p>
    <w:p w14:paraId="1BCB4661" w14:textId="77777777" w:rsidR="00632B0C" w:rsidRPr="00F47CC5" w:rsidRDefault="00774ABE" w:rsidP="00C96DFB">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 xml:space="preserve">– Бундестаг (стверджує проект бюджету), у складі якого функціонує </w:t>
      </w:r>
      <w:proofErr w:type="spellStart"/>
      <w:r w:rsidRPr="00F47CC5">
        <w:rPr>
          <w:rFonts w:ascii="Times New Roman" w:eastAsia="Times New Roman" w:hAnsi="Times New Roman" w:cs="Times New Roman"/>
          <w:sz w:val="28"/>
          <w:szCs w:val="28"/>
          <w:lang w:val="uk-UA"/>
        </w:rPr>
        <w:t>бюджетний</w:t>
      </w:r>
      <w:proofErr w:type="spellEnd"/>
      <w:r w:rsidRPr="00F47CC5">
        <w:rPr>
          <w:rFonts w:ascii="Times New Roman" w:eastAsia="Times New Roman" w:hAnsi="Times New Roman" w:cs="Times New Roman"/>
          <w:sz w:val="28"/>
          <w:szCs w:val="28"/>
          <w:lang w:val="uk-UA"/>
        </w:rPr>
        <w:t xml:space="preserve"> комітет (</w:t>
      </w:r>
      <w:proofErr w:type="spellStart"/>
      <w:r w:rsidRPr="00F47CC5">
        <w:rPr>
          <w:rFonts w:ascii="Times New Roman" w:eastAsia="Times New Roman" w:hAnsi="Times New Roman" w:cs="Times New Roman"/>
          <w:sz w:val="28"/>
          <w:szCs w:val="28"/>
          <w:lang w:val="uk-UA"/>
        </w:rPr>
        <w:t>традиційно</w:t>
      </w:r>
      <w:proofErr w:type="spellEnd"/>
      <w:r w:rsidRPr="00F47CC5">
        <w:rPr>
          <w:rFonts w:ascii="Times New Roman" w:eastAsia="Times New Roman" w:hAnsi="Times New Roman" w:cs="Times New Roman"/>
          <w:sz w:val="28"/>
          <w:szCs w:val="28"/>
          <w:lang w:val="uk-UA"/>
        </w:rPr>
        <w:t xml:space="preserve"> голова цього комітету обирається від представників </w:t>
      </w:r>
      <w:proofErr w:type="spellStart"/>
      <w:r w:rsidRPr="00F47CC5">
        <w:rPr>
          <w:rFonts w:ascii="Times New Roman" w:eastAsia="Times New Roman" w:hAnsi="Times New Roman" w:cs="Times New Roman"/>
          <w:sz w:val="28"/>
          <w:szCs w:val="28"/>
          <w:lang w:val="uk-UA"/>
        </w:rPr>
        <w:t>опозиційних</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партій</w:t>
      </w:r>
      <w:proofErr w:type="spellEnd"/>
      <w:r w:rsidRPr="00F47CC5">
        <w:rPr>
          <w:rFonts w:ascii="Times New Roman" w:eastAsia="Times New Roman" w:hAnsi="Times New Roman" w:cs="Times New Roman"/>
          <w:sz w:val="28"/>
          <w:szCs w:val="28"/>
          <w:lang w:val="uk-UA"/>
        </w:rPr>
        <w:t>);</w:t>
      </w:r>
    </w:p>
    <w:p w14:paraId="6057BAF9" w14:textId="77777777" w:rsidR="00632B0C" w:rsidRPr="00F47CC5" w:rsidRDefault="00774ABE" w:rsidP="00C96DFB">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 Підкомітет із перевірки звітності (бере участь у перевірці виконання бюджету);</w:t>
      </w:r>
    </w:p>
    <w:p w14:paraId="20ACC417" w14:textId="77777777" w:rsidR="00632B0C" w:rsidRPr="00F47CC5" w:rsidRDefault="00774ABE" w:rsidP="00C96DFB">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 xml:space="preserve">– Федеральна рахункова </w:t>
      </w:r>
      <w:proofErr w:type="spellStart"/>
      <w:r w:rsidRPr="00F47CC5">
        <w:rPr>
          <w:rFonts w:ascii="Times New Roman" w:eastAsia="Times New Roman" w:hAnsi="Times New Roman" w:cs="Times New Roman"/>
          <w:sz w:val="28"/>
          <w:szCs w:val="28"/>
          <w:lang w:val="uk-UA"/>
        </w:rPr>
        <w:t>палата–найвищий</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контрольний</w:t>
      </w:r>
      <w:proofErr w:type="spellEnd"/>
      <w:r w:rsidRPr="00F47CC5">
        <w:rPr>
          <w:rFonts w:ascii="Times New Roman" w:eastAsia="Times New Roman" w:hAnsi="Times New Roman" w:cs="Times New Roman"/>
          <w:sz w:val="28"/>
          <w:szCs w:val="28"/>
          <w:lang w:val="uk-UA"/>
        </w:rPr>
        <w:t xml:space="preserve"> орган ФРН у сфері державних фінансів (контролює окремі напрями виконання бюджету);</w:t>
      </w:r>
    </w:p>
    <w:p w14:paraId="1EEB73D5" w14:textId="77777777" w:rsidR="00632B0C" w:rsidRPr="00F47CC5" w:rsidRDefault="00774ABE" w:rsidP="00C96DFB">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 xml:space="preserve">в) </w:t>
      </w:r>
      <w:proofErr w:type="spellStart"/>
      <w:r w:rsidRPr="00F47CC5">
        <w:rPr>
          <w:rFonts w:ascii="Times New Roman" w:eastAsia="Times New Roman" w:hAnsi="Times New Roman" w:cs="Times New Roman"/>
          <w:sz w:val="28"/>
          <w:szCs w:val="28"/>
          <w:lang w:val="uk-UA"/>
        </w:rPr>
        <w:t>Федеральний</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казначейський</w:t>
      </w:r>
      <w:proofErr w:type="spellEnd"/>
      <w:r w:rsidRPr="00F47CC5">
        <w:rPr>
          <w:rFonts w:ascii="Times New Roman" w:eastAsia="Times New Roman" w:hAnsi="Times New Roman" w:cs="Times New Roman"/>
          <w:sz w:val="28"/>
          <w:szCs w:val="28"/>
          <w:lang w:val="uk-UA"/>
        </w:rPr>
        <w:t xml:space="preserve"> двір – незалежна державна установа, що діє </w:t>
      </w:r>
      <w:proofErr w:type="spellStart"/>
      <w:r w:rsidRPr="00F47CC5">
        <w:rPr>
          <w:rFonts w:ascii="Times New Roman" w:eastAsia="Times New Roman" w:hAnsi="Times New Roman" w:cs="Times New Roman"/>
          <w:sz w:val="28"/>
          <w:szCs w:val="28"/>
          <w:lang w:val="uk-UA"/>
        </w:rPr>
        <w:t>від-</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повідно</w:t>
      </w:r>
      <w:proofErr w:type="spellEnd"/>
      <w:r w:rsidRPr="00F47CC5">
        <w:rPr>
          <w:rFonts w:ascii="Times New Roman" w:eastAsia="Times New Roman" w:hAnsi="Times New Roman" w:cs="Times New Roman"/>
          <w:sz w:val="28"/>
          <w:szCs w:val="28"/>
          <w:lang w:val="uk-UA"/>
        </w:rPr>
        <w:t xml:space="preserve"> до </w:t>
      </w:r>
      <w:proofErr w:type="spellStart"/>
      <w:r w:rsidRPr="00F47CC5">
        <w:rPr>
          <w:rFonts w:ascii="Times New Roman" w:eastAsia="Times New Roman" w:hAnsi="Times New Roman" w:cs="Times New Roman"/>
          <w:sz w:val="28"/>
          <w:szCs w:val="28"/>
          <w:lang w:val="uk-UA"/>
        </w:rPr>
        <w:t>Федеральної</w:t>
      </w:r>
      <w:proofErr w:type="spellEnd"/>
      <w:r w:rsidRPr="00F47CC5">
        <w:rPr>
          <w:rFonts w:ascii="Times New Roman" w:eastAsia="Times New Roman" w:hAnsi="Times New Roman" w:cs="Times New Roman"/>
          <w:sz w:val="28"/>
          <w:szCs w:val="28"/>
          <w:lang w:val="uk-UA"/>
        </w:rPr>
        <w:t xml:space="preserve"> і </w:t>
      </w:r>
      <w:proofErr w:type="spellStart"/>
      <w:r w:rsidRPr="00F47CC5">
        <w:rPr>
          <w:rFonts w:ascii="Times New Roman" w:eastAsia="Times New Roman" w:hAnsi="Times New Roman" w:cs="Times New Roman"/>
          <w:sz w:val="28"/>
          <w:szCs w:val="28"/>
          <w:lang w:val="uk-UA"/>
        </w:rPr>
        <w:t>земельної</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конституції</w:t>
      </w:r>
      <w:proofErr w:type="spellEnd"/>
      <w:r w:rsidRPr="00F47CC5">
        <w:rPr>
          <w:rFonts w:ascii="Times New Roman" w:eastAsia="Times New Roman" w:hAnsi="Times New Roman" w:cs="Times New Roman"/>
          <w:sz w:val="28"/>
          <w:szCs w:val="28"/>
          <w:lang w:val="uk-UA"/>
        </w:rPr>
        <w:t xml:space="preserve"> та функціональне призначення </w:t>
      </w:r>
      <w:proofErr w:type="spellStart"/>
      <w:r w:rsidRPr="00F47CC5">
        <w:rPr>
          <w:rFonts w:ascii="Times New Roman" w:eastAsia="Times New Roman" w:hAnsi="Times New Roman" w:cs="Times New Roman"/>
          <w:sz w:val="28"/>
          <w:szCs w:val="28"/>
          <w:lang w:val="uk-UA"/>
        </w:rPr>
        <w:t>якої</w:t>
      </w:r>
      <w:proofErr w:type="spellEnd"/>
      <w:r w:rsidRPr="00F47CC5">
        <w:rPr>
          <w:rFonts w:ascii="Times New Roman" w:eastAsia="Times New Roman" w:hAnsi="Times New Roman" w:cs="Times New Roman"/>
          <w:sz w:val="28"/>
          <w:szCs w:val="28"/>
          <w:lang w:val="uk-UA"/>
        </w:rPr>
        <w:t xml:space="preserve"> полягає в контролі за економічною і фінансовою діяльністю (також він може перевіряти роботу Міністерства фінансів).</w:t>
      </w:r>
    </w:p>
    <w:p w14:paraId="49C7852D" w14:textId="77777777" w:rsidR="00632B0C" w:rsidRPr="00F47CC5" w:rsidRDefault="00774ABE" w:rsidP="00C96DFB">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 xml:space="preserve">У процесі розгляду бюджету кожна з палат парламенту Німеччини має право вносити поправки до проекту бюджету і вимагати відповідну необхідну інформацію від уряду. У бюджетному процесі Німеччини діє принцип поділу влади, згідно з яким виконання бюджету – абсолютна компетенція уряду, і парламент не має права вимагати від уряду, щоб він повністю виконував окремі статті (як правило, контролюються лише основні показники). Згідно з німецьким бюджетним правом, міністр фінансів може </w:t>
      </w:r>
      <w:proofErr w:type="spellStart"/>
      <w:r w:rsidRPr="00F47CC5">
        <w:rPr>
          <w:rFonts w:ascii="Times New Roman" w:eastAsia="Times New Roman" w:hAnsi="Times New Roman" w:cs="Times New Roman"/>
          <w:sz w:val="28"/>
          <w:szCs w:val="28"/>
          <w:lang w:val="uk-UA"/>
        </w:rPr>
        <w:t>здійснювати</w:t>
      </w:r>
      <w:proofErr w:type="spellEnd"/>
      <w:r w:rsidRPr="00F47CC5">
        <w:rPr>
          <w:rFonts w:ascii="Times New Roman" w:eastAsia="Times New Roman" w:hAnsi="Times New Roman" w:cs="Times New Roman"/>
          <w:sz w:val="28"/>
          <w:szCs w:val="28"/>
          <w:lang w:val="uk-UA"/>
        </w:rPr>
        <w:t xml:space="preserve"> додаткові витрати тільки в тому разі, коли є економія за іншими статтями витрат, не виходячи із затверджених контрольних цифр. Фактичне виконання бюджету покладено на Міністерство фінансів, а касове – на </w:t>
      </w:r>
      <w:proofErr w:type="spellStart"/>
      <w:r w:rsidRPr="00F47CC5">
        <w:rPr>
          <w:rFonts w:ascii="Times New Roman" w:eastAsia="Times New Roman" w:hAnsi="Times New Roman" w:cs="Times New Roman"/>
          <w:sz w:val="28"/>
          <w:szCs w:val="28"/>
          <w:lang w:val="uk-UA"/>
        </w:rPr>
        <w:t>Бундесбанк</w:t>
      </w:r>
      <w:proofErr w:type="spellEnd"/>
      <w:r w:rsidRPr="00F47CC5">
        <w:rPr>
          <w:rFonts w:ascii="Times New Roman" w:eastAsia="Times New Roman" w:hAnsi="Times New Roman" w:cs="Times New Roman"/>
          <w:sz w:val="28"/>
          <w:szCs w:val="28"/>
          <w:lang w:val="uk-UA"/>
        </w:rPr>
        <w:t>.</w:t>
      </w:r>
    </w:p>
    <w:p w14:paraId="064CDE2D" w14:textId="77777777" w:rsidR="00632B0C" w:rsidRPr="00F47CC5" w:rsidRDefault="00774ABE" w:rsidP="00C96DFB">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 xml:space="preserve">Що стосується регулювання ринку фінансових послуг у Німеччині, то на початку 2000-х рр. вона відмовилася від децентралізованого управління цією галуззю і ввела </w:t>
      </w:r>
      <w:proofErr w:type="spellStart"/>
      <w:r w:rsidRPr="00F47CC5">
        <w:rPr>
          <w:rFonts w:ascii="Times New Roman" w:eastAsia="Times New Roman" w:hAnsi="Times New Roman" w:cs="Times New Roman"/>
          <w:sz w:val="28"/>
          <w:szCs w:val="28"/>
          <w:lang w:val="uk-UA"/>
        </w:rPr>
        <w:t>новий</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фінансовий</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мегарегулятор</w:t>
      </w:r>
      <w:proofErr w:type="spellEnd"/>
      <w:r w:rsidRPr="00F47CC5">
        <w:rPr>
          <w:rFonts w:ascii="Times New Roman" w:eastAsia="Times New Roman" w:hAnsi="Times New Roman" w:cs="Times New Roman"/>
          <w:sz w:val="28"/>
          <w:szCs w:val="28"/>
          <w:lang w:val="uk-UA"/>
        </w:rPr>
        <w:t xml:space="preserve"> – Федеральну службу з регулювання фінансових ринків (далі – </w:t>
      </w:r>
      <w:proofErr w:type="spellStart"/>
      <w:r w:rsidRPr="00F47CC5">
        <w:rPr>
          <w:rFonts w:ascii="Times New Roman" w:eastAsia="Times New Roman" w:hAnsi="Times New Roman" w:cs="Times New Roman"/>
          <w:sz w:val="28"/>
          <w:szCs w:val="28"/>
          <w:lang w:val="uk-UA"/>
        </w:rPr>
        <w:t>ФСРФР</w:t>
      </w:r>
      <w:proofErr w:type="spellEnd"/>
      <w:r w:rsidRPr="00F47CC5">
        <w:rPr>
          <w:rFonts w:ascii="Times New Roman" w:eastAsia="Times New Roman" w:hAnsi="Times New Roman" w:cs="Times New Roman"/>
          <w:sz w:val="28"/>
          <w:szCs w:val="28"/>
          <w:lang w:val="uk-UA"/>
        </w:rPr>
        <w:t xml:space="preserve">), яка була створена шляхом </w:t>
      </w:r>
      <w:r w:rsidRPr="00F47CC5">
        <w:rPr>
          <w:rFonts w:ascii="Times New Roman" w:eastAsia="Times New Roman" w:hAnsi="Times New Roman" w:cs="Times New Roman"/>
          <w:sz w:val="28"/>
          <w:szCs w:val="28"/>
          <w:lang w:val="uk-UA"/>
        </w:rPr>
        <w:lastRenderedPageBreak/>
        <w:t xml:space="preserve">злиття Федерального управління банківського нагляду, Федерального управління страхового нагляду та </w:t>
      </w:r>
      <w:proofErr w:type="spellStart"/>
      <w:r w:rsidRPr="00F47CC5">
        <w:rPr>
          <w:rFonts w:ascii="Times New Roman" w:eastAsia="Times New Roman" w:hAnsi="Times New Roman" w:cs="Times New Roman"/>
          <w:sz w:val="28"/>
          <w:szCs w:val="28"/>
          <w:lang w:val="uk-UA"/>
        </w:rPr>
        <w:t>Федеральної</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комісії</w:t>
      </w:r>
      <w:proofErr w:type="spellEnd"/>
      <w:r w:rsidRPr="00F47CC5">
        <w:rPr>
          <w:rFonts w:ascii="Times New Roman" w:eastAsia="Times New Roman" w:hAnsi="Times New Roman" w:cs="Times New Roman"/>
          <w:sz w:val="28"/>
          <w:szCs w:val="28"/>
          <w:lang w:val="uk-UA"/>
        </w:rPr>
        <w:t xml:space="preserve"> із цінних паперів. </w:t>
      </w:r>
      <w:proofErr w:type="spellStart"/>
      <w:r w:rsidRPr="00F47CC5">
        <w:rPr>
          <w:rFonts w:ascii="Times New Roman" w:eastAsia="Times New Roman" w:hAnsi="Times New Roman" w:cs="Times New Roman"/>
          <w:sz w:val="28"/>
          <w:szCs w:val="28"/>
          <w:lang w:val="uk-UA"/>
        </w:rPr>
        <w:t>Указаний</w:t>
      </w:r>
      <w:proofErr w:type="spellEnd"/>
      <w:r w:rsidRPr="00F47CC5">
        <w:rPr>
          <w:rFonts w:ascii="Times New Roman" w:eastAsia="Times New Roman" w:hAnsi="Times New Roman" w:cs="Times New Roman"/>
          <w:sz w:val="28"/>
          <w:szCs w:val="28"/>
          <w:lang w:val="uk-UA"/>
        </w:rPr>
        <w:t xml:space="preserve"> суб’єкт управління фінансовою сферою підпорядковується Федеральному міністерству фінансів Німеччини. Керівництво </w:t>
      </w:r>
      <w:proofErr w:type="spellStart"/>
      <w:r w:rsidRPr="00F47CC5">
        <w:rPr>
          <w:rFonts w:ascii="Times New Roman" w:eastAsia="Times New Roman" w:hAnsi="Times New Roman" w:cs="Times New Roman"/>
          <w:sz w:val="28"/>
          <w:szCs w:val="28"/>
          <w:lang w:val="uk-UA"/>
        </w:rPr>
        <w:t>ФСРФР</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здійснює</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Виконавчий</w:t>
      </w:r>
      <w:proofErr w:type="spellEnd"/>
      <w:r w:rsidRPr="00F47CC5">
        <w:rPr>
          <w:rFonts w:ascii="Times New Roman" w:eastAsia="Times New Roman" w:hAnsi="Times New Roman" w:cs="Times New Roman"/>
          <w:sz w:val="28"/>
          <w:szCs w:val="28"/>
          <w:lang w:val="uk-UA"/>
        </w:rPr>
        <w:t xml:space="preserve"> комітет, Президент та Адміністративна рада. </w:t>
      </w:r>
      <w:proofErr w:type="spellStart"/>
      <w:r w:rsidRPr="00F47CC5">
        <w:rPr>
          <w:rFonts w:ascii="Times New Roman" w:eastAsia="Times New Roman" w:hAnsi="Times New Roman" w:cs="Times New Roman"/>
          <w:sz w:val="28"/>
          <w:szCs w:val="28"/>
          <w:lang w:val="uk-UA"/>
        </w:rPr>
        <w:t>Виконавчий</w:t>
      </w:r>
      <w:proofErr w:type="spellEnd"/>
      <w:r w:rsidRPr="00F47CC5">
        <w:rPr>
          <w:rFonts w:ascii="Times New Roman" w:eastAsia="Times New Roman" w:hAnsi="Times New Roman" w:cs="Times New Roman"/>
          <w:sz w:val="28"/>
          <w:szCs w:val="28"/>
          <w:lang w:val="uk-UA"/>
        </w:rPr>
        <w:t xml:space="preserve"> комітет складається з Голови та чотирьох Головних виконавчих директорів. Права й обов’язки Комітету регулюються статутом, затвердженим Федеральним міністерством фінансів. Цікаво, що діє </w:t>
      </w:r>
      <w:proofErr w:type="spellStart"/>
      <w:r w:rsidRPr="00F47CC5">
        <w:rPr>
          <w:rFonts w:ascii="Times New Roman" w:eastAsia="Times New Roman" w:hAnsi="Times New Roman" w:cs="Times New Roman"/>
          <w:sz w:val="28"/>
          <w:szCs w:val="28"/>
          <w:lang w:val="uk-UA"/>
        </w:rPr>
        <w:t>ФСРФР</w:t>
      </w:r>
      <w:proofErr w:type="spellEnd"/>
      <w:r w:rsidRPr="00F47CC5">
        <w:rPr>
          <w:rFonts w:ascii="Times New Roman" w:eastAsia="Times New Roman" w:hAnsi="Times New Roman" w:cs="Times New Roman"/>
          <w:sz w:val="28"/>
          <w:szCs w:val="28"/>
          <w:lang w:val="uk-UA"/>
        </w:rPr>
        <w:t xml:space="preserve"> за рахунок коштів фінансових установ, які нею контролюються. При цьому для забезпечення ефективного використання коштів створено спеціальну адміністративну раду, яка складається із представників фінансових установ, парламенту і кількох федеральних міністерств.</w:t>
      </w:r>
    </w:p>
    <w:p w14:paraId="4DF41B1F" w14:textId="77777777" w:rsidR="00632B0C" w:rsidRPr="00F47CC5" w:rsidRDefault="00774ABE" w:rsidP="00C96DFB">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 xml:space="preserve">До </w:t>
      </w:r>
      <w:proofErr w:type="spellStart"/>
      <w:r w:rsidRPr="00F47CC5">
        <w:rPr>
          <w:rFonts w:ascii="Times New Roman" w:eastAsia="Times New Roman" w:hAnsi="Times New Roman" w:cs="Times New Roman"/>
          <w:sz w:val="28"/>
          <w:szCs w:val="28"/>
          <w:lang w:val="uk-UA"/>
        </w:rPr>
        <w:t>організаційної</w:t>
      </w:r>
      <w:proofErr w:type="spellEnd"/>
      <w:r w:rsidRPr="00F47CC5">
        <w:rPr>
          <w:rFonts w:ascii="Times New Roman" w:eastAsia="Times New Roman" w:hAnsi="Times New Roman" w:cs="Times New Roman"/>
          <w:sz w:val="28"/>
          <w:szCs w:val="28"/>
          <w:lang w:val="uk-UA"/>
        </w:rPr>
        <w:t xml:space="preserve"> структури </w:t>
      </w:r>
      <w:proofErr w:type="spellStart"/>
      <w:r w:rsidRPr="00F47CC5">
        <w:rPr>
          <w:rFonts w:ascii="Times New Roman" w:eastAsia="Times New Roman" w:hAnsi="Times New Roman" w:cs="Times New Roman"/>
          <w:sz w:val="28"/>
          <w:szCs w:val="28"/>
          <w:lang w:val="uk-UA"/>
        </w:rPr>
        <w:t>ФСРФР</w:t>
      </w:r>
      <w:proofErr w:type="spellEnd"/>
      <w:r w:rsidRPr="00F47CC5">
        <w:rPr>
          <w:rFonts w:ascii="Times New Roman" w:eastAsia="Times New Roman" w:hAnsi="Times New Roman" w:cs="Times New Roman"/>
          <w:sz w:val="28"/>
          <w:szCs w:val="28"/>
          <w:lang w:val="uk-UA"/>
        </w:rPr>
        <w:t xml:space="preserve"> входять такі департаменти: з контролю за кредитними операціями; з контролю за страховими компаніями; з нагляду за торгівлею на ринку цінних паперів. Крім цих підрозділів, існують три департаменти, які </w:t>
      </w:r>
      <w:proofErr w:type="spellStart"/>
      <w:r w:rsidRPr="00F47CC5">
        <w:rPr>
          <w:rFonts w:ascii="Times New Roman" w:eastAsia="Times New Roman" w:hAnsi="Times New Roman" w:cs="Times New Roman"/>
          <w:sz w:val="28"/>
          <w:szCs w:val="28"/>
          <w:lang w:val="uk-UA"/>
        </w:rPr>
        <w:t>займаються</w:t>
      </w:r>
      <w:proofErr w:type="spellEnd"/>
      <w:r w:rsidRPr="00F47CC5">
        <w:rPr>
          <w:rFonts w:ascii="Times New Roman" w:eastAsia="Times New Roman" w:hAnsi="Times New Roman" w:cs="Times New Roman"/>
          <w:sz w:val="28"/>
          <w:szCs w:val="28"/>
          <w:lang w:val="uk-UA"/>
        </w:rPr>
        <w:t xml:space="preserve"> загальними питаннями (розвиток фінансових ринків, страхування фінансових активів, боротьба з відмиванням «брудних» </w:t>
      </w:r>
      <w:proofErr w:type="spellStart"/>
      <w:r w:rsidRPr="00F47CC5">
        <w:rPr>
          <w:rFonts w:ascii="Times New Roman" w:eastAsia="Times New Roman" w:hAnsi="Times New Roman" w:cs="Times New Roman"/>
          <w:sz w:val="28"/>
          <w:szCs w:val="28"/>
          <w:lang w:val="uk-UA"/>
        </w:rPr>
        <w:t>грошей</w:t>
      </w:r>
      <w:proofErr w:type="spellEnd"/>
      <w:r w:rsidRPr="00F47CC5">
        <w:rPr>
          <w:rFonts w:ascii="Times New Roman" w:eastAsia="Times New Roman" w:hAnsi="Times New Roman" w:cs="Times New Roman"/>
          <w:sz w:val="28"/>
          <w:szCs w:val="28"/>
          <w:lang w:val="uk-UA"/>
        </w:rPr>
        <w:t>).</w:t>
      </w:r>
    </w:p>
    <w:p w14:paraId="28C145A3" w14:textId="77777777" w:rsidR="00632B0C" w:rsidRPr="00F47CC5" w:rsidRDefault="00774ABE" w:rsidP="00C96DFB">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 xml:space="preserve">Також автори </w:t>
      </w:r>
      <w:proofErr w:type="spellStart"/>
      <w:r w:rsidRPr="00F47CC5">
        <w:rPr>
          <w:rFonts w:ascii="Times New Roman" w:eastAsia="Times New Roman" w:hAnsi="Times New Roman" w:cs="Times New Roman"/>
          <w:sz w:val="28"/>
          <w:szCs w:val="28"/>
          <w:lang w:val="uk-UA"/>
        </w:rPr>
        <w:t>зазнчають</w:t>
      </w:r>
      <w:proofErr w:type="spellEnd"/>
      <w:r w:rsidRPr="00F47CC5">
        <w:rPr>
          <w:rFonts w:ascii="Times New Roman" w:eastAsia="Times New Roman" w:hAnsi="Times New Roman" w:cs="Times New Roman"/>
          <w:sz w:val="28"/>
          <w:szCs w:val="28"/>
          <w:lang w:val="uk-UA"/>
        </w:rPr>
        <w:t xml:space="preserve">, що у складі </w:t>
      </w:r>
      <w:proofErr w:type="spellStart"/>
      <w:r w:rsidRPr="00F47CC5">
        <w:rPr>
          <w:rFonts w:ascii="Times New Roman" w:eastAsia="Times New Roman" w:hAnsi="Times New Roman" w:cs="Times New Roman"/>
          <w:sz w:val="28"/>
          <w:szCs w:val="28"/>
          <w:lang w:val="uk-UA"/>
        </w:rPr>
        <w:t>судової</w:t>
      </w:r>
      <w:proofErr w:type="spellEnd"/>
      <w:r w:rsidRPr="00F47CC5">
        <w:rPr>
          <w:rFonts w:ascii="Times New Roman" w:eastAsia="Times New Roman" w:hAnsi="Times New Roman" w:cs="Times New Roman"/>
          <w:sz w:val="28"/>
          <w:szCs w:val="28"/>
          <w:lang w:val="uk-UA"/>
        </w:rPr>
        <w:t xml:space="preserve"> гілки існує окрема група судів, які </w:t>
      </w:r>
      <w:proofErr w:type="spellStart"/>
      <w:r w:rsidRPr="00F47CC5">
        <w:rPr>
          <w:rFonts w:ascii="Times New Roman" w:eastAsia="Times New Roman" w:hAnsi="Times New Roman" w:cs="Times New Roman"/>
          <w:sz w:val="28"/>
          <w:szCs w:val="28"/>
          <w:lang w:val="uk-UA"/>
        </w:rPr>
        <w:t>займаються</w:t>
      </w:r>
      <w:proofErr w:type="spellEnd"/>
      <w:r w:rsidRPr="00F47CC5">
        <w:rPr>
          <w:rFonts w:ascii="Times New Roman" w:eastAsia="Times New Roman" w:hAnsi="Times New Roman" w:cs="Times New Roman"/>
          <w:sz w:val="28"/>
          <w:szCs w:val="28"/>
          <w:lang w:val="uk-UA"/>
        </w:rPr>
        <w:t xml:space="preserve"> розглядом справ фінансового характеру.</w:t>
      </w:r>
    </w:p>
    <w:p w14:paraId="19993BBC" w14:textId="77777777" w:rsidR="00632B0C" w:rsidRPr="00F47CC5" w:rsidRDefault="00774ABE" w:rsidP="00C96DFB">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 xml:space="preserve">Таким чином, можна з'ясувати, що органічна інтеграція німецької банківської системи у Європейську фінансову систему стала можливою завдяки високому рівню надійності німецьких банків. Поєднання тенденцій універсалізації банків із наявністю численних банківських установ, що мають спеціалізацію й орієнтацію на різноманітні групи клієнтів (населення, дрібний бізнес, члени кооперативів та інші), забезпечує високий рівень банківських послуг, з практично повним охопленням потенційного ринку. Німеччина має налагоджений механізм нагляду за діяльністю банків, незважаючи на те, що страждає надмірною децентралізацією і зарегламентованістю. На особливість структури сучасної німецької </w:t>
      </w:r>
      <w:r w:rsidRPr="00F47CC5">
        <w:rPr>
          <w:rFonts w:ascii="Times New Roman" w:eastAsia="Times New Roman" w:hAnsi="Times New Roman" w:cs="Times New Roman"/>
          <w:sz w:val="28"/>
          <w:szCs w:val="28"/>
          <w:lang w:val="uk-UA"/>
        </w:rPr>
        <w:lastRenderedPageBreak/>
        <w:t xml:space="preserve">банківської системи  вплинув територіальний (і політичний) поділ країни на окупаційні зони в роки війни, а також федеративний устрій держави, що спочатку створило </w:t>
      </w:r>
      <w:proofErr w:type="spellStart"/>
      <w:r w:rsidRPr="00F47CC5">
        <w:rPr>
          <w:rFonts w:ascii="Times New Roman" w:eastAsia="Times New Roman" w:hAnsi="Times New Roman" w:cs="Times New Roman"/>
          <w:sz w:val="28"/>
          <w:szCs w:val="28"/>
          <w:lang w:val="uk-UA"/>
        </w:rPr>
        <w:t>багатоярусність</w:t>
      </w:r>
      <w:proofErr w:type="spellEnd"/>
      <w:r w:rsidRPr="00F47CC5">
        <w:rPr>
          <w:rFonts w:ascii="Times New Roman" w:eastAsia="Times New Roman" w:hAnsi="Times New Roman" w:cs="Times New Roman"/>
          <w:sz w:val="28"/>
          <w:szCs w:val="28"/>
          <w:lang w:val="uk-UA"/>
        </w:rPr>
        <w:t xml:space="preserve"> структури керування банківською системою. </w:t>
      </w:r>
    </w:p>
    <w:p w14:paraId="269553A5" w14:textId="01632B8F" w:rsidR="00632B0C" w:rsidRPr="00F47CC5" w:rsidRDefault="00774ABE" w:rsidP="00C96DFB">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Як зазначають у звіті “</w:t>
      </w:r>
      <w:proofErr w:type="spellStart"/>
      <w:r w:rsidRPr="00F47CC5">
        <w:rPr>
          <w:lang w:val="uk-UA"/>
        </w:rPr>
        <w:fldChar w:fldCharType="begin"/>
      </w:r>
      <w:r w:rsidRPr="00F47CC5">
        <w:rPr>
          <w:lang w:val="uk-UA"/>
        </w:rPr>
        <w:instrText>HYPERLINK "https://www.elibrary.imf.org/search?f_0=author&amp;q_0=International+Monetary+Fund.+Monetary+and+Capital+Markets+Department" \h</w:instrText>
      </w:r>
      <w:r w:rsidRPr="00F47CC5">
        <w:rPr>
          <w:lang w:val="uk-UA"/>
        </w:rPr>
        <w:fldChar w:fldCharType="separate"/>
      </w:r>
      <w:r w:rsidRPr="00F47CC5">
        <w:rPr>
          <w:rFonts w:ascii="Times New Roman" w:eastAsia="Times New Roman" w:hAnsi="Times New Roman" w:cs="Times New Roman"/>
          <w:sz w:val="28"/>
          <w:szCs w:val="28"/>
          <w:lang w:val="uk-UA"/>
        </w:rPr>
        <w:t>International</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Monetary</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Fund</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Monetary</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and</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Capital</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Markets</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Departme</w:t>
      </w:r>
      <w:r w:rsidRPr="00F47CC5">
        <w:rPr>
          <w:lang w:val="uk-UA"/>
        </w:rPr>
        <w:fldChar w:fldCharType="end"/>
      </w:r>
      <w:r w:rsidRPr="00F47CC5">
        <w:rPr>
          <w:rFonts w:ascii="Times New Roman" w:eastAsia="Times New Roman" w:hAnsi="Times New Roman" w:cs="Times New Roman"/>
          <w:sz w:val="28"/>
          <w:szCs w:val="28"/>
          <w:lang w:val="uk-UA"/>
        </w:rPr>
        <w:t>nt</w:t>
      </w:r>
      <w:proofErr w:type="spellEnd"/>
      <w:r w:rsidRPr="00F47CC5">
        <w:rPr>
          <w:rFonts w:ascii="Times New Roman" w:eastAsia="Times New Roman" w:hAnsi="Times New Roman" w:cs="Times New Roman"/>
          <w:sz w:val="28"/>
          <w:szCs w:val="28"/>
          <w:lang w:val="uk-UA"/>
        </w:rPr>
        <w:t xml:space="preserve">” (2020) у фінансовій системі Австрії домінує великий, зосереджений та різноманітний банківський сектор [8]. На банківський сектор припадає близько 250 відсотків ВВП і близько 75 відсотків загальних активів фінансової системи. Пайові фонди, страхові фірми та пенсійні фонди становлять відповідно 14%, 10% і 2% активів фінансової системи. </w:t>
      </w:r>
      <w:proofErr w:type="spellStart"/>
      <w:r w:rsidRPr="00F47CC5">
        <w:rPr>
          <w:rFonts w:ascii="Times New Roman" w:eastAsia="Times New Roman" w:hAnsi="Times New Roman" w:cs="Times New Roman"/>
          <w:sz w:val="28"/>
          <w:szCs w:val="28"/>
          <w:lang w:val="uk-UA"/>
        </w:rPr>
        <w:t>Фінтех-бізнес</w:t>
      </w:r>
      <w:proofErr w:type="spellEnd"/>
      <w:r w:rsidRPr="00F47CC5">
        <w:rPr>
          <w:rFonts w:ascii="Times New Roman" w:eastAsia="Times New Roman" w:hAnsi="Times New Roman" w:cs="Times New Roman"/>
          <w:sz w:val="28"/>
          <w:szCs w:val="28"/>
          <w:lang w:val="uk-UA"/>
        </w:rPr>
        <w:t>, зосереджений у Відні, становить лише 0,25 проміле ВВП, при цьому близько 100 компаній працюють з різними бізнес-моделями. Є майже 600 банків. У той час як у 2018 році їх загальна кількість скоротилася на 32 — переважно через консолідацію у секторі кредитної кооперації — загальні активи зросли на 3,9 відсотка. Є сім значних австрійських установ (СІ) в рамках Єдиного наглядового механізму (</w:t>
      </w:r>
      <w:proofErr w:type="spellStart"/>
      <w:r w:rsidRPr="00F47CC5">
        <w:rPr>
          <w:rFonts w:ascii="Times New Roman" w:eastAsia="Times New Roman" w:hAnsi="Times New Roman" w:cs="Times New Roman"/>
          <w:sz w:val="28"/>
          <w:szCs w:val="28"/>
          <w:lang w:val="uk-UA"/>
        </w:rPr>
        <w:t>ЄСМ</w:t>
      </w:r>
      <w:proofErr w:type="spellEnd"/>
      <w:r w:rsidRPr="00F47CC5">
        <w:rPr>
          <w:rFonts w:ascii="Times New Roman" w:eastAsia="Times New Roman" w:hAnsi="Times New Roman" w:cs="Times New Roman"/>
          <w:sz w:val="28"/>
          <w:szCs w:val="28"/>
          <w:lang w:val="uk-UA"/>
        </w:rPr>
        <w:t>), які представляють 60 відсотків загального обсягу активів системи. Банківський сектор різноманітний і зосереджений, 3 провідні банки становлять 50 відсотків ринку. Влада підтримує пропорційність у регулюванні та нагляді для підтримки різноманітності банківської системи.</w:t>
      </w:r>
    </w:p>
    <w:p w14:paraId="49B6AB32" w14:textId="77777777" w:rsidR="00632B0C" w:rsidRPr="00F47CC5" w:rsidRDefault="00774ABE" w:rsidP="00C96DFB">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 xml:space="preserve">Структура власності, контролю та фінансових зв'язків у банківській системі є складною  Є три «децентралізованих сегменти». Разом 49 </w:t>
      </w:r>
      <w:proofErr w:type="spellStart"/>
      <w:r w:rsidRPr="00F47CC5">
        <w:rPr>
          <w:rFonts w:ascii="Times New Roman" w:eastAsia="Times New Roman" w:hAnsi="Times New Roman" w:cs="Times New Roman"/>
          <w:sz w:val="28"/>
          <w:szCs w:val="28"/>
          <w:lang w:val="uk-UA"/>
        </w:rPr>
        <w:t>Sparkassen</w:t>
      </w:r>
      <w:proofErr w:type="spellEnd"/>
      <w:r w:rsidRPr="00F47CC5">
        <w:rPr>
          <w:rFonts w:ascii="Times New Roman" w:eastAsia="Times New Roman" w:hAnsi="Times New Roman" w:cs="Times New Roman"/>
          <w:sz w:val="28"/>
          <w:szCs w:val="28"/>
          <w:lang w:val="uk-UA"/>
        </w:rPr>
        <w:t xml:space="preserve"> створили банківську групу (</w:t>
      </w:r>
      <w:proofErr w:type="spellStart"/>
      <w:r w:rsidRPr="00F47CC5">
        <w:rPr>
          <w:rFonts w:ascii="Times New Roman" w:eastAsia="Times New Roman" w:hAnsi="Times New Roman" w:cs="Times New Roman"/>
          <w:sz w:val="28"/>
          <w:szCs w:val="28"/>
          <w:lang w:val="uk-UA"/>
        </w:rPr>
        <w:t>Erste</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Group</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Bank</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AG</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EGB</w:t>
      </w:r>
      <w:proofErr w:type="spellEnd"/>
      <w:r w:rsidRPr="00F47CC5">
        <w:rPr>
          <w:rFonts w:ascii="Times New Roman" w:eastAsia="Times New Roman" w:hAnsi="Times New Roman" w:cs="Times New Roman"/>
          <w:sz w:val="28"/>
          <w:szCs w:val="28"/>
          <w:lang w:val="uk-UA"/>
        </w:rPr>
        <w:t xml:space="preserve">), яка є </w:t>
      </w:r>
      <w:proofErr w:type="spellStart"/>
      <w:r w:rsidRPr="00F47CC5">
        <w:rPr>
          <w:rFonts w:ascii="Times New Roman" w:eastAsia="Times New Roman" w:hAnsi="Times New Roman" w:cs="Times New Roman"/>
          <w:sz w:val="28"/>
          <w:szCs w:val="28"/>
          <w:lang w:val="uk-UA"/>
        </w:rPr>
        <w:t>міжнародно</w:t>
      </w:r>
      <w:proofErr w:type="spellEnd"/>
      <w:r w:rsidRPr="00F47CC5">
        <w:rPr>
          <w:rFonts w:ascii="Times New Roman" w:eastAsia="Times New Roman" w:hAnsi="Times New Roman" w:cs="Times New Roman"/>
          <w:sz w:val="28"/>
          <w:szCs w:val="28"/>
          <w:lang w:val="uk-UA"/>
        </w:rPr>
        <w:t xml:space="preserve"> активною та найбільшим австрійським банком), </w:t>
      </w:r>
      <w:proofErr w:type="spellStart"/>
      <w:r w:rsidRPr="00F47CC5">
        <w:rPr>
          <w:rFonts w:ascii="Times New Roman" w:eastAsia="Times New Roman" w:hAnsi="Times New Roman" w:cs="Times New Roman"/>
          <w:sz w:val="28"/>
          <w:szCs w:val="28"/>
          <w:lang w:val="uk-UA"/>
        </w:rPr>
        <w:t>IPS</w:t>
      </w:r>
      <w:proofErr w:type="spellEnd"/>
      <w:r w:rsidRPr="00F47CC5">
        <w:rPr>
          <w:rFonts w:ascii="Times New Roman" w:eastAsia="Times New Roman" w:hAnsi="Times New Roman" w:cs="Times New Roman"/>
          <w:sz w:val="28"/>
          <w:szCs w:val="28"/>
          <w:lang w:val="uk-UA"/>
        </w:rPr>
        <w:t xml:space="preserve">, таким чином утворивши схему перехресних гарантій </w:t>
      </w:r>
      <w:proofErr w:type="spellStart"/>
      <w:r w:rsidRPr="00F47CC5">
        <w:rPr>
          <w:rFonts w:ascii="Times New Roman" w:eastAsia="Times New Roman" w:hAnsi="Times New Roman" w:cs="Times New Roman"/>
          <w:sz w:val="28"/>
          <w:szCs w:val="28"/>
          <w:lang w:val="uk-UA"/>
        </w:rPr>
        <w:t>lege</w:t>
      </w:r>
      <w:proofErr w:type="spellEnd"/>
      <w:r w:rsidRPr="00F47CC5">
        <w:rPr>
          <w:rFonts w:ascii="Times New Roman" w:eastAsia="Times New Roman" w:hAnsi="Times New Roman" w:cs="Times New Roman"/>
          <w:sz w:val="28"/>
          <w:szCs w:val="28"/>
          <w:lang w:val="uk-UA"/>
        </w:rPr>
        <w:t xml:space="preserve"> відповідно до </w:t>
      </w:r>
      <w:proofErr w:type="spellStart"/>
      <w:r w:rsidRPr="00F47CC5">
        <w:rPr>
          <w:rFonts w:ascii="Times New Roman" w:eastAsia="Times New Roman" w:hAnsi="Times New Roman" w:cs="Times New Roman"/>
          <w:sz w:val="28"/>
          <w:szCs w:val="28"/>
          <w:lang w:val="uk-UA"/>
        </w:rPr>
        <w:t>CRR</w:t>
      </w:r>
      <w:proofErr w:type="spellEnd"/>
      <w:r w:rsidRPr="00F47CC5">
        <w:rPr>
          <w:rFonts w:ascii="Times New Roman" w:eastAsia="Times New Roman" w:hAnsi="Times New Roman" w:cs="Times New Roman"/>
          <w:sz w:val="28"/>
          <w:szCs w:val="28"/>
          <w:lang w:val="uk-UA"/>
        </w:rPr>
        <w:t xml:space="preserve">, і </w:t>
      </w:r>
      <w:proofErr w:type="spellStart"/>
      <w:r w:rsidRPr="00F47CC5">
        <w:rPr>
          <w:rFonts w:ascii="Times New Roman" w:eastAsia="Times New Roman" w:hAnsi="Times New Roman" w:cs="Times New Roman"/>
          <w:sz w:val="28"/>
          <w:szCs w:val="28"/>
          <w:lang w:val="uk-UA"/>
        </w:rPr>
        <w:t>DGS</w:t>
      </w:r>
      <w:proofErr w:type="spellEnd"/>
      <w:r w:rsidRPr="00F47CC5">
        <w:rPr>
          <w:rFonts w:ascii="Times New Roman" w:eastAsia="Times New Roman" w:hAnsi="Times New Roman" w:cs="Times New Roman"/>
          <w:sz w:val="28"/>
          <w:szCs w:val="28"/>
          <w:lang w:val="uk-UA"/>
        </w:rPr>
        <w:t xml:space="preserve"> для забезпечення взаємної </w:t>
      </w:r>
      <w:proofErr w:type="spellStart"/>
      <w:r w:rsidRPr="00F47CC5">
        <w:rPr>
          <w:rFonts w:ascii="Times New Roman" w:eastAsia="Times New Roman" w:hAnsi="Times New Roman" w:cs="Times New Roman"/>
          <w:sz w:val="28"/>
          <w:szCs w:val="28"/>
          <w:lang w:val="uk-UA"/>
        </w:rPr>
        <w:t>стійкості.У</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трирівневому</w:t>
      </w:r>
      <w:proofErr w:type="spellEnd"/>
      <w:r w:rsidRPr="00F47CC5">
        <w:rPr>
          <w:rFonts w:ascii="Times New Roman" w:eastAsia="Times New Roman" w:hAnsi="Times New Roman" w:cs="Times New Roman"/>
          <w:sz w:val="28"/>
          <w:szCs w:val="28"/>
          <w:lang w:val="uk-UA"/>
        </w:rPr>
        <w:t xml:space="preserve"> сегменті </w:t>
      </w:r>
      <w:proofErr w:type="spellStart"/>
      <w:r w:rsidRPr="00F47CC5">
        <w:rPr>
          <w:rFonts w:ascii="Times New Roman" w:eastAsia="Times New Roman" w:hAnsi="Times New Roman" w:cs="Times New Roman"/>
          <w:sz w:val="28"/>
          <w:szCs w:val="28"/>
          <w:lang w:val="uk-UA"/>
        </w:rPr>
        <w:t>Raiffeisen</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RBI</w:t>
      </w:r>
      <w:proofErr w:type="spellEnd"/>
      <w:r w:rsidRPr="00F47CC5">
        <w:rPr>
          <w:rFonts w:ascii="Times New Roman" w:eastAsia="Times New Roman" w:hAnsi="Times New Roman" w:cs="Times New Roman"/>
          <w:sz w:val="28"/>
          <w:szCs w:val="28"/>
          <w:lang w:val="uk-UA"/>
        </w:rPr>
        <w:t xml:space="preserve"> (3-й рівень) є «центральною установою» для восьми регіональних </w:t>
      </w:r>
      <w:proofErr w:type="spellStart"/>
      <w:r w:rsidRPr="00F47CC5">
        <w:rPr>
          <w:rFonts w:ascii="Times New Roman" w:eastAsia="Times New Roman" w:hAnsi="Times New Roman" w:cs="Times New Roman"/>
          <w:sz w:val="28"/>
          <w:szCs w:val="28"/>
          <w:lang w:val="uk-UA"/>
        </w:rPr>
        <w:t>Landesbanken</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RLB</w:t>
      </w:r>
      <w:proofErr w:type="spellEnd"/>
      <w:r w:rsidRPr="00F47CC5">
        <w:rPr>
          <w:rFonts w:ascii="Times New Roman" w:eastAsia="Times New Roman" w:hAnsi="Times New Roman" w:cs="Times New Roman"/>
          <w:sz w:val="28"/>
          <w:szCs w:val="28"/>
          <w:lang w:val="uk-UA"/>
        </w:rPr>
        <w:t>) (2-й рівень), які, у свою чергу, відіграють подібну роль для основних банків (1-й рівень).</w:t>
      </w:r>
    </w:p>
    <w:p w14:paraId="7FD27739" w14:textId="77777777" w:rsidR="00632B0C" w:rsidRPr="00F47CC5" w:rsidRDefault="00774ABE" w:rsidP="00C96DFB">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lastRenderedPageBreak/>
        <w:t xml:space="preserve"> </w:t>
      </w:r>
      <w:proofErr w:type="spellStart"/>
      <w:r w:rsidRPr="00F47CC5">
        <w:rPr>
          <w:rFonts w:ascii="Times New Roman" w:eastAsia="Times New Roman" w:hAnsi="Times New Roman" w:cs="Times New Roman"/>
          <w:sz w:val="28"/>
          <w:szCs w:val="28"/>
          <w:lang w:val="uk-UA"/>
        </w:rPr>
        <w:t>RBI</w:t>
      </w:r>
      <w:proofErr w:type="spellEnd"/>
      <w:r w:rsidRPr="00F47CC5">
        <w:rPr>
          <w:rFonts w:ascii="Times New Roman" w:eastAsia="Times New Roman" w:hAnsi="Times New Roman" w:cs="Times New Roman"/>
          <w:sz w:val="28"/>
          <w:szCs w:val="28"/>
          <w:lang w:val="uk-UA"/>
        </w:rPr>
        <w:t xml:space="preserve"> є зареєстрованим банком з іноземними дочірніми компаніями в країнах Центральної і Східної і Східної Європи та Росії, і більшість (58 відсотків) належить </w:t>
      </w:r>
      <w:proofErr w:type="spellStart"/>
      <w:r w:rsidRPr="00F47CC5">
        <w:rPr>
          <w:rFonts w:ascii="Times New Roman" w:eastAsia="Times New Roman" w:hAnsi="Times New Roman" w:cs="Times New Roman"/>
          <w:sz w:val="28"/>
          <w:szCs w:val="28"/>
          <w:lang w:val="uk-UA"/>
        </w:rPr>
        <w:t>RBL</w:t>
      </w:r>
      <w:proofErr w:type="spellEnd"/>
      <w:r w:rsidRPr="00F47CC5">
        <w:rPr>
          <w:rFonts w:ascii="Times New Roman" w:eastAsia="Times New Roman" w:hAnsi="Times New Roman" w:cs="Times New Roman"/>
          <w:sz w:val="28"/>
          <w:szCs w:val="28"/>
          <w:lang w:val="uk-UA"/>
        </w:rPr>
        <w:t xml:space="preserve">, які, у свою чергу, належать 386 основним банкам («зворотна власність»). У сегменті </w:t>
      </w:r>
      <w:proofErr w:type="spellStart"/>
      <w:r w:rsidRPr="00F47CC5">
        <w:rPr>
          <w:rFonts w:ascii="Times New Roman" w:eastAsia="Times New Roman" w:hAnsi="Times New Roman" w:cs="Times New Roman"/>
          <w:sz w:val="28"/>
          <w:szCs w:val="28"/>
          <w:lang w:val="uk-UA"/>
        </w:rPr>
        <w:t>Raiffeisen</w:t>
      </w:r>
      <w:proofErr w:type="spellEnd"/>
      <w:r w:rsidRPr="00F47CC5">
        <w:rPr>
          <w:rFonts w:ascii="Times New Roman" w:eastAsia="Times New Roman" w:hAnsi="Times New Roman" w:cs="Times New Roman"/>
          <w:sz w:val="28"/>
          <w:szCs w:val="28"/>
          <w:lang w:val="uk-UA"/>
        </w:rPr>
        <w:t xml:space="preserve"> система </w:t>
      </w:r>
      <w:proofErr w:type="spellStart"/>
      <w:r w:rsidRPr="00F47CC5">
        <w:rPr>
          <w:rFonts w:ascii="Times New Roman" w:eastAsia="Times New Roman" w:hAnsi="Times New Roman" w:cs="Times New Roman"/>
          <w:sz w:val="28"/>
          <w:szCs w:val="28"/>
          <w:lang w:val="uk-UA"/>
        </w:rPr>
        <w:t>IPS</w:t>
      </w:r>
      <w:proofErr w:type="spellEnd"/>
      <w:r w:rsidRPr="00F47CC5">
        <w:rPr>
          <w:rFonts w:ascii="Times New Roman" w:eastAsia="Times New Roman" w:hAnsi="Times New Roman" w:cs="Times New Roman"/>
          <w:sz w:val="28"/>
          <w:szCs w:val="28"/>
          <w:lang w:val="uk-UA"/>
        </w:rPr>
        <w:t xml:space="preserve"> базується на двох рівнях: національному </w:t>
      </w:r>
      <w:proofErr w:type="spellStart"/>
      <w:r w:rsidRPr="00F47CC5">
        <w:rPr>
          <w:rFonts w:ascii="Times New Roman" w:eastAsia="Times New Roman" w:hAnsi="Times New Roman" w:cs="Times New Roman"/>
          <w:sz w:val="28"/>
          <w:szCs w:val="28"/>
          <w:lang w:val="uk-UA"/>
        </w:rPr>
        <w:t>IPS</w:t>
      </w:r>
      <w:proofErr w:type="spellEnd"/>
      <w:r w:rsidRPr="00F47CC5">
        <w:rPr>
          <w:rFonts w:ascii="Times New Roman" w:eastAsia="Times New Roman" w:hAnsi="Times New Roman" w:cs="Times New Roman"/>
          <w:sz w:val="28"/>
          <w:szCs w:val="28"/>
          <w:lang w:val="uk-UA"/>
        </w:rPr>
        <w:t xml:space="preserve"> і шести регіональних </w:t>
      </w:r>
      <w:proofErr w:type="spellStart"/>
      <w:r w:rsidRPr="00F47CC5">
        <w:rPr>
          <w:rFonts w:ascii="Times New Roman" w:eastAsia="Times New Roman" w:hAnsi="Times New Roman" w:cs="Times New Roman"/>
          <w:sz w:val="28"/>
          <w:szCs w:val="28"/>
          <w:lang w:val="uk-UA"/>
        </w:rPr>
        <w:t>IPS.4</w:t>
      </w:r>
      <w:proofErr w:type="spellEnd"/>
      <w:r w:rsidRPr="00F47CC5">
        <w:rPr>
          <w:rFonts w:ascii="Times New Roman" w:eastAsia="Times New Roman" w:hAnsi="Times New Roman" w:cs="Times New Roman"/>
          <w:sz w:val="28"/>
          <w:szCs w:val="28"/>
          <w:lang w:val="uk-UA"/>
        </w:rPr>
        <w:t xml:space="preserve"> Дворівневий сегмент </w:t>
      </w:r>
      <w:proofErr w:type="spellStart"/>
      <w:r w:rsidRPr="00F47CC5">
        <w:rPr>
          <w:rFonts w:ascii="Times New Roman" w:eastAsia="Times New Roman" w:hAnsi="Times New Roman" w:cs="Times New Roman"/>
          <w:sz w:val="28"/>
          <w:szCs w:val="28"/>
          <w:lang w:val="uk-UA"/>
        </w:rPr>
        <w:t>Volksbanken</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VB</w:t>
      </w:r>
      <w:proofErr w:type="spellEnd"/>
      <w:r w:rsidRPr="00F47CC5">
        <w:rPr>
          <w:rFonts w:ascii="Times New Roman" w:eastAsia="Times New Roman" w:hAnsi="Times New Roman" w:cs="Times New Roman"/>
          <w:sz w:val="28"/>
          <w:szCs w:val="28"/>
          <w:lang w:val="uk-UA"/>
        </w:rPr>
        <w:t xml:space="preserve">) включає вісім регіональних банків, включаючи «центральну установу» </w:t>
      </w:r>
      <w:proofErr w:type="spellStart"/>
      <w:r w:rsidRPr="00F47CC5">
        <w:rPr>
          <w:rFonts w:ascii="Times New Roman" w:eastAsia="Times New Roman" w:hAnsi="Times New Roman" w:cs="Times New Roman"/>
          <w:sz w:val="28"/>
          <w:szCs w:val="28"/>
          <w:lang w:val="uk-UA"/>
        </w:rPr>
        <w:t>VB</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Wien</w:t>
      </w:r>
      <w:proofErr w:type="spellEnd"/>
      <w:r w:rsidRPr="00F47CC5">
        <w:rPr>
          <w:rFonts w:ascii="Times New Roman" w:eastAsia="Times New Roman" w:hAnsi="Times New Roman" w:cs="Times New Roman"/>
          <w:sz w:val="28"/>
          <w:szCs w:val="28"/>
          <w:lang w:val="uk-UA"/>
        </w:rPr>
        <w:t xml:space="preserve"> і спеціалізований банк. Сегмент </w:t>
      </w:r>
      <w:proofErr w:type="spellStart"/>
      <w:r w:rsidRPr="00F47CC5">
        <w:rPr>
          <w:rFonts w:ascii="Times New Roman" w:eastAsia="Times New Roman" w:hAnsi="Times New Roman" w:cs="Times New Roman"/>
          <w:sz w:val="28"/>
          <w:szCs w:val="28"/>
          <w:lang w:val="uk-UA"/>
        </w:rPr>
        <w:t>VB</w:t>
      </w:r>
      <w:proofErr w:type="spellEnd"/>
      <w:r w:rsidRPr="00F47CC5">
        <w:rPr>
          <w:rFonts w:ascii="Times New Roman" w:eastAsia="Times New Roman" w:hAnsi="Times New Roman" w:cs="Times New Roman"/>
          <w:sz w:val="28"/>
          <w:szCs w:val="28"/>
          <w:lang w:val="uk-UA"/>
        </w:rPr>
        <w:t xml:space="preserve"> створив асоціацію відповідальності з необмеженою кількістю перехресних гарантованих схем. У всіх сегментах кожна «центральна установа» надає послуги членам нижчого рівня, наприклад управління ліквідністю.</w:t>
      </w:r>
    </w:p>
    <w:p w14:paraId="4834D2A6" w14:textId="77777777" w:rsidR="00632B0C" w:rsidRPr="00F47CC5" w:rsidRDefault="00774ABE" w:rsidP="00C96DFB">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 xml:space="preserve">Закордонний бізнес австрійських банків продовжує зосереджуватися на країнах Центральної та Східної Європи. У 2018 році на регіон </w:t>
      </w:r>
      <w:proofErr w:type="spellStart"/>
      <w:r w:rsidRPr="00F47CC5">
        <w:rPr>
          <w:rFonts w:ascii="Times New Roman" w:eastAsia="Times New Roman" w:hAnsi="Times New Roman" w:cs="Times New Roman"/>
          <w:sz w:val="28"/>
          <w:szCs w:val="28"/>
          <w:lang w:val="uk-UA"/>
        </w:rPr>
        <w:t>CESEE</w:t>
      </w:r>
      <w:proofErr w:type="spellEnd"/>
      <w:r w:rsidRPr="00F47CC5">
        <w:rPr>
          <w:rFonts w:ascii="Times New Roman" w:eastAsia="Times New Roman" w:hAnsi="Times New Roman" w:cs="Times New Roman"/>
          <w:sz w:val="28"/>
          <w:szCs w:val="28"/>
          <w:lang w:val="uk-UA"/>
        </w:rPr>
        <w:t xml:space="preserve"> припадало 24 відсотки ризиків і понад 42 відсотки чистого консолідованого банківського прибутку. Діяльність австрійських банків </w:t>
      </w:r>
      <w:proofErr w:type="spellStart"/>
      <w:r w:rsidRPr="00F47CC5">
        <w:rPr>
          <w:rFonts w:ascii="Times New Roman" w:eastAsia="Times New Roman" w:hAnsi="Times New Roman" w:cs="Times New Roman"/>
          <w:sz w:val="28"/>
          <w:szCs w:val="28"/>
          <w:lang w:val="uk-UA"/>
        </w:rPr>
        <w:t>CESEE</w:t>
      </w:r>
      <w:proofErr w:type="spellEnd"/>
      <w:r w:rsidRPr="00F47CC5">
        <w:rPr>
          <w:rFonts w:ascii="Times New Roman" w:eastAsia="Times New Roman" w:hAnsi="Times New Roman" w:cs="Times New Roman"/>
          <w:sz w:val="28"/>
          <w:szCs w:val="28"/>
          <w:lang w:val="uk-UA"/>
        </w:rPr>
        <w:t xml:space="preserve"> зосереджена в країнах, що належать до ЄС, з найвищими ризиками в Чехії та Словаччині, на які припадає половина загального ризику </w:t>
      </w:r>
      <w:proofErr w:type="spellStart"/>
      <w:r w:rsidRPr="00F47CC5">
        <w:rPr>
          <w:rFonts w:ascii="Times New Roman" w:eastAsia="Times New Roman" w:hAnsi="Times New Roman" w:cs="Times New Roman"/>
          <w:sz w:val="28"/>
          <w:szCs w:val="28"/>
          <w:lang w:val="uk-UA"/>
        </w:rPr>
        <w:t>CESEE</w:t>
      </w:r>
      <w:proofErr w:type="spellEnd"/>
      <w:r w:rsidRPr="00F47CC5">
        <w:rPr>
          <w:rFonts w:ascii="Times New Roman" w:eastAsia="Times New Roman" w:hAnsi="Times New Roman" w:cs="Times New Roman"/>
          <w:sz w:val="28"/>
          <w:szCs w:val="28"/>
          <w:lang w:val="uk-UA"/>
        </w:rPr>
        <w:t xml:space="preserve">. Хоча сукупний ризик у Росії становить 7 відсотків активів </w:t>
      </w:r>
      <w:proofErr w:type="spellStart"/>
      <w:r w:rsidRPr="00F47CC5">
        <w:rPr>
          <w:rFonts w:ascii="Times New Roman" w:eastAsia="Times New Roman" w:hAnsi="Times New Roman" w:cs="Times New Roman"/>
          <w:sz w:val="28"/>
          <w:szCs w:val="28"/>
          <w:lang w:val="uk-UA"/>
        </w:rPr>
        <w:t>CESEE</w:t>
      </w:r>
      <w:proofErr w:type="spellEnd"/>
      <w:r w:rsidRPr="00F47CC5">
        <w:rPr>
          <w:rFonts w:ascii="Times New Roman" w:eastAsia="Times New Roman" w:hAnsi="Times New Roman" w:cs="Times New Roman"/>
          <w:sz w:val="28"/>
          <w:szCs w:val="28"/>
          <w:lang w:val="uk-UA"/>
        </w:rPr>
        <w:t xml:space="preserve">, він є значним для сегмента </w:t>
      </w:r>
      <w:proofErr w:type="spellStart"/>
      <w:r w:rsidRPr="00F47CC5">
        <w:rPr>
          <w:rFonts w:ascii="Times New Roman" w:eastAsia="Times New Roman" w:hAnsi="Times New Roman" w:cs="Times New Roman"/>
          <w:sz w:val="28"/>
          <w:szCs w:val="28"/>
          <w:lang w:val="uk-UA"/>
        </w:rPr>
        <w:t>Райффайзен</w:t>
      </w:r>
      <w:proofErr w:type="spellEnd"/>
      <w:r w:rsidRPr="00F47CC5">
        <w:rPr>
          <w:rFonts w:ascii="Times New Roman" w:eastAsia="Times New Roman" w:hAnsi="Times New Roman" w:cs="Times New Roman"/>
          <w:sz w:val="28"/>
          <w:szCs w:val="28"/>
          <w:lang w:val="uk-UA"/>
        </w:rPr>
        <w:t>.</w:t>
      </w:r>
    </w:p>
    <w:p w14:paraId="2D81F768" w14:textId="77777777" w:rsidR="00632B0C" w:rsidRPr="00F47CC5" w:rsidRDefault="00774ABE" w:rsidP="00C96DFB">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Як зазначається у звіті, австрійські банки підвищили рівень свого капіталу з 11,6 відсотка звичайних акцій першого рівня (</w:t>
      </w:r>
      <w:proofErr w:type="spellStart"/>
      <w:r w:rsidRPr="00F47CC5">
        <w:rPr>
          <w:rFonts w:ascii="Times New Roman" w:eastAsia="Times New Roman" w:hAnsi="Times New Roman" w:cs="Times New Roman"/>
          <w:sz w:val="28"/>
          <w:szCs w:val="28"/>
          <w:lang w:val="uk-UA"/>
        </w:rPr>
        <w:t>CET1</w:t>
      </w:r>
      <w:proofErr w:type="spellEnd"/>
      <w:r w:rsidRPr="00F47CC5">
        <w:rPr>
          <w:rFonts w:ascii="Times New Roman" w:eastAsia="Times New Roman" w:hAnsi="Times New Roman" w:cs="Times New Roman"/>
          <w:sz w:val="28"/>
          <w:szCs w:val="28"/>
          <w:lang w:val="uk-UA"/>
        </w:rPr>
        <w:t xml:space="preserve">) у 2013 році до 15,4 відсотка в 2018 році, завдяки значним </w:t>
      </w:r>
      <w:proofErr w:type="spellStart"/>
      <w:r w:rsidRPr="00F47CC5">
        <w:rPr>
          <w:rFonts w:ascii="Times New Roman" w:eastAsia="Times New Roman" w:hAnsi="Times New Roman" w:cs="Times New Roman"/>
          <w:sz w:val="28"/>
          <w:szCs w:val="28"/>
          <w:lang w:val="uk-UA"/>
        </w:rPr>
        <w:t>прибуткам.Проте</w:t>
      </w:r>
      <w:proofErr w:type="spellEnd"/>
      <w:r w:rsidRPr="00F47CC5">
        <w:rPr>
          <w:rFonts w:ascii="Times New Roman" w:eastAsia="Times New Roman" w:hAnsi="Times New Roman" w:cs="Times New Roman"/>
          <w:sz w:val="28"/>
          <w:szCs w:val="28"/>
          <w:lang w:val="uk-UA"/>
        </w:rPr>
        <w:t xml:space="preserve"> протягом останніх двох років зростання зменшилося, частково через більші виплати дивідендів (як задокументовано у звітах Статті IV). Незважаючи на нещодавнє покращення, операційний прибуток банків зменшується через структурно високий відношення витрат до доходу (</w:t>
      </w:r>
      <w:proofErr w:type="spellStart"/>
      <w:r w:rsidRPr="00F47CC5">
        <w:rPr>
          <w:rFonts w:ascii="Times New Roman" w:eastAsia="Times New Roman" w:hAnsi="Times New Roman" w:cs="Times New Roman"/>
          <w:sz w:val="28"/>
          <w:szCs w:val="28"/>
          <w:lang w:val="uk-UA"/>
        </w:rPr>
        <w:t>CTI</w:t>
      </w:r>
      <w:proofErr w:type="spellEnd"/>
      <w:r w:rsidRPr="00F47CC5">
        <w:rPr>
          <w:rFonts w:ascii="Times New Roman" w:eastAsia="Times New Roman" w:hAnsi="Times New Roman" w:cs="Times New Roman"/>
          <w:sz w:val="28"/>
          <w:szCs w:val="28"/>
          <w:lang w:val="uk-UA"/>
        </w:rPr>
        <w:t xml:space="preserve">), який становив близько 65 відсотків у 2018 році, при цьому австрійські </w:t>
      </w:r>
      <w:proofErr w:type="spellStart"/>
      <w:r w:rsidRPr="00F47CC5">
        <w:rPr>
          <w:rFonts w:ascii="Times New Roman" w:eastAsia="Times New Roman" w:hAnsi="Times New Roman" w:cs="Times New Roman"/>
          <w:sz w:val="28"/>
          <w:szCs w:val="28"/>
          <w:lang w:val="uk-UA"/>
        </w:rPr>
        <w:t>SI</w:t>
      </w:r>
      <w:proofErr w:type="spellEnd"/>
      <w:r w:rsidRPr="00F47CC5">
        <w:rPr>
          <w:rFonts w:ascii="Times New Roman" w:eastAsia="Times New Roman" w:hAnsi="Times New Roman" w:cs="Times New Roman"/>
          <w:sz w:val="28"/>
          <w:szCs w:val="28"/>
          <w:lang w:val="uk-UA"/>
        </w:rPr>
        <w:t xml:space="preserve"> опублікували </w:t>
      </w:r>
      <w:proofErr w:type="spellStart"/>
      <w:r w:rsidRPr="00F47CC5">
        <w:rPr>
          <w:rFonts w:ascii="Times New Roman" w:eastAsia="Times New Roman" w:hAnsi="Times New Roman" w:cs="Times New Roman"/>
          <w:sz w:val="28"/>
          <w:szCs w:val="28"/>
          <w:lang w:val="uk-UA"/>
        </w:rPr>
        <w:t>CTI</w:t>
      </w:r>
      <w:proofErr w:type="spellEnd"/>
      <w:r w:rsidRPr="00F47CC5">
        <w:rPr>
          <w:rFonts w:ascii="Times New Roman" w:eastAsia="Times New Roman" w:hAnsi="Times New Roman" w:cs="Times New Roman"/>
          <w:sz w:val="28"/>
          <w:szCs w:val="28"/>
          <w:lang w:val="uk-UA"/>
        </w:rPr>
        <w:t xml:space="preserve"> трохи нижче середнього за </w:t>
      </w:r>
      <w:proofErr w:type="spellStart"/>
      <w:r w:rsidRPr="00F47CC5">
        <w:rPr>
          <w:rFonts w:ascii="Times New Roman" w:eastAsia="Times New Roman" w:hAnsi="Times New Roman" w:cs="Times New Roman"/>
          <w:sz w:val="28"/>
          <w:szCs w:val="28"/>
          <w:lang w:val="uk-UA"/>
        </w:rPr>
        <w:t>єврозону</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EA</w:t>
      </w:r>
      <w:proofErr w:type="spellEnd"/>
      <w:r w:rsidRPr="00F47CC5">
        <w:rPr>
          <w:rFonts w:ascii="Times New Roman" w:eastAsia="Times New Roman" w:hAnsi="Times New Roman" w:cs="Times New Roman"/>
          <w:sz w:val="28"/>
          <w:szCs w:val="28"/>
          <w:lang w:val="uk-UA"/>
        </w:rPr>
        <w:t xml:space="preserve">). Якість кредиту значно покращилася. Непрацюючі кредити (непрацюючі кредити) скоротилися з 8,6% у 2013 році до 2,6% у 2018 році. Підвищення кредитної якості було особливо помітним серед дочірніх компаній у Центральній і Східній Європі </w:t>
      </w:r>
      <w:r w:rsidRPr="00F47CC5">
        <w:rPr>
          <w:rFonts w:ascii="Times New Roman" w:eastAsia="Times New Roman" w:hAnsi="Times New Roman" w:cs="Times New Roman"/>
          <w:sz w:val="28"/>
          <w:szCs w:val="28"/>
          <w:lang w:val="uk-UA"/>
        </w:rPr>
        <w:lastRenderedPageBreak/>
        <w:t>(непрацездатні кредити знизилися з 14,0% у 2013 році до 3,2% у 2018 році). Депозити клієнтів, що становлять близько 40 відсотків пасивів, підтримують стабільність банківської системи.</w:t>
      </w:r>
    </w:p>
    <w:p w14:paraId="6DFD2719" w14:textId="77777777" w:rsidR="00632B0C" w:rsidRPr="00F47CC5" w:rsidRDefault="00774ABE" w:rsidP="00C96DFB">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Хоча в 2018 році австрійські дочірні компанії в Центральній і Східній Європі мали прибутковість вище середньої, результати, ймовірно, досягли піку. Прибутковість зросла за умови сприятливого циклу, який знизив резерви на виплати кредитів на історично низьких рівнях. Чиста процентна маржа (</w:t>
      </w:r>
      <w:proofErr w:type="spellStart"/>
      <w:r w:rsidRPr="00F47CC5">
        <w:rPr>
          <w:rFonts w:ascii="Times New Roman" w:eastAsia="Times New Roman" w:hAnsi="Times New Roman" w:cs="Times New Roman"/>
          <w:sz w:val="28"/>
          <w:szCs w:val="28"/>
          <w:lang w:val="uk-UA"/>
        </w:rPr>
        <w:t>NIM</w:t>
      </w:r>
      <w:proofErr w:type="spellEnd"/>
      <w:r w:rsidRPr="00F47CC5">
        <w:rPr>
          <w:rFonts w:ascii="Times New Roman" w:eastAsia="Times New Roman" w:hAnsi="Times New Roman" w:cs="Times New Roman"/>
          <w:sz w:val="28"/>
          <w:szCs w:val="28"/>
          <w:lang w:val="uk-UA"/>
        </w:rPr>
        <w:t xml:space="preserve">) знижувалася, але залишається значно вищою, ніж в Австрії. Коефіцієнт </w:t>
      </w:r>
      <w:proofErr w:type="spellStart"/>
      <w:r w:rsidRPr="00F47CC5">
        <w:rPr>
          <w:rFonts w:ascii="Times New Roman" w:eastAsia="Times New Roman" w:hAnsi="Times New Roman" w:cs="Times New Roman"/>
          <w:sz w:val="28"/>
          <w:szCs w:val="28"/>
          <w:lang w:val="uk-UA"/>
        </w:rPr>
        <w:t>CTI</w:t>
      </w:r>
      <w:proofErr w:type="spellEnd"/>
      <w:r w:rsidRPr="00F47CC5">
        <w:rPr>
          <w:rFonts w:ascii="Times New Roman" w:eastAsia="Times New Roman" w:hAnsi="Times New Roman" w:cs="Times New Roman"/>
          <w:sz w:val="28"/>
          <w:szCs w:val="28"/>
          <w:lang w:val="uk-UA"/>
        </w:rPr>
        <w:t xml:space="preserve"> австрійських дочірніх компаній нижчий, ніж на консолідованому рівні (51 відсоток), але зростав протягом останнього десятиліття. Після рекомендацій щодо стійкості 2012 року, залежність від місцевого фінансування значно покращилася, і частка </w:t>
      </w:r>
      <w:proofErr w:type="spellStart"/>
      <w:r w:rsidRPr="00F47CC5">
        <w:rPr>
          <w:rFonts w:ascii="Times New Roman" w:eastAsia="Times New Roman" w:hAnsi="Times New Roman" w:cs="Times New Roman"/>
          <w:sz w:val="28"/>
          <w:szCs w:val="28"/>
          <w:lang w:val="uk-UA"/>
        </w:rPr>
        <w:t>внутрішньогрупових</w:t>
      </w:r>
      <w:proofErr w:type="spellEnd"/>
      <w:r w:rsidRPr="00F47CC5">
        <w:rPr>
          <w:rFonts w:ascii="Times New Roman" w:eastAsia="Times New Roman" w:hAnsi="Times New Roman" w:cs="Times New Roman"/>
          <w:sz w:val="28"/>
          <w:szCs w:val="28"/>
          <w:lang w:val="uk-UA"/>
        </w:rPr>
        <w:t xml:space="preserve"> переказів ліквідності від австрійських материнських банків скоротилася з 15 відсотків активів дочірніх компаній у 2011 році до нижче 9 відсотків у 2018 році.</w:t>
      </w:r>
    </w:p>
    <w:p w14:paraId="23D1CD84" w14:textId="77777777" w:rsidR="00632B0C" w:rsidRPr="00F47CC5" w:rsidRDefault="00774ABE" w:rsidP="00C96DFB">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 xml:space="preserve">Австрійська влада активно вирішує ризики фінансової стабільності після попереднього </w:t>
      </w:r>
      <w:proofErr w:type="spellStart"/>
      <w:r w:rsidRPr="00F47CC5">
        <w:rPr>
          <w:rFonts w:ascii="Times New Roman" w:eastAsia="Times New Roman" w:hAnsi="Times New Roman" w:cs="Times New Roman"/>
          <w:sz w:val="28"/>
          <w:szCs w:val="28"/>
          <w:lang w:val="uk-UA"/>
        </w:rPr>
        <w:t>FSAP</w:t>
      </w:r>
      <w:proofErr w:type="spellEnd"/>
      <w:r w:rsidRPr="00F47CC5">
        <w:rPr>
          <w:rFonts w:ascii="Times New Roman" w:eastAsia="Times New Roman" w:hAnsi="Times New Roman" w:cs="Times New Roman"/>
          <w:sz w:val="28"/>
          <w:szCs w:val="28"/>
          <w:lang w:val="uk-UA"/>
        </w:rPr>
        <w:t>.  У 2019 році  в Австрії була запущена єдина, попередньо фінансована повномасштабна схема гарантійних депозитів (</w:t>
      </w:r>
      <w:proofErr w:type="spellStart"/>
      <w:r w:rsidRPr="00F47CC5">
        <w:rPr>
          <w:rFonts w:ascii="Times New Roman" w:eastAsia="Times New Roman" w:hAnsi="Times New Roman" w:cs="Times New Roman"/>
          <w:sz w:val="28"/>
          <w:szCs w:val="28"/>
          <w:lang w:val="uk-UA"/>
        </w:rPr>
        <w:t>DGS</w:t>
      </w:r>
      <w:proofErr w:type="spellEnd"/>
      <w:r w:rsidRPr="00F47CC5">
        <w:rPr>
          <w:rFonts w:ascii="Times New Roman" w:eastAsia="Times New Roman" w:hAnsi="Times New Roman" w:cs="Times New Roman"/>
          <w:sz w:val="28"/>
          <w:szCs w:val="28"/>
          <w:lang w:val="uk-UA"/>
        </w:rPr>
        <w:t xml:space="preserve">), доповнена системою </w:t>
      </w:r>
      <w:proofErr w:type="spellStart"/>
      <w:r w:rsidRPr="00F47CC5">
        <w:rPr>
          <w:rFonts w:ascii="Times New Roman" w:eastAsia="Times New Roman" w:hAnsi="Times New Roman" w:cs="Times New Roman"/>
          <w:sz w:val="28"/>
          <w:szCs w:val="28"/>
          <w:lang w:val="uk-UA"/>
        </w:rPr>
        <w:t>DGS</w:t>
      </w:r>
      <w:proofErr w:type="spellEnd"/>
      <w:r w:rsidRPr="00F47CC5">
        <w:rPr>
          <w:rFonts w:ascii="Times New Roman" w:eastAsia="Times New Roman" w:hAnsi="Times New Roman" w:cs="Times New Roman"/>
          <w:sz w:val="28"/>
          <w:szCs w:val="28"/>
          <w:lang w:val="uk-UA"/>
        </w:rPr>
        <w:t xml:space="preserve"> ощадного сектору, що було однією з ключових рекомендацій </w:t>
      </w:r>
      <w:proofErr w:type="spellStart"/>
      <w:r w:rsidRPr="00F47CC5">
        <w:rPr>
          <w:rFonts w:ascii="Times New Roman" w:eastAsia="Times New Roman" w:hAnsi="Times New Roman" w:cs="Times New Roman"/>
          <w:sz w:val="28"/>
          <w:szCs w:val="28"/>
          <w:lang w:val="uk-UA"/>
        </w:rPr>
        <w:t>FSAP</w:t>
      </w:r>
      <w:proofErr w:type="spellEnd"/>
      <w:r w:rsidRPr="00F47CC5">
        <w:rPr>
          <w:rFonts w:ascii="Times New Roman" w:eastAsia="Times New Roman" w:hAnsi="Times New Roman" w:cs="Times New Roman"/>
          <w:sz w:val="28"/>
          <w:szCs w:val="28"/>
          <w:lang w:val="uk-UA"/>
        </w:rPr>
        <w:t xml:space="preserve"> 2013 року. Значного прогресу було досягнуто в узгодженні австрійської системи боротьби з відмиванням грошей/фінансуванням тероризму (</w:t>
      </w:r>
      <w:proofErr w:type="spellStart"/>
      <w:r w:rsidRPr="00F47CC5">
        <w:rPr>
          <w:rFonts w:ascii="Times New Roman" w:eastAsia="Times New Roman" w:hAnsi="Times New Roman" w:cs="Times New Roman"/>
          <w:sz w:val="28"/>
          <w:szCs w:val="28"/>
          <w:lang w:val="uk-UA"/>
        </w:rPr>
        <w:t>БОД</w:t>
      </w:r>
      <w:proofErr w:type="spellEnd"/>
      <w:r w:rsidRPr="00F47CC5">
        <w:rPr>
          <w:rFonts w:ascii="Times New Roman" w:eastAsia="Times New Roman" w:hAnsi="Times New Roman" w:cs="Times New Roman"/>
          <w:sz w:val="28"/>
          <w:szCs w:val="28"/>
          <w:lang w:val="uk-UA"/>
        </w:rPr>
        <w:t>/</w:t>
      </w:r>
      <w:proofErr w:type="spellStart"/>
      <w:r w:rsidRPr="00F47CC5">
        <w:rPr>
          <w:rFonts w:ascii="Times New Roman" w:eastAsia="Times New Roman" w:hAnsi="Times New Roman" w:cs="Times New Roman"/>
          <w:sz w:val="28"/>
          <w:szCs w:val="28"/>
          <w:lang w:val="uk-UA"/>
        </w:rPr>
        <w:t>ФТ</w:t>
      </w:r>
      <w:proofErr w:type="spellEnd"/>
      <w:r w:rsidRPr="00F47CC5">
        <w:rPr>
          <w:rFonts w:ascii="Times New Roman" w:eastAsia="Times New Roman" w:hAnsi="Times New Roman" w:cs="Times New Roman"/>
          <w:sz w:val="28"/>
          <w:szCs w:val="28"/>
          <w:lang w:val="uk-UA"/>
        </w:rPr>
        <w:t>) зі стандартами Групи з фінансових заходів (</w:t>
      </w:r>
      <w:proofErr w:type="spellStart"/>
      <w:r w:rsidRPr="00F47CC5">
        <w:rPr>
          <w:rFonts w:ascii="Times New Roman" w:eastAsia="Times New Roman" w:hAnsi="Times New Roman" w:cs="Times New Roman"/>
          <w:sz w:val="28"/>
          <w:szCs w:val="28"/>
          <w:lang w:val="uk-UA"/>
        </w:rPr>
        <w:t>FATF</w:t>
      </w:r>
      <w:proofErr w:type="spellEnd"/>
      <w:r w:rsidRPr="00F47CC5">
        <w:rPr>
          <w:rFonts w:ascii="Times New Roman" w:eastAsia="Times New Roman" w:hAnsi="Times New Roman" w:cs="Times New Roman"/>
          <w:sz w:val="28"/>
          <w:szCs w:val="28"/>
          <w:lang w:val="uk-UA"/>
        </w:rPr>
        <w:t xml:space="preserve">). Однак фінансова система Австрії стикається з </w:t>
      </w:r>
      <w:proofErr w:type="spellStart"/>
      <w:r w:rsidRPr="00F47CC5">
        <w:rPr>
          <w:rFonts w:ascii="Times New Roman" w:eastAsia="Times New Roman" w:hAnsi="Times New Roman" w:cs="Times New Roman"/>
          <w:sz w:val="28"/>
          <w:szCs w:val="28"/>
          <w:lang w:val="uk-UA"/>
        </w:rPr>
        <w:t>проблемами.Структурні</w:t>
      </w:r>
      <w:proofErr w:type="spellEnd"/>
      <w:r w:rsidRPr="00F47CC5">
        <w:rPr>
          <w:rFonts w:ascii="Times New Roman" w:eastAsia="Times New Roman" w:hAnsi="Times New Roman" w:cs="Times New Roman"/>
          <w:sz w:val="28"/>
          <w:szCs w:val="28"/>
          <w:lang w:val="uk-UA"/>
        </w:rPr>
        <w:t xml:space="preserve"> вразливі місця включають велику банківську систему з майже 600 банками на неконсолідованому рівні, складну структуру власності та фінансові взаємозв’язки, де банки з багаторівневими корпоративними структурами та рівнями взаємних угод становлять половину активів, а також зосередженість на ринках </w:t>
      </w:r>
      <w:proofErr w:type="spellStart"/>
      <w:r w:rsidRPr="00F47CC5">
        <w:rPr>
          <w:rFonts w:ascii="Times New Roman" w:eastAsia="Times New Roman" w:hAnsi="Times New Roman" w:cs="Times New Roman"/>
          <w:sz w:val="28"/>
          <w:szCs w:val="28"/>
          <w:lang w:val="uk-UA"/>
        </w:rPr>
        <w:t>CESEE</w:t>
      </w:r>
      <w:proofErr w:type="spellEnd"/>
      <w:r w:rsidRPr="00F47CC5">
        <w:rPr>
          <w:rFonts w:ascii="Times New Roman" w:eastAsia="Times New Roman" w:hAnsi="Times New Roman" w:cs="Times New Roman"/>
          <w:sz w:val="28"/>
          <w:szCs w:val="28"/>
          <w:lang w:val="uk-UA"/>
        </w:rPr>
        <w:t>, які приносить 42 відсотки прибутку. Угоди про взаємне співробітництво між банками, включаючи схеми інституційного захисту (</w:t>
      </w:r>
      <w:proofErr w:type="spellStart"/>
      <w:r w:rsidRPr="00F47CC5">
        <w:rPr>
          <w:rFonts w:ascii="Times New Roman" w:eastAsia="Times New Roman" w:hAnsi="Times New Roman" w:cs="Times New Roman"/>
          <w:sz w:val="28"/>
          <w:szCs w:val="28"/>
          <w:lang w:val="uk-UA"/>
        </w:rPr>
        <w:t>ІПС</w:t>
      </w:r>
      <w:proofErr w:type="spellEnd"/>
      <w:r w:rsidRPr="00F47CC5">
        <w:rPr>
          <w:rFonts w:ascii="Times New Roman" w:eastAsia="Times New Roman" w:hAnsi="Times New Roman" w:cs="Times New Roman"/>
          <w:sz w:val="28"/>
          <w:szCs w:val="28"/>
          <w:lang w:val="uk-UA"/>
        </w:rPr>
        <w:t xml:space="preserve">), схеми перехресних гарантій та асоціації </w:t>
      </w:r>
      <w:r w:rsidRPr="00F47CC5">
        <w:rPr>
          <w:rFonts w:ascii="Times New Roman" w:eastAsia="Times New Roman" w:hAnsi="Times New Roman" w:cs="Times New Roman"/>
          <w:sz w:val="28"/>
          <w:szCs w:val="28"/>
          <w:lang w:val="uk-UA"/>
        </w:rPr>
        <w:lastRenderedPageBreak/>
        <w:t>ліквідності, діють як амортизатор для індивідуальних шоків, але високі фінансові взаємозв’язки можуть сприяти поширенню збитків у системних подіях. Занепокоєння щодо адекватності контролю проти відмивання коштів у іноземних філіях та дочірніх компаніях може наражати австрійські банки на операційні та репутаційні ризики. Банки схильні до нестабільності в країнах Центральної та Східної Європи та зростаючої вразливості на ринку житла. Коефіцієнт покриття страхових компаній високий, але сектор страждає від низького зростання, низьких процентних ставок, ризику майбутньої прибутковості, а також зростання правових, репутаційних і поведінкових ризиків.</w:t>
      </w:r>
    </w:p>
    <w:p w14:paraId="42C5F5ED" w14:textId="296A4876" w:rsidR="00632B0C" w:rsidRPr="00F47CC5" w:rsidRDefault="00774ABE" w:rsidP="00C96DFB">
      <w:pPr>
        <w:spacing w:line="360" w:lineRule="auto"/>
        <w:ind w:firstLine="720"/>
        <w:jc w:val="both"/>
        <w:rPr>
          <w:rFonts w:ascii="Times New Roman" w:eastAsia="Times New Roman" w:hAnsi="Times New Roman" w:cs="Times New Roman"/>
          <w:sz w:val="28"/>
          <w:szCs w:val="28"/>
          <w:highlight w:val="white"/>
          <w:lang w:val="uk-UA"/>
        </w:rPr>
      </w:pPr>
      <w:r w:rsidRPr="00F47CC5">
        <w:rPr>
          <w:rFonts w:ascii="Times New Roman" w:eastAsia="Times New Roman" w:hAnsi="Times New Roman" w:cs="Times New Roman"/>
          <w:sz w:val="28"/>
          <w:szCs w:val="28"/>
          <w:lang w:val="uk-UA"/>
        </w:rPr>
        <w:t xml:space="preserve">Австрійський дослідник Роберт </w:t>
      </w:r>
      <w:proofErr w:type="spellStart"/>
      <w:r w:rsidRPr="00F47CC5">
        <w:rPr>
          <w:rFonts w:ascii="Times New Roman" w:eastAsia="Times New Roman" w:hAnsi="Times New Roman" w:cs="Times New Roman"/>
          <w:sz w:val="28"/>
          <w:szCs w:val="28"/>
          <w:lang w:val="uk-UA"/>
        </w:rPr>
        <w:t>Крайнер</w:t>
      </w:r>
      <w:proofErr w:type="spellEnd"/>
      <w:r w:rsidRPr="00F47CC5">
        <w:rPr>
          <w:rFonts w:ascii="Times New Roman" w:eastAsia="Times New Roman" w:hAnsi="Times New Roman" w:cs="Times New Roman"/>
          <w:sz w:val="28"/>
          <w:szCs w:val="28"/>
          <w:lang w:val="uk-UA"/>
        </w:rPr>
        <w:t xml:space="preserve"> (</w:t>
      </w:r>
      <w:r w:rsidRPr="00F47CC5">
        <w:rPr>
          <w:rFonts w:ascii="Times New Roman" w:eastAsia="Times New Roman" w:hAnsi="Times New Roman" w:cs="Times New Roman"/>
          <w:sz w:val="28"/>
          <w:szCs w:val="28"/>
          <w:highlight w:val="white"/>
          <w:lang w:val="uk-UA"/>
        </w:rPr>
        <w:t xml:space="preserve">Школа бізнесу </w:t>
      </w:r>
      <w:proofErr w:type="spellStart"/>
      <w:r w:rsidRPr="00F47CC5">
        <w:rPr>
          <w:rFonts w:ascii="Times New Roman" w:eastAsia="Times New Roman" w:hAnsi="Times New Roman" w:cs="Times New Roman"/>
          <w:sz w:val="28"/>
          <w:szCs w:val="28"/>
          <w:highlight w:val="white"/>
          <w:lang w:val="uk-UA"/>
        </w:rPr>
        <w:t>Вісконсіна</w:t>
      </w:r>
      <w:proofErr w:type="spellEnd"/>
      <w:r w:rsidRPr="00F47CC5">
        <w:rPr>
          <w:rFonts w:ascii="Times New Roman" w:eastAsia="Times New Roman" w:hAnsi="Times New Roman" w:cs="Times New Roman"/>
          <w:sz w:val="28"/>
          <w:szCs w:val="28"/>
          <w:highlight w:val="white"/>
          <w:lang w:val="uk-UA"/>
        </w:rPr>
        <w:t>) у статті “</w:t>
      </w:r>
      <w:proofErr w:type="spellStart"/>
      <w:r w:rsidRPr="00F47CC5">
        <w:rPr>
          <w:rFonts w:ascii="Times New Roman" w:eastAsia="Times New Roman" w:hAnsi="Times New Roman" w:cs="Times New Roman"/>
          <w:sz w:val="28"/>
          <w:szCs w:val="28"/>
          <w:highlight w:val="white"/>
          <w:lang w:val="uk-UA"/>
        </w:rPr>
        <w:t>The</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Capital</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Asset</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Pricing</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Model</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as</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Modern</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Austrian</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Business</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Cycle</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Theory</w:t>
      </w:r>
      <w:proofErr w:type="spellEnd"/>
      <w:r w:rsidRPr="00F47CC5">
        <w:rPr>
          <w:rFonts w:ascii="Times New Roman" w:eastAsia="Times New Roman" w:hAnsi="Times New Roman" w:cs="Times New Roman"/>
          <w:sz w:val="28"/>
          <w:szCs w:val="28"/>
          <w:highlight w:val="white"/>
          <w:lang w:val="uk-UA"/>
        </w:rPr>
        <w:t>” (2021) вивчаємо питання ефективності фінансової системи Австрії в умовах багаторічного та ризикового середовища [9]. З цією метою він розробив модель на основі моделі ціноутворення капітальних активів (</w:t>
      </w:r>
      <w:proofErr w:type="spellStart"/>
      <w:r w:rsidRPr="00F47CC5">
        <w:rPr>
          <w:rFonts w:ascii="Times New Roman" w:eastAsia="Times New Roman" w:hAnsi="Times New Roman" w:cs="Times New Roman"/>
          <w:sz w:val="28"/>
          <w:szCs w:val="28"/>
          <w:highlight w:val="white"/>
          <w:lang w:val="uk-UA"/>
        </w:rPr>
        <w:t>CAPM</w:t>
      </w:r>
      <w:proofErr w:type="spellEnd"/>
      <w:r w:rsidRPr="00F47CC5">
        <w:rPr>
          <w:rFonts w:ascii="Times New Roman" w:eastAsia="Times New Roman" w:hAnsi="Times New Roman" w:cs="Times New Roman"/>
          <w:sz w:val="28"/>
          <w:szCs w:val="28"/>
          <w:highlight w:val="white"/>
          <w:lang w:val="uk-UA"/>
        </w:rPr>
        <w:t xml:space="preserve">), раціональних очікувань і лінійних однорідних виробничих функцій. У цій  публікації автор показує, як фінансова система у формі </w:t>
      </w:r>
      <w:proofErr w:type="spellStart"/>
      <w:r w:rsidRPr="00F47CC5">
        <w:rPr>
          <w:rFonts w:ascii="Times New Roman" w:eastAsia="Times New Roman" w:hAnsi="Times New Roman" w:cs="Times New Roman"/>
          <w:sz w:val="28"/>
          <w:szCs w:val="28"/>
          <w:highlight w:val="white"/>
          <w:lang w:val="uk-UA"/>
        </w:rPr>
        <w:t>CAPM</w:t>
      </w:r>
      <w:proofErr w:type="spellEnd"/>
      <w:r w:rsidRPr="00F47CC5">
        <w:rPr>
          <w:rFonts w:ascii="Times New Roman" w:eastAsia="Times New Roman" w:hAnsi="Times New Roman" w:cs="Times New Roman"/>
          <w:sz w:val="28"/>
          <w:szCs w:val="28"/>
          <w:highlight w:val="white"/>
          <w:lang w:val="uk-UA"/>
        </w:rPr>
        <w:t xml:space="preserve"> розподіляє ресурси між різними секторами економіки, щоб максимізувати відношення очікуваного доходу до такої міри ризику, як стандартне відхилення прибутковості для деякого початкового періоду часу t= 0 У t=1 функція лінійного однорідного виробництва, що піддається випадковому шоку продуктивності, визначає фактичний випуск і структуру </w:t>
      </w:r>
      <w:proofErr w:type="spellStart"/>
      <w:r w:rsidRPr="00F47CC5">
        <w:rPr>
          <w:rFonts w:ascii="Times New Roman" w:eastAsia="Times New Roman" w:hAnsi="Times New Roman" w:cs="Times New Roman"/>
          <w:sz w:val="28"/>
          <w:szCs w:val="28"/>
          <w:highlight w:val="white"/>
          <w:lang w:val="uk-UA"/>
        </w:rPr>
        <w:t>виробництва.Зв'язком</w:t>
      </w:r>
      <w:proofErr w:type="spellEnd"/>
      <w:r w:rsidRPr="00F47CC5">
        <w:rPr>
          <w:rFonts w:ascii="Times New Roman" w:eastAsia="Times New Roman" w:hAnsi="Times New Roman" w:cs="Times New Roman"/>
          <w:sz w:val="28"/>
          <w:szCs w:val="28"/>
          <w:highlight w:val="white"/>
          <w:lang w:val="uk-UA"/>
        </w:rPr>
        <w:t xml:space="preserve"> між t=0 і t=1 є </w:t>
      </w:r>
      <w:proofErr w:type="spellStart"/>
      <w:r w:rsidRPr="00F47CC5">
        <w:rPr>
          <w:rFonts w:ascii="Times New Roman" w:eastAsia="Times New Roman" w:hAnsi="Times New Roman" w:cs="Times New Roman"/>
          <w:sz w:val="28"/>
          <w:szCs w:val="28"/>
          <w:highlight w:val="white"/>
          <w:lang w:val="uk-UA"/>
        </w:rPr>
        <w:t>Rational</w:t>
      </w:r>
      <w:proofErr w:type="spellEnd"/>
      <w:r w:rsidRPr="00F47CC5">
        <w:rPr>
          <w:rFonts w:ascii="Times New Roman" w:eastAsia="Times New Roman" w:hAnsi="Times New Roman" w:cs="Times New Roman"/>
          <w:sz w:val="28"/>
          <w:szCs w:val="28"/>
          <w:highlight w:val="white"/>
          <w:lang w:val="uk-UA"/>
        </w:rPr>
        <w:t xml:space="preserve"> </w:t>
      </w:r>
      <w:proofErr w:type="spellStart"/>
      <w:r w:rsidRPr="00F47CC5">
        <w:rPr>
          <w:rFonts w:ascii="Times New Roman" w:eastAsia="Times New Roman" w:hAnsi="Times New Roman" w:cs="Times New Roman"/>
          <w:sz w:val="28"/>
          <w:szCs w:val="28"/>
          <w:highlight w:val="white"/>
          <w:lang w:val="uk-UA"/>
        </w:rPr>
        <w:t>Expectations</w:t>
      </w:r>
      <w:proofErr w:type="spellEnd"/>
      <w:r w:rsidRPr="00F47CC5">
        <w:rPr>
          <w:rFonts w:ascii="Times New Roman" w:eastAsia="Times New Roman" w:hAnsi="Times New Roman" w:cs="Times New Roman"/>
          <w:sz w:val="28"/>
          <w:szCs w:val="28"/>
          <w:highlight w:val="white"/>
          <w:lang w:val="uk-UA"/>
        </w:rPr>
        <w:t xml:space="preserve">, припущення, що суб'єктивний розподіл ймовірностей у t=0, за яким приймаються рішення щодо реальних інвестицій, еквівалентний об'єктивному розподілу, який генерує фактичний випуск/дохід у t=1. Якщо загальний обсяг виробництва більше (або менше), ніж очікувалося в t=0, ми маємо циклічне розширення (або спад), величина якого залежить від поширення суб’єктивного ймовірно розподілу в t=0. </w:t>
      </w:r>
    </w:p>
    <w:p w14:paraId="3F786F0C" w14:textId="194C7AAB" w:rsidR="00632B0C" w:rsidRPr="00F47CC5" w:rsidRDefault="00774ABE" w:rsidP="00C96DFB">
      <w:pPr>
        <w:spacing w:line="360" w:lineRule="auto"/>
        <w:ind w:firstLine="720"/>
        <w:jc w:val="both"/>
        <w:rPr>
          <w:rFonts w:ascii="Times New Roman" w:eastAsia="Times New Roman" w:hAnsi="Times New Roman" w:cs="Times New Roman"/>
          <w:b/>
          <w:sz w:val="28"/>
          <w:szCs w:val="28"/>
          <w:lang w:val="uk-UA"/>
        </w:rPr>
      </w:pPr>
      <w:r w:rsidRPr="00F47CC5">
        <w:rPr>
          <w:rFonts w:ascii="Times New Roman" w:eastAsia="Times New Roman" w:hAnsi="Times New Roman" w:cs="Times New Roman"/>
          <w:sz w:val="28"/>
          <w:szCs w:val="28"/>
          <w:lang w:val="uk-UA"/>
        </w:rPr>
        <w:lastRenderedPageBreak/>
        <w:t>У статті “Розвиток банківської системи Австрії в умовах глобалізації”</w:t>
      </w:r>
      <w:r w:rsidRPr="00F47CC5">
        <w:rPr>
          <w:rFonts w:ascii="Times New Roman" w:eastAsia="Times New Roman" w:hAnsi="Times New Roman" w:cs="Times New Roman"/>
          <w:sz w:val="28"/>
          <w:szCs w:val="28"/>
          <w:highlight w:val="white"/>
          <w:lang w:val="uk-UA"/>
        </w:rPr>
        <w:t xml:space="preserve"> </w:t>
      </w:r>
      <w:r w:rsidRPr="00F47CC5">
        <w:rPr>
          <w:rFonts w:ascii="Times New Roman" w:eastAsia="Times New Roman" w:hAnsi="Times New Roman" w:cs="Times New Roman"/>
          <w:sz w:val="28"/>
          <w:szCs w:val="28"/>
          <w:lang w:val="uk-UA"/>
        </w:rPr>
        <w:t xml:space="preserve">Якубовський С.О., </w:t>
      </w:r>
      <w:proofErr w:type="spellStart"/>
      <w:r w:rsidRPr="00F47CC5">
        <w:rPr>
          <w:rFonts w:ascii="Times New Roman" w:eastAsia="Times New Roman" w:hAnsi="Times New Roman" w:cs="Times New Roman"/>
          <w:sz w:val="28"/>
          <w:szCs w:val="28"/>
          <w:lang w:val="uk-UA"/>
        </w:rPr>
        <w:t>Ломачинська</w:t>
      </w:r>
      <w:proofErr w:type="spellEnd"/>
      <w:r w:rsidRPr="00F47CC5">
        <w:rPr>
          <w:rFonts w:ascii="Times New Roman" w:eastAsia="Times New Roman" w:hAnsi="Times New Roman" w:cs="Times New Roman"/>
          <w:sz w:val="28"/>
          <w:szCs w:val="28"/>
          <w:lang w:val="uk-UA"/>
        </w:rPr>
        <w:t xml:space="preserve"> І. А. і </w:t>
      </w:r>
      <w:proofErr w:type="spellStart"/>
      <w:r w:rsidRPr="00F47CC5">
        <w:rPr>
          <w:rFonts w:ascii="Times New Roman" w:eastAsia="Times New Roman" w:hAnsi="Times New Roman" w:cs="Times New Roman"/>
          <w:sz w:val="28"/>
          <w:szCs w:val="28"/>
          <w:lang w:val="uk-UA"/>
        </w:rPr>
        <w:t>Хаддад</w:t>
      </w:r>
      <w:proofErr w:type="spellEnd"/>
      <w:r w:rsidRPr="00F47CC5">
        <w:rPr>
          <w:rFonts w:ascii="Times New Roman" w:eastAsia="Times New Roman" w:hAnsi="Times New Roman" w:cs="Times New Roman"/>
          <w:sz w:val="28"/>
          <w:szCs w:val="28"/>
          <w:lang w:val="uk-UA"/>
        </w:rPr>
        <w:t xml:space="preserve"> К. Б. авторами досліджено </w:t>
      </w:r>
      <w:proofErr w:type="spellStart"/>
      <w:r w:rsidRPr="00F47CC5">
        <w:rPr>
          <w:rFonts w:ascii="Times New Roman" w:eastAsia="Times New Roman" w:hAnsi="Times New Roman" w:cs="Times New Roman"/>
          <w:sz w:val="28"/>
          <w:szCs w:val="28"/>
          <w:lang w:val="uk-UA"/>
        </w:rPr>
        <w:t>сучасний</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банківський</w:t>
      </w:r>
      <w:proofErr w:type="spellEnd"/>
      <w:r w:rsidRPr="00F47CC5">
        <w:rPr>
          <w:rFonts w:ascii="Times New Roman" w:eastAsia="Times New Roman" w:hAnsi="Times New Roman" w:cs="Times New Roman"/>
          <w:sz w:val="28"/>
          <w:szCs w:val="28"/>
          <w:lang w:val="uk-UA"/>
        </w:rPr>
        <w:t xml:space="preserve"> сектор </w:t>
      </w:r>
      <w:proofErr w:type="spellStart"/>
      <w:r w:rsidRPr="00F47CC5">
        <w:rPr>
          <w:rFonts w:ascii="Times New Roman" w:eastAsia="Times New Roman" w:hAnsi="Times New Roman" w:cs="Times New Roman"/>
          <w:sz w:val="28"/>
          <w:szCs w:val="28"/>
          <w:lang w:val="uk-UA"/>
        </w:rPr>
        <w:t>Австрії</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який</w:t>
      </w:r>
      <w:proofErr w:type="spellEnd"/>
      <w:r w:rsidRPr="00F47CC5">
        <w:rPr>
          <w:rFonts w:ascii="Times New Roman" w:eastAsia="Times New Roman" w:hAnsi="Times New Roman" w:cs="Times New Roman"/>
          <w:sz w:val="28"/>
          <w:szCs w:val="28"/>
          <w:lang w:val="uk-UA"/>
        </w:rPr>
        <w:t xml:space="preserve"> є одним із </w:t>
      </w:r>
      <w:proofErr w:type="spellStart"/>
      <w:r w:rsidRPr="00F47CC5">
        <w:rPr>
          <w:rFonts w:ascii="Times New Roman" w:eastAsia="Times New Roman" w:hAnsi="Times New Roman" w:cs="Times New Roman"/>
          <w:sz w:val="28"/>
          <w:szCs w:val="28"/>
          <w:lang w:val="uk-UA"/>
        </w:rPr>
        <w:t>найбільш</w:t>
      </w:r>
      <w:proofErr w:type="spellEnd"/>
      <w:r w:rsidRPr="00F47CC5">
        <w:rPr>
          <w:rFonts w:ascii="Times New Roman" w:eastAsia="Times New Roman" w:hAnsi="Times New Roman" w:cs="Times New Roman"/>
          <w:sz w:val="28"/>
          <w:szCs w:val="28"/>
          <w:lang w:val="uk-UA"/>
        </w:rPr>
        <w:t xml:space="preserve"> розвинених в </w:t>
      </w:r>
      <w:proofErr w:type="spellStart"/>
      <w:r w:rsidRPr="00F47CC5">
        <w:rPr>
          <w:rFonts w:ascii="Times New Roman" w:eastAsia="Times New Roman" w:hAnsi="Times New Roman" w:cs="Times New Roman"/>
          <w:sz w:val="28"/>
          <w:szCs w:val="28"/>
          <w:lang w:val="uk-UA"/>
        </w:rPr>
        <w:t>Європейському</w:t>
      </w:r>
      <w:proofErr w:type="spellEnd"/>
      <w:r w:rsidRPr="00F47CC5">
        <w:rPr>
          <w:rFonts w:ascii="Times New Roman" w:eastAsia="Times New Roman" w:hAnsi="Times New Roman" w:cs="Times New Roman"/>
          <w:sz w:val="28"/>
          <w:szCs w:val="28"/>
          <w:lang w:val="uk-UA"/>
        </w:rPr>
        <w:t xml:space="preserve"> Союзі </w:t>
      </w:r>
      <w:r w:rsidRPr="00F47CC5">
        <w:rPr>
          <w:rFonts w:ascii="Times New Roman" w:eastAsia="Times New Roman" w:hAnsi="Times New Roman" w:cs="Times New Roman"/>
          <w:sz w:val="28"/>
          <w:szCs w:val="28"/>
          <w:highlight w:val="white"/>
          <w:lang w:val="uk-UA"/>
        </w:rPr>
        <w:t>[10, с.148]</w:t>
      </w:r>
      <w:r w:rsidRPr="00F47CC5">
        <w:rPr>
          <w:rFonts w:ascii="Times New Roman" w:eastAsia="Times New Roman" w:hAnsi="Times New Roman" w:cs="Times New Roman"/>
          <w:sz w:val="28"/>
          <w:szCs w:val="28"/>
          <w:lang w:val="uk-UA"/>
        </w:rPr>
        <w:t xml:space="preserve">. Виявлено особливості </w:t>
      </w:r>
      <w:proofErr w:type="spellStart"/>
      <w:r w:rsidRPr="00F47CC5">
        <w:rPr>
          <w:rFonts w:ascii="Times New Roman" w:eastAsia="Times New Roman" w:hAnsi="Times New Roman" w:cs="Times New Roman"/>
          <w:sz w:val="28"/>
          <w:szCs w:val="28"/>
          <w:lang w:val="uk-UA"/>
        </w:rPr>
        <w:t>сучасної</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інституційної</w:t>
      </w:r>
      <w:proofErr w:type="spellEnd"/>
      <w:r w:rsidRPr="00F47CC5">
        <w:rPr>
          <w:rFonts w:ascii="Times New Roman" w:eastAsia="Times New Roman" w:hAnsi="Times New Roman" w:cs="Times New Roman"/>
          <w:sz w:val="28"/>
          <w:szCs w:val="28"/>
          <w:lang w:val="uk-UA"/>
        </w:rPr>
        <w:t xml:space="preserve"> та </w:t>
      </w:r>
      <w:proofErr w:type="spellStart"/>
      <w:r w:rsidRPr="00F47CC5">
        <w:rPr>
          <w:rFonts w:ascii="Times New Roman" w:eastAsia="Times New Roman" w:hAnsi="Times New Roman" w:cs="Times New Roman"/>
          <w:sz w:val="28"/>
          <w:szCs w:val="28"/>
          <w:lang w:val="uk-UA"/>
        </w:rPr>
        <w:t>функціональної</w:t>
      </w:r>
      <w:proofErr w:type="spellEnd"/>
      <w:r w:rsidRPr="00F47CC5">
        <w:rPr>
          <w:rFonts w:ascii="Times New Roman" w:eastAsia="Times New Roman" w:hAnsi="Times New Roman" w:cs="Times New Roman"/>
          <w:sz w:val="28"/>
          <w:szCs w:val="28"/>
          <w:lang w:val="uk-UA"/>
        </w:rPr>
        <w:t xml:space="preserve"> структури банківського сектору </w:t>
      </w:r>
      <w:proofErr w:type="spellStart"/>
      <w:r w:rsidRPr="00F47CC5">
        <w:rPr>
          <w:rFonts w:ascii="Times New Roman" w:eastAsia="Times New Roman" w:hAnsi="Times New Roman" w:cs="Times New Roman"/>
          <w:sz w:val="28"/>
          <w:szCs w:val="28"/>
          <w:lang w:val="uk-UA"/>
        </w:rPr>
        <w:t>країни</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стратегій</w:t>
      </w:r>
      <w:proofErr w:type="spellEnd"/>
      <w:r w:rsidRPr="00F47CC5">
        <w:rPr>
          <w:rFonts w:ascii="Times New Roman" w:eastAsia="Times New Roman" w:hAnsi="Times New Roman" w:cs="Times New Roman"/>
          <w:sz w:val="28"/>
          <w:szCs w:val="28"/>
          <w:lang w:val="uk-UA"/>
        </w:rPr>
        <w:t xml:space="preserve"> функціонування банківських установ у сучасних умовах. </w:t>
      </w:r>
      <w:proofErr w:type="spellStart"/>
      <w:r w:rsidRPr="00F47CC5">
        <w:rPr>
          <w:rFonts w:ascii="Times New Roman" w:eastAsia="Times New Roman" w:hAnsi="Times New Roman" w:cs="Times New Roman"/>
          <w:sz w:val="28"/>
          <w:szCs w:val="28"/>
          <w:lang w:val="uk-UA"/>
        </w:rPr>
        <w:t>Здійснено</w:t>
      </w:r>
      <w:proofErr w:type="spellEnd"/>
      <w:r w:rsidRPr="00F47CC5">
        <w:rPr>
          <w:rFonts w:ascii="Times New Roman" w:eastAsia="Times New Roman" w:hAnsi="Times New Roman" w:cs="Times New Roman"/>
          <w:sz w:val="28"/>
          <w:szCs w:val="28"/>
          <w:lang w:val="uk-UA"/>
        </w:rPr>
        <w:t xml:space="preserve"> аналіз </w:t>
      </w:r>
      <w:proofErr w:type="spellStart"/>
      <w:r w:rsidRPr="00F47CC5">
        <w:rPr>
          <w:rFonts w:ascii="Times New Roman" w:eastAsia="Times New Roman" w:hAnsi="Times New Roman" w:cs="Times New Roman"/>
          <w:sz w:val="28"/>
          <w:szCs w:val="28"/>
          <w:lang w:val="uk-UA"/>
        </w:rPr>
        <w:t>стійкості</w:t>
      </w:r>
      <w:proofErr w:type="spellEnd"/>
      <w:r w:rsidRPr="00F47CC5">
        <w:rPr>
          <w:rFonts w:ascii="Times New Roman" w:eastAsia="Times New Roman" w:hAnsi="Times New Roman" w:cs="Times New Roman"/>
          <w:sz w:val="28"/>
          <w:szCs w:val="28"/>
          <w:lang w:val="uk-UA"/>
        </w:rPr>
        <w:t xml:space="preserve"> кредитних установ у 2005–2016 рр. Виявлено ризики </w:t>
      </w:r>
      <w:proofErr w:type="spellStart"/>
      <w:r w:rsidRPr="00F47CC5">
        <w:rPr>
          <w:rFonts w:ascii="Times New Roman" w:eastAsia="Times New Roman" w:hAnsi="Times New Roman" w:cs="Times New Roman"/>
          <w:sz w:val="28"/>
          <w:szCs w:val="28"/>
          <w:lang w:val="uk-UA"/>
        </w:rPr>
        <w:t>банківської</w:t>
      </w:r>
      <w:proofErr w:type="spellEnd"/>
      <w:r w:rsidRPr="00F47CC5">
        <w:rPr>
          <w:rFonts w:ascii="Times New Roman" w:eastAsia="Times New Roman" w:hAnsi="Times New Roman" w:cs="Times New Roman"/>
          <w:sz w:val="28"/>
          <w:szCs w:val="28"/>
          <w:lang w:val="uk-UA"/>
        </w:rPr>
        <w:t xml:space="preserve"> системи </w:t>
      </w:r>
      <w:proofErr w:type="spellStart"/>
      <w:r w:rsidRPr="00F47CC5">
        <w:rPr>
          <w:rFonts w:ascii="Times New Roman" w:eastAsia="Times New Roman" w:hAnsi="Times New Roman" w:cs="Times New Roman"/>
          <w:sz w:val="28"/>
          <w:szCs w:val="28"/>
          <w:lang w:val="uk-UA"/>
        </w:rPr>
        <w:t>Австрії</w:t>
      </w:r>
      <w:proofErr w:type="spellEnd"/>
      <w:r w:rsidRPr="00F47CC5">
        <w:rPr>
          <w:rFonts w:ascii="Times New Roman" w:eastAsia="Times New Roman" w:hAnsi="Times New Roman" w:cs="Times New Roman"/>
          <w:sz w:val="28"/>
          <w:szCs w:val="28"/>
          <w:lang w:val="uk-UA"/>
        </w:rPr>
        <w:t xml:space="preserve"> в </w:t>
      </w:r>
      <w:proofErr w:type="spellStart"/>
      <w:r w:rsidRPr="00F47CC5">
        <w:rPr>
          <w:rFonts w:ascii="Times New Roman" w:eastAsia="Times New Roman" w:hAnsi="Times New Roman" w:cs="Times New Roman"/>
          <w:sz w:val="28"/>
          <w:szCs w:val="28"/>
          <w:lang w:val="uk-UA"/>
        </w:rPr>
        <w:t>посткризовий</w:t>
      </w:r>
      <w:proofErr w:type="spellEnd"/>
      <w:r w:rsidRPr="00F47CC5">
        <w:rPr>
          <w:rFonts w:ascii="Times New Roman" w:eastAsia="Times New Roman" w:hAnsi="Times New Roman" w:cs="Times New Roman"/>
          <w:sz w:val="28"/>
          <w:szCs w:val="28"/>
          <w:lang w:val="uk-UA"/>
        </w:rPr>
        <w:t xml:space="preserve"> період та у сучасних умовах. На думку авторів в </w:t>
      </w:r>
      <w:proofErr w:type="spellStart"/>
      <w:r w:rsidRPr="00F47CC5">
        <w:rPr>
          <w:rFonts w:ascii="Times New Roman" w:eastAsia="Times New Roman" w:hAnsi="Times New Roman" w:cs="Times New Roman"/>
          <w:sz w:val="28"/>
          <w:szCs w:val="28"/>
          <w:lang w:val="uk-UA"/>
        </w:rPr>
        <w:t>Австрії</w:t>
      </w:r>
      <w:proofErr w:type="spellEnd"/>
      <w:r w:rsidRPr="00F47CC5">
        <w:rPr>
          <w:rFonts w:ascii="Times New Roman" w:eastAsia="Times New Roman" w:hAnsi="Times New Roman" w:cs="Times New Roman"/>
          <w:sz w:val="28"/>
          <w:szCs w:val="28"/>
          <w:lang w:val="uk-UA"/>
        </w:rPr>
        <w:t xml:space="preserve"> склалася розвинена </w:t>
      </w:r>
      <w:proofErr w:type="spellStart"/>
      <w:r w:rsidRPr="00F47CC5">
        <w:rPr>
          <w:rFonts w:ascii="Times New Roman" w:eastAsia="Times New Roman" w:hAnsi="Times New Roman" w:cs="Times New Roman"/>
          <w:sz w:val="28"/>
          <w:szCs w:val="28"/>
          <w:lang w:val="uk-UA"/>
        </w:rPr>
        <w:t>кре-</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дитно-фінансова</w:t>
      </w:r>
      <w:proofErr w:type="spellEnd"/>
      <w:r w:rsidRPr="00F47CC5">
        <w:rPr>
          <w:rFonts w:ascii="Times New Roman" w:eastAsia="Times New Roman" w:hAnsi="Times New Roman" w:cs="Times New Roman"/>
          <w:sz w:val="28"/>
          <w:szCs w:val="28"/>
          <w:lang w:val="uk-UA"/>
        </w:rPr>
        <w:t xml:space="preserve"> система, що включає банки, ощадні каси, спеціалізовані кредитні інститути й інші кредитно-фінансові установи. Домінуючим сегментом є </w:t>
      </w:r>
      <w:proofErr w:type="spellStart"/>
      <w:r w:rsidRPr="00F47CC5">
        <w:rPr>
          <w:rFonts w:ascii="Times New Roman" w:eastAsia="Times New Roman" w:hAnsi="Times New Roman" w:cs="Times New Roman"/>
          <w:sz w:val="28"/>
          <w:szCs w:val="28"/>
          <w:lang w:val="uk-UA"/>
        </w:rPr>
        <w:t>банківський</w:t>
      </w:r>
      <w:proofErr w:type="spellEnd"/>
      <w:r w:rsidRPr="00F47CC5">
        <w:rPr>
          <w:rFonts w:ascii="Times New Roman" w:eastAsia="Times New Roman" w:hAnsi="Times New Roman" w:cs="Times New Roman"/>
          <w:sz w:val="28"/>
          <w:szCs w:val="28"/>
          <w:lang w:val="uk-UA"/>
        </w:rPr>
        <w:t xml:space="preserve"> сектор, </w:t>
      </w:r>
      <w:proofErr w:type="spellStart"/>
      <w:r w:rsidRPr="00F47CC5">
        <w:rPr>
          <w:rFonts w:ascii="Times New Roman" w:eastAsia="Times New Roman" w:hAnsi="Times New Roman" w:cs="Times New Roman"/>
          <w:sz w:val="28"/>
          <w:szCs w:val="28"/>
          <w:lang w:val="uk-UA"/>
        </w:rPr>
        <w:t>який</w:t>
      </w:r>
      <w:proofErr w:type="spellEnd"/>
      <w:r w:rsidRPr="00F47CC5">
        <w:rPr>
          <w:rFonts w:ascii="Times New Roman" w:eastAsia="Times New Roman" w:hAnsi="Times New Roman" w:cs="Times New Roman"/>
          <w:sz w:val="28"/>
          <w:szCs w:val="28"/>
          <w:lang w:val="uk-UA"/>
        </w:rPr>
        <w:t xml:space="preserve">, своєю чергою, є одним із </w:t>
      </w:r>
      <w:proofErr w:type="spellStart"/>
      <w:r w:rsidRPr="00F47CC5">
        <w:rPr>
          <w:rFonts w:ascii="Times New Roman" w:eastAsia="Times New Roman" w:hAnsi="Times New Roman" w:cs="Times New Roman"/>
          <w:sz w:val="28"/>
          <w:szCs w:val="28"/>
          <w:lang w:val="uk-UA"/>
        </w:rPr>
        <w:t>найбільших</w:t>
      </w:r>
      <w:proofErr w:type="spellEnd"/>
      <w:r w:rsidRPr="00F47CC5">
        <w:rPr>
          <w:rFonts w:ascii="Times New Roman" w:eastAsia="Times New Roman" w:hAnsi="Times New Roman" w:cs="Times New Roman"/>
          <w:sz w:val="28"/>
          <w:szCs w:val="28"/>
          <w:lang w:val="uk-UA"/>
        </w:rPr>
        <w:t xml:space="preserve"> реципієнтів </w:t>
      </w:r>
      <w:proofErr w:type="spellStart"/>
      <w:r w:rsidRPr="00F47CC5">
        <w:rPr>
          <w:rFonts w:ascii="Times New Roman" w:eastAsia="Times New Roman" w:hAnsi="Times New Roman" w:cs="Times New Roman"/>
          <w:sz w:val="28"/>
          <w:szCs w:val="28"/>
          <w:lang w:val="uk-UA"/>
        </w:rPr>
        <w:t>ПІІ</w:t>
      </w:r>
      <w:proofErr w:type="spellEnd"/>
      <w:r w:rsidRPr="00F47CC5">
        <w:rPr>
          <w:rFonts w:ascii="Times New Roman" w:eastAsia="Times New Roman" w:hAnsi="Times New Roman" w:cs="Times New Roman"/>
          <w:sz w:val="28"/>
          <w:szCs w:val="28"/>
          <w:lang w:val="uk-UA"/>
        </w:rPr>
        <w:t xml:space="preserve"> в </w:t>
      </w:r>
      <w:proofErr w:type="spellStart"/>
      <w:r w:rsidRPr="00F47CC5">
        <w:rPr>
          <w:rFonts w:ascii="Times New Roman" w:eastAsia="Times New Roman" w:hAnsi="Times New Roman" w:cs="Times New Roman"/>
          <w:sz w:val="28"/>
          <w:szCs w:val="28"/>
          <w:lang w:val="uk-UA"/>
        </w:rPr>
        <w:t>країні</w:t>
      </w:r>
      <w:proofErr w:type="spellEnd"/>
      <w:r w:rsidRPr="00F47CC5">
        <w:rPr>
          <w:rFonts w:ascii="Times New Roman" w:eastAsia="Times New Roman" w:hAnsi="Times New Roman" w:cs="Times New Roman"/>
          <w:sz w:val="28"/>
          <w:szCs w:val="28"/>
          <w:lang w:val="uk-UA"/>
        </w:rPr>
        <w:t xml:space="preserve">. Банківська система </w:t>
      </w:r>
      <w:proofErr w:type="spellStart"/>
      <w:r w:rsidRPr="00F47CC5">
        <w:rPr>
          <w:rFonts w:ascii="Times New Roman" w:eastAsia="Times New Roman" w:hAnsi="Times New Roman" w:cs="Times New Roman"/>
          <w:sz w:val="28"/>
          <w:szCs w:val="28"/>
          <w:lang w:val="uk-UA"/>
        </w:rPr>
        <w:t>Австрії</w:t>
      </w:r>
      <w:proofErr w:type="spellEnd"/>
      <w:r w:rsidRPr="00F47CC5">
        <w:rPr>
          <w:rFonts w:ascii="Times New Roman" w:eastAsia="Times New Roman" w:hAnsi="Times New Roman" w:cs="Times New Roman"/>
          <w:sz w:val="28"/>
          <w:szCs w:val="28"/>
          <w:lang w:val="uk-UA"/>
        </w:rPr>
        <w:t xml:space="preserve"> є однією з </w:t>
      </w:r>
      <w:proofErr w:type="spellStart"/>
      <w:r w:rsidRPr="00F47CC5">
        <w:rPr>
          <w:rFonts w:ascii="Times New Roman" w:eastAsia="Times New Roman" w:hAnsi="Times New Roman" w:cs="Times New Roman"/>
          <w:sz w:val="28"/>
          <w:szCs w:val="28"/>
          <w:lang w:val="uk-UA"/>
        </w:rPr>
        <w:t>найбільш</w:t>
      </w:r>
      <w:proofErr w:type="spellEnd"/>
      <w:r w:rsidRPr="00F47CC5">
        <w:rPr>
          <w:rFonts w:ascii="Times New Roman" w:eastAsia="Times New Roman" w:hAnsi="Times New Roman" w:cs="Times New Roman"/>
          <w:sz w:val="28"/>
          <w:szCs w:val="28"/>
          <w:lang w:val="uk-UA"/>
        </w:rPr>
        <w:t xml:space="preserve"> розгалужених. У </w:t>
      </w:r>
      <w:proofErr w:type="spellStart"/>
      <w:r w:rsidRPr="00F47CC5">
        <w:rPr>
          <w:rFonts w:ascii="Times New Roman" w:eastAsia="Times New Roman" w:hAnsi="Times New Roman" w:cs="Times New Roman"/>
          <w:sz w:val="28"/>
          <w:szCs w:val="28"/>
          <w:lang w:val="uk-UA"/>
        </w:rPr>
        <w:t>країні</w:t>
      </w:r>
      <w:proofErr w:type="spellEnd"/>
      <w:r w:rsidRPr="00F47CC5">
        <w:rPr>
          <w:rFonts w:ascii="Times New Roman" w:eastAsia="Times New Roman" w:hAnsi="Times New Roman" w:cs="Times New Roman"/>
          <w:sz w:val="28"/>
          <w:szCs w:val="28"/>
          <w:lang w:val="uk-UA"/>
        </w:rPr>
        <w:t xml:space="preserve"> один із </w:t>
      </w:r>
      <w:proofErr w:type="spellStart"/>
      <w:r w:rsidRPr="00F47CC5">
        <w:rPr>
          <w:rFonts w:ascii="Times New Roman" w:eastAsia="Times New Roman" w:hAnsi="Times New Roman" w:cs="Times New Roman"/>
          <w:sz w:val="28"/>
          <w:szCs w:val="28"/>
          <w:lang w:val="uk-UA"/>
        </w:rPr>
        <w:t>найвищих</w:t>
      </w:r>
      <w:proofErr w:type="spellEnd"/>
      <w:r w:rsidRPr="00F47CC5">
        <w:rPr>
          <w:rFonts w:ascii="Times New Roman" w:eastAsia="Times New Roman" w:hAnsi="Times New Roman" w:cs="Times New Roman"/>
          <w:sz w:val="28"/>
          <w:szCs w:val="28"/>
          <w:lang w:val="uk-UA"/>
        </w:rPr>
        <w:t xml:space="preserve"> рівнів покриття населення банківськими послугами. </w:t>
      </w:r>
      <w:proofErr w:type="spellStart"/>
      <w:r w:rsidRPr="00F47CC5">
        <w:rPr>
          <w:rFonts w:ascii="Times New Roman" w:eastAsia="Times New Roman" w:hAnsi="Times New Roman" w:cs="Times New Roman"/>
          <w:sz w:val="28"/>
          <w:szCs w:val="28"/>
          <w:lang w:val="uk-UA"/>
        </w:rPr>
        <w:t>Найпоширенішим</w:t>
      </w:r>
      <w:proofErr w:type="spellEnd"/>
      <w:r w:rsidRPr="00F47CC5">
        <w:rPr>
          <w:rFonts w:ascii="Times New Roman" w:eastAsia="Times New Roman" w:hAnsi="Times New Roman" w:cs="Times New Roman"/>
          <w:sz w:val="28"/>
          <w:szCs w:val="28"/>
          <w:lang w:val="uk-UA"/>
        </w:rPr>
        <w:t xml:space="preserve"> способом інвестування </w:t>
      </w:r>
      <w:proofErr w:type="spellStart"/>
      <w:r w:rsidRPr="00F47CC5">
        <w:rPr>
          <w:rFonts w:ascii="Times New Roman" w:eastAsia="Times New Roman" w:hAnsi="Times New Roman" w:cs="Times New Roman"/>
          <w:sz w:val="28"/>
          <w:szCs w:val="28"/>
          <w:lang w:val="uk-UA"/>
        </w:rPr>
        <w:t>австрійців</w:t>
      </w:r>
      <w:proofErr w:type="spellEnd"/>
      <w:r w:rsidRPr="00F47CC5">
        <w:rPr>
          <w:rFonts w:ascii="Times New Roman" w:eastAsia="Times New Roman" w:hAnsi="Times New Roman" w:cs="Times New Roman"/>
          <w:sz w:val="28"/>
          <w:szCs w:val="28"/>
          <w:lang w:val="uk-UA"/>
        </w:rPr>
        <w:t xml:space="preserve"> є депозити в банки, хоча рівень заощаджень нижче </w:t>
      </w:r>
      <w:proofErr w:type="spellStart"/>
      <w:r w:rsidRPr="00F47CC5">
        <w:rPr>
          <w:rFonts w:ascii="Times New Roman" w:eastAsia="Times New Roman" w:hAnsi="Times New Roman" w:cs="Times New Roman"/>
          <w:sz w:val="28"/>
          <w:szCs w:val="28"/>
          <w:lang w:val="uk-UA"/>
        </w:rPr>
        <w:t>середньоєвропейського</w:t>
      </w:r>
      <w:proofErr w:type="spellEnd"/>
      <w:r w:rsidRPr="00F47CC5">
        <w:rPr>
          <w:rFonts w:ascii="Times New Roman" w:eastAsia="Times New Roman" w:hAnsi="Times New Roman" w:cs="Times New Roman"/>
          <w:sz w:val="28"/>
          <w:szCs w:val="28"/>
          <w:lang w:val="uk-UA"/>
        </w:rPr>
        <w:t xml:space="preserve">. При цьому залучення банківських позик – </w:t>
      </w:r>
      <w:proofErr w:type="spellStart"/>
      <w:r w:rsidRPr="00F47CC5">
        <w:rPr>
          <w:rFonts w:ascii="Times New Roman" w:eastAsia="Times New Roman" w:hAnsi="Times New Roman" w:cs="Times New Roman"/>
          <w:sz w:val="28"/>
          <w:szCs w:val="28"/>
          <w:lang w:val="uk-UA"/>
        </w:rPr>
        <w:t>тради-</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ційне</w:t>
      </w:r>
      <w:proofErr w:type="spellEnd"/>
      <w:r w:rsidRPr="00F47CC5">
        <w:rPr>
          <w:rFonts w:ascii="Times New Roman" w:eastAsia="Times New Roman" w:hAnsi="Times New Roman" w:cs="Times New Roman"/>
          <w:sz w:val="28"/>
          <w:szCs w:val="28"/>
          <w:lang w:val="uk-UA"/>
        </w:rPr>
        <w:t xml:space="preserve"> джерело фінансування для </w:t>
      </w:r>
      <w:proofErr w:type="spellStart"/>
      <w:r w:rsidRPr="00F47CC5">
        <w:rPr>
          <w:rFonts w:ascii="Times New Roman" w:eastAsia="Times New Roman" w:hAnsi="Times New Roman" w:cs="Times New Roman"/>
          <w:sz w:val="28"/>
          <w:szCs w:val="28"/>
          <w:lang w:val="uk-UA"/>
        </w:rPr>
        <w:t>австрійських</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компаній</w:t>
      </w:r>
      <w:proofErr w:type="spellEnd"/>
      <w:r w:rsidR="00C96DFB">
        <w:rPr>
          <w:rFonts w:ascii="Times New Roman" w:eastAsia="Times New Roman" w:hAnsi="Times New Roman" w:cs="Times New Roman"/>
          <w:sz w:val="28"/>
          <w:szCs w:val="28"/>
          <w:lang w:val="uk-UA"/>
        </w:rPr>
        <w:t xml:space="preserve"> </w:t>
      </w:r>
      <w:r w:rsidR="00C96DFB" w:rsidRPr="00C96DFB">
        <w:rPr>
          <w:rFonts w:ascii="Times New Roman" w:eastAsia="Times New Roman" w:hAnsi="Times New Roman" w:cs="Times New Roman"/>
          <w:sz w:val="28"/>
          <w:szCs w:val="28"/>
          <w:lang w:val="uk-UA"/>
        </w:rPr>
        <w:t>[10, с.151]</w:t>
      </w:r>
      <w:r w:rsidRPr="00F47CC5">
        <w:rPr>
          <w:rFonts w:ascii="Times New Roman" w:eastAsia="Times New Roman" w:hAnsi="Times New Roman" w:cs="Times New Roman"/>
          <w:sz w:val="28"/>
          <w:szCs w:val="28"/>
          <w:lang w:val="uk-UA"/>
        </w:rPr>
        <w:t xml:space="preserve">. Основним джерелом рефінансування економіки </w:t>
      </w:r>
      <w:proofErr w:type="spellStart"/>
      <w:r w:rsidRPr="00F47CC5">
        <w:rPr>
          <w:rFonts w:ascii="Times New Roman" w:eastAsia="Times New Roman" w:hAnsi="Times New Roman" w:cs="Times New Roman"/>
          <w:sz w:val="28"/>
          <w:szCs w:val="28"/>
          <w:lang w:val="uk-UA"/>
        </w:rPr>
        <w:t>Австрії</w:t>
      </w:r>
      <w:proofErr w:type="spellEnd"/>
      <w:r w:rsidRPr="00F47CC5">
        <w:rPr>
          <w:rFonts w:ascii="Times New Roman" w:eastAsia="Times New Roman" w:hAnsi="Times New Roman" w:cs="Times New Roman"/>
          <w:sz w:val="28"/>
          <w:szCs w:val="28"/>
          <w:lang w:val="uk-UA"/>
        </w:rPr>
        <w:t xml:space="preserve"> є домогосподарства. </w:t>
      </w:r>
      <w:proofErr w:type="spellStart"/>
      <w:r w:rsidRPr="00F47CC5">
        <w:rPr>
          <w:rFonts w:ascii="Times New Roman" w:eastAsia="Times New Roman" w:hAnsi="Times New Roman" w:cs="Times New Roman"/>
          <w:sz w:val="28"/>
          <w:szCs w:val="28"/>
          <w:lang w:val="uk-UA"/>
        </w:rPr>
        <w:t>Австрійські</w:t>
      </w:r>
      <w:proofErr w:type="spellEnd"/>
      <w:r w:rsidRPr="00F47CC5">
        <w:rPr>
          <w:rFonts w:ascii="Times New Roman" w:eastAsia="Times New Roman" w:hAnsi="Times New Roman" w:cs="Times New Roman"/>
          <w:sz w:val="28"/>
          <w:szCs w:val="28"/>
          <w:lang w:val="uk-UA"/>
        </w:rPr>
        <w:t xml:space="preserve"> банки </w:t>
      </w:r>
      <w:proofErr w:type="spellStart"/>
      <w:r w:rsidRPr="00F47CC5">
        <w:rPr>
          <w:rFonts w:ascii="Times New Roman" w:eastAsia="Times New Roman" w:hAnsi="Times New Roman" w:cs="Times New Roman"/>
          <w:sz w:val="28"/>
          <w:szCs w:val="28"/>
          <w:lang w:val="uk-UA"/>
        </w:rPr>
        <w:t>здійснюють</w:t>
      </w:r>
      <w:proofErr w:type="spellEnd"/>
      <w:r w:rsidRPr="00F47CC5">
        <w:rPr>
          <w:rFonts w:ascii="Times New Roman" w:eastAsia="Times New Roman" w:hAnsi="Times New Roman" w:cs="Times New Roman"/>
          <w:sz w:val="28"/>
          <w:szCs w:val="28"/>
          <w:lang w:val="uk-UA"/>
        </w:rPr>
        <w:t xml:space="preserve"> активну експансію на ринки інших держав. Саме вони одними з перших </w:t>
      </w:r>
      <w:proofErr w:type="spellStart"/>
      <w:r w:rsidRPr="00F47CC5">
        <w:rPr>
          <w:rFonts w:ascii="Times New Roman" w:eastAsia="Times New Roman" w:hAnsi="Times New Roman" w:cs="Times New Roman"/>
          <w:sz w:val="28"/>
          <w:szCs w:val="28"/>
          <w:lang w:val="uk-UA"/>
        </w:rPr>
        <w:t>прийшли</w:t>
      </w:r>
      <w:proofErr w:type="spellEnd"/>
      <w:r w:rsidRPr="00F47CC5">
        <w:rPr>
          <w:rFonts w:ascii="Times New Roman" w:eastAsia="Times New Roman" w:hAnsi="Times New Roman" w:cs="Times New Roman"/>
          <w:sz w:val="28"/>
          <w:szCs w:val="28"/>
          <w:lang w:val="uk-UA"/>
        </w:rPr>
        <w:t xml:space="preserve"> на ринки </w:t>
      </w:r>
      <w:proofErr w:type="spellStart"/>
      <w:r w:rsidRPr="00F47CC5">
        <w:rPr>
          <w:rFonts w:ascii="Times New Roman" w:eastAsia="Times New Roman" w:hAnsi="Times New Roman" w:cs="Times New Roman"/>
          <w:sz w:val="28"/>
          <w:szCs w:val="28"/>
          <w:lang w:val="uk-UA"/>
        </w:rPr>
        <w:t>ЦСПСЄ</w:t>
      </w:r>
      <w:proofErr w:type="spellEnd"/>
      <w:r w:rsidRPr="00F47CC5">
        <w:rPr>
          <w:rFonts w:ascii="Times New Roman" w:eastAsia="Times New Roman" w:hAnsi="Times New Roman" w:cs="Times New Roman"/>
          <w:sz w:val="28"/>
          <w:szCs w:val="28"/>
          <w:lang w:val="uk-UA"/>
        </w:rPr>
        <w:t xml:space="preserve">, постсоціалістичних </w:t>
      </w:r>
      <w:proofErr w:type="spellStart"/>
      <w:r w:rsidRPr="00F47CC5">
        <w:rPr>
          <w:rFonts w:ascii="Times New Roman" w:eastAsia="Times New Roman" w:hAnsi="Times New Roman" w:cs="Times New Roman"/>
          <w:sz w:val="28"/>
          <w:szCs w:val="28"/>
          <w:lang w:val="uk-UA"/>
        </w:rPr>
        <w:t>країн</w:t>
      </w:r>
      <w:proofErr w:type="spellEnd"/>
      <w:r w:rsidRPr="00F47CC5">
        <w:rPr>
          <w:rFonts w:ascii="Times New Roman" w:eastAsia="Times New Roman" w:hAnsi="Times New Roman" w:cs="Times New Roman"/>
          <w:sz w:val="28"/>
          <w:szCs w:val="28"/>
          <w:lang w:val="uk-UA"/>
        </w:rPr>
        <w:t xml:space="preserve"> переважно шляхом придбання часток у кредитних установах. У результаті </w:t>
      </w:r>
      <w:proofErr w:type="spellStart"/>
      <w:r w:rsidRPr="00F47CC5">
        <w:rPr>
          <w:rFonts w:ascii="Times New Roman" w:eastAsia="Times New Roman" w:hAnsi="Times New Roman" w:cs="Times New Roman"/>
          <w:sz w:val="28"/>
          <w:szCs w:val="28"/>
          <w:lang w:val="uk-UA"/>
        </w:rPr>
        <w:t>австрійські</w:t>
      </w:r>
      <w:proofErr w:type="spellEnd"/>
      <w:r w:rsidRPr="00F47CC5">
        <w:rPr>
          <w:rFonts w:ascii="Times New Roman" w:eastAsia="Times New Roman" w:hAnsi="Times New Roman" w:cs="Times New Roman"/>
          <w:sz w:val="28"/>
          <w:szCs w:val="28"/>
          <w:lang w:val="uk-UA"/>
        </w:rPr>
        <w:t xml:space="preserve"> банки стали одними з ключових учасників банківських ринків </w:t>
      </w:r>
      <w:proofErr w:type="spellStart"/>
      <w:r w:rsidRPr="00F47CC5">
        <w:rPr>
          <w:rFonts w:ascii="Times New Roman" w:eastAsia="Times New Roman" w:hAnsi="Times New Roman" w:cs="Times New Roman"/>
          <w:sz w:val="28"/>
          <w:szCs w:val="28"/>
          <w:lang w:val="uk-UA"/>
        </w:rPr>
        <w:t>Чехії</w:t>
      </w:r>
      <w:proofErr w:type="spellEnd"/>
      <w:r w:rsidRPr="00F47CC5">
        <w:rPr>
          <w:rFonts w:ascii="Times New Roman" w:eastAsia="Times New Roman" w:hAnsi="Times New Roman" w:cs="Times New Roman"/>
          <w:sz w:val="28"/>
          <w:szCs w:val="28"/>
          <w:lang w:val="uk-UA"/>
        </w:rPr>
        <w:t xml:space="preserve">, Угорщини, Словаччини, </w:t>
      </w:r>
      <w:proofErr w:type="spellStart"/>
      <w:r w:rsidRPr="00F47CC5">
        <w:rPr>
          <w:rFonts w:ascii="Times New Roman" w:eastAsia="Times New Roman" w:hAnsi="Times New Roman" w:cs="Times New Roman"/>
          <w:sz w:val="28"/>
          <w:szCs w:val="28"/>
          <w:lang w:val="uk-UA"/>
        </w:rPr>
        <w:t>Хорватії</w:t>
      </w:r>
      <w:proofErr w:type="spellEnd"/>
      <w:r w:rsidRPr="00F47CC5">
        <w:rPr>
          <w:rFonts w:ascii="Times New Roman" w:eastAsia="Times New Roman" w:hAnsi="Times New Roman" w:cs="Times New Roman"/>
          <w:sz w:val="28"/>
          <w:szCs w:val="28"/>
          <w:lang w:val="uk-UA"/>
        </w:rPr>
        <w:t xml:space="preserve">, Польщі, </w:t>
      </w:r>
      <w:proofErr w:type="spellStart"/>
      <w:r w:rsidRPr="00F47CC5">
        <w:rPr>
          <w:rFonts w:ascii="Times New Roman" w:eastAsia="Times New Roman" w:hAnsi="Times New Roman" w:cs="Times New Roman"/>
          <w:sz w:val="28"/>
          <w:szCs w:val="28"/>
          <w:lang w:val="uk-UA"/>
        </w:rPr>
        <w:t>Словенії</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Латвії</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України</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Росії</w:t>
      </w:r>
      <w:proofErr w:type="spellEnd"/>
      <w:r w:rsidRPr="00F47CC5">
        <w:rPr>
          <w:rFonts w:ascii="Times New Roman" w:eastAsia="Times New Roman" w:hAnsi="Times New Roman" w:cs="Times New Roman"/>
          <w:sz w:val="28"/>
          <w:szCs w:val="28"/>
          <w:lang w:val="uk-UA"/>
        </w:rPr>
        <w:t>.</w:t>
      </w:r>
      <w:r w:rsidRPr="00F47CC5">
        <w:rPr>
          <w:rFonts w:ascii="Times New Roman" w:eastAsia="Times New Roman" w:hAnsi="Times New Roman" w:cs="Times New Roman"/>
          <w:color w:val="FF0000"/>
          <w:lang w:val="uk-UA"/>
        </w:rPr>
        <w:t xml:space="preserve"> </w:t>
      </w:r>
      <w:r w:rsidRPr="00F47CC5">
        <w:rPr>
          <w:lang w:val="uk-UA"/>
        </w:rPr>
        <w:br w:type="page"/>
      </w:r>
    </w:p>
    <w:p w14:paraId="0A48F30F" w14:textId="77777777" w:rsidR="00632B0C" w:rsidRPr="00F47CC5" w:rsidRDefault="00774ABE" w:rsidP="00C96DFB">
      <w:pPr>
        <w:spacing w:line="360" w:lineRule="auto"/>
        <w:jc w:val="center"/>
        <w:rPr>
          <w:rFonts w:ascii="Times New Roman" w:eastAsia="Times New Roman" w:hAnsi="Times New Roman" w:cs="Times New Roman"/>
          <w:b/>
          <w:sz w:val="28"/>
          <w:szCs w:val="28"/>
          <w:lang w:val="uk-UA"/>
        </w:rPr>
      </w:pPr>
      <w:r w:rsidRPr="00F47CC5">
        <w:rPr>
          <w:rFonts w:ascii="Times New Roman" w:eastAsia="Times New Roman" w:hAnsi="Times New Roman" w:cs="Times New Roman"/>
          <w:b/>
          <w:sz w:val="28"/>
          <w:szCs w:val="28"/>
          <w:lang w:val="uk-UA"/>
        </w:rPr>
        <w:lastRenderedPageBreak/>
        <w:t>РОЗДІЛ 2</w:t>
      </w:r>
    </w:p>
    <w:p w14:paraId="2BA135CE" w14:textId="6B08800C" w:rsidR="00632B0C" w:rsidRPr="00F47CC5" w:rsidRDefault="00774ABE" w:rsidP="00C96DFB">
      <w:pPr>
        <w:spacing w:line="360" w:lineRule="auto"/>
        <w:jc w:val="center"/>
        <w:rPr>
          <w:rFonts w:ascii="Times New Roman" w:eastAsia="Times New Roman" w:hAnsi="Times New Roman" w:cs="Times New Roman"/>
          <w:b/>
          <w:sz w:val="28"/>
          <w:szCs w:val="28"/>
          <w:lang w:val="uk-UA"/>
        </w:rPr>
      </w:pPr>
      <w:r w:rsidRPr="00F47CC5">
        <w:rPr>
          <w:rFonts w:ascii="Times New Roman" w:eastAsia="Times New Roman" w:hAnsi="Times New Roman" w:cs="Times New Roman"/>
          <w:b/>
          <w:sz w:val="28"/>
          <w:szCs w:val="28"/>
          <w:lang w:val="uk-UA"/>
        </w:rPr>
        <w:t>ДОСЛІДЖЕННЯ ІНДИКАТОРІВ ФІНАНСОВИХ СИСТЕМ АВСТРІЇ ТА НІМЕЧЧИНИ</w:t>
      </w:r>
    </w:p>
    <w:p w14:paraId="6299F1E1" w14:textId="77777777" w:rsidR="00632B0C" w:rsidRPr="00F47CC5" w:rsidRDefault="00632B0C" w:rsidP="00C96DFB">
      <w:pPr>
        <w:spacing w:line="360" w:lineRule="auto"/>
        <w:jc w:val="center"/>
        <w:rPr>
          <w:rFonts w:ascii="Times New Roman" w:eastAsia="Times New Roman" w:hAnsi="Times New Roman" w:cs="Times New Roman"/>
          <w:b/>
          <w:sz w:val="28"/>
          <w:szCs w:val="28"/>
          <w:lang w:val="uk-UA"/>
        </w:rPr>
      </w:pPr>
    </w:p>
    <w:p w14:paraId="46E140F8" w14:textId="77777777" w:rsidR="00632B0C" w:rsidRPr="00F47CC5" w:rsidRDefault="00774ABE" w:rsidP="00C96DFB">
      <w:pPr>
        <w:spacing w:line="360" w:lineRule="auto"/>
        <w:ind w:firstLine="567"/>
        <w:jc w:val="both"/>
        <w:rPr>
          <w:rFonts w:ascii="Times New Roman" w:eastAsia="Times New Roman" w:hAnsi="Times New Roman" w:cs="Times New Roman"/>
          <w:b/>
          <w:sz w:val="28"/>
          <w:szCs w:val="28"/>
          <w:lang w:val="uk-UA"/>
        </w:rPr>
      </w:pPr>
      <w:r w:rsidRPr="00F47CC5">
        <w:rPr>
          <w:rFonts w:ascii="Times New Roman" w:eastAsia="Times New Roman" w:hAnsi="Times New Roman" w:cs="Times New Roman"/>
          <w:b/>
          <w:sz w:val="28"/>
          <w:szCs w:val="28"/>
          <w:lang w:val="uk-UA"/>
        </w:rPr>
        <w:t>2.1 Аналіз грошово-кредитної та валютної політики Австрії та Німеччини</w:t>
      </w:r>
    </w:p>
    <w:p w14:paraId="4A864A14" w14:textId="77777777" w:rsidR="00632B0C" w:rsidRPr="00F47CC5" w:rsidRDefault="00774ABE" w:rsidP="00C96DFB">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 xml:space="preserve">Так як обидві країни являються членами Європейського Союзу, то грошова одиниця, євро, в них спільна. Валютний режим євро являє собою плаваючий. Європейський Центральний Банк відповідає за контроль обмінного курсу за допомогою різних фінансових важелів, ключовим з яких є процентна ставка, яка регулює процес інфляції та темпи економічного зростання. </w:t>
      </w:r>
      <w:proofErr w:type="spellStart"/>
      <w:r w:rsidRPr="00F47CC5">
        <w:rPr>
          <w:rFonts w:ascii="Times New Roman" w:eastAsia="Times New Roman" w:hAnsi="Times New Roman" w:cs="Times New Roman"/>
          <w:sz w:val="28"/>
          <w:szCs w:val="28"/>
          <w:lang w:val="uk-UA"/>
        </w:rPr>
        <w:t>ЄЦБ</w:t>
      </w:r>
      <w:proofErr w:type="spellEnd"/>
      <w:r w:rsidRPr="00F47CC5">
        <w:rPr>
          <w:rFonts w:ascii="Times New Roman" w:eastAsia="Times New Roman" w:hAnsi="Times New Roman" w:cs="Times New Roman"/>
          <w:sz w:val="28"/>
          <w:szCs w:val="28"/>
          <w:lang w:val="uk-UA"/>
        </w:rPr>
        <w:t xml:space="preserve"> приймає рішення про обмінний курс і змінює його, аналізуючи кількість грошей в обігу, дані про зростання та індекси, пов'язані зі зміною споживчих цін в ЄС. Ціна одного євро визначається залежно від підвищення або зниження процентної ставки, встановленої </w:t>
      </w:r>
      <w:proofErr w:type="spellStart"/>
      <w:r w:rsidRPr="00F47CC5">
        <w:rPr>
          <w:rFonts w:ascii="Times New Roman" w:eastAsia="Times New Roman" w:hAnsi="Times New Roman" w:cs="Times New Roman"/>
          <w:sz w:val="28"/>
          <w:szCs w:val="28"/>
          <w:lang w:val="uk-UA"/>
        </w:rPr>
        <w:t>ЄЦБ</w:t>
      </w:r>
      <w:proofErr w:type="spellEnd"/>
      <w:r w:rsidRPr="00F47CC5">
        <w:rPr>
          <w:rFonts w:ascii="Times New Roman" w:eastAsia="Times New Roman" w:hAnsi="Times New Roman" w:cs="Times New Roman"/>
          <w:sz w:val="28"/>
          <w:szCs w:val="28"/>
          <w:lang w:val="uk-UA"/>
        </w:rPr>
        <w:t>. Чим він вищий, тим сильніше росте євро.</w:t>
      </w:r>
    </w:p>
    <w:p w14:paraId="1CD4AEE5" w14:textId="77777777" w:rsidR="00632B0C" w:rsidRPr="00F47CC5" w:rsidRDefault="00774ABE" w:rsidP="00C96DFB">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 xml:space="preserve">Також події, пов’язані з доларом США, мають безпосередній вплив на євро, спричиняючи коливання його ціни. Попит на американську валюту, політичні чи економічні зміни в Сполучених Штатах постійно впливають на євро. Негативні події призводять до подорожчання євро, тоді як позитивні тенденції щодо долара сприяють зниженню вартості євро. </w:t>
      </w:r>
    </w:p>
    <w:p w14:paraId="26464190" w14:textId="77777777" w:rsidR="00632B0C" w:rsidRPr="00F47CC5" w:rsidRDefault="00774ABE" w:rsidP="00C96DFB">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Крім того потужним інструментом є прогнози, який може спричинити хаос на фінансовому ринку. При цьому варто зазначити, що їх вплив, як правило, короткий, оскільки будь-які дані повинні бути негайно підтверджені, і якщо цього не станеться, ринок швидко стабілізується.</w:t>
      </w:r>
    </w:p>
    <w:p w14:paraId="704DF7E4" w14:textId="77777777" w:rsidR="00632B0C" w:rsidRPr="00F47CC5" w:rsidRDefault="00774ABE" w:rsidP="00C96DFB">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 xml:space="preserve">Проте прогнози щодо подальшого розвитку подій у </w:t>
      </w:r>
      <w:proofErr w:type="spellStart"/>
      <w:r w:rsidRPr="00F47CC5">
        <w:rPr>
          <w:rFonts w:ascii="Times New Roman" w:eastAsia="Times New Roman" w:hAnsi="Times New Roman" w:cs="Times New Roman"/>
          <w:sz w:val="28"/>
          <w:szCs w:val="28"/>
          <w:lang w:val="uk-UA"/>
        </w:rPr>
        <w:t>єврозоні</w:t>
      </w:r>
      <w:proofErr w:type="spellEnd"/>
      <w:r w:rsidRPr="00F47CC5">
        <w:rPr>
          <w:rFonts w:ascii="Times New Roman" w:eastAsia="Times New Roman" w:hAnsi="Times New Roman" w:cs="Times New Roman"/>
          <w:sz w:val="28"/>
          <w:szCs w:val="28"/>
          <w:lang w:val="uk-UA"/>
        </w:rPr>
        <w:t>, сам курс, кроки критичних політичних та економічних гравців можуть вплинути на євро та його ціну. Ці прогнози можуть викликати загальну паніку, скупку та розпродаж валюти та спричинити нестабільність євро.</w:t>
      </w:r>
    </w:p>
    <w:p w14:paraId="7A2BEA13" w14:textId="77777777" w:rsidR="00632B0C" w:rsidRPr="00F47CC5" w:rsidRDefault="00774ABE">
      <w:pPr>
        <w:spacing w:after="200" w:line="360" w:lineRule="auto"/>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eastAsia="uk-UA"/>
        </w:rPr>
        <w:lastRenderedPageBreak/>
        <w:drawing>
          <wp:inline distT="114300" distB="114300" distL="114300" distR="114300" wp14:anchorId="68FCE618" wp14:editId="49140CD9">
            <wp:extent cx="5939480" cy="3670300"/>
            <wp:effectExtent l="0" t="0" r="0" b="0"/>
            <wp:docPr id="12" name="image7.png" descr="Діаграма"/>
            <wp:cNvGraphicFramePr/>
            <a:graphic xmlns:a="http://schemas.openxmlformats.org/drawingml/2006/main">
              <a:graphicData uri="http://schemas.openxmlformats.org/drawingml/2006/picture">
                <pic:pic xmlns:pic="http://schemas.openxmlformats.org/drawingml/2006/picture">
                  <pic:nvPicPr>
                    <pic:cNvPr id="0" name="image7.png" descr="Діаграма"/>
                    <pic:cNvPicPr preferRelativeResize="0"/>
                  </pic:nvPicPr>
                  <pic:blipFill>
                    <a:blip r:embed="rId9"/>
                    <a:srcRect/>
                    <a:stretch>
                      <a:fillRect/>
                    </a:stretch>
                  </pic:blipFill>
                  <pic:spPr>
                    <a:xfrm>
                      <a:off x="0" y="0"/>
                      <a:ext cx="5939480" cy="3670300"/>
                    </a:xfrm>
                    <a:prstGeom prst="rect">
                      <a:avLst/>
                    </a:prstGeom>
                    <a:ln/>
                  </pic:spPr>
                </pic:pic>
              </a:graphicData>
            </a:graphic>
          </wp:inline>
        </w:drawing>
      </w:r>
    </w:p>
    <w:p w14:paraId="01BFCBAC" w14:textId="260AB4CF" w:rsidR="00632B0C" w:rsidRPr="00C96DFB" w:rsidRDefault="00774ABE" w:rsidP="00C96DFB">
      <w:pPr>
        <w:spacing w:line="360" w:lineRule="auto"/>
        <w:ind w:firstLine="720"/>
        <w:jc w:val="both"/>
        <w:rPr>
          <w:rFonts w:ascii="Times New Roman" w:eastAsia="Times New Roman" w:hAnsi="Times New Roman" w:cs="Times New Roman"/>
          <w:sz w:val="28"/>
          <w:szCs w:val="28"/>
          <w:lang w:val="uk-UA"/>
        </w:rPr>
      </w:pPr>
      <w:r w:rsidRPr="00C96DFB">
        <w:rPr>
          <w:rFonts w:ascii="Times New Roman" w:eastAsia="Times New Roman" w:hAnsi="Times New Roman" w:cs="Times New Roman"/>
          <w:sz w:val="28"/>
          <w:szCs w:val="28"/>
          <w:lang w:val="uk-UA"/>
        </w:rPr>
        <w:t>Рис.</w:t>
      </w:r>
      <w:r w:rsidR="00C96DFB" w:rsidRPr="00C96DFB">
        <w:rPr>
          <w:rFonts w:ascii="Times New Roman" w:eastAsia="Times New Roman" w:hAnsi="Times New Roman" w:cs="Times New Roman"/>
          <w:sz w:val="28"/>
          <w:szCs w:val="28"/>
          <w:lang w:val="uk-UA"/>
        </w:rPr>
        <w:t xml:space="preserve"> </w:t>
      </w:r>
      <w:r w:rsidRPr="00C96DFB">
        <w:rPr>
          <w:rFonts w:ascii="Times New Roman" w:eastAsia="Times New Roman" w:hAnsi="Times New Roman" w:cs="Times New Roman"/>
          <w:sz w:val="28"/>
          <w:szCs w:val="28"/>
          <w:lang w:val="uk-UA"/>
        </w:rPr>
        <w:t xml:space="preserve">2.1 Місячний графік валютної пари </w:t>
      </w:r>
      <w:proofErr w:type="spellStart"/>
      <w:r w:rsidRPr="00C96DFB">
        <w:rPr>
          <w:rFonts w:ascii="Times New Roman" w:eastAsia="Times New Roman" w:hAnsi="Times New Roman" w:cs="Times New Roman"/>
          <w:sz w:val="28"/>
          <w:szCs w:val="28"/>
          <w:lang w:val="uk-UA"/>
        </w:rPr>
        <w:t>EUR</w:t>
      </w:r>
      <w:proofErr w:type="spellEnd"/>
      <w:r w:rsidRPr="00C96DFB">
        <w:rPr>
          <w:rFonts w:ascii="Times New Roman" w:eastAsia="Times New Roman" w:hAnsi="Times New Roman" w:cs="Times New Roman"/>
          <w:sz w:val="28"/>
          <w:szCs w:val="28"/>
          <w:lang w:val="uk-UA"/>
        </w:rPr>
        <w:t>/</w:t>
      </w:r>
      <w:proofErr w:type="spellStart"/>
      <w:r w:rsidRPr="00C96DFB">
        <w:rPr>
          <w:rFonts w:ascii="Times New Roman" w:eastAsia="Times New Roman" w:hAnsi="Times New Roman" w:cs="Times New Roman"/>
          <w:sz w:val="28"/>
          <w:szCs w:val="28"/>
          <w:lang w:val="uk-UA"/>
        </w:rPr>
        <w:t>USD</w:t>
      </w:r>
      <w:proofErr w:type="spellEnd"/>
      <w:r w:rsidRPr="00C96DFB">
        <w:rPr>
          <w:rFonts w:ascii="Times New Roman" w:eastAsia="Times New Roman" w:hAnsi="Times New Roman" w:cs="Times New Roman"/>
          <w:sz w:val="28"/>
          <w:szCs w:val="28"/>
          <w:lang w:val="uk-UA"/>
        </w:rPr>
        <w:t xml:space="preserve"> з 2010-2020 рр.</w:t>
      </w:r>
    </w:p>
    <w:p w14:paraId="35F54733" w14:textId="77777777" w:rsidR="00632B0C" w:rsidRPr="00C96DFB" w:rsidRDefault="00774ABE" w:rsidP="00C96DFB">
      <w:pPr>
        <w:spacing w:line="360" w:lineRule="auto"/>
        <w:ind w:firstLine="720"/>
        <w:jc w:val="both"/>
        <w:rPr>
          <w:rFonts w:ascii="Times New Roman" w:eastAsia="Times New Roman" w:hAnsi="Times New Roman" w:cs="Times New Roman"/>
          <w:sz w:val="28"/>
          <w:szCs w:val="28"/>
          <w:lang w:val="uk-UA"/>
        </w:rPr>
      </w:pPr>
      <w:r w:rsidRPr="00C96DFB">
        <w:rPr>
          <w:rFonts w:ascii="Times New Roman" w:eastAsia="Times New Roman" w:hAnsi="Times New Roman" w:cs="Times New Roman"/>
          <w:sz w:val="28"/>
          <w:szCs w:val="28"/>
          <w:lang w:val="uk-UA"/>
        </w:rPr>
        <w:t>Джерело: розраховано  автором на основі даних [14].</w:t>
      </w:r>
    </w:p>
    <w:p w14:paraId="03C73601" w14:textId="77777777" w:rsidR="00C96DFB" w:rsidRPr="00F47CC5" w:rsidRDefault="00C96DFB" w:rsidP="00C96DFB">
      <w:pPr>
        <w:spacing w:line="360" w:lineRule="auto"/>
        <w:ind w:firstLine="720"/>
        <w:jc w:val="both"/>
        <w:rPr>
          <w:rFonts w:ascii="Times New Roman" w:eastAsia="Times New Roman" w:hAnsi="Times New Roman" w:cs="Times New Roman"/>
          <w:i/>
          <w:sz w:val="24"/>
          <w:szCs w:val="24"/>
          <w:lang w:val="uk-UA"/>
        </w:rPr>
      </w:pPr>
    </w:p>
    <w:p w14:paraId="1DB92E79" w14:textId="666C7206" w:rsidR="00632B0C" w:rsidRPr="00F47CC5" w:rsidRDefault="00774ABE" w:rsidP="00C96DFB">
      <w:pPr>
        <w:spacing w:line="360" w:lineRule="auto"/>
        <w:ind w:firstLine="720"/>
        <w:jc w:val="both"/>
        <w:rPr>
          <w:rFonts w:ascii="Times New Roman" w:eastAsia="Times New Roman" w:hAnsi="Times New Roman" w:cs="Times New Roman"/>
          <w:sz w:val="28"/>
          <w:szCs w:val="28"/>
          <w:lang w:val="uk-UA"/>
        </w:rPr>
      </w:pPr>
      <w:bookmarkStart w:id="1" w:name="_heading=h.1fob9te" w:colFirst="0" w:colLast="0"/>
      <w:bookmarkEnd w:id="1"/>
      <w:r w:rsidRPr="00F47CC5">
        <w:rPr>
          <w:rFonts w:ascii="Times New Roman" w:eastAsia="Times New Roman" w:hAnsi="Times New Roman" w:cs="Times New Roman"/>
          <w:sz w:val="28"/>
          <w:szCs w:val="28"/>
          <w:lang w:val="uk-UA"/>
        </w:rPr>
        <w:t>На графіку (рис.</w:t>
      </w:r>
      <w:r w:rsidR="00C96DFB">
        <w:rPr>
          <w:rFonts w:ascii="Times New Roman" w:eastAsia="Times New Roman" w:hAnsi="Times New Roman" w:cs="Times New Roman"/>
          <w:sz w:val="28"/>
          <w:szCs w:val="28"/>
          <w:lang w:val="uk-UA"/>
        </w:rPr>
        <w:t xml:space="preserve"> </w:t>
      </w:r>
      <w:r w:rsidRPr="00F47CC5">
        <w:rPr>
          <w:rFonts w:ascii="Times New Roman" w:eastAsia="Times New Roman" w:hAnsi="Times New Roman" w:cs="Times New Roman"/>
          <w:sz w:val="28"/>
          <w:szCs w:val="28"/>
          <w:lang w:val="uk-UA"/>
        </w:rPr>
        <w:t xml:space="preserve">2.1) ми можемо побачити досить значні коливання (приблизно 30 відсотків) протягом 10 років. Обвалення євро у 2014 році пов’язано з дестабілізацією політичної та економічної ситуації в Європі. Фінансова криза у Греції, політичне напруження в Україні та вихід Великобританії з Євросоюзу перешкоджали відновлення валютного </w:t>
      </w:r>
      <w:proofErr w:type="spellStart"/>
      <w:r w:rsidRPr="00F47CC5">
        <w:rPr>
          <w:rFonts w:ascii="Times New Roman" w:eastAsia="Times New Roman" w:hAnsi="Times New Roman" w:cs="Times New Roman"/>
          <w:sz w:val="28"/>
          <w:szCs w:val="28"/>
          <w:lang w:val="uk-UA"/>
        </w:rPr>
        <w:t>курса</w:t>
      </w:r>
      <w:proofErr w:type="spellEnd"/>
      <w:r w:rsidRPr="00F47CC5">
        <w:rPr>
          <w:rFonts w:ascii="Times New Roman" w:eastAsia="Times New Roman" w:hAnsi="Times New Roman" w:cs="Times New Roman"/>
          <w:sz w:val="28"/>
          <w:szCs w:val="28"/>
          <w:lang w:val="uk-UA"/>
        </w:rPr>
        <w:t xml:space="preserve"> Євро. Але з 2017 ситуація у Європі стабілізувалась. Можна побачити відновлення зростання курс</w:t>
      </w:r>
      <w:r w:rsidR="00C96DFB">
        <w:rPr>
          <w:rFonts w:ascii="Times New Roman" w:eastAsia="Times New Roman" w:hAnsi="Times New Roman" w:cs="Times New Roman"/>
          <w:sz w:val="28"/>
          <w:szCs w:val="28"/>
          <w:lang w:val="uk-UA"/>
        </w:rPr>
        <w:t>у</w:t>
      </w:r>
      <w:r w:rsidRPr="00F47CC5">
        <w:rPr>
          <w:rFonts w:ascii="Times New Roman" w:eastAsia="Times New Roman" w:hAnsi="Times New Roman" w:cs="Times New Roman"/>
          <w:sz w:val="28"/>
          <w:szCs w:val="28"/>
          <w:lang w:val="uk-UA"/>
        </w:rPr>
        <w:t xml:space="preserve"> євро.</w:t>
      </w:r>
    </w:p>
    <w:p w14:paraId="64389240" w14:textId="08AB63F0" w:rsidR="00632B0C" w:rsidRPr="00F47CC5" w:rsidRDefault="00774ABE" w:rsidP="00C96DFB">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Далі розглянемо процентні ставки країн (рис.</w:t>
      </w:r>
      <w:r w:rsidR="00C96DFB">
        <w:rPr>
          <w:rFonts w:ascii="Times New Roman" w:eastAsia="Times New Roman" w:hAnsi="Times New Roman" w:cs="Times New Roman"/>
          <w:sz w:val="28"/>
          <w:szCs w:val="28"/>
          <w:lang w:val="uk-UA"/>
        </w:rPr>
        <w:t xml:space="preserve"> </w:t>
      </w:r>
      <w:r w:rsidRPr="00F47CC5">
        <w:rPr>
          <w:rFonts w:ascii="Times New Roman" w:eastAsia="Times New Roman" w:hAnsi="Times New Roman" w:cs="Times New Roman"/>
          <w:sz w:val="28"/>
          <w:szCs w:val="28"/>
          <w:lang w:val="uk-UA"/>
        </w:rPr>
        <w:t xml:space="preserve">2.2). Рішення про депозитну ставку Європейського центрального банку приймається Радою керуючих кожні шість тижнів під час засідання з питань монетарної політики та оголошується одразу після засідання.  Це одна з трьох ключових ставок, встановлених </w:t>
      </w:r>
      <w:proofErr w:type="spellStart"/>
      <w:r w:rsidRPr="00F47CC5">
        <w:rPr>
          <w:rFonts w:ascii="Times New Roman" w:eastAsia="Times New Roman" w:hAnsi="Times New Roman" w:cs="Times New Roman"/>
          <w:sz w:val="28"/>
          <w:szCs w:val="28"/>
          <w:lang w:val="uk-UA"/>
        </w:rPr>
        <w:t>ЄЦБ</w:t>
      </w:r>
      <w:proofErr w:type="spellEnd"/>
      <w:r w:rsidRPr="00F47CC5">
        <w:rPr>
          <w:rFonts w:ascii="Times New Roman" w:eastAsia="Times New Roman" w:hAnsi="Times New Roman" w:cs="Times New Roman"/>
          <w:sz w:val="28"/>
          <w:szCs w:val="28"/>
          <w:lang w:val="uk-UA"/>
        </w:rPr>
        <w:t xml:space="preserve"> (дві інші — це ставка за основними операціями рефінансування та ставка граничного кредитування).  Відсоткова ставка за </w:t>
      </w:r>
      <w:r w:rsidRPr="00F47CC5">
        <w:rPr>
          <w:rFonts w:ascii="Times New Roman" w:eastAsia="Times New Roman" w:hAnsi="Times New Roman" w:cs="Times New Roman"/>
          <w:sz w:val="28"/>
          <w:szCs w:val="28"/>
          <w:lang w:val="uk-UA"/>
        </w:rPr>
        <w:lastRenderedPageBreak/>
        <w:t xml:space="preserve">депозитною лінією використовується комерційними банками за депозитами </w:t>
      </w:r>
      <w:proofErr w:type="spellStart"/>
      <w:r w:rsidRPr="00F47CC5">
        <w:rPr>
          <w:rFonts w:ascii="Times New Roman" w:eastAsia="Times New Roman" w:hAnsi="Times New Roman" w:cs="Times New Roman"/>
          <w:sz w:val="28"/>
          <w:szCs w:val="28"/>
          <w:lang w:val="uk-UA"/>
        </w:rPr>
        <w:t>овернайт</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Євросистеми</w:t>
      </w:r>
      <w:proofErr w:type="spellEnd"/>
      <w:r w:rsidRPr="00F47CC5">
        <w:rPr>
          <w:rFonts w:ascii="Times New Roman" w:eastAsia="Times New Roman" w:hAnsi="Times New Roman" w:cs="Times New Roman"/>
          <w:sz w:val="28"/>
          <w:szCs w:val="28"/>
          <w:lang w:val="uk-UA"/>
        </w:rPr>
        <w:t xml:space="preserve">.  </w:t>
      </w:r>
    </w:p>
    <w:p w14:paraId="694F873A" w14:textId="77777777" w:rsidR="00632B0C" w:rsidRPr="00F47CC5" w:rsidRDefault="00632B0C">
      <w:pPr>
        <w:spacing w:after="200" w:line="360" w:lineRule="auto"/>
        <w:ind w:firstLine="567"/>
        <w:jc w:val="both"/>
        <w:rPr>
          <w:rFonts w:ascii="Times New Roman" w:eastAsia="Times New Roman" w:hAnsi="Times New Roman" w:cs="Times New Roman"/>
          <w:sz w:val="28"/>
          <w:szCs w:val="28"/>
          <w:lang w:val="uk-UA"/>
        </w:rPr>
      </w:pPr>
    </w:p>
    <w:p w14:paraId="43742149" w14:textId="77777777" w:rsidR="00C96DFB" w:rsidRDefault="00774ABE" w:rsidP="00C96DFB">
      <w:pPr>
        <w:spacing w:line="360" w:lineRule="auto"/>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eastAsia="uk-UA"/>
        </w:rPr>
        <w:drawing>
          <wp:inline distT="114300" distB="114300" distL="114300" distR="114300" wp14:anchorId="213DAA6A" wp14:editId="55BF6638">
            <wp:extent cx="5486400" cy="4569805"/>
            <wp:effectExtent l="0" t="0" r="0" b="0"/>
            <wp:docPr id="14" name="image4.png" descr="Діаграма"/>
            <wp:cNvGraphicFramePr/>
            <a:graphic xmlns:a="http://schemas.openxmlformats.org/drawingml/2006/main">
              <a:graphicData uri="http://schemas.openxmlformats.org/drawingml/2006/picture">
                <pic:pic xmlns:pic="http://schemas.openxmlformats.org/drawingml/2006/picture">
                  <pic:nvPicPr>
                    <pic:cNvPr id="0" name="image4.png" descr="Діаграма"/>
                    <pic:cNvPicPr preferRelativeResize="0"/>
                  </pic:nvPicPr>
                  <pic:blipFill>
                    <a:blip r:embed="rId10"/>
                    <a:srcRect/>
                    <a:stretch>
                      <a:fillRect/>
                    </a:stretch>
                  </pic:blipFill>
                  <pic:spPr>
                    <a:xfrm>
                      <a:off x="0" y="0"/>
                      <a:ext cx="5486400" cy="4569805"/>
                    </a:xfrm>
                    <a:prstGeom prst="rect">
                      <a:avLst/>
                    </a:prstGeom>
                    <a:ln/>
                  </pic:spPr>
                </pic:pic>
              </a:graphicData>
            </a:graphic>
          </wp:inline>
        </w:drawing>
      </w:r>
    </w:p>
    <w:p w14:paraId="2B039E14" w14:textId="592DC0B0" w:rsidR="00632B0C" w:rsidRPr="00C96DFB" w:rsidRDefault="00774ABE" w:rsidP="00C96DFB">
      <w:pPr>
        <w:spacing w:line="360" w:lineRule="auto"/>
        <w:ind w:left="720"/>
        <w:jc w:val="both"/>
        <w:rPr>
          <w:rFonts w:ascii="Times New Roman" w:eastAsia="Times New Roman" w:hAnsi="Times New Roman" w:cs="Times New Roman"/>
          <w:sz w:val="28"/>
          <w:szCs w:val="28"/>
          <w:lang w:val="uk-UA"/>
        </w:rPr>
      </w:pPr>
      <w:r w:rsidRPr="00C96DFB">
        <w:rPr>
          <w:rFonts w:ascii="Times New Roman" w:eastAsia="Times New Roman" w:hAnsi="Times New Roman" w:cs="Times New Roman"/>
          <w:sz w:val="28"/>
          <w:szCs w:val="28"/>
          <w:lang w:val="uk-UA"/>
        </w:rPr>
        <w:t>Рис.</w:t>
      </w:r>
      <w:r w:rsidR="00C96DFB" w:rsidRPr="00C96DFB">
        <w:rPr>
          <w:rFonts w:ascii="Times New Roman" w:eastAsia="Times New Roman" w:hAnsi="Times New Roman" w:cs="Times New Roman"/>
          <w:sz w:val="28"/>
          <w:szCs w:val="28"/>
          <w:lang w:val="uk-UA"/>
        </w:rPr>
        <w:t xml:space="preserve"> </w:t>
      </w:r>
      <w:r w:rsidRPr="00C96DFB">
        <w:rPr>
          <w:rFonts w:ascii="Times New Roman" w:eastAsia="Times New Roman" w:hAnsi="Times New Roman" w:cs="Times New Roman"/>
          <w:sz w:val="28"/>
          <w:szCs w:val="28"/>
          <w:lang w:val="uk-UA"/>
        </w:rPr>
        <w:t>2.2 Процентна ставка Німеччини та Австрії з 2010-2020 рр. (%)</w:t>
      </w:r>
    </w:p>
    <w:p w14:paraId="44D42F38" w14:textId="77777777" w:rsidR="00632B0C" w:rsidRPr="00C96DFB" w:rsidRDefault="00774ABE" w:rsidP="00C96DFB">
      <w:pPr>
        <w:spacing w:line="360" w:lineRule="auto"/>
        <w:ind w:firstLine="720"/>
        <w:jc w:val="both"/>
        <w:rPr>
          <w:rFonts w:ascii="Times New Roman" w:eastAsia="Times New Roman" w:hAnsi="Times New Roman" w:cs="Times New Roman"/>
          <w:sz w:val="28"/>
          <w:szCs w:val="28"/>
          <w:lang w:val="uk-UA"/>
        </w:rPr>
      </w:pPr>
      <w:r w:rsidRPr="00C96DFB">
        <w:rPr>
          <w:rFonts w:ascii="Times New Roman" w:eastAsia="Times New Roman" w:hAnsi="Times New Roman" w:cs="Times New Roman"/>
          <w:sz w:val="28"/>
          <w:szCs w:val="28"/>
          <w:lang w:val="uk-UA"/>
        </w:rPr>
        <w:t>Джерело: розраховано  автором на основі даних [23, 24, 29].</w:t>
      </w:r>
    </w:p>
    <w:p w14:paraId="05862EE2" w14:textId="77777777" w:rsidR="00C96DFB" w:rsidRPr="00C96DFB" w:rsidRDefault="00C96DFB" w:rsidP="00C96DFB">
      <w:pPr>
        <w:spacing w:line="360" w:lineRule="auto"/>
        <w:ind w:firstLine="720"/>
        <w:jc w:val="both"/>
        <w:rPr>
          <w:rFonts w:ascii="Times New Roman" w:eastAsia="Times New Roman" w:hAnsi="Times New Roman" w:cs="Times New Roman"/>
          <w:sz w:val="28"/>
          <w:szCs w:val="28"/>
          <w:lang w:val="uk-UA"/>
        </w:rPr>
      </w:pPr>
    </w:p>
    <w:p w14:paraId="1B245BE6" w14:textId="77777777" w:rsidR="00632B0C" w:rsidRPr="00F47CC5" w:rsidRDefault="00774ABE" w:rsidP="00C96DFB">
      <w:pPr>
        <w:spacing w:line="360" w:lineRule="auto"/>
        <w:ind w:firstLine="720"/>
        <w:jc w:val="both"/>
        <w:rPr>
          <w:rFonts w:ascii="Times New Roman" w:eastAsia="Times New Roman" w:hAnsi="Times New Roman" w:cs="Times New Roman"/>
          <w:sz w:val="28"/>
          <w:szCs w:val="28"/>
          <w:lang w:val="uk-UA"/>
        </w:rPr>
      </w:pPr>
      <w:proofErr w:type="spellStart"/>
      <w:r w:rsidRPr="00F47CC5">
        <w:rPr>
          <w:rFonts w:ascii="Times New Roman" w:eastAsia="Times New Roman" w:hAnsi="Times New Roman" w:cs="Times New Roman"/>
          <w:sz w:val="28"/>
          <w:szCs w:val="28"/>
          <w:lang w:val="uk-UA"/>
        </w:rPr>
        <w:t>ЄЦБ</w:t>
      </w:r>
      <w:proofErr w:type="spellEnd"/>
      <w:r w:rsidRPr="00F47CC5">
        <w:rPr>
          <w:rFonts w:ascii="Times New Roman" w:eastAsia="Times New Roman" w:hAnsi="Times New Roman" w:cs="Times New Roman"/>
          <w:sz w:val="28"/>
          <w:szCs w:val="28"/>
          <w:lang w:val="uk-UA"/>
        </w:rPr>
        <w:t xml:space="preserve"> приймає рішення про депозитні ставки залежно від прогнозу інфляції та економічного зростання.  Коли йдеться про досягнення швидкого економічного зростання та доведення інфляції до цільового рівня (поточний рівень у </w:t>
      </w:r>
      <w:proofErr w:type="spellStart"/>
      <w:r w:rsidRPr="00F47CC5">
        <w:rPr>
          <w:rFonts w:ascii="Times New Roman" w:eastAsia="Times New Roman" w:hAnsi="Times New Roman" w:cs="Times New Roman"/>
          <w:sz w:val="28"/>
          <w:szCs w:val="28"/>
          <w:lang w:val="uk-UA"/>
        </w:rPr>
        <w:t>єврозоні</w:t>
      </w:r>
      <w:proofErr w:type="spellEnd"/>
      <w:r w:rsidRPr="00F47CC5">
        <w:rPr>
          <w:rFonts w:ascii="Times New Roman" w:eastAsia="Times New Roman" w:hAnsi="Times New Roman" w:cs="Times New Roman"/>
          <w:sz w:val="28"/>
          <w:szCs w:val="28"/>
          <w:lang w:val="uk-UA"/>
        </w:rPr>
        <w:t xml:space="preserve"> становить 2%), центральні банки часто знижують відсоткові ставки, у тому числі за депозитними.  З 2014 року процентна ставка за депозитами від’ємна: банки платять, щоб зберегти свої гроші.  Від’ємні процентні ставки мають на меті інтенсифікувати фінансові потоки, заохочуючи банки вкладати гроші в економіку та надавати гроші іншим </w:t>
      </w:r>
      <w:r w:rsidRPr="00F47CC5">
        <w:rPr>
          <w:rFonts w:ascii="Times New Roman" w:eastAsia="Times New Roman" w:hAnsi="Times New Roman" w:cs="Times New Roman"/>
          <w:sz w:val="28"/>
          <w:szCs w:val="28"/>
          <w:lang w:val="uk-UA"/>
        </w:rPr>
        <w:lastRenderedPageBreak/>
        <w:t xml:space="preserve">банкам чи компаніям.  Зниження процентних ставок за депозитами призводить до зниження курсу євро.  </w:t>
      </w:r>
    </w:p>
    <w:p w14:paraId="5CE65740" w14:textId="77777777" w:rsidR="00632B0C" w:rsidRPr="00F47CC5" w:rsidRDefault="00774ABE" w:rsidP="00C96DFB">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Далі розглянемо рівень інфляції Німеччини та Австрії.</w:t>
      </w:r>
    </w:p>
    <w:p w14:paraId="41571370" w14:textId="77777777" w:rsidR="00C96DFB" w:rsidRDefault="00774ABE">
      <w:pPr>
        <w:spacing w:after="200" w:line="240" w:lineRule="auto"/>
        <w:jc w:val="both"/>
        <w:rPr>
          <w:rFonts w:ascii="Times New Roman" w:eastAsia="Times New Roman" w:hAnsi="Times New Roman" w:cs="Times New Roman"/>
          <w:b/>
          <w:sz w:val="28"/>
          <w:szCs w:val="28"/>
          <w:lang w:val="uk-UA"/>
        </w:rPr>
      </w:pPr>
      <w:r w:rsidRPr="00F47CC5">
        <w:rPr>
          <w:rFonts w:ascii="Times New Roman" w:eastAsia="Times New Roman" w:hAnsi="Times New Roman" w:cs="Times New Roman"/>
          <w:lang w:val="uk-UA" w:eastAsia="uk-UA"/>
        </w:rPr>
        <w:drawing>
          <wp:inline distT="114300" distB="114300" distL="114300" distR="114300" wp14:anchorId="2AC157A6" wp14:editId="564C44F5">
            <wp:extent cx="5939480" cy="3670300"/>
            <wp:effectExtent l="0" t="0" r="0" b="0"/>
            <wp:docPr id="13" name="image1.png" descr="Діаграма"/>
            <wp:cNvGraphicFramePr/>
            <a:graphic xmlns:a="http://schemas.openxmlformats.org/drawingml/2006/main">
              <a:graphicData uri="http://schemas.openxmlformats.org/drawingml/2006/picture">
                <pic:pic xmlns:pic="http://schemas.openxmlformats.org/drawingml/2006/picture">
                  <pic:nvPicPr>
                    <pic:cNvPr id="0" name="image1.png" descr="Діаграма"/>
                    <pic:cNvPicPr preferRelativeResize="0"/>
                  </pic:nvPicPr>
                  <pic:blipFill>
                    <a:blip r:embed="rId11"/>
                    <a:srcRect/>
                    <a:stretch>
                      <a:fillRect/>
                    </a:stretch>
                  </pic:blipFill>
                  <pic:spPr>
                    <a:xfrm>
                      <a:off x="0" y="0"/>
                      <a:ext cx="5939480" cy="3670300"/>
                    </a:xfrm>
                    <a:prstGeom prst="rect">
                      <a:avLst/>
                    </a:prstGeom>
                    <a:ln/>
                  </pic:spPr>
                </pic:pic>
              </a:graphicData>
            </a:graphic>
          </wp:inline>
        </w:drawing>
      </w:r>
    </w:p>
    <w:p w14:paraId="0BAE2425" w14:textId="1CF441A0" w:rsidR="00632B0C" w:rsidRPr="001C2855" w:rsidRDefault="00774ABE" w:rsidP="001C2855">
      <w:pPr>
        <w:spacing w:line="360" w:lineRule="auto"/>
        <w:ind w:firstLine="720"/>
        <w:jc w:val="both"/>
        <w:rPr>
          <w:rFonts w:ascii="Times New Roman" w:eastAsia="Times New Roman" w:hAnsi="Times New Roman" w:cs="Times New Roman"/>
          <w:sz w:val="28"/>
          <w:szCs w:val="28"/>
          <w:lang w:val="uk-UA"/>
        </w:rPr>
      </w:pPr>
      <w:r w:rsidRPr="001C2855">
        <w:rPr>
          <w:rFonts w:ascii="Times New Roman" w:eastAsia="Times New Roman" w:hAnsi="Times New Roman" w:cs="Times New Roman"/>
          <w:sz w:val="28"/>
          <w:szCs w:val="28"/>
          <w:lang w:val="uk-UA"/>
        </w:rPr>
        <w:t>Рис.</w:t>
      </w:r>
      <w:r w:rsidR="00C96DFB" w:rsidRPr="001C2855">
        <w:rPr>
          <w:rFonts w:ascii="Times New Roman" w:eastAsia="Times New Roman" w:hAnsi="Times New Roman" w:cs="Times New Roman"/>
          <w:sz w:val="28"/>
          <w:szCs w:val="28"/>
          <w:lang w:val="uk-UA"/>
        </w:rPr>
        <w:t xml:space="preserve"> </w:t>
      </w:r>
      <w:r w:rsidRPr="001C2855">
        <w:rPr>
          <w:rFonts w:ascii="Times New Roman" w:eastAsia="Times New Roman" w:hAnsi="Times New Roman" w:cs="Times New Roman"/>
          <w:sz w:val="28"/>
          <w:szCs w:val="28"/>
          <w:lang w:val="uk-UA"/>
        </w:rPr>
        <w:t>2.3 Рівень інфляції в Німеччини та Австрії з 2010-2020 рр. (%)</w:t>
      </w:r>
    </w:p>
    <w:p w14:paraId="32AD5684" w14:textId="77777777" w:rsidR="00632B0C" w:rsidRPr="001C2855" w:rsidRDefault="00774ABE" w:rsidP="001C2855">
      <w:pPr>
        <w:spacing w:line="360" w:lineRule="auto"/>
        <w:ind w:firstLine="720"/>
        <w:jc w:val="both"/>
        <w:rPr>
          <w:rFonts w:ascii="Times New Roman" w:eastAsia="Times New Roman" w:hAnsi="Times New Roman" w:cs="Times New Roman"/>
          <w:sz w:val="28"/>
          <w:szCs w:val="28"/>
          <w:lang w:val="uk-UA"/>
        </w:rPr>
      </w:pPr>
      <w:r w:rsidRPr="001C2855">
        <w:rPr>
          <w:rFonts w:ascii="Times New Roman" w:eastAsia="Times New Roman" w:hAnsi="Times New Roman" w:cs="Times New Roman"/>
          <w:sz w:val="28"/>
          <w:szCs w:val="28"/>
          <w:lang w:val="uk-UA"/>
        </w:rPr>
        <w:t>Джерело: розраховано  автором на основі даних [27, 28].</w:t>
      </w:r>
    </w:p>
    <w:p w14:paraId="3EDCCCD6" w14:textId="77777777" w:rsidR="00632B0C" w:rsidRPr="00F47CC5" w:rsidRDefault="00774ABE" w:rsidP="001C2855">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 xml:space="preserve"> </w:t>
      </w:r>
    </w:p>
    <w:p w14:paraId="37AB0123" w14:textId="3272E604" w:rsidR="00632B0C" w:rsidRPr="00F47CC5" w:rsidRDefault="00774ABE" w:rsidP="001C2855">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 xml:space="preserve">Інфляція обох країн рухається у спільному напрямі. Протягом усього графіку рівень інфляції Австрії завжди більше, ніж рівень інфляції Німеччини, на 0,5-1,5%. Помітно два великих підвищення рівня інфляції: перше у </w:t>
      </w:r>
      <w:proofErr w:type="spellStart"/>
      <w:r w:rsidRPr="00F47CC5">
        <w:rPr>
          <w:rFonts w:ascii="Times New Roman" w:eastAsia="Times New Roman" w:hAnsi="Times New Roman" w:cs="Times New Roman"/>
          <w:sz w:val="28"/>
          <w:szCs w:val="28"/>
          <w:lang w:val="uk-UA"/>
        </w:rPr>
        <w:t>2011-му</w:t>
      </w:r>
      <w:proofErr w:type="spellEnd"/>
      <w:r w:rsidRPr="00F47CC5">
        <w:rPr>
          <w:rFonts w:ascii="Times New Roman" w:eastAsia="Times New Roman" w:hAnsi="Times New Roman" w:cs="Times New Roman"/>
          <w:sz w:val="28"/>
          <w:szCs w:val="28"/>
          <w:lang w:val="uk-UA"/>
        </w:rPr>
        <w:t>, був піковий рівень інфляції в обох країнах, 3,29% та 2,08% відповідно, після якого бачимо стійке зменшення рівня інфляції до 2015 року; та друге у 2017-2018</w:t>
      </w:r>
      <w:r w:rsidR="001C2855">
        <w:rPr>
          <w:rFonts w:ascii="Times New Roman" w:eastAsia="Times New Roman" w:hAnsi="Times New Roman" w:cs="Times New Roman"/>
          <w:sz w:val="28"/>
          <w:szCs w:val="28"/>
          <w:lang w:val="uk-UA"/>
        </w:rPr>
        <w:t xml:space="preserve"> </w:t>
      </w:r>
      <w:r w:rsidRPr="00F47CC5">
        <w:rPr>
          <w:rFonts w:ascii="Times New Roman" w:eastAsia="Times New Roman" w:hAnsi="Times New Roman" w:cs="Times New Roman"/>
          <w:sz w:val="28"/>
          <w:szCs w:val="28"/>
          <w:lang w:val="uk-UA"/>
        </w:rPr>
        <w:t xml:space="preserve">рр. на 1,19% та 1,24% відповідно, після якого у 2020 році було знову зменшення майже до мінімальних рівнів інфляції.  Можна побачити високу кореляцію між інфляцією та курсом євро.  Інфляція може статися, якщо пропозиція грошей зростає швидше, ніж економічний випуск за інших нормальних економічних обставин. На інфляцію, або швидкість, з якою середня ціна товарів чи послуг зростає з часом, також </w:t>
      </w:r>
      <w:r w:rsidRPr="00F47CC5">
        <w:rPr>
          <w:rFonts w:ascii="Times New Roman" w:eastAsia="Times New Roman" w:hAnsi="Times New Roman" w:cs="Times New Roman"/>
          <w:sz w:val="28"/>
          <w:szCs w:val="28"/>
          <w:lang w:val="uk-UA"/>
        </w:rPr>
        <w:lastRenderedPageBreak/>
        <w:t>можуть впливати фактори, що не виходять за межі пропозиції грошей. Тому розглянемо об’єми грошової маси обох країн.</w:t>
      </w:r>
    </w:p>
    <w:p w14:paraId="2064136B" w14:textId="77777777" w:rsidR="001C2855" w:rsidRDefault="00774ABE" w:rsidP="001C2855">
      <w:pPr>
        <w:spacing w:line="240" w:lineRule="auto"/>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lang w:val="uk-UA" w:eastAsia="uk-UA"/>
        </w:rPr>
        <w:drawing>
          <wp:inline distT="114300" distB="114300" distL="114300" distR="114300" wp14:anchorId="46FE5A0C" wp14:editId="26D15F8B">
            <wp:extent cx="5952220" cy="3677047"/>
            <wp:effectExtent l="0" t="0" r="0" b="0"/>
            <wp:docPr id="16" name="image8.png" descr="Діаграма"/>
            <wp:cNvGraphicFramePr/>
            <a:graphic xmlns:a="http://schemas.openxmlformats.org/drawingml/2006/main">
              <a:graphicData uri="http://schemas.openxmlformats.org/drawingml/2006/picture">
                <pic:pic xmlns:pic="http://schemas.openxmlformats.org/drawingml/2006/picture">
                  <pic:nvPicPr>
                    <pic:cNvPr id="0" name="image8.png" descr="Діаграма"/>
                    <pic:cNvPicPr preferRelativeResize="0"/>
                  </pic:nvPicPr>
                  <pic:blipFill>
                    <a:blip r:embed="rId12"/>
                    <a:srcRect/>
                    <a:stretch>
                      <a:fillRect/>
                    </a:stretch>
                  </pic:blipFill>
                  <pic:spPr>
                    <a:xfrm>
                      <a:off x="0" y="0"/>
                      <a:ext cx="5952220" cy="3677047"/>
                    </a:xfrm>
                    <a:prstGeom prst="rect">
                      <a:avLst/>
                    </a:prstGeom>
                    <a:ln/>
                  </pic:spPr>
                </pic:pic>
              </a:graphicData>
            </a:graphic>
          </wp:inline>
        </w:drawing>
      </w:r>
    </w:p>
    <w:p w14:paraId="36577BEC" w14:textId="3A49BFD2" w:rsidR="00632B0C" w:rsidRPr="001C2855" w:rsidRDefault="00774ABE" w:rsidP="001C2855">
      <w:pPr>
        <w:spacing w:line="360" w:lineRule="auto"/>
        <w:ind w:firstLine="720"/>
        <w:jc w:val="both"/>
        <w:rPr>
          <w:rFonts w:ascii="Times New Roman" w:eastAsia="Times New Roman" w:hAnsi="Times New Roman" w:cs="Times New Roman"/>
          <w:sz w:val="28"/>
          <w:szCs w:val="28"/>
          <w:lang w:val="uk-UA"/>
        </w:rPr>
      </w:pPr>
      <w:r w:rsidRPr="001C2855">
        <w:rPr>
          <w:rFonts w:ascii="Times New Roman" w:eastAsia="Times New Roman" w:hAnsi="Times New Roman" w:cs="Times New Roman"/>
          <w:sz w:val="28"/>
          <w:szCs w:val="28"/>
          <w:lang w:val="uk-UA"/>
        </w:rPr>
        <w:t>Рис.</w:t>
      </w:r>
      <w:r w:rsidR="001C2855" w:rsidRPr="001C2855">
        <w:rPr>
          <w:rFonts w:ascii="Times New Roman" w:eastAsia="Times New Roman" w:hAnsi="Times New Roman" w:cs="Times New Roman"/>
          <w:sz w:val="28"/>
          <w:szCs w:val="28"/>
          <w:lang w:val="uk-UA"/>
        </w:rPr>
        <w:t xml:space="preserve"> </w:t>
      </w:r>
      <w:r w:rsidRPr="001C2855">
        <w:rPr>
          <w:rFonts w:ascii="Times New Roman" w:eastAsia="Times New Roman" w:hAnsi="Times New Roman" w:cs="Times New Roman"/>
          <w:sz w:val="28"/>
          <w:szCs w:val="28"/>
          <w:lang w:val="uk-UA"/>
        </w:rPr>
        <w:t>2.4 Об’єм грошової маси Німеччини та Австрії з 2010-2020 рр.</w:t>
      </w:r>
    </w:p>
    <w:p w14:paraId="5539EF44" w14:textId="77777777" w:rsidR="00632B0C" w:rsidRPr="001C2855" w:rsidRDefault="00774ABE" w:rsidP="001C2855">
      <w:pPr>
        <w:spacing w:line="360" w:lineRule="auto"/>
        <w:ind w:firstLine="720"/>
        <w:jc w:val="both"/>
        <w:rPr>
          <w:rFonts w:ascii="Times New Roman" w:eastAsia="Times New Roman" w:hAnsi="Times New Roman" w:cs="Times New Roman"/>
          <w:sz w:val="28"/>
          <w:szCs w:val="28"/>
          <w:lang w:val="uk-UA"/>
        </w:rPr>
      </w:pPr>
      <w:r w:rsidRPr="001C2855">
        <w:rPr>
          <w:rFonts w:ascii="Times New Roman" w:eastAsia="Times New Roman" w:hAnsi="Times New Roman" w:cs="Times New Roman"/>
          <w:sz w:val="28"/>
          <w:szCs w:val="28"/>
          <w:lang w:val="uk-UA"/>
        </w:rPr>
        <w:t>Джерело: розраховано  автором на основі даних [25, 26].</w:t>
      </w:r>
    </w:p>
    <w:p w14:paraId="6EFEEAA5" w14:textId="77777777" w:rsidR="001C2855" w:rsidRPr="001C2855" w:rsidRDefault="001C2855" w:rsidP="001C2855">
      <w:pPr>
        <w:spacing w:line="360" w:lineRule="auto"/>
        <w:ind w:firstLine="720"/>
        <w:jc w:val="both"/>
        <w:rPr>
          <w:rFonts w:ascii="Times New Roman" w:eastAsia="Times New Roman" w:hAnsi="Times New Roman" w:cs="Times New Roman"/>
          <w:sz w:val="28"/>
          <w:szCs w:val="28"/>
          <w:lang w:val="uk-UA"/>
        </w:rPr>
      </w:pPr>
    </w:p>
    <w:p w14:paraId="2A9CD813" w14:textId="7A4133F3" w:rsidR="00632B0C" w:rsidRPr="00F47CC5" w:rsidRDefault="00774ABE" w:rsidP="001C2855">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 xml:space="preserve">Аналізуючи графіки можна побачити, що з девальвацією євро, пропорційно збільшується грошова маса в Австрії та Німеччини. Можна помітити, що в Німеччини за аналізований період об’єм грошової маси збільшився на 51,5%, а в Австрії об’єм грошової маси збільшився на 70,4%. В Австрії протягом всього періоду об’єм грошової маси стійко збільшується. В Німеччині помітно невелике зменшення у 2014 році, але це не вплинуло на збільшення об’ємів грошової маси у подальшому. Взагалі можна побачити тенденцію до утримання </w:t>
      </w:r>
      <w:r w:rsidR="001C2855">
        <w:rPr>
          <w:rFonts w:ascii="Times New Roman" w:eastAsia="Times New Roman" w:hAnsi="Times New Roman" w:cs="Times New Roman"/>
          <w:sz w:val="28"/>
          <w:szCs w:val="28"/>
          <w:lang w:val="uk-UA"/>
        </w:rPr>
        <w:t>вартості</w:t>
      </w:r>
      <w:r w:rsidRPr="00F47CC5">
        <w:rPr>
          <w:rFonts w:ascii="Times New Roman" w:eastAsia="Times New Roman" w:hAnsi="Times New Roman" w:cs="Times New Roman"/>
          <w:sz w:val="28"/>
          <w:szCs w:val="28"/>
          <w:lang w:val="uk-UA"/>
        </w:rPr>
        <w:t xml:space="preserve"> євро, та збільшення грошових мас.</w:t>
      </w:r>
    </w:p>
    <w:p w14:paraId="5E1A189B" w14:textId="77777777" w:rsidR="00632B0C" w:rsidRPr="00F47CC5" w:rsidRDefault="00632B0C" w:rsidP="001C2855">
      <w:pPr>
        <w:spacing w:line="360" w:lineRule="auto"/>
        <w:ind w:firstLine="720"/>
        <w:jc w:val="both"/>
        <w:rPr>
          <w:rFonts w:ascii="Times New Roman" w:eastAsia="Times New Roman" w:hAnsi="Times New Roman" w:cs="Times New Roman"/>
          <w:sz w:val="28"/>
          <w:szCs w:val="28"/>
          <w:lang w:val="uk-UA"/>
        </w:rPr>
      </w:pPr>
    </w:p>
    <w:p w14:paraId="2A2EEBFE" w14:textId="77777777" w:rsidR="00632B0C" w:rsidRPr="00F47CC5" w:rsidRDefault="00774ABE">
      <w:pPr>
        <w:spacing w:after="200"/>
        <w:ind w:firstLine="567"/>
        <w:jc w:val="both"/>
        <w:rPr>
          <w:rFonts w:ascii="Times New Roman" w:eastAsia="Times New Roman" w:hAnsi="Times New Roman" w:cs="Times New Roman"/>
          <w:b/>
          <w:sz w:val="28"/>
          <w:szCs w:val="28"/>
          <w:lang w:val="uk-UA"/>
        </w:rPr>
      </w:pPr>
      <w:r w:rsidRPr="00F47CC5">
        <w:rPr>
          <w:lang w:val="uk-UA"/>
        </w:rPr>
        <w:br w:type="page"/>
      </w:r>
    </w:p>
    <w:p w14:paraId="65204883" w14:textId="77777777" w:rsidR="00632B0C" w:rsidRPr="00F47CC5" w:rsidRDefault="00774ABE" w:rsidP="001C2855">
      <w:pPr>
        <w:spacing w:line="360" w:lineRule="auto"/>
        <w:ind w:firstLine="720"/>
        <w:jc w:val="both"/>
        <w:rPr>
          <w:rFonts w:ascii="Times New Roman" w:eastAsia="Times New Roman" w:hAnsi="Times New Roman" w:cs="Times New Roman"/>
          <w:b/>
          <w:sz w:val="28"/>
          <w:szCs w:val="28"/>
          <w:lang w:val="uk-UA"/>
        </w:rPr>
      </w:pPr>
      <w:r w:rsidRPr="00F47CC5">
        <w:rPr>
          <w:rFonts w:ascii="Times New Roman" w:eastAsia="Times New Roman" w:hAnsi="Times New Roman" w:cs="Times New Roman"/>
          <w:b/>
          <w:sz w:val="28"/>
          <w:szCs w:val="28"/>
          <w:lang w:val="uk-UA"/>
        </w:rPr>
        <w:lastRenderedPageBreak/>
        <w:t>2.2 Стан державних фінансів Австрії та Німеччини</w:t>
      </w:r>
    </w:p>
    <w:p w14:paraId="228AB03E" w14:textId="77777777" w:rsidR="00632B0C" w:rsidRPr="00F47CC5" w:rsidRDefault="00774ABE" w:rsidP="001C2855">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Державний борг Німеччини включає гроші, залучені федеральним урядом Німеччини шляхом випуску боргових інструментів. Німеччина також включає борги своїх держав і місцевих органів влади до показника державного боргу. Фактично Німеччина називає свої національні борги «державним боргом». Уряд Німеччини був змушений виручати деякі банки під час фінансової кризи 2008 року. Уряд все ще володіє цими банками, і він включає їх борги до обліку державного боргу країни.</w:t>
      </w:r>
    </w:p>
    <w:p w14:paraId="4FD22B45" w14:textId="77777777" w:rsidR="001C2855" w:rsidRDefault="00774ABE">
      <w:pPr>
        <w:spacing w:after="200" w:line="240" w:lineRule="auto"/>
        <w:jc w:val="both"/>
        <w:rPr>
          <w:rFonts w:ascii="Times New Roman" w:eastAsia="Times New Roman" w:hAnsi="Times New Roman" w:cs="Times New Roman"/>
          <w:b/>
          <w:sz w:val="28"/>
          <w:szCs w:val="28"/>
          <w:lang w:val="uk-UA"/>
        </w:rPr>
      </w:pPr>
      <w:r w:rsidRPr="00F47CC5">
        <w:rPr>
          <w:rFonts w:ascii="Times New Roman" w:eastAsia="Times New Roman" w:hAnsi="Times New Roman" w:cs="Times New Roman"/>
          <w:sz w:val="28"/>
          <w:szCs w:val="28"/>
          <w:lang w:val="uk-UA" w:eastAsia="uk-UA"/>
        </w:rPr>
        <w:drawing>
          <wp:inline distT="114300" distB="114300" distL="114300" distR="114300" wp14:anchorId="494B2186" wp14:editId="6251FD33">
            <wp:extent cx="6181725" cy="4096107"/>
            <wp:effectExtent l="0" t="0" r="0" b="0"/>
            <wp:docPr id="15" name="image6.png" descr="Діаграма"/>
            <wp:cNvGraphicFramePr/>
            <a:graphic xmlns:a="http://schemas.openxmlformats.org/drawingml/2006/main">
              <a:graphicData uri="http://schemas.openxmlformats.org/drawingml/2006/picture">
                <pic:pic xmlns:pic="http://schemas.openxmlformats.org/drawingml/2006/picture">
                  <pic:nvPicPr>
                    <pic:cNvPr id="0" name="image6.png" descr="Діаграма"/>
                    <pic:cNvPicPr preferRelativeResize="0"/>
                  </pic:nvPicPr>
                  <pic:blipFill>
                    <a:blip r:embed="rId13"/>
                    <a:srcRect/>
                    <a:stretch>
                      <a:fillRect/>
                    </a:stretch>
                  </pic:blipFill>
                  <pic:spPr>
                    <a:xfrm>
                      <a:off x="0" y="0"/>
                      <a:ext cx="6181725" cy="4096107"/>
                    </a:xfrm>
                    <a:prstGeom prst="rect">
                      <a:avLst/>
                    </a:prstGeom>
                    <a:ln/>
                  </pic:spPr>
                </pic:pic>
              </a:graphicData>
            </a:graphic>
          </wp:inline>
        </w:drawing>
      </w:r>
    </w:p>
    <w:p w14:paraId="3D980E85" w14:textId="522D9E89" w:rsidR="00632B0C" w:rsidRPr="001C2855" w:rsidRDefault="00774ABE" w:rsidP="001C2855">
      <w:pPr>
        <w:spacing w:line="360" w:lineRule="auto"/>
        <w:ind w:firstLine="720"/>
        <w:jc w:val="both"/>
        <w:rPr>
          <w:rFonts w:ascii="Times New Roman" w:eastAsia="Times New Roman" w:hAnsi="Times New Roman" w:cs="Times New Roman"/>
          <w:sz w:val="28"/>
          <w:szCs w:val="28"/>
          <w:lang w:val="uk-UA"/>
        </w:rPr>
      </w:pPr>
      <w:r w:rsidRPr="001C2855">
        <w:rPr>
          <w:rFonts w:ascii="Times New Roman" w:eastAsia="Times New Roman" w:hAnsi="Times New Roman" w:cs="Times New Roman"/>
          <w:sz w:val="28"/>
          <w:szCs w:val="28"/>
          <w:lang w:val="uk-UA"/>
        </w:rPr>
        <w:t>Рис.</w:t>
      </w:r>
      <w:r w:rsidR="001C2855" w:rsidRPr="001C2855">
        <w:rPr>
          <w:rFonts w:ascii="Times New Roman" w:eastAsia="Times New Roman" w:hAnsi="Times New Roman" w:cs="Times New Roman"/>
          <w:sz w:val="28"/>
          <w:szCs w:val="28"/>
          <w:lang w:val="uk-UA"/>
        </w:rPr>
        <w:t xml:space="preserve"> </w:t>
      </w:r>
      <w:r w:rsidRPr="001C2855">
        <w:rPr>
          <w:rFonts w:ascii="Times New Roman" w:eastAsia="Times New Roman" w:hAnsi="Times New Roman" w:cs="Times New Roman"/>
          <w:sz w:val="28"/>
          <w:szCs w:val="28"/>
          <w:lang w:val="uk-UA"/>
        </w:rPr>
        <w:t>2.5 Рівень державного боргу Німеччини та Австрії з 2010-2020 рр. (у % ВВП)</w:t>
      </w:r>
    </w:p>
    <w:p w14:paraId="0D71CF8C" w14:textId="77777777" w:rsidR="00632B0C" w:rsidRPr="001C2855" w:rsidRDefault="00774ABE" w:rsidP="001C2855">
      <w:pPr>
        <w:spacing w:line="360" w:lineRule="auto"/>
        <w:ind w:firstLine="720"/>
        <w:jc w:val="both"/>
        <w:rPr>
          <w:rFonts w:ascii="Times New Roman" w:eastAsia="Times New Roman" w:hAnsi="Times New Roman" w:cs="Times New Roman"/>
          <w:sz w:val="24"/>
          <w:szCs w:val="24"/>
          <w:lang w:val="uk-UA"/>
        </w:rPr>
      </w:pPr>
      <w:r w:rsidRPr="001C2855">
        <w:rPr>
          <w:rFonts w:ascii="Times New Roman" w:eastAsia="Times New Roman" w:hAnsi="Times New Roman" w:cs="Times New Roman"/>
          <w:sz w:val="24"/>
          <w:szCs w:val="24"/>
          <w:lang w:val="uk-UA"/>
        </w:rPr>
        <w:t>Джерело: розраховано  автором на основі даних [21, 22].</w:t>
      </w:r>
    </w:p>
    <w:p w14:paraId="3B27BE2B" w14:textId="77777777" w:rsidR="001C2855" w:rsidRDefault="001C2855" w:rsidP="001C2855">
      <w:pPr>
        <w:spacing w:line="360" w:lineRule="auto"/>
        <w:ind w:firstLine="720"/>
        <w:jc w:val="both"/>
        <w:rPr>
          <w:rFonts w:ascii="Times New Roman" w:eastAsia="Times New Roman" w:hAnsi="Times New Roman" w:cs="Times New Roman"/>
          <w:sz w:val="28"/>
          <w:szCs w:val="28"/>
          <w:lang w:val="uk-UA"/>
        </w:rPr>
      </w:pPr>
    </w:p>
    <w:p w14:paraId="6233EF6B" w14:textId="77777777" w:rsidR="00632B0C" w:rsidRPr="00F47CC5" w:rsidRDefault="00774ABE" w:rsidP="001C2855">
      <w:pPr>
        <w:spacing w:line="360" w:lineRule="auto"/>
        <w:ind w:firstLine="720"/>
        <w:jc w:val="both"/>
        <w:rPr>
          <w:rFonts w:ascii="Times New Roman" w:eastAsia="Times New Roman" w:hAnsi="Times New Roman" w:cs="Times New Roman"/>
          <w:sz w:val="28"/>
          <w:szCs w:val="28"/>
          <w:lang w:val="uk-UA"/>
        </w:rPr>
      </w:pPr>
      <w:proofErr w:type="spellStart"/>
      <w:r w:rsidRPr="00F47CC5">
        <w:rPr>
          <w:rFonts w:ascii="Times New Roman" w:eastAsia="Times New Roman" w:hAnsi="Times New Roman" w:cs="Times New Roman"/>
          <w:sz w:val="28"/>
          <w:szCs w:val="28"/>
          <w:lang w:val="uk-UA"/>
        </w:rPr>
        <w:t>Бундесбанк</w:t>
      </w:r>
      <w:proofErr w:type="spellEnd"/>
      <w:r w:rsidRPr="00F47CC5">
        <w:rPr>
          <w:rFonts w:ascii="Times New Roman" w:eastAsia="Times New Roman" w:hAnsi="Times New Roman" w:cs="Times New Roman"/>
          <w:sz w:val="28"/>
          <w:szCs w:val="28"/>
          <w:lang w:val="uk-UA"/>
        </w:rPr>
        <w:t xml:space="preserve">, який є центральним банком Німеччини, повідомляє, що державний борг країни у відсотках від ВВП становив 59,8% на кінець 2019 року. Це на 2,1% менше, ніж у попередньому році. Насправді борг країни зменшується з 2012 року. Зниження рівня боргу є хорошим показником для </w:t>
      </w:r>
      <w:r w:rsidRPr="00F47CC5">
        <w:rPr>
          <w:rFonts w:ascii="Times New Roman" w:eastAsia="Times New Roman" w:hAnsi="Times New Roman" w:cs="Times New Roman"/>
          <w:sz w:val="28"/>
          <w:szCs w:val="28"/>
          <w:lang w:val="uk-UA"/>
        </w:rPr>
        <w:lastRenderedPageBreak/>
        <w:t>інвесторів. Це свідчить про те, що уряд має спроможність погасити боргові інструменти, коли вони настають. Але через COVID-19 зменшився загальний ВВП, що призвело до збільшення долі боргу.</w:t>
      </w:r>
    </w:p>
    <w:p w14:paraId="7D74D999" w14:textId="77777777" w:rsidR="00632B0C" w:rsidRPr="001C2855" w:rsidRDefault="00774ABE" w:rsidP="001C2855">
      <w:pPr>
        <w:spacing w:line="360" w:lineRule="auto"/>
        <w:ind w:firstLine="720"/>
        <w:jc w:val="both"/>
        <w:rPr>
          <w:rFonts w:ascii="Times New Roman" w:eastAsia="Times New Roman" w:hAnsi="Times New Roman" w:cs="Times New Roman"/>
          <w:spacing w:val="-2"/>
          <w:sz w:val="28"/>
          <w:szCs w:val="28"/>
          <w:lang w:val="uk-UA"/>
        </w:rPr>
      </w:pPr>
      <w:r w:rsidRPr="001C2855">
        <w:rPr>
          <w:rFonts w:ascii="Times New Roman" w:eastAsia="Times New Roman" w:hAnsi="Times New Roman" w:cs="Times New Roman"/>
          <w:spacing w:val="-2"/>
          <w:sz w:val="28"/>
          <w:szCs w:val="28"/>
          <w:lang w:val="uk-UA"/>
        </w:rPr>
        <w:t xml:space="preserve">Державний борг Австрії можна розрахувати багатьма способами. Більшість економічних установ розглядають «державний борг» як «борг загального уряду». Борги приватного сектора ніколи не включаються в розрахунки державного боргу. Економістів набагато більше цікавить здатність країни погасити свої борги, тому показники державного боргу зазвичай виражаються як частка річного доходу країни ( ВВП ). Державний борг Австрії надто високий, тому що згідно з Маастрихтським договором усі країни ЄС зобов’язані звести свій національний борг до ВВП нижче 60%. У 2017 році уряд вийшов із 5-відсоткового діапазону, щоб довести борг до рівня 60%. </w:t>
      </w:r>
    </w:p>
    <w:p w14:paraId="41B1D4C6" w14:textId="77777777" w:rsidR="001C2855" w:rsidRDefault="00774ABE" w:rsidP="001C2855">
      <w:pPr>
        <w:spacing w:line="360" w:lineRule="auto"/>
        <w:jc w:val="both"/>
        <w:rPr>
          <w:rFonts w:ascii="Times New Roman" w:eastAsia="Times New Roman" w:hAnsi="Times New Roman" w:cs="Times New Roman"/>
          <w:b/>
          <w:sz w:val="28"/>
          <w:szCs w:val="28"/>
          <w:lang w:val="uk-UA"/>
        </w:rPr>
      </w:pPr>
      <w:r w:rsidRPr="00F47CC5">
        <w:rPr>
          <w:rFonts w:ascii="Times New Roman" w:eastAsia="Times New Roman" w:hAnsi="Times New Roman" w:cs="Times New Roman"/>
          <w:sz w:val="28"/>
          <w:szCs w:val="28"/>
          <w:lang w:val="uk-UA" w:eastAsia="uk-UA"/>
        </w:rPr>
        <w:drawing>
          <wp:inline distT="114300" distB="114300" distL="114300" distR="114300" wp14:anchorId="7E6B8077" wp14:editId="7D2C477E">
            <wp:extent cx="5939480" cy="3670300"/>
            <wp:effectExtent l="0" t="0" r="0" b="0"/>
            <wp:docPr id="10" name="image5.png" descr="Діаграма"/>
            <wp:cNvGraphicFramePr/>
            <a:graphic xmlns:a="http://schemas.openxmlformats.org/drawingml/2006/main">
              <a:graphicData uri="http://schemas.openxmlformats.org/drawingml/2006/picture">
                <pic:pic xmlns:pic="http://schemas.openxmlformats.org/drawingml/2006/picture">
                  <pic:nvPicPr>
                    <pic:cNvPr id="0" name="image5.png" descr="Діаграма"/>
                    <pic:cNvPicPr preferRelativeResize="0"/>
                  </pic:nvPicPr>
                  <pic:blipFill>
                    <a:blip r:embed="rId14"/>
                    <a:srcRect/>
                    <a:stretch>
                      <a:fillRect/>
                    </a:stretch>
                  </pic:blipFill>
                  <pic:spPr>
                    <a:xfrm>
                      <a:off x="0" y="0"/>
                      <a:ext cx="5939480" cy="3670300"/>
                    </a:xfrm>
                    <a:prstGeom prst="rect">
                      <a:avLst/>
                    </a:prstGeom>
                    <a:ln/>
                  </pic:spPr>
                </pic:pic>
              </a:graphicData>
            </a:graphic>
          </wp:inline>
        </w:drawing>
      </w:r>
    </w:p>
    <w:p w14:paraId="06CCBAD9" w14:textId="55D12177" w:rsidR="00632B0C" w:rsidRPr="001C2855" w:rsidRDefault="00774ABE" w:rsidP="001C2855">
      <w:pPr>
        <w:spacing w:line="360" w:lineRule="auto"/>
        <w:ind w:firstLine="720"/>
        <w:jc w:val="both"/>
        <w:rPr>
          <w:rFonts w:ascii="Calibri" w:eastAsia="Calibri" w:hAnsi="Calibri" w:cs="Calibri"/>
          <w:sz w:val="28"/>
          <w:szCs w:val="28"/>
          <w:lang w:val="uk-UA"/>
        </w:rPr>
      </w:pPr>
      <w:r w:rsidRPr="001C2855">
        <w:rPr>
          <w:rFonts w:ascii="Times New Roman" w:eastAsia="Times New Roman" w:hAnsi="Times New Roman" w:cs="Times New Roman"/>
          <w:sz w:val="28"/>
          <w:szCs w:val="28"/>
          <w:lang w:val="uk-UA"/>
        </w:rPr>
        <w:t>Рис.</w:t>
      </w:r>
      <w:r w:rsidR="001C2855" w:rsidRPr="001C2855">
        <w:rPr>
          <w:rFonts w:ascii="Times New Roman" w:eastAsia="Times New Roman" w:hAnsi="Times New Roman" w:cs="Times New Roman"/>
          <w:sz w:val="28"/>
          <w:szCs w:val="28"/>
          <w:lang w:val="uk-UA"/>
        </w:rPr>
        <w:t xml:space="preserve"> </w:t>
      </w:r>
      <w:r w:rsidRPr="001C2855">
        <w:rPr>
          <w:rFonts w:ascii="Times New Roman" w:eastAsia="Times New Roman" w:hAnsi="Times New Roman" w:cs="Times New Roman"/>
          <w:sz w:val="28"/>
          <w:szCs w:val="28"/>
          <w:lang w:val="uk-UA"/>
        </w:rPr>
        <w:t>2.6 Рівень дефіциту/профіциту державного бюджету Австрії та Німеччини з 2010-2020 рр. (у % до ВВП)</w:t>
      </w:r>
    </w:p>
    <w:p w14:paraId="7728B879" w14:textId="77777777" w:rsidR="00632B0C" w:rsidRPr="001C2855" w:rsidRDefault="00774ABE" w:rsidP="001C2855">
      <w:pPr>
        <w:spacing w:line="360" w:lineRule="auto"/>
        <w:ind w:firstLine="720"/>
        <w:jc w:val="both"/>
        <w:rPr>
          <w:rFonts w:ascii="Times New Roman" w:eastAsia="Times New Roman" w:hAnsi="Times New Roman" w:cs="Times New Roman"/>
          <w:sz w:val="28"/>
          <w:szCs w:val="28"/>
          <w:lang w:val="uk-UA"/>
        </w:rPr>
      </w:pPr>
      <w:r w:rsidRPr="001C2855">
        <w:rPr>
          <w:rFonts w:ascii="Times New Roman" w:eastAsia="Times New Roman" w:hAnsi="Times New Roman" w:cs="Times New Roman"/>
          <w:sz w:val="28"/>
          <w:szCs w:val="28"/>
          <w:lang w:val="uk-UA"/>
        </w:rPr>
        <w:t>Джерело: виконано автором на основі даних [12, 13].</w:t>
      </w:r>
    </w:p>
    <w:p w14:paraId="52FDC8EB" w14:textId="77777777" w:rsidR="001C2855" w:rsidRDefault="001C2855" w:rsidP="001C2855">
      <w:pPr>
        <w:spacing w:line="360" w:lineRule="auto"/>
        <w:ind w:firstLine="720"/>
        <w:jc w:val="both"/>
        <w:rPr>
          <w:rFonts w:ascii="Times New Roman" w:eastAsia="Times New Roman" w:hAnsi="Times New Roman" w:cs="Times New Roman"/>
          <w:sz w:val="28"/>
          <w:szCs w:val="28"/>
          <w:lang w:val="uk-UA"/>
        </w:rPr>
      </w:pPr>
    </w:p>
    <w:p w14:paraId="7039E926" w14:textId="77777777" w:rsidR="00632B0C" w:rsidRPr="00F47CC5" w:rsidRDefault="00774ABE" w:rsidP="001C2855">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 xml:space="preserve">Австрійський уряд звертає увагу на рейтинги чотирьох провідних світових рейтингових агентств. З них Служба рейтингу облігацій </w:t>
      </w:r>
      <w:proofErr w:type="spellStart"/>
      <w:r w:rsidRPr="00F47CC5">
        <w:rPr>
          <w:rFonts w:ascii="Times New Roman" w:eastAsia="Times New Roman" w:hAnsi="Times New Roman" w:cs="Times New Roman"/>
          <w:sz w:val="28"/>
          <w:szCs w:val="28"/>
          <w:lang w:val="uk-UA"/>
        </w:rPr>
        <w:t>Dominion</w:t>
      </w:r>
      <w:proofErr w:type="spellEnd"/>
      <w:r w:rsidRPr="00F47CC5">
        <w:rPr>
          <w:rFonts w:ascii="Times New Roman" w:eastAsia="Times New Roman" w:hAnsi="Times New Roman" w:cs="Times New Roman"/>
          <w:sz w:val="28"/>
          <w:szCs w:val="28"/>
          <w:lang w:val="uk-UA"/>
        </w:rPr>
        <w:t xml:space="preserve"> </w:t>
      </w:r>
      <w:r w:rsidRPr="00F47CC5">
        <w:rPr>
          <w:rFonts w:ascii="Times New Roman" w:eastAsia="Times New Roman" w:hAnsi="Times New Roman" w:cs="Times New Roman"/>
          <w:sz w:val="28"/>
          <w:szCs w:val="28"/>
          <w:lang w:val="uk-UA"/>
        </w:rPr>
        <w:lastRenderedPageBreak/>
        <w:t>дає Австрії «три-А». Кредитний рейтинг «</w:t>
      </w:r>
      <w:proofErr w:type="spellStart"/>
      <w:r w:rsidRPr="00F47CC5">
        <w:rPr>
          <w:rFonts w:ascii="Times New Roman" w:eastAsia="Times New Roman" w:hAnsi="Times New Roman" w:cs="Times New Roman"/>
          <w:sz w:val="28"/>
          <w:szCs w:val="28"/>
          <w:lang w:val="uk-UA"/>
        </w:rPr>
        <w:t>ААА</w:t>
      </w:r>
      <w:proofErr w:type="spellEnd"/>
      <w:r w:rsidRPr="00F47CC5">
        <w:rPr>
          <w:rFonts w:ascii="Times New Roman" w:eastAsia="Times New Roman" w:hAnsi="Times New Roman" w:cs="Times New Roman"/>
          <w:sz w:val="28"/>
          <w:szCs w:val="28"/>
          <w:lang w:val="uk-UA"/>
        </w:rPr>
        <w:t xml:space="preserve">» — це найвищий можливий бал. </w:t>
      </w:r>
    </w:p>
    <w:p w14:paraId="78B245EC" w14:textId="77777777" w:rsidR="00632B0C" w:rsidRDefault="00774ABE" w:rsidP="001C2855">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 xml:space="preserve">Розглядаючи графік можна помітити, що Німеччина, на відміну від Австрії, змогла вийти з кризи та зберігати профіцит державного бюджету. Тільки в 2020 році через світову пандемію спостерігається великий дефіцит державного бюджету в обох країнах до -8,9% та -4,2% до ВВП відповідно. Німеччина мала стійкий ріст профіциту державного бюджету з 2013 до 2018 кожен рік на 0,2-0,4%. Рівень державного дефіциту Австрії має більш хаотичний характер: спостерігається три мінімуми, але загалом рівень державного бюджету </w:t>
      </w:r>
      <w:proofErr w:type="spellStart"/>
      <w:r w:rsidRPr="00F47CC5">
        <w:rPr>
          <w:rFonts w:ascii="Times New Roman" w:eastAsia="Times New Roman" w:hAnsi="Times New Roman" w:cs="Times New Roman"/>
          <w:sz w:val="28"/>
          <w:szCs w:val="28"/>
          <w:lang w:val="uk-UA"/>
        </w:rPr>
        <w:t>стіко</w:t>
      </w:r>
      <w:proofErr w:type="spellEnd"/>
      <w:r w:rsidRPr="00F47CC5">
        <w:rPr>
          <w:rFonts w:ascii="Times New Roman" w:eastAsia="Times New Roman" w:hAnsi="Times New Roman" w:cs="Times New Roman"/>
          <w:sz w:val="28"/>
          <w:szCs w:val="28"/>
          <w:lang w:val="uk-UA"/>
        </w:rPr>
        <w:t xml:space="preserve"> виходив до профіциту з темпом у 0,2-1%.</w:t>
      </w:r>
    </w:p>
    <w:p w14:paraId="649818A5" w14:textId="77777777" w:rsidR="001C2855" w:rsidRPr="00F47CC5" w:rsidRDefault="001C2855" w:rsidP="001C2855">
      <w:pPr>
        <w:spacing w:line="360" w:lineRule="auto"/>
        <w:ind w:firstLine="720"/>
        <w:jc w:val="both"/>
        <w:rPr>
          <w:rFonts w:ascii="Times New Roman" w:eastAsia="Times New Roman" w:hAnsi="Times New Roman" w:cs="Times New Roman"/>
          <w:sz w:val="28"/>
          <w:szCs w:val="28"/>
          <w:lang w:val="uk-UA"/>
        </w:rPr>
      </w:pPr>
    </w:p>
    <w:p w14:paraId="6A3156F5" w14:textId="77777777" w:rsidR="00632B0C" w:rsidRPr="00F47CC5" w:rsidRDefault="00774ABE" w:rsidP="001C2855">
      <w:pPr>
        <w:spacing w:line="360" w:lineRule="auto"/>
        <w:ind w:firstLine="720"/>
        <w:jc w:val="both"/>
        <w:rPr>
          <w:rFonts w:ascii="Times New Roman" w:eastAsia="Times New Roman" w:hAnsi="Times New Roman" w:cs="Times New Roman"/>
          <w:b/>
          <w:sz w:val="28"/>
          <w:szCs w:val="28"/>
          <w:lang w:val="uk-UA"/>
        </w:rPr>
      </w:pPr>
      <w:r w:rsidRPr="00F47CC5">
        <w:rPr>
          <w:rFonts w:ascii="Times New Roman" w:eastAsia="Times New Roman" w:hAnsi="Times New Roman" w:cs="Times New Roman"/>
          <w:b/>
          <w:sz w:val="28"/>
          <w:szCs w:val="28"/>
          <w:lang w:val="uk-UA"/>
        </w:rPr>
        <w:t>2.3 Порівняльний аналіз результатів операцій з ф’ючерсними контрактами на фондових ринках Австрії та Німеччини</w:t>
      </w:r>
    </w:p>
    <w:p w14:paraId="2DECCF96" w14:textId="77777777" w:rsidR="001C2855" w:rsidRDefault="00774ABE" w:rsidP="001C2855">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 xml:space="preserve">Франкфуртська фондова біржа ( ринок код ідентифікаційний </w:t>
      </w:r>
      <w:proofErr w:type="spellStart"/>
      <w:r w:rsidRPr="00F47CC5">
        <w:rPr>
          <w:rFonts w:ascii="Times New Roman" w:eastAsia="Times New Roman" w:hAnsi="Times New Roman" w:cs="Times New Roman"/>
          <w:sz w:val="28"/>
          <w:szCs w:val="28"/>
          <w:lang w:val="uk-UA"/>
        </w:rPr>
        <w:t>XFRA</w:t>
      </w:r>
      <w:proofErr w:type="spellEnd"/>
      <w:r w:rsidRPr="00F47CC5">
        <w:rPr>
          <w:rFonts w:ascii="Times New Roman" w:eastAsia="Times New Roman" w:hAnsi="Times New Roman" w:cs="Times New Roman"/>
          <w:sz w:val="28"/>
          <w:szCs w:val="28"/>
          <w:lang w:val="uk-UA"/>
        </w:rPr>
        <w:t xml:space="preserve">) є місцем біржової торгівлі для приватних інвесторів. Франкфуртська фондова біржа також керує електронною торговою платформою </w:t>
      </w:r>
      <w:proofErr w:type="spellStart"/>
      <w:r w:rsidRPr="00F47CC5">
        <w:rPr>
          <w:rFonts w:ascii="Times New Roman" w:eastAsia="Times New Roman" w:hAnsi="Times New Roman" w:cs="Times New Roman"/>
          <w:sz w:val="28"/>
          <w:szCs w:val="28"/>
          <w:lang w:val="uk-UA"/>
        </w:rPr>
        <w:t>Xetra</w:t>
      </w:r>
      <w:proofErr w:type="spellEnd"/>
      <w:r w:rsidRPr="00F47CC5">
        <w:rPr>
          <w:rFonts w:ascii="Times New Roman" w:eastAsia="Times New Roman" w:hAnsi="Times New Roman" w:cs="Times New Roman"/>
          <w:sz w:val="28"/>
          <w:szCs w:val="28"/>
          <w:lang w:val="uk-UA"/>
        </w:rPr>
        <w:t xml:space="preserve"> , яка призначена для професійної торгівлі. Разом з </w:t>
      </w:r>
      <w:proofErr w:type="spellStart"/>
      <w:r w:rsidRPr="00F47CC5">
        <w:rPr>
          <w:rFonts w:ascii="Times New Roman" w:eastAsia="Times New Roman" w:hAnsi="Times New Roman" w:cs="Times New Roman"/>
          <w:sz w:val="28"/>
          <w:szCs w:val="28"/>
          <w:lang w:val="uk-UA"/>
        </w:rPr>
        <w:t>Xetra</w:t>
      </w:r>
      <w:proofErr w:type="spellEnd"/>
      <w:r w:rsidRPr="00F47CC5">
        <w:rPr>
          <w:rFonts w:ascii="Times New Roman" w:eastAsia="Times New Roman" w:hAnsi="Times New Roman" w:cs="Times New Roman"/>
          <w:sz w:val="28"/>
          <w:szCs w:val="28"/>
          <w:lang w:val="uk-UA"/>
        </w:rPr>
        <w:t xml:space="preserve"> це одна з найбільших фондових бірж у світі. Їхня частка ринку в торгівлі цінними паперами в Німеччині становить 90 відсотків. Франкфуртською фондовою біржею керують </w:t>
      </w:r>
      <w:proofErr w:type="spellStart"/>
      <w:r w:rsidRPr="00F47CC5">
        <w:rPr>
          <w:rFonts w:ascii="Times New Roman" w:eastAsia="Times New Roman" w:hAnsi="Times New Roman" w:cs="Times New Roman"/>
          <w:sz w:val="28"/>
          <w:szCs w:val="28"/>
          <w:lang w:val="uk-UA"/>
        </w:rPr>
        <w:t>Deutsche</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Börse</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AG</w:t>
      </w:r>
      <w:proofErr w:type="spellEnd"/>
      <w:r w:rsidRPr="00F47CC5">
        <w:rPr>
          <w:rFonts w:ascii="Times New Roman" w:eastAsia="Times New Roman" w:hAnsi="Times New Roman" w:cs="Times New Roman"/>
          <w:sz w:val="28"/>
          <w:szCs w:val="28"/>
          <w:lang w:val="uk-UA"/>
        </w:rPr>
        <w:t xml:space="preserve"> і </w:t>
      </w:r>
      <w:proofErr w:type="spellStart"/>
      <w:r w:rsidRPr="00F47CC5">
        <w:rPr>
          <w:rFonts w:ascii="Times New Roman" w:eastAsia="Times New Roman" w:hAnsi="Times New Roman" w:cs="Times New Roman"/>
          <w:sz w:val="28"/>
          <w:szCs w:val="28"/>
          <w:lang w:val="uk-UA"/>
        </w:rPr>
        <w:t>Börse</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Frankfurt</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Certificates</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AG</w:t>
      </w:r>
      <w:proofErr w:type="spellEnd"/>
      <w:r w:rsidRPr="00F47CC5">
        <w:rPr>
          <w:rFonts w:ascii="Times New Roman" w:eastAsia="Times New Roman" w:hAnsi="Times New Roman" w:cs="Times New Roman"/>
          <w:sz w:val="28"/>
          <w:szCs w:val="28"/>
          <w:lang w:val="uk-UA"/>
        </w:rPr>
        <w:t xml:space="preserve">. На Франкфуртській фондовій біржі торгівля відкрита з понеділка по п’ятницю з 8:00 до 20:00 </w:t>
      </w:r>
      <w:proofErr w:type="spellStart"/>
      <w:r w:rsidRPr="00F47CC5">
        <w:rPr>
          <w:rFonts w:ascii="Times New Roman" w:eastAsia="Times New Roman" w:hAnsi="Times New Roman" w:cs="Times New Roman"/>
          <w:sz w:val="28"/>
          <w:szCs w:val="28"/>
          <w:lang w:val="uk-UA"/>
        </w:rPr>
        <w:t>CET</w:t>
      </w:r>
      <w:proofErr w:type="spellEnd"/>
      <w:r w:rsidRPr="00F47CC5">
        <w:rPr>
          <w:rFonts w:ascii="Times New Roman" w:eastAsia="Times New Roman" w:hAnsi="Times New Roman" w:cs="Times New Roman"/>
          <w:sz w:val="28"/>
          <w:szCs w:val="28"/>
          <w:lang w:val="uk-UA"/>
        </w:rPr>
        <w:t>/</w:t>
      </w:r>
      <w:proofErr w:type="spellStart"/>
      <w:r w:rsidRPr="00F47CC5">
        <w:rPr>
          <w:rFonts w:ascii="Times New Roman" w:eastAsia="Times New Roman" w:hAnsi="Times New Roman" w:cs="Times New Roman"/>
          <w:sz w:val="28"/>
          <w:szCs w:val="28"/>
          <w:lang w:val="uk-UA"/>
        </w:rPr>
        <w:t>CEST</w:t>
      </w:r>
      <w:proofErr w:type="spellEnd"/>
      <w:r w:rsidRPr="00F47CC5">
        <w:rPr>
          <w:rFonts w:ascii="Times New Roman" w:eastAsia="Times New Roman" w:hAnsi="Times New Roman" w:cs="Times New Roman"/>
          <w:sz w:val="28"/>
          <w:szCs w:val="28"/>
          <w:lang w:val="uk-UA"/>
        </w:rPr>
        <w:t xml:space="preserve">. Години торгівлі так званими структурованими продуктами (з 8:00 до 22:00) та облігаціями (з 8:00 до 17:30) відрізняються. Торгівля на </w:t>
      </w:r>
      <w:proofErr w:type="spellStart"/>
      <w:r w:rsidRPr="00F47CC5">
        <w:rPr>
          <w:rFonts w:ascii="Times New Roman" w:eastAsia="Times New Roman" w:hAnsi="Times New Roman" w:cs="Times New Roman"/>
          <w:sz w:val="28"/>
          <w:szCs w:val="28"/>
          <w:lang w:val="uk-UA"/>
        </w:rPr>
        <w:t>Xetra</w:t>
      </w:r>
      <w:proofErr w:type="spellEnd"/>
      <w:r w:rsidRPr="00F47CC5">
        <w:rPr>
          <w:rFonts w:ascii="Times New Roman" w:eastAsia="Times New Roman" w:hAnsi="Times New Roman" w:cs="Times New Roman"/>
          <w:sz w:val="28"/>
          <w:szCs w:val="28"/>
          <w:lang w:val="uk-UA"/>
        </w:rPr>
        <w:t xml:space="preserve"> відбувається з понеділка по п’ятницю з 9:00 до 17:30 за центральноєвропейським часом. З 1843 року, після майже півтора століття оренди в будівлі </w:t>
      </w:r>
      <w:proofErr w:type="spellStart"/>
      <w:r w:rsidRPr="00F47CC5">
        <w:rPr>
          <w:rFonts w:ascii="Times New Roman" w:eastAsia="Times New Roman" w:hAnsi="Times New Roman" w:cs="Times New Roman"/>
          <w:sz w:val="28"/>
          <w:szCs w:val="28"/>
          <w:lang w:val="uk-UA"/>
        </w:rPr>
        <w:t>Браунфельса</w:t>
      </w:r>
      <w:proofErr w:type="spellEnd"/>
      <w:r w:rsidRPr="00F47CC5">
        <w:rPr>
          <w:rFonts w:ascii="Times New Roman" w:eastAsia="Times New Roman" w:hAnsi="Times New Roman" w:cs="Times New Roman"/>
          <w:sz w:val="28"/>
          <w:szCs w:val="28"/>
          <w:lang w:val="uk-UA"/>
        </w:rPr>
        <w:t xml:space="preserve">, </w:t>
      </w:r>
    </w:p>
    <w:p w14:paraId="4B103F4D" w14:textId="77777777" w:rsidR="0089736E" w:rsidRDefault="00774ABE" w:rsidP="001C2855">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 xml:space="preserve">Франкфуртська фондова біржа </w:t>
      </w:r>
      <w:proofErr w:type="spellStart"/>
      <w:r w:rsidRPr="00F47CC5">
        <w:rPr>
          <w:rFonts w:ascii="Times New Roman" w:eastAsia="Times New Roman" w:hAnsi="Times New Roman" w:cs="Times New Roman"/>
          <w:sz w:val="28"/>
          <w:szCs w:val="28"/>
          <w:lang w:val="uk-UA"/>
        </w:rPr>
        <w:t>Лібфрауенбергу</w:t>
      </w:r>
      <w:proofErr w:type="spellEnd"/>
      <w:r w:rsidRPr="00F47CC5">
        <w:rPr>
          <w:rFonts w:ascii="Times New Roman" w:eastAsia="Times New Roman" w:hAnsi="Times New Roman" w:cs="Times New Roman"/>
          <w:sz w:val="28"/>
          <w:szCs w:val="28"/>
          <w:lang w:val="uk-UA"/>
        </w:rPr>
        <w:t xml:space="preserve"> вперше отримала власну будівлю фондової біржі. Тоді навряд чи хтось підозрював, як швидко зростатиме Франкфурт (урбанізація , демографічні показники в Німеччині) і як швидко зросте значення біржової торгівлі. Після заснування імперії в 1871 </w:t>
      </w:r>
      <w:r w:rsidRPr="00F47CC5">
        <w:rPr>
          <w:rFonts w:ascii="Times New Roman" w:eastAsia="Times New Roman" w:hAnsi="Times New Roman" w:cs="Times New Roman"/>
          <w:sz w:val="28"/>
          <w:szCs w:val="28"/>
          <w:lang w:val="uk-UA"/>
        </w:rPr>
        <w:lastRenderedPageBreak/>
        <w:t xml:space="preserve">році в Німеччині відбувся економічний бум (див. роки заснування) та дуже швидка індустріалізація. Будівля старої біржі виявилася явно заниженою. Незабаром стало зрозуміло, що нова будівля буде побудована на північному заході </w:t>
      </w:r>
      <w:proofErr w:type="spellStart"/>
      <w:r w:rsidRPr="00F47CC5">
        <w:rPr>
          <w:rFonts w:ascii="Times New Roman" w:eastAsia="Times New Roman" w:hAnsi="Times New Roman" w:cs="Times New Roman"/>
          <w:sz w:val="28"/>
          <w:szCs w:val="28"/>
          <w:lang w:val="uk-UA"/>
        </w:rPr>
        <w:t>Нойштадта</w:t>
      </w:r>
      <w:proofErr w:type="spellEnd"/>
      <w:r w:rsidRPr="00F47CC5">
        <w:rPr>
          <w:rFonts w:ascii="Times New Roman" w:eastAsia="Times New Roman" w:hAnsi="Times New Roman" w:cs="Times New Roman"/>
          <w:sz w:val="28"/>
          <w:szCs w:val="28"/>
          <w:lang w:val="uk-UA"/>
        </w:rPr>
        <w:t xml:space="preserve">, на території </w:t>
      </w:r>
      <w:proofErr w:type="spellStart"/>
      <w:r w:rsidRPr="00F47CC5">
        <w:rPr>
          <w:rFonts w:ascii="Times New Roman" w:eastAsia="Times New Roman" w:hAnsi="Times New Roman" w:cs="Times New Roman"/>
          <w:sz w:val="28"/>
          <w:szCs w:val="28"/>
          <w:lang w:val="uk-UA"/>
        </w:rPr>
        <w:t>ранньомодерних</w:t>
      </w:r>
      <w:proofErr w:type="spellEnd"/>
      <w:r w:rsidRPr="00F47CC5">
        <w:rPr>
          <w:rFonts w:ascii="Times New Roman" w:eastAsia="Times New Roman" w:hAnsi="Times New Roman" w:cs="Times New Roman"/>
          <w:sz w:val="28"/>
          <w:szCs w:val="28"/>
          <w:lang w:val="uk-UA"/>
        </w:rPr>
        <w:t xml:space="preserve"> споруд </w:t>
      </w:r>
      <w:proofErr w:type="spellStart"/>
      <w:r w:rsidRPr="00F47CC5">
        <w:rPr>
          <w:rFonts w:ascii="Times New Roman" w:eastAsia="Times New Roman" w:hAnsi="Times New Roman" w:cs="Times New Roman"/>
          <w:sz w:val="28"/>
          <w:szCs w:val="28"/>
          <w:lang w:val="uk-UA"/>
        </w:rPr>
        <w:t>Рамгофа</w:t>
      </w:r>
      <w:proofErr w:type="spellEnd"/>
      <w:r w:rsidRPr="00F47CC5">
        <w:rPr>
          <w:rFonts w:ascii="Times New Roman" w:eastAsia="Times New Roman" w:hAnsi="Times New Roman" w:cs="Times New Roman"/>
          <w:sz w:val="28"/>
          <w:szCs w:val="28"/>
          <w:lang w:val="uk-UA"/>
        </w:rPr>
        <w:t xml:space="preserve"> і </w:t>
      </w:r>
      <w:proofErr w:type="spellStart"/>
      <w:r w:rsidRPr="00F47CC5">
        <w:rPr>
          <w:rFonts w:ascii="Times New Roman" w:eastAsia="Times New Roman" w:hAnsi="Times New Roman" w:cs="Times New Roman"/>
          <w:sz w:val="28"/>
          <w:szCs w:val="28"/>
          <w:lang w:val="uk-UA"/>
        </w:rPr>
        <w:t>Таубенгофа</w:t>
      </w:r>
      <w:proofErr w:type="spellEnd"/>
      <w:r w:rsidRPr="00F47CC5">
        <w:rPr>
          <w:rFonts w:ascii="Times New Roman" w:eastAsia="Times New Roman" w:hAnsi="Times New Roman" w:cs="Times New Roman"/>
          <w:sz w:val="28"/>
          <w:szCs w:val="28"/>
          <w:lang w:val="uk-UA"/>
        </w:rPr>
        <w:t xml:space="preserve"> , які, як і численні будинки, повинні були зробити місце для отворів в навколишніх вулиці. У 1879 році франкфуртськими архітекторами Генріхом </w:t>
      </w:r>
      <w:proofErr w:type="spellStart"/>
      <w:r w:rsidRPr="00F47CC5">
        <w:rPr>
          <w:rFonts w:ascii="Times New Roman" w:eastAsia="Times New Roman" w:hAnsi="Times New Roman" w:cs="Times New Roman"/>
          <w:sz w:val="28"/>
          <w:szCs w:val="28"/>
          <w:lang w:val="uk-UA"/>
        </w:rPr>
        <w:t>Бурніцем</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Зоммером</w:t>
      </w:r>
      <w:proofErr w:type="spellEnd"/>
      <w:r w:rsidRPr="00F47CC5">
        <w:rPr>
          <w:rFonts w:ascii="Times New Roman" w:eastAsia="Times New Roman" w:hAnsi="Times New Roman" w:cs="Times New Roman"/>
          <w:sz w:val="28"/>
          <w:szCs w:val="28"/>
          <w:lang w:val="uk-UA"/>
        </w:rPr>
        <w:t xml:space="preserve"> і Оскаром була спроектована нова фондова біржа, відкрита . Незважаючи на з промисловою революцією появу акцій , у центрі уваги торгівлі на Франкфуртській фондовій біржі продовжували бути торгівлі облігаціями. </w:t>
      </w:r>
    </w:p>
    <w:p w14:paraId="03A1ECD9" w14:textId="77777777" w:rsidR="0089736E" w:rsidRDefault="00774ABE" w:rsidP="001C2855">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 xml:space="preserve">Під час Першої світової війни торгівля іноземними цінними паперами поступово припинялася. Внаслідок цього постраждали й хороші міжнародні контакти Франкфуртської фондової біржі. Під час інфляції (1914–1923 рр.) купівельна спроможність цінних паперів, які виражали грошову оцінку, різко впала. акції Навпаки, стали затребуваним об’єктом спекуляцій. Під епохи час нацистської нацистський режим серйозно перешкоджав вільному ринку. Згідно з волею правителів, капітал інвесторів мав би значною мірою озброєнню збройних сил, а згодом і воєнній економіці, приносити користь і тому більше не міг бути вкладений у більші облігації чи акції. Рейхсміністерство економіки та </w:t>
      </w:r>
      <w:proofErr w:type="spellStart"/>
      <w:r w:rsidRPr="00F47CC5">
        <w:rPr>
          <w:rFonts w:ascii="Times New Roman" w:eastAsia="Times New Roman" w:hAnsi="Times New Roman" w:cs="Times New Roman"/>
          <w:sz w:val="28"/>
          <w:szCs w:val="28"/>
          <w:lang w:val="uk-UA"/>
        </w:rPr>
        <w:t>Рейхсбанк</w:t>
      </w:r>
      <w:proofErr w:type="spellEnd"/>
      <w:r w:rsidRPr="00F47CC5">
        <w:rPr>
          <w:rFonts w:ascii="Times New Roman" w:eastAsia="Times New Roman" w:hAnsi="Times New Roman" w:cs="Times New Roman"/>
          <w:sz w:val="28"/>
          <w:szCs w:val="28"/>
          <w:lang w:val="uk-UA"/>
        </w:rPr>
        <w:t xml:space="preserve"> Важливими органами нацистської політики були . Тим не менш, певна кількість біржових торгів тривала. Навіть під час повітряних нальотів на Франкфурт-на-Майні (будівля Франкфуртської біржі була сильно пошкоджена в березні 1944 року) брокери торгували в підвальних приміщеннях біржі. Після капітуляції Вермахту фондова біржа спочатку була закрита; 14 вересня 1945 року вона змогла знову відкритися як перша німецька фондова біржа. Після валютної реформи 1948 року та німецького економічного дива Франкфуртська фондова біржа знову набула міжнародної чинності. З дозволом на торгівлю іноземними паперами фондового ринку в 1956 році фондова біржа знову змогла зайняти лідируючі позиції в Німеччині. Франкфуртська фондова біржа </w:t>
      </w:r>
      <w:r w:rsidRPr="00F47CC5">
        <w:rPr>
          <w:rFonts w:ascii="Times New Roman" w:eastAsia="Times New Roman" w:hAnsi="Times New Roman" w:cs="Times New Roman"/>
          <w:sz w:val="28"/>
          <w:szCs w:val="28"/>
          <w:lang w:val="uk-UA"/>
        </w:rPr>
        <w:lastRenderedPageBreak/>
        <w:t xml:space="preserve">супроводжувала так зване економічне диво в Німеччині в 1950-х і 1960-х роках і, за її власними заявами, виконувала важливу функцію посередника капіталу для відбудови країни. У 1969 році фондова біржа почала обробляти частини своєї бази даних в електронному вигляді. У 1988 році був введений індекс акцій </w:t>
      </w:r>
      <w:proofErr w:type="spellStart"/>
      <w:r w:rsidRPr="00F47CC5">
        <w:rPr>
          <w:rFonts w:ascii="Times New Roman" w:eastAsia="Times New Roman" w:hAnsi="Times New Roman" w:cs="Times New Roman"/>
          <w:sz w:val="28"/>
          <w:szCs w:val="28"/>
          <w:lang w:val="uk-UA"/>
        </w:rPr>
        <w:t>DAX</w:t>
      </w:r>
      <w:proofErr w:type="spellEnd"/>
      <w:r w:rsidRPr="00F47CC5">
        <w:rPr>
          <w:rFonts w:ascii="Times New Roman" w:eastAsia="Times New Roman" w:hAnsi="Times New Roman" w:cs="Times New Roman"/>
          <w:sz w:val="28"/>
          <w:szCs w:val="28"/>
          <w:lang w:val="uk-UA"/>
        </w:rPr>
        <w:t xml:space="preserve">. </w:t>
      </w:r>
    </w:p>
    <w:p w14:paraId="01E1E853" w14:textId="7607EA7D" w:rsidR="00632B0C" w:rsidRPr="00F47CC5" w:rsidRDefault="00774ABE" w:rsidP="001C2855">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 xml:space="preserve">У травні 2011 року Франкфуртська фондова біржа після 425 років застосовувався до електронної торгової платформи. На 23 травня 2011 року торгується на </w:t>
      </w:r>
      <w:proofErr w:type="spellStart"/>
      <w:r w:rsidRPr="00F47CC5">
        <w:rPr>
          <w:rFonts w:ascii="Times New Roman" w:eastAsia="Times New Roman" w:hAnsi="Times New Roman" w:cs="Times New Roman"/>
          <w:sz w:val="28"/>
          <w:szCs w:val="28"/>
          <w:lang w:val="uk-UA"/>
        </w:rPr>
        <w:t>Xetra</w:t>
      </w:r>
      <w:proofErr w:type="spellEnd"/>
      <w:r w:rsidRPr="00F47CC5">
        <w:rPr>
          <w:rFonts w:ascii="Times New Roman" w:eastAsia="Times New Roman" w:hAnsi="Times New Roman" w:cs="Times New Roman"/>
          <w:sz w:val="28"/>
          <w:szCs w:val="28"/>
          <w:lang w:val="uk-UA"/>
        </w:rPr>
        <w:t>. Діяльність попередніх провідних брокерів перейняли комп’ютери, а колишні брокери курсів стали так званими спеціалістами, які контролюють систему торгівлі та, за потреби, забезпечують ліквідність. Станом на 2018 рік на Франкфуртській фондовій біржі зареєстровано десять спеціалістів.</w:t>
      </w:r>
    </w:p>
    <w:p w14:paraId="28BBBD51" w14:textId="77777777" w:rsidR="0089736E" w:rsidRDefault="00774ABE" w:rsidP="0089736E">
      <w:pPr>
        <w:spacing w:line="360" w:lineRule="auto"/>
        <w:jc w:val="both"/>
        <w:rPr>
          <w:rFonts w:ascii="Times New Roman" w:eastAsia="Times New Roman" w:hAnsi="Times New Roman" w:cs="Times New Roman"/>
          <w:b/>
          <w:sz w:val="28"/>
          <w:szCs w:val="28"/>
          <w:lang w:val="uk-UA"/>
        </w:rPr>
      </w:pPr>
      <w:r w:rsidRPr="00F47CC5">
        <w:rPr>
          <w:rFonts w:ascii="Times New Roman" w:eastAsia="Times New Roman" w:hAnsi="Times New Roman" w:cs="Times New Roman"/>
          <w:sz w:val="28"/>
          <w:szCs w:val="28"/>
          <w:lang w:val="uk-UA" w:eastAsia="uk-UA"/>
        </w:rPr>
        <w:drawing>
          <wp:inline distT="114300" distB="114300" distL="114300" distR="114300" wp14:anchorId="26BFAD21" wp14:editId="22618450">
            <wp:extent cx="5943600" cy="3989040"/>
            <wp:effectExtent l="0" t="0" r="0" b="0"/>
            <wp:docPr id="9" name="image3.png" descr="Діаграма"/>
            <wp:cNvGraphicFramePr/>
            <a:graphic xmlns:a="http://schemas.openxmlformats.org/drawingml/2006/main">
              <a:graphicData uri="http://schemas.openxmlformats.org/drawingml/2006/picture">
                <pic:pic xmlns:pic="http://schemas.openxmlformats.org/drawingml/2006/picture">
                  <pic:nvPicPr>
                    <pic:cNvPr id="0" name="image3.png" descr="Діаграма"/>
                    <pic:cNvPicPr preferRelativeResize="0"/>
                  </pic:nvPicPr>
                  <pic:blipFill>
                    <a:blip r:embed="rId15"/>
                    <a:srcRect/>
                    <a:stretch>
                      <a:fillRect/>
                    </a:stretch>
                  </pic:blipFill>
                  <pic:spPr>
                    <a:xfrm>
                      <a:off x="0" y="0"/>
                      <a:ext cx="5943600" cy="3989040"/>
                    </a:xfrm>
                    <a:prstGeom prst="rect">
                      <a:avLst/>
                    </a:prstGeom>
                    <a:ln/>
                  </pic:spPr>
                </pic:pic>
              </a:graphicData>
            </a:graphic>
          </wp:inline>
        </w:drawing>
      </w:r>
    </w:p>
    <w:p w14:paraId="529A5A2B" w14:textId="455A824D" w:rsidR="00632B0C" w:rsidRPr="0089736E" w:rsidRDefault="00774ABE" w:rsidP="0089736E">
      <w:pPr>
        <w:spacing w:line="360" w:lineRule="auto"/>
        <w:ind w:firstLine="720"/>
        <w:jc w:val="both"/>
        <w:rPr>
          <w:rFonts w:ascii="Times New Roman" w:eastAsia="Times New Roman" w:hAnsi="Times New Roman" w:cs="Times New Roman"/>
          <w:sz w:val="28"/>
          <w:szCs w:val="28"/>
          <w:lang w:val="uk-UA"/>
        </w:rPr>
      </w:pPr>
      <w:r w:rsidRPr="0089736E">
        <w:rPr>
          <w:rFonts w:ascii="Times New Roman" w:eastAsia="Times New Roman" w:hAnsi="Times New Roman" w:cs="Times New Roman"/>
          <w:sz w:val="28"/>
          <w:szCs w:val="28"/>
          <w:lang w:val="uk-UA"/>
        </w:rPr>
        <w:t xml:space="preserve">Рис. 2.7 Тижнева динаміка індексу </w:t>
      </w:r>
      <w:proofErr w:type="spellStart"/>
      <w:r w:rsidRPr="0089736E">
        <w:rPr>
          <w:rFonts w:ascii="Times New Roman" w:eastAsia="Times New Roman" w:hAnsi="Times New Roman" w:cs="Times New Roman"/>
          <w:sz w:val="28"/>
          <w:szCs w:val="28"/>
          <w:highlight w:val="white"/>
          <w:lang w:val="uk-UA"/>
        </w:rPr>
        <w:t>DAX40</w:t>
      </w:r>
      <w:proofErr w:type="spellEnd"/>
      <w:r w:rsidRPr="0089736E">
        <w:rPr>
          <w:rFonts w:ascii="Times New Roman" w:eastAsia="Times New Roman" w:hAnsi="Times New Roman" w:cs="Times New Roman"/>
          <w:sz w:val="28"/>
          <w:szCs w:val="28"/>
          <w:lang w:val="uk-UA"/>
        </w:rPr>
        <w:t xml:space="preserve"> останній рік.</w:t>
      </w:r>
    </w:p>
    <w:p w14:paraId="06820F4D" w14:textId="77777777" w:rsidR="00632B0C" w:rsidRPr="0089736E" w:rsidRDefault="00774ABE" w:rsidP="0089736E">
      <w:pPr>
        <w:spacing w:line="360" w:lineRule="auto"/>
        <w:ind w:firstLine="720"/>
        <w:jc w:val="both"/>
        <w:rPr>
          <w:rFonts w:ascii="Times New Roman" w:eastAsia="Times New Roman" w:hAnsi="Times New Roman" w:cs="Times New Roman"/>
          <w:sz w:val="28"/>
          <w:szCs w:val="28"/>
          <w:lang w:val="uk-UA"/>
        </w:rPr>
      </w:pPr>
      <w:r w:rsidRPr="0089736E">
        <w:rPr>
          <w:rFonts w:ascii="Times New Roman" w:eastAsia="Times New Roman" w:hAnsi="Times New Roman" w:cs="Times New Roman"/>
          <w:sz w:val="28"/>
          <w:szCs w:val="28"/>
          <w:lang w:val="uk-UA"/>
        </w:rPr>
        <w:t>Джерело: розраховано  автором на основі даних [20, 16].</w:t>
      </w:r>
    </w:p>
    <w:p w14:paraId="3C458E74" w14:textId="77777777" w:rsidR="0089736E" w:rsidRDefault="0089736E" w:rsidP="0089736E">
      <w:pPr>
        <w:spacing w:line="360" w:lineRule="auto"/>
        <w:ind w:firstLine="720"/>
        <w:jc w:val="both"/>
        <w:rPr>
          <w:rFonts w:ascii="Times New Roman" w:eastAsia="Times New Roman" w:hAnsi="Times New Roman" w:cs="Times New Roman"/>
          <w:sz w:val="28"/>
          <w:szCs w:val="28"/>
          <w:lang w:val="uk-UA"/>
        </w:rPr>
      </w:pPr>
    </w:p>
    <w:p w14:paraId="4691A1C3" w14:textId="2EBD25C8" w:rsidR="00632B0C" w:rsidRPr="00F47CC5" w:rsidRDefault="00774ABE" w:rsidP="0089736E">
      <w:pPr>
        <w:spacing w:line="360" w:lineRule="auto"/>
        <w:ind w:firstLine="720"/>
        <w:jc w:val="both"/>
        <w:rPr>
          <w:rFonts w:ascii="Times New Roman" w:eastAsia="Times New Roman" w:hAnsi="Times New Roman" w:cs="Times New Roman"/>
          <w:b/>
          <w:sz w:val="28"/>
          <w:szCs w:val="28"/>
          <w:lang w:val="uk-UA"/>
        </w:rPr>
      </w:pPr>
      <w:r w:rsidRPr="00F47CC5">
        <w:rPr>
          <w:rFonts w:ascii="Times New Roman" w:eastAsia="Times New Roman" w:hAnsi="Times New Roman" w:cs="Times New Roman"/>
          <w:sz w:val="28"/>
          <w:szCs w:val="28"/>
          <w:lang w:val="uk-UA"/>
        </w:rPr>
        <w:t>На даному графіку (рис.</w:t>
      </w:r>
      <w:r w:rsidR="0089736E">
        <w:rPr>
          <w:rFonts w:ascii="Times New Roman" w:eastAsia="Times New Roman" w:hAnsi="Times New Roman" w:cs="Times New Roman"/>
          <w:sz w:val="28"/>
          <w:szCs w:val="28"/>
          <w:lang w:val="uk-UA"/>
        </w:rPr>
        <w:t xml:space="preserve"> </w:t>
      </w:r>
      <w:r w:rsidRPr="00F47CC5">
        <w:rPr>
          <w:rFonts w:ascii="Times New Roman" w:eastAsia="Times New Roman" w:hAnsi="Times New Roman" w:cs="Times New Roman"/>
          <w:sz w:val="28"/>
          <w:szCs w:val="28"/>
          <w:lang w:val="uk-UA"/>
        </w:rPr>
        <w:t xml:space="preserve">2.7) ми можемо проаналізувати динаміку індексу </w:t>
      </w:r>
      <w:proofErr w:type="spellStart"/>
      <w:r w:rsidRPr="00F47CC5">
        <w:rPr>
          <w:rFonts w:ascii="Times New Roman" w:eastAsia="Times New Roman" w:hAnsi="Times New Roman" w:cs="Times New Roman"/>
          <w:sz w:val="28"/>
          <w:szCs w:val="28"/>
          <w:lang w:val="uk-UA"/>
        </w:rPr>
        <w:t>DAX40</w:t>
      </w:r>
      <w:proofErr w:type="spellEnd"/>
      <w:r w:rsidRPr="00F47CC5">
        <w:rPr>
          <w:rFonts w:ascii="Times New Roman" w:eastAsia="Times New Roman" w:hAnsi="Times New Roman" w:cs="Times New Roman"/>
          <w:sz w:val="28"/>
          <w:szCs w:val="28"/>
          <w:lang w:val="uk-UA"/>
        </w:rPr>
        <w:t xml:space="preserve"> за рік. Індекс коливався в середньому на 200-300 євро </w:t>
      </w:r>
      <w:r w:rsidRPr="00F47CC5">
        <w:rPr>
          <w:rFonts w:ascii="Times New Roman" w:eastAsia="Times New Roman" w:hAnsi="Times New Roman" w:cs="Times New Roman"/>
          <w:sz w:val="28"/>
          <w:szCs w:val="28"/>
          <w:lang w:val="uk-UA"/>
        </w:rPr>
        <w:lastRenderedPageBreak/>
        <w:t xml:space="preserve">декілька разів на місяць. Найбільша ціна спостерігалась у липні - 16261 євро, найнижча - у грудні </w:t>
      </w:r>
      <w:proofErr w:type="spellStart"/>
      <w:r w:rsidRPr="00F47CC5">
        <w:rPr>
          <w:rFonts w:ascii="Times New Roman" w:eastAsia="Times New Roman" w:hAnsi="Times New Roman" w:cs="Times New Roman"/>
          <w:sz w:val="28"/>
          <w:szCs w:val="28"/>
          <w:lang w:val="uk-UA"/>
        </w:rPr>
        <w:t>прошлого</w:t>
      </w:r>
      <w:proofErr w:type="spellEnd"/>
      <w:r w:rsidRPr="00F47CC5">
        <w:rPr>
          <w:rFonts w:ascii="Times New Roman" w:eastAsia="Times New Roman" w:hAnsi="Times New Roman" w:cs="Times New Roman"/>
          <w:sz w:val="28"/>
          <w:szCs w:val="28"/>
          <w:lang w:val="uk-UA"/>
        </w:rPr>
        <w:t xml:space="preserve"> року - 13009 євро. За рік індекс зріс на 17,86%.</w:t>
      </w:r>
    </w:p>
    <w:p w14:paraId="5BF796CC" w14:textId="77777777" w:rsidR="00632B0C" w:rsidRPr="00F47CC5" w:rsidRDefault="00774ABE" w:rsidP="0089736E">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 xml:space="preserve">Нижче буде проведено аналіз даного індексу способом потенційної купівлі одного ф’ючерсу. Рівні </w:t>
      </w:r>
      <w:proofErr w:type="spellStart"/>
      <w:r w:rsidRPr="00F47CC5">
        <w:rPr>
          <w:rFonts w:ascii="Times New Roman" w:eastAsia="Times New Roman" w:hAnsi="Times New Roman" w:cs="Times New Roman"/>
          <w:sz w:val="28"/>
          <w:szCs w:val="28"/>
          <w:lang w:val="uk-UA"/>
        </w:rPr>
        <w:t>Take</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Profit</w:t>
      </w:r>
      <w:proofErr w:type="spellEnd"/>
      <w:r w:rsidRPr="00F47CC5">
        <w:rPr>
          <w:rFonts w:ascii="Times New Roman" w:eastAsia="Times New Roman" w:hAnsi="Times New Roman" w:cs="Times New Roman"/>
          <w:sz w:val="28"/>
          <w:szCs w:val="28"/>
          <w:lang w:val="uk-UA"/>
        </w:rPr>
        <w:t xml:space="preserve"> і </w:t>
      </w:r>
      <w:proofErr w:type="spellStart"/>
      <w:r w:rsidRPr="00F47CC5">
        <w:rPr>
          <w:rFonts w:ascii="Times New Roman" w:eastAsia="Times New Roman" w:hAnsi="Times New Roman" w:cs="Times New Roman"/>
          <w:sz w:val="28"/>
          <w:szCs w:val="28"/>
          <w:lang w:val="uk-UA"/>
        </w:rPr>
        <w:t>Stop</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Loss</w:t>
      </w:r>
      <w:proofErr w:type="spellEnd"/>
      <w:r w:rsidRPr="00F47CC5">
        <w:rPr>
          <w:rFonts w:ascii="Times New Roman" w:eastAsia="Times New Roman" w:hAnsi="Times New Roman" w:cs="Times New Roman"/>
          <w:sz w:val="28"/>
          <w:szCs w:val="28"/>
          <w:lang w:val="uk-UA"/>
        </w:rPr>
        <w:t xml:space="preserve"> були встановлені ґрунтуючись на середньому коливанні </w:t>
      </w:r>
      <w:proofErr w:type="spellStart"/>
      <w:r w:rsidRPr="00F47CC5">
        <w:rPr>
          <w:rFonts w:ascii="Times New Roman" w:eastAsia="Times New Roman" w:hAnsi="Times New Roman" w:cs="Times New Roman"/>
          <w:sz w:val="28"/>
          <w:szCs w:val="28"/>
          <w:lang w:val="uk-UA"/>
        </w:rPr>
        <w:t>індекса</w:t>
      </w:r>
      <w:proofErr w:type="spellEnd"/>
      <w:r w:rsidRPr="00F47CC5">
        <w:rPr>
          <w:rFonts w:ascii="Times New Roman" w:eastAsia="Times New Roman" w:hAnsi="Times New Roman" w:cs="Times New Roman"/>
          <w:sz w:val="28"/>
          <w:szCs w:val="28"/>
          <w:lang w:val="uk-UA"/>
        </w:rPr>
        <w:t xml:space="preserve"> у короткому проміжку часу.</w:t>
      </w:r>
    </w:p>
    <w:p w14:paraId="79297BC9" w14:textId="77777777" w:rsidR="0057588F" w:rsidRPr="00F47CC5" w:rsidRDefault="0057588F">
      <w:pPr>
        <w:jc w:val="right"/>
        <w:rPr>
          <w:rFonts w:ascii="Times New Roman" w:eastAsia="Times New Roman" w:hAnsi="Times New Roman" w:cs="Times New Roman"/>
          <w:sz w:val="28"/>
          <w:szCs w:val="28"/>
          <w:lang w:val="uk-UA"/>
        </w:rPr>
      </w:pPr>
    </w:p>
    <w:p w14:paraId="4460EB99" w14:textId="14897A67" w:rsidR="00632B0C" w:rsidRPr="00F47CC5" w:rsidRDefault="00774ABE" w:rsidP="0089736E">
      <w:pPr>
        <w:spacing w:line="360" w:lineRule="auto"/>
        <w:jc w:val="right"/>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Таблиця 2.1</w:t>
      </w:r>
    </w:p>
    <w:p w14:paraId="553B1E1A" w14:textId="77777777" w:rsidR="00632B0C" w:rsidRPr="00F47CC5" w:rsidRDefault="00774ABE" w:rsidP="0089736E">
      <w:pPr>
        <w:spacing w:line="360" w:lineRule="auto"/>
        <w:jc w:val="center"/>
        <w:rPr>
          <w:rFonts w:ascii="Times New Roman" w:eastAsia="Times New Roman" w:hAnsi="Times New Roman" w:cs="Times New Roman"/>
          <w:b/>
          <w:sz w:val="28"/>
          <w:szCs w:val="28"/>
          <w:lang w:val="uk-UA"/>
        </w:rPr>
      </w:pPr>
      <w:r w:rsidRPr="00F47CC5">
        <w:rPr>
          <w:rFonts w:ascii="Times New Roman" w:eastAsia="Times New Roman" w:hAnsi="Times New Roman" w:cs="Times New Roman"/>
          <w:b/>
          <w:sz w:val="28"/>
          <w:szCs w:val="28"/>
          <w:lang w:val="uk-UA"/>
        </w:rPr>
        <w:t xml:space="preserve">Аналіз операцій з ф’ючерсними контрактами на індекс </w:t>
      </w:r>
    </w:p>
    <w:p w14:paraId="57FEBD43" w14:textId="77777777" w:rsidR="00632B0C" w:rsidRPr="00F47CC5" w:rsidRDefault="00774ABE" w:rsidP="0089736E">
      <w:pPr>
        <w:spacing w:line="360" w:lineRule="auto"/>
        <w:jc w:val="center"/>
        <w:rPr>
          <w:rFonts w:ascii="Times New Roman" w:eastAsia="Times New Roman" w:hAnsi="Times New Roman" w:cs="Times New Roman"/>
          <w:b/>
          <w:sz w:val="28"/>
          <w:szCs w:val="28"/>
          <w:lang w:val="uk-UA"/>
        </w:rPr>
      </w:pPr>
      <w:proofErr w:type="spellStart"/>
      <w:r w:rsidRPr="00F47CC5">
        <w:rPr>
          <w:rFonts w:ascii="Times New Roman" w:eastAsia="Times New Roman" w:hAnsi="Times New Roman" w:cs="Times New Roman"/>
          <w:b/>
          <w:sz w:val="28"/>
          <w:szCs w:val="28"/>
          <w:lang w:val="uk-UA"/>
        </w:rPr>
        <w:t>DAX40</w:t>
      </w:r>
      <w:proofErr w:type="spellEnd"/>
      <w:r w:rsidRPr="00F47CC5">
        <w:rPr>
          <w:rFonts w:ascii="Times New Roman" w:eastAsia="Times New Roman" w:hAnsi="Times New Roman" w:cs="Times New Roman"/>
          <w:b/>
          <w:sz w:val="28"/>
          <w:szCs w:val="28"/>
          <w:lang w:val="uk-UA"/>
        </w:rPr>
        <w:t xml:space="preserve">                 </w:t>
      </w:r>
    </w:p>
    <w:tbl>
      <w:tblPr>
        <w:tblStyle w:val="af0"/>
        <w:tblW w:w="946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384"/>
        <w:gridCol w:w="8080"/>
      </w:tblGrid>
      <w:tr w:rsidR="00632B0C" w:rsidRPr="00F47CC5" w14:paraId="45D6BEE9" w14:textId="77777777">
        <w:trPr>
          <w:trHeight w:val="20"/>
        </w:trPr>
        <w:tc>
          <w:tcPr>
            <w:tcW w:w="1384" w:type="dxa"/>
          </w:tcPr>
          <w:p w14:paraId="62AF89CE" w14:textId="77777777" w:rsidR="00632B0C" w:rsidRPr="00F47CC5" w:rsidRDefault="00774ABE">
            <w:pPr>
              <w:jc w:val="center"/>
              <w:rPr>
                <w:rFonts w:ascii="Times New Roman" w:eastAsia="Times New Roman" w:hAnsi="Times New Roman" w:cs="Times New Roman"/>
                <w:b/>
                <w:sz w:val="28"/>
                <w:szCs w:val="28"/>
                <w:lang w:val="uk-UA"/>
              </w:rPr>
            </w:pPr>
            <w:r w:rsidRPr="00F47CC5">
              <w:rPr>
                <w:rFonts w:ascii="Times New Roman" w:eastAsia="Times New Roman" w:hAnsi="Times New Roman" w:cs="Times New Roman"/>
                <w:b/>
                <w:sz w:val="28"/>
                <w:szCs w:val="28"/>
                <w:lang w:val="uk-UA"/>
              </w:rPr>
              <w:t>Дата</w:t>
            </w:r>
          </w:p>
        </w:tc>
        <w:tc>
          <w:tcPr>
            <w:tcW w:w="8080" w:type="dxa"/>
          </w:tcPr>
          <w:p w14:paraId="03469535" w14:textId="77777777" w:rsidR="00632B0C" w:rsidRPr="00F47CC5" w:rsidRDefault="00774ABE">
            <w:pPr>
              <w:jc w:val="center"/>
              <w:rPr>
                <w:rFonts w:ascii="Times New Roman" w:eastAsia="Times New Roman" w:hAnsi="Times New Roman" w:cs="Times New Roman"/>
                <w:b/>
                <w:sz w:val="28"/>
                <w:szCs w:val="28"/>
                <w:lang w:val="uk-UA"/>
              </w:rPr>
            </w:pPr>
            <w:r w:rsidRPr="00F47CC5">
              <w:rPr>
                <w:rFonts w:ascii="Times New Roman" w:eastAsia="Times New Roman" w:hAnsi="Times New Roman" w:cs="Times New Roman"/>
                <w:b/>
                <w:sz w:val="28"/>
                <w:szCs w:val="28"/>
                <w:lang w:val="uk-UA"/>
              </w:rPr>
              <w:t>Інформація по позиції</w:t>
            </w:r>
          </w:p>
        </w:tc>
      </w:tr>
      <w:tr w:rsidR="00632B0C" w:rsidRPr="00F47CC5" w14:paraId="124C261A" w14:textId="77777777">
        <w:trPr>
          <w:trHeight w:val="20"/>
        </w:trPr>
        <w:tc>
          <w:tcPr>
            <w:tcW w:w="1384" w:type="dxa"/>
          </w:tcPr>
          <w:p w14:paraId="5A66D460" w14:textId="77777777" w:rsidR="00632B0C" w:rsidRPr="00F47CC5" w:rsidRDefault="00774ABE">
            <w:pPr>
              <w:jc w:val="both"/>
              <w:rPr>
                <w:rFonts w:ascii="Times New Roman" w:eastAsia="Times New Roman" w:hAnsi="Times New Roman" w:cs="Times New Roman"/>
                <w:b/>
                <w:sz w:val="28"/>
                <w:szCs w:val="28"/>
                <w:lang w:val="uk-UA"/>
              </w:rPr>
            </w:pPr>
            <w:r w:rsidRPr="00F47CC5">
              <w:rPr>
                <w:rFonts w:ascii="Times New Roman" w:eastAsia="Times New Roman" w:hAnsi="Times New Roman" w:cs="Times New Roman"/>
                <w:b/>
                <w:sz w:val="28"/>
                <w:szCs w:val="28"/>
                <w:lang w:val="uk-UA"/>
              </w:rPr>
              <w:t>29.11.21 19:00</w:t>
            </w:r>
          </w:p>
        </w:tc>
        <w:tc>
          <w:tcPr>
            <w:tcW w:w="8080" w:type="dxa"/>
          </w:tcPr>
          <w:p w14:paraId="35EE4EA7" w14:textId="77777777" w:rsidR="00632B0C" w:rsidRPr="00F47CC5" w:rsidRDefault="00774ABE">
            <w:pPr>
              <w:jc w:val="both"/>
              <w:rPr>
                <w:rFonts w:ascii="Times New Roman" w:eastAsia="Times New Roman" w:hAnsi="Times New Roman" w:cs="Times New Roman"/>
                <w:sz w:val="24"/>
                <w:szCs w:val="24"/>
                <w:lang w:val="uk-UA"/>
              </w:rPr>
            </w:pPr>
            <w:r w:rsidRPr="00F47CC5">
              <w:rPr>
                <w:rFonts w:ascii="Times New Roman" w:eastAsia="Times New Roman" w:hAnsi="Times New Roman" w:cs="Times New Roman"/>
                <w:sz w:val="24"/>
                <w:szCs w:val="24"/>
                <w:lang w:val="uk-UA"/>
              </w:rPr>
              <w:t xml:space="preserve">15349 - відкривається коротка позиція – орієнтація на падіння ціни. Установка ордерів: </w:t>
            </w:r>
            <w:proofErr w:type="spellStart"/>
            <w:r w:rsidRPr="00F47CC5">
              <w:rPr>
                <w:rFonts w:ascii="Times New Roman" w:eastAsia="Times New Roman" w:hAnsi="Times New Roman" w:cs="Times New Roman"/>
                <w:sz w:val="24"/>
                <w:szCs w:val="24"/>
                <w:lang w:val="uk-UA"/>
              </w:rPr>
              <w:t>TP</w:t>
            </w:r>
            <w:proofErr w:type="spellEnd"/>
            <w:r w:rsidRPr="00F47CC5">
              <w:rPr>
                <w:rFonts w:ascii="Times New Roman" w:eastAsia="Times New Roman" w:hAnsi="Times New Roman" w:cs="Times New Roman"/>
                <w:sz w:val="24"/>
                <w:szCs w:val="24"/>
                <w:lang w:val="uk-UA"/>
              </w:rPr>
              <w:t xml:space="preserve"> - 15049, </w:t>
            </w:r>
            <w:proofErr w:type="spellStart"/>
            <w:r w:rsidRPr="00F47CC5">
              <w:rPr>
                <w:rFonts w:ascii="Times New Roman" w:eastAsia="Times New Roman" w:hAnsi="Times New Roman" w:cs="Times New Roman"/>
                <w:sz w:val="24"/>
                <w:szCs w:val="24"/>
                <w:lang w:val="uk-UA"/>
              </w:rPr>
              <w:t>SL</w:t>
            </w:r>
            <w:proofErr w:type="spellEnd"/>
            <w:r w:rsidRPr="00F47CC5">
              <w:rPr>
                <w:rFonts w:ascii="Times New Roman" w:eastAsia="Times New Roman" w:hAnsi="Times New Roman" w:cs="Times New Roman"/>
                <w:sz w:val="24"/>
                <w:szCs w:val="24"/>
                <w:lang w:val="uk-UA"/>
              </w:rPr>
              <w:t xml:space="preserve"> - 15499 (300 та 150 пунктів).</w:t>
            </w:r>
          </w:p>
        </w:tc>
      </w:tr>
      <w:tr w:rsidR="00632B0C" w:rsidRPr="00F47CC5" w14:paraId="6F1D3FBB" w14:textId="77777777">
        <w:trPr>
          <w:trHeight w:val="20"/>
        </w:trPr>
        <w:tc>
          <w:tcPr>
            <w:tcW w:w="1384" w:type="dxa"/>
          </w:tcPr>
          <w:p w14:paraId="0E5E6739" w14:textId="77777777" w:rsidR="00632B0C" w:rsidRPr="00F47CC5" w:rsidRDefault="00774ABE">
            <w:pPr>
              <w:jc w:val="both"/>
              <w:rPr>
                <w:rFonts w:ascii="Times New Roman" w:eastAsia="Times New Roman" w:hAnsi="Times New Roman" w:cs="Times New Roman"/>
                <w:b/>
                <w:sz w:val="28"/>
                <w:szCs w:val="28"/>
                <w:lang w:val="uk-UA"/>
              </w:rPr>
            </w:pPr>
            <w:r w:rsidRPr="00F47CC5">
              <w:rPr>
                <w:rFonts w:ascii="Times New Roman" w:eastAsia="Times New Roman" w:hAnsi="Times New Roman" w:cs="Times New Roman"/>
                <w:b/>
                <w:sz w:val="28"/>
                <w:szCs w:val="28"/>
                <w:lang w:val="uk-UA"/>
              </w:rPr>
              <w:t>30.11.21 9:00</w:t>
            </w:r>
          </w:p>
        </w:tc>
        <w:tc>
          <w:tcPr>
            <w:tcW w:w="8080" w:type="dxa"/>
          </w:tcPr>
          <w:p w14:paraId="56AABCE3" w14:textId="77777777" w:rsidR="00632B0C" w:rsidRPr="00F47CC5" w:rsidRDefault="00897F96">
            <w:pPr>
              <w:jc w:val="both"/>
              <w:rPr>
                <w:rFonts w:ascii="Times New Roman" w:eastAsia="Times New Roman" w:hAnsi="Times New Roman" w:cs="Times New Roman"/>
                <w:sz w:val="24"/>
                <w:szCs w:val="24"/>
                <w:lang w:val="uk-UA"/>
              </w:rPr>
            </w:pPr>
            <w:sdt>
              <w:sdtPr>
                <w:rPr>
                  <w:lang w:val="uk-UA"/>
                </w:rPr>
                <w:tag w:val="goog_rdk_0"/>
                <w:id w:val="1252163164"/>
              </w:sdtPr>
              <w:sdtContent>
                <w:r w:rsidR="00774ABE" w:rsidRPr="00F47CC5">
                  <w:rPr>
                    <w:rFonts w:ascii="Gungsuh" w:eastAsia="Gungsuh" w:hAnsi="Gungsuh" w:cs="Gungsuh"/>
                    <w:sz w:val="24"/>
                    <w:szCs w:val="24"/>
                    <w:lang w:val="uk-UA"/>
                  </w:rPr>
                  <w:t xml:space="preserve">Виконується ордер </w:t>
                </w:r>
                <w:proofErr w:type="spellStart"/>
                <w:r w:rsidR="00774ABE" w:rsidRPr="00F47CC5">
                  <w:rPr>
                    <w:rFonts w:ascii="Gungsuh" w:eastAsia="Gungsuh" w:hAnsi="Gungsuh" w:cs="Gungsuh"/>
                    <w:sz w:val="24"/>
                    <w:szCs w:val="24"/>
                    <w:lang w:val="uk-UA"/>
                  </w:rPr>
                  <w:t>TP</w:t>
                </w:r>
                <w:proofErr w:type="spellEnd"/>
                <w:r w:rsidR="00774ABE" w:rsidRPr="00F47CC5">
                  <w:rPr>
                    <w:rFonts w:ascii="Gungsuh" w:eastAsia="Gungsuh" w:hAnsi="Gungsuh" w:cs="Gungsuh"/>
                    <w:sz w:val="24"/>
                    <w:szCs w:val="24"/>
                    <w:lang w:val="uk-UA"/>
                  </w:rPr>
                  <w:t>, тому що P↓, коротка позиція закривається. Прибуток: 300 євро.</w:t>
                </w:r>
              </w:sdtContent>
            </w:sdt>
          </w:p>
        </w:tc>
      </w:tr>
      <w:tr w:rsidR="00632B0C" w:rsidRPr="00F47CC5" w14:paraId="0057991E" w14:textId="77777777">
        <w:trPr>
          <w:trHeight w:val="20"/>
        </w:trPr>
        <w:tc>
          <w:tcPr>
            <w:tcW w:w="1384" w:type="dxa"/>
          </w:tcPr>
          <w:p w14:paraId="5022DF05" w14:textId="77777777" w:rsidR="00632B0C" w:rsidRPr="00F47CC5" w:rsidRDefault="00774ABE">
            <w:pPr>
              <w:jc w:val="both"/>
              <w:rPr>
                <w:rFonts w:ascii="Times New Roman" w:eastAsia="Times New Roman" w:hAnsi="Times New Roman" w:cs="Times New Roman"/>
                <w:b/>
                <w:sz w:val="28"/>
                <w:szCs w:val="28"/>
                <w:lang w:val="uk-UA"/>
              </w:rPr>
            </w:pPr>
            <w:r w:rsidRPr="00F47CC5">
              <w:rPr>
                <w:rFonts w:ascii="Times New Roman" w:eastAsia="Times New Roman" w:hAnsi="Times New Roman" w:cs="Times New Roman"/>
                <w:b/>
                <w:sz w:val="28"/>
                <w:szCs w:val="28"/>
                <w:lang w:val="uk-UA"/>
              </w:rPr>
              <w:t>30.11.21 11:00</w:t>
            </w:r>
          </w:p>
        </w:tc>
        <w:tc>
          <w:tcPr>
            <w:tcW w:w="8080" w:type="dxa"/>
          </w:tcPr>
          <w:p w14:paraId="64D2A6D8" w14:textId="77777777" w:rsidR="00632B0C" w:rsidRPr="00F47CC5" w:rsidRDefault="00774ABE">
            <w:pPr>
              <w:jc w:val="both"/>
              <w:rPr>
                <w:rFonts w:ascii="Times New Roman" w:eastAsia="Times New Roman" w:hAnsi="Times New Roman" w:cs="Times New Roman"/>
                <w:sz w:val="24"/>
                <w:szCs w:val="24"/>
                <w:lang w:val="uk-UA"/>
              </w:rPr>
            </w:pPr>
            <w:r w:rsidRPr="00F47CC5">
              <w:rPr>
                <w:rFonts w:ascii="Times New Roman" w:eastAsia="Times New Roman" w:hAnsi="Times New Roman" w:cs="Times New Roman"/>
                <w:sz w:val="24"/>
                <w:szCs w:val="24"/>
                <w:lang w:val="uk-UA"/>
              </w:rPr>
              <w:t xml:space="preserve">15074 - відкривається довга позиція – орієнтація на зростання ціни. Установка ордерів: </w:t>
            </w:r>
            <w:proofErr w:type="spellStart"/>
            <w:r w:rsidRPr="00F47CC5">
              <w:rPr>
                <w:rFonts w:ascii="Times New Roman" w:eastAsia="Times New Roman" w:hAnsi="Times New Roman" w:cs="Times New Roman"/>
                <w:sz w:val="24"/>
                <w:szCs w:val="24"/>
                <w:lang w:val="uk-UA"/>
              </w:rPr>
              <w:t>TP</w:t>
            </w:r>
            <w:proofErr w:type="spellEnd"/>
            <w:r w:rsidRPr="00F47CC5">
              <w:rPr>
                <w:rFonts w:ascii="Times New Roman" w:eastAsia="Times New Roman" w:hAnsi="Times New Roman" w:cs="Times New Roman"/>
                <w:sz w:val="24"/>
                <w:szCs w:val="24"/>
                <w:lang w:val="uk-UA"/>
              </w:rPr>
              <w:t xml:space="preserve"> - 15374, </w:t>
            </w:r>
            <w:proofErr w:type="spellStart"/>
            <w:r w:rsidRPr="00F47CC5">
              <w:rPr>
                <w:rFonts w:ascii="Times New Roman" w:eastAsia="Times New Roman" w:hAnsi="Times New Roman" w:cs="Times New Roman"/>
                <w:sz w:val="24"/>
                <w:szCs w:val="24"/>
                <w:lang w:val="uk-UA"/>
              </w:rPr>
              <w:t>SL</w:t>
            </w:r>
            <w:proofErr w:type="spellEnd"/>
            <w:r w:rsidRPr="00F47CC5">
              <w:rPr>
                <w:rFonts w:ascii="Times New Roman" w:eastAsia="Times New Roman" w:hAnsi="Times New Roman" w:cs="Times New Roman"/>
                <w:sz w:val="24"/>
                <w:szCs w:val="24"/>
                <w:lang w:val="uk-UA"/>
              </w:rPr>
              <w:t xml:space="preserve"> - 14924 (300 та 150 пунктів).</w:t>
            </w:r>
          </w:p>
        </w:tc>
      </w:tr>
      <w:tr w:rsidR="00632B0C" w:rsidRPr="00F47CC5" w14:paraId="5BC0446C" w14:textId="77777777">
        <w:trPr>
          <w:trHeight w:val="20"/>
        </w:trPr>
        <w:tc>
          <w:tcPr>
            <w:tcW w:w="1384" w:type="dxa"/>
          </w:tcPr>
          <w:p w14:paraId="3B99D5E9" w14:textId="77777777" w:rsidR="00632B0C" w:rsidRPr="00F47CC5" w:rsidRDefault="00774ABE">
            <w:pPr>
              <w:jc w:val="both"/>
              <w:rPr>
                <w:rFonts w:ascii="Times New Roman" w:eastAsia="Times New Roman" w:hAnsi="Times New Roman" w:cs="Times New Roman"/>
                <w:b/>
                <w:sz w:val="28"/>
                <w:szCs w:val="28"/>
                <w:lang w:val="uk-UA"/>
              </w:rPr>
            </w:pPr>
            <w:r w:rsidRPr="00F47CC5">
              <w:rPr>
                <w:rFonts w:ascii="Times New Roman" w:eastAsia="Times New Roman" w:hAnsi="Times New Roman" w:cs="Times New Roman"/>
                <w:b/>
                <w:sz w:val="28"/>
                <w:szCs w:val="28"/>
                <w:lang w:val="uk-UA"/>
              </w:rPr>
              <w:t>01.12.21 12:00</w:t>
            </w:r>
          </w:p>
        </w:tc>
        <w:tc>
          <w:tcPr>
            <w:tcW w:w="8080" w:type="dxa"/>
          </w:tcPr>
          <w:p w14:paraId="17B02676" w14:textId="77777777" w:rsidR="00632B0C" w:rsidRPr="00F47CC5" w:rsidRDefault="00897F96">
            <w:pPr>
              <w:jc w:val="both"/>
              <w:rPr>
                <w:rFonts w:ascii="Times New Roman" w:eastAsia="Times New Roman" w:hAnsi="Times New Roman" w:cs="Times New Roman"/>
                <w:sz w:val="24"/>
                <w:szCs w:val="24"/>
                <w:lang w:val="uk-UA"/>
              </w:rPr>
            </w:pPr>
            <w:sdt>
              <w:sdtPr>
                <w:rPr>
                  <w:lang w:val="uk-UA"/>
                </w:rPr>
                <w:tag w:val="goog_rdk_1"/>
                <w:id w:val="-373695728"/>
              </w:sdtPr>
              <w:sdtContent>
                <w:r w:rsidR="00774ABE" w:rsidRPr="00F47CC5">
                  <w:rPr>
                    <w:rFonts w:ascii="Gungsuh" w:eastAsia="Gungsuh" w:hAnsi="Gungsuh" w:cs="Gungsuh"/>
                    <w:sz w:val="24"/>
                    <w:szCs w:val="24"/>
                    <w:lang w:val="uk-UA"/>
                  </w:rPr>
                  <w:t xml:space="preserve">Виконується ордер </w:t>
                </w:r>
                <w:proofErr w:type="spellStart"/>
                <w:r w:rsidR="00774ABE" w:rsidRPr="00F47CC5">
                  <w:rPr>
                    <w:rFonts w:ascii="Gungsuh" w:eastAsia="Gungsuh" w:hAnsi="Gungsuh" w:cs="Gungsuh"/>
                    <w:sz w:val="24"/>
                    <w:szCs w:val="24"/>
                    <w:lang w:val="uk-UA"/>
                  </w:rPr>
                  <w:t>TP</w:t>
                </w:r>
                <w:proofErr w:type="spellEnd"/>
                <w:r w:rsidR="00774ABE" w:rsidRPr="00F47CC5">
                  <w:rPr>
                    <w:rFonts w:ascii="Gungsuh" w:eastAsia="Gungsuh" w:hAnsi="Gungsuh" w:cs="Gungsuh"/>
                    <w:sz w:val="24"/>
                    <w:szCs w:val="24"/>
                    <w:lang w:val="uk-UA"/>
                  </w:rPr>
                  <w:t>, тому що P↑, довга позиція закривається. Прибуток: 300 євро.</w:t>
                </w:r>
              </w:sdtContent>
            </w:sdt>
          </w:p>
        </w:tc>
      </w:tr>
      <w:tr w:rsidR="00632B0C" w:rsidRPr="00F47CC5" w14:paraId="331EE3BD" w14:textId="77777777">
        <w:trPr>
          <w:trHeight w:val="20"/>
        </w:trPr>
        <w:tc>
          <w:tcPr>
            <w:tcW w:w="1384" w:type="dxa"/>
          </w:tcPr>
          <w:p w14:paraId="7A0DCEFA" w14:textId="77777777" w:rsidR="00632B0C" w:rsidRPr="00F47CC5" w:rsidRDefault="00774ABE">
            <w:pPr>
              <w:jc w:val="both"/>
              <w:rPr>
                <w:rFonts w:ascii="Times New Roman" w:eastAsia="Times New Roman" w:hAnsi="Times New Roman" w:cs="Times New Roman"/>
                <w:b/>
                <w:sz w:val="28"/>
                <w:szCs w:val="28"/>
                <w:lang w:val="uk-UA"/>
              </w:rPr>
            </w:pPr>
            <w:r w:rsidRPr="00F47CC5">
              <w:rPr>
                <w:rFonts w:ascii="Times New Roman" w:eastAsia="Times New Roman" w:hAnsi="Times New Roman" w:cs="Times New Roman"/>
                <w:b/>
                <w:sz w:val="28"/>
                <w:szCs w:val="28"/>
                <w:lang w:val="uk-UA"/>
              </w:rPr>
              <w:t>01.12.21 16:00</w:t>
            </w:r>
          </w:p>
        </w:tc>
        <w:tc>
          <w:tcPr>
            <w:tcW w:w="8080" w:type="dxa"/>
          </w:tcPr>
          <w:p w14:paraId="7ECA54A9" w14:textId="77777777" w:rsidR="00632B0C" w:rsidRPr="00F47CC5" w:rsidRDefault="00774ABE">
            <w:pPr>
              <w:jc w:val="both"/>
              <w:rPr>
                <w:rFonts w:ascii="Times New Roman" w:eastAsia="Times New Roman" w:hAnsi="Times New Roman" w:cs="Times New Roman"/>
                <w:sz w:val="24"/>
                <w:szCs w:val="24"/>
                <w:lang w:val="uk-UA"/>
              </w:rPr>
            </w:pPr>
            <w:r w:rsidRPr="00F47CC5">
              <w:rPr>
                <w:rFonts w:ascii="Times New Roman" w:eastAsia="Times New Roman" w:hAnsi="Times New Roman" w:cs="Times New Roman"/>
                <w:sz w:val="24"/>
                <w:szCs w:val="24"/>
                <w:lang w:val="uk-UA"/>
              </w:rPr>
              <w:t xml:space="preserve">15431 - відкривається коротка позиція – орієнтація на падіння ціни. Установка ордерів: </w:t>
            </w:r>
            <w:proofErr w:type="spellStart"/>
            <w:r w:rsidRPr="00F47CC5">
              <w:rPr>
                <w:rFonts w:ascii="Times New Roman" w:eastAsia="Times New Roman" w:hAnsi="Times New Roman" w:cs="Times New Roman"/>
                <w:sz w:val="24"/>
                <w:szCs w:val="24"/>
                <w:lang w:val="uk-UA"/>
              </w:rPr>
              <w:t>TP</w:t>
            </w:r>
            <w:proofErr w:type="spellEnd"/>
            <w:r w:rsidRPr="00F47CC5">
              <w:rPr>
                <w:rFonts w:ascii="Times New Roman" w:eastAsia="Times New Roman" w:hAnsi="Times New Roman" w:cs="Times New Roman"/>
                <w:sz w:val="24"/>
                <w:szCs w:val="24"/>
                <w:lang w:val="uk-UA"/>
              </w:rPr>
              <w:t xml:space="preserve"> - 15131, </w:t>
            </w:r>
            <w:proofErr w:type="spellStart"/>
            <w:r w:rsidRPr="00F47CC5">
              <w:rPr>
                <w:rFonts w:ascii="Times New Roman" w:eastAsia="Times New Roman" w:hAnsi="Times New Roman" w:cs="Times New Roman"/>
                <w:sz w:val="24"/>
                <w:szCs w:val="24"/>
                <w:lang w:val="uk-UA"/>
              </w:rPr>
              <w:t>SL</w:t>
            </w:r>
            <w:proofErr w:type="spellEnd"/>
            <w:r w:rsidRPr="00F47CC5">
              <w:rPr>
                <w:rFonts w:ascii="Times New Roman" w:eastAsia="Times New Roman" w:hAnsi="Times New Roman" w:cs="Times New Roman"/>
                <w:sz w:val="24"/>
                <w:szCs w:val="24"/>
                <w:lang w:val="uk-UA"/>
              </w:rPr>
              <w:t xml:space="preserve"> - 15581 (300 та 150 пунктів).</w:t>
            </w:r>
          </w:p>
        </w:tc>
      </w:tr>
      <w:tr w:rsidR="00632B0C" w:rsidRPr="00F47CC5" w14:paraId="51E32454" w14:textId="77777777">
        <w:trPr>
          <w:trHeight w:val="20"/>
        </w:trPr>
        <w:tc>
          <w:tcPr>
            <w:tcW w:w="1384" w:type="dxa"/>
          </w:tcPr>
          <w:p w14:paraId="43138561" w14:textId="77777777" w:rsidR="00632B0C" w:rsidRPr="00F47CC5" w:rsidRDefault="00774ABE">
            <w:pPr>
              <w:jc w:val="both"/>
              <w:rPr>
                <w:rFonts w:ascii="Times New Roman" w:eastAsia="Times New Roman" w:hAnsi="Times New Roman" w:cs="Times New Roman"/>
                <w:b/>
                <w:sz w:val="28"/>
                <w:szCs w:val="28"/>
                <w:lang w:val="uk-UA"/>
              </w:rPr>
            </w:pPr>
            <w:r w:rsidRPr="00F47CC5">
              <w:rPr>
                <w:rFonts w:ascii="Times New Roman" w:eastAsia="Times New Roman" w:hAnsi="Times New Roman" w:cs="Times New Roman"/>
                <w:b/>
                <w:sz w:val="28"/>
                <w:szCs w:val="28"/>
                <w:lang w:val="uk-UA"/>
              </w:rPr>
              <w:t>02.12.21</w:t>
            </w:r>
          </w:p>
        </w:tc>
        <w:tc>
          <w:tcPr>
            <w:tcW w:w="8080" w:type="dxa"/>
          </w:tcPr>
          <w:p w14:paraId="5EF0AB29" w14:textId="77777777" w:rsidR="00632B0C" w:rsidRPr="00F47CC5" w:rsidRDefault="00774ABE">
            <w:pPr>
              <w:rPr>
                <w:rFonts w:ascii="Times New Roman" w:eastAsia="Times New Roman" w:hAnsi="Times New Roman" w:cs="Times New Roman"/>
                <w:sz w:val="24"/>
                <w:szCs w:val="24"/>
                <w:lang w:val="uk-UA"/>
              </w:rPr>
            </w:pPr>
            <w:r w:rsidRPr="00F47CC5">
              <w:rPr>
                <w:rFonts w:ascii="Times New Roman" w:eastAsia="Times New Roman" w:hAnsi="Times New Roman" w:cs="Times New Roman"/>
                <w:sz w:val="24"/>
                <w:szCs w:val="24"/>
                <w:lang w:val="uk-UA"/>
              </w:rPr>
              <w:t xml:space="preserve">Ордер </w:t>
            </w:r>
            <w:proofErr w:type="spellStart"/>
            <w:r w:rsidRPr="00F47CC5">
              <w:rPr>
                <w:rFonts w:ascii="Times New Roman" w:eastAsia="Times New Roman" w:hAnsi="Times New Roman" w:cs="Times New Roman"/>
                <w:sz w:val="24"/>
                <w:szCs w:val="24"/>
                <w:lang w:val="uk-UA"/>
              </w:rPr>
              <w:t>TP</w:t>
            </w:r>
            <w:proofErr w:type="spellEnd"/>
            <w:r w:rsidRPr="00F47CC5">
              <w:rPr>
                <w:rFonts w:ascii="Times New Roman" w:eastAsia="Times New Roman" w:hAnsi="Times New Roman" w:cs="Times New Roman"/>
                <w:sz w:val="24"/>
                <w:szCs w:val="24"/>
                <w:lang w:val="uk-UA"/>
              </w:rPr>
              <w:t xml:space="preserve"> не виконується, але ціна впала. Коротка позиція залишається відкритою.</w:t>
            </w:r>
          </w:p>
        </w:tc>
      </w:tr>
      <w:tr w:rsidR="00632B0C" w:rsidRPr="00F47CC5" w14:paraId="588041A7" w14:textId="77777777">
        <w:trPr>
          <w:trHeight w:val="20"/>
        </w:trPr>
        <w:tc>
          <w:tcPr>
            <w:tcW w:w="1384" w:type="dxa"/>
          </w:tcPr>
          <w:p w14:paraId="11F57B97" w14:textId="77777777" w:rsidR="00632B0C" w:rsidRPr="00F47CC5" w:rsidRDefault="00774ABE">
            <w:pPr>
              <w:jc w:val="both"/>
              <w:rPr>
                <w:rFonts w:ascii="Times New Roman" w:eastAsia="Times New Roman" w:hAnsi="Times New Roman" w:cs="Times New Roman"/>
                <w:b/>
                <w:sz w:val="28"/>
                <w:szCs w:val="28"/>
                <w:lang w:val="uk-UA"/>
              </w:rPr>
            </w:pPr>
            <w:r w:rsidRPr="00F47CC5">
              <w:rPr>
                <w:rFonts w:ascii="Times New Roman" w:eastAsia="Times New Roman" w:hAnsi="Times New Roman" w:cs="Times New Roman"/>
                <w:b/>
                <w:sz w:val="28"/>
                <w:szCs w:val="28"/>
                <w:lang w:val="uk-UA"/>
              </w:rPr>
              <w:t>03.12.21</w:t>
            </w:r>
          </w:p>
          <w:p w14:paraId="119317DD" w14:textId="77777777" w:rsidR="00632B0C" w:rsidRPr="00F47CC5" w:rsidRDefault="00774ABE">
            <w:pPr>
              <w:jc w:val="both"/>
              <w:rPr>
                <w:rFonts w:ascii="Times New Roman" w:eastAsia="Times New Roman" w:hAnsi="Times New Roman" w:cs="Times New Roman"/>
                <w:b/>
                <w:sz w:val="28"/>
                <w:szCs w:val="28"/>
                <w:lang w:val="uk-UA"/>
              </w:rPr>
            </w:pPr>
            <w:r w:rsidRPr="00F47CC5">
              <w:rPr>
                <w:rFonts w:ascii="Times New Roman" w:eastAsia="Times New Roman" w:hAnsi="Times New Roman" w:cs="Times New Roman"/>
                <w:b/>
                <w:sz w:val="28"/>
                <w:szCs w:val="28"/>
                <w:lang w:val="uk-UA"/>
              </w:rPr>
              <w:t>8:00</w:t>
            </w:r>
          </w:p>
        </w:tc>
        <w:tc>
          <w:tcPr>
            <w:tcW w:w="8080" w:type="dxa"/>
          </w:tcPr>
          <w:p w14:paraId="5307421D" w14:textId="77777777" w:rsidR="00632B0C" w:rsidRPr="00F47CC5" w:rsidRDefault="00774ABE">
            <w:pPr>
              <w:rPr>
                <w:rFonts w:ascii="Times New Roman" w:eastAsia="Times New Roman" w:hAnsi="Times New Roman" w:cs="Times New Roman"/>
                <w:b/>
                <w:sz w:val="24"/>
                <w:szCs w:val="24"/>
                <w:lang w:val="uk-UA"/>
              </w:rPr>
            </w:pPr>
            <w:r w:rsidRPr="00F47CC5">
              <w:rPr>
                <w:rFonts w:ascii="Times New Roman" w:eastAsia="Times New Roman" w:hAnsi="Times New Roman" w:cs="Times New Roman"/>
                <w:sz w:val="24"/>
                <w:szCs w:val="24"/>
                <w:lang w:val="uk-UA"/>
              </w:rPr>
              <w:t xml:space="preserve">15414 - відкривається коротка позиція через підвищення ціни – орієнтація на падіння ціни. Установка ордерів: </w:t>
            </w:r>
            <w:proofErr w:type="spellStart"/>
            <w:r w:rsidRPr="00F47CC5">
              <w:rPr>
                <w:rFonts w:ascii="Times New Roman" w:eastAsia="Times New Roman" w:hAnsi="Times New Roman" w:cs="Times New Roman"/>
                <w:sz w:val="24"/>
                <w:szCs w:val="24"/>
                <w:lang w:val="uk-UA"/>
              </w:rPr>
              <w:t>TP</w:t>
            </w:r>
            <w:proofErr w:type="spellEnd"/>
            <w:r w:rsidRPr="00F47CC5">
              <w:rPr>
                <w:rFonts w:ascii="Times New Roman" w:eastAsia="Times New Roman" w:hAnsi="Times New Roman" w:cs="Times New Roman"/>
                <w:sz w:val="24"/>
                <w:szCs w:val="24"/>
                <w:lang w:val="uk-UA"/>
              </w:rPr>
              <w:t xml:space="preserve"> - 15114, </w:t>
            </w:r>
            <w:proofErr w:type="spellStart"/>
            <w:r w:rsidRPr="00F47CC5">
              <w:rPr>
                <w:rFonts w:ascii="Times New Roman" w:eastAsia="Times New Roman" w:hAnsi="Times New Roman" w:cs="Times New Roman"/>
                <w:sz w:val="24"/>
                <w:szCs w:val="24"/>
                <w:lang w:val="uk-UA"/>
              </w:rPr>
              <w:t>SL</w:t>
            </w:r>
            <w:proofErr w:type="spellEnd"/>
            <w:r w:rsidRPr="00F47CC5">
              <w:rPr>
                <w:rFonts w:ascii="Times New Roman" w:eastAsia="Times New Roman" w:hAnsi="Times New Roman" w:cs="Times New Roman"/>
                <w:sz w:val="24"/>
                <w:szCs w:val="24"/>
                <w:lang w:val="uk-UA"/>
              </w:rPr>
              <w:t xml:space="preserve"> - 15564 (300 та 150 пунктів). Попередня коротка позиція залишається відкритою.</w:t>
            </w:r>
          </w:p>
        </w:tc>
      </w:tr>
      <w:tr w:rsidR="00632B0C" w:rsidRPr="00F47CC5" w14:paraId="6F22130F" w14:textId="77777777">
        <w:trPr>
          <w:trHeight w:val="20"/>
        </w:trPr>
        <w:tc>
          <w:tcPr>
            <w:tcW w:w="1384" w:type="dxa"/>
          </w:tcPr>
          <w:p w14:paraId="4B638BD1" w14:textId="77777777" w:rsidR="00632B0C" w:rsidRPr="00F47CC5" w:rsidRDefault="00774ABE">
            <w:pPr>
              <w:jc w:val="both"/>
              <w:rPr>
                <w:rFonts w:ascii="Times New Roman" w:eastAsia="Times New Roman" w:hAnsi="Times New Roman" w:cs="Times New Roman"/>
                <w:b/>
                <w:sz w:val="28"/>
                <w:szCs w:val="28"/>
                <w:lang w:val="uk-UA"/>
              </w:rPr>
            </w:pPr>
            <w:r w:rsidRPr="00F47CC5">
              <w:rPr>
                <w:rFonts w:ascii="Times New Roman" w:eastAsia="Times New Roman" w:hAnsi="Times New Roman" w:cs="Times New Roman"/>
                <w:b/>
                <w:sz w:val="28"/>
                <w:szCs w:val="28"/>
                <w:lang w:val="uk-UA"/>
              </w:rPr>
              <w:t>03.12.2116:00</w:t>
            </w:r>
          </w:p>
        </w:tc>
        <w:tc>
          <w:tcPr>
            <w:tcW w:w="8080" w:type="dxa"/>
          </w:tcPr>
          <w:p w14:paraId="44F7BD32" w14:textId="77777777" w:rsidR="00632B0C" w:rsidRPr="00F47CC5" w:rsidRDefault="00897F96">
            <w:pPr>
              <w:rPr>
                <w:rFonts w:ascii="Times New Roman" w:eastAsia="Times New Roman" w:hAnsi="Times New Roman" w:cs="Times New Roman"/>
                <w:b/>
                <w:sz w:val="24"/>
                <w:szCs w:val="24"/>
                <w:lang w:val="uk-UA"/>
              </w:rPr>
            </w:pPr>
            <w:sdt>
              <w:sdtPr>
                <w:rPr>
                  <w:lang w:val="uk-UA"/>
                </w:rPr>
                <w:tag w:val="goog_rdk_2"/>
                <w:id w:val="1842196080"/>
              </w:sdtPr>
              <w:sdtContent>
                <w:r w:rsidR="00774ABE" w:rsidRPr="00F47CC5">
                  <w:rPr>
                    <w:rFonts w:ascii="Gungsuh" w:eastAsia="Gungsuh" w:hAnsi="Gungsuh" w:cs="Gungsuh"/>
                    <w:sz w:val="24"/>
                    <w:szCs w:val="24"/>
                    <w:lang w:val="uk-UA"/>
                  </w:rPr>
                  <w:t xml:space="preserve">Виконуються ордера </w:t>
                </w:r>
                <w:proofErr w:type="spellStart"/>
                <w:r w:rsidR="00774ABE" w:rsidRPr="00F47CC5">
                  <w:rPr>
                    <w:rFonts w:ascii="Gungsuh" w:eastAsia="Gungsuh" w:hAnsi="Gungsuh" w:cs="Gungsuh"/>
                    <w:sz w:val="24"/>
                    <w:szCs w:val="24"/>
                    <w:lang w:val="uk-UA"/>
                  </w:rPr>
                  <w:t>TP</w:t>
                </w:r>
                <w:proofErr w:type="spellEnd"/>
                <w:r w:rsidR="00774ABE" w:rsidRPr="00F47CC5">
                  <w:rPr>
                    <w:rFonts w:ascii="Gungsuh" w:eastAsia="Gungsuh" w:hAnsi="Gungsuh" w:cs="Gungsuh"/>
                    <w:sz w:val="24"/>
                    <w:szCs w:val="24"/>
                    <w:lang w:val="uk-UA"/>
                  </w:rPr>
                  <w:t>, тому що P↓, обидві короткі позиції закриваються. Прибуток: 600 євро.</w:t>
                </w:r>
              </w:sdtContent>
            </w:sdt>
          </w:p>
        </w:tc>
      </w:tr>
    </w:tbl>
    <w:p w14:paraId="094215DF" w14:textId="77777777" w:rsidR="00632B0C" w:rsidRPr="0089736E" w:rsidRDefault="00774ABE" w:rsidP="0089736E">
      <w:pPr>
        <w:spacing w:line="360" w:lineRule="auto"/>
        <w:ind w:firstLine="720"/>
        <w:jc w:val="both"/>
        <w:rPr>
          <w:rFonts w:ascii="Times New Roman" w:eastAsia="Times New Roman" w:hAnsi="Times New Roman" w:cs="Times New Roman"/>
          <w:sz w:val="24"/>
          <w:szCs w:val="24"/>
          <w:lang w:val="uk-UA"/>
        </w:rPr>
      </w:pPr>
      <w:r w:rsidRPr="0089736E">
        <w:rPr>
          <w:rFonts w:ascii="Times New Roman" w:eastAsia="Times New Roman" w:hAnsi="Times New Roman" w:cs="Times New Roman"/>
          <w:sz w:val="24"/>
          <w:szCs w:val="24"/>
          <w:lang w:val="uk-UA"/>
        </w:rPr>
        <w:t>Джерело: розраховано  автором на основі даних [20, 16].</w:t>
      </w:r>
    </w:p>
    <w:p w14:paraId="33DB27E9" w14:textId="77777777" w:rsidR="0089736E" w:rsidRDefault="0089736E" w:rsidP="0089736E">
      <w:pPr>
        <w:spacing w:line="360" w:lineRule="auto"/>
        <w:ind w:firstLine="720"/>
        <w:jc w:val="both"/>
        <w:rPr>
          <w:rFonts w:ascii="Times New Roman" w:eastAsia="Times New Roman" w:hAnsi="Times New Roman" w:cs="Times New Roman"/>
          <w:sz w:val="28"/>
          <w:szCs w:val="28"/>
          <w:lang w:val="uk-UA"/>
        </w:rPr>
      </w:pPr>
    </w:p>
    <w:p w14:paraId="474DC362" w14:textId="2AA8652D" w:rsidR="00632B0C" w:rsidRPr="00F47CC5" w:rsidRDefault="00774ABE" w:rsidP="0089736E">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 xml:space="preserve">Таким чином, було проведено відкрито 4 ф'ючерсні позиції. Враховуючи середню ціну комісії (1 </w:t>
      </w:r>
      <w:proofErr w:type="spellStart"/>
      <w:r w:rsidRPr="00F47CC5">
        <w:rPr>
          <w:rFonts w:ascii="Times New Roman" w:eastAsia="Times New Roman" w:hAnsi="Times New Roman" w:cs="Times New Roman"/>
          <w:sz w:val="28"/>
          <w:szCs w:val="28"/>
          <w:lang w:val="uk-UA"/>
        </w:rPr>
        <w:t>долл</w:t>
      </w:r>
      <w:proofErr w:type="spellEnd"/>
      <w:r w:rsidRPr="00F47CC5">
        <w:rPr>
          <w:rFonts w:ascii="Times New Roman" w:eastAsia="Times New Roman" w:hAnsi="Times New Roman" w:cs="Times New Roman"/>
          <w:sz w:val="28"/>
          <w:szCs w:val="28"/>
          <w:lang w:val="uk-UA"/>
        </w:rPr>
        <w:t xml:space="preserve">. США за контракт) маємо загальний прибуток у розмірі 1200 євро мінус 4 долара. Було відкрито 3 короткі позиції та 1 довга позиція. Індекс знизився на 8,85% з кінця лютого через побоювання інвесторів. По-перше була інформація про появу нового штаму вірусу COVID-19 </w:t>
      </w:r>
      <w:proofErr w:type="spellStart"/>
      <w:r w:rsidRPr="00F47CC5">
        <w:rPr>
          <w:rFonts w:ascii="Times New Roman" w:eastAsia="Times New Roman" w:hAnsi="Times New Roman" w:cs="Times New Roman"/>
          <w:sz w:val="28"/>
          <w:szCs w:val="28"/>
          <w:lang w:val="uk-UA"/>
        </w:rPr>
        <w:t>‘omicron’</w:t>
      </w:r>
      <w:proofErr w:type="spellEnd"/>
      <w:r w:rsidRPr="00F47CC5">
        <w:rPr>
          <w:rFonts w:ascii="Times New Roman" w:eastAsia="Times New Roman" w:hAnsi="Times New Roman" w:cs="Times New Roman"/>
          <w:sz w:val="28"/>
          <w:szCs w:val="28"/>
          <w:lang w:val="uk-UA"/>
        </w:rPr>
        <w:t xml:space="preserve">  та запровадження нових обмежень. По-друге </w:t>
      </w:r>
      <w:r w:rsidR="0089736E">
        <w:rPr>
          <w:rFonts w:ascii="Times New Roman" w:eastAsia="Times New Roman" w:hAnsi="Times New Roman" w:cs="Times New Roman"/>
          <w:sz w:val="28"/>
          <w:szCs w:val="28"/>
          <w:lang w:val="uk-UA"/>
        </w:rPr>
        <w:t>спостерігалась</w:t>
      </w:r>
      <w:r w:rsidRPr="00F47CC5">
        <w:rPr>
          <w:rFonts w:ascii="Times New Roman" w:eastAsia="Times New Roman" w:hAnsi="Times New Roman" w:cs="Times New Roman"/>
          <w:sz w:val="28"/>
          <w:szCs w:val="28"/>
          <w:lang w:val="uk-UA"/>
        </w:rPr>
        <w:t xml:space="preserve"> тенденція до збільшення інфляції через подорожчання газу у Європі.</w:t>
      </w:r>
    </w:p>
    <w:p w14:paraId="0D4D695C" w14:textId="77777777" w:rsidR="00632B0C" w:rsidRPr="00F47CC5" w:rsidRDefault="00774ABE" w:rsidP="0089736E">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lastRenderedPageBreak/>
        <w:t>Віденська фондова біржа була заснована Марією Терезією в 1771 році як одна з перших фондових бірж у світі, а сьогодні вона управляє Віденською та Празькою фондовими біржами.</w:t>
      </w:r>
    </w:p>
    <w:p w14:paraId="6DCFB155" w14:textId="77777777" w:rsidR="00632B0C" w:rsidRPr="00F47CC5" w:rsidRDefault="00774ABE" w:rsidP="0089736E">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 xml:space="preserve">Він служить платформою для торгівлі акціями, облігаціями, сертифікатами, </w:t>
      </w:r>
      <w:proofErr w:type="spellStart"/>
      <w:r w:rsidRPr="00F47CC5">
        <w:rPr>
          <w:rFonts w:ascii="Times New Roman" w:eastAsia="Times New Roman" w:hAnsi="Times New Roman" w:cs="Times New Roman"/>
          <w:sz w:val="28"/>
          <w:szCs w:val="28"/>
          <w:lang w:val="uk-UA"/>
        </w:rPr>
        <w:t>ETF</w:t>
      </w:r>
      <w:proofErr w:type="spellEnd"/>
      <w:r w:rsidRPr="00F47CC5">
        <w:rPr>
          <w:rFonts w:ascii="Times New Roman" w:eastAsia="Times New Roman" w:hAnsi="Times New Roman" w:cs="Times New Roman"/>
          <w:sz w:val="28"/>
          <w:szCs w:val="28"/>
          <w:lang w:val="uk-UA"/>
        </w:rPr>
        <w:t xml:space="preserve"> та </w:t>
      </w:r>
      <w:proofErr w:type="spellStart"/>
      <w:r w:rsidRPr="00F47CC5">
        <w:rPr>
          <w:rFonts w:ascii="Times New Roman" w:eastAsia="Times New Roman" w:hAnsi="Times New Roman" w:cs="Times New Roman"/>
          <w:sz w:val="28"/>
          <w:szCs w:val="28"/>
          <w:lang w:val="uk-UA"/>
        </w:rPr>
        <w:t>варантами</w:t>
      </w:r>
      <w:proofErr w:type="spellEnd"/>
      <w:r w:rsidRPr="00F47CC5">
        <w:rPr>
          <w:rFonts w:ascii="Times New Roman" w:eastAsia="Times New Roman" w:hAnsi="Times New Roman" w:cs="Times New Roman"/>
          <w:sz w:val="28"/>
          <w:szCs w:val="28"/>
          <w:lang w:val="uk-UA"/>
        </w:rPr>
        <w:t xml:space="preserve">. На додаток до своєї ринкової функції, Віденська фондова біржа також розраховує та публікує індекси. Найважливішим індексом акцій в Австрії є </w:t>
      </w:r>
      <w:proofErr w:type="spellStart"/>
      <w:r w:rsidRPr="00F47CC5">
        <w:rPr>
          <w:rFonts w:ascii="Times New Roman" w:eastAsia="Times New Roman" w:hAnsi="Times New Roman" w:cs="Times New Roman"/>
          <w:sz w:val="28"/>
          <w:szCs w:val="28"/>
          <w:lang w:val="uk-UA"/>
        </w:rPr>
        <w:t>ATX</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Austrian</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Traded</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Index</w:t>
      </w:r>
      <w:proofErr w:type="spellEnd"/>
      <w:r w:rsidRPr="00F47CC5">
        <w:rPr>
          <w:rFonts w:ascii="Times New Roman" w:eastAsia="Times New Roman" w:hAnsi="Times New Roman" w:cs="Times New Roman"/>
          <w:sz w:val="28"/>
          <w:szCs w:val="28"/>
          <w:lang w:val="uk-UA"/>
        </w:rPr>
        <w:t xml:space="preserve">). Крім того, розраховано близько 150 індексів. Найважливіші індекси в Центральній та Східній Європі включають </w:t>
      </w:r>
      <w:proofErr w:type="spellStart"/>
      <w:r w:rsidRPr="00F47CC5">
        <w:rPr>
          <w:rFonts w:ascii="Times New Roman" w:eastAsia="Times New Roman" w:hAnsi="Times New Roman" w:cs="Times New Roman"/>
          <w:sz w:val="28"/>
          <w:szCs w:val="28"/>
          <w:lang w:val="uk-UA"/>
        </w:rPr>
        <w:t>CECE</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RDX</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EETX</w:t>
      </w:r>
      <w:proofErr w:type="spellEnd"/>
      <w:r w:rsidRPr="00F47CC5">
        <w:rPr>
          <w:rFonts w:ascii="Times New Roman" w:eastAsia="Times New Roman" w:hAnsi="Times New Roman" w:cs="Times New Roman"/>
          <w:sz w:val="28"/>
          <w:szCs w:val="28"/>
          <w:lang w:val="uk-UA"/>
        </w:rPr>
        <w:t xml:space="preserve"> тощо. Крім того, Віденська фондова біржа керує центральною системою </w:t>
      </w:r>
      <w:proofErr w:type="spellStart"/>
      <w:r w:rsidRPr="00F47CC5">
        <w:rPr>
          <w:rFonts w:ascii="Times New Roman" w:eastAsia="Times New Roman" w:hAnsi="Times New Roman" w:cs="Times New Roman"/>
          <w:sz w:val="28"/>
          <w:szCs w:val="28"/>
          <w:lang w:val="uk-UA"/>
        </w:rPr>
        <w:t>ІТ-біржі</w:t>
      </w:r>
      <w:proofErr w:type="spellEnd"/>
      <w:r w:rsidRPr="00F47CC5">
        <w:rPr>
          <w:rFonts w:ascii="Times New Roman" w:eastAsia="Times New Roman" w:hAnsi="Times New Roman" w:cs="Times New Roman"/>
          <w:sz w:val="28"/>
          <w:szCs w:val="28"/>
          <w:lang w:val="uk-UA"/>
        </w:rPr>
        <w:t xml:space="preserve"> для 5 ринків і збирає та поширює дані про ціни для десятка ринків регіону.</w:t>
      </w:r>
    </w:p>
    <w:p w14:paraId="124382E7" w14:textId="77777777" w:rsidR="00C46790" w:rsidRDefault="00774ABE" w:rsidP="00C46790">
      <w:pPr>
        <w:spacing w:line="360" w:lineRule="auto"/>
        <w:jc w:val="both"/>
        <w:rPr>
          <w:rFonts w:ascii="Times New Roman" w:eastAsia="Times New Roman" w:hAnsi="Times New Roman" w:cs="Times New Roman"/>
          <w:b/>
          <w:sz w:val="28"/>
          <w:szCs w:val="28"/>
          <w:lang w:val="uk-UA"/>
        </w:rPr>
      </w:pPr>
      <w:r w:rsidRPr="00F47CC5">
        <w:rPr>
          <w:rFonts w:ascii="Times New Roman" w:eastAsia="Times New Roman" w:hAnsi="Times New Roman" w:cs="Times New Roman"/>
          <w:sz w:val="28"/>
          <w:szCs w:val="28"/>
          <w:lang w:val="uk-UA" w:eastAsia="uk-UA"/>
        </w:rPr>
        <w:drawing>
          <wp:inline distT="114300" distB="114300" distL="114300" distR="114300" wp14:anchorId="121DA2D1" wp14:editId="15FBF6C8">
            <wp:extent cx="5939480" cy="3670300"/>
            <wp:effectExtent l="0" t="0" r="0" b="0"/>
            <wp:docPr id="11" name="image2.png" descr="Діаграма"/>
            <wp:cNvGraphicFramePr/>
            <a:graphic xmlns:a="http://schemas.openxmlformats.org/drawingml/2006/main">
              <a:graphicData uri="http://schemas.openxmlformats.org/drawingml/2006/picture">
                <pic:pic xmlns:pic="http://schemas.openxmlformats.org/drawingml/2006/picture">
                  <pic:nvPicPr>
                    <pic:cNvPr id="0" name="image2.png" descr="Діаграма"/>
                    <pic:cNvPicPr preferRelativeResize="0"/>
                  </pic:nvPicPr>
                  <pic:blipFill>
                    <a:blip r:embed="rId16"/>
                    <a:srcRect/>
                    <a:stretch>
                      <a:fillRect/>
                    </a:stretch>
                  </pic:blipFill>
                  <pic:spPr>
                    <a:xfrm>
                      <a:off x="0" y="0"/>
                      <a:ext cx="5939480" cy="3670300"/>
                    </a:xfrm>
                    <a:prstGeom prst="rect">
                      <a:avLst/>
                    </a:prstGeom>
                    <a:ln/>
                  </pic:spPr>
                </pic:pic>
              </a:graphicData>
            </a:graphic>
          </wp:inline>
        </w:drawing>
      </w:r>
    </w:p>
    <w:p w14:paraId="11B19EDE" w14:textId="43019715" w:rsidR="00632B0C" w:rsidRPr="00C46790" w:rsidRDefault="00774ABE" w:rsidP="00C46790">
      <w:pPr>
        <w:spacing w:line="360" w:lineRule="auto"/>
        <w:ind w:firstLine="720"/>
        <w:jc w:val="both"/>
        <w:rPr>
          <w:rFonts w:ascii="Times New Roman" w:eastAsia="Times New Roman" w:hAnsi="Times New Roman" w:cs="Times New Roman"/>
          <w:sz w:val="28"/>
          <w:szCs w:val="28"/>
          <w:lang w:val="uk-UA"/>
        </w:rPr>
      </w:pPr>
      <w:r w:rsidRPr="00C46790">
        <w:rPr>
          <w:rFonts w:ascii="Times New Roman" w:eastAsia="Times New Roman" w:hAnsi="Times New Roman" w:cs="Times New Roman"/>
          <w:sz w:val="28"/>
          <w:szCs w:val="28"/>
          <w:lang w:val="uk-UA"/>
        </w:rPr>
        <w:t>Рис.</w:t>
      </w:r>
      <w:r w:rsidR="00C46790" w:rsidRPr="00C46790">
        <w:rPr>
          <w:rFonts w:ascii="Times New Roman" w:eastAsia="Times New Roman" w:hAnsi="Times New Roman" w:cs="Times New Roman"/>
          <w:sz w:val="28"/>
          <w:szCs w:val="28"/>
          <w:lang w:val="uk-UA"/>
        </w:rPr>
        <w:t xml:space="preserve"> </w:t>
      </w:r>
      <w:r w:rsidRPr="00C46790">
        <w:rPr>
          <w:rFonts w:ascii="Times New Roman" w:eastAsia="Times New Roman" w:hAnsi="Times New Roman" w:cs="Times New Roman"/>
          <w:sz w:val="28"/>
          <w:szCs w:val="28"/>
          <w:lang w:val="uk-UA"/>
        </w:rPr>
        <w:t>2.</w:t>
      </w:r>
      <w:r w:rsidR="00C46790" w:rsidRPr="00C46790">
        <w:rPr>
          <w:rFonts w:ascii="Times New Roman" w:eastAsia="Times New Roman" w:hAnsi="Times New Roman" w:cs="Times New Roman"/>
          <w:sz w:val="28"/>
          <w:szCs w:val="28"/>
          <w:lang w:val="uk-UA"/>
        </w:rPr>
        <w:t>8</w:t>
      </w:r>
      <w:r w:rsidRPr="00C46790">
        <w:rPr>
          <w:rFonts w:ascii="Times New Roman" w:eastAsia="Times New Roman" w:hAnsi="Times New Roman" w:cs="Times New Roman"/>
          <w:sz w:val="28"/>
          <w:szCs w:val="28"/>
          <w:lang w:val="uk-UA"/>
        </w:rPr>
        <w:t xml:space="preserve"> Тижнева динаміка індексу </w:t>
      </w:r>
      <w:proofErr w:type="spellStart"/>
      <w:r w:rsidRPr="00C46790">
        <w:rPr>
          <w:rFonts w:ascii="Times New Roman" w:eastAsia="Times New Roman" w:hAnsi="Times New Roman" w:cs="Times New Roman"/>
          <w:sz w:val="28"/>
          <w:szCs w:val="28"/>
          <w:highlight w:val="white"/>
          <w:lang w:val="uk-UA"/>
        </w:rPr>
        <w:t>ATX</w:t>
      </w:r>
      <w:proofErr w:type="spellEnd"/>
      <w:r w:rsidRPr="00C46790">
        <w:rPr>
          <w:rFonts w:ascii="Times New Roman" w:eastAsia="Times New Roman" w:hAnsi="Times New Roman" w:cs="Times New Roman"/>
          <w:sz w:val="28"/>
          <w:szCs w:val="28"/>
          <w:lang w:val="uk-UA"/>
        </w:rPr>
        <w:t xml:space="preserve"> за останній рік.</w:t>
      </w:r>
    </w:p>
    <w:p w14:paraId="6628537B" w14:textId="77777777" w:rsidR="00632B0C" w:rsidRPr="00C46790" w:rsidRDefault="00774ABE" w:rsidP="00C46790">
      <w:pPr>
        <w:spacing w:line="360" w:lineRule="auto"/>
        <w:ind w:firstLine="720"/>
        <w:jc w:val="both"/>
        <w:rPr>
          <w:rFonts w:ascii="Times New Roman" w:eastAsia="Times New Roman" w:hAnsi="Times New Roman" w:cs="Times New Roman"/>
          <w:sz w:val="28"/>
          <w:szCs w:val="28"/>
          <w:lang w:val="uk-UA"/>
        </w:rPr>
      </w:pPr>
      <w:r w:rsidRPr="00C46790">
        <w:rPr>
          <w:rFonts w:ascii="Times New Roman" w:eastAsia="Times New Roman" w:hAnsi="Times New Roman" w:cs="Times New Roman"/>
          <w:sz w:val="28"/>
          <w:szCs w:val="28"/>
          <w:lang w:val="uk-UA"/>
        </w:rPr>
        <w:t>Джерело: розраховано  автором на основі даних [30, 15].</w:t>
      </w:r>
    </w:p>
    <w:p w14:paraId="41CDFA75" w14:textId="77777777" w:rsidR="00C46790" w:rsidRDefault="00C46790" w:rsidP="00C46790">
      <w:pPr>
        <w:spacing w:line="360" w:lineRule="auto"/>
        <w:ind w:firstLine="720"/>
        <w:jc w:val="both"/>
        <w:rPr>
          <w:rFonts w:ascii="Times New Roman" w:eastAsia="Times New Roman" w:hAnsi="Times New Roman" w:cs="Times New Roman"/>
          <w:sz w:val="28"/>
          <w:szCs w:val="28"/>
          <w:lang w:val="uk-UA"/>
        </w:rPr>
      </w:pPr>
    </w:p>
    <w:p w14:paraId="45A138F5" w14:textId="77777777" w:rsidR="00C46790" w:rsidRPr="00F47CC5" w:rsidRDefault="00C46790" w:rsidP="00C46790">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 xml:space="preserve">Фондові біржі Будапешта, Загреба та Любляни також користуються </w:t>
      </w:r>
      <w:proofErr w:type="spellStart"/>
      <w:r w:rsidRPr="00F47CC5">
        <w:rPr>
          <w:rFonts w:ascii="Times New Roman" w:eastAsia="Times New Roman" w:hAnsi="Times New Roman" w:cs="Times New Roman"/>
          <w:sz w:val="28"/>
          <w:szCs w:val="28"/>
          <w:lang w:val="uk-UA"/>
        </w:rPr>
        <w:t>ІТ-послугами</w:t>
      </w:r>
      <w:proofErr w:type="spellEnd"/>
      <w:r w:rsidRPr="00F47CC5">
        <w:rPr>
          <w:rFonts w:ascii="Times New Roman" w:eastAsia="Times New Roman" w:hAnsi="Times New Roman" w:cs="Times New Roman"/>
          <w:sz w:val="28"/>
          <w:szCs w:val="28"/>
          <w:lang w:val="uk-UA"/>
        </w:rPr>
        <w:t xml:space="preserve"> Віденської фондової біржі. Він також бере участь в інших енергетичних біржах та розрахункових палатах регіону. Австрійський торговий індекс (</w:t>
      </w:r>
      <w:proofErr w:type="spellStart"/>
      <w:r w:rsidRPr="00F47CC5">
        <w:rPr>
          <w:rFonts w:ascii="Times New Roman" w:eastAsia="Times New Roman" w:hAnsi="Times New Roman" w:cs="Times New Roman"/>
          <w:sz w:val="28"/>
          <w:szCs w:val="28"/>
          <w:lang w:val="uk-UA"/>
        </w:rPr>
        <w:t>ATX</w:t>
      </w:r>
      <w:proofErr w:type="spellEnd"/>
      <w:r w:rsidRPr="00F47CC5">
        <w:rPr>
          <w:rFonts w:ascii="Times New Roman" w:eastAsia="Times New Roman" w:hAnsi="Times New Roman" w:cs="Times New Roman"/>
          <w:sz w:val="28"/>
          <w:szCs w:val="28"/>
          <w:lang w:val="uk-UA"/>
        </w:rPr>
        <w:t xml:space="preserve">) є найважливішим індексом акцій Австрії. </w:t>
      </w:r>
      <w:proofErr w:type="spellStart"/>
      <w:r w:rsidRPr="00F47CC5">
        <w:rPr>
          <w:rFonts w:ascii="Times New Roman" w:eastAsia="Times New Roman" w:hAnsi="Times New Roman" w:cs="Times New Roman"/>
          <w:sz w:val="28"/>
          <w:szCs w:val="28"/>
          <w:lang w:val="uk-UA"/>
        </w:rPr>
        <w:t>ATX</w:t>
      </w:r>
      <w:proofErr w:type="spellEnd"/>
      <w:r w:rsidRPr="00F47CC5">
        <w:rPr>
          <w:rFonts w:ascii="Times New Roman" w:eastAsia="Times New Roman" w:hAnsi="Times New Roman" w:cs="Times New Roman"/>
          <w:sz w:val="28"/>
          <w:szCs w:val="28"/>
          <w:lang w:val="uk-UA"/>
        </w:rPr>
        <w:t xml:space="preserve"> </w:t>
      </w:r>
      <w:r w:rsidRPr="00F47CC5">
        <w:rPr>
          <w:rFonts w:ascii="Times New Roman" w:eastAsia="Times New Roman" w:hAnsi="Times New Roman" w:cs="Times New Roman"/>
          <w:sz w:val="28"/>
          <w:szCs w:val="28"/>
          <w:lang w:val="uk-UA"/>
        </w:rPr>
        <w:lastRenderedPageBreak/>
        <w:t xml:space="preserve">показує динаміку цін 20 найбільших австрійських біржових компаній. Він служить базовою вартістю для похідних фінансових інструментів, таких як ф'ючерси, </w:t>
      </w:r>
      <w:proofErr w:type="spellStart"/>
      <w:r w:rsidRPr="00F47CC5">
        <w:rPr>
          <w:rFonts w:ascii="Times New Roman" w:eastAsia="Times New Roman" w:hAnsi="Times New Roman" w:cs="Times New Roman"/>
          <w:sz w:val="28"/>
          <w:szCs w:val="28"/>
          <w:lang w:val="uk-UA"/>
        </w:rPr>
        <w:t>варанти</w:t>
      </w:r>
      <w:proofErr w:type="spellEnd"/>
      <w:r w:rsidRPr="00F47CC5">
        <w:rPr>
          <w:rFonts w:ascii="Times New Roman" w:eastAsia="Times New Roman" w:hAnsi="Times New Roman" w:cs="Times New Roman"/>
          <w:sz w:val="28"/>
          <w:szCs w:val="28"/>
          <w:lang w:val="uk-UA"/>
        </w:rPr>
        <w:t xml:space="preserve">, сертифікати тощо. За допомогою </w:t>
      </w:r>
      <w:proofErr w:type="spellStart"/>
      <w:r w:rsidRPr="00F47CC5">
        <w:rPr>
          <w:rFonts w:ascii="Times New Roman" w:eastAsia="Times New Roman" w:hAnsi="Times New Roman" w:cs="Times New Roman"/>
          <w:sz w:val="28"/>
          <w:szCs w:val="28"/>
          <w:lang w:val="uk-UA"/>
        </w:rPr>
        <w:t>ATX</w:t>
      </w:r>
      <w:proofErr w:type="spellEnd"/>
      <w:r w:rsidRPr="00F47CC5">
        <w:rPr>
          <w:rFonts w:ascii="Times New Roman" w:eastAsia="Times New Roman" w:hAnsi="Times New Roman" w:cs="Times New Roman"/>
          <w:sz w:val="28"/>
          <w:szCs w:val="28"/>
          <w:lang w:val="uk-UA"/>
        </w:rPr>
        <w:t xml:space="preserve"> можна робити заяви про економічний розвиток Австрії. Склад </w:t>
      </w:r>
      <w:proofErr w:type="spellStart"/>
      <w:r w:rsidRPr="00F47CC5">
        <w:rPr>
          <w:rFonts w:ascii="Times New Roman" w:eastAsia="Times New Roman" w:hAnsi="Times New Roman" w:cs="Times New Roman"/>
          <w:sz w:val="28"/>
          <w:szCs w:val="28"/>
          <w:lang w:val="uk-UA"/>
        </w:rPr>
        <w:t>АТХ</w:t>
      </w:r>
      <w:proofErr w:type="spellEnd"/>
      <w:r w:rsidRPr="00F47CC5">
        <w:rPr>
          <w:rFonts w:ascii="Times New Roman" w:eastAsia="Times New Roman" w:hAnsi="Times New Roman" w:cs="Times New Roman"/>
          <w:sz w:val="28"/>
          <w:szCs w:val="28"/>
          <w:lang w:val="uk-UA"/>
        </w:rPr>
        <w:t xml:space="preserve"> та зважування акцій перевіряються та коригуються двічі на рік (березень та вересень). На відміну від </w:t>
      </w:r>
      <w:proofErr w:type="spellStart"/>
      <w:r w:rsidRPr="00F47CC5">
        <w:rPr>
          <w:rFonts w:ascii="Times New Roman" w:eastAsia="Times New Roman" w:hAnsi="Times New Roman" w:cs="Times New Roman"/>
          <w:sz w:val="28"/>
          <w:szCs w:val="28"/>
          <w:lang w:val="uk-UA"/>
        </w:rPr>
        <w:t>DAX</w:t>
      </w:r>
      <w:proofErr w:type="spellEnd"/>
      <w:r w:rsidRPr="00F47CC5">
        <w:rPr>
          <w:rFonts w:ascii="Times New Roman" w:eastAsia="Times New Roman" w:hAnsi="Times New Roman" w:cs="Times New Roman"/>
          <w:sz w:val="28"/>
          <w:szCs w:val="28"/>
          <w:lang w:val="uk-UA"/>
        </w:rPr>
        <w:t xml:space="preserve">, дивіденди чи інші розподіли капіталу не надходять до </w:t>
      </w:r>
      <w:proofErr w:type="spellStart"/>
      <w:r w:rsidRPr="00F47CC5">
        <w:rPr>
          <w:rFonts w:ascii="Times New Roman" w:eastAsia="Times New Roman" w:hAnsi="Times New Roman" w:cs="Times New Roman"/>
          <w:sz w:val="28"/>
          <w:szCs w:val="28"/>
          <w:lang w:val="uk-UA"/>
        </w:rPr>
        <w:t>ATX</w:t>
      </w:r>
      <w:proofErr w:type="spellEnd"/>
      <w:r w:rsidRPr="00F47CC5">
        <w:rPr>
          <w:rFonts w:ascii="Times New Roman" w:eastAsia="Times New Roman" w:hAnsi="Times New Roman" w:cs="Times New Roman"/>
          <w:sz w:val="28"/>
          <w:szCs w:val="28"/>
          <w:lang w:val="uk-UA"/>
        </w:rPr>
        <w:t xml:space="preserve">. Це означає, що </w:t>
      </w:r>
      <w:proofErr w:type="spellStart"/>
      <w:r w:rsidRPr="00F47CC5">
        <w:rPr>
          <w:rFonts w:ascii="Times New Roman" w:eastAsia="Times New Roman" w:hAnsi="Times New Roman" w:cs="Times New Roman"/>
          <w:sz w:val="28"/>
          <w:szCs w:val="28"/>
          <w:lang w:val="uk-UA"/>
        </w:rPr>
        <w:t>ATX</w:t>
      </w:r>
      <w:proofErr w:type="spellEnd"/>
      <w:r w:rsidRPr="00F47CC5">
        <w:rPr>
          <w:rFonts w:ascii="Times New Roman" w:eastAsia="Times New Roman" w:hAnsi="Times New Roman" w:cs="Times New Roman"/>
          <w:sz w:val="28"/>
          <w:szCs w:val="28"/>
          <w:lang w:val="uk-UA"/>
        </w:rPr>
        <w:t xml:space="preserve">, як і більшість європейських індексів, розраховується як індекс цін/індекс цін. Для прямого порівняння з </w:t>
      </w:r>
      <w:proofErr w:type="spellStart"/>
      <w:r w:rsidRPr="00F47CC5">
        <w:rPr>
          <w:rFonts w:ascii="Times New Roman" w:eastAsia="Times New Roman" w:hAnsi="Times New Roman" w:cs="Times New Roman"/>
          <w:sz w:val="28"/>
          <w:szCs w:val="28"/>
          <w:lang w:val="uk-UA"/>
        </w:rPr>
        <w:t>DAX</w:t>
      </w:r>
      <w:proofErr w:type="spellEnd"/>
      <w:r w:rsidRPr="00F47CC5">
        <w:rPr>
          <w:rFonts w:ascii="Times New Roman" w:eastAsia="Times New Roman" w:hAnsi="Times New Roman" w:cs="Times New Roman"/>
          <w:sz w:val="28"/>
          <w:szCs w:val="28"/>
          <w:lang w:val="uk-UA"/>
        </w:rPr>
        <w:t xml:space="preserve"> необхідно використовувати загальну прибутковість </w:t>
      </w:r>
      <w:proofErr w:type="spellStart"/>
      <w:r w:rsidRPr="00F47CC5">
        <w:rPr>
          <w:rFonts w:ascii="Times New Roman" w:eastAsia="Times New Roman" w:hAnsi="Times New Roman" w:cs="Times New Roman"/>
          <w:sz w:val="28"/>
          <w:szCs w:val="28"/>
          <w:lang w:val="uk-UA"/>
        </w:rPr>
        <w:t>ATX</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ATX</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TR</w:t>
      </w:r>
      <w:proofErr w:type="spellEnd"/>
      <w:r w:rsidRPr="00F47CC5">
        <w:rPr>
          <w:rFonts w:ascii="Times New Roman" w:eastAsia="Times New Roman" w:hAnsi="Times New Roman" w:cs="Times New Roman"/>
          <w:sz w:val="28"/>
          <w:szCs w:val="28"/>
          <w:lang w:val="uk-UA"/>
        </w:rPr>
        <w:t>), яка також містить дивіденди.</w:t>
      </w:r>
    </w:p>
    <w:p w14:paraId="07D55787" w14:textId="77777777" w:rsidR="00632B0C" w:rsidRPr="00F47CC5" w:rsidRDefault="00774ABE" w:rsidP="00C46790">
      <w:pPr>
        <w:spacing w:line="360" w:lineRule="auto"/>
        <w:jc w:val="right"/>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Таблиця 2.2</w:t>
      </w:r>
    </w:p>
    <w:p w14:paraId="1E8B956F" w14:textId="77777777" w:rsidR="00632B0C" w:rsidRPr="00F47CC5" w:rsidRDefault="00774ABE" w:rsidP="00C46790">
      <w:pPr>
        <w:spacing w:line="360" w:lineRule="auto"/>
        <w:jc w:val="center"/>
        <w:rPr>
          <w:rFonts w:ascii="Times New Roman" w:eastAsia="Times New Roman" w:hAnsi="Times New Roman" w:cs="Times New Roman"/>
          <w:b/>
          <w:sz w:val="28"/>
          <w:szCs w:val="28"/>
          <w:lang w:val="uk-UA"/>
        </w:rPr>
      </w:pPr>
      <w:r w:rsidRPr="00F47CC5">
        <w:rPr>
          <w:rFonts w:ascii="Times New Roman" w:eastAsia="Times New Roman" w:hAnsi="Times New Roman" w:cs="Times New Roman"/>
          <w:b/>
          <w:sz w:val="28"/>
          <w:szCs w:val="28"/>
          <w:lang w:val="uk-UA"/>
        </w:rPr>
        <w:t xml:space="preserve">Аналіз операцій з ф’ючерсними контрактами на індекс </w:t>
      </w:r>
      <w:proofErr w:type="spellStart"/>
      <w:r w:rsidRPr="00F47CC5">
        <w:rPr>
          <w:rFonts w:ascii="Times New Roman" w:eastAsia="Times New Roman" w:hAnsi="Times New Roman" w:cs="Times New Roman"/>
          <w:b/>
          <w:sz w:val="28"/>
          <w:szCs w:val="28"/>
          <w:lang w:val="uk-UA"/>
        </w:rPr>
        <w:t>ATX</w:t>
      </w:r>
      <w:proofErr w:type="spellEnd"/>
      <w:r w:rsidRPr="00F47CC5">
        <w:rPr>
          <w:rFonts w:ascii="Times New Roman" w:eastAsia="Times New Roman" w:hAnsi="Times New Roman" w:cs="Times New Roman"/>
          <w:b/>
          <w:sz w:val="28"/>
          <w:szCs w:val="28"/>
          <w:lang w:val="uk-UA"/>
        </w:rPr>
        <w:t xml:space="preserve">            </w:t>
      </w:r>
    </w:p>
    <w:tbl>
      <w:tblPr>
        <w:tblStyle w:val="af1"/>
        <w:tblW w:w="913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30"/>
        <w:gridCol w:w="7905"/>
      </w:tblGrid>
      <w:tr w:rsidR="00632B0C" w:rsidRPr="00F47CC5" w14:paraId="135BA371" w14:textId="77777777">
        <w:trPr>
          <w:trHeight w:val="20"/>
        </w:trPr>
        <w:tc>
          <w:tcPr>
            <w:tcW w:w="1230" w:type="dxa"/>
          </w:tcPr>
          <w:p w14:paraId="6BF0906C" w14:textId="77777777" w:rsidR="00632B0C" w:rsidRPr="00F47CC5" w:rsidRDefault="00774ABE">
            <w:pPr>
              <w:jc w:val="center"/>
              <w:rPr>
                <w:rFonts w:ascii="Times New Roman" w:eastAsia="Times New Roman" w:hAnsi="Times New Roman" w:cs="Times New Roman"/>
                <w:b/>
                <w:sz w:val="28"/>
                <w:szCs w:val="28"/>
                <w:lang w:val="uk-UA"/>
              </w:rPr>
            </w:pPr>
            <w:r w:rsidRPr="00F47CC5">
              <w:rPr>
                <w:rFonts w:ascii="Times New Roman" w:eastAsia="Times New Roman" w:hAnsi="Times New Roman" w:cs="Times New Roman"/>
                <w:b/>
                <w:sz w:val="28"/>
                <w:szCs w:val="28"/>
                <w:lang w:val="uk-UA"/>
              </w:rPr>
              <w:t>Дата</w:t>
            </w:r>
          </w:p>
        </w:tc>
        <w:tc>
          <w:tcPr>
            <w:tcW w:w="7905" w:type="dxa"/>
          </w:tcPr>
          <w:p w14:paraId="06E17BEB" w14:textId="77777777" w:rsidR="00632B0C" w:rsidRPr="00F47CC5" w:rsidRDefault="00774ABE">
            <w:pPr>
              <w:ind w:left="-26" w:hanging="26"/>
              <w:jc w:val="center"/>
              <w:rPr>
                <w:rFonts w:ascii="Times New Roman" w:eastAsia="Times New Roman" w:hAnsi="Times New Roman" w:cs="Times New Roman"/>
                <w:b/>
                <w:sz w:val="28"/>
                <w:szCs w:val="28"/>
                <w:lang w:val="uk-UA"/>
              </w:rPr>
            </w:pPr>
            <w:r w:rsidRPr="00F47CC5">
              <w:rPr>
                <w:rFonts w:ascii="Times New Roman" w:eastAsia="Times New Roman" w:hAnsi="Times New Roman" w:cs="Times New Roman"/>
                <w:b/>
                <w:sz w:val="28"/>
                <w:szCs w:val="28"/>
                <w:lang w:val="uk-UA"/>
              </w:rPr>
              <w:t>Інформація по позиції</w:t>
            </w:r>
          </w:p>
        </w:tc>
      </w:tr>
      <w:tr w:rsidR="00632B0C" w:rsidRPr="00F47CC5" w14:paraId="672BDECA" w14:textId="77777777">
        <w:trPr>
          <w:trHeight w:val="20"/>
        </w:trPr>
        <w:tc>
          <w:tcPr>
            <w:tcW w:w="1230" w:type="dxa"/>
          </w:tcPr>
          <w:p w14:paraId="3D99DAF3" w14:textId="77777777" w:rsidR="00632B0C" w:rsidRPr="00F47CC5" w:rsidRDefault="00774ABE">
            <w:pPr>
              <w:jc w:val="both"/>
              <w:rPr>
                <w:rFonts w:ascii="Times New Roman" w:eastAsia="Times New Roman" w:hAnsi="Times New Roman" w:cs="Times New Roman"/>
                <w:b/>
                <w:sz w:val="28"/>
                <w:szCs w:val="28"/>
                <w:lang w:val="uk-UA"/>
              </w:rPr>
            </w:pPr>
            <w:r w:rsidRPr="00F47CC5">
              <w:rPr>
                <w:rFonts w:ascii="Times New Roman" w:eastAsia="Times New Roman" w:hAnsi="Times New Roman" w:cs="Times New Roman"/>
                <w:b/>
                <w:sz w:val="28"/>
                <w:szCs w:val="28"/>
                <w:lang w:val="uk-UA"/>
              </w:rPr>
              <w:t>29.11.21</w:t>
            </w:r>
          </w:p>
        </w:tc>
        <w:tc>
          <w:tcPr>
            <w:tcW w:w="7905" w:type="dxa"/>
          </w:tcPr>
          <w:p w14:paraId="52717F42" w14:textId="77777777" w:rsidR="00632B0C" w:rsidRPr="00F47CC5" w:rsidRDefault="00774ABE">
            <w:pPr>
              <w:jc w:val="both"/>
              <w:rPr>
                <w:rFonts w:ascii="Times New Roman" w:eastAsia="Times New Roman" w:hAnsi="Times New Roman" w:cs="Times New Roman"/>
                <w:sz w:val="24"/>
                <w:szCs w:val="24"/>
                <w:lang w:val="uk-UA"/>
              </w:rPr>
            </w:pPr>
            <w:r w:rsidRPr="00F47CC5">
              <w:rPr>
                <w:rFonts w:ascii="Times New Roman" w:eastAsia="Times New Roman" w:hAnsi="Times New Roman" w:cs="Times New Roman"/>
                <w:sz w:val="24"/>
                <w:szCs w:val="24"/>
                <w:highlight w:val="white"/>
                <w:lang w:val="uk-UA"/>
              </w:rPr>
              <w:t xml:space="preserve">3635 </w:t>
            </w:r>
            <w:r w:rsidRPr="00F47CC5">
              <w:rPr>
                <w:rFonts w:ascii="Times New Roman" w:eastAsia="Times New Roman" w:hAnsi="Times New Roman" w:cs="Times New Roman"/>
                <w:sz w:val="24"/>
                <w:szCs w:val="24"/>
                <w:lang w:val="uk-UA"/>
              </w:rPr>
              <w:t xml:space="preserve">відкривається довга позиція – орієнтація на зростання ціни після великого падіння. Установка ордерів: </w:t>
            </w:r>
            <w:proofErr w:type="spellStart"/>
            <w:r w:rsidRPr="00F47CC5">
              <w:rPr>
                <w:rFonts w:ascii="Times New Roman" w:eastAsia="Times New Roman" w:hAnsi="Times New Roman" w:cs="Times New Roman"/>
                <w:sz w:val="24"/>
                <w:szCs w:val="24"/>
                <w:lang w:val="uk-UA"/>
              </w:rPr>
              <w:t>TP</w:t>
            </w:r>
            <w:proofErr w:type="spellEnd"/>
            <w:r w:rsidRPr="00F47CC5">
              <w:rPr>
                <w:rFonts w:ascii="Times New Roman" w:eastAsia="Times New Roman" w:hAnsi="Times New Roman" w:cs="Times New Roman"/>
                <w:sz w:val="24"/>
                <w:szCs w:val="24"/>
                <w:lang w:val="uk-UA"/>
              </w:rPr>
              <w:t xml:space="preserve"> - 3735, </w:t>
            </w:r>
            <w:proofErr w:type="spellStart"/>
            <w:r w:rsidRPr="00F47CC5">
              <w:rPr>
                <w:rFonts w:ascii="Times New Roman" w:eastAsia="Times New Roman" w:hAnsi="Times New Roman" w:cs="Times New Roman"/>
                <w:sz w:val="24"/>
                <w:szCs w:val="24"/>
                <w:lang w:val="uk-UA"/>
              </w:rPr>
              <w:t>SL</w:t>
            </w:r>
            <w:proofErr w:type="spellEnd"/>
            <w:r w:rsidRPr="00F47CC5">
              <w:rPr>
                <w:rFonts w:ascii="Times New Roman" w:eastAsia="Times New Roman" w:hAnsi="Times New Roman" w:cs="Times New Roman"/>
                <w:sz w:val="24"/>
                <w:szCs w:val="24"/>
                <w:lang w:val="uk-UA"/>
              </w:rPr>
              <w:t xml:space="preserve"> - 3610 (100 та 25 пунктів).</w:t>
            </w:r>
          </w:p>
        </w:tc>
      </w:tr>
      <w:tr w:rsidR="00632B0C" w:rsidRPr="00F47CC5" w14:paraId="6A443970" w14:textId="77777777">
        <w:trPr>
          <w:trHeight w:val="20"/>
        </w:trPr>
        <w:tc>
          <w:tcPr>
            <w:tcW w:w="1230" w:type="dxa"/>
          </w:tcPr>
          <w:p w14:paraId="190EE718" w14:textId="77777777" w:rsidR="00632B0C" w:rsidRPr="00F47CC5" w:rsidRDefault="00774ABE">
            <w:pPr>
              <w:jc w:val="both"/>
              <w:rPr>
                <w:rFonts w:ascii="Times New Roman" w:eastAsia="Times New Roman" w:hAnsi="Times New Roman" w:cs="Times New Roman"/>
                <w:b/>
                <w:sz w:val="28"/>
                <w:szCs w:val="28"/>
                <w:lang w:val="uk-UA"/>
              </w:rPr>
            </w:pPr>
            <w:r w:rsidRPr="00F47CC5">
              <w:rPr>
                <w:rFonts w:ascii="Times New Roman" w:eastAsia="Times New Roman" w:hAnsi="Times New Roman" w:cs="Times New Roman"/>
                <w:b/>
                <w:sz w:val="28"/>
                <w:szCs w:val="28"/>
                <w:lang w:val="uk-UA"/>
              </w:rPr>
              <w:t>30.11.21</w:t>
            </w:r>
          </w:p>
        </w:tc>
        <w:tc>
          <w:tcPr>
            <w:tcW w:w="7905" w:type="dxa"/>
          </w:tcPr>
          <w:p w14:paraId="6BC432EC" w14:textId="77777777" w:rsidR="00632B0C" w:rsidRPr="00F47CC5" w:rsidRDefault="00897F96">
            <w:pPr>
              <w:jc w:val="both"/>
              <w:rPr>
                <w:rFonts w:ascii="Times New Roman" w:eastAsia="Times New Roman" w:hAnsi="Times New Roman" w:cs="Times New Roman"/>
                <w:sz w:val="24"/>
                <w:szCs w:val="24"/>
                <w:lang w:val="uk-UA"/>
              </w:rPr>
            </w:pPr>
            <w:sdt>
              <w:sdtPr>
                <w:rPr>
                  <w:lang w:val="uk-UA"/>
                </w:rPr>
                <w:tag w:val="goog_rdk_3"/>
                <w:id w:val="1696502044"/>
              </w:sdtPr>
              <w:sdtContent>
                <w:r w:rsidR="00774ABE" w:rsidRPr="00F47CC5">
                  <w:rPr>
                    <w:rFonts w:ascii="Gungsuh" w:eastAsia="Gungsuh" w:hAnsi="Gungsuh" w:cs="Gungsuh"/>
                    <w:sz w:val="24"/>
                    <w:szCs w:val="24"/>
                    <w:lang w:val="uk-UA"/>
                  </w:rPr>
                  <w:t xml:space="preserve">Виконується ордер </w:t>
                </w:r>
                <w:proofErr w:type="spellStart"/>
                <w:r w:rsidR="00774ABE" w:rsidRPr="00F47CC5">
                  <w:rPr>
                    <w:rFonts w:ascii="Gungsuh" w:eastAsia="Gungsuh" w:hAnsi="Gungsuh" w:cs="Gungsuh"/>
                    <w:sz w:val="24"/>
                    <w:szCs w:val="24"/>
                    <w:lang w:val="uk-UA"/>
                  </w:rPr>
                  <w:t>SL</w:t>
                </w:r>
                <w:proofErr w:type="spellEnd"/>
                <w:r w:rsidR="00774ABE" w:rsidRPr="00F47CC5">
                  <w:rPr>
                    <w:rFonts w:ascii="Gungsuh" w:eastAsia="Gungsuh" w:hAnsi="Gungsuh" w:cs="Gungsuh"/>
                    <w:sz w:val="24"/>
                    <w:szCs w:val="24"/>
                    <w:lang w:val="uk-UA"/>
                  </w:rPr>
                  <w:t>, тому що P↓, коротка позиція закривається. Прибуток: -25 євро.</w:t>
                </w:r>
              </w:sdtContent>
            </w:sdt>
          </w:p>
          <w:p w14:paraId="60E27235" w14:textId="77777777" w:rsidR="00632B0C" w:rsidRPr="00F47CC5" w:rsidRDefault="00774ABE">
            <w:pPr>
              <w:jc w:val="both"/>
              <w:rPr>
                <w:rFonts w:ascii="Times New Roman" w:eastAsia="Times New Roman" w:hAnsi="Times New Roman" w:cs="Times New Roman"/>
                <w:sz w:val="24"/>
                <w:szCs w:val="24"/>
                <w:lang w:val="uk-UA"/>
              </w:rPr>
            </w:pPr>
            <w:r w:rsidRPr="00F47CC5">
              <w:rPr>
                <w:rFonts w:ascii="Times New Roman" w:eastAsia="Times New Roman" w:hAnsi="Times New Roman" w:cs="Times New Roman"/>
                <w:sz w:val="24"/>
                <w:szCs w:val="24"/>
                <w:highlight w:val="white"/>
                <w:lang w:val="uk-UA"/>
              </w:rPr>
              <w:t xml:space="preserve">3587 </w:t>
            </w:r>
            <w:r w:rsidRPr="00F47CC5">
              <w:rPr>
                <w:rFonts w:ascii="Times New Roman" w:eastAsia="Times New Roman" w:hAnsi="Times New Roman" w:cs="Times New Roman"/>
                <w:sz w:val="24"/>
                <w:szCs w:val="24"/>
                <w:lang w:val="uk-UA"/>
              </w:rPr>
              <w:t xml:space="preserve">відкривається довга позиція – орієнтація на зростання ціни. Установка ордерів: </w:t>
            </w:r>
            <w:proofErr w:type="spellStart"/>
            <w:r w:rsidRPr="00F47CC5">
              <w:rPr>
                <w:rFonts w:ascii="Times New Roman" w:eastAsia="Times New Roman" w:hAnsi="Times New Roman" w:cs="Times New Roman"/>
                <w:sz w:val="24"/>
                <w:szCs w:val="24"/>
                <w:lang w:val="uk-UA"/>
              </w:rPr>
              <w:t>TP</w:t>
            </w:r>
            <w:proofErr w:type="spellEnd"/>
            <w:r w:rsidRPr="00F47CC5">
              <w:rPr>
                <w:rFonts w:ascii="Times New Roman" w:eastAsia="Times New Roman" w:hAnsi="Times New Roman" w:cs="Times New Roman"/>
                <w:sz w:val="24"/>
                <w:szCs w:val="24"/>
                <w:lang w:val="uk-UA"/>
              </w:rPr>
              <w:t xml:space="preserve"> - 3687, </w:t>
            </w:r>
            <w:proofErr w:type="spellStart"/>
            <w:r w:rsidRPr="00F47CC5">
              <w:rPr>
                <w:rFonts w:ascii="Times New Roman" w:eastAsia="Times New Roman" w:hAnsi="Times New Roman" w:cs="Times New Roman"/>
                <w:sz w:val="24"/>
                <w:szCs w:val="24"/>
                <w:lang w:val="uk-UA"/>
              </w:rPr>
              <w:t>SL</w:t>
            </w:r>
            <w:proofErr w:type="spellEnd"/>
            <w:r w:rsidRPr="00F47CC5">
              <w:rPr>
                <w:rFonts w:ascii="Times New Roman" w:eastAsia="Times New Roman" w:hAnsi="Times New Roman" w:cs="Times New Roman"/>
                <w:sz w:val="24"/>
                <w:szCs w:val="24"/>
                <w:lang w:val="uk-UA"/>
              </w:rPr>
              <w:t xml:space="preserve"> - 3562 (100 та 25 пунктів).</w:t>
            </w:r>
          </w:p>
        </w:tc>
      </w:tr>
      <w:tr w:rsidR="00632B0C" w:rsidRPr="00F47CC5" w14:paraId="42D11AB2" w14:textId="77777777">
        <w:trPr>
          <w:trHeight w:val="20"/>
        </w:trPr>
        <w:tc>
          <w:tcPr>
            <w:tcW w:w="1230" w:type="dxa"/>
          </w:tcPr>
          <w:p w14:paraId="565C63E3" w14:textId="77777777" w:rsidR="00632B0C" w:rsidRPr="00F47CC5" w:rsidRDefault="00774ABE">
            <w:pPr>
              <w:jc w:val="both"/>
              <w:rPr>
                <w:rFonts w:ascii="Times New Roman" w:eastAsia="Times New Roman" w:hAnsi="Times New Roman" w:cs="Times New Roman"/>
                <w:b/>
                <w:sz w:val="28"/>
                <w:szCs w:val="28"/>
                <w:lang w:val="uk-UA"/>
              </w:rPr>
            </w:pPr>
            <w:r w:rsidRPr="00F47CC5">
              <w:rPr>
                <w:rFonts w:ascii="Times New Roman" w:eastAsia="Times New Roman" w:hAnsi="Times New Roman" w:cs="Times New Roman"/>
                <w:b/>
                <w:sz w:val="28"/>
                <w:szCs w:val="28"/>
                <w:lang w:val="uk-UA"/>
              </w:rPr>
              <w:t>01.12.21</w:t>
            </w:r>
          </w:p>
        </w:tc>
        <w:tc>
          <w:tcPr>
            <w:tcW w:w="7905" w:type="dxa"/>
          </w:tcPr>
          <w:p w14:paraId="3170F261" w14:textId="77777777" w:rsidR="00632B0C" w:rsidRPr="00F47CC5" w:rsidRDefault="00897F96">
            <w:pPr>
              <w:jc w:val="both"/>
              <w:rPr>
                <w:rFonts w:ascii="Times New Roman" w:eastAsia="Times New Roman" w:hAnsi="Times New Roman" w:cs="Times New Roman"/>
                <w:sz w:val="24"/>
                <w:szCs w:val="24"/>
                <w:lang w:val="uk-UA"/>
              </w:rPr>
            </w:pPr>
            <w:sdt>
              <w:sdtPr>
                <w:rPr>
                  <w:lang w:val="uk-UA"/>
                </w:rPr>
                <w:tag w:val="goog_rdk_4"/>
                <w:id w:val="1336425742"/>
              </w:sdtPr>
              <w:sdtContent>
                <w:r w:rsidR="00774ABE" w:rsidRPr="00F47CC5">
                  <w:rPr>
                    <w:rFonts w:ascii="Gungsuh" w:eastAsia="Gungsuh" w:hAnsi="Gungsuh" w:cs="Gungsuh"/>
                    <w:sz w:val="24"/>
                    <w:szCs w:val="24"/>
                    <w:lang w:val="uk-UA"/>
                  </w:rPr>
                  <w:t xml:space="preserve">Виконується ордер </w:t>
                </w:r>
                <w:proofErr w:type="spellStart"/>
                <w:r w:rsidR="00774ABE" w:rsidRPr="00F47CC5">
                  <w:rPr>
                    <w:rFonts w:ascii="Gungsuh" w:eastAsia="Gungsuh" w:hAnsi="Gungsuh" w:cs="Gungsuh"/>
                    <w:sz w:val="24"/>
                    <w:szCs w:val="24"/>
                    <w:lang w:val="uk-UA"/>
                  </w:rPr>
                  <w:t>TP</w:t>
                </w:r>
                <w:proofErr w:type="spellEnd"/>
                <w:r w:rsidR="00774ABE" w:rsidRPr="00F47CC5">
                  <w:rPr>
                    <w:rFonts w:ascii="Gungsuh" w:eastAsia="Gungsuh" w:hAnsi="Gungsuh" w:cs="Gungsuh"/>
                    <w:sz w:val="24"/>
                    <w:szCs w:val="24"/>
                    <w:lang w:val="uk-UA"/>
                  </w:rPr>
                  <w:t>, тому що P↑, довга позиція закривається. Прибуток: 100 євро.</w:t>
                </w:r>
              </w:sdtContent>
            </w:sdt>
          </w:p>
          <w:p w14:paraId="550F30D4" w14:textId="77777777" w:rsidR="00632B0C" w:rsidRPr="00F47CC5" w:rsidRDefault="00774ABE">
            <w:pPr>
              <w:jc w:val="both"/>
              <w:rPr>
                <w:rFonts w:ascii="Times New Roman" w:eastAsia="Times New Roman" w:hAnsi="Times New Roman" w:cs="Times New Roman"/>
                <w:sz w:val="24"/>
                <w:szCs w:val="24"/>
                <w:lang w:val="uk-UA"/>
              </w:rPr>
            </w:pPr>
            <w:r w:rsidRPr="00F47CC5">
              <w:rPr>
                <w:rFonts w:ascii="Times New Roman" w:eastAsia="Times New Roman" w:hAnsi="Times New Roman" w:cs="Times New Roman"/>
                <w:sz w:val="24"/>
                <w:szCs w:val="24"/>
                <w:lang w:val="uk-UA"/>
              </w:rPr>
              <w:t xml:space="preserve">3709 відкривається коротка позиція – орієнтація на падіння ціни. Установка ордерів: </w:t>
            </w:r>
            <w:proofErr w:type="spellStart"/>
            <w:r w:rsidRPr="00F47CC5">
              <w:rPr>
                <w:rFonts w:ascii="Times New Roman" w:eastAsia="Times New Roman" w:hAnsi="Times New Roman" w:cs="Times New Roman"/>
                <w:sz w:val="24"/>
                <w:szCs w:val="24"/>
                <w:lang w:val="uk-UA"/>
              </w:rPr>
              <w:t>TP</w:t>
            </w:r>
            <w:proofErr w:type="spellEnd"/>
            <w:r w:rsidRPr="00F47CC5">
              <w:rPr>
                <w:rFonts w:ascii="Times New Roman" w:eastAsia="Times New Roman" w:hAnsi="Times New Roman" w:cs="Times New Roman"/>
                <w:sz w:val="24"/>
                <w:szCs w:val="24"/>
                <w:lang w:val="uk-UA"/>
              </w:rPr>
              <w:t xml:space="preserve"> - 3659, </w:t>
            </w:r>
            <w:proofErr w:type="spellStart"/>
            <w:r w:rsidRPr="00F47CC5">
              <w:rPr>
                <w:rFonts w:ascii="Times New Roman" w:eastAsia="Times New Roman" w:hAnsi="Times New Roman" w:cs="Times New Roman"/>
                <w:sz w:val="24"/>
                <w:szCs w:val="24"/>
                <w:lang w:val="uk-UA"/>
              </w:rPr>
              <w:t>SL</w:t>
            </w:r>
            <w:proofErr w:type="spellEnd"/>
            <w:r w:rsidRPr="00F47CC5">
              <w:rPr>
                <w:rFonts w:ascii="Times New Roman" w:eastAsia="Times New Roman" w:hAnsi="Times New Roman" w:cs="Times New Roman"/>
                <w:sz w:val="24"/>
                <w:szCs w:val="24"/>
                <w:lang w:val="uk-UA"/>
              </w:rPr>
              <w:t xml:space="preserve"> - 3724 (50 та 25 пунктів).</w:t>
            </w:r>
          </w:p>
        </w:tc>
      </w:tr>
      <w:tr w:rsidR="00632B0C" w:rsidRPr="00F47CC5" w14:paraId="322358AA" w14:textId="77777777">
        <w:trPr>
          <w:trHeight w:val="20"/>
        </w:trPr>
        <w:tc>
          <w:tcPr>
            <w:tcW w:w="1230" w:type="dxa"/>
          </w:tcPr>
          <w:p w14:paraId="6AF9E4CB" w14:textId="77777777" w:rsidR="00632B0C" w:rsidRPr="00F47CC5" w:rsidRDefault="00774ABE">
            <w:pPr>
              <w:jc w:val="both"/>
              <w:rPr>
                <w:rFonts w:ascii="Times New Roman" w:eastAsia="Times New Roman" w:hAnsi="Times New Roman" w:cs="Times New Roman"/>
                <w:b/>
                <w:sz w:val="28"/>
                <w:szCs w:val="28"/>
                <w:lang w:val="uk-UA"/>
              </w:rPr>
            </w:pPr>
            <w:r w:rsidRPr="00F47CC5">
              <w:rPr>
                <w:rFonts w:ascii="Times New Roman" w:eastAsia="Times New Roman" w:hAnsi="Times New Roman" w:cs="Times New Roman"/>
                <w:b/>
                <w:sz w:val="28"/>
                <w:szCs w:val="28"/>
                <w:lang w:val="uk-UA"/>
              </w:rPr>
              <w:t>02.12.21</w:t>
            </w:r>
          </w:p>
        </w:tc>
        <w:tc>
          <w:tcPr>
            <w:tcW w:w="7905" w:type="dxa"/>
          </w:tcPr>
          <w:p w14:paraId="0FCB408D" w14:textId="77777777" w:rsidR="00632B0C" w:rsidRPr="00F47CC5" w:rsidRDefault="00897F96">
            <w:pPr>
              <w:jc w:val="both"/>
              <w:rPr>
                <w:rFonts w:ascii="Times New Roman" w:eastAsia="Times New Roman" w:hAnsi="Times New Roman" w:cs="Times New Roman"/>
                <w:sz w:val="24"/>
                <w:szCs w:val="24"/>
                <w:lang w:val="uk-UA"/>
              </w:rPr>
            </w:pPr>
            <w:sdt>
              <w:sdtPr>
                <w:rPr>
                  <w:lang w:val="uk-UA"/>
                </w:rPr>
                <w:tag w:val="goog_rdk_5"/>
                <w:id w:val="-1957640402"/>
              </w:sdtPr>
              <w:sdtContent>
                <w:r w:rsidR="00774ABE" w:rsidRPr="00F47CC5">
                  <w:rPr>
                    <w:rFonts w:ascii="Gungsuh" w:eastAsia="Gungsuh" w:hAnsi="Gungsuh" w:cs="Gungsuh"/>
                    <w:sz w:val="24"/>
                    <w:szCs w:val="24"/>
                    <w:lang w:val="uk-UA"/>
                  </w:rPr>
                  <w:t xml:space="preserve">Виконується ордер </w:t>
                </w:r>
                <w:proofErr w:type="spellStart"/>
                <w:r w:rsidR="00774ABE" w:rsidRPr="00F47CC5">
                  <w:rPr>
                    <w:rFonts w:ascii="Gungsuh" w:eastAsia="Gungsuh" w:hAnsi="Gungsuh" w:cs="Gungsuh"/>
                    <w:sz w:val="24"/>
                    <w:szCs w:val="24"/>
                    <w:lang w:val="uk-UA"/>
                  </w:rPr>
                  <w:t>TP</w:t>
                </w:r>
                <w:proofErr w:type="spellEnd"/>
                <w:r w:rsidR="00774ABE" w:rsidRPr="00F47CC5">
                  <w:rPr>
                    <w:rFonts w:ascii="Gungsuh" w:eastAsia="Gungsuh" w:hAnsi="Gungsuh" w:cs="Gungsuh"/>
                    <w:sz w:val="24"/>
                    <w:szCs w:val="24"/>
                    <w:lang w:val="uk-UA"/>
                  </w:rPr>
                  <w:t>, тому що P↓, коротка позиція закривається. Прибуток: 50 євро.</w:t>
                </w:r>
              </w:sdtContent>
            </w:sdt>
          </w:p>
          <w:p w14:paraId="03781DFE" w14:textId="77777777" w:rsidR="00632B0C" w:rsidRPr="00F47CC5" w:rsidRDefault="00774ABE">
            <w:pPr>
              <w:jc w:val="both"/>
              <w:rPr>
                <w:rFonts w:ascii="Times New Roman" w:eastAsia="Times New Roman" w:hAnsi="Times New Roman" w:cs="Times New Roman"/>
                <w:sz w:val="24"/>
                <w:szCs w:val="24"/>
                <w:lang w:val="uk-UA"/>
              </w:rPr>
            </w:pPr>
            <w:r w:rsidRPr="00F47CC5">
              <w:rPr>
                <w:rFonts w:ascii="Times New Roman" w:eastAsia="Times New Roman" w:hAnsi="Times New Roman" w:cs="Times New Roman"/>
                <w:sz w:val="24"/>
                <w:szCs w:val="24"/>
                <w:highlight w:val="white"/>
                <w:lang w:val="uk-UA"/>
              </w:rPr>
              <w:t xml:space="preserve">3652 </w:t>
            </w:r>
            <w:r w:rsidRPr="00F47CC5">
              <w:rPr>
                <w:rFonts w:ascii="Times New Roman" w:eastAsia="Times New Roman" w:hAnsi="Times New Roman" w:cs="Times New Roman"/>
                <w:sz w:val="24"/>
                <w:szCs w:val="24"/>
                <w:lang w:val="uk-UA"/>
              </w:rPr>
              <w:t xml:space="preserve">відкривається довга позиція – орієнтація на зростання ціни. Установка ордерів: </w:t>
            </w:r>
            <w:proofErr w:type="spellStart"/>
            <w:r w:rsidRPr="00F47CC5">
              <w:rPr>
                <w:rFonts w:ascii="Times New Roman" w:eastAsia="Times New Roman" w:hAnsi="Times New Roman" w:cs="Times New Roman"/>
                <w:sz w:val="24"/>
                <w:szCs w:val="24"/>
                <w:lang w:val="uk-UA"/>
              </w:rPr>
              <w:t>TP</w:t>
            </w:r>
            <w:proofErr w:type="spellEnd"/>
            <w:r w:rsidRPr="00F47CC5">
              <w:rPr>
                <w:rFonts w:ascii="Times New Roman" w:eastAsia="Times New Roman" w:hAnsi="Times New Roman" w:cs="Times New Roman"/>
                <w:sz w:val="24"/>
                <w:szCs w:val="24"/>
                <w:lang w:val="uk-UA"/>
              </w:rPr>
              <w:t xml:space="preserve"> - 3702, </w:t>
            </w:r>
            <w:proofErr w:type="spellStart"/>
            <w:r w:rsidRPr="00F47CC5">
              <w:rPr>
                <w:rFonts w:ascii="Times New Roman" w:eastAsia="Times New Roman" w:hAnsi="Times New Roman" w:cs="Times New Roman"/>
                <w:sz w:val="24"/>
                <w:szCs w:val="24"/>
                <w:lang w:val="uk-UA"/>
              </w:rPr>
              <w:t>SL</w:t>
            </w:r>
            <w:proofErr w:type="spellEnd"/>
            <w:r w:rsidRPr="00F47CC5">
              <w:rPr>
                <w:rFonts w:ascii="Times New Roman" w:eastAsia="Times New Roman" w:hAnsi="Times New Roman" w:cs="Times New Roman"/>
                <w:sz w:val="24"/>
                <w:szCs w:val="24"/>
                <w:lang w:val="uk-UA"/>
              </w:rPr>
              <w:t xml:space="preserve"> - 3627 (50 та 25 пунктів).</w:t>
            </w:r>
          </w:p>
        </w:tc>
      </w:tr>
      <w:tr w:rsidR="00632B0C" w:rsidRPr="00F47CC5" w14:paraId="33798B97" w14:textId="77777777">
        <w:trPr>
          <w:trHeight w:val="20"/>
        </w:trPr>
        <w:tc>
          <w:tcPr>
            <w:tcW w:w="1230" w:type="dxa"/>
          </w:tcPr>
          <w:p w14:paraId="110D3EDD" w14:textId="77777777" w:rsidR="00632B0C" w:rsidRPr="00F47CC5" w:rsidRDefault="00774ABE">
            <w:pPr>
              <w:jc w:val="both"/>
              <w:rPr>
                <w:rFonts w:ascii="Times New Roman" w:eastAsia="Times New Roman" w:hAnsi="Times New Roman" w:cs="Times New Roman"/>
                <w:b/>
                <w:sz w:val="28"/>
                <w:szCs w:val="28"/>
                <w:lang w:val="uk-UA"/>
              </w:rPr>
            </w:pPr>
            <w:r w:rsidRPr="00F47CC5">
              <w:rPr>
                <w:rFonts w:ascii="Times New Roman" w:eastAsia="Times New Roman" w:hAnsi="Times New Roman" w:cs="Times New Roman"/>
                <w:b/>
                <w:sz w:val="28"/>
                <w:szCs w:val="28"/>
                <w:lang w:val="uk-UA"/>
              </w:rPr>
              <w:t>03.12.21</w:t>
            </w:r>
          </w:p>
        </w:tc>
        <w:tc>
          <w:tcPr>
            <w:tcW w:w="7905" w:type="dxa"/>
          </w:tcPr>
          <w:p w14:paraId="4431543D" w14:textId="77777777" w:rsidR="00632B0C" w:rsidRPr="00F47CC5" w:rsidRDefault="00897F96">
            <w:pPr>
              <w:jc w:val="both"/>
              <w:rPr>
                <w:rFonts w:ascii="Times New Roman" w:eastAsia="Times New Roman" w:hAnsi="Times New Roman" w:cs="Times New Roman"/>
                <w:sz w:val="24"/>
                <w:szCs w:val="24"/>
                <w:lang w:val="uk-UA"/>
              </w:rPr>
            </w:pPr>
            <w:sdt>
              <w:sdtPr>
                <w:rPr>
                  <w:lang w:val="uk-UA"/>
                </w:rPr>
                <w:tag w:val="goog_rdk_6"/>
                <w:id w:val="-1906524757"/>
              </w:sdtPr>
              <w:sdtContent>
                <w:r w:rsidR="00774ABE" w:rsidRPr="00F47CC5">
                  <w:rPr>
                    <w:rFonts w:ascii="Gungsuh" w:eastAsia="Gungsuh" w:hAnsi="Gungsuh" w:cs="Gungsuh"/>
                    <w:sz w:val="24"/>
                    <w:szCs w:val="24"/>
                    <w:lang w:val="uk-UA"/>
                  </w:rPr>
                  <w:t xml:space="preserve">Виконується ордер </w:t>
                </w:r>
                <w:proofErr w:type="spellStart"/>
                <w:r w:rsidR="00774ABE" w:rsidRPr="00F47CC5">
                  <w:rPr>
                    <w:rFonts w:ascii="Gungsuh" w:eastAsia="Gungsuh" w:hAnsi="Gungsuh" w:cs="Gungsuh"/>
                    <w:sz w:val="24"/>
                    <w:szCs w:val="24"/>
                    <w:lang w:val="uk-UA"/>
                  </w:rPr>
                  <w:t>TP</w:t>
                </w:r>
                <w:proofErr w:type="spellEnd"/>
                <w:r w:rsidR="00774ABE" w:rsidRPr="00F47CC5">
                  <w:rPr>
                    <w:rFonts w:ascii="Gungsuh" w:eastAsia="Gungsuh" w:hAnsi="Gungsuh" w:cs="Gungsuh"/>
                    <w:sz w:val="24"/>
                    <w:szCs w:val="24"/>
                    <w:lang w:val="uk-UA"/>
                  </w:rPr>
                  <w:t>, тому що P↑, довга позиція закривається. Прибуток: 50 євро.</w:t>
                </w:r>
              </w:sdtContent>
            </w:sdt>
          </w:p>
        </w:tc>
      </w:tr>
      <w:tr w:rsidR="00632B0C" w:rsidRPr="00F47CC5" w14:paraId="1144DF8F" w14:textId="77777777">
        <w:trPr>
          <w:trHeight w:val="20"/>
        </w:trPr>
        <w:tc>
          <w:tcPr>
            <w:tcW w:w="1230" w:type="dxa"/>
          </w:tcPr>
          <w:p w14:paraId="58ECFB1E" w14:textId="77777777" w:rsidR="00632B0C" w:rsidRPr="00F47CC5" w:rsidRDefault="00774ABE">
            <w:pPr>
              <w:jc w:val="both"/>
              <w:rPr>
                <w:rFonts w:ascii="Times New Roman" w:eastAsia="Times New Roman" w:hAnsi="Times New Roman" w:cs="Times New Roman"/>
                <w:b/>
                <w:sz w:val="28"/>
                <w:szCs w:val="28"/>
                <w:lang w:val="uk-UA"/>
              </w:rPr>
            </w:pPr>
            <w:r w:rsidRPr="00F47CC5">
              <w:rPr>
                <w:rFonts w:ascii="Times New Roman" w:eastAsia="Times New Roman" w:hAnsi="Times New Roman" w:cs="Times New Roman"/>
                <w:b/>
                <w:sz w:val="28"/>
                <w:szCs w:val="28"/>
                <w:lang w:val="uk-UA"/>
              </w:rPr>
              <w:t>06.12.21</w:t>
            </w:r>
          </w:p>
        </w:tc>
        <w:tc>
          <w:tcPr>
            <w:tcW w:w="7905" w:type="dxa"/>
          </w:tcPr>
          <w:p w14:paraId="166A90E2" w14:textId="77777777" w:rsidR="00632B0C" w:rsidRPr="00F47CC5" w:rsidRDefault="00774ABE">
            <w:pPr>
              <w:jc w:val="both"/>
              <w:rPr>
                <w:rFonts w:ascii="Times New Roman" w:eastAsia="Times New Roman" w:hAnsi="Times New Roman" w:cs="Times New Roman"/>
                <w:sz w:val="24"/>
                <w:szCs w:val="24"/>
                <w:lang w:val="uk-UA"/>
              </w:rPr>
            </w:pPr>
            <w:r w:rsidRPr="00F47CC5">
              <w:rPr>
                <w:rFonts w:ascii="Times New Roman" w:eastAsia="Times New Roman" w:hAnsi="Times New Roman" w:cs="Times New Roman"/>
                <w:sz w:val="24"/>
                <w:szCs w:val="24"/>
                <w:highlight w:val="white"/>
                <w:lang w:val="uk-UA"/>
              </w:rPr>
              <w:t xml:space="preserve">3701 </w:t>
            </w:r>
            <w:r w:rsidRPr="00F47CC5">
              <w:rPr>
                <w:rFonts w:ascii="Times New Roman" w:eastAsia="Times New Roman" w:hAnsi="Times New Roman" w:cs="Times New Roman"/>
                <w:sz w:val="24"/>
                <w:szCs w:val="24"/>
                <w:lang w:val="uk-UA"/>
              </w:rPr>
              <w:t xml:space="preserve">відкривається довга позиція – орієнтація на зростання ціни. Установка ордерів: </w:t>
            </w:r>
            <w:proofErr w:type="spellStart"/>
            <w:r w:rsidRPr="00F47CC5">
              <w:rPr>
                <w:rFonts w:ascii="Times New Roman" w:eastAsia="Times New Roman" w:hAnsi="Times New Roman" w:cs="Times New Roman"/>
                <w:sz w:val="24"/>
                <w:szCs w:val="24"/>
                <w:lang w:val="uk-UA"/>
              </w:rPr>
              <w:t>TP</w:t>
            </w:r>
            <w:proofErr w:type="spellEnd"/>
            <w:r w:rsidRPr="00F47CC5">
              <w:rPr>
                <w:rFonts w:ascii="Times New Roman" w:eastAsia="Times New Roman" w:hAnsi="Times New Roman" w:cs="Times New Roman"/>
                <w:sz w:val="24"/>
                <w:szCs w:val="24"/>
                <w:lang w:val="uk-UA"/>
              </w:rPr>
              <w:t xml:space="preserve"> - 3751, </w:t>
            </w:r>
            <w:proofErr w:type="spellStart"/>
            <w:r w:rsidRPr="00F47CC5">
              <w:rPr>
                <w:rFonts w:ascii="Times New Roman" w:eastAsia="Times New Roman" w:hAnsi="Times New Roman" w:cs="Times New Roman"/>
                <w:sz w:val="24"/>
                <w:szCs w:val="24"/>
                <w:lang w:val="uk-UA"/>
              </w:rPr>
              <w:t>SL</w:t>
            </w:r>
            <w:proofErr w:type="spellEnd"/>
            <w:r w:rsidRPr="00F47CC5">
              <w:rPr>
                <w:rFonts w:ascii="Times New Roman" w:eastAsia="Times New Roman" w:hAnsi="Times New Roman" w:cs="Times New Roman"/>
                <w:sz w:val="24"/>
                <w:szCs w:val="24"/>
                <w:lang w:val="uk-UA"/>
              </w:rPr>
              <w:t xml:space="preserve"> - 3676 (50 та 25 пунктів).</w:t>
            </w:r>
          </w:p>
        </w:tc>
      </w:tr>
      <w:tr w:rsidR="00632B0C" w:rsidRPr="00F47CC5" w14:paraId="19DC4D91" w14:textId="77777777">
        <w:trPr>
          <w:trHeight w:val="20"/>
        </w:trPr>
        <w:tc>
          <w:tcPr>
            <w:tcW w:w="1230" w:type="dxa"/>
          </w:tcPr>
          <w:p w14:paraId="1A411FEF" w14:textId="77777777" w:rsidR="00632B0C" w:rsidRPr="00F47CC5" w:rsidRDefault="00774ABE">
            <w:pPr>
              <w:jc w:val="both"/>
              <w:rPr>
                <w:rFonts w:ascii="Times New Roman" w:eastAsia="Times New Roman" w:hAnsi="Times New Roman" w:cs="Times New Roman"/>
                <w:b/>
                <w:sz w:val="28"/>
                <w:szCs w:val="28"/>
                <w:lang w:val="uk-UA"/>
              </w:rPr>
            </w:pPr>
            <w:r w:rsidRPr="00F47CC5">
              <w:rPr>
                <w:rFonts w:ascii="Times New Roman" w:eastAsia="Times New Roman" w:hAnsi="Times New Roman" w:cs="Times New Roman"/>
                <w:b/>
                <w:sz w:val="28"/>
                <w:szCs w:val="28"/>
                <w:lang w:val="uk-UA"/>
              </w:rPr>
              <w:t>07.12.21</w:t>
            </w:r>
          </w:p>
        </w:tc>
        <w:tc>
          <w:tcPr>
            <w:tcW w:w="7905" w:type="dxa"/>
          </w:tcPr>
          <w:p w14:paraId="4F72C307" w14:textId="77777777" w:rsidR="00632B0C" w:rsidRPr="00F47CC5" w:rsidRDefault="00897F96">
            <w:pPr>
              <w:jc w:val="both"/>
              <w:rPr>
                <w:rFonts w:ascii="Times New Roman" w:eastAsia="Times New Roman" w:hAnsi="Times New Roman" w:cs="Times New Roman"/>
                <w:sz w:val="24"/>
                <w:szCs w:val="24"/>
                <w:lang w:val="uk-UA"/>
              </w:rPr>
            </w:pPr>
            <w:sdt>
              <w:sdtPr>
                <w:rPr>
                  <w:lang w:val="uk-UA"/>
                </w:rPr>
                <w:tag w:val="goog_rdk_7"/>
                <w:id w:val="-1299373463"/>
              </w:sdtPr>
              <w:sdtContent>
                <w:r w:rsidR="00774ABE" w:rsidRPr="00F47CC5">
                  <w:rPr>
                    <w:rFonts w:ascii="Gungsuh" w:eastAsia="Gungsuh" w:hAnsi="Gungsuh" w:cs="Gungsuh"/>
                    <w:sz w:val="24"/>
                    <w:szCs w:val="24"/>
                    <w:lang w:val="uk-UA"/>
                  </w:rPr>
                  <w:t xml:space="preserve">3744 Не виконується ордер </w:t>
                </w:r>
                <w:proofErr w:type="spellStart"/>
                <w:r w:rsidR="00774ABE" w:rsidRPr="00F47CC5">
                  <w:rPr>
                    <w:rFonts w:ascii="Gungsuh" w:eastAsia="Gungsuh" w:hAnsi="Gungsuh" w:cs="Gungsuh"/>
                    <w:sz w:val="24"/>
                    <w:szCs w:val="24"/>
                    <w:lang w:val="uk-UA"/>
                  </w:rPr>
                  <w:t>TP</w:t>
                </w:r>
                <w:proofErr w:type="spellEnd"/>
                <w:r w:rsidR="00774ABE" w:rsidRPr="00F47CC5">
                  <w:rPr>
                    <w:rFonts w:ascii="Gungsuh" w:eastAsia="Gungsuh" w:hAnsi="Gungsuh" w:cs="Gungsuh"/>
                    <w:sz w:val="24"/>
                    <w:szCs w:val="24"/>
                    <w:lang w:val="uk-UA"/>
                  </w:rPr>
                  <w:t xml:space="preserve">, але тому що P↑, тому довга позиція залишається відкритою, але щоб у любому випадку отримати прибуток, переставляємо ордер </w:t>
                </w:r>
                <w:proofErr w:type="spellStart"/>
                <w:r w:rsidR="00774ABE" w:rsidRPr="00F47CC5">
                  <w:rPr>
                    <w:rFonts w:ascii="Gungsuh" w:eastAsia="Gungsuh" w:hAnsi="Gungsuh" w:cs="Gungsuh"/>
                    <w:sz w:val="24"/>
                    <w:szCs w:val="24"/>
                    <w:lang w:val="uk-UA"/>
                  </w:rPr>
                  <w:t>SL</w:t>
                </w:r>
                <w:proofErr w:type="spellEnd"/>
                <w:r w:rsidR="00774ABE" w:rsidRPr="00F47CC5">
                  <w:rPr>
                    <w:rFonts w:ascii="Gungsuh" w:eastAsia="Gungsuh" w:hAnsi="Gungsuh" w:cs="Gungsuh"/>
                    <w:sz w:val="24"/>
                    <w:szCs w:val="24"/>
                    <w:lang w:val="uk-UA"/>
                  </w:rPr>
                  <w:t xml:space="preserve"> з 3676 до 3731.</w:t>
                </w:r>
              </w:sdtContent>
            </w:sdt>
          </w:p>
          <w:p w14:paraId="00B0CE05" w14:textId="77777777" w:rsidR="00632B0C" w:rsidRPr="00F47CC5" w:rsidRDefault="00774ABE">
            <w:pPr>
              <w:jc w:val="both"/>
              <w:rPr>
                <w:rFonts w:ascii="Times New Roman" w:eastAsia="Times New Roman" w:hAnsi="Times New Roman" w:cs="Times New Roman"/>
                <w:sz w:val="24"/>
                <w:szCs w:val="24"/>
                <w:lang w:val="uk-UA"/>
              </w:rPr>
            </w:pPr>
            <w:r w:rsidRPr="00F47CC5">
              <w:rPr>
                <w:rFonts w:ascii="Times New Roman" w:eastAsia="Times New Roman" w:hAnsi="Times New Roman" w:cs="Times New Roman"/>
                <w:sz w:val="24"/>
                <w:szCs w:val="24"/>
                <w:lang w:val="uk-UA"/>
              </w:rPr>
              <w:t xml:space="preserve">Відкриваємо ще одну довгу позицію. Установка ордерів: </w:t>
            </w:r>
            <w:proofErr w:type="spellStart"/>
            <w:r w:rsidRPr="00F47CC5">
              <w:rPr>
                <w:rFonts w:ascii="Times New Roman" w:eastAsia="Times New Roman" w:hAnsi="Times New Roman" w:cs="Times New Roman"/>
                <w:sz w:val="24"/>
                <w:szCs w:val="24"/>
                <w:lang w:val="uk-UA"/>
              </w:rPr>
              <w:t>TP</w:t>
            </w:r>
            <w:proofErr w:type="spellEnd"/>
            <w:r w:rsidRPr="00F47CC5">
              <w:rPr>
                <w:rFonts w:ascii="Times New Roman" w:eastAsia="Times New Roman" w:hAnsi="Times New Roman" w:cs="Times New Roman"/>
                <w:sz w:val="24"/>
                <w:szCs w:val="24"/>
                <w:lang w:val="uk-UA"/>
              </w:rPr>
              <w:t xml:space="preserve"> - 3794, </w:t>
            </w:r>
            <w:proofErr w:type="spellStart"/>
            <w:r w:rsidRPr="00F47CC5">
              <w:rPr>
                <w:rFonts w:ascii="Times New Roman" w:eastAsia="Times New Roman" w:hAnsi="Times New Roman" w:cs="Times New Roman"/>
                <w:sz w:val="24"/>
                <w:szCs w:val="24"/>
                <w:lang w:val="uk-UA"/>
              </w:rPr>
              <w:t>SL</w:t>
            </w:r>
            <w:proofErr w:type="spellEnd"/>
            <w:r w:rsidRPr="00F47CC5">
              <w:rPr>
                <w:rFonts w:ascii="Times New Roman" w:eastAsia="Times New Roman" w:hAnsi="Times New Roman" w:cs="Times New Roman"/>
                <w:sz w:val="24"/>
                <w:szCs w:val="24"/>
                <w:lang w:val="uk-UA"/>
              </w:rPr>
              <w:t xml:space="preserve"> - 3719 (50 та 25 пунктів).</w:t>
            </w:r>
          </w:p>
        </w:tc>
      </w:tr>
      <w:tr w:rsidR="00632B0C" w:rsidRPr="00F47CC5" w14:paraId="1B4559C6" w14:textId="77777777">
        <w:trPr>
          <w:trHeight w:val="20"/>
        </w:trPr>
        <w:tc>
          <w:tcPr>
            <w:tcW w:w="1230" w:type="dxa"/>
          </w:tcPr>
          <w:p w14:paraId="33986C8C" w14:textId="77777777" w:rsidR="00632B0C" w:rsidRPr="00F47CC5" w:rsidRDefault="00774ABE">
            <w:pPr>
              <w:jc w:val="both"/>
              <w:rPr>
                <w:rFonts w:ascii="Times New Roman" w:eastAsia="Times New Roman" w:hAnsi="Times New Roman" w:cs="Times New Roman"/>
                <w:b/>
                <w:sz w:val="28"/>
                <w:szCs w:val="28"/>
                <w:lang w:val="uk-UA"/>
              </w:rPr>
            </w:pPr>
            <w:r w:rsidRPr="00F47CC5">
              <w:rPr>
                <w:rFonts w:ascii="Times New Roman" w:eastAsia="Times New Roman" w:hAnsi="Times New Roman" w:cs="Times New Roman"/>
                <w:b/>
                <w:sz w:val="28"/>
                <w:szCs w:val="28"/>
                <w:lang w:val="uk-UA"/>
              </w:rPr>
              <w:t>08.12.21</w:t>
            </w:r>
          </w:p>
        </w:tc>
        <w:tc>
          <w:tcPr>
            <w:tcW w:w="7905" w:type="dxa"/>
          </w:tcPr>
          <w:p w14:paraId="79891707" w14:textId="77777777" w:rsidR="00632B0C" w:rsidRPr="00F47CC5" w:rsidRDefault="00774ABE">
            <w:pPr>
              <w:jc w:val="both"/>
              <w:rPr>
                <w:rFonts w:ascii="Times New Roman" w:eastAsia="Times New Roman" w:hAnsi="Times New Roman" w:cs="Times New Roman"/>
                <w:sz w:val="24"/>
                <w:szCs w:val="24"/>
                <w:highlight w:val="white"/>
                <w:lang w:val="uk-UA"/>
              </w:rPr>
            </w:pPr>
            <w:r w:rsidRPr="00F47CC5">
              <w:rPr>
                <w:rFonts w:ascii="Times New Roman" w:eastAsia="Times New Roman" w:hAnsi="Times New Roman" w:cs="Times New Roman"/>
                <w:sz w:val="24"/>
                <w:szCs w:val="24"/>
                <w:highlight w:val="white"/>
                <w:lang w:val="uk-UA"/>
              </w:rPr>
              <w:t xml:space="preserve">3822 Виконуються обидва ордера </w:t>
            </w:r>
            <w:proofErr w:type="spellStart"/>
            <w:r w:rsidRPr="00F47CC5">
              <w:rPr>
                <w:rFonts w:ascii="Times New Roman" w:eastAsia="Times New Roman" w:hAnsi="Times New Roman" w:cs="Times New Roman"/>
                <w:sz w:val="24"/>
                <w:szCs w:val="24"/>
                <w:highlight w:val="white"/>
                <w:lang w:val="uk-UA"/>
              </w:rPr>
              <w:t>TP</w:t>
            </w:r>
            <w:proofErr w:type="spellEnd"/>
            <w:r w:rsidRPr="00F47CC5">
              <w:rPr>
                <w:rFonts w:ascii="Times New Roman" w:eastAsia="Times New Roman" w:hAnsi="Times New Roman" w:cs="Times New Roman"/>
                <w:sz w:val="24"/>
                <w:szCs w:val="24"/>
                <w:highlight w:val="white"/>
                <w:lang w:val="uk-UA"/>
              </w:rPr>
              <w:t xml:space="preserve">, </w:t>
            </w:r>
            <w:sdt>
              <w:sdtPr>
                <w:rPr>
                  <w:lang w:val="uk-UA"/>
                </w:rPr>
                <w:tag w:val="goog_rdk_8"/>
                <w:id w:val="1542243087"/>
              </w:sdtPr>
              <w:sdtContent>
                <w:r w:rsidRPr="00F47CC5">
                  <w:rPr>
                    <w:rFonts w:ascii="Gungsuh" w:eastAsia="Gungsuh" w:hAnsi="Gungsuh" w:cs="Gungsuh"/>
                    <w:sz w:val="24"/>
                    <w:szCs w:val="24"/>
                    <w:lang w:val="uk-UA"/>
                  </w:rPr>
                  <w:t>тому що P↑</w:t>
                </w:r>
              </w:sdtContent>
            </w:sdt>
            <w:r w:rsidRPr="00F47CC5">
              <w:rPr>
                <w:rFonts w:ascii="Times New Roman" w:eastAsia="Times New Roman" w:hAnsi="Times New Roman" w:cs="Times New Roman"/>
                <w:sz w:val="24"/>
                <w:szCs w:val="24"/>
                <w:highlight w:val="white"/>
                <w:lang w:val="uk-UA"/>
              </w:rPr>
              <w:t>. Прибуток: 100 євро.</w:t>
            </w:r>
          </w:p>
        </w:tc>
      </w:tr>
    </w:tbl>
    <w:p w14:paraId="4E91C44A" w14:textId="77777777" w:rsidR="00632B0C" w:rsidRPr="00C46790" w:rsidRDefault="00774ABE" w:rsidP="00C46790">
      <w:pPr>
        <w:spacing w:line="360" w:lineRule="auto"/>
        <w:ind w:firstLine="720"/>
        <w:jc w:val="both"/>
        <w:rPr>
          <w:rFonts w:ascii="Times New Roman" w:eastAsia="Times New Roman" w:hAnsi="Times New Roman" w:cs="Times New Roman"/>
          <w:sz w:val="24"/>
          <w:szCs w:val="24"/>
          <w:lang w:val="uk-UA"/>
        </w:rPr>
      </w:pPr>
      <w:r w:rsidRPr="00C46790">
        <w:rPr>
          <w:rFonts w:ascii="Times New Roman" w:eastAsia="Times New Roman" w:hAnsi="Times New Roman" w:cs="Times New Roman"/>
          <w:sz w:val="24"/>
          <w:szCs w:val="24"/>
          <w:lang w:val="uk-UA"/>
        </w:rPr>
        <w:t>Джерело: розраховано автором на основі даних [30, 15].</w:t>
      </w:r>
    </w:p>
    <w:p w14:paraId="49243009" w14:textId="77777777" w:rsidR="00632B0C" w:rsidRPr="00F47CC5" w:rsidRDefault="00632B0C" w:rsidP="00C46790">
      <w:pPr>
        <w:spacing w:line="360" w:lineRule="auto"/>
        <w:ind w:firstLine="720"/>
        <w:jc w:val="both"/>
        <w:rPr>
          <w:rFonts w:ascii="Times New Roman" w:eastAsia="Times New Roman" w:hAnsi="Times New Roman" w:cs="Times New Roman"/>
          <w:sz w:val="28"/>
          <w:szCs w:val="28"/>
          <w:lang w:val="uk-UA"/>
        </w:rPr>
      </w:pPr>
    </w:p>
    <w:p w14:paraId="6326BDE3" w14:textId="77777777" w:rsidR="00C46790" w:rsidRPr="00F47CC5" w:rsidRDefault="00C46790" w:rsidP="00C46790">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На графіку  (рис.</w:t>
      </w:r>
      <w:r>
        <w:rPr>
          <w:rFonts w:ascii="Times New Roman" w:eastAsia="Times New Roman" w:hAnsi="Times New Roman" w:cs="Times New Roman"/>
          <w:sz w:val="28"/>
          <w:szCs w:val="28"/>
          <w:lang w:val="uk-UA"/>
        </w:rPr>
        <w:t xml:space="preserve"> </w:t>
      </w:r>
      <w:r w:rsidRPr="00F47CC5">
        <w:rPr>
          <w:rFonts w:ascii="Times New Roman" w:eastAsia="Times New Roman" w:hAnsi="Times New Roman" w:cs="Times New Roman"/>
          <w:sz w:val="28"/>
          <w:szCs w:val="28"/>
          <w:lang w:val="uk-UA"/>
        </w:rPr>
        <w:t>2.</w:t>
      </w:r>
      <w:r>
        <w:rPr>
          <w:rFonts w:ascii="Times New Roman" w:eastAsia="Times New Roman" w:hAnsi="Times New Roman" w:cs="Times New Roman"/>
          <w:sz w:val="28"/>
          <w:szCs w:val="28"/>
          <w:lang w:val="uk-UA"/>
        </w:rPr>
        <w:t>8</w:t>
      </w:r>
      <w:r w:rsidRPr="00F47CC5">
        <w:rPr>
          <w:rFonts w:ascii="Times New Roman" w:eastAsia="Times New Roman" w:hAnsi="Times New Roman" w:cs="Times New Roman"/>
          <w:sz w:val="28"/>
          <w:szCs w:val="28"/>
          <w:lang w:val="uk-UA"/>
        </w:rPr>
        <w:t xml:space="preserve">)  можемо проаналізувати динаміку індексу </w:t>
      </w:r>
      <w:proofErr w:type="spellStart"/>
      <w:r w:rsidRPr="00F47CC5">
        <w:rPr>
          <w:rFonts w:ascii="Times New Roman" w:eastAsia="Times New Roman" w:hAnsi="Times New Roman" w:cs="Times New Roman"/>
          <w:sz w:val="28"/>
          <w:szCs w:val="28"/>
          <w:lang w:val="uk-UA"/>
        </w:rPr>
        <w:t>ATX</w:t>
      </w:r>
      <w:proofErr w:type="spellEnd"/>
      <w:r w:rsidRPr="00F47CC5">
        <w:rPr>
          <w:rFonts w:ascii="Times New Roman" w:eastAsia="Times New Roman" w:hAnsi="Times New Roman" w:cs="Times New Roman"/>
          <w:sz w:val="28"/>
          <w:szCs w:val="28"/>
          <w:lang w:val="uk-UA"/>
        </w:rPr>
        <w:t xml:space="preserve"> за рік. Індекс коливався взагалі приблизно на 150 євро за тиждень. Найбільша ціна спостерігається на початку липня - 3961 євро, найнижча - в грудні </w:t>
      </w:r>
      <w:proofErr w:type="spellStart"/>
      <w:r w:rsidRPr="00F47CC5">
        <w:rPr>
          <w:rFonts w:ascii="Times New Roman" w:eastAsia="Times New Roman" w:hAnsi="Times New Roman" w:cs="Times New Roman"/>
          <w:sz w:val="28"/>
          <w:szCs w:val="28"/>
          <w:lang w:val="uk-UA"/>
        </w:rPr>
        <w:t>прошлого</w:t>
      </w:r>
      <w:proofErr w:type="spellEnd"/>
      <w:r w:rsidRPr="00F47CC5">
        <w:rPr>
          <w:rFonts w:ascii="Times New Roman" w:eastAsia="Times New Roman" w:hAnsi="Times New Roman" w:cs="Times New Roman"/>
          <w:sz w:val="28"/>
          <w:szCs w:val="28"/>
          <w:lang w:val="uk-UA"/>
        </w:rPr>
        <w:t xml:space="preserve"> року - 2393 євро. За рік індекс зріс на 58,33%. </w:t>
      </w:r>
    </w:p>
    <w:p w14:paraId="604F9889" w14:textId="379F81F8" w:rsidR="00C46790" w:rsidRPr="00F47CC5" w:rsidRDefault="00C46790" w:rsidP="00C46790">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 таблиці 2.2</w:t>
      </w:r>
      <w:r w:rsidRPr="00F47CC5">
        <w:rPr>
          <w:rFonts w:ascii="Times New Roman" w:eastAsia="Times New Roman" w:hAnsi="Times New Roman" w:cs="Times New Roman"/>
          <w:sz w:val="28"/>
          <w:szCs w:val="28"/>
          <w:lang w:val="uk-UA"/>
        </w:rPr>
        <w:t xml:space="preserve"> проведено аналіз даного індексу способом потенційної купівлі одного ф’ючерсу. Рівні </w:t>
      </w:r>
      <w:proofErr w:type="spellStart"/>
      <w:r w:rsidRPr="00F47CC5">
        <w:rPr>
          <w:rFonts w:ascii="Times New Roman" w:eastAsia="Times New Roman" w:hAnsi="Times New Roman" w:cs="Times New Roman"/>
          <w:sz w:val="28"/>
          <w:szCs w:val="28"/>
          <w:lang w:val="uk-UA"/>
        </w:rPr>
        <w:t>Take</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Profit</w:t>
      </w:r>
      <w:proofErr w:type="spellEnd"/>
      <w:r w:rsidRPr="00F47CC5">
        <w:rPr>
          <w:rFonts w:ascii="Times New Roman" w:eastAsia="Times New Roman" w:hAnsi="Times New Roman" w:cs="Times New Roman"/>
          <w:sz w:val="28"/>
          <w:szCs w:val="28"/>
          <w:lang w:val="uk-UA"/>
        </w:rPr>
        <w:t xml:space="preserve"> і </w:t>
      </w:r>
      <w:proofErr w:type="spellStart"/>
      <w:r w:rsidRPr="00F47CC5">
        <w:rPr>
          <w:rFonts w:ascii="Times New Roman" w:eastAsia="Times New Roman" w:hAnsi="Times New Roman" w:cs="Times New Roman"/>
          <w:sz w:val="28"/>
          <w:szCs w:val="28"/>
          <w:lang w:val="uk-UA"/>
        </w:rPr>
        <w:t>Stop</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Loss</w:t>
      </w:r>
      <w:proofErr w:type="spellEnd"/>
      <w:r w:rsidRPr="00F47CC5">
        <w:rPr>
          <w:rFonts w:ascii="Times New Roman" w:eastAsia="Times New Roman" w:hAnsi="Times New Roman" w:cs="Times New Roman"/>
          <w:sz w:val="28"/>
          <w:szCs w:val="28"/>
          <w:lang w:val="uk-UA"/>
        </w:rPr>
        <w:t xml:space="preserve"> були встановлені ґрунтуючись на середньому коливанні індекс</w:t>
      </w:r>
      <w:r>
        <w:rPr>
          <w:rFonts w:ascii="Times New Roman" w:eastAsia="Times New Roman" w:hAnsi="Times New Roman" w:cs="Times New Roman"/>
          <w:sz w:val="28"/>
          <w:szCs w:val="28"/>
          <w:lang w:val="uk-UA"/>
        </w:rPr>
        <w:t>у</w:t>
      </w:r>
      <w:r w:rsidRPr="00F47CC5">
        <w:rPr>
          <w:rFonts w:ascii="Times New Roman" w:eastAsia="Times New Roman" w:hAnsi="Times New Roman" w:cs="Times New Roman"/>
          <w:sz w:val="28"/>
          <w:szCs w:val="28"/>
          <w:lang w:val="uk-UA"/>
        </w:rPr>
        <w:t xml:space="preserve"> у короткому проміжку часу.</w:t>
      </w:r>
    </w:p>
    <w:p w14:paraId="0C53AB5B" w14:textId="76B3FE66" w:rsidR="00632B0C" w:rsidRPr="00F47CC5" w:rsidRDefault="00774ABE" w:rsidP="00C46790">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Таким чином, було проведено відкрито 6 ф'ючерсних позицій. Врахов</w:t>
      </w:r>
      <w:r w:rsidR="00C46790">
        <w:rPr>
          <w:rFonts w:ascii="Times New Roman" w:eastAsia="Times New Roman" w:hAnsi="Times New Roman" w:cs="Times New Roman"/>
          <w:sz w:val="28"/>
          <w:szCs w:val="28"/>
          <w:lang w:val="uk-UA"/>
        </w:rPr>
        <w:t>уючи середню ціну комісії (1 до</w:t>
      </w:r>
      <w:r w:rsidRPr="00F47CC5">
        <w:rPr>
          <w:rFonts w:ascii="Times New Roman" w:eastAsia="Times New Roman" w:hAnsi="Times New Roman" w:cs="Times New Roman"/>
          <w:sz w:val="28"/>
          <w:szCs w:val="28"/>
          <w:lang w:val="uk-UA"/>
        </w:rPr>
        <w:t xml:space="preserve">л. США за контракт) маємо загальний прибуток у розмірі 275 євро мінус 6 доларів. Було відкрито 1 коротка позиція та 5 довгих позицій через попереднє велике зниження. Індекс знизився на 12,16% з кінця лютого через побоювання інвесторів. По-перше була інформація про появу нового штаму вірусу COVID-19 </w:t>
      </w:r>
      <w:proofErr w:type="spellStart"/>
      <w:r w:rsidRPr="00F47CC5">
        <w:rPr>
          <w:rFonts w:ascii="Times New Roman" w:eastAsia="Times New Roman" w:hAnsi="Times New Roman" w:cs="Times New Roman"/>
          <w:sz w:val="28"/>
          <w:szCs w:val="28"/>
          <w:lang w:val="uk-UA"/>
        </w:rPr>
        <w:t>‘omicron’</w:t>
      </w:r>
      <w:proofErr w:type="spellEnd"/>
      <w:r w:rsidRPr="00F47CC5">
        <w:rPr>
          <w:rFonts w:ascii="Times New Roman" w:eastAsia="Times New Roman" w:hAnsi="Times New Roman" w:cs="Times New Roman"/>
          <w:sz w:val="28"/>
          <w:szCs w:val="28"/>
          <w:lang w:val="uk-UA"/>
        </w:rPr>
        <w:t xml:space="preserve">  та запровадження нових обмежень. По-друге спостерігається тенденція до збільшення інфляції через подорожчання газу у Європі.</w:t>
      </w:r>
    </w:p>
    <w:p w14:paraId="00E16C9F" w14:textId="77777777" w:rsidR="00632B0C" w:rsidRPr="00F47CC5" w:rsidRDefault="00632B0C">
      <w:pPr>
        <w:spacing w:after="200"/>
        <w:jc w:val="center"/>
        <w:rPr>
          <w:rFonts w:ascii="Times New Roman" w:eastAsia="Times New Roman" w:hAnsi="Times New Roman" w:cs="Times New Roman"/>
          <w:b/>
          <w:sz w:val="28"/>
          <w:szCs w:val="28"/>
          <w:lang w:val="uk-UA"/>
        </w:rPr>
      </w:pPr>
    </w:p>
    <w:p w14:paraId="6310C9D4" w14:textId="77777777" w:rsidR="00632B0C" w:rsidRPr="00F47CC5" w:rsidRDefault="00774ABE" w:rsidP="00C46790">
      <w:pPr>
        <w:spacing w:line="360" w:lineRule="auto"/>
        <w:jc w:val="center"/>
        <w:rPr>
          <w:rFonts w:ascii="Times New Roman" w:eastAsia="Times New Roman" w:hAnsi="Times New Roman" w:cs="Times New Roman"/>
          <w:b/>
          <w:sz w:val="28"/>
          <w:szCs w:val="28"/>
          <w:lang w:val="uk-UA"/>
        </w:rPr>
      </w:pPr>
      <w:r w:rsidRPr="00F47CC5">
        <w:rPr>
          <w:lang w:val="uk-UA"/>
        </w:rPr>
        <w:br w:type="page"/>
      </w:r>
      <w:r w:rsidRPr="00F47CC5">
        <w:rPr>
          <w:rFonts w:ascii="Times New Roman" w:eastAsia="Times New Roman" w:hAnsi="Times New Roman" w:cs="Times New Roman"/>
          <w:b/>
          <w:sz w:val="28"/>
          <w:szCs w:val="28"/>
          <w:lang w:val="uk-UA"/>
        </w:rPr>
        <w:lastRenderedPageBreak/>
        <w:t>РОЗДІЛ 3</w:t>
      </w:r>
    </w:p>
    <w:p w14:paraId="161BC175" w14:textId="77777777" w:rsidR="00632B0C" w:rsidRPr="00F47CC5" w:rsidRDefault="00774ABE" w:rsidP="00C46790">
      <w:pPr>
        <w:spacing w:line="360" w:lineRule="auto"/>
        <w:jc w:val="center"/>
        <w:rPr>
          <w:rFonts w:ascii="Times New Roman" w:eastAsia="Times New Roman" w:hAnsi="Times New Roman" w:cs="Times New Roman"/>
          <w:b/>
          <w:sz w:val="28"/>
          <w:szCs w:val="28"/>
          <w:lang w:val="uk-UA"/>
        </w:rPr>
      </w:pPr>
      <w:r w:rsidRPr="00F47CC5">
        <w:rPr>
          <w:rFonts w:ascii="Times New Roman" w:eastAsia="Times New Roman" w:hAnsi="Times New Roman" w:cs="Times New Roman"/>
          <w:b/>
          <w:sz w:val="28"/>
          <w:szCs w:val="28"/>
          <w:lang w:val="uk-UA"/>
        </w:rPr>
        <w:t>ОСОБЛИВОСТІ ЗОВНІШНЬОЕКОНОМІЧНИХ ОПЕРАЦІЙ АВСТРІЇ ТА НІМЕЧЧИНИ З УКРАЇНОЮ</w:t>
      </w:r>
    </w:p>
    <w:p w14:paraId="41D9529C" w14:textId="77777777" w:rsidR="00632B0C" w:rsidRPr="00F47CC5" w:rsidRDefault="00632B0C">
      <w:pPr>
        <w:spacing w:after="200"/>
        <w:jc w:val="center"/>
        <w:rPr>
          <w:rFonts w:ascii="Times New Roman" w:eastAsia="Times New Roman" w:hAnsi="Times New Roman" w:cs="Times New Roman"/>
          <w:b/>
          <w:sz w:val="28"/>
          <w:szCs w:val="28"/>
          <w:lang w:val="uk-UA"/>
        </w:rPr>
      </w:pPr>
    </w:p>
    <w:p w14:paraId="494311D9" w14:textId="77777777" w:rsidR="00632B0C" w:rsidRPr="00F47CC5" w:rsidRDefault="00774ABE">
      <w:pPr>
        <w:spacing w:line="360" w:lineRule="auto"/>
        <w:ind w:firstLine="567"/>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 xml:space="preserve">Австрія посідає 23 місце серед усіх країн світу, куди Україна експортує, і 20 місце серед країн, які імпортують товари та послуги в Україну.  У структурі українського експорту до Австрії переважають руди, шлак, зола та вироби з деревини, а в структурі австрійського імпорту в Україну – виробництво машин та лікарських засобів. </w:t>
      </w:r>
    </w:p>
    <w:p w14:paraId="2D10903E" w14:textId="77777777" w:rsidR="00632B0C" w:rsidRPr="00F47CC5" w:rsidRDefault="00774ABE">
      <w:pPr>
        <w:spacing w:line="360" w:lineRule="auto"/>
        <w:ind w:firstLine="567"/>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У Табл. 3.1 наведені основні дані за 2017 – 2021 (за 9 місяців) роки зовнішньої торгівлі товарами та послугами між Україною та Австрією, а також аналіз по даним статтям.</w:t>
      </w:r>
    </w:p>
    <w:p w14:paraId="6F7A6F44" w14:textId="77777777" w:rsidR="00632B0C" w:rsidRPr="00F47CC5" w:rsidRDefault="00774ABE">
      <w:pPr>
        <w:ind w:firstLine="567"/>
        <w:jc w:val="right"/>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Таблиця 3.1</w:t>
      </w:r>
    </w:p>
    <w:p w14:paraId="470B6E40" w14:textId="77777777" w:rsidR="00632B0C" w:rsidRPr="00F47CC5" w:rsidRDefault="00774ABE">
      <w:pPr>
        <w:spacing w:line="360" w:lineRule="auto"/>
        <w:ind w:firstLine="567"/>
        <w:jc w:val="center"/>
        <w:rPr>
          <w:rFonts w:ascii="Times New Roman" w:eastAsia="Times New Roman" w:hAnsi="Times New Roman" w:cs="Times New Roman"/>
          <w:b/>
          <w:sz w:val="28"/>
          <w:szCs w:val="28"/>
          <w:lang w:val="uk-UA"/>
        </w:rPr>
      </w:pPr>
      <w:r w:rsidRPr="00F47CC5">
        <w:rPr>
          <w:rFonts w:ascii="Times New Roman" w:eastAsia="Times New Roman" w:hAnsi="Times New Roman" w:cs="Times New Roman"/>
          <w:b/>
          <w:sz w:val="28"/>
          <w:szCs w:val="28"/>
          <w:lang w:val="uk-UA"/>
        </w:rPr>
        <w:t>Зовнішня торгівля товарами та послугами між Україною та Австрією, тис. дол. США</w:t>
      </w:r>
    </w:p>
    <w:tbl>
      <w:tblPr>
        <w:tblStyle w:val="af2"/>
        <w:tblW w:w="9375" w:type="dxa"/>
        <w:tblInd w:w="-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420"/>
        <w:gridCol w:w="1155"/>
        <w:gridCol w:w="1260"/>
        <w:gridCol w:w="1245"/>
        <w:gridCol w:w="1140"/>
        <w:gridCol w:w="1155"/>
      </w:tblGrid>
      <w:tr w:rsidR="00632B0C" w:rsidRPr="00F47CC5" w14:paraId="1110C0EB" w14:textId="77777777">
        <w:tc>
          <w:tcPr>
            <w:tcW w:w="3420"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tcPr>
          <w:p w14:paraId="1C91727B" w14:textId="77777777" w:rsidR="00632B0C" w:rsidRPr="00F47CC5" w:rsidRDefault="00632B0C">
            <w:pPr>
              <w:widowControl w:val="0"/>
              <w:spacing w:line="276" w:lineRule="auto"/>
              <w:rPr>
                <w:sz w:val="20"/>
                <w:szCs w:val="20"/>
                <w:lang w:val="uk-UA"/>
              </w:rPr>
            </w:pPr>
          </w:p>
        </w:tc>
        <w:tc>
          <w:tcPr>
            <w:tcW w:w="1155" w:type="dxa"/>
            <w:tcBorders>
              <w:top w:val="single" w:sz="6" w:space="0" w:color="000000"/>
              <w:bottom w:val="single" w:sz="6" w:space="0" w:color="000000"/>
              <w:right w:val="single" w:sz="6" w:space="0" w:color="000000"/>
            </w:tcBorders>
            <w:tcMar>
              <w:top w:w="40" w:type="dxa"/>
              <w:left w:w="40" w:type="dxa"/>
              <w:bottom w:w="40" w:type="dxa"/>
              <w:right w:w="40" w:type="dxa"/>
            </w:tcMar>
            <w:vAlign w:val="bottom"/>
          </w:tcPr>
          <w:p w14:paraId="12E19B5F" w14:textId="77777777" w:rsidR="00632B0C" w:rsidRPr="00F47CC5" w:rsidRDefault="00774ABE">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2017</w:t>
            </w:r>
          </w:p>
        </w:tc>
        <w:tc>
          <w:tcPr>
            <w:tcW w:w="1260" w:type="dxa"/>
            <w:tcBorders>
              <w:top w:val="single" w:sz="6" w:space="0" w:color="000000"/>
              <w:bottom w:val="single" w:sz="6" w:space="0" w:color="000000"/>
              <w:right w:val="single" w:sz="6" w:space="0" w:color="000000"/>
            </w:tcBorders>
            <w:tcMar>
              <w:top w:w="40" w:type="dxa"/>
              <w:left w:w="40" w:type="dxa"/>
              <w:bottom w:w="40" w:type="dxa"/>
              <w:right w:w="40" w:type="dxa"/>
            </w:tcMar>
            <w:vAlign w:val="bottom"/>
          </w:tcPr>
          <w:p w14:paraId="7412584F" w14:textId="77777777" w:rsidR="00632B0C" w:rsidRPr="00F47CC5" w:rsidRDefault="00774ABE">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2018</w:t>
            </w:r>
          </w:p>
        </w:tc>
        <w:tc>
          <w:tcPr>
            <w:tcW w:w="1245" w:type="dxa"/>
            <w:tcBorders>
              <w:top w:val="single" w:sz="6" w:space="0" w:color="000000"/>
              <w:bottom w:val="single" w:sz="6" w:space="0" w:color="000000"/>
              <w:right w:val="single" w:sz="6" w:space="0" w:color="000000"/>
            </w:tcBorders>
            <w:tcMar>
              <w:top w:w="40" w:type="dxa"/>
              <w:left w:w="40" w:type="dxa"/>
              <w:bottom w:w="40" w:type="dxa"/>
              <w:right w:w="40" w:type="dxa"/>
            </w:tcMar>
            <w:vAlign w:val="bottom"/>
          </w:tcPr>
          <w:p w14:paraId="7ED2D5DE" w14:textId="77777777" w:rsidR="00632B0C" w:rsidRPr="00F47CC5" w:rsidRDefault="00774ABE">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2019</w:t>
            </w:r>
          </w:p>
        </w:tc>
        <w:tc>
          <w:tcPr>
            <w:tcW w:w="1140" w:type="dxa"/>
            <w:tcBorders>
              <w:top w:val="single" w:sz="6" w:space="0" w:color="000000"/>
              <w:bottom w:val="single" w:sz="6" w:space="0" w:color="000000"/>
              <w:right w:val="single" w:sz="6" w:space="0" w:color="000000"/>
            </w:tcBorders>
            <w:tcMar>
              <w:top w:w="40" w:type="dxa"/>
              <w:left w:w="40" w:type="dxa"/>
              <w:bottom w:w="40" w:type="dxa"/>
              <w:right w:w="40" w:type="dxa"/>
            </w:tcMar>
            <w:vAlign w:val="bottom"/>
          </w:tcPr>
          <w:p w14:paraId="7963998F" w14:textId="77777777" w:rsidR="00632B0C" w:rsidRPr="00F47CC5" w:rsidRDefault="00774ABE">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2020</w:t>
            </w:r>
          </w:p>
        </w:tc>
        <w:tc>
          <w:tcPr>
            <w:tcW w:w="1155" w:type="dxa"/>
            <w:tcBorders>
              <w:top w:val="single" w:sz="6" w:space="0" w:color="000000"/>
              <w:bottom w:val="single" w:sz="6" w:space="0" w:color="000000"/>
              <w:right w:val="single" w:sz="6" w:space="0" w:color="000000"/>
            </w:tcBorders>
            <w:tcMar>
              <w:top w:w="40" w:type="dxa"/>
              <w:left w:w="40" w:type="dxa"/>
              <w:bottom w:w="40" w:type="dxa"/>
              <w:right w:w="40" w:type="dxa"/>
            </w:tcMar>
            <w:vAlign w:val="bottom"/>
          </w:tcPr>
          <w:p w14:paraId="7D070326" w14:textId="77777777" w:rsidR="00632B0C" w:rsidRPr="00F47CC5" w:rsidRDefault="00774ABE">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2021*</w:t>
            </w:r>
          </w:p>
        </w:tc>
      </w:tr>
      <w:tr w:rsidR="00632B0C" w:rsidRPr="00F47CC5" w14:paraId="11D01508" w14:textId="77777777" w:rsidTr="00C46790">
        <w:tc>
          <w:tcPr>
            <w:tcW w:w="3420"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14:paraId="4AC5B171" w14:textId="77777777" w:rsidR="00632B0C" w:rsidRPr="00F47CC5" w:rsidRDefault="00774ABE">
            <w:pPr>
              <w:widowControl w:val="0"/>
              <w:spacing w:line="276" w:lineRule="auto"/>
              <w:rPr>
                <w:sz w:val="20"/>
                <w:szCs w:val="20"/>
                <w:lang w:val="uk-UA"/>
              </w:rPr>
            </w:pPr>
            <w:r w:rsidRPr="00F47CC5">
              <w:rPr>
                <w:rFonts w:ascii="Times New Roman" w:eastAsia="Times New Roman" w:hAnsi="Times New Roman" w:cs="Times New Roman"/>
                <w:sz w:val="28"/>
                <w:szCs w:val="28"/>
                <w:lang w:val="uk-UA"/>
              </w:rPr>
              <w:t>Експорт товарів</w:t>
            </w:r>
          </w:p>
        </w:tc>
        <w:tc>
          <w:tcPr>
            <w:tcW w:w="1155" w:type="dxa"/>
            <w:tcBorders>
              <w:bottom w:val="single" w:sz="6" w:space="0" w:color="000000"/>
              <w:right w:val="single" w:sz="6" w:space="0" w:color="000000"/>
            </w:tcBorders>
            <w:tcMar>
              <w:top w:w="40" w:type="dxa"/>
              <w:left w:w="40" w:type="dxa"/>
              <w:bottom w:w="40" w:type="dxa"/>
              <w:right w:w="40" w:type="dxa"/>
            </w:tcMar>
            <w:vAlign w:val="center"/>
          </w:tcPr>
          <w:p w14:paraId="1D350D20"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535169,5</w:t>
            </w:r>
          </w:p>
        </w:tc>
        <w:tc>
          <w:tcPr>
            <w:tcW w:w="1260" w:type="dxa"/>
            <w:tcBorders>
              <w:bottom w:val="single" w:sz="6" w:space="0" w:color="000000"/>
              <w:right w:val="single" w:sz="6" w:space="0" w:color="000000"/>
            </w:tcBorders>
            <w:tcMar>
              <w:top w:w="40" w:type="dxa"/>
              <w:left w:w="40" w:type="dxa"/>
              <w:bottom w:w="40" w:type="dxa"/>
              <w:right w:w="40" w:type="dxa"/>
            </w:tcMar>
            <w:vAlign w:val="center"/>
          </w:tcPr>
          <w:p w14:paraId="17454CA2"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553191,6</w:t>
            </w:r>
          </w:p>
        </w:tc>
        <w:tc>
          <w:tcPr>
            <w:tcW w:w="1245" w:type="dxa"/>
            <w:tcBorders>
              <w:bottom w:val="single" w:sz="6" w:space="0" w:color="000000"/>
              <w:right w:val="single" w:sz="6" w:space="0" w:color="000000"/>
            </w:tcBorders>
            <w:tcMar>
              <w:top w:w="40" w:type="dxa"/>
              <w:left w:w="40" w:type="dxa"/>
              <w:bottom w:w="40" w:type="dxa"/>
              <w:right w:w="40" w:type="dxa"/>
            </w:tcMar>
            <w:vAlign w:val="center"/>
          </w:tcPr>
          <w:p w14:paraId="5899ABAE"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598319,5</w:t>
            </w:r>
          </w:p>
        </w:tc>
        <w:tc>
          <w:tcPr>
            <w:tcW w:w="1140" w:type="dxa"/>
            <w:tcBorders>
              <w:bottom w:val="single" w:sz="6" w:space="0" w:color="000000"/>
              <w:right w:val="single" w:sz="6" w:space="0" w:color="000000"/>
            </w:tcBorders>
            <w:tcMar>
              <w:top w:w="40" w:type="dxa"/>
              <w:left w:w="40" w:type="dxa"/>
              <w:bottom w:w="40" w:type="dxa"/>
              <w:right w:w="40" w:type="dxa"/>
            </w:tcMar>
            <w:vAlign w:val="center"/>
          </w:tcPr>
          <w:p w14:paraId="1A5C2155"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579988,3</w:t>
            </w:r>
          </w:p>
        </w:tc>
        <w:tc>
          <w:tcPr>
            <w:tcW w:w="1155" w:type="dxa"/>
            <w:tcBorders>
              <w:bottom w:val="single" w:sz="6" w:space="0" w:color="000000"/>
              <w:right w:val="single" w:sz="6" w:space="0" w:color="000000"/>
            </w:tcBorders>
            <w:tcMar>
              <w:top w:w="40" w:type="dxa"/>
              <w:left w:w="40" w:type="dxa"/>
              <w:bottom w:w="40" w:type="dxa"/>
              <w:right w:w="40" w:type="dxa"/>
            </w:tcMar>
            <w:vAlign w:val="center"/>
          </w:tcPr>
          <w:p w14:paraId="5B777BAA"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709457,6</w:t>
            </w:r>
          </w:p>
        </w:tc>
      </w:tr>
      <w:tr w:rsidR="00632B0C" w:rsidRPr="00F47CC5" w14:paraId="75FE9D68" w14:textId="77777777" w:rsidTr="00C46790">
        <w:tc>
          <w:tcPr>
            <w:tcW w:w="3420"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14:paraId="76C39970" w14:textId="77777777" w:rsidR="00632B0C" w:rsidRPr="00F47CC5" w:rsidRDefault="00774ABE">
            <w:pPr>
              <w:widowControl w:val="0"/>
              <w:spacing w:line="276" w:lineRule="auto"/>
              <w:rPr>
                <w:sz w:val="20"/>
                <w:szCs w:val="20"/>
                <w:lang w:val="uk-UA"/>
              </w:rPr>
            </w:pPr>
            <w:r w:rsidRPr="00F47CC5">
              <w:rPr>
                <w:rFonts w:ascii="Times New Roman" w:eastAsia="Times New Roman" w:hAnsi="Times New Roman" w:cs="Times New Roman"/>
                <w:sz w:val="28"/>
                <w:szCs w:val="28"/>
                <w:lang w:val="uk-UA"/>
              </w:rPr>
              <w:t>Імпорт товарів</w:t>
            </w:r>
          </w:p>
        </w:tc>
        <w:tc>
          <w:tcPr>
            <w:tcW w:w="1155" w:type="dxa"/>
            <w:tcBorders>
              <w:bottom w:val="single" w:sz="6" w:space="0" w:color="000000"/>
              <w:right w:val="single" w:sz="6" w:space="0" w:color="000000"/>
            </w:tcBorders>
            <w:tcMar>
              <w:top w:w="40" w:type="dxa"/>
              <w:left w:w="40" w:type="dxa"/>
              <w:bottom w:w="40" w:type="dxa"/>
              <w:right w:w="40" w:type="dxa"/>
            </w:tcMar>
            <w:vAlign w:val="center"/>
          </w:tcPr>
          <w:p w14:paraId="48E24D1B"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484467,7</w:t>
            </w:r>
          </w:p>
        </w:tc>
        <w:tc>
          <w:tcPr>
            <w:tcW w:w="1260" w:type="dxa"/>
            <w:tcBorders>
              <w:bottom w:val="single" w:sz="6" w:space="0" w:color="000000"/>
              <w:right w:val="single" w:sz="6" w:space="0" w:color="000000"/>
            </w:tcBorders>
            <w:tcMar>
              <w:top w:w="40" w:type="dxa"/>
              <w:left w:w="40" w:type="dxa"/>
              <w:bottom w:w="40" w:type="dxa"/>
              <w:right w:w="40" w:type="dxa"/>
            </w:tcMar>
            <w:vAlign w:val="center"/>
          </w:tcPr>
          <w:p w14:paraId="2CB4E28C"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607884,1</w:t>
            </w:r>
          </w:p>
        </w:tc>
        <w:tc>
          <w:tcPr>
            <w:tcW w:w="1245" w:type="dxa"/>
            <w:tcBorders>
              <w:bottom w:val="single" w:sz="6" w:space="0" w:color="000000"/>
              <w:right w:val="single" w:sz="6" w:space="0" w:color="000000"/>
            </w:tcBorders>
            <w:tcMar>
              <w:top w:w="40" w:type="dxa"/>
              <w:left w:w="40" w:type="dxa"/>
              <w:bottom w:w="40" w:type="dxa"/>
              <w:right w:w="40" w:type="dxa"/>
            </w:tcMar>
            <w:vAlign w:val="center"/>
          </w:tcPr>
          <w:p w14:paraId="3263D141"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657000,3</w:t>
            </w:r>
          </w:p>
        </w:tc>
        <w:tc>
          <w:tcPr>
            <w:tcW w:w="1140" w:type="dxa"/>
            <w:tcBorders>
              <w:bottom w:val="single" w:sz="6" w:space="0" w:color="000000"/>
              <w:right w:val="single" w:sz="6" w:space="0" w:color="000000"/>
            </w:tcBorders>
            <w:tcMar>
              <w:top w:w="40" w:type="dxa"/>
              <w:left w:w="40" w:type="dxa"/>
              <w:bottom w:w="40" w:type="dxa"/>
              <w:right w:w="40" w:type="dxa"/>
            </w:tcMar>
            <w:vAlign w:val="center"/>
          </w:tcPr>
          <w:p w14:paraId="3A5F6D86"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559737,2</w:t>
            </w:r>
          </w:p>
        </w:tc>
        <w:tc>
          <w:tcPr>
            <w:tcW w:w="1155" w:type="dxa"/>
            <w:tcBorders>
              <w:bottom w:val="single" w:sz="6" w:space="0" w:color="000000"/>
              <w:right w:val="single" w:sz="6" w:space="0" w:color="000000"/>
            </w:tcBorders>
            <w:tcMar>
              <w:top w:w="40" w:type="dxa"/>
              <w:left w:w="40" w:type="dxa"/>
              <w:bottom w:w="40" w:type="dxa"/>
              <w:right w:w="40" w:type="dxa"/>
            </w:tcMar>
            <w:vAlign w:val="center"/>
          </w:tcPr>
          <w:p w14:paraId="79F98F62"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592111,4</w:t>
            </w:r>
          </w:p>
        </w:tc>
      </w:tr>
      <w:tr w:rsidR="00632B0C" w:rsidRPr="00F47CC5" w14:paraId="1D028533" w14:textId="77777777" w:rsidTr="00C46790">
        <w:tc>
          <w:tcPr>
            <w:tcW w:w="3420"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14:paraId="43E993E5" w14:textId="77777777" w:rsidR="00632B0C" w:rsidRPr="00F47CC5" w:rsidRDefault="00774ABE">
            <w:pPr>
              <w:widowControl w:val="0"/>
              <w:spacing w:line="276" w:lineRule="auto"/>
              <w:rPr>
                <w:sz w:val="20"/>
                <w:szCs w:val="20"/>
                <w:lang w:val="uk-UA"/>
              </w:rPr>
            </w:pPr>
            <w:r w:rsidRPr="00F47CC5">
              <w:rPr>
                <w:rFonts w:ascii="Times New Roman" w:eastAsia="Times New Roman" w:hAnsi="Times New Roman" w:cs="Times New Roman"/>
                <w:b/>
                <w:sz w:val="28"/>
                <w:szCs w:val="28"/>
                <w:lang w:val="uk-UA"/>
              </w:rPr>
              <w:t>Сальдо торгівлі товарами</w:t>
            </w:r>
          </w:p>
        </w:tc>
        <w:tc>
          <w:tcPr>
            <w:tcW w:w="1155" w:type="dxa"/>
            <w:tcBorders>
              <w:bottom w:val="single" w:sz="6" w:space="0" w:color="000000"/>
              <w:right w:val="single" w:sz="6" w:space="0" w:color="000000"/>
            </w:tcBorders>
            <w:tcMar>
              <w:top w:w="40" w:type="dxa"/>
              <w:left w:w="40" w:type="dxa"/>
              <w:bottom w:w="40" w:type="dxa"/>
              <w:right w:w="40" w:type="dxa"/>
            </w:tcMar>
            <w:vAlign w:val="center"/>
          </w:tcPr>
          <w:p w14:paraId="72DB8E6E"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50701,8</w:t>
            </w:r>
          </w:p>
        </w:tc>
        <w:tc>
          <w:tcPr>
            <w:tcW w:w="1260" w:type="dxa"/>
            <w:tcBorders>
              <w:bottom w:val="single" w:sz="6" w:space="0" w:color="000000"/>
              <w:right w:val="single" w:sz="6" w:space="0" w:color="000000"/>
            </w:tcBorders>
            <w:tcMar>
              <w:top w:w="40" w:type="dxa"/>
              <w:left w:w="40" w:type="dxa"/>
              <w:bottom w:w="40" w:type="dxa"/>
              <w:right w:w="40" w:type="dxa"/>
            </w:tcMar>
            <w:vAlign w:val="center"/>
          </w:tcPr>
          <w:p w14:paraId="6BF414C9"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-54692,5</w:t>
            </w:r>
          </w:p>
        </w:tc>
        <w:tc>
          <w:tcPr>
            <w:tcW w:w="1245" w:type="dxa"/>
            <w:tcBorders>
              <w:bottom w:val="single" w:sz="6" w:space="0" w:color="000000"/>
              <w:right w:val="single" w:sz="6" w:space="0" w:color="000000"/>
            </w:tcBorders>
            <w:tcMar>
              <w:top w:w="40" w:type="dxa"/>
              <w:left w:w="40" w:type="dxa"/>
              <w:bottom w:w="40" w:type="dxa"/>
              <w:right w:w="40" w:type="dxa"/>
            </w:tcMar>
            <w:vAlign w:val="center"/>
          </w:tcPr>
          <w:p w14:paraId="0DCE428E"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-58680,8</w:t>
            </w:r>
          </w:p>
        </w:tc>
        <w:tc>
          <w:tcPr>
            <w:tcW w:w="1140" w:type="dxa"/>
            <w:tcBorders>
              <w:bottom w:val="single" w:sz="6" w:space="0" w:color="000000"/>
              <w:right w:val="single" w:sz="6" w:space="0" w:color="000000"/>
            </w:tcBorders>
            <w:tcMar>
              <w:top w:w="40" w:type="dxa"/>
              <w:left w:w="40" w:type="dxa"/>
              <w:bottom w:w="40" w:type="dxa"/>
              <w:right w:w="40" w:type="dxa"/>
            </w:tcMar>
            <w:vAlign w:val="center"/>
          </w:tcPr>
          <w:p w14:paraId="3CDC0BD7"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20251,1</w:t>
            </w:r>
          </w:p>
        </w:tc>
        <w:tc>
          <w:tcPr>
            <w:tcW w:w="1155" w:type="dxa"/>
            <w:tcBorders>
              <w:bottom w:val="single" w:sz="6" w:space="0" w:color="000000"/>
              <w:right w:val="single" w:sz="6" w:space="0" w:color="000000"/>
            </w:tcBorders>
            <w:tcMar>
              <w:top w:w="40" w:type="dxa"/>
              <w:left w:w="40" w:type="dxa"/>
              <w:bottom w:w="40" w:type="dxa"/>
              <w:right w:w="40" w:type="dxa"/>
            </w:tcMar>
            <w:vAlign w:val="center"/>
          </w:tcPr>
          <w:p w14:paraId="60BF112B"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117346,2</w:t>
            </w:r>
          </w:p>
        </w:tc>
      </w:tr>
      <w:tr w:rsidR="00632B0C" w:rsidRPr="00F47CC5" w14:paraId="77B94E16" w14:textId="77777777" w:rsidTr="00C46790">
        <w:tc>
          <w:tcPr>
            <w:tcW w:w="3420"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14:paraId="04BCC28F" w14:textId="77777777" w:rsidR="00632B0C" w:rsidRPr="00F47CC5" w:rsidRDefault="00774ABE">
            <w:pPr>
              <w:widowControl w:val="0"/>
              <w:spacing w:line="276" w:lineRule="auto"/>
              <w:rPr>
                <w:sz w:val="20"/>
                <w:szCs w:val="20"/>
                <w:lang w:val="uk-UA"/>
              </w:rPr>
            </w:pPr>
            <w:r w:rsidRPr="00F47CC5">
              <w:rPr>
                <w:rFonts w:ascii="Times New Roman" w:eastAsia="Times New Roman" w:hAnsi="Times New Roman" w:cs="Times New Roman"/>
                <w:sz w:val="28"/>
                <w:szCs w:val="28"/>
                <w:lang w:val="uk-UA"/>
              </w:rPr>
              <w:t>Експорт послуг</w:t>
            </w:r>
          </w:p>
        </w:tc>
        <w:tc>
          <w:tcPr>
            <w:tcW w:w="1155" w:type="dxa"/>
            <w:tcBorders>
              <w:bottom w:val="single" w:sz="6" w:space="0" w:color="000000"/>
              <w:right w:val="single" w:sz="6" w:space="0" w:color="000000"/>
            </w:tcBorders>
            <w:tcMar>
              <w:top w:w="40" w:type="dxa"/>
              <w:left w:w="40" w:type="dxa"/>
              <w:bottom w:w="40" w:type="dxa"/>
              <w:right w:w="40" w:type="dxa"/>
            </w:tcMar>
            <w:vAlign w:val="center"/>
          </w:tcPr>
          <w:p w14:paraId="588090EF"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161617,6</w:t>
            </w:r>
          </w:p>
        </w:tc>
        <w:tc>
          <w:tcPr>
            <w:tcW w:w="1260" w:type="dxa"/>
            <w:tcBorders>
              <w:bottom w:val="single" w:sz="6" w:space="0" w:color="000000"/>
              <w:right w:val="single" w:sz="6" w:space="0" w:color="000000"/>
            </w:tcBorders>
            <w:tcMar>
              <w:top w:w="40" w:type="dxa"/>
              <w:left w:w="40" w:type="dxa"/>
              <w:bottom w:w="40" w:type="dxa"/>
              <w:right w:w="40" w:type="dxa"/>
            </w:tcMar>
            <w:vAlign w:val="center"/>
          </w:tcPr>
          <w:p w14:paraId="57450860"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197355,9</w:t>
            </w:r>
          </w:p>
        </w:tc>
        <w:tc>
          <w:tcPr>
            <w:tcW w:w="1245" w:type="dxa"/>
            <w:tcBorders>
              <w:bottom w:val="single" w:sz="6" w:space="0" w:color="000000"/>
              <w:right w:val="single" w:sz="6" w:space="0" w:color="000000"/>
            </w:tcBorders>
            <w:tcMar>
              <w:top w:w="40" w:type="dxa"/>
              <w:left w:w="40" w:type="dxa"/>
              <w:bottom w:w="40" w:type="dxa"/>
              <w:right w:w="40" w:type="dxa"/>
            </w:tcMar>
            <w:vAlign w:val="center"/>
          </w:tcPr>
          <w:p w14:paraId="0E5F25C4"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227210,4</w:t>
            </w:r>
          </w:p>
        </w:tc>
        <w:tc>
          <w:tcPr>
            <w:tcW w:w="1140" w:type="dxa"/>
            <w:tcBorders>
              <w:bottom w:val="single" w:sz="6" w:space="0" w:color="000000"/>
              <w:right w:val="single" w:sz="6" w:space="0" w:color="000000"/>
            </w:tcBorders>
            <w:tcMar>
              <w:top w:w="40" w:type="dxa"/>
              <w:left w:w="40" w:type="dxa"/>
              <w:bottom w:w="40" w:type="dxa"/>
              <w:right w:w="40" w:type="dxa"/>
            </w:tcMar>
            <w:vAlign w:val="center"/>
          </w:tcPr>
          <w:p w14:paraId="73389057"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177926</w:t>
            </w:r>
          </w:p>
        </w:tc>
        <w:tc>
          <w:tcPr>
            <w:tcW w:w="1155" w:type="dxa"/>
            <w:tcBorders>
              <w:bottom w:val="single" w:sz="6" w:space="0" w:color="000000"/>
              <w:right w:val="single" w:sz="6" w:space="0" w:color="000000"/>
            </w:tcBorders>
            <w:tcMar>
              <w:top w:w="40" w:type="dxa"/>
              <w:left w:w="40" w:type="dxa"/>
              <w:bottom w:w="40" w:type="dxa"/>
              <w:right w:w="40" w:type="dxa"/>
            </w:tcMar>
            <w:vAlign w:val="center"/>
          </w:tcPr>
          <w:p w14:paraId="5C064606"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191861,8</w:t>
            </w:r>
          </w:p>
        </w:tc>
      </w:tr>
      <w:tr w:rsidR="00632B0C" w:rsidRPr="00F47CC5" w14:paraId="2FD61FB8" w14:textId="77777777" w:rsidTr="00C46790">
        <w:tc>
          <w:tcPr>
            <w:tcW w:w="3420"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14:paraId="1AF59024" w14:textId="77777777" w:rsidR="00632B0C" w:rsidRPr="00F47CC5" w:rsidRDefault="00774ABE">
            <w:pPr>
              <w:widowControl w:val="0"/>
              <w:spacing w:line="276" w:lineRule="auto"/>
              <w:rPr>
                <w:sz w:val="20"/>
                <w:szCs w:val="20"/>
                <w:lang w:val="uk-UA"/>
              </w:rPr>
            </w:pPr>
            <w:r w:rsidRPr="00F47CC5">
              <w:rPr>
                <w:rFonts w:ascii="Times New Roman" w:eastAsia="Times New Roman" w:hAnsi="Times New Roman" w:cs="Times New Roman"/>
                <w:sz w:val="28"/>
                <w:szCs w:val="28"/>
                <w:lang w:val="uk-UA"/>
              </w:rPr>
              <w:t>Імпорт послуг</w:t>
            </w:r>
          </w:p>
        </w:tc>
        <w:tc>
          <w:tcPr>
            <w:tcW w:w="1155" w:type="dxa"/>
            <w:tcBorders>
              <w:bottom w:val="single" w:sz="6" w:space="0" w:color="000000"/>
              <w:right w:val="single" w:sz="6" w:space="0" w:color="000000"/>
            </w:tcBorders>
            <w:tcMar>
              <w:top w:w="40" w:type="dxa"/>
              <w:left w:w="40" w:type="dxa"/>
              <w:bottom w:w="40" w:type="dxa"/>
              <w:right w:w="40" w:type="dxa"/>
            </w:tcMar>
            <w:vAlign w:val="center"/>
          </w:tcPr>
          <w:p w14:paraId="59A76927"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109079,5</w:t>
            </w:r>
          </w:p>
        </w:tc>
        <w:tc>
          <w:tcPr>
            <w:tcW w:w="1260" w:type="dxa"/>
            <w:tcBorders>
              <w:bottom w:val="single" w:sz="6" w:space="0" w:color="000000"/>
              <w:right w:val="single" w:sz="6" w:space="0" w:color="000000"/>
            </w:tcBorders>
            <w:tcMar>
              <w:top w:w="40" w:type="dxa"/>
              <w:left w:w="40" w:type="dxa"/>
              <w:bottom w:w="40" w:type="dxa"/>
              <w:right w:w="40" w:type="dxa"/>
            </w:tcMar>
            <w:vAlign w:val="center"/>
          </w:tcPr>
          <w:p w14:paraId="0679E03A"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98174,6</w:t>
            </w:r>
          </w:p>
        </w:tc>
        <w:tc>
          <w:tcPr>
            <w:tcW w:w="1245" w:type="dxa"/>
            <w:tcBorders>
              <w:bottom w:val="single" w:sz="6" w:space="0" w:color="000000"/>
              <w:right w:val="single" w:sz="6" w:space="0" w:color="000000"/>
            </w:tcBorders>
            <w:tcMar>
              <w:top w:w="40" w:type="dxa"/>
              <w:left w:w="40" w:type="dxa"/>
              <w:bottom w:w="40" w:type="dxa"/>
              <w:right w:w="40" w:type="dxa"/>
            </w:tcMar>
            <w:vAlign w:val="center"/>
          </w:tcPr>
          <w:p w14:paraId="0C9BC97F"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104994,7</w:t>
            </w:r>
          </w:p>
        </w:tc>
        <w:tc>
          <w:tcPr>
            <w:tcW w:w="1140" w:type="dxa"/>
            <w:tcBorders>
              <w:bottom w:val="single" w:sz="6" w:space="0" w:color="000000"/>
              <w:right w:val="single" w:sz="6" w:space="0" w:color="000000"/>
            </w:tcBorders>
            <w:tcMar>
              <w:top w:w="40" w:type="dxa"/>
              <w:left w:w="40" w:type="dxa"/>
              <w:bottom w:w="40" w:type="dxa"/>
              <w:right w:w="40" w:type="dxa"/>
            </w:tcMar>
            <w:vAlign w:val="center"/>
          </w:tcPr>
          <w:p w14:paraId="4F8DB7FF"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112499,9</w:t>
            </w:r>
          </w:p>
        </w:tc>
        <w:tc>
          <w:tcPr>
            <w:tcW w:w="1155" w:type="dxa"/>
            <w:tcBorders>
              <w:bottom w:val="single" w:sz="6" w:space="0" w:color="000000"/>
              <w:right w:val="single" w:sz="6" w:space="0" w:color="000000"/>
            </w:tcBorders>
            <w:tcMar>
              <w:top w:w="40" w:type="dxa"/>
              <w:left w:w="40" w:type="dxa"/>
              <w:bottom w:w="40" w:type="dxa"/>
              <w:right w:w="40" w:type="dxa"/>
            </w:tcMar>
            <w:vAlign w:val="center"/>
          </w:tcPr>
          <w:p w14:paraId="0AD88795"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80593,3</w:t>
            </w:r>
          </w:p>
        </w:tc>
      </w:tr>
      <w:tr w:rsidR="00632B0C" w:rsidRPr="00F47CC5" w14:paraId="4674CD0D" w14:textId="77777777" w:rsidTr="00C46790">
        <w:tc>
          <w:tcPr>
            <w:tcW w:w="3420"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14:paraId="448B9F59" w14:textId="77777777" w:rsidR="00632B0C" w:rsidRPr="00F47CC5" w:rsidRDefault="00774ABE">
            <w:pPr>
              <w:widowControl w:val="0"/>
              <w:spacing w:line="276" w:lineRule="auto"/>
              <w:rPr>
                <w:sz w:val="20"/>
                <w:szCs w:val="20"/>
                <w:lang w:val="uk-UA"/>
              </w:rPr>
            </w:pPr>
            <w:r w:rsidRPr="00F47CC5">
              <w:rPr>
                <w:rFonts w:ascii="Times New Roman" w:eastAsia="Times New Roman" w:hAnsi="Times New Roman" w:cs="Times New Roman"/>
                <w:b/>
                <w:sz w:val="28"/>
                <w:szCs w:val="28"/>
                <w:lang w:val="uk-UA"/>
              </w:rPr>
              <w:t>Сальдо торгівлі послугами</w:t>
            </w:r>
          </w:p>
        </w:tc>
        <w:tc>
          <w:tcPr>
            <w:tcW w:w="1155" w:type="dxa"/>
            <w:tcBorders>
              <w:bottom w:val="single" w:sz="6" w:space="0" w:color="000000"/>
              <w:right w:val="single" w:sz="6" w:space="0" w:color="000000"/>
            </w:tcBorders>
            <w:tcMar>
              <w:top w:w="40" w:type="dxa"/>
              <w:left w:w="40" w:type="dxa"/>
              <w:bottom w:w="40" w:type="dxa"/>
              <w:right w:w="40" w:type="dxa"/>
            </w:tcMar>
            <w:vAlign w:val="center"/>
          </w:tcPr>
          <w:p w14:paraId="3B6CFA71"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52538,1</w:t>
            </w:r>
          </w:p>
        </w:tc>
        <w:tc>
          <w:tcPr>
            <w:tcW w:w="1260" w:type="dxa"/>
            <w:tcBorders>
              <w:bottom w:val="single" w:sz="6" w:space="0" w:color="000000"/>
              <w:right w:val="single" w:sz="6" w:space="0" w:color="000000"/>
            </w:tcBorders>
            <w:tcMar>
              <w:top w:w="40" w:type="dxa"/>
              <w:left w:w="40" w:type="dxa"/>
              <w:bottom w:w="40" w:type="dxa"/>
              <w:right w:w="40" w:type="dxa"/>
            </w:tcMar>
            <w:vAlign w:val="center"/>
          </w:tcPr>
          <w:p w14:paraId="5ED0841C"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99181,3</w:t>
            </w:r>
          </w:p>
        </w:tc>
        <w:tc>
          <w:tcPr>
            <w:tcW w:w="1245" w:type="dxa"/>
            <w:tcBorders>
              <w:bottom w:val="single" w:sz="6" w:space="0" w:color="000000"/>
              <w:right w:val="single" w:sz="6" w:space="0" w:color="000000"/>
            </w:tcBorders>
            <w:tcMar>
              <w:top w:w="40" w:type="dxa"/>
              <w:left w:w="40" w:type="dxa"/>
              <w:bottom w:w="40" w:type="dxa"/>
              <w:right w:w="40" w:type="dxa"/>
            </w:tcMar>
            <w:vAlign w:val="center"/>
          </w:tcPr>
          <w:p w14:paraId="006915D2"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122215,7</w:t>
            </w:r>
          </w:p>
        </w:tc>
        <w:tc>
          <w:tcPr>
            <w:tcW w:w="1140" w:type="dxa"/>
            <w:tcBorders>
              <w:bottom w:val="single" w:sz="6" w:space="0" w:color="000000"/>
              <w:right w:val="single" w:sz="6" w:space="0" w:color="000000"/>
            </w:tcBorders>
            <w:tcMar>
              <w:top w:w="40" w:type="dxa"/>
              <w:left w:w="40" w:type="dxa"/>
              <w:bottom w:w="40" w:type="dxa"/>
              <w:right w:w="40" w:type="dxa"/>
            </w:tcMar>
            <w:vAlign w:val="center"/>
          </w:tcPr>
          <w:p w14:paraId="5A76BF20"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65426,1</w:t>
            </w:r>
          </w:p>
        </w:tc>
        <w:tc>
          <w:tcPr>
            <w:tcW w:w="1155" w:type="dxa"/>
            <w:tcBorders>
              <w:bottom w:val="single" w:sz="6" w:space="0" w:color="000000"/>
              <w:right w:val="single" w:sz="6" w:space="0" w:color="000000"/>
            </w:tcBorders>
            <w:tcMar>
              <w:top w:w="40" w:type="dxa"/>
              <w:left w:w="40" w:type="dxa"/>
              <w:bottom w:w="40" w:type="dxa"/>
              <w:right w:w="40" w:type="dxa"/>
            </w:tcMar>
            <w:vAlign w:val="center"/>
          </w:tcPr>
          <w:p w14:paraId="188F246B"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111268,5</w:t>
            </w:r>
          </w:p>
        </w:tc>
      </w:tr>
      <w:tr w:rsidR="00632B0C" w:rsidRPr="00F47CC5" w14:paraId="349F0317" w14:textId="77777777" w:rsidTr="00C46790">
        <w:tc>
          <w:tcPr>
            <w:tcW w:w="3420"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14:paraId="09EB3DB3" w14:textId="77777777" w:rsidR="00632B0C" w:rsidRPr="00F47CC5" w:rsidRDefault="00774ABE">
            <w:pPr>
              <w:widowControl w:val="0"/>
              <w:spacing w:line="276" w:lineRule="auto"/>
              <w:rPr>
                <w:sz w:val="20"/>
                <w:szCs w:val="20"/>
                <w:lang w:val="uk-UA"/>
              </w:rPr>
            </w:pPr>
            <w:r w:rsidRPr="00F47CC5">
              <w:rPr>
                <w:rFonts w:ascii="Times New Roman" w:eastAsia="Times New Roman" w:hAnsi="Times New Roman" w:cs="Times New Roman"/>
                <w:b/>
                <w:sz w:val="28"/>
                <w:szCs w:val="28"/>
                <w:lang w:val="uk-UA"/>
              </w:rPr>
              <w:t>Сальдо торгівлі товарами та послугами</w:t>
            </w:r>
          </w:p>
        </w:tc>
        <w:tc>
          <w:tcPr>
            <w:tcW w:w="1155" w:type="dxa"/>
            <w:tcBorders>
              <w:bottom w:val="single" w:sz="6" w:space="0" w:color="000000"/>
              <w:right w:val="single" w:sz="6" w:space="0" w:color="000000"/>
            </w:tcBorders>
            <w:tcMar>
              <w:top w:w="40" w:type="dxa"/>
              <w:left w:w="40" w:type="dxa"/>
              <w:bottom w:w="40" w:type="dxa"/>
              <w:right w:w="40" w:type="dxa"/>
            </w:tcMar>
            <w:vAlign w:val="center"/>
          </w:tcPr>
          <w:p w14:paraId="20AAA491"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-1836,3</w:t>
            </w:r>
          </w:p>
        </w:tc>
        <w:tc>
          <w:tcPr>
            <w:tcW w:w="1260" w:type="dxa"/>
            <w:tcBorders>
              <w:bottom w:val="single" w:sz="6" w:space="0" w:color="000000"/>
              <w:right w:val="single" w:sz="6" w:space="0" w:color="000000"/>
            </w:tcBorders>
            <w:tcMar>
              <w:top w:w="40" w:type="dxa"/>
              <w:left w:w="40" w:type="dxa"/>
              <w:bottom w:w="40" w:type="dxa"/>
              <w:right w:w="40" w:type="dxa"/>
            </w:tcMar>
            <w:vAlign w:val="center"/>
          </w:tcPr>
          <w:p w14:paraId="4D780C6B"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-153873,8</w:t>
            </w:r>
          </w:p>
        </w:tc>
        <w:tc>
          <w:tcPr>
            <w:tcW w:w="1245" w:type="dxa"/>
            <w:tcBorders>
              <w:bottom w:val="single" w:sz="6" w:space="0" w:color="000000"/>
              <w:right w:val="single" w:sz="6" w:space="0" w:color="000000"/>
            </w:tcBorders>
            <w:tcMar>
              <w:top w:w="40" w:type="dxa"/>
              <w:left w:w="40" w:type="dxa"/>
              <w:bottom w:w="40" w:type="dxa"/>
              <w:right w:w="40" w:type="dxa"/>
            </w:tcMar>
            <w:vAlign w:val="center"/>
          </w:tcPr>
          <w:p w14:paraId="11813220"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-180896,5</w:t>
            </w:r>
          </w:p>
        </w:tc>
        <w:tc>
          <w:tcPr>
            <w:tcW w:w="1140" w:type="dxa"/>
            <w:tcBorders>
              <w:bottom w:val="single" w:sz="6" w:space="0" w:color="000000"/>
              <w:right w:val="single" w:sz="6" w:space="0" w:color="000000"/>
            </w:tcBorders>
            <w:tcMar>
              <w:top w:w="40" w:type="dxa"/>
              <w:left w:w="40" w:type="dxa"/>
              <w:bottom w:w="40" w:type="dxa"/>
              <w:right w:w="40" w:type="dxa"/>
            </w:tcMar>
            <w:vAlign w:val="center"/>
          </w:tcPr>
          <w:p w14:paraId="246CB385"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-45175</w:t>
            </w:r>
          </w:p>
        </w:tc>
        <w:tc>
          <w:tcPr>
            <w:tcW w:w="1155" w:type="dxa"/>
            <w:tcBorders>
              <w:bottom w:val="single" w:sz="6" w:space="0" w:color="000000"/>
              <w:right w:val="single" w:sz="6" w:space="0" w:color="000000"/>
            </w:tcBorders>
            <w:tcMar>
              <w:top w:w="40" w:type="dxa"/>
              <w:left w:w="40" w:type="dxa"/>
              <w:bottom w:w="40" w:type="dxa"/>
              <w:right w:w="40" w:type="dxa"/>
            </w:tcMar>
            <w:vAlign w:val="center"/>
          </w:tcPr>
          <w:p w14:paraId="792FAA23"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6077,7</w:t>
            </w:r>
          </w:p>
        </w:tc>
      </w:tr>
    </w:tbl>
    <w:p w14:paraId="5346654B" w14:textId="77777777" w:rsidR="00632B0C" w:rsidRPr="00C46790" w:rsidRDefault="00774ABE" w:rsidP="00C46790">
      <w:pPr>
        <w:spacing w:line="360" w:lineRule="auto"/>
        <w:ind w:firstLine="720"/>
        <w:jc w:val="both"/>
        <w:rPr>
          <w:rFonts w:ascii="Times New Roman" w:eastAsia="Times New Roman" w:hAnsi="Times New Roman" w:cs="Times New Roman"/>
          <w:sz w:val="28"/>
          <w:szCs w:val="28"/>
          <w:lang w:val="uk-UA"/>
        </w:rPr>
      </w:pPr>
      <w:r w:rsidRPr="00C46790">
        <w:rPr>
          <w:rFonts w:ascii="Times New Roman" w:eastAsia="Times New Roman" w:hAnsi="Times New Roman" w:cs="Times New Roman"/>
          <w:sz w:val="28"/>
          <w:szCs w:val="28"/>
          <w:lang w:val="uk-UA"/>
        </w:rPr>
        <w:t>*- дані за 9 місяців</w:t>
      </w:r>
    </w:p>
    <w:p w14:paraId="4EA8C337" w14:textId="200C5E77" w:rsidR="00632B0C" w:rsidRPr="00C46790" w:rsidRDefault="00774ABE" w:rsidP="00C46790">
      <w:pPr>
        <w:spacing w:line="360" w:lineRule="auto"/>
        <w:ind w:firstLine="720"/>
        <w:jc w:val="both"/>
        <w:rPr>
          <w:rFonts w:ascii="Times New Roman" w:eastAsia="Times New Roman" w:hAnsi="Times New Roman" w:cs="Times New Roman"/>
          <w:sz w:val="28"/>
          <w:szCs w:val="28"/>
          <w:lang w:val="uk-UA"/>
        </w:rPr>
      </w:pPr>
      <w:r w:rsidRPr="00C46790">
        <w:rPr>
          <w:rFonts w:ascii="Times New Roman" w:eastAsia="Times New Roman" w:hAnsi="Times New Roman" w:cs="Times New Roman"/>
          <w:sz w:val="28"/>
          <w:szCs w:val="28"/>
          <w:lang w:val="uk-UA"/>
        </w:rPr>
        <w:t>Джерело: розраховано  автором на основі даних [11</w:t>
      </w:r>
      <w:r w:rsidR="0011553A">
        <w:rPr>
          <w:rFonts w:ascii="Times New Roman" w:eastAsia="Times New Roman" w:hAnsi="Times New Roman" w:cs="Times New Roman"/>
          <w:sz w:val="28"/>
          <w:szCs w:val="28"/>
          <w:lang w:val="uk-UA"/>
        </w:rPr>
        <w:t>, 31-34</w:t>
      </w:r>
      <w:r w:rsidRPr="00C46790">
        <w:rPr>
          <w:rFonts w:ascii="Times New Roman" w:eastAsia="Times New Roman" w:hAnsi="Times New Roman" w:cs="Times New Roman"/>
          <w:sz w:val="28"/>
          <w:szCs w:val="28"/>
          <w:lang w:val="uk-UA"/>
        </w:rPr>
        <w:t>].</w:t>
      </w:r>
    </w:p>
    <w:p w14:paraId="3B55EE12" w14:textId="77777777" w:rsidR="00632B0C" w:rsidRPr="00C46790" w:rsidRDefault="00632B0C" w:rsidP="00C46790">
      <w:pPr>
        <w:spacing w:line="360" w:lineRule="auto"/>
        <w:ind w:firstLine="720"/>
        <w:jc w:val="both"/>
        <w:rPr>
          <w:rFonts w:ascii="Times New Roman" w:eastAsia="Times New Roman" w:hAnsi="Times New Roman" w:cs="Times New Roman"/>
          <w:sz w:val="28"/>
          <w:szCs w:val="28"/>
          <w:lang w:val="uk-UA"/>
        </w:rPr>
      </w:pPr>
    </w:p>
    <w:p w14:paraId="6A9B0140" w14:textId="22E5A1D6" w:rsidR="00632B0C" w:rsidRPr="00F47CC5" w:rsidRDefault="00774ABE" w:rsidP="00C46790">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 xml:space="preserve">Об’єми товарообігу між країнами вимірюється в </w:t>
      </w:r>
      <w:r w:rsidR="00C46790" w:rsidRPr="00F47CC5">
        <w:rPr>
          <w:rFonts w:ascii="Times New Roman" w:eastAsia="Times New Roman" w:hAnsi="Times New Roman" w:cs="Times New Roman"/>
          <w:sz w:val="28"/>
          <w:szCs w:val="28"/>
          <w:lang w:val="uk-UA"/>
        </w:rPr>
        <w:t>мільйонах</w:t>
      </w:r>
      <w:r w:rsidRPr="00F47CC5">
        <w:rPr>
          <w:rFonts w:ascii="Times New Roman" w:eastAsia="Times New Roman" w:hAnsi="Times New Roman" w:cs="Times New Roman"/>
          <w:sz w:val="28"/>
          <w:szCs w:val="28"/>
          <w:lang w:val="uk-UA"/>
        </w:rPr>
        <w:t xml:space="preserve"> дол. США. Протягом всього досліджуваного періоду експорт товарів збільшувався, але через пандемію було зменшення у 2020 році, у 2021 помітно р</w:t>
      </w:r>
      <w:r w:rsidR="00C46790">
        <w:rPr>
          <w:rFonts w:ascii="Times New Roman" w:eastAsia="Times New Roman" w:hAnsi="Times New Roman" w:cs="Times New Roman"/>
          <w:sz w:val="28"/>
          <w:szCs w:val="28"/>
          <w:lang w:val="uk-UA"/>
        </w:rPr>
        <w:t>і</w:t>
      </w:r>
      <w:r w:rsidRPr="00F47CC5">
        <w:rPr>
          <w:rFonts w:ascii="Times New Roman" w:eastAsia="Times New Roman" w:hAnsi="Times New Roman" w:cs="Times New Roman"/>
          <w:sz w:val="28"/>
          <w:szCs w:val="28"/>
          <w:lang w:val="uk-UA"/>
        </w:rPr>
        <w:t xml:space="preserve">ст на 30%, </w:t>
      </w:r>
      <w:r w:rsidRPr="00F47CC5">
        <w:rPr>
          <w:rFonts w:ascii="Times New Roman" w:eastAsia="Times New Roman" w:hAnsi="Times New Roman" w:cs="Times New Roman"/>
          <w:sz w:val="28"/>
          <w:szCs w:val="28"/>
          <w:lang w:val="uk-UA"/>
        </w:rPr>
        <w:lastRenderedPageBreak/>
        <w:t>імпорт товарів зменшувався з 2018 року експорт та імпорт послуг мають хаотичний характер, протягом усього розглянутого періоду він збільшувався та зменшувався. Сальдо торгівлі товарами та послугами негативний, тобто об’єм імпорту обох статей платіжного балансу є більшим за експорт протягом розглянутого періоду, окр</w:t>
      </w:r>
      <w:r w:rsidR="00C46790">
        <w:rPr>
          <w:rFonts w:ascii="Times New Roman" w:eastAsia="Times New Roman" w:hAnsi="Times New Roman" w:cs="Times New Roman"/>
          <w:sz w:val="28"/>
          <w:szCs w:val="28"/>
          <w:lang w:val="uk-UA"/>
        </w:rPr>
        <w:t>і</w:t>
      </w:r>
      <w:r w:rsidRPr="00F47CC5">
        <w:rPr>
          <w:rFonts w:ascii="Times New Roman" w:eastAsia="Times New Roman" w:hAnsi="Times New Roman" w:cs="Times New Roman"/>
          <w:sz w:val="28"/>
          <w:szCs w:val="28"/>
          <w:lang w:val="uk-UA"/>
        </w:rPr>
        <w:t xml:space="preserve">м 2021 року. </w:t>
      </w:r>
    </w:p>
    <w:p w14:paraId="578BF6D9" w14:textId="2F62B1A0" w:rsidR="00632B0C" w:rsidRPr="00F47CC5" w:rsidRDefault="00774ABE" w:rsidP="00C46790">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 xml:space="preserve">У </w:t>
      </w:r>
      <w:r w:rsidR="00C46790">
        <w:rPr>
          <w:rFonts w:ascii="Times New Roman" w:eastAsia="Times New Roman" w:hAnsi="Times New Roman" w:cs="Times New Roman"/>
          <w:sz w:val="28"/>
          <w:szCs w:val="28"/>
          <w:lang w:val="uk-UA"/>
        </w:rPr>
        <w:t>т</w:t>
      </w:r>
      <w:r w:rsidRPr="00F47CC5">
        <w:rPr>
          <w:rFonts w:ascii="Times New Roman" w:eastAsia="Times New Roman" w:hAnsi="Times New Roman" w:cs="Times New Roman"/>
          <w:sz w:val="28"/>
          <w:szCs w:val="28"/>
          <w:lang w:val="uk-UA"/>
        </w:rPr>
        <w:t>абл.</w:t>
      </w:r>
      <w:r w:rsidR="00C46790">
        <w:rPr>
          <w:rFonts w:ascii="Times New Roman" w:eastAsia="Times New Roman" w:hAnsi="Times New Roman" w:cs="Times New Roman"/>
          <w:sz w:val="28"/>
          <w:szCs w:val="28"/>
          <w:lang w:val="uk-UA"/>
        </w:rPr>
        <w:t xml:space="preserve"> </w:t>
      </w:r>
      <w:r w:rsidRPr="00F47CC5">
        <w:rPr>
          <w:rFonts w:ascii="Times New Roman" w:eastAsia="Times New Roman" w:hAnsi="Times New Roman" w:cs="Times New Roman"/>
          <w:sz w:val="28"/>
          <w:szCs w:val="28"/>
          <w:lang w:val="uk-UA"/>
        </w:rPr>
        <w:t>3.2 наведені основні дані зовнішньої торгівлі товарами та послугами між Україною та Німеччиною в період 2017-2021 (за 9 місяців) років, а також аналіз даних статей.</w:t>
      </w:r>
    </w:p>
    <w:p w14:paraId="2F89D3AD" w14:textId="77777777" w:rsidR="00632B0C" w:rsidRPr="00F47CC5" w:rsidRDefault="00774ABE">
      <w:pPr>
        <w:ind w:firstLine="567"/>
        <w:jc w:val="right"/>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Таблиця 3.2</w:t>
      </w:r>
    </w:p>
    <w:p w14:paraId="558A5C74" w14:textId="77777777" w:rsidR="00632B0C" w:rsidRPr="00F47CC5" w:rsidRDefault="00774ABE">
      <w:pPr>
        <w:spacing w:line="360" w:lineRule="auto"/>
        <w:ind w:firstLine="567"/>
        <w:jc w:val="center"/>
        <w:rPr>
          <w:rFonts w:ascii="Times New Roman" w:eastAsia="Times New Roman" w:hAnsi="Times New Roman" w:cs="Times New Roman"/>
          <w:b/>
          <w:sz w:val="28"/>
          <w:szCs w:val="28"/>
          <w:lang w:val="uk-UA"/>
        </w:rPr>
      </w:pPr>
      <w:r w:rsidRPr="00F47CC5">
        <w:rPr>
          <w:rFonts w:ascii="Times New Roman" w:eastAsia="Times New Roman" w:hAnsi="Times New Roman" w:cs="Times New Roman"/>
          <w:b/>
          <w:sz w:val="28"/>
          <w:szCs w:val="28"/>
          <w:lang w:val="uk-UA"/>
        </w:rPr>
        <w:t>Зовнішня торгівля товарами та послугами між Україною та Німеччиною, тис. дол. США</w:t>
      </w:r>
    </w:p>
    <w:tbl>
      <w:tblPr>
        <w:tblStyle w:val="af3"/>
        <w:tblW w:w="9420" w:type="dxa"/>
        <w:tblInd w:w="-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05"/>
        <w:gridCol w:w="1590"/>
        <w:gridCol w:w="1380"/>
        <w:gridCol w:w="1455"/>
        <w:gridCol w:w="1395"/>
        <w:gridCol w:w="1395"/>
      </w:tblGrid>
      <w:tr w:rsidR="00632B0C" w:rsidRPr="00F47CC5" w14:paraId="2E0F2088" w14:textId="77777777">
        <w:tc>
          <w:tcPr>
            <w:tcW w:w="220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tcPr>
          <w:p w14:paraId="3809A85B" w14:textId="77777777" w:rsidR="00632B0C" w:rsidRPr="00F47CC5" w:rsidRDefault="00632B0C">
            <w:pPr>
              <w:widowControl w:val="0"/>
              <w:spacing w:line="276" w:lineRule="auto"/>
              <w:rPr>
                <w:sz w:val="20"/>
                <w:szCs w:val="20"/>
                <w:lang w:val="uk-UA"/>
              </w:rPr>
            </w:pPr>
          </w:p>
        </w:tc>
        <w:tc>
          <w:tcPr>
            <w:tcW w:w="1590" w:type="dxa"/>
            <w:tcBorders>
              <w:top w:val="single" w:sz="6" w:space="0" w:color="000000"/>
              <w:bottom w:val="single" w:sz="6" w:space="0" w:color="000000"/>
              <w:right w:val="single" w:sz="6" w:space="0" w:color="000000"/>
            </w:tcBorders>
            <w:tcMar>
              <w:top w:w="40" w:type="dxa"/>
              <w:left w:w="40" w:type="dxa"/>
              <w:bottom w:w="40" w:type="dxa"/>
              <w:right w:w="40" w:type="dxa"/>
            </w:tcMar>
            <w:vAlign w:val="bottom"/>
          </w:tcPr>
          <w:p w14:paraId="658C7935" w14:textId="77777777" w:rsidR="00632B0C" w:rsidRPr="00F47CC5" w:rsidRDefault="00774ABE">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2017</w:t>
            </w:r>
          </w:p>
        </w:tc>
        <w:tc>
          <w:tcPr>
            <w:tcW w:w="1380" w:type="dxa"/>
            <w:tcBorders>
              <w:top w:val="single" w:sz="6" w:space="0" w:color="000000"/>
              <w:bottom w:val="single" w:sz="6" w:space="0" w:color="000000"/>
              <w:right w:val="single" w:sz="6" w:space="0" w:color="000000"/>
            </w:tcBorders>
            <w:tcMar>
              <w:top w:w="40" w:type="dxa"/>
              <w:left w:w="40" w:type="dxa"/>
              <w:bottom w:w="40" w:type="dxa"/>
              <w:right w:w="40" w:type="dxa"/>
            </w:tcMar>
            <w:vAlign w:val="bottom"/>
          </w:tcPr>
          <w:p w14:paraId="5912D166" w14:textId="77777777" w:rsidR="00632B0C" w:rsidRPr="00F47CC5" w:rsidRDefault="00774ABE">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2018</w:t>
            </w:r>
          </w:p>
        </w:tc>
        <w:tc>
          <w:tcPr>
            <w:tcW w:w="1455" w:type="dxa"/>
            <w:tcBorders>
              <w:top w:val="single" w:sz="6" w:space="0" w:color="000000"/>
              <w:bottom w:val="single" w:sz="6" w:space="0" w:color="000000"/>
              <w:right w:val="single" w:sz="6" w:space="0" w:color="000000"/>
            </w:tcBorders>
            <w:tcMar>
              <w:top w:w="40" w:type="dxa"/>
              <w:left w:w="40" w:type="dxa"/>
              <w:bottom w:w="40" w:type="dxa"/>
              <w:right w:w="40" w:type="dxa"/>
            </w:tcMar>
            <w:vAlign w:val="bottom"/>
          </w:tcPr>
          <w:p w14:paraId="41F82C84" w14:textId="77777777" w:rsidR="00632B0C" w:rsidRPr="00F47CC5" w:rsidRDefault="00774ABE">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2019</w:t>
            </w:r>
          </w:p>
        </w:tc>
        <w:tc>
          <w:tcPr>
            <w:tcW w:w="1395" w:type="dxa"/>
            <w:tcBorders>
              <w:top w:val="single" w:sz="6" w:space="0" w:color="000000"/>
              <w:bottom w:val="single" w:sz="6" w:space="0" w:color="000000"/>
              <w:right w:val="single" w:sz="6" w:space="0" w:color="000000"/>
            </w:tcBorders>
            <w:tcMar>
              <w:top w:w="40" w:type="dxa"/>
              <w:left w:w="40" w:type="dxa"/>
              <w:bottom w:w="40" w:type="dxa"/>
              <w:right w:w="40" w:type="dxa"/>
            </w:tcMar>
            <w:vAlign w:val="bottom"/>
          </w:tcPr>
          <w:p w14:paraId="68D0A475" w14:textId="77777777" w:rsidR="00632B0C" w:rsidRPr="00F47CC5" w:rsidRDefault="00774ABE">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2020</w:t>
            </w:r>
          </w:p>
        </w:tc>
        <w:tc>
          <w:tcPr>
            <w:tcW w:w="1395" w:type="dxa"/>
            <w:tcBorders>
              <w:top w:val="single" w:sz="6" w:space="0" w:color="000000"/>
              <w:bottom w:val="single" w:sz="6" w:space="0" w:color="000000"/>
              <w:right w:val="single" w:sz="6" w:space="0" w:color="000000"/>
            </w:tcBorders>
            <w:tcMar>
              <w:top w:w="40" w:type="dxa"/>
              <w:left w:w="40" w:type="dxa"/>
              <w:bottom w:w="40" w:type="dxa"/>
              <w:right w:w="40" w:type="dxa"/>
            </w:tcMar>
            <w:vAlign w:val="bottom"/>
          </w:tcPr>
          <w:p w14:paraId="27421AE9" w14:textId="77777777" w:rsidR="00632B0C" w:rsidRPr="00F47CC5" w:rsidRDefault="00774ABE">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2021*</w:t>
            </w:r>
          </w:p>
        </w:tc>
      </w:tr>
      <w:tr w:rsidR="00632B0C" w:rsidRPr="00F47CC5" w14:paraId="0411DEFC" w14:textId="77777777" w:rsidTr="00C46790">
        <w:tc>
          <w:tcPr>
            <w:tcW w:w="2205"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14:paraId="155FCA9D" w14:textId="77777777" w:rsidR="00632B0C" w:rsidRPr="00F47CC5" w:rsidRDefault="00774ABE">
            <w:pPr>
              <w:widowControl w:val="0"/>
              <w:spacing w:line="276" w:lineRule="auto"/>
              <w:rPr>
                <w:sz w:val="20"/>
                <w:szCs w:val="20"/>
                <w:lang w:val="uk-UA"/>
              </w:rPr>
            </w:pPr>
            <w:r w:rsidRPr="00F47CC5">
              <w:rPr>
                <w:rFonts w:ascii="Times New Roman" w:eastAsia="Times New Roman" w:hAnsi="Times New Roman" w:cs="Times New Roman"/>
                <w:sz w:val="28"/>
                <w:szCs w:val="28"/>
                <w:lang w:val="uk-UA"/>
              </w:rPr>
              <w:t>Експорт товарів</w:t>
            </w:r>
          </w:p>
        </w:tc>
        <w:tc>
          <w:tcPr>
            <w:tcW w:w="1590" w:type="dxa"/>
            <w:tcBorders>
              <w:bottom w:val="single" w:sz="6" w:space="0" w:color="000000"/>
              <w:right w:val="single" w:sz="6" w:space="0" w:color="000000"/>
            </w:tcBorders>
            <w:tcMar>
              <w:top w:w="40" w:type="dxa"/>
              <w:left w:w="40" w:type="dxa"/>
              <w:bottom w:w="40" w:type="dxa"/>
              <w:right w:w="40" w:type="dxa"/>
            </w:tcMar>
            <w:vAlign w:val="center"/>
          </w:tcPr>
          <w:p w14:paraId="16ECAE46"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1754185,7</w:t>
            </w:r>
          </w:p>
        </w:tc>
        <w:tc>
          <w:tcPr>
            <w:tcW w:w="1380" w:type="dxa"/>
            <w:tcBorders>
              <w:bottom w:val="single" w:sz="6" w:space="0" w:color="000000"/>
              <w:right w:val="single" w:sz="6" w:space="0" w:color="000000"/>
            </w:tcBorders>
            <w:tcMar>
              <w:top w:w="40" w:type="dxa"/>
              <w:left w:w="40" w:type="dxa"/>
              <w:bottom w:w="40" w:type="dxa"/>
              <w:right w:w="40" w:type="dxa"/>
            </w:tcMar>
            <w:vAlign w:val="center"/>
          </w:tcPr>
          <w:p w14:paraId="10E6609D"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2208355,5</w:t>
            </w:r>
          </w:p>
        </w:tc>
        <w:tc>
          <w:tcPr>
            <w:tcW w:w="1455" w:type="dxa"/>
            <w:tcBorders>
              <w:bottom w:val="single" w:sz="6" w:space="0" w:color="000000"/>
              <w:right w:val="single" w:sz="6" w:space="0" w:color="000000"/>
            </w:tcBorders>
            <w:tcMar>
              <w:top w:w="40" w:type="dxa"/>
              <w:left w:w="40" w:type="dxa"/>
              <w:bottom w:w="40" w:type="dxa"/>
              <w:right w:w="40" w:type="dxa"/>
            </w:tcMar>
            <w:vAlign w:val="center"/>
          </w:tcPr>
          <w:p w14:paraId="71152ED0"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2383003,1</w:t>
            </w:r>
          </w:p>
        </w:tc>
        <w:tc>
          <w:tcPr>
            <w:tcW w:w="1395" w:type="dxa"/>
            <w:tcBorders>
              <w:bottom w:val="single" w:sz="6" w:space="0" w:color="000000"/>
              <w:right w:val="single" w:sz="6" w:space="0" w:color="000000"/>
            </w:tcBorders>
            <w:tcMar>
              <w:top w:w="40" w:type="dxa"/>
              <w:left w:w="40" w:type="dxa"/>
              <w:bottom w:w="40" w:type="dxa"/>
              <w:right w:w="40" w:type="dxa"/>
            </w:tcMar>
            <w:vAlign w:val="center"/>
          </w:tcPr>
          <w:p w14:paraId="54B1E237"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2071739,4</w:t>
            </w:r>
          </w:p>
        </w:tc>
        <w:tc>
          <w:tcPr>
            <w:tcW w:w="1395" w:type="dxa"/>
            <w:tcBorders>
              <w:bottom w:val="single" w:sz="6" w:space="0" w:color="000000"/>
              <w:right w:val="single" w:sz="6" w:space="0" w:color="000000"/>
            </w:tcBorders>
            <w:tcMar>
              <w:top w:w="40" w:type="dxa"/>
              <w:left w:w="40" w:type="dxa"/>
              <w:bottom w:w="40" w:type="dxa"/>
              <w:right w:w="40" w:type="dxa"/>
            </w:tcMar>
            <w:vAlign w:val="center"/>
          </w:tcPr>
          <w:p w14:paraId="47402D2C"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2034563,9</w:t>
            </w:r>
          </w:p>
        </w:tc>
      </w:tr>
      <w:tr w:rsidR="00632B0C" w:rsidRPr="00F47CC5" w14:paraId="4441F23B" w14:textId="77777777" w:rsidTr="00C46790">
        <w:tc>
          <w:tcPr>
            <w:tcW w:w="2205"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14:paraId="3CA40F89" w14:textId="77777777" w:rsidR="00632B0C" w:rsidRPr="00F47CC5" w:rsidRDefault="00774ABE">
            <w:pPr>
              <w:widowControl w:val="0"/>
              <w:spacing w:line="276" w:lineRule="auto"/>
              <w:rPr>
                <w:sz w:val="20"/>
                <w:szCs w:val="20"/>
                <w:lang w:val="uk-UA"/>
              </w:rPr>
            </w:pPr>
            <w:r w:rsidRPr="00F47CC5">
              <w:rPr>
                <w:rFonts w:ascii="Times New Roman" w:eastAsia="Times New Roman" w:hAnsi="Times New Roman" w:cs="Times New Roman"/>
                <w:sz w:val="28"/>
                <w:szCs w:val="28"/>
                <w:lang w:val="uk-UA"/>
              </w:rPr>
              <w:t>Імпорт товарів</w:t>
            </w:r>
          </w:p>
        </w:tc>
        <w:tc>
          <w:tcPr>
            <w:tcW w:w="1590" w:type="dxa"/>
            <w:tcBorders>
              <w:bottom w:val="single" w:sz="6" w:space="0" w:color="000000"/>
              <w:right w:val="single" w:sz="6" w:space="0" w:color="000000"/>
            </w:tcBorders>
            <w:tcMar>
              <w:top w:w="40" w:type="dxa"/>
              <w:left w:w="40" w:type="dxa"/>
              <w:bottom w:w="40" w:type="dxa"/>
              <w:right w:w="40" w:type="dxa"/>
            </w:tcMar>
            <w:vAlign w:val="center"/>
          </w:tcPr>
          <w:p w14:paraId="7CF4D820"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5445028,2</w:t>
            </w:r>
          </w:p>
        </w:tc>
        <w:tc>
          <w:tcPr>
            <w:tcW w:w="1380" w:type="dxa"/>
            <w:tcBorders>
              <w:bottom w:val="single" w:sz="6" w:space="0" w:color="000000"/>
              <w:right w:val="single" w:sz="6" w:space="0" w:color="000000"/>
            </w:tcBorders>
            <w:tcMar>
              <w:top w:w="40" w:type="dxa"/>
              <w:left w:w="40" w:type="dxa"/>
              <w:bottom w:w="40" w:type="dxa"/>
              <w:right w:w="40" w:type="dxa"/>
            </w:tcMar>
            <w:vAlign w:val="center"/>
          </w:tcPr>
          <w:p w14:paraId="58145044"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5983348,8</w:t>
            </w:r>
          </w:p>
        </w:tc>
        <w:tc>
          <w:tcPr>
            <w:tcW w:w="1455" w:type="dxa"/>
            <w:tcBorders>
              <w:bottom w:val="single" w:sz="6" w:space="0" w:color="000000"/>
              <w:right w:val="single" w:sz="6" w:space="0" w:color="000000"/>
            </w:tcBorders>
            <w:tcMar>
              <w:top w:w="40" w:type="dxa"/>
              <w:left w:w="40" w:type="dxa"/>
              <w:bottom w:w="40" w:type="dxa"/>
              <w:right w:w="40" w:type="dxa"/>
            </w:tcMar>
            <w:vAlign w:val="center"/>
          </w:tcPr>
          <w:p w14:paraId="1E58184C"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5986873,6</w:t>
            </w:r>
          </w:p>
        </w:tc>
        <w:tc>
          <w:tcPr>
            <w:tcW w:w="1395" w:type="dxa"/>
            <w:tcBorders>
              <w:bottom w:val="single" w:sz="6" w:space="0" w:color="000000"/>
              <w:right w:val="single" w:sz="6" w:space="0" w:color="000000"/>
            </w:tcBorders>
            <w:tcMar>
              <w:top w:w="40" w:type="dxa"/>
              <w:left w:w="40" w:type="dxa"/>
              <w:bottom w:w="40" w:type="dxa"/>
              <w:right w:w="40" w:type="dxa"/>
            </w:tcMar>
            <w:vAlign w:val="center"/>
          </w:tcPr>
          <w:p w14:paraId="34A8DC0C"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5339677,7</w:t>
            </w:r>
          </w:p>
        </w:tc>
        <w:tc>
          <w:tcPr>
            <w:tcW w:w="1395" w:type="dxa"/>
            <w:tcBorders>
              <w:bottom w:val="single" w:sz="6" w:space="0" w:color="000000"/>
              <w:right w:val="single" w:sz="6" w:space="0" w:color="000000"/>
            </w:tcBorders>
            <w:tcMar>
              <w:top w:w="40" w:type="dxa"/>
              <w:left w:w="40" w:type="dxa"/>
              <w:bottom w:w="40" w:type="dxa"/>
              <w:right w:w="40" w:type="dxa"/>
            </w:tcMar>
            <w:vAlign w:val="center"/>
          </w:tcPr>
          <w:p w14:paraId="4D0E9A4A"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4520799,3</w:t>
            </w:r>
          </w:p>
        </w:tc>
      </w:tr>
      <w:tr w:rsidR="00632B0C" w:rsidRPr="00F47CC5" w14:paraId="35ECAD19" w14:textId="77777777" w:rsidTr="00C46790">
        <w:tc>
          <w:tcPr>
            <w:tcW w:w="2205"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14:paraId="30F6AA1C" w14:textId="77777777" w:rsidR="00632B0C" w:rsidRPr="00F47CC5" w:rsidRDefault="00774ABE">
            <w:pPr>
              <w:widowControl w:val="0"/>
              <w:spacing w:line="276" w:lineRule="auto"/>
              <w:rPr>
                <w:sz w:val="20"/>
                <w:szCs w:val="20"/>
                <w:lang w:val="uk-UA"/>
              </w:rPr>
            </w:pPr>
            <w:r w:rsidRPr="00F47CC5">
              <w:rPr>
                <w:rFonts w:ascii="Times New Roman" w:eastAsia="Times New Roman" w:hAnsi="Times New Roman" w:cs="Times New Roman"/>
                <w:b/>
                <w:sz w:val="28"/>
                <w:szCs w:val="28"/>
                <w:lang w:val="uk-UA"/>
              </w:rPr>
              <w:t>Сальдо торгівлі товарами</w:t>
            </w:r>
          </w:p>
        </w:tc>
        <w:tc>
          <w:tcPr>
            <w:tcW w:w="1590" w:type="dxa"/>
            <w:tcBorders>
              <w:bottom w:val="single" w:sz="6" w:space="0" w:color="000000"/>
              <w:right w:val="single" w:sz="6" w:space="0" w:color="000000"/>
            </w:tcBorders>
            <w:tcMar>
              <w:top w:w="40" w:type="dxa"/>
              <w:left w:w="40" w:type="dxa"/>
              <w:bottom w:w="40" w:type="dxa"/>
              <w:right w:w="40" w:type="dxa"/>
            </w:tcMar>
            <w:vAlign w:val="center"/>
          </w:tcPr>
          <w:p w14:paraId="01E8C480"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-3690842,5</w:t>
            </w:r>
          </w:p>
        </w:tc>
        <w:tc>
          <w:tcPr>
            <w:tcW w:w="1380" w:type="dxa"/>
            <w:tcBorders>
              <w:bottom w:val="single" w:sz="6" w:space="0" w:color="000000"/>
              <w:right w:val="single" w:sz="6" w:space="0" w:color="000000"/>
            </w:tcBorders>
            <w:tcMar>
              <w:top w:w="40" w:type="dxa"/>
              <w:left w:w="40" w:type="dxa"/>
              <w:bottom w:w="40" w:type="dxa"/>
              <w:right w:w="40" w:type="dxa"/>
            </w:tcMar>
            <w:vAlign w:val="center"/>
          </w:tcPr>
          <w:p w14:paraId="59C70B2F"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-3774993,3</w:t>
            </w:r>
          </w:p>
        </w:tc>
        <w:tc>
          <w:tcPr>
            <w:tcW w:w="1455" w:type="dxa"/>
            <w:tcBorders>
              <w:bottom w:val="single" w:sz="6" w:space="0" w:color="000000"/>
              <w:right w:val="single" w:sz="6" w:space="0" w:color="000000"/>
            </w:tcBorders>
            <w:tcMar>
              <w:top w:w="40" w:type="dxa"/>
              <w:left w:w="40" w:type="dxa"/>
              <w:bottom w:w="40" w:type="dxa"/>
              <w:right w:w="40" w:type="dxa"/>
            </w:tcMar>
            <w:vAlign w:val="center"/>
          </w:tcPr>
          <w:p w14:paraId="4404FC1E"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-3603870,5</w:t>
            </w:r>
          </w:p>
        </w:tc>
        <w:tc>
          <w:tcPr>
            <w:tcW w:w="1395" w:type="dxa"/>
            <w:tcBorders>
              <w:bottom w:val="single" w:sz="6" w:space="0" w:color="000000"/>
              <w:right w:val="single" w:sz="6" w:space="0" w:color="000000"/>
            </w:tcBorders>
            <w:tcMar>
              <w:top w:w="40" w:type="dxa"/>
              <w:left w:w="40" w:type="dxa"/>
              <w:bottom w:w="40" w:type="dxa"/>
              <w:right w:w="40" w:type="dxa"/>
            </w:tcMar>
            <w:vAlign w:val="center"/>
          </w:tcPr>
          <w:p w14:paraId="0E48E6EA"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-3267938,3</w:t>
            </w:r>
          </w:p>
        </w:tc>
        <w:tc>
          <w:tcPr>
            <w:tcW w:w="1395" w:type="dxa"/>
            <w:tcBorders>
              <w:bottom w:val="single" w:sz="6" w:space="0" w:color="000000"/>
              <w:right w:val="single" w:sz="6" w:space="0" w:color="000000"/>
            </w:tcBorders>
            <w:tcMar>
              <w:top w:w="40" w:type="dxa"/>
              <w:left w:w="40" w:type="dxa"/>
              <w:bottom w:w="40" w:type="dxa"/>
              <w:right w:w="40" w:type="dxa"/>
            </w:tcMar>
            <w:vAlign w:val="center"/>
          </w:tcPr>
          <w:p w14:paraId="1DCF5495"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-2486235,4</w:t>
            </w:r>
          </w:p>
        </w:tc>
      </w:tr>
      <w:tr w:rsidR="00632B0C" w:rsidRPr="00F47CC5" w14:paraId="764B66BF" w14:textId="77777777" w:rsidTr="00C46790">
        <w:tc>
          <w:tcPr>
            <w:tcW w:w="2205"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14:paraId="53B9712C" w14:textId="77777777" w:rsidR="00632B0C" w:rsidRPr="00F47CC5" w:rsidRDefault="00774ABE">
            <w:pPr>
              <w:widowControl w:val="0"/>
              <w:spacing w:line="276" w:lineRule="auto"/>
              <w:rPr>
                <w:sz w:val="20"/>
                <w:szCs w:val="20"/>
                <w:lang w:val="uk-UA"/>
              </w:rPr>
            </w:pPr>
            <w:r w:rsidRPr="00F47CC5">
              <w:rPr>
                <w:rFonts w:ascii="Times New Roman" w:eastAsia="Times New Roman" w:hAnsi="Times New Roman" w:cs="Times New Roman"/>
                <w:sz w:val="28"/>
                <w:szCs w:val="28"/>
                <w:lang w:val="uk-UA"/>
              </w:rPr>
              <w:t>Експорт послуг</w:t>
            </w:r>
          </w:p>
        </w:tc>
        <w:tc>
          <w:tcPr>
            <w:tcW w:w="1590" w:type="dxa"/>
            <w:tcBorders>
              <w:bottom w:val="single" w:sz="6" w:space="0" w:color="000000"/>
              <w:right w:val="single" w:sz="6" w:space="0" w:color="000000"/>
            </w:tcBorders>
            <w:tcMar>
              <w:top w:w="40" w:type="dxa"/>
              <w:left w:w="40" w:type="dxa"/>
              <w:bottom w:w="40" w:type="dxa"/>
              <w:right w:w="40" w:type="dxa"/>
            </w:tcMar>
            <w:vAlign w:val="center"/>
          </w:tcPr>
          <w:p w14:paraId="0C377DB4"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538712,3</w:t>
            </w:r>
          </w:p>
        </w:tc>
        <w:tc>
          <w:tcPr>
            <w:tcW w:w="1380" w:type="dxa"/>
            <w:tcBorders>
              <w:bottom w:val="single" w:sz="6" w:space="0" w:color="000000"/>
              <w:right w:val="single" w:sz="6" w:space="0" w:color="000000"/>
            </w:tcBorders>
            <w:tcMar>
              <w:top w:w="40" w:type="dxa"/>
              <w:left w:w="40" w:type="dxa"/>
              <w:bottom w:w="40" w:type="dxa"/>
              <w:right w:w="40" w:type="dxa"/>
            </w:tcMar>
            <w:vAlign w:val="center"/>
          </w:tcPr>
          <w:p w14:paraId="47DE1844"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591212,1</w:t>
            </w:r>
          </w:p>
        </w:tc>
        <w:tc>
          <w:tcPr>
            <w:tcW w:w="1455" w:type="dxa"/>
            <w:tcBorders>
              <w:bottom w:val="single" w:sz="6" w:space="0" w:color="000000"/>
              <w:right w:val="single" w:sz="6" w:space="0" w:color="000000"/>
            </w:tcBorders>
            <w:tcMar>
              <w:top w:w="40" w:type="dxa"/>
              <w:left w:w="40" w:type="dxa"/>
              <w:bottom w:w="40" w:type="dxa"/>
              <w:right w:w="40" w:type="dxa"/>
            </w:tcMar>
            <w:vAlign w:val="center"/>
          </w:tcPr>
          <w:p w14:paraId="2E55B32F"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605685,1</w:t>
            </w:r>
          </w:p>
        </w:tc>
        <w:tc>
          <w:tcPr>
            <w:tcW w:w="1395" w:type="dxa"/>
            <w:tcBorders>
              <w:bottom w:val="single" w:sz="6" w:space="0" w:color="000000"/>
              <w:right w:val="single" w:sz="6" w:space="0" w:color="000000"/>
            </w:tcBorders>
            <w:tcMar>
              <w:top w:w="40" w:type="dxa"/>
              <w:left w:w="40" w:type="dxa"/>
              <w:bottom w:w="40" w:type="dxa"/>
              <w:right w:w="40" w:type="dxa"/>
            </w:tcMar>
            <w:vAlign w:val="center"/>
          </w:tcPr>
          <w:p w14:paraId="28C7DAAE"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630421,5</w:t>
            </w:r>
          </w:p>
        </w:tc>
        <w:tc>
          <w:tcPr>
            <w:tcW w:w="1395" w:type="dxa"/>
            <w:tcBorders>
              <w:bottom w:val="single" w:sz="6" w:space="0" w:color="000000"/>
              <w:right w:val="single" w:sz="6" w:space="0" w:color="000000"/>
            </w:tcBorders>
            <w:tcMar>
              <w:top w:w="40" w:type="dxa"/>
              <w:left w:w="40" w:type="dxa"/>
              <w:bottom w:w="40" w:type="dxa"/>
              <w:right w:w="40" w:type="dxa"/>
            </w:tcMar>
            <w:vAlign w:val="center"/>
          </w:tcPr>
          <w:p w14:paraId="161D1F6D"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489616,5</w:t>
            </w:r>
          </w:p>
        </w:tc>
      </w:tr>
      <w:tr w:rsidR="00632B0C" w:rsidRPr="00F47CC5" w14:paraId="51B04667" w14:textId="77777777" w:rsidTr="00C46790">
        <w:tc>
          <w:tcPr>
            <w:tcW w:w="2205"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14:paraId="45B19889" w14:textId="77777777" w:rsidR="00632B0C" w:rsidRPr="00F47CC5" w:rsidRDefault="00774ABE">
            <w:pPr>
              <w:widowControl w:val="0"/>
              <w:spacing w:line="276" w:lineRule="auto"/>
              <w:rPr>
                <w:sz w:val="20"/>
                <w:szCs w:val="20"/>
                <w:lang w:val="uk-UA"/>
              </w:rPr>
            </w:pPr>
            <w:r w:rsidRPr="00F47CC5">
              <w:rPr>
                <w:rFonts w:ascii="Times New Roman" w:eastAsia="Times New Roman" w:hAnsi="Times New Roman" w:cs="Times New Roman"/>
                <w:sz w:val="28"/>
                <w:szCs w:val="28"/>
                <w:lang w:val="uk-UA"/>
              </w:rPr>
              <w:t>Імпорт послуг</w:t>
            </w:r>
          </w:p>
        </w:tc>
        <w:tc>
          <w:tcPr>
            <w:tcW w:w="1590" w:type="dxa"/>
            <w:tcBorders>
              <w:bottom w:val="single" w:sz="6" w:space="0" w:color="000000"/>
              <w:right w:val="single" w:sz="6" w:space="0" w:color="000000"/>
            </w:tcBorders>
            <w:tcMar>
              <w:top w:w="40" w:type="dxa"/>
              <w:left w:w="40" w:type="dxa"/>
              <w:bottom w:w="40" w:type="dxa"/>
              <w:right w:w="40" w:type="dxa"/>
            </w:tcMar>
            <w:vAlign w:val="center"/>
          </w:tcPr>
          <w:p w14:paraId="49359004"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357757</w:t>
            </w:r>
          </w:p>
        </w:tc>
        <w:tc>
          <w:tcPr>
            <w:tcW w:w="1380" w:type="dxa"/>
            <w:tcBorders>
              <w:bottom w:val="single" w:sz="6" w:space="0" w:color="000000"/>
              <w:right w:val="single" w:sz="6" w:space="0" w:color="000000"/>
            </w:tcBorders>
            <w:tcMar>
              <w:top w:w="40" w:type="dxa"/>
              <w:left w:w="40" w:type="dxa"/>
              <w:bottom w:w="40" w:type="dxa"/>
              <w:right w:w="40" w:type="dxa"/>
            </w:tcMar>
            <w:vAlign w:val="center"/>
          </w:tcPr>
          <w:p w14:paraId="26E2D7E6"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403032,5</w:t>
            </w:r>
          </w:p>
        </w:tc>
        <w:tc>
          <w:tcPr>
            <w:tcW w:w="1455" w:type="dxa"/>
            <w:tcBorders>
              <w:bottom w:val="single" w:sz="6" w:space="0" w:color="000000"/>
              <w:right w:val="single" w:sz="6" w:space="0" w:color="000000"/>
            </w:tcBorders>
            <w:tcMar>
              <w:top w:w="40" w:type="dxa"/>
              <w:left w:w="40" w:type="dxa"/>
              <w:bottom w:w="40" w:type="dxa"/>
              <w:right w:w="40" w:type="dxa"/>
            </w:tcMar>
            <w:vAlign w:val="center"/>
          </w:tcPr>
          <w:p w14:paraId="6781625A"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491160</w:t>
            </w:r>
          </w:p>
        </w:tc>
        <w:tc>
          <w:tcPr>
            <w:tcW w:w="1395" w:type="dxa"/>
            <w:tcBorders>
              <w:bottom w:val="single" w:sz="6" w:space="0" w:color="000000"/>
              <w:right w:val="single" w:sz="6" w:space="0" w:color="000000"/>
            </w:tcBorders>
            <w:tcMar>
              <w:top w:w="40" w:type="dxa"/>
              <w:left w:w="40" w:type="dxa"/>
              <w:bottom w:w="40" w:type="dxa"/>
              <w:right w:w="40" w:type="dxa"/>
            </w:tcMar>
            <w:vAlign w:val="center"/>
          </w:tcPr>
          <w:p w14:paraId="69A701B1"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420218,8</w:t>
            </w:r>
          </w:p>
        </w:tc>
        <w:tc>
          <w:tcPr>
            <w:tcW w:w="1395" w:type="dxa"/>
            <w:tcBorders>
              <w:bottom w:val="single" w:sz="6" w:space="0" w:color="000000"/>
              <w:right w:val="single" w:sz="6" w:space="0" w:color="000000"/>
            </w:tcBorders>
            <w:tcMar>
              <w:top w:w="40" w:type="dxa"/>
              <w:left w:w="40" w:type="dxa"/>
              <w:bottom w:w="40" w:type="dxa"/>
              <w:right w:w="40" w:type="dxa"/>
            </w:tcMar>
            <w:vAlign w:val="center"/>
          </w:tcPr>
          <w:p w14:paraId="46F8CBD3"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306263,5</w:t>
            </w:r>
          </w:p>
        </w:tc>
      </w:tr>
      <w:tr w:rsidR="00632B0C" w:rsidRPr="00F47CC5" w14:paraId="34B40871" w14:textId="77777777" w:rsidTr="00C46790">
        <w:tc>
          <w:tcPr>
            <w:tcW w:w="2205"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14:paraId="7289B4B5" w14:textId="77777777" w:rsidR="00632B0C" w:rsidRPr="00F47CC5" w:rsidRDefault="00774ABE">
            <w:pPr>
              <w:widowControl w:val="0"/>
              <w:spacing w:line="276" w:lineRule="auto"/>
              <w:rPr>
                <w:sz w:val="20"/>
                <w:szCs w:val="20"/>
                <w:lang w:val="uk-UA"/>
              </w:rPr>
            </w:pPr>
            <w:r w:rsidRPr="00F47CC5">
              <w:rPr>
                <w:rFonts w:ascii="Times New Roman" w:eastAsia="Times New Roman" w:hAnsi="Times New Roman" w:cs="Times New Roman"/>
                <w:b/>
                <w:sz w:val="28"/>
                <w:szCs w:val="28"/>
                <w:lang w:val="uk-UA"/>
              </w:rPr>
              <w:t>Сальдо торгівлі послугами</w:t>
            </w:r>
          </w:p>
        </w:tc>
        <w:tc>
          <w:tcPr>
            <w:tcW w:w="1590" w:type="dxa"/>
            <w:tcBorders>
              <w:bottom w:val="single" w:sz="6" w:space="0" w:color="000000"/>
              <w:right w:val="single" w:sz="6" w:space="0" w:color="000000"/>
            </w:tcBorders>
            <w:tcMar>
              <w:top w:w="40" w:type="dxa"/>
              <w:left w:w="40" w:type="dxa"/>
              <w:bottom w:w="40" w:type="dxa"/>
              <w:right w:w="40" w:type="dxa"/>
            </w:tcMar>
            <w:vAlign w:val="center"/>
          </w:tcPr>
          <w:p w14:paraId="27E6750C"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180955,3</w:t>
            </w:r>
          </w:p>
        </w:tc>
        <w:tc>
          <w:tcPr>
            <w:tcW w:w="1380" w:type="dxa"/>
            <w:tcBorders>
              <w:bottom w:val="single" w:sz="6" w:space="0" w:color="000000"/>
              <w:right w:val="single" w:sz="6" w:space="0" w:color="000000"/>
            </w:tcBorders>
            <w:tcMar>
              <w:top w:w="40" w:type="dxa"/>
              <w:left w:w="40" w:type="dxa"/>
              <w:bottom w:w="40" w:type="dxa"/>
              <w:right w:w="40" w:type="dxa"/>
            </w:tcMar>
            <w:vAlign w:val="center"/>
          </w:tcPr>
          <w:p w14:paraId="4F251969"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188179,6</w:t>
            </w:r>
          </w:p>
        </w:tc>
        <w:tc>
          <w:tcPr>
            <w:tcW w:w="1455" w:type="dxa"/>
            <w:tcBorders>
              <w:bottom w:val="single" w:sz="6" w:space="0" w:color="000000"/>
              <w:right w:val="single" w:sz="6" w:space="0" w:color="000000"/>
            </w:tcBorders>
            <w:tcMar>
              <w:top w:w="40" w:type="dxa"/>
              <w:left w:w="40" w:type="dxa"/>
              <w:bottom w:w="40" w:type="dxa"/>
              <w:right w:w="40" w:type="dxa"/>
            </w:tcMar>
            <w:vAlign w:val="center"/>
          </w:tcPr>
          <w:p w14:paraId="5D4CB8FE"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114525,1</w:t>
            </w:r>
          </w:p>
        </w:tc>
        <w:tc>
          <w:tcPr>
            <w:tcW w:w="1395" w:type="dxa"/>
            <w:tcBorders>
              <w:bottom w:val="single" w:sz="6" w:space="0" w:color="000000"/>
              <w:right w:val="single" w:sz="6" w:space="0" w:color="000000"/>
            </w:tcBorders>
            <w:tcMar>
              <w:top w:w="40" w:type="dxa"/>
              <w:left w:w="40" w:type="dxa"/>
              <w:bottom w:w="40" w:type="dxa"/>
              <w:right w:w="40" w:type="dxa"/>
            </w:tcMar>
            <w:vAlign w:val="center"/>
          </w:tcPr>
          <w:p w14:paraId="6361DF08"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210202,7</w:t>
            </w:r>
          </w:p>
        </w:tc>
        <w:tc>
          <w:tcPr>
            <w:tcW w:w="1395" w:type="dxa"/>
            <w:tcBorders>
              <w:bottom w:val="single" w:sz="6" w:space="0" w:color="000000"/>
              <w:right w:val="single" w:sz="6" w:space="0" w:color="000000"/>
            </w:tcBorders>
            <w:tcMar>
              <w:top w:w="40" w:type="dxa"/>
              <w:left w:w="40" w:type="dxa"/>
              <w:bottom w:w="40" w:type="dxa"/>
              <w:right w:w="40" w:type="dxa"/>
            </w:tcMar>
            <w:vAlign w:val="center"/>
          </w:tcPr>
          <w:p w14:paraId="3CB6324A"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183353</w:t>
            </w:r>
          </w:p>
        </w:tc>
      </w:tr>
      <w:tr w:rsidR="00632B0C" w:rsidRPr="00F47CC5" w14:paraId="3A257BDD" w14:textId="77777777" w:rsidTr="00C46790">
        <w:tc>
          <w:tcPr>
            <w:tcW w:w="2205"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14:paraId="79B49C6E" w14:textId="77777777" w:rsidR="00632B0C" w:rsidRPr="00F47CC5" w:rsidRDefault="00774ABE">
            <w:pPr>
              <w:widowControl w:val="0"/>
              <w:spacing w:line="276" w:lineRule="auto"/>
              <w:rPr>
                <w:sz w:val="20"/>
                <w:szCs w:val="20"/>
                <w:lang w:val="uk-UA"/>
              </w:rPr>
            </w:pPr>
            <w:r w:rsidRPr="00F47CC5">
              <w:rPr>
                <w:rFonts w:ascii="Times New Roman" w:eastAsia="Times New Roman" w:hAnsi="Times New Roman" w:cs="Times New Roman"/>
                <w:b/>
                <w:sz w:val="28"/>
                <w:szCs w:val="28"/>
                <w:lang w:val="uk-UA"/>
              </w:rPr>
              <w:t>Сальдо торгівлі товарами та послугами</w:t>
            </w:r>
          </w:p>
        </w:tc>
        <w:tc>
          <w:tcPr>
            <w:tcW w:w="1590" w:type="dxa"/>
            <w:tcBorders>
              <w:bottom w:val="single" w:sz="6" w:space="0" w:color="000000"/>
              <w:right w:val="single" w:sz="6" w:space="0" w:color="000000"/>
            </w:tcBorders>
            <w:tcMar>
              <w:top w:w="40" w:type="dxa"/>
              <w:left w:w="40" w:type="dxa"/>
              <w:bottom w:w="40" w:type="dxa"/>
              <w:right w:w="40" w:type="dxa"/>
            </w:tcMar>
            <w:vAlign w:val="center"/>
          </w:tcPr>
          <w:p w14:paraId="20E22FCF"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-3871797,8</w:t>
            </w:r>
          </w:p>
        </w:tc>
        <w:tc>
          <w:tcPr>
            <w:tcW w:w="1380" w:type="dxa"/>
            <w:tcBorders>
              <w:bottom w:val="single" w:sz="6" w:space="0" w:color="000000"/>
              <w:right w:val="single" w:sz="6" w:space="0" w:color="000000"/>
            </w:tcBorders>
            <w:tcMar>
              <w:top w:w="40" w:type="dxa"/>
              <w:left w:w="40" w:type="dxa"/>
              <w:bottom w:w="40" w:type="dxa"/>
              <w:right w:w="40" w:type="dxa"/>
            </w:tcMar>
            <w:vAlign w:val="center"/>
          </w:tcPr>
          <w:p w14:paraId="2050D7D1"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-3963172,9</w:t>
            </w:r>
          </w:p>
        </w:tc>
        <w:tc>
          <w:tcPr>
            <w:tcW w:w="1455" w:type="dxa"/>
            <w:tcBorders>
              <w:bottom w:val="single" w:sz="6" w:space="0" w:color="000000"/>
              <w:right w:val="single" w:sz="6" w:space="0" w:color="000000"/>
            </w:tcBorders>
            <w:tcMar>
              <w:top w:w="40" w:type="dxa"/>
              <w:left w:w="40" w:type="dxa"/>
              <w:bottom w:w="40" w:type="dxa"/>
              <w:right w:w="40" w:type="dxa"/>
            </w:tcMar>
            <w:vAlign w:val="center"/>
          </w:tcPr>
          <w:p w14:paraId="58742891"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-3718395,6</w:t>
            </w:r>
          </w:p>
        </w:tc>
        <w:tc>
          <w:tcPr>
            <w:tcW w:w="1395" w:type="dxa"/>
            <w:tcBorders>
              <w:bottom w:val="single" w:sz="6" w:space="0" w:color="000000"/>
              <w:right w:val="single" w:sz="6" w:space="0" w:color="000000"/>
            </w:tcBorders>
            <w:tcMar>
              <w:top w:w="40" w:type="dxa"/>
              <w:left w:w="40" w:type="dxa"/>
              <w:bottom w:w="40" w:type="dxa"/>
              <w:right w:w="40" w:type="dxa"/>
            </w:tcMar>
            <w:vAlign w:val="center"/>
          </w:tcPr>
          <w:p w14:paraId="7B4532FD"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-3478141</w:t>
            </w:r>
          </w:p>
        </w:tc>
        <w:tc>
          <w:tcPr>
            <w:tcW w:w="1395" w:type="dxa"/>
            <w:tcBorders>
              <w:bottom w:val="single" w:sz="6" w:space="0" w:color="000000"/>
              <w:right w:val="single" w:sz="6" w:space="0" w:color="000000"/>
            </w:tcBorders>
            <w:tcMar>
              <w:top w:w="40" w:type="dxa"/>
              <w:left w:w="40" w:type="dxa"/>
              <w:bottom w:w="40" w:type="dxa"/>
              <w:right w:w="40" w:type="dxa"/>
            </w:tcMar>
            <w:vAlign w:val="center"/>
          </w:tcPr>
          <w:p w14:paraId="28C21ED4" w14:textId="77777777" w:rsidR="00632B0C" w:rsidRPr="00F47CC5" w:rsidRDefault="00774ABE" w:rsidP="00C46790">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-2669588,4</w:t>
            </w:r>
          </w:p>
        </w:tc>
      </w:tr>
    </w:tbl>
    <w:p w14:paraId="4B0DA6C0" w14:textId="77777777" w:rsidR="00632B0C" w:rsidRPr="00C46790" w:rsidRDefault="00774ABE" w:rsidP="00C46790">
      <w:pPr>
        <w:spacing w:line="360" w:lineRule="auto"/>
        <w:ind w:firstLine="720"/>
        <w:jc w:val="both"/>
        <w:rPr>
          <w:rFonts w:ascii="Times New Roman" w:eastAsia="Times New Roman" w:hAnsi="Times New Roman" w:cs="Times New Roman"/>
          <w:sz w:val="28"/>
          <w:szCs w:val="28"/>
          <w:lang w:val="uk-UA"/>
        </w:rPr>
      </w:pPr>
      <w:r w:rsidRPr="00C46790">
        <w:rPr>
          <w:rFonts w:ascii="Times New Roman" w:eastAsia="Times New Roman" w:hAnsi="Times New Roman" w:cs="Times New Roman"/>
          <w:sz w:val="28"/>
          <w:szCs w:val="28"/>
          <w:lang w:val="uk-UA"/>
        </w:rPr>
        <w:t>*- дані за 9 місяців</w:t>
      </w:r>
    </w:p>
    <w:p w14:paraId="65C2E8F1" w14:textId="1590CF61" w:rsidR="00632B0C" w:rsidRPr="00C46790" w:rsidRDefault="00774ABE" w:rsidP="00C46790">
      <w:pPr>
        <w:spacing w:line="360" w:lineRule="auto"/>
        <w:ind w:firstLine="720"/>
        <w:jc w:val="both"/>
        <w:rPr>
          <w:rFonts w:ascii="Times New Roman" w:eastAsia="Times New Roman" w:hAnsi="Times New Roman" w:cs="Times New Roman"/>
          <w:sz w:val="28"/>
          <w:szCs w:val="28"/>
          <w:lang w:val="uk-UA"/>
        </w:rPr>
      </w:pPr>
      <w:r w:rsidRPr="00C46790">
        <w:rPr>
          <w:rFonts w:ascii="Times New Roman" w:eastAsia="Times New Roman" w:hAnsi="Times New Roman" w:cs="Times New Roman"/>
          <w:sz w:val="28"/>
          <w:szCs w:val="28"/>
          <w:lang w:val="uk-UA"/>
        </w:rPr>
        <w:t>Джерело: виконано автором на основі даних [11</w:t>
      </w:r>
      <w:r w:rsidR="0011553A">
        <w:rPr>
          <w:rFonts w:ascii="Times New Roman" w:eastAsia="Times New Roman" w:hAnsi="Times New Roman" w:cs="Times New Roman"/>
          <w:sz w:val="28"/>
          <w:szCs w:val="28"/>
          <w:lang w:val="uk-UA"/>
        </w:rPr>
        <w:t>, 31-34</w:t>
      </w:r>
      <w:r w:rsidRPr="00C46790">
        <w:rPr>
          <w:rFonts w:ascii="Times New Roman" w:eastAsia="Times New Roman" w:hAnsi="Times New Roman" w:cs="Times New Roman"/>
          <w:sz w:val="28"/>
          <w:szCs w:val="28"/>
          <w:lang w:val="uk-UA"/>
        </w:rPr>
        <w:t>].</w:t>
      </w:r>
    </w:p>
    <w:p w14:paraId="78451725" w14:textId="77777777" w:rsidR="00C46790" w:rsidRDefault="00C46790" w:rsidP="00C46790">
      <w:pPr>
        <w:spacing w:line="360" w:lineRule="auto"/>
        <w:ind w:firstLine="720"/>
        <w:jc w:val="both"/>
        <w:rPr>
          <w:rFonts w:ascii="Times New Roman" w:eastAsia="Times New Roman" w:hAnsi="Times New Roman" w:cs="Times New Roman"/>
          <w:sz w:val="28"/>
          <w:szCs w:val="28"/>
          <w:lang w:val="uk-UA"/>
        </w:rPr>
      </w:pPr>
    </w:p>
    <w:p w14:paraId="016F538D" w14:textId="77777777" w:rsidR="00632B0C" w:rsidRPr="00F47CC5" w:rsidRDefault="00774ABE" w:rsidP="00C46790">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 xml:space="preserve">Німеччина нещодавно стала одним із найважливіших торговельних партнерів України. Німеччина є п’ятою за напрямками українського експорту та третьою за країнами-джерелами імпорту. той час як Україна, не дивно, менш важливо для німецької міжнародної торгівлі. Загальні об’єми торгівлі </w:t>
      </w:r>
      <w:r w:rsidRPr="00F47CC5">
        <w:rPr>
          <w:rFonts w:ascii="Times New Roman" w:eastAsia="Times New Roman" w:hAnsi="Times New Roman" w:cs="Times New Roman"/>
          <w:sz w:val="28"/>
          <w:szCs w:val="28"/>
          <w:lang w:val="uk-UA"/>
        </w:rPr>
        <w:lastRenderedPageBreak/>
        <w:t>товарами та послугами збільшувались до пандемії. Експорт та імпорт зменшився тільки у 2020-2021 роках.</w:t>
      </w:r>
    </w:p>
    <w:p w14:paraId="0572A41E" w14:textId="77777777" w:rsidR="00C46790" w:rsidRDefault="00C46790">
      <w:pPr>
        <w:ind w:firstLine="567"/>
        <w:jc w:val="right"/>
        <w:rPr>
          <w:rFonts w:ascii="Times New Roman" w:eastAsia="Times New Roman" w:hAnsi="Times New Roman" w:cs="Times New Roman"/>
          <w:sz w:val="28"/>
          <w:szCs w:val="28"/>
          <w:lang w:val="uk-UA"/>
        </w:rPr>
      </w:pPr>
    </w:p>
    <w:p w14:paraId="37936AFB" w14:textId="77777777" w:rsidR="00632B0C" w:rsidRPr="00F47CC5" w:rsidRDefault="00774ABE">
      <w:pPr>
        <w:ind w:firstLine="567"/>
        <w:jc w:val="right"/>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Таблиця 3.3</w:t>
      </w:r>
    </w:p>
    <w:p w14:paraId="2D7BEA9A" w14:textId="77777777" w:rsidR="00632B0C" w:rsidRPr="00F47CC5" w:rsidRDefault="00774ABE">
      <w:pPr>
        <w:ind w:firstLine="567"/>
        <w:jc w:val="center"/>
        <w:rPr>
          <w:rFonts w:ascii="Times New Roman" w:eastAsia="Times New Roman" w:hAnsi="Times New Roman" w:cs="Times New Roman"/>
          <w:b/>
          <w:sz w:val="28"/>
          <w:szCs w:val="28"/>
          <w:lang w:val="uk-UA"/>
        </w:rPr>
      </w:pPr>
      <w:r w:rsidRPr="00F47CC5">
        <w:rPr>
          <w:rFonts w:ascii="Times New Roman" w:eastAsia="Times New Roman" w:hAnsi="Times New Roman" w:cs="Times New Roman"/>
          <w:b/>
          <w:sz w:val="28"/>
          <w:szCs w:val="28"/>
          <w:lang w:val="uk-UA"/>
        </w:rPr>
        <w:t>Прямі інвестиції (акціонерний капітал) з Австрії та Німеччини в економіці України, млн. дол. США</w:t>
      </w:r>
    </w:p>
    <w:tbl>
      <w:tblPr>
        <w:tblStyle w:val="af4"/>
        <w:tblW w:w="9345" w:type="dxa"/>
        <w:tblInd w:w="-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57"/>
        <w:gridCol w:w="1557"/>
        <w:gridCol w:w="1557"/>
        <w:gridCol w:w="1558"/>
        <w:gridCol w:w="1558"/>
        <w:gridCol w:w="1558"/>
      </w:tblGrid>
      <w:tr w:rsidR="00632B0C" w:rsidRPr="00F47CC5" w14:paraId="5C354D47" w14:textId="77777777">
        <w:tc>
          <w:tcPr>
            <w:tcW w:w="1557"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tcPr>
          <w:p w14:paraId="05E3D5CA" w14:textId="77777777" w:rsidR="00632B0C" w:rsidRPr="00F47CC5" w:rsidRDefault="00632B0C">
            <w:pPr>
              <w:widowControl w:val="0"/>
              <w:spacing w:line="276" w:lineRule="auto"/>
              <w:rPr>
                <w:sz w:val="20"/>
                <w:szCs w:val="20"/>
                <w:lang w:val="uk-UA"/>
              </w:rPr>
            </w:pPr>
          </w:p>
        </w:tc>
        <w:tc>
          <w:tcPr>
            <w:tcW w:w="1557" w:type="dxa"/>
            <w:tcBorders>
              <w:top w:val="single" w:sz="6" w:space="0" w:color="000000"/>
              <w:bottom w:val="single" w:sz="6" w:space="0" w:color="000000"/>
              <w:right w:val="single" w:sz="6" w:space="0" w:color="000000"/>
            </w:tcBorders>
            <w:tcMar>
              <w:top w:w="40" w:type="dxa"/>
              <w:left w:w="40" w:type="dxa"/>
              <w:bottom w:w="40" w:type="dxa"/>
              <w:right w:w="40" w:type="dxa"/>
            </w:tcMar>
            <w:vAlign w:val="bottom"/>
          </w:tcPr>
          <w:p w14:paraId="108D5092" w14:textId="77777777" w:rsidR="00632B0C" w:rsidRPr="00F47CC5" w:rsidRDefault="00774ABE">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2016</w:t>
            </w:r>
          </w:p>
        </w:tc>
        <w:tc>
          <w:tcPr>
            <w:tcW w:w="1557" w:type="dxa"/>
            <w:tcBorders>
              <w:top w:val="single" w:sz="6" w:space="0" w:color="000000"/>
              <w:bottom w:val="single" w:sz="6" w:space="0" w:color="000000"/>
              <w:right w:val="single" w:sz="6" w:space="0" w:color="000000"/>
            </w:tcBorders>
            <w:tcMar>
              <w:top w:w="40" w:type="dxa"/>
              <w:left w:w="40" w:type="dxa"/>
              <w:bottom w:w="40" w:type="dxa"/>
              <w:right w:w="40" w:type="dxa"/>
            </w:tcMar>
            <w:vAlign w:val="bottom"/>
          </w:tcPr>
          <w:p w14:paraId="1858AEA2" w14:textId="77777777" w:rsidR="00632B0C" w:rsidRPr="00F47CC5" w:rsidRDefault="00774ABE">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2017</w:t>
            </w:r>
          </w:p>
        </w:tc>
        <w:tc>
          <w:tcPr>
            <w:tcW w:w="1558" w:type="dxa"/>
            <w:tcBorders>
              <w:top w:val="single" w:sz="6" w:space="0" w:color="000000"/>
              <w:bottom w:val="single" w:sz="6" w:space="0" w:color="000000"/>
              <w:right w:val="single" w:sz="6" w:space="0" w:color="000000"/>
            </w:tcBorders>
            <w:tcMar>
              <w:top w:w="40" w:type="dxa"/>
              <w:left w:w="40" w:type="dxa"/>
              <w:bottom w:w="40" w:type="dxa"/>
              <w:right w:w="40" w:type="dxa"/>
            </w:tcMar>
            <w:vAlign w:val="bottom"/>
          </w:tcPr>
          <w:p w14:paraId="1D303C2B" w14:textId="77777777" w:rsidR="00632B0C" w:rsidRPr="00F47CC5" w:rsidRDefault="00774ABE">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2018</w:t>
            </w:r>
          </w:p>
        </w:tc>
        <w:tc>
          <w:tcPr>
            <w:tcW w:w="1558" w:type="dxa"/>
            <w:tcBorders>
              <w:top w:val="single" w:sz="6" w:space="0" w:color="000000"/>
              <w:bottom w:val="single" w:sz="6" w:space="0" w:color="000000"/>
              <w:right w:val="single" w:sz="6" w:space="0" w:color="000000"/>
            </w:tcBorders>
            <w:tcMar>
              <w:top w:w="40" w:type="dxa"/>
              <w:left w:w="40" w:type="dxa"/>
              <w:bottom w:w="40" w:type="dxa"/>
              <w:right w:w="40" w:type="dxa"/>
            </w:tcMar>
            <w:vAlign w:val="bottom"/>
          </w:tcPr>
          <w:p w14:paraId="5E8103C1" w14:textId="77777777" w:rsidR="00632B0C" w:rsidRPr="00F47CC5" w:rsidRDefault="00774ABE">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2019</w:t>
            </w:r>
          </w:p>
        </w:tc>
        <w:tc>
          <w:tcPr>
            <w:tcW w:w="1558" w:type="dxa"/>
            <w:tcBorders>
              <w:top w:val="single" w:sz="6" w:space="0" w:color="000000"/>
              <w:bottom w:val="single" w:sz="6" w:space="0" w:color="000000"/>
              <w:right w:val="single" w:sz="6" w:space="0" w:color="000000"/>
            </w:tcBorders>
            <w:tcMar>
              <w:top w:w="40" w:type="dxa"/>
              <w:left w:w="40" w:type="dxa"/>
              <w:bottom w:w="40" w:type="dxa"/>
              <w:right w:w="40" w:type="dxa"/>
            </w:tcMar>
            <w:vAlign w:val="bottom"/>
          </w:tcPr>
          <w:p w14:paraId="1679DD8E" w14:textId="77777777" w:rsidR="00632B0C" w:rsidRPr="00F47CC5" w:rsidRDefault="00774ABE">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2020</w:t>
            </w:r>
          </w:p>
        </w:tc>
      </w:tr>
      <w:tr w:rsidR="00632B0C" w:rsidRPr="00F47CC5" w14:paraId="02D7C844" w14:textId="77777777">
        <w:tc>
          <w:tcPr>
            <w:tcW w:w="1557"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14:paraId="03E27B95" w14:textId="77777777" w:rsidR="00632B0C" w:rsidRPr="00F47CC5" w:rsidRDefault="00774ABE">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Австрія</w:t>
            </w:r>
          </w:p>
        </w:tc>
        <w:tc>
          <w:tcPr>
            <w:tcW w:w="1557" w:type="dxa"/>
            <w:tcBorders>
              <w:bottom w:val="single" w:sz="6" w:space="0" w:color="000000"/>
              <w:right w:val="single" w:sz="6" w:space="0" w:color="000000"/>
            </w:tcBorders>
            <w:tcMar>
              <w:top w:w="40" w:type="dxa"/>
              <w:left w:w="40" w:type="dxa"/>
              <w:bottom w:w="40" w:type="dxa"/>
              <w:right w:w="40" w:type="dxa"/>
            </w:tcMar>
            <w:vAlign w:val="bottom"/>
          </w:tcPr>
          <w:p w14:paraId="22ABADFD" w14:textId="77777777" w:rsidR="00632B0C" w:rsidRPr="00F47CC5" w:rsidRDefault="00774ABE">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1 152,6</w:t>
            </w:r>
          </w:p>
        </w:tc>
        <w:tc>
          <w:tcPr>
            <w:tcW w:w="1557" w:type="dxa"/>
            <w:tcBorders>
              <w:bottom w:val="single" w:sz="6" w:space="0" w:color="000000"/>
              <w:right w:val="single" w:sz="6" w:space="0" w:color="000000"/>
            </w:tcBorders>
            <w:tcMar>
              <w:top w:w="40" w:type="dxa"/>
              <w:left w:w="40" w:type="dxa"/>
              <w:bottom w:w="40" w:type="dxa"/>
              <w:right w:w="40" w:type="dxa"/>
            </w:tcMar>
            <w:vAlign w:val="bottom"/>
          </w:tcPr>
          <w:p w14:paraId="2F3E98DB" w14:textId="77777777" w:rsidR="00632B0C" w:rsidRPr="00F47CC5" w:rsidRDefault="00774ABE">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1 099,9</w:t>
            </w:r>
          </w:p>
        </w:tc>
        <w:tc>
          <w:tcPr>
            <w:tcW w:w="1558" w:type="dxa"/>
            <w:tcBorders>
              <w:bottom w:val="single" w:sz="6" w:space="0" w:color="000000"/>
              <w:right w:val="single" w:sz="6" w:space="0" w:color="000000"/>
            </w:tcBorders>
            <w:tcMar>
              <w:top w:w="40" w:type="dxa"/>
              <w:left w:w="40" w:type="dxa"/>
              <w:bottom w:w="40" w:type="dxa"/>
              <w:right w:w="40" w:type="dxa"/>
            </w:tcMar>
            <w:vAlign w:val="bottom"/>
          </w:tcPr>
          <w:p w14:paraId="0F7ACA26" w14:textId="77777777" w:rsidR="00632B0C" w:rsidRPr="00F47CC5" w:rsidRDefault="00774ABE">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1 038,8</w:t>
            </w:r>
          </w:p>
        </w:tc>
        <w:tc>
          <w:tcPr>
            <w:tcW w:w="1558" w:type="dxa"/>
            <w:tcBorders>
              <w:bottom w:val="single" w:sz="6" w:space="0" w:color="000000"/>
              <w:right w:val="single" w:sz="6" w:space="0" w:color="000000"/>
            </w:tcBorders>
            <w:tcMar>
              <w:top w:w="40" w:type="dxa"/>
              <w:left w:w="40" w:type="dxa"/>
              <w:bottom w:w="40" w:type="dxa"/>
              <w:right w:w="40" w:type="dxa"/>
            </w:tcMar>
            <w:vAlign w:val="bottom"/>
          </w:tcPr>
          <w:p w14:paraId="74A9DD4E" w14:textId="77777777" w:rsidR="00632B0C" w:rsidRPr="00F47CC5" w:rsidRDefault="00774ABE">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1 150,0</w:t>
            </w:r>
          </w:p>
        </w:tc>
        <w:tc>
          <w:tcPr>
            <w:tcW w:w="1558" w:type="dxa"/>
            <w:tcBorders>
              <w:bottom w:val="single" w:sz="6" w:space="0" w:color="000000"/>
              <w:right w:val="single" w:sz="6" w:space="0" w:color="000000"/>
            </w:tcBorders>
            <w:tcMar>
              <w:top w:w="40" w:type="dxa"/>
              <w:left w:w="40" w:type="dxa"/>
              <w:bottom w:w="40" w:type="dxa"/>
              <w:right w:w="40" w:type="dxa"/>
            </w:tcMar>
            <w:vAlign w:val="bottom"/>
          </w:tcPr>
          <w:p w14:paraId="339C00CF" w14:textId="77777777" w:rsidR="00632B0C" w:rsidRPr="00F47CC5" w:rsidRDefault="00774ABE">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1 249,4</w:t>
            </w:r>
          </w:p>
        </w:tc>
      </w:tr>
      <w:tr w:rsidR="00632B0C" w:rsidRPr="00F47CC5" w14:paraId="7F4B50D0" w14:textId="77777777">
        <w:tc>
          <w:tcPr>
            <w:tcW w:w="1557" w:type="dxa"/>
            <w:tcBorders>
              <w:left w:val="single" w:sz="6" w:space="0" w:color="000000"/>
              <w:bottom w:val="single" w:sz="6" w:space="0" w:color="000000"/>
              <w:right w:val="single" w:sz="6" w:space="0" w:color="000000"/>
            </w:tcBorders>
            <w:tcMar>
              <w:top w:w="40" w:type="dxa"/>
              <w:left w:w="40" w:type="dxa"/>
              <w:bottom w:w="40" w:type="dxa"/>
              <w:right w:w="40" w:type="dxa"/>
            </w:tcMar>
            <w:vAlign w:val="bottom"/>
          </w:tcPr>
          <w:p w14:paraId="2B2A7B9F" w14:textId="77777777" w:rsidR="00632B0C" w:rsidRPr="00F47CC5" w:rsidRDefault="00774ABE">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Німеччина</w:t>
            </w:r>
          </w:p>
        </w:tc>
        <w:tc>
          <w:tcPr>
            <w:tcW w:w="1557" w:type="dxa"/>
            <w:tcBorders>
              <w:bottom w:val="single" w:sz="6" w:space="0" w:color="000000"/>
              <w:right w:val="single" w:sz="6" w:space="0" w:color="000000"/>
            </w:tcBorders>
            <w:tcMar>
              <w:top w:w="40" w:type="dxa"/>
              <w:left w:w="40" w:type="dxa"/>
              <w:bottom w:w="40" w:type="dxa"/>
              <w:right w:w="40" w:type="dxa"/>
            </w:tcMar>
            <w:vAlign w:val="bottom"/>
          </w:tcPr>
          <w:p w14:paraId="17D54EF8" w14:textId="77777777" w:rsidR="00632B0C" w:rsidRPr="00F47CC5" w:rsidRDefault="00774ABE">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1 604,9</w:t>
            </w:r>
          </w:p>
        </w:tc>
        <w:tc>
          <w:tcPr>
            <w:tcW w:w="1557" w:type="dxa"/>
            <w:tcBorders>
              <w:bottom w:val="single" w:sz="6" w:space="0" w:color="000000"/>
              <w:right w:val="single" w:sz="6" w:space="0" w:color="000000"/>
            </w:tcBorders>
            <w:tcMar>
              <w:top w:w="40" w:type="dxa"/>
              <w:left w:w="40" w:type="dxa"/>
              <w:bottom w:w="40" w:type="dxa"/>
              <w:right w:w="40" w:type="dxa"/>
            </w:tcMar>
            <w:vAlign w:val="bottom"/>
          </w:tcPr>
          <w:p w14:paraId="6D434028" w14:textId="77777777" w:rsidR="00632B0C" w:rsidRPr="00F47CC5" w:rsidRDefault="00774ABE">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1 564,2</w:t>
            </w:r>
          </w:p>
        </w:tc>
        <w:tc>
          <w:tcPr>
            <w:tcW w:w="1558" w:type="dxa"/>
            <w:tcBorders>
              <w:bottom w:val="single" w:sz="6" w:space="0" w:color="000000"/>
              <w:right w:val="single" w:sz="6" w:space="0" w:color="000000"/>
            </w:tcBorders>
            <w:tcMar>
              <w:top w:w="40" w:type="dxa"/>
              <w:left w:w="40" w:type="dxa"/>
              <w:bottom w:w="40" w:type="dxa"/>
              <w:right w:w="40" w:type="dxa"/>
            </w:tcMar>
            <w:vAlign w:val="bottom"/>
          </w:tcPr>
          <w:p w14:paraId="480123FC" w14:textId="77777777" w:rsidR="00632B0C" w:rsidRPr="00F47CC5" w:rsidRDefault="00774ABE">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1 682,9</w:t>
            </w:r>
          </w:p>
        </w:tc>
        <w:tc>
          <w:tcPr>
            <w:tcW w:w="1558" w:type="dxa"/>
            <w:tcBorders>
              <w:bottom w:val="single" w:sz="6" w:space="0" w:color="000000"/>
              <w:right w:val="single" w:sz="6" w:space="0" w:color="000000"/>
            </w:tcBorders>
            <w:tcMar>
              <w:top w:w="40" w:type="dxa"/>
              <w:left w:w="40" w:type="dxa"/>
              <w:bottom w:w="40" w:type="dxa"/>
              <w:right w:w="40" w:type="dxa"/>
            </w:tcMar>
            <w:vAlign w:val="bottom"/>
          </w:tcPr>
          <w:p w14:paraId="6ECE5249" w14:textId="77777777" w:rsidR="00632B0C" w:rsidRPr="00F47CC5" w:rsidRDefault="00774ABE">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1 701,4</w:t>
            </w:r>
          </w:p>
        </w:tc>
        <w:tc>
          <w:tcPr>
            <w:tcW w:w="1558" w:type="dxa"/>
            <w:tcBorders>
              <w:bottom w:val="single" w:sz="6" w:space="0" w:color="000000"/>
              <w:right w:val="single" w:sz="6" w:space="0" w:color="000000"/>
            </w:tcBorders>
            <w:tcMar>
              <w:top w:w="40" w:type="dxa"/>
              <w:left w:w="40" w:type="dxa"/>
              <w:bottom w:w="40" w:type="dxa"/>
              <w:right w:w="40" w:type="dxa"/>
            </w:tcMar>
            <w:vAlign w:val="bottom"/>
          </w:tcPr>
          <w:p w14:paraId="7C37AF41" w14:textId="77777777" w:rsidR="00632B0C" w:rsidRPr="00F47CC5" w:rsidRDefault="00774ABE">
            <w:pPr>
              <w:widowControl w:val="0"/>
              <w:spacing w:line="276" w:lineRule="auto"/>
              <w:jc w:val="center"/>
              <w:rPr>
                <w:sz w:val="20"/>
                <w:szCs w:val="20"/>
                <w:lang w:val="uk-UA"/>
              </w:rPr>
            </w:pPr>
            <w:r w:rsidRPr="00F47CC5">
              <w:rPr>
                <w:rFonts w:ascii="Times New Roman" w:eastAsia="Times New Roman" w:hAnsi="Times New Roman" w:cs="Times New Roman"/>
                <w:sz w:val="28"/>
                <w:szCs w:val="28"/>
                <w:lang w:val="uk-UA"/>
              </w:rPr>
              <w:t>1 843,1</w:t>
            </w:r>
          </w:p>
        </w:tc>
      </w:tr>
    </w:tbl>
    <w:p w14:paraId="076833AD" w14:textId="6F706F09" w:rsidR="00632B0C" w:rsidRPr="00F47CC5" w:rsidRDefault="00774ABE" w:rsidP="00C46790">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Джерело: розраховано  автором на основі даних [11</w:t>
      </w:r>
      <w:r w:rsidR="0011553A">
        <w:rPr>
          <w:rFonts w:ascii="Times New Roman" w:eastAsia="Times New Roman" w:hAnsi="Times New Roman" w:cs="Times New Roman"/>
          <w:sz w:val="28"/>
          <w:szCs w:val="28"/>
          <w:lang w:val="uk-UA"/>
        </w:rPr>
        <w:t>, 35</w:t>
      </w:r>
      <w:r w:rsidRPr="00F47CC5">
        <w:rPr>
          <w:rFonts w:ascii="Times New Roman" w:eastAsia="Times New Roman" w:hAnsi="Times New Roman" w:cs="Times New Roman"/>
          <w:sz w:val="28"/>
          <w:szCs w:val="28"/>
          <w:lang w:val="uk-UA"/>
        </w:rPr>
        <w:t>].</w:t>
      </w:r>
    </w:p>
    <w:p w14:paraId="43932DEB" w14:textId="77777777" w:rsidR="00632B0C" w:rsidRPr="00F47CC5" w:rsidRDefault="00632B0C" w:rsidP="00C46790">
      <w:pPr>
        <w:spacing w:line="360" w:lineRule="auto"/>
        <w:ind w:firstLine="720"/>
        <w:jc w:val="both"/>
        <w:rPr>
          <w:rFonts w:ascii="Times New Roman" w:eastAsia="Times New Roman" w:hAnsi="Times New Roman" w:cs="Times New Roman"/>
          <w:sz w:val="28"/>
          <w:szCs w:val="28"/>
          <w:lang w:val="uk-UA"/>
        </w:rPr>
      </w:pPr>
    </w:p>
    <w:p w14:paraId="3A16BE94" w14:textId="712A790C" w:rsidR="00C46790" w:rsidRDefault="00C46790" w:rsidP="00C46790">
      <w:pPr>
        <w:spacing w:line="360" w:lineRule="auto"/>
        <w:ind w:firstLine="720"/>
        <w:jc w:val="both"/>
        <w:rPr>
          <w:rFonts w:ascii="Times New Roman" w:eastAsia="Times New Roman" w:hAnsi="Times New Roman" w:cs="Times New Roman"/>
          <w:sz w:val="28"/>
          <w:szCs w:val="28"/>
          <w:lang w:val="uk-UA"/>
        </w:rPr>
      </w:pPr>
      <w:r w:rsidRPr="00C46790">
        <w:rPr>
          <w:rFonts w:ascii="Times New Roman" w:eastAsia="Times New Roman" w:hAnsi="Times New Roman" w:cs="Times New Roman"/>
          <w:sz w:val="28"/>
          <w:szCs w:val="28"/>
          <w:lang w:val="uk-UA"/>
        </w:rPr>
        <w:t xml:space="preserve">У </w:t>
      </w:r>
      <w:r>
        <w:rPr>
          <w:rFonts w:ascii="Times New Roman" w:eastAsia="Times New Roman" w:hAnsi="Times New Roman" w:cs="Times New Roman"/>
          <w:sz w:val="28"/>
          <w:szCs w:val="28"/>
          <w:lang w:val="uk-UA"/>
        </w:rPr>
        <w:t>т</w:t>
      </w:r>
      <w:r w:rsidRPr="00C46790">
        <w:rPr>
          <w:rFonts w:ascii="Times New Roman" w:eastAsia="Times New Roman" w:hAnsi="Times New Roman" w:cs="Times New Roman"/>
          <w:sz w:val="28"/>
          <w:szCs w:val="28"/>
          <w:lang w:val="uk-UA"/>
        </w:rPr>
        <w:t>абл. 3.3 представлені дані прямих інвестицій з Австрії та Німеччини в економіку України протягом 2016-2020 років, після яких наведено відповідний аналіз.</w:t>
      </w:r>
    </w:p>
    <w:p w14:paraId="00556173" w14:textId="361CBB7D" w:rsidR="00632B0C" w:rsidRPr="00F47CC5" w:rsidRDefault="00774ABE" w:rsidP="00C46790">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 xml:space="preserve">Обсяги австрійських та німецьких інвестицій сягають більше мільярду доларів США. Зменшення інвестицій спостерігається тільки у 2017 році. Далі можна побачити стійке збільшення об’ємів інвестицій в Україну, навіть через </w:t>
      </w:r>
      <w:r w:rsidR="00C46790">
        <w:rPr>
          <w:rFonts w:ascii="Times New Roman" w:eastAsia="Times New Roman" w:hAnsi="Times New Roman" w:cs="Times New Roman"/>
          <w:sz w:val="28"/>
          <w:szCs w:val="28"/>
          <w:lang w:val="uk-UA"/>
        </w:rPr>
        <w:t>умови</w:t>
      </w:r>
      <w:r w:rsidRPr="00F47CC5">
        <w:rPr>
          <w:rFonts w:ascii="Times New Roman" w:eastAsia="Times New Roman" w:hAnsi="Times New Roman" w:cs="Times New Roman"/>
          <w:sz w:val="28"/>
          <w:szCs w:val="28"/>
          <w:lang w:val="uk-UA"/>
        </w:rPr>
        <w:t xml:space="preserve"> пандемії.</w:t>
      </w:r>
    </w:p>
    <w:p w14:paraId="66881A6B" w14:textId="77777777" w:rsidR="00632B0C" w:rsidRPr="00F47CC5" w:rsidRDefault="00774ABE">
      <w:pPr>
        <w:jc w:val="center"/>
        <w:rPr>
          <w:rFonts w:ascii="Times New Roman" w:eastAsia="Times New Roman" w:hAnsi="Times New Roman" w:cs="Times New Roman"/>
          <w:b/>
          <w:sz w:val="28"/>
          <w:szCs w:val="28"/>
          <w:lang w:val="uk-UA"/>
        </w:rPr>
      </w:pPr>
      <w:r w:rsidRPr="00F47CC5">
        <w:rPr>
          <w:lang w:val="uk-UA"/>
        </w:rPr>
        <w:br w:type="page"/>
      </w:r>
    </w:p>
    <w:p w14:paraId="0E6A6A12" w14:textId="77777777" w:rsidR="00632B0C" w:rsidRPr="00F47CC5" w:rsidRDefault="00774ABE">
      <w:pPr>
        <w:jc w:val="center"/>
        <w:rPr>
          <w:rFonts w:ascii="Times New Roman" w:eastAsia="Times New Roman" w:hAnsi="Times New Roman" w:cs="Times New Roman"/>
          <w:b/>
          <w:sz w:val="28"/>
          <w:szCs w:val="28"/>
          <w:lang w:val="uk-UA"/>
        </w:rPr>
      </w:pPr>
      <w:r w:rsidRPr="00F47CC5">
        <w:rPr>
          <w:rFonts w:ascii="Times New Roman" w:eastAsia="Times New Roman" w:hAnsi="Times New Roman" w:cs="Times New Roman"/>
          <w:b/>
          <w:sz w:val="28"/>
          <w:szCs w:val="28"/>
          <w:lang w:val="uk-UA"/>
        </w:rPr>
        <w:lastRenderedPageBreak/>
        <w:t>ВИСНОВКИ</w:t>
      </w:r>
    </w:p>
    <w:p w14:paraId="2373E552" w14:textId="77777777" w:rsidR="00632B0C" w:rsidRPr="00F47CC5" w:rsidRDefault="00632B0C">
      <w:pPr>
        <w:jc w:val="center"/>
        <w:rPr>
          <w:rFonts w:ascii="Times New Roman" w:eastAsia="Times New Roman" w:hAnsi="Times New Roman" w:cs="Times New Roman"/>
          <w:b/>
          <w:sz w:val="28"/>
          <w:szCs w:val="28"/>
          <w:lang w:val="uk-UA"/>
        </w:rPr>
      </w:pPr>
    </w:p>
    <w:p w14:paraId="64CF7038" w14:textId="3E5CA438" w:rsidR="0011553A" w:rsidRDefault="0011553A">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Результати проведеного у дипломній роботі дослідження національних фінансових систем Німеччини та Австрії дозволили зробити наступні висновки.</w:t>
      </w:r>
    </w:p>
    <w:p w14:paraId="303137C8" w14:textId="26667F77" w:rsidR="00632B0C" w:rsidRPr="00F47CC5" w:rsidRDefault="0011553A">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Результати</w:t>
      </w:r>
      <w:r w:rsidR="00774ABE" w:rsidRPr="00F47CC5">
        <w:rPr>
          <w:rFonts w:ascii="Times New Roman" w:eastAsia="Times New Roman" w:hAnsi="Times New Roman" w:cs="Times New Roman"/>
          <w:sz w:val="28"/>
          <w:szCs w:val="28"/>
          <w:lang w:val="uk-UA"/>
        </w:rPr>
        <w:t xml:space="preserve"> огляд</w:t>
      </w:r>
      <w:r>
        <w:rPr>
          <w:rFonts w:ascii="Times New Roman" w:eastAsia="Times New Roman" w:hAnsi="Times New Roman" w:cs="Times New Roman"/>
          <w:sz w:val="28"/>
          <w:szCs w:val="28"/>
          <w:lang w:val="uk-UA"/>
        </w:rPr>
        <w:t>у</w:t>
      </w:r>
      <w:r w:rsidR="00774ABE" w:rsidRPr="00F47CC5">
        <w:rPr>
          <w:rFonts w:ascii="Times New Roman" w:eastAsia="Times New Roman" w:hAnsi="Times New Roman" w:cs="Times New Roman"/>
          <w:sz w:val="28"/>
          <w:szCs w:val="28"/>
          <w:lang w:val="uk-UA"/>
        </w:rPr>
        <w:t xml:space="preserve"> сучасних теоретичних робіт, присвячених аналізу національних фінансових систем</w:t>
      </w:r>
      <w:r>
        <w:rPr>
          <w:rFonts w:ascii="Times New Roman" w:eastAsia="Times New Roman" w:hAnsi="Times New Roman" w:cs="Times New Roman"/>
          <w:sz w:val="28"/>
          <w:szCs w:val="28"/>
          <w:lang w:val="uk-UA"/>
        </w:rPr>
        <w:t xml:space="preserve"> різних країн світу, свідчать про те, що</w:t>
      </w:r>
      <w:r w:rsidR="00774ABE" w:rsidRPr="00F47CC5">
        <w:rPr>
          <w:rFonts w:ascii="Times New Roman" w:eastAsia="Times New Roman" w:hAnsi="Times New Roman" w:cs="Times New Roman"/>
          <w:sz w:val="28"/>
          <w:szCs w:val="28"/>
          <w:lang w:val="uk-UA"/>
        </w:rPr>
        <w:t xml:space="preserve"> важливих відмінностей у фінансових системах Німеччини та Австрії немає. Є лише обмеження регуляторних функцій центробанку. Обсяг банків із часткою державної власності та обмеження видів діяльності спеціальних кредитно-фінансових установ. Історично вони формувалися на одній політичній основі, спочатку розрізнені князівства, потім об'єднання Бісмарком, потім розпад на  кілька частин. Це вплинуло на формування фінансової системи. </w:t>
      </w:r>
    </w:p>
    <w:p w14:paraId="07517E69" w14:textId="77777777" w:rsidR="00C46790" w:rsidRDefault="00774ABE">
      <w:pPr>
        <w:spacing w:line="360" w:lineRule="auto"/>
        <w:ind w:firstLine="720"/>
        <w:jc w:val="both"/>
        <w:rPr>
          <w:rFonts w:ascii="Times New Roman" w:eastAsia="Times New Roman" w:hAnsi="Times New Roman" w:cs="Times New Roman"/>
          <w:sz w:val="28"/>
          <w:szCs w:val="28"/>
          <w:highlight w:val="white"/>
          <w:lang w:val="uk-UA"/>
        </w:rPr>
      </w:pPr>
      <w:r w:rsidRPr="00F47CC5">
        <w:rPr>
          <w:rFonts w:ascii="Times New Roman" w:eastAsia="Times New Roman" w:hAnsi="Times New Roman" w:cs="Times New Roman"/>
          <w:sz w:val="28"/>
          <w:szCs w:val="28"/>
          <w:highlight w:val="white"/>
          <w:lang w:val="uk-UA"/>
        </w:rPr>
        <w:t xml:space="preserve">Зазначимо, що </w:t>
      </w:r>
      <w:r w:rsidRPr="00F47CC5">
        <w:rPr>
          <w:rFonts w:ascii="Times New Roman" w:eastAsia="Times New Roman" w:hAnsi="Times New Roman" w:cs="Times New Roman"/>
          <w:sz w:val="28"/>
          <w:szCs w:val="28"/>
          <w:lang w:val="uk-UA"/>
        </w:rPr>
        <w:t xml:space="preserve">у Німеччині діє найпотужніша система ощадних і кооперативних банків, що перебуває під пильним наглядом федеральних органів влади. Це характеризує банківську систему Німеччини як одну з найбільш соціально орієнтованих у світі. Державні банки в Німеччині, як і у всіх країнах, субсидуються державою, що компенсує їх втрати у неприбуткових секторах фінансового ринку , а також є декларацією їх високої надійності. </w:t>
      </w:r>
      <w:r w:rsidRPr="00F47CC5">
        <w:rPr>
          <w:rFonts w:ascii="Times New Roman" w:eastAsia="Times New Roman" w:hAnsi="Times New Roman" w:cs="Times New Roman"/>
          <w:sz w:val="28"/>
          <w:szCs w:val="28"/>
          <w:highlight w:val="white"/>
          <w:lang w:val="uk-UA"/>
        </w:rPr>
        <w:t xml:space="preserve"> Австрійська банківська система є так званою універсальною банківською системою. Універсальна банківська модель пропонує значний потенціал для синергії та дає можливість високого ступеня пом’якшення ризиків, а також гнучкої адаптації до змін у фінансовому середовищі. </w:t>
      </w:r>
    </w:p>
    <w:p w14:paraId="6B35C7F3" w14:textId="5C6B2702" w:rsidR="00632B0C" w:rsidRPr="00F47CC5" w:rsidRDefault="00774ABE">
      <w:pPr>
        <w:spacing w:line="360" w:lineRule="auto"/>
        <w:ind w:firstLine="720"/>
        <w:jc w:val="both"/>
        <w:rPr>
          <w:rFonts w:ascii="Times New Roman" w:eastAsia="Times New Roman" w:hAnsi="Times New Roman" w:cs="Times New Roman"/>
          <w:sz w:val="28"/>
          <w:szCs w:val="28"/>
          <w:highlight w:val="white"/>
          <w:lang w:val="uk-UA"/>
        </w:rPr>
      </w:pPr>
      <w:r w:rsidRPr="00F47CC5">
        <w:rPr>
          <w:rFonts w:ascii="Times New Roman" w:eastAsia="Times New Roman" w:hAnsi="Times New Roman" w:cs="Times New Roman"/>
          <w:sz w:val="28"/>
          <w:szCs w:val="28"/>
          <w:highlight w:val="white"/>
          <w:lang w:val="uk-UA"/>
        </w:rPr>
        <w:t xml:space="preserve">З історичних причин австрійські банки організовані в торговельні асоціації за секторами. Галузева структура все ще існує, хоча сьогодні існують лише невеликі відмінності в бізнес-моделях окремих банків. Сектор акціонерних банків, </w:t>
      </w:r>
      <w:proofErr w:type="spellStart"/>
      <w:r w:rsidRPr="00F47CC5">
        <w:rPr>
          <w:rFonts w:ascii="Times New Roman" w:eastAsia="Times New Roman" w:hAnsi="Times New Roman" w:cs="Times New Roman"/>
          <w:sz w:val="28"/>
          <w:szCs w:val="28"/>
          <w:highlight w:val="white"/>
          <w:lang w:val="uk-UA"/>
        </w:rPr>
        <w:t>банків</w:t>
      </w:r>
      <w:proofErr w:type="spellEnd"/>
      <w:r w:rsidRPr="00F47CC5">
        <w:rPr>
          <w:rFonts w:ascii="Times New Roman" w:eastAsia="Times New Roman" w:hAnsi="Times New Roman" w:cs="Times New Roman"/>
          <w:sz w:val="28"/>
          <w:szCs w:val="28"/>
          <w:highlight w:val="white"/>
          <w:lang w:val="uk-UA"/>
        </w:rPr>
        <w:t xml:space="preserve"> житлового будівництва та спеціалізованих кредитних установ, а також сектор іпотечних банків є </w:t>
      </w:r>
      <w:proofErr w:type="spellStart"/>
      <w:r w:rsidRPr="00F47CC5">
        <w:rPr>
          <w:rFonts w:ascii="Times New Roman" w:eastAsia="Times New Roman" w:hAnsi="Times New Roman" w:cs="Times New Roman"/>
          <w:sz w:val="28"/>
          <w:szCs w:val="28"/>
          <w:highlight w:val="white"/>
          <w:lang w:val="uk-UA"/>
        </w:rPr>
        <w:t>однорівневими</w:t>
      </w:r>
      <w:proofErr w:type="spellEnd"/>
      <w:r w:rsidRPr="00F47CC5">
        <w:rPr>
          <w:rFonts w:ascii="Times New Roman" w:eastAsia="Times New Roman" w:hAnsi="Times New Roman" w:cs="Times New Roman"/>
          <w:sz w:val="28"/>
          <w:szCs w:val="28"/>
          <w:highlight w:val="white"/>
          <w:lang w:val="uk-UA"/>
        </w:rPr>
        <w:t xml:space="preserve">. </w:t>
      </w:r>
      <w:r w:rsidRPr="00F47CC5">
        <w:rPr>
          <w:rFonts w:ascii="Times New Roman" w:eastAsia="Times New Roman" w:hAnsi="Times New Roman" w:cs="Times New Roman"/>
          <w:sz w:val="28"/>
          <w:szCs w:val="28"/>
          <w:highlight w:val="white"/>
          <w:lang w:val="uk-UA"/>
        </w:rPr>
        <w:lastRenderedPageBreak/>
        <w:t xml:space="preserve">Ощадні банки та </w:t>
      </w:r>
      <w:proofErr w:type="spellStart"/>
      <w:r w:rsidRPr="00F47CC5">
        <w:rPr>
          <w:rFonts w:ascii="Times New Roman" w:eastAsia="Times New Roman" w:hAnsi="Times New Roman" w:cs="Times New Roman"/>
          <w:sz w:val="28"/>
          <w:szCs w:val="28"/>
          <w:highlight w:val="white"/>
          <w:lang w:val="uk-UA"/>
        </w:rPr>
        <w:t>Volksbanken</w:t>
      </w:r>
      <w:proofErr w:type="spellEnd"/>
      <w:r w:rsidRPr="00F47CC5">
        <w:rPr>
          <w:rFonts w:ascii="Times New Roman" w:eastAsia="Times New Roman" w:hAnsi="Times New Roman" w:cs="Times New Roman"/>
          <w:sz w:val="28"/>
          <w:szCs w:val="28"/>
          <w:highlight w:val="white"/>
          <w:lang w:val="uk-UA"/>
        </w:rPr>
        <w:t xml:space="preserve"> мають дворівневу структуру, а банки </w:t>
      </w:r>
      <w:proofErr w:type="spellStart"/>
      <w:r w:rsidRPr="00F47CC5">
        <w:rPr>
          <w:rFonts w:ascii="Times New Roman" w:eastAsia="Times New Roman" w:hAnsi="Times New Roman" w:cs="Times New Roman"/>
          <w:sz w:val="28"/>
          <w:szCs w:val="28"/>
          <w:highlight w:val="white"/>
          <w:lang w:val="uk-UA"/>
        </w:rPr>
        <w:t>Райффайзен</w:t>
      </w:r>
      <w:proofErr w:type="spellEnd"/>
      <w:r w:rsidRPr="00F47CC5">
        <w:rPr>
          <w:rFonts w:ascii="Times New Roman" w:eastAsia="Times New Roman" w:hAnsi="Times New Roman" w:cs="Times New Roman"/>
          <w:sz w:val="28"/>
          <w:szCs w:val="28"/>
          <w:highlight w:val="white"/>
          <w:lang w:val="uk-UA"/>
        </w:rPr>
        <w:t xml:space="preserve"> – </w:t>
      </w:r>
      <w:proofErr w:type="spellStart"/>
      <w:r w:rsidRPr="00F47CC5">
        <w:rPr>
          <w:rFonts w:ascii="Times New Roman" w:eastAsia="Times New Roman" w:hAnsi="Times New Roman" w:cs="Times New Roman"/>
          <w:sz w:val="28"/>
          <w:szCs w:val="28"/>
          <w:highlight w:val="white"/>
          <w:lang w:val="uk-UA"/>
        </w:rPr>
        <w:t>трирівневу</w:t>
      </w:r>
      <w:proofErr w:type="spellEnd"/>
      <w:r w:rsidRPr="00F47CC5">
        <w:rPr>
          <w:rFonts w:ascii="Times New Roman" w:eastAsia="Times New Roman" w:hAnsi="Times New Roman" w:cs="Times New Roman"/>
          <w:sz w:val="28"/>
          <w:szCs w:val="28"/>
          <w:highlight w:val="white"/>
          <w:lang w:val="uk-UA"/>
        </w:rPr>
        <w:t xml:space="preserve"> структуру.  </w:t>
      </w:r>
    </w:p>
    <w:p w14:paraId="09449C62" w14:textId="77777777" w:rsidR="00632B0C" w:rsidRPr="00F47CC5" w:rsidRDefault="00774ABE">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 xml:space="preserve">Вибір моделі фінансових відносин держав залежить від багатьох чинників, а саме від природних умов, багатства </w:t>
      </w:r>
      <w:proofErr w:type="spellStart"/>
      <w:r w:rsidRPr="00F47CC5">
        <w:rPr>
          <w:rFonts w:ascii="Times New Roman" w:eastAsia="Times New Roman" w:hAnsi="Times New Roman" w:cs="Times New Roman"/>
          <w:sz w:val="28"/>
          <w:szCs w:val="28"/>
          <w:lang w:val="uk-UA"/>
        </w:rPr>
        <w:t>країни</w:t>
      </w:r>
      <w:proofErr w:type="spellEnd"/>
      <w:r w:rsidRPr="00F47CC5">
        <w:rPr>
          <w:rFonts w:ascii="Times New Roman" w:eastAsia="Times New Roman" w:hAnsi="Times New Roman" w:cs="Times New Roman"/>
          <w:sz w:val="28"/>
          <w:szCs w:val="28"/>
          <w:lang w:val="uk-UA"/>
        </w:rPr>
        <w:t xml:space="preserve">, конкретних історичних </w:t>
      </w:r>
      <w:proofErr w:type="spellStart"/>
      <w:r w:rsidRPr="00F47CC5">
        <w:rPr>
          <w:rFonts w:ascii="Times New Roman" w:eastAsia="Times New Roman" w:hAnsi="Times New Roman" w:cs="Times New Roman"/>
          <w:sz w:val="28"/>
          <w:szCs w:val="28"/>
          <w:lang w:val="uk-UA"/>
        </w:rPr>
        <w:t>традицій</w:t>
      </w:r>
      <w:proofErr w:type="spellEnd"/>
      <w:r w:rsidRPr="00F47CC5">
        <w:rPr>
          <w:rFonts w:ascii="Times New Roman" w:eastAsia="Times New Roman" w:hAnsi="Times New Roman" w:cs="Times New Roman"/>
          <w:sz w:val="28"/>
          <w:szCs w:val="28"/>
          <w:lang w:val="uk-UA"/>
        </w:rPr>
        <w:t xml:space="preserve">, демографічних чинників, завдань і </w:t>
      </w:r>
      <w:proofErr w:type="spellStart"/>
      <w:r w:rsidRPr="00F47CC5">
        <w:rPr>
          <w:rFonts w:ascii="Times New Roman" w:eastAsia="Times New Roman" w:hAnsi="Times New Roman" w:cs="Times New Roman"/>
          <w:sz w:val="28"/>
          <w:szCs w:val="28"/>
          <w:lang w:val="uk-UA"/>
        </w:rPr>
        <w:t>цілей</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фінансової</w:t>
      </w:r>
      <w:proofErr w:type="spellEnd"/>
      <w:r w:rsidRPr="00F47CC5">
        <w:rPr>
          <w:rFonts w:ascii="Times New Roman" w:eastAsia="Times New Roman" w:hAnsi="Times New Roman" w:cs="Times New Roman"/>
          <w:sz w:val="28"/>
          <w:szCs w:val="28"/>
          <w:lang w:val="uk-UA"/>
        </w:rPr>
        <w:t xml:space="preserve"> політики, а також рівня </w:t>
      </w:r>
      <w:proofErr w:type="spellStart"/>
      <w:r w:rsidRPr="00F47CC5">
        <w:rPr>
          <w:rFonts w:ascii="Times New Roman" w:eastAsia="Times New Roman" w:hAnsi="Times New Roman" w:cs="Times New Roman"/>
          <w:sz w:val="28"/>
          <w:szCs w:val="28"/>
          <w:lang w:val="uk-UA"/>
        </w:rPr>
        <w:t>податкової</w:t>
      </w:r>
      <w:proofErr w:type="spellEnd"/>
      <w:r w:rsidRPr="00F47CC5">
        <w:rPr>
          <w:rFonts w:ascii="Times New Roman" w:eastAsia="Times New Roman" w:hAnsi="Times New Roman" w:cs="Times New Roman"/>
          <w:sz w:val="28"/>
          <w:szCs w:val="28"/>
          <w:lang w:val="uk-UA"/>
        </w:rPr>
        <w:t xml:space="preserve"> культури і </w:t>
      </w:r>
      <w:proofErr w:type="spellStart"/>
      <w:r w:rsidRPr="00F47CC5">
        <w:rPr>
          <w:rFonts w:ascii="Times New Roman" w:eastAsia="Times New Roman" w:hAnsi="Times New Roman" w:cs="Times New Roman"/>
          <w:sz w:val="28"/>
          <w:szCs w:val="28"/>
          <w:lang w:val="uk-UA"/>
        </w:rPr>
        <w:t>психології</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тієї</w:t>
      </w:r>
      <w:proofErr w:type="spellEnd"/>
      <w:r w:rsidRPr="00F47CC5">
        <w:rPr>
          <w:rFonts w:ascii="Times New Roman" w:eastAsia="Times New Roman" w:hAnsi="Times New Roman" w:cs="Times New Roman"/>
          <w:sz w:val="28"/>
          <w:szCs w:val="28"/>
          <w:lang w:val="uk-UA"/>
        </w:rPr>
        <w:t xml:space="preserve"> чи </w:t>
      </w:r>
      <w:proofErr w:type="spellStart"/>
      <w:r w:rsidRPr="00F47CC5">
        <w:rPr>
          <w:rFonts w:ascii="Times New Roman" w:eastAsia="Times New Roman" w:hAnsi="Times New Roman" w:cs="Times New Roman"/>
          <w:sz w:val="28"/>
          <w:szCs w:val="28"/>
          <w:lang w:val="uk-UA"/>
        </w:rPr>
        <w:t>іншої</w:t>
      </w:r>
      <w:proofErr w:type="spellEnd"/>
      <w:r w:rsidRPr="00F47CC5">
        <w:rPr>
          <w:rFonts w:ascii="Times New Roman" w:eastAsia="Times New Roman" w:hAnsi="Times New Roman" w:cs="Times New Roman"/>
          <w:sz w:val="28"/>
          <w:szCs w:val="28"/>
          <w:lang w:val="uk-UA"/>
        </w:rPr>
        <w:t xml:space="preserve"> </w:t>
      </w:r>
      <w:proofErr w:type="spellStart"/>
      <w:r w:rsidRPr="00F47CC5">
        <w:rPr>
          <w:rFonts w:ascii="Times New Roman" w:eastAsia="Times New Roman" w:hAnsi="Times New Roman" w:cs="Times New Roman"/>
          <w:sz w:val="28"/>
          <w:szCs w:val="28"/>
          <w:lang w:val="uk-UA"/>
        </w:rPr>
        <w:t>нації</w:t>
      </w:r>
      <w:proofErr w:type="spellEnd"/>
    </w:p>
    <w:p w14:paraId="28300CAE" w14:textId="63A5A59D" w:rsidR="00632B0C" w:rsidRPr="00F47CC5" w:rsidRDefault="00774ABE">
      <w:pPr>
        <w:spacing w:line="360" w:lineRule="auto"/>
        <w:ind w:firstLine="720"/>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 xml:space="preserve">У другому розділі </w:t>
      </w:r>
      <w:r w:rsidR="0011553A">
        <w:rPr>
          <w:rFonts w:ascii="Times New Roman" w:eastAsia="Times New Roman" w:hAnsi="Times New Roman" w:cs="Times New Roman"/>
          <w:sz w:val="28"/>
          <w:szCs w:val="28"/>
          <w:lang w:val="uk-UA"/>
        </w:rPr>
        <w:t>дипломної</w:t>
      </w:r>
      <w:r w:rsidRPr="00F47CC5">
        <w:rPr>
          <w:rFonts w:ascii="Times New Roman" w:eastAsia="Times New Roman" w:hAnsi="Times New Roman" w:cs="Times New Roman"/>
          <w:sz w:val="28"/>
          <w:szCs w:val="28"/>
          <w:lang w:val="uk-UA"/>
        </w:rPr>
        <w:t xml:space="preserve"> роботи було досліджено особливості грошово-кредитних та валютних політик Австрії та Німеччини, а саме тенденції змін відсоткових ставок, обсягів грошової маси, а також валютні курси даних країн. У роботі також проводився аналіз результатів операцій з ф’ючерсними контрактами на німецькому та австрійському фондових ринках та аналіз зовнішньоекономічних операцій між Україною та Австрією та Німеччиною.</w:t>
      </w:r>
    </w:p>
    <w:p w14:paraId="15C45FA8" w14:textId="77777777" w:rsidR="00C46790" w:rsidRDefault="00774ABE">
      <w:pPr>
        <w:spacing w:line="360" w:lineRule="auto"/>
        <w:ind w:firstLine="567"/>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 xml:space="preserve">У підсумок проведеного аналізу можна сказати, що євро являється другою за популярністю валютою у світі. Аналізуючи економічні показники країн можна сказати, що важливих відмінностей немає. Є лише обмеження регуляторних функцій центробанку. Обсяг банків із часткою державної власності та обмеження видів діяльності спеціальних кредитно-фінансових установ. Історично вони формувалися однією політичної основі. </w:t>
      </w:r>
    </w:p>
    <w:p w14:paraId="0915682B" w14:textId="77777777" w:rsidR="00C46790" w:rsidRDefault="00774ABE">
      <w:pPr>
        <w:spacing w:line="360" w:lineRule="auto"/>
        <w:ind w:firstLine="567"/>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 xml:space="preserve">У Німеччині діє найпотужніша система ощадних і кооперативних банків, що перебуває під пильним наглядом федеральних органів влади. Це характеризує банківську систему Німеччини як одну з найбільш соціально орієнтованих у світі. </w:t>
      </w:r>
    </w:p>
    <w:p w14:paraId="56634813" w14:textId="154A018E" w:rsidR="00632B0C" w:rsidRPr="00F47CC5" w:rsidRDefault="00774ABE">
      <w:pPr>
        <w:spacing w:line="360" w:lineRule="auto"/>
        <w:ind w:firstLine="567"/>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 xml:space="preserve">Державні банки в Німеччині, як і у всіх країнах, субсидуються державою, що компенсує їх втрати у неприбуткових секторах фінансового ринку , а також є декларацією їх високої надійності. Австрійська банківська система є так званою універсальною банківською системою. Універсальна банківська модель пропонує значний потенціал для синергії та дає можливість високого ступеня пом’якшення ризиків, а також гнучкої адаптації до змін у фінансовому середовищі. З історичних причин австрійські банки </w:t>
      </w:r>
      <w:r w:rsidRPr="00F47CC5">
        <w:rPr>
          <w:rFonts w:ascii="Times New Roman" w:eastAsia="Times New Roman" w:hAnsi="Times New Roman" w:cs="Times New Roman"/>
          <w:sz w:val="28"/>
          <w:szCs w:val="28"/>
          <w:lang w:val="uk-UA"/>
        </w:rPr>
        <w:lastRenderedPageBreak/>
        <w:t>організовані в торговельні асоціації за секторами. Галузева структура все ще існує, хоча сьогодні існують лише невеликі відмінності в бізнес-моделях окремих банків.</w:t>
      </w:r>
    </w:p>
    <w:p w14:paraId="39D0EB14" w14:textId="12277F5C" w:rsidR="00632B0C" w:rsidRPr="00F47CC5" w:rsidRDefault="00774ABE">
      <w:pPr>
        <w:spacing w:line="360" w:lineRule="auto"/>
        <w:ind w:firstLine="567"/>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 xml:space="preserve"> Підсумовуючи другий розділ, можна </w:t>
      </w:r>
      <w:r w:rsidR="0011553A">
        <w:rPr>
          <w:rFonts w:ascii="Times New Roman" w:eastAsia="Times New Roman" w:hAnsi="Times New Roman" w:cs="Times New Roman"/>
          <w:sz w:val="28"/>
          <w:szCs w:val="28"/>
          <w:lang w:val="uk-UA"/>
        </w:rPr>
        <w:t>вважати</w:t>
      </w:r>
      <w:r w:rsidRPr="00F47CC5">
        <w:rPr>
          <w:rFonts w:ascii="Times New Roman" w:eastAsia="Times New Roman" w:hAnsi="Times New Roman" w:cs="Times New Roman"/>
          <w:sz w:val="28"/>
          <w:szCs w:val="28"/>
          <w:lang w:val="uk-UA"/>
        </w:rPr>
        <w:t>, що обидві країни мають спільний валютний курс, бо є членами</w:t>
      </w:r>
      <w:r w:rsidRPr="00F47CC5">
        <w:rPr>
          <w:rFonts w:ascii="Times New Roman" w:eastAsia="Times New Roman" w:hAnsi="Times New Roman" w:cs="Times New Roman"/>
          <w:color w:val="FF0000"/>
          <w:sz w:val="28"/>
          <w:szCs w:val="28"/>
          <w:lang w:val="uk-UA"/>
        </w:rPr>
        <w:t xml:space="preserve"> </w:t>
      </w:r>
      <w:r w:rsidRPr="00F47CC5">
        <w:rPr>
          <w:rFonts w:ascii="Times New Roman" w:eastAsia="Times New Roman" w:hAnsi="Times New Roman" w:cs="Times New Roman"/>
          <w:sz w:val="28"/>
          <w:szCs w:val="28"/>
          <w:lang w:val="uk-UA"/>
        </w:rPr>
        <w:t xml:space="preserve">Європейського союзу. Але Німеччина являється більш впливовою на курс євро, тому що вона пропорційно набагато більша за Австрію в усіх сферах. Аналізуючи операції з ф’ючерсними контрактами можна сказати, що загалом вони мають спільний тренд, але у місячному періоді їх коливання можуть відрізнятись. Загалом найбільший прибуток, отриманий в німецькому індексі було отримано завдяки високій загальній </w:t>
      </w:r>
      <w:r w:rsidR="00C46790">
        <w:rPr>
          <w:rFonts w:ascii="Times New Roman" w:eastAsia="Times New Roman" w:hAnsi="Times New Roman" w:cs="Times New Roman"/>
          <w:sz w:val="28"/>
          <w:szCs w:val="28"/>
          <w:lang w:val="uk-UA"/>
        </w:rPr>
        <w:t>вартості</w:t>
      </w:r>
      <w:r w:rsidRPr="00F47CC5">
        <w:rPr>
          <w:rFonts w:ascii="Times New Roman" w:eastAsia="Times New Roman" w:hAnsi="Times New Roman" w:cs="Times New Roman"/>
          <w:sz w:val="28"/>
          <w:szCs w:val="28"/>
          <w:lang w:val="uk-UA"/>
        </w:rPr>
        <w:t xml:space="preserve"> індексу.</w:t>
      </w:r>
    </w:p>
    <w:p w14:paraId="1DD6EC72" w14:textId="77777777" w:rsidR="00C46790" w:rsidRDefault="00774ABE">
      <w:pPr>
        <w:spacing w:line="360" w:lineRule="auto"/>
        <w:ind w:firstLine="567"/>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 xml:space="preserve">У третьому розділі було проаналізовано торгівельні відносини між країнами. Можна сказати що в них є спільний напрямок, але через різні масштаби країн об’єми торгівлі відрізняються у більшу сторону з Німеччиною. </w:t>
      </w:r>
    </w:p>
    <w:p w14:paraId="1ED72081" w14:textId="1BF85739" w:rsidR="00632B0C" w:rsidRDefault="00774ABE">
      <w:pPr>
        <w:spacing w:line="360" w:lineRule="auto"/>
        <w:ind w:firstLine="567"/>
        <w:jc w:val="both"/>
        <w:rPr>
          <w:rFonts w:ascii="Times New Roman" w:eastAsia="Times New Roman" w:hAnsi="Times New Roman" w:cs="Times New Roman"/>
          <w:sz w:val="28"/>
          <w:szCs w:val="28"/>
          <w:lang w:val="uk-UA"/>
        </w:rPr>
      </w:pPr>
      <w:r w:rsidRPr="00F47CC5">
        <w:rPr>
          <w:rFonts w:ascii="Times New Roman" w:eastAsia="Times New Roman" w:hAnsi="Times New Roman" w:cs="Times New Roman"/>
          <w:sz w:val="28"/>
          <w:szCs w:val="28"/>
          <w:lang w:val="uk-UA"/>
        </w:rPr>
        <w:t xml:space="preserve">У 2020  році динаміка двосторонньої торгівлі дещо знизилася з огляду на пандемію </w:t>
      </w:r>
      <w:proofErr w:type="spellStart"/>
      <w:r w:rsidRPr="00F47CC5">
        <w:rPr>
          <w:rFonts w:ascii="Times New Roman" w:eastAsia="Times New Roman" w:hAnsi="Times New Roman" w:cs="Times New Roman"/>
          <w:sz w:val="28"/>
          <w:szCs w:val="28"/>
          <w:lang w:val="uk-UA"/>
        </w:rPr>
        <w:t>коронавірусу</w:t>
      </w:r>
      <w:proofErr w:type="spellEnd"/>
      <w:r w:rsidRPr="00F47CC5">
        <w:rPr>
          <w:rFonts w:ascii="Times New Roman" w:eastAsia="Times New Roman" w:hAnsi="Times New Roman" w:cs="Times New Roman"/>
          <w:sz w:val="28"/>
          <w:szCs w:val="28"/>
          <w:lang w:val="uk-UA"/>
        </w:rPr>
        <w:t xml:space="preserve"> на противагу наявної включно до 2019 року стабільної тенденції зростання обсягів українсько-німецької торгівлі товарами і послугами. Разом з тим, ФРН продовжує бути одним зі світових лідерів у торгівлі з нашою державою, посідає шосте місце серед країн світу за обсягом українського експорту та третє — за обсягом імпорту. Серед країн Європи Німеччина посідає перше місце за обсягами торгівлі з </w:t>
      </w:r>
      <w:r w:rsidR="0011553A">
        <w:rPr>
          <w:rFonts w:ascii="Times New Roman" w:eastAsia="Times New Roman" w:hAnsi="Times New Roman" w:cs="Times New Roman"/>
          <w:sz w:val="28"/>
          <w:szCs w:val="28"/>
          <w:lang w:val="uk-UA"/>
        </w:rPr>
        <w:t>Україною</w:t>
      </w:r>
      <w:r w:rsidRPr="00F47CC5">
        <w:rPr>
          <w:rFonts w:ascii="Times New Roman" w:eastAsia="Times New Roman" w:hAnsi="Times New Roman" w:cs="Times New Roman"/>
          <w:sz w:val="28"/>
          <w:szCs w:val="28"/>
          <w:lang w:val="uk-UA"/>
        </w:rPr>
        <w:t>.</w:t>
      </w:r>
    </w:p>
    <w:p w14:paraId="3E06BE38" w14:textId="77777777" w:rsidR="00632B0C" w:rsidRPr="00F47CC5" w:rsidRDefault="00774ABE">
      <w:pPr>
        <w:spacing w:after="200"/>
        <w:jc w:val="center"/>
        <w:rPr>
          <w:rFonts w:ascii="Times New Roman" w:eastAsia="Times New Roman" w:hAnsi="Times New Roman" w:cs="Times New Roman"/>
          <w:b/>
          <w:sz w:val="28"/>
          <w:szCs w:val="28"/>
          <w:lang w:val="uk-UA"/>
        </w:rPr>
      </w:pPr>
      <w:r w:rsidRPr="00F47CC5">
        <w:rPr>
          <w:lang w:val="uk-UA"/>
        </w:rPr>
        <w:br w:type="page"/>
      </w:r>
    </w:p>
    <w:p w14:paraId="23BC3D84" w14:textId="77777777" w:rsidR="00632B0C" w:rsidRPr="00F47CC5" w:rsidRDefault="00774ABE">
      <w:pPr>
        <w:spacing w:after="200"/>
        <w:jc w:val="center"/>
        <w:rPr>
          <w:rFonts w:ascii="Times New Roman" w:eastAsia="Times New Roman" w:hAnsi="Times New Roman" w:cs="Times New Roman"/>
          <w:b/>
          <w:sz w:val="28"/>
          <w:szCs w:val="28"/>
          <w:lang w:val="uk-UA"/>
        </w:rPr>
      </w:pPr>
      <w:r w:rsidRPr="00F47CC5">
        <w:rPr>
          <w:rFonts w:ascii="Times New Roman" w:eastAsia="Times New Roman" w:hAnsi="Times New Roman" w:cs="Times New Roman"/>
          <w:b/>
          <w:sz w:val="28"/>
          <w:szCs w:val="28"/>
          <w:lang w:val="uk-UA"/>
        </w:rPr>
        <w:lastRenderedPageBreak/>
        <w:t>СПИСОК ВИКОРИСТАНИХ ДЖЕРЕЛ</w:t>
      </w:r>
    </w:p>
    <w:p w14:paraId="0790BC43" w14:textId="77777777" w:rsidR="00632B0C" w:rsidRPr="00F47CC5" w:rsidRDefault="00632B0C">
      <w:pPr>
        <w:spacing w:line="360" w:lineRule="auto"/>
        <w:jc w:val="both"/>
        <w:rPr>
          <w:rFonts w:ascii="Times New Roman" w:eastAsia="Times New Roman" w:hAnsi="Times New Roman" w:cs="Times New Roman"/>
          <w:b/>
          <w:sz w:val="28"/>
          <w:szCs w:val="28"/>
          <w:lang w:val="uk-UA"/>
        </w:rPr>
      </w:pPr>
    </w:p>
    <w:p w14:paraId="5692F882" w14:textId="77777777" w:rsidR="00632B0C" w:rsidRPr="00897F96" w:rsidRDefault="00774ABE" w:rsidP="00790905">
      <w:pPr>
        <w:numPr>
          <w:ilvl w:val="0"/>
          <w:numId w:val="3"/>
        </w:numPr>
        <w:spacing w:line="336" w:lineRule="auto"/>
        <w:ind w:left="357" w:hanging="357"/>
        <w:jc w:val="both"/>
        <w:rPr>
          <w:rFonts w:ascii="Times New Roman" w:eastAsia="Times New Roman" w:hAnsi="Times New Roman" w:cs="Times New Roman"/>
          <w:sz w:val="28"/>
          <w:szCs w:val="28"/>
          <w:lang w:val="uk-UA"/>
        </w:rPr>
      </w:pPr>
      <w:proofErr w:type="spellStart"/>
      <w:r w:rsidRPr="00897F96">
        <w:rPr>
          <w:rFonts w:ascii="Times New Roman" w:eastAsia="Times New Roman" w:hAnsi="Times New Roman" w:cs="Times New Roman"/>
          <w:sz w:val="28"/>
          <w:szCs w:val="28"/>
          <w:lang w:val="uk-UA"/>
        </w:rPr>
        <w:t>Daniel</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Detzer</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Nina</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Dodig</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Trevor</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Evans</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Eckhard</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Hein</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Hansjörg</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Herr</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Franz</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Josef</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Prante</w:t>
      </w:r>
      <w:proofErr w:type="spellEnd"/>
      <w:r w:rsidRPr="00897F96">
        <w:rPr>
          <w:rFonts w:ascii="Times New Roman" w:eastAsia="Times New Roman" w:hAnsi="Times New Roman" w:cs="Times New Roman"/>
          <w:sz w:val="28"/>
          <w:szCs w:val="28"/>
          <w:lang w:val="uk-UA"/>
        </w:rPr>
        <w:t xml:space="preserve"> (2017)  </w:t>
      </w:r>
      <w:proofErr w:type="spellStart"/>
      <w:r w:rsidRPr="00897F96">
        <w:rPr>
          <w:rFonts w:ascii="Times New Roman" w:eastAsia="Times New Roman" w:hAnsi="Times New Roman" w:cs="Times New Roman"/>
          <w:sz w:val="28"/>
          <w:szCs w:val="28"/>
          <w:lang w:val="uk-UA"/>
        </w:rPr>
        <w:t>The</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German</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Financial</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System</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and</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the</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Financial</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and</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Economic</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Crisis</w:t>
      </w:r>
      <w:proofErr w:type="spellEnd"/>
      <w:r w:rsidRPr="00897F96">
        <w:rPr>
          <w:rFonts w:ascii="Times New Roman" w:eastAsia="Times New Roman" w:hAnsi="Times New Roman" w:cs="Times New Roman"/>
          <w:sz w:val="28"/>
          <w:szCs w:val="28"/>
          <w:lang w:val="uk-UA"/>
        </w:rPr>
        <w:t xml:space="preserve"> //      </w:t>
      </w:r>
      <w:proofErr w:type="spellStart"/>
      <w:r w:rsidRPr="00897F96">
        <w:rPr>
          <w:rFonts w:ascii="Times New Roman" w:eastAsia="Times New Roman" w:hAnsi="Times New Roman" w:cs="Times New Roman"/>
          <w:sz w:val="28"/>
          <w:szCs w:val="28"/>
          <w:lang w:val="uk-UA"/>
        </w:rPr>
        <w:t>URL</w:t>
      </w:r>
      <w:proofErr w:type="spellEnd"/>
      <w:r w:rsidRPr="00897F96">
        <w:rPr>
          <w:rFonts w:ascii="Times New Roman" w:eastAsia="Times New Roman" w:hAnsi="Times New Roman" w:cs="Times New Roman"/>
          <w:sz w:val="28"/>
          <w:szCs w:val="28"/>
          <w:lang w:val="uk-UA"/>
        </w:rPr>
        <w:t xml:space="preserve">: </w:t>
      </w:r>
      <w:hyperlink r:id="rId17">
        <w:proofErr w:type="spellStart"/>
        <w:r w:rsidRPr="00897F96">
          <w:rPr>
            <w:rFonts w:ascii="Times New Roman" w:eastAsia="Times New Roman" w:hAnsi="Times New Roman" w:cs="Times New Roman"/>
            <w:sz w:val="28"/>
            <w:szCs w:val="28"/>
            <w:lang w:val="uk-UA"/>
          </w:rPr>
          <w:t>The</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German</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Financial</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System</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and</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the</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Financial</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and</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Economic</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Crisis</w:t>
        </w:r>
        <w:proofErr w:type="spellEnd"/>
        <w:r w:rsidRPr="00897F96">
          <w:rPr>
            <w:rFonts w:ascii="Times New Roman" w:eastAsia="Times New Roman" w:hAnsi="Times New Roman" w:cs="Times New Roman"/>
            <w:sz w:val="28"/>
            <w:szCs w:val="28"/>
            <w:lang w:val="uk-UA"/>
          </w:rPr>
          <w:t xml:space="preserve"> | </w:t>
        </w:r>
        <w:proofErr w:type="spellStart"/>
        <w:r w:rsidRPr="00897F96">
          <w:rPr>
            <w:rFonts w:ascii="Times New Roman" w:eastAsia="Times New Roman" w:hAnsi="Times New Roman" w:cs="Times New Roman"/>
            <w:sz w:val="28"/>
            <w:szCs w:val="28"/>
            <w:lang w:val="uk-UA"/>
          </w:rPr>
          <w:t>Request</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PDF</w:t>
        </w:r>
        <w:proofErr w:type="spellEnd"/>
      </w:hyperlink>
    </w:p>
    <w:p w14:paraId="5F546678" w14:textId="77777777" w:rsidR="00632B0C" w:rsidRPr="00897F96" w:rsidRDefault="00774ABE" w:rsidP="00790905">
      <w:pPr>
        <w:numPr>
          <w:ilvl w:val="0"/>
          <w:numId w:val="3"/>
        </w:numPr>
        <w:spacing w:line="336" w:lineRule="auto"/>
        <w:ind w:left="357" w:hanging="357"/>
        <w:jc w:val="both"/>
        <w:rPr>
          <w:rFonts w:ascii="Times New Roman" w:eastAsia="Times New Roman" w:hAnsi="Times New Roman" w:cs="Times New Roman"/>
          <w:sz w:val="28"/>
          <w:szCs w:val="28"/>
          <w:highlight w:val="white"/>
          <w:lang w:val="uk-UA"/>
        </w:rPr>
      </w:pPr>
      <w:proofErr w:type="spellStart"/>
      <w:r w:rsidRPr="00897F96">
        <w:rPr>
          <w:rFonts w:ascii="Times New Roman" w:eastAsia="Times New Roman" w:hAnsi="Times New Roman" w:cs="Times New Roman"/>
          <w:sz w:val="28"/>
          <w:szCs w:val="28"/>
          <w:highlight w:val="white"/>
          <w:lang w:val="uk-UA"/>
        </w:rPr>
        <w:t>Hallerberg</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Mark</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and</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Jonas</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Markgraf</w:t>
      </w:r>
      <w:proofErr w:type="spellEnd"/>
      <w:r w:rsidRPr="00897F96">
        <w:rPr>
          <w:rFonts w:ascii="Times New Roman" w:eastAsia="Times New Roman" w:hAnsi="Times New Roman" w:cs="Times New Roman"/>
          <w:sz w:val="28"/>
          <w:szCs w:val="28"/>
          <w:highlight w:val="white"/>
          <w:lang w:val="uk-UA"/>
        </w:rPr>
        <w:t>. 2018. “</w:t>
      </w:r>
      <w:proofErr w:type="spellStart"/>
      <w:r w:rsidRPr="00897F96">
        <w:rPr>
          <w:rFonts w:ascii="Times New Roman" w:eastAsia="Times New Roman" w:hAnsi="Times New Roman" w:cs="Times New Roman"/>
          <w:sz w:val="28"/>
          <w:szCs w:val="28"/>
          <w:highlight w:val="white"/>
          <w:lang w:val="uk-UA"/>
        </w:rPr>
        <w:t>The</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Corporate</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Governance</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of</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Public</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Banks</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Before</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and</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After</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the</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Global</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Financial</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Crisis</w:t>
      </w:r>
      <w:proofErr w:type="spellEnd"/>
      <w:r w:rsidRPr="00897F96">
        <w:rPr>
          <w:rFonts w:ascii="Times New Roman" w:eastAsia="Times New Roman" w:hAnsi="Times New Roman" w:cs="Times New Roman"/>
          <w:sz w:val="28"/>
          <w:szCs w:val="28"/>
          <w:highlight w:val="white"/>
          <w:lang w:val="uk-UA"/>
        </w:rPr>
        <w:t>.</w:t>
      </w:r>
    </w:p>
    <w:p w14:paraId="43EC023A" w14:textId="77777777" w:rsidR="00632B0C" w:rsidRPr="00897F96" w:rsidRDefault="00774ABE" w:rsidP="00790905">
      <w:pPr>
        <w:numPr>
          <w:ilvl w:val="0"/>
          <w:numId w:val="3"/>
        </w:numPr>
        <w:spacing w:line="336" w:lineRule="auto"/>
        <w:ind w:left="357" w:hanging="357"/>
        <w:jc w:val="both"/>
        <w:rPr>
          <w:rFonts w:ascii="Times New Roman" w:eastAsia="Times New Roman" w:hAnsi="Times New Roman" w:cs="Times New Roman"/>
          <w:sz w:val="28"/>
          <w:szCs w:val="28"/>
          <w:highlight w:val="white"/>
          <w:lang w:val="uk-UA"/>
        </w:rPr>
      </w:pPr>
      <w:proofErr w:type="spellStart"/>
      <w:r w:rsidRPr="00897F96">
        <w:rPr>
          <w:rFonts w:ascii="Times New Roman" w:eastAsia="Times New Roman" w:hAnsi="Times New Roman" w:cs="Times New Roman"/>
          <w:sz w:val="28"/>
          <w:szCs w:val="28"/>
          <w:highlight w:val="white"/>
          <w:lang w:val="uk-UA"/>
        </w:rPr>
        <w:t>Hassel</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Anke</w:t>
      </w:r>
      <w:proofErr w:type="spellEnd"/>
      <w:r w:rsidRPr="00897F96">
        <w:rPr>
          <w:rFonts w:ascii="Times New Roman" w:eastAsia="Times New Roman" w:hAnsi="Times New Roman" w:cs="Times New Roman"/>
          <w:sz w:val="28"/>
          <w:szCs w:val="28"/>
          <w:highlight w:val="white"/>
          <w:lang w:val="uk-UA"/>
        </w:rPr>
        <w:t>. 2017. “</w:t>
      </w:r>
      <w:proofErr w:type="spellStart"/>
      <w:r w:rsidRPr="00897F96">
        <w:rPr>
          <w:rFonts w:ascii="Times New Roman" w:eastAsia="Times New Roman" w:hAnsi="Times New Roman" w:cs="Times New Roman"/>
          <w:sz w:val="28"/>
          <w:szCs w:val="28"/>
          <w:highlight w:val="white"/>
          <w:lang w:val="uk-UA"/>
        </w:rPr>
        <w:t>No</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way</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to</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Escape</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Imbalances</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in</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the</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Eurozone</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Three</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Sources</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for</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Germany’s</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Export</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Dependency</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Industrial</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Relations</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Social</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Insurance</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and</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Fiscal</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Federalism</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i/>
          <w:sz w:val="28"/>
          <w:szCs w:val="28"/>
          <w:highlight w:val="white"/>
          <w:lang w:val="uk-UA"/>
        </w:rPr>
        <w:t>German</w:t>
      </w:r>
      <w:proofErr w:type="spellEnd"/>
      <w:r w:rsidRPr="00897F96">
        <w:rPr>
          <w:rFonts w:ascii="Times New Roman" w:eastAsia="Times New Roman" w:hAnsi="Times New Roman" w:cs="Times New Roman"/>
          <w:i/>
          <w:sz w:val="28"/>
          <w:szCs w:val="28"/>
          <w:highlight w:val="white"/>
          <w:lang w:val="uk-UA"/>
        </w:rPr>
        <w:t xml:space="preserve"> </w:t>
      </w:r>
      <w:proofErr w:type="spellStart"/>
      <w:r w:rsidRPr="00897F96">
        <w:rPr>
          <w:rFonts w:ascii="Times New Roman" w:eastAsia="Times New Roman" w:hAnsi="Times New Roman" w:cs="Times New Roman"/>
          <w:i/>
          <w:sz w:val="28"/>
          <w:szCs w:val="28"/>
          <w:highlight w:val="white"/>
          <w:lang w:val="uk-UA"/>
        </w:rPr>
        <w:t>Politics</w:t>
      </w:r>
      <w:proofErr w:type="spellEnd"/>
      <w:r w:rsidRPr="00897F96">
        <w:rPr>
          <w:rFonts w:ascii="Times New Roman" w:eastAsia="Times New Roman" w:hAnsi="Times New Roman" w:cs="Times New Roman"/>
          <w:sz w:val="28"/>
          <w:szCs w:val="28"/>
          <w:highlight w:val="white"/>
          <w:lang w:val="uk-UA"/>
        </w:rPr>
        <w:t xml:space="preserve"> 26 (3): 360–379.</w:t>
      </w:r>
    </w:p>
    <w:p w14:paraId="501E55D8" w14:textId="77777777" w:rsidR="00632B0C" w:rsidRPr="00897F96" w:rsidRDefault="00897F96" w:rsidP="00790905">
      <w:pPr>
        <w:numPr>
          <w:ilvl w:val="0"/>
          <w:numId w:val="3"/>
        </w:numPr>
        <w:spacing w:line="336" w:lineRule="auto"/>
        <w:ind w:left="357" w:hanging="357"/>
        <w:jc w:val="both"/>
        <w:rPr>
          <w:rFonts w:ascii="Times New Roman" w:eastAsia="Times New Roman" w:hAnsi="Times New Roman" w:cs="Times New Roman"/>
          <w:sz w:val="28"/>
          <w:szCs w:val="28"/>
          <w:lang w:val="uk-UA"/>
        </w:rPr>
      </w:pPr>
      <w:hyperlink r:id="rId18">
        <w:proofErr w:type="spellStart"/>
        <w:r w:rsidR="00774ABE" w:rsidRPr="00897F96">
          <w:rPr>
            <w:rFonts w:ascii="Times New Roman" w:eastAsia="Times New Roman" w:hAnsi="Times New Roman" w:cs="Times New Roman"/>
            <w:sz w:val="28"/>
            <w:szCs w:val="28"/>
            <w:lang w:val="uk-UA"/>
          </w:rPr>
          <w:t>Benjamin</w:t>
        </w:r>
        <w:proofErr w:type="spellEnd"/>
        <w:r w:rsidR="00774ABE" w:rsidRPr="00897F96">
          <w:rPr>
            <w:rFonts w:ascii="Times New Roman" w:eastAsia="Times New Roman" w:hAnsi="Times New Roman" w:cs="Times New Roman"/>
            <w:sz w:val="28"/>
            <w:szCs w:val="28"/>
            <w:lang w:val="uk-UA"/>
          </w:rPr>
          <w:t xml:space="preserve"> </w:t>
        </w:r>
        <w:proofErr w:type="spellStart"/>
        <w:r w:rsidR="00774ABE" w:rsidRPr="00897F96">
          <w:rPr>
            <w:rFonts w:ascii="Times New Roman" w:eastAsia="Times New Roman" w:hAnsi="Times New Roman" w:cs="Times New Roman"/>
            <w:sz w:val="28"/>
            <w:szCs w:val="28"/>
            <w:lang w:val="uk-UA"/>
          </w:rPr>
          <w:t>Braun</w:t>
        </w:r>
        <w:proofErr w:type="spellEnd"/>
      </w:hyperlink>
      <w:r w:rsidR="00774ABE" w:rsidRPr="00897F96">
        <w:rPr>
          <w:rFonts w:ascii="Times New Roman" w:eastAsia="Times New Roman" w:hAnsi="Times New Roman" w:cs="Times New Roman"/>
          <w:sz w:val="28"/>
          <w:szCs w:val="28"/>
          <w:lang w:val="uk-UA"/>
        </w:rPr>
        <w:t xml:space="preserve">, </w:t>
      </w:r>
      <w:hyperlink r:id="rId19">
        <w:proofErr w:type="spellStart"/>
        <w:r w:rsidR="00774ABE" w:rsidRPr="00897F96">
          <w:rPr>
            <w:rFonts w:ascii="Times New Roman" w:eastAsia="Times New Roman" w:hAnsi="Times New Roman" w:cs="Times New Roman"/>
            <w:sz w:val="28"/>
            <w:szCs w:val="28"/>
            <w:lang w:val="uk-UA"/>
          </w:rPr>
          <w:t>Richard</w:t>
        </w:r>
        <w:proofErr w:type="spellEnd"/>
        <w:r w:rsidR="00774ABE" w:rsidRPr="00897F96">
          <w:rPr>
            <w:rFonts w:ascii="Times New Roman" w:eastAsia="Times New Roman" w:hAnsi="Times New Roman" w:cs="Times New Roman"/>
            <w:sz w:val="28"/>
            <w:szCs w:val="28"/>
            <w:lang w:val="uk-UA"/>
          </w:rPr>
          <w:t xml:space="preserve"> </w:t>
        </w:r>
        <w:proofErr w:type="spellStart"/>
        <w:r w:rsidR="00774ABE" w:rsidRPr="00897F96">
          <w:rPr>
            <w:rFonts w:ascii="Times New Roman" w:eastAsia="Times New Roman" w:hAnsi="Times New Roman" w:cs="Times New Roman"/>
            <w:sz w:val="28"/>
            <w:szCs w:val="28"/>
            <w:lang w:val="uk-UA"/>
          </w:rPr>
          <w:t>Deeg</w:t>
        </w:r>
        <w:proofErr w:type="spellEnd"/>
      </w:hyperlink>
      <w:r w:rsidR="00774ABE" w:rsidRPr="00897F96">
        <w:rPr>
          <w:rFonts w:ascii="Times New Roman" w:eastAsia="Times New Roman" w:hAnsi="Times New Roman" w:cs="Times New Roman"/>
          <w:sz w:val="28"/>
          <w:szCs w:val="28"/>
          <w:highlight w:val="white"/>
          <w:lang w:val="uk-UA"/>
        </w:rPr>
        <w:t xml:space="preserve"> </w:t>
      </w:r>
      <w:proofErr w:type="spellStart"/>
      <w:r w:rsidR="00774ABE" w:rsidRPr="00897F96">
        <w:rPr>
          <w:rFonts w:ascii="Times New Roman" w:eastAsia="Times New Roman" w:hAnsi="Times New Roman" w:cs="Times New Roman"/>
          <w:sz w:val="28"/>
          <w:szCs w:val="28"/>
          <w:highlight w:val="white"/>
          <w:lang w:val="uk-UA"/>
        </w:rPr>
        <w:t>Strong</w:t>
      </w:r>
      <w:proofErr w:type="spellEnd"/>
      <w:r w:rsidR="00774ABE" w:rsidRPr="00897F96">
        <w:rPr>
          <w:rFonts w:ascii="Times New Roman" w:eastAsia="Times New Roman" w:hAnsi="Times New Roman" w:cs="Times New Roman"/>
          <w:sz w:val="28"/>
          <w:szCs w:val="28"/>
          <w:highlight w:val="white"/>
          <w:lang w:val="uk-UA"/>
        </w:rPr>
        <w:t xml:space="preserve"> </w:t>
      </w:r>
      <w:proofErr w:type="spellStart"/>
      <w:r w:rsidR="00774ABE" w:rsidRPr="00897F96">
        <w:rPr>
          <w:rFonts w:ascii="Times New Roman" w:eastAsia="Times New Roman" w:hAnsi="Times New Roman" w:cs="Times New Roman"/>
          <w:sz w:val="28"/>
          <w:szCs w:val="28"/>
          <w:highlight w:val="white"/>
          <w:lang w:val="uk-UA"/>
        </w:rPr>
        <w:t>Firms</w:t>
      </w:r>
      <w:proofErr w:type="spellEnd"/>
      <w:r w:rsidR="00774ABE" w:rsidRPr="00897F96">
        <w:rPr>
          <w:rFonts w:ascii="Times New Roman" w:eastAsia="Times New Roman" w:hAnsi="Times New Roman" w:cs="Times New Roman"/>
          <w:sz w:val="28"/>
          <w:szCs w:val="28"/>
          <w:highlight w:val="white"/>
          <w:lang w:val="uk-UA"/>
        </w:rPr>
        <w:t xml:space="preserve">, </w:t>
      </w:r>
      <w:proofErr w:type="spellStart"/>
      <w:r w:rsidR="00774ABE" w:rsidRPr="00897F96">
        <w:rPr>
          <w:rFonts w:ascii="Times New Roman" w:eastAsia="Times New Roman" w:hAnsi="Times New Roman" w:cs="Times New Roman"/>
          <w:sz w:val="28"/>
          <w:szCs w:val="28"/>
          <w:highlight w:val="white"/>
          <w:lang w:val="uk-UA"/>
        </w:rPr>
        <w:t>Weak</w:t>
      </w:r>
      <w:proofErr w:type="spellEnd"/>
      <w:r w:rsidR="00774ABE" w:rsidRPr="00897F96">
        <w:rPr>
          <w:rFonts w:ascii="Times New Roman" w:eastAsia="Times New Roman" w:hAnsi="Times New Roman" w:cs="Times New Roman"/>
          <w:sz w:val="28"/>
          <w:szCs w:val="28"/>
          <w:highlight w:val="white"/>
          <w:lang w:val="uk-UA"/>
        </w:rPr>
        <w:t xml:space="preserve"> </w:t>
      </w:r>
      <w:proofErr w:type="spellStart"/>
      <w:r w:rsidR="00774ABE" w:rsidRPr="00897F96">
        <w:rPr>
          <w:rFonts w:ascii="Times New Roman" w:eastAsia="Times New Roman" w:hAnsi="Times New Roman" w:cs="Times New Roman"/>
          <w:sz w:val="28"/>
          <w:szCs w:val="28"/>
          <w:highlight w:val="white"/>
          <w:lang w:val="uk-UA"/>
        </w:rPr>
        <w:t>Banks</w:t>
      </w:r>
      <w:proofErr w:type="spellEnd"/>
      <w:r w:rsidR="00774ABE" w:rsidRPr="00897F96">
        <w:rPr>
          <w:rFonts w:ascii="Times New Roman" w:eastAsia="Times New Roman" w:hAnsi="Times New Roman" w:cs="Times New Roman"/>
          <w:sz w:val="28"/>
          <w:szCs w:val="28"/>
          <w:highlight w:val="white"/>
          <w:lang w:val="uk-UA"/>
        </w:rPr>
        <w:t xml:space="preserve">: </w:t>
      </w:r>
      <w:proofErr w:type="spellStart"/>
      <w:r w:rsidR="00774ABE" w:rsidRPr="00897F96">
        <w:rPr>
          <w:rFonts w:ascii="Times New Roman" w:eastAsia="Times New Roman" w:hAnsi="Times New Roman" w:cs="Times New Roman"/>
          <w:sz w:val="28"/>
          <w:szCs w:val="28"/>
          <w:highlight w:val="white"/>
          <w:lang w:val="uk-UA"/>
        </w:rPr>
        <w:t>The</w:t>
      </w:r>
      <w:proofErr w:type="spellEnd"/>
      <w:r w:rsidR="00774ABE" w:rsidRPr="00897F96">
        <w:rPr>
          <w:rFonts w:ascii="Times New Roman" w:eastAsia="Times New Roman" w:hAnsi="Times New Roman" w:cs="Times New Roman"/>
          <w:sz w:val="28"/>
          <w:szCs w:val="28"/>
          <w:highlight w:val="white"/>
          <w:lang w:val="uk-UA"/>
        </w:rPr>
        <w:t xml:space="preserve"> </w:t>
      </w:r>
      <w:proofErr w:type="spellStart"/>
      <w:r w:rsidR="00774ABE" w:rsidRPr="00897F96">
        <w:rPr>
          <w:rFonts w:ascii="Times New Roman" w:eastAsia="Times New Roman" w:hAnsi="Times New Roman" w:cs="Times New Roman"/>
          <w:sz w:val="28"/>
          <w:szCs w:val="28"/>
          <w:highlight w:val="white"/>
          <w:lang w:val="uk-UA"/>
        </w:rPr>
        <w:t>Financial</w:t>
      </w:r>
      <w:proofErr w:type="spellEnd"/>
      <w:r w:rsidR="00774ABE" w:rsidRPr="00897F96">
        <w:rPr>
          <w:rFonts w:ascii="Times New Roman" w:eastAsia="Times New Roman" w:hAnsi="Times New Roman" w:cs="Times New Roman"/>
          <w:sz w:val="28"/>
          <w:szCs w:val="28"/>
          <w:highlight w:val="white"/>
          <w:lang w:val="uk-UA"/>
        </w:rPr>
        <w:t xml:space="preserve"> </w:t>
      </w:r>
      <w:proofErr w:type="spellStart"/>
      <w:r w:rsidR="00774ABE" w:rsidRPr="00897F96">
        <w:rPr>
          <w:rFonts w:ascii="Times New Roman" w:eastAsia="Times New Roman" w:hAnsi="Times New Roman" w:cs="Times New Roman"/>
          <w:sz w:val="28"/>
          <w:szCs w:val="28"/>
          <w:highlight w:val="white"/>
          <w:lang w:val="uk-UA"/>
        </w:rPr>
        <w:t>Consequences</w:t>
      </w:r>
      <w:proofErr w:type="spellEnd"/>
      <w:r w:rsidR="00774ABE" w:rsidRPr="00897F96">
        <w:rPr>
          <w:rFonts w:ascii="Times New Roman" w:eastAsia="Times New Roman" w:hAnsi="Times New Roman" w:cs="Times New Roman"/>
          <w:sz w:val="28"/>
          <w:szCs w:val="28"/>
          <w:highlight w:val="white"/>
          <w:lang w:val="uk-UA"/>
        </w:rPr>
        <w:t xml:space="preserve"> </w:t>
      </w:r>
      <w:proofErr w:type="spellStart"/>
      <w:r w:rsidR="00774ABE" w:rsidRPr="00897F96">
        <w:rPr>
          <w:rFonts w:ascii="Times New Roman" w:eastAsia="Times New Roman" w:hAnsi="Times New Roman" w:cs="Times New Roman"/>
          <w:sz w:val="28"/>
          <w:szCs w:val="28"/>
          <w:highlight w:val="white"/>
          <w:lang w:val="uk-UA"/>
        </w:rPr>
        <w:t>of</w:t>
      </w:r>
      <w:proofErr w:type="spellEnd"/>
      <w:r w:rsidR="00774ABE" w:rsidRPr="00897F96">
        <w:rPr>
          <w:rFonts w:ascii="Times New Roman" w:eastAsia="Times New Roman" w:hAnsi="Times New Roman" w:cs="Times New Roman"/>
          <w:sz w:val="28"/>
          <w:szCs w:val="28"/>
          <w:highlight w:val="white"/>
          <w:lang w:val="uk-UA"/>
        </w:rPr>
        <w:t xml:space="preserve"> </w:t>
      </w:r>
      <w:proofErr w:type="spellStart"/>
      <w:r w:rsidR="00774ABE" w:rsidRPr="00897F96">
        <w:rPr>
          <w:rFonts w:ascii="Times New Roman" w:eastAsia="Times New Roman" w:hAnsi="Times New Roman" w:cs="Times New Roman"/>
          <w:sz w:val="28"/>
          <w:szCs w:val="28"/>
          <w:highlight w:val="white"/>
          <w:lang w:val="uk-UA"/>
        </w:rPr>
        <w:t>Germany’s</w:t>
      </w:r>
      <w:proofErr w:type="spellEnd"/>
      <w:r w:rsidR="00774ABE" w:rsidRPr="00897F96">
        <w:rPr>
          <w:rFonts w:ascii="Times New Roman" w:eastAsia="Times New Roman" w:hAnsi="Times New Roman" w:cs="Times New Roman"/>
          <w:sz w:val="28"/>
          <w:szCs w:val="28"/>
          <w:highlight w:val="white"/>
          <w:lang w:val="uk-UA"/>
        </w:rPr>
        <w:t xml:space="preserve"> Export-Led </w:t>
      </w:r>
      <w:proofErr w:type="spellStart"/>
      <w:r w:rsidR="00774ABE" w:rsidRPr="00897F96">
        <w:rPr>
          <w:rFonts w:ascii="Times New Roman" w:eastAsia="Times New Roman" w:hAnsi="Times New Roman" w:cs="Times New Roman"/>
          <w:sz w:val="28"/>
          <w:szCs w:val="28"/>
          <w:highlight w:val="white"/>
          <w:lang w:val="uk-UA"/>
        </w:rPr>
        <w:t>Growth</w:t>
      </w:r>
      <w:proofErr w:type="spellEnd"/>
      <w:r w:rsidR="00774ABE" w:rsidRPr="00897F96">
        <w:rPr>
          <w:rFonts w:ascii="Times New Roman" w:eastAsia="Times New Roman" w:hAnsi="Times New Roman" w:cs="Times New Roman"/>
          <w:sz w:val="28"/>
          <w:szCs w:val="28"/>
          <w:highlight w:val="white"/>
          <w:lang w:val="uk-UA"/>
        </w:rPr>
        <w:t xml:space="preserve"> </w:t>
      </w:r>
      <w:proofErr w:type="spellStart"/>
      <w:r w:rsidR="00774ABE" w:rsidRPr="00897F96">
        <w:rPr>
          <w:rFonts w:ascii="Times New Roman" w:eastAsia="Times New Roman" w:hAnsi="Times New Roman" w:cs="Times New Roman"/>
          <w:sz w:val="28"/>
          <w:szCs w:val="28"/>
          <w:highlight w:val="white"/>
          <w:lang w:val="uk-UA"/>
        </w:rPr>
        <w:t>Model</w:t>
      </w:r>
      <w:proofErr w:type="spellEnd"/>
      <w:r w:rsidR="00774ABE" w:rsidRPr="00897F96">
        <w:rPr>
          <w:rFonts w:ascii="Times New Roman" w:eastAsia="Times New Roman" w:hAnsi="Times New Roman" w:cs="Times New Roman"/>
          <w:sz w:val="28"/>
          <w:szCs w:val="28"/>
          <w:highlight w:val="white"/>
          <w:lang w:val="uk-UA"/>
        </w:rPr>
        <w:t xml:space="preserve">  </w:t>
      </w:r>
      <w:r w:rsidR="00774ABE" w:rsidRPr="00897F96">
        <w:rPr>
          <w:rFonts w:ascii="Times New Roman" w:eastAsia="Times New Roman" w:hAnsi="Times New Roman" w:cs="Times New Roman"/>
          <w:sz w:val="28"/>
          <w:szCs w:val="28"/>
          <w:lang w:val="uk-UA"/>
        </w:rPr>
        <w:t xml:space="preserve">//      </w:t>
      </w:r>
      <w:proofErr w:type="spellStart"/>
      <w:r w:rsidR="00774ABE" w:rsidRPr="00897F96">
        <w:rPr>
          <w:rFonts w:ascii="Times New Roman" w:eastAsia="Times New Roman" w:hAnsi="Times New Roman" w:cs="Times New Roman"/>
          <w:sz w:val="28"/>
          <w:szCs w:val="28"/>
          <w:lang w:val="uk-UA"/>
        </w:rPr>
        <w:t>URL</w:t>
      </w:r>
      <w:proofErr w:type="spellEnd"/>
      <w:r w:rsidR="00774ABE" w:rsidRPr="00897F96">
        <w:rPr>
          <w:rFonts w:ascii="Times New Roman" w:eastAsia="Times New Roman" w:hAnsi="Times New Roman" w:cs="Times New Roman"/>
          <w:sz w:val="28"/>
          <w:szCs w:val="28"/>
          <w:lang w:val="uk-UA"/>
        </w:rPr>
        <w:t xml:space="preserve">]: </w:t>
      </w:r>
      <w:hyperlink r:id="rId20">
        <w:proofErr w:type="spellStart"/>
        <w:r w:rsidR="00774ABE" w:rsidRPr="00897F96">
          <w:rPr>
            <w:rFonts w:ascii="Times New Roman" w:eastAsia="Times New Roman" w:hAnsi="Times New Roman" w:cs="Times New Roman"/>
            <w:sz w:val="28"/>
            <w:szCs w:val="28"/>
            <w:highlight w:val="white"/>
            <w:lang w:val="uk-UA"/>
          </w:rPr>
          <w:t>https</w:t>
        </w:r>
        <w:proofErr w:type="spellEnd"/>
        <w:r w:rsidR="00774ABE" w:rsidRPr="00897F96">
          <w:rPr>
            <w:rFonts w:ascii="Times New Roman" w:eastAsia="Times New Roman" w:hAnsi="Times New Roman" w:cs="Times New Roman"/>
            <w:sz w:val="28"/>
            <w:szCs w:val="28"/>
            <w:highlight w:val="white"/>
            <w:lang w:val="uk-UA"/>
          </w:rPr>
          <w:t>://</w:t>
        </w:r>
        <w:proofErr w:type="spellStart"/>
        <w:r w:rsidR="00774ABE" w:rsidRPr="00897F96">
          <w:rPr>
            <w:rFonts w:ascii="Times New Roman" w:eastAsia="Times New Roman" w:hAnsi="Times New Roman" w:cs="Times New Roman"/>
            <w:sz w:val="28"/>
            <w:szCs w:val="28"/>
            <w:highlight w:val="white"/>
            <w:lang w:val="uk-UA"/>
          </w:rPr>
          <w:t>papers.ssrn.com</w:t>
        </w:r>
        <w:proofErr w:type="spellEnd"/>
        <w:r w:rsidR="00774ABE" w:rsidRPr="00897F96">
          <w:rPr>
            <w:rFonts w:ascii="Times New Roman" w:eastAsia="Times New Roman" w:hAnsi="Times New Roman" w:cs="Times New Roman"/>
            <w:sz w:val="28"/>
            <w:szCs w:val="28"/>
            <w:highlight w:val="white"/>
            <w:lang w:val="uk-UA"/>
          </w:rPr>
          <w:t>/</w:t>
        </w:r>
        <w:proofErr w:type="spellStart"/>
        <w:r w:rsidR="00774ABE" w:rsidRPr="00897F96">
          <w:rPr>
            <w:rFonts w:ascii="Times New Roman" w:eastAsia="Times New Roman" w:hAnsi="Times New Roman" w:cs="Times New Roman"/>
            <w:sz w:val="28"/>
            <w:szCs w:val="28"/>
            <w:highlight w:val="white"/>
            <w:lang w:val="uk-UA"/>
          </w:rPr>
          <w:t>sol3</w:t>
        </w:r>
        <w:proofErr w:type="spellEnd"/>
        <w:r w:rsidR="00774ABE" w:rsidRPr="00897F96">
          <w:rPr>
            <w:rFonts w:ascii="Times New Roman" w:eastAsia="Times New Roman" w:hAnsi="Times New Roman" w:cs="Times New Roman"/>
            <w:sz w:val="28"/>
            <w:szCs w:val="28"/>
            <w:highlight w:val="white"/>
            <w:lang w:val="uk-UA"/>
          </w:rPr>
          <w:t>/</w:t>
        </w:r>
        <w:proofErr w:type="spellStart"/>
        <w:r w:rsidR="00774ABE" w:rsidRPr="00897F96">
          <w:rPr>
            <w:rFonts w:ascii="Times New Roman" w:eastAsia="Times New Roman" w:hAnsi="Times New Roman" w:cs="Times New Roman"/>
            <w:sz w:val="28"/>
            <w:szCs w:val="28"/>
            <w:highlight w:val="white"/>
            <w:lang w:val="uk-UA"/>
          </w:rPr>
          <w:t>papers.cfm</w:t>
        </w:r>
        <w:proofErr w:type="spellEnd"/>
        <w:r w:rsidR="00774ABE" w:rsidRPr="00897F96">
          <w:rPr>
            <w:rFonts w:ascii="Times New Roman" w:eastAsia="Times New Roman" w:hAnsi="Times New Roman" w:cs="Times New Roman"/>
            <w:sz w:val="28"/>
            <w:szCs w:val="28"/>
            <w:highlight w:val="white"/>
            <w:lang w:val="uk-UA"/>
          </w:rPr>
          <w:t>?</w:t>
        </w:r>
        <w:proofErr w:type="spellStart"/>
        <w:r w:rsidR="00774ABE" w:rsidRPr="00897F96">
          <w:rPr>
            <w:rFonts w:ascii="Times New Roman" w:eastAsia="Times New Roman" w:hAnsi="Times New Roman" w:cs="Times New Roman"/>
            <w:sz w:val="28"/>
            <w:szCs w:val="28"/>
            <w:highlight w:val="white"/>
            <w:lang w:val="uk-UA"/>
          </w:rPr>
          <w:t>abstract_i</w:t>
        </w:r>
        <w:proofErr w:type="spellEnd"/>
        <w:r w:rsidR="00774ABE" w:rsidRPr="00897F96">
          <w:rPr>
            <w:rFonts w:ascii="Times New Roman" w:eastAsia="Times New Roman" w:hAnsi="Times New Roman" w:cs="Times New Roman"/>
            <w:sz w:val="28"/>
            <w:szCs w:val="28"/>
            <w:highlight w:val="white"/>
            <w:lang w:val="uk-UA"/>
          </w:rPr>
          <w:t>d=3395566</w:t>
        </w:r>
      </w:hyperlink>
    </w:p>
    <w:p w14:paraId="36D01317" w14:textId="77777777" w:rsidR="00632B0C" w:rsidRPr="00897F96" w:rsidRDefault="00774ABE" w:rsidP="00790905">
      <w:pPr>
        <w:numPr>
          <w:ilvl w:val="0"/>
          <w:numId w:val="3"/>
        </w:numPr>
        <w:spacing w:line="336" w:lineRule="auto"/>
        <w:ind w:left="357" w:hanging="357"/>
        <w:jc w:val="both"/>
        <w:rPr>
          <w:rFonts w:ascii="Times New Roman" w:eastAsia="Times New Roman" w:hAnsi="Times New Roman" w:cs="Times New Roman"/>
          <w:sz w:val="28"/>
          <w:szCs w:val="28"/>
          <w:highlight w:val="white"/>
          <w:lang w:val="uk-UA"/>
        </w:rPr>
      </w:pPr>
      <w:proofErr w:type="spellStart"/>
      <w:r w:rsidRPr="00897F96">
        <w:rPr>
          <w:rFonts w:ascii="Times New Roman" w:eastAsia="Times New Roman" w:hAnsi="Times New Roman" w:cs="Times New Roman"/>
          <w:sz w:val="28"/>
          <w:szCs w:val="28"/>
          <w:highlight w:val="white"/>
          <w:lang w:val="uk-UA"/>
        </w:rPr>
        <w:t>Braun</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Benjamin</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and</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Marina</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Hübner</w:t>
      </w:r>
      <w:proofErr w:type="spellEnd"/>
      <w:r w:rsidRPr="00897F96">
        <w:rPr>
          <w:rFonts w:ascii="Times New Roman" w:eastAsia="Times New Roman" w:hAnsi="Times New Roman" w:cs="Times New Roman"/>
          <w:sz w:val="28"/>
          <w:szCs w:val="28"/>
          <w:highlight w:val="white"/>
          <w:lang w:val="uk-UA"/>
        </w:rPr>
        <w:t>. 2018. “</w:t>
      </w:r>
      <w:proofErr w:type="spellStart"/>
      <w:r w:rsidRPr="00897F96">
        <w:rPr>
          <w:rFonts w:ascii="Times New Roman" w:eastAsia="Times New Roman" w:hAnsi="Times New Roman" w:cs="Times New Roman"/>
          <w:sz w:val="28"/>
          <w:szCs w:val="28"/>
          <w:highlight w:val="white"/>
          <w:lang w:val="uk-UA"/>
        </w:rPr>
        <w:t>Fiscal</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Fault</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Financial</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fix</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Capital</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Markets</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Union</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and</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the</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Quest</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for</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Macroeconomic</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Stabilization</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in</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the</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Euro</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Area</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i/>
          <w:sz w:val="28"/>
          <w:szCs w:val="28"/>
          <w:highlight w:val="white"/>
          <w:lang w:val="uk-UA"/>
        </w:rPr>
        <w:t>Competition</w:t>
      </w:r>
      <w:proofErr w:type="spellEnd"/>
      <w:r w:rsidRPr="00897F96">
        <w:rPr>
          <w:rFonts w:ascii="Times New Roman" w:eastAsia="Times New Roman" w:hAnsi="Times New Roman" w:cs="Times New Roman"/>
          <w:i/>
          <w:sz w:val="28"/>
          <w:szCs w:val="28"/>
          <w:highlight w:val="white"/>
          <w:lang w:val="uk-UA"/>
        </w:rPr>
        <w:t xml:space="preserve"> &amp; </w:t>
      </w:r>
      <w:proofErr w:type="spellStart"/>
      <w:r w:rsidRPr="00897F96">
        <w:rPr>
          <w:rFonts w:ascii="Times New Roman" w:eastAsia="Times New Roman" w:hAnsi="Times New Roman" w:cs="Times New Roman"/>
          <w:i/>
          <w:sz w:val="28"/>
          <w:szCs w:val="28"/>
          <w:highlight w:val="white"/>
          <w:lang w:val="uk-UA"/>
        </w:rPr>
        <w:t>Change</w:t>
      </w:r>
      <w:proofErr w:type="spellEnd"/>
      <w:r w:rsidRPr="00897F96">
        <w:rPr>
          <w:rFonts w:ascii="Times New Roman" w:eastAsia="Times New Roman" w:hAnsi="Times New Roman" w:cs="Times New Roman"/>
          <w:sz w:val="28"/>
          <w:szCs w:val="28"/>
          <w:highlight w:val="white"/>
          <w:lang w:val="uk-UA"/>
        </w:rPr>
        <w:t xml:space="preserve"> 22 (2): 117–138. </w:t>
      </w:r>
    </w:p>
    <w:p w14:paraId="6779281A" w14:textId="77777777" w:rsidR="00632B0C" w:rsidRPr="00897F96" w:rsidRDefault="00774ABE" w:rsidP="00790905">
      <w:pPr>
        <w:numPr>
          <w:ilvl w:val="0"/>
          <w:numId w:val="3"/>
        </w:numPr>
        <w:spacing w:line="336" w:lineRule="auto"/>
        <w:ind w:left="357" w:hanging="357"/>
        <w:jc w:val="both"/>
        <w:rPr>
          <w:rFonts w:ascii="Times New Roman" w:eastAsia="Times New Roman" w:hAnsi="Times New Roman" w:cs="Times New Roman"/>
          <w:sz w:val="28"/>
          <w:szCs w:val="28"/>
          <w:highlight w:val="white"/>
          <w:lang w:val="uk-UA"/>
        </w:rPr>
      </w:pPr>
      <w:proofErr w:type="spellStart"/>
      <w:r w:rsidRPr="00897F96">
        <w:rPr>
          <w:rFonts w:ascii="Times New Roman" w:eastAsia="Times New Roman" w:hAnsi="Times New Roman" w:cs="Times New Roman"/>
          <w:sz w:val="28"/>
          <w:szCs w:val="28"/>
          <w:highlight w:val="white"/>
          <w:lang w:val="uk-UA"/>
        </w:rPr>
        <w:t>Савастєєва</w:t>
      </w:r>
      <w:proofErr w:type="spellEnd"/>
      <w:r w:rsidRPr="00897F96">
        <w:rPr>
          <w:rFonts w:ascii="Times New Roman" w:eastAsia="Times New Roman" w:hAnsi="Times New Roman" w:cs="Times New Roman"/>
          <w:sz w:val="28"/>
          <w:szCs w:val="28"/>
          <w:highlight w:val="white"/>
          <w:lang w:val="uk-UA"/>
        </w:rPr>
        <w:t xml:space="preserve"> О.М. Фінансові системи зарубіжних </w:t>
      </w:r>
      <w:proofErr w:type="spellStart"/>
      <w:r w:rsidRPr="00897F96">
        <w:rPr>
          <w:rFonts w:ascii="Times New Roman" w:eastAsia="Times New Roman" w:hAnsi="Times New Roman" w:cs="Times New Roman"/>
          <w:sz w:val="28"/>
          <w:szCs w:val="28"/>
          <w:highlight w:val="white"/>
          <w:lang w:val="uk-UA"/>
        </w:rPr>
        <w:t>країн</w:t>
      </w:r>
      <w:proofErr w:type="spellEnd"/>
      <w:r w:rsidRPr="00897F96">
        <w:rPr>
          <w:rFonts w:ascii="Times New Roman" w:eastAsia="Times New Roman" w:hAnsi="Times New Roman" w:cs="Times New Roman"/>
          <w:sz w:val="28"/>
          <w:szCs w:val="28"/>
          <w:highlight w:val="white"/>
          <w:lang w:val="uk-UA"/>
        </w:rPr>
        <w:t xml:space="preserve"> : </w:t>
      </w:r>
      <w:proofErr w:type="spellStart"/>
      <w:r w:rsidRPr="00897F96">
        <w:rPr>
          <w:rFonts w:ascii="Times New Roman" w:eastAsia="Times New Roman" w:hAnsi="Times New Roman" w:cs="Times New Roman"/>
          <w:sz w:val="28"/>
          <w:szCs w:val="28"/>
          <w:highlight w:val="white"/>
          <w:lang w:val="uk-UA"/>
        </w:rPr>
        <w:t>навчальний</w:t>
      </w:r>
      <w:proofErr w:type="spellEnd"/>
      <w:r w:rsidRPr="00897F96">
        <w:rPr>
          <w:rFonts w:ascii="Times New Roman" w:eastAsia="Times New Roman" w:hAnsi="Times New Roman" w:cs="Times New Roman"/>
          <w:sz w:val="28"/>
          <w:szCs w:val="28"/>
          <w:highlight w:val="white"/>
          <w:lang w:val="uk-UA"/>
        </w:rPr>
        <w:t xml:space="preserve"> посібник. / </w:t>
      </w:r>
      <w:proofErr w:type="spellStart"/>
      <w:r w:rsidRPr="00897F96">
        <w:rPr>
          <w:rFonts w:ascii="Times New Roman" w:eastAsia="Times New Roman" w:hAnsi="Times New Roman" w:cs="Times New Roman"/>
          <w:sz w:val="28"/>
          <w:szCs w:val="28"/>
          <w:highlight w:val="white"/>
          <w:lang w:val="uk-UA"/>
        </w:rPr>
        <w:t>Савастєєва</w:t>
      </w:r>
      <w:proofErr w:type="spellEnd"/>
      <w:r w:rsidRPr="00897F96">
        <w:rPr>
          <w:rFonts w:ascii="Times New Roman" w:eastAsia="Times New Roman" w:hAnsi="Times New Roman" w:cs="Times New Roman"/>
          <w:sz w:val="28"/>
          <w:szCs w:val="28"/>
          <w:highlight w:val="white"/>
          <w:lang w:val="uk-UA"/>
        </w:rPr>
        <w:t xml:space="preserve"> О.М. К.: </w:t>
      </w:r>
      <w:proofErr w:type="spellStart"/>
      <w:r w:rsidRPr="00897F96">
        <w:rPr>
          <w:rFonts w:ascii="Times New Roman" w:eastAsia="Times New Roman" w:hAnsi="Times New Roman" w:cs="Times New Roman"/>
          <w:sz w:val="28"/>
          <w:szCs w:val="28"/>
          <w:highlight w:val="white"/>
          <w:lang w:val="uk-UA"/>
        </w:rPr>
        <w:t>ФОП</w:t>
      </w:r>
      <w:proofErr w:type="spellEnd"/>
      <w:r w:rsidRPr="00897F96">
        <w:rPr>
          <w:rFonts w:ascii="Times New Roman" w:eastAsia="Times New Roman" w:hAnsi="Times New Roman" w:cs="Times New Roman"/>
          <w:sz w:val="28"/>
          <w:szCs w:val="28"/>
          <w:highlight w:val="white"/>
          <w:lang w:val="uk-UA"/>
        </w:rPr>
        <w:t xml:space="preserve"> Гуляєва В. М., 2019. – 177 с.</w:t>
      </w:r>
    </w:p>
    <w:p w14:paraId="2E0469FA" w14:textId="77777777" w:rsidR="00632B0C" w:rsidRPr="00897F96" w:rsidRDefault="00774ABE" w:rsidP="00790905">
      <w:pPr>
        <w:numPr>
          <w:ilvl w:val="0"/>
          <w:numId w:val="3"/>
        </w:numPr>
        <w:spacing w:line="336" w:lineRule="auto"/>
        <w:ind w:left="357" w:hanging="357"/>
        <w:jc w:val="both"/>
        <w:rPr>
          <w:rFonts w:ascii="Times New Roman" w:eastAsia="Times New Roman" w:hAnsi="Times New Roman" w:cs="Times New Roman"/>
          <w:sz w:val="28"/>
          <w:szCs w:val="28"/>
          <w:lang w:val="uk-UA"/>
        </w:rPr>
      </w:pPr>
      <w:r w:rsidRPr="00897F96">
        <w:rPr>
          <w:rFonts w:ascii="Times New Roman" w:eastAsia="Times New Roman" w:hAnsi="Times New Roman" w:cs="Times New Roman"/>
          <w:sz w:val="28"/>
          <w:szCs w:val="28"/>
          <w:lang w:val="uk-UA"/>
        </w:rPr>
        <w:t xml:space="preserve">В. М. </w:t>
      </w:r>
      <w:proofErr w:type="spellStart"/>
      <w:r w:rsidRPr="00897F96">
        <w:rPr>
          <w:rFonts w:ascii="Times New Roman" w:eastAsia="Times New Roman" w:hAnsi="Times New Roman" w:cs="Times New Roman"/>
          <w:sz w:val="28"/>
          <w:szCs w:val="28"/>
          <w:lang w:val="uk-UA"/>
        </w:rPr>
        <w:t>Грудницький</w:t>
      </w:r>
      <w:proofErr w:type="spellEnd"/>
      <w:r w:rsidRPr="00897F96">
        <w:rPr>
          <w:rFonts w:ascii="Times New Roman" w:eastAsia="Times New Roman" w:hAnsi="Times New Roman" w:cs="Times New Roman"/>
          <w:sz w:val="28"/>
          <w:szCs w:val="28"/>
          <w:lang w:val="uk-UA"/>
        </w:rPr>
        <w:t xml:space="preserve">,  Н. М. </w:t>
      </w:r>
      <w:proofErr w:type="spellStart"/>
      <w:r w:rsidRPr="00897F96">
        <w:rPr>
          <w:rFonts w:ascii="Times New Roman" w:eastAsia="Times New Roman" w:hAnsi="Times New Roman" w:cs="Times New Roman"/>
          <w:sz w:val="28"/>
          <w:szCs w:val="28"/>
          <w:lang w:val="uk-UA"/>
        </w:rPr>
        <w:t>Старостенко</w:t>
      </w:r>
      <w:proofErr w:type="spellEnd"/>
      <w:r w:rsidRPr="00897F96">
        <w:rPr>
          <w:rFonts w:ascii="Times New Roman" w:eastAsia="Times New Roman" w:hAnsi="Times New Roman" w:cs="Times New Roman"/>
          <w:sz w:val="28"/>
          <w:szCs w:val="28"/>
          <w:lang w:val="uk-UA"/>
        </w:rPr>
        <w:t xml:space="preserve">. Досвід </w:t>
      </w:r>
      <w:proofErr w:type="spellStart"/>
      <w:r w:rsidRPr="00897F96">
        <w:rPr>
          <w:rFonts w:ascii="Times New Roman" w:eastAsia="Times New Roman" w:hAnsi="Times New Roman" w:cs="Times New Roman"/>
          <w:sz w:val="28"/>
          <w:szCs w:val="28"/>
          <w:lang w:val="uk-UA"/>
        </w:rPr>
        <w:t>країн</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Європейського</w:t>
      </w:r>
      <w:proofErr w:type="spellEnd"/>
      <w:r w:rsidRPr="00897F96">
        <w:rPr>
          <w:rFonts w:ascii="Times New Roman" w:eastAsia="Times New Roman" w:hAnsi="Times New Roman" w:cs="Times New Roman"/>
          <w:sz w:val="28"/>
          <w:szCs w:val="28"/>
          <w:lang w:val="uk-UA"/>
        </w:rPr>
        <w:t xml:space="preserve"> союзу із забезпечення державного управління фінансовою системою // </w:t>
      </w:r>
      <w:proofErr w:type="spellStart"/>
      <w:r w:rsidRPr="00897F96">
        <w:rPr>
          <w:rFonts w:ascii="Times New Roman" w:eastAsia="Times New Roman" w:hAnsi="Times New Roman" w:cs="Times New Roman"/>
          <w:sz w:val="28"/>
          <w:szCs w:val="28"/>
          <w:lang w:val="uk-UA"/>
        </w:rPr>
        <w:t>Грудницький</w:t>
      </w:r>
      <w:proofErr w:type="spellEnd"/>
      <w:r w:rsidRPr="00897F96">
        <w:rPr>
          <w:rFonts w:ascii="Times New Roman" w:eastAsia="Times New Roman" w:hAnsi="Times New Roman" w:cs="Times New Roman"/>
          <w:sz w:val="28"/>
          <w:szCs w:val="28"/>
          <w:lang w:val="uk-UA"/>
        </w:rPr>
        <w:t xml:space="preserve"> В. М. ,  </w:t>
      </w:r>
      <w:proofErr w:type="spellStart"/>
      <w:r w:rsidRPr="00897F96">
        <w:rPr>
          <w:rFonts w:ascii="Times New Roman" w:eastAsia="Times New Roman" w:hAnsi="Times New Roman" w:cs="Times New Roman"/>
          <w:sz w:val="28"/>
          <w:szCs w:val="28"/>
          <w:lang w:val="uk-UA"/>
        </w:rPr>
        <w:t>Старостенко</w:t>
      </w:r>
      <w:proofErr w:type="spellEnd"/>
      <w:r w:rsidRPr="00897F96">
        <w:rPr>
          <w:rFonts w:ascii="Times New Roman" w:eastAsia="Times New Roman" w:hAnsi="Times New Roman" w:cs="Times New Roman"/>
          <w:sz w:val="28"/>
          <w:szCs w:val="28"/>
          <w:lang w:val="uk-UA"/>
        </w:rPr>
        <w:t xml:space="preserve">  Н. М.  Право та державне управління  - 2018 - </w:t>
      </w:r>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No</w:t>
      </w:r>
      <w:proofErr w:type="spellEnd"/>
      <w:r w:rsidRPr="00897F96">
        <w:rPr>
          <w:rFonts w:ascii="Times New Roman" w:eastAsia="Times New Roman" w:hAnsi="Times New Roman" w:cs="Times New Roman"/>
          <w:sz w:val="28"/>
          <w:szCs w:val="28"/>
          <w:highlight w:val="white"/>
          <w:lang w:val="uk-UA"/>
        </w:rPr>
        <w:t xml:space="preserve"> 4 (33) - с. 135-141. </w:t>
      </w:r>
    </w:p>
    <w:p w14:paraId="7A62714F" w14:textId="77777777" w:rsidR="00632B0C" w:rsidRPr="00897F96" w:rsidRDefault="00774ABE" w:rsidP="00790905">
      <w:pPr>
        <w:numPr>
          <w:ilvl w:val="0"/>
          <w:numId w:val="3"/>
        </w:numPr>
        <w:spacing w:line="336" w:lineRule="auto"/>
        <w:ind w:left="357" w:hanging="357"/>
        <w:jc w:val="both"/>
        <w:rPr>
          <w:rFonts w:ascii="Times New Roman" w:eastAsia="Times New Roman" w:hAnsi="Times New Roman" w:cs="Times New Roman"/>
          <w:sz w:val="28"/>
          <w:szCs w:val="28"/>
          <w:lang w:val="uk-UA"/>
        </w:rPr>
      </w:pPr>
      <w:proofErr w:type="spellStart"/>
      <w:r w:rsidRPr="00897F96">
        <w:rPr>
          <w:rFonts w:ascii="Times New Roman" w:eastAsia="Times New Roman" w:hAnsi="Times New Roman" w:cs="Times New Roman"/>
          <w:sz w:val="28"/>
          <w:szCs w:val="28"/>
          <w:lang w:val="uk-UA"/>
        </w:rPr>
        <w:t>Austria</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Financial</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System</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Stability</w:t>
      </w:r>
      <w:proofErr w:type="spellEnd"/>
      <w:r w:rsidRPr="00897F96">
        <w:rPr>
          <w:rFonts w:ascii="Times New Roman" w:eastAsia="Times New Roman" w:hAnsi="Times New Roman" w:cs="Times New Roman"/>
          <w:sz w:val="28"/>
          <w:szCs w:val="28"/>
          <w:lang w:val="uk-UA"/>
        </w:rPr>
        <w:t xml:space="preserve"> Assessment—Press </w:t>
      </w:r>
      <w:proofErr w:type="spellStart"/>
      <w:r w:rsidRPr="00897F96">
        <w:rPr>
          <w:rFonts w:ascii="Times New Roman" w:eastAsia="Times New Roman" w:hAnsi="Times New Roman" w:cs="Times New Roman"/>
          <w:sz w:val="28"/>
          <w:szCs w:val="28"/>
          <w:lang w:val="uk-UA"/>
        </w:rPr>
        <w:t>Release</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Staff</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Report</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and</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Statement</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by</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the</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Executive</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Director</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for</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Austria</w:t>
      </w:r>
      <w:proofErr w:type="spellEnd"/>
      <w:r w:rsidRPr="00897F96">
        <w:rPr>
          <w:rFonts w:ascii="Times New Roman" w:eastAsia="Times New Roman" w:hAnsi="Times New Roman" w:cs="Times New Roman"/>
          <w:sz w:val="28"/>
          <w:szCs w:val="28"/>
          <w:lang w:val="uk-UA"/>
        </w:rPr>
        <w:t xml:space="preserve">. 2020  //      </w:t>
      </w:r>
      <w:proofErr w:type="spellStart"/>
      <w:r w:rsidRPr="00897F96">
        <w:rPr>
          <w:rFonts w:ascii="Times New Roman" w:eastAsia="Times New Roman" w:hAnsi="Times New Roman" w:cs="Times New Roman"/>
          <w:sz w:val="28"/>
          <w:szCs w:val="28"/>
          <w:lang w:val="uk-UA"/>
        </w:rPr>
        <w:t>URL</w:t>
      </w:r>
      <w:proofErr w:type="spellEnd"/>
      <w:r w:rsidRPr="00897F96">
        <w:rPr>
          <w:rFonts w:ascii="Times New Roman" w:eastAsia="Times New Roman" w:hAnsi="Times New Roman" w:cs="Times New Roman"/>
          <w:sz w:val="28"/>
          <w:szCs w:val="28"/>
          <w:lang w:val="uk-UA"/>
        </w:rPr>
        <w:t xml:space="preserve">: </w:t>
      </w:r>
      <w:hyperlink r:id="rId21">
        <w:r w:rsidRPr="00897F96">
          <w:rPr>
            <w:rFonts w:ascii="Times New Roman" w:eastAsia="Times New Roman" w:hAnsi="Times New Roman" w:cs="Times New Roman"/>
            <w:sz w:val="28"/>
            <w:szCs w:val="28"/>
            <w:lang w:val="uk-UA"/>
          </w:rPr>
          <w:t>https://www.elibrary.imf.org/view/journals/002/2020/035/article-A001-en.xml?result=13&amp;rskey=rysCLP</w:t>
        </w:r>
      </w:hyperlink>
    </w:p>
    <w:p w14:paraId="2DA1ED92" w14:textId="77777777" w:rsidR="00632B0C" w:rsidRPr="00897F96" w:rsidRDefault="00774ABE" w:rsidP="00790905">
      <w:pPr>
        <w:numPr>
          <w:ilvl w:val="0"/>
          <w:numId w:val="3"/>
        </w:numPr>
        <w:spacing w:line="336" w:lineRule="auto"/>
        <w:ind w:left="357" w:hanging="357"/>
        <w:jc w:val="both"/>
        <w:rPr>
          <w:rFonts w:ascii="Times New Roman" w:eastAsia="Times New Roman" w:hAnsi="Times New Roman" w:cs="Times New Roman"/>
          <w:sz w:val="28"/>
          <w:szCs w:val="28"/>
          <w:highlight w:val="white"/>
          <w:lang w:val="uk-UA"/>
        </w:rPr>
      </w:pPr>
      <w:proofErr w:type="spellStart"/>
      <w:r w:rsidRPr="00897F96">
        <w:rPr>
          <w:rFonts w:ascii="Times New Roman" w:eastAsia="Times New Roman" w:hAnsi="Times New Roman" w:cs="Times New Roman"/>
          <w:sz w:val="28"/>
          <w:szCs w:val="28"/>
          <w:highlight w:val="white"/>
          <w:lang w:val="uk-UA"/>
        </w:rPr>
        <w:t>Mary</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Daly</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Is</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the</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Federal</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Reserve</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Contributing</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to</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Economic</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Inequality</w:t>
      </w:r>
      <w:proofErr w:type="spellEnd"/>
      <w:r w:rsidRPr="00897F96">
        <w:rPr>
          <w:rFonts w:ascii="Times New Roman" w:eastAsia="Times New Roman" w:hAnsi="Times New Roman" w:cs="Times New Roman"/>
          <w:sz w:val="28"/>
          <w:szCs w:val="28"/>
          <w:highlight w:val="white"/>
          <w:lang w:val="uk-UA"/>
        </w:rPr>
        <w:t xml:space="preserve">? </w:t>
      </w:r>
      <w:proofErr w:type="spellStart"/>
      <w:r w:rsidRPr="00897F96">
        <w:rPr>
          <w:rFonts w:ascii="Times New Roman" w:eastAsia="Times New Roman" w:hAnsi="Times New Roman" w:cs="Times New Roman"/>
          <w:sz w:val="28"/>
          <w:szCs w:val="28"/>
          <w:highlight w:val="white"/>
          <w:lang w:val="uk-UA"/>
        </w:rPr>
        <w:t>Posted</w:t>
      </w:r>
      <w:proofErr w:type="spellEnd"/>
      <w:r w:rsidRPr="00897F96">
        <w:rPr>
          <w:rFonts w:ascii="Times New Roman" w:eastAsia="Times New Roman" w:hAnsi="Times New Roman" w:cs="Times New Roman"/>
          <w:sz w:val="28"/>
          <w:szCs w:val="28"/>
          <w:highlight w:val="white"/>
          <w:lang w:val="uk-UA"/>
        </w:rPr>
        <w:t>: 2020</w:t>
      </w:r>
    </w:p>
    <w:p w14:paraId="3823B5E8" w14:textId="77777777" w:rsidR="00632B0C" w:rsidRPr="00897F96" w:rsidRDefault="00774ABE" w:rsidP="00790905">
      <w:pPr>
        <w:numPr>
          <w:ilvl w:val="0"/>
          <w:numId w:val="3"/>
        </w:numPr>
        <w:spacing w:line="336" w:lineRule="auto"/>
        <w:ind w:left="357" w:hanging="357"/>
        <w:jc w:val="both"/>
        <w:rPr>
          <w:rFonts w:ascii="Times New Roman" w:eastAsia="Times New Roman" w:hAnsi="Times New Roman" w:cs="Times New Roman"/>
          <w:sz w:val="28"/>
          <w:szCs w:val="28"/>
          <w:lang w:val="uk-UA"/>
        </w:rPr>
      </w:pPr>
      <w:r w:rsidRPr="00897F96">
        <w:rPr>
          <w:rFonts w:ascii="Times New Roman" w:eastAsia="Times New Roman" w:hAnsi="Times New Roman" w:cs="Times New Roman"/>
          <w:sz w:val="28"/>
          <w:szCs w:val="28"/>
          <w:lang w:val="uk-UA"/>
        </w:rPr>
        <w:t xml:space="preserve"> Якубовський С.О., </w:t>
      </w:r>
      <w:proofErr w:type="spellStart"/>
      <w:r w:rsidRPr="00897F96">
        <w:rPr>
          <w:rFonts w:ascii="Times New Roman" w:eastAsia="Times New Roman" w:hAnsi="Times New Roman" w:cs="Times New Roman"/>
          <w:sz w:val="28"/>
          <w:szCs w:val="28"/>
          <w:lang w:val="uk-UA"/>
        </w:rPr>
        <w:t>Ломачинська</w:t>
      </w:r>
      <w:proofErr w:type="spellEnd"/>
      <w:r w:rsidRPr="00897F96">
        <w:rPr>
          <w:rFonts w:ascii="Times New Roman" w:eastAsia="Times New Roman" w:hAnsi="Times New Roman" w:cs="Times New Roman"/>
          <w:sz w:val="28"/>
          <w:szCs w:val="28"/>
          <w:lang w:val="uk-UA"/>
        </w:rPr>
        <w:t xml:space="preserve"> І. А., </w:t>
      </w:r>
      <w:proofErr w:type="spellStart"/>
      <w:r w:rsidRPr="00897F96">
        <w:rPr>
          <w:rFonts w:ascii="Times New Roman" w:eastAsia="Times New Roman" w:hAnsi="Times New Roman" w:cs="Times New Roman"/>
          <w:sz w:val="28"/>
          <w:szCs w:val="28"/>
          <w:lang w:val="uk-UA"/>
        </w:rPr>
        <w:t>Хаддад</w:t>
      </w:r>
      <w:proofErr w:type="spellEnd"/>
      <w:r w:rsidRPr="00897F96">
        <w:rPr>
          <w:rFonts w:ascii="Times New Roman" w:eastAsia="Times New Roman" w:hAnsi="Times New Roman" w:cs="Times New Roman"/>
          <w:sz w:val="28"/>
          <w:szCs w:val="28"/>
          <w:lang w:val="uk-UA"/>
        </w:rPr>
        <w:t xml:space="preserve"> К. Б. Розвиток банківської системи Австрії в умовах глобалізації / С. О. Якубовський, І. А. </w:t>
      </w:r>
      <w:proofErr w:type="spellStart"/>
      <w:r w:rsidRPr="00897F96">
        <w:rPr>
          <w:rFonts w:ascii="Times New Roman" w:eastAsia="Times New Roman" w:hAnsi="Times New Roman" w:cs="Times New Roman"/>
          <w:sz w:val="28"/>
          <w:szCs w:val="28"/>
          <w:lang w:val="uk-UA"/>
        </w:rPr>
        <w:t>Ломачинська</w:t>
      </w:r>
      <w:proofErr w:type="spellEnd"/>
      <w:r w:rsidRPr="00897F96">
        <w:rPr>
          <w:rFonts w:ascii="Times New Roman" w:eastAsia="Times New Roman" w:hAnsi="Times New Roman" w:cs="Times New Roman"/>
          <w:sz w:val="28"/>
          <w:szCs w:val="28"/>
          <w:lang w:val="uk-UA"/>
        </w:rPr>
        <w:t xml:space="preserve">, К. Б. </w:t>
      </w:r>
      <w:proofErr w:type="spellStart"/>
      <w:r w:rsidRPr="00897F96">
        <w:rPr>
          <w:rFonts w:ascii="Times New Roman" w:eastAsia="Times New Roman" w:hAnsi="Times New Roman" w:cs="Times New Roman"/>
          <w:sz w:val="28"/>
          <w:szCs w:val="28"/>
          <w:lang w:val="uk-UA"/>
        </w:rPr>
        <w:t>Хаддад</w:t>
      </w:r>
      <w:proofErr w:type="spellEnd"/>
      <w:r w:rsidRPr="00897F96">
        <w:rPr>
          <w:rFonts w:ascii="Times New Roman" w:eastAsia="Times New Roman" w:hAnsi="Times New Roman" w:cs="Times New Roman"/>
          <w:sz w:val="28"/>
          <w:szCs w:val="28"/>
          <w:lang w:val="uk-UA"/>
        </w:rPr>
        <w:t xml:space="preserve"> // </w:t>
      </w:r>
      <w:hyperlink r:id="rId22">
        <w:r w:rsidRPr="00897F96">
          <w:rPr>
            <w:rFonts w:ascii="Times New Roman" w:eastAsia="Times New Roman" w:hAnsi="Times New Roman" w:cs="Times New Roman"/>
            <w:sz w:val="28"/>
            <w:szCs w:val="28"/>
            <w:lang w:val="uk-UA"/>
          </w:rPr>
          <w:t xml:space="preserve">Науковий вісник Ужгородського </w:t>
        </w:r>
        <w:r w:rsidRPr="00897F96">
          <w:rPr>
            <w:rFonts w:ascii="Times New Roman" w:eastAsia="Times New Roman" w:hAnsi="Times New Roman" w:cs="Times New Roman"/>
            <w:sz w:val="28"/>
            <w:szCs w:val="28"/>
            <w:lang w:val="uk-UA"/>
          </w:rPr>
          <w:lastRenderedPageBreak/>
          <w:t>національного університету. Серія : Міжнародні економічні відносини та світове господарство</w:t>
        </w:r>
      </w:hyperlink>
      <w:r w:rsidRPr="00897F96">
        <w:rPr>
          <w:rFonts w:ascii="Times New Roman" w:eastAsia="Times New Roman" w:hAnsi="Times New Roman" w:cs="Times New Roman"/>
          <w:sz w:val="28"/>
          <w:szCs w:val="28"/>
          <w:lang w:val="uk-UA"/>
        </w:rPr>
        <w:t xml:space="preserve">. - 2018. - Вип. 17(2). - С. 148-152. - Режим доступу: </w:t>
      </w:r>
      <w:hyperlink r:id="rId23">
        <w:proofErr w:type="spellStart"/>
        <w:r w:rsidRPr="00897F96">
          <w:rPr>
            <w:rFonts w:ascii="Times New Roman" w:eastAsia="Times New Roman" w:hAnsi="Times New Roman" w:cs="Times New Roman"/>
            <w:sz w:val="28"/>
            <w:szCs w:val="28"/>
            <w:lang w:val="uk-UA"/>
          </w:rPr>
          <w:t>http</w:t>
        </w:r>
        <w:proofErr w:type="spellEnd"/>
        <w:r w:rsidRPr="00897F96">
          <w:rPr>
            <w:rFonts w:ascii="Times New Roman" w:eastAsia="Times New Roman" w:hAnsi="Times New Roman" w:cs="Times New Roman"/>
            <w:sz w:val="28"/>
            <w:szCs w:val="28"/>
            <w:lang w:val="uk-UA"/>
          </w:rPr>
          <w:t>://</w:t>
        </w:r>
        <w:proofErr w:type="spellStart"/>
        <w:r w:rsidRPr="00897F96">
          <w:rPr>
            <w:rFonts w:ascii="Times New Roman" w:eastAsia="Times New Roman" w:hAnsi="Times New Roman" w:cs="Times New Roman"/>
            <w:sz w:val="28"/>
            <w:szCs w:val="28"/>
            <w:lang w:val="uk-UA"/>
          </w:rPr>
          <w:t>nbuv.gov.ua</w:t>
        </w:r>
        <w:proofErr w:type="spellEnd"/>
        <w:r w:rsidRPr="00897F96">
          <w:rPr>
            <w:rFonts w:ascii="Times New Roman" w:eastAsia="Times New Roman" w:hAnsi="Times New Roman" w:cs="Times New Roman"/>
            <w:sz w:val="28"/>
            <w:szCs w:val="28"/>
            <w:lang w:val="uk-UA"/>
          </w:rPr>
          <w:t>/</w:t>
        </w:r>
        <w:proofErr w:type="spellStart"/>
        <w:r w:rsidRPr="00897F96">
          <w:rPr>
            <w:rFonts w:ascii="Times New Roman" w:eastAsia="Times New Roman" w:hAnsi="Times New Roman" w:cs="Times New Roman"/>
            <w:sz w:val="28"/>
            <w:szCs w:val="28"/>
            <w:lang w:val="uk-UA"/>
          </w:rPr>
          <w:t>UJRN</w:t>
        </w:r>
        <w:proofErr w:type="spellEnd"/>
        <w:r w:rsidRPr="00897F96">
          <w:rPr>
            <w:rFonts w:ascii="Times New Roman" w:eastAsia="Times New Roman" w:hAnsi="Times New Roman" w:cs="Times New Roman"/>
            <w:sz w:val="28"/>
            <w:szCs w:val="28"/>
            <w:lang w:val="uk-UA"/>
          </w:rPr>
          <w:t>/</w:t>
        </w:r>
        <w:proofErr w:type="spellStart"/>
        <w:r w:rsidRPr="00897F96">
          <w:rPr>
            <w:rFonts w:ascii="Times New Roman" w:eastAsia="Times New Roman" w:hAnsi="Times New Roman" w:cs="Times New Roman"/>
            <w:sz w:val="28"/>
            <w:szCs w:val="28"/>
            <w:lang w:val="uk-UA"/>
          </w:rPr>
          <w:t>Nvuumev</w:t>
        </w:r>
        <w:proofErr w:type="spellEnd"/>
        <w:r w:rsidRPr="00897F96">
          <w:rPr>
            <w:rFonts w:ascii="Times New Roman" w:eastAsia="Times New Roman" w:hAnsi="Times New Roman" w:cs="Times New Roman"/>
            <w:sz w:val="28"/>
            <w:szCs w:val="28"/>
            <w:lang w:val="uk-UA"/>
          </w:rPr>
          <w:t>cg_2018_17%282%29__35</w:t>
        </w:r>
      </w:hyperlink>
    </w:p>
    <w:p w14:paraId="4D066424" w14:textId="77777777" w:rsidR="00632B0C" w:rsidRPr="00897F96" w:rsidRDefault="00774ABE" w:rsidP="00790905">
      <w:pPr>
        <w:numPr>
          <w:ilvl w:val="0"/>
          <w:numId w:val="3"/>
        </w:numPr>
        <w:spacing w:line="336" w:lineRule="auto"/>
        <w:ind w:left="357" w:hanging="357"/>
        <w:jc w:val="both"/>
        <w:rPr>
          <w:rFonts w:ascii="Times New Roman" w:eastAsia="Times New Roman" w:hAnsi="Times New Roman" w:cs="Times New Roman"/>
          <w:sz w:val="28"/>
          <w:szCs w:val="28"/>
          <w:lang w:val="uk-UA"/>
        </w:rPr>
      </w:pPr>
      <w:r w:rsidRPr="00897F96">
        <w:rPr>
          <w:rFonts w:ascii="Times New Roman" w:eastAsia="Times New Roman" w:hAnsi="Times New Roman" w:cs="Times New Roman"/>
          <w:sz w:val="28"/>
          <w:szCs w:val="28"/>
          <w:lang w:val="uk-UA"/>
        </w:rPr>
        <w:t xml:space="preserve">Державна служба статистики України </w:t>
      </w:r>
      <w:proofErr w:type="spellStart"/>
      <w:r w:rsidRPr="00897F96">
        <w:rPr>
          <w:rFonts w:ascii="Times New Roman" w:eastAsia="Times New Roman" w:hAnsi="Times New Roman" w:cs="Times New Roman"/>
          <w:sz w:val="28"/>
          <w:szCs w:val="28"/>
          <w:lang w:val="uk-UA"/>
        </w:rPr>
        <w:t>URL</w:t>
      </w:r>
      <w:proofErr w:type="spellEnd"/>
      <w:r w:rsidRPr="00897F96">
        <w:rPr>
          <w:rFonts w:ascii="Times New Roman" w:eastAsia="Times New Roman" w:hAnsi="Times New Roman" w:cs="Times New Roman"/>
          <w:sz w:val="28"/>
          <w:szCs w:val="28"/>
          <w:lang w:val="uk-UA"/>
        </w:rPr>
        <w:t xml:space="preserve">: </w:t>
      </w:r>
      <w:hyperlink r:id="rId24">
        <w:proofErr w:type="spellStart"/>
        <w:r w:rsidRPr="00897F96">
          <w:rPr>
            <w:rFonts w:ascii="Times New Roman" w:eastAsia="Times New Roman" w:hAnsi="Times New Roman" w:cs="Times New Roman"/>
            <w:sz w:val="28"/>
            <w:szCs w:val="28"/>
            <w:lang w:val="uk-UA"/>
          </w:rPr>
          <w:t>http</w:t>
        </w:r>
        <w:proofErr w:type="spellEnd"/>
        <w:r w:rsidRPr="00897F96">
          <w:rPr>
            <w:rFonts w:ascii="Times New Roman" w:eastAsia="Times New Roman" w:hAnsi="Times New Roman" w:cs="Times New Roman"/>
            <w:sz w:val="28"/>
            <w:szCs w:val="28"/>
            <w:lang w:val="uk-UA"/>
          </w:rPr>
          <w:t>://</w:t>
        </w:r>
        <w:proofErr w:type="spellStart"/>
        <w:r w:rsidRPr="00897F96">
          <w:rPr>
            <w:rFonts w:ascii="Times New Roman" w:eastAsia="Times New Roman" w:hAnsi="Times New Roman" w:cs="Times New Roman"/>
            <w:sz w:val="28"/>
            <w:szCs w:val="28"/>
            <w:lang w:val="uk-UA"/>
          </w:rPr>
          <w:t>www.ukrstat.gov.ua</w:t>
        </w:r>
        <w:proofErr w:type="spellEnd"/>
        <w:r w:rsidRPr="00897F96">
          <w:rPr>
            <w:rFonts w:ascii="Times New Roman" w:eastAsia="Times New Roman" w:hAnsi="Times New Roman" w:cs="Times New Roman"/>
            <w:sz w:val="28"/>
            <w:szCs w:val="28"/>
            <w:lang w:val="uk-UA"/>
          </w:rPr>
          <w:t>/</w:t>
        </w:r>
      </w:hyperlink>
    </w:p>
    <w:p w14:paraId="093C9146" w14:textId="77777777" w:rsidR="00632B0C" w:rsidRPr="00897F96" w:rsidRDefault="00774ABE" w:rsidP="00790905">
      <w:pPr>
        <w:numPr>
          <w:ilvl w:val="0"/>
          <w:numId w:val="3"/>
        </w:numPr>
        <w:spacing w:line="336" w:lineRule="auto"/>
        <w:ind w:left="357" w:hanging="357"/>
        <w:jc w:val="both"/>
        <w:rPr>
          <w:rFonts w:ascii="Times New Roman" w:eastAsia="Times New Roman" w:hAnsi="Times New Roman" w:cs="Times New Roman"/>
          <w:sz w:val="28"/>
          <w:szCs w:val="28"/>
          <w:lang w:val="uk-UA"/>
        </w:rPr>
      </w:pPr>
      <w:proofErr w:type="spellStart"/>
      <w:r w:rsidRPr="00897F96">
        <w:rPr>
          <w:rFonts w:ascii="Times New Roman" w:eastAsia="Times New Roman" w:hAnsi="Times New Roman" w:cs="Times New Roman"/>
          <w:sz w:val="28"/>
          <w:szCs w:val="28"/>
          <w:lang w:val="uk-UA"/>
        </w:rPr>
        <w:t>Germany</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Government</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Budget</w:t>
      </w:r>
      <w:proofErr w:type="spellEnd"/>
      <w:r w:rsidRPr="00897F96">
        <w:rPr>
          <w:rFonts w:ascii="Times New Roman" w:eastAsia="Times New Roman" w:hAnsi="Times New Roman" w:cs="Times New Roman"/>
          <w:sz w:val="28"/>
          <w:szCs w:val="28"/>
          <w:lang w:val="uk-UA"/>
        </w:rPr>
        <w:t xml:space="preserve"> | 2021 </w:t>
      </w:r>
      <w:proofErr w:type="spellStart"/>
      <w:r w:rsidRPr="00897F96">
        <w:rPr>
          <w:rFonts w:ascii="Times New Roman" w:eastAsia="Times New Roman" w:hAnsi="Times New Roman" w:cs="Times New Roman"/>
          <w:sz w:val="28"/>
          <w:szCs w:val="28"/>
          <w:lang w:val="uk-UA"/>
        </w:rPr>
        <w:t>Data</w:t>
      </w:r>
      <w:proofErr w:type="spellEnd"/>
      <w:r w:rsidRPr="00897F96">
        <w:rPr>
          <w:rFonts w:ascii="Times New Roman" w:eastAsia="Times New Roman" w:hAnsi="Times New Roman" w:cs="Times New Roman"/>
          <w:sz w:val="28"/>
          <w:szCs w:val="28"/>
          <w:lang w:val="uk-UA"/>
        </w:rPr>
        <w:t xml:space="preserve"> | 2022 </w:t>
      </w:r>
      <w:proofErr w:type="spellStart"/>
      <w:r w:rsidRPr="00897F96">
        <w:rPr>
          <w:rFonts w:ascii="Times New Roman" w:eastAsia="Times New Roman" w:hAnsi="Times New Roman" w:cs="Times New Roman"/>
          <w:sz w:val="28"/>
          <w:szCs w:val="28"/>
          <w:lang w:val="uk-UA"/>
        </w:rPr>
        <w:t>Forecast</w:t>
      </w:r>
      <w:proofErr w:type="spellEnd"/>
      <w:r w:rsidRPr="00897F96">
        <w:rPr>
          <w:rFonts w:ascii="Times New Roman" w:eastAsia="Times New Roman" w:hAnsi="Times New Roman" w:cs="Times New Roman"/>
          <w:sz w:val="28"/>
          <w:szCs w:val="28"/>
          <w:lang w:val="uk-UA"/>
        </w:rPr>
        <w:t xml:space="preserve"> | 1995-2020 </w:t>
      </w:r>
      <w:proofErr w:type="spellStart"/>
      <w:r w:rsidRPr="00897F96">
        <w:rPr>
          <w:rFonts w:ascii="Times New Roman" w:eastAsia="Times New Roman" w:hAnsi="Times New Roman" w:cs="Times New Roman"/>
          <w:sz w:val="28"/>
          <w:szCs w:val="28"/>
          <w:lang w:val="uk-UA"/>
        </w:rPr>
        <w:t>Historical</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URL</w:t>
      </w:r>
      <w:proofErr w:type="spellEnd"/>
      <w:r w:rsidRPr="00897F96">
        <w:rPr>
          <w:rFonts w:ascii="Times New Roman" w:eastAsia="Times New Roman" w:hAnsi="Times New Roman" w:cs="Times New Roman"/>
          <w:sz w:val="28"/>
          <w:szCs w:val="28"/>
          <w:lang w:val="uk-UA"/>
        </w:rPr>
        <w:t xml:space="preserve">: </w:t>
      </w:r>
      <w:hyperlink r:id="rId25">
        <w:proofErr w:type="spellStart"/>
        <w:r w:rsidRPr="00897F96">
          <w:rPr>
            <w:rFonts w:ascii="Times New Roman" w:eastAsia="Times New Roman" w:hAnsi="Times New Roman" w:cs="Times New Roman"/>
            <w:sz w:val="28"/>
            <w:szCs w:val="28"/>
            <w:lang w:val="uk-UA"/>
          </w:rPr>
          <w:t>https</w:t>
        </w:r>
        <w:proofErr w:type="spellEnd"/>
        <w:r w:rsidRPr="00897F96">
          <w:rPr>
            <w:rFonts w:ascii="Times New Roman" w:eastAsia="Times New Roman" w:hAnsi="Times New Roman" w:cs="Times New Roman"/>
            <w:sz w:val="28"/>
            <w:szCs w:val="28"/>
            <w:lang w:val="uk-UA"/>
          </w:rPr>
          <w:t>://</w:t>
        </w:r>
        <w:proofErr w:type="spellStart"/>
        <w:r w:rsidRPr="00897F96">
          <w:rPr>
            <w:rFonts w:ascii="Times New Roman" w:eastAsia="Times New Roman" w:hAnsi="Times New Roman" w:cs="Times New Roman"/>
            <w:sz w:val="28"/>
            <w:szCs w:val="28"/>
            <w:lang w:val="uk-UA"/>
          </w:rPr>
          <w:t>tradingeconomics.com</w:t>
        </w:r>
        <w:proofErr w:type="spellEnd"/>
        <w:r w:rsidRPr="00897F96">
          <w:rPr>
            <w:rFonts w:ascii="Times New Roman" w:eastAsia="Times New Roman" w:hAnsi="Times New Roman" w:cs="Times New Roman"/>
            <w:sz w:val="28"/>
            <w:szCs w:val="28"/>
            <w:lang w:val="uk-UA"/>
          </w:rPr>
          <w:t>/</w:t>
        </w:r>
        <w:proofErr w:type="spellStart"/>
        <w:r w:rsidRPr="00897F96">
          <w:rPr>
            <w:rFonts w:ascii="Times New Roman" w:eastAsia="Times New Roman" w:hAnsi="Times New Roman" w:cs="Times New Roman"/>
            <w:sz w:val="28"/>
            <w:szCs w:val="28"/>
            <w:lang w:val="uk-UA"/>
          </w:rPr>
          <w:t>germany</w:t>
        </w:r>
        <w:proofErr w:type="spellEnd"/>
        <w:r w:rsidRPr="00897F96">
          <w:rPr>
            <w:rFonts w:ascii="Times New Roman" w:eastAsia="Times New Roman" w:hAnsi="Times New Roman" w:cs="Times New Roman"/>
            <w:sz w:val="28"/>
            <w:szCs w:val="28"/>
            <w:lang w:val="uk-UA"/>
          </w:rPr>
          <w:t>/government-budget</w:t>
        </w:r>
      </w:hyperlink>
    </w:p>
    <w:p w14:paraId="09234CCB" w14:textId="77777777" w:rsidR="00632B0C" w:rsidRPr="00897F96" w:rsidRDefault="00774ABE" w:rsidP="00790905">
      <w:pPr>
        <w:numPr>
          <w:ilvl w:val="0"/>
          <w:numId w:val="3"/>
        </w:numPr>
        <w:spacing w:line="336" w:lineRule="auto"/>
        <w:ind w:left="357" w:hanging="357"/>
        <w:jc w:val="both"/>
        <w:rPr>
          <w:rFonts w:ascii="Times New Roman" w:eastAsia="Times New Roman" w:hAnsi="Times New Roman" w:cs="Times New Roman"/>
          <w:sz w:val="28"/>
          <w:szCs w:val="28"/>
          <w:lang w:val="uk-UA"/>
        </w:rPr>
      </w:pPr>
      <w:proofErr w:type="spellStart"/>
      <w:r w:rsidRPr="00897F96">
        <w:rPr>
          <w:rFonts w:ascii="Times New Roman" w:eastAsia="Times New Roman" w:hAnsi="Times New Roman" w:cs="Times New Roman"/>
          <w:sz w:val="28"/>
          <w:szCs w:val="28"/>
          <w:lang w:val="uk-UA"/>
        </w:rPr>
        <w:t>Austria</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Government</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Budget</w:t>
      </w:r>
      <w:proofErr w:type="spellEnd"/>
      <w:r w:rsidRPr="00897F96">
        <w:rPr>
          <w:rFonts w:ascii="Times New Roman" w:eastAsia="Times New Roman" w:hAnsi="Times New Roman" w:cs="Times New Roman"/>
          <w:sz w:val="28"/>
          <w:szCs w:val="28"/>
          <w:lang w:val="uk-UA"/>
        </w:rPr>
        <w:t xml:space="preserve"> | 2021 </w:t>
      </w:r>
      <w:proofErr w:type="spellStart"/>
      <w:r w:rsidRPr="00897F96">
        <w:rPr>
          <w:rFonts w:ascii="Times New Roman" w:eastAsia="Times New Roman" w:hAnsi="Times New Roman" w:cs="Times New Roman"/>
          <w:sz w:val="28"/>
          <w:szCs w:val="28"/>
          <w:lang w:val="uk-UA"/>
        </w:rPr>
        <w:t>Data</w:t>
      </w:r>
      <w:proofErr w:type="spellEnd"/>
      <w:r w:rsidRPr="00897F96">
        <w:rPr>
          <w:rFonts w:ascii="Times New Roman" w:eastAsia="Times New Roman" w:hAnsi="Times New Roman" w:cs="Times New Roman"/>
          <w:sz w:val="28"/>
          <w:szCs w:val="28"/>
          <w:lang w:val="uk-UA"/>
        </w:rPr>
        <w:t xml:space="preserve"> | 2022 </w:t>
      </w:r>
      <w:proofErr w:type="spellStart"/>
      <w:r w:rsidRPr="00897F96">
        <w:rPr>
          <w:rFonts w:ascii="Times New Roman" w:eastAsia="Times New Roman" w:hAnsi="Times New Roman" w:cs="Times New Roman"/>
          <w:sz w:val="28"/>
          <w:szCs w:val="28"/>
          <w:lang w:val="uk-UA"/>
        </w:rPr>
        <w:t>Forecast</w:t>
      </w:r>
      <w:proofErr w:type="spellEnd"/>
      <w:r w:rsidRPr="00897F96">
        <w:rPr>
          <w:rFonts w:ascii="Times New Roman" w:eastAsia="Times New Roman" w:hAnsi="Times New Roman" w:cs="Times New Roman"/>
          <w:sz w:val="28"/>
          <w:szCs w:val="28"/>
          <w:lang w:val="uk-UA"/>
        </w:rPr>
        <w:t xml:space="preserve"> | 1995-2020 </w:t>
      </w:r>
      <w:proofErr w:type="spellStart"/>
      <w:r w:rsidRPr="00897F96">
        <w:rPr>
          <w:rFonts w:ascii="Times New Roman" w:eastAsia="Times New Roman" w:hAnsi="Times New Roman" w:cs="Times New Roman"/>
          <w:sz w:val="28"/>
          <w:szCs w:val="28"/>
          <w:lang w:val="uk-UA"/>
        </w:rPr>
        <w:t>Historical</w:t>
      </w:r>
      <w:proofErr w:type="spellEnd"/>
      <w:r w:rsidRPr="00897F96">
        <w:rPr>
          <w:rFonts w:ascii="Times New Roman" w:eastAsia="Times New Roman" w:hAnsi="Times New Roman" w:cs="Times New Roman"/>
          <w:sz w:val="28"/>
          <w:szCs w:val="28"/>
          <w:lang w:val="uk-UA"/>
        </w:rPr>
        <w:t xml:space="preserve"> | </w:t>
      </w:r>
      <w:proofErr w:type="spellStart"/>
      <w:r w:rsidRPr="00897F96">
        <w:rPr>
          <w:rFonts w:ascii="Times New Roman" w:eastAsia="Times New Roman" w:hAnsi="Times New Roman" w:cs="Times New Roman"/>
          <w:sz w:val="28"/>
          <w:szCs w:val="28"/>
          <w:lang w:val="uk-UA"/>
        </w:rPr>
        <w:t>Chart</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URL</w:t>
      </w:r>
      <w:proofErr w:type="spellEnd"/>
      <w:r w:rsidRPr="00897F96">
        <w:rPr>
          <w:rFonts w:ascii="Times New Roman" w:eastAsia="Times New Roman" w:hAnsi="Times New Roman" w:cs="Times New Roman"/>
          <w:sz w:val="28"/>
          <w:szCs w:val="28"/>
          <w:lang w:val="uk-UA"/>
        </w:rPr>
        <w:t xml:space="preserve">: </w:t>
      </w:r>
      <w:hyperlink r:id="rId26">
        <w:proofErr w:type="spellStart"/>
        <w:r w:rsidRPr="00897F96">
          <w:rPr>
            <w:rFonts w:ascii="Times New Roman" w:eastAsia="Times New Roman" w:hAnsi="Times New Roman" w:cs="Times New Roman"/>
            <w:sz w:val="28"/>
            <w:szCs w:val="28"/>
            <w:lang w:val="uk-UA"/>
          </w:rPr>
          <w:t>https</w:t>
        </w:r>
        <w:proofErr w:type="spellEnd"/>
        <w:r w:rsidRPr="00897F96">
          <w:rPr>
            <w:rFonts w:ascii="Times New Roman" w:eastAsia="Times New Roman" w:hAnsi="Times New Roman" w:cs="Times New Roman"/>
            <w:sz w:val="28"/>
            <w:szCs w:val="28"/>
            <w:lang w:val="uk-UA"/>
          </w:rPr>
          <w:t>://</w:t>
        </w:r>
        <w:proofErr w:type="spellStart"/>
        <w:r w:rsidRPr="00897F96">
          <w:rPr>
            <w:rFonts w:ascii="Times New Roman" w:eastAsia="Times New Roman" w:hAnsi="Times New Roman" w:cs="Times New Roman"/>
            <w:sz w:val="28"/>
            <w:szCs w:val="28"/>
            <w:lang w:val="uk-UA"/>
          </w:rPr>
          <w:t>tradingeconomics.com</w:t>
        </w:r>
        <w:proofErr w:type="spellEnd"/>
        <w:r w:rsidRPr="00897F96">
          <w:rPr>
            <w:rFonts w:ascii="Times New Roman" w:eastAsia="Times New Roman" w:hAnsi="Times New Roman" w:cs="Times New Roman"/>
            <w:sz w:val="28"/>
            <w:szCs w:val="28"/>
            <w:lang w:val="uk-UA"/>
          </w:rPr>
          <w:t>/</w:t>
        </w:r>
        <w:proofErr w:type="spellStart"/>
        <w:r w:rsidRPr="00897F96">
          <w:rPr>
            <w:rFonts w:ascii="Times New Roman" w:eastAsia="Times New Roman" w:hAnsi="Times New Roman" w:cs="Times New Roman"/>
            <w:sz w:val="28"/>
            <w:szCs w:val="28"/>
            <w:lang w:val="uk-UA"/>
          </w:rPr>
          <w:t>austria</w:t>
        </w:r>
        <w:proofErr w:type="spellEnd"/>
        <w:r w:rsidRPr="00897F96">
          <w:rPr>
            <w:rFonts w:ascii="Times New Roman" w:eastAsia="Times New Roman" w:hAnsi="Times New Roman" w:cs="Times New Roman"/>
            <w:sz w:val="28"/>
            <w:szCs w:val="28"/>
            <w:lang w:val="uk-UA"/>
          </w:rPr>
          <w:t>/government-budget</w:t>
        </w:r>
      </w:hyperlink>
    </w:p>
    <w:p w14:paraId="2A45CDCE" w14:textId="77777777" w:rsidR="00632B0C" w:rsidRPr="00897F96" w:rsidRDefault="00774ABE" w:rsidP="00790905">
      <w:pPr>
        <w:numPr>
          <w:ilvl w:val="0"/>
          <w:numId w:val="3"/>
        </w:numPr>
        <w:spacing w:line="336" w:lineRule="auto"/>
        <w:ind w:left="357" w:hanging="357"/>
        <w:jc w:val="both"/>
        <w:rPr>
          <w:rFonts w:ascii="Times New Roman" w:eastAsia="Times New Roman" w:hAnsi="Times New Roman" w:cs="Times New Roman"/>
          <w:sz w:val="28"/>
          <w:szCs w:val="28"/>
          <w:lang w:val="uk-UA"/>
        </w:rPr>
      </w:pPr>
      <w:proofErr w:type="spellStart"/>
      <w:r w:rsidRPr="00897F96">
        <w:rPr>
          <w:rFonts w:ascii="Times New Roman" w:eastAsia="Times New Roman" w:hAnsi="Times New Roman" w:cs="Times New Roman"/>
          <w:sz w:val="28"/>
          <w:szCs w:val="28"/>
          <w:lang w:val="uk-UA"/>
        </w:rPr>
        <w:t>Euro</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Dollar</w:t>
      </w:r>
      <w:proofErr w:type="spellEnd"/>
      <w:r w:rsidRPr="00897F96">
        <w:rPr>
          <w:rFonts w:ascii="Times New Roman" w:eastAsia="Times New Roman" w:hAnsi="Times New Roman" w:cs="Times New Roman"/>
          <w:sz w:val="28"/>
          <w:szCs w:val="28"/>
          <w:lang w:val="uk-UA"/>
        </w:rPr>
        <w:t xml:space="preserve"> Exchange </w:t>
      </w:r>
      <w:proofErr w:type="spellStart"/>
      <w:r w:rsidRPr="00897F96">
        <w:rPr>
          <w:rFonts w:ascii="Times New Roman" w:eastAsia="Times New Roman" w:hAnsi="Times New Roman" w:cs="Times New Roman"/>
          <w:sz w:val="28"/>
          <w:szCs w:val="28"/>
          <w:lang w:val="uk-UA"/>
        </w:rPr>
        <w:t>Rate</w:t>
      </w:r>
      <w:proofErr w:type="spellEnd"/>
      <w:r w:rsidRPr="00897F96">
        <w:rPr>
          <w:rFonts w:ascii="Times New Roman" w:eastAsia="Times New Roman" w:hAnsi="Times New Roman" w:cs="Times New Roman"/>
          <w:sz w:val="28"/>
          <w:szCs w:val="28"/>
          <w:lang w:val="uk-UA"/>
        </w:rPr>
        <w:t xml:space="preserve"> - </w:t>
      </w:r>
      <w:proofErr w:type="spellStart"/>
      <w:r w:rsidRPr="00897F96">
        <w:rPr>
          <w:rFonts w:ascii="Times New Roman" w:eastAsia="Times New Roman" w:hAnsi="Times New Roman" w:cs="Times New Roman"/>
          <w:sz w:val="28"/>
          <w:szCs w:val="28"/>
          <w:lang w:val="uk-UA"/>
        </w:rPr>
        <w:t>EUR</w:t>
      </w:r>
      <w:proofErr w:type="spellEnd"/>
      <w:r w:rsidRPr="00897F96">
        <w:rPr>
          <w:rFonts w:ascii="Times New Roman" w:eastAsia="Times New Roman" w:hAnsi="Times New Roman" w:cs="Times New Roman"/>
          <w:sz w:val="28"/>
          <w:szCs w:val="28"/>
          <w:lang w:val="uk-UA"/>
        </w:rPr>
        <w:t>/</w:t>
      </w:r>
      <w:proofErr w:type="spellStart"/>
      <w:r w:rsidRPr="00897F96">
        <w:rPr>
          <w:rFonts w:ascii="Times New Roman" w:eastAsia="Times New Roman" w:hAnsi="Times New Roman" w:cs="Times New Roman"/>
          <w:sz w:val="28"/>
          <w:szCs w:val="28"/>
          <w:lang w:val="uk-UA"/>
        </w:rPr>
        <w:t>USD</w:t>
      </w:r>
      <w:proofErr w:type="spellEnd"/>
      <w:r w:rsidRPr="00897F96">
        <w:rPr>
          <w:rFonts w:ascii="Times New Roman" w:eastAsia="Times New Roman" w:hAnsi="Times New Roman" w:cs="Times New Roman"/>
          <w:sz w:val="28"/>
          <w:szCs w:val="28"/>
          <w:lang w:val="uk-UA"/>
        </w:rPr>
        <w:t xml:space="preserve"> | 2021 </w:t>
      </w:r>
      <w:proofErr w:type="spellStart"/>
      <w:r w:rsidRPr="00897F96">
        <w:rPr>
          <w:rFonts w:ascii="Times New Roman" w:eastAsia="Times New Roman" w:hAnsi="Times New Roman" w:cs="Times New Roman"/>
          <w:sz w:val="28"/>
          <w:szCs w:val="28"/>
          <w:lang w:val="uk-UA"/>
        </w:rPr>
        <w:t>Data</w:t>
      </w:r>
      <w:proofErr w:type="spellEnd"/>
      <w:r w:rsidRPr="00897F96">
        <w:rPr>
          <w:rFonts w:ascii="Times New Roman" w:eastAsia="Times New Roman" w:hAnsi="Times New Roman" w:cs="Times New Roman"/>
          <w:sz w:val="28"/>
          <w:szCs w:val="28"/>
          <w:lang w:val="uk-UA"/>
        </w:rPr>
        <w:t xml:space="preserve"> | 2022 </w:t>
      </w:r>
      <w:proofErr w:type="spellStart"/>
      <w:r w:rsidRPr="00897F96">
        <w:rPr>
          <w:rFonts w:ascii="Times New Roman" w:eastAsia="Times New Roman" w:hAnsi="Times New Roman" w:cs="Times New Roman"/>
          <w:sz w:val="28"/>
          <w:szCs w:val="28"/>
          <w:lang w:val="uk-UA"/>
        </w:rPr>
        <w:t>Forecast</w:t>
      </w:r>
      <w:proofErr w:type="spellEnd"/>
      <w:r w:rsidRPr="00897F96">
        <w:rPr>
          <w:rFonts w:ascii="Times New Roman" w:eastAsia="Times New Roman" w:hAnsi="Times New Roman" w:cs="Times New Roman"/>
          <w:sz w:val="28"/>
          <w:szCs w:val="28"/>
          <w:lang w:val="uk-UA"/>
        </w:rPr>
        <w:t xml:space="preserve"> | 1957-2020 </w:t>
      </w:r>
      <w:proofErr w:type="spellStart"/>
      <w:r w:rsidRPr="00897F96">
        <w:rPr>
          <w:rFonts w:ascii="Times New Roman" w:eastAsia="Times New Roman" w:hAnsi="Times New Roman" w:cs="Times New Roman"/>
          <w:sz w:val="28"/>
          <w:szCs w:val="28"/>
          <w:lang w:val="uk-UA"/>
        </w:rPr>
        <w:t>Historical</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URL</w:t>
      </w:r>
      <w:proofErr w:type="spellEnd"/>
      <w:r w:rsidRPr="00897F96">
        <w:rPr>
          <w:rFonts w:ascii="Times New Roman" w:eastAsia="Times New Roman" w:hAnsi="Times New Roman" w:cs="Times New Roman"/>
          <w:sz w:val="28"/>
          <w:szCs w:val="28"/>
          <w:lang w:val="uk-UA"/>
        </w:rPr>
        <w:t xml:space="preserve">: </w:t>
      </w:r>
      <w:hyperlink r:id="rId27">
        <w:proofErr w:type="spellStart"/>
        <w:r w:rsidRPr="00897F96">
          <w:rPr>
            <w:rFonts w:ascii="Times New Roman" w:eastAsia="Times New Roman" w:hAnsi="Times New Roman" w:cs="Times New Roman"/>
            <w:sz w:val="28"/>
            <w:szCs w:val="28"/>
            <w:lang w:val="uk-UA"/>
          </w:rPr>
          <w:t>https</w:t>
        </w:r>
        <w:proofErr w:type="spellEnd"/>
        <w:r w:rsidRPr="00897F96">
          <w:rPr>
            <w:rFonts w:ascii="Times New Roman" w:eastAsia="Times New Roman" w:hAnsi="Times New Roman" w:cs="Times New Roman"/>
            <w:sz w:val="28"/>
            <w:szCs w:val="28"/>
            <w:lang w:val="uk-UA"/>
          </w:rPr>
          <w:t>://</w:t>
        </w:r>
        <w:proofErr w:type="spellStart"/>
        <w:r w:rsidRPr="00897F96">
          <w:rPr>
            <w:rFonts w:ascii="Times New Roman" w:eastAsia="Times New Roman" w:hAnsi="Times New Roman" w:cs="Times New Roman"/>
            <w:sz w:val="28"/>
            <w:szCs w:val="28"/>
            <w:lang w:val="uk-UA"/>
          </w:rPr>
          <w:t>tradingeconomics.com</w:t>
        </w:r>
        <w:proofErr w:type="spellEnd"/>
        <w:r w:rsidRPr="00897F96">
          <w:rPr>
            <w:rFonts w:ascii="Times New Roman" w:eastAsia="Times New Roman" w:hAnsi="Times New Roman" w:cs="Times New Roman"/>
            <w:sz w:val="28"/>
            <w:szCs w:val="28"/>
            <w:lang w:val="uk-UA"/>
          </w:rPr>
          <w:t>/euro-</w:t>
        </w:r>
        <w:proofErr w:type="spellStart"/>
        <w:r w:rsidRPr="00897F96">
          <w:rPr>
            <w:rFonts w:ascii="Times New Roman" w:eastAsia="Times New Roman" w:hAnsi="Times New Roman" w:cs="Times New Roman"/>
            <w:sz w:val="28"/>
            <w:szCs w:val="28"/>
            <w:lang w:val="uk-UA"/>
          </w:rPr>
          <w:t>area</w:t>
        </w:r>
        <w:proofErr w:type="spellEnd"/>
        <w:r w:rsidRPr="00897F96">
          <w:rPr>
            <w:rFonts w:ascii="Times New Roman" w:eastAsia="Times New Roman" w:hAnsi="Times New Roman" w:cs="Times New Roman"/>
            <w:sz w:val="28"/>
            <w:szCs w:val="28"/>
            <w:lang w:val="uk-UA"/>
          </w:rPr>
          <w:t>/</w:t>
        </w:r>
        <w:proofErr w:type="spellStart"/>
        <w:r w:rsidRPr="00897F96">
          <w:rPr>
            <w:rFonts w:ascii="Times New Roman" w:eastAsia="Times New Roman" w:hAnsi="Times New Roman" w:cs="Times New Roman"/>
            <w:sz w:val="28"/>
            <w:szCs w:val="28"/>
            <w:lang w:val="uk-UA"/>
          </w:rPr>
          <w:t>currency</w:t>
        </w:r>
        <w:proofErr w:type="spellEnd"/>
      </w:hyperlink>
    </w:p>
    <w:p w14:paraId="52F52B4E" w14:textId="77777777" w:rsidR="00632B0C" w:rsidRPr="00897F96" w:rsidRDefault="00774ABE" w:rsidP="00790905">
      <w:pPr>
        <w:numPr>
          <w:ilvl w:val="0"/>
          <w:numId w:val="3"/>
        </w:numPr>
        <w:spacing w:line="336" w:lineRule="auto"/>
        <w:ind w:left="357" w:hanging="357"/>
        <w:jc w:val="both"/>
        <w:rPr>
          <w:rFonts w:ascii="Times New Roman" w:eastAsia="Times New Roman" w:hAnsi="Times New Roman" w:cs="Times New Roman"/>
          <w:sz w:val="28"/>
          <w:szCs w:val="28"/>
          <w:lang w:val="uk-UA"/>
        </w:rPr>
      </w:pPr>
      <w:proofErr w:type="spellStart"/>
      <w:r w:rsidRPr="00897F96">
        <w:rPr>
          <w:rFonts w:ascii="Times New Roman" w:eastAsia="Times New Roman" w:hAnsi="Times New Roman" w:cs="Times New Roman"/>
          <w:sz w:val="28"/>
          <w:szCs w:val="28"/>
          <w:lang w:val="uk-UA"/>
        </w:rPr>
        <w:t>Austria</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Stock</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Market</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Index</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ATX</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URL</w:t>
      </w:r>
      <w:proofErr w:type="spellEnd"/>
      <w:r w:rsidRPr="00897F96">
        <w:rPr>
          <w:rFonts w:ascii="Times New Roman" w:eastAsia="Times New Roman" w:hAnsi="Times New Roman" w:cs="Times New Roman"/>
          <w:sz w:val="28"/>
          <w:szCs w:val="28"/>
          <w:lang w:val="uk-UA"/>
        </w:rPr>
        <w:t xml:space="preserve">: </w:t>
      </w:r>
      <w:hyperlink r:id="rId28">
        <w:proofErr w:type="spellStart"/>
        <w:r w:rsidRPr="00897F96">
          <w:rPr>
            <w:rFonts w:ascii="Times New Roman" w:eastAsia="Times New Roman" w:hAnsi="Times New Roman" w:cs="Times New Roman"/>
            <w:sz w:val="28"/>
            <w:szCs w:val="28"/>
            <w:lang w:val="uk-UA"/>
          </w:rPr>
          <w:t>https</w:t>
        </w:r>
        <w:proofErr w:type="spellEnd"/>
        <w:r w:rsidRPr="00897F96">
          <w:rPr>
            <w:rFonts w:ascii="Times New Roman" w:eastAsia="Times New Roman" w:hAnsi="Times New Roman" w:cs="Times New Roman"/>
            <w:sz w:val="28"/>
            <w:szCs w:val="28"/>
            <w:lang w:val="uk-UA"/>
          </w:rPr>
          <w:t>://</w:t>
        </w:r>
        <w:proofErr w:type="spellStart"/>
        <w:r w:rsidRPr="00897F96">
          <w:rPr>
            <w:rFonts w:ascii="Times New Roman" w:eastAsia="Times New Roman" w:hAnsi="Times New Roman" w:cs="Times New Roman"/>
            <w:sz w:val="28"/>
            <w:szCs w:val="28"/>
            <w:lang w:val="uk-UA"/>
          </w:rPr>
          <w:t>tradingeconomics.com</w:t>
        </w:r>
        <w:proofErr w:type="spellEnd"/>
        <w:r w:rsidRPr="00897F96">
          <w:rPr>
            <w:rFonts w:ascii="Times New Roman" w:eastAsia="Times New Roman" w:hAnsi="Times New Roman" w:cs="Times New Roman"/>
            <w:sz w:val="28"/>
            <w:szCs w:val="28"/>
            <w:lang w:val="uk-UA"/>
          </w:rPr>
          <w:t>/</w:t>
        </w:r>
        <w:proofErr w:type="spellStart"/>
        <w:r w:rsidRPr="00897F96">
          <w:rPr>
            <w:rFonts w:ascii="Times New Roman" w:eastAsia="Times New Roman" w:hAnsi="Times New Roman" w:cs="Times New Roman"/>
            <w:sz w:val="28"/>
            <w:szCs w:val="28"/>
            <w:lang w:val="uk-UA"/>
          </w:rPr>
          <w:t>austria</w:t>
        </w:r>
        <w:proofErr w:type="spellEnd"/>
        <w:r w:rsidRPr="00897F96">
          <w:rPr>
            <w:rFonts w:ascii="Times New Roman" w:eastAsia="Times New Roman" w:hAnsi="Times New Roman" w:cs="Times New Roman"/>
            <w:sz w:val="28"/>
            <w:szCs w:val="28"/>
            <w:lang w:val="uk-UA"/>
          </w:rPr>
          <w:t>/stock-</w:t>
        </w:r>
        <w:proofErr w:type="spellStart"/>
        <w:r w:rsidRPr="00897F96">
          <w:rPr>
            <w:rFonts w:ascii="Times New Roman" w:eastAsia="Times New Roman" w:hAnsi="Times New Roman" w:cs="Times New Roman"/>
            <w:sz w:val="28"/>
            <w:szCs w:val="28"/>
            <w:lang w:val="uk-UA"/>
          </w:rPr>
          <w:t>market</w:t>
        </w:r>
        <w:proofErr w:type="spellEnd"/>
      </w:hyperlink>
    </w:p>
    <w:p w14:paraId="228B3684" w14:textId="77777777" w:rsidR="00632B0C" w:rsidRPr="00897F96" w:rsidRDefault="00774ABE" w:rsidP="00790905">
      <w:pPr>
        <w:numPr>
          <w:ilvl w:val="0"/>
          <w:numId w:val="3"/>
        </w:numPr>
        <w:spacing w:line="336" w:lineRule="auto"/>
        <w:ind w:left="357" w:hanging="357"/>
        <w:jc w:val="both"/>
        <w:rPr>
          <w:rFonts w:ascii="Times New Roman" w:eastAsia="Times New Roman" w:hAnsi="Times New Roman" w:cs="Times New Roman"/>
          <w:sz w:val="28"/>
          <w:szCs w:val="28"/>
          <w:lang w:val="uk-UA"/>
        </w:rPr>
      </w:pPr>
      <w:proofErr w:type="spellStart"/>
      <w:r w:rsidRPr="00897F96">
        <w:rPr>
          <w:rFonts w:ascii="Times New Roman" w:eastAsia="Times New Roman" w:hAnsi="Times New Roman" w:cs="Times New Roman"/>
          <w:sz w:val="28"/>
          <w:szCs w:val="28"/>
          <w:lang w:val="uk-UA"/>
        </w:rPr>
        <w:t>Germany</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Stock</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Market</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Index</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DE40</w:t>
      </w:r>
      <w:proofErr w:type="spellEnd"/>
      <w:r w:rsidRPr="00897F96">
        <w:rPr>
          <w:rFonts w:ascii="Times New Roman" w:eastAsia="Times New Roman" w:hAnsi="Times New Roman" w:cs="Times New Roman"/>
          <w:sz w:val="28"/>
          <w:szCs w:val="28"/>
          <w:lang w:val="uk-UA"/>
        </w:rPr>
        <w:t xml:space="preserve">) | 2021 </w:t>
      </w:r>
      <w:proofErr w:type="spellStart"/>
      <w:r w:rsidRPr="00897F96">
        <w:rPr>
          <w:rFonts w:ascii="Times New Roman" w:eastAsia="Times New Roman" w:hAnsi="Times New Roman" w:cs="Times New Roman"/>
          <w:sz w:val="28"/>
          <w:szCs w:val="28"/>
          <w:lang w:val="uk-UA"/>
        </w:rPr>
        <w:t>Data</w:t>
      </w:r>
      <w:proofErr w:type="spellEnd"/>
      <w:r w:rsidRPr="00897F96">
        <w:rPr>
          <w:rFonts w:ascii="Times New Roman" w:eastAsia="Times New Roman" w:hAnsi="Times New Roman" w:cs="Times New Roman"/>
          <w:sz w:val="28"/>
          <w:szCs w:val="28"/>
          <w:lang w:val="uk-UA"/>
        </w:rPr>
        <w:t xml:space="preserve"> | 2022 </w:t>
      </w:r>
      <w:proofErr w:type="spellStart"/>
      <w:r w:rsidRPr="00897F96">
        <w:rPr>
          <w:rFonts w:ascii="Times New Roman" w:eastAsia="Times New Roman" w:hAnsi="Times New Roman" w:cs="Times New Roman"/>
          <w:sz w:val="28"/>
          <w:szCs w:val="28"/>
          <w:lang w:val="uk-UA"/>
        </w:rPr>
        <w:t>Forecast</w:t>
      </w:r>
      <w:proofErr w:type="spellEnd"/>
      <w:r w:rsidRPr="00897F96">
        <w:rPr>
          <w:rFonts w:ascii="Times New Roman" w:eastAsia="Times New Roman" w:hAnsi="Times New Roman" w:cs="Times New Roman"/>
          <w:sz w:val="28"/>
          <w:szCs w:val="28"/>
          <w:lang w:val="uk-UA"/>
        </w:rPr>
        <w:t xml:space="preserve"> | 1987-2020 </w:t>
      </w:r>
      <w:proofErr w:type="spellStart"/>
      <w:r w:rsidRPr="00897F96">
        <w:rPr>
          <w:rFonts w:ascii="Times New Roman" w:eastAsia="Times New Roman" w:hAnsi="Times New Roman" w:cs="Times New Roman"/>
          <w:sz w:val="28"/>
          <w:szCs w:val="28"/>
          <w:lang w:val="uk-UA"/>
        </w:rPr>
        <w:t>Historical</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URL</w:t>
      </w:r>
      <w:proofErr w:type="spellEnd"/>
      <w:r w:rsidRPr="00897F96">
        <w:rPr>
          <w:rFonts w:ascii="Times New Roman" w:eastAsia="Times New Roman" w:hAnsi="Times New Roman" w:cs="Times New Roman"/>
          <w:sz w:val="28"/>
          <w:szCs w:val="28"/>
          <w:lang w:val="uk-UA"/>
        </w:rPr>
        <w:t xml:space="preserve">: </w:t>
      </w:r>
      <w:hyperlink r:id="rId29">
        <w:proofErr w:type="spellStart"/>
        <w:r w:rsidRPr="00897F96">
          <w:rPr>
            <w:rFonts w:ascii="Times New Roman" w:eastAsia="Times New Roman" w:hAnsi="Times New Roman" w:cs="Times New Roman"/>
            <w:sz w:val="28"/>
            <w:szCs w:val="28"/>
            <w:lang w:val="uk-UA"/>
          </w:rPr>
          <w:t>https</w:t>
        </w:r>
        <w:proofErr w:type="spellEnd"/>
        <w:r w:rsidRPr="00897F96">
          <w:rPr>
            <w:rFonts w:ascii="Times New Roman" w:eastAsia="Times New Roman" w:hAnsi="Times New Roman" w:cs="Times New Roman"/>
            <w:sz w:val="28"/>
            <w:szCs w:val="28"/>
            <w:lang w:val="uk-UA"/>
          </w:rPr>
          <w:t>://</w:t>
        </w:r>
        <w:proofErr w:type="spellStart"/>
        <w:r w:rsidRPr="00897F96">
          <w:rPr>
            <w:rFonts w:ascii="Times New Roman" w:eastAsia="Times New Roman" w:hAnsi="Times New Roman" w:cs="Times New Roman"/>
            <w:sz w:val="28"/>
            <w:szCs w:val="28"/>
            <w:lang w:val="uk-UA"/>
          </w:rPr>
          <w:t>tradingeconomics.com</w:t>
        </w:r>
        <w:proofErr w:type="spellEnd"/>
        <w:r w:rsidRPr="00897F96">
          <w:rPr>
            <w:rFonts w:ascii="Times New Roman" w:eastAsia="Times New Roman" w:hAnsi="Times New Roman" w:cs="Times New Roman"/>
            <w:sz w:val="28"/>
            <w:szCs w:val="28"/>
            <w:lang w:val="uk-UA"/>
          </w:rPr>
          <w:t>/</w:t>
        </w:r>
        <w:proofErr w:type="spellStart"/>
        <w:r w:rsidRPr="00897F96">
          <w:rPr>
            <w:rFonts w:ascii="Times New Roman" w:eastAsia="Times New Roman" w:hAnsi="Times New Roman" w:cs="Times New Roman"/>
            <w:sz w:val="28"/>
            <w:szCs w:val="28"/>
            <w:lang w:val="uk-UA"/>
          </w:rPr>
          <w:t>germany</w:t>
        </w:r>
        <w:proofErr w:type="spellEnd"/>
        <w:r w:rsidRPr="00897F96">
          <w:rPr>
            <w:rFonts w:ascii="Times New Roman" w:eastAsia="Times New Roman" w:hAnsi="Times New Roman" w:cs="Times New Roman"/>
            <w:sz w:val="28"/>
            <w:szCs w:val="28"/>
            <w:lang w:val="uk-UA"/>
          </w:rPr>
          <w:t>/stock-</w:t>
        </w:r>
        <w:proofErr w:type="spellStart"/>
        <w:r w:rsidRPr="00897F96">
          <w:rPr>
            <w:rFonts w:ascii="Times New Roman" w:eastAsia="Times New Roman" w:hAnsi="Times New Roman" w:cs="Times New Roman"/>
            <w:sz w:val="28"/>
            <w:szCs w:val="28"/>
            <w:lang w:val="uk-UA"/>
          </w:rPr>
          <w:t>market</w:t>
        </w:r>
        <w:proofErr w:type="spellEnd"/>
      </w:hyperlink>
    </w:p>
    <w:p w14:paraId="51B71E00" w14:textId="77777777" w:rsidR="00632B0C" w:rsidRPr="00897F96" w:rsidRDefault="00774ABE" w:rsidP="00790905">
      <w:pPr>
        <w:numPr>
          <w:ilvl w:val="0"/>
          <w:numId w:val="3"/>
        </w:numPr>
        <w:spacing w:line="336" w:lineRule="auto"/>
        <w:ind w:left="357" w:hanging="357"/>
        <w:jc w:val="both"/>
        <w:rPr>
          <w:rFonts w:ascii="Times New Roman" w:eastAsia="Times New Roman" w:hAnsi="Times New Roman" w:cs="Times New Roman"/>
          <w:sz w:val="28"/>
          <w:szCs w:val="28"/>
          <w:lang w:val="uk-UA"/>
        </w:rPr>
      </w:pPr>
      <w:proofErr w:type="spellStart"/>
      <w:r w:rsidRPr="00897F96">
        <w:rPr>
          <w:rFonts w:ascii="Times New Roman" w:eastAsia="Times New Roman" w:hAnsi="Times New Roman" w:cs="Times New Roman"/>
          <w:sz w:val="28"/>
          <w:szCs w:val="28"/>
          <w:lang w:val="uk-UA"/>
        </w:rPr>
        <w:t>IMF</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Data</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Home</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Page</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URL</w:t>
      </w:r>
      <w:proofErr w:type="spellEnd"/>
      <w:r w:rsidRPr="00897F96">
        <w:rPr>
          <w:rFonts w:ascii="Times New Roman" w:eastAsia="Times New Roman" w:hAnsi="Times New Roman" w:cs="Times New Roman"/>
          <w:sz w:val="28"/>
          <w:szCs w:val="28"/>
          <w:lang w:val="uk-UA"/>
        </w:rPr>
        <w:t xml:space="preserve">: </w:t>
      </w:r>
      <w:hyperlink r:id="rId30">
        <w:proofErr w:type="spellStart"/>
        <w:r w:rsidRPr="00897F96">
          <w:rPr>
            <w:rFonts w:ascii="Times New Roman" w:eastAsia="Times New Roman" w:hAnsi="Times New Roman" w:cs="Times New Roman"/>
            <w:sz w:val="28"/>
            <w:szCs w:val="28"/>
            <w:lang w:val="uk-UA"/>
          </w:rPr>
          <w:t>https</w:t>
        </w:r>
        <w:proofErr w:type="spellEnd"/>
        <w:r w:rsidRPr="00897F96">
          <w:rPr>
            <w:rFonts w:ascii="Times New Roman" w:eastAsia="Times New Roman" w:hAnsi="Times New Roman" w:cs="Times New Roman"/>
            <w:sz w:val="28"/>
            <w:szCs w:val="28"/>
            <w:lang w:val="uk-UA"/>
          </w:rPr>
          <w:t>://</w:t>
        </w:r>
        <w:proofErr w:type="spellStart"/>
        <w:r w:rsidRPr="00897F96">
          <w:rPr>
            <w:rFonts w:ascii="Times New Roman" w:eastAsia="Times New Roman" w:hAnsi="Times New Roman" w:cs="Times New Roman"/>
            <w:sz w:val="28"/>
            <w:szCs w:val="28"/>
            <w:lang w:val="uk-UA"/>
          </w:rPr>
          <w:t>data.imf.org</w:t>
        </w:r>
        <w:proofErr w:type="spellEnd"/>
        <w:r w:rsidRPr="00897F96">
          <w:rPr>
            <w:rFonts w:ascii="Times New Roman" w:eastAsia="Times New Roman" w:hAnsi="Times New Roman" w:cs="Times New Roman"/>
            <w:sz w:val="28"/>
            <w:szCs w:val="28"/>
            <w:lang w:val="uk-UA"/>
          </w:rPr>
          <w:t>/?sk=388DFA60-1D26-4ADE-B505-A05A558D9A42</w:t>
        </w:r>
      </w:hyperlink>
    </w:p>
    <w:p w14:paraId="7906BABE" w14:textId="77777777" w:rsidR="00632B0C" w:rsidRPr="00897F96" w:rsidRDefault="00774ABE" w:rsidP="00790905">
      <w:pPr>
        <w:numPr>
          <w:ilvl w:val="0"/>
          <w:numId w:val="3"/>
        </w:numPr>
        <w:spacing w:line="336" w:lineRule="auto"/>
        <w:ind w:left="357" w:hanging="357"/>
        <w:jc w:val="both"/>
        <w:rPr>
          <w:rFonts w:ascii="Times New Roman" w:eastAsia="Times New Roman" w:hAnsi="Times New Roman" w:cs="Times New Roman"/>
          <w:sz w:val="28"/>
          <w:szCs w:val="28"/>
          <w:lang w:val="uk-UA"/>
        </w:rPr>
      </w:pPr>
      <w:proofErr w:type="spellStart"/>
      <w:r w:rsidRPr="00897F96">
        <w:rPr>
          <w:rFonts w:ascii="Times New Roman" w:eastAsia="Times New Roman" w:hAnsi="Times New Roman" w:cs="Times New Roman"/>
          <w:sz w:val="28"/>
          <w:szCs w:val="28"/>
          <w:lang w:val="uk-UA"/>
        </w:rPr>
        <w:t>World</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Government</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Bonds</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URL</w:t>
      </w:r>
      <w:proofErr w:type="spellEnd"/>
      <w:r w:rsidRPr="00897F96">
        <w:rPr>
          <w:rFonts w:ascii="Times New Roman" w:eastAsia="Times New Roman" w:hAnsi="Times New Roman" w:cs="Times New Roman"/>
          <w:sz w:val="28"/>
          <w:szCs w:val="28"/>
          <w:lang w:val="uk-UA"/>
        </w:rPr>
        <w:t xml:space="preserve">: </w:t>
      </w:r>
      <w:hyperlink r:id="rId31">
        <w:proofErr w:type="spellStart"/>
        <w:r w:rsidRPr="00897F96">
          <w:rPr>
            <w:rFonts w:ascii="Times New Roman" w:eastAsia="Times New Roman" w:hAnsi="Times New Roman" w:cs="Times New Roman"/>
            <w:sz w:val="28"/>
            <w:szCs w:val="28"/>
            <w:lang w:val="uk-UA"/>
          </w:rPr>
          <w:t>https</w:t>
        </w:r>
        <w:proofErr w:type="spellEnd"/>
        <w:r w:rsidRPr="00897F96">
          <w:rPr>
            <w:rFonts w:ascii="Times New Roman" w:eastAsia="Times New Roman" w:hAnsi="Times New Roman" w:cs="Times New Roman"/>
            <w:sz w:val="28"/>
            <w:szCs w:val="28"/>
            <w:lang w:val="uk-UA"/>
          </w:rPr>
          <w:t>://</w:t>
        </w:r>
        <w:proofErr w:type="spellStart"/>
        <w:r w:rsidRPr="00897F96">
          <w:rPr>
            <w:rFonts w:ascii="Times New Roman" w:eastAsia="Times New Roman" w:hAnsi="Times New Roman" w:cs="Times New Roman"/>
            <w:sz w:val="28"/>
            <w:szCs w:val="28"/>
            <w:lang w:val="uk-UA"/>
          </w:rPr>
          <w:t>www.investing.com</w:t>
        </w:r>
        <w:proofErr w:type="spellEnd"/>
        <w:r w:rsidRPr="00897F96">
          <w:rPr>
            <w:rFonts w:ascii="Times New Roman" w:eastAsia="Times New Roman" w:hAnsi="Times New Roman" w:cs="Times New Roman"/>
            <w:sz w:val="28"/>
            <w:szCs w:val="28"/>
            <w:lang w:val="uk-UA"/>
          </w:rPr>
          <w:t>/rates-</w:t>
        </w:r>
        <w:proofErr w:type="spellStart"/>
        <w:r w:rsidRPr="00897F96">
          <w:rPr>
            <w:rFonts w:ascii="Times New Roman" w:eastAsia="Times New Roman" w:hAnsi="Times New Roman" w:cs="Times New Roman"/>
            <w:sz w:val="28"/>
            <w:szCs w:val="28"/>
            <w:lang w:val="uk-UA"/>
          </w:rPr>
          <w:t>bonds</w:t>
        </w:r>
        <w:proofErr w:type="spellEnd"/>
        <w:r w:rsidRPr="00897F96">
          <w:rPr>
            <w:rFonts w:ascii="Times New Roman" w:eastAsia="Times New Roman" w:hAnsi="Times New Roman" w:cs="Times New Roman"/>
            <w:sz w:val="28"/>
            <w:szCs w:val="28"/>
            <w:lang w:val="uk-UA"/>
          </w:rPr>
          <w:t>/world-government-bonds</w:t>
        </w:r>
      </w:hyperlink>
    </w:p>
    <w:p w14:paraId="1236F593" w14:textId="77777777" w:rsidR="00632B0C" w:rsidRPr="00897F96" w:rsidRDefault="00897F96" w:rsidP="00790905">
      <w:pPr>
        <w:numPr>
          <w:ilvl w:val="0"/>
          <w:numId w:val="3"/>
        </w:numPr>
        <w:spacing w:line="336" w:lineRule="auto"/>
        <w:ind w:left="357" w:hanging="357"/>
        <w:jc w:val="both"/>
        <w:rPr>
          <w:rFonts w:ascii="Times New Roman" w:eastAsia="Times New Roman" w:hAnsi="Times New Roman" w:cs="Times New Roman"/>
          <w:sz w:val="28"/>
          <w:szCs w:val="28"/>
          <w:lang w:val="uk-UA"/>
        </w:rPr>
      </w:pPr>
      <w:hyperlink r:id="rId32">
        <w:proofErr w:type="spellStart"/>
        <w:r w:rsidR="00774ABE" w:rsidRPr="00897F96">
          <w:rPr>
            <w:rFonts w:ascii="Times New Roman" w:eastAsia="Times New Roman" w:hAnsi="Times New Roman" w:cs="Times New Roman"/>
            <w:sz w:val="28"/>
            <w:szCs w:val="28"/>
            <w:lang w:val="uk-UA"/>
          </w:rPr>
          <w:t>Germany</w:t>
        </w:r>
        <w:proofErr w:type="spellEnd"/>
        <w:r w:rsidR="00774ABE" w:rsidRPr="00897F96">
          <w:rPr>
            <w:rFonts w:ascii="Times New Roman" w:eastAsia="Times New Roman" w:hAnsi="Times New Roman" w:cs="Times New Roman"/>
            <w:sz w:val="28"/>
            <w:szCs w:val="28"/>
            <w:lang w:val="uk-UA"/>
          </w:rPr>
          <w:t xml:space="preserve"> | </w:t>
        </w:r>
        <w:proofErr w:type="spellStart"/>
        <w:r w:rsidR="00774ABE" w:rsidRPr="00897F96">
          <w:rPr>
            <w:rFonts w:ascii="Times New Roman" w:eastAsia="Times New Roman" w:hAnsi="Times New Roman" w:cs="Times New Roman"/>
            <w:sz w:val="28"/>
            <w:szCs w:val="28"/>
            <w:lang w:val="uk-UA"/>
          </w:rPr>
          <w:t>Data</w:t>
        </w:r>
        <w:proofErr w:type="spellEnd"/>
      </w:hyperlink>
      <w:r w:rsidR="00774ABE" w:rsidRPr="00897F96">
        <w:rPr>
          <w:rFonts w:ascii="Times New Roman" w:eastAsia="Times New Roman" w:hAnsi="Times New Roman" w:cs="Times New Roman"/>
          <w:sz w:val="28"/>
          <w:szCs w:val="28"/>
          <w:lang w:val="uk-UA"/>
        </w:rPr>
        <w:t xml:space="preserve"> </w:t>
      </w:r>
      <w:proofErr w:type="spellStart"/>
      <w:r w:rsidR="00774ABE" w:rsidRPr="00897F96">
        <w:rPr>
          <w:rFonts w:ascii="Times New Roman" w:eastAsia="Times New Roman" w:hAnsi="Times New Roman" w:cs="Times New Roman"/>
          <w:sz w:val="28"/>
          <w:szCs w:val="28"/>
          <w:lang w:val="uk-UA"/>
        </w:rPr>
        <w:t>URL</w:t>
      </w:r>
      <w:proofErr w:type="spellEnd"/>
      <w:r w:rsidR="00774ABE" w:rsidRPr="00897F96">
        <w:rPr>
          <w:rFonts w:ascii="Times New Roman" w:eastAsia="Times New Roman" w:hAnsi="Times New Roman" w:cs="Times New Roman"/>
          <w:sz w:val="28"/>
          <w:szCs w:val="28"/>
          <w:lang w:val="uk-UA"/>
        </w:rPr>
        <w:t xml:space="preserve">: </w:t>
      </w:r>
      <w:hyperlink r:id="rId33">
        <w:proofErr w:type="spellStart"/>
        <w:r w:rsidR="00774ABE" w:rsidRPr="00897F96">
          <w:rPr>
            <w:rFonts w:ascii="Times New Roman" w:eastAsia="Times New Roman" w:hAnsi="Times New Roman" w:cs="Times New Roman"/>
            <w:sz w:val="28"/>
            <w:szCs w:val="28"/>
            <w:lang w:val="uk-UA"/>
          </w:rPr>
          <w:t>https</w:t>
        </w:r>
        <w:proofErr w:type="spellEnd"/>
        <w:r w:rsidR="00774ABE" w:rsidRPr="00897F96">
          <w:rPr>
            <w:rFonts w:ascii="Times New Roman" w:eastAsia="Times New Roman" w:hAnsi="Times New Roman" w:cs="Times New Roman"/>
            <w:sz w:val="28"/>
            <w:szCs w:val="28"/>
            <w:lang w:val="uk-UA"/>
          </w:rPr>
          <w:t>://</w:t>
        </w:r>
        <w:proofErr w:type="spellStart"/>
        <w:r w:rsidR="00774ABE" w:rsidRPr="00897F96">
          <w:rPr>
            <w:rFonts w:ascii="Times New Roman" w:eastAsia="Times New Roman" w:hAnsi="Times New Roman" w:cs="Times New Roman"/>
            <w:sz w:val="28"/>
            <w:szCs w:val="28"/>
            <w:lang w:val="uk-UA"/>
          </w:rPr>
          <w:t>data.worldbank.org</w:t>
        </w:r>
        <w:proofErr w:type="spellEnd"/>
        <w:r w:rsidR="00774ABE" w:rsidRPr="00897F96">
          <w:rPr>
            <w:rFonts w:ascii="Times New Roman" w:eastAsia="Times New Roman" w:hAnsi="Times New Roman" w:cs="Times New Roman"/>
            <w:sz w:val="28"/>
            <w:szCs w:val="28"/>
            <w:lang w:val="uk-UA"/>
          </w:rPr>
          <w:t>/</w:t>
        </w:r>
        <w:proofErr w:type="spellStart"/>
        <w:r w:rsidR="00774ABE" w:rsidRPr="00897F96">
          <w:rPr>
            <w:rFonts w:ascii="Times New Roman" w:eastAsia="Times New Roman" w:hAnsi="Times New Roman" w:cs="Times New Roman"/>
            <w:sz w:val="28"/>
            <w:szCs w:val="28"/>
            <w:lang w:val="uk-UA"/>
          </w:rPr>
          <w:t>country</w:t>
        </w:r>
        <w:proofErr w:type="spellEnd"/>
        <w:r w:rsidR="00774ABE" w:rsidRPr="00897F96">
          <w:rPr>
            <w:rFonts w:ascii="Times New Roman" w:eastAsia="Times New Roman" w:hAnsi="Times New Roman" w:cs="Times New Roman"/>
            <w:sz w:val="28"/>
            <w:szCs w:val="28"/>
            <w:lang w:val="uk-UA"/>
          </w:rPr>
          <w:t>/</w:t>
        </w:r>
        <w:proofErr w:type="spellStart"/>
        <w:r w:rsidR="00774ABE" w:rsidRPr="00897F96">
          <w:rPr>
            <w:rFonts w:ascii="Times New Roman" w:eastAsia="Times New Roman" w:hAnsi="Times New Roman" w:cs="Times New Roman"/>
            <w:sz w:val="28"/>
            <w:szCs w:val="28"/>
            <w:lang w:val="uk-UA"/>
          </w:rPr>
          <w:t>germany</w:t>
        </w:r>
        <w:proofErr w:type="spellEnd"/>
      </w:hyperlink>
    </w:p>
    <w:p w14:paraId="6177C744" w14:textId="77777777" w:rsidR="00632B0C" w:rsidRPr="00897F96" w:rsidRDefault="00774ABE" w:rsidP="00790905">
      <w:pPr>
        <w:numPr>
          <w:ilvl w:val="0"/>
          <w:numId w:val="3"/>
        </w:numPr>
        <w:spacing w:line="336" w:lineRule="auto"/>
        <w:ind w:left="357" w:hanging="357"/>
        <w:jc w:val="both"/>
        <w:rPr>
          <w:rFonts w:ascii="Times New Roman" w:eastAsia="Times New Roman" w:hAnsi="Times New Roman" w:cs="Times New Roman"/>
          <w:sz w:val="28"/>
          <w:szCs w:val="28"/>
          <w:lang w:val="uk-UA"/>
        </w:rPr>
      </w:pPr>
      <w:proofErr w:type="spellStart"/>
      <w:r w:rsidRPr="00897F96">
        <w:rPr>
          <w:rFonts w:ascii="Times New Roman" w:eastAsia="Times New Roman" w:hAnsi="Times New Roman" w:cs="Times New Roman"/>
          <w:sz w:val="28"/>
          <w:szCs w:val="28"/>
          <w:lang w:val="uk-UA"/>
        </w:rPr>
        <w:t>Deutsche</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Börse</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Group</w:t>
      </w:r>
      <w:proofErr w:type="spellEnd"/>
      <w:r w:rsidRPr="00897F96">
        <w:rPr>
          <w:rFonts w:ascii="Times New Roman" w:eastAsia="Times New Roman" w:hAnsi="Times New Roman" w:cs="Times New Roman"/>
          <w:sz w:val="28"/>
          <w:szCs w:val="28"/>
          <w:lang w:val="uk-UA"/>
        </w:rPr>
        <w:t xml:space="preserve"> - </w:t>
      </w:r>
      <w:proofErr w:type="spellStart"/>
      <w:r w:rsidRPr="00897F96">
        <w:rPr>
          <w:rFonts w:ascii="Times New Roman" w:eastAsia="Times New Roman" w:hAnsi="Times New Roman" w:cs="Times New Roman"/>
          <w:sz w:val="28"/>
          <w:szCs w:val="28"/>
          <w:lang w:val="uk-UA"/>
        </w:rPr>
        <w:t>Frankfurt</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Stock</w:t>
      </w:r>
      <w:proofErr w:type="spellEnd"/>
      <w:r w:rsidRPr="00897F96">
        <w:rPr>
          <w:rFonts w:ascii="Times New Roman" w:eastAsia="Times New Roman" w:hAnsi="Times New Roman" w:cs="Times New Roman"/>
          <w:sz w:val="28"/>
          <w:szCs w:val="28"/>
          <w:lang w:val="uk-UA"/>
        </w:rPr>
        <w:t xml:space="preserve"> Exchange (</w:t>
      </w:r>
      <w:proofErr w:type="spellStart"/>
      <w:r w:rsidRPr="00897F96">
        <w:rPr>
          <w:rFonts w:ascii="Times New Roman" w:eastAsia="Times New Roman" w:hAnsi="Times New Roman" w:cs="Times New Roman"/>
          <w:sz w:val="28"/>
          <w:szCs w:val="28"/>
          <w:lang w:val="uk-UA"/>
        </w:rPr>
        <w:t>under</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public</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law</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URL</w:t>
      </w:r>
      <w:proofErr w:type="spellEnd"/>
      <w:r w:rsidRPr="00897F96">
        <w:rPr>
          <w:rFonts w:ascii="Times New Roman" w:eastAsia="Times New Roman" w:hAnsi="Times New Roman" w:cs="Times New Roman"/>
          <w:sz w:val="28"/>
          <w:szCs w:val="28"/>
          <w:lang w:val="uk-UA"/>
        </w:rPr>
        <w:t xml:space="preserve">: </w:t>
      </w:r>
      <w:hyperlink r:id="rId34">
        <w:r w:rsidRPr="00897F96">
          <w:rPr>
            <w:rFonts w:ascii="Times New Roman" w:eastAsia="Times New Roman" w:hAnsi="Times New Roman" w:cs="Times New Roman"/>
            <w:sz w:val="28"/>
            <w:szCs w:val="28"/>
            <w:lang w:val="uk-UA"/>
          </w:rPr>
          <w:t>https://www.deutsche-boerse.com/dbg-en/our-company/frankfurt-stock-exchange</w:t>
        </w:r>
      </w:hyperlink>
    </w:p>
    <w:p w14:paraId="4B2464C1" w14:textId="77777777" w:rsidR="00632B0C" w:rsidRPr="00897F96" w:rsidRDefault="00774ABE" w:rsidP="00790905">
      <w:pPr>
        <w:numPr>
          <w:ilvl w:val="0"/>
          <w:numId w:val="3"/>
        </w:numPr>
        <w:spacing w:line="336" w:lineRule="auto"/>
        <w:ind w:left="357" w:hanging="357"/>
        <w:jc w:val="both"/>
        <w:rPr>
          <w:rFonts w:ascii="Times New Roman" w:eastAsia="Times New Roman" w:hAnsi="Times New Roman" w:cs="Times New Roman"/>
          <w:sz w:val="28"/>
          <w:szCs w:val="28"/>
          <w:lang w:val="uk-UA"/>
        </w:rPr>
      </w:pPr>
      <w:proofErr w:type="spellStart"/>
      <w:r w:rsidRPr="00897F96">
        <w:rPr>
          <w:rFonts w:ascii="Times New Roman" w:eastAsia="Times New Roman" w:hAnsi="Times New Roman" w:cs="Times New Roman"/>
          <w:sz w:val="28"/>
          <w:szCs w:val="28"/>
          <w:lang w:val="uk-UA"/>
        </w:rPr>
        <w:t>Austria</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Debt</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Clock</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Why</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Can't</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Its</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Government</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Meet</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The</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Maastricht</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Target</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URL</w:t>
      </w:r>
      <w:proofErr w:type="spellEnd"/>
      <w:r w:rsidRPr="00897F96">
        <w:rPr>
          <w:rFonts w:ascii="Times New Roman" w:eastAsia="Times New Roman" w:hAnsi="Times New Roman" w:cs="Times New Roman"/>
          <w:sz w:val="28"/>
          <w:szCs w:val="28"/>
          <w:lang w:val="uk-UA"/>
        </w:rPr>
        <w:t xml:space="preserve">: </w:t>
      </w:r>
      <w:hyperlink r:id="rId35">
        <w:proofErr w:type="spellStart"/>
        <w:r w:rsidRPr="00897F96">
          <w:rPr>
            <w:rFonts w:ascii="Times New Roman" w:eastAsia="Times New Roman" w:hAnsi="Times New Roman" w:cs="Times New Roman"/>
            <w:sz w:val="28"/>
            <w:szCs w:val="28"/>
            <w:lang w:val="uk-UA"/>
          </w:rPr>
          <w:t>https</w:t>
        </w:r>
        <w:proofErr w:type="spellEnd"/>
        <w:r w:rsidRPr="00897F96">
          <w:rPr>
            <w:rFonts w:ascii="Times New Roman" w:eastAsia="Times New Roman" w:hAnsi="Times New Roman" w:cs="Times New Roman"/>
            <w:sz w:val="28"/>
            <w:szCs w:val="28"/>
            <w:lang w:val="uk-UA"/>
          </w:rPr>
          <w:t>://</w:t>
        </w:r>
        <w:proofErr w:type="spellStart"/>
        <w:r w:rsidRPr="00897F96">
          <w:rPr>
            <w:rFonts w:ascii="Times New Roman" w:eastAsia="Times New Roman" w:hAnsi="Times New Roman" w:cs="Times New Roman"/>
            <w:sz w:val="28"/>
            <w:szCs w:val="28"/>
            <w:lang w:val="uk-UA"/>
          </w:rPr>
          <w:t>commodity.com</w:t>
        </w:r>
        <w:proofErr w:type="spellEnd"/>
        <w:r w:rsidRPr="00897F96">
          <w:rPr>
            <w:rFonts w:ascii="Times New Roman" w:eastAsia="Times New Roman" w:hAnsi="Times New Roman" w:cs="Times New Roman"/>
            <w:sz w:val="28"/>
            <w:szCs w:val="28"/>
            <w:lang w:val="uk-UA"/>
          </w:rPr>
          <w:t>/</w:t>
        </w:r>
        <w:proofErr w:type="spellStart"/>
        <w:r w:rsidRPr="00897F96">
          <w:rPr>
            <w:rFonts w:ascii="Times New Roman" w:eastAsia="Times New Roman" w:hAnsi="Times New Roman" w:cs="Times New Roman"/>
            <w:sz w:val="28"/>
            <w:szCs w:val="28"/>
            <w:lang w:val="uk-UA"/>
          </w:rPr>
          <w:t>data</w:t>
        </w:r>
        <w:proofErr w:type="spellEnd"/>
        <w:r w:rsidRPr="00897F96">
          <w:rPr>
            <w:rFonts w:ascii="Times New Roman" w:eastAsia="Times New Roman" w:hAnsi="Times New Roman" w:cs="Times New Roman"/>
            <w:sz w:val="28"/>
            <w:szCs w:val="28"/>
            <w:lang w:val="uk-UA"/>
          </w:rPr>
          <w:t>/</w:t>
        </w:r>
        <w:proofErr w:type="spellStart"/>
        <w:r w:rsidRPr="00897F96">
          <w:rPr>
            <w:rFonts w:ascii="Times New Roman" w:eastAsia="Times New Roman" w:hAnsi="Times New Roman" w:cs="Times New Roman"/>
            <w:sz w:val="28"/>
            <w:szCs w:val="28"/>
            <w:lang w:val="uk-UA"/>
          </w:rPr>
          <w:t>austria</w:t>
        </w:r>
        <w:proofErr w:type="spellEnd"/>
        <w:r w:rsidRPr="00897F96">
          <w:rPr>
            <w:rFonts w:ascii="Times New Roman" w:eastAsia="Times New Roman" w:hAnsi="Times New Roman" w:cs="Times New Roman"/>
            <w:sz w:val="28"/>
            <w:szCs w:val="28"/>
            <w:lang w:val="uk-UA"/>
          </w:rPr>
          <w:t>/debt-</w:t>
        </w:r>
        <w:proofErr w:type="spellStart"/>
        <w:r w:rsidRPr="00897F96">
          <w:rPr>
            <w:rFonts w:ascii="Times New Roman" w:eastAsia="Times New Roman" w:hAnsi="Times New Roman" w:cs="Times New Roman"/>
            <w:sz w:val="28"/>
            <w:szCs w:val="28"/>
            <w:lang w:val="uk-UA"/>
          </w:rPr>
          <w:t>clock</w:t>
        </w:r>
        <w:proofErr w:type="spellEnd"/>
        <w:r w:rsidRPr="00897F96">
          <w:rPr>
            <w:rFonts w:ascii="Times New Roman" w:eastAsia="Times New Roman" w:hAnsi="Times New Roman" w:cs="Times New Roman"/>
            <w:sz w:val="28"/>
            <w:szCs w:val="28"/>
            <w:lang w:val="uk-UA"/>
          </w:rPr>
          <w:t>/</w:t>
        </w:r>
      </w:hyperlink>
    </w:p>
    <w:p w14:paraId="4E3A0CEA" w14:textId="77777777" w:rsidR="00632B0C" w:rsidRPr="00897F96" w:rsidRDefault="00774ABE" w:rsidP="00790905">
      <w:pPr>
        <w:numPr>
          <w:ilvl w:val="0"/>
          <w:numId w:val="3"/>
        </w:numPr>
        <w:spacing w:line="336" w:lineRule="auto"/>
        <w:ind w:left="357" w:hanging="357"/>
        <w:jc w:val="both"/>
        <w:rPr>
          <w:rFonts w:ascii="Times New Roman" w:eastAsia="Times New Roman" w:hAnsi="Times New Roman" w:cs="Times New Roman"/>
          <w:sz w:val="28"/>
          <w:szCs w:val="28"/>
          <w:lang w:val="uk-UA"/>
        </w:rPr>
      </w:pPr>
      <w:proofErr w:type="spellStart"/>
      <w:r w:rsidRPr="00897F96">
        <w:rPr>
          <w:rFonts w:ascii="Times New Roman" w:eastAsia="Times New Roman" w:hAnsi="Times New Roman" w:cs="Times New Roman"/>
          <w:sz w:val="28"/>
          <w:szCs w:val="28"/>
          <w:lang w:val="uk-UA"/>
        </w:rPr>
        <w:t>German</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National</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Debt</w:t>
      </w:r>
      <w:proofErr w:type="spellEnd"/>
      <w:r w:rsidRPr="00897F96">
        <w:rPr>
          <w:rFonts w:ascii="Times New Roman" w:eastAsia="Times New Roman" w:hAnsi="Times New Roman" w:cs="Times New Roman"/>
          <w:sz w:val="28"/>
          <w:szCs w:val="28"/>
          <w:lang w:val="uk-UA"/>
        </w:rPr>
        <w:t xml:space="preserve"> - </w:t>
      </w:r>
      <w:proofErr w:type="spellStart"/>
      <w:r w:rsidRPr="00897F96">
        <w:rPr>
          <w:rFonts w:ascii="Times New Roman" w:eastAsia="Times New Roman" w:hAnsi="Times New Roman" w:cs="Times New Roman"/>
          <w:sz w:val="28"/>
          <w:szCs w:val="28"/>
          <w:lang w:val="uk-UA"/>
        </w:rPr>
        <w:t>Learn</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Why</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Government</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Bonds</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Are</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So</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In</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Demand</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URL</w:t>
      </w:r>
      <w:proofErr w:type="spellEnd"/>
      <w:r w:rsidRPr="00897F96">
        <w:rPr>
          <w:rFonts w:ascii="Times New Roman" w:eastAsia="Times New Roman" w:hAnsi="Times New Roman" w:cs="Times New Roman"/>
          <w:sz w:val="28"/>
          <w:szCs w:val="28"/>
          <w:lang w:val="uk-UA"/>
        </w:rPr>
        <w:t xml:space="preserve">: </w:t>
      </w:r>
      <w:hyperlink r:id="rId36">
        <w:proofErr w:type="spellStart"/>
        <w:r w:rsidRPr="00897F96">
          <w:rPr>
            <w:rFonts w:ascii="Times New Roman" w:eastAsia="Times New Roman" w:hAnsi="Times New Roman" w:cs="Times New Roman"/>
            <w:sz w:val="28"/>
            <w:szCs w:val="28"/>
            <w:lang w:val="uk-UA"/>
          </w:rPr>
          <w:t>https</w:t>
        </w:r>
        <w:proofErr w:type="spellEnd"/>
        <w:r w:rsidRPr="00897F96">
          <w:rPr>
            <w:rFonts w:ascii="Times New Roman" w:eastAsia="Times New Roman" w:hAnsi="Times New Roman" w:cs="Times New Roman"/>
            <w:sz w:val="28"/>
            <w:szCs w:val="28"/>
            <w:lang w:val="uk-UA"/>
          </w:rPr>
          <w:t>://</w:t>
        </w:r>
        <w:proofErr w:type="spellStart"/>
        <w:r w:rsidRPr="00897F96">
          <w:rPr>
            <w:rFonts w:ascii="Times New Roman" w:eastAsia="Times New Roman" w:hAnsi="Times New Roman" w:cs="Times New Roman"/>
            <w:sz w:val="28"/>
            <w:szCs w:val="28"/>
            <w:lang w:val="uk-UA"/>
          </w:rPr>
          <w:t>commodity.com</w:t>
        </w:r>
        <w:proofErr w:type="spellEnd"/>
        <w:r w:rsidRPr="00897F96">
          <w:rPr>
            <w:rFonts w:ascii="Times New Roman" w:eastAsia="Times New Roman" w:hAnsi="Times New Roman" w:cs="Times New Roman"/>
            <w:sz w:val="28"/>
            <w:szCs w:val="28"/>
            <w:lang w:val="uk-UA"/>
          </w:rPr>
          <w:t>/</w:t>
        </w:r>
        <w:proofErr w:type="spellStart"/>
        <w:r w:rsidRPr="00897F96">
          <w:rPr>
            <w:rFonts w:ascii="Times New Roman" w:eastAsia="Times New Roman" w:hAnsi="Times New Roman" w:cs="Times New Roman"/>
            <w:sz w:val="28"/>
            <w:szCs w:val="28"/>
            <w:lang w:val="uk-UA"/>
          </w:rPr>
          <w:t>data</w:t>
        </w:r>
        <w:proofErr w:type="spellEnd"/>
        <w:r w:rsidRPr="00897F96">
          <w:rPr>
            <w:rFonts w:ascii="Times New Roman" w:eastAsia="Times New Roman" w:hAnsi="Times New Roman" w:cs="Times New Roman"/>
            <w:sz w:val="28"/>
            <w:szCs w:val="28"/>
            <w:lang w:val="uk-UA"/>
          </w:rPr>
          <w:t>/</w:t>
        </w:r>
        <w:proofErr w:type="spellStart"/>
        <w:r w:rsidRPr="00897F96">
          <w:rPr>
            <w:rFonts w:ascii="Times New Roman" w:eastAsia="Times New Roman" w:hAnsi="Times New Roman" w:cs="Times New Roman"/>
            <w:sz w:val="28"/>
            <w:szCs w:val="28"/>
            <w:lang w:val="uk-UA"/>
          </w:rPr>
          <w:t>germany</w:t>
        </w:r>
        <w:proofErr w:type="spellEnd"/>
        <w:r w:rsidRPr="00897F96">
          <w:rPr>
            <w:rFonts w:ascii="Times New Roman" w:eastAsia="Times New Roman" w:hAnsi="Times New Roman" w:cs="Times New Roman"/>
            <w:sz w:val="28"/>
            <w:szCs w:val="28"/>
            <w:lang w:val="uk-UA"/>
          </w:rPr>
          <w:t>/debt-</w:t>
        </w:r>
        <w:proofErr w:type="spellStart"/>
        <w:r w:rsidRPr="00897F96">
          <w:rPr>
            <w:rFonts w:ascii="Times New Roman" w:eastAsia="Times New Roman" w:hAnsi="Times New Roman" w:cs="Times New Roman"/>
            <w:sz w:val="28"/>
            <w:szCs w:val="28"/>
            <w:lang w:val="uk-UA"/>
          </w:rPr>
          <w:t>clock</w:t>
        </w:r>
        <w:proofErr w:type="spellEnd"/>
        <w:r w:rsidRPr="00897F96">
          <w:rPr>
            <w:rFonts w:ascii="Times New Roman" w:eastAsia="Times New Roman" w:hAnsi="Times New Roman" w:cs="Times New Roman"/>
            <w:sz w:val="28"/>
            <w:szCs w:val="28"/>
            <w:lang w:val="uk-UA"/>
          </w:rPr>
          <w:t>/</w:t>
        </w:r>
      </w:hyperlink>
    </w:p>
    <w:p w14:paraId="240E4DD1" w14:textId="77777777" w:rsidR="00632B0C" w:rsidRPr="00897F96" w:rsidRDefault="00774ABE" w:rsidP="00790905">
      <w:pPr>
        <w:numPr>
          <w:ilvl w:val="0"/>
          <w:numId w:val="3"/>
        </w:numPr>
        <w:spacing w:line="336" w:lineRule="auto"/>
        <w:ind w:left="357" w:hanging="357"/>
        <w:jc w:val="both"/>
        <w:rPr>
          <w:rFonts w:ascii="Times New Roman" w:eastAsia="Times New Roman" w:hAnsi="Times New Roman" w:cs="Times New Roman"/>
          <w:sz w:val="28"/>
          <w:szCs w:val="28"/>
          <w:lang w:val="uk-UA"/>
        </w:rPr>
      </w:pPr>
      <w:proofErr w:type="spellStart"/>
      <w:r w:rsidRPr="00897F96">
        <w:rPr>
          <w:rFonts w:ascii="Times New Roman" w:eastAsia="Times New Roman" w:hAnsi="Times New Roman" w:cs="Times New Roman"/>
          <w:sz w:val="28"/>
          <w:szCs w:val="28"/>
          <w:lang w:val="uk-UA"/>
        </w:rPr>
        <w:t>Germany</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Interest</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Rate</w:t>
      </w:r>
      <w:proofErr w:type="spellEnd"/>
      <w:r w:rsidRPr="00897F96">
        <w:rPr>
          <w:rFonts w:ascii="Times New Roman" w:eastAsia="Times New Roman" w:hAnsi="Times New Roman" w:cs="Times New Roman"/>
          <w:sz w:val="28"/>
          <w:szCs w:val="28"/>
          <w:lang w:val="uk-UA"/>
        </w:rPr>
        <w:t xml:space="preserve"> | 2021 </w:t>
      </w:r>
      <w:proofErr w:type="spellStart"/>
      <w:r w:rsidRPr="00897F96">
        <w:rPr>
          <w:rFonts w:ascii="Times New Roman" w:eastAsia="Times New Roman" w:hAnsi="Times New Roman" w:cs="Times New Roman"/>
          <w:sz w:val="28"/>
          <w:szCs w:val="28"/>
          <w:lang w:val="uk-UA"/>
        </w:rPr>
        <w:t>Data</w:t>
      </w:r>
      <w:proofErr w:type="spellEnd"/>
      <w:r w:rsidRPr="00897F96">
        <w:rPr>
          <w:rFonts w:ascii="Times New Roman" w:eastAsia="Times New Roman" w:hAnsi="Times New Roman" w:cs="Times New Roman"/>
          <w:sz w:val="28"/>
          <w:szCs w:val="28"/>
          <w:lang w:val="uk-UA"/>
        </w:rPr>
        <w:t xml:space="preserve"> | 2022 </w:t>
      </w:r>
      <w:proofErr w:type="spellStart"/>
      <w:r w:rsidRPr="00897F96">
        <w:rPr>
          <w:rFonts w:ascii="Times New Roman" w:eastAsia="Times New Roman" w:hAnsi="Times New Roman" w:cs="Times New Roman"/>
          <w:sz w:val="28"/>
          <w:szCs w:val="28"/>
          <w:lang w:val="uk-UA"/>
        </w:rPr>
        <w:t>Forecast</w:t>
      </w:r>
      <w:proofErr w:type="spellEnd"/>
      <w:r w:rsidRPr="00897F96">
        <w:rPr>
          <w:rFonts w:ascii="Times New Roman" w:eastAsia="Times New Roman" w:hAnsi="Times New Roman" w:cs="Times New Roman"/>
          <w:sz w:val="28"/>
          <w:szCs w:val="28"/>
          <w:lang w:val="uk-UA"/>
        </w:rPr>
        <w:t xml:space="preserve"> | 1998-2020 </w:t>
      </w:r>
      <w:proofErr w:type="spellStart"/>
      <w:r w:rsidRPr="00897F96">
        <w:rPr>
          <w:rFonts w:ascii="Times New Roman" w:eastAsia="Times New Roman" w:hAnsi="Times New Roman" w:cs="Times New Roman"/>
          <w:sz w:val="28"/>
          <w:szCs w:val="28"/>
          <w:lang w:val="uk-UA"/>
        </w:rPr>
        <w:t>Historical</w:t>
      </w:r>
      <w:proofErr w:type="spellEnd"/>
      <w:r w:rsidRPr="00897F96">
        <w:rPr>
          <w:rFonts w:ascii="Times New Roman" w:eastAsia="Times New Roman" w:hAnsi="Times New Roman" w:cs="Times New Roman"/>
          <w:sz w:val="28"/>
          <w:szCs w:val="28"/>
          <w:lang w:val="uk-UA"/>
        </w:rPr>
        <w:t xml:space="preserve"> | </w:t>
      </w:r>
      <w:proofErr w:type="spellStart"/>
      <w:r w:rsidRPr="00897F96">
        <w:rPr>
          <w:rFonts w:ascii="Times New Roman" w:eastAsia="Times New Roman" w:hAnsi="Times New Roman" w:cs="Times New Roman"/>
          <w:sz w:val="28"/>
          <w:szCs w:val="28"/>
          <w:lang w:val="uk-UA"/>
        </w:rPr>
        <w:t>Calendar</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URL</w:t>
      </w:r>
      <w:proofErr w:type="spellEnd"/>
      <w:r w:rsidRPr="00897F96">
        <w:rPr>
          <w:rFonts w:ascii="Times New Roman" w:eastAsia="Times New Roman" w:hAnsi="Times New Roman" w:cs="Times New Roman"/>
          <w:sz w:val="28"/>
          <w:szCs w:val="28"/>
          <w:lang w:val="uk-UA"/>
        </w:rPr>
        <w:t xml:space="preserve">: </w:t>
      </w:r>
      <w:hyperlink r:id="rId37">
        <w:proofErr w:type="spellStart"/>
        <w:r w:rsidRPr="00897F96">
          <w:rPr>
            <w:rFonts w:ascii="Times New Roman" w:eastAsia="Times New Roman" w:hAnsi="Times New Roman" w:cs="Times New Roman"/>
            <w:sz w:val="28"/>
            <w:szCs w:val="28"/>
            <w:lang w:val="uk-UA"/>
          </w:rPr>
          <w:t>https</w:t>
        </w:r>
        <w:proofErr w:type="spellEnd"/>
        <w:r w:rsidRPr="00897F96">
          <w:rPr>
            <w:rFonts w:ascii="Times New Roman" w:eastAsia="Times New Roman" w:hAnsi="Times New Roman" w:cs="Times New Roman"/>
            <w:sz w:val="28"/>
            <w:szCs w:val="28"/>
            <w:lang w:val="uk-UA"/>
          </w:rPr>
          <w:t>://</w:t>
        </w:r>
        <w:proofErr w:type="spellStart"/>
        <w:r w:rsidRPr="00897F96">
          <w:rPr>
            <w:rFonts w:ascii="Times New Roman" w:eastAsia="Times New Roman" w:hAnsi="Times New Roman" w:cs="Times New Roman"/>
            <w:sz w:val="28"/>
            <w:szCs w:val="28"/>
            <w:lang w:val="uk-UA"/>
          </w:rPr>
          <w:t>tradingeconomics.com</w:t>
        </w:r>
        <w:proofErr w:type="spellEnd"/>
        <w:r w:rsidRPr="00897F96">
          <w:rPr>
            <w:rFonts w:ascii="Times New Roman" w:eastAsia="Times New Roman" w:hAnsi="Times New Roman" w:cs="Times New Roman"/>
            <w:sz w:val="28"/>
            <w:szCs w:val="28"/>
            <w:lang w:val="uk-UA"/>
          </w:rPr>
          <w:t>/</w:t>
        </w:r>
        <w:proofErr w:type="spellStart"/>
        <w:r w:rsidRPr="00897F96">
          <w:rPr>
            <w:rFonts w:ascii="Times New Roman" w:eastAsia="Times New Roman" w:hAnsi="Times New Roman" w:cs="Times New Roman"/>
            <w:sz w:val="28"/>
            <w:szCs w:val="28"/>
            <w:lang w:val="uk-UA"/>
          </w:rPr>
          <w:t>germany</w:t>
        </w:r>
        <w:proofErr w:type="spellEnd"/>
        <w:r w:rsidRPr="00897F96">
          <w:rPr>
            <w:rFonts w:ascii="Times New Roman" w:eastAsia="Times New Roman" w:hAnsi="Times New Roman" w:cs="Times New Roman"/>
            <w:sz w:val="28"/>
            <w:szCs w:val="28"/>
            <w:lang w:val="uk-UA"/>
          </w:rPr>
          <w:t>/interest-rate</w:t>
        </w:r>
      </w:hyperlink>
    </w:p>
    <w:p w14:paraId="53CC187A" w14:textId="77777777" w:rsidR="00632B0C" w:rsidRPr="00897F96" w:rsidRDefault="00774ABE" w:rsidP="00790905">
      <w:pPr>
        <w:numPr>
          <w:ilvl w:val="0"/>
          <w:numId w:val="3"/>
        </w:numPr>
        <w:spacing w:line="336" w:lineRule="auto"/>
        <w:ind w:left="357" w:hanging="357"/>
        <w:jc w:val="both"/>
        <w:rPr>
          <w:rFonts w:ascii="Times New Roman" w:eastAsia="Times New Roman" w:hAnsi="Times New Roman" w:cs="Times New Roman"/>
          <w:sz w:val="28"/>
          <w:szCs w:val="28"/>
          <w:lang w:val="uk-UA"/>
        </w:rPr>
      </w:pPr>
      <w:proofErr w:type="spellStart"/>
      <w:r w:rsidRPr="00897F96">
        <w:rPr>
          <w:rFonts w:ascii="Times New Roman" w:eastAsia="Times New Roman" w:hAnsi="Times New Roman" w:cs="Times New Roman"/>
          <w:sz w:val="28"/>
          <w:szCs w:val="28"/>
          <w:lang w:val="uk-UA"/>
        </w:rPr>
        <w:t>Austria</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Interest</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Rate</w:t>
      </w:r>
      <w:proofErr w:type="spellEnd"/>
      <w:r w:rsidRPr="00897F96">
        <w:rPr>
          <w:rFonts w:ascii="Times New Roman" w:eastAsia="Times New Roman" w:hAnsi="Times New Roman" w:cs="Times New Roman"/>
          <w:sz w:val="28"/>
          <w:szCs w:val="28"/>
          <w:lang w:val="uk-UA"/>
        </w:rPr>
        <w:t xml:space="preserve"> | 2021 </w:t>
      </w:r>
      <w:proofErr w:type="spellStart"/>
      <w:r w:rsidRPr="00897F96">
        <w:rPr>
          <w:rFonts w:ascii="Times New Roman" w:eastAsia="Times New Roman" w:hAnsi="Times New Roman" w:cs="Times New Roman"/>
          <w:sz w:val="28"/>
          <w:szCs w:val="28"/>
          <w:lang w:val="uk-UA"/>
        </w:rPr>
        <w:t>Data</w:t>
      </w:r>
      <w:proofErr w:type="spellEnd"/>
      <w:r w:rsidRPr="00897F96">
        <w:rPr>
          <w:rFonts w:ascii="Times New Roman" w:eastAsia="Times New Roman" w:hAnsi="Times New Roman" w:cs="Times New Roman"/>
          <w:sz w:val="28"/>
          <w:szCs w:val="28"/>
          <w:lang w:val="uk-UA"/>
        </w:rPr>
        <w:t xml:space="preserve"> | 2022 </w:t>
      </w:r>
      <w:proofErr w:type="spellStart"/>
      <w:r w:rsidRPr="00897F96">
        <w:rPr>
          <w:rFonts w:ascii="Times New Roman" w:eastAsia="Times New Roman" w:hAnsi="Times New Roman" w:cs="Times New Roman"/>
          <w:sz w:val="28"/>
          <w:szCs w:val="28"/>
          <w:lang w:val="uk-UA"/>
        </w:rPr>
        <w:t>Forecast</w:t>
      </w:r>
      <w:proofErr w:type="spellEnd"/>
      <w:r w:rsidRPr="00897F96">
        <w:rPr>
          <w:rFonts w:ascii="Times New Roman" w:eastAsia="Times New Roman" w:hAnsi="Times New Roman" w:cs="Times New Roman"/>
          <w:sz w:val="28"/>
          <w:szCs w:val="28"/>
          <w:lang w:val="uk-UA"/>
        </w:rPr>
        <w:t xml:space="preserve"> | 1998-2020 </w:t>
      </w:r>
      <w:proofErr w:type="spellStart"/>
      <w:r w:rsidRPr="00897F96">
        <w:rPr>
          <w:rFonts w:ascii="Times New Roman" w:eastAsia="Times New Roman" w:hAnsi="Times New Roman" w:cs="Times New Roman"/>
          <w:sz w:val="28"/>
          <w:szCs w:val="28"/>
          <w:lang w:val="uk-UA"/>
        </w:rPr>
        <w:t>Historical</w:t>
      </w:r>
      <w:proofErr w:type="spellEnd"/>
      <w:r w:rsidRPr="00897F96">
        <w:rPr>
          <w:rFonts w:ascii="Times New Roman" w:eastAsia="Times New Roman" w:hAnsi="Times New Roman" w:cs="Times New Roman"/>
          <w:sz w:val="28"/>
          <w:szCs w:val="28"/>
          <w:lang w:val="uk-UA"/>
        </w:rPr>
        <w:t xml:space="preserve"> | </w:t>
      </w:r>
      <w:proofErr w:type="spellStart"/>
      <w:r w:rsidRPr="00897F96">
        <w:rPr>
          <w:rFonts w:ascii="Times New Roman" w:eastAsia="Times New Roman" w:hAnsi="Times New Roman" w:cs="Times New Roman"/>
          <w:sz w:val="28"/>
          <w:szCs w:val="28"/>
          <w:lang w:val="uk-UA"/>
        </w:rPr>
        <w:t>Calendar</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URL</w:t>
      </w:r>
      <w:proofErr w:type="spellEnd"/>
      <w:r w:rsidRPr="00897F96">
        <w:rPr>
          <w:rFonts w:ascii="Times New Roman" w:eastAsia="Times New Roman" w:hAnsi="Times New Roman" w:cs="Times New Roman"/>
          <w:sz w:val="28"/>
          <w:szCs w:val="28"/>
          <w:lang w:val="uk-UA"/>
        </w:rPr>
        <w:t xml:space="preserve">: </w:t>
      </w:r>
      <w:hyperlink r:id="rId38">
        <w:proofErr w:type="spellStart"/>
        <w:r w:rsidRPr="00897F96">
          <w:rPr>
            <w:rFonts w:ascii="Times New Roman" w:eastAsia="Times New Roman" w:hAnsi="Times New Roman" w:cs="Times New Roman"/>
            <w:sz w:val="28"/>
            <w:szCs w:val="28"/>
            <w:lang w:val="uk-UA"/>
          </w:rPr>
          <w:t>https</w:t>
        </w:r>
        <w:proofErr w:type="spellEnd"/>
        <w:r w:rsidRPr="00897F96">
          <w:rPr>
            <w:rFonts w:ascii="Times New Roman" w:eastAsia="Times New Roman" w:hAnsi="Times New Roman" w:cs="Times New Roman"/>
            <w:sz w:val="28"/>
            <w:szCs w:val="28"/>
            <w:lang w:val="uk-UA"/>
          </w:rPr>
          <w:t>://</w:t>
        </w:r>
        <w:proofErr w:type="spellStart"/>
        <w:r w:rsidRPr="00897F96">
          <w:rPr>
            <w:rFonts w:ascii="Times New Roman" w:eastAsia="Times New Roman" w:hAnsi="Times New Roman" w:cs="Times New Roman"/>
            <w:sz w:val="28"/>
            <w:szCs w:val="28"/>
            <w:lang w:val="uk-UA"/>
          </w:rPr>
          <w:t>tradingeconomics.com</w:t>
        </w:r>
        <w:proofErr w:type="spellEnd"/>
        <w:r w:rsidRPr="00897F96">
          <w:rPr>
            <w:rFonts w:ascii="Times New Roman" w:eastAsia="Times New Roman" w:hAnsi="Times New Roman" w:cs="Times New Roman"/>
            <w:sz w:val="28"/>
            <w:szCs w:val="28"/>
            <w:lang w:val="uk-UA"/>
          </w:rPr>
          <w:t>/</w:t>
        </w:r>
        <w:proofErr w:type="spellStart"/>
        <w:r w:rsidRPr="00897F96">
          <w:rPr>
            <w:rFonts w:ascii="Times New Roman" w:eastAsia="Times New Roman" w:hAnsi="Times New Roman" w:cs="Times New Roman"/>
            <w:sz w:val="28"/>
            <w:szCs w:val="28"/>
            <w:lang w:val="uk-UA"/>
          </w:rPr>
          <w:t>austria</w:t>
        </w:r>
        <w:proofErr w:type="spellEnd"/>
        <w:r w:rsidRPr="00897F96">
          <w:rPr>
            <w:rFonts w:ascii="Times New Roman" w:eastAsia="Times New Roman" w:hAnsi="Times New Roman" w:cs="Times New Roman"/>
            <w:sz w:val="28"/>
            <w:szCs w:val="28"/>
            <w:lang w:val="uk-UA"/>
          </w:rPr>
          <w:t>/interest-rate</w:t>
        </w:r>
      </w:hyperlink>
    </w:p>
    <w:p w14:paraId="57D3DA15" w14:textId="77777777" w:rsidR="00632B0C" w:rsidRPr="00897F96" w:rsidRDefault="00774ABE" w:rsidP="00790905">
      <w:pPr>
        <w:numPr>
          <w:ilvl w:val="0"/>
          <w:numId w:val="3"/>
        </w:numPr>
        <w:spacing w:line="336" w:lineRule="auto"/>
        <w:ind w:left="357" w:hanging="357"/>
        <w:jc w:val="both"/>
        <w:rPr>
          <w:rFonts w:ascii="Times New Roman" w:eastAsia="Times New Roman" w:hAnsi="Times New Roman" w:cs="Times New Roman"/>
          <w:sz w:val="28"/>
          <w:szCs w:val="28"/>
          <w:lang w:val="uk-UA"/>
        </w:rPr>
      </w:pPr>
      <w:proofErr w:type="spellStart"/>
      <w:r w:rsidRPr="00897F96">
        <w:rPr>
          <w:rFonts w:ascii="Times New Roman" w:eastAsia="Times New Roman" w:hAnsi="Times New Roman" w:cs="Times New Roman"/>
          <w:sz w:val="28"/>
          <w:szCs w:val="28"/>
          <w:lang w:val="uk-UA"/>
        </w:rPr>
        <w:lastRenderedPageBreak/>
        <w:t>Austria</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Broad</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money</w:t>
      </w:r>
      <w:proofErr w:type="spellEnd"/>
      <w:r w:rsidRPr="00897F96">
        <w:rPr>
          <w:rFonts w:ascii="Times New Roman" w:eastAsia="Times New Roman" w:hAnsi="Times New Roman" w:cs="Times New Roman"/>
          <w:sz w:val="28"/>
          <w:szCs w:val="28"/>
          <w:lang w:val="uk-UA"/>
        </w:rPr>
        <w:t xml:space="preserve"> </w:t>
      </w:r>
      <w:hyperlink r:id="rId39">
        <w:r w:rsidRPr="00897F96">
          <w:rPr>
            <w:rFonts w:ascii="Times New Roman" w:eastAsia="Times New Roman" w:hAnsi="Times New Roman" w:cs="Times New Roman"/>
            <w:sz w:val="28"/>
            <w:szCs w:val="28"/>
            <w:lang w:val="uk-UA"/>
          </w:rPr>
          <w:t>(</w:t>
        </w:r>
        <w:proofErr w:type="spellStart"/>
        <w:r w:rsidRPr="00897F96">
          <w:rPr>
            <w:rFonts w:ascii="Times New Roman" w:eastAsia="Times New Roman" w:hAnsi="Times New Roman" w:cs="Times New Roman"/>
            <w:sz w:val="28"/>
            <w:szCs w:val="28"/>
            <w:lang w:val="uk-UA"/>
          </w:rPr>
          <w:t>current</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LCU</w:t>
        </w:r>
        <w:proofErr w:type="spellEnd"/>
        <w:r w:rsidRPr="00897F96">
          <w:rPr>
            <w:rFonts w:ascii="Times New Roman" w:eastAsia="Times New Roman" w:hAnsi="Times New Roman" w:cs="Times New Roman"/>
            <w:sz w:val="28"/>
            <w:szCs w:val="28"/>
            <w:lang w:val="uk-UA"/>
          </w:rPr>
          <w:t>)</w:t>
        </w:r>
      </w:hyperlink>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URL</w:t>
      </w:r>
      <w:proofErr w:type="spellEnd"/>
      <w:r w:rsidRPr="00897F96">
        <w:rPr>
          <w:rFonts w:ascii="Times New Roman" w:eastAsia="Times New Roman" w:hAnsi="Times New Roman" w:cs="Times New Roman"/>
          <w:sz w:val="28"/>
          <w:szCs w:val="28"/>
          <w:lang w:val="uk-UA"/>
        </w:rPr>
        <w:t xml:space="preserve">: </w:t>
      </w:r>
      <w:hyperlink r:id="rId40">
        <w:r w:rsidRPr="00897F96">
          <w:rPr>
            <w:rFonts w:ascii="Times New Roman" w:eastAsia="Times New Roman" w:hAnsi="Times New Roman" w:cs="Times New Roman"/>
            <w:sz w:val="28"/>
            <w:szCs w:val="28"/>
            <w:lang w:val="uk-UA"/>
          </w:rPr>
          <w:t>https://data.worldbank.org/indicator/FP.CPI.TOTL.ZG?end=2020&amp;locations=DE&amp;start=2010</w:t>
        </w:r>
      </w:hyperlink>
    </w:p>
    <w:p w14:paraId="756248B1" w14:textId="77777777" w:rsidR="00632B0C" w:rsidRPr="00897F96" w:rsidRDefault="00774ABE" w:rsidP="00790905">
      <w:pPr>
        <w:numPr>
          <w:ilvl w:val="0"/>
          <w:numId w:val="3"/>
        </w:numPr>
        <w:spacing w:line="336" w:lineRule="auto"/>
        <w:ind w:left="357" w:hanging="357"/>
        <w:jc w:val="both"/>
        <w:rPr>
          <w:rFonts w:ascii="Times New Roman" w:eastAsia="Times New Roman" w:hAnsi="Times New Roman" w:cs="Times New Roman"/>
          <w:sz w:val="28"/>
          <w:szCs w:val="28"/>
          <w:lang w:val="uk-UA"/>
        </w:rPr>
      </w:pPr>
      <w:proofErr w:type="spellStart"/>
      <w:r w:rsidRPr="00897F96">
        <w:rPr>
          <w:rFonts w:ascii="Times New Roman" w:eastAsia="Times New Roman" w:hAnsi="Times New Roman" w:cs="Times New Roman"/>
          <w:sz w:val="28"/>
          <w:szCs w:val="28"/>
          <w:lang w:val="uk-UA"/>
        </w:rPr>
        <w:t>Germany</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Broad</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money</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current</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LCU</w:t>
      </w:r>
      <w:proofErr w:type="spellEnd"/>
      <w:r w:rsidRPr="00897F96">
        <w:rPr>
          <w:rFonts w:ascii="Times New Roman" w:eastAsia="Times New Roman" w:hAnsi="Times New Roman" w:cs="Times New Roman"/>
          <w:sz w:val="28"/>
          <w:szCs w:val="28"/>
          <w:lang w:val="uk-UA"/>
        </w:rPr>
        <w:t xml:space="preserve">) | </w:t>
      </w:r>
      <w:proofErr w:type="spellStart"/>
      <w:r w:rsidRPr="00897F96">
        <w:rPr>
          <w:rFonts w:ascii="Times New Roman" w:eastAsia="Times New Roman" w:hAnsi="Times New Roman" w:cs="Times New Roman"/>
          <w:sz w:val="28"/>
          <w:szCs w:val="28"/>
          <w:lang w:val="uk-UA"/>
        </w:rPr>
        <w:t>Data</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URL</w:t>
      </w:r>
      <w:proofErr w:type="spellEnd"/>
      <w:r w:rsidRPr="00897F96">
        <w:rPr>
          <w:rFonts w:ascii="Times New Roman" w:eastAsia="Times New Roman" w:hAnsi="Times New Roman" w:cs="Times New Roman"/>
          <w:sz w:val="28"/>
          <w:szCs w:val="28"/>
          <w:lang w:val="uk-UA"/>
        </w:rPr>
        <w:t xml:space="preserve">: </w:t>
      </w:r>
      <w:hyperlink r:id="rId41">
        <w:proofErr w:type="spellStart"/>
        <w:r w:rsidRPr="00897F96">
          <w:rPr>
            <w:rFonts w:ascii="Times New Roman" w:eastAsia="Times New Roman" w:hAnsi="Times New Roman" w:cs="Times New Roman"/>
            <w:sz w:val="28"/>
            <w:szCs w:val="28"/>
            <w:lang w:val="uk-UA"/>
          </w:rPr>
          <w:t>https</w:t>
        </w:r>
        <w:proofErr w:type="spellEnd"/>
        <w:r w:rsidRPr="00897F96">
          <w:rPr>
            <w:rFonts w:ascii="Times New Roman" w:eastAsia="Times New Roman" w:hAnsi="Times New Roman" w:cs="Times New Roman"/>
            <w:sz w:val="28"/>
            <w:szCs w:val="28"/>
            <w:lang w:val="uk-UA"/>
          </w:rPr>
          <w:t>://</w:t>
        </w:r>
        <w:proofErr w:type="spellStart"/>
        <w:r w:rsidRPr="00897F96">
          <w:rPr>
            <w:rFonts w:ascii="Times New Roman" w:eastAsia="Times New Roman" w:hAnsi="Times New Roman" w:cs="Times New Roman"/>
            <w:sz w:val="28"/>
            <w:szCs w:val="28"/>
            <w:lang w:val="uk-UA"/>
          </w:rPr>
          <w:t>data.worldbank.org</w:t>
        </w:r>
        <w:proofErr w:type="spellEnd"/>
        <w:r w:rsidRPr="00897F96">
          <w:rPr>
            <w:rFonts w:ascii="Times New Roman" w:eastAsia="Times New Roman" w:hAnsi="Times New Roman" w:cs="Times New Roman"/>
            <w:sz w:val="28"/>
            <w:szCs w:val="28"/>
            <w:lang w:val="uk-UA"/>
          </w:rPr>
          <w:t>/</w:t>
        </w:r>
        <w:proofErr w:type="spellStart"/>
        <w:r w:rsidRPr="00897F96">
          <w:rPr>
            <w:rFonts w:ascii="Times New Roman" w:eastAsia="Times New Roman" w:hAnsi="Times New Roman" w:cs="Times New Roman"/>
            <w:sz w:val="28"/>
            <w:szCs w:val="28"/>
            <w:lang w:val="uk-UA"/>
          </w:rPr>
          <w:t>indicator</w:t>
        </w:r>
        <w:proofErr w:type="spellEnd"/>
        <w:r w:rsidRPr="00897F96">
          <w:rPr>
            <w:rFonts w:ascii="Times New Roman" w:eastAsia="Times New Roman" w:hAnsi="Times New Roman" w:cs="Times New Roman"/>
            <w:sz w:val="28"/>
            <w:szCs w:val="28"/>
            <w:lang w:val="uk-UA"/>
          </w:rPr>
          <w:t>/</w:t>
        </w:r>
        <w:proofErr w:type="spellStart"/>
        <w:r w:rsidRPr="00897F96">
          <w:rPr>
            <w:rFonts w:ascii="Times New Roman" w:eastAsia="Times New Roman" w:hAnsi="Times New Roman" w:cs="Times New Roman"/>
            <w:sz w:val="28"/>
            <w:szCs w:val="28"/>
            <w:lang w:val="uk-UA"/>
          </w:rPr>
          <w:t>FM.LBL.BMNY.CN</w:t>
        </w:r>
        <w:proofErr w:type="spellEnd"/>
      </w:hyperlink>
    </w:p>
    <w:p w14:paraId="568BB22C" w14:textId="77777777" w:rsidR="00632B0C" w:rsidRPr="00897F96" w:rsidRDefault="00774ABE" w:rsidP="00790905">
      <w:pPr>
        <w:numPr>
          <w:ilvl w:val="0"/>
          <w:numId w:val="3"/>
        </w:numPr>
        <w:spacing w:line="336" w:lineRule="auto"/>
        <w:ind w:left="357" w:hanging="357"/>
        <w:jc w:val="both"/>
        <w:rPr>
          <w:rFonts w:ascii="Times New Roman" w:eastAsia="Times New Roman" w:hAnsi="Times New Roman" w:cs="Times New Roman"/>
          <w:sz w:val="28"/>
          <w:szCs w:val="28"/>
          <w:lang w:val="uk-UA"/>
        </w:rPr>
      </w:pPr>
      <w:proofErr w:type="spellStart"/>
      <w:r w:rsidRPr="00897F96">
        <w:rPr>
          <w:rFonts w:ascii="Times New Roman" w:eastAsia="Times New Roman" w:hAnsi="Times New Roman" w:cs="Times New Roman"/>
          <w:sz w:val="28"/>
          <w:szCs w:val="28"/>
          <w:lang w:val="uk-UA"/>
        </w:rPr>
        <w:t>Inflation</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consumer</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prices</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annual</w:t>
      </w:r>
      <w:proofErr w:type="spellEnd"/>
      <w:r w:rsidRPr="00897F96">
        <w:rPr>
          <w:rFonts w:ascii="Times New Roman" w:eastAsia="Times New Roman" w:hAnsi="Times New Roman" w:cs="Times New Roman"/>
          <w:sz w:val="28"/>
          <w:szCs w:val="28"/>
          <w:lang w:val="uk-UA"/>
        </w:rPr>
        <w:t xml:space="preserve"> %) - </w:t>
      </w:r>
      <w:proofErr w:type="spellStart"/>
      <w:r w:rsidRPr="00897F96">
        <w:rPr>
          <w:rFonts w:ascii="Times New Roman" w:eastAsia="Times New Roman" w:hAnsi="Times New Roman" w:cs="Times New Roman"/>
          <w:sz w:val="28"/>
          <w:szCs w:val="28"/>
          <w:lang w:val="uk-UA"/>
        </w:rPr>
        <w:t>Germany</w:t>
      </w:r>
      <w:proofErr w:type="spellEnd"/>
      <w:r w:rsidRPr="00897F96">
        <w:rPr>
          <w:rFonts w:ascii="Times New Roman" w:eastAsia="Times New Roman" w:hAnsi="Times New Roman" w:cs="Times New Roman"/>
          <w:sz w:val="28"/>
          <w:szCs w:val="28"/>
          <w:lang w:val="uk-UA"/>
        </w:rPr>
        <w:t xml:space="preserve"> | </w:t>
      </w:r>
      <w:proofErr w:type="spellStart"/>
      <w:r w:rsidRPr="00897F96">
        <w:rPr>
          <w:rFonts w:ascii="Times New Roman" w:eastAsia="Times New Roman" w:hAnsi="Times New Roman" w:cs="Times New Roman"/>
          <w:sz w:val="28"/>
          <w:szCs w:val="28"/>
          <w:lang w:val="uk-UA"/>
        </w:rPr>
        <w:t>Data</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URL</w:t>
      </w:r>
      <w:proofErr w:type="spellEnd"/>
      <w:r w:rsidRPr="00897F96">
        <w:rPr>
          <w:rFonts w:ascii="Times New Roman" w:eastAsia="Times New Roman" w:hAnsi="Times New Roman" w:cs="Times New Roman"/>
          <w:sz w:val="28"/>
          <w:szCs w:val="28"/>
          <w:lang w:val="uk-UA"/>
        </w:rPr>
        <w:t xml:space="preserve">: </w:t>
      </w:r>
      <w:hyperlink r:id="rId42">
        <w:proofErr w:type="spellStart"/>
        <w:r w:rsidRPr="00897F96">
          <w:rPr>
            <w:rFonts w:ascii="Times New Roman" w:eastAsia="Times New Roman" w:hAnsi="Times New Roman" w:cs="Times New Roman"/>
            <w:sz w:val="28"/>
            <w:szCs w:val="28"/>
            <w:lang w:val="uk-UA"/>
          </w:rPr>
          <w:t>https</w:t>
        </w:r>
        <w:proofErr w:type="spellEnd"/>
        <w:r w:rsidRPr="00897F96">
          <w:rPr>
            <w:rFonts w:ascii="Times New Roman" w:eastAsia="Times New Roman" w:hAnsi="Times New Roman" w:cs="Times New Roman"/>
            <w:sz w:val="28"/>
            <w:szCs w:val="28"/>
            <w:lang w:val="uk-UA"/>
          </w:rPr>
          <w:t>://</w:t>
        </w:r>
        <w:proofErr w:type="spellStart"/>
        <w:r w:rsidRPr="00897F96">
          <w:rPr>
            <w:rFonts w:ascii="Times New Roman" w:eastAsia="Times New Roman" w:hAnsi="Times New Roman" w:cs="Times New Roman"/>
            <w:sz w:val="28"/>
            <w:szCs w:val="28"/>
            <w:lang w:val="uk-UA"/>
          </w:rPr>
          <w:t>data.worldbank.org</w:t>
        </w:r>
        <w:proofErr w:type="spellEnd"/>
        <w:r w:rsidRPr="00897F96">
          <w:rPr>
            <w:rFonts w:ascii="Times New Roman" w:eastAsia="Times New Roman" w:hAnsi="Times New Roman" w:cs="Times New Roman"/>
            <w:sz w:val="28"/>
            <w:szCs w:val="28"/>
            <w:lang w:val="uk-UA"/>
          </w:rPr>
          <w:t>/</w:t>
        </w:r>
        <w:proofErr w:type="spellStart"/>
        <w:r w:rsidRPr="00897F96">
          <w:rPr>
            <w:rFonts w:ascii="Times New Roman" w:eastAsia="Times New Roman" w:hAnsi="Times New Roman" w:cs="Times New Roman"/>
            <w:sz w:val="28"/>
            <w:szCs w:val="28"/>
            <w:lang w:val="uk-UA"/>
          </w:rPr>
          <w:t>indicator</w:t>
        </w:r>
        <w:proofErr w:type="spellEnd"/>
        <w:r w:rsidRPr="00897F96">
          <w:rPr>
            <w:rFonts w:ascii="Times New Roman" w:eastAsia="Times New Roman" w:hAnsi="Times New Roman" w:cs="Times New Roman"/>
            <w:sz w:val="28"/>
            <w:szCs w:val="28"/>
            <w:lang w:val="uk-UA"/>
          </w:rPr>
          <w:t>/</w:t>
        </w:r>
        <w:proofErr w:type="spellStart"/>
        <w:r w:rsidRPr="00897F96">
          <w:rPr>
            <w:rFonts w:ascii="Times New Roman" w:eastAsia="Times New Roman" w:hAnsi="Times New Roman" w:cs="Times New Roman"/>
            <w:sz w:val="28"/>
            <w:szCs w:val="28"/>
            <w:lang w:val="uk-UA"/>
          </w:rPr>
          <w:t>FP.CPI.TOTL.ZG</w:t>
        </w:r>
        <w:proofErr w:type="spellEnd"/>
        <w:r w:rsidRPr="00897F96">
          <w:rPr>
            <w:rFonts w:ascii="Times New Roman" w:eastAsia="Times New Roman" w:hAnsi="Times New Roman" w:cs="Times New Roman"/>
            <w:sz w:val="28"/>
            <w:szCs w:val="28"/>
            <w:lang w:val="uk-UA"/>
          </w:rPr>
          <w:t>?</w:t>
        </w:r>
        <w:proofErr w:type="spellStart"/>
        <w:r w:rsidRPr="00897F96">
          <w:rPr>
            <w:rFonts w:ascii="Times New Roman" w:eastAsia="Times New Roman" w:hAnsi="Times New Roman" w:cs="Times New Roman"/>
            <w:sz w:val="28"/>
            <w:szCs w:val="28"/>
            <w:lang w:val="uk-UA"/>
          </w:rPr>
          <w:t>locations=DE</w:t>
        </w:r>
        <w:proofErr w:type="spellEnd"/>
      </w:hyperlink>
    </w:p>
    <w:p w14:paraId="483F3633" w14:textId="77777777" w:rsidR="00632B0C" w:rsidRPr="00897F96" w:rsidRDefault="00774ABE" w:rsidP="00790905">
      <w:pPr>
        <w:numPr>
          <w:ilvl w:val="0"/>
          <w:numId w:val="3"/>
        </w:numPr>
        <w:spacing w:line="336" w:lineRule="auto"/>
        <w:ind w:left="357" w:hanging="357"/>
        <w:jc w:val="both"/>
        <w:rPr>
          <w:rFonts w:ascii="Times New Roman" w:eastAsia="Times New Roman" w:hAnsi="Times New Roman" w:cs="Times New Roman"/>
          <w:sz w:val="28"/>
          <w:szCs w:val="28"/>
          <w:lang w:val="uk-UA"/>
        </w:rPr>
      </w:pPr>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Inflation</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consumer</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prices</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annual</w:t>
      </w:r>
      <w:proofErr w:type="spellEnd"/>
      <w:r w:rsidRPr="00897F96">
        <w:rPr>
          <w:rFonts w:ascii="Times New Roman" w:eastAsia="Times New Roman" w:hAnsi="Times New Roman" w:cs="Times New Roman"/>
          <w:sz w:val="28"/>
          <w:szCs w:val="28"/>
          <w:lang w:val="uk-UA"/>
        </w:rPr>
        <w:t xml:space="preserve"> %) - </w:t>
      </w:r>
      <w:proofErr w:type="spellStart"/>
      <w:r w:rsidRPr="00897F96">
        <w:rPr>
          <w:rFonts w:ascii="Times New Roman" w:eastAsia="Times New Roman" w:hAnsi="Times New Roman" w:cs="Times New Roman"/>
          <w:sz w:val="28"/>
          <w:szCs w:val="28"/>
          <w:lang w:val="uk-UA"/>
        </w:rPr>
        <w:t>Austria</w:t>
      </w:r>
      <w:proofErr w:type="spellEnd"/>
      <w:r w:rsidRPr="00897F96">
        <w:rPr>
          <w:rFonts w:ascii="Times New Roman" w:eastAsia="Times New Roman" w:hAnsi="Times New Roman" w:cs="Times New Roman"/>
          <w:sz w:val="28"/>
          <w:szCs w:val="28"/>
          <w:lang w:val="uk-UA"/>
        </w:rPr>
        <w:t xml:space="preserve"> | </w:t>
      </w:r>
      <w:proofErr w:type="spellStart"/>
      <w:r w:rsidRPr="00897F96">
        <w:rPr>
          <w:rFonts w:ascii="Times New Roman" w:eastAsia="Times New Roman" w:hAnsi="Times New Roman" w:cs="Times New Roman"/>
          <w:sz w:val="28"/>
          <w:szCs w:val="28"/>
          <w:lang w:val="uk-UA"/>
        </w:rPr>
        <w:t>Data</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URL</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https</w:t>
      </w:r>
      <w:proofErr w:type="spellEnd"/>
      <w:r w:rsidRPr="00897F96">
        <w:rPr>
          <w:rFonts w:ascii="Times New Roman" w:eastAsia="Times New Roman" w:hAnsi="Times New Roman" w:cs="Times New Roman"/>
          <w:sz w:val="28"/>
          <w:szCs w:val="28"/>
          <w:lang w:val="uk-UA"/>
        </w:rPr>
        <w:t>://</w:t>
      </w:r>
      <w:proofErr w:type="spellStart"/>
      <w:r w:rsidRPr="00897F96">
        <w:rPr>
          <w:rFonts w:ascii="Times New Roman" w:eastAsia="Times New Roman" w:hAnsi="Times New Roman" w:cs="Times New Roman"/>
          <w:sz w:val="28"/>
          <w:szCs w:val="28"/>
          <w:lang w:val="uk-UA"/>
        </w:rPr>
        <w:t>data.worldbank.org</w:t>
      </w:r>
      <w:proofErr w:type="spellEnd"/>
      <w:r w:rsidRPr="00897F96">
        <w:rPr>
          <w:rFonts w:ascii="Times New Roman" w:eastAsia="Times New Roman" w:hAnsi="Times New Roman" w:cs="Times New Roman"/>
          <w:sz w:val="28"/>
          <w:szCs w:val="28"/>
          <w:lang w:val="uk-UA"/>
        </w:rPr>
        <w:t>/</w:t>
      </w:r>
      <w:proofErr w:type="spellStart"/>
      <w:r w:rsidRPr="00897F96">
        <w:rPr>
          <w:rFonts w:ascii="Times New Roman" w:eastAsia="Times New Roman" w:hAnsi="Times New Roman" w:cs="Times New Roman"/>
          <w:sz w:val="28"/>
          <w:szCs w:val="28"/>
          <w:lang w:val="uk-UA"/>
        </w:rPr>
        <w:t>indicator</w:t>
      </w:r>
      <w:proofErr w:type="spellEnd"/>
      <w:r w:rsidRPr="00897F96">
        <w:rPr>
          <w:rFonts w:ascii="Times New Roman" w:eastAsia="Times New Roman" w:hAnsi="Times New Roman" w:cs="Times New Roman"/>
          <w:sz w:val="28"/>
          <w:szCs w:val="28"/>
          <w:lang w:val="uk-UA"/>
        </w:rPr>
        <w:t>/</w:t>
      </w:r>
      <w:proofErr w:type="spellStart"/>
      <w:r w:rsidRPr="00897F96">
        <w:rPr>
          <w:rFonts w:ascii="Times New Roman" w:eastAsia="Times New Roman" w:hAnsi="Times New Roman" w:cs="Times New Roman"/>
          <w:sz w:val="28"/>
          <w:szCs w:val="28"/>
          <w:lang w:val="uk-UA"/>
        </w:rPr>
        <w:t>FP.CPI.TOTL.ZG</w:t>
      </w:r>
      <w:proofErr w:type="spellEnd"/>
      <w:r w:rsidRPr="00897F96">
        <w:rPr>
          <w:rFonts w:ascii="Times New Roman" w:eastAsia="Times New Roman" w:hAnsi="Times New Roman" w:cs="Times New Roman"/>
          <w:sz w:val="28"/>
          <w:szCs w:val="28"/>
          <w:lang w:val="uk-UA"/>
        </w:rPr>
        <w:t>?</w:t>
      </w:r>
      <w:proofErr w:type="spellStart"/>
      <w:r w:rsidRPr="00897F96">
        <w:rPr>
          <w:rFonts w:ascii="Times New Roman" w:eastAsia="Times New Roman" w:hAnsi="Times New Roman" w:cs="Times New Roman"/>
          <w:sz w:val="28"/>
          <w:szCs w:val="28"/>
          <w:lang w:val="uk-UA"/>
        </w:rPr>
        <w:t>locations=AT</w:t>
      </w:r>
      <w:proofErr w:type="spellEnd"/>
      <w:r w:rsidRPr="00897F96">
        <w:rPr>
          <w:rFonts w:ascii="Times New Roman" w:eastAsia="Times New Roman" w:hAnsi="Times New Roman" w:cs="Times New Roman"/>
          <w:sz w:val="28"/>
          <w:szCs w:val="28"/>
          <w:lang w:val="uk-UA"/>
        </w:rPr>
        <w:t xml:space="preserve"> </w:t>
      </w:r>
    </w:p>
    <w:p w14:paraId="3C0F11CD" w14:textId="77777777" w:rsidR="00632B0C" w:rsidRPr="00897F96" w:rsidRDefault="00774ABE" w:rsidP="00790905">
      <w:pPr>
        <w:numPr>
          <w:ilvl w:val="0"/>
          <w:numId w:val="3"/>
        </w:numPr>
        <w:spacing w:line="336" w:lineRule="auto"/>
        <w:ind w:left="357" w:hanging="357"/>
        <w:jc w:val="both"/>
        <w:rPr>
          <w:rFonts w:ascii="Times New Roman" w:eastAsia="Times New Roman" w:hAnsi="Times New Roman" w:cs="Times New Roman"/>
          <w:sz w:val="28"/>
          <w:szCs w:val="28"/>
          <w:lang w:val="uk-UA"/>
        </w:rPr>
      </w:pPr>
      <w:proofErr w:type="spellStart"/>
      <w:r w:rsidRPr="00897F96">
        <w:rPr>
          <w:rFonts w:ascii="Times New Roman" w:eastAsia="Times New Roman" w:hAnsi="Times New Roman" w:cs="Times New Roman"/>
          <w:sz w:val="28"/>
          <w:szCs w:val="28"/>
          <w:lang w:val="uk-UA"/>
        </w:rPr>
        <w:t>Key</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ECB</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interest</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rates</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URL</w:t>
      </w:r>
      <w:proofErr w:type="spellEnd"/>
      <w:r w:rsidRPr="00897F96">
        <w:rPr>
          <w:rFonts w:ascii="Times New Roman" w:eastAsia="Times New Roman" w:hAnsi="Times New Roman" w:cs="Times New Roman"/>
          <w:sz w:val="28"/>
          <w:szCs w:val="28"/>
          <w:lang w:val="uk-UA"/>
        </w:rPr>
        <w:t xml:space="preserve">: </w:t>
      </w:r>
      <w:hyperlink r:id="rId43">
        <w:r w:rsidRPr="00897F96">
          <w:rPr>
            <w:rFonts w:ascii="Times New Roman" w:eastAsia="Times New Roman" w:hAnsi="Times New Roman" w:cs="Times New Roman"/>
            <w:sz w:val="28"/>
            <w:szCs w:val="28"/>
            <w:lang w:val="uk-UA"/>
          </w:rPr>
          <w:t>https://www.ecb.europa.eu/stats/policy_and_exchange_rates/key_ecb_interest_rates/html/index.en.html</w:t>
        </w:r>
      </w:hyperlink>
    </w:p>
    <w:p w14:paraId="292AC60F" w14:textId="77777777" w:rsidR="00632B0C" w:rsidRDefault="00774ABE" w:rsidP="00790905">
      <w:pPr>
        <w:numPr>
          <w:ilvl w:val="0"/>
          <w:numId w:val="3"/>
        </w:numPr>
        <w:spacing w:line="336" w:lineRule="auto"/>
        <w:ind w:left="357" w:hanging="357"/>
        <w:jc w:val="both"/>
        <w:rPr>
          <w:rFonts w:ascii="Times New Roman" w:eastAsia="Times New Roman" w:hAnsi="Times New Roman" w:cs="Times New Roman"/>
          <w:sz w:val="28"/>
          <w:szCs w:val="28"/>
          <w:lang w:val="uk-UA"/>
        </w:rPr>
      </w:pPr>
      <w:proofErr w:type="spellStart"/>
      <w:r w:rsidRPr="00897F96">
        <w:rPr>
          <w:rFonts w:ascii="Times New Roman" w:eastAsia="Times New Roman" w:hAnsi="Times New Roman" w:cs="Times New Roman"/>
          <w:sz w:val="28"/>
          <w:szCs w:val="28"/>
          <w:lang w:val="uk-UA"/>
        </w:rPr>
        <w:t>Wiener</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Borse</w:t>
      </w:r>
      <w:proofErr w:type="spellEnd"/>
      <w:r w:rsidRPr="00897F96">
        <w:rPr>
          <w:rFonts w:ascii="Times New Roman" w:eastAsia="Times New Roman" w:hAnsi="Times New Roman" w:cs="Times New Roman"/>
          <w:sz w:val="28"/>
          <w:szCs w:val="28"/>
          <w:lang w:val="uk-UA"/>
        </w:rPr>
        <w:t xml:space="preserve"> </w:t>
      </w:r>
      <w:proofErr w:type="spellStart"/>
      <w:r w:rsidRPr="00897F96">
        <w:rPr>
          <w:rFonts w:ascii="Times New Roman" w:eastAsia="Times New Roman" w:hAnsi="Times New Roman" w:cs="Times New Roman"/>
          <w:sz w:val="28"/>
          <w:szCs w:val="28"/>
          <w:lang w:val="uk-UA"/>
        </w:rPr>
        <w:t>URL</w:t>
      </w:r>
      <w:proofErr w:type="spellEnd"/>
      <w:r w:rsidRPr="00897F96">
        <w:rPr>
          <w:rFonts w:ascii="Times New Roman" w:eastAsia="Times New Roman" w:hAnsi="Times New Roman" w:cs="Times New Roman"/>
          <w:sz w:val="28"/>
          <w:szCs w:val="28"/>
          <w:lang w:val="uk-UA"/>
        </w:rPr>
        <w:t>: https://www.wienerborse.at/en/indices/index-values/overview/?ISIN=AT0000999982&amp;ID_NOTATION=92866&amp;cHash=942eb2456eaa381a1a4ca97f1cf0018d</w:t>
      </w:r>
    </w:p>
    <w:p w14:paraId="21435665" w14:textId="1DA31CCC" w:rsidR="00790905" w:rsidRPr="00790905" w:rsidRDefault="00790905" w:rsidP="00790905">
      <w:pPr>
        <w:numPr>
          <w:ilvl w:val="0"/>
          <w:numId w:val="3"/>
        </w:numPr>
        <w:spacing w:line="336" w:lineRule="auto"/>
        <w:ind w:left="357" w:hanging="35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Ukraine</w:t>
      </w:r>
      <w:r w:rsidRPr="00790905">
        <w:rPr>
          <w:rFonts w:ascii="Times New Roman" w:eastAsia="Times New Roman" w:hAnsi="Times New Roman" w:cs="Times New Roman"/>
          <w:sz w:val="28"/>
          <w:szCs w:val="28"/>
          <w:lang w:val="uk-UA"/>
        </w:rPr>
        <w:t xml:space="preserve">, </w:t>
      </w:r>
      <w:proofErr w:type="spellStart"/>
      <w:r w:rsidRPr="00790905">
        <w:rPr>
          <w:rFonts w:ascii="Times New Roman" w:eastAsia="Times New Roman" w:hAnsi="Times New Roman" w:cs="Times New Roman"/>
          <w:sz w:val="28"/>
          <w:szCs w:val="28"/>
          <w:lang w:val="uk-UA"/>
        </w:rPr>
        <w:t>BOP</w:t>
      </w:r>
      <w:proofErr w:type="spellEnd"/>
      <w:r w:rsidRPr="00790905">
        <w:rPr>
          <w:rFonts w:ascii="Times New Roman" w:eastAsia="Times New Roman" w:hAnsi="Times New Roman" w:cs="Times New Roman"/>
          <w:sz w:val="28"/>
          <w:szCs w:val="28"/>
          <w:lang w:val="uk-UA"/>
        </w:rPr>
        <w:t xml:space="preserve"> </w:t>
      </w:r>
      <w:proofErr w:type="spellStart"/>
      <w:r w:rsidRPr="00790905">
        <w:rPr>
          <w:rFonts w:ascii="Times New Roman" w:eastAsia="Times New Roman" w:hAnsi="Times New Roman" w:cs="Times New Roman"/>
          <w:sz w:val="28"/>
          <w:szCs w:val="28"/>
          <w:lang w:val="uk-UA"/>
        </w:rPr>
        <w:t>Analytic</w:t>
      </w:r>
      <w:proofErr w:type="spellEnd"/>
      <w:r w:rsidRPr="00790905">
        <w:rPr>
          <w:rFonts w:ascii="Times New Roman" w:eastAsia="Times New Roman" w:hAnsi="Times New Roman" w:cs="Times New Roman"/>
          <w:sz w:val="28"/>
          <w:szCs w:val="28"/>
          <w:lang w:val="uk-UA"/>
        </w:rPr>
        <w:t xml:space="preserve"> </w:t>
      </w:r>
      <w:proofErr w:type="spellStart"/>
      <w:r w:rsidRPr="00790905">
        <w:rPr>
          <w:rFonts w:ascii="Times New Roman" w:eastAsia="Times New Roman" w:hAnsi="Times New Roman" w:cs="Times New Roman"/>
          <w:sz w:val="28"/>
          <w:szCs w:val="28"/>
          <w:lang w:val="uk-UA"/>
        </w:rPr>
        <w:t>Presentation</w:t>
      </w:r>
      <w:proofErr w:type="spellEnd"/>
      <w:r w:rsidRPr="00790905">
        <w:rPr>
          <w:rFonts w:ascii="Times New Roman" w:eastAsia="Times New Roman" w:hAnsi="Times New Roman" w:cs="Times New Roman"/>
          <w:sz w:val="28"/>
          <w:szCs w:val="28"/>
          <w:lang w:val="uk-UA"/>
        </w:rPr>
        <w:t xml:space="preserve">. </w:t>
      </w:r>
      <w:proofErr w:type="spellStart"/>
      <w:r w:rsidRPr="00790905">
        <w:rPr>
          <w:rFonts w:ascii="Times New Roman" w:eastAsia="Times New Roman" w:hAnsi="Times New Roman" w:cs="Times New Roman"/>
          <w:sz w:val="28"/>
          <w:szCs w:val="28"/>
          <w:lang w:val="uk-UA"/>
        </w:rPr>
        <w:t>International</w:t>
      </w:r>
      <w:proofErr w:type="spellEnd"/>
      <w:r w:rsidRPr="00790905">
        <w:rPr>
          <w:rFonts w:ascii="Times New Roman" w:eastAsia="Times New Roman" w:hAnsi="Times New Roman" w:cs="Times New Roman"/>
          <w:sz w:val="28"/>
          <w:szCs w:val="28"/>
          <w:lang w:val="uk-UA"/>
        </w:rPr>
        <w:t xml:space="preserve"> </w:t>
      </w:r>
      <w:proofErr w:type="spellStart"/>
      <w:r w:rsidRPr="00790905">
        <w:rPr>
          <w:rFonts w:ascii="Times New Roman" w:eastAsia="Times New Roman" w:hAnsi="Times New Roman" w:cs="Times New Roman"/>
          <w:sz w:val="28"/>
          <w:szCs w:val="28"/>
          <w:lang w:val="uk-UA"/>
        </w:rPr>
        <w:t>Monetary</w:t>
      </w:r>
      <w:proofErr w:type="spellEnd"/>
      <w:r w:rsidRPr="00790905">
        <w:rPr>
          <w:rFonts w:ascii="Times New Roman" w:eastAsia="Times New Roman" w:hAnsi="Times New Roman" w:cs="Times New Roman"/>
          <w:sz w:val="28"/>
          <w:szCs w:val="28"/>
          <w:lang w:val="uk-UA"/>
        </w:rPr>
        <w:t xml:space="preserve"> </w:t>
      </w:r>
      <w:proofErr w:type="spellStart"/>
      <w:r w:rsidRPr="00790905">
        <w:rPr>
          <w:rFonts w:ascii="Times New Roman" w:eastAsia="Times New Roman" w:hAnsi="Times New Roman" w:cs="Times New Roman"/>
          <w:sz w:val="28"/>
          <w:szCs w:val="28"/>
          <w:lang w:val="uk-UA"/>
        </w:rPr>
        <w:t>Fund</w:t>
      </w:r>
      <w:proofErr w:type="spellEnd"/>
      <w:r w:rsidRPr="00790905">
        <w:rPr>
          <w:rFonts w:ascii="Times New Roman" w:eastAsia="Times New Roman" w:hAnsi="Times New Roman" w:cs="Times New Roman"/>
          <w:sz w:val="28"/>
          <w:szCs w:val="28"/>
          <w:lang w:val="uk-UA"/>
        </w:rPr>
        <w:t xml:space="preserve">. </w:t>
      </w:r>
      <w:proofErr w:type="spellStart"/>
      <w:r w:rsidRPr="00790905">
        <w:rPr>
          <w:rFonts w:ascii="Times New Roman" w:eastAsia="Times New Roman" w:hAnsi="Times New Roman" w:cs="Times New Roman"/>
          <w:sz w:val="28"/>
          <w:szCs w:val="28"/>
          <w:lang w:val="uk-UA"/>
        </w:rPr>
        <w:t>URL</w:t>
      </w:r>
      <w:proofErr w:type="spellEnd"/>
      <w:r w:rsidRPr="00790905">
        <w:rPr>
          <w:rFonts w:ascii="Times New Roman" w:eastAsia="Times New Roman" w:hAnsi="Times New Roman" w:cs="Times New Roman"/>
          <w:sz w:val="28"/>
          <w:szCs w:val="28"/>
          <w:lang w:val="uk-UA"/>
        </w:rPr>
        <w:t xml:space="preserve">: </w:t>
      </w:r>
      <w:r w:rsidRPr="00790905">
        <w:rPr>
          <w:rFonts w:ascii="Times New Roman" w:eastAsia="Times New Roman" w:hAnsi="Times New Roman" w:cs="Times New Roman"/>
          <w:sz w:val="28"/>
          <w:szCs w:val="28"/>
          <w:lang w:val="uk-UA"/>
        </w:rPr>
        <w:t>http://data.imf.org/?sk=7A51304B-6426-40C0-83DD-CA473CA1FD52&amp;sId=1542635306163</w:t>
      </w:r>
    </w:p>
    <w:p w14:paraId="2F562327" w14:textId="4A862F4C" w:rsidR="00790905" w:rsidRPr="00790905" w:rsidRDefault="00790905" w:rsidP="00790905">
      <w:pPr>
        <w:numPr>
          <w:ilvl w:val="0"/>
          <w:numId w:val="3"/>
        </w:numPr>
        <w:spacing w:line="336" w:lineRule="auto"/>
        <w:ind w:left="357" w:hanging="357"/>
        <w:jc w:val="both"/>
        <w:rPr>
          <w:rFonts w:ascii="Times New Roman" w:eastAsia="Times New Roman" w:hAnsi="Times New Roman" w:cs="Times New Roman"/>
          <w:sz w:val="28"/>
          <w:szCs w:val="28"/>
          <w:lang w:val="uk-UA"/>
        </w:rPr>
      </w:pPr>
      <w:proofErr w:type="spellStart"/>
      <w:r w:rsidRPr="00790905">
        <w:rPr>
          <w:rFonts w:ascii="Times New Roman" w:eastAsia="Times New Roman" w:hAnsi="Times New Roman" w:cs="Times New Roman"/>
          <w:sz w:val="28"/>
          <w:szCs w:val="28"/>
          <w:lang w:val="uk-UA"/>
        </w:rPr>
        <w:t>Ukraine</w:t>
      </w:r>
      <w:proofErr w:type="spellEnd"/>
      <w:r w:rsidRPr="00790905">
        <w:rPr>
          <w:rFonts w:ascii="Times New Roman" w:eastAsia="Times New Roman" w:hAnsi="Times New Roman" w:cs="Times New Roman"/>
          <w:sz w:val="28"/>
          <w:szCs w:val="28"/>
          <w:lang w:val="uk-UA"/>
        </w:rPr>
        <w:t xml:space="preserve">, </w:t>
      </w:r>
      <w:proofErr w:type="spellStart"/>
      <w:r w:rsidRPr="00790905">
        <w:rPr>
          <w:rFonts w:ascii="Times New Roman" w:eastAsia="Times New Roman" w:hAnsi="Times New Roman" w:cs="Times New Roman"/>
          <w:sz w:val="28"/>
          <w:szCs w:val="28"/>
          <w:lang w:val="uk-UA"/>
        </w:rPr>
        <w:t>Current</w:t>
      </w:r>
      <w:proofErr w:type="spellEnd"/>
      <w:r w:rsidRPr="00790905">
        <w:rPr>
          <w:rFonts w:ascii="Times New Roman" w:eastAsia="Times New Roman" w:hAnsi="Times New Roman" w:cs="Times New Roman"/>
          <w:sz w:val="28"/>
          <w:szCs w:val="28"/>
          <w:lang w:val="uk-UA"/>
        </w:rPr>
        <w:t xml:space="preserve"> </w:t>
      </w:r>
      <w:proofErr w:type="spellStart"/>
      <w:r w:rsidRPr="00790905">
        <w:rPr>
          <w:rFonts w:ascii="Times New Roman" w:eastAsia="Times New Roman" w:hAnsi="Times New Roman" w:cs="Times New Roman"/>
          <w:sz w:val="28"/>
          <w:szCs w:val="28"/>
          <w:lang w:val="uk-UA"/>
        </w:rPr>
        <w:t>Account</w:t>
      </w:r>
      <w:proofErr w:type="spellEnd"/>
      <w:r w:rsidRPr="00790905">
        <w:rPr>
          <w:rFonts w:ascii="Times New Roman" w:eastAsia="Times New Roman" w:hAnsi="Times New Roman" w:cs="Times New Roman"/>
          <w:sz w:val="28"/>
          <w:szCs w:val="28"/>
          <w:lang w:val="uk-UA"/>
        </w:rPr>
        <w:t xml:space="preserve">. </w:t>
      </w:r>
      <w:proofErr w:type="spellStart"/>
      <w:r w:rsidRPr="00790905">
        <w:rPr>
          <w:rFonts w:ascii="Times New Roman" w:eastAsia="Times New Roman" w:hAnsi="Times New Roman" w:cs="Times New Roman"/>
          <w:sz w:val="28"/>
          <w:szCs w:val="28"/>
          <w:lang w:val="uk-UA"/>
        </w:rPr>
        <w:t>International</w:t>
      </w:r>
      <w:proofErr w:type="spellEnd"/>
      <w:r w:rsidRPr="00790905">
        <w:rPr>
          <w:rFonts w:ascii="Times New Roman" w:eastAsia="Times New Roman" w:hAnsi="Times New Roman" w:cs="Times New Roman"/>
          <w:sz w:val="28"/>
          <w:szCs w:val="28"/>
          <w:lang w:val="uk-UA"/>
        </w:rPr>
        <w:t xml:space="preserve"> </w:t>
      </w:r>
      <w:proofErr w:type="spellStart"/>
      <w:r w:rsidRPr="00790905">
        <w:rPr>
          <w:rFonts w:ascii="Times New Roman" w:eastAsia="Times New Roman" w:hAnsi="Times New Roman" w:cs="Times New Roman"/>
          <w:sz w:val="28"/>
          <w:szCs w:val="28"/>
          <w:lang w:val="uk-UA"/>
        </w:rPr>
        <w:t>Monetary</w:t>
      </w:r>
      <w:proofErr w:type="spellEnd"/>
      <w:r w:rsidRPr="00790905">
        <w:rPr>
          <w:rFonts w:ascii="Times New Roman" w:eastAsia="Times New Roman" w:hAnsi="Times New Roman" w:cs="Times New Roman"/>
          <w:sz w:val="28"/>
          <w:szCs w:val="28"/>
          <w:lang w:val="uk-UA"/>
        </w:rPr>
        <w:t xml:space="preserve"> </w:t>
      </w:r>
      <w:proofErr w:type="spellStart"/>
      <w:r w:rsidRPr="00790905">
        <w:rPr>
          <w:rFonts w:ascii="Times New Roman" w:eastAsia="Times New Roman" w:hAnsi="Times New Roman" w:cs="Times New Roman"/>
          <w:sz w:val="28"/>
          <w:szCs w:val="28"/>
          <w:lang w:val="uk-UA"/>
        </w:rPr>
        <w:t>Fund</w:t>
      </w:r>
      <w:proofErr w:type="spellEnd"/>
      <w:r w:rsidRPr="00790905">
        <w:rPr>
          <w:rFonts w:ascii="Times New Roman" w:eastAsia="Times New Roman" w:hAnsi="Times New Roman" w:cs="Times New Roman"/>
          <w:sz w:val="28"/>
          <w:szCs w:val="28"/>
          <w:lang w:val="uk-UA"/>
        </w:rPr>
        <w:t xml:space="preserve">. </w:t>
      </w:r>
      <w:proofErr w:type="spellStart"/>
      <w:r w:rsidRPr="00790905">
        <w:rPr>
          <w:rFonts w:ascii="Times New Roman" w:eastAsia="Times New Roman" w:hAnsi="Times New Roman" w:cs="Times New Roman"/>
          <w:sz w:val="28"/>
          <w:szCs w:val="28"/>
          <w:lang w:val="uk-UA"/>
        </w:rPr>
        <w:t>URL</w:t>
      </w:r>
      <w:proofErr w:type="spellEnd"/>
      <w:r w:rsidRPr="00790905">
        <w:rPr>
          <w:rFonts w:ascii="Times New Roman" w:eastAsia="Times New Roman" w:hAnsi="Times New Roman" w:cs="Times New Roman"/>
          <w:sz w:val="28"/>
          <w:szCs w:val="28"/>
          <w:lang w:val="uk-UA"/>
        </w:rPr>
        <w:t>:</w:t>
      </w:r>
      <w:r w:rsidRPr="00790905">
        <w:rPr>
          <w:rFonts w:ascii="Times New Roman" w:eastAsia="Times New Roman" w:hAnsi="Times New Roman" w:cs="Times New Roman"/>
          <w:sz w:val="28"/>
          <w:szCs w:val="28"/>
          <w:lang w:val="uk-UA"/>
        </w:rPr>
        <w:t xml:space="preserve"> http://data.imf.org/?sk=7A51304B-6426-40C0-83DD-CA473CA1FD52&amp;sId=1542635306163</w:t>
      </w:r>
    </w:p>
    <w:p w14:paraId="1765DBC5" w14:textId="75F8FD67" w:rsidR="00790905" w:rsidRPr="00790905" w:rsidRDefault="00790905" w:rsidP="00790905">
      <w:pPr>
        <w:numPr>
          <w:ilvl w:val="0"/>
          <w:numId w:val="3"/>
        </w:numPr>
        <w:spacing w:line="336" w:lineRule="auto"/>
        <w:ind w:left="357" w:hanging="357"/>
        <w:jc w:val="both"/>
        <w:rPr>
          <w:rFonts w:ascii="Times New Roman" w:eastAsia="Times New Roman" w:hAnsi="Times New Roman" w:cs="Times New Roman"/>
          <w:sz w:val="28"/>
          <w:szCs w:val="28"/>
          <w:lang w:val="uk-UA"/>
        </w:rPr>
      </w:pPr>
      <w:proofErr w:type="spellStart"/>
      <w:r w:rsidRPr="00790905">
        <w:rPr>
          <w:rFonts w:ascii="Times New Roman" w:eastAsia="Times New Roman" w:hAnsi="Times New Roman" w:cs="Times New Roman"/>
          <w:sz w:val="28"/>
          <w:szCs w:val="28"/>
          <w:lang w:val="uk-UA"/>
        </w:rPr>
        <w:t>Ukraine</w:t>
      </w:r>
      <w:proofErr w:type="spellEnd"/>
      <w:r w:rsidRPr="00790905">
        <w:rPr>
          <w:rFonts w:ascii="Times New Roman" w:eastAsia="Times New Roman" w:hAnsi="Times New Roman" w:cs="Times New Roman"/>
          <w:sz w:val="28"/>
          <w:szCs w:val="28"/>
          <w:lang w:val="uk-UA"/>
        </w:rPr>
        <w:t xml:space="preserve"> </w:t>
      </w:r>
      <w:proofErr w:type="spellStart"/>
      <w:r w:rsidRPr="00790905">
        <w:rPr>
          <w:rFonts w:ascii="Times New Roman" w:eastAsia="Times New Roman" w:hAnsi="Times New Roman" w:cs="Times New Roman"/>
          <w:sz w:val="28"/>
          <w:szCs w:val="28"/>
          <w:lang w:val="uk-UA"/>
        </w:rPr>
        <w:t>Trade</w:t>
      </w:r>
      <w:proofErr w:type="spellEnd"/>
      <w:r w:rsidRPr="00790905">
        <w:rPr>
          <w:rFonts w:ascii="Times New Roman" w:eastAsia="Times New Roman" w:hAnsi="Times New Roman" w:cs="Times New Roman"/>
          <w:sz w:val="28"/>
          <w:szCs w:val="28"/>
          <w:lang w:val="uk-UA"/>
        </w:rPr>
        <w:t xml:space="preserve"> </w:t>
      </w:r>
      <w:proofErr w:type="spellStart"/>
      <w:r w:rsidRPr="00790905">
        <w:rPr>
          <w:rFonts w:ascii="Times New Roman" w:eastAsia="Times New Roman" w:hAnsi="Times New Roman" w:cs="Times New Roman"/>
          <w:sz w:val="28"/>
          <w:szCs w:val="28"/>
          <w:lang w:val="uk-UA"/>
        </w:rPr>
        <w:t>Balance</w:t>
      </w:r>
      <w:proofErr w:type="spellEnd"/>
      <w:r w:rsidRPr="00790905">
        <w:rPr>
          <w:rFonts w:ascii="Times New Roman" w:eastAsia="Times New Roman" w:hAnsi="Times New Roman" w:cs="Times New Roman"/>
          <w:sz w:val="28"/>
          <w:szCs w:val="28"/>
          <w:lang w:val="uk-UA"/>
        </w:rPr>
        <w:t xml:space="preserve">. </w:t>
      </w:r>
      <w:proofErr w:type="spellStart"/>
      <w:r w:rsidRPr="00790905">
        <w:rPr>
          <w:rFonts w:ascii="Times New Roman" w:eastAsia="Times New Roman" w:hAnsi="Times New Roman" w:cs="Times New Roman"/>
          <w:sz w:val="28"/>
          <w:szCs w:val="28"/>
          <w:lang w:val="uk-UA"/>
        </w:rPr>
        <w:t>International</w:t>
      </w:r>
      <w:proofErr w:type="spellEnd"/>
      <w:r w:rsidRPr="00790905">
        <w:rPr>
          <w:rFonts w:ascii="Times New Roman" w:eastAsia="Times New Roman" w:hAnsi="Times New Roman" w:cs="Times New Roman"/>
          <w:sz w:val="28"/>
          <w:szCs w:val="28"/>
          <w:lang w:val="uk-UA"/>
        </w:rPr>
        <w:t xml:space="preserve"> </w:t>
      </w:r>
      <w:proofErr w:type="spellStart"/>
      <w:r w:rsidRPr="00790905">
        <w:rPr>
          <w:rFonts w:ascii="Times New Roman" w:eastAsia="Times New Roman" w:hAnsi="Times New Roman" w:cs="Times New Roman"/>
          <w:sz w:val="28"/>
          <w:szCs w:val="28"/>
          <w:lang w:val="uk-UA"/>
        </w:rPr>
        <w:t>Monetary</w:t>
      </w:r>
      <w:proofErr w:type="spellEnd"/>
      <w:r w:rsidRPr="00790905">
        <w:rPr>
          <w:rFonts w:ascii="Times New Roman" w:eastAsia="Times New Roman" w:hAnsi="Times New Roman" w:cs="Times New Roman"/>
          <w:sz w:val="28"/>
          <w:szCs w:val="28"/>
          <w:lang w:val="uk-UA"/>
        </w:rPr>
        <w:t xml:space="preserve"> </w:t>
      </w:r>
      <w:proofErr w:type="spellStart"/>
      <w:r w:rsidRPr="00790905">
        <w:rPr>
          <w:rFonts w:ascii="Times New Roman" w:eastAsia="Times New Roman" w:hAnsi="Times New Roman" w:cs="Times New Roman"/>
          <w:sz w:val="28"/>
          <w:szCs w:val="28"/>
          <w:lang w:val="uk-UA"/>
        </w:rPr>
        <w:t>Fund</w:t>
      </w:r>
      <w:proofErr w:type="spellEnd"/>
      <w:r w:rsidRPr="00790905">
        <w:rPr>
          <w:rFonts w:ascii="Times New Roman" w:eastAsia="Times New Roman" w:hAnsi="Times New Roman" w:cs="Times New Roman"/>
          <w:sz w:val="28"/>
          <w:szCs w:val="28"/>
          <w:lang w:val="uk-UA"/>
        </w:rPr>
        <w:t xml:space="preserve">. </w:t>
      </w:r>
      <w:proofErr w:type="spellStart"/>
      <w:r w:rsidRPr="00790905">
        <w:rPr>
          <w:rFonts w:ascii="Times New Roman" w:eastAsia="Times New Roman" w:hAnsi="Times New Roman" w:cs="Times New Roman"/>
          <w:sz w:val="28"/>
          <w:szCs w:val="28"/>
          <w:lang w:val="uk-UA"/>
        </w:rPr>
        <w:t>URL</w:t>
      </w:r>
      <w:proofErr w:type="spellEnd"/>
      <w:r w:rsidRPr="00790905">
        <w:rPr>
          <w:rFonts w:ascii="Times New Roman" w:eastAsia="Times New Roman" w:hAnsi="Times New Roman" w:cs="Times New Roman"/>
          <w:sz w:val="28"/>
          <w:szCs w:val="28"/>
          <w:lang w:val="uk-UA"/>
        </w:rPr>
        <w:t xml:space="preserve">: </w:t>
      </w:r>
      <w:r w:rsidRPr="00790905">
        <w:rPr>
          <w:rFonts w:ascii="Times New Roman" w:eastAsia="Times New Roman" w:hAnsi="Times New Roman" w:cs="Times New Roman"/>
          <w:sz w:val="28"/>
          <w:szCs w:val="28"/>
          <w:lang w:val="uk-UA"/>
        </w:rPr>
        <w:t>http://data.imf.org/?sk=7A51304B-6426-40C0-83DD-CA473CA1FD52&amp;sId=1542635306163</w:t>
      </w:r>
    </w:p>
    <w:p w14:paraId="3840549A" w14:textId="5130C2FC" w:rsidR="00790905" w:rsidRPr="00790905" w:rsidRDefault="00790905" w:rsidP="00790905">
      <w:pPr>
        <w:numPr>
          <w:ilvl w:val="0"/>
          <w:numId w:val="3"/>
        </w:numPr>
        <w:spacing w:line="336" w:lineRule="auto"/>
        <w:ind w:left="357" w:hanging="357"/>
        <w:jc w:val="both"/>
        <w:rPr>
          <w:rFonts w:ascii="Times New Roman" w:eastAsia="Times New Roman" w:hAnsi="Times New Roman" w:cs="Times New Roman"/>
          <w:sz w:val="28"/>
          <w:szCs w:val="28"/>
          <w:lang w:val="uk-UA"/>
        </w:rPr>
      </w:pPr>
      <w:proofErr w:type="spellStart"/>
      <w:r w:rsidRPr="00790905">
        <w:rPr>
          <w:rFonts w:ascii="Times New Roman" w:eastAsia="Times New Roman" w:hAnsi="Times New Roman" w:cs="Times New Roman"/>
          <w:sz w:val="28"/>
          <w:szCs w:val="28"/>
          <w:lang w:val="uk-UA"/>
        </w:rPr>
        <w:t>Ukraine</w:t>
      </w:r>
      <w:proofErr w:type="spellEnd"/>
      <w:r w:rsidRPr="00790905">
        <w:rPr>
          <w:rFonts w:ascii="Times New Roman" w:eastAsia="Times New Roman" w:hAnsi="Times New Roman" w:cs="Times New Roman"/>
          <w:sz w:val="28"/>
          <w:szCs w:val="28"/>
          <w:lang w:val="uk-UA"/>
        </w:rPr>
        <w:t xml:space="preserve">, </w:t>
      </w:r>
      <w:proofErr w:type="spellStart"/>
      <w:r w:rsidRPr="00790905">
        <w:rPr>
          <w:rFonts w:ascii="Times New Roman" w:eastAsia="Times New Roman" w:hAnsi="Times New Roman" w:cs="Times New Roman"/>
          <w:sz w:val="28"/>
          <w:szCs w:val="28"/>
          <w:lang w:val="uk-UA"/>
        </w:rPr>
        <w:t>Balance</w:t>
      </w:r>
      <w:proofErr w:type="spellEnd"/>
      <w:r w:rsidRPr="00790905">
        <w:rPr>
          <w:rFonts w:ascii="Times New Roman" w:eastAsia="Times New Roman" w:hAnsi="Times New Roman" w:cs="Times New Roman"/>
          <w:sz w:val="28"/>
          <w:szCs w:val="28"/>
          <w:lang w:val="uk-UA"/>
        </w:rPr>
        <w:t xml:space="preserve"> </w:t>
      </w:r>
      <w:proofErr w:type="spellStart"/>
      <w:r w:rsidRPr="00790905">
        <w:rPr>
          <w:rFonts w:ascii="Times New Roman" w:eastAsia="Times New Roman" w:hAnsi="Times New Roman" w:cs="Times New Roman"/>
          <w:sz w:val="28"/>
          <w:szCs w:val="28"/>
          <w:lang w:val="uk-UA"/>
        </w:rPr>
        <w:t>of</w:t>
      </w:r>
      <w:proofErr w:type="spellEnd"/>
      <w:r w:rsidRPr="00790905">
        <w:rPr>
          <w:rFonts w:ascii="Times New Roman" w:eastAsia="Times New Roman" w:hAnsi="Times New Roman" w:cs="Times New Roman"/>
          <w:sz w:val="28"/>
          <w:szCs w:val="28"/>
          <w:lang w:val="uk-UA"/>
        </w:rPr>
        <w:t xml:space="preserve"> </w:t>
      </w:r>
      <w:proofErr w:type="spellStart"/>
      <w:r w:rsidRPr="00790905">
        <w:rPr>
          <w:rFonts w:ascii="Times New Roman" w:eastAsia="Times New Roman" w:hAnsi="Times New Roman" w:cs="Times New Roman"/>
          <w:sz w:val="28"/>
          <w:szCs w:val="28"/>
          <w:lang w:val="uk-UA"/>
        </w:rPr>
        <w:t>Service</w:t>
      </w:r>
      <w:proofErr w:type="spellEnd"/>
      <w:r w:rsidRPr="00790905">
        <w:rPr>
          <w:rFonts w:ascii="Times New Roman" w:eastAsia="Times New Roman" w:hAnsi="Times New Roman" w:cs="Times New Roman"/>
          <w:sz w:val="28"/>
          <w:szCs w:val="28"/>
          <w:lang w:val="uk-UA"/>
        </w:rPr>
        <w:t xml:space="preserve">. </w:t>
      </w:r>
      <w:proofErr w:type="spellStart"/>
      <w:r w:rsidRPr="00790905">
        <w:rPr>
          <w:rFonts w:ascii="Times New Roman" w:eastAsia="Times New Roman" w:hAnsi="Times New Roman" w:cs="Times New Roman"/>
          <w:sz w:val="28"/>
          <w:szCs w:val="28"/>
          <w:lang w:val="uk-UA"/>
        </w:rPr>
        <w:t>International</w:t>
      </w:r>
      <w:proofErr w:type="spellEnd"/>
      <w:r w:rsidRPr="00790905">
        <w:rPr>
          <w:rFonts w:ascii="Times New Roman" w:eastAsia="Times New Roman" w:hAnsi="Times New Roman" w:cs="Times New Roman"/>
          <w:sz w:val="28"/>
          <w:szCs w:val="28"/>
          <w:lang w:val="uk-UA"/>
        </w:rPr>
        <w:t xml:space="preserve"> </w:t>
      </w:r>
      <w:proofErr w:type="spellStart"/>
      <w:r w:rsidRPr="00790905">
        <w:rPr>
          <w:rFonts w:ascii="Times New Roman" w:eastAsia="Times New Roman" w:hAnsi="Times New Roman" w:cs="Times New Roman"/>
          <w:sz w:val="28"/>
          <w:szCs w:val="28"/>
          <w:lang w:val="uk-UA"/>
        </w:rPr>
        <w:t>Monetary</w:t>
      </w:r>
      <w:proofErr w:type="spellEnd"/>
      <w:r w:rsidRPr="00790905">
        <w:rPr>
          <w:rFonts w:ascii="Times New Roman" w:eastAsia="Times New Roman" w:hAnsi="Times New Roman" w:cs="Times New Roman"/>
          <w:sz w:val="28"/>
          <w:szCs w:val="28"/>
          <w:lang w:val="uk-UA"/>
        </w:rPr>
        <w:t xml:space="preserve"> </w:t>
      </w:r>
      <w:proofErr w:type="spellStart"/>
      <w:r w:rsidRPr="00790905">
        <w:rPr>
          <w:rFonts w:ascii="Times New Roman" w:eastAsia="Times New Roman" w:hAnsi="Times New Roman" w:cs="Times New Roman"/>
          <w:sz w:val="28"/>
          <w:szCs w:val="28"/>
          <w:lang w:val="uk-UA"/>
        </w:rPr>
        <w:t>Fund</w:t>
      </w:r>
      <w:proofErr w:type="spellEnd"/>
      <w:r w:rsidRPr="00790905">
        <w:rPr>
          <w:rFonts w:ascii="Times New Roman" w:eastAsia="Times New Roman" w:hAnsi="Times New Roman" w:cs="Times New Roman"/>
          <w:sz w:val="28"/>
          <w:szCs w:val="28"/>
          <w:lang w:val="uk-UA"/>
        </w:rPr>
        <w:t xml:space="preserve">. </w:t>
      </w:r>
      <w:proofErr w:type="spellStart"/>
      <w:r w:rsidRPr="00790905">
        <w:rPr>
          <w:rFonts w:ascii="Times New Roman" w:eastAsia="Times New Roman" w:hAnsi="Times New Roman" w:cs="Times New Roman"/>
          <w:sz w:val="28"/>
          <w:szCs w:val="28"/>
          <w:lang w:val="uk-UA"/>
        </w:rPr>
        <w:t>URL</w:t>
      </w:r>
      <w:proofErr w:type="spellEnd"/>
      <w:r w:rsidRPr="00790905">
        <w:rPr>
          <w:rFonts w:ascii="Times New Roman" w:eastAsia="Times New Roman" w:hAnsi="Times New Roman" w:cs="Times New Roman"/>
          <w:sz w:val="28"/>
          <w:szCs w:val="28"/>
          <w:lang w:val="uk-UA"/>
        </w:rPr>
        <w:t xml:space="preserve">: </w:t>
      </w:r>
      <w:r w:rsidRPr="00790905">
        <w:rPr>
          <w:rFonts w:ascii="Times New Roman" w:eastAsia="Times New Roman" w:hAnsi="Times New Roman" w:cs="Times New Roman"/>
          <w:sz w:val="28"/>
          <w:szCs w:val="28"/>
          <w:lang w:val="uk-UA"/>
        </w:rPr>
        <w:t>http://data.imf.org/?sk=7A51304B-6426-40C0-83DD-CA473CA1FD52&amp;sId=1542635306163</w:t>
      </w:r>
    </w:p>
    <w:p w14:paraId="24F434CC" w14:textId="19C974EB" w:rsidR="00790905" w:rsidRPr="00790905" w:rsidRDefault="00790905" w:rsidP="00790905">
      <w:pPr>
        <w:numPr>
          <w:ilvl w:val="0"/>
          <w:numId w:val="3"/>
        </w:numPr>
        <w:spacing w:line="336" w:lineRule="auto"/>
        <w:ind w:left="357" w:hanging="357"/>
        <w:jc w:val="both"/>
        <w:rPr>
          <w:rFonts w:ascii="Times New Roman" w:eastAsia="Times New Roman" w:hAnsi="Times New Roman" w:cs="Times New Roman"/>
          <w:sz w:val="28"/>
          <w:szCs w:val="28"/>
          <w:lang w:val="uk-UA"/>
        </w:rPr>
      </w:pPr>
      <w:proofErr w:type="spellStart"/>
      <w:r w:rsidRPr="00790905">
        <w:rPr>
          <w:rFonts w:ascii="Times New Roman" w:eastAsia="Times New Roman" w:hAnsi="Times New Roman" w:cs="Times New Roman"/>
          <w:sz w:val="28"/>
          <w:szCs w:val="28"/>
          <w:lang w:val="uk-UA"/>
        </w:rPr>
        <w:t>Ukraine</w:t>
      </w:r>
      <w:proofErr w:type="spellEnd"/>
      <w:r w:rsidRPr="00790905">
        <w:rPr>
          <w:rFonts w:ascii="Times New Roman" w:eastAsia="Times New Roman" w:hAnsi="Times New Roman" w:cs="Times New Roman"/>
          <w:sz w:val="28"/>
          <w:szCs w:val="28"/>
          <w:lang w:val="uk-UA"/>
        </w:rPr>
        <w:t xml:space="preserve">, </w:t>
      </w:r>
      <w:proofErr w:type="spellStart"/>
      <w:r w:rsidRPr="00790905">
        <w:rPr>
          <w:rFonts w:ascii="Times New Roman" w:eastAsia="Times New Roman" w:hAnsi="Times New Roman" w:cs="Times New Roman"/>
          <w:sz w:val="28"/>
          <w:szCs w:val="28"/>
          <w:lang w:val="uk-UA"/>
        </w:rPr>
        <w:t>Foreign</w:t>
      </w:r>
      <w:proofErr w:type="spellEnd"/>
      <w:r w:rsidRPr="00790905">
        <w:rPr>
          <w:rFonts w:ascii="Times New Roman" w:eastAsia="Times New Roman" w:hAnsi="Times New Roman" w:cs="Times New Roman"/>
          <w:sz w:val="28"/>
          <w:szCs w:val="28"/>
          <w:lang w:val="uk-UA"/>
        </w:rPr>
        <w:t xml:space="preserve"> </w:t>
      </w:r>
      <w:proofErr w:type="spellStart"/>
      <w:r w:rsidRPr="00790905">
        <w:rPr>
          <w:rFonts w:ascii="Times New Roman" w:eastAsia="Times New Roman" w:hAnsi="Times New Roman" w:cs="Times New Roman"/>
          <w:sz w:val="28"/>
          <w:szCs w:val="28"/>
          <w:lang w:val="uk-UA"/>
        </w:rPr>
        <w:t>Direct</w:t>
      </w:r>
      <w:proofErr w:type="spellEnd"/>
      <w:r w:rsidRPr="00790905">
        <w:rPr>
          <w:rFonts w:ascii="Times New Roman" w:eastAsia="Times New Roman" w:hAnsi="Times New Roman" w:cs="Times New Roman"/>
          <w:sz w:val="28"/>
          <w:szCs w:val="28"/>
          <w:lang w:val="uk-UA"/>
        </w:rPr>
        <w:t xml:space="preserve"> </w:t>
      </w:r>
      <w:proofErr w:type="spellStart"/>
      <w:r w:rsidRPr="00790905">
        <w:rPr>
          <w:rFonts w:ascii="Times New Roman" w:eastAsia="Times New Roman" w:hAnsi="Times New Roman" w:cs="Times New Roman"/>
          <w:sz w:val="28"/>
          <w:szCs w:val="28"/>
          <w:lang w:val="uk-UA"/>
        </w:rPr>
        <w:t>Investments</w:t>
      </w:r>
      <w:proofErr w:type="spellEnd"/>
      <w:r w:rsidRPr="00790905">
        <w:rPr>
          <w:rFonts w:ascii="Times New Roman" w:eastAsia="Times New Roman" w:hAnsi="Times New Roman" w:cs="Times New Roman"/>
          <w:sz w:val="28"/>
          <w:szCs w:val="28"/>
          <w:lang w:val="uk-UA"/>
        </w:rPr>
        <w:t xml:space="preserve">. </w:t>
      </w:r>
      <w:proofErr w:type="spellStart"/>
      <w:r w:rsidRPr="00790905">
        <w:rPr>
          <w:rFonts w:ascii="Times New Roman" w:eastAsia="Times New Roman" w:hAnsi="Times New Roman" w:cs="Times New Roman"/>
          <w:sz w:val="28"/>
          <w:szCs w:val="28"/>
          <w:lang w:val="uk-UA"/>
        </w:rPr>
        <w:t>International</w:t>
      </w:r>
      <w:proofErr w:type="spellEnd"/>
      <w:r w:rsidRPr="00790905">
        <w:rPr>
          <w:rFonts w:ascii="Times New Roman" w:eastAsia="Times New Roman" w:hAnsi="Times New Roman" w:cs="Times New Roman"/>
          <w:sz w:val="28"/>
          <w:szCs w:val="28"/>
          <w:lang w:val="uk-UA"/>
        </w:rPr>
        <w:t xml:space="preserve"> </w:t>
      </w:r>
      <w:proofErr w:type="spellStart"/>
      <w:r w:rsidRPr="00790905">
        <w:rPr>
          <w:rFonts w:ascii="Times New Roman" w:eastAsia="Times New Roman" w:hAnsi="Times New Roman" w:cs="Times New Roman"/>
          <w:sz w:val="28"/>
          <w:szCs w:val="28"/>
          <w:lang w:val="uk-UA"/>
        </w:rPr>
        <w:t>Monetary</w:t>
      </w:r>
      <w:proofErr w:type="spellEnd"/>
      <w:r w:rsidRPr="00790905">
        <w:rPr>
          <w:rFonts w:ascii="Times New Roman" w:eastAsia="Times New Roman" w:hAnsi="Times New Roman" w:cs="Times New Roman"/>
          <w:sz w:val="28"/>
          <w:szCs w:val="28"/>
          <w:lang w:val="uk-UA"/>
        </w:rPr>
        <w:t xml:space="preserve"> </w:t>
      </w:r>
      <w:proofErr w:type="spellStart"/>
      <w:r w:rsidRPr="00790905">
        <w:rPr>
          <w:rFonts w:ascii="Times New Roman" w:eastAsia="Times New Roman" w:hAnsi="Times New Roman" w:cs="Times New Roman"/>
          <w:sz w:val="28"/>
          <w:szCs w:val="28"/>
          <w:lang w:val="uk-UA"/>
        </w:rPr>
        <w:t>Fund</w:t>
      </w:r>
      <w:proofErr w:type="spellEnd"/>
      <w:r w:rsidRPr="00790905">
        <w:rPr>
          <w:rFonts w:ascii="Times New Roman" w:eastAsia="Times New Roman" w:hAnsi="Times New Roman" w:cs="Times New Roman"/>
          <w:sz w:val="28"/>
          <w:szCs w:val="28"/>
          <w:lang w:val="uk-UA"/>
        </w:rPr>
        <w:t>.</w:t>
      </w:r>
      <w:r w:rsidRPr="00790905">
        <w:t xml:space="preserve"> </w:t>
      </w:r>
      <w:proofErr w:type="spellStart"/>
      <w:r w:rsidRPr="00790905">
        <w:rPr>
          <w:rFonts w:ascii="Times New Roman" w:eastAsia="Times New Roman" w:hAnsi="Times New Roman" w:cs="Times New Roman"/>
          <w:sz w:val="28"/>
          <w:szCs w:val="28"/>
          <w:lang w:val="uk-UA"/>
        </w:rPr>
        <w:t>URL</w:t>
      </w:r>
      <w:proofErr w:type="spellEnd"/>
      <w:r w:rsidRPr="00790905">
        <w:rPr>
          <w:rFonts w:ascii="Times New Roman" w:eastAsia="Times New Roman" w:hAnsi="Times New Roman" w:cs="Times New Roman"/>
          <w:sz w:val="28"/>
          <w:szCs w:val="28"/>
          <w:lang w:val="uk-UA"/>
        </w:rPr>
        <w:t xml:space="preserve">: </w:t>
      </w:r>
      <w:r w:rsidRPr="00790905">
        <w:rPr>
          <w:rFonts w:ascii="Times New Roman" w:eastAsia="Times New Roman" w:hAnsi="Times New Roman" w:cs="Times New Roman"/>
          <w:sz w:val="28"/>
          <w:szCs w:val="28"/>
          <w:lang w:val="uk-UA"/>
        </w:rPr>
        <w:t>http://data.imf.org/?sk=7A51304B-6426-40C0-83DD-CA473CA1FD52&amp;sId=1542635306163</w:t>
      </w:r>
    </w:p>
    <w:p w14:paraId="6F15A26C" w14:textId="77777777" w:rsidR="001D7233" w:rsidRDefault="001D7233" w:rsidP="00790905">
      <w:pPr>
        <w:spacing w:line="360" w:lineRule="auto"/>
        <w:ind w:left="360"/>
        <w:jc w:val="both"/>
        <w:rPr>
          <w:rFonts w:ascii="Times New Roman" w:eastAsia="Times New Roman" w:hAnsi="Times New Roman" w:cs="Times New Roman"/>
          <w:sz w:val="28"/>
          <w:szCs w:val="28"/>
          <w:lang w:val="en-US"/>
        </w:rPr>
      </w:pPr>
    </w:p>
    <w:p w14:paraId="279EB65D" w14:textId="77777777" w:rsidR="00790905" w:rsidRDefault="00790905" w:rsidP="00790905">
      <w:pPr>
        <w:spacing w:line="360" w:lineRule="auto"/>
        <w:ind w:left="360"/>
        <w:jc w:val="both"/>
        <w:rPr>
          <w:rFonts w:ascii="Times New Roman" w:eastAsia="Times New Roman" w:hAnsi="Times New Roman" w:cs="Times New Roman"/>
          <w:sz w:val="28"/>
          <w:szCs w:val="28"/>
          <w:lang w:val="en-US"/>
        </w:rPr>
      </w:pPr>
    </w:p>
    <w:p w14:paraId="2B48AFFC" w14:textId="77777777" w:rsidR="00790905" w:rsidRPr="00790905" w:rsidRDefault="00790905" w:rsidP="00790905">
      <w:pPr>
        <w:spacing w:line="360" w:lineRule="auto"/>
        <w:ind w:firstLine="851"/>
        <w:jc w:val="right"/>
        <w:rPr>
          <w:rFonts w:ascii="Times New Roman" w:eastAsia="Calibri" w:hAnsi="Times New Roman" w:cs="Times New Roman"/>
          <w:sz w:val="28"/>
          <w:szCs w:val="28"/>
          <w:lang w:val="uk-UA" w:eastAsia="en-US"/>
        </w:rPr>
      </w:pPr>
      <w:r w:rsidRPr="00790905">
        <w:rPr>
          <w:rFonts w:ascii="Times New Roman" w:eastAsia="Calibri" w:hAnsi="Times New Roman" w:cs="Times New Roman"/>
          <w:sz w:val="28"/>
          <w:szCs w:val="28"/>
          <w:lang w:val="uk-UA" w:eastAsia="en-US"/>
        </w:rPr>
        <w:lastRenderedPageBreak/>
        <w:t>ЗАТВЕРДЖЕНО</w:t>
      </w:r>
    </w:p>
    <w:p w14:paraId="1E943303" w14:textId="77777777" w:rsidR="00790905" w:rsidRPr="00790905" w:rsidRDefault="00790905" w:rsidP="00790905">
      <w:pPr>
        <w:spacing w:line="360" w:lineRule="auto"/>
        <w:jc w:val="right"/>
        <w:rPr>
          <w:rFonts w:ascii="Times New Roman" w:eastAsia="Calibri" w:hAnsi="Times New Roman" w:cs="Times New Roman"/>
          <w:sz w:val="28"/>
          <w:szCs w:val="28"/>
          <w:lang w:val="uk-UA" w:eastAsia="en-US"/>
        </w:rPr>
      </w:pPr>
      <w:r w:rsidRPr="00790905">
        <w:rPr>
          <w:rFonts w:ascii="Times New Roman" w:eastAsia="Calibri" w:hAnsi="Times New Roman" w:cs="Times New Roman"/>
          <w:sz w:val="28"/>
          <w:szCs w:val="28"/>
          <w:lang w:val="uk-UA" w:eastAsia="en-US"/>
        </w:rPr>
        <w:t xml:space="preserve">рішенням Вченої ради </w:t>
      </w:r>
      <w:proofErr w:type="spellStart"/>
      <w:r w:rsidRPr="00790905">
        <w:rPr>
          <w:rFonts w:ascii="Times New Roman" w:eastAsia="Calibri" w:hAnsi="Times New Roman" w:cs="Times New Roman"/>
          <w:sz w:val="28"/>
          <w:szCs w:val="28"/>
          <w:lang w:val="uk-UA" w:eastAsia="en-US"/>
        </w:rPr>
        <w:t>ФМВПС</w:t>
      </w:r>
      <w:proofErr w:type="spellEnd"/>
    </w:p>
    <w:p w14:paraId="3675B31C" w14:textId="77777777" w:rsidR="00790905" w:rsidRPr="00790905" w:rsidRDefault="00790905" w:rsidP="00790905">
      <w:pPr>
        <w:spacing w:line="360" w:lineRule="auto"/>
        <w:jc w:val="right"/>
        <w:rPr>
          <w:rFonts w:ascii="Times New Roman" w:eastAsia="Calibri" w:hAnsi="Times New Roman" w:cs="Times New Roman"/>
          <w:sz w:val="28"/>
          <w:szCs w:val="28"/>
          <w:lang w:val="uk-UA" w:eastAsia="en-US"/>
        </w:rPr>
      </w:pPr>
      <w:r w:rsidRPr="00790905">
        <w:rPr>
          <w:rFonts w:ascii="Times New Roman" w:eastAsia="Calibri" w:hAnsi="Times New Roman" w:cs="Times New Roman"/>
          <w:sz w:val="28"/>
          <w:szCs w:val="28"/>
          <w:lang w:val="uk-UA" w:eastAsia="en-US"/>
        </w:rPr>
        <w:t>протокол №3 від 28.11.2018 р.</w:t>
      </w:r>
    </w:p>
    <w:p w14:paraId="5C651BC7" w14:textId="77777777" w:rsidR="00790905" w:rsidRPr="00790905" w:rsidRDefault="00790905" w:rsidP="00790905">
      <w:pPr>
        <w:spacing w:line="360" w:lineRule="auto"/>
        <w:jc w:val="both"/>
        <w:rPr>
          <w:rFonts w:ascii="Times New Roman" w:eastAsia="Calibri" w:hAnsi="Times New Roman" w:cs="Times New Roman"/>
          <w:sz w:val="28"/>
          <w:szCs w:val="28"/>
          <w:lang w:val="uk-UA" w:eastAsia="en-US"/>
        </w:rPr>
      </w:pPr>
    </w:p>
    <w:p w14:paraId="2DE77CA2" w14:textId="77777777" w:rsidR="00790905" w:rsidRPr="00790905" w:rsidRDefault="00790905" w:rsidP="00790905">
      <w:pPr>
        <w:spacing w:line="360" w:lineRule="auto"/>
        <w:jc w:val="both"/>
        <w:rPr>
          <w:rFonts w:ascii="Times New Roman" w:eastAsia="Calibri" w:hAnsi="Times New Roman" w:cs="Times New Roman"/>
          <w:sz w:val="28"/>
          <w:szCs w:val="28"/>
          <w:lang w:val="uk-UA" w:eastAsia="en-US"/>
        </w:rPr>
      </w:pPr>
    </w:p>
    <w:p w14:paraId="24A51670" w14:textId="77777777" w:rsidR="00790905" w:rsidRPr="00790905" w:rsidRDefault="00790905" w:rsidP="00790905">
      <w:pPr>
        <w:spacing w:line="360" w:lineRule="auto"/>
        <w:jc w:val="both"/>
        <w:rPr>
          <w:rFonts w:ascii="Times New Roman" w:eastAsia="Calibri" w:hAnsi="Times New Roman" w:cs="Times New Roman"/>
          <w:sz w:val="28"/>
          <w:szCs w:val="28"/>
          <w:lang w:val="uk-UA" w:eastAsia="en-US"/>
        </w:rPr>
      </w:pPr>
    </w:p>
    <w:p w14:paraId="6C5A9A61" w14:textId="77777777" w:rsidR="00790905" w:rsidRPr="00790905" w:rsidRDefault="00790905" w:rsidP="00790905">
      <w:pPr>
        <w:spacing w:line="360" w:lineRule="auto"/>
        <w:jc w:val="center"/>
        <w:rPr>
          <w:rFonts w:ascii="Times New Roman" w:eastAsia="Calibri" w:hAnsi="Times New Roman" w:cs="Times New Roman"/>
          <w:sz w:val="28"/>
          <w:szCs w:val="28"/>
          <w:lang w:val="uk-UA" w:eastAsia="en-US"/>
        </w:rPr>
      </w:pPr>
      <w:r w:rsidRPr="00790905">
        <w:rPr>
          <w:rFonts w:ascii="Times New Roman" w:eastAsia="Calibri" w:hAnsi="Times New Roman" w:cs="Times New Roman"/>
          <w:sz w:val="28"/>
          <w:szCs w:val="28"/>
          <w:lang w:val="uk-UA" w:eastAsia="en-US"/>
        </w:rPr>
        <w:t>РОЗПИСКА</w:t>
      </w:r>
    </w:p>
    <w:p w14:paraId="6AE17751" w14:textId="77777777" w:rsidR="00790905" w:rsidRPr="00790905" w:rsidRDefault="00790905" w:rsidP="00790905">
      <w:pPr>
        <w:spacing w:line="360" w:lineRule="auto"/>
        <w:ind w:firstLine="709"/>
        <w:jc w:val="both"/>
        <w:rPr>
          <w:rFonts w:ascii="Times New Roman" w:eastAsia="Calibri" w:hAnsi="Times New Roman" w:cs="Times New Roman"/>
          <w:sz w:val="28"/>
          <w:szCs w:val="28"/>
          <w:lang w:val="uk-UA" w:eastAsia="en-US"/>
        </w:rPr>
      </w:pPr>
    </w:p>
    <w:p w14:paraId="66AB56D5" w14:textId="5A8A5532" w:rsidR="00790905" w:rsidRPr="00790905" w:rsidRDefault="00790905" w:rsidP="00790905">
      <w:pPr>
        <w:spacing w:line="360" w:lineRule="auto"/>
        <w:ind w:firstLine="709"/>
        <w:jc w:val="both"/>
        <w:rPr>
          <w:rFonts w:ascii="Times New Roman" w:eastAsia="Calibri" w:hAnsi="Times New Roman" w:cs="Times New Roman"/>
          <w:sz w:val="28"/>
          <w:szCs w:val="28"/>
          <w:lang w:val="uk-UA" w:eastAsia="en-US"/>
        </w:rPr>
      </w:pPr>
      <w:r w:rsidRPr="00790905">
        <w:rPr>
          <w:rFonts w:ascii="Times New Roman" w:eastAsia="Calibri" w:hAnsi="Times New Roman" w:cs="Times New Roman"/>
          <w:sz w:val="28"/>
          <w:szCs w:val="28"/>
          <w:lang w:val="uk-UA" w:eastAsia="en-US"/>
        </w:rPr>
        <w:t xml:space="preserve">Я, </w:t>
      </w:r>
      <w:r>
        <w:rPr>
          <w:rFonts w:ascii="Times New Roman" w:eastAsia="Calibri" w:hAnsi="Times New Roman" w:cs="Times New Roman"/>
          <w:sz w:val="28"/>
          <w:szCs w:val="28"/>
          <w:lang w:val="uk-UA" w:eastAsia="en-US"/>
        </w:rPr>
        <w:t>Чабан Ірина Романівна</w:t>
      </w:r>
      <w:r w:rsidRPr="00790905">
        <w:rPr>
          <w:rFonts w:ascii="Times New Roman" w:eastAsia="Calibri" w:hAnsi="Times New Roman" w:cs="Times New Roman"/>
          <w:sz w:val="28"/>
          <w:szCs w:val="28"/>
          <w:lang w:val="uk-UA" w:eastAsia="en-US"/>
        </w:rPr>
        <w:t>, підтверджую, що моя дипломна робота за темою: «Розвиток фінансових систем</w:t>
      </w:r>
      <w:r>
        <w:rPr>
          <w:rFonts w:ascii="Times New Roman" w:eastAsia="Calibri" w:hAnsi="Times New Roman" w:cs="Times New Roman"/>
          <w:sz w:val="28"/>
          <w:szCs w:val="28"/>
          <w:lang w:val="en-US" w:eastAsia="en-US"/>
        </w:rPr>
        <w:t xml:space="preserve"> </w:t>
      </w:r>
      <w:r w:rsidRPr="00790905">
        <w:rPr>
          <w:rFonts w:ascii="Times New Roman" w:eastAsia="Calibri" w:hAnsi="Times New Roman" w:cs="Times New Roman"/>
          <w:sz w:val="28"/>
          <w:szCs w:val="28"/>
          <w:lang w:val="uk-UA" w:eastAsia="en-US"/>
        </w:rPr>
        <w:t>Австрії та Німеччини в умовах європейської інтеграції» повністю відповідає всім вимогам академічної доброчесності, не містить в собі плагіату, а електронна версія роботи, яка додається на диску, є тотожною її паперовому варіанту.</w:t>
      </w:r>
    </w:p>
    <w:p w14:paraId="562F25AF" w14:textId="77777777" w:rsidR="00790905" w:rsidRPr="00790905" w:rsidRDefault="00790905" w:rsidP="00790905">
      <w:pPr>
        <w:spacing w:line="360" w:lineRule="auto"/>
        <w:ind w:firstLine="709"/>
        <w:jc w:val="both"/>
        <w:rPr>
          <w:rFonts w:ascii="Times New Roman" w:eastAsia="Calibri" w:hAnsi="Times New Roman" w:cs="Times New Roman"/>
          <w:sz w:val="28"/>
          <w:szCs w:val="28"/>
          <w:lang w:val="en-US" w:eastAsia="en-US"/>
        </w:rPr>
      </w:pPr>
    </w:p>
    <w:p w14:paraId="69C59186" w14:textId="77777777" w:rsidR="00790905" w:rsidRPr="00790905" w:rsidRDefault="00790905" w:rsidP="00790905">
      <w:pPr>
        <w:spacing w:line="360" w:lineRule="auto"/>
        <w:ind w:firstLine="709"/>
        <w:jc w:val="both"/>
        <w:rPr>
          <w:rFonts w:ascii="Times New Roman" w:eastAsia="Calibri" w:hAnsi="Times New Roman" w:cs="Times New Roman"/>
          <w:sz w:val="28"/>
          <w:szCs w:val="28"/>
          <w:lang w:val="ru-RU" w:eastAsia="en-US"/>
        </w:rPr>
      </w:pPr>
    </w:p>
    <w:p w14:paraId="5B6CB18C" w14:textId="77777777" w:rsidR="00790905" w:rsidRPr="00790905" w:rsidRDefault="00790905" w:rsidP="00790905">
      <w:pPr>
        <w:spacing w:line="360" w:lineRule="auto"/>
        <w:ind w:firstLine="709"/>
        <w:jc w:val="both"/>
        <w:rPr>
          <w:rFonts w:ascii="Times New Roman" w:eastAsia="Calibri" w:hAnsi="Times New Roman" w:cs="Times New Roman"/>
          <w:sz w:val="28"/>
          <w:szCs w:val="28"/>
          <w:lang w:val="uk-UA" w:eastAsia="en-US"/>
        </w:rPr>
      </w:pPr>
      <w:r w:rsidRPr="00790905">
        <w:rPr>
          <w:rFonts w:ascii="Times New Roman" w:eastAsia="Calibri" w:hAnsi="Times New Roman" w:cs="Times New Roman"/>
          <w:sz w:val="28"/>
          <w:szCs w:val="28"/>
          <w:u w:val="single"/>
          <w:lang w:val="uk-UA" w:eastAsia="en-US"/>
        </w:rPr>
        <w:t>25.05.202</w:t>
      </w:r>
      <w:r w:rsidRPr="00790905">
        <w:rPr>
          <w:rFonts w:ascii="Times New Roman" w:eastAsia="Calibri" w:hAnsi="Times New Roman" w:cs="Times New Roman"/>
          <w:sz w:val="28"/>
          <w:szCs w:val="28"/>
          <w:u w:val="single"/>
          <w:lang w:val="en-US" w:eastAsia="en-US"/>
        </w:rPr>
        <w:t>2</w:t>
      </w:r>
      <w:r w:rsidRPr="00790905">
        <w:rPr>
          <w:rFonts w:ascii="Times New Roman" w:eastAsia="Calibri" w:hAnsi="Times New Roman" w:cs="Times New Roman"/>
          <w:sz w:val="28"/>
          <w:szCs w:val="28"/>
          <w:u w:val="single"/>
          <w:lang w:val="uk-UA" w:eastAsia="en-US"/>
        </w:rPr>
        <w:t xml:space="preserve"> р.</w:t>
      </w:r>
      <w:r w:rsidRPr="00790905">
        <w:rPr>
          <w:rFonts w:ascii="Times New Roman" w:eastAsia="Calibri" w:hAnsi="Times New Roman" w:cs="Times New Roman"/>
          <w:sz w:val="28"/>
          <w:szCs w:val="28"/>
          <w:lang w:val="uk-UA" w:eastAsia="en-US"/>
        </w:rPr>
        <w:t xml:space="preserve"> </w:t>
      </w:r>
      <w:r w:rsidRPr="00790905">
        <w:rPr>
          <w:rFonts w:ascii="Times New Roman" w:eastAsia="Calibri" w:hAnsi="Times New Roman" w:cs="Times New Roman"/>
          <w:sz w:val="28"/>
          <w:szCs w:val="28"/>
          <w:lang w:val="uk-UA" w:eastAsia="en-US"/>
        </w:rPr>
        <w:tab/>
        <w:t>________________</w:t>
      </w:r>
    </w:p>
    <w:p w14:paraId="73E428F7" w14:textId="77777777" w:rsidR="00790905" w:rsidRPr="00790905" w:rsidRDefault="00790905" w:rsidP="00790905">
      <w:pPr>
        <w:spacing w:line="360" w:lineRule="auto"/>
        <w:ind w:firstLine="709"/>
        <w:jc w:val="both"/>
        <w:rPr>
          <w:rFonts w:ascii="Times New Roman" w:eastAsia="Calibri" w:hAnsi="Times New Roman" w:cs="Times New Roman"/>
          <w:sz w:val="28"/>
          <w:szCs w:val="28"/>
          <w:lang w:val="uk-UA" w:eastAsia="en-US"/>
        </w:rPr>
      </w:pPr>
      <w:r w:rsidRPr="00790905">
        <w:rPr>
          <w:rFonts w:ascii="Times New Roman" w:eastAsia="Calibri" w:hAnsi="Times New Roman" w:cs="Times New Roman"/>
          <w:sz w:val="28"/>
          <w:szCs w:val="28"/>
          <w:lang w:val="uk-UA" w:eastAsia="en-US"/>
        </w:rPr>
        <w:t xml:space="preserve">   (дата)</w:t>
      </w:r>
      <w:r w:rsidRPr="00790905">
        <w:rPr>
          <w:rFonts w:ascii="Times New Roman" w:eastAsia="Calibri" w:hAnsi="Times New Roman" w:cs="Times New Roman"/>
          <w:sz w:val="28"/>
          <w:szCs w:val="28"/>
          <w:lang w:val="uk-UA" w:eastAsia="en-US"/>
        </w:rPr>
        <w:tab/>
        <w:t xml:space="preserve">                   (підпис)</w:t>
      </w:r>
    </w:p>
    <w:p w14:paraId="07F33F3A" w14:textId="77777777" w:rsidR="00790905" w:rsidRDefault="00790905" w:rsidP="00790905">
      <w:pPr>
        <w:widowControl w:val="0"/>
        <w:autoSpaceDE w:val="0"/>
        <w:autoSpaceDN w:val="0"/>
        <w:adjustRightInd w:val="0"/>
        <w:spacing w:line="360" w:lineRule="auto"/>
        <w:jc w:val="center"/>
        <w:rPr>
          <w:rFonts w:ascii="Times New Roman" w:eastAsia="Calibri" w:hAnsi="Times New Roman" w:cs="Times New Roman"/>
          <w:b/>
          <w:color w:val="000000"/>
          <w:sz w:val="28"/>
          <w:szCs w:val="28"/>
          <w:lang w:val="en-US" w:eastAsia="ru-RU"/>
        </w:rPr>
      </w:pPr>
    </w:p>
    <w:sectPr w:rsidR="00790905" w:rsidSect="00C96DFB">
      <w:headerReference w:type="default" r:id="rId44"/>
      <w:footerReference w:type="default" r:id="rId45"/>
      <w:pgSz w:w="11909" w:h="16834" w:code="9"/>
      <w:pgMar w:top="1134" w:right="851" w:bottom="1134" w:left="1701" w:header="567" w:footer="720"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71C2410" w14:textId="77777777" w:rsidR="00795B8B" w:rsidRDefault="00795B8B">
      <w:pPr>
        <w:spacing w:line="240" w:lineRule="auto"/>
      </w:pPr>
      <w:r>
        <w:separator/>
      </w:r>
    </w:p>
  </w:endnote>
  <w:endnote w:type="continuationSeparator" w:id="0">
    <w:p w14:paraId="66942EEE" w14:textId="77777777" w:rsidR="00795B8B" w:rsidRDefault="00795B8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Noto Sans Symbols">
    <w:altName w:val="Times New Roman"/>
    <w:charset w:val="00"/>
    <w:family w:val="auto"/>
    <w:pitch w:val="default"/>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Gungsuh">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71E24C" w14:textId="77777777" w:rsidR="00897F96" w:rsidRDefault="00897F96">
    <w:pP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3FC9448" w14:textId="77777777" w:rsidR="00795B8B" w:rsidRDefault="00795B8B">
      <w:pPr>
        <w:spacing w:line="240" w:lineRule="auto"/>
      </w:pPr>
      <w:r>
        <w:separator/>
      </w:r>
    </w:p>
  </w:footnote>
  <w:footnote w:type="continuationSeparator" w:id="0">
    <w:p w14:paraId="2A420250" w14:textId="77777777" w:rsidR="00795B8B" w:rsidRDefault="00795B8B">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628674" w14:textId="77777777" w:rsidR="00897F96" w:rsidRPr="00C96DFB" w:rsidRDefault="00897F96">
    <w:pPr>
      <w:pBdr>
        <w:top w:val="nil"/>
        <w:left w:val="nil"/>
        <w:bottom w:val="nil"/>
        <w:right w:val="nil"/>
        <w:between w:val="nil"/>
      </w:pBdr>
      <w:tabs>
        <w:tab w:val="center" w:pos="4677"/>
        <w:tab w:val="right" w:pos="9355"/>
      </w:tabs>
      <w:spacing w:line="240" w:lineRule="auto"/>
      <w:jc w:val="right"/>
      <w:rPr>
        <w:rFonts w:ascii="Times New Roman" w:hAnsi="Times New Roman" w:cs="Times New Roman"/>
        <w:color w:val="000000"/>
        <w:sz w:val="24"/>
        <w:szCs w:val="24"/>
      </w:rPr>
    </w:pPr>
    <w:r w:rsidRPr="00C96DFB">
      <w:rPr>
        <w:rFonts w:ascii="Times New Roman" w:hAnsi="Times New Roman" w:cs="Times New Roman"/>
        <w:color w:val="000000"/>
        <w:sz w:val="24"/>
        <w:szCs w:val="24"/>
      </w:rPr>
      <w:fldChar w:fldCharType="begin"/>
    </w:r>
    <w:r w:rsidRPr="00C96DFB">
      <w:rPr>
        <w:rFonts w:ascii="Times New Roman" w:hAnsi="Times New Roman" w:cs="Times New Roman"/>
        <w:color w:val="000000"/>
        <w:sz w:val="24"/>
        <w:szCs w:val="24"/>
      </w:rPr>
      <w:instrText>PAGE</w:instrText>
    </w:r>
    <w:r w:rsidRPr="00C96DFB">
      <w:rPr>
        <w:rFonts w:ascii="Times New Roman" w:hAnsi="Times New Roman" w:cs="Times New Roman"/>
        <w:color w:val="000000"/>
        <w:sz w:val="24"/>
        <w:szCs w:val="24"/>
      </w:rPr>
      <w:fldChar w:fldCharType="separate"/>
    </w:r>
    <w:r w:rsidR="008864C1">
      <w:rPr>
        <w:rFonts w:ascii="Times New Roman" w:hAnsi="Times New Roman" w:cs="Times New Roman"/>
        <w:noProof/>
        <w:color w:val="000000"/>
        <w:sz w:val="24"/>
        <w:szCs w:val="24"/>
      </w:rPr>
      <w:t>5</w:t>
    </w:r>
    <w:r w:rsidRPr="00C96DFB">
      <w:rPr>
        <w:rFonts w:ascii="Times New Roman" w:hAnsi="Times New Roman" w:cs="Times New Roman"/>
        <w:color w:val="000000"/>
        <w:sz w:val="24"/>
        <w:szCs w:val="24"/>
      </w:rPr>
      <w:fldChar w:fldCharType="end"/>
    </w:r>
  </w:p>
  <w:p w14:paraId="4DCCD7EC" w14:textId="77777777" w:rsidR="00897F96" w:rsidRDefault="00897F96">
    <w:pPr>
      <w:pBdr>
        <w:top w:val="nil"/>
        <w:left w:val="nil"/>
        <w:bottom w:val="nil"/>
        <w:right w:val="nil"/>
        <w:between w:val="nil"/>
      </w:pBdr>
      <w:tabs>
        <w:tab w:val="center" w:pos="4677"/>
        <w:tab w:val="right" w:pos="9355"/>
      </w:tabs>
      <w:spacing w:line="240" w:lineRule="auto"/>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AB7853"/>
    <w:multiLevelType w:val="multilevel"/>
    <w:tmpl w:val="A6B02C3C"/>
    <w:lvl w:ilvl="0">
      <w:start w:val="1"/>
      <w:numFmt w:val="decimal"/>
      <w:lvlText w:val="%1."/>
      <w:lvlJc w:val="left"/>
      <w:pPr>
        <w:ind w:left="360" w:hanging="360"/>
      </w:pPr>
      <w:rPr>
        <w:rFonts w:ascii="Times New Roman" w:hAnsi="Times New Roman" w:hint="default"/>
        <w:sz w:val="2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nsid w:val="27F04BEB"/>
    <w:multiLevelType w:val="multilevel"/>
    <w:tmpl w:val="7B4238F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44EE0F80"/>
    <w:multiLevelType w:val="multilevel"/>
    <w:tmpl w:val="B06E1E00"/>
    <w:lvl w:ilvl="0">
      <w:start w:val="1"/>
      <w:numFmt w:val="bullet"/>
      <w:lvlText w:val="-"/>
      <w:lvlJc w:val="left"/>
      <w:pPr>
        <w:ind w:left="720" w:hanging="360"/>
      </w:pPr>
      <w:rPr>
        <w:rFonts w:ascii="Times New Roman" w:eastAsia="Times New Roman" w:hAnsi="Times New Roman" w:cs="Times New Roman"/>
        <w:b w:val="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nsid w:val="7B123562"/>
    <w:multiLevelType w:val="hybridMultilevel"/>
    <w:tmpl w:val="78DAE672"/>
    <w:lvl w:ilvl="0" w:tplc="3F3C448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2B0C"/>
    <w:rsid w:val="00062CA2"/>
    <w:rsid w:val="0011553A"/>
    <w:rsid w:val="001C2855"/>
    <w:rsid w:val="001D7233"/>
    <w:rsid w:val="0057588F"/>
    <w:rsid w:val="00632B0C"/>
    <w:rsid w:val="00774ABE"/>
    <w:rsid w:val="00790905"/>
    <w:rsid w:val="00795B8B"/>
    <w:rsid w:val="008864C1"/>
    <w:rsid w:val="0089736E"/>
    <w:rsid w:val="00897F96"/>
    <w:rsid w:val="009034F5"/>
    <w:rsid w:val="00930377"/>
    <w:rsid w:val="00946377"/>
    <w:rsid w:val="009A75A2"/>
    <w:rsid w:val="00B619E9"/>
    <w:rsid w:val="00C46790"/>
    <w:rsid w:val="00C50BC5"/>
    <w:rsid w:val="00C96DFB"/>
    <w:rsid w:val="00D85EC6"/>
    <w:rsid w:val="00F47CC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D5AC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val="uk" w:eastAsia="en-GB"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semiHidden/>
    <w:unhideWhenUsed/>
    <w:qFormat/>
    <w:pPr>
      <w:keepNext/>
      <w:keepLines/>
      <w:spacing w:before="360" w:after="120"/>
      <w:outlineLvl w:val="1"/>
    </w:pPr>
    <w:rPr>
      <w:sz w:val="32"/>
      <w:szCs w:val="32"/>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uiPriority w:val="10"/>
    <w:qFormat/>
    <w:pPr>
      <w:keepNext/>
      <w:keepLines/>
      <w:spacing w:after="60"/>
    </w:pPr>
    <w:rPr>
      <w:sz w:val="52"/>
      <w:szCs w:val="52"/>
    </w:rPr>
  </w:style>
  <w:style w:type="table" w:customStyle="1" w:styleId="TableNormal1">
    <w:name w:val="Table Normal1"/>
    <w:tblPr>
      <w:tblCellMar>
        <w:top w:w="0" w:type="dxa"/>
        <w:left w:w="0" w:type="dxa"/>
        <w:bottom w:w="0" w:type="dxa"/>
        <w:right w:w="0" w:type="dxa"/>
      </w:tblCellMar>
    </w:tblPr>
  </w:style>
  <w:style w:type="paragraph" w:styleId="a4">
    <w:name w:val="Subtitle"/>
    <w:basedOn w:val="a"/>
    <w:next w:val="a"/>
    <w:uiPriority w:val="11"/>
    <w:qFormat/>
    <w:pPr>
      <w:keepNext/>
      <w:keepLines/>
      <w:spacing w:after="320"/>
    </w:pPr>
    <w:rPr>
      <w:color w:val="666666"/>
      <w:sz w:val="30"/>
      <w:szCs w:val="30"/>
    </w:rPr>
  </w:style>
  <w:style w:type="table" w:customStyle="1" w:styleId="a5">
    <w:basedOn w:val="TableNormal1"/>
    <w:pPr>
      <w:spacing w:line="240" w:lineRule="auto"/>
    </w:pPr>
    <w:tblPr>
      <w:tblStyleRowBandSize w:val="1"/>
      <w:tblStyleColBandSize w:val="1"/>
      <w:tblCellMar>
        <w:top w:w="0" w:type="dxa"/>
        <w:left w:w="108" w:type="dxa"/>
        <w:bottom w:w="0" w:type="dxa"/>
        <w:right w:w="108" w:type="dxa"/>
      </w:tblCellMar>
    </w:tblPr>
  </w:style>
  <w:style w:type="table" w:customStyle="1" w:styleId="a6">
    <w:basedOn w:val="TableNormal1"/>
    <w:pPr>
      <w:spacing w:line="240" w:lineRule="auto"/>
    </w:pPr>
    <w:tblPr>
      <w:tblStyleRowBandSize w:val="1"/>
      <w:tblStyleColBandSize w:val="1"/>
      <w:tblCellMar>
        <w:top w:w="0" w:type="dxa"/>
        <w:left w:w="108" w:type="dxa"/>
        <w:bottom w:w="0" w:type="dxa"/>
        <w:right w:w="108" w:type="dxa"/>
      </w:tblCellMar>
    </w:tblPr>
  </w:style>
  <w:style w:type="table" w:customStyle="1" w:styleId="a7">
    <w:basedOn w:val="TableNormal1"/>
    <w:pPr>
      <w:spacing w:line="240" w:lineRule="auto"/>
    </w:pPr>
    <w:tblPr>
      <w:tblStyleRowBandSize w:val="1"/>
      <w:tblStyleColBandSize w:val="1"/>
      <w:tblCellMar>
        <w:top w:w="0" w:type="dxa"/>
        <w:left w:w="108" w:type="dxa"/>
        <w:bottom w:w="0" w:type="dxa"/>
        <w:right w:w="108" w:type="dxa"/>
      </w:tblCellMar>
    </w:tblPr>
  </w:style>
  <w:style w:type="table" w:customStyle="1" w:styleId="a8">
    <w:basedOn w:val="TableNormal1"/>
    <w:pPr>
      <w:spacing w:line="240" w:lineRule="auto"/>
    </w:pPr>
    <w:tblPr>
      <w:tblStyleRowBandSize w:val="1"/>
      <w:tblStyleColBandSize w:val="1"/>
      <w:tblCellMar>
        <w:top w:w="0" w:type="dxa"/>
        <w:left w:w="108" w:type="dxa"/>
        <w:bottom w:w="0" w:type="dxa"/>
        <w:right w:w="108" w:type="dxa"/>
      </w:tblCellMar>
    </w:tblPr>
  </w:style>
  <w:style w:type="table" w:customStyle="1" w:styleId="a9">
    <w:basedOn w:val="TableNormal1"/>
    <w:pPr>
      <w:spacing w:line="240" w:lineRule="auto"/>
    </w:pPr>
    <w:tblPr>
      <w:tblStyleRowBandSize w:val="1"/>
      <w:tblStyleColBandSize w:val="1"/>
      <w:tblCellMar>
        <w:top w:w="0" w:type="dxa"/>
        <w:left w:w="108" w:type="dxa"/>
        <w:bottom w:w="0" w:type="dxa"/>
        <w:right w:w="108" w:type="dxa"/>
      </w:tblCellMar>
    </w:tblPr>
  </w:style>
  <w:style w:type="paragraph" w:styleId="aa">
    <w:name w:val="Balloon Text"/>
    <w:basedOn w:val="a"/>
    <w:link w:val="ab"/>
    <w:uiPriority w:val="99"/>
    <w:semiHidden/>
    <w:unhideWhenUsed/>
    <w:rsid w:val="00296910"/>
    <w:pPr>
      <w:spacing w:line="240" w:lineRule="auto"/>
    </w:pPr>
    <w:rPr>
      <w:rFonts w:ascii="Tahoma" w:hAnsi="Tahoma" w:cs="Tahoma"/>
      <w:sz w:val="16"/>
      <w:szCs w:val="16"/>
    </w:rPr>
  </w:style>
  <w:style w:type="character" w:customStyle="1" w:styleId="ab">
    <w:name w:val="Текст выноски Знак"/>
    <w:basedOn w:val="a0"/>
    <w:link w:val="aa"/>
    <w:uiPriority w:val="99"/>
    <w:semiHidden/>
    <w:rsid w:val="00296910"/>
    <w:rPr>
      <w:rFonts w:ascii="Tahoma" w:hAnsi="Tahoma" w:cs="Tahoma"/>
      <w:sz w:val="16"/>
      <w:szCs w:val="16"/>
    </w:rPr>
  </w:style>
  <w:style w:type="paragraph" w:styleId="ac">
    <w:name w:val="header"/>
    <w:basedOn w:val="a"/>
    <w:link w:val="ad"/>
    <w:uiPriority w:val="99"/>
    <w:unhideWhenUsed/>
    <w:rsid w:val="002E1576"/>
    <w:pPr>
      <w:tabs>
        <w:tab w:val="center" w:pos="4677"/>
        <w:tab w:val="right" w:pos="9355"/>
      </w:tabs>
      <w:spacing w:line="240" w:lineRule="auto"/>
    </w:pPr>
  </w:style>
  <w:style w:type="character" w:customStyle="1" w:styleId="ad">
    <w:name w:val="Верхний колонтитул Знак"/>
    <w:basedOn w:val="a0"/>
    <w:link w:val="ac"/>
    <w:uiPriority w:val="99"/>
    <w:rsid w:val="002E1576"/>
  </w:style>
  <w:style w:type="paragraph" w:styleId="ae">
    <w:name w:val="footer"/>
    <w:basedOn w:val="a"/>
    <w:link w:val="af"/>
    <w:uiPriority w:val="99"/>
    <w:unhideWhenUsed/>
    <w:rsid w:val="002E1576"/>
    <w:pPr>
      <w:tabs>
        <w:tab w:val="center" w:pos="4677"/>
        <w:tab w:val="right" w:pos="9355"/>
      </w:tabs>
      <w:spacing w:line="240" w:lineRule="auto"/>
    </w:pPr>
  </w:style>
  <w:style w:type="character" w:customStyle="1" w:styleId="af">
    <w:name w:val="Нижний колонтитул Знак"/>
    <w:basedOn w:val="a0"/>
    <w:link w:val="ae"/>
    <w:uiPriority w:val="99"/>
    <w:rsid w:val="002E1576"/>
  </w:style>
  <w:style w:type="table" w:customStyle="1" w:styleId="af0">
    <w:basedOn w:val="TableNormal1"/>
    <w:pPr>
      <w:spacing w:line="240" w:lineRule="auto"/>
    </w:pPr>
    <w:tblPr>
      <w:tblStyleRowBandSize w:val="1"/>
      <w:tblStyleColBandSize w:val="1"/>
      <w:tblCellMar>
        <w:top w:w="0" w:type="dxa"/>
        <w:left w:w="108" w:type="dxa"/>
        <w:bottom w:w="0" w:type="dxa"/>
        <w:right w:w="108" w:type="dxa"/>
      </w:tblCellMar>
    </w:tblPr>
  </w:style>
  <w:style w:type="table" w:customStyle="1" w:styleId="af1">
    <w:basedOn w:val="TableNormal1"/>
    <w:pPr>
      <w:spacing w:line="240" w:lineRule="auto"/>
    </w:pPr>
    <w:tblPr>
      <w:tblStyleRowBandSize w:val="1"/>
      <w:tblStyleColBandSize w:val="1"/>
      <w:tblCellMar>
        <w:top w:w="0" w:type="dxa"/>
        <w:left w:w="108" w:type="dxa"/>
        <w:bottom w:w="0" w:type="dxa"/>
        <w:right w:w="108" w:type="dxa"/>
      </w:tblCellMar>
    </w:tblPr>
  </w:style>
  <w:style w:type="table" w:customStyle="1" w:styleId="af2">
    <w:basedOn w:val="TableNormal1"/>
    <w:pPr>
      <w:spacing w:line="240" w:lineRule="auto"/>
    </w:pPr>
    <w:tblPr>
      <w:tblStyleRowBandSize w:val="1"/>
      <w:tblStyleColBandSize w:val="1"/>
      <w:tblCellMar>
        <w:top w:w="0" w:type="dxa"/>
        <w:left w:w="108" w:type="dxa"/>
        <w:bottom w:w="0" w:type="dxa"/>
        <w:right w:w="108" w:type="dxa"/>
      </w:tblCellMar>
    </w:tblPr>
  </w:style>
  <w:style w:type="table" w:customStyle="1" w:styleId="af3">
    <w:basedOn w:val="TableNormal1"/>
    <w:pPr>
      <w:spacing w:line="240" w:lineRule="auto"/>
    </w:pPr>
    <w:tblPr>
      <w:tblStyleRowBandSize w:val="1"/>
      <w:tblStyleColBandSize w:val="1"/>
      <w:tblCellMar>
        <w:top w:w="0" w:type="dxa"/>
        <w:left w:w="108" w:type="dxa"/>
        <w:bottom w:w="0" w:type="dxa"/>
        <w:right w:w="108" w:type="dxa"/>
      </w:tblCellMar>
    </w:tblPr>
  </w:style>
  <w:style w:type="table" w:customStyle="1" w:styleId="af4">
    <w:basedOn w:val="TableNormal1"/>
    <w:pPr>
      <w:spacing w:line="240" w:lineRule="auto"/>
    </w:pPr>
    <w:tblPr>
      <w:tblStyleRowBandSize w:val="1"/>
      <w:tblStyleColBandSize w:val="1"/>
      <w:tblCellMar>
        <w:top w:w="0" w:type="dxa"/>
        <w:left w:w="108" w:type="dxa"/>
        <w:bottom w:w="0" w:type="dxa"/>
        <w:right w:w="108" w:type="dxa"/>
      </w:tblCellMar>
    </w:tblPr>
  </w:style>
  <w:style w:type="character" w:styleId="af5">
    <w:name w:val="Hyperlink"/>
    <w:basedOn w:val="a0"/>
    <w:uiPriority w:val="99"/>
    <w:unhideWhenUsed/>
    <w:rsid w:val="001D7233"/>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uk" w:eastAsia="en-GB"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semiHidden/>
    <w:unhideWhenUsed/>
    <w:qFormat/>
    <w:pPr>
      <w:keepNext/>
      <w:keepLines/>
      <w:spacing w:before="360" w:after="120"/>
      <w:outlineLvl w:val="1"/>
    </w:pPr>
    <w:rPr>
      <w:sz w:val="32"/>
      <w:szCs w:val="32"/>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uiPriority w:val="10"/>
    <w:qFormat/>
    <w:pPr>
      <w:keepNext/>
      <w:keepLines/>
      <w:spacing w:after="60"/>
    </w:pPr>
    <w:rPr>
      <w:sz w:val="52"/>
      <w:szCs w:val="52"/>
    </w:rPr>
  </w:style>
  <w:style w:type="table" w:customStyle="1" w:styleId="TableNormal1">
    <w:name w:val="Table Normal1"/>
    <w:tblPr>
      <w:tblCellMar>
        <w:top w:w="0" w:type="dxa"/>
        <w:left w:w="0" w:type="dxa"/>
        <w:bottom w:w="0" w:type="dxa"/>
        <w:right w:w="0" w:type="dxa"/>
      </w:tblCellMar>
    </w:tblPr>
  </w:style>
  <w:style w:type="paragraph" w:styleId="a4">
    <w:name w:val="Subtitle"/>
    <w:basedOn w:val="a"/>
    <w:next w:val="a"/>
    <w:uiPriority w:val="11"/>
    <w:qFormat/>
    <w:pPr>
      <w:keepNext/>
      <w:keepLines/>
      <w:spacing w:after="320"/>
    </w:pPr>
    <w:rPr>
      <w:color w:val="666666"/>
      <w:sz w:val="30"/>
      <w:szCs w:val="30"/>
    </w:rPr>
  </w:style>
  <w:style w:type="table" w:customStyle="1" w:styleId="a5">
    <w:basedOn w:val="TableNormal1"/>
    <w:pPr>
      <w:spacing w:line="240" w:lineRule="auto"/>
    </w:pPr>
    <w:tblPr>
      <w:tblStyleRowBandSize w:val="1"/>
      <w:tblStyleColBandSize w:val="1"/>
      <w:tblCellMar>
        <w:top w:w="0" w:type="dxa"/>
        <w:left w:w="108" w:type="dxa"/>
        <w:bottom w:w="0" w:type="dxa"/>
        <w:right w:w="108" w:type="dxa"/>
      </w:tblCellMar>
    </w:tblPr>
  </w:style>
  <w:style w:type="table" w:customStyle="1" w:styleId="a6">
    <w:basedOn w:val="TableNormal1"/>
    <w:pPr>
      <w:spacing w:line="240" w:lineRule="auto"/>
    </w:pPr>
    <w:tblPr>
      <w:tblStyleRowBandSize w:val="1"/>
      <w:tblStyleColBandSize w:val="1"/>
      <w:tblCellMar>
        <w:top w:w="0" w:type="dxa"/>
        <w:left w:w="108" w:type="dxa"/>
        <w:bottom w:w="0" w:type="dxa"/>
        <w:right w:w="108" w:type="dxa"/>
      </w:tblCellMar>
    </w:tblPr>
  </w:style>
  <w:style w:type="table" w:customStyle="1" w:styleId="a7">
    <w:basedOn w:val="TableNormal1"/>
    <w:pPr>
      <w:spacing w:line="240" w:lineRule="auto"/>
    </w:pPr>
    <w:tblPr>
      <w:tblStyleRowBandSize w:val="1"/>
      <w:tblStyleColBandSize w:val="1"/>
      <w:tblCellMar>
        <w:top w:w="0" w:type="dxa"/>
        <w:left w:w="108" w:type="dxa"/>
        <w:bottom w:w="0" w:type="dxa"/>
        <w:right w:w="108" w:type="dxa"/>
      </w:tblCellMar>
    </w:tblPr>
  </w:style>
  <w:style w:type="table" w:customStyle="1" w:styleId="a8">
    <w:basedOn w:val="TableNormal1"/>
    <w:pPr>
      <w:spacing w:line="240" w:lineRule="auto"/>
    </w:pPr>
    <w:tblPr>
      <w:tblStyleRowBandSize w:val="1"/>
      <w:tblStyleColBandSize w:val="1"/>
      <w:tblCellMar>
        <w:top w:w="0" w:type="dxa"/>
        <w:left w:w="108" w:type="dxa"/>
        <w:bottom w:w="0" w:type="dxa"/>
        <w:right w:w="108" w:type="dxa"/>
      </w:tblCellMar>
    </w:tblPr>
  </w:style>
  <w:style w:type="table" w:customStyle="1" w:styleId="a9">
    <w:basedOn w:val="TableNormal1"/>
    <w:pPr>
      <w:spacing w:line="240" w:lineRule="auto"/>
    </w:pPr>
    <w:tblPr>
      <w:tblStyleRowBandSize w:val="1"/>
      <w:tblStyleColBandSize w:val="1"/>
      <w:tblCellMar>
        <w:top w:w="0" w:type="dxa"/>
        <w:left w:w="108" w:type="dxa"/>
        <w:bottom w:w="0" w:type="dxa"/>
        <w:right w:w="108" w:type="dxa"/>
      </w:tblCellMar>
    </w:tblPr>
  </w:style>
  <w:style w:type="paragraph" w:styleId="aa">
    <w:name w:val="Balloon Text"/>
    <w:basedOn w:val="a"/>
    <w:link w:val="ab"/>
    <w:uiPriority w:val="99"/>
    <w:semiHidden/>
    <w:unhideWhenUsed/>
    <w:rsid w:val="00296910"/>
    <w:pPr>
      <w:spacing w:line="240" w:lineRule="auto"/>
    </w:pPr>
    <w:rPr>
      <w:rFonts w:ascii="Tahoma" w:hAnsi="Tahoma" w:cs="Tahoma"/>
      <w:sz w:val="16"/>
      <w:szCs w:val="16"/>
    </w:rPr>
  </w:style>
  <w:style w:type="character" w:customStyle="1" w:styleId="ab">
    <w:name w:val="Текст выноски Знак"/>
    <w:basedOn w:val="a0"/>
    <w:link w:val="aa"/>
    <w:uiPriority w:val="99"/>
    <w:semiHidden/>
    <w:rsid w:val="00296910"/>
    <w:rPr>
      <w:rFonts w:ascii="Tahoma" w:hAnsi="Tahoma" w:cs="Tahoma"/>
      <w:sz w:val="16"/>
      <w:szCs w:val="16"/>
    </w:rPr>
  </w:style>
  <w:style w:type="paragraph" w:styleId="ac">
    <w:name w:val="header"/>
    <w:basedOn w:val="a"/>
    <w:link w:val="ad"/>
    <w:uiPriority w:val="99"/>
    <w:unhideWhenUsed/>
    <w:rsid w:val="002E1576"/>
    <w:pPr>
      <w:tabs>
        <w:tab w:val="center" w:pos="4677"/>
        <w:tab w:val="right" w:pos="9355"/>
      </w:tabs>
      <w:spacing w:line="240" w:lineRule="auto"/>
    </w:pPr>
  </w:style>
  <w:style w:type="character" w:customStyle="1" w:styleId="ad">
    <w:name w:val="Верхний колонтитул Знак"/>
    <w:basedOn w:val="a0"/>
    <w:link w:val="ac"/>
    <w:uiPriority w:val="99"/>
    <w:rsid w:val="002E1576"/>
  </w:style>
  <w:style w:type="paragraph" w:styleId="ae">
    <w:name w:val="footer"/>
    <w:basedOn w:val="a"/>
    <w:link w:val="af"/>
    <w:uiPriority w:val="99"/>
    <w:unhideWhenUsed/>
    <w:rsid w:val="002E1576"/>
    <w:pPr>
      <w:tabs>
        <w:tab w:val="center" w:pos="4677"/>
        <w:tab w:val="right" w:pos="9355"/>
      </w:tabs>
      <w:spacing w:line="240" w:lineRule="auto"/>
    </w:pPr>
  </w:style>
  <w:style w:type="character" w:customStyle="1" w:styleId="af">
    <w:name w:val="Нижний колонтитул Знак"/>
    <w:basedOn w:val="a0"/>
    <w:link w:val="ae"/>
    <w:uiPriority w:val="99"/>
    <w:rsid w:val="002E1576"/>
  </w:style>
  <w:style w:type="table" w:customStyle="1" w:styleId="af0">
    <w:basedOn w:val="TableNormal1"/>
    <w:pPr>
      <w:spacing w:line="240" w:lineRule="auto"/>
    </w:pPr>
    <w:tblPr>
      <w:tblStyleRowBandSize w:val="1"/>
      <w:tblStyleColBandSize w:val="1"/>
      <w:tblCellMar>
        <w:top w:w="0" w:type="dxa"/>
        <w:left w:w="108" w:type="dxa"/>
        <w:bottom w:w="0" w:type="dxa"/>
        <w:right w:w="108" w:type="dxa"/>
      </w:tblCellMar>
    </w:tblPr>
  </w:style>
  <w:style w:type="table" w:customStyle="1" w:styleId="af1">
    <w:basedOn w:val="TableNormal1"/>
    <w:pPr>
      <w:spacing w:line="240" w:lineRule="auto"/>
    </w:pPr>
    <w:tblPr>
      <w:tblStyleRowBandSize w:val="1"/>
      <w:tblStyleColBandSize w:val="1"/>
      <w:tblCellMar>
        <w:top w:w="0" w:type="dxa"/>
        <w:left w:w="108" w:type="dxa"/>
        <w:bottom w:w="0" w:type="dxa"/>
        <w:right w:w="108" w:type="dxa"/>
      </w:tblCellMar>
    </w:tblPr>
  </w:style>
  <w:style w:type="table" w:customStyle="1" w:styleId="af2">
    <w:basedOn w:val="TableNormal1"/>
    <w:pPr>
      <w:spacing w:line="240" w:lineRule="auto"/>
    </w:pPr>
    <w:tblPr>
      <w:tblStyleRowBandSize w:val="1"/>
      <w:tblStyleColBandSize w:val="1"/>
      <w:tblCellMar>
        <w:top w:w="0" w:type="dxa"/>
        <w:left w:w="108" w:type="dxa"/>
        <w:bottom w:w="0" w:type="dxa"/>
        <w:right w:w="108" w:type="dxa"/>
      </w:tblCellMar>
    </w:tblPr>
  </w:style>
  <w:style w:type="table" w:customStyle="1" w:styleId="af3">
    <w:basedOn w:val="TableNormal1"/>
    <w:pPr>
      <w:spacing w:line="240" w:lineRule="auto"/>
    </w:pPr>
    <w:tblPr>
      <w:tblStyleRowBandSize w:val="1"/>
      <w:tblStyleColBandSize w:val="1"/>
      <w:tblCellMar>
        <w:top w:w="0" w:type="dxa"/>
        <w:left w:w="108" w:type="dxa"/>
        <w:bottom w:w="0" w:type="dxa"/>
        <w:right w:w="108" w:type="dxa"/>
      </w:tblCellMar>
    </w:tblPr>
  </w:style>
  <w:style w:type="table" w:customStyle="1" w:styleId="af4">
    <w:basedOn w:val="TableNormal1"/>
    <w:pPr>
      <w:spacing w:line="240" w:lineRule="auto"/>
    </w:pPr>
    <w:tblPr>
      <w:tblStyleRowBandSize w:val="1"/>
      <w:tblStyleColBandSize w:val="1"/>
      <w:tblCellMar>
        <w:top w:w="0" w:type="dxa"/>
        <w:left w:w="108" w:type="dxa"/>
        <w:bottom w:w="0" w:type="dxa"/>
        <w:right w:w="108" w:type="dxa"/>
      </w:tblCellMar>
    </w:tblPr>
  </w:style>
  <w:style w:type="character" w:styleId="af5">
    <w:name w:val="Hyperlink"/>
    <w:basedOn w:val="a0"/>
    <w:uiPriority w:val="99"/>
    <w:unhideWhenUsed/>
    <w:rsid w:val="001D723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hyperlink" Target="https://papers.ssrn.com/sol3/cf_dev/AbsByAuth.cfm?per_id=2838648" TargetMode="External"/><Relationship Id="rId26" Type="http://schemas.openxmlformats.org/officeDocument/2006/relationships/hyperlink" Target="https://tradingeconomics.com/austria/government-budget" TargetMode="External"/><Relationship Id="rId39" Type="http://schemas.openxmlformats.org/officeDocument/2006/relationships/hyperlink" Target="https://data.worldbank.org/indicator/FM.LBL.BMNY.CN" TargetMode="External"/><Relationship Id="rId3" Type="http://schemas.openxmlformats.org/officeDocument/2006/relationships/styles" Target="styles.xml"/><Relationship Id="rId21" Type="http://schemas.openxmlformats.org/officeDocument/2006/relationships/hyperlink" Target="https://www.elibrary.imf.org/view/journals/002/2020/035/article-A001-en.xml?result=13&amp;rskey=rysCLP" TargetMode="External"/><Relationship Id="rId34" Type="http://schemas.openxmlformats.org/officeDocument/2006/relationships/hyperlink" Target="https://www.deutsche-boerse.com/dbg-en/our-company/frankfurt-stock-exchange" TargetMode="External"/><Relationship Id="rId42" Type="http://schemas.openxmlformats.org/officeDocument/2006/relationships/hyperlink" Target="https://data.worldbank.org/indicator/FP.CPI.TOTL.ZG?locations=DE" TargetMode="External"/><Relationship Id="rId47"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hyperlink" Target="https://www.researchgate.net/publication/318432158_The_German_Financial_System_and_the_Financial_and_Economic_Crisis" TargetMode="External"/><Relationship Id="rId25" Type="http://schemas.openxmlformats.org/officeDocument/2006/relationships/hyperlink" Target="https://tradingeconomics.com/germany/government-budget" TargetMode="External"/><Relationship Id="rId33" Type="http://schemas.openxmlformats.org/officeDocument/2006/relationships/hyperlink" Target="https://data.worldbank.org/country/germany" TargetMode="External"/><Relationship Id="rId38" Type="http://schemas.openxmlformats.org/officeDocument/2006/relationships/hyperlink" Target="https://tradingeconomics.com/austria/interest-rate" TargetMode="External"/><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hyperlink" Target="https://papers.ssrn.com/sol3/papers.cfm?abstract_id=3395566" TargetMode="External"/><Relationship Id="rId29" Type="http://schemas.openxmlformats.org/officeDocument/2006/relationships/hyperlink" Target="https://tradingeconomics.com/germany/stock-market" TargetMode="External"/><Relationship Id="rId41" Type="http://schemas.openxmlformats.org/officeDocument/2006/relationships/hyperlink" Target="https://data.worldbank.org/indicator/FM.LBL.BMNY.C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yperlink" Target="http://www.ukrstat.gov.ua/" TargetMode="External"/><Relationship Id="rId32" Type="http://schemas.openxmlformats.org/officeDocument/2006/relationships/hyperlink" Target="https://data.worldbank.org/country/germany" TargetMode="External"/><Relationship Id="rId37" Type="http://schemas.openxmlformats.org/officeDocument/2006/relationships/hyperlink" Target="https://tradingeconomics.com/germany/interest-rate" TargetMode="External"/><Relationship Id="rId40" Type="http://schemas.openxmlformats.org/officeDocument/2006/relationships/hyperlink" Target="https://data.worldbank.org/indicator/FP.CPI.TOTL.ZG?end=2020&amp;locations=DE&amp;start=2010" TargetMode="External"/><Relationship Id="rId45"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hyperlink" Target="http://www.irbis-nbuv.gov.ua/cgi-bin/irbis_nbuv/cgiirbis_64.exe?I21DBN=LINK&amp;P21DBN=UJRN&amp;Z21ID=&amp;S21REF=10&amp;S21CNR=20&amp;S21STN=1&amp;S21FMT=ASP_meta&amp;C21COM=S&amp;2_S21P03=FILA=&amp;2_S21STR=Nvuumevcg_2018_17%282%29__35" TargetMode="External"/><Relationship Id="rId28" Type="http://schemas.openxmlformats.org/officeDocument/2006/relationships/hyperlink" Target="https://tradingeconomics.com/austria/stock-market" TargetMode="External"/><Relationship Id="rId36" Type="http://schemas.openxmlformats.org/officeDocument/2006/relationships/hyperlink" Target="https://commodity.com/data/germany/debt-clock/" TargetMode="External"/><Relationship Id="rId10" Type="http://schemas.openxmlformats.org/officeDocument/2006/relationships/image" Target="media/image2.png"/><Relationship Id="rId19" Type="http://schemas.openxmlformats.org/officeDocument/2006/relationships/hyperlink" Target="https://papers.ssrn.com/sol3/cf_dev/AbsByAuth.cfm?per_id=563325" TargetMode="External"/><Relationship Id="rId31" Type="http://schemas.openxmlformats.org/officeDocument/2006/relationships/hyperlink" Target="https://www.investing.com/rates-bonds/world-government-bonds" TargetMode="External"/><Relationship Id="rId44"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8850:%D0%9C%D0%95%D0%92.%D0%A1%D0%93" TargetMode="External"/><Relationship Id="rId27" Type="http://schemas.openxmlformats.org/officeDocument/2006/relationships/hyperlink" Target="https://tradingeconomics.com/euro-area/currency" TargetMode="External"/><Relationship Id="rId30" Type="http://schemas.openxmlformats.org/officeDocument/2006/relationships/hyperlink" Target="https://data.imf.org/?sk=388DFA60-1D26-4ADE-B505-A05A558D9A42" TargetMode="External"/><Relationship Id="rId35" Type="http://schemas.openxmlformats.org/officeDocument/2006/relationships/hyperlink" Target="https://commodity.com/data/austria/debt-clock/" TargetMode="External"/><Relationship Id="rId43" Type="http://schemas.openxmlformats.org/officeDocument/2006/relationships/hyperlink" Target="https://www.ecb.europa.eu/stats/policy_and_exchange_rates/key_ecb_interest_rates/html/index.en.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86YAH23M3DkMeohQr6p+wa0tBFA==">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40</Pages>
  <Words>8485</Words>
  <Characters>55918</Characters>
  <Application>Microsoft Office Word</Application>
  <DocSecurity>0</DocSecurity>
  <Lines>1215</Lines>
  <Paragraphs>423</Paragraphs>
  <ScaleCrop>false</ScaleCrop>
  <HeadingPairs>
    <vt:vector size="2" baseType="variant">
      <vt:variant>
        <vt:lpstr>Название</vt:lpstr>
      </vt:variant>
      <vt:variant>
        <vt:i4>1</vt:i4>
      </vt:variant>
    </vt:vector>
  </HeadingPairs>
  <TitlesOfParts>
    <vt:vector size="1" baseType="lpstr">
      <vt:lpstr/>
    </vt:vector>
  </TitlesOfParts>
  <Company>Hewlett-Packard</Company>
  <LinksUpToDate>false</LinksUpToDate>
  <CharactersWithSpaces>63980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Chaban</dc:creator>
  <cp:lastModifiedBy>ONU</cp:lastModifiedBy>
  <cp:revision>5</cp:revision>
  <dcterms:created xsi:type="dcterms:W3CDTF">2022-06-20T16:23:00Z</dcterms:created>
  <dcterms:modified xsi:type="dcterms:W3CDTF">2022-06-20T16:40:00Z</dcterms:modified>
</cp:coreProperties>
</file>