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5D2" w:rsidRPr="00BE1F32" w:rsidRDefault="008345D2" w:rsidP="006823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kern w:val="28"/>
          <w:szCs w:val="28"/>
          <w:lang w:val="uk-UA" w:eastAsia="ru-RU"/>
        </w:rPr>
      </w:pPr>
      <w:r w:rsidRPr="00BE1F32">
        <w:rPr>
          <w:kern w:val="28"/>
          <w:szCs w:val="28"/>
          <w:lang w:val="uk-UA" w:eastAsia="ru-RU"/>
        </w:rPr>
        <w:t>ОДЕСЬКИЙ НАЦІОНАЛЬНИЙ УНІВЕРСИТЕТ імені І.</w:t>
      </w:r>
      <w:r w:rsidRPr="00BE1F32">
        <w:rPr>
          <w:szCs w:val="28"/>
          <w:lang w:val="uk-UA" w:eastAsia="ru-RU"/>
        </w:rPr>
        <w:t> </w:t>
      </w:r>
      <w:r w:rsidRPr="00BE1F32">
        <w:rPr>
          <w:kern w:val="28"/>
          <w:szCs w:val="28"/>
          <w:lang w:val="uk-UA" w:eastAsia="ru-RU"/>
        </w:rPr>
        <w:t>І.</w:t>
      </w:r>
      <w:r w:rsidRPr="00BE1F32">
        <w:rPr>
          <w:szCs w:val="28"/>
          <w:lang w:val="uk-UA" w:eastAsia="ru-RU"/>
        </w:rPr>
        <w:t> </w:t>
      </w:r>
      <w:r w:rsidRPr="00BE1F32">
        <w:rPr>
          <w:kern w:val="28"/>
          <w:szCs w:val="28"/>
          <w:lang w:val="uk-UA" w:eastAsia="ru-RU"/>
        </w:rPr>
        <w:t>МЕЧНИКОВА</w:t>
      </w:r>
    </w:p>
    <w:p w:rsidR="008345D2" w:rsidRPr="00BE1F32" w:rsidRDefault="008345D2" w:rsidP="006823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kern w:val="28"/>
          <w:szCs w:val="28"/>
          <w:lang w:val="uk-UA" w:eastAsia="ru-RU"/>
        </w:rPr>
      </w:pPr>
      <w:r w:rsidRPr="00BE1F32">
        <w:rPr>
          <w:kern w:val="28"/>
          <w:szCs w:val="28"/>
          <w:lang w:val="uk-UA" w:eastAsia="ru-RU"/>
        </w:rPr>
        <w:t>Біологічний факультет</w:t>
      </w:r>
    </w:p>
    <w:p w:rsidR="008345D2" w:rsidRPr="00BE1F32" w:rsidRDefault="008345D2" w:rsidP="006823A5">
      <w:pPr>
        <w:spacing w:after="0" w:line="240" w:lineRule="auto"/>
        <w:jc w:val="center"/>
        <w:rPr>
          <w:sz w:val="24"/>
          <w:szCs w:val="24"/>
          <w:lang w:val="uk-UA" w:eastAsia="ru-RU"/>
        </w:rPr>
      </w:pPr>
      <w:r w:rsidRPr="00BE1F32">
        <w:rPr>
          <w:szCs w:val="24"/>
          <w:lang w:val="uk-UA" w:eastAsia="ru-RU"/>
        </w:rPr>
        <w:t>Кафедра мікробіології, вірусології та біотехнології</w:t>
      </w:r>
    </w:p>
    <w:p w:rsidR="006823A5" w:rsidRDefault="006823A5" w:rsidP="008345D2">
      <w:pPr>
        <w:widowControl w:val="0"/>
        <w:spacing w:after="0" w:line="240" w:lineRule="auto"/>
        <w:jc w:val="center"/>
        <w:rPr>
          <w:b/>
          <w:kern w:val="28"/>
          <w:szCs w:val="28"/>
          <w:lang w:val="uk-UA" w:eastAsia="ru-RU"/>
        </w:rPr>
      </w:pPr>
    </w:p>
    <w:p w:rsidR="006823A5" w:rsidRDefault="006823A5" w:rsidP="008345D2">
      <w:pPr>
        <w:widowControl w:val="0"/>
        <w:spacing w:after="0" w:line="240" w:lineRule="auto"/>
        <w:jc w:val="center"/>
        <w:rPr>
          <w:b/>
          <w:kern w:val="28"/>
          <w:szCs w:val="28"/>
          <w:lang w:val="uk-UA" w:eastAsia="ru-RU"/>
        </w:rPr>
      </w:pPr>
    </w:p>
    <w:p w:rsidR="008345D2" w:rsidRPr="00BE1F32" w:rsidRDefault="008345D2" w:rsidP="008345D2">
      <w:pPr>
        <w:widowControl w:val="0"/>
        <w:spacing w:after="0" w:line="240" w:lineRule="auto"/>
        <w:jc w:val="center"/>
        <w:rPr>
          <w:b/>
          <w:kern w:val="28"/>
          <w:szCs w:val="28"/>
          <w:lang w:val="uk-UA" w:eastAsia="ru-RU"/>
        </w:rPr>
      </w:pPr>
      <w:r w:rsidRPr="00BE1F32">
        <w:rPr>
          <w:b/>
          <w:kern w:val="28"/>
          <w:szCs w:val="28"/>
          <w:lang w:val="uk-UA" w:eastAsia="ru-RU"/>
        </w:rPr>
        <w:t>Дипломна робота</w:t>
      </w:r>
    </w:p>
    <w:p w:rsidR="008345D2" w:rsidRPr="00BE1F32" w:rsidRDefault="008345D2" w:rsidP="008345D2">
      <w:pPr>
        <w:widowControl w:val="0"/>
        <w:spacing w:after="0" w:line="240" w:lineRule="auto"/>
        <w:jc w:val="center"/>
        <w:rPr>
          <w:b/>
          <w:kern w:val="28"/>
          <w:szCs w:val="28"/>
          <w:lang w:val="uk-UA" w:eastAsia="ru-RU"/>
        </w:rPr>
      </w:pPr>
      <w:r w:rsidRPr="00BE1F32">
        <w:rPr>
          <w:b/>
          <w:kern w:val="28"/>
          <w:szCs w:val="28"/>
          <w:lang w:val="uk-UA" w:eastAsia="ru-RU"/>
        </w:rPr>
        <w:t>бакалавра</w:t>
      </w:r>
    </w:p>
    <w:p w:rsidR="008345D2" w:rsidRPr="00BE1F32" w:rsidRDefault="008345D2" w:rsidP="008345D2">
      <w:pPr>
        <w:spacing w:after="0" w:line="276" w:lineRule="auto"/>
        <w:rPr>
          <w:sz w:val="24"/>
          <w:szCs w:val="24"/>
          <w:lang w:val="uk-UA" w:eastAsia="ru-RU"/>
        </w:rPr>
      </w:pPr>
      <w:r w:rsidRPr="00BE1F32">
        <w:rPr>
          <w:sz w:val="24"/>
          <w:szCs w:val="24"/>
          <w:lang w:val="uk-UA" w:eastAsia="ru-RU"/>
        </w:rPr>
        <w:t xml:space="preserve"> </w:t>
      </w:r>
    </w:p>
    <w:p w:rsidR="008345D2" w:rsidRPr="00E73EB9" w:rsidRDefault="008345D2" w:rsidP="008345D2">
      <w:pPr>
        <w:jc w:val="center"/>
        <w:rPr>
          <w:b/>
          <w:i/>
          <w:szCs w:val="28"/>
          <w:lang w:val="uk-UA"/>
        </w:rPr>
      </w:pPr>
      <w:r w:rsidRPr="006823A5">
        <w:rPr>
          <w:rFonts w:eastAsia="Arial Unicode MS"/>
          <w:bCs/>
          <w:color w:val="000000"/>
          <w:kern w:val="28"/>
          <w:szCs w:val="28"/>
          <w:u w:color="000000"/>
          <w:lang w:val="uk-UA"/>
        </w:rPr>
        <w:t>на тему:</w:t>
      </w:r>
      <w:r w:rsidRPr="00AA0FF5">
        <w:rPr>
          <w:rFonts w:eastAsia="Arial Unicode MS"/>
          <w:b/>
          <w:bCs/>
          <w:color w:val="000000"/>
          <w:kern w:val="28"/>
          <w:szCs w:val="28"/>
          <w:u w:color="000000"/>
          <w:lang w:val="uk-UA"/>
        </w:rPr>
        <w:t xml:space="preserve"> “</w:t>
      </w:r>
      <w:r w:rsidR="006823A5" w:rsidRPr="006823A5">
        <w:rPr>
          <w:b/>
          <w:szCs w:val="28"/>
          <w:lang w:val="uk-UA"/>
        </w:rPr>
        <w:t>Біотехнологія ферментування морських водоростей молочнокислими бактеріями</w:t>
      </w:r>
      <w:r w:rsidRPr="00AA0FF5">
        <w:rPr>
          <w:rFonts w:eastAsia="Arial Unicode MS"/>
          <w:b/>
          <w:bCs/>
          <w:color w:val="000000"/>
          <w:kern w:val="28"/>
          <w:szCs w:val="28"/>
          <w:u w:color="000000"/>
          <w:lang w:val="uk-UA"/>
        </w:rPr>
        <w:t>”</w:t>
      </w:r>
    </w:p>
    <w:p w:rsidR="008345D2" w:rsidRPr="006823A5" w:rsidRDefault="008345D2" w:rsidP="008345D2">
      <w:pPr>
        <w:spacing w:after="120"/>
        <w:jc w:val="center"/>
        <w:rPr>
          <w:rFonts w:eastAsia="Arial Unicode MS"/>
          <w:b/>
          <w:color w:val="000000"/>
          <w:kern w:val="28"/>
          <w:szCs w:val="28"/>
          <w:u w:color="000000"/>
          <w:lang w:val="uk-UA"/>
        </w:rPr>
      </w:pPr>
      <w:r w:rsidRPr="006823A5">
        <w:rPr>
          <w:rFonts w:eastAsia="Arial Unicode MS"/>
          <w:b/>
          <w:color w:val="000000"/>
          <w:kern w:val="28"/>
          <w:szCs w:val="28"/>
          <w:u w:color="000000"/>
          <w:lang w:val="uk-UA"/>
        </w:rPr>
        <w:t>“</w:t>
      </w:r>
      <w:r w:rsidR="006823A5" w:rsidRPr="006823A5">
        <w:rPr>
          <w:b/>
          <w:szCs w:val="28"/>
          <w:lang w:val="en-US"/>
        </w:rPr>
        <w:t>Biotechnology</w:t>
      </w:r>
      <w:r w:rsidR="006823A5" w:rsidRPr="006823A5">
        <w:rPr>
          <w:rStyle w:val="xfm77198263"/>
          <w:b/>
          <w:szCs w:val="28"/>
          <w:lang w:val="en-US"/>
        </w:rPr>
        <w:t xml:space="preserve"> of algae fermentation</w:t>
      </w:r>
      <w:r w:rsidR="006823A5" w:rsidRPr="006823A5">
        <w:rPr>
          <w:b/>
          <w:szCs w:val="28"/>
          <w:lang w:val="en-US"/>
        </w:rPr>
        <w:t xml:space="preserve"> </w:t>
      </w:r>
      <w:r w:rsidR="006823A5" w:rsidRPr="006823A5">
        <w:rPr>
          <w:rStyle w:val="xfm77198263"/>
          <w:b/>
          <w:szCs w:val="28"/>
          <w:lang w:val="en-US"/>
        </w:rPr>
        <w:t>by lactic acid bacteria</w:t>
      </w:r>
      <w:r w:rsidRPr="006823A5">
        <w:rPr>
          <w:rFonts w:eastAsia="Arial Unicode MS"/>
          <w:b/>
          <w:color w:val="000000"/>
          <w:kern w:val="28"/>
          <w:szCs w:val="28"/>
          <w:u w:color="000000"/>
          <w:lang w:val="uk-UA"/>
        </w:rPr>
        <w:t>”</w:t>
      </w:r>
    </w:p>
    <w:p w:rsidR="008345D2" w:rsidRPr="006620A6" w:rsidRDefault="008345D2" w:rsidP="008345D2">
      <w:pPr>
        <w:jc w:val="center"/>
        <w:rPr>
          <w:rFonts w:eastAsia="Arial Unicode MS"/>
          <w:color w:val="000000"/>
          <w:kern w:val="28"/>
          <w:szCs w:val="28"/>
          <w:u w:color="000000"/>
          <w:lang w:val="uk-UA"/>
        </w:rPr>
      </w:pPr>
    </w:p>
    <w:p w:rsidR="008345D2" w:rsidRPr="001E1033" w:rsidRDefault="008345D2" w:rsidP="008345D2">
      <w:pPr>
        <w:widowControl w:val="0"/>
        <w:tabs>
          <w:tab w:val="left" w:pos="-2977"/>
        </w:tabs>
        <w:autoSpaceDE w:val="0"/>
        <w:autoSpaceDN w:val="0"/>
        <w:adjustRightInd w:val="0"/>
        <w:spacing w:after="0"/>
        <w:jc w:val="both"/>
        <w:rPr>
          <w:kern w:val="28"/>
          <w:szCs w:val="28"/>
          <w:lang w:val="uk-UA"/>
        </w:rPr>
      </w:pPr>
      <w:r w:rsidRPr="006620A6">
        <w:rPr>
          <w:rFonts w:eastAsia="Calibri"/>
          <w:color w:val="000000"/>
          <w:szCs w:val="28"/>
          <w:u w:color="000000"/>
          <w:lang w:val="uk-UA"/>
        </w:rPr>
        <w:t xml:space="preserve">                 </w:t>
      </w:r>
      <w:r w:rsidR="006823A5">
        <w:rPr>
          <w:rFonts w:eastAsia="Calibri"/>
          <w:color w:val="000000"/>
          <w:szCs w:val="28"/>
          <w:u w:color="000000"/>
          <w:lang w:val="uk-UA"/>
        </w:rPr>
        <w:t xml:space="preserve">                             В</w:t>
      </w:r>
      <w:r w:rsidRPr="006620A6">
        <w:rPr>
          <w:rFonts w:eastAsia="Calibri"/>
          <w:color w:val="000000"/>
          <w:szCs w:val="28"/>
          <w:u w:color="000000"/>
          <w:lang w:val="uk-UA"/>
        </w:rPr>
        <w:t xml:space="preserve">иконав: </w:t>
      </w:r>
      <w:r>
        <w:rPr>
          <w:szCs w:val="28"/>
          <w:lang w:val="uk-UA"/>
        </w:rPr>
        <w:t>с</w:t>
      </w:r>
      <w:r w:rsidRPr="006620A6">
        <w:rPr>
          <w:szCs w:val="28"/>
          <w:lang w:val="uk-UA"/>
        </w:rPr>
        <w:t xml:space="preserve">тудент </w:t>
      </w:r>
      <w:r>
        <w:rPr>
          <w:szCs w:val="28"/>
        </w:rPr>
        <w:t>I</w:t>
      </w:r>
      <w:r>
        <w:rPr>
          <w:szCs w:val="28"/>
          <w:lang w:val="en-US"/>
        </w:rPr>
        <w:t>V</w:t>
      </w:r>
      <w:r w:rsidRPr="006620A6">
        <w:rPr>
          <w:szCs w:val="28"/>
          <w:lang w:val="uk-UA"/>
        </w:rPr>
        <w:t xml:space="preserve"> курсу</w:t>
      </w:r>
      <w:r w:rsidR="006823A5">
        <w:rPr>
          <w:szCs w:val="28"/>
          <w:lang w:val="uk-UA"/>
        </w:rPr>
        <w:t xml:space="preserve"> </w:t>
      </w:r>
      <w:r w:rsidR="006823A5" w:rsidRPr="00B9633B">
        <w:rPr>
          <w:rFonts w:eastAsia="Calibri" w:cs="Times New Roman"/>
          <w:szCs w:val="28"/>
          <w:lang w:val="uk-UA"/>
        </w:rPr>
        <w:t>денної форми навчання</w:t>
      </w:r>
    </w:p>
    <w:p w:rsidR="006823A5" w:rsidRPr="00B9633B" w:rsidRDefault="006823A5" w:rsidP="005E2450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                                         </w:t>
      </w:r>
      <w:r w:rsidRPr="00B9633B">
        <w:rPr>
          <w:rFonts w:cs="Times New Roman"/>
          <w:szCs w:val="28"/>
          <w:lang w:val="uk-UA"/>
        </w:rPr>
        <w:t xml:space="preserve">спеціальності 162 Біотехнології та біоінженерія                         </w:t>
      </w:r>
    </w:p>
    <w:p w:rsidR="008345D2" w:rsidRPr="006620A6" w:rsidRDefault="006823A5" w:rsidP="006823A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0"/>
        <w:jc w:val="center"/>
        <w:rPr>
          <w:rFonts w:eastAsia="Calibri"/>
          <w:color w:val="000000"/>
          <w:szCs w:val="28"/>
          <w:u w:color="000000"/>
          <w:lang w:val="uk-UA"/>
        </w:rPr>
      </w:pPr>
      <w:r>
        <w:rPr>
          <w:rFonts w:eastAsia="Calibri"/>
          <w:color w:val="000000"/>
          <w:szCs w:val="28"/>
          <w:u w:color="000000"/>
          <w:lang w:val="uk-UA"/>
        </w:rPr>
        <w:t xml:space="preserve">            </w:t>
      </w:r>
      <w:r w:rsidR="008345D2">
        <w:rPr>
          <w:rFonts w:eastAsia="Calibri"/>
          <w:color w:val="000000"/>
          <w:kern w:val="28"/>
          <w:szCs w:val="28"/>
          <w:u w:color="000000"/>
          <w:lang w:val="uk-UA"/>
        </w:rPr>
        <w:t>Симоненко Артем Олексійович</w:t>
      </w:r>
    </w:p>
    <w:p w:rsidR="008345D2" w:rsidRPr="00975845" w:rsidRDefault="008345D2" w:rsidP="00975845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0"/>
        <w:jc w:val="right"/>
        <w:rPr>
          <w:rFonts w:eastAsia="Calibri"/>
          <w:color w:val="000000"/>
          <w:kern w:val="28"/>
          <w:szCs w:val="28"/>
          <w:u w:color="000000"/>
          <w:lang w:val="uk-UA"/>
        </w:rPr>
      </w:pPr>
      <w:r w:rsidRPr="006620A6">
        <w:rPr>
          <w:rFonts w:eastAsia="Calibri"/>
          <w:color w:val="000000"/>
          <w:kern w:val="28"/>
          <w:szCs w:val="28"/>
          <w:u w:color="000000"/>
          <w:lang w:val="uk-UA"/>
        </w:rPr>
        <w:t xml:space="preserve">                                                        </w:t>
      </w:r>
      <w:r>
        <w:rPr>
          <w:rFonts w:eastAsia="Calibri"/>
          <w:color w:val="000000"/>
          <w:szCs w:val="28"/>
          <w:u w:color="000000"/>
          <w:lang w:val="uk-UA"/>
        </w:rPr>
        <w:t xml:space="preserve">                                             </w:t>
      </w:r>
    </w:p>
    <w:p w:rsidR="008345D2" w:rsidRPr="00A62FEF" w:rsidRDefault="008345D2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b/>
          <w:kern w:val="28"/>
          <w:szCs w:val="28"/>
          <w:lang w:val="uk-UA" w:eastAsia="ru-RU"/>
        </w:rPr>
      </w:pPr>
      <w:r>
        <w:rPr>
          <w:b/>
          <w:kern w:val="28"/>
          <w:szCs w:val="28"/>
          <w:lang w:val="uk-UA" w:eastAsia="ru-RU"/>
        </w:rPr>
        <w:t xml:space="preserve">             </w:t>
      </w:r>
      <w:r w:rsidRPr="00A62FEF">
        <w:rPr>
          <w:b/>
          <w:kern w:val="28"/>
          <w:szCs w:val="28"/>
          <w:lang w:val="uk-UA" w:eastAsia="ru-RU"/>
        </w:rPr>
        <w:t xml:space="preserve">Науковий керівник </w:t>
      </w:r>
    </w:p>
    <w:p w:rsidR="006823A5" w:rsidRPr="00B9633B" w:rsidRDefault="005B70BA" w:rsidP="006823A5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eastAsia="Calibri" w:cs="Times New Roman"/>
          <w:kern w:val="28"/>
          <w:szCs w:val="28"/>
          <w:lang w:val="uk-UA"/>
        </w:rPr>
      </w:pPr>
      <w:r>
        <w:rPr>
          <w:kern w:val="28"/>
          <w:szCs w:val="28"/>
          <w:lang w:val="uk-UA" w:eastAsia="ru-RU"/>
        </w:rPr>
        <w:t xml:space="preserve">             </w:t>
      </w:r>
      <w:r w:rsidR="00EE7DA7">
        <w:rPr>
          <w:kern w:val="28"/>
          <w:szCs w:val="28"/>
          <w:lang w:val="uk-UA" w:eastAsia="ru-RU"/>
        </w:rPr>
        <w:t xml:space="preserve"> </w:t>
      </w:r>
      <w:r w:rsidR="006823A5" w:rsidRPr="00B9633B">
        <w:rPr>
          <w:rFonts w:eastAsia="Calibri" w:cs="Times New Roman"/>
          <w:kern w:val="28"/>
          <w:szCs w:val="28"/>
          <w:lang w:val="uk-UA"/>
        </w:rPr>
        <w:t>кандидат біологічних наук, доцент</w:t>
      </w:r>
    </w:p>
    <w:p w:rsidR="006823A5" w:rsidRPr="00B9633B" w:rsidRDefault="006823A5" w:rsidP="006823A5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            </w:t>
      </w:r>
      <w:proofErr w:type="spellStart"/>
      <w:r>
        <w:rPr>
          <w:rFonts w:cs="Times New Roman"/>
          <w:szCs w:val="28"/>
          <w:lang w:val="uk-UA"/>
        </w:rPr>
        <w:t>Василь</w:t>
      </w:r>
      <w:r w:rsidR="00EE7DA7">
        <w:rPr>
          <w:rFonts w:cs="Times New Roman"/>
          <w:szCs w:val="28"/>
          <w:lang w:val="uk-UA"/>
        </w:rPr>
        <w:t>е</w:t>
      </w:r>
      <w:r>
        <w:rPr>
          <w:rFonts w:cs="Times New Roman"/>
          <w:szCs w:val="28"/>
          <w:lang w:val="uk-UA"/>
        </w:rPr>
        <w:t>ва</w:t>
      </w:r>
      <w:proofErr w:type="spellEnd"/>
      <w:r>
        <w:rPr>
          <w:rFonts w:cs="Times New Roman"/>
          <w:szCs w:val="28"/>
          <w:lang w:val="uk-UA"/>
        </w:rPr>
        <w:t xml:space="preserve"> Наталія Юріївна</w:t>
      </w:r>
    </w:p>
    <w:p w:rsidR="006823A5" w:rsidRPr="00B9633B" w:rsidRDefault="006823A5" w:rsidP="006823A5">
      <w:pPr>
        <w:autoSpaceDE w:val="0"/>
        <w:autoSpaceDN w:val="0"/>
        <w:adjustRightInd w:val="0"/>
        <w:spacing w:after="0" w:line="240" w:lineRule="auto"/>
        <w:ind w:left="4140"/>
        <w:jc w:val="both"/>
        <w:rPr>
          <w:rFonts w:eastAsia="Calibri" w:cs="Times New Roman"/>
          <w:kern w:val="28"/>
          <w:szCs w:val="28"/>
          <w:lang w:val="uk-UA"/>
        </w:rPr>
      </w:pPr>
      <w:r>
        <w:rPr>
          <w:rFonts w:eastAsia="Calibri" w:cs="Times New Roman"/>
          <w:kern w:val="28"/>
          <w:szCs w:val="28"/>
          <w:lang w:val="uk-UA"/>
        </w:rPr>
        <w:t xml:space="preserve"> </w:t>
      </w:r>
    </w:p>
    <w:p w:rsidR="008345D2" w:rsidRPr="00A62FEF" w:rsidRDefault="008345D2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b/>
          <w:kern w:val="28"/>
          <w:szCs w:val="28"/>
          <w:lang w:val="uk-UA" w:eastAsia="ru-RU"/>
        </w:rPr>
      </w:pPr>
    </w:p>
    <w:p w:rsidR="008345D2" w:rsidRPr="00A62FEF" w:rsidRDefault="008345D2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kern w:val="28"/>
          <w:szCs w:val="28"/>
          <w:lang w:val="uk-UA" w:eastAsia="ru-RU"/>
        </w:rPr>
      </w:pPr>
      <w:r>
        <w:rPr>
          <w:b/>
          <w:kern w:val="28"/>
          <w:szCs w:val="28"/>
          <w:lang w:val="uk-UA" w:eastAsia="ru-RU"/>
        </w:rPr>
        <w:t xml:space="preserve">             </w:t>
      </w:r>
      <w:r w:rsidRPr="00A62FEF">
        <w:rPr>
          <w:b/>
          <w:kern w:val="28"/>
          <w:szCs w:val="28"/>
          <w:lang w:val="uk-UA" w:eastAsia="ru-RU"/>
        </w:rPr>
        <w:t>Рецензен</w:t>
      </w:r>
      <w:r w:rsidRPr="00A62FEF">
        <w:rPr>
          <w:kern w:val="28"/>
          <w:szCs w:val="28"/>
          <w:lang w:val="uk-UA" w:eastAsia="ru-RU"/>
        </w:rPr>
        <w:t>т:</w:t>
      </w:r>
    </w:p>
    <w:p w:rsidR="006823A5" w:rsidRDefault="008345D2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rStyle w:val="af"/>
          <w:b w:val="0"/>
          <w:bCs w:val="0"/>
          <w:szCs w:val="28"/>
        </w:rPr>
      </w:pPr>
      <w:r>
        <w:rPr>
          <w:kern w:val="28"/>
          <w:szCs w:val="28"/>
          <w:lang w:val="uk-UA" w:eastAsia="ru-RU"/>
        </w:rPr>
        <w:t xml:space="preserve">             </w:t>
      </w:r>
      <w:r w:rsidR="006823A5" w:rsidRPr="006823A5">
        <w:rPr>
          <w:szCs w:val="28"/>
        </w:rPr>
        <w:t xml:space="preserve">старший </w:t>
      </w:r>
      <w:proofErr w:type="spellStart"/>
      <w:r w:rsidR="006823A5" w:rsidRPr="006823A5">
        <w:rPr>
          <w:szCs w:val="28"/>
        </w:rPr>
        <w:t>викладач</w:t>
      </w:r>
      <w:proofErr w:type="spellEnd"/>
      <w:r w:rsidR="006823A5" w:rsidRPr="006823A5">
        <w:rPr>
          <w:rStyle w:val="af"/>
          <w:b w:val="0"/>
          <w:bCs w:val="0"/>
          <w:szCs w:val="28"/>
        </w:rPr>
        <w:t xml:space="preserve"> </w:t>
      </w:r>
    </w:p>
    <w:p w:rsidR="006823A5" w:rsidRDefault="006823A5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rStyle w:val="af"/>
          <w:b w:val="0"/>
          <w:bCs w:val="0"/>
          <w:szCs w:val="28"/>
          <w:lang w:val="uk-UA"/>
        </w:rPr>
      </w:pPr>
      <w:r>
        <w:rPr>
          <w:rStyle w:val="af"/>
          <w:b w:val="0"/>
          <w:bCs w:val="0"/>
          <w:szCs w:val="28"/>
          <w:lang w:val="uk-UA"/>
        </w:rPr>
        <w:t xml:space="preserve">             </w:t>
      </w:r>
      <w:r w:rsidRPr="006823A5">
        <w:rPr>
          <w:rStyle w:val="af"/>
          <w:b w:val="0"/>
          <w:bCs w:val="0"/>
          <w:szCs w:val="28"/>
          <w:lang w:val="uk-UA"/>
        </w:rPr>
        <w:t xml:space="preserve">кафедри </w:t>
      </w:r>
      <w:r>
        <w:rPr>
          <w:rStyle w:val="af"/>
          <w:b w:val="0"/>
          <w:bCs w:val="0"/>
          <w:szCs w:val="28"/>
          <w:lang w:val="uk-UA"/>
        </w:rPr>
        <w:t xml:space="preserve">     </w:t>
      </w:r>
      <w:r w:rsidRPr="006823A5">
        <w:rPr>
          <w:rStyle w:val="af"/>
          <w:b w:val="0"/>
          <w:bCs w:val="0"/>
          <w:szCs w:val="28"/>
          <w:lang w:val="uk-UA"/>
        </w:rPr>
        <w:t xml:space="preserve">гідробіології </w:t>
      </w:r>
    </w:p>
    <w:p w:rsidR="008345D2" w:rsidRPr="006823A5" w:rsidRDefault="006823A5" w:rsidP="008345D2">
      <w:pPr>
        <w:autoSpaceDE w:val="0"/>
        <w:autoSpaceDN w:val="0"/>
        <w:adjustRightInd w:val="0"/>
        <w:spacing w:after="0" w:line="276" w:lineRule="auto"/>
        <w:ind w:left="4140"/>
        <w:jc w:val="both"/>
        <w:rPr>
          <w:kern w:val="28"/>
          <w:szCs w:val="28"/>
          <w:lang w:val="uk-UA" w:eastAsia="ru-RU"/>
        </w:rPr>
      </w:pPr>
      <w:r>
        <w:rPr>
          <w:rStyle w:val="af"/>
          <w:b w:val="0"/>
          <w:bCs w:val="0"/>
          <w:szCs w:val="28"/>
          <w:lang w:val="uk-UA"/>
        </w:rPr>
        <w:t xml:space="preserve">             </w:t>
      </w:r>
      <w:proofErr w:type="spellStart"/>
      <w:r w:rsidRPr="006823A5">
        <w:rPr>
          <w:rStyle w:val="af"/>
          <w:b w:val="0"/>
          <w:bCs w:val="0"/>
          <w:szCs w:val="28"/>
        </w:rPr>
        <w:t>Караванський</w:t>
      </w:r>
      <w:proofErr w:type="spellEnd"/>
      <w:r w:rsidRPr="006823A5">
        <w:rPr>
          <w:rStyle w:val="af"/>
          <w:b w:val="0"/>
          <w:bCs w:val="0"/>
          <w:szCs w:val="28"/>
        </w:rPr>
        <w:t xml:space="preserve"> </w:t>
      </w:r>
      <w:proofErr w:type="spellStart"/>
      <w:r w:rsidRPr="006823A5">
        <w:rPr>
          <w:rStyle w:val="af"/>
          <w:b w:val="0"/>
          <w:bCs w:val="0"/>
          <w:szCs w:val="28"/>
        </w:rPr>
        <w:t>Юрій</w:t>
      </w:r>
      <w:proofErr w:type="spellEnd"/>
      <w:proofErr w:type="gramStart"/>
      <w:r w:rsidRPr="006823A5">
        <w:rPr>
          <w:rStyle w:val="af"/>
          <w:b w:val="0"/>
          <w:bCs w:val="0"/>
          <w:szCs w:val="28"/>
        </w:rPr>
        <w:t xml:space="preserve"> </w:t>
      </w:r>
      <w:proofErr w:type="spellStart"/>
      <w:r w:rsidRPr="006823A5">
        <w:rPr>
          <w:rStyle w:val="af"/>
          <w:b w:val="0"/>
          <w:bCs w:val="0"/>
          <w:szCs w:val="28"/>
        </w:rPr>
        <w:t>В</w:t>
      </w:r>
      <w:proofErr w:type="gramEnd"/>
      <w:r w:rsidRPr="006823A5">
        <w:rPr>
          <w:rStyle w:val="af"/>
          <w:b w:val="0"/>
          <w:bCs w:val="0"/>
          <w:szCs w:val="28"/>
        </w:rPr>
        <w:t>ікторович</w:t>
      </w:r>
      <w:proofErr w:type="spellEnd"/>
    </w:p>
    <w:p w:rsidR="008345D2" w:rsidRPr="00A62FEF" w:rsidRDefault="005B70BA" w:rsidP="008345D2">
      <w:pPr>
        <w:tabs>
          <w:tab w:val="left" w:pos="-2977"/>
        </w:tabs>
        <w:autoSpaceDE w:val="0"/>
        <w:autoSpaceDN w:val="0"/>
        <w:adjustRightInd w:val="0"/>
        <w:spacing w:after="0" w:line="276" w:lineRule="auto"/>
        <w:ind w:left="4140"/>
        <w:jc w:val="both"/>
        <w:rPr>
          <w:kern w:val="28"/>
          <w:szCs w:val="28"/>
          <w:lang w:val="uk-UA" w:eastAsia="ru-RU"/>
        </w:rPr>
      </w:pPr>
      <w:r>
        <w:rPr>
          <w:kern w:val="28"/>
          <w:szCs w:val="28"/>
          <w:lang w:val="uk-UA" w:eastAsia="ru-RU"/>
        </w:rPr>
        <w:t xml:space="preserve">         </w:t>
      </w:r>
    </w:p>
    <w:p w:rsidR="008345D2" w:rsidRPr="00BE1F32" w:rsidRDefault="008345D2" w:rsidP="008345D2">
      <w:pPr>
        <w:tabs>
          <w:tab w:val="left" w:pos="5400"/>
        </w:tabs>
        <w:spacing w:after="0" w:line="276" w:lineRule="auto"/>
        <w:rPr>
          <w:color w:val="000000"/>
          <w:szCs w:val="28"/>
          <w:lang w:val="uk-UA" w:eastAsia="ru-RU"/>
        </w:rPr>
      </w:pPr>
    </w:p>
    <w:p w:rsidR="008345D2" w:rsidRPr="00BE1F32" w:rsidRDefault="008345D2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>Рекомендовано до захисту:</w:t>
      </w:r>
      <w:r w:rsidRPr="00BE1F32">
        <w:rPr>
          <w:color w:val="000000"/>
          <w:szCs w:val="28"/>
          <w:lang w:val="uk-UA" w:eastAsia="ru-RU"/>
        </w:rPr>
        <w:tab/>
        <w:t>З</w:t>
      </w:r>
      <w:r>
        <w:rPr>
          <w:color w:val="000000"/>
          <w:szCs w:val="28"/>
          <w:lang w:val="uk-UA" w:eastAsia="ru-RU"/>
        </w:rPr>
        <w:t>ахищено на засіданні ЕК № 2</w:t>
      </w:r>
    </w:p>
    <w:p w:rsidR="008345D2" w:rsidRPr="00BE1F32" w:rsidRDefault="008345D2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>Протокол засідання кафедри</w:t>
      </w:r>
      <w:r w:rsidRPr="00BE1F32">
        <w:rPr>
          <w:color w:val="000000"/>
          <w:szCs w:val="28"/>
          <w:lang w:val="uk-UA" w:eastAsia="ru-RU"/>
        </w:rPr>
        <w:tab/>
        <w:t>Протокол №_____від «___» _______р.</w:t>
      </w:r>
    </w:p>
    <w:p w:rsidR="008345D2" w:rsidRPr="00BE1F32" w:rsidRDefault="008345D2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>№</w:t>
      </w:r>
      <w:r w:rsidR="006823A5">
        <w:rPr>
          <w:color w:val="000000"/>
          <w:szCs w:val="28"/>
          <w:lang w:val="uk-UA" w:eastAsia="ru-RU"/>
        </w:rPr>
        <w:t xml:space="preserve">10 </w:t>
      </w:r>
      <w:r w:rsidRPr="00BE1F32">
        <w:rPr>
          <w:color w:val="000000"/>
          <w:szCs w:val="28"/>
          <w:lang w:val="uk-UA" w:eastAsia="ru-RU"/>
        </w:rPr>
        <w:t>від «</w:t>
      </w:r>
      <w:r w:rsidR="006823A5">
        <w:rPr>
          <w:color w:val="000000"/>
          <w:szCs w:val="28"/>
          <w:lang w:val="uk-UA" w:eastAsia="ru-RU"/>
        </w:rPr>
        <w:t xml:space="preserve">20 </w:t>
      </w:r>
      <w:r w:rsidRPr="00BE1F32">
        <w:rPr>
          <w:color w:val="000000"/>
          <w:szCs w:val="28"/>
          <w:lang w:val="uk-UA" w:eastAsia="ru-RU"/>
        </w:rPr>
        <w:t xml:space="preserve">» </w:t>
      </w:r>
      <w:r w:rsidR="006823A5">
        <w:rPr>
          <w:color w:val="000000"/>
          <w:szCs w:val="28"/>
          <w:lang w:val="uk-UA" w:eastAsia="ru-RU"/>
        </w:rPr>
        <w:t xml:space="preserve">05.2020  </w:t>
      </w:r>
      <w:r w:rsidRPr="00BE1F32">
        <w:rPr>
          <w:color w:val="000000"/>
          <w:szCs w:val="28"/>
          <w:lang w:val="uk-UA" w:eastAsia="ru-RU"/>
        </w:rPr>
        <w:t>р.</w:t>
      </w:r>
      <w:r w:rsidRPr="00BE1F32">
        <w:rPr>
          <w:color w:val="000000"/>
          <w:szCs w:val="28"/>
          <w:lang w:val="uk-UA" w:eastAsia="ru-RU"/>
        </w:rPr>
        <w:tab/>
        <w:t>Оцінка _____/ ________/__________</w:t>
      </w:r>
    </w:p>
    <w:p w:rsidR="008345D2" w:rsidRPr="00BE1F32" w:rsidRDefault="008345D2" w:rsidP="008345D2">
      <w:pPr>
        <w:spacing w:after="0" w:line="276" w:lineRule="auto"/>
        <w:ind w:left="4395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vertAlign w:val="superscript"/>
          <w:lang w:val="uk-UA" w:eastAsia="ru-RU"/>
        </w:rPr>
        <w:t xml:space="preserve"> (за національною шкалою, шкалою </w:t>
      </w:r>
      <w:proofErr w:type="spellStart"/>
      <w:r w:rsidRPr="00BE1F32">
        <w:rPr>
          <w:color w:val="000000"/>
          <w:szCs w:val="28"/>
          <w:vertAlign w:val="superscript"/>
          <w:lang w:val="uk-UA" w:eastAsia="ru-RU"/>
        </w:rPr>
        <w:t>ЕСТS,бал</w:t>
      </w:r>
      <w:proofErr w:type="spellEnd"/>
      <w:r w:rsidRPr="00BE1F32">
        <w:rPr>
          <w:color w:val="000000"/>
          <w:szCs w:val="28"/>
          <w:vertAlign w:val="superscript"/>
          <w:lang w:val="uk-UA" w:eastAsia="ru-RU"/>
        </w:rPr>
        <w:t>)</w:t>
      </w:r>
    </w:p>
    <w:p w:rsidR="006823A5" w:rsidRDefault="006823A5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</w:p>
    <w:p w:rsidR="008345D2" w:rsidRPr="00BE1F32" w:rsidRDefault="008345D2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 xml:space="preserve">Завідувач кафедри </w:t>
      </w:r>
      <w:r w:rsidRPr="00BE1F32">
        <w:rPr>
          <w:color w:val="000000"/>
          <w:szCs w:val="28"/>
          <w:lang w:val="uk-UA" w:eastAsia="ru-RU"/>
        </w:rPr>
        <w:tab/>
        <w:t xml:space="preserve">Голова ЕК </w:t>
      </w:r>
    </w:p>
    <w:p w:rsidR="008345D2" w:rsidRPr="00BE1F32" w:rsidRDefault="008345D2" w:rsidP="008345D2">
      <w:pPr>
        <w:tabs>
          <w:tab w:val="left" w:pos="4395"/>
        </w:tabs>
        <w:spacing w:after="0" w:line="276" w:lineRule="auto"/>
        <w:jc w:val="both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 xml:space="preserve">_______        </w:t>
      </w:r>
      <w:proofErr w:type="spellStart"/>
      <w:r w:rsidRPr="00BE1F32">
        <w:rPr>
          <w:color w:val="000000"/>
          <w:szCs w:val="28"/>
          <w:u w:val="single"/>
          <w:lang w:val="uk-UA" w:eastAsia="ru-RU"/>
        </w:rPr>
        <w:t>Філіпова</w:t>
      </w:r>
      <w:proofErr w:type="spellEnd"/>
      <w:r w:rsidRPr="00BE1F32">
        <w:rPr>
          <w:color w:val="000000"/>
          <w:szCs w:val="28"/>
          <w:u w:val="single"/>
          <w:lang w:val="uk-UA" w:eastAsia="ru-RU"/>
        </w:rPr>
        <w:t xml:space="preserve"> Т.О.</w:t>
      </w:r>
      <w:r w:rsidRPr="00BE1F32">
        <w:rPr>
          <w:color w:val="000000"/>
          <w:szCs w:val="28"/>
          <w:lang w:val="uk-UA" w:eastAsia="ru-RU"/>
        </w:rPr>
        <w:tab/>
        <w:t xml:space="preserve">_______                    </w:t>
      </w:r>
      <w:r w:rsidRPr="00BE1F32">
        <w:rPr>
          <w:color w:val="000000"/>
          <w:szCs w:val="28"/>
          <w:u w:val="single"/>
          <w:lang w:val="uk-UA" w:eastAsia="ru-RU"/>
        </w:rPr>
        <w:t>Галкін Б.М.</w:t>
      </w:r>
    </w:p>
    <w:p w:rsidR="008345D2" w:rsidRPr="00BE1F32" w:rsidRDefault="008345D2" w:rsidP="008345D2">
      <w:pPr>
        <w:spacing w:after="0" w:line="276" w:lineRule="auto"/>
        <w:jc w:val="both"/>
        <w:rPr>
          <w:color w:val="000000"/>
          <w:szCs w:val="28"/>
          <w:vertAlign w:val="superscript"/>
          <w:lang w:val="uk-UA" w:eastAsia="ru-RU"/>
        </w:rPr>
      </w:pPr>
      <w:r>
        <w:rPr>
          <w:color w:val="000000"/>
          <w:szCs w:val="28"/>
          <w:vertAlign w:val="superscript"/>
          <w:lang w:val="uk-UA" w:eastAsia="ru-RU"/>
        </w:rPr>
        <w:t>(підпис)                    (прізвище та ініціали)</w:t>
      </w:r>
      <w:r>
        <w:rPr>
          <w:color w:val="000000"/>
          <w:szCs w:val="28"/>
          <w:vertAlign w:val="superscript"/>
          <w:lang w:val="uk-UA" w:eastAsia="ru-RU"/>
        </w:rPr>
        <w:tab/>
      </w:r>
      <w:r>
        <w:rPr>
          <w:color w:val="000000"/>
          <w:szCs w:val="28"/>
          <w:vertAlign w:val="superscript"/>
          <w:lang w:val="uk-UA" w:eastAsia="ru-RU"/>
        </w:rPr>
        <w:tab/>
        <w:t xml:space="preserve">      </w:t>
      </w:r>
      <w:r w:rsidRPr="00BE1F32">
        <w:rPr>
          <w:color w:val="000000"/>
          <w:szCs w:val="28"/>
          <w:vertAlign w:val="superscript"/>
          <w:lang w:val="uk-UA" w:eastAsia="ru-RU"/>
        </w:rPr>
        <w:t xml:space="preserve">(підпис)                        </w:t>
      </w:r>
      <w:r>
        <w:rPr>
          <w:color w:val="000000"/>
          <w:szCs w:val="28"/>
          <w:vertAlign w:val="superscript"/>
          <w:lang w:val="uk-UA" w:eastAsia="ru-RU"/>
        </w:rPr>
        <w:t xml:space="preserve">           </w:t>
      </w:r>
      <w:r w:rsidRPr="00BE1F32">
        <w:rPr>
          <w:color w:val="000000"/>
          <w:szCs w:val="28"/>
          <w:vertAlign w:val="superscript"/>
          <w:lang w:val="uk-UA" w:eastAsia="ru-RU"/>
        </w:rPr>
        <w:t>(прізвище та ініціали)</w:t>
      </w:r>
    </w:p>
    <w:p w:rsidR="008345D2" w:rsidRPr="00BE1F32" w:rsidRDefault="008345D2" w:rsidP="008345D2">
      <w:pPr>
        <w:spacing w:after="0" w:line="276" w:lineRule="auto"/>
        <w:jc w:val="both"/>
        <w:rPr>
          <w:color w:val="000000"/>
          <w:szCs w:val="28"/>
          <w:vertAlign w:val="superscript"/>
          <w:lang w:val="uk-UA" w:eastAsia="ru-RU"/>
        </w:rPr>
      </w:pPr>
    </w:p>
    <w:p w:rsidR="008345D2" w:rsidRPr="00BE1F32" w:rsidRDefault="008345D2" w:rsidP="008345D2">
      <w:pPr>
        <w:spacing w:after="0" w:line="276" w:lineRule="auto"/>
        <w:jc w:val="both"/>
        <w:rPr>
          <w:color w:val="000000"/>
          <w:szCs w:val="28"/>
          <w:vertAlign w:val="superscript"/>
          <w:lang w:val="uk-UA" w:eastAsia="ru-RU"/>
        </w:rPr>
      </w:pPr>
    </w:p>
    <w:p w:rsidR="008345D2" w:rsidRPr="00BE1F32" w:rsidRDefault="008345D2" w:rsidP="008345D2">
      <w:pPr>
        <w:autoSpaceDE w:val="0"/>
        <w:autoSpaceDN w:val="0"/>
        <w:adjustRightInd w:val="0"/>
        <w:spacing w:after="0" w:line="360" w:lineRule="auto"/>
        <w:jc w:val="center"/>
        <w:rPr>
          <w:color w:val="000000"/>
          <w:szCs w:val="28"/>
          <w:lang w:val="uk-UA" w:eastAsia="ru-RU"/>
        </w:rPr>
      </w:pPr>
      <w:r w:rsidRPr="00BE1F32">
        <w:rPr>
          <w:color w:val="000000"/>
          <w:szCs w:val="28"/>
          <w:lang w:val="uk-UA" w:eastAsia="ru-RU"/>
        </w:rPr>
        <w:t>Одеса 2020</w:t>
      </w:r>
    </w:p>
    <w:p w:rsidR="006823A5" w:rsidRPr="00B9633B" w:rsidRDefault="00CA439A" w:rsidP="006823A5">
      <w:pPr>
        <w:pStyle w:val="1"/>
        <w:spacing w:line="240" w:lineRule="auto"/>
        <w:ind w:firstLine="0"/>
        <w:jc w:val="center"/>
        <w:rPr>
          <w:rFonts w:eastAsia="Times New Roman" w:cs="Times New Roman"/>
          <w:b/>
          <w:color w:val="000000"/>
          <w:szCs w:val="28"/>
          <w:lang w:val="uk-UA" w:eastAsia="ar-S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5806440</wp:posOffset>
                </wp:positionH>
                <wp:positionV relativeFrom="paragraph">
                  <wp:posOffset>-381000</wp:posOffset>
                </wp:positionV>
                <wp:extent cx="238125" cy="276225"/>
                <wp:effectExtent l="0" t="0" r="28575" b="28575"/>
                <wp:wrapNone/>
                <wp:docPr id="317" name="Прямоугольник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125" cy="2762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17" o:spid="_x0000_s1026" style="position:absolute;margin-left:457.2pt;margin-top:-30pt;width:18.7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" fillcolor="white [3212]" strokecolor="white [3212]" strokeweight="2pt">
                <v:path arrowok="t"/>
              </v:rect>
            </w:pict>
          </mc:Fallback>
        </mc:AlternateContent>
      </w:r>
      <w:r w:rsidR="006823A5" w:rsidRPr="00B9633B">
        <w:rPr>
          <w:rFonts w:eastAsia="Times New Roman" w:cs="Times New Roman"/>
          <w:b/>
          <w:color w:val="000000"/>
          <w:szCs w:val="28"/>
          <w:lang w:val="uk-UA" w:eastAsia="ar-SA"/>
        </w:rPr>
        <w:t xml:space="preserve">АНОТАЦІЯ </w:t>
      </w:r>
    </w:p>
    <w:p w:rsidR="00F622DF" w:rsidRPr="005867A5" w:rsidRDefault="00F622DF" w:rsidP="00F622DF">
      <w:pPr>
        <w:spacing w:after="0" w:line="240" w:lineRule="auto"/>
        <w:ind w:firstLine="709"/>
        <w:jc w:val="both"/>
        <w:rPr>
          <w:rFonts w:cs="Times New Roman"/>
          <w:szCs w:val="28"/>
          <w:lang w:val="uk-UA"/>
        </w:rPr>
      </w:pPr>
      <w:r w:rsidRPr="001836D5">
        <w:rPr>
          <w:rFonts w:eastAsia="Times New Roman" w:cs="Times New Roman"/>
          <w:szCs w:val="28"/>
          <w:lang w:val="uk-UA"/>
        </w:rPr>
        <w:t xml:space="preserve">Було </w:t>
      </w:r>
      <w:r>
        <w:rPr>
          <w:rFonts w:eastAsia="Times New Roman" w:cs="Times New Roman"/>
          <w:szCs w:val="28"/>
          <w:lang w:val="uk-UA"/>
        </w:rPr>
        <w:t xml:space="preserve">досліджено процес ферментування водоростей відповідно до кількості внесених молочнокислих бактерій, солі, цукру та </w:t>
      </w:r>
      <w:proofErr w:type="spellStart"/>
      <w:r>
        <w:rPr>
          <w:rFonts w:eastAsia="Times New Roman" w:cs="Times New Roman"/>
          <w:szCs w:val="28"/>
          <w:lang w:val="uk-UA"/>
        </w:rPr>
        <w:t>підкіслювача</w:t>
      </w:r>
      <w:proofErr w:type="spellEnd"/>
      <w:r>
        <w:rPr>
          <w:rFonts w:eastAsia="Times New Roman" w:cs="Times New Roman"/>
          <w:szCs w:val="28"/>
          <w:lang w:val="uk-UA"/>
        </w:rPr>
        <w:t xml:space="preserve"> (томатний сік). Запропоновано </w:t>
      </w:r>
      <w:r w:rsidRPr="007A52C2">
        <w:rPr>
          <w:rFonts w:cs="Times New Roman"/>
          <w:lang w:val="uk-UA"/>
        </w:rPr>
        <w:t>схем</w:t>
      </w:r>
      <w:r>
        <w:rPr>
          <w:rFonts w:cs="Times New Roman"/>
          <w:lang w:val="uk-UA"/>
        </w:rPr>
        <w:t>у</w:t>
      </w:r>
      <w:r w:rsidRPr="007A52C2">
        <w:rPr>
          <w:rFonts w:cs="Times New Roman"/>
          <w:lang w:val="uk-UA"/>
        </w:rPr>
        <w:t xml:space="preserve"> ферментування водоростей, з метою поширення даної технології у виробництві</w:t>
      </w:r>
      <w:r>
        <w:rPr>
          <w:rFonts w:cs="Times New Roman"/>
          <w:lang w:val="uk-UA"/>
        </w:rPr>
        <w:t xml:space="preserve">, на підставі отриманих даних. Визначено вплив молочнокислих бактерій на показники загального мікробного числа, БГКП, органолептичні характеристики. З використанням кореляційного аналізу було підтверджено вплив молочнокислих бактерій на </w:t>
      </w:r>
      <w:r>
        <w:rPr>
          <w:rFonts w:cs="Times New Roman"/>
          <w:szCs w:val="28"/>
          <w:lang w:val="uk-UA"/>
        </w:rPr>
        <w:t xml:space="preserve"> показник  ЗМЗ внесення з показником кореляції </w:t>
      </w:r>
      <w:r w:rsidRPr="001E5790">
        <w:rPr>
          <w:rFonts w:cs="Times New Roman"/>
          <w:i/>
          <w:color w:val="000000"/>
          <w:szCs w:val="28"/>
          <w:lang w:val="en-US"/>
        </w:rPr>
        <w:t>r</w:t>
      </w:r>
      <w:r w:rsidRPr="001E5790">
        <w:rPr>
          <w:rFonts w:cs="Times New Roman"/>
          <w:color w:val="000000"/>
          <w:szCs w:val="28"/>
          <w:lang w:val="uk-UA"/>
        </w:rPr>
        <w:t>=-0</w:t>
      </w:r>
      <w:r>
        <w:rPr>
          <w:rFonts w:cs="Times New Roman"/>
          <w:color w:val="000000"/>
          <w:szCs w:val="28"/>
          <w:lang w:val="uk-UA"/>
        </w:rPr>
        <w:t>,</w:t>
      </w:r>
      <w:r w:rsidRPr="001E5790">
        <w:rPr>
          <w:rFonts w:cs="Times New Roman"/>
          <w:color w:val="000000"/>
          <w:szCs w:val="28"/>
          <w:lang w:val="uk-UA"/>
        </w:rPr>
        <w:t>61</w:t>
      </w:r>
      <w:r>
        <w:rPr>
          <w:rFonts w:cs="Times New Roman"/>
          <w:color w:val="000000"/>
          <w:szCs w:val="28"/>
          <w:lang w:val="uk-UA"/>
        </w:rPr>
        <w:t xml:space="preserve">, та на показник чисельності </w:t>
      </w:r>
      <w:r>
        <w:rPr>
          <w:rFonts w:cs="Times New Roman"/>
          <w:szCs w:val="28"/>
          <w:lang w:val="uk-UA"/>
        </w:rPr>
        <w:t xml:space="preserve">БГКП с показником кореляції </w:t>
      </w:r>
      <w:r w:rsidRPr="001E5790">
        <w:rPr>
          <w:rFonts w:cs="Times New Roman"/>
          <w:i/>
          <w:color w:val="000000"/>
          <w:szCs w:val="28"/>
          <w:lang w:val="en-US"/>
        </w:rPr>
        <w:t>r</w:t>
      </w:r>
      <w:r w:rsidRPr="001E5790">
        <w:rPr>
          <w:rFonts w:cs="Times New Roman"/>
          <w:color w:val="000000"/>
          <w:szCs w:val="28"/>
          <w:lang w:val="uk-UA"/>
        </w:rPr>
        <w:t>=-0</w:t>
      </w:r>
      <w:r>
        <w:rPr>
          <w:rFonts w:cs="Times New Roman"/>
          <w:color w:val="000000"/>
          <w:szCs w:val="28"/>
          <w:lang w:val="uk-UA"/>
        </w:rPr>
        <w:t>,5</w:t>
      </w:r>
      <w:r w:rsidRPr="001E5790">
        <w:rPr>
          <w:rFonts w:cs="Times New Roman"/>
          <w:color w:val="000000"/>
          <w:szCs w:val="28"/>
          <w:lang w:val="uk-UA"/>
        </w:rPr>
        <w:t>1</w:t>
      </w:r>
      <w:r>
        <w:rPr>
          <w:rFonts w:cs="Times New Roman"/>
          <w:color w:val="000000"/>
          <w:szCs w:val="28"/>
          <w:lang w:val="uk-UA"/>
        </w:rPr>
        <w:t xml:space="preserve">. Вплив молочнокислих бактерій підтверджено за результатами </w:t>
      </w:r>
      <w:proofErr w:type="spellStart"/>
      <w:r>
        <w:rPr>
          <w:rFonts w:cs="Times New Roman"/>
          <w:color w:val="000000"/>
          <w:szCs w:val="28"/>
          <w:lang w:val="uk-UA"/>
        </w:rPr>
        <w:t>однофакторного</w:t>
      </w:r>
      <w:proofErr w:type="spellEnd"/>
      <w:r>
        <w:rPr>
          <w:rFonts w:cs="Times New Roman"/>
          <w:color w:val="000000"/>
          <w:szCs w:val="28"/>
          <w:lang w:val="uk-UA"/>
        </w:rPr>
        <w:t xml:space="preserve"> дисперсійного аналізу адаптованого до греко-латинських квадратів. Показано істотний вплив на процес ферментування водоростей внесення солі (</w:t>
      </w:r>
      <w:proofErr w:type="spellStart"/>
      <w:r>
        <w:rPr>
          <w:rFonts w:cs="Times New Roman"/>
          <w:color w:val="000000"/>
          <w:szCs w:val="28"/>
          <w:lang w:val="en-GB"/>
        </w:rPr>
        <w:t>NaCl</w:t>
      </w:r>
      <w:proofErr w:type="spellEnd"/>
      <w:r w:rsidRPr="005867A5">
        <w:rPr>
          <w:rFonts w:cs="Times New Roman"/>
          <w:color w:val="000000"/>
          <w:szCs w:val="28"/>
        </w:rPr>
        <w:t>)</w:t>
      </w:r>
      <w:r>
        <w:rPr>
          <w:rFonts w:cs="Times New Roman"/>
          <w:color w:val="000000"/>
          <w:szCs w:val="28"/>
        </w:rPr>
        <w:t xml:space="preserve"> та </w:t>
      </w:r>
      <w:proofErr w:type="spellStart"/>
      <w:r w:rsidRPr="005867A5">
        <w:rPr>
          <w:rFonts w:cs="Times New Roman"/>
          <w:color w:val="000000"/>
          <w:szCs w:val="28"/>
          <w:lang w:val="uk-UA"/>
        </w:rPr>
        <w:t>підкіслювача</w:t>
      </w:r>
      <w:proofErr w:type="spellEnd"/>
      <w:r w:rsidRPr="005867A5">
        <w:rPr>
          <w:rFonts w:cs="Times New Roman"/>
          <w:color w:val="000000"/>
          <w:szCs w:val="28"/>
          <w:lang w:val="uk-UA"/>
        </w:rPr>
        <w:t xml:space="preserve"> (томатний сік)</w:t>
      </w:r>
      <w:r>
        <w:rPr>
          <w:rFonts w:cs="Times New Roman"/>
          <w:color w:val="000000"/>
          <w:szCs w:val="28"/>
          <w:lang w:val="uk-UA"/>
        </w:rPr>
        <w:t>. Визначені оптимальні комбінації молочнокислих бактерій та інших факторів, що сприяють ферментуванню водоростей.</w:t>
      </w:r>
    </w:p>
    <w:p w:rsidR="00F622DF" w:rsidRPr="00B9633B" w:rsidRDefault="00F622DF" w:rsidP="00F622DF">
      <w:pPr>
        <w:pStyle w:val="1"/>
        <w:spacing w:line="240" w:lineRule="auto"/>
        <w:rPr>
          <w:rFonts w:cs="Times New Roman"/>
          <w:szCs w:val="28"/>
          <w:lang w:val="uk-UA"/>
        </w:rPr>
      </w:pPr>
      <w:r w:rsidRPr="00B9633B">
        <w:rPr>
          <w:rFonts w:eastAsia="Times New Roman" w:cs="Times New Roman"/>
          <w:szCs w:val="28"/>
          <w:lang w:val="uk-UA"/>
        </w:rPr>
        <w:t>Роботу викладено на</w:t>
      </w:r>
      <w:r>
        <w:rPr>
          <w:rFonts w:eastAsia="Times New Roman" w:cs="Times New Roman"/>
          <w:szCs w:val="28"/>
          <w:lang w:val="uk-UA"/>
        </w:rPr>
        <w:t xml:space="preserve"> </w:t>
      </w:r>
      <w:r w:rsidRPr="00B9633B">
        <w:rPr>
          <w:rFonts w:eastAsia="Times New Roman" w:cs="Times New Roman"/>
          <w:szCs w:val="28"/>
          <w:lang w:val="uk-UA"/>
        </w:rPr>
        <w:t>5</w:t>
      </w:r>
      <w:r>
        <w:rPr>
          <w:rFonts w:eastAsia="Times New Roman" w:cs="Times New Roman"/>
          <w:szCs w:val="28"/>
          <w:lang w:val="uk-UA"/>
        </w:rPr>
        <w:t>2</w:t>
      </w:r>
      <w:r w:rsidRPr="00B9633B">
        <w:rPr>
          <w:rFonts w:eastAsia="Times New Roman" w:cs="Times New Roman"/>
          <w:szCs w:val="28"/>
          <w:lang w:val="uk-UA"/>
        </w:rPr>
        <w:t xml:space="preserve"> сторінках, вона містить </w:t>
      </w:r>
      <w:r>
        <w:rPr>
          <w:rFonts w:eastAsia="Times New Roman" w:cs="Times New Roman"/>
          <w:szCs w:val="28"/>
          <w:lang w:val="uk-UA"/>
        </w:rPr>
        <w:t>7</w:t>
      </w:r>
      <w:r w:rsidRPr="00B9633B">
        <w:rPr>
          <w:rFonts w:eastAsia="Times New Roman" w:cs="Times New Roman"/>
          <w:szCs w:val="28"/>
          <w:lang w:val="uk-UA"/>
        </w:rPr>
        <w:t xml:space="preserve"> рисунків та </w:t>
      </w:r>
      <w:r>
        <w:rPr>
          <w:rFonts w:eastAsia="Times New Roman" w:cs="Times New Roman"/>
          <w:szCs w:val="28"/>
          <w:lang w:val="uk-UA"/>
        </w:rPr>
        <w:t xml:space="preserve">13 </w:t>
      </w:r>
      <w:r w:rsidRPr="00B9633B">
        <w:rPr>
          <w:rFonts w:eastAsia="Times New Roman" w:cs="Times New Roman"/>
          <w:szCs w:val="28"/>
          <w:lang w:val="uk-UA"/>
        </w:rPr>
        <w:t>таблиц</w:t>
      </w:r>
      <w:r>
        <w:rPr>
          <w:rFonts w:eastAsia="Times New Roman" w:cs="Times New Roman"/>
          <w:szCs w:val="28"/>
          <w:lang w:val="uk-UA"/>
        </w:rPr>
        <w:t>ь</w:t>
      </w:r>
      <w:r w:rsidRPr="00B9633B">
        <w:rPr>
          <w:rFonts w:eastAsia="Times New Roman" w:cs="Times New Roman"/>
          <w:szCs w:val="28"/>
          <w:lang w:val="uk-UA"/>
        </w:rPr>
        <w:t>.</w:t>
      </w:r>
      <w:r>
        <w:rPr>
          <w:rFonts w:eastAsia="Times New Roman" w:cs="Times New Roman"/>
          <w:szCs w:val="28"/>
          <w:lang w:val="uk-UA"/>
        </w:rPr>
        <w:t xml:space="preserve"> </w:t>
      </w:r>
      <w:r w:rsidRPr="00B9633B">
        <w:rPr>
          <w:rFonts w:cs="Times New Roman"/>
          <w:szCs w:val="28"/>
          <w:lang w:val="uk-UA"/>
        </w:rPr>
        <w:t xml:space="preserve">В роботі наведено посилання на </w:t>
      </w:r>
      <w:r>
        <w:rPr>
          <w:rFonts w:cs="Times New Roman"/>
          <w:szCs w:val="28"/>
          <w:lang w:val="uk-UA"/>
        </w:rPr>
        <w:t>25</w:t>
      </w:r>
      <w:r w:rsidRPr="00B9633B">
        <w:rPr>
          <w:rFonts w:cs="Times New Roman"/>
          <w:szCs w:val="28"/>
          <w:lang w:val="uk-UA"/>
        </w:rPr>
        <w:t xml:space="preserve"> публікацій кирилицею та </w:t>
      </w:r>
      <w:r>
        <w:rPr>
          <w:rFonts w:cs="Times New Roman"/>
          <w:szCs w:val="28"/>
          <w:lang w:val="uk-UA"/>
        </w:rPr>
        <w:t>38</w:t>
      </w:r>
      <w:r w:rsidRPr="00B9633B">
        <w:rPr>
          <w:rFonts w:cs="Times New Roman"/>
          <w:szCs w:val="28"/>
          <w:lang w:val="uk-UA"/>
        </w:rPr>
        <w:t xml:space="preserve"> латиницею.</w:t>
      </w:r>
    </w:p>
    <w:p w:rsidR="00F622DF" w:rsidRPr="0021140F" w:rsidRDefault="00F622DF" w:rsidP="00F622DF">
      <w:pPr>
        <w:pStyle w:val="1"/>
        <w:spacing w:line="240" w:lineRule="auto"/>
        <w:rPr>
          <w:rFonts w:cs="Times New Roman"/>
          <w:szCs w:val="28"/>
        </w:rPr>
      </w:pPr>
      <w:r w:rsidRPr="00B9633B">
        <w:rPr>
          <w:rFonts w:eastAsia="Times New Roman" w:cs="Times New Roman"/>
          <w:b/>
          <w:szCs w:val="28"/>
          <w:lang w:val="uk-UA"/>
        </w:rPr>
        <w:t>Ключові слова:</w:t>
      </w:r>
      <w:r>
        <w:rPr>
          <w:rFonts w:eastAsia="Times New Roman" w:cs="Times New Roman"/>
          <w:b/>
          <w:szCs w:val="28"/>
          <w:lang w:val="uk-UA"/>
        </w:rPr>
        <w:t xml:space="preserve"> </w:t>
      </w:r>
      <w:r w:rsidRPr="004B4620">
        <w:rPr>
          <w:rFonts w:eastAsia="Times New Roman" w:cs="Times New Roman"/>
          <w:szCs w:val="28"/>
          <w:lang w:val="uk-UA"/>
        </w:rPr>
        <w:t>ферментування водоростей</w:t>
      </w:r>
      <w:r w:rsidRPr="00B9633B">
        <w:rPr>
          <w:rFonts w:eastAsia="Times New Roman" w:cs="Times New Roman"/>
          <w:i/>
          <w:szCs w:val="28"/>
          <w:lang w:val="uk-UA"/>
        </w:rPr>
        <w:t>,</w:t>
      </w:r>
      <w:r w:rsidRPr="00B9633B">
        <w:rPr>
          <w:rFonts w:cs="Times New Roman"/>
          <w:i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молочнокислі бактерії</w:t>
      </w:r>
      <w:r w:rsidRPr="00B9633B">
        <w:rPr>
          <w:rFonts w:cs="Times New Roman"/>
          <w:szCs w:val="28"/>
          <w:lang w:val="uk-UA"/>
        </w:rPr>
        <w:t>,</w:t>
      </w:r>
      <w:r>
        <w:rPr>
          <w:rFonts w:cs="Times New Roman"/>
          <w:szCs w:val="28"/>
          <w:lang w:val="uk-UA"/>
        </w:rPr>
        <w:t>, оптимізація</w:t>
      </w:r>
    </w:p>
    <w:p w:rsidR="00EE6CCE" w:rsidRPr="0021140F" w:rsidRDefault="00EE6CCE" w:rsidP="00F622DF">
      <w:pPr>
        <w:pStyle w:val="1"/>
        <w:spacing w:line="240" w:lineRule="auto"/>
        <w:rPr>
          <w:rFonts w:cs="Times New Roman"/>
          <w:szCs w:val="28"/>
        </w:rPr>
      </w:pPr>
    </w:p>
    <w:p w:rsidR="006823A5" w:rsidRPr="00EE6CCE" w:rsidRDefault="00EE6CCE" w:rsidP="00EE6CCE">
      <w:pPr>
        <w:pStyle w:val="1"/>
        <w:tabs>
          <w:tab w:val="left" w:pos="1665"/>
        </w:tabs>
        <w:spacing w:line="240" w:lineRule="auto"/>
        <w:jc w:val="center"/>
        <w:rPr>
          <w:rFonts w:cs="Times New Roman"/>
          <w:b/>
          <w:sz w:val="20"/>
          <w:szCs w:val="28"/>
          <w:lang w:val="uk-UA"/>
        </w:rPr>
      </w:pPr>
      <w:r w:rsidRPr="00EE6CCE">
        <w:rPr>
          <w:rFonts w:cs="Times New Roman"/>
          <w:b/>
          <w:szCs w:val="28"/>
          <w:lang w:val="en-US"/>
        </w:rPr>
        <w:t>SUMMARY</w:t>
      </w:r>
    </w:p>
    <w:p w:rsidR="005E2450" w:rsidRDefault="005E2450" w:rsidP="00EE6CCE">
      <w:pPr>
        <w:pStyle w:val="1"/>
        <w:tabs>
          <w:tab w:val="left" w:pos="1665"/>
        </w:tabs>
        <w:spacing w:line="240" w:lineRule="auto"/>
        <w:ind w:firstLine="0"/>
        <w:rPr>
          <w:rFonts w:cs="Times New Roman"/>
          <w:szCs w:val="28"/>
          <w:lang w:val="en-US"/>
        </w:rPr>
      </w:pPr>
      <w:proofErr w:type="gramStart"/>
      <w:r>
        <w:rPr>
          <w:rFonts w:cs="Times New Roman"/>
          <w:szCs w:val="28"/>
          <w:lang w:val="en-US"/>
        </w:rPr>
        <w:t>Was</w:t>
      </w:r>
      <w:r w:rsidRPr="005E245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done</w:t>
      </w:r>
      <w:r w:rsidRPr="005E245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composition optimization</w:t>
      </w:r>
      <w:r w:rsidRPr="005E245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 xml:space="preserve">of nutrient medium for increasing indicator for antagonistic activity for </w:t>
      </w:r>
      <w:r w:rsidRPr="005E2450">
        <w:rPr>
          <w:rFonts w:cs="Times New Roman"/>
          <w:i/>
          <w:szCs w:val="28"/>
          <w:lang w:val="en-US"/>
        </w:rPr>
        <w:t xml:space="preserve">Lactobacillus </w:t>
      </w:r>
      <w:proofErr w:type="spellStart"/>
      <w:r w:rsidRPr="005E2450">
        <w:rPr>
          <w:rFonts w:cs="Times New Roman"/>
          <w:i/>
          <w:szCs w:val="28"/>
          <w:lang w:val="en-US"/>
        </w:rPr>
        <w:t>vaccinostercus</w:t>
      </w:r>
      <w:proofErr w:type="spellEnd"/>
      <w:r>
        <w:rPr>
          <w:rFonts w:cs="Times New Roman"/>
          <w:szCs w:val="28"/>
          <w:lang w:val="en-US"/>
        </w:rPr>
        <w:t xml:space="preserve"> ONU 2 strain.</w:t>
      </w:r>
      <w:proofErr w:type="gramEnd"/>
    </w:p>
    <w:p w:rsidR="005E2450" w:rsidRDefault="005E2450" w:rsidP="005E2450">
      <w:pPr>
        <w:pStyle w:val="1"/>
        <w:tabs>
          <w:tab w:val="left" w:pos="1665"/>
        </w:tabs>
        <w:spacing w:line="240" w:lineRule="auto"/>
        <w:rPr>
          <w:rFonts w:cs="Times New Roman"/>
          <w:szCs w:val="28"/>
          <w:lang w:val="en-US"/>
        </w:rPr>
      </w:pPr>
      <w:r w:rsidRPr="005E2450">
        <w:rPr>
          <w:rFonts w:cs="Times New Roman"/>
          <w:szCs w:val="28"/>
          <w:lang w:val="en-US"/>
        </w:rPr>
        <w:t xml:space="preserve">While processing first part of research was </w:t>
      </w:r>
      <w:proofErr w:type="gramStart"/>
      <w:r w:rsidRPr="005E2450">
        <w:rPr>
          <w:rFonts w:cs="Times New Roman"/>
          <w:szCs w:val="28"/>
          <w:lang w:val="en-US"/>
        </w:rPr>
        <w:t>showed  maximum</w:t>
      </w:r>
      <w:proofErr w:type="gramEnd"/>
      <w:r w:rsidRPr="005E2450">
        <w:rPr>
          <w:rFonts w:cs="Times New Roman"/>
          <w:szCs w:val="28"/>
          <w:lang w:val="en-US"/>
        </w:rPr>
        <w:t xml:space="preserve"> antagonistic activity that </w:t>
      </w:r>
      <w:r w:rsidRPr="005E2450">
        <w:rPr>
          <w:rFonts w:cs="Times New Roman"/>
          <w:i/>
          <w:szCs w:val="28"/>
          <w:lang w:val="en-US"/>
        </w:rPr>
        <w:t xml:space="preserve">Lactobacillus </w:t>
      </w:r>
      <w:proofErr w:type="spellStart"/>
      <w:r w:rsidRPr="005E2450">
        <w:rPr>
          <w:rFonts w:cs="Times New Roman"/>
          <w:i/>
          <w:szCs w:val="28"/>
          <w:lang w:val="en-US"/>
        </w:rPr>
        <w:t>vaccinostercus</w:t>
      </w:r>
      <w:proofErr w:type="spellEnd"/>
      <w:r w:rsidRPr="005E2450">
        <w:rPr>
          <w:rFonts w:cs="Times New Roman"/>
          <w:szCs w:val="28"/>
          <w:lang w:val="en-US"/>
        </w:rPr>
        <w:t xml:space="preserve"> ONU 2 strain</w:t>
      </w:r>
      <w:r w:rsidRPr="005E2450">
        <w:rPr>
          <w:rFonts w:eastAsia="Times New Roman" w:cs="Times New Roman"/>
          <w:szCs w:val="28"/>
          <w:lang w:val="uk-UA"/>
        </w:rPr>
        <w:t xml:space="preserve"> </w:t>
      </w:r>
      <w:r w:rsidRPr="005E2450">
        <w:rPr>
          <w:rFonts w:eastAsia="Times New Roman" w:cs="Times New Roman"/>
          <w:szCs w:val="28"/>
          <w:lang w:val="en-US"/>
        </w:rPr>
        <w:t xml:space="preserve">demonstrated while using  </w:t>
      </w:r>
      <w:proofErr w:type="spellStart"/>
      <w:r w:rsidRPr="005E2450">
        <w:rPr>
          <w:rFonts w:eastAsia="Times New Roman" w:cs="Times New Roman"/>
          <w:szCs w:val="28"/>
          <w:lang w:val="en-US"/>
        </w:rPr>
        <w:t>Brige</w:t>
      </w:r>
      <w:proofErr w:type="spellEnd"/>
      <w:r w:rsidRPr="005E2450">
        <w:rPr>
          <w:rFonts w:eastAsia="Times New Roman" w:cs="Times New Roman"/>
          <w:szCs w:val="28"/>
          <w:lang w:val="en-US"/>
        </w:rPr>
        <w:t xml:space="preserve">, MRS medium, </w:t>
      </w:r>
      <w:proofErr w:type="spellStart"/>
      <w:r w:rsidRPr="005E2450">
        <w:rPr>
          <w:szCs w:val="28"/>
          <w:lang w:val="en-US"/>
        </w:rPr>
        <w:t>Lactobacterium</w:t>
      </w:r>
      <w:proofErr w:type="spellEnd"/>
      <w:r w:rsidRPr="005E2450">
        <w:rPr>
          <w:szCs w:val="28"/>
          <w:lang w:val="uk-UA"/>
        </w:rPr>
        <w:t xml:space="preserve"> </w:t>
      </w:r>
      <w:r w:rsidRPr="005E2450">
        <w:rPr>
          <w:szCs w:val="28"/>
          <w:lang w:val="en-US"/>
        </w:rPr>
        <w:t>Medium</w:t>
      </w:r>
      <w:r w:rsidRPr="005E2450">
        <w:rPr>
          <w:szCs w:val="28"/>
          <w:lang w:val="uk-UA"/>
        </w:rPr>
        <w:t xml:space="preserve"> </w:t>
      </w:r>
      <w:r w:rsidRPr="005E2450">
        <w:rPr>
          <w:szCs w:val="28"/>
          <w:lang w:val="en-US"/>
        </w:rPr>
        <w:t>IV</w:t>
      </w:r>
      <w:r>
        <w:rPr>
          <w:szCs w:val="28"/>
          <w:lang w:val="en-US"/>
        </w:rPr>
        <w:t xml:space="preserve">.  Statistic </w:t>
      </w:r>
      <w:proofErr w:type="spellStart"/>
      <w:r>
        <w:rPr>
          <w:szCs w:val="28"/>
          <w:lang w:val="en-US"/>
        </w:rPr>
        <w:t>analisys</w:t>
      </w:r>
      <w:proofErr w:type="spellEnd"/>
      <w:r>
        <w:rPr>
          <w:szCs w:val="28"/>
          <w:lang w:val="en-US"/>
        </w:rPr>
        <w:t xml:space="preserve"> of antagonistic activity researches result</w:t>
      </w:r>
      <w:r w:rsidR="00BE183B">
        <w:rPr>
          <w:szCs w:val="28"/>
          <w:lang w:val="en-US"/>
        </w:rPr>
        <w:t>s</w:t>
      </w:r>
      <w:r>
        <w:rPr>
          <w:szCs w:val="28"/>
          <w:lang w:val="en-US"/>
        </w:rPr>
        <w:t xml:space="preserve"> on different mediums allowed to reveal </w:t>
      </w:r>
      <w:proofErr w:type="gramStart"/>
      <w:r w:rsidR="00BE183B">
        <w:rPr>
          <w:szCs w:val="28"/>
          <w:lang w:val="en-US"/>
        </w:rPr>
        <w:t>components  that</w:t>
      </w:r>
      <w:proofErr w:type="gramEnd"/>
      <w:r w:rsidR="00BE183B">
        <w:rPr>
          <w:szCs w:val="28"/>
          <w:lang w:val="en-US"/>
        </w:rPr>
        <w:t xml:space="preserve"> help with increasing that indicator. Among of the most influential components of nutrient mediums were: peptone, yeast extract, ammonium citrate, </w:t>
      </w:r>
      <w:r w:rsidR="00BE183B" w:rsidRPr="00BE183B">
        <w:rPr>
          <w:rFonts w:cs="Times New Roman"/>
          <w:szCs w:val="28"/>
          <w:lang w:val="en-US"/>
        </w:rPr>
        <w:t>KH</w:t>
      </w:r>
      <w:r w:rsidR="00BE183B" w:rsidRPr="00BE183B">
        <w:rPr>
          <w:rFonts w:cs="Times New Roman"/>
          <w:szCs w:val="28"/>
          <w:vertAlign w:val="subscript"/>
          <w:lang w:val="uk-UA"/>
        </w:rPr>
        <w:t>2</w:t>
      </w:r>
      <w:r w:rsidR="00BE183B" w:rsidRPr="00BE183B">
        <w:rPr>
          <w:rFonts w:cs="Times New Roman"/>
          <w:szCs w:val="28"/>
          <w:lang w:val="en-US"/>
        </w:rPr>
        <w:t>PO</w:t>
      </w:r>
      <w:r w:rsidR="00BE183B" w:rsidRPr="00BE183B">
        <w:rPr>
          <w:rFonts w:cs="Times New Roman"/>
          <w:szCs w:val="28"/>
          <w:vertAlign w:val="subscript"/>
          <w:lang w:val="uk-UA"/>
        </w:rPr>
        <w:t>4</w:t>
      </w:r>
      <w:r w:rsidR="00BE183B">
        <w:rPr>
          <w:rFonts w:cs="Times New Roman"/>
          <w:szCs w:val="28"/>
          <w:vertAlign w:val="subscript"/>
          <w:lang w:val="en-US"/>
        </w:rPr>
        <w:t xml:space="preserve">, </w:t>
      </w:r>
      <w:r w:rsidR="00BE183B">
        <w:rPr>
          <w:rFonts w:cs="Times New Roman"/>
          <w:szCs w:val="28"/>
          <w:lang w:val="en-US"/>
        </w:rPr>
        <w:t xml:space="preserve">Ethanol. While doing optimization of nutrient medium composition was used mathematic method of planning with using matrix that was </w:t>
      </w:r>
      <w:proofErr w:type="spellStart"/>
      <w:r w:rsidR="00BE183B">
        <w:rPr>
          <w:rFonts w:cs="Times New Roman"/>
          <w:szCs w:val="28"/>
          <w:lang w:val="en-US"/>
        </w:rPr>
        <w:t>adaptated</w:t>
      </w:r>
      <w:proofErr w:type="spellEnd"/>
      <w:r w:rsidR="00BE183B">
        <w:rPr>
          <w:rFonts w:cs="Times New Roman"/>
          <w:szCs w:val="28"/>
          <w:lang w:val="en-US"/>
        </w:rPr>
        <w:t xml:space="preserve"> for </w:t>
      </w:r>
      <w:proofErr w:type="spellStart"/>
      <w:r w:rsidR="00BE183B">
        <w:rPr>
          <w:rFonts w:cs="Times New Roman"/>
          <w:szCs w:val="28"/>
          <w:lang w:val="en-US"/>
        </w:rPr>
        <w:t>Grec</w:t>
      </w:r>
      <w:proofErr w:type="spellEnd"/>
      <w:r w:rsidR="00BE183B">
        <w:rPr>
          <w:rFonts w:cs="Times New Roman"/>
          <w:szCs w:val="28"/>
          <w:lang w:val="en-US"/>
        </w:rPr>
        <w:t xml:space="preserve">-Latin squares. Verification showed that nutrient mediums were narrowly specialized. All of them assist maximum manifestation antagonistic activity indicator against conditionally pathogenic </w:t>
      </w:r>
      <w:r w:rsidR="00EE6CCE">
        <w:rPr>
          <w:rFonts w:cs="Times New Roman"/>
          <w:szCs w:val="28"/>
          <w:lang w:val="en-US"/>
        </w:rPr>
        <w:t xml:space="preserve">bacteria strains. </w:t>
      </w:r>
    </w:p>
    <w:p w:rsidR="00EE6CCE" w:rsidRDefault="00EE6CCE" w:rsidP="005E2450">
      <w:pPr>
        <w:pStyle w:val="1"/>
        <w:tabs>
          <w:tab w:val="left" w:pos="1665"/>
        </w:tabs>
        <w:spacing w:line="240" w:lineRule="auto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 xml:space="preserve">This work is </w:t>
      </w:r>
      <w:proofErr w:type="spellStart"/>
      <w:r>
        <w:rPr>
          <w:rFonts w:cs="Times New Roman"/>
          <w:szCs w:val="28"/>
          <w:lang w:val="en-US"/>
        </w:rPr>
        <w:t>layed</w:t>
      </w:r>
      <w:proofErr w:type="spellEnd"/>
      <w:r>
        <w:rPr>
          <w:rFonts w:cs="Times New Roman"/>
          <w:szCs w:val="28"/>
          <w:lang w:val="en-US"/>
        </w:rPr>
        <w:t xml:space="preserve"> out on </w:t>
      </w:r>
      <w:r w:rsidRPr="00EE6CCE">
        <w:rPr>
          <w:rFonts w:eastAsia="Times New Roman" w:cs="Times New Roman"/>
          <w:szCs w:val="28"/>
          <w:lang w:val="uk-UA"/>
        </w:rPr>
        <w:t>52</w:t>
      </w:r>
      <w:r>
        <w:rPr>
          <w:rFonts w:eastAsia="Times New Roman" w:cs="Times New Roman"/>
          <w:szCs w:val="28"/>
          <w:lang w:val="en-US"/>
        </w:rPr>
        <w:t xml:space="preserve"> pages that </w:t>
      </w:r>
      <w:proofErr w:type="spellStart"/>
      <w:r>
        <w:rPr>
          <w:rFonts w:eastAsia="Times New Roman" w:cs="Times New Roman"/>
          <w:szCs w:val="28"/>
          <w:lang w:val="en-US"/>
        </w:rPr>
        <w:t>conssist</w:t>
      </w:r>
      <w:proofErr w:type="spellEnd"/>
      <w:r>
        <w:rPr>
          <w:rFonts w:eastAsia="Times New Roman" w:cs="Times New Roman"/>
          <w:szCs w:val="28"/>
          <w:lang w:val="en-US"/>
        </w:rPr>
        <w:t xml:space="preserve"> </w:t>
      </w:r>
      <w:r w:rsidRPr="00EE6CCE">
        <w:rPr>
          <w:rFonts w:eastAsia="Times New Roman" w:cs="Times New Roman"/>
          <w:szCs w:val="28"/>
          <w:lang w:val="uk-UA"/>
        </w:rPr>
        <w:t>1</w:t>
      </w:r>
      <w:r>
        <w:rPr>
          <w:rFonts w:eastAsia="Times New Roman" w:cs="Times New Roman"/>
          <w:szCs w:val="28"/>
          <w:lang w:val="en-US"/>
        </w:rPr>
        <w:t xml:space="preserve"> image, </w:t>
      </w:r>
      <w:r w:rsidRPr="00EE6CCE">
        <w:rPr>
          <w:rFonts w:eastAsia="Times New Roman" w:cs="Times New Roman"/>
          <w:szCs w:val="28"/>
          <w:lang w:val="uk-UA"/>
        </w:rPr>
        <w:t>12</w:t>
      </w:r>
      <w:r>
        <w:rPr>
          <w:rFonts w:eastAsia="Times New Roman" w:cs="Times New Roman"/>
          <w:szCs w:val="28"/>
          <w:lang w:val="en-US"/>
        </w:rPr>
        <w:t xml:space="preserve"> tables. In work are represented </w:t>
      </w:r>
      <w:r w:rsidRPr="00EE6CCE">
        <w:rPr>
          <w:rFonts w:cs="Times New Roman"/>
          <w:szCs w:val="28"/>
          <w:lang w:val="uk-UA"/>
        </w:rPr>
        <w:t>23</w:t>
      </w:r>
      <w:r>
        <w:rPr>
          <w:rFonts w:cs="Times New Roman"/>
          <w:szCs w:val="28"/>
          <w:lang w:val="en-US"/>
        </w:rPr>
        <w:t xml:space="preserve"> publications in Cyrillic</w:t>
      </w:r>
      <w:proofErr w:type="gramStart"/>
      <w:r>
        <w:rPr>
          <w:rFonts w:cs="Times New Roman"/>
          <w:szCs w:val="28"/>
          <w:lang w:val="en-US"/>
        </w:rPr>
        <w:t xml:space="preserve">,  </w:t>
      </w:r>
      <w:r w:rsidRPr="00EE6CCE">
        <w:rPr>
          <w:rFonts w:cs="Times New Roman"/>
          <w:szCs w:val="28"/>
          <w:lang w:val="uk-UA"/>
        </w:rPr>
        <w:t>24</w:t>
      </w:r>
      <w:proofErr w:type="gramEnd"/>
      <w:r>
        <w:rPr>
          <w:rFonts w:cs="Times New Roman"/>
          <w:szCs w:val="28"/>
          <w:lang w:val="en-US"/>
        </w:rPr>
        <w:t xml:space="preserve"> publications in Latin. </w:t>
      </w:r>
    </w:p>
    <w:p w:rsidR="00EE6CCE" w:rsidRPr="00EE6CCE" w:rsidRDefault="00EE6CCE" w:rsidP="005E2450">
      <w:pPr>
        <w:pStyle w:val="1"/>
        <w:tabs>
          <w:tab w:val="left" w:pos="1665"/>
        </w:tabs>
        <w:spacing w:line="240" w:lineRule="auto"/>
        <w:rPr>
          <w:rFonts w:eastAsia="Times New Roman" w:cs="Times New Roman"/>
          <w:b/>
          <w:szCs w:val="28"/>
          <w:lang w:val="en-US"/>
        </w:rPr>
      </w:pPr>
      <w:r w:rsidRPr="00EE6CCE">
        <w:rPr>
          <w:rFonts w:cs="Times New Roman"/>
          <w:b/>
          <w:szCs w:val="28"/>
          <w:lang w:val="en-US"/>
        </w:rPr>
        <w:t>Key words:</w:t>
      </w:r>
      <w:r w:rsidRPr="00EE6CCE">
        <w:rPr>
          <w:rFonts w:eastAsia="Times New Roman" w:cs="Times New Roman"/>
          <w:i/>
          <w:szCs w:val="28"/>
          <w:lang w:val="uk-UA"/>
        </w:rPr>
        <w:t xml:space="preserve"> </w:t>
      </w:r>
      <w:proofErr w:type="spellStart"/>
      <w:r w:rsidRPr="00EE6CCE">
        <w:rPr>
          <w:rFonts w:eastAsia="Times New Roman" w:cs="Times New Roman"/>
          <w:i/>
          <w:szCs w:val="28"/>
          <w:lang w:val="uk-UA"/>
        </w:rPr>
        <w:t>Lactobacillus</w:t>
      </w:r>
      <w:proofErr w:type="spellEnd"/>
      <w:r>
        <w:rPr>
          <w:rFonts w:eastAsia="Times New Roman" w:cs="Times New Roman"/>
          <w:i/>
          <w:szCs w:val="28"/>
          <w:lang w:val="en-US"/>
        </w:rPr>
        <w:t xml:space="preserve">, </w:t>
      </w:r>
      <w:r>
        <w:rPr>
          <w:rFonts w:eastAsia="Times New Roman" w:cs="Times New Roman"/>
          <w:szCs w:val="28"/>
          <w:lang w:val="en-US"/>
        </w:rPr>
        <w:t>antagonistic activity, nutrient mediums, mathematic methods, optimization.</w:t>
      </w:r>
    </w:p>
    <w:p w:rsidR="005E2450" w:rsidRDefault="005E2450" w:rsidP="005E2450">
      <w:pPr>
        <w:pStyle w:val="1"/>
        <w:tabs>
          <w:tab w:val="left" w:pos="1665"/>
        </w:tabs>
        <w:spacing w:line="240" w:lineRule="auto"/>
        <w:rPr>
          <w:rFonts w:eastAsia="Times New Roman" w:cs="Times New Roman"/>
          <w:szCs w:val="28"/>
          <w:highlight w:val="yellow"/>
          <w:lang w:val="en-US"/>
        </w:rPr>
      </w:pPr>
    </w:p>
    <w:p w:rsidR="006823A5" w:rsidRDefault="006823A5" w:rsidP="008345D2">
      <w:pPr>
        <w:spacing w:after="200" w:line="360" w:lineRule="auto"/>
        <w:contextualSpacing/>
        <w:jc w:val="center"/>
        <w:rPr>
          <w:b/>
          <w:kern w:val="28"/>
          <w:szCs w:val="28"/>
          <w:lang w:val="uk-UA" w:eastAsia="ru-RU"/>
        </w:rPr>
        <w:sectPr w:rsidR="006823A5" w:rsidSect="008B46D9">
          <w:headerReference w:type="default" r:id="rId9"/>
          <w:footerReference w:type="default" r:id="rId10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6379B8" w:rsidRPr="00E7525A" w:rsidRDefault="00E7525A" w:rsidP="008345D2">
      <w:pPr>
        <w:spacing w:after="200" w:line="360" w:lineRule="auto"/>
        <w:contextualSpacing/>
        <w:jc w:val="center"/>
        <w:rPr>
          <w:rFonts w:cs="Times New Roman"/>
          <w:sz w:val="44"/>
          <w:szCs w:val="44"/>
        </w:rPr>
      </w:pPr>
      <w:r w:rsidRPr="004441EB">
        <w:rPr>
          <w:b/>
          <w:kern w:val="28"/>
          <w:szCs w:val="28"/>
          <w:lang w:val="uk-UA" w:eastAsia="ru-RU"/>
        </w:rPr>
        <w:lastRenderedPageBreak/>
        <w:t>ЗМІСТ</w:t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97"/>
        <w:gridCol w:w="674"/>
      </w:tblGrid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szCs w:val="28"/>
              </w:rPr>
            </w:pPr>
            <w:bookmarkStart w:id="0" w:name="_Toc370735985"/>
            <w:r w:rsidRPr="00EE7DA7">
              <w:rPr>
                <w:rFonts w:cs="Times New Roman"/>
                <w:szCs w:val="28"/>
                <w:lang w:val="uk-UA"/>
              </w:rPr>
              <w:t>ВСТУП</w:t>
            </w:r>
          </w:p>
        </w:tc>
        <w:tc>
          <w:tcPr>
            <w:tcW w:w="674" w:type="dxa"/>
          </w:tcPr>
          <w:p w:rsidR="00EE7DA7" w:rsidRPr="0038609B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5</w:t>
            </w:r>
          </w:p>
        </w:tc>
      </w:tr>
      <w:tr w:rsidR="00EE7DA7" w:rsidRPr="00EE7DA7" w:rsidTr="00E7077F">
        <w:trPr>
          <w:trHeight w:val="335"/>
        </w:trPr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en-GB"/>
              </w:rPr>
            </w:pPr>
            <w:r w:rsidRPr="00EE7DA7">
              <w:rPr>
                <w:rFonts w:cs="Times New Roman"/>
                <w:szCs w:val="28"/>
                <w:lang w:val="uk-UA"/>
              </w:rPr>
              <w:t>1.ОГЛЯД ЛІТЕРАТУРИ</w:t>
            </w:r>
          </w:p>
        </w:tc>
        <w:tc>
          <w:tcPr>
            <w:tcW w:w="674" w:type="dxa"/>
          </w:tcPr>
          <w:p w:rsidR="00EE7DA7" w:rsidRPr="0038609B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7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 xml:space="preserve">1.1.Проблема </w:t>
            </w:r>
            <w:proofErr w:type="spellStart"/>
            <w:r w:rsidRPr="00EE7DA7">
              <w:rPr>
                <w:rFonts w:cs="Times New Roman"/>
                <w:szCs w:val="28"/>
                <w:lang w:val="uk-UA"/>
              </w:rPr>
              <w:t>йододифіциту</w:t>
            </w:r>
            <w:proofErr w:type="spellEnd"/>
            <w:r w:rsidRPr="00EE7DA7">
              <w:rPr>
                <w:rFonts w:cs="Times New Roman"/>
                <w:szCs w:val="28"/>
                <w:lang w:val="uk-UA"/>
              </w:rPr>
              <w:t xml:space="preserve"> в Україні</w:t>
            </w:r>
          </w:p>
        </w:tc>
        <w:tc>
          <w:tcPr>
            <w:tcW w:w="674" w:type="dxa"/>
          </w:tcPr>
          <w:p w:rsidR="00EE7DA7" w:rsidRPr="0038609B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7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contextualSpacing/>
              <w:jc w:val="both"/>
              <w:rPr>
                <w:rFonts w:cs="Times New Roman"/>
                <w:color w:val="000000" w:themeColor="text1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1.</w:t>
            </w:r>
            <w:r w:rsidRPr="00EE7DA7">
              <w:rPr>
                <w:rFonts w:cs="Times New Roman"/>
                <w:color w:val="000000" w:themeColor="text1"/>
                <w:szCs w:val="28"/>
              </w:rPr>
              <w:t>2</w:t>
            </w:r>
            <w:r w:rsidRPr="00EE7DA7">
              <w:rPr>
                <w:rFonts w:cs="Times New Roman"/>
                <w:color w:val="000000" w:themeColor="text1"/>
                <w:szCs w:val="28"/>
                <w:lang w:val="uk-UA"/>
              </w:rPr>
              <w:t xml:space="preserve">.Ферментовані водорості, як одна з можливих перспектив подолання </w:t>
            </w:r>
            <w:proofErr w:type="spellStart"/>
            <w:r w:rsidRPr="00EE7DA7">
              <w:rPr>
                <w:rFonts w:cs="Times New Roman"/>
                <w:color w:val="000000" w:themeColor="text1"/>
                <w:szCs w:val="28"/>
                <w:lang w:val="uk-UA"/>
              </w:rPr>
              <w:t>йододефіциту</w:t>
            </w:r>
            <w:proofErr w:type="spellEnd"/>
          </w:p>
        </w:tc>
        <w:tc>
          <w:tcPr>
            <w:tcW w:w="674" w:type="dxa"/>
          </w:tcPr>
          <w:p w:rsidR="00EE7DA7" w:rsidRPr="0038609B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8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contextualSpacing/>
              <w:rPr>
                <w:rFonts w:cs="Times New Roman"/>
                <w:color w:val="000000" w:themeColor="text1"/>
                <w:szCs w:val="28"/>
                <w:lang w:val="en-GB"/>
              </w:rPr>
            </w:pPr>
            <w:r w:rsidRPr="00EE7DA7">
              <w:rPr>
                <w:rFonts w:cs="Times New Roman"/>
                <w:szCs w:val="28"/>
                <w:lang w:val="uk-UA"/>
              </w:rPr>
              <w:t>1.</w:t>
            </w:r>
            <w:r w:rsidRPr="00EE7DA7">
              <w:rPr>
                <w:rFonts w:cs="Times New Roman"/>
                <w:color w:val="000000" w:themeColor="text1"/>
                <w:szCs w:val="28"/>
                <w:lang w:val="uk-UA"/>
              </w:rPr>
              <w:t>3.Харчова цінність водоростей</w:t>
            </w:r>
          </w:p>
        </w:tc>
        <w:tc>
          <w:tcPr>
            <w:tcW w:w="674" w:type="dxa"/>
          </w:tcPr>
          <w:p w:rsidR="00EE7DA7" w:rsidRPr="0038609B" w:rsidRDefault="0038609B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="00E7077F">
              <w:rPr>
                <w:rFonts w:cs="Times New Roman"/>
                <w:szCs w:val="28"/>
                <w:lang w:val="uk-UA"/>
              </w:rPr>
              <w:t>0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>2.</w:t>
            </w:r>
            <w:r w:rsidRPr="00EE7DA7">
              <w:rPr>
                <w:rFonts w:cs="Times New Roman"/>
                <w:szCs w:val="28"/>
              </w:rPr>
              <w:t xml:space="preserve"> МАТЕРІАЛИ ТА МЕТОДИ </w:t>
            </w:r>
            <w:proofErr w:type="gramStart"/>
            <w:r w:rsidRPr="00EE7DA7">
              <w:rPr>
                <w:rFonts w:cs="Times New Roman"/>
                <w:szCs w:val="28"/>
              </w:rPr>
              <w:t>ДОСЛ</w:t>
            </w:r>
            <w:proofErr w:type="gramEnd"/>
            <w:r w:rsidRPr="00EE7DA7">
              <w:rPr>
                <w:rFonts w:cs="Times New Roman"/>
                <w:szCs w:val="28"/>
              </w:rPr>
              <w:t>ІДЖЕНЬ</w:t>
            </w:r>
          </w:p>
        </w:tc>
        <w:tc>
          <w:tcPr>
            <w:tcW w:w="674" w:type="dxa"/>
          </w:tcPr>
          <w:p w:rsidR="00EE7DA7" w:rsidRPr="0038609B" w:rsidRDefault="0038609B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="00E7077F">
              <w:rPr>
                <w:rFonts w:cs="Times New Roman"/>
                <w:szCs w:val="28"/>
                <w:lang w:val="uk-UA"/>
              </w:rPr>
              <w:t>6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426"/>
              <w:jc w:val="both"/>
              <w:rPr>
                <w:rFonts w:cs="Times New Roman"/>
                <w:szCs w:val="28"/>
                <w:lang w:val="en-GB"/>
              </w:rPr>
            </w:pPr>
            <w:r w:rsidRPr="00EE7DA7">
              <w:rPr>
                <w:rFonts w:cs="Times New Roman"/>
                <w:szCs w:val="28"/>
                <w:lang w:val="uk-UA"/>
              </w:rPr>
              <w:t>2.1. Визначення загального  мікробного забруднення</w:t>
            </w:r>
          </w:p>
        </w:tc>
        <w:tc>
          <w:tcPr>
            <w:tcW w:w="674" w:type="dxa"/>
          </w:tcPr>
          <w:p w:rsidR="00EE7DA7" w:rsidRPr="0038609B" w:rsidRDefault="0038609B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="00E7077F">
              <w:rPr>
                <w:rFonts w:cs="Times New Roman"/>
                <w:szCs w:val="28"/>
                <w:lang w:val="uk-UA"/>
              </w:rPr>
              <w:t>6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426"/>
              <w:jc w:val="both"/>
              <w:rPr>
                <w:rFonts w:cs="Times New Roman"/>
                <w:szCs w:val="28"/>
                <w:lang w:val="en-GB"/>
              </w:rPr>
            </w:pPr>
            <w:r w:rsidRPr="00EE7DA7">
              <w:rPr>
                <w:rFonts w:cs="Times New Roman"/>
                <w:szCs w:val="28"/>
                <w:lang w:val="uk-UA"/>
              </w:rPr>
              <w:t>2.2. Визначення бактерій БГКП</w:t>
            </w:r>
          </w:p>
        </w:tc>
        <w:tc>
          <w:tcPr>
            <w:tcW w:w="674" w:type="dxa"/>
          </w:tcPr>
          <w:p w:rsidR="00EE7DA7" w:rsidRPr="0038609B" w:rsidRDefault="0038609B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="00E7077F">
              <w:rPr>
                <w:rFonts w:cs="Times New Roman"/>
                <w:szCs w:val="28"/>
                <w:lang w:val="uk-UA"/>
              </w:rPr>
              <w:t>7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tabs>
                <w:tab w:val="left" w:pos="142"/>
                <w:tab w:val="left" w:pos="426"/>
                <w:tab w:val="left" w:pos="567"/>
              </w:tabs>
              <w:spacing w:after="0" w:line="240" w:lineRule="auto"/>
              <w:ind w:firstLine="426"/>
              <w:rPr>
                <w:rFonts w:cs="Times New Roman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2</w:t>
            </w:r>
            <w:r w:rsidRPr="00EE7DA7">
              <w:rPr>
                <w:rFonts w:cs="Times New Roman"/>
                <w:szCs w:val="28"/>
              </w:rPr>
              <w:t>.</w:t>
            </w:r>
            <w:r w:rsidRPr="00EE7DA7">
              <w:rPr>
                <w:rFonts w:cs="Times New Roman"/>
                <w:szCs w:val="28"/>
                <w:lang w:val="uk-UA"/>
              </w:rPr>
              <w:t>3. Технологічна схема виробництва ферментованих водоростей</w:t>
            </w:r>
          </w:p>
        </w:tc>
        <w:tc>
          <w:tcPr>
            <w:tcW w:w="674" w:type="dxa"/>
          </w:tcPr>
          <w:p w:rsidR="00EE7DA7" w:rsidRPr="0038609B" w:rsidRDefault="0038609B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="00E7077F">
              <w:rPr>
                <w:rFonts w:cs="Times New Roman"/>
                <w:szCs w:val="28"/>
                <w:lang w:val="uk-UA"/>
              </w:rPr>
              <w:t>7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426"/>
              <w:contextualSpacing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>2.</w:t>
            </w:r>
            <w:r w:rsidRPr="00EE7DA7">
              <w:rPr>
                <w:rFonts w:cs="Times New Roman"/>
                <w:szCs w:val="28"/>
              </w:rPr>
              <w:t>4</w:t>
            </w:r>
            <w:r w:rsidRPr="00EE7DA7">
              <w:rPr>
                <w:rFonts w:cs="Times New Roman"/>
                <w:szCs w:val="28"/>
                <w:lang w:val="uk-UA"/>
              </w:rPr>
              <w:t>. Схема експерименту  на підставі матриці оптимізації</w:t>
            </w:r>
          </w:p>
        </w:tc>
        <w:tc>
          <w:tcPr>
            <w:tcW w:w="674" w:type="dxa"/>
          </w:tcPr>
          <w:p w:rsidR="00EE7DA7" w:rsidRPr="00336CCA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tabs>
                <w:tab w:val="left" w:pos="-2268"/>
              </w:tabs>
              <w:spacing w:after="0" w:line="240" w:lineRule="auto"/>
              <w:contextualSpacing/>
              <w:rPr>
                <w:rFonts w:cs="Times New Roman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3. РЕЗУЛЬТАТИ ДОСЛІДЖЕННЯ ТА ЇХ ОБГОВОРЕННЯ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="00E7077F">
              <w:rPr>
                <w:rFonts w:cs="Times New Roman"/>
                <w:szCs w:val="28"/>
                <w:lang w:val="uk-UA"/>
              </w:rPr>
              <w:t>2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7077F">
            <w:pPr>
              <w:spacing w:after="0" w:line="240" w:lineRule="auto"/>
              <w:ind w:firstLine="284"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>3.1. Дослідження впливу на процес ферментації морських водоростей кількості внесен</w:t>
            </w:r>
            <w:r w:rsidR="00E7077F">
              <w:rPr>
                <w:rFonts w:cs="Times New Roman"/>
                <w:szCs w:val="28"/>
                <w:lang w:val="uk-UA"/>
              </w:rPr>
              <w:t>их</w:t>
            </w:r>
            <w:r w:rsidRPr="00EE7DA7">
              <w:rPr>
                <w:rFonts w:cs="Times New Roman"/>
                <w:szCs w:val="28"/>
                <w:lang w:val="uk-UA"/>
              </w:rPr>
              <w:t xml:space="preserve"> </w:t>
            </w:r>
            <w:r w:rsidR="00E7077F" w:rsidRPr="00E7077F">
              <w:rPr>
                <w:rFonts w:cs="Times New Roman"/>
                <w:color w:val="000000"/>
                <w:szCs w:val="28"/>
                <w:lang w:val="uk-UA"/>
              </w:rPr>
              <w:t>молочнокислих бактерій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="00E7077F">
              <w:rPr>
                <w:rFonts w:cs="Times New Roman"/>
                <w:szCs w:val="28"/>
                <w:lang w:val="uk-UA"/>
              </w:rPr>
              <w:t>2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 xml:space="preserve">3.2.Дослідження впливу на процес ферментації морських водоростей </w:t>
            </w:r>
            <w:proofErr w:type="spellStart"/>
            <w:r w:rsidRPr="00EE7DA7">
              <w:rPr>
                <w:rFonts w:cs="Times New Roman"/>
                <w:szCs w:val="28"/>
                <w:lang w:val="uk-UA"/>
              </w:rPr>
              <w:t>підкислювача</w:t>
            </w:r>
            <w:proofErr w:type="spellEnd"/>
            <w:r w:rsidRPr="00EE7DA7">
              <w:rPr>
                <w:rFonts w:cs="Times New Roman"/>
                <w:szCs w:val="28"/>
              </w:rPr>
              <w:t xml:space="preserve"> (</w:t>
            </w:r>
            <w:r w:rsidRPr="00EE7DA7">
              <w:rPr>
                <w:rFonts w:cs="Times New Roman"/>
                <w:szCs w:val="28"/>
                <w:lang w:val="uk-UA"/>
              </w:rPr>
              <w:t>томатний сік</w:t>
            </w:r>
            <w:r w:rsidRPr="00EE7DA7">
              <w:rPr>
                <w:rFonts w:cs="Times New Roman"/>
                <w:szCs w:val="28"/>
              </w:rPr>
              <w:t>)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="00E7077F">
              <w:rPr>
                <w:rFonts w:cs="Times New Roman"/>
                <w:szCs w:val="28"/>
                <w:lang w:val="uk-UA"/>
              </w:rPr>
              <w:t>4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5E2450" w:rsidRDefault="00EE7DA7" w:rsidP="00EE7DA7">
            <w:pPr>
              <w:spacing w:after="0" w:line="240" w:lineRule="auto"/>
              <w:ind w:firstLine="284"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 xml:space="preserve">3.3.Дослідження впливу на процес ферментації морських водоростей додавання </w:t>
            </w:r>
            <w:proofErr w:type="spellStart"/>
            <w:r w:rsidRPr="00EE7DA7">
              <w:rPr>
                <w:rFonts w:cs="Times New Roman"/>
                <w:szCs w:val="28"/>
                <w:lang w:val="en-US"/>
              </w:rPr>
              <w:t>NaCl</w:t>
            </w:r>
            <w:proofErr w:type="spellEnd"/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="00E7077F">
              <w:rPr>
                <w:rFonts w:cs="Times New Roman"/>
                <w:szCs w:val="28"/>
                <w:lang w:val="uk-UA"/>
              </w:rPr>
              <w:t>6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jc w:val="both"/>
              <w:rPr>
                <w:rFonts w:cs="Times New Roman"/>
                <w:szCs w:val="28"/>
              </w:rPr>
            </w:pPr>
            <w:r w:rsidRPr="00EE7DA7">
              <w:rPr>
                <w:rFonts w:cs="Times New Roman"/>
                <w:szCs w:val="28"/>
                <w:lang w:val="uk-UA"/>
              </w:rPr>
              <w:t>3.4. Дослідження впливу на процес ферментації морських водоростей додавання цукру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="00E7077F">
              <w:rPr>
                <w:rFonts w:cs="Times New Roman"/>
                <w:szCs w:val="28"/>
                <w:lang w:val="uk-UA"/>
              </w:rPr>
              <w:t>7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jc w:val="both"/>
              <w:rPr>
                <w:rFonts w:cs="Times New Roman"/>
                <w:color w:val="000000"/>
                <w:szCs w:val="28"/>
              </w:rPr>
            </w:pPr>
            <w:r w:rsidRPr="00EE7DA7">
              <w:rPr>
                <w:rFonts w:cs="Times New Roman"/>
                <w:color w:val="000000"/>
                <w:szCs w:val="28"/>
                <w:lang w:val="uk-UA"/>
              </w:rPr>
              <w:t xml:space="preserve">3.5. Органолептичні показники ферментованих </w:t>
            </w:r>
            <w:proofErr w:type="spellStart"/>
            <w:r w:rsidRPr="00EE7DA7">
              <w:rPr>
                <w:rFonts w:cs="Times New Roman"/>
                <w:color w:val="000000"/>
                <w:szCs w:val="28"/>
                <w:lang w:val="uk-UA"/>
              </w:rPr>
              <w:t>таломів</w:t>
            </w:r>
            <w:proofErr w:type="spellEnd"/>
            <w:r w:rsidRPr="00EE7DA7">
              <w:rPr>
                <w:rFonts w:cs="Times New Roman"/>
                <w:color w:val="000000"/>
                <w:szCs w:val="28"/>
                <w:lang w:val="uk-UA"/>
              </w:rPr>
              <w:t xml:space="preserve">  водоростей</w:t>
            </w:r>
          </w:p>
        </w:tc>
        <w:tc>
          <w:tcPr>
            <w:tcW w:w="674" w:type="dxa"/>
          </w:tcPr>
          <w:p w:rsidR="00EE7DA7" w:rsidRPr="00336CCA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ind w:firstLine="284"/>
              <w:jc w:val="both"/>
              <w:rPr>
                <w:rFonts w:cs="Times New Roman"/>
                <w:szCs w:val="28"/>
                <w:lang w:val="uk-UA"/>
              </w:rPr>
            </w:pPr>
            <w:r w:rsidRPr="00EE7DA7">
              <w:rPr>
                <w:rFonts w:cs="Times New Roman"/>
                <w:color w:val="000000"/>
                <w:szCs w:val="28"/>
                <w:lang w:val="uk-UA"/>
              </w:rPr>
              <w:t>3.6.Оцінка якості ферментованих водоростей з використанням дисперсійного аналізу, адаптованого до греко-латинських квадратів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</w:t>
            </w:r>
            <w:r w:rsidR="00E7077F">
              <w:rPr>
                <w:rFonts w:cs="Times New Roman"/>
                <w:szCs w:val="28"/>
                <w:lang w:val="uk-UA"/>
              </w:rPr>
              <w:t>0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color w:val="000000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УЗАГАЛЬНЕННЯ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</w:t>
            </w:r>
            <w:r w:rsidR="00E7077F">
              <w:rPr>
                <w:rFonts w:cs="Times New Roman"/>
                <w:szCs w:val="28"/>
                <w:lang w:val="uk-UA"/>
              </w:rPr>
              <w:t>4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color w:val="000000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ВИСНОВКИ</w:t>
            </w:r>
          </w:p>
        </w:tc>
        <w:tc>
          <w:tcPr>
            <w:tcW w:w="674" w:type="dxa"/>
          </w:tcPr>
          <w:p w:rsidR="00EE7DA7" w:rsidRPr="00336CCA" w:rsidRDefault="00336CCA" w:rsidP="00E7077F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</w:t>
            </w:r>
            <w:r w:rsidR="00E7077F">
              <w:rPr>
                <w:rFonts w:cs="Times New Roman"/>
                <w:szCs w:val="28"/>
                <w:lang w:val="uk-UA"/>
              </w:rPr>
              <w:t>6</w:t>
            </w:r>
          </w:p>
        </w:tc>
      </w:tr>
      <w:tr w:rsidR="00EE7DA7" w:rsidRPr="00EE7DA7" w:rsidTr="00E7077F">
        <w:tc>
          <w:tcPr>
            <w:tcW w:w="8897" w:type="dxa"/>
          </w:tcPr>
          <w:p w:rsidR="00EE7DA7" w:rsidRPr="00EE7DA7" w:rsidRDefault="00EE7DA7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 w:rsidRPr="00EE7DA7">
              <w:rPr>
                <w:rFonts w:cs="Times New Roman"/>
                <w:szCs w:val="28"/>
                <w:lang w:val="uk-UA"/>
              </w:rPr>
              <w:t>СПИСОК ЦИТОВАНОЇ ЛІТЕРАТУРИ</w:t>
            </w:r>
          </w:p>
        </w:tc>
        <w:tc>
          <w:tcPr>
            <w:tcW w:w="674" w:type="dxa"/>
          </w:tcPr>
          <w:p w:rsidR="00EE7DA7" w:rsidRPr="00E7077F" w:rsidRDefault="00E7077F" w:rsidP="00EE7DA7">
            <w:pPr>
              <w:spacing w:after="0" w:line="240" w:lineRule="auto"/>
              <w:jc w:val="both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38</w:t>
            </w:r>
          </w:p>
        </w:tc>
      </w:tr>
      <w:bookmarkEnd w:id="0"/>
    </w:tbl>
    <w:p w:rsidR="007F64B7" w:rsidRPr="007F64B7" w:rsidRDefault="007F64B7" w:rsidP="007F64B7">
      <w:pPr>
        <w:spacing w:after="0" w:line="360" w:lineRule="auto"/>
        <w:ind w:firstLine="567"/>
        <w:jc w:val="both"/>
        <w:rPr>
          <w:rFonts w:cs="Times New Roman"/>
          <w:szCs w:val="28"/>
          <w:lang w:val="uk-UA"/>
        </w:rPr>
      </w:pPr>
    </w:p>
    <w:p w:rsidR="007F64B7" w:rsidRPr="007F64B7" w:rsidRDefault="007F64B7" w:rsidP="007F64B7">
      <w:pPr>
        <w:spacing w:after="0" w:line="360" w:lineRule="auto"/>
        <w:ind w:firstLine="567"/>
        <w:jc w:val="both"/>
        <w:rPr>
          <w:rFonts w:cs="Times New Roman"/>
          <w:szCs w:val="28"/>
        </w:rPr>
      </w:pPr>
    </w:p>
    <w:p w:rsidR="007F64B7" w:rsidRPr="007F64B7" w:rsidRDefault="007F64B7" w:rsidP="007F64B7">
      <w:pPr>
        <w:spacing w:after="0" w:line="360" w:lineRule="auto"/>
        <w:ind w:firstLine="567"/>
        <w:jc w:val="both"/>
        <w:rPr>
          <w:rFonts w:cs="Times New Roman"/>
          <w:szCs w:val="28"/>
        </w:rPr>
      </w:pPr>
    </w:p>
    <w:p w:rsidR="007F64B7" w:rsidRPr="003139FF" w:rsidRDefault="007F64B7" w:rsidP="00741499">
      <w:pPr>
        <w:tabs>
          <w:tab w:val="left" w:pos="142"/>
          <w:tab w:val="left" w:pos="426"/>
          <w:tab w:val="left" w:pos="567"/>
        </w:tabs>
        <w:spacing w:after="200" w:line="360" w:lineRule="auto"/>
        <w:ind w:firstLine="709"/>
        <w:contextualSpacing/>
        <w:jc w:val="both"/>
        <w:rPr>
          <w:rFonts w:cs="Times New Roman"/>
          <w:sz w:val="32"/>
          <w:lang w:val="uk-UA"/>
        </w:rPr>
      </w:pPr>
    </w:p>
    <w:p w:rsidR="00E756A0" w:rsidRPr="00E756A0" w:rsidRDefault="00E756A0" w:rsidP="00E756A0">
      <w:pPr>
        <w:tabs>
          <w:tab w:val="left" w:pos="142"/>
          <w:tab w:val="left" w:pos="426"/>
          <w:tab w:val="left" w:pos="567"/>
        </w:tabs>
        <w:spacing w:after="200" w:line="360" w:lineRule="auto"/>
        <w:rPr>
          <w:rFonts w:cs="Times New Roman"/>
          <w:b/>
          <w:lang w:val="uk-UA"/>
        </w:rPr>
      </w:pPr>
    </w:p>
    <w:p w:rsidR="00CC77C4" w:rsidRPr="00CC77C4" w:rsidRDefault="00CC77C4">
      <w:pPr>
        <w:spacing w:after="200" w:line="276" w:lineRule="auto"/>
        <w:rPr>
          <w:rFonts w:cs="Times New Roman"/>
          <w:szCs w:val="28"/>
          <w:lang w:val="uk-UA"/>
        </w:rPr>
      </w:pPr>
    </w:p>
    <w:p w:rsidR="006379B8" w:rsidRDefault="006379B8">
      <w:pPr>
        <w:spacing w:after="200" w:line="276" w:lineRule="auto"/>
        <w:rPr>
          <w:rFonts w:cs="Times New Roman"/>
          <w:b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br w:type="page"/>
      </w:r>
    </w:p>
    <w:p w:rsidR="00E7525A" w:rsidRPr="00E7525A" w:rsidRDefault="00E7525A" w:rsidP="00E7525A">
      <w:pPr>
        <w:spacing w:after="200" w:line="360" w:lineRule="auto"/>
        <w:ind w:firstLine="709"/>
        <w:contextualSpacing/>
        <w:jc w:val="center"/>
        <w:rPr>
          <w:rFonts w:cs="Times New Roman"/>
          <w:b/>
          <w:szCs w:val="28"/>
          <w:lang w:val="uk-UA"/>
        </w:rPr>
      </w:pPr>
      <w:r w:rsidRPr="00E7525A">
        <w:rPr>
          <w:rFonts w:cs="Times New Roman"/>
          <w:b/>
          <w:szCs w:val="28"/>
          <w:lang w:val="uk-UA"/>
        </w:rPr>
        <w:lastRenderedPageBreak/>
        <w:t>ВСТУП</w:t>
      </w:r>
    </w:p>
    <w:p w:rsidR="000F204D" w:rsidRPr="00FD06F0" w:rsidRDefault="000F204D" w:rsidP="000F204D">
      <w:pPr>
        <w:spacing w:after="0" w:line="360" w:lineRule="auto"/>
        <w:ind w:firstLine="567"/>
        <w:contextualSpacing/>
        <w:jc w:val="both"/>
        <w:rPr>
          <w:rFonts w:cs="Times New Roman"/>
          <w:lang w:val="uk-UA"/>
        </w:rPr>
      </w:pPr>
      <w:r w:rsidRPr="00FD06F0">
        <w:rPr>
          <w:rFonts w:cs="Times New Roman"/>
          <w:lang w:val="uk-UA"/>
        </w:rPr>
        <w:t xml:space="preserve">Водорості є дієтичним і доступним харчовим продуктом, що містить білки, у тому числі незамінні амінокислоти, вітаміни, </w:t>
      </w:r>
      <w:proofErr w:type="spellStart"/>
      <w:r w:rsidRPr="00FD06F0">
        <w:rPr>
          <w:rFonts w:cs="Times New Roman"/>
          <w:lang w:val="uk-UA"/>
        </w:rPr>
        <w:t>макро</w:t>
      </w:r>
      <w:proofErr w:type="spellEnd"/>
      <w:r w:rsidRPr="00FD06F0">
        <w:rPr>
          <w:rFonts w:cs="Times New Roman"/>
          <w:lang w:val="uk-UA"/>
        </w:rPr>
        <w:t xml:space="preserve">- та мікроелементи, </w:t>
      </w:r>
      <w:proofErr w:type="spellStart"/>
      <w:r w:rsidRPr="00FD06F0">
        <w:rPr>
          <w:rFonts w:cs="Times New Roman"/>
          <w:lang w:val="uk-UA"/>
        </w:rPr>
        <w:t>моно</w:t>
      </w:r>
      <w:proofErr w:type="spellEnd"/>
      <w:r w:rsidRPr="00FD06F0">
        <w:rPr>
          <w:rFonts w:cs="Times New Roman"/>
          <w:lang w:val="uk-UA"/>
        </w:rPr>
        <w:t xml:space="preserve">- та </w:t>
      </w:r>
      <w:proofErr w:type="spellStart"/>
      <w:r w:rsidRPr="00FD06F0">
        <w:rPr>
          <w:rFonts w:cs="Times New Roman"/>
          <w:lang w:val="uk-UA"/>
        </w:rPr>
        <w:t>поліненасичені</w:t>
      </w:r>
      <w:proofErr w:type="spellEnd"/>
      <w:r w:rsidRPr="00FD06F0">
        <w:rPr>
          <w:rFonts w:cs="Times New Roman"/>
          <w:lang w:val="uk-UA"/>
        </w:rPr>
        <w:t xml:space="preserve"> жирні кислоти. Зберігання водоростей потребує переробки, одним зі способів якої є ферментація [</w:t>
      </w:r>
      <w:proofErr w:type="spellStart"/>
      <w:r w:rsidRPr="00FD06F0">
        <w:rPr>
          <w:rFonts w:cs="Times New Roman"/>
          <w:szCs w:val="28"/>
          <w:lang w:val="uk-UA"/>
        </w:rPr>
        <w:t>Корзун</w:t>
      </w:r>
      <w:proofErr w:type="spellEnd"/>
      <w:r w:rsidRPr="00FD06F0">
        <w:rPr>
          <w:rFonts w:cs="Times New Roman"/>
          <w:szCs w:val="28"/>
          <w:lang w:val="uk-UA"/>
        </w:rPr>
        <w:t xml:space="preserve"> и </w:t>
      </w:r>
      <w:proofErr w:type="spellStart"/>
      <w:r w:rsidRPr="00FD06F0">
        <w:rPr>
          <w:rFonts w:cs="Times New Roman"/>
          <w:szCs w:val="28"/>
          <w:lang w:val="uk-UA"/>
        </w:rPr>
        <w:t>др</w:t>
      </w:r>
      <w:proofErr w:type="spellEnd"/>
      <w:r w:rsidRPr="00FD06F0">
        <w:rPr>
          <w:rFonts w:cs="Times New Roman"/>
          <w:szCs w:val="28"/>
          <w:lang w:val="uk-UA"/>
        </w:rPr>
        <w:t>., 2002</w:t>
      </w:r>
      <w:r w:rsidRPr="00FD06F0">
        <w:rPr>
          <w:rFonts w:cs="Times New Roman"/>
          <w:lang w:val="uk-UA"/>
        </w:rPr>
        <w:t>].</w:t>
      </w:r>
    </w:p>
    <w:p w:rsidR="000F204D" w:rsidRPr="00FD06F0" w:rsidRDefault="000F204D" w:rsidP="000F204D">
      <w:pPr>
        <w:spacing w:after="0" w:line="360" w:lineRule="auto"/>
        <w:ind w:firstLine="567"/>
        <w:contextualSpacing/>
        <w:jc w:val="both"/>
        <w:rPr>
          <w:rFonts w:cs="Times New Roman"/>
          <w:lang w:val="uk-UA"/>
        </w:rPr>
      </w:pPr>
      <w:r w:rsidRPr="00FD06F0">
        <w:rPr>
          <w:rFonts w:cs="Times New Roman"/>
          <w:lang w:val="uk-UA"/>
        </w:rPr>
        <w:t xml:space="preserve">Водорості є джерелом біологічно активних речовин, серед яких, </w:t>
      </w:r>
      <w:proofErr w:type="spellStart"/>
      <w:r w:rsidRPr="00FD06F0">
        <w:rPr>
          <w:rFonts w:cs="Times New Roman"/>
          <w:lang w:val="uk-UA"/>
        </w:rPr>
        <w:t>поліненасичені</w:t>
      </w:r>
      <w:proofErr w:type="spellEnd"/>
      <w:r w:rsidRPr="00FD06F0">
        <w:rPr>
          <w:rFonts w:cs="Times New Roman"/>
          <w:lang w:val="uk-UA"/>
        </w:rPr>
        <w:t xml:space="preserve"> жирні кислоти, похідні хлорофілу,  полісахариди, </w:t>
      </w:r>
      <w:proofErr w:type="spellStart"/>
      <w:r w:rsidRPr="00FD06F0">
        <w:rPr>
          <w:rFonts w:cs="Times New Roman"/>
          <w:lang w:val="uk-UA"/>
        </w:rPr>
        <w:t>фукоїдани</w:t>
      </w:r>
      <w:proofErr w:type="spellEnd"/>
      <w:r w:rsidRPr="00FD06F0">
        <w:rPr>
          <w:rFonts w:cs="Times New Roman"/>
          <w:lang w:val="uk-UA"/>
        </w:rPr>
        <w:t xml:space="preserve">, </w:t>
      </w:r>
      <w:proofErr w:type="spellStart"/>
      <w:r w:rsidRPr="00FD06F0">
        <w:rPr>
          <w:rFonts w:cs="Times New Roman"/>
          <w:lang w:val="uk-UA"/>
        </w:rPr>
        <w:t>глюкани</w:t>
      </w:r>
      <w:proofErr w:type="spellEnd"/>
      <w:r w:rsidRPr="00FD06F0">
        <w:rPr>
          <w:rFonts w:cs="Times New Roman"/>
          <w:lang w:val="uk-UA"/>
        </w:rPr>
        <w:t xml:space="preserve">, пектини, галактани, </w:t>
      </w:r>
      <w:proofErr w:type="spellStart"/>
      <w:r w:rsidRPr="00FD06F0">
        <w:rPr>
          <w:rFonts w:cs="Times New Roman"/>
          <w:lang w:val="uk-UA"/>
        </w:rPr>
        <w:t>альгінова</w:t>
      </w:r>
      <w:proofErr w:type="spellEnd"/>
      <w:r w:rsidRPr="00FD06F0">
        <w:rPr>
          <w:rFonts w:cs="Times New Roman"/>
          <w:lang w:val="uk-UA"/>
        </w:rPr>
        <w:t xml:space="preserve"> кислота, ферменти, рослинні стерини, каротиноїди. У багатьох водоростей виявлено протипухлинну активність, ламінарія, </w:t>
      </w:r>
      <w:proofErr w:type="spellStart"/>
      <w:r w:rsidRPr="00FD06F0">
        <w:rPr>
          <w:rFonts w:cs="Times New Roman"/>
          <w:lang w:val="uk-UA"/>
        </w:rPr>
        <w:t>фукус</w:t>
      </w:r>
      <w:proofErr w:type="spellEnd"/>
      <w:r w:rsidRPr="00FD06F0">
        <w:rPr>
          <w:rFonts w:cs="Times New Roman"/>
          <w:lang w:val="uk-UA"/>
        </w:rPr>
        <w:t xml:space="preserve">, антимікробну, антибактеріальну та противірусну дію. Водорості справляють </w:t>
      </w:r>
      <w:proofErr w:type="spellStart"/>
      <w:r w:rsidRPr="00FD06F0">
        <w:rPr>
          <w:rFonts w:cs="Times New Roman"/>
          <w:lang w:val="uk-UA"/>
        </w:rPr>
        <w:t>антимутагенний</w:t>
      </w:r>
      <w:proofErr w:type="spellEnd"/>
      <w:r w:rsidRPr="00FD06F0">
        <w:rPr>
          <w:rFonts w:cs="Times New Roman"/>
          <w:lang w:val="uk-UA"/>
        </w:rPr>
        <w:t xml:space="preserve"> і радіопротекторний вплив, а також вирізняються протизапальною та </w:t>
      </w:r>
      <w:proofErr w:type="spellStart"/>
      <w:r w:rsidRPr="00FD06F0">
        <w:rPr>
          <w:rFonts w:cs="Times New Roman"/>
          <w:lang w:val="uk-UA"/>
        </w:rPr>
        <w:t>імуномодулюючою</w:t>
      </w:r>
      <w:proofErr w:type="spellEnd"/>
      <w:r w:rsidRPr="00FD06F0">
        <w:rPr>
          <w:rFonts w:cs="Times New Roman"/>
          <w:lang w:val="uk-UA"/>
        </w:rPr>
        <w:t xml:space="preserve"> активністю </w:t>
      </w:r>
      <w:r w:rsidRPr="00FD06F0">
        <w:rPr>
          <w:rFonts w:cs="Times New Roman"/>
          <w:szCs w:val="28"/>
          <w:lang w:val="uk-UA"/>
        </w:rPr>
        <w:t>[</w:t>
      </w:r>
      <w:proofErr w:type="spellStart"/>
      <w:r w:rsidRPr="00FD06F0">
        <w:rPr>
          <w:rFonts w:cs="Times New Roman"/>
          <w:szCs w:val="28"/>
          <w:lang w:val="uk-UA"/>
        </w:rPr>
        <w:t>Палагина</w:t>
      </w:r>
      <w:proofErr w:type="spellEnd"/>
      <w:r w:rsidRPr="00FD06F0">
        <w:rPr>
          <w:rFonts w:cs="Times New Roman"/>
          <w:szCs w:val="28"/>
          <w:lang w:val="uk-UA"/>
        </w:rPr>
        <w:t xml:space="preserve"> и </w:t>
      </w:r>
      <w:proofErr w:type="spellStart"/>
      <w:r w:rsidRPr="00FD06F0">
        <w:rPr>
          <w:rFonts w:cs="Times New Roman"/>
          <w:szCs w:val="28"/>
          <w:lang w:val="uk-UA"/>
        </w:rPr>
        <w:t>др</w:t>
      </w:r>
      <w:proofErr w:type="spellEnd"/>
      <w:r w:rsidRPr="00FD06F0">
        <w:rPr>
          <w:rFonts w:cs="Times New Roman"/>
          <w:szCs w:val="28"/>
          <w:lang w:val="uk-UA"/>
        </w:rPr>
        <w:t>., 2009].</w:t>
      </w:r>
    </w:p>
    <w:p w:rsidR="000F204D" w:rsidRPr="00FD06F0" w:rsidRDefault="000F204D" w:rsidP="000F204D">
      <w:pPr>
        <w:spacing w:after="0" w:line="360" w:lineRule="auto"/>
        <w:ind w:firstLine="567"/>
        <w:contextualSpacing/>
        <w:jc w:val="both"/>
        <w:rPr>
          <w:rFonts w:cs="Times New Roman"/>
          <w:lang w:val="uk-UA"/>
        </w:rPr>
      </w:pPr>
      <w:r w:rsidRPr="00FD06F0">
        <w:rPr>
          <w:rFonts w:cs="Times New Roman"/>
          <w:lang w:val="uk-UA"/>
        </w:rPr>
        <w:t xml:space="preserve">Актуальним вбачається розроблення продуктів із водоростями на основі молочно-білкової сировини, оскільки молочний білок сприяє засвоєнню більшості мікроелементів організмом людини </w:t>
      </w:r>
      <w:r w:rsidRPr="00FD06F0">
        <w:rPr>
          <w:lang w:val="uk-UA"/>
        </w:rPr>
        <w:t>[</w:t>
      </w:r>
      <w:proofErr w:type="spellStart"/>
      <w:r w:rsidRPr="00FD06F0">
        <w:rPr>
          <w:lang w:val="uk-UA"/>
        </w:rPr>
        <w:t>Myers</w:t>
      </w:r>
      <w:proofErr w:type="spellEnd"/>
      <w:r w:rsidRPr="00FD06F0">
        <w:rPr>
          <w:szCs w:val="28"/>
          <w:lang w:val="uk-UA"/>
        </w:rPr>
        <w:t xml:space="preserve">, </w:t>
      </w:r>
      <w:r w:rsidRPr="00FD06F0">
        <w:rPr>
          <w:lang w:val="uk-UA"/>
        </w:rPr>
        <w:t>2007].</w:t>
      </w:r>
    </w:p>
    <w:p w:rsidR="000F204D" w:rsidRPr="00FD06F0" w:rsidRDefault="000F204D" w:rsidP="000F204D">
      <w:pPr>
        <w:spacing w:after="0" w:line="360" w:lineRule="auto"/>
        <w:ind w:firstLine="567"/>
        <w:contextualSpacing/>
        <w:jc w:val="both"/>
        <w:rPr>
          <w:rFonts w:cs="Times New Roman"/>
          <w:lang w:val="uk-UA"/>
        </w:rPr>
      </w:pPr>
      <w:r w:rsidRPr="00FD06F0">
        <w:rPr>
          <w:rFonts w:cs="Times New Roman"/>
          <w:lang w:val="uk-UA"/>
        </w:rPr>
        <w:t>Незважаючи на появу харчових продуктів із водоростями, їхній асортимент на сьогодні дуже незначний і не задовольняє потребу населення України в таких продуктах. Тому необхідно продовжувати роботу з розширення асортименту продукції функціонального призначення з використанням водоростей.</w:t>
      </w:r>
    </w:p>
    <w:p w:rsidR="000F204D" w:rsidRPr="00FD06F0" w:rsidRDefault="000F204D" w:rsidP="000F204D">
      <w:pPr>
        <w:spacing w:after="0" w:line="360" w:lineRule="auto"/>
        <w:ind w:firstLine="567"/>
        <w:contextualSpacing/>
        <w:jc w:val="both"/>
        <w:rPr>
          <w:rFonts w:cs="Times New Roman"/>
          <w:lang w:val="uk-UA"/>
        </w:rPr>
      </w:pPr>
      <w:r w:rsidRPr="00FD06F0">
        <w:rPr>
          <w:rFonts w:cs="Times New Roman"/>
          <w:lang w:val="uk-UA"/>
        </w:rPr>
        <w:t xml:space="preserve">Збалансований природою комплекс мінералів, які перебувають в іонному стані, пов'язані з амінокислотами й абсолютно доступні для організму водо- і жиророзчинні вітаміни, Е, С, В, бета каротин, комплекс вітаміноподібних </w:t>
      </w:r>
      <w:proofErr w:type="spellStart"/>
      <w:r w:rsidRPr="00FD06F0">
        <w:rPr>
          <w:rFonts w:cs="Times New Roman"/>
          <w:lang w:val="uk-UA"/>
        </w:rPr>
        <w:t>сполук</w:t>
      </w:r>
      <w:proofErr w:type="spellEnd"/>
      <w:r w:rsidRPr="00FD06F0">
        <w:rPr>
          <w:rFonts w:cs="Times New Roman"/>
          <w:lang w:val="uk-UA"/>
        </w:rPr>
        <w:t>. Забезпечують обмін речовин, як біокаталізатори й регулятори фізіологічних процесів в організмі. [</w:t>
      </w:r>
      <w:proofErr w:type="spellStart"/>
      <w:r w:rsidRPr="00FD06F0">
        <w:rPr>
          <w:lang w:val="uk-UA"/>
        </w:rPr>
        <w:t>Коровкина</w:t>
      </w:r>
      <w:proofErr w:type="spellEnd"/>
      <w:r w:rsidRPr="00FD06F0">
        <w:rPr>
          <w:lang w:val="uk-UA"/>
        </w:rPr>
        <w:t xml:space="preserve">  и </w:t>
      </w:r>
      <w:proofErr w:type="spellStart"/>
      <w:r w:rsidRPr="00FD06F0">
        <w:rPr>
          <w:lang w:val="uk-UA"/>
        </w:rPr>
        <w:t>др</w:t>
      </w:r>
      <w:proofErr w:type="spellEnd"/>
      <w:r w:rsidRPr="00FD06F0">
        <w:rPr>
          <w:lang w:val="uk-UA"/>
        </w:rPr>
        <w:t>., 2014</w:t>
      </w:r>
      <w:r w:rsidRPr="00FD06F0">
        <w:rPr>
          <w:rFonts w:cs="Times New Roman"/>
          <w:lang w:val="uk-UA"/>
        </w:rPr>
        <w:t>].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rFonts w:cs="Times New Roman"/>
        </w:rPr>
      </w:pPr>
      <w:r w:rsidRPr="007A52C2">
        <w:rPr>
          <w:rFonts w:cs="Times New Roman"/>
          <w:lang w:val="uk-UA"/>
        </w:rPr>
        <w:t xml:space="preserve">Практична цінність даної роботи полягає у розробці схеми ферментування водоростей, з метою поширення даної технології у </w:t>
      </w:r>
      <w:r w:rsidRPr="007A52C2">
        <w:rPr>
          <w:rFonts w:cs="Times New Roman"/>
          <w:lang w:val="uk-UA"/>
        </w:rPr>
        <w:lastRenderedPageBreak/>
        <w:t>виробництві. Поширення подібних продуктів харчування серед населення, зокрема, України, буде сприяти боротьбі з недоліком речовин, які в надлишку містяться у водоростях</w:t>
      </w:r>
      <w:r w:rsidRPr="007A52C2">
        <w:rPr>
          <w:rFonts w:cs="Times New Roman"/>
        </w:rPr>
        <w:t xml:space="preserve">. 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rFonts w:cs="Times New Roman"/>
          <w:lang w:val="uk-UA"/>
        </w:rPr>
        <w:t xml:space="preserve">У зв’язку з цим метою роботи було </w:t>
      </w:r>
      <w:r w:rsidRPr="00654418">
        <w:rPr>
          <w:rFonts w:cs="Times New Roman"/>
          <w:lang w:val="uk-UA"/>
        </w:rPr>
        <w:t xml:space="preserve">розробка біотехнологічної схеми ферментації </w:t>
      </w:r>
      <w:r w:rsidRPr="00654418">
        <w:rPr>
          <w:lang w:val="uk-UA"/>
        </w:rPr>
        <w:t>водоростей додаванням молочнокислих бактерій та додаткових факторів</w:t>
      </w:r>
      <w:r>
        <w:rPr>
          <w:lang w:val="uk-UA"/>
        </w:rPr>
        <w:t xml:space="preserve"> ( сіль, </w:t>
      </w:r>
      <w:proofErr w:type="spellStart"/>
      <w:r>
        <w:rPr>
          <w:lang w:val="uk-UA"/>
        </w:rPr>
        <w:t>цукр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підкіслювач</w:t>
      </w:r>
      <w:proofErr w:type="spellEnd"/>
      <w:r>
        <w:rPr>
          <w:lang w:val="uk-UA"/>
        </w:rPr>
        <w:t>).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lang w:val="uk-UA"/>
        </w:rPr>
        <w:t>Для досягнення мети були вирішені наступні завдання: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lang w:val="uk-UA"/>
        </w:rPr>
        <w:t>1. Дослідити вплив молочнокислих бактерій на процес ферментації водоростей (мікробіологічні показники);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lang w:val="uk-UA"/>
        </w:rPr>
        <w:t xml:space="preserve">2. Дослідити вплив солі, цукру та </w:t>
      </w:r>
      <w:proofErr w:type="spellStart"/>
      <w:r>
        <w:rPr>
          <w:lang w:val="uk-UA"/>
        </w:rPr>
        <w:t>підкіслювача</w:t>
      </w:r>
      <w:proofErr w:type="spellEnd"/>
      <w:r>
        <w:rPr>
          <w:lang w:val="uk-UA"/>
        </w:rPr>
        <w:t xml:space="preserve"> на процес ферментації водоростей (мікробіологічні показники);</w:t>
      </w:r>
    </w:p>
    <w:p w:rsidR="000F204D" w:rsidRDefault="000F204D" w:rsidP="000F204D">
      <w:pPr>
        <w:spacing w:after="0" w:line="360" w:lineRule="auto"/>
        <w:ind w:firstLine="709"/>
        <w:contextual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3. Охарактеризувати отриманий продукт за </w:t>
      </w:r>
      <w:r>
        <w:rPr>
          <w:rFonts w:cs="Times New Roman"/>
          <w:kern w:val="2"/>
          <w:szCs w:val="28"/>
          <w:lang w:val="uk-UA"/>
        </w:rPr>
        <w:t xml:space="preserve">органолептичними </w:t>
      </w:r>
      <w:r>
        <w:rPr>
          <w:rFonts w:cs="Times New Roman"/>
          <w:lang w:val="uk-UA"/>
        </w:rPr>
        <w:t>характеристиками;</w:t>
      </w:r>
    </w:p>
    <w:p w:rsidR="000F204D" w:rsidRPr="0038609B" w:rsidRDefault="000F204D" w:rsidP="000F204D">
      <w:pPr>
        <w:spacing w:after="0" w:line="360" w:lineRule="auto"/>
        <w:ind w:firstLine="709"/>
        <w:contextualSpacing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>4. Визначити комбінацію факторів, які сприяють отриманню якісного продукту за мікробіологічними та органолептичними показниками.</w:t>
      </w:r>
    </w:p>
    <w:p w:rsidR="000F204D" w:rsidRPr="00580EAE" w:rsidRDefault="000F204D" w:rsidP="000F204D">
      <w:pPr>
        <w:spacing w:after="0" w:line="360" w:lineRule="auto"/>
        <w:ind w:firstLine="708"/>
        <w:jc w:val="both"/>
        <w:rPr>
          <w:rFonts w:cs="Times New Roman"/>
          <w:i/>
          <w:iCs/>
          <w:szCs w:val="28"/>
          <w:lang w:val="uk-UA"/>
        </w:rPr>
      </w:pPr>
      <w:r w:rsidRPr="00580EAE">
        <w:rPr>
          <w:rFonts w:cs="Times New Roman"/>
          <w:i/>
          <w:iCs/>
          <w:szCs w:val="28"/>
          <w:lang w:val="uk-UA"/>
        </w:rPr>
        <w:t xml:space="preserve">Об’єкт дослідження </w:t>
      </w:r>
      <w:r w:rsidRPr="00580EAE">
        <w:rPr>
          <w:rFonts w:cs="Times New Roman"/>
          <w:szCs w:val="28"/>
          <w:lang w:val="uk-UA"/>
        </w:rPr>
        <w:t xml:space="preserve">– </w:t>
      </w:r>
      <w:r>
        <w:rPr>
          <w:rFonts w:cs="Times New Roman"/>
          <w:szCs w:val="28"/>
          <w:lang w:val="uk-UA"/>
        </w:rPr>
        <w:t>процес ферментації водоростей з використанням молочнокислих бактерій та додаткових факторів</w:t>
      </w:r>
      <w:r w:rsidRPr="00580EAE">
        <w:rPr>
          <w:rStyle w:val="tlid-translation"/>
          <w:szCs w:val="28"/>
          <w:lang w:val="uk-UA"/>
        </w:rPr>
        <w:t>.</w:t>
      </w:r>
    </w:p>
    <w:p w:rsidR="000F204D" w:rsidRDefault="000F204D" w:rsidP="000F204D">
      <w:pPr>
        <w:spacing w:after="0" w:line="360" w:lineRule="auto"/>
        <w:ind w:firstLine="708"/>
        <w:jc w:val="both"/>
        <w:rPr>
          <w:rFonts w:cs="Times New Roman"/>
          <w:i/>
          <w:iCs/>
          <w:szCs w:val="28"/>
          <w:lang w:val="uk-UA"/>
        </w:rPr>
      </w:pPr>
      <w:r w:rsidRPr="00580EAE">
        <w:rPr>
          <w:rFonts w:cs="Times New Roman"/>
          <w:i/>
          <w:iCs/>
          <w:szCs w:val="28"/>
          <w:lang w:val="uk-UA"/>
        </w:rPr>
        <w:t xml:space="preserve">Предмет дослідження </w:t>
      </w:r>
      <w:r w:rsidRPr="00580EAE">
        <w:rPr>
          <w:rFonts w:cs="Times New Roman"/>
          <w:szCs w:val="28"/>
          <w:lang w:val="uk-UA"/>
        </w:rPr>
        <w:t xml:space="preserve">– </w:t>
      </w:r>
      <w:r w:rsidRPr="00580EAE">
        <w:rPr>
          <w:rFonts w:cs="Times New Roman"/>
          <w:kern w:val="2"/>
          <w:szCs w:val="28"/>
          <w:lang w:val="uk-UA"/>
        </w:rPr>
        <w:t xml:space="preserve">зміна </w:t>
      </w:r>
      <w:r>
        <w:rPr>
          <w:rFonts w:cs="Times New Roman"/>
          <w:kern w:val="2"/>
          <w:szCs w:val="28"/>
          <w:lang w:val="uk-UA"/>
        </w:rPr>
        <w:t xml:space="preserve">мікробіологічних  та органолептичних показників в залежності від комбінації факторів. </w:t>
      </w:r>
    </w:p>
    <w:p w:rsidR="006823A5" w:rsidRPr="0038609B" w:rsidRDefault="006823A5" w:rsidP="00A01550">
      <w:pPr>
        <w:pStyle w:val="a3"/>
        <w:spacing w:after="200" w:line="276" w:lineRule="auto"/>
        <w:ind w:left="360"/>
        <w:jc w:val="center"/>
        <w:rPr>
          <w:rFonts w:cs="Times New Roman"/>
          <w:b/>
          <w:szCs w:val="28"/>
          <w:lang w:val="uk-UA"/>
        </w:rPr>
      </w:pPr>
    </w:p>
    <w:p w:rsidR="0038609B" w:rsidRPr="0038609B" w:rsidRDefault="0038609B" w:rsidP="00A01550">
      <w:pPr>
        <w:pStyle w:val="a3"/>
        <w:spacing w:after="200" w:line="276" w:lineRule="auto"/>
        <w:ind w:left="360"/>
        <w:jc w:val="center"/>
        <w:rPr>
          <w:rFonts w:cs="Times New Roman"/>
          <w:b/>
          <w:szCs w:val="28"/>
          <w:lang w:val="uk-UA"/>
        </w:rPr>
        <w:sectPr w:rsidR="0038609B" w:rsidRPr="0038609B" w:rsidSect="008B46D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36CCA" w:rsidRPr="00336CCA" w:rsidRDefault="00336CCA" w:rsidP="00336CCA">
      <w:pPr>
        <w:tabs>
          <w:tab w:val="left" w:pos="-2268"/>
        </w:tabs>
        <w:spacing w:after="0" w:line="360" w:lineRule="auto"/>
        <w:jc w:val="center"/>
        <w:rPr>
          <w:rFonts w:cs="Times New Roman"/>
          <w:b/>
          <w:sz w:val="32"/>
          <w:lang w:val="uk-UA"/>
        </w:rPr>
      </w:pPr>
      <w:bookmarkStart w:id="1" w:name="_GoBack"/>
      <w:bookmarkEnd w:id="1"/>
      <w:r w:rsidRPr="00336CCA">
        <w:rPr>
          <w:rFonts w:cs="Times New Roman"/>
          <w:b/>
          <w:szCs w:val="28"/>
          <w:lang w:val="uk-UA"/>
        </w:rPr>
        <w:lastRenderedPageBreak/>
        <w:t>ВИСНОВКИ</w:t>
      </w:r>
    </w:p>
    <w:p w:rsidR="00336CCA" w:rsidRPr="00EE7DA7" w:rsidRDefault="00336CCA" w:rsidP="00EE7DA7">
      <w:pPr>
        <w:spacing w:after="200" w:line="360" w:lineRule="auto"/>
        <w:ind w:firstLine="567"/>
        <w:jc w:val="both"/>
        <w:rPr>
          <w:rFonts w:cs="Times New Roman"/>
          <w:szCs w:val="28"/>
          <w:lang w:val="uk-UA"/>
        </w:rPr>
      </w:pPr>
    </w:p>
    <w:p w:rsidR="00EE7DA7" w:rsidRDefault="00336CCA" w:rsidP="007F64B7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color w:val="000000"/>
          <w:szCs w:val="28"/>
          <w:lang w:val="uk-UA"/>
        </w:rPr>
      </w:pPr>
      <w:r>
        <w:rPr>
          <w:rFonts w:cs="Times New Roman"/>
          <w:szCs w:val="28"/>
          <w:lang w:val="uk-UA"/>
        </w:rPr>
        <w:t>1. Молочнокислі бактерії істотно впливають на процес ферментації водоростей.</w:t>
      </w:r>
      <w:r w:rsidR="00975845">
        <w:rPr>
          <w:rFonts w:cs="Times New Roman"/>
          <w:szCs w:val="28"/>
          <w:lang w:val="uk-UA"/>
        </w:rPr>
        <w:t xml:space="preserve"> </w:t>
      </w:r>
      <w:proofErr w:type="spellStart"/>
      <w:r w:rsidR="00975845">
        <w:rPr>
          <w:rFonts w:cs="Times New Roman"/>
          <w:szCs w:val="28"/>
          <w:lang w:val="uk-UA"/>
        </w:rPr>
        <w:t>Максильний</w:t>
      </w:r>
      <w:proofErr w:type="spellEnd"/>
      <w:r w:rsidR="00975845">
        <w:rPr>
          <w:rFonts w:cs="Times New Roman"/>
          <w:szCs w:val="28"/>
          <w:lang w:val="uk-UA"/>
        </w:rPr>
        <w:t xml:space="preserve"> показник чисельності молочнокислих бактерій  становив</w:t>
      </w:r>
      <w:r w:rsidR="00975845" w:rsidRPr="00975845">
        <w:rPr>
          <w:rFonts w:cs="Times New Roman"/>
          <w:szCs w:val="28"/>
          <w:lang w:val="uk-UA"/>
        </w:rPr>
        <w:t xml:space="preserve"> 3,8±0,2×10</w:t>
      </w:r>
      <w:r w:rsidR="00975845" w:rsidRPr="00975845">
        <w:rPr>
          <w:rFonts w:cs="Times New Roman"/>
          <w:szCs w:val="28"/>
          <w:vertAlign w:val="superscript"/>
          <w:lang w:val="uk-UA"/>
        </w:rPr>
        <w:t xml:space="preserve">3 </w:t>
      </w:r>
      <w:r w:rsidR="00975845" w:rsidRPr="00975845">
        <w:rPr>
          <w:rFonts w:cs="Times New Roman"/>
          <w:szCs w:val="28"/>
          <w:lang w:val="uk-UA"/>
        </w:rPr>
        <w:t>КУО/г, мінімальний показник становив 2,9±0,1×10</w:t>
      </w:r>
      <w:r w:rsidR="00975845" w:rsidRPr="00975845">
        <w:rPr>
          <w:rFonts w:cs="Times New Roman"/>
          <w:szCs w:val="28"/>
          <w:vertAlign w:val="superscript"/>
          <w:lang w:val="uk-UA"/>
        </w:rPr>
        <w:t>2</w:t>
      </w:r>
      <w:r w:rsidR="00975845">
        <w:rPr>
          <w:rFonts w:cs="Times New Roman"/>
          <w:sz w:val="24"/>
          <w:szCs w:val="24"/>
          <w:vertAlign w:val="superscript"/>
          <w:lang w:val="uk-UA"/>
        </w:rPr>
        <w:t xml:space="preserve"> </w:t>
      </w:r>
      <w:r w:rsidR="00975845" w:rsidRPr="00975845">
        <w:rPr>
          <w:rFonts w:cs="Times New Roman"/>
          <w:szCs w:val="28"/>
          <w:lang w:val="uk-UA"/>
        </w:rPr>
        <w:t>КУО/г</w:t>
      </w:r>
      <w:r w:rsidR="00975845">
        <w:rPr>
          <w:rFonts w:cs="Times New Roman"/>
          <w:szCs w:val="28"/>
          <w:lang w:val="uk-UA"/>
        </w:rPr>
        <w:t xml:space="preserve"> за умов внесення культури молочнокислих бактерій. На показник  ЗМЗ внесення молочнокислих бактерій впливали с показником кореляції </w:t>
      </w:r>
      <w:r w:rsidR="00975845" w:rsidRPr="001E5790">
        <w:rPr>
          <w:rFonts w:cs="Times New Roman"/>
          <w:i/>
          <w:color w:val="000000"/>
          <w:szCs w:val="28"/>
          <w:lang w:val="en-US"/>
        </w:rPr>
        <w:t>r</w:t>
      </w:r>
      <w:r w:rsidR="00975845" w:rsidRPr="001E5790">
        <w:rPr>
          <w:rFonts w:cs="Times New Roman"/>
          <w:color w:val="000000"/>
          <w:szCs w:val="28"/>
          <w:lang w:val="uk-UA"/>
        </w:rPr>
        <w:t>=-0</w:t>
      </w:r>
      <w:r w:rsidR="00975845">
        <w:rPr>
          <w:rFonts w:cs="Times New Roman"/>
          <w:color w:val="000000"/>
          <w:szCs w:val="28"/>
          <w:lang w:val="uk-UA"/>
        </w:rPr>
        <w:t>,</w:t>
      </w:r>
      <w:r w:rsidR="00975845" w:rsidRPr="001E5790">
        <w:rPr>
          <w:rFonts w:cs="Times New Roman"/>
          <w:color w:val="000000"/>
          <w:szCs w:val="28"/>
          <w:lang w:val="uk-UA"/>
        </w:rPr>
        <w:t>61</w:t>
      </w:r>
      <w:r w:rsidR="00975845">
        <w:rPr>
          <w:rFonts w:cs="Times New Roman"/>
          <w:color w:val="000000"/>
          <w:szCs w:val="28"/>
          <w:lang w:val="uk-UA"/>
        </w:rPr>
        <w:t xml:space="preserve">, на показник чисельності </w:t>
      </w:r>
      <w:r w:rsidR="00975845">
        <w:rPr>
          <w:rFonts w:cs="Times New Roman"/>
          <w:szCs w:val="28"/>
          <w:lang w:val="uk-UA"/>
        </w:rPr>
        <w:t xml:space="preserve">БГКП с показником кореляції </w:t>
      </w:r>
      <w:r w:rsidR="00975845" w:rsidRPr="001E5790">
        <w:rPr>
          <w:rFonts w:cs="Times New Roman"/>
          <w:i/>
          <w:color w:val="000000"/>
          <w:szCs w:val="28"/>
          <w:lang w:val="en-US"/>
        </w:rPr>
        <w:t>r</w:t>
      </w:r>
      <w:r w:rsidR="00975845" w:rsidRPr="001E5790">
        <w:rPr>
          <w:rFonts w:cs="Times New Roman"/>
          <w:color w:val="000000"/>
          <w:szCs w:val="28"/>
          <w:lang w:val="uk-UA"/>
        </w:rPr>
        <w:t>=-0</w:t>
      </w:r>
      <w:r w:rsidR="00975845">
        <w:rPr>
          <w:rFonts w:cs="Times New Roman"/>
          <w:color w:val="000000"/>
          <w:szCs w:val="28"/>
          <w:lang w:val="uk-UA"/>
        </w:rPr>
        <w:t>,5</w:t>
      </w:r>
      <w:r w:rsidR="00975845" w:rsidRPr="001E5790">
        <w:rPr>
          <w:rFonts w:cs="Times New Roman"/>
          <w:color w:val="000000"/>
          <w:szCs w:val="28"/>
          <w:lang w:val="uk-UA"/>
        </w:rPr>
        <w:t>1</w:t>
      </w:r>
      <w:r w:rsidR="00975845">
        <w:rPr>
          <w:rFonts w:cs="Times New Roman"/>
          <w:color w:val="000000"/>
          <w:szCs w:val="28"/>
          <w:lang w:val="uk-UA"/>
        </w:rPr>
        <w:t>.</w:t>
      </w:r>
    </w:p>
    <w:p w:rsidR="00975845" w:rsidRDefault="00975845" w:rsidP="007F64B7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  <w:r>
        <w:rPr>
          <w:rFonts w:cs="Times New Roman"/>
          <w:color w:val="000000"/>
          <w:szCs w:val="28"/>
          <w:lang w:val="uk-UA"/>
        </w:rPr>
        <w:t>2. Внесення солі (</w:t>
      </w:r>
      <w:proofErr w:type="spellStart"/>
      <w:r>
        <w:rPr>
          <w:rFonts w:cs="Times New Roman"/>
          <w:color w:val="000000"/>
          <w:szCs w:val="28"/>
          <w:lang w:val="en-GB"/>
        </w:rPr>
        <w:t>NaCl</w:t>
      </w:r>
      <w:proofErr w:type="spellEnd"/>
      <w:r w:rsidRPr="00975845">
        <w:rPr>
          <w:rFonts w:cs="Times New Roman"/>
          <w:color w:val="000000"/>
          <w:szCs w:val="28"/>
        </w:rPr>
        <w:t>)</w:t>
      </w:r>
      <w:r>
        <w:rPr>
          <w:rFonts w:cs="Times New Roman"/>
          <w:color w:val="000000"/>
          <w:szCs w:val="28"/>
          <w:lang w:val="uk-UA"/>
        </w:rPr>
        <w:t xml:space="preserve"> негативно впливало на показники </w:t>
      </w:r>
      <w:r>
        <w:rPr>
          <w:rFonts w:cs="Times New Roman"/>
          <w:szCs w:val="28"/>
          <w:lang w:val="uk-UA"/>
        </w:rPr>
        <w:t>загального мікробного забруднення  (</w:t>
      </w:r>
      <w:r w:rsidRPr="001E5790">
        <w:rPr>
          <w:rFonts w:cs="Times New Roman"/>
          <w:i/>
          <w:color w:val="000000"/>
          <w:szCs w:val="28"/>
          <w:lang w:val="en-US"/>
        </w:rPr>
        <w:t>r</w:t>
      </w:r>
      <w:r w:rsidRPr="001E5790">
        <w:rPr>
          <w:rFonts w:cs="Times New Roman"/>
          <w:color w:val="000000"/>
          <w:szCs w:val="28"/>
          <w:lang w:val="uk-UA"/>
        </w:rPr>
        <w:t>=-0</w:t>
      </w:r>
      <w:r>
        <w:rPr>
          <w:rFonts w:cs="Times New Roman"/>
          <w:color w:val="000000"/>
          <w:szCs w:val="28"/>
          <w:lang w:val="uk-UA"/>
        </w:rPr>
        <w:t>,7</w:t>
      </w:r>
      <w:r w:rsidRPr="001E5790">
        <w:rPr>
          <w:rFonts w:cs="Times New Roman"/>
          <w:color w:val="000000"/>
          <w:szCs w:val="28"/>
          <w:lang w:val="uk-UA"/>
        </w:rPr>
        <w:t>1</w:t>
      </w:r>
      <w:r>
        <w:rPr>
          <w:rFonts w:cs="Times New Roman"/>
          <w:color w:val="000000"/>
          <w:szCs w:val="28"/>
          <w:lang w:val="uk-UA"/>
        </w:rPr>
        <w:t xml:space="preserve">) і показники чисельності </w:t>
      </w:r>
      <w:r w:rsidRPr="0073165F">
        <w:rPr>
          <w:rFonts w:cs="Times New Roman"/>
          <w:color w:val="000000"/>
          <w:szCs w:val="28"/>
          <w:lang w:val="uk-UA"/>
        </w:rPr>
        <w:t>БГКП</w:t>
      </w:r>
      <w:r>
        <w:rPr>
          <w:rFonts w:cs="Times New Roman"/>
          <w:color w:val="000000"/>
          <w:szCs w:val="28"/>
          <w:lang w:val="uk-UA"/>
        </w:rPr>
        <w:t xml:space="preserve"> (</w:t>
      </w:r>
      <w:r w:rsidRPr="001E5790">
        <w:rPr>
          <w:rFonts w:cs="Times New Roman"/>
          <w:i/>
          <w:color w:val="000000"/>
          <w:szCs w:val="28"/>
          <w:lang w:val="en-US"/>
        </w:rPr>
        <w:t>r</w:t>
      </w:r>
      <w:r>
        <w:rPr>
          <w:rFonts w:cs="Times New Roman"/>
          <w:color w:val="000000"/>
          <w:szCs w:val="28"/>
          <w:lang w:val="uk-UA"/>
        </w:rPr>
        <w:t>=-0,57). На показники чисельності молочнокислих бактерій внесення солі (</w:t>
      </w:r>
      <w:proofErr w:type="spellStart"/>
      <w:r>
        <w:rPr>
          <w:rFonts w:cs="Times New Roman"/>
          <w:color w:val="000000"/>
          <w:szCs w:val="28"/>
          <w:lang w:val="en-GB"/>
        </w:rPr>
        <w:t>NaCl</w:t>
      </w:r>
      <w:proofErr w:type="spellEnd"/>
      <w:r w:rsidRPr="00975845">
        <w:rPr>
          <w:rFonts w:cs="Times New Roman"/>
          <w:color w:val="000000"/>
          <w:szCs w:val="28"/>
        </w:rPr>
        <w:t>)</w:t>
      </w:r>
      <w:r>
        <w:rPr>
          <w:rFonts w:cs="Times New Roman"/>
          <w:color w:val="000000"/>
          <w:szCs w:val="28"/>
          <w:lang w:val="uk-UA"/>
        </w:rPr>
        <w:t xml:space="preserve"> впливало позитивно (</w:t>
      </w:r>
      <w:r w:rsidRPr="001E5790">
        <w:rPr>
          <w:rFonts w:cs="Times New Roman"/>
          <w:i/>
          <w:color w:val="000000"/>
          <w:szCs w:val="28"/>
          <w:lang w:val="en-US"/>
        </w:rPr>
        <w:t>r</w:t>
      </w:r>
      <w:r>
        <w:rPr>
          <w:rFonts w:cs="Times New Roman"/>
          <w:color w:val="000000"/>
          <w:szCs w:val="28"/>
          <w:lang w:val="uk-UA"/>
        </w:rPr>
        <w:t>=0,52)</w:t>
      </w:r>
      <w:r w:rsidR="000F204D">
        <w:rPr>
          <w:rFonts w:cs="Times New Roman"/>
          <w:color w:val="000000"/>
          <w:szCs w:val="28"/>
          <w:lang w:val="uk-UA"/>
        </w:rPr>
        <w:t xml:space="preserve">. </w:t>
      </w:r>
      <w:r w:rsidR="000F204D">
        <w:rPr>
          <w:rFonts w:cs="Times New Roman"/>
          <w:szCs w:val="28"/>
          <w:lang w:val="uk-UA"/>
        </w:rPr>
        <w:t xml:space="preserve">Максимальні показники чисельності </w:t>
      </w:r>
      <w:r w:rsidR="000F204D">
        <w:rPr>
          <w:rFonts w:cs="Times New Roman"/>
          <w:color w:val="000000"/>
          <w:szCs w:val="28"/>
          <w:lang w:val="uk-UA"/>
        </w:rPr>
        <w:t xml:space="preserve">молочнокислих бактерій  реєстрували при внесені 1,0% солі </w:t>
      </w:r>
      <w:r w:rsidR="000F204D" w:rsidRPr="0073165F">
        <w:rPr>
          <w:rFonts w:cs="Times New Roman"/>
          <w:color w:val="000000"/>
          <w:szCs w:val="28"/>
          <w:lang w:val="uk-UA"/>
        </w:rPr>
        <w:t>-</w:t>
      </w:r>
      <w:r w:rsidR="000F204D" w:rsidRPr="0073165F">
        <w:rPr>
          <w:rFonts w:cs="Times New Roman"/>
          <w:szCs w:val="28"/>
          <w:lang w:val="uk-UA"/>
        </w:rPr>
        <w:t>3,8±0,2×10</w:t>
      </w:r>
      <w:r w:rsidR="000F204D" w:rsidRPr="0073165F">
        <w:rPr>
          <w:rFonts w:cs="Times New Roman"/>
          <w:szCs w:val="28"/>
          <w:vertAlign w:val="superscript"/>
          <w:lang w:val="uk-UA"/>
        </w:rPr>
        <w:t xml:space="preserve">3 </w:t>
      </w:r>
      <w:r w:rsidR="000F204D" w:rsidRPr="0073165F">
        <w:rPr>
          <w:rFonts w:cs="Times New Roman"/>
          <w:szCs w:val="28"/>
          <w:lang w:val="uk-UA"/>
        </w:rPr>
        <w:t>КУО/г</w:t>
      </w:r>
      <w:r w:rsidR="000F204D">
        <w:rPr>
          <w:rFonts w:cs="Times New Roman"/>
          <w:szCs w:val="28"/>
          <w:lang w:val="uk-UA"/>
        </w:rPr>
        <w:t>.</w:t>
      </w:r>
    </w:p>
    <w:p w:rsidR="000F204D" w:rsidRDefault="000F204D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color w:val="000000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3. За органолептичними показниками найкращий варіант отримали при внесенні </w:t>
      </w:r>
      <w:r>
        <w:rPr>
          <w:rFonts w:cs="Times New Roman"/>
          <w:color w:val="000000"/>
          <w:szCs w:val="28"/>
          <w:lang w:val="uk-UA"/>
        </w:rPr>
        <w:t>молочнокислі бактерії у співвідношенні 1:1 або 1:3, сіль у концентрації 3,0%  та томатний сік у співвідношенні 1:1. Саме у цих варіантах досліду показники ЗМЗ і БГКП були мінімальними.</w:t>
      </w:r>
    </w:p>
    <w:p w:rsidR="00E7077F" w:rsidRDefault="000F204D" w:rsidP="00E7077F">
      <w:pPr>
        <w:spacing w:after="0" w:line="360" w:lineRule="auto"/>
        <w:ind w:firstLine="567"/>
        <w:jc w:val="both"/>
        <w:rPr>
          <w:szCs w:val="28"/>
          <w:lang w:val="uk-UA"/>
        </w:rPr>
      </w:pPr>
      <w:r>
        <w:rPr>
          <w:rFonts w:cs="Times New Roman"/>
          <w:color w:val="000000"/>
          <w:szCs w:val="28"/>
          <w:lang w:val="uk-UA"/>
        </w:rPr>
        <w:t xml:space="preserve">4. </w:t>
      </w:r>
      <w:r w:rsidR="00E7077F">
        <w:rPr>
          <w:rFonts w:cs="Times New Roman"/>
          <w:color w:val="000000"/>
          <w:szCs w:val="28"/>
          <w:lang w:val="uk-UA"/>
        </w:rPr>
        <w:t xml:space="preserve">За результатами дисперсійного аналізу адаптованого до греко-латинських квадратів було показано, що </w:t>
      </w:r>
      <w:r w:rsidR="00E7077F">
        <w:rPr>
          <w:szCs w:val="28"/>
          <w:lang w:val="uk-UA"/>
        </w:rPr>
        <w:t>найбільш оптимальними (</w:t>
      </w:r>
      <w:r w:rsidR="00E7077F" w:rsidRPr="00594877">
        <w:rPr>
          <w:szCs w:val="28"/>
          <w:lang w:val="uk-UA"/>
        </w:rPr>
        <w:t>з урахуванням органолептичних показників</w:t>
      </w:r>
      <w:r w:rsidR="00E7077F">
        <w:rPr>
          <w:szCs w:val="28"/>
          <w:lang w:val="uk-UA"/>
        </w:rPr>
        <w:t>) визначені наступні комбінації :</w:t>
      </w:r>
    </w:p>
    <w:p w:rsidR="00E7077F" w:rsidRPr="001C13E4" w:rsidRDefault="00E7077F" w:rsidP="00E7077F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cs="Times New Roman"/>
          <w:szCs w:val="28"/>
          <w:lang w:val="uk-UA"/>
        </w:rPr>
      </w:pPr>
      <w:r w:rsidRPr="00594877">
        <w:rPr>
          <w:rFonts w:cs="Times New Roman"/>
          <w:szCs w:val="28"/>
          <w:lang w:val="uk-UA"/>
        </w:rPr>
        <w:t>А2</w:t>
      </w:r>
      <w:r w:rsidRPr="00594877">
        <w:rPr>
          <w:rFonts w:cs="Times New Roman"/>
          <w:szCs w:val="28"/>
          <w:lang w:val="en-US"/>
        </w:rPr>
        <w:t>B</w:t>
      </w:r>
      <w:r w:rsidRPr="001C13E4">
        <w:rPr>
          <w:rFonts w:cs="Times New Roman"/>
          <w:szCs w:val="28"/>
          <w:lang w:val="uk-UA"/>
        </w:rPr>
        <w:t>2</w:t>
      </w:r>
      <w:r w:rsidRPr="00594877">
        <w:rPr>
          <w:rFonts w:cs="Times New Roman"/>
          <w:szCs w:val="28"/>
          <w:lang w:val="en-US"/>
        </w:rPr>
        <w:t>C</w:t>
      </w:r>
      <w:r w:rsidRPr="001C13E4">
        <w:rPr>
          <w:rFonts w:cs="Times New Roman"/>
          <w:szCs w:val="28"/>
          <w:lang w:val="uk-UA"/>
        </w:rPr>
        <w:t>1</w:t>
      </w:r>
      <w:r w:rsidRPr="00594877">
        <w:rPr>
          <w:rFonts w:cs="Times New Roman"/>
          <w:szCs w:val="28"/>
          <w:lang w:val="en-US"/>
        </w:rPr>
        <w:t>D</w:t>
      </w:r>
      <w:r w:rsidRPr="001C13E4"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  <w:lang w:val="uk-UA"/>
        </w:rPr>
        <w:t xml:space="preserve"> (молочнокислі бактерії  у співвідношенні 1:1, сіль 1,0%, </w:t>
      </w:r>
      <w:proofErr w:type="spellStart"/>
      <w:r>
        <w:rPr>
          <w:rFonts w:cs="Times New Roman"/>
          <w:szCs w:val="28"/>
          <w:lang w:val="uk-UA"/>
        </w:rPr>
        <w:t>цукр</w:t>
      </w:r>
      <w:proofErr w:type="spellEnd"/>
      <w:r>
        <w:rPr>
          <w:rFonts w:cs="Times New Roman"/>
          <w:szCs w:val="28"/>
          <w:lang w:val="uk-UA"/>
        </w:rPr>
        <w:t xml:space="preserve">  1,5%, томатний сік</w:t>
      </w:r>
      <w:r w:rsidRPr="001C13E4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 співвідношенні 1:1)</w:t>
      </w:r>
    </w:p>
    <w:p w:rsidR="00E7077F" w:rsidRPr="001C13E4" w:rsidRDefault="00E7077F" w:rsidP="00E7077F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cs="Times New Roman"/>
          <w:szCs w:val="28"/>
          <w:lang w:val="uk-UA"/>
        </w:rPr>
      </w:pPr>
      <w:r w:rsidRPr="00594877">
        <w:rPr>
          <w:rFonts w:cs="Times New Roman"/>
          <w:szCs w:val="28"/>
          <w:lang w:val="uk-UA"/>
        </w:rPr>
        <w:t>А2</w:t>
      </w:r>
      <w:r w:rsidRPr="00594877">
        <w:rPr>
          <w:rFonts w:cs="Times New Roman"/>
          <w:szCs w:val="28"/>
          <w:lang w:val="en-US"/>
        </w:rPr>
        <w:t>B</w:t>
      </w:r>
      <w:r w:rsidRPr="001C13E4">
        <w:rPr>
          <w:rFonts w:cs="Times New Roman"/>
          <w:szCs w:val="28"/>
          <w:lang w:val="uk-UA"/>
        </w:rPr>
        <w:t>2</w:t>
      </w:r>
      <w:r w:rsidRPr="00594877">
        <w:rPr>
          <w:rFonts w:cs="Times New Roman"/>
          <w:szCs w:val="28"/>
          <w:lang w:val="en-US"/>
        </w:rPr>
        <w:t>C</w:t>
      </w:r>
      <w:r w:rsidRPr="001C13E4">
        <w:rPr>
          <w:rFonts w:cs="Times New Roman"/>
          <w:szCs w:val="28"/>
          <w:lang w:val="uk-UA"/>
        </w:rPr>
        <w:t>3</w:t>
      </w:r>
      <w:r w:rsidRPr="00594877">
        <w:rPr>
          <w:rFonts w:cs="Times New Roman"/>
          <w:szCs w:val="28"/>
          <w:lang w:val="en-US"/>
        </w:rPr>
        <w:t>D</w:t>
      </w:r>
      <w:r w:rsidRPr="001C13E4"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  <w:lang w:val="uk-UA"/>
        </w:rPr>
        <w:t xml:space="preserve"> (молочнокислі бактерії  у співвідношенні 1:1, сіль 1,0%, </w:t>
      </w:r>
      <w:proofErr w:type="spellStart"/>
      <w:r>
        <w:rPr>
          <w:rFonts w:cs="Times New Roman"/>
          <w:szCs w:val="28"/>
          <w:lang w:val="uk-UA"/>
        </w:rPr>
        <w:t>цукр</w:t>
      </w:r>
      <w:proofErr w:type="spellEnd"/>
      <w:r>
        <w:rPr>
          <w:rFonts w:cs="Times New Roman"/>
          <w:szCs w:val="28"/>
          <w:lang w:val="uk-UA"/>
        </w:rPr>
        <w:t xml:space="preserve">  0,5%, томатний сік</w:t>
      </w:r>
      <w:r w:rsidRPr="001C13E4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 співвідношенні 1:1)</w:t>
      </w:r>
    </w:p>
    <w:p w:rsidR="00E7077F" w:rsidRPr="001C13E4" w:rsidRDefault="00E7077F" w:rsidP="00E7077F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cs="Times New Roman"/>
          <w:szCs w:val="28"/>
          <w:lang w:val="uk-UA"/>
        </w:rPr>
      </w:pPr>
      <w:r w:rsidRPr="00594877">
        <w:rPr>
          <w:rFonts w:cs="Times New Roman"/>
          <w:szCs w:val="28"/>
          <w:lang w:val="uk-UA"/>
        </w:rPr>
        <w:t>А</w:t>
      </w:r>
      <w:r w:rsidRPr="001C13E4">
        <w:rPr>
          <w:rFonts w:cs="Times New Roman"/>
          <w:szCs w:val="28"/>
          <w:lang w:val="uk-UA"/>
        </w:rPr>
        <w:t>1</w:t>
      </w:r>
      <w:r w:rsidRPr="00594877">
        <w:rPr>
          <w:rFonts w:cs="Times New Roman"/>
          <w:szCs w:val="28"/>
          <w:lang w:val="en-US"/>
        </w:rPr>
        <w:t>B</w:t>
      </w:r>
      <w:r w:rsidRPr="001C13E4">
        <w:rPr>
          <w:rFonts w:cs="Times New Roman"/>
          <w:szCs w:val="28"/>
          <w:lang w:val="uk-UA"/>
        </w:rPr>
        <w:t>4</w:t>
      </w:r>
      <w:r w:rsidRPr="00594877">
        <w:rPr>
          <w:rFonts w:cs="Times New Roman"/>
          <w:szCs w:val="28"/>
          <w:lang w:val="en-US"/>
        </w:rPr>
        <w:t>C</w:t>
      </w:r>
      <w:r w:rsidRPr="001C13E4">
        <w:rPr>
          <w:rFonts w:cs="Times New Roman"/>
          <w:szCs w:val="28"/>
          <w:lang w:val="uk-UA"/>
        </w:rPr>
        <w:t>3</w:t>
      </w:r>
      <w:r w:rsidRPr="00594877">
        <w:rPr>
          <w:rFonts w:cs="Times New Roman"/>
          <w:szCs w:val="28"/>
          <w:lang w:val="en-US"/>
        </w:rPr>
        <w:t>D</w:t>
      </w:r>
      <w:r w:rsidRPr="001C13E4">
        <w:rPr>
          <w:rFonts w:cs="Times New Roman"/>
          <w:szCs w:val="28"/>
          <w:lang w:val="uk-UA"/>
        </w:rPr>
        <w:t>2</w:t>
      </w:r>
      <w:r>
        <w:rPr>
          <w:rFonts w:cs="Times New Roman"/>
          <w:szCs w:val="28"/>
          <w:lang w:val="uk-UA"/>
        </w:rPr>
        <w:t xml:space="preserve"> (молочнокислі бактерії  100,0%, сіль 3,0%, </w:t>
      </w:r>
      <w:proofErr w:type="spellStart"/>
      <w:r>
        <w:rPr>
          <w:rFonts w:cs="Times New Roman"/>
          <w:szCs w:val="28"/>
          <w:lang w:val="uk-UA"/>
        </w:rPr>
        <w:t>цукр</w:t>
      </w:r>
      <w:proofErr w:type="spellEnd"/>
      <w:r>
        <w:rPr>
          <w:rFonts w:cs="Times New Roman"/>
          <w:szCs w:val="28"/>
          <w:lang w:val="uk-UA"/>
        </w:rPr>
        <w:t xml:space="preserve">  1,5%, томатний сік</w:t>
      </w:r>
      <w:r w:rsidRPr="001C13E4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 співвідношенні 1:1)</w:t>
      </w:r>
    </w:p>
    <w:p w:rsidR="00E7077F" w:rsidRPr="000440F9" w:rsidRDefault="00E7077F" w:rsidP="00E7077F">
      <w:pPr>
        <w:pStyle w:val="a3"/>
        <w:numPr>
          <w:ilvl w:val="0"/>
          <w:numId w:val="9"/>
        </w:numPr>
        <w:spacing w:after="0" w:line="360" w:lineRule="auto"/>
        <w:ind w:left="714" w:hanging="357"/>
        <w:jc w:val="both"/>
        <w:rPr>
          <w:rFonts w:cs="Times New Roman"/>
          <w:color w:val="000000"/>
          <w:szCs w:val="28"/>
          <w:lang w:val="uk-UA"/>
        </w:rPr>
      </w:pPr>
      <w:r w:rsidRPr="00594877">
        <w:rPr>
          <w:rFonts w:cs="Times New Roman"/>
          <w:color w:val="000000"/>
          <w:szCs w:val="28"/>
          <w:lang w:val="en-US"/>
        </w:rPr>
        <w:lastRenderedPageBreak/>
        <w:t>A</w:t>
      </w:r>
      <w:r w:rsidRPr="000440F9">
        <w:rPr>
          <w:rFonts w:cs="Times New Roman"/>
          <w:color w:val="000000"/>
          <w:szCs w:val="28"/>
          <w:lang w:val="uk-UA"/>
        </w:rPr>
        <w:t>2</w:t>
      </w:r>
      <w:r w:rsidRPr="00594877">
        <w:rPr>
          <w:rFonts w:cs="Times New Roman"/>
          <w:color w:val="000000"/>
          <w:szCs w:val="28"/>
          <w:lang w:val="en-US"/>
        </w:rPr>
        <w:t>B</w:t>
      </w:r>
      <w:r w:rsidRPr="000440F9">
        <w:rPr>
          <w:rFonts w:cs="Times New Roman"/>
          <w:color w:val="000000"/>
          <w:szCs w:val="28"/>
          <w:lang w:val="uk-UA"/>
        </w:rPr>
        <w:t>4</w:t>
      </w:r>
      <w:r w:rsidRPr="00594877">
        <w:rPr>
          <w:rFonts w:cs="Times New Roman"/>
          <w:color w:val="000000"/>
          <w:szCs w:val="28"/>
          <w:lang w:val="en-US"/>
        </w:rPr>
        <w:t>C</w:t>
      </w:r>
      <w:r w:rsidRPr="000440F9">
        <w:rPr>
          <w:rFonts w:cs="Times New Roman"/>
          <w:color w:val="000000"/>
          <w:szCs w:val="28"/>
          <w:lang w:val="uk-UA"/>
        </w:rPr>
        <w:t>3</w:t>
      </w:r>
      <w:r w:rsidRPr="00594877">
        <w:rPr>
          <w:rFonts w:cs="Times New Roman"/>
          <w:color w:val="000000"/>
          <w:szCs w:val="28"/>
          <w:lang w:val="en-US"/>
        </w:rPr>
        <w:t>D</w:t>
      </w:r>
      <w:r w:rsidRPr="000440F9">
        <w:rPr>
          <w:rFonts w:cs="Times New Roman"/>
          <w:color w:val="000000"/>
          <w:szCs w:val="28"/>
          <w:lang w:val="uk-UA"/>
        </w:rPr>
        <w:t>2</w:t>
      </w:r>
      <w:r>
        <w:rPr>
          <w:rFonts w:cs="Times New Roman"/>
          <w:color w:val="000000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(молочнокислі бактерії  у співвідношенні 1:1, сіль 3,0%, </w:t>
      </w:r>
      <w:proofErr w:type="spellStart"/>
      <w:r>
        <w:rPr>
          <w:rFonts w:cs="Times New Roman"/>
          <w:szCs w:val="28"/>
          <w:lang w:val="uk-UA"/>
        </w:rPr>
        <w:t>цукр</w:t>
      </w:r>
      <w:proofErr w:type="spellEnd"/>
      <w:r>
        <w:rPr>
          <w:rFonts w:cs="Times New Roman"/>
          <w:szCs w:val="28"/>
          <w:lang w:val="uk-UA"/>
        </w:rPr>
        <w:t xml:space="preserve">  0,0%, томатний сік</w:t>
      </w:r>
      <w:r w:rsidRPr="001C13E4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у співвідношенні 1:1)</w:t>
      </w: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color w:val="000000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E7077F" w:rsidRDefault="00E7077F" w:rsidP="00E7077F">
      <w:pPr>
        <w:tabs>
          <w:tab w:val="left" w:pos="142"/>
          <w:tab w:val="left" w:pos="426"/>
          <w:tab w:val="left" w:pos="567"/>
        </w:tabs>
        <w:spacing w:after="200" w:line="360" w:lineRule="auto"/>
        <w:jc w:val="center"/>
        <w:rPr>
          <w:rFonts w:cs="Times New Roman"/>
          <w:b/>
          <w:szCs w:val="28"/>
          <w:lang w:val="uk-UA"/>
        </w:rPr>
      </w:pPr>
      <w:r w:rsidRPr="00E7077F">
        <w:rPr>
          <w:rFonts w:cs="Times New Roman"/>
          <w:b/>
          <w:szCs w:val="28"/>
          <w:lang w:val="uk-UA"/>
        </w:rPr>
        <w:lastRenderedPageBreak/>
        <w:t>СПИСОК ЦИТОВАНОЇ ЛІТЕРАТУРИ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shd w:val="clear" w:color="auto" w:fill="FFFFFF"/>
        </w:rPr>
      </w:pPr>
      <w:proofErr w:type="spellStart"/>
      <w:r w:rsidRPr="00E7077F">
        <w:rPr>
          <w:rFonts w:cs="Times New Roman"/>
          <w:szCs w:val="28"/>
          <w:shd w:val="clear" w:color="auto" w:fill="FFFFFF"/>
        </w:rPr>
        <w:t>Ажгихин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И.С.,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Аразашвили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А.И.,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Аракелова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Н.Н. Особенности действия и перспективы применения в медицине </w:t>
      </w:r>
      <w:proofErr w:type="gramStart"/>
      <w:r w:rsidRPr="00E7077F">
        <w:rPr>
          <w:rFonts w:cs="Times New Roman"/>
          <w:szCs w:val="28"/>
          <w:shd w:val="clear" w:color="auto" w:fill="FFFFFF"/>
        </w:rPr>
        <w:t>деградированных</w:t>
      </w:r>
      <w:proofErr w:type="gramEnd"/>
      <w:r w:rsidRPr="00E7077F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альгинатов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/   И.С.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Ажгихин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, А.И.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Аразашвили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, Н.Н.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Аракелова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//Фармация. – 1988. –Т. 37,  № 1. –   С. 77– 85.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shd w:val="clear" w:color="auto" w:fill="FFFFFF"/>
        </w:rPr>
      </w:pPr>
      <w:proofErr w:type="spellStart"/>
      <w:r w:rsidRPr="00E7077F">
        <w:rPr>
          <w:rFonts w:cs="Times New Roman"/>
          <w:szCs w:val="28"/>
          <w:shd w:val="clear" w:color="auto" w:fill="FFFFFF"/>
        </w:rPr>
        <w:t>Аминина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Н.М</w:t>
      </w:r>
      <w:r w:rsidRPr="00E7077F">
        <w:rPr>
          <w:rFonts w:cs="Times New Roman"/>
          <w:szCs w:val="28"/>
          <w:shd w:val="clear" w:color="auto" w:fill="FFFFFF"/>
          <w:lang w:val="uk-UA"/>
        </w:rPr>
        <w:t>.</w:t>
      </w:r>
      <w:r w:rsidRPr="00E7077F">
        <w:rPr>
          <w:rFonts w:cs="Times New Roman"/>
          <w:szCs w:val="28"/>
          <w:shd w:val="clear" w:color="auto" w:fill="FFFFFF"/>
        </w:rPr>
        <w:t xml:space="preserve"> Влияние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альгиновой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кислоты и ее солей на динамику накопления </w:t>
      </w:r>
      <w:r w:rsidRPr="00E7077F">
        <w:rPr>
          <w:rFonts w:cs="Times New Roman"/>
          <w:szCs w:val="28"/>
        </w:rPr>
        <w:t>стронция-85</w:t>
      </w:r>
      <w:r w:rsidRPr="00E7077F">
        <w:rPr>
          <w:rFonts w:cs="Times New Roman"/>
          <w:szCs w:val="28"/>
          <w:shd w:val="clear" w:color="auto" w:fill="FFFFFF"/>
        </w:rPr>
        <w:t> и </w:t>
      </w:r>
      <w:r w:rsidRPr="00E7077F">
        <w:rPr>
          <w:rFonts w:cs="Times New Roman"/>
          <w:szCs w:val="28"/>
        </w:rPr>
        <w:t>цезия-137</w:t>
      </w:r>
      <w:r w:rsidRPr="00E7077F">
        <w:rPr>
          <w:rFonts w:cs="Times New Roman"/>
          <w:szCs w:val="28"/>
          <w:shd w:val="clear" w:color="auto" w:fill="FFFFFF"/>
        </w:rPr>
        <w:t xml:space="preserve"> в организме крыс </w:t>
      </w:r>
      <w:r w:rsidRPr="00E7077F">
        <w:rPr>
          <w:rFonts w:cs="Times New Roman"/>
          <w:szCs w:val="28"/>
          <w:shd w:val="clear" w:color="auto" w:fill="FFFFFF"/>
          <w:lang w:val="uk-UA"/>
        </w:rPr>
        <w:t>/</w:t>
      </w:r>
      <w:r w:rsidRPr="00E7077F">
        <w:rPr>
          <w:rFonts w:cs="Times New Roman"/>
          <w:szCs w:val="28"/>
          <w:shd w:val="clear" w:color="auto" w:fill="FFFFFF"/>
        </w:rPr>
        <w:t xml:space="preserve"> Н.М.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Аминина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, А.В.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Подкорытова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, В.Н. Корзун </w:t>
      </w:r>
      <w:r w:rsidRPr="00E7077F">
        <w:rPr>
          <w:rFonts w:cs="Times New Roman"/>
          <w:szCs w:val="28"/>
          <w:shd w:val="clear" w:color="auto" w:fill="FFFFFF"/>
          <w:lang w:val="uk-UA"/>
        </w:rPr>
        <w:t>/</w:t>
      </w:r>
      <w:r w:rsidRPr="00E7077F">
        <w:rPr>
          <w:rFonts w:cs="Times New Roman"/>
          <w:szCs w:val="28"/>
          <w:shd w:val="clear" w:color="auto" w:fill="FFFFFF"/>
        </w:rPr>
        <w:t xml:space="preserve">/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Радиац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. биология и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радиац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. безопасность. – 1994. 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– </w:t>
      </w:r>
      <w:r w:rsidRPr="00E7077F">
        <w:rPr>
          <w:rFonts w:cs="Times New Roman"/>
          <w:szCs w:val="28"/>
          <w:shd w:val="clear" w:color="auto" w:fill="FFFFFF"/>
        </w:rPr>
        <w:t>Т. 34, №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r w:rsidRPr="00E7077F">
        <w:rPr>
          <w:rFonts w:cs="Times New Roman"/>
          <w:szCs w:val="28"/>
          <w:shd w:val="clear" w:color="auto" w:fill="FFFFFF"/>
        </w:rPr>
        <w:t>4</w:t>
      </w:r>
      <w:r w:rsidRPr="00E7077F">
        <w:rPr>
          <w:rFonts w:cs="Times New Roman"/>
          <w:szCs w:val="28"/>
          <w:shd w:val="clear" w:color="auto" w:fill="FFFFFF"/>
          <w:lang w:val="uk-UA"/>
        </w:rPr>
        <w:t>–</w:t>
      </w:r>
      <w:r w:rsidRPr="00E7077F">
        <w:rPr>
          <w:rFonts w:cs="Times New Roman"/>
          <w:szCs w:val="28"/>
          <w:shd w:val="clear" w:color="auto" w:fill="FFFFFF"/>
        </w:rPr>
        <w:t>5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. – </w:t>
      </w:r>
      <w:r w:rsidRPr="00E7077F">
        <w:rPr>
          <w:rFonts w:cs="Times New Roman"/>
          <w:szCs w:val="28"/>
          <w:shd w:val="clear" w:color="auto" w:fill="FFFFFF"/>
        </w:rPr>
        <w:t>С. 703</w:t>
      </w:r>
      <w:r w:rsidRPr="00E7077F">
        <w:rPr>
          <w:rFonts w:cs="Times New Roman"/>
          <w:szCs w:val="28"/>
          <w:shd w:val="clear" w:color="auto" w:fill="FFFFFF"/>
          <w:lang w:val="uk-UA"/>
        </w:rPr>
        <w:t>–</w:t>
      </w:r>
      <w:r w:rsidRPr="00E7077F">
        <w:rPr>
          <w:rFonts w:cs="Times New Roman"/>
          <w:szCs w:val="28"/>
          <w:shd w:val="clear" w:color="auto" w:fill="FFFFFF"/>
        </w:rPr>
        <w:t>712.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</w:pPr>
      <w:r w:rsidRPr="00E7077F">
        <w:t>Богданова Т. А</w:t>
      </w:r>
      <w:r w:rsidRPr="00E7077F">
        <w:rPr>
          <w:lang w:val="uk-UA"/>
        </w:rPr>
        <w:t>.</w:t>
      </w:r>
      <w:r w:rsidRPr="00E7077F">
        <w:t xml:space="preserve"> Рак </w:t>
      </w:r>
      <w:proofErr w:type="spellStart"/>
      <w:r w:rsidRPr="00E7077F">
        <w:t>щитовидної</w:t>
      </w:r>
      <w:proofErr w:type="spellEnd"/>
      <w:r w:rsidRPr="00E7077F">
        <w:t xml:space="preserve"> </w:t>
      </w:r>
      <w:proofErr w:type="spellStart"/>
      <w:r w:rsidRPr="00E7077F">
        <w:t>залози</w:t>
      </w:r>
      <w:proofErr w:type="spellEnd"/>
      <w:r w:rsidRPr="00E7077F">
        <w:t xml:space="preserve"> в </w:t>
      </w:r>
      <w:proofErr w:type="spellStart"/>
      <w:r w:rsidRPr="00E7077F">
        <w:t>Україні</w:t>
      </w:r>
      <w:proofErr w:type="spellEnd"/>
      <w:r w:rsidRPr="00E7077F">
        <w:t xml:space="preserve"> </w:t>
      </w:r>
      <w:proofErr w:type="spellStart"/>
      <w:proofErr w:type="gramStart"/>
      <w:r w:rsidRPr="00E7077F">
        <w:t>п</w:t>
      </w:r>
      <w:proofErr w:type="gramEnd"/>
      <w:r w:rsidRPr="00E7077F">
        <w:t>ісля</w:t>
      </w:r>
      <w:proofErr w:type="spellEnd"/>
      <w:r w:rsidRPr="00E7077F">
        <w:t xml:space="preserve"> </w:t>
      </w:r>
      <w:proofErr w:type="spellStart"/>
      <w:r w:rsidRPr="00E7077F">
        <w:t>Чорнобильської</w:t>
      </w:r>
      <w:proofErr w:type="spellEnd"/>
      <w:r w:rsidRPr="00E7077F">
        <w:t xml:space="preserve"> </w:t>
      </w:r>
      <w:proofErr w:type="spellStart"/>
      <w:r w:rsidRPr="00E7077F">
        <w:t>катастрофи</w:t>
      </w:r>
      <w:proofErr w:type="spellEnd"/>
      <w:r w:rsidRPr="00E7077F">
        <w:t xml:space="preserve"> </w:t>
      </w:r>
      <w:r w:rsidRPr="00E7077F">
        <w:rPr>
          <w:lang w:val="uk-UA"/>
        </w:rPr>
        <w:t>/</w:t>
      </w:r>
      <w:r w:rsidRPr="00E7077F">
        <w:t xml:space="preserve"> Т. А. Богданова, Л. Ю. </w:t>
      </w:r>
      <w:proofErr w:type="spellStart"/>
      <w:r w:rsidRPr="00E7077F">
        <w:t>Зурнаджи</w:t>
      </w:r>
      <w:proofErr w:type="spellEnd"/>
      <w:r w:rsidRPr="00E7077F">
        <w:t xml:space="preserve">, Д. Томас // </w:t>
      </w:r>
      <w:proofErr w:type="spellStart"/>
      <w:r w:rsidRPr="00E7077F">
        <w:t>Світ</w:t>
      </w:r>
      <w:proofErr w:type="spellEnd"/>
      <w:r w:rsidRPr="00E7077F">
        <w:t xml:space="preserve"> </w:t>
      </w:r>
      <w:proofErr w:type="spellStart"/>
      <w:r w:rsidRPr="00E7077F">
        <w:t>медицини</w:t>
      </w:r>
      <w:proofErr w:type="spellEnd"/>
      <w:r w:rsidRPr="00E7077F">
        <w:t xml:space="preserve"> та </w:t>
      </w:r>
      <w:proofErr w:type="spellStart"/>
      <w:r w:rsidRPr="00E7077F">
        <w:t>біології</w:t>
      </w:r>
      <w:proofErr w:type="spellEnd"/>
      <w:r w:rsidRPr="00E7077F">
        <w:t xml:space="preserve">. </w:t>
      </w:r>
      <w:r w:rsidRPr="00E7077F">
        <w:rPr>
          <w:lang w:val="uk-UA"/>
        </w:rPr>
        <w:t>–</w:t>
      </w:r>
      <w:r w:rsidRPr="00E7077F">
        <w:t xml:space="preserve"> 2008. </w:t>
      </w:r>
      <w:r w:rsidRPr="00E7077F">
        <w:rPr>
          <w:lang w:val="uk-UA"/>
        </w:rPr>
        <w:t xml:space="preserve">– </w:t>
      </w:r>
      <w:r w:rsidRPr="00E7077F">
        <w:t xml:space="preserve">№ 2. </w:t>
      </w:r>
      <w:r w:rsidRPr="00E7077F">
        <w:rPr>
          <w:lang w:val="uk-UA"/>
        </w:rPr>
        <w:t>–</w:t>
      </w:r>
      <w:r w:rsidRPr="00E7077F">
        <w:t xml:space="preserve"> С. 17–19. 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rFonts w:cs="Times New Roman"/>
          <w:szCs w:val="28"/>
        </w:rPr>
      </w:pPr>
      <w:r w:rsidRPr="00E7077F">
        <w:rPr>
          <w:rFonts w:cs="Times New Roman"/>
          <w:szCs w:val="28"/>
          <w:lang w:val="uk-UA"/>
        </w:rPr>
        <w:t xml:space="preserve">Борисов, Л. Б. </w:t>
      </w:r>
      <w:proofErr w:type="spellStart"/>
      <w:r w:rsidRPr="00E7077F">
        <w:rPr>
          <w:rFonts w:cs="Times New Roman"/>
          <w:szCs w:val="28"/>
          <w:lang w:val="uk-UA"/>
        </w:rPr>
        <w:t>Медицинская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микробиология</w:t>
      </w:r>
      <w:proofErr w:type="spellEnd"/>
      <w:r w:rsidRPr="00E7077F">
        <w:rPr>
          <w:rFonts w:cs="Times New Roman"/>
          <w:szCs w:val="28"/>
          <w:lang w:val="uk-UA"/>
        </w:rPr>
        <w:t xml:space="preserve">, </w:t>
      </w:r>
      <w:proofErr w:type="spellStart"/>
      <w:r w:rsidRPr="00E7077F">
        <w:rPr>
          <w:rFonts w:cs="Times New Roman"/>
          <w:szCs w:val="28"/>
          <w:lang w:val="uk-UA"/>
        </w:rPr>
        <w:t>вирусология</w:t>
      </w:r>
      <w:proofErr w:type="spellEnd"/>
      <w:r w:rsidRPr="00E7077F">
        <w:rPr>
          <w:rFonts w:cs="Times New Roman"/>
          <w:szCs w:val="28"/>
          <w:lang w:val="uk-UA"/>
        </w:rPr>
        <w:t xml:space="preserve">, </w:t>
      </w:r>
      <w:proofErr w:type="spellStart"/>
      <w:r w:rsidRPr="00E7077F">
        <w:rPr>
          <w:rFonts w:cs="Times New Roman"/>
          <w:szCs w:val="28"/>
          <w:lang w:val="uk-UA"/>
        </w:rPr>
        <w:t>иммунология</w:t>
      </w:r>
      <w:proofErr w:type="spellEnd"/>
      <w:r w:rsidRPr="00E7077F">
        <w:rPr>
          <w:rFonts w:cs="Times New Roman"/>
          <w:szCs w:val="28"/>
          <w:lang w:val="uk-UA"/>
        </w:rPr>
        <w:t xml:space="preserve"> /Л. Б. Борисов. М. : Мед. </w:t>
      </w:r>
      <w:proofErr w:type="spellStart"/>
      <w:r w:rsidRPr="00E7077F">
        <w:rPr>
          <w:rFonts w:cs="Times New Roman"/>
          <w:szCs w:val="28"/>
          <w:lang w:val="uk-UA"/>
        </w:rPr>
        <w:t>информ</w:t>
      </w:r>
      <w:proofErr w:type="spellEnd"/>
      <w:r w:rsidRPr="00E7077F">
        <w:rPr>
          <w:rFonts w:cs="Times New Roman"/>
          <w:szCs w:val="28"/>
          <w:lang w:val="uk-UA"/>
        </w:rPr>
        <w:t>. агентство, 200</w:t>
      </w:r>
      <w:r w:rsidRPr="00E7077F">
        <w:rPr>
          <w:rFonts w:cs="Times New Roman"/>
          <w:szCs w:val="28"/>
        </w:rPr>
        <w:t>5</w:t>
      </w:r>
      <w:r w:rsidRPr="00E7077F">
        <w:rPr>
          <w:rFonts w:cs="Times New Roman"/>
          <w:szCs w:val="28"/>
          <w:lang w:val="uk-UA"/>
        </w:rPr>
        <w:t>.</w:t>
      </w:r>
      <w:r w:rsidRPr="00E7077F">
        <w:rPr>
          <w:rFonts w:cs="Times New Roman"/>
          <w:szCs w:val="28"/>
        </w:rPr>
        <w:t xml:space="preserve"> 736 </w:t>
      </w:r>
      <w:r w:rsidRPr="00E7077F">
        <w:rPr>
          <w:rFonts w:cs="Times New Roman"/>
          <w:szCs w:val="28"/>
          <w:lang w:val="en-US"/>
        </w:rPr>
        <w:t>c</w:t>
      </w:r>
      <w:r w:rsidRPr="00E7077F">
        <w:rPr>
          <w:rFonts w:cs="Times New Roman"/>
          <w:szCs w:val="28"/>
        </w:rPr>
        <w:t>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E7077F">
        <w:rPr>
          <w:rFonts w:cs="Times New Roman"/>
          <w:szCs w:val="28"/>
          <w:lang w:val="uk-UA"/>
        </w:rPr>
        <w:t>Ванханен</w:t>
      </w:r>
      <w:proofErr w:type="spellEnd"/>
      <w:r w:rsidRPr="00E7077F">
        <w:rPr>
          <w:rFonts w:cs="Times New Roman"/>
          <w:szCs w:val="28"/>
          <w:lang w:val="uk-UA"/>
        </w:rPr>
        <w:t xml:space="preserve"> В. Д. </w:t>
      </w:r>
      <w:proofErr w:type="spellStart"/>
      <w:r w:rsidRPr="00E7077F">
        <w:rPr>
          <w:rFonts w:cs="Times New Roman"/>
          <w:szCs w:val="28"/>
          <w:lang w:val="uk-UA"/>
        </w:rPr>
        <w:t>Руководство</w:t>
      </w:r>
      <w:proofErr w:type="spellEnd"/>
      <w:r w:rsidRPr="00E7077F">
        <w:rPr>
          <w:rFonts w:cs="Times New Roman"/>
          <w:szCs w:val="28"/>
          <w:lang w:val="uk-UA"/>
        </w:rPr>
        <w:t xml:space="preserve"> к </w:t>
      </w:r>
      <w:proofErr w:type="spellStart"/>
      <w:r w:rsidRPr="00E7077F">
        <w:rPr>
          <w:rFonts w:cs="Times New Roman"/>
          <w:szCs w:val="28"/>
          <w:lang w:val="uk-UA"/>
        </w:rPr>
        <w:t>практическим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занятиям</w:t>
      </w:r>
      <w:proofErr w:type="spellEnd"/>
      <w:r w:rsidRPr="00E7077F">
        <w:rPr>
          <w:rFonts w:cs="Times New Roman"/>
          <w:szCs w:val="28"/>
          <w:lang w:val="uk-UA"/>
        </w:rPr>
        <w:t xml:space="preserve"> по </w:t>
      </w:r>
      <w:proofErr w:type="spellStart"/>
      <w:r w:rsidRPr="00E7077F">
        <w:rPr>
          <w:rFonts w:cs="Times New Roman"/>
          <w:szCs w:val="28"/>
          <w:lang w:val="uk-UA"/>
        </w:rPr>
        <w:t>гигиене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питания</w:t>
      </w:r>
      <w:proofErr w:type="spellEnd"/>
      <w:r w:rsidRPr="00E7077F">
        <w:rPr>
          <w:rFonts w:cs="Times New Roman"/>
          <w:szCs w:val="28"/>
          <w:lang w:val="uk-UA"/>
        </w:rPr>
        <w:t xml:space="preserve"> /В. Д. </w:t>
      </w:r>
      <w:proofErr w:type="spellStart"/>
      <w:r w:rsidRPr="00E7077F">
        <w:rPr>
          <w:rFonts w:cs="Times New Roman"/>
          <w:szCs w:val="28"/>
          <w:lang w:val="uk-UA"/>
        </w:rPr>
        <w:t>Ванханен</w:t>
      </w:r>
      <w:proofErr w:type="spellEnd"/>
      <w:r w:rsidRPr="00E7077F">
        <w:rPr>
          <w:rFonts w:cs="Times New Roman"/>
          <w:szCs w:val="28"/>
          <w:lang w:val="uk-UA"/>
        </w:rPr>
        <w:t xml:space="preserve">, Е. А. </w:t>
      </w:r>
      <w:proofErr w:type="spellStart"/>
      <w:r w:rsidRPr="00E7077F">
        <w:rPr>
          <w:rFonts w:cs="Times New Roman"/>
          <w:szCs w:val="28"/>
          <w:lang w:val="uk-UA"/>
        </w:rPr>
        <w:t>Лебедева</w:t>
      </w:r>
      <w:proofErr w:type="spellEnd"/>
      <w:r w:rsidRPr="00E7077F">
        <w:rPr>
          <w:rFonts w:cs="Times New Roman"/>
          <w:szCs w:val="28"/>
          <w:lang w:val="uk-UA"/>
        </w:rPr>
        <w:t>. М. : Медицина, 1987.</w:t>
      </w:r>
      <w:r w:rsidRPr="00E7077F">
        <w:rPr>
          <w:rFonts w:cs="Times New Roman"/>
          <w:szCs w:val="28"/>
          <w:lang w:val="en-US"/>
        </w:rPr>
        <w:t xml:space="preserve"> 256 c.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lang w:val="uk-UA"/>
        </w:rPr>
        <w:t xml:space="preserve">Владимирова І. М. </w:t>
      </w:r>
      <w:proofErr w:type="spellStart"/>
      <w:r w:rsidRPr="00E7077F">
        <w:rPr>
          <w:lang w:val="uk-UA"/>
        </w:rPr>
        <w:t>Фармакотерапевтичні</w:t>
      </w:r>
      <w:proofErr w:type="spellEnd"/>
      <w:r w:rsidRPr="00E7077F">
        <w:rPr>
          <w:lang w:val="uk-UA"/>
        </w:rPr>
        <w:t xml:space="preserve"> напрямки застосування </w:t>
      </w:r>
      <w:proofErr w:type="spellStart"/>
      <w:r w:rsidRPr="00E7077F">
        <w:rPr>
          <w:lang w:val="uk-UA"/>
        </w:rPr>
        <w:t>йодовмісних</w:t>
      </w:r>
      <w:proofErr w:type="spellEnd"/>
      <w:r w:rsidRPr="00E7077F">
        <w:rPr>
          <w:lang w:val="uk-UA"/>
        </w:rPr>
        <w:t xml:space="preserve"> лікарських рослин при різних групах захворювань щитоподібної залози/ І. М. Владимирова, В. А. </w:t>
      </w:r>
      <w:proofErr w:type="spellStart"/>
      <w:r w:rsidRPr="00E7077F">
        <w:rPr>
          <w:lang w:val="uk-UA"/>
        </w:rPr>
        <w:t>Георгіянц</w:t>
      </w:r>
      <w:proofErr w:type="spellEnd"/>
      <w:r w:rsidRPr="00E7077F">
        <w:rPr>
          <w:lang w:val="uk-UA"/>
        </w:rPr>
        <w:t xml:space="preserve">// </w:t>
      </w:r>
      <w:r w:rsidRPr="00E7077F">
        <w:rPr>
          <w:lang w:val="en-US"/>
        </w:rPr>
        <w:t>Scientific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Journal</w:t>
      </w:r>
      <w:r w:rsidRPr="00E7077F">
        <w:rPr>
          <w:lang w:val="uk-UA"/>
        </w:rPr>
        <w:t xml:space="preserve"> «</w:t>
      </w:r>
      <w:proofErr w:type="spellStart"/>
      <w:r w:rsidRPr="00E7077F">
        <w:rPr>
          <w:lang w:val="en-US"/>
        </w:rPr>
        <w:t>ScienceRise</w:t>
      </w:r>
      <w:proofErr w:type="spellEnd"/>
      <w:r w:rsidRPr="00E7077F">
        <w:rPr>
          <w:lang w:val="uk-UA"/>
        </w:rPr>
        <w:t>». – 2015.– №11/4. – С. 46 – 54.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shd w:val="clear" w:color="auto" w:fill="FFFFFF"/>
        </w:rPr>
      </w:pPr>
      <w:r w:rsidRPr="00E7077F">
        <w:rPr>
          <w:rFonts w:cs="Times New Roman"/>
          <w:szCs w:val="28"/>
          <w:shd w:val="clear" w:color="auto" w:fill="FFFFFF"/>
        </w:rPr>
        <w:t xml:space="preserve">Воронова Ю.Г. Водоросли, их роль в экономике и жизнеобеспечении людей / Ю.Г. Воронова, А.В.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Подкорытова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//Рыб</w:t>
      </w:r>
      <w:proofErr w:type="gramStart"/>
      <w:r w:rsidRPr="00E7077F">
        <w:rPr>
          <w:rFonts w:cs="Times New Roman"/>
          <w:szCs w:val="28"/>
          <w:shd w:val="clear" w:color="auto" w:fill="FFFFFF"/>
        </w:rPr>
        <w:t>.</w:t>
      </w:r>
      <w:proofErr w:type="gramEnd"/>
      <w:r w:rsidRPr="00E7077F">
        <w:rPr>
          <w:rFonts w:cs="Times New Roman"/>
          <w:szCs w:val="28"/>
          <w:shd w:val="clear" w:color="auto" w:fill="FFFFFF"/>
        </w:rPr>
        <w:t xml:space="preserve"> </w:t>
      </w:r>
      <w:proofErr w:type="gramStart"/>
      <w:r w:rsidRPr="00E7077F">
        <w:rPr>
          <w:rFonts w:cs="Times New Roman"/>
          <w:szCs w:val="28"/>
          <w:shd w:val="clear" w:color="auto" w:fill="FFFFFF"/>
        </w:rPr>
        <w:t>х</w:t>
      </w:r>
      <w:proofErr w:type="gramEnd"/>
      <w:r w:rsidRPr="00E7077F">
        <w:rPr>
          <w:rFonts w:cs="Times New Roman"/>
          <w:szCs w:val="28"/>
          <w:shd w:val="clear" w:color="auto" w:fill="FFFFFF"/>
        </w:rPr>
        <w:t>оз-во. —1993. – № 2. – С. 34– 35.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</w:pPr>
      <w:proofErr w:type="spellStart"/>
      <w:r w:rsidRPr="00E7077F">
        <w:t>Гроссер</w:t>
      </w:r>
      <w:proofErr w:type="spellEnd"/>
      <w:r w:rsidRPr="00E7077F">
        <w:t xml:space="preserve"> А. В. Биологически активные вещества морской водоросли ламинарии / А. В. </w:t>
      </w:r>
      <w:proofErr w:type="spellStart"/>
      <w:r w:rsidRPr="00E7077F">
        <w:t>Гроссер</w:t>
      </w:r>
      <w:proofErr w:type="spellEnd"/>
      <w:r w:rsidRPr="00E7077F">
        <w:t xml:space="preserve">, Т. В. Купец, С. К. </w:t>
      </w:r>
      <w:proofErr w:type="spellStart"/>
      <w:r w:rsidRPr="00E7077F">
        <w:t>Матело</w:t>
      </w:r>
      <w:proofErr w:type="spellEnd"/>
      <w:r w:rsidRPr="00E7077F">
        <w:t xml:space="preserve"> // Профилактика </w:t>
      </w:r>
      <w:proofErr w:type="spellStart"/>
      <w:r w:rsidRPr="00E7077F">
        <w:t>today</w:t>
      </w:r>
      <w:proofErr w:type="spellEnd"/>
      <w:r w:rsidRPr="00E7077F">
        <w:t>. – 2007. – №  3. – С. 12–17.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</w:pPr>
      <w:proofErr w:type="spellStart"/>
      <w:proofErr w:type="gramStart"/>
      <w:r w:rsidRPr="00E7077F">
        <w:t>Зузук</w:t>
      </w:r>
      <w:proofErr w:type="spellEnd"/>
      <w:r w:rsidRPr="00E7077F">
        <w:t xml:space="preserve"> Б. М. Ламинария сахаристая (</w:t>
      </w:r>
      <w:proofErr w:type="spellStart"/>
      <w:r w:rsidRPr="00E7077F">
        <w:t>син</w:t>
      </w:r>
      <w:proofErr w:type="spellEnd"/>
      <w:r w:rsidRPr="00E7077F">
        <w:t>.</w:t>
      </w:r>
      <w:proofErr w:type="gramEnd"/>
      <w:r w:rsidRPr="00E7077F">
        <w:t xml:space="preserve"> </w:t>
      </w:r>
      <w:proofErr w:type="gramStart"/>
      <w:r w:rsidRPr="00E7077F">
        <w:t xml:space="preserve">Морская капуста) </w:t>
      </w:r>
      <w:proofErr w:type="spellStart"/>
      <w:r w:rsidRPr="00E7077F">
        <w:t>Laminaria</w:t>
      </w:r>
      <w:proofErr w:type="spellEnd"/>
      <w:r w:rsidRPr="00E7077F">
        <w:t xml:space="preserve"> </w:t>
      </w:r>
      <w:proofErr w:type="spellStart"/>
      <w:r w:rsidRPr="00E7077F">
        <w:t>saccharina</w:t>
      </w:r>
      <w:proofErr w:type="spellEnd"/>
      <w:r w:rsidRPr="00E7077F">
        <w:t xml:space="preserve"> (L/) </w:t>
      </w:r>
      <w:proofErr w:type="spellStart"/>
      <w:r w:rsidRPr="00E7077F">
        <w:t>Lamour</w:t>
      </w:r>
      <w:proofErr w:type="spellEnd"/>
      <w:r w:rsidRPr="00E7077F">
        <w:t xml:space="preserve"> / Б. М. </w:t>
      </w:r>
      <w:proofErr w:type="spellStart"/>
      <w:r w:rsidRPr="00E7077F">
        <w:t>Зузук</w:t>
      </w:r>
      <w:proofErr w:type="spellEnd"/>
      <w:r w:rsidRPr="00E7077F">
        <w:t xml:space="preserve">, Р. В. </w:t>
      </w:r>
      <w:proofErr w:type="spellStart"/>
      <w:r w:rsidRPr="00E7077F">
        <w:t>Куцик</w:t>
      </w:r>
      <w:proofErr w:type="spellEnd"/>
      <w:r w:rsidRPr="00E7077F">
        <w:t xml:space="preserve"> // Провизор. – 2004. – № 8.</w:t>
      </w:r>
      <w:proofErr w:type="gramEnd"/>
      <w:r w:rsidRPr="00E7077F">
        <w:t xml:space="preserve"> – С. 14–18.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iCs/>
          <w:szCs w:val="28"/>
        </w:rPr>
      </w:pPr>
      <w:proofErr w:type="spellStart"/>
      <w:r w:rsidRPr="00E7077F">
        <w:rPr>
          <w:iCs/>
          <w:szCs w:val="28"/>
        </w:rPr>
        <w:lastRenderedPageBreak/>
        <w:t>Зедгинидзе</w:t>
      </w:r>
      <w:proofErr w:type="spellEnd"/>
      <w:r w:rsidRPr="00E7077F">
        <w:rPr>
          <w:iCs/>
          <w:szCs w:val="28"/>
        </w:rPr>
        <w:t xml:space="preserve"> И.Г. Планирование эксперимента для исследования многокомпонентных систем</w:t>
      </w:r>
      <w:r w:rsidRPr="00E7077F">
        <w:rPr>
          <w:iCs/>
          <w:szCs w:val="28"/>
          <w:lang w:val="uk-UA"/>
        </w:rPr>
        <w:t>/</w:t>
      </w:r>
      <w:r w:rsidRPr="00E7077F">
        <w:rPr>
          <w:iCs/>
          <w:szCs w:val="28"/>
        </w:rPr>
        <w:t xml:space="preserve"> И.Г. </w:t>
      </w:r>
      <w:proofErr w:type="spellStart"/>
      <w:r w:rsidRPr="00E7077F">
        <w:rPr>
          <w:iCs/>
          <w:szCs w:val="28"/>
        </w:rPr>
        <w:t>Зедгинидзе</w:t>
      </w:r>
      <w:proofErr w:type="spellEnd"/>
      <w:r w:rsidRPr="00E7077F">
        <w:rPr>
          <w:iCs/>
          <w:szCs w:val="28"/>
        </w:rPr>
        <w:t>. – М.: Изд-во «Наука», – 1976. – 390 с.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uk-UA"/>
        </w:rPr>
        <w:t>Корзун</w:t>
      </w:r>
      <w:proofErr w:type="spellEnd"/>
      <w:r w:rsidRPr="00E7077F">
        <w:rPr>
          <w:rFonts w:cs="Times New Roman"/>
          <w:szCs w:val="28"/>
          <w:lang w:val="uk-UA"/>
        </w:rPr>
        <w:t xml:space="preserve">  В. Н. Еколого-гігієнічні проблеми харчування населення північних регіонів України / В. Н. </w:t>
      </w:r>
      <w:proofErr w:type="spellStart"/>
      <w:r w:rsidRPr="00E7077F">
        <w:rPr>
          <w:rFonts w:cs="Times New Roman"/>
          <w:szCs w:val="28"/>
          <w:lang w:val="uk-UA"/>
        </w:rPr>
        <w:t>Корзун</w:t>
      </w:r>
      <w:proofErr w:type="spellEnd"/>
      <w:r w:rsidRPr="00E7077F">
        <w:rPr>
          <w:rFonts w:cs="Times New Roman"/>
          <w:szCs w:val="28"/>
          <w:lang w:val="uk-UA"/>
        </w:rPr>
        <w:t xml:space="preserve">, І. П. Лось, П. В. </w:t>
      </w:r>
      <w:proofErr w:type="spellStart"/>
      <w:r w:rsidRPr="00E7077F">
        <w:rPr>
          <w:rFonts w:cs="Times New Roman"/>
          <w:szCs w:val="28"/>
          <w:lang w:val="uk-UA"/>
        </w:rPr>
        <w:t>Замостян</w:t>
      </w:r>
      <w:proofErr w:type="spellEnd"/>
      <w:r w:rsidRPr="00E7077F">
        <w:rPr>
          <w:rFonts w:cs="Times New Roman"/>
          <w:szCs w:val="28"/>
          <w:lang w:val="uk-UA"/>
        </w:rPr>
        <w:t xml:space="preserve"> // Гігієна населених місць : </w:t>
      </w:r>
      <w:proofErr w:type="spellStart"/>
      <w:r w:rsidRPr="00E7077F">
        <w:rPr>
          <w:rFonts w:cs="Times New Roman"/>
          <w:szCs w:val="28"/>
          <w:lang w:val="uk-UA"/>
        </w:rPr>
        <w:t>зб</w:t>
      </w:r>
      <w:proofErr w:type="spellEnd"/>
      <w:r w:rsidRPr="00E7077F">
        <w:rPr>
          <w:rFonts w:cs="Times New Roman"/>
          <w:szCs w:val="28"/>
          <w:lang w:val="uk-UA"/>
        </w:rPr>
        <w:t xml:space="preserve">. наук. праць. – К., 2003. – </w:t>
      </w:r>
      <w:proofErr w:type="spellStart"/>
      <w:r w:rsidRPr="00E7077F">
        <w:rPr>
          <w:rFonts w:cs="Times New Roman"/>
          <w:szCs w:val="28"/>
          <w:lang w:val="uk-UA"/>
        </w:rPr>
        <w:t>Вип</w:t>
      </w:r>
      <w:proofErr w:type="spellEnd"/>
      <w:r w:rsidRPr="00E7077F">
        <w:rPr>
          <w:rFonts w:cs="Times New Roman"/>
          <w:szCs w:val="28"/>
          <w:lang w:val="uk-UA"/>
        </w:rPr>
        <w:t>. 42. – С. 442– 448.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rFonts w:cs="Times New Roman"/>
          <w:szCs w:val="28"/>
        </w:rPr>
        <w:t xml:space="preserve">Корзун В. Н. Морские водоросли как средство профилактики и лечения патологии щитовидной железы / В. Н. Корзун, В. И. </w:t>
      </w:r>
      <w:proofErr w:type="spellStart"/>
      <w:r w:rsidRPr="00E7077F">
        <w:rPr>
          <w:rFonts w:cs="Times New Roman"/>
          <w:szCs w:val="28"/>
        </w:rPr>
        <w:t>Сагло</w:t>
      </w:r>
      <w:proofErr w:type="spellEnd"/>
      <w:r w:rsidRPr="00E7077F">
        <w:rPr>
          <w:rFonts w:cs="Times New Roman"/>
          <w:szCs w:val="28"/>
        </w:rPr>
        <w:t xml:space="preserve">, А. Н. </w:t>
      </w:r>
      <w:proofErr w:type="spellStart"/>
      <w:r w:rsidRPr="00E7077F">
        <w:rPr>
          <w:rFonts w:cs="Times New Roman"/>
          <w:szCs w:val="28"/>
        </w:rPr>
        <w:t>Парац</w:t>
      </w:r>
      <w:proofErr w:type="spellEnd"/>
      <w:r w:rsidRPr="00E7077F">
        <w:rPr>
          <w:rFonts w:cs="Times New Roman"/>
          <w:szCs w:val="28"/>
        </w:rPr>
        <w:t xml:space="preserve"> // Морские прибрежные экосистемы: водоросли, беспозвоночные и продукты их переработки</w:t>
      </w:r>
      <w:proofErr w:type="gramStart"/>
      <w:r w:rsidRPr="00E7077F">
        <w:rPr>
          <w:rFonts w:cs="Times New Roman"/>
          <w:szCs w:val="28"/>
        </w:rPr>
        <w:t xml:space="preserve"> :</w:t>
      </w:r>
      <w:proofErr w:type="gramEnd"/>
      <w:r w:rsidRPr="00E7077F">
        <w:rPr>
          <w:rFonts w:cs="Times New Roman"/>
          <w:szCs w:val="28"/>
        </w:rPr>
        <w:t xml:space="preserve"> матер. І </w:t>
      </w:r>
      <w:proofErr w:type="spellStart"/>
      <w:r w:rsidRPr="00E7077F">
        <w:rPr>
          <w:rFonts w:cs="Times New Roman"/>
          <w:szCs w:val="28"/>
        </w:rPr>
        <w:t>Междунар</w:t>
      </w:r>
      <w:proofErr w:type="spellEnd"/>
      <w:r w:rsidRPr="00E7077F">
        <w:rPr>
          <w:rFonts w:cs="Times New Roman"/>
          <w:szCs w:val="28"/>
        </w:rPr>
        <w:t>. науч</w:t>
      </w:r>
      <w:proofErr w:type="gramStart"/>
      <w:r w:rsidRPr="00E7077F">
        <w:rPr>
          <w:rFonts w:cs="Times New Roman"/>
          <w:szCs w:val="28"/>
        </w:rPr>
        <w:t>.-</w:t>
      </w:r>
      <w:proofErr w:type="spellStart"/>
      <w:proofErr w:type="gramEnd"/>
      <w:r w:rsidRPr="00E7077F">
        <w:rPr>
          <w:rFonts w:cs="Times New Roman"/>
          <w:szCs w:val="28"/>
        </w:rPr>
        <w:t>практ</w:t>
      </w:r>
      <w:proofErr w:type="spellEnd"/>
      <w:r w:rsidRPr="00E7077F">
        <w:rPr>
          <w:rFonts w:cs="Times New Roman"/>
          <w:szCs w:val="28"/>
        </w:rPr>
        <w:t xml:space="preserve">. </w:t>
      </w:r>
      <w:proofErr w:type="spellStart"/>
      <w:r w:rsidRPr="00E7077F">
        <w:rPr>
          <w:rFonts w:cs="Times New Roman"/>
          <w:szCs w:val="28"/>
        </w:rPr>
        <w:t>конф</w:t>
      </w:r>
      <w:proofErr w:type="spellEnd"/>
      <w:r w:rsidRPr="00E7077F">
        <w:rPr>
          <w:rFonts w:cs="Times New Roman"/>
          <w:szCs w:val="28"/>
        </w:rPr>
        <w:t>. (26-30.08.2002 г.). – Москва-</w:t>
      </w:r>
      <w:proofErr w:type="spellStart"/>
      <w:r w:rsidRPr="00E7077F">
        <w:rPr>
          <w:rFonts w:cs="Times New Roman"/>
          <w:szCs w:val="28"/>
        </w:rPr>
        <w:t>Голицино</w:t>
      </w:r>
      <w:proofErr w:type="spellEnd"/>
      <w:proofErr w:type="gramStart"/>
      <w:r w:rsidRPr="00E7077F">
        <w:rPr>
          <w:rFonts w:cs="Times New Roman"/>
          <w:szCs w:val="28"/>
        </w:rPr>
        <w:t xml:space="preserve"> :</w:t>
      </w:r>
      <w:proofErr w:type="gramEnd"/>
      <w:r w:rsidRPr="00E7077F">
        <w:rPr>
          <w:rFonts w:cs="Times New Roman"/>
          <w:szCs w:val="28"/>
        </w:rPr>
        <w:t xml:space="preserve"> ВНИИРО, 2002. – С. 201-207.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Корзун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В.Н.,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Сагло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В.І.,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Парац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А.М. Харчування в умовах  широкомасштабної аварії та її наслідків / В.Н.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Корзун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, В.І.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Сагло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, А.М.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Парац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//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Укр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. мед. часопис. </w:t>
      </w:r>
      <w:r w:rsidRPr="00E7077F">
        <w:rPr>
          <w:rFonts w:cs="Times New Roman"/>
          <w:szCs w:val="28"/>
          <w:lang w:val="uk-UA"/>
        </w:rPr>
        <w:t xml:space="preserve">– 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2002. </w:t>
      </w:r>
      <w:r w:rsidRPr="00E7077F">
        <w:rPr>
          <w:rFonts w:cs="Times New Roman"/>
          <w:szCs w:val="28"/>
          <w:lang w:val="uk-UA"/>
        </w:rPr>
        <w:t xml:space="preserve">– 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№  11-12. </w:t>
      </w:r>
      <w:r w:rsidRPr="00E7077F">
        <w:rPr>
          <w:rFonts w:cs="Times New Roman"/>
          <w:szCs w:val="28"/>
          <w:lang w:val="uk-UA"/>
        </w:rPr>
        <w:t xml:space="preserve">– </w:t>
      </w:r>
      <w:r w:rsidRPr="00E7077F">
        <w:rPr>
          <w:rFonts w:cs="Times New Roman"/>
          <w:szCs w:val="28"/>
          <w:shd w:val="clear" w:color="auto" w:fill="FFFFFF"/>
          <w:lang w:val="uk-UA"/>
        </w:rPr>
        <w:t>С. 99 – 105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uk-UA"/>
        </w:rPr>
      </w:pPr>
      <w:proofErr w:type="spellStart"/>
      <w:r w:rsidRPr="00E7077F">
        <w:t>Коровкина</w:t>
      </w:r>
      <w:proofErr w:type="spellEnd"/>
      <w:r w:rsidRPr="00E7077F">
        <w:t xml:space="preserve"> Н.В. Переработка </w:t>
      </w:r>
      <w:proofErr w:type="spellStart"/>
      <w:r w:rsidRPr="00E7077F">
        <w:t>фукоидов</w:t>
      </w:r>
      <w:proofErr w:type="spellEnd"/>
      <w:r w:rsidRPr="00E7077F">
        <w:t xml:space="preserve"> Белого моря с целью извлечения йода / Н.В. </w:t>
      </w:r>
      <w:proofErr w:type="spellStart"/>
      <w:r w:rsidRPr="00E7077F">
        <w:t>Коровкина</w:t>
      </w:r>
      <w:proofErr w:type="spellEnd"/>
      <w:r w:rsidRPr="00E7077F">
        <w:t xml:space="preserve">, Н.И. Богданович // Сб. науч. трудов. – Архангельск, 2014. – </w:t>
      </w:r>
      <w:proofErr w:type="spellStart"/>
      <w:r w:rsidRPr="00E7077F">
        <w:t>Вып</w:t>
      </w:r>
      <w:proofErr w:type="spellEnd"/>
      <w:r w:rsidRPr="00E7077F">
        <w:t>. IX.– С. 124–127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shd w:val="clear" w:color="auto" w:fill="FFFFFF"/>
          <w:lang w:val="uk-UA"/>
        </w:rPr>
      </w:pP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Лоенко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Ю.Н.,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Иванов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Л.Г.,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Лябина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С.Г.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Антиметастатическая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активность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фукоидана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/ Ю.Н.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Лоенко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, Л.Г.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Иванов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, С.Г.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Лябина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//Матер.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Всесоюз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.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совещ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>. "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Биологически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активные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вещества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гидробионтов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—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новые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лекарственные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,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лечебно-профилактические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и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технические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shd w:val="clear" w:color="auto" w:fill="FFFFFF"/>
          <w:lang w:val="uk-UA"/>
        </w:rPr>
        <w:t>препараты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". </w:t>
      </w:r>
      <w:r w:rsidRPr="00E7077F">
        <w:rPr>
          <w:rFonts w:cs="Times New Roman"/>
          <w:szCs w:val="28"/>
          <w:shd w:val="clear" w:color="auto" w:fill="FFFFFF"/>
        </w:rPr>
        <w:t xml:space="preserve">– </w:t>
      </w:r>
      <w:r w:rsidRPr="00E7077F">
        <w:rPr>
          <w:rFonts w:cs="Times New Roman"/>
          <w:szCs w:val="28"/>
          <w:shd w:val="clear" w:color="auto" w:fill="FFFFFF"/>
          <w:lang w:val="uk-UA"/>
        </w:rPr>
        <w:t xml:space="preserve">Владивосток, 1991. </w:t>
      </w:r>
      <w:r w:rsidRPr="00E7077F">
        <w:rPr>
          <w:rFonts w:cs="Times New Roman"/>
          <w:szCs w:val="28"/>
          <w:shd w:val="clear" w:color="auto" w:fill="FFFFFF"/>
        </w:rPr>
        <w:t>–</w:t>
      </w:r>
      <w:r w:rsidRPr="00E7077F">
        <w:rPr>
          <w:rFonts w:cs="Times New Roman"/>
          <w:szCs w:val="28"/>
          <w:shd w:val="clear" w:color="auto" w:fill="FFFFFF"/>
          <w:lang w:val="uk-UA"/>
        </w:rPr>
        <w:t>С. 114—115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iCs/>
          <w:szCs w:val="28"/>
        </w:rPr>
        <w:t>Методы</w:t>
      </w:r>
      <w:r w:rsidRPr="00E7077F">
        <w:rPr>
          <w:i/>
          <w:szCs w:val="28"/>
        </w:rPr>
        <w:t xml:space="preserve"> </w:t>
      </w:r>
      <w:r w:rsidRPr="00E7077F">
        <w:rPr>
          <w:szCs w:val="28"/>
        </w:rPr>
        <w:t>общей бактериологии</w:t>
      </w:r>
      <w:proofErr w:type="gramStart"/>
      <w:r w:rsidRPr="00E7077F">
        <w:rPr>
          <w:szCs w:val="28"/>
        </w:rPr>
        <w:t xml:space="preserve"> / П</w:t>
      </w:r>
      <w:proofErr w:type="gramEnd"/>
      <w:r w:rsidRPr="00E7077F">
        <w:rPr>
          <w:szCs w:val="28"/>
        </w:rPr>
        <w:t xml:space="preserve">од ред. </w:t>
      </w:r>
      <w:proofErr w:type="spellStart"/>
      <w:r w:rsidRPr="00E7077F">
        <w:rPr>
          <w:szCs w:val="28"/>
        </w:rPr>
        <w:t>Герхарта</w:t>
      </w:r>
      <w:proofErr w:type="spellEnd"/>
      <w:r w:rsidRPr="00E7077F">
        <w:rPr>
          <w:szCs w:val="28"/>
        </w:rPr>
        <w:t xml:space="preserve"> </w:t>
      </w:r>
      <w:proofErr w:type="spellStart"/>
      <w:r w:rsidRPr="00E7077F">
        <w:rPr>
          <w:szCs w:val="28"/>
        </w:rPr>
        <w:t>Ф.Т.в</w:t>
      </w:r>
      <w:proofErr w:type="spellEnd"/>
      <w:r w:rsidRPr="00E7077F">
        <w:rPr>
          <w:szCs w:val="28"/>
        </w:rPr>
        <w:t xml:space="preserve"> 3 томах. - </w:t>
      </w:r>
      <w:proofErr w:type="spellStart"/>
      <w:r w:rsidRPr="00E7077F">
        <w:rPr>
          <w:szCs w:val="28"/>
        </w:rPr>
        <w:t>М.:Мир</w:t>
      </w:r>
      <w:proofErr w:type="spellEnd"/>
      <w:r w:rsidRPr="00E7077F">
        <w:rPr>
          <w:szCs w:val="28"/>
        </w:rPr>
        <w:t xml:space="preserve">, 1983. – 536 </w:t>
      </w:r>
      <w:proofErr w:type="gramStart"/>
      <w:r w:rsidRPr="00E7077F">
        <w:rPr>
          <w:szCs w:val="28"/>
        </w:rPr>
        <w:t>с</w:t>
      </w:r>
      <w:proofErr w:type="gramEnd"/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</w:rPr>
        <w:t>Мищучкова</w:t>
      </w:r>
      <w:proofErr w:type="spellEnd"/>
      <w:r w:rsidRPr="00E7077F">
        <w:rPr>
          <w:rFonts w:cs="Times New Roman"/>
          <w:szCs w:val="28"/>
        </w:rPr>
        <w:t xml:space="preserve"> Т.В., Антонова Т.Ю. Пищевые продукты с добавлением водорослей</w:t>
      </w:r>
      <w:r w:rsidRPr="00E7077F">
        <w:rPr>
          <w:rFonts w:cs="Times New Roman"/>
          <w:szCs w:val="28"/>
          <w:lang w:val="uk-UA"/>
        </w:rPr>
        <w:t>/</w:t>
      </w:r>
      <w:r w:rsidRPr="00E7077F">
        <w:rPr>
          <w:rFonts w:cs="Times New Roman"/>
          <w:szCs w:val="28"/>
        </w:rPr>
        <w:t xml:space="preserve"> Т.В. </w:t>
      </w:r>
      <w:proofErr w:type="spellStart"/>
      <w:r w:rsidRPr="00E7077F">
        <w:rPr>
          <w:rFonts w:cs="Times New Roman"/>
          <w:szCs w:val="28"/>
        </w:rPr>
        <w:t>Мищучкова</w:t>
      </w:r>
      <w:proofErr w:type="spellEnd"/>
      <w:r w:rsidRPr="00E7077F">
        <w:rPr>
          <w:rFonts w:cs="Times New Roman"/>
          <w:szCs w:val="28"/>
        </w:rPr>
        <w:t xml:space="preserve">, Т.Ю. Антонова </w:t>
      </w:r>
      <w:proofErr w:type="gramStart"/>
      <w:r w:rsidRPr="00E7077F">
        <w:rPr>
          <w:rFonts w:cs="Times New Roman"/>
          <w:szCs w:val="28"/>
          <w:lang w:val="uk-UA"/>
        </w:rPr>
        <w:t>–</w:t>
      </w:r>
      <w:r w:rsidRPr="00E7077F">
        <w:rPr>
          <w:rFonts w:cs="Times New Roman"/>
          <w:szCs w:val="28"/>
        </w:rPr>
        <w:t>М</w:t>
      </w:r>
      <w:proofErr w:type="gramEnd"/>
      <w:r w:rsidRPr="00E7077F">
        <w:rPr>
          <w:rFonts w:cs="Times New Roman"/>
          <w:szCs w:val="28"/>
        </w:rPr>
        <w:t>.: ЦНИИТЗИ</w:t>
      </w:r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</w:rPr>
        <w:t>Пищепром</w:t>
      </w:r>
      <w:proofErr w:type="spellEnd"/>
      <w:r w:rsidRPr="00E7077F">
        <w:rPr>
          <w:rFonts w:cs="Times New Roman"/>
          <w:szCs w:val="28"/>
        </w:rPr>
        <w:t>, 1985</w:t>
      </w:r>
      <w:r w:rsidRPr="00E7077F">
        <w:rPr>
          <w:rFonts w:cs="Times New Roman"/>
          <w:szCs w:val="28"/>
          <w:lang w:val="uk-UA"/>
        </w:rPr>
        <w:t xml:space="preserve">. </w:t>
      </w:r>
      <w:r w:rsidRPr="00E7077F">
        <w:rPr>
          <w:rFonts w:cs="Times New Roman"/>
          <w:szCs w:val="28"/>
        </w:rPr>
        <w:t>– 2</w:t>
      </w:r>
      <w:r w:rsidRPr="00E7077F">
        <w:rPr>
          <w:rFonts w:cs="Times New Roman"/>
          <w:szCs w:val="28"/>
          <w:lang w:val="uk-UA"/>
        </w:rPr>
        <w:t>8 с.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uk-UA"/>
        </w:rPr>
        <w:lastRenderedPageBreak/>
        <w:t>Палагина</w:t>
      </w:r>
      <w:proofErr w:type="spellEnd"/>
      <w:r w:rsidRPr="00E7077F">
        <w:rPr>
          <w:rFonts w:cs="Times New Roman"/>
          <w:szCs w:val="28"/>
          <w:lang w:val="uk-UA"/>
        </w:rPr>
        <w:t xml:space="preserve"> М.В., Приходько Ю.В. </w:t>
      </w:r>
      <w:proofErr w:type="spellStart"/>
      <w:r w:rsidRPr="00E7077F">
        <w:rPr>
          <w:rFonts w:cs="Times New Roman"/>
          <w:szCs w:val="28"/>
          <w:lang w:val="uk-UA"/>
        </w:rPr>
        <w:t>Использование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дальневосточных</w:t>
      </w:r>
      <w:proofErr w:type="spellEnd"/>
      <w:r w:rsidRPr="00E7077F">
        <w:rPr>
          <w:rFonts w:cs="Times New Roman"/>
          <w:szCs w:val="28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дикоросов</w:t>
      </w:r>
      <w:proofErr w:type="spellEnd"/>
      <w:r w:rsidRPr="00E7077F">
        <w:rPr>
          <w:rFonts w:cs="Times New Roman"/>
          <w:szCs w:val="28"/>
          <w:lang w:val="uk-UA"/>
        </w:rPr>
        <w:t xml:space="preserve"> и </w:t>
      </w:r>
      <w:proofErr w:type="spellStart"/>
      <w:r w:rsidRPr="00E7077F">
        <w:rPr>
          <w:rFonts w:cs="Times New Roman"/>
          <w:szCs w:val="28"/>
          <w:lang w:val="uk-UA"/>
        </w:rPr>
        <w:t>гидробионтов</w:t>
      </w:r>
      <w:proofErr w:type="spellEnd"/>
      <w:r w:rsidRPr="00E7077F">
        <w:rPr>
          <w:rFonts w:cs="Times New Roman"/>
          <w:szCs w:val="28"/>
          <w:lang w:val="uk-UA"/>
        </w:rPr>
        <w:t xml:space="preserve"> в продуктах </w:t>
      </w:r>
      <w:proofErr w:type="spellStart"/>
      <w:r w:rsidRPr="00E7077F">
        <w:rPr>
          <w:rFonts w:cs="Times New Roman"/>
          <w:szCs w:val="28"/>
          <w:lang w:val="uk-UA"/>
        </w:rPr>
        <w:t>функционального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назначения</w:t>
      </w:r>
      <w:proofErr w:type="spellEnd"/>
      <w:r w:rsidRPr="00E7077F">
        <w:rPr>
          <w:rFonts w:cs="Times New Roman"/>
          <w:szCs w:val="28"/>
          <w:lang w:val="uk-UA"/>
        </w:rPr>
        <w:t>:</w:t>
      </w:r>
      <w:r w:rsidRPr="00E7077F">
        <w:rPr>
          <w:rFonts w:cs="Times New Roman"/>
          <w:szCs w:val="28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монография</w:t>
      </w:r>
      <w:proofErr w:type="spellEnd"/>
      <w:r w:rsidRPr="00E7077F">
        <w:rPr>
          <w:rFonts w:cs="Times New Roman"/>
          <w:szCs w:val="28"/>
          <w:lang w:val="uk-UA"/>
        </w:rPr>
        <w:t xml:space="preserve">. – Владивосток: </w:t>
      </w:r>
      <w:proofErr w:type="spellStart"/>
      <w:r w:rsidRPr="00E7077F">
        <w:rPr>
          <w:rFonts w:cs="Times New Roman"/>
          <w:szCs w:val="28"/>
          <w:lang w:val="uk-UA"/>
        </w:rPr>
        <w:t>Изд</w:t>
      </w:r>
      <w:proofErr w:type="spellEnd"/>
      <w:r w:rsidRPr="00E7077F">
        <w:rPr>
          <w:rFonts w:cs="Times New Roman"/>
          <w:szCs w:val="28"/>
          <w:lang w:val="uk-UA"/>
        </w:rPr>
        <w:t>- во ТГЭУ, 2009. – 216с.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t>Паньків</w:t>
      </w:r>
      <w:proofErr w:type="spellEnd"/>
      <w:r w:rsidRPr="00E7077F">
        <w:t xml:space="preserve"> В. І. </w:t>
      </w:r>
      <w:proofErr w:type="spellStart"/>
      <w:r w:rsidRPr="00E7077F">
        <w:t>Йододефіцитні</w:t>
      </w:r>
      <w:proofErr w:type="spellEnd"/>
      <w:r w:rsidRPr="00E7077F">
        <w:t xml:space="preserve"> </w:t>
      </w:r>
      <w:proofErr w:type="spellStart"/>
      <w:r w:rsidRPr="00E7077F">
        <w:t>захворювання</w:t>
      </w:r>
      <w:proofErr w:type="spellEnd"/>
      <w:r w:rsidRPr="00E7077F">
        <w:t xml:space="preserve">: </w:t>
      </w:r>
      <w:proofErr w:type="spellStart"/>
      <w:r w:rsidRPr="00E7077F">
        <w:t>практ</w:t>
      </w:r>
      <w:proofErr w:type="spellEnd"/>
      <w:r w:rsidRPr="00E7077F">
        <w:t xml:space="preserve">. </w:t>
      </w:r>
      <w:proofErr w:type="spellStart"/>
      <w:proofErr w:type="gramStart"/>
      <w:r w:rsidRPr="00E7077F">
        <w:t>пос</w:t>
      </w:r>
      <w:proofErr w:type="gramEnd"/>
      <w:r w:rsidRPr="00E7077F">
        <w:t>іб</w:t>
      </w:r>
      <w:proofErr w:type="spellEnd"/>
      <w:r w:rsidRPr="00E7077F">
        <w:t xml:space="preserve">. / В. І. </w:t>
      </w:r>
      <w:proofErr w:type="spellStart"/>
      <w:r w:rsidRPr="00E7077F">
        <w:t>Паньків</w:t>
      </w:r>
      <w:proofErr w:type="spellEnd"/>
      <w:r w:rsidRPr="00E7077F">
        <w:t>. – К., 2003. – 72 с.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</w:pPr>
      <w:r w:rsidRPr="00E7077F">
        <w:t xml:space="preserve">Пилипенко Т.В. Функциональные продукты питания для профилактики </w:t>
      </w:r>
      <w:proofErr w:type="spellStart"/>
      <w:r w:rsidRPr="00E7077F">
        <w:t>йоддефицитных</w:t>
      </w:r>
      <w:proofErr w:type="spellEnd"/>
      <w:r w:rsidRPr="00E7077F">
        <w:t xml:space="preserve"> заболеваний / Пилипенко Т.В. // Проблемы экономики и управления в торговле и промышленности. –  2014. – </w:t>
      </w:r>
      <w:r w:rsidRPr="00E7077F">
        <w:rPr>
          <w:lang w:val="en-US"/>
        </w:rPr>
        <w:t>T</w:t>
      </w:r>
      <w:r w:rsidRPr="00E7077F">
        <w:t>. 1. –</w:t>
      </w:r>
      <w:r w:rsidRPr="00E7077F">
        <w:rPr>
          <w:lang w:val="en-US"/>
        </w:rPr>
        <w:t>C</w:t>
      </w:r>
      <w:r w:rsidRPr="00E7077F">
        <w:t>.  73–77.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eastAsia="Times New Roman" w:cs="Times New Roman"/>
          <w:szCs w:val="28"/>
          <w:lang w:val="uk-UA" w:eastAsia="ru-RU"/>
        </w:rPr>
      </w:pPr>
      <w:proofErr w:type="spellStart"/>
      <w:r w:rsidRPr="00E7077F">
        <w:rPr>
          <w:rFonts w:cs="Times New Roman"/>
          <w:szCs w:val="28"/>
          <w:shd w:val="clear" w:color="auto" w:fill="FFFFFF"/>
        </w:rPr>
        <w:t>Подкорытова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А.В. Обоснование и разработка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ионозависимых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 полисахаридов при комплексной переработке морских водорослей: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Автореф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дис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. ...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докт</w:t>
      </w:r>
      <w:proofErr w:type="spellEnd"/>
      <w:r w:rsidRPr="00E7077F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E7077F">
        <w:rPr>
          <w:rFonts w:cs="Times New Roman"/>
          <w:szCs w:val="28"/>
          <w:shd w:val="clear" w:color="auto" w:fill="FFFFFF"/>
        </w:rPr>
        <w:t>техн</w:t>
      </w:r>
      <w:proofErr w:type="spellEnd"/>
      <w:r w:rsidRPr="00E7077F">
        <w:rPr>
          <w:rFonts w:cs="Times New Roman"/>
          <w:szCs w:val="28"/>
          <w:shd w:val="clear" w:color="auto" w:fill="FFFFFF"/>
        </w:rPr>
        <w:t>. наук, М., 1996. – 46 с.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noProof/>
          <w:szCs w:val="28"/>
          <w:lang w:val="uk-UA"/>
        </w:rPr>
      </w:pPr>
      <w:r w:rsidRPr="00E7077F">
        <w:rPr>
          <w:noProof/>
          <w:szCs w:val="28"/>
        </w:rPr>
        <w:t>Практикум</w:t>
      </w:r>
      <w:r w:rsidRPr="00E7077F">
        <w:rPr>
          <w:i/>
          <w:noProof/>
          <w:szCs w:val="28"/>
        </w:rPr>
        <w:t xml:space="preserve"> </w:t>
      </w:r>
      <w:r w:rsidRPr="00E7077F">
        <w:rPr>
          <w:noProof/>
          <w:szCs w:val="28"/>
        </w:rPr>
        <w:t>по микробиологии: Учеб. Пособие для студ. высших учеб. заведений / А. И. Нетрусова, М. А. Егорова, Л. М. Захарчук и др.; Под ред. А. И. Нетрусова. –  М.: Изд. Цент «Академия». – 2005. - 608 с</w:t>
      </w:r>
      <w:r w:rsidRPr="00E7077F">
        <w:rPr>
          <w:noProof/>
          <w:szCs w:val="28"/>
          <w:lang w:val="uk-UA"/>
        </w:rPr>
        <w:t>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uk-UA"/>
        </w:rPr>
      </w:pPr>
      <w:proofErr w:type="spellStart"/>
      <w:r w:rsidRPr="00E7077F">
        <w:rPr>
          <w:lang w:val="uk-UA"/>
        </w:rPr>
        <w:t>Тронько</w:t>
      </w:r>
      <w:proofErr w:type="spellEnd"/>
      <w:r w:rsidRPr="00E7077F">
        <w:rPr>
          <w:lang w:val="uk-UA"/>
        </w:rPr>
        <w:t xml:space="preserve"> М. Д., Кравченко В. І., </w:t>
      </w:r>
      <w:proofErr w:type="spellStart"/>
      <w:r w:rsidRPr="00E7077F">
        <w:rPr>
          <w:lang w:val="uk-UA"/>
        </w:rPr>
        <w:t>Бертоліні</w:t>
      </w:r>
      <w:proofErr w:type="spellEnd"/>
      <w:r w:rsidRPr="00E7077F">
        <w:rPr>
          <w:lang w:val="uk-UA"/>
        </w:rPr>
        <w:t xml:space="preserve"> Р. Частота зобу та йодної недостатності у дітей і підлітків з радіаційно забруднених районів Житомирської області / М. Д </w:t>
      </w:r>
      <w:proofErr w:type="spellStart"/>
      <w:r w:rsidRPr="00E7077F">
        <w:rPr>
          <w:lang w:val="uk-UA"/>
        </w:rPr>
        <w:t>Тронько</w:t>
      </w:r>
      <w:proofErr w:type="spellEnd"/>
      <w:r w:rsidRPr="00E7077F">
        <w:rPr>
          <w:lang w:val="uk-UA"/>
        </w:rPr>
        <w:t xml:space="preserve">., В. І. Кравченко, Р. </w:t>
      </w:r>
      <w:proofErr w:type="spellStart"/>
      <w:r w:rsidRPr="00E7077F">
        <w:rPr>
          <w:lang w:val="uk-UA"/>
        </w:rPr>
        <w:t>Бертоліні</w:t>
      </w:r>
      <w:proofErr w:type="spellEnd"/>
      <w:r w:rsidRPr="00E7077F">
        <w:rPr>
          <w:lang w:val="uk-UA"/>
        </w:rPr>
        <w:t xml:space="preserve"> // Ендокринологія. – 2002. – Т. 7, № 2. – С. 154–161.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 w:val="44"/>
          <w:szCs w:val="28"/>
          <w:lang w:val="en-US"/>
        </w:rPr>
      </w:pPr>
      <w:r w:rsidRPr="00E7077F">
        <w:rPr>
          <w:lang w:val="en-US"/>
        </w:rPr>
        <w:t>Abby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G</w:t>
      </w:r>
      <w:r w:rsidRPr="00E7077F">
        <w:rPr>
          <w:lang w:val="uk-UA"/>
        </w:rPr>
        <w:t xml:space="preserve">. </w:t>
      </w:r>
      <w:r w:rsidRPr="00E7077F">
        <w:rPr>
          <w:lang w:val="en-US"/>
        </w:rPr>
        <w:t>E</w:t>
      </w:r>
      <w:r w:rsidRPr="00E7077F">
        <w:rPr>
          <w:lang w:val="uk-UA"/>
        </w:rPr>
        <w:t xml:space="preserve">. </w:t>
      </w:r>
      <w:r w:rsidRPr="00E7077F">
        <w:rPr>
          <w:lang w:val="en-US"/>
        </w:rPr>
        <w:t>Development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of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Databases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on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Iodine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in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Foods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and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Dietary</w:t>
      </w:r>
      <w:r w:rsidRPr="00E7077F">
        <w:rPr>
          <w:lang w:val="uk-UA"/>
        </w:rPr>
        <w:t xml:space="preserve"> </w:t>
      </w:r>
      <w:r w:rsidRPr="00E7077F">
        <w:rPr>
          <w:lang w:val="en-US"/>
        </w:rPr>
        <w:t>Supplements</w:t>
      </w:r>
      <w:r w:rsidRPr="00E7077F">
        <w:rPr>
          <w:lang w:val="uk-UA"/>
        </w:rPr>
        <w:t xml:space="preserve">/ </w:t>
      </w:r>
      <w:r w:rsidRPr="00E7077F">
        <w:rPr>
          <w:lang w:val="en-US"/>
        </w:rPr>
        <w:t>G</w:t>
      </w:r>
      <w:r w:rsidRPr="00E7077F">
        <w:rPr>
          <w:lang w:val="uk-UA"/>
        </w:rPr>
        <w:t xml:space="preserve">. </w:t>
      </w:r>
      <w:r w:rsidRPr="00E7077F">
        <w:rPr>
          <w:lang w:val="en-US"/>
        </w:rPr>
        <w:t>E</w:t>
      </w:r>
      <w:r w:rsidRPr="00E7077F">
        <w:rPr>
          <w:lang w:val="uk-UA"/>
        </w:rPr>
        <w:t xml:space="preserve">. </w:t>
      </w:r>
      <w:r w:rsidRPr="00E7077F">
        <w:rPr>
          <w:lang w:val="en-US"/>
        </w:rPr>
        <w:t>Abby, S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A. </w:t>
      </w:r>
      <w:proofErr w:type="spellStart"/>
      <w:r w:rsidRPr="00E7077F">
        <w:rPr>
          <w:lang w:val="en-US"/>
        </w:rPr>
        <w:t>Skeaff</w:t>
      </w:r>
      <w:proofErr w:type="spellEnd"/>
      <w:r w:rsidRPr="00E7077F">
        <w:rPr>
          <w:lang w:val="en-US"/>
        </w:rPr>
        <w:t xml:space="preserve"> , J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M. </w:t>
      </w:r>
      <w:proofErr w:type="spellStart"/>
      <w:r w:rsidRPr="00E7077F">
        <w:rPr>
          <w:lang w:val="en-US"/>
        </w:rPr>
        <w:t>Merke</w:t>
      </w:r>
      <w:proofErr w:type="spellEnd"/>
      <w:r w:rsidRPr="00E7077F">
        <w:rPr>
          <w:lang w:val="uk-UA"/>
        </w:rPr>
        <w:t>,</w:t>
      </w:r>
      <w:r w:rsidRPr="00E7077F">
        <w:rPr>
          <w:lang w:val="en-US"/>
        </w:rPr>
        <w:t xml:space="preserve"> P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R. </w:t>
      </w:r>
      <w:proofErr w:type="spellStart"/>
      <w:r w:rsidRPr="00E7077F">
        <w:rPr>
          <w:lang w:val="en-US"/>
        </w:rPr>
        <w:t>Pehrsson</w:t>
      </w:r>
      <w:proofErr w:type="spellEnd"/>
      <w:r w:rsidRPr="00E7077F">
        <w:rPr>
          <w:lang w:val="en-US"/>
        </w:rPr>
        <w:t xml:space="preserve"> /</w:t>
      </w:r>
      <w:r w:rsidRPr="00E7077F">
        <w:rPr>
          <w:lang w:val="uk-UA"/>
        </w:rPr>
        <w:t>/</w:t>
      </w:r>
      <w:r w:rsidRPr="00E7077F">
        <w:rPr>
          <w:lang w:val="en-US"/>
        </w:rPr>
        <w:t xml:space="preserve"> Nutrients</w:t>
      </w:r>
      <w:r w:rsidRPr="00E7077F">
        <w:rPr>
          <w:lang w:val="uk-UA"/>
        </w:rPr>
        <w:t xml:space="preserve">. – </w:t>
      </w:r>
      <w:r w:rsidRPr="00E7077F">
        <w:rPr>
          <w:lang w:val="en-US"/>
        </w:rPr>
        <w:t>2018. –Vol. 10, No.100. – P. 2 – 20.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lang w:val="en-US"/>
        </w:rPr>
        <w:t xml:space="preserve">Antithrombotic activity of oral administered low molecular weight </w:t>
      </w:r>
      <w:proofErr w:type="spellStart"/>
      <w:r w:rsidRPr="00E7077F">
        <w:rPr>
          <w:lang w:val="en-US"/>
        </w:rPr>
        <w:t>fucoidan</w:t>
      </w:r>
      <w:proofErr w:type="spellEnd"/>
      <w:r w:rsidRPr="00E7077F">
        <w:rPr>
          <w:lang w:val="en-US"/>
        </w:rPr>
        <w:t xml:space="preserve"> from </w:t>
      </w:r>
      <w:proofErr w:type="spellStart"/>
      <w:r w:rsidRPr="00E7077F">
        <w:rPr>
          <w:lang w:val="en-US"/>
        </w:rPr>
        <w:t>Laminaria</w:t>
      </w:r>
      <w:proofErr w:type="spellEnd"/>
      <w:r w:rsidRPr="00E7077F">
        <w:rPr>
          <w:lang w:val="en-US"/>
        </w:rPr>
        <w:t xml:space="preserve"> Japonica / X. Zhao, F. </w:t>
      </w:r>
      <w:proofErr w:type="spellStart"/>
      <w:r w:rsidRPr="00E7077F">
        <w:rPr>
          <w:lang w:val="en-US"/>
        </w:rPr>
        <w:t>Guo</w:t>
      </w:r>
      <w:proofErr w:type="spellEnd"/>
      <w:r w:rsidRPr="00E7077F">
        <w:rPr>
          <w:lang w:val="en-US"/>
        </w:rPr>
        <w:t xml:space="preserve">, J. Hu, L. Zhang, C. </w:t>
      </w:r>
      <w:proofErr w:type="spellStart"/>
      <w:r w:rsidRPr="00E7077F">
        <w:rPr>
          <w:lang w:val="en-US"/>
        </w:rPr>
        <w:t>Xue</w:t>
      </w:r>
      <w:proofErr w:type="spellEnd"/>
      <w:r w:rsidRPr="00E7077F">
        <w:rPr>
          <w:lang w:val="en-US"/>
        </w:rPr>
        <w:t xml:space="preserve">, Z. Zhang, B. Li // </w:t>
      </w:r>
      <w:proofErr w:type="spellStart"/>
      <w:r w:rsidRPr="00E7077F">
        <w:rPr>
          <w:lang w:val="en-US"/>
        </w:rPr>
        <w:t>Thromb</w:t>
      </w:r>
      <w:proofErr w:type="spellEnd"/>
      <w:r w:rsidRPr="00E7077F">
        <w:rPr>
          <w:lang w:val="en-US"/>
        </w:rPr>
        <w:t>. Res</w:t>
      </w:r>
      <w:proofErr w:type="gramStart"/>
      <w:r w:rsidRPr="00E7077F">
        <w:rPr>
          <w:lang w:val="en-US"/>
        </w:rPr>
        <w:t>.–</w:t>
      </w:r>
      <w:proofErr w:type="gramEnd"/>
      <w:r w:rsidRPr="00E7077F">
        <w:rPr>
          <w:lang w:val="en-US"/>
        </w:rPr>
        <w:t xml:space="preserve">  2016. – Vol.  144. – P. 46 – 52.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E7077F">
        <w:rPr>
          <w:rFonts w:cs="Times New Roman"/>
          <w:szCs w:val="28"/>
          <w:lang w:val="en-US"/>
        </w:rPr>
        <w:t>Bandeira</w:t>
      </w:r>
      <w:proofErr w:type="spellEnd"/>
      <w:r w:rsidRPr="00E7077F">
        <w:rPr>
          <w:rFonts w:cs="Times New Roman"/>
          <w:szCs w:val="28"/>
          <w:lang w:val="en-US"/>
        </w:rPr>
        <w:t xml:space="preserve"> S.O. The seaweed resources of Mozambique / S.O. </w:t>
      </w:r>
      <w:proofErr w:type="spellStart"/>
      <w:r w:rsidRPr="00E7077F">
        <w:rPr>
          <w:rFonts w:cs="Times New Roman"/>
          <w:szCs w:val="28"/>
          <w:lang w:val="en-US"/>
        </w:rPr>
        <w:t>Bandeira</w:t>
      </w:r>
      <w:proofErr w:type="spellEnd"/>
      <w:r w:rsidRPr="00E7077F">
        <w:rPr>
          <w:rFonts w:cs="Times New Roman"/>
          <w:szCs w:val="28"/>
          <w:lang w:val="en-US"/>
        </w:rPr>
        <w:t xml:space="preserve"> // Seaweed resources of the World. – </w:t>
      </w:r>
      <w:proofErr w:type="gramStart"/>
      <w:r w:rsidRPr="00E7077F">
        <w:rPr>
          <w:rFonts w:cs="Times New Roman"/>
          <w:szCs w:val="28"/>
          <w:lang w:val="en-US"/>
        </w:rPr>
        <w:t>Yokosuka :</w:t>
      </w:r>
      <w:proofErr w:type="gramEnd"/>
      <w:r w:rsidRPr="00E7077F">
        <w:rPr>
          <w:rFonts w:cs="Times New Roman"/>
          <w:szCs w:val="28"/>
          <w:lang w:val="en-US"/>
        </w:rPr>
        <w:t xml:space="preserve"> JICA, 1998. – P. 403– 408.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lang w:val="en-US"/>
        </w:rPr>
      </w:pPr>
      <w:r w:rsidRPr="00E7077F">
        <w:rPr>
          <w:lang w:val="en-US"/>
        </w:rPr>
        <w:t xml:space="preserve">Bonneville M. </w:t>
      </w:r>
      <w:proofErr w:type="spellStart"/>
      <w:r w:rsidRPr="00E7077F">
        <w:rPr>
          <w:lang w:val="en-US"/>
        </w:rPr>
        <w:t>Laminaria</w:t>
      </w:r>
      <w:proofErr w:type="spellEnd"/>
      <w:r w:rsidRPr="00E7077F">
        <w:rPr>
          <w:lang w:val="en-US"/>
        </w:rPr>
        <w:t xml:space="preserve"> </w:t>
      </w:r>
      <w:proofErr w:type="spellStart"/>
      <w:r w:rsidRPr="00E7077F">
        <w:rPr>
          <w:lang w:val="en-US"/>
        </w:rPr>
        <w:t>ochroleuca</w:t>
      </w:r>
      <w:proofErr w:type="spellEnd"/>
      <w:r w:rsidRPr="00E7077F">
        <w:rPr>
          <w:lang w:val="en-US"/>
        </w:rPr>
        <w:t xml:space="preserve"> extract reduces skin inflammation / M. Bonneville, P. Saint-</w:t>
      </w:r>
      <w:proofErr w:type="spellStart"/>
      <w:r w:rsidRPr="00E7077F">
        <w:rPr>
          <w:lang w:val="en-US"/>
        </w:rPr>
        <w:t>Mezard</w:t>
      </w:r>
      <w:proofErr w:type="spellEnd"/>
      <w:r w:rsidRPr="00E7077F">
        <w:rPr>
          <w:lang w:val="en-US"/>
        </w:rPr>
        <w:t xml:space="preserve">, J. </w:t>
      </w:r>
      <w:proofErr w:type="spellStart"/>
      <w:r w:rsidRPr="00E7077F">
        <w:rPr>
          <w:lang w:val="en-US"/>
        </w:rPr>
        <w:t>Benetiere</w:t>
      </w:r>
      <w:proofErr w:type="spellEnd"/>
      <w:r w:rsidRPr="00E7077F">
        <w:rPr>
          <w:lang w:val="en-US"/>
        </w:rPr>
        <w:t xml:space="preserve">, A. </w:t>
      </w:r>
      <w:proofErr w:type="spellStart"/>
      <w:r w:rsidRPr="00E7077F">
        <w:rPr>
          <w:lang w:val="en-US"/>
        </w:rPr>
        <w:t>Hennino</w:t>
      </w:r>
      <w:proofErr w:type="spellEnd"/>
      <w:r w:rsidRPr="00E7077F">
        <w:rPr>
          <w:lang w:val="en-US"/>
        </w:rPr>
        <w:t xml:space="preserve"> // J. Eur. Acad. </w:t>
      </w:r>
      <w:proofErr w:type="spellStart"/>
      <w:r w:rsidRPr="00E7077F">
        <w:rPr>
          <w:lang w:val="en-US"/>
        </w:rPr>
        <w:t>Dermatol</w:t>
      </w:r>
      <w:proofErr w:type="spellEnd"/>
      <w:r w:rsidRPr="00E7077F">
        <w:rPr>
          <w:lang w:val="en-US"/>
        </w:rPr>
        <w:t xml:space="preserve">. </w:t>
      </w:r>
      <w:proofErr w:type="spellStart"/>
      <w:r w:rsidRPr="00E7077F">
        <w:rPr>
          <w:lang w:val="en-US"/>
        </w:rPr>
        <w:t>Venereol</w:t>
      </w:r>
      <w:proofErr w:type="spellEnd"/>
      <w:r w:rsidRPr="00E7077F">
        <w:rPr>
          <w:lang w:val="en-US"/>
        </w:rPr>
        <w:t>. – 2007. – Vol. 21, N 8. – P. 1124–1125.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shd w:val="clear" w:color="auto" w:fill="FFFFFF"/>
          <w:lang w:val="uk-UA"/>
        </w:rPr>
      </w:pP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lastRenderedPageBreak/>
        <w:t>Carr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</w:t>
      </w:r>
      <w:proofErr w:type="gramStart"/>
      <w:r w:rsidRPr="00E7077F">
        <w:rPr>
          <w:rFonts w:cs="Times New Roman"/>
          <w:szCs w:val="28"/>
          <w:shd w:val="clear" w:color="auto" w:fill="FFFFFF"/>
          <w:lang w:val="en-US"/>
        </w:rPr>
        <w:t>T.E.F..</w:t>
      </w:r>
      <w:proofErr w:type="gram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Reduction in the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absorprion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and retention strontium in man by alginate</w:t>
      </w:r>
      <w:r w:rsidRPr="00E7077F">
        <w:rPr>
          <w:rFonts w:cs="Times New Roman"/>
          <w:szCs w:val="28"/>
          <w:shd w:val="clear" w:color="auto" w:fill="FFFFFF"/>
          <w:lang w:val="uk-UA"/>
        </w:rPr>
        <w:t>/</w:t>
      </w:r>
      <w:r w:rsidRPr="00E7077F">
        <w:rPr>
          <w:rFonts w:cs="Times New Roman"/>
          <w:szCs w:val="28"/>
          <w:shd w:val="clear" w:color="auto" w:fill="FFFFFF"/>
          <w:lang w:val="en-US"/>
        </w:rPr>
        <w:t xml:space="preserve"> T.E.F.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Carr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, G.E. Harrison, E.R.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Hamprey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, A Sutton.  // Internal. J. Rad.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Biol</w:t>
      </w:r>
      <w:proofErr w:type="spellEnd"/>
      <w:r w:rsidRPr="00E7077F">
        <w:rPr>
          <w:rFonts w:cs="Times New Roman"/>
          <w:szCs w:val="28"/>
          <w:shd w:val="clear" w:color="auto" w:fill="FFFFFF"/>
          <w:lang w:val="uk-UA"/>
        </w:rPr>
        <w:t xml:space="preserve">. </w:t>
      </w:r>
      <w:proofErr w:type="gramStart"/>
      <w:r w:rsidRPr="00E7077F">
        <w:rPr>
          <w:rFonts w:cs="Times New Roman"/>
          <w:szCs w:val="28"/>
          <w:shd w:val="clear" w:color="auto" w:fill="FFFFFF"/>
          <w:lang w:val="uk-UA"/>
        </w:rPr>
        <w:t xml:space="preserve">– </w:t>
      </w:r>
      <w:r w:rsidRPr="00E7077F">
        <w:rPr>
          <w:rFonts w:cs="Times New Roman"/>
          <w:szCs w:val="28"/>
          <w:shd w:val="clear" w:color="auto" w:fill="FFFFFF"/>
          <w:lang w:val="en-US"/>
        </w:rPr>
        <w:t xml:space="preserve"> 1968</w:t>
      </w:r>
      <w:proofErr w:type="gram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. </w:t>
      </w:r>
      <w:r w:rsidRPr="00E7077F">
        <w:rPr>
          <w:rFonts w:cs="Times New Roman"/>
          <w:szCs w:val="28"/>
          <w:shd w:val="clear" w:color="auto" w:fill="FFFFFF"/>
          <w:lang w:val="uk-UA"/>
        </w:rPr>
        <w:t>–</w:t>
      </w:r>
      <w:r w:rsidRPr="00E7077F">
        <w:rPr>
          <w:rFonts w:cs="Times New Roman"/>
          <w:szCs w:val="28"/>
          <w:shd w:val="clear" w:color="auto" w:fill="FFFFFF"/>
          <w:lang w:val="en-US"/>
        </w:rPr>
        <w:t xml:space="preserve"> Vol. 3, No. 14. – P. 225– 233.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E7077F">
        <w:rPr>
          <w:rFonts w:cs="Times New Roman"/>
          <w:szCs w:val="28"/>
          <w:lang w:val="uk-UA"/>
        </w:rPr>
        <w:t>Chapman</w:t>
      </w:r>
      <w:proofErr w:type="spellEnd"/>
      <w:r w:rsidRPr="00E7077F">
        <w:rPr>
          <w:rFonts w:cs="Times New Roman"/>
          <w:szCs w:val="28"/>
          <w:lang w:val="uk-UA"/>
        </w:rPr>
        <w:t xml:space="preserve"> V.J., </w:t>
      </w:r>
      <w:proofErr w:type="spellStart"/>
      <w:r w:rsidRPr="00E7077F">
        <w:rPr>
          <w:rFonts w:cs="Times New Roman"/>
          <w:szCs w:val="28"/>
          <w:lang w:val="uk-UA"/>
        </w:rPr>
        <w:t>Chapman</w:t>
      </w:r>
      <w:proofErr w:type="spellEnd"/>
      <w:r w:rsidRPr="00E7077F">
        <w:rPr>
          <w:rFonts w:cs="Times New Roman"/>
          <w:szCs w:val="28"/>
          <w:lang w:val="uk-UA"/>
        </w:rPr>
        <w:t xml:space="preserve"> D.J. </w:t>
      </w:r>
      <w:proofErr w:type="spellStart"/>
      <w:r w:rsidRPr="00E7077F">
        <w:rPr>
          <w:rFonts w:cs="Times New Roman"/>
          <w:szCs w:val="28"/>
          <w:lang w:val="uk-UA"/>
        </w:rPr>
        <w:t>Seaweeds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and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their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uses</w:t>
      </w:r>
      <w:proofErr w:type="spellEnd"/>
      <w:r w:rsidRPr="00E7077F">
        <w:rPr>
          <w:rFonts w:cs="Times New Roman"/>
          <w:szCs w:val="28"/>
          <w:lang w:val="uk-UA"/>
        </w:rPr>
        <w:t>.</w:t>
      </w:r>
      <w:r w:rsidRPr="00E7077F">
        <w:rPr>
          <w:rFonts w:cs="Times New Roman"/>
          <w:szCs w:val="28"/>
          <w:lang w:val="en-US"/>
        </w:rPr>
        <w:t>/</w:t>
      </w:r>
      <w:r w:rsidRPr="00E7077F">
        <w:rPr>
          <w:rFonts w:cs="Times New Roman"/>
          <w:szCs w:val="28"/>
          <w:lang w:val="uk-UA"/>
        </w:rPr>
        <w:t xml:space="preserve"> V.J. </w:t>
      </w:r>
      <w:proofErr w:type="spellStart"/>
      <w:r w:rsidRPr="00E7077F">
        <w:rPr>
          <w:rFonts w:cs="Times New Roman"/>
          <w:szCs w:val="28"/>
          <w:lang w:val="uk-UA"/>
        </w:rPr>
        <w:t>Chapman</w:t>
      </w:r>
      <w:proofErr w:type="spellEnd"/>
      <w:r w:rsidRPr="00E7077F">
        <w:rPr>
          <w:rFonts w:cs="Times New Roman"/>
          <w:szCs w:val="28"/>
          <w:lang w:val="uk-UA"/>
        </w:rPr>
        <w:t xml:space="preserve">, D.J </w:t>
      </w:r>
      <w:proofErr w:type="spellStart"/>
      <w:r w:rsidRPr="00E7077F">
        <w:rPr>
          <w:rFonts w:cs="Times New Roman"/>
          <w:szCs w:val="28"/>
          <w:lang w:val="uk-UA"/>
        </w:rPr>
        <w:t>Chapman</w:t>
      </w:r>
      <w:proofErr w:type="spellEnd"/>
      <w:r w:rsidRPr="00E7077F">
        <w:rPr>
          <w:rFonts w:cs="Times New Roman"/>
          <w:szCs w:val="28"/>
          <w:lang w:val="uk-UA"/>
        </w:rPr>
        <w:t xml:space="preserve">. </w:t>
      </w:r>
      <w:r w:rsidRPr="00E7077F">
        <w:rPr>
          <w:rFonts w:cs="Times New Roman"/>
          <w:szCs w:val="28"/>
          <w:lang w:val="en-US"/>
        </w:rPr>
        <w:t>–</w:t>
      </w:r>
      <w:r w:rsidRPr="00E7077F">
        <w:rPr>
          <w:rFonts w:cs="Times New Roman"/>
          <w:szCs w:val="28"/>
          <w:lang w:val="uk-UA"/>
        </w:rPr>
        <w:t>L.; N.Y</w:t>
      </w:r>
      <w:proofErr w:type="gramStart"/>
      <w:r w:rsidRPr="00E7077F">
        <w:rPr>
          <w:rFonts w:cs="Times New Roman"/>
          <w:szCs w:val="28"/>
          <w:lang w:val="uk-UA"/>
        </w:rPr>
        <w:t>. :</w:t>
      </w:r>
      <w:proofErr w:type="gram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Chapman</w:t>
      </w:r>
      <w:proofErr w:type="spellEnd"/>
      <w:r w:rsidRPr="00E7077F">
        <w:rPr>
          <w:rFonts w:cs="Times New Roman"/>
          <w:szCs w:val="28"/>
          <w:lang w:val="uk-UA"/>
        </w:rPr>
        <w:t xml:space="preserve"> </w:t>
      </w:r>
      <w:proofErr w:type="spellStart"/>
      <w:r w:rsidRPr="00E7077F">
        <w:rPr>
          <w:rFonts w:cs="Times New Roman"/>
          <w:szCs w:val="28"/>
          <w:lang w:val="uk-UA"/>
        </w:rPr>
        <w:t>andHall</w:t>
      </w:r>
      <w:proofErr w:type="spellEnd"/>
      <w:r w:rsidRPr="00E7077F">
        <w:rPr>
          <w:rFonts w:cs="Times New Roman"/>
          <w:szCs w:val="28"/>
          <w:lang w:val="uk-UA"/>
        </w:rPr>
        <w:t xml:space="preserve">, 1980. </w:t>
      </w:r>
      <w:r w:rsidRPr="00E7077F">
        <w:rPr>
          <w:rFonts w:cs="Times New Roman"/>
          <w:szCs w:val="28"/>
          <w:lang w:val="en-US"/>
        </w:rPr>
        <w:t>–</w:t>
      </w:r>
      <w:r w:rsidRPr="00E7077F">
        <w:rPr>
          <w:rFonts w:cs="Times New Roman"/>
          <w:szCs w:val="28"/>
          <w:lang w:val="uk-UA"/>
        </w:rPr>
        <w:t xml:space="preserve"> 334 p</w:t>
      </w:r>
      <w:r w:rsidRPr="00E7077F">
        <w:rPr>
          <w:rFonts w:cs="Times New Roman"/>
          <w:szCs w:val="28"/>
          <w:lang w:val="en-US"/>
        </w:rPr>
        <w:t>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en-US"/>
        </w:rPr>
      </w:pPr>
      <w:proofErr w:type="spellStart"/>
      <w:r w:rsidRPr="00E7077F">
        <w:rPr>
          <w:lang w:val="en-US"/>
        </w:rPr>
        <w:t>Delange</w:t>
      </w:r>
      <w:proofErr w:type="spellEnd"/>
      <w:r w:rsidRPr="00E7077F">
        <w:rPr>
          <w:lang w:val="en-US"/>
        </w:rPr>
        <w:t xml:space="preserve"> F. World Status of Monitoring Iodine Deficiency Disorders Control Programs / F. </w:t>
      </w:r>
      <w:proofErr w:type="spellStart"/>
      <w:r w:rsidRPr="00E7077F">
        <w:rPr>
          <w:lang w:val="en-US"/>
        </w:rPr>
        <w:t>Delange</w:t>
      </w:r>
      <w:proofErr w:type="spellEnd"/>
      <w:r w:rsidRPr="00E7077F">
        <w:rPr>
          <w:lang w:val="en-US"/>
        </w:rPr>
        <w:t xml:space="preserve">, H. </w:t>
      </w:r>
      <w:proofErr w:type="spellStart"/>
      <w:r w:rsidRPr="00E7077F">
        <w:rPr>
          <w:lang w:val="en-US"/>
        </w:rPr>
        <w:t>Bürgi</w:t>
      </w:r>
      <w:proofErr w:type="spellEnd"/>
      <w:r w:rsidRPr="00E7077F">
        <w:rPr>
          <w:lang w:val="en-US"/>
        </w:rPr>
        <w:t xml:space="preserve">, Z. P. Chen, J. T. Dunn // Thyroid. – 2002. – Vol. 12, Issue 10. – </w:t>
      </w:r>
      <w:r w:rsidRPr="00E7077F">
        <w:t>Р</w:t>
      </w:r>
      <w:r w:rsidRPr="00E7077F">
        <w:rPr>
          <w:lang w:val="en-US"/>
        </w:rPr>
        <w:t xml:space="preserve">. 915–924 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en-US"/>
        </w:rPr>
        <w:t>Fernbach</w:t>
      </w:r>
      <w:proofErr w:type="spellEnd"/>
      <w:r w:rsidRPr="00E7077F">
        <w:rPr>
          <w:rFonts w:cs="Times New Roman"/>
          <w:szCs w:val="28"/>
          <w:lang w:val="en-US"/>
        </w:rPr>
        <w:t xml:space="preserve"> Ph. M. Extreme opponents of genetically modified foods know the least but think they know the most / Ph. M. </w:t>
      </w:r>
      <w:proofErr w:type="spellStart"/>
      <w:r w:rsidRPr="00E7077F">
        <w:rPr>
          <w:rFonts w:cs="Times New Roman"/>
          <w:szCs w:val="28"/>
          <w:lang w:val="en-US"/>
        </w:rPr>
        <w:t>Fernbach</w:t>
      </w:r>
      <w:proofErr w:type="spellEnd"/>
      <w:r w:rsidRPr="00E7077F">
        <w:rPr>
          <w:rFonts w:cs="Times New Roman"/>
          <w:szCs w:val="28"/>
          <w:lang w:val="en-US"/>
        </w:rPr>
        <w:t xml:space="preserve">, N. Light,  S. E. Scott, Y. </w:t>
      </w:r>
      <w:proofErr w:type="spellStart"/>
      <w:r w:rsidRPr="00E7077F">
        <w:rPr>
          <w:rFonts w:cs="Times New Roman"/>
          <w:szCs w:val="28"/>
          <w:lang w:val="en-US"/>
        </w:rPr>
        <w:t>Inbar</w:t>
      </w:r>
      <w:proofErr w:type="spellEnd"/>
      <w:r w:rsidRPr="00E7077F">
        <w:rPr>
          <w:rFonts w:cs="Times New Roman"/>
          <w:szCs w:val="28"/>
          <w:lang w:val="en-US"/>
        </w:rPr>
        <w:t xml:space="preserve">, P. </w:t>
      </w:r>
      <w:proofErr w:type="spellStart"/>
      <w:r w:rsidRPr="00E7077F">
        <w:rPr>
          <w:rFonts w:cs="Times New Roman"/>
          <w:szCs w:val="28"/>
          <w:lang w:val="en-US"/>
        </w:rPr>
        <w:t>Rozin</w:t>
      </w:r>
      <w:proofErr w:type="spellEnd"/>
      <w:r w:rsidRPr="00E7077F">
        <w:rPr>
          <w:rFonts w:cs="Times New Roman"/>
          <w:szCs w:val="28"/>
          <w:lang w:val="en-US"/>
        </w:rPr>
        <w:t xml:space="preserve"> // Nature Human </w:t>
      </w:r>
      <w:proofErr w:type="spellStart"/>
      <w:r w:rsidRPr="00E7077F">
        <w:rPr>
          <w:rFonts w:cs="Times New Roman"/>
          <w:szCs w:val="28"/>
          <w:lang w:val="en-US"/>
        </w:rPr>
        <w:t>Behaviour</w:t>
      </w:r>
      <w:proofErr w:type="spellEnd"/>
      <w:r w:rsidRPr="00E7077F">
        <w:rPr>
          <w:rFonts w:cs="Times New Roman"/>
          <w:szCs w:val="28"/>
          <w:lang w:val="en-US"/>
        </w:rPr>
        <w:t>.  – 2019/ – Vol. 3, No. 3. – P. 251 – 256.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lang w:val="en-US"/>
        </w:rPr>
      </w:pPr>
      <w:proofErr w:type="spellStart"/>
      <w:r w:rsidRPr="00E7077F">
        <w:rPr>
          <w:lang w:val="en-US"/>
        </w:rPr>
        <w:t>Ghimire</w:t>
      </w:r>
      <w:proofErr w:type="spellEnd"/>
      <w:r w:rsidRPr="00E7077F">
        <w:rPr>
          <w:lang w:val="en-US"/>
        </w:rPr>
        <w:t xml:space="preserve"> K. N. Adsorption study of metal ions onto crosslinked seaweed </w:t>
      </w:r>
      <w:proofErr w:type="spellStart"/>
      <w:r w:rsidRPr="00E7077F">
        <w:rPr>
          <w:lang w:val="en-US"/>
        </w:rPr>
        <w:t>Laminaria</w:t>
      </w:r>
      <w:proofErr w:type="spellEnd"/>
      <w:r w:rsidRPr="00E7077F">
        <w:rPr>
          <w:lang w:val="en-US"/>
        </w:rPr>
        <w:t xml:space="preserve"> japonica / K. N. </w:t>
      </w:r>
      <w:proofErr w:type="spellStart"/>
      <w:r w:rsidRPr="00E7077F">
        <w:rPr>
          <w:lang w:val="en-US"/>
        </w:rPr>
        <w:t>Ghimire</w:t>
      </w:r>
      <w:proofErr w:type="spellEnd"/>
      <w:r w:rsidRPr="00E7077F">
        <w:rPr>
          <w:lang w:val="en-US"/>
        </w:rPr>
        <w:t xml:space="preserve">, K. Inoue, K. </w:t>
      </w:r>
      <w:proofErr w:type="spellStart"/>
      <w:r w:rsidRPr="00E7077F">
        <w:rPr>
          <w:lang w:val="en-US"/>
        </w:rPr>
        <w:t>Ohto</w:t>
      </w:r>
      <w:proofErr w:type="spellEnd"/>
      <w:r w:rsidRPr="00E7077F">
        <w:rPr>
          <w:lang w:val="en-US"/>
        </w:rPr>
        <w:t xml:space="preserve">, T. </w:t>
      </w:r>
      <w:proofErr w:type="spellStart"/>
      <w:r w:rsidRPr="00E7077F">
        <w:rPr>
          <w:lang w:val="en-US"/>
        </w:rPr>
        <w:t>Hayashida</w:t>
      </w:r>
      <w:proofErr w:type="spellEnd"/>
      <w:r w:rsidRPr="00E7077F">
        <w:rPr>
          <w:lang w:val="en-US"/>
        </w:rPr>
        <w:t xml:space="preserve"> // J. </w:t>
      </w:r>
      <w:proofErr w:type="spellStart"/>
      <w:r w:rsidRPr="00E7077F">
        <w:rPr>
          <w:lang w:val="en-US"/>
        </w:rPr>
        <w:t>Bioresour</w:t>
      </w:r>
      <w:proofErr w:type="spellEnd"/>
      <w:r w:rsidRPr="00E7077F">
        <w:rPr>
          <w:lang w:val="en-US"/>
        </w:rPr>
        <w:t xml:space="preserve"> Technol. – 2008. – N 1. – P. 32–37. 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en-US"/>
        </w:rPr>
      </w:pPr>
      <w:r w:rsidRPr="00E7077F">
        <w:rPr>
          <w:lang w:val="en-US"/>
        </w:rPr>
        <w:t>Gordon R. C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Iodine supplementation improves cognition in mildly iodine-deficient children</w:t>
      </w:r>
      <w:proofErr w:type="gramStart"/>
      <w:r w:rsidRPr="00E7077F">
        <w:rPr>
          <w:lang w:val="en-US"/>
        </w:rPr>
        <w:t>.</w:t>
      </w:r>
      <w:r w:rsidRPr="00E7077F">
        <w:rPr>
          <w:lang w:val="uk-UA"/>
        </w:rPr>
        <w:t>/</w:t>
      </w:r>
      <w:proofErr w:type="gramEnd"/>
      <w:r w:rsidRPr="00E7077F">
        <w:rPr>
          <w:lang w:val="en-US"/>
        </w:rPr>
        <w:t xml:space="preserve"> R. C. Gordon, M. C. Rose, S. </w:t>
      </w:r>
      <w:proofErr w:type="spellStart"/>
      <w:r w:rsidRPr="00E7077F">
        <w:rPr>
          <w:lang w:val="en-US"/>
        </w:rPr>
        <w:t>Skeaff</w:t>
      </w:r>
      <w:proofErr w:type="spellEnd"/>
      <w:r w:rsidRPr="00E7077F">
        <w:rPr>
          <w:lang w:val="en-US"/>
        </w:rPr>
        <w:t xml:space="preserve"> // Am. J. </w:t>
      </w:r>
      <w:proofErr w:type="spellStart"/>
      <w:r w:rsidRPr="00E7077F">
        <w:rPr>
          <w:lang w:val="en-US"/>
        </w:rPr>
        <w:t>Clin</w:t>
      </w:r>
      <w:proofErr w:type="spellEnd"/>
      <w:r w:rsidRPr="00E7077F">
        <w:rPr>
          <w:lang w:val="en-US"/>
        </w:rPr>
        <w:t xml:space="preserve">. </w:t>
      </w:r>
      <w:proofErr w:type="spellStart"/>
      <w:r w:rsidRPr="00E7077F">
        <w:rPr>
          <w:lang w:val="en-US"/>
        </w:rPr>
        <w:t>Nutr</w:t>
      </w:r>
      <w:proofErr w:type="spellEnd"/>
      <w:r w:rsidRPr="00E7077F">
        <w:rPr>
          <w:lang w:val="en-US"/>
        </w:rPr>
        <w:t>. — 2009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— P. 1264–1271.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E7077F">
        <w:rPr>
          <w:lang w:val="en-US"/>
        </w:rPr>
        <w:t>Hervé</w:t>
      </w:r>
      <w:proofErr w:type="spellEnd"/>
      <w:r w:rsidRPr="00E7077F">
        <w:rPr>
          <w:lang w:val="en-US"/>
        </w:rPr>
        <w:t xml:space="preserve"> C. New members of the glutathione transferase family discovered in red and brown algae / C. </w:t>
      </w:r>
      <w:proofErr w:type="spellStart"/>
      <w:r w:rsidRPr="00E7077F">
        <w:rPr>
          <w:lang w:val="en-US"/>
        </w:rPr>
        <w:t>Hervé</w:t>
      </w:r>
      <w:proofErr w:type="spellEnd"/>
      <w:r w:rsidRPr="00E7077F">
        <w:rPr>
          <w:lang w:val="en-US"/>
        </w:rPr>
        <w:t xml:space="preserve">, P. O. de Franco, </w:t>
      </w:r>
      <w:proofErr w:type="spellStart"/>
      <w:r w:rsidRPr="00E7077F">
        <w:rPr>
          <w:lang w:val="en-US"/>
        </w:rPr>
        <w:t>A.Groisillier</w:t>
      </w:r>
      <w:proofErr w:type="spellEnd"/>
      <w:r w:rsidRPr="00E7077F">
        <w:rPr>
          <w:lang w:val="en-US"/>
        </w:rPr>
        <w:t xml:space="preserve">, etc. // </w:t>
      </w:r>
      <w:proofErr w:type="spellStart"/>
      <w:r w:rsidRPr="00E7077F">
        <w:rPr>
          <w:rFonts w:eastAsia="Times New Roman" w:cs="Times New Roman"/>
          <w:szCs w:val="28"/>
          <w:lang w:val="en-US" w:eastAsia="ru-RU"/>
        </w:rPr>
        <w:t>Biochem</w:t>
      </w:r>
      <w:proofErr w:type="spellEnd"/>
      <w:r w:rsidRPr="00E7077F">
        <w:rPr>
          <w:rFonts w:eastAsia="Times New Roman" w:cs="Times New Roman"/>
          <w:szCs w:val="28"/>
          <w:lang w:val="en-US" w:eastAsia="ru-RU"/>
        </w:rPr>
        <w:t xml:space="preserve"> J</w:t>
      </w:r>
      <w:r w:rsidRPr="00E7077F">
        <w:rPr>
          <w:lang w:val="en-US"/>
        </w:rPr>
        <w:t xml:space="preserve">. – 2008. – Vol. 412, N </w:t>
      </w:r>
      <w:r w:rsidRPr="00E7077F">
        <w:rPr>
          <w:rFonts w:cs="Times New Roman"/>
          <w:szCs w:val="28"/>
          <w:lang w:val="en-US"/>
        </w:rPr>
        <w:t>3</w:t>
      </w:r>
      <w:proofErr w:type="gramStart"/>
      <w:r w:rsidRPr="00E7077F">
        <w:rPr>
          <w:rFonts w:cs="Times New Roman"/>
          <w:szCs w:val="28"/>
          <w:lang w:val="en-US"/>
        </w:rPr>
        <w:t>.–</w:t>
      </w:r>
      <w:proofErr w:type="gramEnd"/>
      <w:r w:rsidRPr="00E7077F">
        <w:rPr>
          <w:rFonts w:cs="Times New Roman"/>
          <w:szCs w:val="28"/>
          <w:lang w:val="en-US"/>
        </w:rPr>
        <w:t xml:space="preserve"> P. 535–544.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lang w:val="en-US"/>
        </w:rPr>
        <w:t xml:space="preserve">Immunomodulatory activity on macrophage of a purified polysaccharide extracted from </w:t>
      </w:r>
      <w:proofErr w:type="spellStart"/>
      <w:r w:rsidRPr="00E7077F">
        <w:rPr>
          <w:i/>
          <w:lang w:val="en-US"/>
        </w:rPr>
        <w:t>Laminaria</w:t>
      </w:r>
      <w:proofErr w:type="spellEnd"/>
      <w:r w:rsidRPr="00E7077F">
        <w:rPr>
          <w:i/>
          <w:lang w:val="en-US"/>
        </w:rPr>
        <w:t xml:space="preserve"> japonica</w:t>
      </w:r>
      <w:r w:rsidRPr="00E7077F">
        <w:rPr>
          <w:lang w:val="en-US"/>
        </w:rPr>
        <w:t xml:space="preserve"> / Q. Fang, J.F. Wang, X.Q. </w:t>
      </w:r>
      <w:proofErr w:type="spellStart"/>
      <w:r w:rsidRPr="00E7077F">
        <w:rPr>
          <w:lang w:val="en-US"/>
        </w:rPr>
        <w:t>Zha</w:t>
      </w:r>
      <w:proofErr w:type="spellEnd"/>
      <w:r w:rsidRPr="00E7077F">
        <w:rPr>
          <w:lang w:val="en-US"/>
        </w:rPr>
        <w:t xml:space="preserve">, S.H. Cui, L. Cao, J.P. Luo// </w:t>
      </w:r>
      <w:proofErr w:type="spellStart"/>
      <w:r w:rsidRPr="00E7077F">
        <w:rPr>
          <w:lang w:val="en-US"/>
        </w:rPr>
        <w:t>Carbohydr</w:t>
      </w:r>
      <w:proofErr w:type="spellEnd"/>
      <w:r w:rsidRPr="00E7077F">
        <w:rPr>
          <w:lang w:val="en-US"/>
        </w:rPr>
        <w:t xml:space="preserve">. </w:t>
      </w:r>
      <w:proofErr w:type="spellStart"/>
      <w:r w:rsidRPr="00E7077F">
        <w:rPr>
          <w:lang w:val="en-US"/>
        </w:rPr>
        <w:t>Polym</w:t>
      </w:r>
      <w:proofErr w:type="spellEnd"/>
      <w:r w:rsidRPr="00E7077F">
        <w:rPr>
          <w:lang w:val="en-US"/>
        </w:rPr>
        <w:t xml:space="preserve">. </w:t>
      </w:r>
      <w:proofErr w:type="gramStart"/>
      <w:r w:rsidRPr="00E7077F">
        <w:rPr>
          <w:lang w:val="en-US"/>
        </w:rPr>
        <w:t>–  2015</w:t>
      </w:r>
      <w:proofErr w:type="gramEnd"/>
      <w:r w:rsidRPr="00E7077F">
        <w:rPr>
          <w:lang w:val="en-US"/>
        </w:rPr>
        <w:t>. – Vol. 10, No. 134</w:t>
      </w:r>
      <w:proofErr w:type="gramStart"/>
      <w:r w:rsidRPr="00E7077F">
        <w:rPr>
          <w:lang w:val="en-US"/>
        </w:rPr>
        <w:t>.–</w:t>
      </w:r>
      <w:proofErr w:type="gramEnd"/>
      <w:r w:rsidRPr="00E7077F">
        <w:rPr>
          <w:lang w:val="en-US"/>
        </w:rPr>
        <w:t xml:space="preserve"> P. 66 – 73.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en-US"/>
        </w:rPr>
        <w:t>Katan</w:t>
      </w:r>
      <w:proofErr w:type="spellEnd"/>
      <w:r w:rsidRPr="00E7077F">
        <w:rPr>
          <w:rFonts w:cs="Times New Roman"/>
          <w:szCs w:val="28"/>
          <w:lang w:val="en-US"/>
        </w:rPr>
        <w:t xml:space="preserve"> M.B. Promises and problems of functional foods / M.B. </w:t>
      </w:r>
      <w:proofErr w:type="spellStart"/>
      <w:r w:rsidRPr="00E7077F">
        <w:rPr>
          <w:rFonts w:cs="Times New Roman"/>
          <w:szCs w:val="28"/>
          <w:lang w:val="en-US"/>
        </w:rPr>
        <w:t>Katan</w:t>
      </w:r>
      <w:proofErr w:type="spellEnd"/>
      <w:r w:rsidRPr="00E7077F">
        <w:rPr>
          <w:rFonts w:cs="Times New Roman"/>
          <w:szCs w:val="28"/>
          <w:lang w:val="en-US"/>
        </w:rPr>
        <w:t xml:space="preserve">, </w:t>
      </w:r>
      <w:r w:rsidRPr="00E7077F">
        <w:rPr>
          <w:rFonts w:cs="Times New Roman"/>
          <w:szCs w:val="28"/>
        </w:rPr>
        <w:t>М</w:t>
      </w:r>
      <w:r w:rsidRPr="00E7077F">
        <w:rPr>
          <w:rFonts w:cs="Times New Roman"/>
          <w:szCs w:val="28"/>
          <w:lang w:val="en-US"/>
        </w:rPr>
        <w:t>.</w:t>
      </w:r>
      <w:r w:rsidRPr="00E7077F">
        <w:rPr>
          <w:rFonts w:cs="Times New Roman"/>
          <w:szCs w:val="28"/>
        </w:rPr>
        <w:t>В</w:t>
      </w:r>
      <w:r w:rsidRPr="00E7077F">
        <w:rPr>
          <w:rFonts w:cs="Times New Roman"/>
          <w:szCs w:val="28"/>
          <w:lang w:val="en-US"/>
        </w:rPr>
        <w:t xml:space="preserve">. De </w:t>
      </w:r>
      <w:proofErr w:type="spellStart"/>
      <w:r w:rsidRPr="00E7077F">
        <w:rPr>
          <w:rFonts w:cs="Times New Roman"/>
          <w:szCs w:val="28"/>
          <w:lang w:val="en-US"/>
        </w:rPr>
        <w:t>Roos</w:t>
      </w:r>
      <w:proofErr w:type="spellEnd"/>
      <w:r w:rsidRPr="00E7077F">
        <w:rPr>
          <w:rFonts w:cs="Times New Roman"/>
          <w:szCs w:val="28"/>
          <w:lang w:val="en-US"/>
        </w:rPr>
        <w:t xml:space="preserve"> // Crit. Rev. Food Sci. </w:t>
      </w:r>
      <w:proofErr w:type="spellStart"/>
      <w:r w:rsidRPr="00E7077F">
        <w:rPr>
          <w:rFonts w:cs="Times New Roman"/>
          <w:szCs w:val="28"/>
          <w:lang w:val="en-US"/>
        </w:rPr>
        <w:t>Nutr</w:t>
      </w:r>
      <w:proofErr w:type="spellEnd"/>
      <w:r w:rsidRPr="00E7077F">
        <w:rPr>
          <w:rFonts w:cs="Times New Roman"/>
          <w:szCs w:val="28"/>
          <w:lang w:val="en-US"/>
        </w:rPr>
        <w:t>. – 2004. –Vol.  44. – P. 369–377.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en-US"/>
        </w:rPr>
      </w:pPr>
      <w:r w:rsidRPr="00E7077F">
        <w:rPr>
          <w:rFonts w:cs="Times New Roman"/>
          <w:szCs w:val="28"/>
          <w:lang w:val="en-US"/>
        </w:rPr>
        <w:lastRenderedPageBreak/>
        <w:t xml:space="preserve">Lindon J.C. </w:t>
      </w:r>
      <w:proofErr w:type="spellStart"/>
      <w:r w:rsidRPr="00E7077F">
        <w:rPr>
          <w:rFonts w:cs="Times New Roman"/>
          <w:szCs w:val="28"/>
          <w:lang w:val="en-US"/>
        </w:rPr>
        <w:t>Metabonomics</w:t>
      </w:r>
      <w:proofErr w:type="spellEnd"/>
      <w:r w:rsidRPr="00E7077F">
        <w:rPr>
          <w:rFonts w:cs="Times New Roman"/>
          <w:szCs w:val="28"/>
          <w:lang w:val="en-US"/>
        </w:rPr>
        <w:t xml:space="preserve"> technologies and their applications in physiological monitoring, drug safety assessment and disease diagnosis</w:t>
      </w:r>
      <w:r w:rsidRPr="00E7077F">
        <w:rPr>
          <w:rFonts w:cs="Times New Roman"/>
          <w:szCs w:val="28"/>
          <w:lang w:val="uk-UA"/>
        </w:rPr>
        <w:t>/</w:t>
      </w:r>
      <w:r w:rsidRPr="00E7077F">
        <w:rPr>
          <w:rFonts w:cs="Times New Roman"/>
          <w:szCs w:val="28"/>
          <w:lang w:val="en-US"/>
        </w:rPr>
        <w:t xml:space="preserve"> J.C.  Lindon // Biomarkers. – 2004. – Vol. 9. – P. 1–31.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en-US"/>
        </w:rPr>
      </w:pPr>
      <w:proofErr w:type="gramStart"/>
      <w:r w:rsidRPr="00E7077F">
        <w:rPr>
          <w:rFonts w:cs="Times New Roman"/>
          <w:szCs w:val="28"/>
          <w:lang w:val="en-US"/>
        </w:rPr>
        <w:t>Myers  R</w:t>
      </w:r>
      <w:proofErr w:type="gramEnd"/>
      <w:r w:rsidRPr="00E7077F">
        <w:rPr>
          <w:rFonts w:cs="Times New Roman"/>
          <w:szCs w:val="28"/>
          <w:lang w:val="en-US"/>
        </w:rPr>
        <w:t xml:space="preserve">.  L. The 100 Most Important Chemical Compounds. / R.  L. </w:t>
      </w:r>
      <w:proofErr w:type="gramStart"/>
      <w:r w:rsidRPr="00E7077F">
        <w:rPr>
          <w:rFonts w:cs="Times New Roman"/>
          <w:szCs w:val="28"/>
          <w:lang w:val="en-US"/>
        </w:rPr>
        <w:t>Myers  –</w:t>
      </w:r>
      <w:proofErr w:type="gramEnd"/>
      <w:r w:rsidRPr="00E7077F">
        <w:rPr>
          <w:rFonts w:cs="Times New Roman"/>
          <w:szCs w:val="28"/>
          <w:lang w:val="en-US"/>
        </w:rPr>
        <w:t xml:space="preserve"> Westport, CT : Greenwood Press, 2007. – P. 214</w:t>
      </w:r>
      <w:r w:rsidRPr="00E7077F">
        <w:rPr>
          <w:rFonts w:cs="Times New Roman"/>
          <w:szCs w:val="27"/>
          <w:shd w:val="clear" w:color="auto" w:fill="FFFFFF"/>
          <w:lang w:val="en-US"/>
        </w:rPr>
        <w:t>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en-US"/>
        </w:rPr>
        <w:t>Oresic</w:t>
      </w:r>
      <w:proofErr w:type="spellEnd"/>
      <w:r w:rsidRPr="00E7077F">
        <w:rPr>
          <w:rFonts w:cs="Times New Roman"/>
          <w:szCs w:val="28"/>
          <w:lang w:val="en-US"/>
        </w:rPr>
        <w:t xml:space="preserve"> M. Phenotype characterization using integrated gene transcript, protein and metabolite profiling</w:t>
      </w:r>
      <w:r w:rsidRPr="00E7077F">
        <w:rPr>
          <w:rFonts w:cs="Times New Roman"/>
          <w:szCs w:val="28"/>
          <w:lang w:val="uk-UA"/>
        </w:rPr>
        <w:t>/</w:t>
      </w:r>
      <w:r w:rsidRPr="00E7077F">
        <w:rPr>
          <w:rFonts w:cs="Times New Roman"/>
          <w:szCs w:val="28"/>
          <w:lang w:val="en-US"/>
        </w:rPr>
        <w:t xml:space="preserve"> M.  </w:t>
      </w:r>
      <w:proofErr w:type="spellStart"/>
      <w:r w:rsidRPr="00E7077F">
        <w:rPr>
          <w:rFonts w:cs="Times New Roman"/>
          <w:szCs w:val="28"/>
          <w:lang w:val="en-US"/>
        </w:rPr>
        <w:t>Oresic</w:t>
      </w:r>
      <w:proofErr w:type="spellEnd"/>
      <w:r w:rsidRPr="00E7077F">
        <w:rPr>
          <w:rFonts w:cs="Times New Roman"/>
          <w:szCs w:val="28"/>
          <w:lang w:val="en-US"/>
        </w:rPr>
        <w:t xml:space="preserve"> // Appl. Bioinformatics. – 2004. – № 3. – P. </w:t>
      </w:r>
      <w:r w:rsidRPr="00E7077F">
        <w:rPr>
          <w:rFonts w:cs="Times New Roman"/>
          <w:szCs w:val="28"/>
          <w:lang w:val="uk-UA"/>
        </w:rPr>
        <w:t xml:space="preserve"> </w:t>
      </w:r>
      <w:r w:rsidRPr="00E7077F">
        <w:rPr>
          <w:rFonts w:cs="Times New Roman"/>
          <w:szCs w:val="28"/>
          <w:lang w:val="en-US"/>
        </w:rPr>
        <w:t>205–217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en-US"/>
        </w:rPr>
        <w:t>Rist</w:t>
      </w:r>
      <w:proofErr w:type="spellEnd"/>
      <w:r w:rsidRPr="00E7077F">
        <w:rPr>
          <w:rFonts w:cs="Times New Roman"/>
          <w:szCs w:val="28"/>
          <w:lang w:val="en-US"/>
        </w:rPr>
        <w:t xml:space="preserve"> M.J. Nutrition and food science go genomic / M.J. </w:t>
      </w:r>
      <w:proofErr w:type="spellStart"/>
      <w:r w:rsidRPr="00E7077F">
        <w:rPr>
          <w:rFonts w:cs="Times New Roman"/>
          <w:szCs w:val="28"/>
          <w:lang w:val="en-US"/>
        </w:rPr>
        <w:t>Rist</w:t>
      </w:r>
      <w:proofErr w:type="spellEnd"/>
      <w:r w:rsidRPr="00E7077F">
        <w:rPr>
          <w:rFonts w:cs="Times New Roman"/>
          <w:szCs w:val="28"/>
          <w:lang w:val="en-US"/>
        </w:rPr>
        <w:t>, U. Wenzel, D. Hannelore // Trends in Biotechnology. – 2006. – Vol. 4. – P. 172–178</w:t>
      </w:r>
      <w:r w:rsidRPr="00E7077F">
        <w:rPr>
          <w:rFonts w:cs="Times New Roman"/>
          <w:szCs w:val="28"/>
          <w:shd w:val="clear" w:color="auto" w:fill="FFFFFF"/>
          <w:lang w:val="en-US"/>
        </w:rPr>
        <w:t>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en-US"/>
        </w:rPr>
      </w:pP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Shiraishi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K. Estimation of dietary iodine and bromine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intaces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of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Ukranmans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/ K.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Shiraishi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, J.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Muramatsu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, I. Los // J. </w:t>
      </w:r>
      <w:r w:rsidRPr="00E7077F">
        <w:rPr>
          <w:rFonts w:cs="Times New Roman"/>
          <w:szCs w:val="28"/>
          <w:shd w:val="clear" w:color="auto" w:fill="FFFFFF"/>
        </w:rPr>
        <w:t>о</w:t>
      </w:r>
      <w:r w:rsidRPr="00E7077F">
        <w:rPr>
          <w:rFonts w:cs="Times New Roman"/>
          <w:szCs w:val="28"/>
          <w:shd w:val="clear" w:color="auto" w:fill="FFFFFF"/>
          <w:lang w:val="en-US"/>
        </w:rPr>
        <w:t xml:space="preserve">f </w:t>
      </w:r>
      <w:proofErr w:type="spellStart"/>
      <w:r w:rsidRPr="00E7077F">
        <w:rPr>
          <w:rFonts w:cs="Times New Roman"/>
          <w:szCs w:val="28"/>
          <w:shd w:val="clear" w:color="auto" w:fill="FFFFFF"/>
          <w:lang w:val="en-US"/>
        </w:rPr>
        <w:t>Radioanalitical</w:t>
      </w:r>
      <w:proofErr w:type="spellEnd"/>
      <w:r w:rsidRPr="00E7077F">
        <w:rPr>
          <w:rFonts w:cs="Times New Roman"/>
          <w:szCs w:val="28"/>
          <w:shd w:val="clear" w:color="auto" w:fill="FFFFFF"/>
          <w:lang w:val="en-US"/>
        </w:rPr>
        <w:t xml:space="preserve"> and Nuclear Chemistry. – 1999. – Vol. 24, N</w:t>
      </w:r>
      <w:r w:rsidRPr="00E7077F">
        <w:rPr>
          <w:rFonts w:cs="Times New Roman"/>
          <w:szCs w:val="28"/>
          <w:shd w:val="clear" w:color="auto" w:fill="FFFFFF"/>
        </w:rPr>
        <w:t>о</w:t>
      </w:r>
      <w:r w:rsidRPr="00E7077F">
        <w:rPr>
          <w:rFonts w:cs="Times New Roman"/>
          <w:szCs w:val="28"/>
          <w:shd w:val="clear" w:color="auto" w:fill="FFFFFF"/>
          <w:lang w:val="en-US"/>
        </w:rPr>
        <w:t>. 1.  – P. 199 – 202.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r w:rsidRPr="00E7077F">
        <w:rPr>
          <w:rFonts w:cs="Times New Roman"/>
          <w:szCs w:val="28"/>
          <w:lang w:val="en-US"/>
        </w:rPr>
        <w:t xml:space="preserve">Van der </w:t>
      </w:r>
      <w:proofErr w:type="spellStart"/>
      <w:r w:rsidRPr="00E7077F">
        <w:rPr>
          <w:rFonts w:cs="Times New Roman"/>
          <w:szCs w:val="28"/>
          <w:lang w:val="en-US"/>
        </w:rPr>
        <w:t>Werf</w:t>
      </w:r>
      <w:proofErr w:type="spellEnd"/>
      <w:r w:rsidRPr="00E7077F">
        <w:rPr>
          <w:rFonts w:cs="Times New Roman"/>
          <w:szCs w:val="28"/>
          <w:lang w:val="en-US"/>
        </w:rPr>
        <w:t xml:space="preserve"> M.J. Nutrigenomics: application of genomics technologies in nutritional sciences and food technology // M.J Van der </w:t>
      </w:r>
      <w:proofErr w:type="spellStart"/>
      <w:r w:rsidRPr="00E7077F">
        <w:rPr>
          <w:rFonts w:cs="Times New Roman"/>
          <w:szCs w:val="28"/>
          <w:lang w:val="en-US"/>
        </w:rPr>
        <w:t>Werf</w:t>
      </w:r>
      <w:proofErr w:type="spellEnd"/>
      <w:r w:rsidRPr="00E7077F">
        <w:rPr>
          <w:rFonts w:cs="Times New Roman"/>
          <w:szCs w:val="28"/>
          <w:lang w:val="en-US"/>
        </w:rPr>
        <w:t xml:space="preserve"> / J. Food Sci. –2001. – Vol.  66. – P. 772–780.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5415"/>
        </w:tabs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E7077F">
        <w:rPr>
          <w:rFonts w:cs="Times New Roman"/>
          <w:szCs w:val="28"/>
          <w:lang w:val="en-US"/>
        </w:rPr>
        <w:t>Whitesides</w:t>
      </w:r>
      <w:proofErr w:type="spellEnd"/>
      <w:r w:rsidRPr="00E7077F">
        <w:rPr>
          <w:rFonts w:cs="Times New Roman"/>
          <w:szCs w:val="28"/>
          <w:lang w:val="en-US"/>
        </w:rPr>
        <w:t xml:space="preserve"> G.M. Self-assembly at all scales / G.M. </w:t>
      </w:r>
      <w:proofErr w:type="spellStart"/>
      <w:r w:rsidRPr="00E7077F">
        <w:rPr>
          <w:rFonts w:cs="Times New Roman"/>
          <w:szCs w:val="28"/>
          <w:lang w:val="en-US"/>
        </w:rPr>
        <w:t>Whitesides</w:t>
      </w:r>
      <w:proofErr w:type="spellEnd"/>
      <w:r w:rsidRPr="00E7077F">
        <w:rPr>
          <w:rFonts w:cs="Times New Roman"/>
          <w:szCs w:val="28"/>
          <w:lang w:val="en-US"/>
        </w:rPr>
        <w:t xml:space="preserve">, B. </w:t>
      </w:r>
      <w:proofErr w:type="spellStart"/>
      <w:r w:rsidRPr="00E7077F">
        <w:rPr>
          <w:rFonts w:cs="Times New Roman"/>
          <w:szCs w:val="28"/>
          <w:lang w:val="en-US"/>
        </w:rPr>
        <w:t>Grzybowski</w:t>
      </w:r>
      <w:proofErr w:type="spellEnd"/>
      <w:r w:rsidRPr="00E7077F">
        <w:rPr>
          <w:rFonts w:cs="Times New Roman"/>
          <w:szCs w:val="28"/>
          <w:lang w:val="en-US"/>
        </w:rPr>
        <w:t xml:space="preserve"> // Science – 2002. – V</w:t>
      </w:r>
      <w:proofErr w:type="spellStart"/>
      <w:r w:rsidRPr="00E7077F">
        <w:rPr>
          <w:rFonts w:cs="Times New Roman"/>
          <w:szCs w:val="28"/>
          <w:lang w:val="en-GB"/>
        </w:rPr>
        <w:t>ol</w:t>
      </w:r>
      <w:proofErr w:type="spellEnd"/>
      <w:r w:rsidRPr="00E7077F">
        <w:rPr>
          <w:rFonts w:cs="Times New Roman"/>
          <w:szCs w:val="28"/>
          <w:lang w:val="en-US"/>
        </w:rPr>
        <w:t>. 295 – P. 2418-2421.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en-US"/>
        </w:rPr>
      </w:pPr>
      <w:r w:rsidRPr="00E7077F">
        <w:rPr>
          <w:lang w:val="en-US"/>
        </w:rPr>
        <w:t>World Summit for Children – Mid Decade Goal: Iodine Deficiency Disorders. UNICEF– WHO Joint Committee on Health Policy. Geneva, United Nations Children’s Fund, World Health Organization, — 1994 (JCHPSS/94/2.7).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142"/>
          <w:tab w:val="left" w:pos="426"/>
          <w:tab w:val="left" w:pos="567"/>
        </w:tabs>
        <w:spacing w:after="0" w:line="360" w:lineRule="auto"/>
        <w:jc w:val="both"/>
        <w:rPr>
          <w:lang w:val="en-US"/>
        </w:rPr>
      </w:pPr>
      <w:r w:rsidRPr="00E7077F">
        <w:rPr>
          <w:lang w:val="en-US"/>
        </w:rPr>
        <w:t>Zimmermann M. B. Iodine Deficiency / M.B. Zimmermann // Endocrine Reviews. — 2009. — Vol. 30</w:t>
      </w:r>
      <w:r w:rsidRPr="00E7077F">
        <w:rPr>
          <w:lang w:val="uk-UA"/>
        </w:rPr>
        <w:t xml:space="preserve">б </w:t>
      </w:r>
      <w:r w:rsidRPr="00E7077F">
        <w:rPr>
          <w:lang w:val="en-US"/>
        </w:rPr>
        <w:t xml:space="preserve">No. 4. — P. 376–408. 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tabs>
          <w:tab w:val="left" w:pos="142"/>
          <w:tab w:val="left" w:pos="426"/>
          <w:tab w:val="left" w:pos="567"/>
        </w:tabs>
        <w:spacing w:after="0" w:line="360" w:lineRule="auto"/>
        <w:jc w:val="both"/>
        <w:rPr>
          <w:lang w:val="en-US"/>
        </w:rPr>
      </w:pPr>
      <w:r w:rsidRPr="00E7077F">
        <w:rPr>
          <w:lang w:val="en-US"/>
        </w:rPr>
        <w:t xml:space="preserve">Zimmermann M. B. Iodine-deficiency disorders / M.B. Zimmermann, P.L. Jooste, C.S. </w:t>
      </w:r>
      <w:proofErr w:type="spellStart"/>
      <w:r w:rsidRPr="00E7077F">
        <w:rPr>
          <w:lang w:val="en-US"/>
        </w:rPr>
        <w:t>Pandav</w:t>
      </w:r>
      <w:proofErr w:type="spellEnd"/>
      <w:r w:rsidRPr="00E7077F">
        <w:rPr>
          <w:lang w:val="en-US"/>
        </w:rPr>
        <w:t xml:space="preserve"> // Lancet. — 2008. — Vol. 372, No. 9645. — P. 1251–1262.</w:t>
      </w:r>
    </w:p>
    <w:p w:rsidR="00E7077F" w:rsidRPr="00E7077F" w:rsidRDefault="00E7077F" w:rsidP="00E7077F">
      <w:pPr>
        <w:pStyle w:val="a3"/>
        <w:numPr>
          <w:ilvl w:val="0"/>
          <w:numId w:val="11"/>
        </w:numPr>
        <w:spacing w:after="0" w:line="360" w:lineRule="auto"/>
        <w:jc w:val="both"/>
        <w:rPr>
          <w:lang w:val="uk-UA"/>
        </w:rPr>
      </w:pPr>
      <w:r w:rsidRPr="00E7077F">
        <w:rPr>
          <w:lang w:val="en-US"/>
        </w:rPr>
        <w:lastRenderedPageBreak/>
        <w:t>Zimmermann M. B. The adverse effects of mild-to-moderate iodine deficiency during pregnancy and childhood: A review. // Thyroid. — 2007</w:t>
      </w:r>
      <w:r w:rsidRPr="00E7077F">
        <w:rPr>
          <w:lang w:val="uk-UA"/>
        </w:rPr>
        <w:t>.</w:t>
      </w:r>
      <w:r w:rsidRPr="00E7077F">
        <w:rPr>
          <w:lang w:val="en-US"/>
        </w:rPr>
        <w:t xml:space="preserve"> — P. 829–835</w:t>
      </w:r>
      <w:r w:rsidRPr="00E7077F">
        <w:rPr>
          <w:lang w:val="uk-UA"/>
        </w:rPr>
        <w:t>.</w:t>
      </w:r>
    </w:p>
    <w:p w:rsidR="000F204D" w:rsidRPr="00E7077F" w:rsidRDefault="000F204D" w:rsidP="000F204D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0F204D" w:rsidRPr="00E7077F" w:rsidRDefault="000F204D" w:rsidP="007F64B7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p w:rsidR="00975845" w:rsidRPr="00E7077F" w:rsidRDefault="00975845" w:rsidP="007F64B7">
      <w:pPr>
        <w:tabs>
          <w:tab w:val="left" w:pos="142"/>
          <w:tab w:val="left" w:pos="426"/>
          <w:tab w:val="left" w:pos="567"/>
        </w:tabs>
        <w:spacing w:after="200" w:line="360" w:lineRule="auto"/>
        <w:jc w:val="both"/>
        <w:rPr>
          <w:rFonts w:cs="Times New Roman"/>
          <w:szCs w:val="28"/>
          <w:lang w:val="uk-UA"/>
        </w:rPr>
      </w:pPr>
    </w:p>
    <w:sectPr w:rsidR="00975845" w:rsidRPr="00E7077F" w:rsidSect="008B46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145" w:rsidRDefault="00066145" w:rsidP="006E143C">
      <w:pPr>
        <w:spacing w:after="0" w:line="240" w:lineRule="auto"/>
      </w:pPr>
      <w:r>
        <w:separator/>
      </w:r>
    </w:p>
  </w:endnote>
  <w:endnote w:type="continuationSeparator" w:id="0">
    <w:p w:rsidR="00066145" w:rsidRDefault="00066145" w:rsidP="006E14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450" w:rsidRDefault="005E2450">
    <w:pPr>
      <w:pStyle w:val="a6"/>
      <w:jc w:val="right"/>
    </w:pPr>
  </w:p>
  <w:p w:rsidR="005E2450" w:rsidRDefault="005E245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145" w:rsidRDefault="00066145" w:rsidP="006E143C">
      <w:pPr>
        <w:spacing w:after="0" w:line="240" w:lineRule="auto"/>
      </w:pPr>
      <w:r>
        <w:separator/>
      </w:r>
    </w:p>
  </w:footnote>
  <w:footnote w:type="continuationSeparator" w:id="0">
    <w:p w:rsidR="00066145" w:rsidRDefault="00066145" w:rsidP="006E14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15633577"/>
      <w:docPartObj>
        <w:docPartGallery w:val="Page Numbers (Top of Page)"/>
        <w:docPartUnique/>
      </w:docPartObj>
    </w:sdtPr>
    <w:sdtEndPr>
      <w:rPr>
        <w:sz w:val="24"/>
        <w:szCs w:val="24"/>
      </w:rPr>
    </w:sdtEndPr>
    <w:sdtContent>
      <w:p w:rsidR="005E2450" w:rsidRPr="0038609B" w:rsidRDefault="005E2450">
        <w:pPr>
          <w:pStyle w:val="a4"/>
          <w:jc w:val="right"/>
          <w:rPr>
            <w:sz w:val="24"/>
            <w:szCs w:val="24"/>
          </w:rPr>
        </w:pPr>
        <w:r w:rsidRPr="0038609B">
          <w:rPr>
            <w:sz w:val="24"/>
            <w:szCs w:val="24"/>
          </w:rPr>
          <w:fldChar w:fldCharType="begin"/>
        </w:r>
        <w:r w:rsidRPr="0038609B">
          <w:rPr>
            <w:sz w:val="24"/>
            <w:szCs w:val="24"/>
          </w:rPr>
          <w:instrText>PAGE   \* MERGEFORMAT</w:instrText>
        </w:r>
        <w:r w:rsidRPr="0038609B">
          <w:rPr>
            <w:sz w:val="24"/>
            <w:szCs w:val="24"/>
          </w:rPr>
          <w:fldChar w:fldCharType="separate"/>
        </w:r>
        <w:r w:rsidR="0021140F">
          <w:rPr>
            <w:noProof/>
            <w:sz w:val="24"/>
            <w:szCs w:val="24"/>
          </w:rPr>
          <w:t>13</w:t>
        </w:r>
        <w:r w:rsidRPr="0038609B">
          <w:rPr>
            <w:sz w:val="24"/>
            <w:szCs w:val="24"/>
          </w:rPr>
          <w:fldChar w:fldCharType="end"/>
        </w:r>
      </w:p>
    </w:sdtContent>
  </w:sdt>
  <w:p w:rsidR="005E2450" w:rsidRDefault="005E2450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F76C6"/>
    <w:multiLevelType w:val="hybridMultilevel"/>
    <w:tmpl w:val="CAACAEF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26D5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07561BA"/>
    <w:multiLevelType w:val="hybridMultilevel"/>
    <w:tmpl w:val="79CCFD20"/>
    <w:lvl w:ilvl="0" w:tplc="63866A44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1D6E13"/>
    <w:multiLevelType w:val="hybridMultilevel"/>
    <w:tmpl w:val="61A43D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29250D1"/>
    <w:multiLevelType w:val="hybridMultilevel"/>
    <w:tmpl w:val="223258AA"/>
    <w:lvl w:ilvl="0" w:tplc="E27AE658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6355484"/>
    <w:multiLevelType w:val="hybridMultilevel"/>
    <w:tmpl w:val="24286A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6552E7"/>
    <w:multiLevelType w:val="hybridMultilevel"/>
    <w:tmpl w:val="7FCAC6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8E55E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4345BA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C7D435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7EEA1F3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5"/>
  </w:num>
  <w:num w:numId="9">
    <w:abstractNumId w:val="6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919"/>
    <w:rsid w:val="0001542F"/>
    <w:rsid w:val="00066145"/>
    <w:rsid w:val="000F204D"/>
    <w:rsid w:val="000F7349"/>
    <w:rsid w:val="00140489"/>
    <w:rsid w:val="00147B6D"/>
    <w:rsid w:val="00183196"/>
    <w:rsid w:val="0021140F"/>
    <w:rsid w:val="0021557E"/>
    <w:rsid w:val="002649E9"/>
    <w:rsid w:val="00277029"/>
    <w:rsid w:val="002E6169"/>
    <w:rsid w:val="003139FF"/>
    <w:rsid w:val="00336CCA"/>
    <w:rsid w:val="0038609B"/>
    <w:rsid w:val="003D794B"/>
    <w:rsid w:val="003F05D4"/>
    <w:rsid w:val="004158A9"/>
    <w:rsid w:val="0044537B"/>
    <w:rsid w:val="004548F1"/>
    <w:rsid w:val="00461BFA"/>
    <w:rsid w:val="004979F9"/>
    <w:rsid w:val="004E4B64"/>
    <w:rsid w:val="00553E8F"/>
    <w:rsid w:val="005B70BA"/>
    <w:rsid w:val="005D22B5"/>
    <w:rsid w:val="005E2450"/>
    <w:rsid w:val="006172AF"/>
    <w:rsid w:val="006379B8"/>
    <w:rsid w:val="00654418"/>
    <w:rsid w:val="006823A5"/>
    <w:rsid w:val="006A52D3"/>
    <w:rsid w:val="006E0D71"/>
    <w:rsid w:val="006E143C"/>
    <w:rsid w:val="00720909"/>
    <w:rsid w:val="00741499"/>
    <w:rsid w:val="00767F27"/>
    <w:rsid w:val="007A048B"/>
    <w:rsid w:val="007F64B7"/>
    <w:rsid w:val="008345D2"/>
    <w:rsid w:val="008369FF"/>
    <w:rsid w:val="008B46D9"/>
    <w:rsid w:val="00943925"/>
    <w:rsid w:val="0096649E"/>
    <w:rsid w:val="00975845"/>
    <w:rsid w:val="00A01550"/>
    <w:rsid w:val="00A03A9D"/>
    <w:rsid w:val="00A95120"/>
    <w:rsid w:val="00A96D35"/>
    <w:rsid w:val="00AC387A"/>
    <w:rsid w:val="00AF4D10"/>
    <w:rsid w:val="00B43E14"/>
    <w:rsid w:val="00BE183B"/>
    <w:rsid w:val="00C82FA8"/>
    <w:rsid w:val="00CA439A"/>
    <w:rsid w:val="00CB2264"/>
    <w:rsid w:val="00CC77C4"/>
    <w:rsid w:val="00D72DD1"/>
    <w:rsid w:val="00DC0919"/>
    <w:rsid w:val="00E5496C"/>
    <w:rsid w:val="00E7077F"/>
    <w:rsid w:val="00E7525A"/>
    <w:rsid w:val="00E756A0"/>
    <w:rsid w:val="00E878C0"/>
    <w:rsid w:val="00ED32B4"/>
    <w:rsid w:val="00EE6CCE"/>
    <w:rsid w:val="00EE7DA7"/>
    <w:rsid w:val="00F622DF"/>
    <w:rsid w:val="00F823C8"/>
    <w:rsid w:val="00FA0308"/>
    <w:rsid w:val="00FF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499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C0919"/>
    <w:pPr>
      <w:ind w:left="720"/>
      <w:contextualSpacing/>
    </w:pPr>
  </w:style>
  <w:style w:type="character" w:customStyle="1" w:styleId="ref-title">
    <w:name w:val="ref-title"/>
    <w:basedOn w:val="a0"/>
    <w:rsid w:val="00DC0919"/>
  </w:style>
  <w:style w:type="character" w:customStyle="1" w:styleId="ref-journal">
    <w:name w:val="ref-journal"/>
    <w:basedOn w:val="a0"/>
    <w:rsid w:val="00DC0919"/>
  </w:style>
  <w:style w:type="character" w:customStyle="1" w:styleId="ref-vol">
    <w:name w:val="ref-vol"/>
    <w:basedOn w:val="a0"/>
    <w:rsid w:val="00DC0919"/>
  </w:style>
  <w:style w:type="character" w:customStyle="1" w:styleId="mixed-citation">
    <w:name w:val="mixed-citation"/>
    <w:basedOn w:val="a0"/>
    <w:rsid w:val="00DC0919"/>
  </w:style>
  <w:style w:type="paragraph" w:styleId="a4">
    <w:name w:val="header"/>
    <w:basedOn w:val="a"/>
    <w:link w:val="a5"/>
    <w:uiPriority w:val="99"/>
    <w:unhideWhenUsed/>
    <w:rsid w:val="006E14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143C"/>
  </w:style>
  <w:style w:type="paragraph" w:styleId="a6">
    <w:name w:val="footer"/>
    <w:basedOn w:val="a"/>
    <w:link w:val="a7"/>
    <w:uiPriority w:val="99"/>
    <w:unhideWhenUsed/>
    <w:rsid w:val="006E14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143C"/>
  </w:style>
  <w:style w:type="paragraph" w:styleId="a8">
    <w:name w:val="Normal (Web)"/>
    <w:basedOn w:val="a"/>
    <w:uiPriority w:val="99"/>
    <w:unhideWhenUsed/>
    <w:rsid w:val="00E878C0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9">
    <w:name w:val="No Spacing"/>
    <w:uiPriority w:val="1"/>
    <w:qFormat/>
    <w:rsid w:val="00E878C0"/>
    <w:pPr>
      <w:spacing w:after="0" w:line="240" w:lineRule="auto"/>
    </w:pPr>
  </w:style>
  <w:style w:type="paragraph" w:styleId="aa">
    <w:name w:val="Balloon Text"/>
    <w:basedOn w:val="a"/>
    <w:link w:val="ab"/>
    <w:uiPriority w:val="99"/>
    <w:semiHidden/>
    <w:unhideWhenUsed/>
    <w:rsid w:val="00E75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756A0"/>
    <w:rPr>
      <w:rFonts w:ascii="Tahoma" w:hAnsi="Tahoma" w:cs="Tahoma"/>
      <w:sz w:val="16"/>
      <w:szCs w:val="16"/>
    </w:rPr>
  </w:style>
  <w:style w:type="paragraph" w:styleId="ac">
    <w:name w:val="Body Text"/>
    <w:basedOn w:val="a"/>
    <w:link w:val="ad"/>
    <w:uiPriority w:val="99"/>
    <w:unhideWhenUsed/>
    <w:rsid w:val="00E756A0"/>
    <w:pPr>
      <w:spacing w:after="120" w:line="276" w:lineRule="auto"/>
    </w:pPr>
    <w:rPr>
      <w:rFonts w:eastAsiaTheme="minorEastAsia" w:cs="Times New Roman"/>
      <w:lang w:eastAsia="ru-RU"/>
    </w:rPr>
  </w:style>
  <w:style w:type="character" w:customStyle="1" w:styleId="ad">
    <w:name w:val="Основной текст Знак"/>
    <w:basedOn w:val="a0"/>
    <w:link w:val="ac"/>
    <w:uiPriority w:val="99"/>
    <w:rsid w:val="00E756A0"/>
    <w:rPr>
      <w:rFonts w:eastAsiaTheme="minorEastAsia" w:cs="Times New Roman"/>
      <w:lang w:eastAsia="ru-RU"/>
    </w:rPr>
  </w:style>
  <w:style w:type="table" w:styleId="ae">
    <w:name w:val="Table Grid"/>
    <w:basedOn w:val="a1"/>
    <w:uiPriority w:val="59"/>
    <w:rsid w:val="00A01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fm77198263">
    <w:name w:val="xfm_77198263"/>
    <w:basedOn w:val="a0"/>
    <w:rsid w:val="006823A5"/>
  </w:style>
  <w:style w:type="character" w:styleId="af">
    <w:name w:val="Strong"/>
    <w:uiPriority w:val="22"/>
    <w:qFormat/>
    <w:rsid w:val="006823A5"/>
    <w:rPr>
      <w:b/>
      <w:bCs/>
    </w:rPr>
  </w:style>
  <w:style w:type="character" w:customStyle="1" w:styleId="tlid-translation">
    <w:name w:val="tlid-translation"/>
    <w:basedOn w:val="a0"/>
    <w:rsid w:val="006823A5"/>
    <w:rPr>
      <w:rFonts w:cs="Times New Roman"/>
    </w:rPr>
  </w:style>
  <w:style w:type="paragraph" w:customStyle="1" w:styleId="1">
    <w:name w:val="Текст 1"/>
    <w:basedOn w:val="a"/>
    <w:qFormat/>
    <w:rsid w:val="006823A5"/>
    <w:pPr>
      <w:spacing w:after="0" w:line="360" w:lineRule="auto"/>
      <w:ind w:firstLine="709"/>
      <w:jc w:val="both"/>
    </w:pPr>
    <w:rPr>
      <w:u w:color="000000"/>
    </w:rPr>
  </w:style>
  <w:style w:type="character" w:customStyle="1" w:styleId="hps">
    <w:name w:val="hps"/>
    <w:rsid w:val="00FA03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499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C0919"/>
    <w:pPr>
      <w:ind w:left="720"/>
      <w:contextualSpacing/>
    </w:pPr>
  </w:style>
  <w:style w:type="character" w:customStyle="1" w:styleId="ref-title">
    <w:name w:val="ref-title"/>
    <w:basedOn w:val="a0"/>
    <w:rsid w:val="00DC0919"/>
  </w:style>
  <w:style w:type="character" w:customStyle="1" w:styleId="ref-journal">
    <w:name w:val="ref-journal"/>
    <w:basedOn w:val="a0"/>
    <w:rsid w:val="00DC0919"/>
  </w:style>
  <w:style w:type="character" w:customStyle="1" w:styleId="ref-vol">
    <w:name w:val="ref-vol"/>
    <w:basedOn w:val="a0"/>
    <w:rsid w:val="00DC0919"/>
  </w:style>
  <w:style w:type="character" w:customStyle="1" w:styleId="mixed-citation">
    <w:name w:val="mixed-citation"/>
    <w:basedOn w:val="a0"/>
    <w:rsid w:val="00DC0919"/>
  </w:style>
  <w:style w:type="paragraph" w:styleId="a4">
    <w:name w:val="header"/>
    <w:basedOn w:val="a"/>
    <w:link w:val="a5"/>
    <w:uiPriority w:val="99"/>
    <w:unhideWhenUsed/>
    <w:rsid w:val="006E14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E143C"/>
  </w:style>
  <w:style w:type="paragraph" w:styleId="a6">
    <w:name w:val="footer"/>
    <w:basedOn w:val="a"/>
    <w:link w:val="a7"/>
    <w:uiPriority w:val="99"/>
    <w:unhideWhenUsed/>
    <w:rsid w:val="006E14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E143C"/>
  </w:style>
  <w:style w:type="paragraph" w:styleId="a8">
    <w:name w:val="Normal (Web)"/>
    <w:basedOn w:val="a"/>
    <w:uiPriority w:val="99"/>
    <w:unhideWhenUsed/>
    <w:rsid w:val="00E878C0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9">
    <w:name w:val="No Spacing"/>
    <w:uiPriority w:val="1"/>
    <w:qFormat/>
    <w:rsid w:val="00E878C0"/>
    <w:pPr>
      <w:spacing w:after="0" w:line="240" w:lineRule="auto"/>
    </w:pPr>
  </w:style>
  <w:style w:type="paragraph" w:styleId="aa">
    <w:name w:val="Balloon Text"/>
    <w:basedOn w:val="a"/>
    <w:link w:val="ab"/>
    <w:uiPriority w:val="99"/>
    <w:semiHidden/>
    <w:unhideWhenUsed/>
    <w:rsid w:val="00E75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E756A0"/>
    <w:rPr>
      <w:rFonts w:ascii="Tahoma" w:hAnsi="Tahoma" w:cs="Tahoma"/>
      <w:sz w:val="16"/>
      <w:szCs w:val="16"/>
    </w:rPr>
  </w:style>
  <w:style w:type="paragraph" w:styleId="ac">
    <w:name w:val="Body Text"/>
    <w:basedOn w:val="a"/>
    <w:link w:val="ad"/>
    <w:uiPriority w:val="99"/>
    <w:unhideWhenUsed/>
    <w:rsid w:val="00E756A0"/>
    <w:pPr>
      <w:spacing w:after="120" w:line="276" w:lineRule="auto"/>
    </w:pPr>
    <w:rPr>
      <w:rFonts w:eastAsiaTheme="minorEastAsia" w:cs="Times New Roman"/>
      <w:lang w:eastAsia="ru-RU"/>
    </w:rPr>
  </w:style>
  <w:style w:type="character" w:customStyle="1" w:styleId="ad">
    <w:name w:val="Основной текст Знак"/>
    <w:basedOn w:val="a0"/>
    <w:link w:val="ac"/>
    <w:uiPriority w:val="99"/>
    <w:rsid w:val="00E756A0"/>
    <w:rPr>
      <w:rFonts w:eastAsiaTheme="minorEastAsia" w:cs="Times New Roman"/>
      <w:lang w:eastAsia="ru-RU"/>
    </w:rPr>
  </w:style>
  <w:style w:type="table" w:styleId="ae">
    <w:name w:val="Table Grid"/>
    <w:basedOn w:val="a1"/>
    <w:uiPriority w:val="59"/>
    <w:rsid w:val="00A01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fm77198263">
    <w:name w:val="xfm_77198263"/>
    <w:basedOn w:val="a0"/>
    <w:rsid w:val="006823A5"/>
  </w:style>
  <w:style w:type="character" w:styleId="af">
    <w:name w:val="Strong"/>
    <w:uiPriority w:val="22"/>
    <w:qFormat/>
    <w:rsid w:val="006823A5"/>
    <w:rPr>
      <w:b/>
      <w:bCs/>
    </w:rPr>
  </w:style>
  <w:style w:type="character" w:customStyle="1" w:styleId="tlid-translation">
    <w:name w:val="tlid-translation"/>
    <w:basedOn w:val="a0"/>
    <w:rsid w:val="006823A5"/>
    <w:rPr>
      <w:rFonts w:cs="Times New Roman"/>
    </w:rPr>
  </w:style>
  <w:style w:type="paragraph" w:customStyle="1" w:styleId="1">
    <w:name w:val="Текст 1"/>
    <w:basedOn w:val="a"/>
    <w:qFormat/>
    <w:rsid w:val="006823A5"/>
    <w:pPr>
      <w:spacing w:after="0" w:line="360" w:lineRule="auto"/>
      <w:ind w:firstLine="709"/>
      <w:jc w:val="both"/>
    </w:pPr>
    <w:rPr>
      <w:u w:color="000000"/>
    </w:rPr>
  </w:style>
  <w:style w:type="character" w:customStyle="1" w:styleId="hps">
    <w:name w:val="hps"/>
    <w:rsid w:val="00FA0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79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8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781388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6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800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5627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3268">
                              <w:marLeft w:val="165"/>
                              <w:marRight w:val="16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8019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3113693">
                                      <w:marLeft w:val="-165"/>
                                      <w:marRight w:val="-16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54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0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081796">
                  <w:marLeft w:val="-240"/>
                  <w:marRight w:val="-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26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9826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0082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970125">
                              <w:marLeft w:val="165"/>
                              <w:marRight w:val="16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2214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8811046">
                                      <w:marLeft w:val="-165"/>
                                      <w:marRight w:val="-16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8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7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20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0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02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2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24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0633C2-C166-4D79-B3AA-D5B359130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11447</Words>
  <Characters>6525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2020-11-10T10:18:00Z</dcterms:created>
  <dcterms:modified xsi:type="dcterms:W3CDTF">2020-11-10T10:18:00Z</dcterms:modified>
</cp:coreProperties>
</file>