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D140FFE" w14:textId="2AA8AFF8" w:rsidR="009D5657" w:rsidRDefault="009D5657" w:rsidP="009D5657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МІНІСТЕРСТВО ОСВІТИ І НАУКИ УКРАЇНИ </w:t>
      </w:r>
    </w:p>
    <w:p w14:paraId="65B65B76" w14:textId="77777777" w:rsidR="009D5657" w:rsidRPr="0005232A" w:rsidRDefault="009D5657" w:rsidP="009D5657">
      <w:pPr>
        <w:jc w:val="center"/>
        <w:rPr>
          <w:b/>
          <w:sz w:val="28"/>
          <w:szCs w:val="28"/>
          <w:lang w:val="uk-UA"/>
        </w:rPr>
      </w:pPr>
      <w:r w:rsidRPr="0005232A">
        <w:rPr>
          <w:b/>
          <w:sz w:val="28"/>
          <w:szCs w:val="28"/>
          <w:lang w:val="uk-UA"/>
        </w:rPr>
        <w:t xml:space="preserve">ОДЕСЬКИЙ НАЦІОНАЛЬНИЙ УНІВЕРСИТЕТ </w:t>
      </w:r>
    </w:p>
    <w:p w14:paraId="1FDFB60E" w14:textId="77777777" w:rsidR="009D5657" w:rsidRPr="0005232A" w:rsidRDefault="009D5657" w:rsidP="009D5657">
      <w:pPr>
        <w:jc w:val="center"/>
        <w:rPr>
          <w:b/>
          <w:sz w:val="28"/>
          <w:szCs w:val="28"/>
          <w:lang w:val="uk-UA"/>
        </w:rPr>
      </w:pPr>
      <w:r w:rsidRPr="0005232A">
        <w:rPr>
          <w:b/>
          <w:sz w:val="28"/>
          <w:szCs w:val="28"/>
          <w:lang w:val="uk-UA"/>
        </w:rPr>
        <w:t>імені І.І.МЕЧНИКОВА</w:t>
      </w:r>
    </w:p>
    <w:p w14:paraId="6457F80C" w14:textId="77777777" w:rsidR="009D5657" w:rsidRPr="0005232A" w:rsidRDefault="009D5657" w:rsidP="009D5657">
      <w:pPr>
        <w:jc w:val="center"/>
        <w:rPr>
          <w:sz w:val="28"/>
          <w:szCs w:val="28"/>
          <w:lang w:val="uk-UA"/>
        </w:rPr>
      </w:pPr>
    </w:p>
    <w:p w14:paraId="1DD3D0B5" w14:textId="77777777" w:rsidR="009D5657" w:rsidRPr="0005232A" w:rsidRDefault="009D5657" w:rsidP="009D5657">
      <w:pPr>
        <w:jc w:val="center"/>
        <w:rPr>
          <w:b/>
          <w:sz w:val="28"/>
          <w:szCs w:val="28"/>
          <w:lang w:val="uk-UA"/>
        </w:rPr>
      </w:pPr>
      <w:r w:rsidRPr="0005232A">
        <w:rPr>
          <w:b/>
          <w:sz w:val="28"/>
          <w:szCs w:val="28"/>
          <w:lang w:val="uk-UA"/>
        </w:rPr>
        <w:t>ФАКУЛЬТЕТ РОМАНО-ГЕРМАНСЬКОЇ ФІЛОЛОГІЇ</w:t>
      </w:r>
    </w:p>
    <w:p w14:paraId="61FA7C41" w14:textId="77777777" w:rsidR="009D5657" w:rsidRPr="0005232A" w:rsidRDefault="009D5657" w:rsidP="009D5657">
      <w:pPr>
        <w:jc w:val="center"/>
        <w:rPr>
          <w:sz w:val="28"/>
          <w:szCs w:val="28"/>
          <w:lang w:val="uk-UA"/>
        </w:rPr>
      </w:pPr>
      <w:r w:rsidRPr="0005232A">
        <w:rPr>
          <w:sz w:val="28"/>
          <w:szCs w:val="28"/>
          <w:lang w:val="uk-UA"/>
        </w:rPr>
        <w:t>КАФЕДРА ТЕОРІЇ ТА ПРАКТИКИ ПЕРЕКЛАДУ</w:t>
      </w:r>
    </w:p>
    <w:p w14:paraId="617DB4E9" w14:textId="77777777" w:rsidR="009D5657" w:rsidRPr="0005232A" w:rsidRDefault="009D5657" w:rsidP="009D5657">
      <w:pPr>
        <w:rPr>
          <w:b/>
          <w:sz w:val="28"/>
          <w:szCs w:val="28"/>
          <w:lang w:val="uk-UA"/>
        </w:rPr>
      </w:pPr>
    </w:p>
    <w:p w14:paraId="2E922CAE" w14:textId="77777777" w:rsidR="009D5657" w:rsidRPr="0005232A" w:rsidRDefault="009D5657" w:rsidP="009D5657">
      <w:pPr>
        <w:jc w:val="center"/>
        <w:rPr>
          <w:b/>
          <w:sz w:val="28"/>
          <w:szCs w:val="28"/>
          <w:lang w:val="uk-UA"/>
        </w:rPr>
      </w:pPr>
      <w:r w:rsidRPr="0005232A">
        <w:rPr>
          <w:b/>
          <w:sz w:val="28"/>
          <w:szCs w:val="28"/>
          <w:lang w:val="uk-UA"/>
        </w:rPr>
        <w:t>ДИПЛОМНА РОБОТА</w:t>
      </w:r>
    </w:p>
    <w:p w14:paraId="38C8E77A" w14:textId="77777777" w:rsidR="009D5657" w:rsidRPr="0005232A" w:rsidRDefault="009D5657" w:rsidP="009D5657">
      <w:pPr>
        <w:jc w:val="center"/>
        <w:rPr>
          <w:b/>
          <w:i/>
          <w:sz w:val="28"/>
          <w:szCs w:val="28"/>
          <w:lang w:val="uk-UA"/>
        </w:rPr>
      </w:pPr>
      <w:r w:rsidRPr="0005232A">
        <w:rPr>
          <w:b/>
          <w:i/>
          <w:sz w:val="28"/>
          <w:szCs w:val="28"/>
          <w:lang w:val="uk-UA"/>
        </w:rPr>
        <w:t xml:space="preserve">бакалавра </w:t>
      </w:r>
    </w:p>
    <w:p w14:paraId="0E650C1D" w14:textId="77777777" w:rsidR="009D5657" w:rsidRPr="0005232A" w:rsidRDefault="009D5657" w:rsidP="009D5657">
      <w:pPr>
        <w:jc w:val="center"/>
        <w:rPr>
          <w:b/>
          <w:i/>
          <w:sz w:val="28"/>
          <w:szCs w:val="28"/>
          <w:lang w:val="uk-UA"/>
        </w:rPr>
      </w:pPr>
    </w:p>
    <w:p w14:paraId="558E7160" w14:textId="4E822E35" w:rsidR="009D5657" w:rsidRDefault="009D5657" w:rsidP="009D5657">
      <w:pPr>
        <w:jc w:val="center"/>
        <w:rPr>
          <w:b/>
          <w:sz w:val="32"/>
          <w:szCs w:val="32"/>
          <w:lang w:val="uk-UA"/>
        </w:rPr>
      </w:pPr>
      <w:r w:rsidRPr="0005232A">
        <w:rPr>
          <w:i/>
          <w:sz w:val="32"/>
          <w:szCs w:val="32"/>
          <w:lang w:val="uk-UA"/>
        </w:rPr>
        <w:t>на тему</w:t>
      </w:r>
      <w:r w:rsidRPr="0005232A">
        <w:rPr>
          <w:b/>
          <w:i/>
          <w:sz w:val="32"/>
          <w:szCs w:val="32"/>
          <w:lang w:val="uk-UA"/>
        </w:rPr>
        <w:t xml:space="preserve"> „</w:t>
      </w:r>
      <w:r w:rsidRPr="0005232A">
        <w:rPr>
          <w:b/>
          <w:sz w:val="32"/>
          <w:szCs w:val="32"/>
          <w:lang w:val="uk-UA"/>
        </w:rPr>
        <w:t>О</w:t>
      </w:r>
      <w:r>
        <w:rPr>
          <w:b/>
          <w:sz w:val="32"/>
          <w:szCs w:val="32"/>
          <w:lang w:val="uk-UA"/>
        </w:rPr>
        <w:t xml:space="preserve">собливості передачі фразеологізмів при перекладі художнього тексту з англійської мови на українську </w:t>
      </w:r>
    </w:p>
    <w:p w14:paraId="54A05C98" w14:textId="77777777" w:rsidR="009D5657" w:rsidRPr="0005232A" w:rsidRDefault="009D5657" w:rsidP="009D5657">
      <w:pPr>
        <w:jc w:val="center"/>
        <w:rPr>
          <w:b/>
          <w:i/>
          <w:sz w:val="32"/>
          <w:szCs w:val="32"/>
          <w:lang w:val="uk-UA"/>
        </w:rPr>
      </w:pPr>
      <w:r>
        <w:rPr>
          <w:b/>
          <w:sz w:val="32"/>
          <w:szCs w:val="32"/>
          <w:lang w:val="uk-UA"/>
        </w:rPr>
        <w:t>та російську</w:t>
      </w:r>
      <w:r w:rsidRPr="0005232A">
        <w:rPr>
          <w:b/>
          <w:i/>
          <w:sz w:val="32"/>
          <w:szCs w:val="32"/>
          <w:lang w:val="uk-UA"/>
        </w:rPr>
        <w:t>”</w:t>
      </w:r>
    </w:p>
    <w:p w14:paraId="270D2290" w14:textId="77777777" w:rsidR="009D5657" w:rsidRPr="0005232A" w:rsidRDefault="009D5657" w:rsidP="009D5657">
      <w:pPr>
        <w:jc w:val="center"/>
        <w:rPr>
          <w:b/>
          <w:i/>
          <w:sz w:val="32"/>
          <w:szCs w:val="32"/>
          <w:lang w:val="uk-UA"/>
        </w:rPr>
      </w:pPr>
    </w:p>
    <w:p w14:paraId="3DF3C501" w14:textId="552D6651" w:rsidR="009D5657" w:rsidRDefault="009D5657" w:rsidP="009D5657">
      <w:pPr>
        <w:jc w:val="center"/>
        <w:rPr>
          <w:i/>
          <w:sz w:val="32"/>
          <w:szCs w:val="32"/>
          <w:lang w:val="en-US"/>
        </w:rPr>
      </w:pPr>
      <w:r w:rsidRPr="0005232A">
        <w:rPr>
          <w:i/>
          <w:sz w:val="32"/>
          <w:szCs w:val="32"/>
          <w:lang w:val="en-US"/>
        </w:rPr>
        <w:t>‘</w:t>
      </w:r>
      <w:r>
        <w:rPr>
          <w:i/>
          <w:sz w:val="32"/>
          <w:szCs w:val="32"/>
          <w:lang w:val="en-US"/>
        </w:rPr>
        <w:t xml:space="preserve">English phraseological units in Ukrainian and Russian  </w:t>
      </w:r>
    </w:p>
    <w:p w14:paraId="4BD99745" w14:textId="77777777" w:rsidR="009D5657" w:rsidRPr="0005232A" w:rsidRDefault="009D5657" w:rsidP="009D5657">
      <w:pPr>
        <w:jc w:val="center"/>
        <w:rPr>
          <w:i/>
          <w:sz w:val="32"/>
          <w:szCs w:val="32"/>
          <w:lang w:val="en-US"/>
        </w:rPr>
      </w:pPr>
      <w:r>
        <w:rPr>
          <w:i/>
          <w:sz w:val="32"/>
          <w:szCs w:val="32"/>
          <w:lang w:val="en-US"/>
        </w:rPr>
        <w:t>translation of the belles-lettres text</w:t>
      </w:r>
      <w:r w:rsidRPr="0005232A">
        <w:rPr>
          <w:i/>
          <w:sz w:val="32"/>
          <w:szCs w:val="32"/>
          <w:lang w:val="en-US"/>
        </w:rPr>
        <w:t>’</w:t>
      </w:r>
    </w:p>
    <w:p w14:paraId="758D1F16" w14:textId="77777777" w:rsidR="009D5657" w:rsidRPr="0005232A" w:rsidRDefault="009D5657" w:rsidP="009D5657">
      <w:pPr>
        <w:jc w:val="center"/>
        <w:rPr>
          <w:i/>
          <w:sz w:val="32"/>
          <w:szCs w:val="32"/>
          <w:lang w:val="uk-UA"/>
        </w:rPr>
      </w:pPr>
    </w:p>
    <w:p w14:paraId="41EE73D9" w14:textId="664D0710" w:rsidR="009D5657" w:rsidRPr="0005232A" w:rsidRDefault="009D5657" w:rsidP="009D5657">
      <w:pPr>
        <w:rPr>
          <w:lang w:val="uk-UA"/>
        </w:rPr>
      </w:pPr>
      <w:r w:rsidRPr="0005232A">
        <w:rPr>
          <w:b/>
          <w:i/>
          <w:lang w:val="uk-UA"/>
        </w:rPr>
        <w:t xml:space="preserve"> </w:t>
      </w:r>
      <w:r w:rsidRPr="0005232A">
        <w:rPr>
          <w:lang w:val="uk-UA"/>
        </w:rPr>
        <w:t xml:space="preserve">                                                                                                                 </w:t>
      </w:r>
      <w:r>
        <w:rPr>
          <w:lang w:val="uk-UA"/>
        </w:rPr>
        <w:t xml:space="preserve"> </w:t>
      </w:r>
      <w:r w:rsidRPr="0005232A">
        <w:rPr>
          <w:lang w:val="uk-UA"/>
        </w:rPr>
        <w:t xml:space="preserve">Виконала: </w:t>
      </w:r>
    </w:p>
    <w:p w14:paraId="73DF1230" w14:textId="3414E39B" w:rsidR="009D5657" w:rsidRPr="0005232A" w:rsidRDefault="009D5657" w:rsidP="009D5657">
      <w:pPr>
        <w:ind w:left="5664" w:firstLine="708"/>
        <w:rPr>
          <w:lang w:val="uk-UA"/>
        </w:rPr>
      </w:pPr>
      <w:r w:rsidRPr="0005232A">
        <w:rPr>
          <w:lang w:val="uk-UA"/>
        </w:rPr>
        <w:t xml:space="preserve">        </w:t>
      </w:r>
      <w:r>
        <w:rPr>
          <w:lang w:val="uk-UA"/>
        </w:rPr>
        <w:t xml:space="preserve"> </w:t>
      </w:r>
      <w:r w:rsidRPr="0005232A">
        <w:rPr>
          <w:lang w:val="uk-UA"/>
        </w:rPr>
        <w:t xml:space="preserve">студентка </w:t>
      </w:r>
      <w:r>
        <w:rPr>
          <w:lang w:val="en-US"/>
        </w:rPr>
        <w:t>I</w:t>
      </w:r>
      <w:r w:rsidRPr="0005232A">
        <w:rPr>
          <w:lang w:val="en-US"/>
        </w:rPr>
        <w:t>V</w:t>
      </w:r>
      <w:r w:rsidRPr="0005232A">
        <w:rPr>
          <w:lang w:val="uk-UA"/>
        </w:rPr>
        <w:t xml:space="preserve"> курсу</w:t>
      </w:r>
    </w:p>
    <w:p w14:paraId="4FC9AAC8" w14:textId="77777777" w:rsidR="009D5657" w:rsidRPr="0005232A" w:rsidRDefault="009D5657" w:rsidP="009D5657">
      <w:pPr>
        <w:rPr>
          <w:lang w:val="uk-UA"/>
        </w:rPr>
      </w:pPr>
      <w:r w:rsidRPr="0005232A">
        <w:rPr>
          <w:lang w:val="uk-UA"/>
        </w:rPr>
        <w:t xml:space="preserve">                                                                                                                   </w:t>
      </w:r>
      <w:r>
        <w:rPr>
          <w:lang w:val="uk-UA"/>
        </w:rPr>
        <w:t>денної</w:t>
      </w:r>
      <w:r w:rsidRPr="0005232A">
        <w:rPr>
          <w:lang w:val="uk-UA"/>
        </w:rPr>
        <w:t xml:space="preserve"> форми навчання</w:t>
      </w:r>
    </w:p>
    <w:p w14:paraId="06A99181" w14:textId="77777777" w:rsidR="009D5657" w:rsidRPr="0005232A" w:rsidRDefault="009D5657" w:rsidP="009D5657">
      <w:pPr>
        <w:rPr>
          <w:lang w:val="uk-UA"/>
        </w:rPr>
      </w:pPr>
      <w:r w:rsidRPr="0005232A">
        <w:rPr>
          <w:lang w:val="uk-UA"/>
        </w:rPr>
        <w:tab/>
      </w:r>
      <w:r w:rsidRPr="0005232A">
        <w:rPr>
          <w:lang w:val="uk-UA"/>
        </w:rPr>
        <w:tab/>
      </w:r>
      <w:r w:rsidRPr="0005232A">
        <w:rPr>
          <w:lang w:val="uk-UA"/>
        </w:rPr>
        <w:tab/>
      </w:r>
      <w:r w:rsidRPr="0005232A">
        <w:rPr>
          <w:lang w:val="uk-UA"/>
        </w:rPr>
        <w:tab/>
      </w:r>
      <w:r w:rsidRPr="0005232A">
        <w:rPr>
          <w:lang w:val="uk-UA"/>
        </w:rPr>
        <w:tab/>
      </w:r>
      <w:r w:rsidRPr="0005232A">
        <w:rPr>
          <w:lang w:val="uk-UA"/>
        </w:rPr>
        <w:tab/>
      </w:r>
      <w:r w:rsidRPr="0005232A">
        <w:rPr>
          <w:lang w:val="uk-UA"/>
        </w:rPr>
        <w:tab/>
      </w:r>
      <w:r w:rsidRPr="0005232A">
        <w:rPr>
          <w:lang w:val="uk-UA"/>
        </w:rPr>
        <w:tab/>
      </w:r>
      <w:r w:rsidRPr="0005232A">
        <w:rPr>
          <w:lang w:val="uk-UA"/>
        </w:rPr>
        <w:tab/>
        <w:t xml:space="preserve">         напряму підготовки</w:t>
      </w:r>
    </w:p>
    <w:p w14:paraId="63434790" w14:textId="4B115EB3" w:rsidR="009D5657" w:rsidRDefault="009D5657" w:rsidP="009D5657">
      <w:pPr>
        <w:rPr>
          <w:lang w:val="uk-UA"/>
        </w:rPr>
      </w:pPr>
      <w:r w:rsidRPr="0005232A">
        <w:rPr>
          <w:lang w:val="uk-UA"/>
        </w:rPr>
        <w:tab/>
      </w:r>
      <w:r w:rsidRPr="0005232A">
        <w:rPr>
          <w:lang w:val="uk-UA"/>
        </w:rPr>
        <w:tab/>
      </w:r>
      <w:r w:rsidRPr="0005232A">
        <w:rPr>
          <w:lang w:val="uk-UA"/>
        </w:rPr>
        <w:tab/>
      </w:r>
      <w:r w:rsidRPr="0005232A">
        <w:rPr>
          <w:lang w:val="uk-UA"/>
        </w:rPr>
        <w:tab/>
      </w:r>
      <w:r w:rsidRPr="0005232A">
        <w:rPr>
          <w:lang w:val="uk-UA"/>
        </w:rPr>
        <w:tab/>
      </w:r>
      <w:r w:rsidRPr="0005232A">
        <w:rPr>
          <w:lang w:val="uk-UA"/>
        </w:rPr>
        <w:tab/>
      </w:r>
      <w:r w:rsidRPr="0005232A">
        <w:rPr>
          <w:lang w:val="uk-UA"/>
        </w:rPr>
        <w:tab/>
      </w:r>
      <w:r w:rsidRPr="0005232A">
        <w:rPr>
          <w:lang w:val="uk-UA"/>
        </w:rPr>
        <w:tab/>
      </w:r>
      <w:r w:rsidRPr="0005232A">
        <w:rPr>
          <w:lang w:val="uk-UA"/>
        </w:rPr>
        <w:tab/>
        <w:t xml:space="preserve">         </w:t>
      </w:r>
      <w:r w:rsidR="00BC60D6">
        <w:rPr>
          <w:lang w:val="uk-UA"/>
        </w:rPr>
        <w:t>6.020303 Філологія</w:t>
      </w:r>
      <w:r w:rsidRPr="0005232A">
        <w:rPr>
          <w:lang w:val="uk-UA"/>
        </w:rPr>
        <w:t xml:space="preserve">   </w:t>
      </w:r>
    </w:p>
    <w:p w14:paraId="4840D1F8" w14:textId="55B2900E" w:rsidR="009D5657" w:rsidRPr="0005232A" w:rsidRDefault="009D5657" w:rsidP="009D5657">
      <w:pPr>
        <w:rPr>
          <w:lang w:val="uk-UA"/>
        </w:rPr>
      </w:pPr>
      <w:r>
        <w:rPr>
          <w:lang w:val="uk-UA"/>
        </w:rPr>
        <w:t xml:space="preserve">                                                                                                                   </w:t>
      </w:r>
      <w:r w:rsidR="00CE3574">
        <w:rPr>
          <w:lang w:val="uk-UA"/>
        </w:rPr>
        <w:t>Сорока</w:t>
      </w:r>
      <w:r w:rsidR="00BC60D6">
        <w:rPr>
          <w:lang w:val="uk-UA"/>
        </w:rPr>
        <w:t xml:space="preserve"> А.О.</w:t>
      </w:r>
      <w:r w:rsidRPr="0005232A">
        <w:rPr>
          <w:lang w:val="uk-UA"/>
        </w:rPr>
        <w:t xml:space="preserve">                                                                              </w:t>
      </w:r>
    </w:p>
    <w:p w14:paraId="79C3FC9E" w14:textId="49BB045F" w:rsidR="009D5657" w:rsidRPr="0005232A" w:rsidRDefault="009D5657" w:rsidP="009D5657">
      <w:pPr>
        <w:rPr>
          <w:lang w:val="uk-UA"/>
        </w:rPr>
      </w:pPr>
      <w:r w:rsidRPr="0005232A">
        <w:rPr>
          <w:lang w:val="uk-UA"/>
        </w:rPr>
        <w:t xml:space="preserve"> </w:t>
      </w:r>
    </w:p>
    <w:p w14:paraId="6EBF3E52" w14:textId="77777777" w:rsidR="009D5657" w:rsidRPr="0005232A" w:rsidRDefault="009D5657" w:rsidP="009D5657">
      <w:pPr>
        <w:rPr>
          <w:lang w:val="uk-UA"/>
        </w:rPr>
      </w:pPr>
    </w:p>
    <w:p w14:paraId="39C6B29F" w14:textId="77777777" w:rsidR="009D5657" w:rsidRPr="0005232A" w:rsidRDefault="009D5657" w:rsidP="009D5657">
      <w:pPr>
        <w:rPr>
          <w:lang w:val="uk-UA"/>
        </w:rPr>
      </w:pPr>
    </w:p>
    <w:p w14:paraId="16BF47B8" w14:textId="77777777" w:rsidR="009D5657" w:rsidRPr="0005232A" w:rsidRDefault="009D5657" w:rsidP="009D5657">
      <w:pPr>
        <w:rPr>
          <w:lang w:val="uk-UA"/>
        </w:rPr>
      </w:pPr>
      <w:r w:rsidRPr="0005232A">
        <w:rPr>
          <w:lang w:val="uk-UA"/>
        </w:rPr>
        <w:t xml:space="preserve">                                                                                                                   Науковий керівник:</w:t>
      </w:r>
    </w:p>
    <w:p w14:paraId="432F1C09" w14:textId="77777777" w:rsidR="009D5657" w:rsidRPr="0005232A" w:rsidRDefault="009D5657" w:rsidP="009D5657">
      <w:pPr>
        <w:rPr>
          <w:lang w:val="uk-UA"/>
        </w:rPr>
      </w:pPr>
      <w:r w:rsidRPr="0005232A">
        <w:rPr>
          <w:lang w:val="uk-UA"/>
        </w:rPr>
        <w:t xml:space="preserve">                                                                                                                   к.ф.н., доцент</w:t>
      </w:r>
    </w:p>
    <w:p w14:paraId="015355F9" w14:textId="77777777" w:rsidR="009D5657" w:rsidRPr="0005232A" w:rsidRDefault="009D5657" w:rsidP="009D5657">
      <w:pPr>
        <w:rPr>
          <w:lang w:val="uk-UA"/>
        </w:rPr>
      </w:pPr>
      <w:r w:rsidRPr="0005232A">
        <w:rPr>
          <w:lang w:val="uk-UA"/>
        </w:rPr>
        <w:t xml:space="preserve">                                                                                                                   </w:t>
      </w:r>
      <w:r>
        <w:rPr>
          <w:lang w:val="uk-UA"/>
        </w:rPr>
        <w:t>ЄРЬОМЕНКО С.В.</w:t>
      </w:r>
      <w:r w:rsidRPr="0005232A">
        <w:rPr>
          <w:lang w:val="uk-UA"/>
        </w:rPr>
        <w:t xml:space="preserve"> </w:t>
      </w:r>
    </w:p>
    <w:p w14:paraId="7515D69E" w14:textId="77777777" w:rsidR="009D5657" w:rsidRPr="0005232A" w:rsidRDefault="009D5657" w:rsidP="009D5657">
      <w:pPr>
        <w:rPr>
          <w:lang w:val="uk-UA"/>
        </w:rPr>
      </w:pPr>
      <w:r w:rsidRPr="0005232A">
        <w:rPr>
          <w:lang w:val="uk-UA"/>
        </w:rPr>
        <w:tab/>
      </w:r>
      <w:r w:rsidRPr="0005232A">
        <w:rPr>
          <w:lang w:val="uk-UA"/>
        </w:rPr>
        <w:tab/>
      </w:r>
      <w:r w:rsidRPr="0005232A">
        <w:rPr>
          <w:lang w:val="uk-UA"/>
        </w:rPr>
        <w:tab/>
      </w:r>
      <w:r w:rsidRPr="0005232A">
        <w:rPr>
          <w:lang w:val="uk-UA"/>
        </w:rPr>
        <w:tab/>
      </w:r>
      <w:r w:rsidRPr="0005232A">
        <w:rPr>
          <w:lang w:val="uk-UA"/>
        </w:rPr>
        <w:tab/>
      </w:r>
      <w:r w:rsidRPr="0005232A">
        <w:rPr>
          <w:lang w:val="uk-UA"/>
        </w:rPr>
        <w:tab/>
      </w:r>
      <w:r w:rsidRPr="0005232A">
        <w:rPr>
          <w:lang w:val="uk-UA"/>
        </w:rPr>
        <w:tab/>
      </w:r>
      <w:r w:rsidRPr="0005232A">
        <w:rPr>
          <w:lang w:val="uk-UA"/>
        </w:rPr>
        <w:tab/>
      </w:r>
      <w:r w:rsidRPr="0005232A">
        <w:rPr>
          <w:lang w:val="uk-UA"/>
        </w:rPr>
        <w:tab/>
        <w:t xml:space="preserve">        …………………….</w:t>
      </w:r>
    </w:p>
    <w:p w14:paraId="61D76F32" w14:textId="77777777" w:rsidR="009D5657" w:rsidRPr="0005232A" w:rsidRDefault="009D5657" w:rsidP="009D5657">
      <w:pPr>
        <w:rPr>
          <w:lang w:val="uk-UA"/>
        </w:rPr>
      </w:pPr>
    </w:p>
    <w:p w14:paraId="20D1CA07" w14:textId="77777777" w:rsidR="009D5657" w:rsidRPr="0005232A" w:rsidRDefault="009D5657" w:rsidP="009D5657">
      <w:pPr>
        <w:rPr>
          <w:lang w:val="uk-UA"/>
        </w:rPr>
      </w:pPr>
      <w:r w:rsidRPr="0005232A">
        <w:rPr>
          <w:lang w:val="uk-UA"/>
        </w:rPr>
        <w:t xml:space="preserve">                                                                                                                   Рецензент: </w:t>
      </w:r>
    </w:p>
    <w:p w14:paraId="2B40217F" w14:textId="77777777" w:rsidR="009D5657" w:rsidRPr="0005232A" w:rsidRDefault="009D5657" w:rsidP="009D5657">
      <w:pPr>
        <w:rPr>
          <w:lang w:val="uk-UA"/>
        </w:rPr>
      </w:pPr>
      <w:r w:rsidRPr="0005232A">
        <w:rPr>
          <w:lang w:val="uk-UA"/>
        </w:rPr>
        <w:t xml:space="preserve">                                                                                                                   к.ф.н., доцент</w:t>
      </w:r>
    </w:p>
    <w:p w14:paraId="5651CC64" w14:textId="264E93C7" w:rsidR="009D5657" w:rsidRPr="0005232A" w:rsidRDefault="009D5657" w:rsidP="009D5657">
      <w:pPr>
        <w:rPr>
          <w:lang w:val="uk-UA"/>
        </w:rPr>
      </w:pP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  <w:t xml:space="preserve">         </w:t>
      </w:r>
      <w:r w:rsidR="00BC60D6">
        <w:rPr>
          <w:lang w:val="uk-UA"/>
        </w:rPr>
        <w:t>ВЕСНА Т.В.</w:t>
      </w:r>
      <w:r>
        <w:rPr>
          <w:lang w:val="uk-UA"/>
        </w:rPr>
        <w:t xml:space="preserve"> </w:t>
      </w:r>
      <w:r w:rsidRPr="0005232A">
        <w:rPr>
          <w:lang w:val="uk-UA"/>
        </w:rPr>
        <w:t xml:space="preserve"> </w:t>
      </w:r>
    </w:p>
    <w:p w14:paraId="1B1B0E91" w14:textId="77777777" w:rsidR="009D5657" w:rsidRPr="0005232A" w:rsidRDefault="009D5657" w:rsidP="009D5657">
      <w:pPr>
        <w:rPr>
          <w:lang w:val="uk-UA"/>
        </w:rPr>
      </w:pPr>
      <w:r w:rsidRPr="0005232A">
        <w:rPr>
          <w:lang w:val="uk-UA"/>
        </w:rPr>
        <w:t xml:space="preserve">                                                                                                                    </w:t>
      </w:r>
    </w:p>
    <w:p w14:paraId="780A9C46" w14:textId="77777777" w:rsidR="009D5657" w:rsidRPr="0005232A" w:rsidRDefault="009D5657" w:rsidP="009D5657">
      <w:pPr>
        <w:rPr>
          <w:lang w:val="uk-U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85"/>
        <w:gridCol w:w="4786"/>
      </w:tblGrid>
      <w:tr w:rsidR="009D5657" w:rsidRPr="0005232A" w14:paraId="4BC229A7" w14:textId="77777777" w:rsidTr="00524E93">
        <w:tc>
          <w:tcPr>
            <w:tcW w:w="4785" w:type="dxa"/>
            <w:shd w:val="clear" w:color="auto" w:fill="auto"/>
          </w:tcPr>
          <w:p w14:paraId="4A1A3432" w14:textId="77777777" w:rsidR="009D5657" w:rsidRPr="0005232A" w:rsidRDefault="009D5657" w:rsidP="00524E93">
            <w:pPr>
              <w:jc w:val="both"/>
              <w:rPr>
                <w:lang w:val="uk-UA"/>
              </w:rPr>
            </w:pPr>
            <w:r w:rsidRPr="0005232A">
              <w:rPr>
                <w:lang w:val="uk-UA"/>
              </w:rPr>
              <w:t>Рекомендовано до захисту:</w:t>
            </w:r>
          </w:p>
        </w:tc>
        <w:tc>
          <w:tcPr>
            <w:tcW w:w="4786" w:type="dxa"/>
            <w:shd w:val="clear" w:color="auto" w:fill="auto"/>
          </w:tcPr>
          <w:p w14:paraId="6A514B49" w14:textId="77777777" w:rsidR="009D5657" w:rsidRPr="0005232A" w:rsidRDefault="009D5657" w:rsidP="00524E93">
            <w:pPr>
              <w:jc w:val="both"/>
              <w:rPr>
                <w:lang w:val="uk-UA"/>
              </w:rPr>
            </w:pPr>
            <w:r w:rsidRPr="0005232A">
              <w:rPr>
                <w:lang w:val="uk-UA"/>
              </w:rPr>
              <w:t>Захищено на засіданні ЕК № ……</w:t>
            </w:r>
          </w:p>
        </w:tc>
      </w:tr>
      <w:tr w:rsidR="009D5657" w:rsidRPr="0005232A" w14:paraId="1B90EAEF" w14:textId="77777777" w:rsidTr="00524E93">
        <w:tc>
          <w:tcPr>
            <w:tcW w:w="4785" w:type="dxa"/>
            <w:shd w:val="clear" w:color="auto" w:fill="auto"/>
          </w:tcPr>
          <w:p w14:paraId="72C4C85A" w14:textId="77777777" w:rsidR="009D5657" w:rsidRPr="0005232A" w:rsidRDefault="009D5657" w:rsidP="00524E93">
            <w:pPr>
              <w:jc w:val="both"/>
              <w:rPr>
                <w:lang w:val="uk-UA"/>
              </w:rPr>
            </w:pPr>
            <w:r w:rsidRPr="0005232A">
              <w:rPr>
                <w:lang w:val="uk-UA"/>
              </w:rPr>
              <w:t>Протокол засідання кафедри</w:t>
            </w:r>
          </w:p>
          <w:p w14:paraId="024718FD" w14:textId="77777777" w:rsidR="009D5657" w:rsidRPr="0005232A" w:rsidRDefault="009D5657" w:rsidP="00524E93">
            <w:pPr>
              <w:jc w:val="both"/>
              <w:rPr>
                <w:lang w:val="uk-UA"/>
              </w:rPr>
            </w:pPr>
            <w:r w:rsidRPr="0005232A">
              <w:rPr>
                <w:lang w:val="uk-UA"/>
              </w:rPr>
              <w:t>теорії та практики перекладу</w:t>
            </w:r>
          </w:p>
        </w:tc>
        <w:tc>
          <w:tcPr>
            <w:tcW w:w="4786" w:type="dxa"/>
            <w:shd w:val="clear" w:color="auto" w:fill="auto"/>
          </w:tcPr>
          <w:p w14:paraId="7C9651C9" w14:textId="77777777" w:rsidR="009D5657" w:rsidRPr="0005232A" w:rsidRDefault="009D5657" w:rsidP="00524E93">
            <w:pPr>
              <w:jc w:val="both"/>
              <w:rPr>
                <w:lang w:val="uk-UA"/>
              </w:rPr>
            </w:pPr>
            <w:r w:rsidRPr="0005232A">
              <w:rPr>
                <w:lang w:val="uk-UA"/>
              </w:rPr>
              <w:t>Протокол № …... від ……………….</w:t>
            </w:r>
          </w:p>
          <w:p w14:paraId="2DCC8ED9" w14:textId="77777777" w:rsidR="009D5657" w:rsidRPr="0005232A" w:rsidRDefault="009D5657" w:rsidP="00524E93">
            <w:pPr>
              <w:jc w:val="both"/>
              <w:rPr>
                <w:lang w:val="uk-UA"/>
              </w:rPr>
            </w:pPr>
            <w:r w:rsidRPr="0005232A">
              <w:rPr>
                <w:lang w:val="uk-UA"/>
              </w:rPr>
              <w:t>Оцінка (національна шкала)...………</w:t>
            </w:r>
          </w:p>
        </w:tc>
      </w:tr>
      <w:tr w:rsidR="009D5657" w:rsidRPr="0005232A" w14:paraId="21EFE527" w14:textId="77777777" w:rsidTr="00524E93">
        <w:tc>
          <w:tcPr>
            <w:tcW w:w="4785" w:type="dxa"/>
            <w:shd w:val="clear" w:color="auto" w:fill="auto"/>
          </w:tcPr>
          <w:p w14:paraId="21918CF9" w14:textId="77777777" w:rsidR="009D5657" w:rsidRPr="0005232A" w:rsidRDefault="009D5657" w:rsidP="00524E93">
            <w:pPr>
              <w:jc w:val="both"/>
              <w:rPr>
                <w:lang w:val="uk-UA"/>
              </w:rPr>
            </w:pPr>
            <w:r w:rsidRPr="0005232A">
              <w:rPr>
                <w:lang w:val="uk-UA"/>
              </w:rPr>
              <w:t>№ ……. від………………..</w:t>
            </w:r>
          </w:p>
        </w:tc>
        <w:tc>
          <w:tcPr>
            <w:tcW w:w="4786" w:type="dxa"/>
            <w:shd w:val="clear" w:color="auto" w:fill="auto"/>
          </w:tcPr>
          <w:p w14:paraId="67D9DE22" w14:textId="77777777" w:rsidR="009D5657" w:rsidRPr="0005232A" w:rsidRDefault="009D5657" w:rsidP="00524E93">
            <w:pPr>
              <w:jc w:val="both"/>
              <w:rPr>
                <w:lang w:val="en-US"/>
              </w:rPr>
            </w:pPr>
            <w:r w:rsidRPr="0005232A">
              <w:rPr>
                <w:lang w:val="en-US"/>
              </w:rPr>
              <w:t>ESTC</w:t>
            </w:r>
            <w:r w:rsidRPr="0005232A">
              <w:rPr>
                <w:lang w:val="uk-UA"/>
              </w:rPr>
              <w:t>.............…………………………</w:t>
            </w:r>
          </w:p>
          <w:p w14:paraId="2C2BA89A" w14:textId="77777777" w:rsidR="009D5657" w:rsidRPr="0005232A" w:rsidRDefault="009D5657" w:rsidP="00524E93">
            <w:pPr>
              <w:jc w:val="both"/>
              <w:rPr>
                <w:lang w:val="uk-UA"/>
              </w:rPr>
            </w:pPr>
            <w:r w:rsidRPr="0005232A">
              <w:rPr>
                <w:lang w:val="uk-UA"/>
              </w:rPr>
              <w:t>Кількість балів.....................................</w:t>
            </w:r>
          </w:p>
        </w:tc>
      </w:tr>
      <w:tr w:rsidR="009D5657" w:rsidRPr="0005232A" w14:paraId="1C5F8384" w14:textId="77777777" w:rsidTr="00524E93">
        <w:tc>
          <w:tcPr>
            <w:tcW w:w="4785" w:type="dxa"/>
            <w:shd w:val="clear" w:color="auto" w:fill="auto"/>
          </w:tcPr>
          <w:p w14:paraId="0B36CE68" w14:textId="77777777" w:rsidR="009D5657" w:rsidRPr="0005232A" w:rsidRDefault="009D5657" w:rsidP="00524E93">
            <w:pPr>
              <w:jc w:val="both"/>
              <w:rPr>
                <w:lang w:val="uk-UA"/>
              </w:rPr>
            </w:pPr>
            <w:r w:rsidRPr="0005232A">
              <w:rPr>
                <w:lang w:val="uk-UA"/>
              </w:rPr>
              <w:t xml:space="preserve">Завідувач кафедри </w:t>
            </w:r>
          </w:p>
        </w:tc>
        <w:tc>
          <w:tcPr>
            <w:tcW w:w="4786" w:type="dxa"/>
            <w:shd w:val="clear" w:color="auto" w:fill="auto"/>
          </w:tcPr>
          <w:p w14:paraId="509918F6" w14:textId="77777777" w:rsidR="009D5657" w:rsidRPr="0005232A" w:rsidRDefault="009D5657" w:rsidP="00524E93">
            <w:pPr>
              <w:jc w:val="both"/>
              <w:rPr>
                <w:lang w:val="uk-UA"/>
              </w:rPr>
            </w:pPr>
            <w:r w:rsidRPr="0005232A">
              <w:rPr>
                <w:lang w:val="uk-UA"/>
              </w:rPr>
              <w:t>Голова ЕК</w:t>
            </w:r>
          </w:p>
        </w:tc>
      </w:tr>
      <w:tr w:rsidR="009D5657" w:rsidRPr="0005232A" w14:paraId="1563B697" w14:textId="77777777" w:rsidTr="00524E93">
        <w:tc>
          <w:tcPr>
            <w:tcW w:w="4785" w:type="dxa"/>
            <w:shd w:val="clear" w:color="auto" w:fill="auto"/>
          </w:tcPr>
          <w:p w14:paraId="174512E2" w14:textId="77777777" w:rsidR="009D5657" w:rsidRPr="0005232A" w:rsidRDefault="009D5657" w:rsidP="00524E93">
            <w:pPr>
              <w:jc w:val="both"/>
              <w:rPr>
                <w:lang w:val="uk-UA"/>
              </w:rPr>
            </w:pPr>
            <w:r w:rsidRPr="0005232A">
              <w:rPr>
                <w:lang w:val="uk-UA"/>
              </w:rPr>
              <w:t xml:space="preserve">………..      д.ф.н., проф. Матузкова О.П. </w:t>
            </w:r>
          </w:p>
        </w:tc>
        <w:tc>
          <w:tcPr>
            <w:tcW w:w="4786" w:type="dxa"/>
            <w:shd w:val="clear" w:color="auto" w:fill="auto"/>
          </w:tcPr>
          <w:p w14:paraId="4FF216DB" w14:textId="77777777" w:rsidR="009D5657" w:rsidRPr="0005232A" w:rsidRDefault="009D5657" w:rsidP="00524E93">
            <w:pPr>
              <w:jc w:val="both"/>
              <w:rPr>
                <w:lang w:val="uk-UA"/>
              </w:rPr>
            </w:pPr>
            <w:r w:rsidRPr="0005232A">
              <w:rPr>
                <w:lang w:val="uk-UA"/>
              </w:rPr>
              <w:t xml:space="preserve">………..      к.ф.н., доц. </w:t>
            </w:r>
            <w:r>
              <w:rPr>
                <w:lang w:val="uk-UA"/>
              </w:rPr>
              <w:t>Гринько О.С.</w:t>
            </w:r>
            <w:r w:rsidRPr="0005232A">
              <w:rPr>
                <w:lang w:val="uk-UA"/>
              </w:rPr>
              <w:t xml:space="preserve">  </w:t>
            </w:r>
          </w:p>
        </w:tc>
      </w:tr>
    </w:tbl>
    <w:p w14:paraId="2D6068F7" w14:textId="77777777" w:rsidR="009D5657" w:rsidRPr="0005232A" w:rsidRDefault="009D5657" w:rsidP="009D5657">
      <w:pPr>
        <w:spacing w:line="360" w:lineRule="auto"/>
        <w:jc w:val="both"/>
        <w:rPr>
          <w:lang w:val="uk-UA"/>
        </w:rPr>
      </w:pPr>
      <w:r w:rsidRPr="0005232A">
        <w:rPr>
          <w:lang w:val="uk-UA"/>
        </w:rPr>
        <w:t xml:space="preserve">                </w:t>
      </w:r>
    </w:p>
    <w:p w14:paraId="66A7A8B7" w14:textId="77777777" w:rsidR="009D5657" w:rsidRPr="0005232A" w:rsidRDefault="009D5657" w:rsidP="009D5657">
      <w:pPr>
        <w:jc w:val="center"/>
        <w:rPr>
          <w:sz w:val="28"/>
          <w:szCs w:val="28"/>
          <w:lang w:val="uk-UA"/>
        </w:rPr>
      </w:pPr>
    </w:p>
    <w:p w14:paraId="653651E6" w14:textId="58F71B0D" w:rsidR="004B4EE3" w:rsidRPr="009D5657" w:rsidRDefault="009D5657" w:rsidP="009D5657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ОДЕСА   2018</w:t>
      </w:r>
    </w:p>
    <w:p w14:paraId="1E974B8D" w14:textId="77777777" w:rsidR="004F553A" w:rsidRDefault="000A2630">
      <w:pPr>
        <w:pStyle w:val="a6"/>
        <w:ind w:left="0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</w:t>
      </w:r>
      <w:r w:rsidR="009D5657">
        <w:rPr>
          <w:rFonts w:ascii="Times New Roman" w:hAnsi="Times New Roman"/>
          <w:b/>
          <w:bCs/>
          <w:sz w:val="28"/>
          <w:szCs w:val="28"/>
        </w:rPr>
        <w:t xml:space="preserve">                             </w:t>
      </w:r>
    </w:p>
    <w:p w14:paraId="6FF0CFD9" w14:textId="761AF960" w:rsidR="004B4EE3" w:rsidRDefault="004F553A" w:rsidP="004F553A">
      <w:pPr>
        <w:pBdr>
          <w:top w:val="nil"/>
          <w:left w:val="nil"/>
          <w:bottom w:val="nil"/>
          <w:right w:val="nil"/>
          <w:between w:val="nil"/>
          <w:bar w:val="nil"/>
        </w:pBdr>
        <w:jc w:val="center"/>
        <w:rPr>
          <w:rFonts w:eastAsia="Times New Roman"/>
          <w:sz w:val="28"/>
          <w:szCs w:val="28"/>
        </w:rPr>
      </w:pPr>
      <w:r>
        <w:rPr>
          <w:b/>
          <w:bCs/>
          <w:sz w:val="28"/>
          <w:szCs w:val="28"/>
        </w:rPr>
        <w:br w:type="page"/>
      </w:r>
      <w:r w:rsidR="000A2630">
        <w:rPr>
          <w:b/>
          <w:bCs/>
          <w:sz w:val="28"/>
          <w:szCs w:val="28"/>
        </w:rPr>
        <w:lastRenderedPageBreak/>
        <w:t>ЗМІСТ</w:t>
      </w:r>
      <w:r w:rsidR="000A2630">
        <w:rPr>
          <w:rFonts w:ascii="Arial Unicode MS" w:hAnsi="Arial Unicode MS" w:cs="Arial Unicode MS"/>
          <w:sz w:val="28"/>
          <w:szCs w:val="28"/>
        </w:rPr>
        <w:br/>
      </w:r>
    </w:p>
    <w:p w14:paraId="0462BC3C" w14:textId="72D7C4BC" w:rsidR="004B4EE3" w:rsidRDefault="000A2630">
      <w:pPr>
        <w:pStyle w:val="a6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Вступ……………………………………………………………………</w:t>
      </w:r>
      <w:r w:rsidR="009D56A2"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</w:rPr>
        <w:t>3</w:t>
      </w:r>
    </w:p>
    <w:p w14:paraId="5ADBFBC6" w14:textId="77777777" w:rsidR="004B4EE3" w:rsidRDefault="000A2630">
      <w:pPr>
        <w:pStyle w:val="a6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</w:t>
      </w:r>
    </w:p>
    <w:p w14:paraId="4456BAB0" w14:textId="556EC132" w:rsidR="004B4EE3" w:rsidRDefault="000A2630">
      <w:pPr>
        <w:pStyle w:val="a6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</w:t>
      </w:r>
      <w:r>
        <w:rPr>
          <w:rFonts w:ascii="Times New Roman" w:hAnsi="Times New Roman"/>
          <w:b/>
          <w:bCs/>
          <w:sz w:val="28"/>
          <w:szCs w:val="28"/>
        </w:rPr>
        <w:t>Розділ І</w:t>
      </w:r>
      <w:r>
        <w:rPr>
          <w:rFonts w:ascii="Times New Roman" w:hAnsi="Times New Roman"/>
          <w:sz w:val="28"/>
          <w:szCs w:val="28"/>
        </w:rPr>
        <w:t xml:space="preserve"> Теоритичні засади дослідження…………………</w:t>
      </w:r>
      <w:r w:rsidR="005F22D1">
        <w:rPr>
          <w:rFonts w:ascii="Times New Roman" w:hAnsi="Times New Roman"/>
          <w:sz w:val="28"/>
          <w:szCs w:val="28"/>
        </w:rPr>
        <w:t>…………</w:t>
      </w:r>
      <w:r w:rsidR="009D56A2">
        <w:rPr>
          <w:rFonts w:ascii="Times New Roman" w:hAnsi="Times New Roman"/>
          <w:sz w:val="28"/>
          <w:szCs w:val="28"/>
        </w:rPr>
        <w:t>…</w:t>
      </w:r>
      <w:r w:rsidR="005F22D1">
        <w:rPr>
          <w:rFonts w:ascii="Times New Roman" w:hAnsi="Times New Roman"/>
          <w:sz w:val="28"/>
          <w:szCs w:val="28"/>
        </w:rPr>
        <w:t>6</w:t>
      </w:r>
    </w:p>
    <w:p w14:paraId="4E44D105" w14:textId="77777777" w:rsidR="004B4EE3" w:rsidRDefault="004B4EE3">
      <w:pPr>
        <w:pStyle w:val="a6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1399EA" w14:textId="77777777" w:rsidR="004B4EE3" w:rsidRDefault="000A2630">
      <w:pPr>
        <w:pStyle w:val="a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1.1.Визначення поняття  «фразеологічна одиниця», класифікація          </w:t>
      </w:r>
    </w:p>
    <w:p w14:paraId="28046B78" w14:textId="5AA365BE" w:rsidR="004B4EE3" w:rsidRDefault="000A2630">
      <w:pPr>
        <w:pStyle w:val="a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фразео</w:t>
      </w:r>
      <w:r w:rsidR="005F22D1">
        <w:rPr>
          <w:rFonts w:ascii="Times New Roman" w:hAnsi="Times New Roman"/>
          <w:sz w:val="28"/>
          <w:szCs w:val="28"/>
        </w:rPr>
        <w:t>логізмів……………………………………….…………………</w:t>
      </w:r>
      <w:r w:rsidR="009D56A2">
        <w:rPr>
          <w:rFonts w:ascii="Times New Roman" w:hAnsi="Times New Roman"/>
          <w:sz w:val="28"/>
          <w:szCs w:val="28"/>
        </w:rPr>
        <w:t>..</w:t>
      </w:r>
      <w:r w:rsidR="005F22D1">
        <w:rPr>
          <w:rFonts w:ascii="Times New Roman" w:hAnsi="Times New Roman"/>
          <w:sz w:val="28"/>
          <w:szCs w:val="28"/>
        </w:rPr>
        <w:t>6</w:t>
      </w:r>
    </w:p>
    <w:p w14:paraId="4C9B9CAE" w14:textId="77777777" w:rsidR="004B4EE3" w:rsidRDefault="004B4EE3">
      <w:pPr>
        <w:pStyle w:val="a6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8D6A0FF" w14:textId="5A3B96C7" w:rsidR="004B4EE3" w:rsidRDefault="000A2630">
      <w:pPr>
        <w:pStyle w:val="a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1.2.Способи перекладу</w:t>
      </w:r>
      <w:r w:rsidR="005F22D1">
        <w:rPr>
          <w:rFonts w:ascii="Times New Roman" w:hAnsi="Times New Roman"/>
          <w:sz w:val="28"/>
          <w:szCs w:val="28"/>
        </w:rPr>
        <w:t xml:space="preserve"> фразеологізмів…….……………………..….</w:t>
      </w:r>
      <w:r w:rsidR="009D56A2">
        <w:rPr>
          <w:rFonts w:ascii="Times New Roman" w:hAnsi="Times New Roman"/>
          <w:sz w:val="28"/>
          <w:szCs w:val="28"/>
        </w:rPr>
        <w:t>.</w:t>
      </w:r>
      <w:r w:rsidR="005F22D1">
        <w:rPr>
          <w:rFonts w:ascii="Times New Roman" w:hAnsi="Times New Roman"/>
          <w:sz w:val="28"/>
          <w:szCs w:val="28"/>
        </w:rPr>
        <w:t>10</w:t>
      </w:r>
    </w:p>
    <w:p w14:paraId="2CEB0BB0" w14:textId="77777777" w:rsidR="004B4EE3" w:rsidRDefault="004B4EE3">
      <w:pPr>
        <w:pStyle w:val="a6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B3E983C" w14:textId="52E08C8C" w:rsidR="005F22D1" w:rsidRDefault="000A2630" w:rsidP="005F22D1">
      <w:pPr>
        <w:spacing w:line="360" w:lineRule="auto"/>
        <w:jc w:val="both"/>
        <w:rPr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</w:t>
      </w:r>
      <w:r w:rsidR="005F22D1">
        <w:rPr>
          <w:b/>
          <w:bCs/>
          <w:sz w:val="28"/>
          <w:szCs w:val="28"/>
        </w:rPr>
        <w:t xml:space="preserve">         </w:t>
      </w:r>
      <w:r>
        <w:rPr>
          <w:b/>
          <w:bCs/>
          <w:sz w:val="28"/>
          <w:szCs w:val="28"/>
        </w:rPr>
        <w:t>Розділ ІІ</w:t>
      </w:r>
      <w:r>
        <w:rPr>
          <w:sz w:val="28"/>
          <w:szCs w:val="28"/>
        </w:rPr>
        <w:t xml:space="preserve"> </w:t>
      </w:r>
      <w:r w:rsidR="005F22D1" w:rsidRPr="005F22D1">
        <w:rPr>
          <w:bCs/>
          <w:sz w:val="28"/>
          <w:szCs w:val="28"/>
        </w:rPr>
        <w:t xml:space="preserve">Структурно-семантична класифікація фразеологізмів у </w:t>
      </w:r>
      <w:r w:rsidR="005F22D1">
        <w:rPr>
          <w:bCs/>
          <w:sz w:val="28"/>
          <w:szCs w:val="28"/>
        </w:rPr>
        <w:t xml:space="preserve">  </w:t>
      </w:r>
    </w:p>
    <w:p w14:paraId="4CD473D2" w14:textId="77777777" w:rsidR="005F22D1" w:rsidRDefault="005F22D1" w:rsidP="005F22D1">
      <w:p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</w:rPr>
        <w:t xml:space="preserve">             </w:t>
      </w:r>
      <w:r w:rsidRPr="005F22D1">
        <w:rPr>
          <w:bCs/>
          <w:sz w:val="28"/>
          <w:szCs w:val="28"/>
        </w:rPr>
        <w:t xml:space="preserve">художньому тексті </w:t>
      </w:r>
      <w:r w:rsidRPr="005F22D1">
        <w:rPr>
          <w:bCs/>
          <w:sz w:val="28"/>
          <w:szCs w:val="28"/>
          <w:lang w:val="uk-UA"/>
        </w:rPr>
        <w:t xml:space="preserve">та способи їх перекладу в російській та українській </w:t>
      </w:r>
      <w:r>
        <w:rPr>
          <w:bCs/>
          <w:sz w:val="28"/>
          <w:szCs w:val="28"/>
          <w:lang w:val="uk-UA"/>
        </w:rPr>
        <w:t xml:space="preserve">   </w:t>
      </w:r>
    </w:p>
    <w:p w14:paraId="49409659" w14:textId="0114CF5D" w:rsidR="004B4EE3" w:rsidRDefault="005F22D1" w:rsidP="005F22D1">
      <w:pPr>
        <w:spacing w:line="360" w:lineRule="auto"/>
        <w:jc w:val="both"/>
        <w:rPr>
          <w:sz w:val="28"/>
          <w:szCs w:val="28"/>
        </w:rPr>
      </w:pPr>
      <w:r>
        <w:rPr>
          <w:bCs/>
          <w:sz w:val="28"/>
          <w:szCs w:val="28"/>
          <w:lang w:val="uk-UA"/>
        </w:rPr>
        <w:t xml:space="preserve">             </w:t>
      </w:r>
      <w:r w:rsidRPr="005F22D1">
        <w:rPr>
          <w:bCs/>
          <w:sz w:val="28"/>
          <w:szCs w:val="28"/>
          <w:lang w:val="uk-UA"/>
        </w:rPr>
        <w:t>мовах</w:t>
      </w:r>
      <w:r>
        <w:rPr>
          <w:bCs/>
          <w:sz w:val="28"/>
          <w:szCs w:val="28"/>
          <w:lang w:val="uk-UA"/>
        </w:rPr>
        <w:t>..........................,</w:t>
      </w:r>
      <w:r>
        <w:rPr>
          <w:sz w:val="28"/>
          <w:szCs w:val="28"/>
        </w:rPr>
        <w:t>………………………………………………….17</w:t>
      </w:r>
    </w:p>
    <w:p w14:paraId="1F52D2C9" w14:textId="41833372" w:rsidR="005F22D1" w:rsidRDefault="005F22D1" w:rsidP="005F22D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</w:t>
      </w:r>
    </w:p>
    <w:p w14:paraId="476D2723" w14:textId="49831732" w:rsidR="005F22D1" w:rsidRDefault="005F22D1" w:rsidP="005F22D1">
      <w:p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sz w:val="28"/>
          <w:szCs w:val="28"/>
        </w:rPr>
        <w:t xml:space="preserve">              2.1. </w:t>
      </w:r>
      <w:r w:rsidRPr="009D56A2">
        <w:rPr>
          <w:bCs/>
          <w:sz w:val="28"/>
          <w:szCs w:val="28"/>
          <w:lang w:val="uk-UA"/>
        </w:rPr>
        <w:t>Структурно-семантичні типи фразеологізмів</w:t>
      </w:r>
      <w:r>
        <w:rPr>
          <w:bCs/>
          <w:sz w:val="28"/>
          <w:szCs w:val="28"/>
          <w:lang w:val="uk-UA"/>
        </w:rPr>
        <w:t>.........................</w:t>
      </w:r>
      <w:r w:rsidR="009D56A2">
        <w:rPr>
          <w:bCs/>
          <w:sz w:val="28"/>
          <w:szCs w:val="28"/>
          <w:lang w:val="uk-UA"/>
        </w:rPr>
        <w:t>.....</w:t>
      </w:r>
      <w:r>
        <w:rPr>
          <w:bCs/>
          <w:sz w:val="28"/>
          <w:szCs w:val="28"/>
          <w:lang w:val="uk-UA"/>
        </w:rPr>
        <w:t>17</w:t>
      </w:r>
    </w:p>
    <w:p w14:paraId="6457B74B" w14:textId="36634F97" w:rsidR="005F22D1" w:rsidRDefault="005F22D1" w:rsidP="005F22D1">
      <w:p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           </w:t>
      </w:r>
    </w:p>
    <w:p w14:paraId="1AE09FE8" w14:textId="12C1570F" w:rsidR="005F22D1" w:rsidRDefault="005F22D1" w:rsidP="005F22D1">
      <w:pPr>
        <w:spacing w:line="360" w:lineRule="auto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              2.2. Способи перекладу фразеологізмів на російську мову...............21</w:t>
      </w:r>
      <w:r>
        <w:rPr>
          <w:bCs/>
          <w:sz w:val="28"/>
          <w:szCs w:val="28"/>
          <w:lang w:val="uk-UA"/>
        </w:rPr>
        <w:br/>
        <w:t xml:space="preserve">              </w:t>
      </w:r>
    </w:p>
    <w:p w14:paraId="2D53E6CD" w14:textId="754C4311" w:rsidR="005F22D1" w:rsidRDefault="005F22D1" w:rsidP="005F22D1">
      <w:p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              2.3. Способи перекладу фразеологізмів на українську мову.............28</w:t>
      </w:r>
    </w:p>
    <w:p w14:paraId="0FE535AA" w14:textId="653BA5F1" w:rsidR="005F22D1" w:rsidRDefault="005F22D1" w:rsidP="005F22D1">
      <w:p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              </w:t>
      </w:r>
    </w:p>
    <w:p w14:paraId="27E0B284" w14:textId="77777777" w:rsidR="005F22D1" w:rsidRDefault="005F22D1" w:rsidP="005F22D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              2.4. </w:t>
      </w:r>
      <w:r w:rsidRPr="005F22D1">
        <w:rPr>
          <w:sz w:val="28"/>
          <w:szCs w:val="28"/>
          <w:lang w:val="uk-UA"/>
        </w:rPr>
        <w:t xml:space="preserve">Порівняння перекладу фразеологізмів у романі Коллін Маккалоу на </w:t>
      </w:r>
      <w:r>
        <w:rPr>
          <w:sz w:val="28"/>
          <w:szCs w:val="28"/>
          <w:lang w:val="uk-UA"/>
        </w:rPr>
        <w:t xml:space="preserve">  </w:t>
      </w:r>
    </w:p>
    <w:p w14:paraId="62941021" w14:textId="09B5EC4C" w:rsidR="005F22D1" w:rsidRPr="005F22D1" w:rsidRDefault="005F22D1" w:rsidP="005F22D1">
      <w:p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</w:t>
      </w:r>
      <w:r w:rsidRPr="005F22D1">
        <w:rPr>
          <w:sz w:val="28"/>
          <w:szCs w:val="28"/>
          <w:lang w:val="uk-UA"/>
        </w:rPr>
        <w:t>українську та російську мову</w:t>
      </w:r>
      <w:r>
        <w:rPr>
          <w:sz w:val="28"/>
          <w:szCs w:val="28"/>
          <w:lang w:val="uk-UA"/>
        </w:rPr>
        <w:t>................................................................35</w:t>
      </w:r>
    </w:p>
    <w:p w14:paraId="729AE61F" w14:textId="77777777" w:rsidR="004B4EE3" w:rsidRPr="005F22D1" w:rsidRDefault="004B4EE3" w:rsidP="005F22D1">
      <w:pPr>
        <w:jc w:val="both"/>
        <w:rPr>
          <w:rFonts w:eastAsia="Times New Roman"/>
          <w:sz w:val="28"/>
          <w:szCs w:val="28"/>
        </w:rPr>
      </w:pPr>
    </w:p>
    <w:p w14:paraId="5E4E6E31" w14:textId="1C2BE4EA" w:rsidR="005F22D1" w:rsidRDefault="000A2630" w:rsidP="005F22D1">
      <w:pPr>
        <w:pStyle w:val="a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b/>
          <w:bCs/>
          <w:sz w:val="28"/>
          <w:szCs w:val="28"/>
        </w:rPr>
        <w:t>Висновки</w:t>
      </w:r>
      <w:r w:rsidR="005F22D1">
        <w:rPr>
          <w:rFonts w:ascii="Times New Roman" w:hAnsi="Times New Roman"/>
          <w:sz w:val="28"/>
          <w:szCs w:val="28"/>
        </w:rPr>
        <w:t>……………………………………………………………….37</w:t>
      </w:r>
      <w:r>
        <w:rPr>
          <w:rFonts w:ascii="Arial Unicode MS" w:eastAsia="Arial Unicode MS" w:hAnsi="Arial Unicode MS" w:cs="Arial Unicode MS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  Список використаної літератури</w:t>
      </w:r>
      <w:r w:rsidR="005F22D1">
        <w:rPr>
          <w:rFonts w:ascii="Times New Roman" w:hAnsi="Times New Roman"/>
          <w:sz w:val="28"/>
          <w:szCs w:val="28"/>
        </w:rPr>
        <w:t>……………..…………………….43</w:t>
      </w:r>
    </w:p>
    <w:p w14:paraId="41AA6C42" w14:textId="35887623" w:rsidR="00D65187" w:rsidRPr="00956314" w:rsidRDefault="00956314" w:rsidP="005F22D1">
      <w:pPr>
        <w:pStyle w:val="a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 </w:t>
      </w:r>
      <w:r w:rsidR="00D65187">
        <w:rPr>
          <w:rFonts w:ascii="Times New Roman" w:hAnsi="Times New Roman"/>
          <w:b/>
          <w:bCs/>
          <w:sz w:val="28"/>
          <w:szCs w:val="28"/>
          <w:lang w:val="en-US"/>
        </w:rPr>
        <w:t>Summary</w:t>
      </w:r>
      <w:r>
        <w:rPr>
          <w:rFonts w:ascii="Times New Roman" w:hAnsi="Times New Roman"/>
          <w:bCs/>
          <w:sz w:val="28"/>
          <w:szCs w:val="28"/>
        </w:rPr>
        <w:t>……………………………………………………………</w:t>
      </w:r>
      <w:r>
        <w:rPr>
          <w:rFonts w:ascii="Times New Roman" w:hAnsi="Times New Roman"/>
          <w:bCs/>
          <w:sz w:val="28"/>
          <w:szCs w:val="28"/>
          <w:lang w:val="uk-UA"/>
        </w:rPr>
        <w:t>…..</w:t>
      </w:r>
      <w:r w:rsidR="00D65187" w:rsidRPr="00956314">
        <w:rPr>
          <w:rFonts w:ascii="Times New Roman" w:hAnsi="Times New Roman"/>
          <w:bCs/>
          <w:sz w:val="28"/>
          <w:szCs w:val="28"/>
        </w:rPr>
        <w:t>46</w:t>
      </w:r>
    </w:p>
    <w:p w14:paraId="709A6A36" w14:textId="77777777" w:rsidR="004B4EE3" w:rsidRDefault="004B4EE3">
      <w:pPr>
        <w:pStyle w:val="a6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EE9989E" w14:textId="77777777" w:rsidR="004B4EE3" w:rsidRDefault="004B4EE3">
      <w:pPr>
        <w:pStyle w:val="a6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B189E73" w14:textId="77777777" w:rsidR="004B4EE3" w:rsidRPr="00D65187" w:rsidRDefault="000A2630">
      <w:pPr>
        <w:pStyle w:val="a6"/>
        <w:ind w:left="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                                                    </w:t>
      </w:r>
      <w:r w:rsidRPr="00D65187">
        <w:rPr>
          <w:rFonts w:ascii="Times New Roman" w:hAnsi="Times New Roman"/>
          <w:b/>
          <w:sz w:val="28"/>
          <w:szCs w:val="28"/>
        </w:rPr>
        <w:t>Вступ</w:t>
      </w:r>
    </w:p>
    <w:p w14:paraId="5A839338" w14:textId="77777777" w:rsidR="004B4EE3" w:rsidRDefault="004B4EE3">
      <w:pPr>
        <w:pStyle w:val="a6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4B3A556" w14:textId="77777777" w:rsidR="004B4EE3" w:rsidRDefault="000A2630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Фразеологізми справедливо вважаються одними з найяскравіших проявів національно-культурної специфіки мови. Подібні стійкі вирази дійсно відображають дух і культуру нашого народу, передають її національний колорит та своєрідність. Фразеологізми надають ту саму неповторну родзинку нашій мові, завдяки якій вона є різноманітною, емоційною та образною. Картина світу лінгвокультурного суспільства в цілому формується мовою як засобом втілення тих чи інших культурних установок, стереотипів, символів. Кожна мова відображає світ по-своєму, тим самим складаючи мовну картину світу, в якій вражаючим чином визначається специфіка національного світобачення. Фразеологічна одиниця є своєрідним відтворенням культурних традицій й менталітету. </w:t>
      </w:r>
    </w:p>
    <w:p w14:paraId="7ADA8D7C" w14:textId="77777777" w:rsidR="004B4EE3" w:rsidRDefault="000A2630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Труднощі перекладу фразеологізмів існували, існують та будуть існувати. Це пов’язано з тим, що їх переклад майже завжди неоднозначний і потребує не тільки знаходження вдалого еквіваленту, але й перевірки того, щоб цей еквівалент був вживаний у вдалому контексті. Також однією з важливих проблем при перекладі є розпізнавання стійких виразів у тексті оригіналу. Адже неправильне їх сприйняття призводить до спотворення тексту перекладу. Переклад фразеологічних одиниць, особливо образних, представляє значні труднощі, бо вони є яскравими емоційно-насиченими зворотами, які належать до певного мовного стилю і часто носять сильно виражений національний характер, який буває дуже тяжко передати при перекладі. </w:t>
      </w:r>
    </w:p>
    <w:p w14:paraId="2D72C58F" w14:textId="77777777" w:rsidR="004B4EE3" w:rsidRDefault="000A2630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Також, коли перекладають фразеологізм, важливо враховувати контекст, в якому вони вживаються. Для багатьох англійських фразеологічних одиниць характерні багатозначність і стилістична різноплановість, яка ускладнює їх переклад на інші мови. Таким чином, перекладач, маючи справу з фразеологічними одиницями, перш за все повинен бути уважним і правильно їх впізнавати у тексті. Крім цього він зобов’язаний вміти аналізувати стилістичні та культурно-історичні аспекти оригінального тексту, а потім, сумуючи усе це, </w:t>
      </w:r>
    </w:p>
    <w:p w14:paraId="7118A1AD" w14:textId="77777777" w:rsidR="004B4EE3" w:rsidRDefault="000A2630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йому потрібно вміти правильно передавати образність фразеологізму у текст перекладу.   </w:t>
      </w:r>
    </w:p>
    <w:p w14:paraId="58FF5538" w14:textId="38874C59" w:rsidR="004B4EE3" w:rsidRDefault="000A2630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Дана </w:t>
      </w:r>
      <w:r w:rsidR="00524E93">
        <w:rPr>
          <w:rFonts w:ascii="Times New Roman" w:hAnsi="Times New Roman"/>
          <w:sz w:val="28"/>
          <w:szCs w:val="28"/>
          <w:lang w:val="uk-UA"/>
        </w:rPr>
        <w:t>випускна</w:t>
      </w:r>
      <w:r>
        <w:rPr>
          <w:rFonts w:ascii="Times New Roman" w:hAnsi="Times New Roman"/>
          <w:sz w:val="28"/>
          <w:szCs w:val="28"/>
        </w:rPr>
        <w:t xml:space="preserve"> робота присвячена аналізу перекладу фразеологізмів з англійської мови на російську</w:t>
      </w:r>
      <w:r w:rsidR="00B34761">
        <w:rPr>
          <w:rFonts w:ascii="Times New Roman" w:hAnsi="Times New Roman"/>
          <w:sz w:val="28"/>
          <w:szCs w:val="28"/>
        </w:rPr>
        <w:t xml:space="preserve"> та українську, а також іх порівнянню</w:t>
      </w:r>
      <w:r>
        <w:rPr>
          <w:rFonts w:ascii="Times New Roman" w:hAnsi="Times New Roman"/>
          <w:sz w:val="28"/>
          <w:szCs w:val="28"/>
        </w:rPr>
        <w:t>. Дослідження виконано на матеріалі роману Коллін Маккалоу «Дотик» та перекладу цього роману, як</w:t>
      </w:r>
      <w:r w:rsidR="00B34761">
        <w:rPr>
          <w:rFonts w:ascii="Times New Roman" w:hAnsi="Times New Roman"/>
          <w:sz w:val="28"/>
          <w:szCs w:val="28"/>
        </w:rPr>
        <w:t>ий був здійснений У. Сапциною на російську мову й В. Горбатько на українську</w:t>
      </w:r>
      <w:r>
        <w:rPr>
          <w:rFonts w:ascii="Times New Roman" w:hAnsi="Times New Roman"/>
          <w:sz w:val="28"/>
          <w:szCs w:val="28"/>
        </w:rPr>
        <w:t>. Кількість прикладів фразеологізмів, ві</w:t>
      </w:r>
      <w:r w:rsidR="00B34761">
        <w:rPr>
          <w:rFonts w:ascii="Times New Roman" w:hAnsi="Times New Roman"/>
          <w:sz w:val="28"/>
          <w:szCs w:val="28"/>
        </w:rPr>
        <w:t>дібраних у романі, становить 300</w:t>
      </w:r>
      <w:r>
        <w:rPr>
          <w:rFonts w:ascii="Times New Roman" w:hAnsi="Times New Roman"/>
          <w:sz w:val="28"/>
          <w:szCs w:val="28"/>
        </w:rPr>
        <w:t xml:space="preserve">, які були відібрані методом суцільної вибірки. </w:t>
      </w:r>
    </w:p>
    <w:p w14:paraId="56752A6C" w14:textId="3988BC10" w:rsidR="004B4EE3" w:rsidRDefault="000A2630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Метою даної роботи є визначення особливостей перекладу фразелогічних одиниць з англійської мови на російську </w:t>
      </w:r>
      <w:r w:rsidR="00524E93">
        <w:rPr>
          <w:rFonts w:ascii="Times New Roman" w:hAnsi="Times New Roman"/>
          <w:sz w:val="28"/>
          <w:szCs w:val="28"/>
          <w:lang w:val="uk-UA"/>
        </w:rPr>
        <w:t xml:space="preserve">та українську </w:t>
      </w:r>
      <w:r>
        <w:rPr>
          <w:rFonts w:ascii="Times New Roman" w:hAnsi="Times New Roman"/>
          <w:sz w:val="28"/>
          <w:szCs w:val="28"/>
        </w:rPr>
        <w:t xml:space="preserve">у художньому тексті. </w:t>
      </w:r>
    </w:p>
    <w:p w14:paraId="67E94C58" w14:textId="77777777" w:rsidR="004B4EE3" w:rsidRDefault="000A2630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Основна мета роботи обумовила постановку і вирішення наступних завдань:</w:t>
      </w:r>
    </w:p>
    <w:p w14:paraId="7C22C75F" w14:textId="4DA38176" w:rsidR="004B4EE3" w:rsidRDefault="000A2630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ознайомлення з теоретичною літературою з досліджуваної проблеми з метою визначення фразеологізмів, визначення їх класифікації та способів перекладу з англійської мови на російську</w:t>
      </w:r>
      <w:r w:rsidR="00524E93">
        <w:rPr>
          <w:rFonts w:ascii="Times New Roman" w:hAnsi="Times New Roman"/>
          <w:sz w:val="28"/>
          <w:szCs w:val="28"/>
          <w:lang w:val="uk-UA"/>
        </w:rPr>
        <w:t>/українську</w:t>
      </w:r>
      <w:r>
        <w:rPr>
          <w:rFonts w:ascii="Times New Roman" w:hAnsi="Times New Roman"/>
          <w:sz w:val="28"/>
          <w:szCs w:val="28"/>
        </w:rPr>
        <w:t>;</w:t>
      </w:r>
    </w:p>
    <w:p w14:paraId="5D478DEE" w14:textId="77777777" w:rsidR="004B4EE3" w:rsidRDefault="000A2630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виконання суцільної вибірки прикладів з аналізованого художнього тексту; </w:t>
      </w:r>
    </w:p>
    <w:p w14:paraId="1D1CDE92" w14:textId="57D2B4F1" w:rsidR="004B4EE3" w:rsidRPr="00B34761" w:rsidRDefault="000A2630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визначення </w:t>
      </w:r>
      <w:r w:rsidR="00524E93">
        <w:rPr>
          <w:rFonts w:ascii="Times New Roman" w:hAnsi="Times New Roman"/>
          <w:sz w:val="28"/>
          <w:szCs w:val="28"/>
          <w:lang w:val="uk-UA"/>
        </w:rPr>
        <w:t>особливостей</w:t>
      </w:r>
      <w:r>
        <w:rPr>
          <w:rFonts w:ascii="Times New Roman" w:hAnsi="Times New Roman"/>
          <w:sz w:val="28"/>
          <w:szCs w:val="28"/>
        </w:rPr>
        <w:t xml:space="preserve"> перекладу фразеологічних одиниць </w:t>
      </w:r>
      <w:r w:rsidR="00B34761">
        <w:rPr>
          <w:rFonts w:ascii="Times New Roman" w:hAnsi="Times New Roman"/>
          <w:sz w:val="28"/>
          <w:szCs w:val="28"/>
        </w:rPr>
        <w:t>з англійської на російську мову;</w:t>
      </w:r>
    </w:p>
    <w:p w14:paraId="5A965764" w14:textId="0381200B" w:rsidR="00B34761" w:rsidRPr="00B34761" w:rsidRDefault="00B34761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визначення </w:t>
      </w:r>
      <w:r w:rsidR="00524E93">
        <w:rPr>
          <w:rFonts w:ascii="Times New Roman" w:hAnsi="Times New Roman"/>
          <w:sz w:val="28"/>
          <w:szCs w:val="28"/>
          <w:lang w:val="uk-UA"/>
        </w:rPr>
        <w:t>особливостей</w:t>
      </w:r>
      <w:r>
        <w:rPr>
          <w:rFonts w:ascii="Times New Roman" w:hAnsi="Times New Roman"/>
          <w:sz w:val="28"/>
          <w:szCs w:val="28"/>
        </w:rPr>
        <w:t xml:space="preserve"> перекладу фразеологічних одиниць з англійської на українську мову;</w:t>
      </w:r>
    </w:p>
    <w:p w14:paraId="184ACEA1" w14:textId="08E5AC24" w:rsidR="00B34761" w:rsidRDefault="00B34761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порівняння способів перекладу фразеологізмів на російську та українську мови.</w:t>
      </w:r>
    </w:p>
    <w:p w14:paraId="77934B39" w14:textId="0FD02648" w:rsidR="004B4EE3" w:rsidRDefault="00B34761">
      <w:pPr>
        <w:spacing w:line="360" w:lineRule="auto"/>
        <w:jc w:val="both"/>
        <w:rPr>
          <w:rFonts w:eastAsia="Times New Roman"/>
          <w:sz w:val="28"/>
          <w:szCs w:val="28"/>
        </w:rPr>
      </w:pPr>
      <w:r>
        <w:rPr>
          <w:sz w:val="28"/>
          <w:szCs w:val="28"/>
        </w:rPr>
        <w:t xml:space="preserve">        У даній </w:t>
      </w:r>
      <w:r w:rsidR="000A2630">
        <w:rPr>
          <w:sz w:val="28"/>
          <w:szCs w:val="28"/>
        </w:rPr>
        <w:t>роботі ми скористалися такими методами: метод суцільної вибірки,</w:t>
      </w:r>
    </w:p>
    <w:p w14:paraId="68B9AEC8" w14:textId="77777777" w:rsidR="004B4EE3" w:rsidRDefault="000A2630">
      <w:pPr>
        <w:spacing w:line="360" w:lineRule="auto"/>
        <w:ind w:left="504" w:hanging="504"/>
        <w:jc w:val="both"/>
        <w:rPr>
          <w:rFonts w:eastAsia="Times New Roman"/>
          <w:sz w:val="28"/>
          <w:szCs w:val="28"/>
        </w:rPr>
      </w:pPr>
      <w:r>
        <w:rPr>
          <w:sz w:val="28"/>
          <w:szCs w:val="28"/>
        </w:rPr>
        <w:t>описовий метод, порівняльний метод, метод компонентного аналізу, кількісний</w:t>
      </w:r>
    </w:p>
    <w:p w14:paraId="36733035" w14:textId="77777777" w:rsidR="004B4EE3" w:rsidRDefault="000A2630">
      <w:pPr>
        <w:spacing w:line="360" w:lineRule="auto"/>
        <w:ind w:left="504" w:hanging="50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метод. </w:t>
      </w:r>
    </w:p>
    <w:p w14:paraId="01AB264C" w14:textId="77777777" w:rsidR="00706940" w:rsidRDefault="00706940" w:rsidP="00706940">
      <w:pPr>
        <w:spacing w:line="360" w:lineRule="auto"/>
        <w:ind w:firstLine="567"/>
        <w:jc w:val="both"/>
        <w:rPr>
          <w:iCs/>
          <w:sz w:val="28"/>
          <w:szCs w:val="28"/>
          <w:lang w:val="uk-UA"/>
        </w:rPr>
      </w:pPr>
      <w:r w:rsidRPr="008D765D">
        <w:rPr>
          <w:spacing w:val="6"/>
          <w:sz w:val="28"/>
          <w:szCs w:val="28"/>
          <w:lang w:val="uk-UA"/>
        </w:rPr>
        <w:t xml:space="preserve">Робота виконана згідно з планом науково-дослідної роботи кафедри теорії та практики перекладу Одеського національного університету імені І.І.Мечникова. Тема роботи вписується у комплексну міжкафедральну </w:t>
      </w:r>
      <w:r w:rsidRPr="008D765D">
        <w:rPr>
          <w:spacing w:val="6"/>
          <w:sz w:val="28"/>
          <w:szCs w:val="28"/>
          <w:lang w:val="uk-UA"/>
        </w:rPr>
        <w:lastRenderedPageBreak/>
        <w:t xml:space="preserve">наукову тему: </w:t>
      </w:r>
      <w:r w:rsidRPr="00262A11">
        <w:rPr>
          <w:iCs/>
          <w:sz w:val="28"/>
          <w:szCs w:val="28"/>
          <w:lang w:val="uk-UA"/>
        </w:rPr>
        <w:t>«</w:t>
      </w:r>
      <w:r>
        <w:rPr>
          <w:iCs/>
          <w:sz w:val="28"/>
          <w:szCs w:val="28"/>
          <w:lang w:val="uk-UA"/>
        </w:rPr>
        <w:t>Лінгвокультура та переклад у сучасному парадигмальному просторі</w:t>
      </w:r>
      <w:r w:rsidRPr="00262A11">
        <w:rPr>
          <w:iCs/>
          <w:sz w:val="28"/>
          <w:szCs w:val="28"/>
          <w:lang w:val="uk-UA"/>
        </w:rPr>
        <w:t>»</w:t>
      </w:r>
      <w:r>
        <w:rPr>
          <w:iCs/>
          <w:sz w:val="28"/>
          <w:szCs w:val="28"/>
          <w:lang w:val="uk-UA"/>
        </w:rPr>
        <w:t>.</w:t>
      </w:r>
    </w:p>
    <w:p w14:paraId="04113D5A" w14:textId="1DE8EEE7" w:rsidR="00706940" w:rsidRDefault="00706940" w:rsidP="00706940">
      <w:pPr>
        <w:spacing w:line="360" w:lineRule="auto"/>
        <w:ind w:firstLine="567"/>
        <w:jc w:val="both"/>
        <w:rPr>
          <w:rFonts w:eastAsia="Times New Roman"/>
          <w:sz w:val="28"/>
          <w:szCs w:val="28"/>
        </w:rPr>
      </w:pPr>
      <w:r w:rsidRPr="00306025">
        <w:rPr>
          <w:iCs/>
          <w:spacing w:val="6"/>
          <w:sz w:val="28"/>
          <w:szCs w:val="28"/>
          <w:lang w:val="uk-UA"/>
        </w:rPr>
        <w:t>Результати дослідження можуть мати подальше практичне застосування у викладанні основної мови, практики перекладу, спецкурсів з</w:t>
      </w:r>
      <w:r>
        <w:rPr>
          <w:iCs/>
          <w:spacing w:val="6"/>
          <w:sz w:val="28"/>
          <w:szCs w:val="28"/>
          <w:lang w:val="uk-UA"/>
        </w:rPr>
        <w:t>і</w:t>
      </w:r>
      <w:r w:rsidRPr="00306025">
        <w:rPr>
          <w:iCs/>
          <w:spacing w:val="6"/>
          <w:sz w:val="28"/>
          <w:szCs w:val="28"/>
          <w:lang w:val="uk-UA"/>
        </w:rPr>
        <w:t xml:space="preserve"> вступу до перекладознавства, теоретичного курсу «теорія перекладу», лексикологія англійської мови, порівняльна лексикологія англійської та української, російської мов тощо.</w:t>
      </w:r>
    </w:p>
    <w:p w14:paraId="7C0D3D43" w14:textId="042F8FF1" w:rsidR="004B4EE3" w:rsidRDefault="000A2630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Структура робота складається зі вступу, двох розділів, висновків, списку використаної літератури. У вступі роз’яснені основні завдання </w:t>
      </w:r>
      <w:r w:rsidR="00B604AD">
        <w:rPr>
          <w:sz w:val="28"/>
          <w:szCs w:val="28"/>
          <w:lang w:val="uk-UA"/>
        </w:rPr>
        <w:t>випускної</w:t>
      </w:r>
      <w:r>
        <w:rPr>
          <w:sz w:val="28"/>
          <w:szCs w:val="28"/>
        </w:rPr>
        <w:t xml:space="preserve"> роботи,  вказані використані методи та матеріал дослідження. У першому розділі розповідається про визначення фразеологічної одиниці, їх класифікація та способи перекладу. У другому розділі йде мова про аналіз особливостей перекладу фразеологізмів, взятих з вибраного художнього тексту</w:t>
      </w:r>
      <w:r w:rsidR="00B34761">
        <w:rPr>
          <w:sz w:val="28"/>
          <w:szCs w:val="28"/>
        </w:rPr>
        <w:t>, на російську та українську мови, а також порівняння цих двох перекладів</w:t>
      </w:r>
      <w:r>
        <w:rPr>
          <w:sz w:val="28"/>
          <w:szCs w:val="28"/>
        </w:rPr>
        <w:t>. У висновках курсової роботи відображені результати практичного дослідж</w:t>
      </w:r>
      <w:r w:rsidR="00956314">
        <w:rPr>
          <w:sz w:val="28"/>
          <w:szCs w:val="28"/>
        </w:rPr>
        <w:t>ення. Обсяг курсової роботи — 4</w:t>
      </w:r>
      <w:r w:rsidR="00956314">
        <w:rPr>
          <w:sz w:val="28"/>
          <w:szCs w:val="28"/>
          <w:lang w:val="uk-UA"/>
        </w:rPr>
        <w:t>7</w:t>
      </w:r>
      <w:r>
        <w:rPr>
          <w:sz w:val="28"/>
          <w:szCs w:val="28"/>
        </w:rPr>
        <w:t xml:space="preserve"> сторінок.</w:t>
      </w:r>
    </w:p>
    <w:p w14:paraId="31B22DD5" w14:textId="77777777" w:rsidR="00F437CB" w:rsidRDefault="00F437CB">
      <w:pPr>
        <w:spacing w:line="360" w:lineRule="auto"/>
        <w:jc w:val="both"/>
        <w:rPr>
          <w:sz w:val="28"/>
          <w:szCs w:val="28"/>
        </w:rPr>
      </w:pPr>
    </w:p>
    <w:p w14:paraId="2F278368" w14:textId="77777777" w:rsidR="00B34761" w:rsidRDefault="00B34761">
      <w:pPr>
        <w:spacing w:line="360" w:lineRule="auto"/>
        <w:jc w:val="both"/>
        <w:rPr>
          <w:sz w:val="28"/>
          <w:szCs w:val="28"/>
        </w:rPr>
      </w:pPr>
    </w:p>
    <w:p w14:paraId="19E8FC22" w14:textId="77777777" w:rsidR="00B34761" w:rsidRDefault="00B34761">
      <w:pPr>
        <w:spacing w:line="360" w:lineRule="auto"/>
        <w:jc w:val="both"/>
        <w:rPr>
          <w:sz w:val="28"/>
          <w:szCs w:val="28"/>
        </w:rPr>
      </w:pPr>
    </w:p>
    <w:p w14:paraId="1A1D658B" w14:textId="77777777" w:rsidR="00B34761" w:rsidRDefault="00B34761">
      <w:pPr>
        <w:spacing w:line="360" w:lineRule="auto"/>
        <w:jc w:val="both"/>
        <w:rPr>
          <w:sz w:val="28"/>
          <w:szCs w:val="28"/>
        </w:rPr>
      </w:pPr>
    </w:p>
    <w:p w14:paraId="74CD3A05" w14:textId="77777777" w:rsidR="00B34761" w:rsidRDefault="00B34761">
      <w:pPr>
        <w:spacing w:line="360" w:lineRule="auto"/>
        <w:jc w:val="both"/>
        <w:rPr>
          <w:sz w:val="28"/>
          <w:szCs w:val="28"/>
        </w:rPr>
      </w:pPr>
    </w:p>
    <w:p w14:paraId="0037B853" w14:textId="77777777" w:rsidR="00B34761" w:rsidRDefault="00B34761">
      <w:pPr>
        <w:spacing w:line="360" w:lineRule="auto"/>
        <w:jc w:val="both"/>
        <w:rPr>
          <w:sz w:val="28"/>
          <w:szCs w:val="28"/>
        </w:rPr>
      </w:pPr>
    </w:p>
    <w:p w14:paraId="74A6E7D8" w14:textId="77777777" w:rsidR="00B34761" w:rsidRDefault="00B34761">
      <w:pPr>
        <w:spacing w:line="360" w:lineRule="auto"/>
        <w:jc w:val="both"/>
        <w:rPr>
          <w:sz w:val="28"/>
          <w:szCs w:val="28"/>
        </w:rPr>
      </w:pPr>
    </w:p>
    <w:p w14:paraId="4219434E" w14:textId="77777777" w:rsidR="00B34761" w:rsidRDefault="00B34761">
      <w:pPr>
        <w:spacing w:line="360" w:lineRule="auto"/>
        <w:jc w:val="both"/>
        <w:rPr>
          <w:sz w:val="28"/>
          <w:szCs w:val="28"/>
        </w:rPr>
      </w:pPr>
    </w:p>
    <w:p w14:paraId="5E37D689" w14:textId="77777777" w:rsidR="00B34761" w:rsidRDefault="00B34761">
      <w:pPr>
        <w:spacing w:line="360" w:lineRule="auto"/>
        <w:jc w:val="both"/>
        <w:rPr>
          <w:sz w:val="28"/>
          <w:szCs w:val="28"/>
        </w:rPr>
      </w:pPr>
    </w:p>
    <w:p w14:paraId="1F2E1F63" w14:textId="77777777" w:rsidR="00B34761" w:rsidRDefault="00B34761">
      <w:pPr>
        <w:spacing w:line="360" w:lineRule="auto"/>
        <w:jc w:val="both"/>
        <w:rPr>
          <w:sz w:val="28"/>
          <w:szCs w:val="28"/>
        </w:rPr>
      </w:pPr>
    </w:p>
    <w:p w14:paraId="4776D5BB" w14:textId="77777777" w:rsidR="00B34761" w:rsidRDefault="00B34761">
      <w:pPr>
        <w:spacing w:line="360" w:lineRule="auto"/>
        <w:jc w:val="both"/>
        <w:rPr>
          <w:sz w:val="28"/>
          <w:szCs w:val="28"/>
        </w:rPr>
      </w:pPr>
    </w:p>
    <w:p w14:paraId="34F24CB0" w14:textId="77777777" w:rsidR="00B34761" w:rsidRDefault="00B34761">
      <w:pPr>
        <w:spacing w:line="360" w:lineRule="auto"/>
        <w:jc w:val="both"/>
        <w:rPr>
          <w:sz w:val="28"/>
          <w:szCs w:val="28"/>
        </w:rPr>
      </w:pPr>
    </w:p>
    <w:p w14:paraId="4E74C90A" w14:textId="77777777" w:rsidR="00B34761" w:rsidRDefault="00B34761">
      <w:pPr>
        <w:spacing w:line="360" w:lineRule="auto"/>
        <w:jc w:val="both"/>
        <w:rPr>
          <w:sz w:val="28"/>
          <w:szCs w:val="28"/>
        </w:rPr>
      </w:pPr>
    </w:p>
    <w:p w14:paraId="71515AF3" w14:textId="77777777" w:rsidR="00B34761" w:rsidRDefault="00B34761">
      <w:pPr>
        <w:spacing w:line="360" w:lineRule="auto"/>
        <w:jc w:val="both"/>
        <w:rPr>
          <w:sz w:val="28"/>
          <w:szCs w:val="28"/>
        </w:rPr>
      </w:pPr>
    </w:p>
    <w:p w14:paraId="591AFFB5" w14:textId="77777777" w:rsidR="00B34761" w:rsidRDefault="00B34761">
      <w:pPr>
        <w:spacing w:line="360" w:lineRule="auto"/>
        <w:jc w:val="both"/>
        <w:rPr>
          <w:sz w:val="28"/>
          <w:szCs w:val="28"/>
        </w:rPr>
      </w:pPr>
    </w:p>
    <w:p w14:paraId="7BD09E17" w14:textId="77777777" w:rsidR="00B34761" w:rsidRDefault="00B34761">
      <w:pPr>
        <w:spacing w:line="360" w:lineRule="auto"/>
        <w:jc w:val="both"/>
        <w:rPr>
          <w:sz w:val="28"/>
          <w:szCs w:val="28"/>
        </w:rPr>
      </w:pPr>
    </w:p>
    <w:p w14:paraId="0D4DC24F" w14:textId="77777777" w:rsidR="00B34761" w:rsidRDefault="00B34761">
      <w:pPr>
        <w:spacing w:line="360" w:lineRule="auto"/>
        <w:jc w:val="both"/>
        <w:rPr>
          <w:sz w:val="28"/>
          <w:szCs w:val="28"/>
        </w:rPr>
      </w:pPr>
    </w:p>
    <w:p w14:paraId="061A48B3" w14:textId="71189A58" w:rsidR="004B4EE3" w:rsidRDefault="000A2630" w:rsidP="00745D02">
      <w:pPr>
        <w:pStyle w:val="a6"/>
        <w:spacing w:after="0" w:line="360" w:lineRule="auto"/>
        <w:ind w:left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bookmarkStart w:id="0" w:name="_GoBack"/>
      <w:bookmarkEnd w:id="0"/>
      <w:r>
        <w:rPr>
          <w:rFonts w:ascii="Times New Roman" w:hAnsi="Times New Roman"/>
          <w:b/>
          <w:bCs/>
          <w:sz w:val="28"/>
          <w:szCs w:val="28"/>
        </w:rPr>
        <w:t>Висновки</w:t>
      </w:r>
    </w:p>
    <w:p w14:paraId="3963BBD7" w14:textId="77777777" w:rsidR="004B4EE3" w:rsidRDefault="000A2630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</w:t>
      </w:r>
    </w:p>
    <w:p w14:paraId="47128169" w14:textId="77777777" w:rsidR="00921AE0" w:rsidRDefault="000A2630">
      <w:pPr>
        <w:pStyle w:val="a6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Отже, перш за все, ми розглянули поняття фразеологічних одиниць, дали їх класифікацію, та проаналізували способи передачі фразеологізмів з англійської мови на російську </w:t>
      </w:r>
      <w:r w:rsidR="00AF66FC">
        <w:rPr>
          <w:rFonts w:ascii="Times New Roman" w:hAnsi="Times New Roman"/>
          <w:sz w:val="28"/>
          <w:szCs w:val="28"/>
        </w:rPr>
        <w:t xml:space="preserve">та українську мови </w:t>
      </w:r>
      <w:r>
        <w:rPr>
          <w:rFonts w:ascii="Times New Roman" w:hAnsi="Times New Roman"/>
          <w:sz w:val="28"/>
          <w:szCs w:val="28"/>
        </w:rPr>
        <w:t>на прикладі перекладу У</w:t>
      </w:r>
      <w:r w:rsidR="00B86E22">
        <w:rPr>
          <w:rFonts w:ascii="Times New Roman" w:hAnsi="Times New Roman"/>
          <w:sz w:val="28"/>
          <w:szCs w:val="28"/>
        </w:rPr>
        <w:t>. В. Сапцин</w:t>
      </w:r>
      <w:r w:rsidR="00AF66FC">
        <w:rPr>
          <w:rFonts w:ascii="Times New Roman" w:hAnsi="Times New Roman"/>
          <w:sz w:val="28"/>
          <w:szCs w:val="28"/>
        </w:rPr>
        <w:t xml:space="preserve">ої та В. Горбатько </w:t>
      </w:r>
      <w:r w:rsidR="00B86E22">
        <w:rPr>
          <w:rFonts w:ascii="Times New Roman" w:hAnsi="Times New Roman"/>
          <w:sz w:val="28"/>
          <w:szCs w:val="28"/>
        </w:rPr>
        <w:t>роману «Дотик</w:t>
      </w:r>
      <w:r>
        <w:rPr>
          <w:rFonts w:ascii="Times New Roman" w:hAnsi="Times New Roman"/>
          <w:sz w:val="28"/>
          <w:szCs w:val="28"/>
        </w:rPr>
        <w:t xml:space="preserve">» австралійської письменниці Колін Маккалоу. </w:t>
      </w:r>
      <w:r w:rsidR="00921AE0">
        <w:rPr>
          <w:rFonts w:ascii="Times New Roman" w:hAnsi="Times New Roman"/>
          <w:sz w:val="28"/>
          <w:szCs w:val="28"/>
        </w:rPr>
        <w:t xml:space="preserve">Також крім цього, у даній работі було здійснено порівняння способів перекладу фразеологізмів на російську та українську мови. </w:t>
      </w:r>
    </w:p>
    <w:p w14:paraId="422A0584" w14:textId="2D4EAC02" w:rsidR="004B4EE3" w:rsidRDefault="00921AE0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</w:t>
      </w:r>
      <w:r w:rsidR="000A2630">
        <w:rPr>
          <w:rFonts w:ascii="Times New Roman" w:hAnsi="Times New Roman"/>
          <w:sz w:val="28"/>
          <w:szCs w:val="28"/>
        </w:rPr>
        <w:t xml:space="preserve">Застосувавши суцільну вибірку, тобто </w:t>
      </w:r>
      <w:r w:rsidR="00AF66FC">
        <w:rPr>
          <w:rFonts w:ascii="Times New Roman" w:hAnsi="Times New Roman"/>
          <w:sz w:val="28"/>
          <w:szCs w:val="28"/>
        </w:rPr>
        <w:t xml:space="preserve">взявши за приклади перекладу </w:t>
      </w:r>
      <w:r w:rsidR="004357AB">
        <w:rPr>
          <w:rFonts w:ascii="Times New Roman" w:hAnsi="Times New Roman"/>
          <w:sz w:val="28"/>
          <w:szCs w:val="28"/>
          <w:lang w:val="uk-UA"/>
        </w:rPr>
        <w:t>30</w:t>
      </w:r>
      <w:r w:rsidR="00AF66FC">
        <w:rPr>
          <w:rFonts w:ascii="Times New Roman" w:hAnsi="Times New Roman"/>
          <w:sz w:val="28"/>
          <w:szCs w:val="28"/>
        </w:rPr>
        <w:t>0</w:t>
      </w:r>
      <w:r w:rsidR="000A2630">
        <w:rPr>
          <w:rFonts w:ascii="Times New Roman" w:hAnsi="Times New Roman"/>
          <w:sz w:val="28"/>
          <w:szCs w:val="28"/>
        </w:rPr>
        <w:t xml:space="preserve"> речень, які містять у собі фразеологізми, було виявлено, згідно з семантичною класифікацією В. В. Виноградова,  що найбільш частотними є ф</w:t>
      </w:r>
      <w:r w:rsidR="00E43A51">
        <w:rPr>
          <w:rFonts w:ascii="Times New Roman" w:hAnsi="Times New Roman"/>
          <w:sz w:val="28"/>
          <w:szCs w:val="28"/>
        </w:rPr>
        <w:t>разеологічні єдності — усього 195 прикладів (65</w:t>
      </w:r>
      <w:r w:rsidR="000A2630">
        <w:rPr>
          <w:rFonts w:ascii="Times New Roman" w:hAnsi="Times New Roman"/>
          <w:sz w:val="28"/>
          <w:szCs w:val="28"/>
        </w:rPr>
        <w:t>%). Д</w:t>
      </w:r>
      <w:r w:rsidR="004357AB">
        <w:rPr>
          <w:rFonts w:ascii="Times New Roman" w:hAnsi="Times New Roman"/>
          <w:sz w:val="28"/>
          <w:szCs w:val="28"/>
          <w:lang w:val="uk-UA"/>
        </w:rPr>
        <w:t>р</w:t>
      </w:r>
      <w:r w:rsidR="000A2630">
        <w:rPr>
          <w:rFonts w:ascii="Times New Roman" w:hAnsi="Times New Roman"/>
          <w:sz w:val="28"/>
          <w:szCs w:val="28"/>
        </w:rPr>
        <w:t>угими за частотністю виявилися фразео</w:t>
      </w:r>
      <w:r w:rsidR="00E43A51">
        <w:rPr>
          <w:rFonts w:ascii="Times New Roman" w:hAnsi="Times New Roman"/>
          <w:sz w:val="28"/>
          <w:szCs w:val="28"/>
        </w:rPr>
        <w:t>логічні зрощення, яких усього 76 приклади (25,3</w:t>
      </w:r>
      <w:r w:rsidR="000A2630">
        <w:rPr>
          <w:rFonts w:ascii="Times New Roman" w:hAnsi="Times New Roman"/>
          <w:sz w:val="28"/>
          <w:szCs w:val="28"/>
        </w:rPr>
        <w:t xml:space="preserve">%). І менш за все було виявлено фразеологічних </w:t>
      </w:r>
      <w:r w:rsidR="00E43A51">
        <w:rPr>
          <w:rFonts w:ascii="Times New Roman" w:hAnsi="Times New Roman"/>
          <w:sz w:val="28"/>
          <w:szCs w:val="28"/>
        </w:rPr>
        <w:t>сполучень, яких було знайдено 29 прикладів (9,7</w:t>
      </w:r>
      <w:r w:rsidR="000A2630">
        <w:rPr>
          <w:rFonts w:ascii="Times New Roman" w:hAnsi="Times New Roman"/>
          <w:sz w:val="28"/>
          <w:szCs w:val="28"/>
        </w:rPr>
        <w:t xml:space="preserve">%). </w:t>
      </w:r>
    </w:p>
    <w:p w14:paraId="61226DB2" w14:textId="7E330BE0" w:rsidR="004B4EE3" w:rsidRPr="00E43A51" w:rsidRDefault="004357AB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   Згідно структу</w:t>
      </w:r>
      <w:r w:rsidR="000A2630">
        <w:rPr>
          <w:rFonts w:ascii="Times New Roman" w:hAnsi="Times New Roman"/>
          <w:sz w:val="28"/>
          <w:szCs w:val="28"/>
        </w:rPr>
        <w:t>рної класифікації А. В. Куніна, найбільш частотним</w:t>
      </w:r>
      <w:r w:rsidR="00E43A51">
        <w:rPr>
          <w:rFonts w:ascii="Times New Roman" w:hAnsi="Times New Roman"/>
          <w:sz w:val="28"/>
          <w:szCs w:val="28"/>
        </w:rPr>
        <w:t>и</w:t>
      </w:r>
      <w:r w:rsidR="000A2630">
        <w:rPr>
          <w:rFonts w:ascii="Times New Roman" w:hAnsi="Times New Roman"/>
          <w:sz w:val="28"/>
          <w:szCs w:val="28"/>
        </w:rPr>
        <w:t xml:space="preserve"> фразеологізмами виявилися номінативно-комунікативні  фразеологічні одиниці, які об'єднані загал</w:t>
      </w:r>
      <w:r w:rsidR="00E43A51">
        <w:rPr>
          <w:rFonts w:ascii="Times New Roman" w:hAnsi="Times New Roman"/>
          <w:sz w:val="28"/>
          <w:szCs w:val="28"/>
        </w:rPr>
        <w:t>ьним значенням дії. Їх усього 168 прикладів (56%). Номіна</w:t>
      </w:r>
      <w:r w:rsidR="000A2630">
        <w:rPr>
          <w:rFonts w:ascii="Times New Roman" w:hAnsi="Times New Roman"/>
          <w:sz w:val="28"/>
          <w:szCs w:val="28"/>
        </w:rPr>
        <w:t>тивних фразеологізмів, які позначають предмет а</w:t>
      </w:r>
      <w:r w:rsidR="00E43A51">
        <w:rPr>
          <w:rFonts w:ascii="Times New Roman" w:hAnsi="Times New Roman"/>
          <w:sz w:val="28"/>
          <w:szCs w:val="28"/>
        </w:rPr>
        <w:t xml:space="preserve">бо явище, було виявлено 103 прикладів, це 34,3%. Серед номінативних </w:t>
      </w:r>
      <w:r w:rsidR="000A2630">
        <w:rPr>
          <w:rFonts w:ascii="Times New Roman" w:hAnsi="Times New Roman"/>
          <w:sz w:val="28"/>
          <w:szCs w:val="28"/>
        </w:rPr>
        <w:t xml:space="preserve"> фразеологізми були п</w:t>
      </w:r>
      <w:r w:rsidR="00E43A51">
        <w:rPr>
          <w:rFonts w:ascii="Times New Roman" w:hAnsi="Times New Roman"/>
          <w:sz w:val="28"/>
          <w:szCs w:val="28"/>
        </w:rPr>
        <w:t>оділені на субстантивні — їх 70 прикладів, це 23,3%,</w:t>
      </w:r>
      <w:r>
        <w:rPr>
          <w:rFonts w:ascii="Times New Roman" w:hAnsi="Times New Roman"/>
          <w:sz w:val="28"/>
          <w:szCs w:val="28"/>
        </w:rPr>
        <w:t xml:space="preserve"> на ад'єктивні — їх 21 приклад</w:t>
      </w:r>
      <w:r w:rsidR="00E43A51">
        <w:rPr>
          <w:rFonts w:ascii="Times New Roman" w:hAnsi="Times New Roman"/>
          <w:sz w:val="28"/>
          <w:szCs w:val="28"/>
        </w:rPr>
        <w:t xml:space="preserve"> (7%), та на адвербальні, яких було знайдено 12</w:t>
      </w:r>
      <w:r w:rsidR="000A2630">
        <w:rPr>
          <w:rFonts w:ascii="Times New Roman" w:hAnsi="Times New Roman"/>
          <w:sz w:val="28"/>
          <w:szCs w:val="28"/>
        </w:rPr>
        <w:t xml:space="preserve"> прикладів, це 4%. </w:t>
      </w:r>
      <w:r w:rsidR="00E43A51">
        <w:rPr>
          <w:rFonts w:ascii="Times New Roman" w:hAnsi="Times New Roman"/>
          <w:sz w:val="28"/>
          <w:szCs w:val="28"/>
        </w:rPr>
        <w:t>Також у романі наявні комунікативні фразеологізми, до яких відносяться приказки та прислів</w:t>
      </w:r>
      <w:r w:rsidR="00E43A51" w:rsidRPr="00BC60D6">
        <w:rPr>
          <w:rFonts w:ascii="Times New Roman" w:hAnsi="Times New Roman"/>
          <w:sz w:val="28"/>
          <w:szCs w:val="28"/>
        </w:rPr>
        <w:t>’</w:t>
      </w:r>
      <w:r w:rsidR="00E43A51">
        <w:rPr>
          <w:rFonts w:ascii="Times New Roman" w:hAnsi="Times New Roman"/>
          <w:sz w:val="28"/>
          <w:szCs w:val="28"/>
          <w:lang w:val="uk-UA"/>
        </w:rPr>
        <w:t xml:space="preserve">я. Їх кількість становить 9,7%. А ось прикладів фразеологізмів, які відносяться до категорії вигукові, у тексті не було знайдено. </w:t>
      </w:r>
    </w:p>
    <w:p w14:paraId="00D73037" w14:textId="171A0D02" w:rsidR="004B4EE3" w:rsidRDefault="000A2630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Стосовно способу перекладу, ми спиралися на класифікацію, запропоновану А. В. </w:t>
      </w:r>
      <w:r w:rsidR="00E43A51">
        <w:rPr>
          <w:rFonts w:ascii="Times New Roman" w:hAnsi="Times New Roman"/>
          <w:sz w:val="28"/>
          <w:szCs w:val="28"/>
        </w:rPr>
        <w:t>Куніним і виявили, що найбільш поширеним</w:t>
      </w:r>
      <w:r>
        <w:rPr>
          <w:rFonts w:ascii="Times New Roman" w:hAnsi="Times New Roman"/>
          <w:sz w:val="28"/>
          <w:szCs w:val="28"/>
        </w:rPr>
        <w:t xml:space="preserve"> способом перекладу</w:t>
      </w:r>
      <w:r w:rsidR="00921AE0">
        <w:rPr>
          <w:rFonts w:ascii="Times New Roman" w:hAnsi="Times New Roman"/>
          <w:sz w:val="28"/>
          <w:szCs w:val="28"/>
        </w:rPr>
        <w:t xml:space="preserve"> на російську мову</w:t>
      </w:r>
      <w:r>
        <w:rPr>
          <w:rFonts w:ascii="Times New Roman" w:hAnsi="Times New Roman"/>
          <w:sz w:val="28"/>
          <w:szCs w:val="28"/>
        </w:rPr>
        <w:t xml:space="preserve"> є переклад за доп</w:t>
      </w:r>
      <w:r w:rsidR="00E43A51">
        <w:rPr>
          <w:rFonts w:ascii="Times New Roman" w:hAnsi="Times New Roman"/>
          <w:sz w:val="28"/>
          <w:szCs w:val="28"/>
        </w:rPr>
        <w:t>омогою аналогу - його усього 175 прикладів, це 58,4</w:t>
      </w:r>
      <w:r>
        <w:rPr>
          <w:rFonts w:ascii="Times New Roman" w:hAnsi="Times New Roman"/>
          <w:sz w:val="28"/>
          <w:szCs w:val="28"/>
        </w:rPr>
        <w:t>%. В цьому випадку перекладач знаходить у мові перекладу фразеологічну одиницю, яка має інший с</w:t>
      </w:r>
      <w:r w:rsidR="00B86E22">
        <w:rPr>
          <w:rFonts w:ascii="Times New Roman" w:hAnsi="Times New Roman"/>
          <w:sz w:val="28"/>
          <w:szCs w:val="28"/>
        </w:rPr>
        <w:t xml:space="preserve">тилістичний образ, але зберігає </w:t>
      </w:r>
      <w:r>
        <w:rPr>
          <w:rFonts w:ascii="Times New Roman" w:hAnsi="Times New Roman"/>
          <w:sz w:val="28"/>
          <w:szCs w:val="28"/>
        </w:rPr>
        <w:lastRenderedPageBreak/>
        <w:t xml:space="preserve">структуру фразеологізму. Таким чином, цей вдало використаний спосіб перекладу допомагає зберегти специфіку стійких виразів, він передає емоційність та метафоричність фразеологічних зворотів, але разом з тим виконує важливу контекстуальну роль, тобто не суперечить змісту. </w:t>
      </w:r>
    </w:p>
    <w:p w14:paraId="5A616CB2" w14:textId="15BB6092" w:rsidR="004B4EE3" w:rsidRDefault="000A2630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Другим найбільш частотним способом перекладу виявився спосіб перекла</w:t>
      </w:r>
      <w:r w:rsidR="00921AE0">
        <w:rPr>
          <w:rFonts w:ascii="Times New Roman" w:hAnsi="Times New Roman"/>
          <w:sz w:val="28"/>
          <w:szCs w:val="28"/>
        </w:rPr>
        <w:t>ду за допомогою еквівалента - 68 прикладів (22,8</w:t>
      </w:r>
      <w:r>
        <w:rPr>
          <w:rFonts w:ascii="Times New Roman" w:hAnsi="Times New Roman"/>
          <w:sz w:val="28"/>
          <w:szCs w:val="28"/>
        </w:rPr>
        <w:t xml:space="preserve">%). Використовуючи такий метод, перекладач зберігає фразеологічний зворот та більш повноцінним чином передає його на мову перекладу. Такий спосіб є одним з найбільш бажаних та успішних, але навіть у нього є свої мінуси. По-перше, судячи з великого відриву між використанням еквіваленту, та використанням аналогу, далеко не завжди існує можливість знайти фразеологізму його еквіваленту відповідність. В деяких випадках вона неповна, а в деяких її і зовсім не існує. По-друге, навіть, коли вдається знайти повний еквівалент фразеологічної одиниці, далеко не завжди його вживання може викликати потрібні емоції у читача та передати необхідну образність вислову. Тому перекладач повинен бути дуже обережним, бо треба не тільки знайти словесний відповідник фразеологізму, але й правильно передати його комунікативну функцію. </w:t>
      </w:r>
    </w:p>
    <w:p w14:paraId="2563C82F" w14:textId="7544708A" w:rsidR="00921AE0" w:rsidRDefault="000A2630" w:rsidP="00921AE0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Третє місце серед способів перекладу фразеологізмів було здобуто </w:t>
      </w:r>
      <w:r w:rsidR="00921AE0">
        <w:rPr>
          <w:rFonts w:ascii="Times New Roman" w:hAnsi="Times New Roman"/>
          <w:sz w:val="28"/>
          <w:szCs w:val="28"/>
        </w:rPr>
        <w:t xml:space="preserve">описовим способом перекладу, який становить — 46 прикладів (15,2%). Це похвально, що перекладач у багатьох випадках намагався уникати цього методу, бо для фразеологізмів бажано знайти еквівалент чи аналог, ніж «сухим» беземоційним текстом передати лише його значення, ніяк не даючи можливості читачу відчути метафоричність фразеологізму. </w:t>
      </w:r>
    </w:p>
    <w:p w14:paraId="6693C3C7" w14:textId="6B118FF4" w:rsidR="004B4EE3" w:rsidRDefault="00921AE0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Прикладів антонімічного перекладу було нараховано лише 7, це 2,3</w:t>
      </w:r>
      <w:r w:rsidR="000A2630">
        <w:rPr>
          <w:rFonts w:ascii="Times New Roman" w:hAnsi="Times New Roman"/>
          <w:sz w:val="28"/>
          <w:szCs w:val="28"/>
        </w:rPr>
        <w:t xml:space="preserve">%. Його використання змінює лексичну та синтаксичну структуру фразеологізму, адже такий спосіб перекладу позитивний вислів перетворює на негативний, чи навпаки.  Правильно використати антонімічну трансформацію дуже складно, адже потрібно </w:t>
      </w:r>
      <w:r>
        <w:rPr>
          <w:rFonts w:ascii="Times New Roman" w:hAnsi="Times New Roman"/>
          <w:sz w:val="28"/>
          <w:szCs w:val="28"/>
        </w:rPr>
        <w:t xml:space="preserve">гарним чином </w:t>
      </w:r>
      <w:r w:rsidR="000A2630">
        <w:rPr>
          <w:rFonts w:ascii="Times New Roman" w:hAnsi="Times New Roman"/>
          <w:sz w:val="28"/>
          <w:szCs w:val="28"/>
        </w:rPr>
        <w:t xml:space="preserve">перетворити усю фразеологічну конструкцію. В багатьох випадках це майже неможливо. Але завдяки антонімічному перекладу вдається вдало перекласти фразеологізм та передати його образність, коли </w:t>
      </w:r>
      <w:r w:rsidR="000A2630">
        <w:rPr>
          <w:rFonts w:ascii="Times New Roman" w:hAnsi="Times New Roman"/>
          <w:sz w:val="28"/>
          <w:szCs w:val="28"/>
        </w:rPr>
        <w:lastRenderedPageBreak/>
        <w:t xml:space="preserve">немає відповідного еквіваленту чи коли не хочеться </w:t>
      </w:r>
      <w:r>
        <w:rPr>
          <w:rFonts w:ascii="Times New Roman" w:hAnsi="Times New Roman"/>
          <w:sz w:val="28"/>
          <w:szCs w:val="28"/>
        </w:rPr>
        <w:t>звертатися до описового методу.</w:t>
      </w:r>
    </w:p>
    <w:p w14:paraId="6E155583" w14:textId="68ED837F" w:rsidR="004B4EE3" w:rsidRDefault="00921AE0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</w:t>
      </w:r>
      <w:r w:rsidR="000A2630">
        <w:rPr>
          <w:rFonts w:ascii="Times New Roman" w:hAnsi="Times New Roman"/>
          <w:sz w:val="28"/>
          <w:szCs w:val="28"/>
        </w:rPr>
        <w:t>Наступне місце зайняв спосіб перекл</w:t>
      </w:r>
      <w:r>
        <w:rPr>
          <w:rFonts w:ascii="Times New Roman" w:hAnsi="Times New Roman"/>
          <w:sz w:val="28"/>
          <w:szCs w:val="28"/>
        </w:rPr>
        <w:t>аду за допомогою калькування - 3</w:t>
      </w:r>
      <w:r w:rsidR="000A2630">
        <w:rPr>
          <w:rFonts w:ascii="Times New Roman" w:hAnsi="Times New Roman"/>
          <w:sz w:val="28"/>
          <w:szCs w:val="28"/>
        </w:rPr>
        <w:t xml:space="preserve"> приклада</w:t>
      </w:r>
      <w:r>
        <w:rPr>
          <w:rFonts w:ascii="Times New Roman" w:hAnsi="Times New Roman"/>
          <w:sz w:val="28"/>
          <w:szCs w:val="28"/>
        </w:rPr>
        <w:t xml:space="preserve"> (1%)</w:t>
      </w:r>
      <w:r w:rsidR="000A2630">
        <w:rPr>
          <w:rFonts w:ascii="Times New Roman" w:hAnsi="Times New Roman"/>
          <w:sz w:val="28"/>
          <w:szCs w:val="28"/>
        </w:rPr>
        <w:t>. Калькування становить собою переклад частин слів чи фраз відповідними елементами мови, які з подальшим складанням передаються без аби-яких змін.  У перекладі</w:t>
      </w:r>
      <w:r>
        <w:rPr>
          <w:rFonts w:ascii="Times New Roman" w:hAnsi="Times New Roman"/>
          <w:sz w:val="28"/>
          <w:szCs w:val="28"/>
        </w:rPr>
        <w:t xml:space="preserve"> на російську мову</w:t>
      </w:r>
      <w:r w:rsidR="000A2630">
        <w:rPr>
          <w:rFonts w:ascii="Times New Roman" w:hAnsi="Times New Roman"/>
          <w:sz w:val="28"/>
          <w:szCs w:val="28"/>
        </w:rPr>
        <w:t xml:space="preserve"> калька зустрічалася дуже в малій кількості, що говорить про намагання перекладача майже в усіх випадках зберегти колорит фразеологізмів та їх образну роль у тексті. </w:t>
      </w:r>
    </w:p>
    <w:p w14:paraId="437E6CD7" w14:textId="2FAF9863" w:rsidR="004B4EE3" w:rsidRDefault="000A2630">
      <w:pPr>
        <w:pStyle w:val="a6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</w:t>
      </w:r>
      <w:r w:rsidR="00921AE0"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</w:rPr>
        <w:t>Та найбільш рідким способом перекладу фразеологізмів виявився комбін</w:t>
      </w:r>
      <w:r w:rsidR="00921AE0">
        <w:rPr>
          <w:rFonts w:ascii="Times New Roman" w:hAnsi="Times New Roman"/>
          <w:sz w:val="28"/>
          <w:szCs w:val="28"/>
        </w:rPr>
        <w:t>ований переклад - 1 приклад (0,3</w:t>
      </w:r>
      <w:r>
        <w:rPr>
          <w:rFonts w:ascii="Times New Roman" w:hAnsi="Times New Roman"/>
          <w:sz w:val="28"/>
          <w:szCs w:val="28"/>
        </w:rPr>
        <w:t>%), який поєднує в собі</w:t>
      </w:r>
      <w:r w:rsidR="00921AE0">
        <w:rPr>
          <w:rFonts w:ascii="Times New Roman" w:hAnsi="Times New Roman"/>
          <w:sz w:val="28"/>
          <w:szCs w:val="28"/>
        </w:rPr>
        <w:t xml:space="preserve"> одразу кілька способів перекладу</w:t>
      </w:r>
      <w:r>
        <w:rPr>
          <w:rFonts w:ascii="Times New Roman" w:hAnsi="Times New Roman"/>
          <w:sz w:val="28"/>
          <w:szCs w:val="28"/>
        </w:rPr>
        <w:t xml:space="preserve">.  </w:t>
      </w:r>
    </w:p>
    <w:p w14:paraId="018D2D98" w14:textId="725030FD" w:rsidR="00921AE0" w:rsidRDefault="00921AE0">
      <w:pPr>
        <w:pStyle w:val="a6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Стосовно перекладу на українську мову, то </w:t>
      </w:r>
      <w:r w:rsidR="00415A0F">
        <w:rPr>
          <w:rFonts w:ascii="Times New Roman" w:hAnsi="Times New Roman"/>
          <w:sz w:val="28"/>
          <w:szCs w:val="28"/>
        </w:rPr>
        <w:t xml:space="preserve">тут усе трохи змінюється. Найпоширенішим способом перекладу виявився способ перекладу за допомогою аналогу — 131 приклад, 43,7%. Це також говорить про зусилля перекладача зберегти емоційну забарвленність та образність фразеологізмів. </w:t>
      </w:r>
    </w:p>
    <w:p w14:paraId="355EA14D" w14:textId="77777777" w:rsidR="00415A0F" w:rsidRDefault="00415A0F">
      <w:pPr>
        <w:pStyle w:val="a6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Друге місце посів описовий спосіб перекладу. Його було нараховано 68 прикладів, та 22,7%. Це вже говорить про те, що В. Горбатько в багатьох випадках ставив мету передачі змісту фразеологізма більш важливою за збереження його емоційності. </w:t>
      </w:r>
    </w:p>
    <w:p w14:paraId="08DB0316" w14:textId="00329F8F" w:rsidR="00415A0F" w:rsidRDefault="00415A0F">
      <w:pPr>
        <w:pStyle w:val="a6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     Наступним найбільш частотним способом перекладу був виявлений способ перекладу за допомогою еквіваленту — 54 приклада, 18%. П</w:t>
      </w:r>
      <w:r w:rsidRPr="00BC60D6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яте місце посядає способ перекладу за допомогою калькування — 40 прикладів, 13,3%. Можемо помітити, що це велика різниця стосовно використання цього способу у російському перекладі, де калькування було нараховано лише 1%.</w:t>
      </w:r>
    </w:p>
    <w:p w14:paraId="7C9F23F0" w14:textId="4AE804F3" w:rsidR="00415A0F" w:rsidRDefault="00415A0F">
      <w:pPr>
        <w:pStyle w:val="a6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Комбінований переклад опинився на шостому місці. Його було нараховано 4 приклада, а саме 1,3%. А ось до антонімічного перекладу В. Горбатько звертався менше за все. Прикладів </w:t>
      </w:r>
      <w:r w:rsidR="00E9197F">
        <w:rPr>
          <w:rFonts w:ascii="Times New Roman" w:hAnsi="Times New Roman"/>
          <w:sz w:val="28"/>
          <w:szCs w:val="28"/>
          <w:lang w:val="uk-UA"/>
        </w:rPr>
        <w:t>цього способу перекладу було знайдено лише 3, це — 1%.</w:t>
      </w:r>
    </w:p>
    <w:p w14:paraId="71404D72" w14:textId="662D999A" w:rsidR="00E9197F" w:rsidRPr="00415A0F" w:rsidRDefault="00E9197F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Порівнявши способи перекладу фразеологізмів на українську та російську мову, був зроблений наступний висновок: найбільша кількість випадків, коли перекладачі використовували різні способи перекладу. Цих випадків було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нароховано 176 прикладів, це — 58,7%. Випадків, коли спосіб перекладу фразеологізмів збігається в українській та російській мовах, було виявлено 124 приклада, 41,3%. Серед цих прикладів були знайдені випадки, коли перекладачі використовували одні й ті самі лексичні засоби (33 приклада, 11%), та й коли вони застосовували різні лексичні засоби (91 приклад, 30,3%). </w:t>
      </w:r>
    </w:p>
    <w:p w14:paraId="109CAB0A" w14:textId="2880A9F6" w:rsidR="004B4EE3" w:rsidRDefault="000A2630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Отже, можна зробити підсумок, що переклад фразеологічних одиниць – це неймовірне складне завдання, адже потрібно правильно уловити зміст фразеологізму, та правильно передати його при перекладі. </w:t>
      </w:r>
      <w:r w:rsidR="00E9197F">
        <w:rPr>
          <w:rFonts w:ascii="Times New Roman" w:hAnsi="Times New Roman"/>
          <w:sz w:val="28"/>
          <w:szCs w:val="28"/>
        </w:rPr>
        <w:t xml:space="preserve">Та до цього завдання у кожного перекладача може бути своє рішення і свій варіант. Звісно, </w:t>
      </w:r>
      <w:r w:rsidR="00B34761">
        <w:rPr>
          <w:rFonts w:ascii="Times New Roman" w:hAnsi="Times New Roman"/>
          <w:sz w:val="28"/>
          <w:szCs w:val="28"/>
        </w:rPr>
        <w:t xml:space="preserve">насамперед, переклад фразеологізмів — це дуже творча робота, до якої треба відноситися дуже уважно й відповідально. Адже перекладачу потрібно не тількі передати зміст висловлювання, а також </w:t>
      </w:r>
      <w:r>
        <w:rPr>
          <w:rFonts w:ascii="Times New Roman" w:hAnsi="Times New Roman"/>
          <w:sz w:val="28"/>
          <w:szCs w:val="28"/>
        </w:rPr>
        <w:t>зберегти національну-специфіку, своєрідність фразеологічної одиниці</w:t>
      </w:r>
      <w:r w:rsidR="00B34761">
        <w:rPr>
          <w:rFonts w:ascii="Times New Roman" w:hAnsi="Times New Roman"/>
          <w:sz w:val="28"/>
          <w:szCs w:val="28"/>
        </w:rPr>
        <w:t xml:space="preserve"> при своєму перекладі</w:t>
      </w:r>
      <w:r>
        <w:rPr>
          <w:rFonts w:ascii="Times New Roman" w:hAnsi="Times New Roman"/>
          <w:sz w:val="28"/>
          <w:szCs w:val="28"/>
        </w:rPr>
        <w:t xml:space="preserve">. </w:t>
      </w:r>
      <w:r w:rsidR="00B34761">
        <w:rPr>
          <w:rFonts w:ascii="Times New Roman" w:hAnsi="Times New Roman"/>
          <w:sz w:val="28"/>
          <w:szCs w:val="28"/>
        </w:rPr>
        <w:t xml:space="preserve">Важливо </w:t>
      </w:r>
      <w:r>
        <w:rPr>
          <w:rFonts w:ascii="Times New Roman" w:hAnsi="Times New Roman"/>
          <w:sz w:val="28"/>
          <w:szCs w:val="28"/>
        </w:rPr>
        <w:t xml:space="preserve">не тільки те, що вдасться зрозуміти читачу, але також що він зможе відчути. </w:t>
      </w:r>
    </w:p>
    <w:p w14:paraId="655A69EF" w14:textId="77777777" w:rsidR="004B4EE3" w:rsidRDefault="004B4EE3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89EE4B8" w14:textId="77777777" w:rsidR="004B4EE3" w:rsidRDefault="004B4EE3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2B93A16" w14:textId="77777777" w:rsidR="004B4EE3" w:rsidRDefault="004B4EE3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6F656A0" w14:textId="77777777" w:rsidR="004B4EE3" w:rsidRDefault="004B4EE3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36622E5" w14:textId="77777777" w:rsidR="004B4EE3" w:rsidRDefault="004B4EE3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055A53F" w14:textId="77777777" w:rsidR="004B4EE3" w:rsidRDefault="004B4EE3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0B15DF8" w14:textId="77777777" w:rsidR="004B4EE3" w:rsidRDefault="004B4EE3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F6EC524" w14:textId="77777777" w:rsidR="004B4EE3" w:rsidRDefault="004B4EE3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78DCBF3" w14:textId="77777777" w:rsidR="004B4EE3" w:rsidRDefault="004B4EE3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5D5E2E6" w14:textId="77777777" w:rsidR="004B4EE3" w:rsidRDefault="004B4EE3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B05025B" w14:textId="77777777" w:rsidR="00B34761" w:rsidRDefault="00B34761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A383B8B" w14:textId="77777777" w:rsidR="00B34761" w:rsidRDefault="00B34761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A511F49" w14:textId="77777777" w:rsidR="00B34761" w:rsidRDefault="00B34761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529FA8D" w14:textId="77777777" w:rsidR="00B34761" w:rsidRDefault="00B34761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6E5F2E" w14:textId="77777777" w:rsidR="004B4EE3" w:rsidRDefault="004B4EE3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B25ED39" w14:textId="77777777" w:rsidR="004B4EE3" w:rsidRDefault="004B4EE3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0A7CDF" w14:textId="77777777" w:rsidR="004B4EE3" w:rsidRDefault="004B4EE3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26556B2" w14:textId="77777777" w:rsidR="004B4EE3" w:rsidRDefault="004B4EE3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6408FAC" w14:textId="77777777" w:rsidR="004B4EE3" w:rsidRDefault="004B4EE3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855DAC1" w14:textId="77777777" w:rsidR="00BB2CEB" w:rsidRDefault="00BB2CEB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5D4A576" w14:textId="5E44F568" w:rsidR="004B4EE3" w:rsidRPr="004357AB" w:rsidRDefault="000A2630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357AB">
        <w:rPr>
          <w:rFonts w:ascii="Times New Roman" w:hAnsi="Times New Roman"/>
          <w:b/>
          <w:sz w:val="28"/>
          <w:szCs w:val="28"/>
        </w:rPr>
        <w:t xml:space="preserve">                                  </w:t>
      </w:r>
      <w:r w:rsidR="004357AB" w:rsidRPr="004357AB">
        <w:rPr>
          <w:rFonts w:ascii="Times New Roman" w:hAnsi="Times New Roman"/>
          <w:b/>
          <w:sz w:val="28"/>
          <w:szCs w:val="28"/>
        </w:rPr>
        <w:t xml:space="preserve"> Список використаної літератури</w:t>
      </w:r>
      <w:r w:rsidRPr="004357AB">
        <w:rPr>
          <w:rFonts w:ascii="Times New Roman" w:hAnsi="Times New Roman"/>
          <w:b/>
          <w:sz w:val="28"/>
          <w:szCs w:val="28"/>
        </w:rPr>
        <w:t xml:space="preserve"> </w:t>
      </w:r>
    </w:p>
    <w:p w14:paraId="69DC6087" w14:textId="77777777" w:rsidR="004B4EE3" w:rsidRDefault="004B4EE3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67011E1" w14:textId="77777777" w:rsidR="004B4EE3" w:rsidRPr="00115432" w:rsidRDefault="000A2630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Алексеева И.С. Введение в переводоведение. – СПб.: Филологический факультет, М.: Академия, 2004. – 352 с.</w:t>
      </w:r>
    </w:p>
    <w:p w14:paraId="32F3021A" w14:textId="03F1C6B4" w:rsidR="00115432" w:rsidRDefault="00115432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Алехина А.И. Фразеологическая единица и слово. </w:t>
      </w:r>
      <w:r>
        <w:rPr>
          <w:rFonts w:ascii="Times New Roman" w:hAnsi="Times New Roman"/>
          <w:sz w:val="28"/>
          <w:szCs w:val="28"/>
        </w:rPr>
        <w:t>– Минск</w:t>
      </w:r>
      <w:r w:rsidR="005378AD">
        <w:rPr>
          <w:rFonts w:ascii="Times New Roman" w:hAnsi="Times New Roman"/>
          <w:sz w:val="28"/>
          <w:szCs w:val="28"/>
        </w:rPr>
        <w:t>, 1991. – 152 с.</w:t>
      </w:r>
    </w:p>
    <w:p w14:paraId="546AC1B9" w14:textId="77777777" w:rsidR="004B4EE3" w:rsidRPr="00612780" w:rsidRDefault="000A2630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Арнольд И.В. Лексикология современного английского языка. – М.: Наука, 1989. – 250 с.</w:t>
      </w:r>
    </w:p>
    <w:p w14:paraId="2F9FBDF5" w14:textId="653FA0A6" w:rsidR="00612780" w:rsidRDefault="00612780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Бархударов Л.С. Структура простого предложения современного английского языка. – М.: Высшая школа, 1966. – 200 с. </w:t>
      </w:r>
    </w:p>
    <w:p w14:paraId="1E96C002" w14:textId="77777777" w:rsidR="004B4EE3" w:rsidRPr="005378AD" w:rsidRDefault="000A2630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Бархударов Л.С. Язык и перевод.: Вопрос общей и частной теории перевода. – М.: Издательство Союз, 2000. – С.123</w:t>
      </w:r>
    </w:p>
    <w:p w14:paraId="74287FA5" w14:textId="125808CA" w:rsidR="005378AD" w:rsidRPr="00612780" w:rsidRDefault="005378AD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Беляевская Е.Г. Семантика слова. – М.: Высшая школа, 1987. – 128 с.</w:t>
      </w:r>
    </w:p>
    <w:p w14:paraId="6CB6711B" w14:textId="653432A4" w:rsidR="00612780" w:rsidRDefault="00612780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Бруннер К. История английского языка. – М., 1955. – 323 с. </w:t>
      </w:r>
    </w:p>
    <w:p w14:paraId="1850D27D" w14:textId="77777777" w:rsidR="004B4EE3" w:rsidRDefault="000A2630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Виноградов В.В. Основные понятия русской филологии как лингвистической дисциплины. – М.: Наука, 1979. – 352 с. </w:t>
      </w:r>
    </w:p>
    <w:p w14:paraId="6FA7BD01" w14:textId="77777777" w:rsidR="004B4EE3" w:rsidRPr="00161235" w:rsidRDefault="000A2630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Виноградов В.С. Перевод: Общие и лексические вопросы. – М.: КДУ, 2004. – 240 с.</w:t>
      </w:r>
    </w:p>
    <w:p w14:paraId="527F695A" w14:textId="2AEF65BC" w:rsidR="00161235" w:rsidRDefault="00161235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Влахов С. И., Флорин С. П. Непереводимое в переводе: – М.: Издательство «Международные отношения», 1980. – 416</w:t>
      </w:r>
      <w:r w:rsidR="0011543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с. </w:t>
      </w:r>
    </w:p>
    <w:p w14:paraId="110AC707" w14:textId="77777777" w:rsidR="004B4EE3" w:rsidRPr="00B66F25" w:rsidRDefault="000A2630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Голикова Ж.А. Перевод с английского на русский: Учеб. Пособие. – М.: Новое издание, 2003. – 287 с.</w:t>
      </w:r>
    </w:p>
    <w:p w14:paraId="28AF7F39" w14:textId="2038EE60" w:rsidR="00B66F25" w:rsidRPr="00612780" w:rsidRDefault="00612780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Жуков В.</w:t>
      </w:r>
      <w:r w:rsidR="00B66F25">
        <w:rPr>
          <w:rFonts w:ascii="Times New Roman" w:hAnsi="Times New Roman"/>
          <w:sz w:val="28"/>
          <w:szCs w:val="28"/>
        </w:rPr>
        <w:t>П. Семантика фразеологических оборотов. –</w:t>
      </w:r>
      <w:r>
        <w:rPr>
          <w:rFonts w:ascii="Times New Roman" w:hAnsi="Times New Roman"/>
          <w:sz w:val="28"/>
          <w:szCs w:val="28"/>
        </w:rPr>
        <w:t xml:space="preserve"> М., Просвещение, 1978. </w:t>
      </w:r>
      <w:r w:rsidR="00B66F25">
        <w:rPr>
          <w:rFonts w:ascii="Times New Roman" w:hAnsi="Times New Roman"/>
          <w:sz w:val="28"/>
          <w:szCs w:val="28"/>
        </w:rPr>
        <w:t xml:space="preserve">– 158 с. </w:t>
      </w:r>
    </w:p>
    <w:p w14:paraId="1A5BCA46" w14:textId="6F47422F" w:rsidR="00612780" w:rsidRDefault="00612780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Ильиш Б.А. Строй современного английского языка. – Л.: Просвещение, 1971. – 245 с. </w:t>
      </w:r>
    </w:p>
    <w:p w14:paraId="65820E2A" w14:textId="7175C5D4" w:rsidR="004B4EE3" w:rsidRDefault="00222391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="000A2630">
        <w:rPr>
          <w:rFonts w:ascii="Times New Roman" w:hAnsi="Times New Roman"/>
          <w:sz w:val="28"/>
          <w:szCs w:val="28"/>
        </w:rPr>
        <w:t>Казакова Т.А. Практические основы перевода. – Спб.: Союз, 2001. – 320с.</w:t>
      </w:r>
    </w:p>
    <w:p w14:paraId="49664B0E" w14:textId="57945B0C" w:rsidR="004B4EE3" w:rsidRDefault="00222391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</w:t>
      </w:r>
      <w:r w:rsidR="000A2630">
        <w:rPr>
          <w:rFonts w:ascii="Times New Roman" w:hAnsi="Times New Roman"/>
          <w:sz w:val="28"/>
          <w:szCs w:val="28"/>
        </w:rPr>
        <w:t>Карабан В.І. Переклад з української мови на англійську: Навчальний посібник. – В.: Нова книга, 2003. – 608 с.</w:t>
      </w:r>
    </w:p>
    <w:p w14:paraId="745A4434" w14:textId="77777777" w:rsidR="004B4EE3" w:rsidRDefault="000A2630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Комиссаров В.Н. Лингвистика перевода. – М.: Международные отношения, 1980. – 167 с.</w:t>
      </w:r>
    </w:p>
    <w:p w14:paraId="45F78337" w14:textId="77777777" w:rsidR="004B4EE3" w:rsidRPr="00B66F25" w:rsidRDefault="000A2630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Комисаров В.Н. Теория перевода. – М.: Высшая школа, 1990. – 253с.</w:t>
      </w:r>
    </w:p>
    <w:p w14:paraId="07A3E09C" w14:textId="0F08D6AE" w:rsidR="00B66F25" w:rsidRDefault="00B66F25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Кузнец М.Д., Скребнев Ю.М.</w:t>
      </w:r>
      <w:r w:rsidR="00222391">
        <w:rPr>
          <w:rFonts w:ascii="Times New Roman" w:hAnsi="Times New Roman"/>
          <w:sz w:val="28"/>
          <w:szCs w:val="28"/>
        </w:rPr>
        <w:t xml:space="preserve"> Стилистика английско</w:t>
      </w:r>
      <w:r w:rsidR="00E831C9">
        <w:rPr>
          <w:rFonts w:ascii="Times New Roman" w:hAnsi="Times New Roman"/>
          <w:sz w:val="28"/>
          <w:szCs w:val="28"/>
        </w:rPr>
        <w:t>го языка. – М.: Просвещение, 198</w:t>
      </w:r>
      <w:r w:rsidR="00222391">
        <w:rPr>
          <w:rFonts w:ascii="Times New Roman" w:hAnsi="Times New Roman"/>
          <w:sz w:val="28"/>
          <w:szCs w:val="28"/>
        </w:rPr>
        <w:t xml:space="preserve">0. – 175 с. </w:t>
      </w:r>
    </w:p>
    <w:p w14:paraId="4371A66D" w14:textId="77777777" w:rsidR="004B4EE3" w:rsidRDefault="000A2630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Кузьмин С.С. Идиоматический перевод с русского языка на английский. – М.: Флинта: Наука, 2004. – 312 с.</w:t>
      </w:r>
    </w:p>
    <w:p w14:paraId="7A0A8E71" w14:textId="77777777" w:rsidR="004B4EE3" w:rsidRDefault="000A2630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Кунин А.В. Курс фразеологии современного английского языка. – М.: Высш. шк., Дубна: Изд. Центр «Феникс», 1996. – 381с.</w:t>
      </w:r>
    </w:p>
    <w:p w14:paraId="02078602" w14:textId="77777777" w:rsidR="004B4EE3" w:rsidRDefault="000A2630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Львовская З.Д. Теоритические проблемы перевода. – М.: Высшая школа, 1985. – 234 с.</w:t>
      </w:r>
    </w:p>
    <w:p w14:paraId="75AC9F10" w14:textId="77777777" w:rsidR="004B4EE3" w:rsidRDefault="000A2630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Миньяр-Белоручев Р.К. Общая теория перевода и устный перевод. – М.: Воениздат, 1980. – 237 с.</w:t>
      </w:r>
    </w:p>
    <w:p w14:paraId="7A5F2CAF" w14:textId="77777777" w:rsidR="004B4EE3" w:rsidRPr="00B66F25" w:rsidRDefault="000A2630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Нелюбин Л.Л. Толковый переводческий словарь. – М.: Флинта, 2003. – 320 с.</w:t>
      </w:r>
    </w:p>
    <w:p w14:paraId="304240DE" w14:textId="7270CEB2" w:rsidR="004B4EE3" w:rsidRPr="00612780" w:rsidRDefault="00B66F25" w:rsidP="00612780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Никитин М.В. Лексическое значение слова. – М. : Высшая школа, 1983. – 127 с. </w:t>
      </w:r>
    </w:p>
    <w:p w14:paraId="78BF51E5" w14:textId="77777777" w:rsidR="004B4EE3" w:rsidRDefault="000A2630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Паршин А. Теория и практика перевода. – М.: Наука, 2001. – 227 с.</w:t>
      </w:r>
    </w:p>
    <w:p w14:paraId="5EB5C8CF" w14:textId="386C7BA7" w:rsidR="004B4EE3" w:rsidRPr="00222391" w:rsidRDefault="000A2630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Рецкер Я</w:t>
      </w:r>
      <w:r w:rsidR="005378AD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И. Теория и практика перевода с английского языка на</w:t>
      </w:r>
      <w:r w:rsidR="00E831C9">
        <w:rPr>
          <w:rFonts w:ascii="Times New Roman" w:hAnsi="Times New Roman"/>
          <w:sz w:val="28"/>
          <w:szCs w:val="28"/>
        </w:rPr>
        <w:t xml:space="preserve"> русский. – М., 197</w:t>
      </w:r>
      <w:r>
        <w:rPr>
          <w:rFonts w:ascii="Times New Roman" w:hAnsi="Times New Roman"/>
          <w:sz w:val="28"/>
          <w:szCs w:val="28"/>
        </w:rPr>
        <w:t>5 – 145 с.</w:t>
      </w:r>
    </w:p>
    <w:p w14:paraId="01992340" w14:textId="33CD8235" w:rsidR="00222391" w:rsidRDefault="00222391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Реформатский А.А. Введение в языкознание: Учебник для вузовю 5-е изд. – М.: Аспект Пресс, 2004. – 275 с. </w:t>
      </w:r>
    </w:p>
    <w:p w14:paraId="7EE58889" w14:textId="7D7E8199" w:rsidR="004B4EE3" w:rsidRPr="00B66F25" w:rsidRDefault="00222391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Смирниц</w:t>
      </w:r>
      <w:r w:rsidR="000A2630">
        <w:rPr>
          <w:rFonts w:ascii="Times New Roman" w:hAnsi="Times New Roman"/>
          <w:sz w:val="28"/>
          <w:szCs w:val="28"/>
        </w:rPr>
        <w:t>кий А.И. К вопросу о слове. – М.,1978. – 210 с.</w:t>
      </w:r>
    </w:p>
    <w:p w14:paraId="383653A3" w14:textId="7ADEFCC7" w:rsidR="00B66F25" w:rsidRDefault="00222391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Смирниц</w:t>
      </w:r>
      <w:r w:rsidR="00B66F25">
        <w:rPr>
          <w:rFonts w:ascii="Times New Roman" w:hAnsi="Times New Roman"/>
          <w:sz w:val="28"/>
          <w:szCs w:val="28"/>
        </w:rPr>
        <w:t xml:space="preserve">кий А.И. Лексикология английского языка. – М.: Московский государственный университет, 1998. – 260 с. </w:t>
      </w:r>
    </w:p>
    <w:p w14:paraId="46B3D9B8" w14:textId="77777777" w:rsidR="004B4EE3" w:rsidRDefault="000A2630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Фёдоров А.В. основы общей теории перевода. – СПб: Филология Три, 1990. – 414 с. </w:t>
      </w:r>
    </w:p>
    <w:p w14:paraId="7CB43BAF" w14:textId="22CCEEBC" w:rsidR="004B4EE3" w:rsidRPr="00222391" w:rsidRDefault="000A2630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Шанский Н.М. Фразеология современного русского языка. 3-е изд. –</w:t>
      </w:r>
      <w:r w:rsidR="00115432">
        <w:rPr>
          <w:rFonts w:ascii="Times New Roman" w:hAnsi="Times New Roman"/>
          <w:sz w:val="28"/>
          <w:szCs w:val="28"/>
        </w:rPr>
        <w:t xml:space="preserve"> М.: Высшая школа, 1985. – 450 с</w:t>
      </w:r>
      <w:r>
        <w:rPr>
          <w:rFonts w:ascii="Times New Roman" w:hAnsi="Times New Roman"/>
          <w:sz w:val="28"/>
          <w:szCs w:val="28"/>
        </w:rPr>
        <w:t>.</w:t>
      </w:r>
    </w:p>
    <w:p w14:paraId="6E08FE0C" w14:textId="3E7D72A7" w:rsidR="00222391" w:rsidRDefault="00222391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Швейцер А.Д. Литературный английский язык в США и</w:t>
      </w:r>
      <w:r w:rsidR="00E831C9">
        <w:rPr>
          <w:rFonts w:ascii="Times New Roman" w:hAnsi="Times New Roman"/>
          <w:sz w:val="28"/>
          <w:szCs w:val="28"/>
        </w:rPr>
        <w:t xml:space="preserve"> Англии. – М.: Высшая школа, 198</w:t>
      </w:r>
      <w:r>
        <w:rPr>
          <w:rFonts w:ascii="Times New Roman" w:hAnsi="Times New Roman"/>
          <w:sz w:val="28"/>
          <w:szCs w:val="28"/>
        </w:rPr>
        <w:t>1. – 200 с.</w:t>
      </w:r>
    </w:p>
    <w:p w14:paraId="2962B298" w14:textId="77777777" w:rsidR="004B4EE3" w:rsidRDefault="004B4EE3">
      <w:pPr>
        <w:pStyle w:val="a6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A6A3B2C" w14:textId="77777777" w:rsidR="004B4EE3" w:rsidRDefault="004B4EE3">
      <w:pPr>
        <w:pStyle w:val="a6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86CEB89" w14:textId="77777777" w:rsidR="004B4EE3" w:rsidRPr="00BC60D6" w:rsidRDefault="000A2630">
      <w:pPr>
        <w:pStyle w:val="a6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Collen</w:t>
      </w:r>
      <w:r w:rsidRPr="00BC60D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McCulough</w:t>
      </w:r>
      <w:r w:rsidRPr="00BC60D6">
        <w:rPr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BC60D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Touch</w:t>
      </w:r>
      <w:r w:rsidRPr="00BC60D6">
        <w:rPr>
          <w:rFonts w:ascii="Times New Roman" w:hAnsi="Times New Roman"/>
          <w:sz w:val="28"/>
          <w:szCs w:val="28"/>
          <w:lang w:val="en-US"/>
        </w:rPr>
        <w:t xml:space="preserve">. – </w:t>
      </w:r>
      <w:r>
        <w:rPr>
          <w:rFonts w:ascii="Times New Roman" w:hAnsi="Times New Roman"/>
          <w:sz w:val="28"/>
          <w:szCs w:val="28"/>
          <w:lang w:val="en-US"/>
        </w:rPr>
        <w:t>Century</w:t>
      </w:r>
      <w:r w:rsidRPr="00BC60D6">
        <w:rPr>
          <w:rFonts w:ascii="Times New Roman" w:hAnsi="Times New Roman"/>
          <w:sz w:val="28"/>
          <w:szCs w:val="28"/>
          <w:lang w:val="en-US"/>
        </w:rPr>
        <w:t xml:space="preserve">, 2004. – 520 </w:t>
      </w:r>
      <w:r>
        <w:rPr>
          <w:rFonts w:ascii="Times New Roman" w:hAnsi="Times New Roman"/>
          <w:sz w:val="28"/>
          <w:szCs w:val="28"/>
          <w:lang w:val="en-US"/>
        </w:rPr>
        <w:t>c</w:t>
      </w:r>
      <w:r w:rsidRPr="00BC60D6">
        <w:rPr>
          <w:rFonts w:ascii="Times New Roman" w:hAnsi="Times New Roman"/>
          <w:sz w:val="28"/>
          <w:szCs w:val="28"/>
          <w:lang w:val="en-US"/>
        </w:rPr>
        <w:t>.</w:t>
      </w:r>
    </w:p>
    <w:p w14:paraId="3594DDD5" w14:textId="77777777" w:rsidR="004B4EE3" w:rsidRPr="00BC60D6" w:rsidRDefault="004B4EE3">
      <w:pPr>
        <w:pStyle w:val="a6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14:paraId="42700E6D" w14:textId="1305297C" w:rsidR="00115432" w:rsidRPr="00115432" w:rsidRDefault="000A2630" w:rsidP="00115432">
      <w:pPr>
        <w:pStyle w:val="a6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C60D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Колин Маккалоу. Прикосновение/ пер. с англ. У. Сапциной. – М: АСТ: Астрель; Владимир: ВКТ, 2010. – 573 с.</w:t>
      </w:r>
    </w:p>
    <w:p w14:paraId="48153145" w14:textId="77777777" w:rsidR="00115432" w:rsidRPr="00115432" w:rsidRDefault="00115432" w:rsidP="00115432">
      <w:pPr>
        <w:jc w:val="both"/>
        <w:rPr>
          <w:rFonts w:eastAsia="Times New Roman"/>
          <w:sz w:val="28"/>
          <w:szCs w:val="28"/>
        </w:rPr>
      </w:pPr>
    </w:p>
    <w:p w14:paraId="4C33AC09" w14:textId="3A6A3810" w:rsidR="00115432" w:rsidRPr="00115432" w:rsidRDefault="00115432" w:rsidP="00115432">
      <w:pPr>
        <w:pStyle w:val="a6"/>
        <w:numPr>
          <w:ilvl w:val="0"/>
          <w:numId w:val="4"/>
        </w:num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Коллін Маккалоу. Дотик/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пер. В. Горбатько. </w:t>
      </w:r>
      <w:r>
        <w:rPr>
          <w:rFonts w:ascii="Times New Roman" w:hAnsi="Times New Roman"/>
          <w:sz w:val="28"/>
          <w:szCs w:val="28"/>
        </w:rPr>
        <w:t xml:space="preserve">– Харків: Книжковий клуб «Клуб сімейного дозвілля», 2008. – 410с. </w:t>
      </w:r>
    </w:p>
    <w:p w14:paraId="2F650DBA" w14:textId="77777777" w:rsidR="004B4EE3" w:rsidRDefault="004B4EE3">
      <w:pPr>
        <w:pStyle w:val="a6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2CC6C1D" w14:textId="77777777" w:rsidR="004B4EE3" w:rsidRDefault="004B4EE3">
      <w:pPr>
        <w:pStyle w:val="a6"/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075C82AF" w14:textId="413C66A0" w:rsidR="004B4EE3" w:rsidRDefault="000A2630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Кунин </w:t>
      </w:r>
      <w:r w:rsidR="00115432">
        <w:rPr>
          <w:rFonts w:ascii="Times New Roman" w:hAnsi="Times New Roman"/>
          <w:sz w:val="28"/>
          <w:szCs w:val="28"/>
        </w:rPr>
        <w:t xml:space="preserve">А.В. </w:t>
      </w:r>
      <w:r>
        <w:rPr>
          <w:rFonts w:ascii="Times New Roman" w:hAnsi="Times New Roman"/>
          <w:sz w:val="28"/>
          <w:szCs w:val="28"/>
        </w:rPr>
        <w:t>Англо-русский фразеологический словарь. – М.: Русский язык, 1984. – 942 с.</w:t>
      </w:r>
    </w:p>
    <w:p w14:paraId="030E2781" w14:textId="4539EBEE" w:rsidR="004B4EE3" w:rsidRDefault="00115432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="000A2630">
        <w:rPr>
          <w:rFonts w:ascii="Times New Roman" w:hAnsi="Times New Roman"/>
          <w:sz w:val="28"/>
          <w:szCs w:val="28"/>
        </w:rPr>
        <w:t xml:space="preserve">Світ фразеологізмів. Етимологія, тлумачення, застосування; за ред. </w:t>
      </w:r>
    </w:p>
    <w:p w14:paraId="510E2E9E" w14:textId="5558180E" w:rsidR="004B4EE3" w:rsidRDefault="000A2630" w:rsidP="00612780">
      <w:pPr>
        <w:pStyle w:val="a6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Забіяка В.А., Забіяка І.М. – К.: Академія, 2014. – 304с.</w:t>
      </w:r>
    </w:p>
    <w:p w14:paraId="281F4A6E" w14:textId="20F85645" w:rsidR="004B4EE3" w:rsidRDefault="00115432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="000A2630">
        <w:rPr>
          <w:rFonts w:ascii="Times New Roman" w:hAnsi="Times New Roman"/>
          <w:sz w:val="28"/>
          <w:szCs w:val="28"/>
        </w:rPr>
        <w:t>Словник української мови; за ред. І. Н. Білодіда. – К.: Наукова думка, 1970 – 1980. – Т.2. – С.497</w:t>
      </w:r>
    </w:p>
    <w:p w14:paraId="53771F13" w14:textId="5190D865" w:rsidR="004B4EE3" w:rsidRPr="005378AD" w:rsidRDefault="00115432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="000A2630">
        <w:rPr>
          <w:rFonts w:ascii="Times New Roman" w:hAnsi="Times New Roman"/>
          <w:sz w:val="28"/>
          <w:szCs w:val="28"/>
        </w:rPr>
        <w:t xml:space="preserve">Селіванова </w:t>
      </w:r>
      <w:r w:rsidR="00867A65">
        <w:rPr>
          <w:rFonts w:ascii="Times New Roman" w:hAnsi="Times New Roman"/>
          <w:sz w:val="28"/>
          <w:szCs w:val="28"/>
        </w:rPr>
        <w:t>О</w:t>
      </w:r>
      <w:r w:rsidR="00612780">
        <w:rPr>
          <w:rFonts w:ascii="Times New Roman" w:hAnsi="Times New Roman"/>
          <w:sz w:val="28"/>
          <w:szCs w:val="28"/>
        </w:rPr>
        <w:t>.</w:t>
      </w:r>
      <w:r w:rsidR="000A2630">
        <w:rPr>
          <w:rFonts w:ascii="Times New Roman" w:hAnsi="Times New Roman"/>
          <w:sz w:val="28"/>
          <w:szCs w:val="28"/>
        </w:rPr>
        <w:t>О. Сучасна лінгвістика: термілогічна енциклопедія. – Полтава: Довкілля-К, 2006. – 716 с.</w:t>
      </w:r>
    </w:p>
    <w:p w14:paraId="5655F995" w14:textId="6158EFCD" w:rsidR="005378AD" w:rsidRDefault="005378AD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Шитова Л.Ф., Брускина Т.Л. Англо-русский словарь идиом и фразовых глаголов. 3-е издание. – Спб.: Аналогия, 2005. – 256 с. </w:t>
      </w:r>
    </w:p>
    <w:p w14:paraId="1BEFEFD3" w14:textId="77777777" w:rsidR="004B4EE3" w:rsidRDefault="004B4EE3">
      <w:pPr>
        <w:pStyle w:val="a6"/>
        <w:spacing w:after="0" w:line="360" w:lineRule="auto"/>
        <w:ind w:left="0"/>
        <w:jc w:val="both"/>
      </w:pPr>
    </w:p>
    <w:sectPr w:rsidR="004B4EE3">
      <w:headerReference w:type="default" r:id="rId9"/>
      <w:footerReference w:type="default" r:id="rId10"/>
      <w:pgSz w:w="11900" w:h="16840"/>
      <w:pgMar w:top="993" w:right="850" w:bottom="851" w:left="1418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C181806" w14:textId="77777777" w:rsidR="00A07A52" w:rsidRDefault="00A07A52">
      <w:r>
        <w:separator/>
      </w:r>
    </w:p>
  </w:endnote>
  <w:endnote w:type="continuationSeparator" w:id="0">
    <w:p w14:paraId="0AE1618C" w14:textId="77777777" w:rsidR="00A07A52" w:rsidRDefault="00A07A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FF4EBC" w14:textId="77777777" w:rsidR="00524E93" w:rsidRDefault="00524E93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3F3F947" w14:textId="77777777" w:rsidR="00A07A52" w:rsidRDefault="00A07A52">
      <w:r>
        <w:separator/>
      </w:r>
    </w:p>
  </w:footnote>
  <w:footnote w:type="continuationSeparator" w:id="0">
    <w:p w14:paraId="5222E58E" w14:textId="77777777" w:rsidR="00A07A52" w:rsidRDefault="00A07A52">
      <w:r>
        <w:continuationSeparator/>
      </w:r>
    </w:p>
  </w:footnote>
  <w:footnote w:type="continuationNotice" w:id="1">
    <w:p w14:paraId="2272B630" w14:textId="77777777" w:rsidR="00A07A52" w:rsidRDefault="00A07A52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B5B245" w14:textId="0E602CE0" w:rsidR="00524E93" w:rsidRDefault="00524E93">
    <w:pPr>
      <w:pStyle w:val="a4"/>
      <w:jc w:val="right"/>
    </w:pPr>
    <w:r>
      <w:fldChar w:fldCharType="begin"/>
    </w:r>
    <w:r>
      <w:instrText xml:space="preserve"> PAGE </w:instrText>
    </w:r>
    <w:r>
      <w:fldChar w:fldCharType="separate"/>
    </w:r>
    <w:r w:rsidR="00683392">
      <w:rPr>
        <w:noProof/>
      </w:rPr>
      <w:t>6</w:t>
    </w:r>
    <w: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2"/>
    <w:multiLevelType w:val="hybridMultilevel"/>
    <w:tmpl w:val="00000002"/>
    <w:lvl w:ilvl="0" w:tplc="00000065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1D6D26AE"/>
    <w:multiLevelType w:val="hybridMultilevel"/>
    <w:tmpl w:val="568CD128"/>
    <w:lvl w:ilvl="0" w:tplc="529A727A">
      <w:start w:val="1"/>
      <w:numFmt w:val="decimal"/>
      <w:lvlText w:val="%1."/>
      <w:lvlJc w:val="left"/>
      <w:pPr>
        <w:ind w:left="11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3">
    <w:nsid w:val="372122CE"/>
    <w:multiLevelType w:val="hybridMultilevel"/>
    <w:tmpl w:val="C00AEC68"/>
    <w:styleLink w:val="2"/>
    <w:lvl w:ilvl="0" w:tplc="04AEF1FA">
      <w:start w:val="1"/>
      <w:numFmt w:val="decimal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0784A0C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1DEEA616">
      <w:start w:val="1"/>
      <w:numFmt w:val="lowerRoman"/>
      <w:lvlText w:val="%3."/>
      <w:lvlJc w:val="left"/>
      <w:pPr>
        <w:ind w:left="216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C843370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CC8C8D0E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E6004E0">
      <w:start w:val="1"/>
      <w:numFmt w:val="lowerRoman"/>
      <w:lvlText w:val="%6."/>
      <w:lvlJc w:val="left"/>
      <w:pPr>
        <w:ind w:left="432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D641D6A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598A77A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1DC9256">
      <w:start w:val="1"/>
      <w:numFmt w:val="lowerRoman"/>
      <w:lvlText w:val="%9."/>
      <w:lvlJc w:val="left"/>
      <w:pPr>
        <w:ind w:left="648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>
    <w:nsid w:val="3F560514"/>
    <w:multiLevelType w:val="hybridMultilevel"/>
    <w:tmpl w:val="F1A2897A"/>
    <w:styleLink w:val="1"/>
    <w:lvl w:ilvl="0" w:tplc="830A9A40">
      <w:start w:val="1"/>
      <w:numFmt w:val="bullet"/>
      <w:lvlText w:val="-"/>
      <w:lvlJc w:val="left"/>
      <w:pPr>
        <w:ind w:left="864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FFBA15D0">
      <w:start w:val="1"/>
      <w:numFmt w:val="bullet"/>
      <w:lvlText w:val="o"/>
      <w:lvlJc w:val="left"/>
      <w:pPr>
        <w:ind w:left="1584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1469E4E">
      <w:start w:val="1"/>
      <w:numFmt w:val="bullet"/>
      <w:lvlText w:val="▪"/>
      <w:lvlJc w:val="left"/>
      <w:pPr>
        <w:ind w:left="2304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4F63BDC">
      <w:start w:val="1"/>
      <w:numFmt w:val="bullet"/>
      <w:lvlText w:val="•"/>
      <w:lvlJc w:val="left"/>
      <w:pPr>
        <w:ind w:left="3024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CBAC280C">
      <w:start w:val="1"/>
      <w:numFmt w:val="bullet"/>
      <w:lvlText w:val="o"/>
      <w:lvlJc w:val="left"/>
      <w:pPr>
        <w:ind w:left="3744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45EEEE2">
      <w:start w:val="1"/>
      <w:numFmt w:val="bullet"/>
      <w:lvlText w:val="▪"/>
      <w:lvlJc w:val="left"/>
      <w:pPr>
        <w:ind w:left="4464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DAED00A">
      <w:start w:val="1"/>
      <w:numFmt w:val="bullet"/>
      <w:lvlText w:val="•"/>
      <w:lvlJc w:val="left"/>
      <w:pPr>
        <w:ind w:left="5184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60236C4">
      <w:start w:val="1"/>
      <w:numFmt w:val="bullet"/>
      <w:lvlText w:val="o"/>
      <w:lvlJc w:val="left"/>
      <w:pPr>
        <w:ind w:left="5904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07EF51C">
      <w:start w:val="1"/>
      <w:numFmt w:val="bullet"/>
      <w:lvlText w:val="▪"/>
      <w:lvlJc w:val="left"/>
      <w:pPr>
        <w:ind w:left="6624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>
    <w:nsid w:val="4E1E0FB2"/>
    <w:multiLevelType w:val="multilevel"/>
    <w:tmpl w:val="A852F584"/>
    <w:lvl w:ilvl="0">
      <w:start w:val="1"/>
      <w:numFmt w:val="decimal"/>
      <w:lvlText w:val="%1."/>
      <w:lvlJc w:val="left"/>
      <w:pPr>
        <w:ind w:left="500" w:hanging="5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6">
    <w:nsid w:val="5E275678"/>
    <w:multiLevelType w:val="hybridMultilevel"/>
    <w:tmpl w:val="13ECB388"/>
    <w:lvl w:ilvl="0" w:tplc="AD726736">
      <w:start w:val="1"/>
      <w:numFmt w:val="decimal"/>
      <w:lvlText w:val="%1."/>
      <w:lvlJc w:val="left"/>
      <w:pPr>
        <w:ind w:left="64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360" w:hanging="360"/>
      </w:pPr>
    </w:lvl>
    <w:lvl w:ilvl="2" w:tplc="0419001B">
      <w:start w:val="1"/>
      <w:numFmt w:val="lowerRoman"/>
      <w:lvlText w:val="%3."/>
      <w:lvlJc w:val="right"/>
      <w:pPr>
        <w:ind w:left="2080" w:hanging="180"/>
      </w:pPr>
    </w:lvl>
    <w:lvl w:ilvl="3" w:tplc="0419000F" w:tentative="1">
      <w:start w:val="1"/>
      <w:numFmt w:val="decimal"/>
      <w:lvlText w:val="%4."/>
      <w:lvlJc w:val="left"/>
      <w:pPr>
        <w:ind w:left="2800" w:hanging="360"/>
      </w:pPr>
    </w:lvl>
    <w:lvl w:ilvl="4" w:tplc="04190019" w:tentative="1">
      <w:start w:val="1"/>
      <w:numFmt w:val="lowerLetter"/>
      <w:lvlText w:val="%5."/>
      <w:lvlJc w:val="left"/>
      <w:pPr>
        <w:ind w:left="3520" w:hanging="360"/>
      </w:pPr>
    </w:lvl>
    <w:lvl w:ilvl="5" w:tplc="0419001B" w:tentative="1">
      <w:start w:val="1"/>
      <w:numFmt w:val="lowerRoman"/>
      <w:lvlText w:val="%6."/>
      <w:lvlJc w:val="right"/>
      <w:pPr>
        <w:ind w:left="4240" w:hanging="180"/>
      </w:pPr>
    </w:lvl>
    <w:lvl w:ilvl="6" w:tplc="0419000F" w:tentative="1">
      <w:start w:val="1"/>
      <w:numFmt w:val="decimal"/>
      <w:lvlText w:val="%7."/>
      <w:lvlJc w:val="left"/>
      <w:pPr>
        <w:ind w:left="4960" w:hanging="360"/>
      </w:pPr>
    </w:lvl>
    <w:lvl w:ilvl="7" w:tplc="04190019" w:tentative="1">
      <w:start w:val="1"/>
      <w:numFmt w:val="lowerLetter"/>
      <w:lvlText w:val="%8."/>
      <w:lvlJc w:val="left"/>
      <w:pPr>
        <w:ind w:left="5680" w:hanging="360"/>
      </w:pPr>
    </w:lvl>
    <w:lvl w:ilvl="8" w:tplc="0419001B" w:tentative="1">
      <w:start w:val="1"/>
      <w:numFmt w:val="lowerRoman"/>
      <w:lvlText w:val="%9."/>
      <w:lvlJc w:val="right"/>
      <w:pPr>
        <w:ind w:left="6400" w:hanging="180"/>
      </w:pPr>
    </w:lvl>
  </w:abstractNum>
  <w:abstractNum w:abstractNumId="7">
    <w:nsid w:val="65497B16"/>
    <w:multiLevelType w:val="hybridMultilevel"/>
    <w:tmpl w:val="F1A2897A"/>
    <w:numStyleLink w:val="1"/>
  </w:abstractNum>
  <w:abstractNum w:abstractNumId="8">
    <w:nsid w:val="686A717E"/>
    <w:multiLevelType w:val="hybridMultilevel"/>
    <w:tmpl w:val="C00AEC68"/>
    <w:numStyleLink w:val="2"/>
  </w:abstractNum>
  <w:abstractNum w:abstractNumId="9">
    <w:nsid w:val="71550EB5"/>
    <w:multiLevelType w:val="hybridMultilevel"/>
    <w:tmpl w:val="46022FBC"/>
    <w:lvl w:ilvl="0" w:tplc="808ABBCE">
      <w:start w:val="1"/>
      <w:numFmt w:val="decimal"/>
      <w:lvlText w:val="%1."/>
      <w:lvlJc w:val="left"/>
      <w:pPr>
        <w:ind w:left="8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80" w:hanging="360"/>
      </w:pPr>
    </w:lvl>
    <w:lvl w:ilvl="2" w:tplc="0419001B" w:tentative="1">
      <w:start w:val="1"/>
      <w:numFmt w:val="lowerRoman"/>
      <w:lvlText w:val="%3."/>
      <w:lvlJc w:val="right"/>
      <w:pPr>
        <w:ind w:left="2300" w:hanging="180"/>
      </w:pPr>
    </w:lvl>
    <w:lvl w:ilvl="3" w:tplc="0419000F" w:tentative="1">
      <w:start w:val="1"/>
      <w:numFmt w:val="decimal"/>
      <w:lvlText w:val="%4."/>
      <w:lvlJc w:val="left"/>
      <w:pPr>
        <w:ind w:left="3020" w:hanging="360"/>
      </w:pPr>
    </w:lvl>
    <w:lvl w:ilvl="4" w:tplc="04190019" w:tentative="1">
      <w:start w:val="1"/>
      <w:numFmt w:val="lowerLetter"/>
      <w:lvlText w:val="%5."/>
      <w:lvlJc w:val="left"/>
      <w:pPr>
        <w:ind w:left="3740" w:hanging="360"/>
      </w:pPr>
    </w:lvl>
    <w:lvl w:ilvl="5" w:tplc="0419001B" w:tentative="1">
      <w:start w:val="1"/>
      <w:numFmt w:val="lowerRoman"/>
      <w:lvlText w:val="%6."/>
      <w:lvlJc w:val="right"/>
      <w:pPr>
        <w:ind w:left="4460" w:hanging="180"/>
      </w:pPr>
    </w:lvl>
    <w:lvl w:ilvl="6" w:tplc="0419000F" w:tentative="1">
      <w:start w:val="1"/>
      <w:numFmt w:val="decimal"/>
      <w:lvlText w:val="%7."/>
      <w:lvlJc w:val="left"/>
      <w:pPr>
        <w:ind w:left="5180" w:hanging="360"/>
      </w:pPr>
    </w:lvl>
    <w:lvl w:ilvl="7" w:tplc="04190019" w:tentative="1">
      <w:start w:val="1"/>
      <w:numFmt w:val="lowerLetter"/>
      <w:lvlText w:val="%8."/>
      <w:lvlJc w:val="left"/>
      <w:pPr>
        <w:ind w:left="5900" w:hanging="360"/>
      </w:pPr>
    </w:lvl>
    <w:lvl w:ilvl="8" w:tplc="0419001B" w:tentative="1">
      <w:start w:val="1"/>
      <w:numFmt w:val="lowerRoman"/>
      <w:lvlText w:val="%9."/>
      <w:lvlJc w:val="right"/>
      <w:pPr>
        <w:ind w:left="6620" w:hanging="180"/>
      </w:pPr>
    </w:lvl>
  </w:abstractNum>
  <w:num w:numId="1">
    <w:abstractNumId w:val="4"/>
  </w:num>
  <w:num w:numId="2">
    <w:abstractNumId w:val="7"/>
  </w:num>
  <w:num w:numId="3">
    <w:abstractNumId w:val="3"/>
  </w:num>
  <w:num w:numId="4">
    <w:abstractNumId w:val="8"/>
  </w:num>
  <w:num w:numId="5">
    <w:abstractNumId w:val="6"/>
  </w:num>
  <w:num w:numId="6">
    <w:abstractNumId w:val="2"/>
  </w:num>
  <w:num w:numId="7">
    <w:abstractNumId w:val="0"/>
  </w:num>
  <w:num w:numId="8">
    <w:abstractNumId w:val="1"/>
  </w:num>
  <w:num w:numId="9">
    <w:abstractNumId w:val="9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4EE3"/>
    <w:rsid w:val="00010390"/>
    <w:rsid w:val="00072D08"/>
    <w:rsid w:val="00084945"/>
    <w:rsid w:val="000A2630"/>
    <w:rsid w:val="000D7CD5"/>
    <w:rsid w:val="00115432"/>
    <w:rsid w:val="00122E6F"/>
    <w:rsid w:val="00161235"/>
    <w:rsid w:val="0016790F"/>
    <w:rsid w:val="001A5084"/>
    <w:rsid w:val="001B32BE"/>
    <w:rsid w:val="001C10EF"/>
    <w:rsid w:val="001D4812"/>
    <w:rsid w:val="0020656E"/>
    <w:rsid w:val="00222391"/>
    <w:rsid w:val="00230A60"/>
    <w:rsid w:val="002409C8"/>
    <w:rsid w:val="00241EEA"/>
    <w:rsid w:val="00257FBC"/>
    <w:rsid w:val="002B7589"/>
    <w:rsid w:val="002D26C4"/>
    <w:rsid w:val="002D7738"/>
    <w:rsid w:val="002E07DA"/>
    <w:rsid w:val="002E3D05"/>
    <w:rsid w:val="002E5B59"/>
    <w:rsid w:val="00315252"/>
    <w:rsid w:val="00335E7A"/>
    <w:rsid w:val="00371EDF"/>
    <w:rsid w:val="00415A0F"/>
    <w:rsid w:val="004357AB"/>
    <w:rsid w:val="00466508"/>
    <w:rsid w:val="0047203A"/>
    <w:rsid w:val="004A752A"/>
    <w:rsid w:val="004B2DE9"/>
    <w:rsid w:val="004B4EE3"/>
    <w:rsid w:val="004F287F"/>
    <w:rsid w:val="004F553A"/>
    <w:rsid w:val="00524E93"/>
    <w:rsid w:val="005378AD"/>
    <w:rsid w:val="00547B8F"/>
    <w:rsid w:val="00572CF8"/>
    <w:rsid w:val="00582D02"/>
    <w:rsid w:val="00593E96"/>
    <w:rsid w:val="005F22D1"/>
    <w:rsid w:val="005F74DD"/>
    <w:rsid w:val="00610CA8"/>
    <w:rsid w:val="00612780"/>
    <w:rsid w:val="006737AA"/>
    <w:rsid w:val="00683392"/>
    <w:rsid w:val="00691A10"/>
    <w:rsid w:val="006D78D0"/>
    <w:rsid w:val="006F1FEA"/>
    <w:rsid w:val="00706940"/>
    <w:rsid w:val="00724B04"/>
    <w:rsid w:val="00745D02"/>
    <w:rsid w:val="00746021"/>
    <w:rsid w:val="00751835"/>
    <w:rsid w:val="007624EB"/>
    <w:rsid w:val="00763898"/>
    <w:rsid w:val="00770F56"/>
    <w:rsid w:val="007A7FE2"/>
    <w:rsid w:val="007B7BA1"/>
    <w:rsid w:val="007C4087"/>
    <w:rsid w:val="007D2E4A"/>
    <w:rsid w:val="007E3187"/>
    <w:rsid w:val="007E3E4C"/>
    <w:rsid w:val="00836224"/>
    <w:rsid w:val="00867A65"/>
    <w:rsid w:val="00886370"/>
    <w:rsid w:val="008927D3"/>
    <w:rsid w:val="008B4E8A"/>
    <w:rsid w:val="008D6CD6"/>
    <w:rsid w:val="008D73DE"/>
    <w:rsid w:val="00921AE0"/>
    <w:rsid w:val="00932600"/>
    <w:rsid w:val="00956314"/>
    <w:rsid w:val="009646F1"/>
    <w:rsid w:val="009662F4"/>
    <w:rsid w:val="009A2AAB"/>
    <w:rsid w:val="009D2379"/>
    <w:rsid w:val="009D5657"/>
    <w:rsid w:val="009D56A2"/>
    <w:rsid w:val="00A02979"/>
    <w:rsid w:val="00A07A52"/>
    <w:rsid w:val="00A41B20"/>
    <w:rsid w:val="00A9223F"/>
    <w:rsid w:val="00A97B35"/>
    <w:rsid w:val="00AA5058"/>
    <w:rsid w:val="00AB3438"/>
    <w:rsid w:val="00AC09B9"/>
    <w:rsid w:val="00AF66FC"/>
    <w:rsid w:val="00AF77A4"/>
    <w:rsid w:val="00B11490"/>
    <w:rsid w:val="00B156D2"/>
    <w:rsid w:val="00B34761"/>
    <w:rsid w:val="00B604AD"/>
    <w:rsid w:val="00B66F25"/>
    <w:rsid w:val="00B67860"/>
    <w:rsid w:val="00B70CB7"/>
    <w:rsid w:val="00B83B49"/>
    <w:rsid w:val="00B86E22"/>
    <w:rsid w:val="00B962A3"/>
    <w:rsid w:val="00BB2CEB"/>
    <w:rsid w:val="00BB527C"/>
    <w:rsid w:val="00BC2BD4"/>
    <w:rsid w:val="00BC60D6"/>
    <w:rsid w:val="00C10383"/>
    <w:rsid w:val="00C70CFC"/>
    <w:rsid w:val="00CA1F51"/>
    <w:rsid w:val="00CC27CB"/>
    <w:rsid w:val="00CE3574"/>
    <w:rsid w:val="00CE36C1"/>
    <w:rsid w:val="00CF0825"/>
    <w:rsid w:val="00D07F63"/>
    <w:rsid w:val="00D6059E"/>
    <w:rsid w:val="00D65187"/>
    <w:rsid w:val="00D7253E"/>
    <w:rsid w:val="00D73B70"/>
    <w:rsid w:val="00D91DC0"/>
    <w:rsid w:val="00D9364D"/>
    <w:rsid w:val="00DA3F43"/>
    <w:rsid w:val="00DB71B1"/>
    <w:rsid w:val="00DE1A98"/>
    <w:rsid w:val="00DE3682"/>
    <w:rsid w:val="00E43A51"/>
    <w:rsid w:val="00E61808"/>
    <w:rsid w:val="00E6707B"/>
    <w:rsid w:val="00E831C9"/>
    <w:rsid w:val="00E857F3"/>
    <w:rsid w:val="00E9197F"/>
    <w:rsid w:val="00E96DBE"/>
    <w:rsid w:val="00ED249F"/>
    <w:rsid w:val="00ED5CED"/>
    <w:rsid w:val="00EE16B9"/>
    <w:rsid w:val="00F13794"/>
    <w:rsid w:val="00F26DEE"/>
    <w:rsid w:val="00F41CBD"/>
    <w:rsid w:val="00F437CB"/>
    <w:rsid w:val="00F4409B"/>
    <w:rsid w:val="00F46328"/>
    <w:rsid w:val="00F569CC"/>
    <w:rsid w:val="00F931CF"/>
    <w:rsid w:val="00FA4187"/>
    <w:rsid w:val="00FB6C1A"/>
    <w:rsid w:val="00FD0E11"/>
    <w:rsid w:val="00FE24D8"/>
    <w:rsid w:val="00FF11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B73AE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543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sz w:val="24"/>
      <w:szCs w:val="24"/>
      <w:bdr w:val="none" w:sz="0" w:space="0" w:color="auto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header"/>
    <w:pPr>
      <w:tabs>
        <w:tab w:val="center" w:pos="4677"/>
        <w:tab w:val="right" w:pos="9355"/>
      </w:tabs>
    </w:pPr>
    <w:rPr>
      <w:rFonts w:ascii="Calibri" w:eastAsia="Calibri" w:hAnsi="Calibri" w:cs="Calibri"/>
      <w:color w:val="000000"/>
      <w:sz w:val="22"/>
      <w:szCs w:val="22"/>
      <w:u w:color="000000"/>
    </w:rPr>
  </w:style>
  <w:style w:type="paragraph" w:customStyle="1" w:styleId="a5">
    <w:name w:val="Верхн./нижн. кол.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styleId="a6">
    <w:name w:val="List Paragraph"/>
    <w:pPr>
      <w:spacing w:after="200" w:line="276" w:lineRule="auto"/>
      <w:ind w:left="720"/>
    </w:pPr>
    <w:rPr>
      <w:rFonts w:ascii="Calibri" w:eastAsia="Calibri" w:hAnsi="Calibri" w:cs="Calibri"/>
      <w:color w:val="000000"/>
      <w:sz w:val="22"/>
      <w:szCs w:val="22"/>
      <w:u w:color="000000"/>
    </w:rPr>
  </w:style>
  <w:style w:type="numbering" w:customStyle="1" w:styleId="1">
    <w:name w:val="Импортированный стиль 1"/>
    <w:pPr>
      <w:numPr>
        <w:numId w:val="1"/>
      </w:numPr>
    </w:pPr>
  </w:style>
  <w:style w:type="paragraph" w:styleId="a7">
    <w:name w:val="footnote text"/>
    <w:rPr>
      <w:rFonts w:ascii="Calibri" w:eastAsia="Calibri" w:hAnsi="Calibri" w:cs="Calibri"/>
      <w:color w:val="000000"/>
      <w:u w:color="000000"/>
    </w:rPr>
  </w:style>
  <w:style w:type="numbering" w:customStyle="1" w:styleId="2">
    <w:name w:val="Импортированный стиль 2"/>
    <w:pPr>
      <w:numPr>
        <w:numId w:val="3"/>
      </w:numPr>
    </w:pPr>
  </w:style>
  <w:style w:type="paragraph" w:styleId="a8">
    <w:name w:val="endnote text"/>
    <w:basedOn w:val="a"/>
    <w:link w:val="a9"/>
    <w:uiPriority w:val="99"/>
    <w:unhideWhenUsed/>
    <w:rsid w:val="00BC2BD4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a9">
    <w:name w:val="Текст концевой сноски Знак"/>
    <w:basedOn w:val="a0"/>
    <w:link w:val="a8"/>
    <w:uiPriority w:val="99"/>
    <w:rsid w:val="00BC2BD4"/>
    <w:rPr>
      <w:rFonts w:ascii="Calibri" w:eastAsia="Calibri" w:hAnsi="Calibri" w:cs="Calibri"/>
      <w:color w:val="000000"/>
      <w:sz w:val="24"/>
      <w:szCs w:val="24"/>
      <w:u w:color="000000"/>
    </w:rPr>
  </w:style>
  <w:style w:type="character" w:styleId="aa">
    <w:name w:val="endnote reference"/>
    <w:basedOn w:val="a0"/>
    <w:uiPriority w:val="99"/>
    <w:unhideWhenUsed/>
    <w:rsid w:val="00BC2BD4"/>
    <w:rPr>
      <w:vertAlign w:val="superscript"/>
    </w:rPr>
  </w:style>
  <w:style w:type="character" w:styleId="ab">
    <w:name w:val="footnote reference"/>
    <w:basedOn w:val="a0"/>
    <w:uiPriority w:val="99"/>
    <w:unhideWhenUsed/>
    <w:rsid w:val="00BC2BD4"/>
    <w:rPr>
      <w:vertAlign w:val="superscript"/>
    </w:rPr>
  </w:style>
  <w:style w:type="character" w:customStyle="1" w:styleId="apple-converted-space">
    <w:name w:val="apple-converted-space"/>
    <w:basedOn w:val="a0"/>
    <w:rsid w:val="0011543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543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sz w:val="24"/>
      <w:szCs w:val="24"/>
      <w:bdr w:val="none" w:sz="0" w:space="0" w:color="auto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header"/>
    <w:pPr>
      <w:tabs>
        <w:tab w:val="center" w:pos="4677"/>
        <w:tab w:val="right" w:pos="9355"/>
      </w:tabs>
    </w:pPr>
    <w:rPr>
      <w:rFonts w:ascii="Calibri" w:eastAsia="Calibri" w:hAnsi="Calibri" w:cs="Calibri"/>
      <w:color w:val="000000"/>
      <w:sz w:val="22"/>
      <w:szCs w:val="22"/>
      <w:u w:color="000000"/>
    </w:rPr>
  </w:style>
  <w:style w:type="paragraph" w:customStyle="1" w:styleId="a5">
    <w:name w:val="Верхн./нижн. кол.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styleId="a6">
    <w:name w:val="List Paragraph"/>
    <w:pPr>
      <w:spacing w:after="200" w:line="276" w:lineRule="auto"/>
      <w:ind w:left="720"/>
    </w:pPr>
    <w:rPr>
      <w:rFonts w:ascii="Calibri" w:eastAsia="Calibri" w:hAnsi="Calibri" w:cs="Calibri"/>
      <w:color w:val="000000"/>
      <w:sz w:val="22"/>
      <w:szCs w:val="22"/>
      <w:u w:color="000000"/>
    </w:rPr>
  </w:style>
  <w:style w:type="numbering" w:customStyle="1" w:styleId="1">
    <w:name w:val="Импортированный стиль 1"/>
    <w:pPr>
      <w:numPr>
        <w:numId w:val="1"/>
      </w:numPr>
    </w:pPr>
  </w:style>
  <w:style w:type="paragraph" w:styleId="a7">
    <w:name w:val="footnote text"/>
    <w:rPr>
      <w:rFonts w:ascii="Calibri" w:eastAsia="Calibri" w:hAnsi="Calibri" w:cs="Calibri"/>
      <w:color w:val="000000"/>
      <w:u w:color="000000"/>
    </w:rPr>
  </w:style>
  <w:style w:type="numbering" w:customStyle="1" w:styleId="2">
    <w:name w:val="Импортированный стиль 2"/>
    <w:pPr>
      <w:numPr>
        <w:numId w:val="3"/>
      </w:numPr>
    </w:pPr>
  </w:style>
  <w:style w:type="paragraph" w:styleId="a8">
    <w:name w:val="endnote text"/>
    <w:basedOn w:val="a"/>
    <w:link w:val="a9"/>
    <w:uiPriority w:val="99"/>
    <w:unhideWhenUsed/>
    <w:rsid w:val="00BC2BD4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a9">
    <w:name w:val="Текст концевой сноски Знак"/>
    <w:basedOn w:val="a0"/>
    <w:link w:val="a8"/>
    <w:uiPriority w:val="99"/>
    <w:rsid w:val="00BC2BD4"/>
    <w:rPr>
      <w:rFonts w:ascii="Calibri" w:eastAsia="Calibri" w:hAnsi="Calibri" w:cs="Calibri"/>
      <w:color w:val="000000"/>
      <w:sz w:val="24"/>
      <w:szCs w:val="24"/>
      <w:u w:color="000000"/>
    </w:rPr>
  </w:style>
  <w:style w:type="character" w:styleId="aa">
    <w:name w:val="endnote reference"/>
    <w:basedOn w:val="a0"/>
    <w:uiPriority w:val="99"/>
    <w:unhideWhenUsed/>
    <w:rsid w:val="00BC2BD4"/>
    <w:rPr>
      <w:vertAlign w:val="superscript"/>
    </w:rPr>
  </w:style>
  <w:style w:type="character" w:styleId="ab">
    <w:name w:val="footnote reference"/>
    <w:basedOn w:val="a0"/>
    <w:uiPriority w:val="99"/>
    <w:unhideWhenUsed/>
    <w:rsid w:val="00BC2BD4"/>
    <w:rPr>
      <w:vertAlign w:val="superscript"/>
    </w:rPr>
  </w:style>
  <w:style w:type="character" w:customStyle="1" w:styleId="apple-converted-space">
    <w:name w:val="apple-converted-space"/>
    <w:basedOn w:val="a0"/>
    <w:rsid w:val="001154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200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Тема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Тема 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Тема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724E2C23-9D98-4F8A-BD07-C8B7E34D87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12185</Words>
  <Characters>6947</Characters>
  <Application>Microsoft Office Word</Application>
  <DocSecurity>0</DocSecurity>
  <Lines>57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Настя</dc:creator>
  <cp:lastModifiedBy>admin</cp:lastModifiedBy>
  <cp:revision>2</cp:revision>
  <dcterms:created xsi:type="dcterms:W3CDTF">2019-01-23T10:30:00Z</dcterms:created>
  <dcterms:modified xsi:type="dcterms:W3CDTF">2019-01-23T10:30:00Z</dcterms:modified>
</cp:coreProperties>
</file>