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4D10" w:rsidRPr="007402E5" w:rsidRDefault="00734D10" w:rsidP="00734D10">
      <w:pPr>
        <w:widowControl w:val="0"/>
        <w:autoSpaceDE w:val="0"/>
        <w:autoSpaceDN w:val="0"/>
        <w:adjustRightInd w:val="0"/>
        <w:spacing w:after="0" w:line="360" w:lineRule="auto"/>
        <w:jc w:val="both"/>
        <w:rPr>
          <w:rFonts w:ascii="Times New Roman" w:hAnsi="Times New Roman"/>
          <w:kern w:val="28"/>
          <w:sz w:val="28"/>
          <w:szCs w:val="28"/>
          <w:lang w:val="uk-UA"/>
        </w:rPr>
      </w:pPr>
      <w:r>
        <w:rPr>
          <w:rFonts w:ascii="Times New Roman" w:hAnsi="Times New Roman"/>
          <w:noProof/>
          <w:kern w:val="28"/>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5695315</wp:posOffset>
                </wp:positionH>
                <wp:positionV relativeFrom="paragraph">
                  <wp:posOffset>-558800</wp:posOffset>
                </wp:positionV>
                <wp:extent cx="440690" cy="363220"/>
                <wp:effectExtent l="0" t="0" r="0" b="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690" cy="3632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8F0C34" id="Прямоугольник 12" o:spid="_x0000_s1026" style="position:absolute;margin-left:448.45pt;margin-top:-44pt;width:34.7pt;height:28.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" stroked="f"/>
            </w:pict>
          </mc:Fallback>
        </mc:AlternateContent>
      </w:r>
      <w:r w:rsidRPr="007402E5">
        <w:rPr>
          <w:rFonts w:ascii="Times New Roman" w:hAnsi="Times New Roman"/>
          <w:kern w:val="28"/>
          <w:sz w:val="28"/>
          <w:szCs w:val="28"/>
          <w:lang w:val="uk-UA"/>
        </w:rPr>
        <w:t xml:space="preserve">ОДЕСЬКИЙ НАЦІОНАЛЬНИЙ УНІВЕРСИТЕТ імені </w:t>
      </w:r>
      <w:r>
        <w:rPr>
          <w:rFonts w:ascii="Times New Roman" w:hAnsi="Times New Roman"/>
          <w:kern w:val="28"/>
          <w:sz w:val="28"/>
          <w:szCs w:val="28"/>
          <w:lang w:val="uk-UA"/>
        </w:rPr>
        <w:t xml:space="preserve"> І</w:t>
      </w:r>
      <w:r w:rsidRPr="007402E5">
        <w:rPr>
          <w:rFonts w:ascii="Times New Roman" w:hAnsi="Times New Roman"/>
          <w:kern w:val="28"/>
          <w:sz w:val="28"/>
          <w:szCs w:val="28"/>
          <w:lang w:val="uk-UA"/>
        </w:rPr>
        <w:t>.</w:t>
      </w:r>
      <w:r w:rsidRPr="007402E5">
        <w:rPr>
          <w:rFonts w:ascii="Times New Roman" w:hAnsi="Times New Roman"/>
          <w:sz w:val="28"/>
          <w:szCs w:val="28"/>
          <w:lang w:val="uk-UA"/>
        </w:rPr>
        <w:t> </w:t>
      </w:r>
      <w:r w:rsidRPr="007402E5">
        <w:rPr>
          <w:rFonts w:ascii="Times New Roman" w:hAnsi="Times New Roman"/>
          <w:kern w:val="28"/>
          <w:sz w:val="28"/>
          <w:szCs w:val="28"/>
          <w:lang w:val="uk-UA"/>
        </w:rPr>
        <w:t>І.</w:t>
      </w:r>
      <w:r w:rsidRPr="007402E5">
        <w:rPr>
          <w:rFonts w:ascii="Times New Roman" w:hAnsi="Times New Roman"/>
          <w:sz w:val="28"/>
          <w:szCs w:val="28"/>
          <w:lang w:val="uk-UA"/>
        </w:rPr>
        <w:t> </w:t>
      </w:r>
      <w:r w:rsidRPr="007402E5">
        <w:rPr>
          <w:rFonts w:ascii="Times New Roman" w:hAnsi="Times New Roman"/>
          <w:kern w:val="28"/>
          <w:sz w:val="28"/>
          <w:szCs w:val="28"/>
          <w:lang w:val="uk-UA"/>
        </w:rPr>
        <w:t>МЕЧНИКОВА</w:t>
      </w:r>
    </w:p>
    <w:p w:rsidR="00734D10" w:rsidRPr="0098291D" w:rsidRDefault="00734D10" w:rsidP="00734D10">
      <w:pPr>
        <w:pBdr>
          <w:bottom w:val="single" w:sz="4" w:space="1" w:color="000000"/>
        </w:pBdr>
        <w:tabs>
          <w:tab w:val="center" w:pos="4677"/>
        </w:tabs>
        <w:spacing w:after="0"/>
        <w:jc w:val="center"/>
        <w:rPr>
          <w:rFonts w:ascii="Times New Roman" w:hAnsi="Times New Roman"/>
          <w:sz w:val="28"/>
          <w:szCs w:val="28"/>
          <w:lang w:val="uk-UA"/>
        </w:rPr>
      </w:pPr>
      <w:r w:rsidRPr="0098291D">
        <w:rPr>
          <w:rFonts w:ascii="Times New Roman" w:hAnsi="Times New Roman"/>
          <w:sz w:val="28"/>
          <w:szCs w:val="28"/>
          <w:lang w:val="uk-UA"/>
        </w:rPr>
        <w:t>Біологічний факультет</w:t>
      </w:r>
    </w:p>
    <w:p w:rsidR="00734D10" w:rsidRPr="0098291D" w:rsidRDefault="00734D10" w:rsidP="00734D10">
      <w:pPr>
        <w:pBdr>
          <w:bottom w:val="single" w:sz="4" w:space="1" w:color="000000"/>
        </w:pBdr>
        <w:spacing w:after="0"/>
        <w:jc w:val="center"/>
        <w:rPr>
          <w:rFonts w:ascii="Times New Roman" w:hAnsi="Times New Roman"/>
          <w:sz w:val="28"/>
          <w:szCs w:val="28"/>
        </w:rPr>
      </w:pPr>
      <w:r w:rsidRPr="0098291D">
        <w:rPr>
          <w:rFonts w:ascii="Times New Roman" w:hAnsi="Times New Roman"/>
          <w:sz w:val="28"/>
          <w:szCs w:val="28"/>
          <w:lang w:val="uk-UA"/>
        </w:rPr>
        <w:t>Кафедра фізіології, здоров’я і безпеки людини та природничої освіти</w:t>
      </w:r>
      <w:r w:rsidRPr="0098291D">
        <w:rPr>
          <w:rFonts w:ascii="Times New Roman" w:hAnsi="Times New Roman"/>
          <w:sz w:val="28"/>
          <w:szCs w:val="28"/>
        </w:rPr>
        <w:t xml:space="preserve"> </w:t>
      </w:r>
    </w:p>
    <w:p w:rsidR="00734D10" w:rsidRPr="0098291D" w:rsidRDefault="00734D10" w:rsidP="00734D10">
      <w:pPr>
        <w:tabs>
          <w:tab w:val="left" w:pos="2528"/>
          <w:tab w:val="center" w:pos="4677"/>
        </w:tabs>
        <w:spacing w:after="0"/>
        <w:rPr>
          <w:rFonts w:ascii="Times New Roman" w:hAnsi="Times New Roman"/>
          <w:kern w:val="20"/>
          <w:sz w:val="28"/>
          <w:szCs w:val="28"/>
        </w:rPr>
      </w:pPr>
      <w:r>
        <w:rPr>
          <w:rFonts w:ascii="Times New Roman" w:hAnsi="Times New Roman"/>
          <w:sz w:val="28"/>
          <w:szCs w:val="28"/>
          <w:lang w:val="uk-UA"/>
        </w:rPr>
        <w:tab/>
      </w:r>
      <w:r>
        <w:rPr>
          <w:rFonts w:ascii="Times New Roman" w:hAnsi="Times New Roman"/>
          <w:sz w:val="28"/>
          <w:szCs w:val="28"/>
          <w:lang w:val="uk-UA"/>
        </w:rPr>
        <w:tab/>
      </w:r>
    </w:p>
    <w:p w:rsidR="00734D10" w:rsidRPr="0098291D" w:rsidRDefault="00734D10" w:rsidP="00734D10">
      <w:pPr>
        <w:spacing w:after="0"/>
        <w:jc w:val="center"/>
        <w:rPr>
          <w:rFonts w:ascii="Times New Roman" w:hAnsi="Times New Roman"/>
          <w:b/>
          <w:kern w:val="20"/>
          <w:sz w:val="28"/>
          <w:szCs w:val="28"/>
          <w:lang w:val="uk-UA"/>
        </w:rPr>
      </w:pPr>
    </w:p>
    <w:p w:rsidR="00734D10" w:rsidRPr="0098291D" w:rsidRDefault="00734D10" w:rsidP="00734D10">
      <w:pPr>
        <w:spacing w:after="0"/>
        <w:jc w:val="center"/>
        <w:rPr>
          <w:rFonts w:ascii="Times New Roman" w:hAnsi="Times New Roman"/>
          <w:b/>
          <w:kern w:val="20"/>
          <w:sz w:val="28"/>
          <w:szCs w:val="28"/>
          <w:lang w:val="uk-UA"/>
        </w:rPr>
      </w:pPr>
      <w:r w:rsidRPr="0098291D">
        <w:rPr>
          <w:rFonts w:ascii="Times New Roman" w:hAnsi="Times New Roman"/>
          <w:b/>
          <w:kern w:val="20"/>
          <w:sz w:val="28"/>
          <w:szCs w:val="28"/>
          <w:lang w:val="uk-UA"/>
        </w:rPr>
        <w:t>Кваліфікаційна робота</w:t>
      </w:r>
    </w:p>
    <w:p w:rsidR="00734D10" w:rsidRPr="00967A3B" w:rsidRDefault="00734D10" w:rsidP="00734D10">
      <w:pPr>
        <w:pBdr>
          <w:bottom w:val="single" w:sz="4" w:space="1" w:color="000000"/>
        </w:pBdr>
        <w:tabs>
          <w:tab w:val="center" w:pos="4819"/>
          <w:tab w:val="right" w:pos="8505"/>
        </w:tabs>
        <w:spacing w:after="0"/>
        <w:jc w:val="center"/>
        <w:rPr>
          <w:rFonts w:ascii="Times New Roman" w:hAnsi="Times New Roman"/>
          <w:sz w:val="28"/>
          <w:szCs w:val="28"/>
          <w:lang w:val="uk-UA"/>
        </w:rPr>
      </w:pPr>
      <w:r w:rsidRPr="00967A3B">
        <w:rPr>
          <w:rFonts w:ascii="Times New Roman" w:hAnsi="Times New Roman"/>
          <w:sz w:val="28"/>
          <w:szCs w:val="28"/>
          <w:lang w:val="uk-UA"/>
        </w:rPr>
        <w:t xml:space="preserve">на здобуття ступеня вищої </w:t>
      </w:r>
      <w:r>
        <w:rPr>
          <w:rFonts w:ascii="Times New Roman" w:hAnsi="Times New Roman"/>
          <w:sz w:val="28"/>
          <w:szCs w:val="28"/>
          <w:lang w:val="uk-UA"/>
        </w:rPr>
        <w:t>«</w:t>
      </w:r>
      <w:r w:rsidRPr="00967A3B">
        <w:rPr>
          <w:rFonts w:ascii="Times New Roman" w:hAnsi="Times New Roman"/>
          <w:sz w:val="28"/>
          <w:szCs w:val="28"/>
          <w:lang w:val="uk-UA"/>
        </w:rPr>
        <w:t>магістр»</w:t>
      </w:r>
    </w:p>
    <w:p w:rsidR="00734D10" w:rsidRPr="0051323D" w:rsidRDefault="00734D10" w:rsidP="00734D10">
      <w:pPr>
        <w:widowControl w:val="0"/>
        <w:autoSpaceDE w:val="0"/>
        <w:autoSpaceDN w:val="0"/>
        <w:adjustRightInd w:val="0"/>
        <w:spacing w:line="240" w:lineRule="auto"/>
        <w:ind w:firstLine="720"/>
        <w:jc w:val="center"/>
        <w:rPr>
          <w:rFonts w:ascii="Times New Roman" w:hAnsi="Times New Roman" w:cs="Times New Roman"/>
          <w:b/>
          <w:sz w:val="28"/>
          <w:szCs w:val="28"/>
          <w:lang w:val="uk-UA"/>
        </w:rPr>
      </w:pPr>
      <w:r w:rsidRPr="0051323D">
        <w:rPr>
          <w:rFonts w:ascii="Times New Roman" w:hAnsi="Times New Roman" w:cs="Times New Roman"/>
          <w:b/>
          <w:sz w:val="28"/>
          <w:szCs w:val="28"/>
          <w:lang w:val="uk-UA"/>
        </w:rPr>
        <w:t>на тему: “</w:t>
      </w:r>
      <w:r>
        <w:rPr>
          <w:rFonts w:ascii="Times New Roman" w:hAnsi="Times New Roman" w:cs="Times New Roman"/>
          <w:b/>
          <w:color w:val="000000" w:themeColor="text1"/>
          <w:sz w:val="28"/>
          <w:szCs w:val="28"/>
          <w:lang w:val="uk-UA"/>
        </w:rPr>
        <w:t xml:space="preserve">Порушення </w:t>
      </w:r>
      <w:r w:rsidRPr="0051323D">
        <w:rPr>
          <w:rFonts w:ascii="Times New Roman" w:hAnsi="Times New Roman" w:cs="Times New Roman"/>
          <w:b/>
          <w:color w:val="000000" w:themeColor="text1"/>
          <w:sz w:val="28"/>
          <w:szCs w:val="28"/>
          <w:lang w:val="uk-UA"/>
        </w:rPr>
        <w:t xml:space="preserve">у кістковій тканині </w:t>
      </w:r>
      <w:r>
        <w:rPr>
          <w:rFonts w:ascii="Times New Roman" w:hAnsi="Times New Roman" w:cs="Times New Roman"/>
          <w:b/>
          <w:color w:val="000000" w:themeColor="text1"/>
          <w:sz w:val="28"/>
          <w:szCs w:val="28"/>
          <w:lang w:val="uk-UA"/>
        </w:rPr>
        <w:t xml:space="preserve">самок </w:t>
      </w:r>
      <w:r w:rsidRPr="0051323D">
        <w:rPr>
          <w:rFonts w:ascii="Times New Roman" w:hAnsi="Times New Roman" w:cs="Times New Roman"/>
          <w:b/>
          <w:color w:val="000000" w:themeColor="text1"/>
          <w:sz w:val="28"/>
          <w:szCs w:val="28"/>
          <w:lang w:val="uk-UA"/>
        </w:rPr>
        <w:t xml:space="preserve">щурів </w:t>
      </w:r>
      <w:r>
        <w:rPr>
          <w:rFonts w:ascii="Times New Roman" w:hAnsi="Times New Roman" w:cs="Times New Roman"/>
          <w:b/>
          <w:color w:val="000000" w:themeColor="text1"/>
          <w:sz w:val="28"/>
          <w:szCs w:val="28"/>
          <w:lang w:val="uk-UA"/>
        </w:rPr>
        <w:t>на тлі пестицидного навантаження та їх попередження</w:t>
      </w:r>
      <w:r w:rsidRPr="0051323D">
        <w:rPr>
          <w:rFonts w:ascii="Times New Roman" w:hAnsi="Times New Roman" w:cs="Times New Roman"/>
          <w:b/>
          <w:sz w:val="28"/>
          <w:szCs w:val="28"/>
          <w:lang w:val="uk-UA"/>
        </w:rPr>
        <w:t>”</w:t>
      </w:r>
    </w:p>
    <w:p w:rsidR="00734D10" w:rsidRPr="00D14D4A" w:rsidRDefault="00734D10" w:rsidP="00734D10">
      <w:pPr>
        <w:widowControl w:val="0"/>
        <w:autoSpaceDE w:val="0"/>
        <w:autoSpaceDN w:val="0"/>
        <w:adjustRightInd w:val="0"/>
        <w:spacing w:line="240" w:lineRule="auto"/>
        <w:ind w:firstLine="720"/>
        <w:jc w:val="center"/>
        <w:rPr>
          <w:rFonts w:ascii="Times New Roman" w:hAnsi="Times New Roman" w:cs="Times New Roman"/>
          <w:kern w:val="28"/>
          <w:sz w:val="24"/>
          <w:szCs w:val="24"/>
          <w:lang w:val="en-US"/>
        </w:rPr>
      </w:pPr>
      <w:r w:rsidRPr="00D14D4A">
        <w:rPr>
          <w:rFonts w:ascii="Times New Roman" w:hAnsi="Times New Roman" w:cs="Times New Roman"/>
          <w:kern w:val="28"/>
          <w:sz w:val="24"/>
          <w:szCs w:val="24"/>
          <w:lang w:val="en-US"/>
        </w:rPr>
        <w:t>“</w:t>
      </w:r>
      <w:r w:rsidRPr="00A65DDD">
        <w:rPr>
          <w:rFonts w:ascii="Times New Roman" w:hAnsi="Times New Roman" w:cs="Times New Roman"/>
          <w:kern w:val="28"/>
          <w:sz w:val="24"/>
          <w:szCs w:val="24"/>
          <w:lang w:val="en-US"/>
        </w:rPr>
        <w:t>Bone tissue disorders in female rats due to pesticide exposure and their prevention”</w:t>
      </w:r>
    </w:p>
    <w:p w:rsidR="00734D10" w:rsidRDefault="00734D10" w:rsidP="00734D10">
      <w:pPr>
        <w:spacing w:after="0"/>
        <w:jc w:val="center"/>
        <w:rPr>
          <w:rFonts w:ascii="Times New Roman" w:hAnsi="Times New Roman"/>
          <w:sz w:val="28"/>
          <w:szCs w:val="28"/>
          <w:lang w:val="uk-UA"/>
        </w:rPr>
      </w:pPr>
      <w:r>
        <w:rPr>
          <w:rFonts w:ascii="Times New Roman" w:hAnsi="Times New Roman"/>
          <w:sz w:val="28"/>
          <w:szCs w:val="28"/>
          <w:lang w:val="uk-UA"/>
        </w:rPr>
        <w:t xml:space="preserve">                                                         </w:t>
      </w:r>
    </w:p>
    <w:p w:rsidR="00734D10" w:rsidRDefault="00734D10" w:rsidP="00734D10">
      <w:pPr>
        <w:tabs>
          <w:tab w:val="left" w:pos="3969"/>
        </w:tabs>
        <w:spacing w:after="0"/>
        <w:jc w:val="center"/>
        <w:rPr>
          <w:rFonts w:ascii="Times New Roman" w:hAnsi="Times New Roman"/>
          <w:sz w:val="28"/>
          <w:szCs w:val="28"/>
          <w:lang w:val="uk-UA"/>
        </w:rPr>
      </w:pPr>
      <w:r>
        <w:rPr>
          <w:rFonts w:ascii="Times New Roman" w:hAnsi="Times New Roman"/>
          <w:sz w:val="28"/>
          <w:szCs w:val="28"/>
          <w:lang w:val="uk-UA"/>
        </w:rPr>
        <w:t xml:space="preserve">                                                         </w:t>
      </w:r>
      <w:r w:rsidRPr="00C75D89">
        <w:rPr>
          <w:rFonts w:ascii="Times New Roman" w:hAnsi="Times New Roman"/>
          <w:b/>
          <w:sz w:val="28"/>
          <w:szCs w:val="28"/>
          <w:lang w:val="uk-UA"/>
        </w:rPr>
        <w:t>Виконав</w:t>
      </w:r>
      <w:r w:rsidRPr="0098291D">
        <w:rPr>
          <w:rFonts w:ascii="Times New Roman" w:hAnsi="Times New Roman"/>
          <w:sz w:val="28"/>
          <w:szCs w:val="28"/>
          <w:lang w:val="uk-UA"/>
        </w:rPr>
        <w:t>: здобувач денної форми навчання</w:t>
      </w:r>
      <w:r>
        <w:rPr>
          <w:rFonts w:ascii="Times New Roman" w:hAnsi="Times New Roman"/>
          <w:sz w:val="28"/>
          <w:szCs w:val="28"/>
          <w:lang w:val="uk-UA"/>
        </w:rPr>
        <w:t xml:space="preserve"> </w:t>
      </w:r>
      <w:r w:rsidRPr="0098291D">
        <w:rPr>
          <w:rFonts w:ascii="Times New Roman" w:hAnsi="Times New Roman"/>
          <w:sz w:val="28"/>
          <w:szCs w:val="28"/>
          <w:lang w:val="uk-UA"/>
        </w:rPr>
        <w:t xml:space="preserve">                            </w:t>
      </w:r>
      <w:r>
        <w:rPr>
          <w:rFonts w:ascii="Times New Roman" w:hAnsi="Times New Roman"/>
          <w:sz w:val="28"/>
          <w:szCs w:val="28"/>
          <w:lang w:val="uk-UA"/>
        </w:rPr>
        <w:t xml:space="preserve">    </w:t>
      </w:r>
    </w:p>
    <w:p w:rsidR="00734D10" w:rsidRPr="0098291D" w:rsidRDefault="00734D10" w:rsidP="00734D10">
      <w:pPr>
        <w:tabs>
          <w:tab w:val="left" w:pos="3969"/>
        </w:tabs>
        <w:spacing w:after="0"/>
        <w:jc w:val="center"/>
        <w:rPr>
          <w:rFonts w:ascii="Times New Roman" w:hAnsi="Times New Roman"/>
          <w:sz w:val="28"/>
          <w:szCs w:val="28"/>
          <w:lang w:val="uk-UA"/>
        </w:rPr>
      </w:pPr>
      <w:r>
        <w:rPr>
          <w:rFonts w:ascii="Times New Roman" w:hAnsi="Times New Roman"/>
          <w:sz w:val="28"/>
          <w:szCs w:val="28"/>
          <w:lang w:val="uk-UA"/>
        </w:rPr>
        <w:t xml:space="preserve">                                                с</w:t>
      </w:r>
      <w:r w:rsidRPr="0098291D">
        <w:rPr>
          <w:rFonts w:ascii="Times New Roman" w:hAnsi="Times New Roman"/>
          <w:sz w:val="28"/>
          <w:szCs w:val="28"/>
          <w:lang w:val="uk-UA"/>
        </w:rPr>
        <w:t>пеціальн</w:t>
      </w:r>
      <w:r>
        <w:rPr>
          <w:rFonts w:ascii="Times New Roman" w:hAnsi="Times New Roman"/>
          <w:sz w:val="28"/>
          <w:szCs w:val="28"/>
          <w:lang w:val="uk-UA"/>
        </w:rPr>
        <w:t>о</w:t>
      </w:r>
      <w:r w:rsidRPr="0098291D">
        <w:rPr>
          <w:rFonts w:ascii="Times New Roman" w:hAnsi="Times New Roman"/>
          <w:sz w:val="28"/>
          <w:szCs w:val="28"/>
          <w:lang w:val="uk-UA"/>
        </w:rPr>
        <w:t>ст</w:t>
      </w:r>
      <w:r>
        <w:rPr>
          <w:rFonts w:ascii="Times New Roman" w:hAnsi="Times New Roman"/>
          <w:sz w:val="28"/>
          <w:szCs w:val="28"/>
          <w:lang w:val="uk-UA"/>
        </w:rPr>
        <w:t>і</w:t>
      </w:r>
      <w:r w:rsidRPr="0098291D">
        <w:rPr>
          <w:rFonts w:ascii="Times New Roman" w:hAnsi="Times New Roman"/>
          <w:sz w:val="28"/>
          <w:szCs w:val="28"/>
          <w:lang w:val="uk-UA"/>
        </w:rPr>
        <w:t xml:space="preserve"> </w:t>
      </w:r>
      <w:r>
        <w:rPr>
          <w:rFonts w:ascii="Times New Roman" w:hAnsi="Times New Roman"/>
          <w:sz w:val="28"/>
          <w:szCs w:val="28"/>
          <w:lang w:val="uk-UA"/>
        </w:rPr>
        <w:t xml:space="preserve">       </w:t>
      </w:r>
      <w:r w:rsidRPr="0098291D">
        <w:rPr>
          <w:rFonts w:ascii="Times New Roman" w:hAnsi="Times New Roman"/>
          <w:sz w:val="28"/>
          <w:szCs w:val="28"/>
          <w:u w:val="single"/>
          <w:lang w:val="uk-UA"/>
        </w:rPr>
        <w:t>091 Біологія</w:t>
      </w:r>
      <w:r w:rsidRPr="0098291D">
        <w:rPr>
          <w:rFonts w:ascii="Times New Roman" w:hAnsi="Times New Roman"/>
          <w:sz w:val="28"/>
          <w:szCs w:val="28"/>
          <w:lang w:val="uk-UA"/>
        </w:rPr>
        <w:t>______</w:t>
      </w:r>
    </w:p>
    <w:p w:rsidR="00734D10" w:rsidRPr="0098291D" w:rsidRDefault="00734D10" w:rsidP="00734D10">
      <w:pPr>
        <w:tabs>
          <w:tab w:val="left" w:pos="3969"/>
        </w:tabs>
        <w:spacing w:after="0"/>
        <w:jc w:val="center"/>
        <w:rPr>
          <w:rFonts w:ascii="Times New Roman" w:hAnsi="Times New Roman"/>
          <w:sz w:val="28"/>
          <w:szCs w:val="28"/>
          <w:lang w:val="uk-UA"/>
        </w:rPr>
      </w:pPr>
      <w:r>
        <w:rPr>
          <w:rFonts w:ascii="Times New Roman" w:hAnsi="Times New Roman"/>
          <w:sz w:val="28"/>
          <w:szCs w:val="28"/>
          <w:lang w:val="uk-UA"/>
        </w:rPr>
        <w:t xml:space="preserve">                                          </w:t>
      </w:r>
      <w:r w:rsidRPr="0098291D">
        <w:rPr>
          <w:rFonts w:ascii="Times New Roman" w:hAnsi="Times New Roman"/>
          <w:sz w:val="28"/>
          <w:szCs w:val="28"/>
          <w:lang w:val="uk-UA"/>
        </w:rPr>
        <w:t xml:space="preserve">Освітня програма  </w:t>
      </w:r>
      <w:r w:rsidRPr="0098291D">
        <w:rPr>
          <w:rFonts w:ascii="Times New Roman" w:hAnsi="Times New Roman"/>
          <w:sz w:val="28"/>
          <w:szCs w:val="28"/>
          <w:u w:val="single"/>
          <w:lang w:val="uk-UA"/>
        </w:rPr>
        <w:t>09 Біологія</w:t>
      </w:r>
      <w:r w:rsidRPr="0098291D">
        <w:rPr>
          <w:rFonts w:ascii="Times New Roman" w:hAnsi="Times New Roman"/>
          <w:sz w:val="28"/>
          <w:szCs w:val="28"/>
          <w:lang w:val="uk-UA"/>
        </w:rPr>
        <w:t>____</w:t>
      </w:r>
    </w:p>
    <w:p w:rsidR="00734D10" w:rsidRPr="009552B5" w:rsidRDefault="00734D10" w:rsidP="00734D10">
      <w:pPr>
        <w:widowControl w:val="0"/>
        <w:tabs>
          <w:tab w:val="left" w:pos="3969"/>
        </w:tabs>
        <w:autoSpaceDE w:val="0"/>
        <w:autoSpaceDN w:val="0"/>
        <w:adjustRightInd w:val="0"/>
        <w:spacing w:after="0" w:line="360" w:lineRule="auto"/>
        <w:rPr>
          <w:rFonts w:ascii="Times New Roman" w:hAnsi="Times New Roman" w:cs="Times New Roman"/>
          <w:b/>
          <w:color w:val="000000" w:themeColor="text1"/>
          <w:kern w:val="28"/>
          <w:sz w:val="28"/>
          <w:szCs w:val="28"/>
        </w:rPr>
      </w:pPr>
      <w:r w:rsidRPr="009552B5">
        <w:rPr>
          <w:rFonts w:ascii="Times New Roman" w:hAnsi="Times New Roman" w:cs="Times New Roman"/>
          <w:b/>
          <w:color w:val="000000" w:themeColor="text1"/>
          <w:kern w:val="28"/>
          <w:sz w:val="28"/>
          <w:szCs w:val="28"/>
          <w:lang w:val="uk-UA"/>
        </w:rPr>
        <w:t xml:space="preserve">                          </w:t>
      </w:r>
      <w:r>
        <w:rPr>
          <w:rFonts w:ascii="Times New Roman" w:hAnsi="Times New Roman" w:cs="Times New Roman"/>
          <w:b/>
          <w:color w:val="000000" w:themeColor="text1"/>
          <w:kern w:val="28"/>
          <w:sz w:val="28"/>
          <w:szCs w:val="28"/>
          <w:lang w:val="uk-UA"/>
        </w:rPr>
        <w:t xml:space="preserve">                               </w:t>
      </w:r>
      <w:r w:rsidRPr="009552B5">
        <w:rPr>
          <w:rFonts w:ascii="Times New Roman" w:hAnsi="Times New Roman" w:cs="Times New Roman"/>
          <w:b/>
          <w:color w:val="000000" w:themeColor="text1"/>
          <w:kern w:val="28"/>
          <w:sz w:val="28"/>
          <w:szCs w:val="28"/>
          <w:lang w:val="uk-UA"/>
        </w:rPr>
        <w:t>Русін Ярослав Олександрович</w:t>
      </w:r>
    </w:p>
    <w:p w:rsidR="00734D10" w:rsidRDefault="00734D10" w:rsidP="00734D10">
      <w:pPr>
        <w:widowControl w:val="0"/>
        <w:autoSpaceDE w:val="0"/>
        <w:autoSpaceDN w:val="0"/>
        <w:adjustRightInd w:val="0"/>
        <w:spacing w:after="0" w:line="360" w:lineRule="auto"/>
        <w:rPr>
          <w:rFonts w:ascii="Times New Roman" w:hAnsi="Times New Roman" w:cs="Times New Roman"/>
          <w:kern w:val="28"/>
          <w:sz w:val="28"/>
          <w:szCs w:val="28"/>
          <w:lang w:val="uk-UA"/>
        </w:rPr>
      </w:pPr>
      <w:r>
        <w:rPr>
          <w:rFonts w:ascii="Times New Roman" w:hAnsi="Times New Roman" w:cs="Times New Roman"/>
          <w:kern w:val="28"/>
          <w:sz w:val="28"/>
          <w:szCs w:val="28"/>
          <w:lang w:val="uk-UA"/>
        </w:rPr>
        <w:t xml:space="preserve">                                                          </w:t>
      </w:r>
    </w:p>
    <w:p w:rsidR="00734D10" w:rsidRPr="0051323D" w:rsidRDefault="00734D10" w:rsidP="00734D10">
      <w:pPr>
        <w:widowControl w:val="0"/>
        <w:autoSpaceDE w:val="0"/>
        <w:autoSpaceDN w:val="0"/>
        <w:adjustRightInd w:val="0"/>
        <w:spacing w:after="0" w:line="360" w:lineRule="auto"/>
        <w:rPr>
          <w:rFonts w:ascii="Times New Roman" w:hAnsi="Times New Roman" w:cs="Times New Roman"/>
          <w:kern w:val="28"/>
          <w:sz w:val="28"/>
          <w:szCs w:val="28"/>
          <w:lang w:val="uk-UA"/>
        </w:rPr>
      </w:pPr>
      <w:r>
        <w:rPr>
          <w:rFonts w:ascii="Times New Roman" w:hAnsi="Times New Roman" w:cs="Times New Roman"/>
          <w:kern w:val="28"/>
          <w:sz w:val="28"/>
          <w:szCs w:val="28"/>
          <w:lang w:val="uk-UA"/>
        </w:rPr>
        <w:t xml:space="preserve">                                                          </w:t>
      </w:r>
      <w:r w:rsidRPr="00C75D89">
        <w:rPr>
          <w:rFonts w:ascii="Times New Roman" w:hAnsi="Times New Roman" w:cs="Times New Roman"/>
          <w:b/>
          <w:kern w:val="28"/>
          <w:sz w:val="28"/>
          <w:szCs w:val="28"/>
          <w:lang w:val="uk-UA"/>
        </w:rPr>
        <w:t>Керівник</w:t>
      </w:r>
      <w:r w:rsidRPr="0051323D">
        <w:rPr>
          <w:rFonts w:ascii="Times New Roman" w:hAnsi="Times New Roman" w:cs="Times New Roman"/>
          <w:kern w:val="28"/>
          <w:sz w:val="28"/>
          <w:szCs w:val="28"/>
          <w:lang w:val="uk-UA"/>
        </w:rPr>
        <w:t xml:space="preserve">:  докт. біол. наук, с.н.с. </w:t>
      </w:r>
    </w:p>
    <w:p w:rsidR="00734D10" w:rsidRDefault="00734D10" w:rsidP="00734D10">
      <w:pPr>
        <w:widowControl w:val="0"/>
        <w:autoSpaceDE w:val="0"/>
        <w:autoSpaceDN w:val="0"/>
        <w:adjustRightInd w:val="0"/>
        <w:spacing w:after="0" w:line="360" w:lineRule="auto"/>
        <w:rPr>
          <w:rFonts w:ascii="Times New Roman" w:hAnsi="Times New Roman" w:cs="Times New Roman"/>
          <w:color w:val="000000" w:themeColor="text1"/>
          <w:kern w:val="28"/>
          <w:sz w:val="28"/>
          <w:szCs w:val="28"/>
          <w:lang w:val="uk-UA"/>
        </w:rPr>
      </w:pPr>
      <w:r>
        <w:rPr>
          <w:rFonts w:ascii="Times New Roman" w:hAnsi="Times New Roman" w:cs="Times New Roman"/>
          <w:color w:val="000000" w:themeColor="text1"/>
          <w:kern w:val="28"/>
          <w:sz w:val="28"/>
          <w:szCs w:val="28"/>
          <w:lang w:val="uk-UA"/>
        </w:rPr>
        <w:t xml:space="preserve">                                                          </w:t>
      </w:r>
      <w:r w:rsidRPr="0051323D">
        <w:rPr>
          <w:rFonts w:ascii="Times New Roman" w:hAnsi="Times New Roman" w:cs="Times New Roman"/>
          <w:color w:val="000000" w:themeColor="text1"/>
          <w:kern w:val="28"/>
          <w:sz w:val="28"/>
          <w:szCs w:val="28"/>
          <w:lang w:val="uk-UA"/>
        </w:rPr>
        <w:t>Макаренко Ольга Анатоліївна</w:t>
      </w:r>
    </w:p>
    <w:p w:rsidR="00734D10" w:rsidRDefault="00734D10" w:rsidP="00734D10">
      <w:pPr>
        <w:spacing w:after="0"/>
        <w:jc w:val="center"/>
        <w:rPr>
          <w:rFonts w:ascii="Times New Roman" w:hAnsi="Times New Roman"/>
          <w:sz w:val="28"/>
          <w:szCs w:val="28"/>
          <w:lang w:val="uk-UA"/>
        </w:rPr>
      </w:pPr>
      <w:r>
        <w:rPr>
          <w:rFonts w:ascii="Times New Roman" w:hAnsi="Times New Roman"/>
          <w:sz w:val="28"/>
          <w:szCs w:val="28"/>
        </w:rPr>
        <w:t xml:space="preserve">    </w:t>
      </w:r>
      <w:r w:rsidRPr="0098291D">
        <w:rPr>
          <w:rFonts w:ascii="Times New Roman" w:hAnsi="Times New Roman"/>
          <w:sz w:val="28"/>
          <w:szCs w:val="28"/>
        </w:rPr>
        <w:t xml:space="preserve">           </w:t>
      </w:r>
      <w:r>
        <w:rPr>
          <w:rFonts w:ascii="Times New Roman" w:hAnsi="Times New Roman"/>
          <w:sz w:val="28"/>
          <w:szCs w:val="28"/>
          <w:lang w:val="uk-UA"/>
        </w:rPr>
        <w:t xml:space="preserve">      </w:t>
      </w:r>
      <w:r w:rsidRPr="003C3473">
        <w:rPr>
          <w:rFonts w:ascii="Times New Roman" w:hAnsi="Times New Roman"/>
          <w:b/>
          <w:sz w:val="28"/>
          <w:szCs w:val="28"/>
        </w:rPr>
        <w:t>Рецензент</w:t>
      </w:r>
      <w:r>
        <w:rPr>
          <w:rFonts w:ascii="Times New Roman" w:hAnsi="Times New Roman"/>
          <w:sz w:val="28"/>
          <w:szCs w:val="28"/>
          <w:lang w:val="uk-UA"/>
        </w:rPr>
        <w:t xml:space="preserve">:  </w:t>
      </w:r>
      <w:r w:rsidRPr="001C30CE">
        <w:rPr>
          <w:rFonts w:ascii="Times New Roman" w:hAnsi="Times New Roman"/>
          <w:sz w:val="28"/>
          <w:szCs w:val="28"/>
          <w:lang w:val="uk-UA"/>
        </w:rPr>
        <w:t xml:space="preserve">к.б.н., доц. </w:t>
      </w:r>
    </w:p>
    <w:p w:rsidR="00734D10" w:rsidRPr="0098291D" w:rsidRDefault="00734D10" w:rsidP="00734D10">
      <w:pPr>
        <w:spacing w:after="0"/>
        <w:jc w:val="center"/>
        <w:rPr>
          <w:rFonts w:ascii="Times New Roman" w:hAnsi="Times New Roman"/>
          <w:sz w:val="28"/>
          <w:szCs w:val="28"/>
          <w:lang w:val="uk-UA"/>
        </w:rPr>
      </w:pPr>
      <w:r>
        <w:rPr>
          <w:rFonts w:ascii="Times New Roman" w:hAnsi="Times New Roman"/>
          <w:sz w:val="28"/>
          <w:szCs w:val="28"/>
          <w:lang w:val="uk-UA"/>
        </w:rPr>
        <w:t xml:space="preserve">                                         Будняк Олександ</w:t>
      </w:r>
      <w:r w:rsidRPr="001C30CE">
        <w:rPr>
          <w:rFonts w:ascii="Times New Roman" w:hAnsi="Times New Roman"/>
          <w:sz w:val="28"/>
          <w:szCs w:val="28"/>
          <w:lang w:val="uk-UA"/>
        </w:rPr>
        <w:t>р</w:t>
      </w:r>
      <w:r>
        <w:rPr>
          <w:rFonts w:ascii="Times New Roman" w:hAnsi="Times New Roman"/>
          <w:sz w:val="28"/>
          <w:szCs w:val="28"/>
          <w:lang w:val="uk-UA"/>
        </w:rPr>
        <w:t xml:space="preserve"> Костя</w:t>
      </w:r>
      <w:r w:rsidRPr="001C30CE">
        <w:rPr>
          <w:rFonts w:ascii="Times New Roman" w:hAnsi="Times New Roman"/>
          <w:sz w:val="28"/>
          <w:szCs w:val="28"/>
          <w:lang w:val="uk-UA"/>
        </w:rPr>
        <w:t>н</w:t>
      </w:r>
      <w:r>
        <w:rPr>
          <w:rFonts w:ascii="Times New Roman" w:hAnsi="Times New Roman"/>
          <w:sz w:val="28"/>
          <w:szCs w:val="28"/>
          <w:lang w:val="uk-UA"/>
        </w:rPr>
        <w:t>тинович</w:t>
      </w:r>
      <w:r>
        <w:rPr>
          <w:rFonts w:ascii="Times New Roman" w:hAnsi="Times New Roman"/>
          <w:sz w:val="28"/>
          <w:szCs w:val="28"/>
          <w:u w:val="single"/>
          <w:lang w:val="uk-UA"/>
        </w:rPr>
        <w:t xml:space="preserve"> </w:t>
      </w:r>
    </w:p>
    <w:p w:rsidR="00734D10" w:rsidRPr="0051323D" w:rsidRDefault="00734D10" w:rsidP="00734D10">
      <w:pPr>
        <w:widowControl w:val="0"/>
        <w:autoSpaceDE w:val="0"/>
        <w:autoSpaceDN w:val="0"/>
        <w:adjustRightInd w:val="0"/>
        <w:spacing w:after="0" w:line="360" w:lineRule="auto"/>
        <w:rPr>
          <w:rFonts w:ascii="Times New Roman" w:hAnsi="Times New Roman" w:cs="Times New Roman"/>
          <w:color w:val="000000" w:themeColor="text1"/>
          <w:kern w:val="28"/>
          <w:sz w:val="28"/>
          <w:szCs w:val="28"/>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734D10" w:rsidRPr="0098291D" w:rsidTr="00D07B25">
        <w:tc>
          <w:tcPr>
            <w:tcW w:w="5082" w:type="dxa"/>
          </w:tcPr>
          <w:p w:rsidR="00734D10" w:rsidRPr="00520403" w:rsidRDefault="00734D10" w:rsidP="00D07B25">
            <w:pPr>
              <w:spacing w:after="0"/>
              <w:rPr>
                <w:rFonts w:ascii="Times New Roman" w:hAnsi="Times New Roman"/>
                <w:sz w:val="28"/>
                <w:szCs w:val="28"/>
                <w:lang w:val="uk-UA"/>
              </w:rPr>
            </w:pPr>
            <w:r w:rsidRPr="00520403">
              <w:rPr>
                <w:rFonts w:ascii="Times New Roman" w:hAnsi="Times New Roman"/>
                <w:sz w:val="28"/>
                <w:szCs w:val="28"/>
                <w:lang w:val="uk-UA"/>
              </w:rPr>
              <w:t>Рекомендовано до захисту:</w:t>
            </w:r>
          </w:p>
          <w:p w:rsidR="00734D10" w:rsidRPr="00520403" w:rsidRDefault="00734D10" w:rsidP="00D07B25">
            <w:pPr>
              <w:spacing w:after="0"/>
              <w:rPr>
                <w:rFonts w:ascii="Times New Roman" w:hAnsi="Times New Roman"/>
                <w:sz w:val="28"/>
                <w:szCs w:val="28"/>
                <w:lang w:val="uk-UA"/>
              </w:rPr>
            </w:pPr>
            <w:r w:rsidRPr="00520403">
              <w:rPr>
                <w:rFonts w:ascii="Times New Roman" w:hAnsi="Times New Roman"/>
                <w:sz w:val="28"/>
                <w:szCs w:val="28"/>
                <w:lang w:val="uk-UA"/>
              </w:rPr>
              <w:t>Протокол засідання кафедри</w:t>
            </w:r>
          </w:p>
          <w:p w:rsidR="00734D10" w:rsidRPr="00520403" w:rsidRDefault="00734D10" w:rsidP="00D07B25">
            <w:pPr>
              <w:spacing w:after="0"/>
              <w:rPr>
                <w:rFonts w:ascii="Times New Roman" w:hAnsi="Times New Roman"/>
                <w:sz w:val="28"/>
                <w:szCs w:val="28"/>
                <w:lang w:val="uk-UA"/>
              </w:rPr>
            </w:pPr>
            <w:r w:rsidRPr="00520403">
              <w:rPr>
                <w:rFonts w:ascii="Times New Roman" w:hAnsi="Times New Roman"/>
                <w:sz w:val="28"/>
                <w:szCs w:val="28"/>
                <w:lang w:val="uk-UA"/>
              </w:rPr>
              <w:t>__________________________</w:t>
            </w:r>
          </w:p>
          <w:p w:rsidR="00734D10" w:rsidRPr="00520403" w:rsidRDefault="00734D10" w:rsidP="00D07B25">
            <w:pPr>
              <w:spacing w:after="0"/>
              <w:rPr>
                <w:rFonts w:ascii="Times New Roman" w:hAnsi="Times New Roman"/>
                <w:sz w:val="28"/>
                <w:szCs w:val="28"/>
                <w:lang w:val="uk-UA"/>
              </w:rPr>
            </w:pPr>
            <w:r w:rsidRPr="00520403">
              <w:rPr>
                <w:rFonts w:ascii="Times New Roman" w:hAnsi="Times New Roman"/>
                <w:sz w:val="28"/>
                <w:szCs w:val="28"/>
                <w:lang w:val="uk-UA"/>
              </w:rPr>
              <w:t xml:space="preserve">№ ___   від ____.____. 2023 р. </w:t>
            </w:r>
          </w:p>
          <w:p w:rsidR="00734D10" w:rsidRPr="00520403" w:rsidRDefault="00734D10" w:rsidP="00D07B25">
            <w:pPr>
              <w:spacing w:after="0"/>
              <w:rPr>
                <w:rFonts w:ascii="Times New Roman" w:hAnsi="Times New Roman"/>
                <w:sz w:val="28"/>
                <w:szCs w:val="28"/>
                <w:lang w:val="uk-UA"/>
              </w:rPr>
            </w:pPr>
          </w:p>
          <w:p w:rsidR="00734D10" w:rsidRPr="00520403" w:rsidRDefault="00734D10" w:rsidP="00D07B25">
            <w:pPr>
              <w:spacing w:after="0"/>
              <w:rPr>
                <w:rFonts w:ascii="Times New Roman" w:hAnsi="Times New Roman"/>
                <w:sz w:val="28"/>
                <w:szCs w:val="28"/>
                <w:lang w:val="uk-UA"/>
              </w:rPr>
            </w:pPr>
            <w:r w:rsidRPr="00520403">
              <w:rPr>
                <w:rFonts w:ascii="Times New Roman" w:hAnsi="Times New Roman"/>
                <w:sz w:val="28"/>
                <w:szCs w:val="28"/>
                <w:lang w:val="uk-UA"/>
              </w:rPr>
              <w:t>Завідувач  кафедри</w:t>
            </w:r>
          </w:p>
          <w:p w:rsidR="00734D10" w:rsidRPr="00520403" w:rsidRDefault="00734D10" w:rsidP="00D07B25">
            <w:pPr>
              <w:tabs>
                <w:tab w:val="left" w:pos="1168"/>
                <w:tab w:val="left" w:pos="3861"/>
              </w:tabs>
              <w:spacing w:after="0"/>
              <w:rPr>
                <w:rFonts w:ascii="Times New Roman" w:hAnsi="Times New Roman"/>
                <w:sz w:val="28"/>
                <w:szCs w:val="28"/>
                <w:u w:val="single"/>
                <w:lang w:val="uk-UA"/>
              </w:rPr>
            </w:pPr>
            <w:r w:rsidRPr="00520403">
              <w:rPr>
                <w:rFonts w:ascii="Times New Roman" w:hAnsi="Times New Roman"/>
                <w:sz w:val="28"/>
                <w:szCs w:val="28"/>
                <w:u w:val="single"/>
                <w:lang w:val="uk-UA"/>
              </w:rPr>
              <w:tab/>
            </w:r>
            <w:r w:rsidRPr="00520403">
              <w:rPr>
                <w:rFonts w:ascii="Times New Roman" w:hAnsi="Times New Roman"/>
                <w:sz w:val="28"/>
                <w:szCs w:val="28"/>
                <w:lang w:val="uk-UA"/>
              </w:rPr>
              <w:t xml:space="preserve">            </w:t>
            </w:r>
            <w:r w:rsidRPr="00520403">
              <w:rPr>
                <w:rFonts w:ascii="Times New Roman" w:hAnsi="Times New Roman"/>
                <w:sz w:val="28"/>
                <w:szCs w:val="28"/>
                <w:u w:val="single"/>
                <w:lang w:val="uk-UA"/>
              </w:rPr>
              <w:t>Макаренко Ольга</w:t>
            </w:r>
          </w:p>
          <w:p w:rsidR="00734D10" w:rsidRPr="00520403" w:rsidRDefault="00734D10" w:rsidP="00D07B25">
            <w:pPr>
              <w:tabs>
                <w:tab w:val="left" w:pos="284"/>
                <w:tab w:val="left" w:pos="1767"/>
              </w:tabs>
              <w:spacing w:after="0"/>
              <w:rPr>
                <w:rFonts w:ascii="Times New Roman" w:hAnsi="Times New Roman"/>
                <w:sz w:val="28"/>
                <w:szCs w:val="28"/>
                <w:lang w:val="uk-UA"/>
              </w:rPr>
            </w:pPr>
            <w:r w:rsidRPr="00520403">
              <w:rPr>
                <w:rFonts w:ascii="Times New Roman" w:hAnsi="Times New Roman"/>
                <w:sz w:val="28"/>
                <w:szCs w:val="28"/>
                <w:lang w:val="uk-UA"/>
              </w:rPr>
              <w:t xml:space="preserve">     (підпис)</w:t>
            </w:r>
            <w:r w:rsidRPr="00520403">
              <w:rPr>
                <w:rFonts w:ascii="Times New Roman" w:hAnsi="Times New Roman"/>
                <w:sz w:val="28"/>
                <w:szCs w:val="28"/>
                <w:lang w:val="uk-UA"/>
              </w:rPr>
              <w:tab/>
              <w:t xml:space="preserve">    (прізвище, ім’я)</w:t>
            </w:r>
          </w:p>
        </w:tc>
        <w:tc>
          <w:tcPr>
            <w:tcW w:w="4786" w:type="dxa"/>
          </w:tcPr>
          <w:p w:rsidR="00734D10" w:rsidRPr="00520403" w:rsidRDefault="00734D10" w:rsidP="00D07B25">
            <w:pPr>
              <w:tabs>
                <w:tab w:val="right" w:pos="4462"/>
              </w:tabs>
              <w:spacing w:after="0"/>
              <w:rPr>
                <w:rFonts w:ascii="Times New Roman" w:hAnsi="Times New Roman"/>
                <w:sz w:val="28"/>
                <w:szCs w:val="28"/>
                <w:lang w:val="uk-UA"/>
              </w:rPr>
            </w:pPr>
            <w:r w:rsidRPr="00520403">
              <w:rPr>
                <w:rFonts w:ascii="Times New Roman" w:hAnsi="Times New Roman"/>
                <w:sz w:val="28"/>
                <w:szCs w:val="28"/>
                <w:lang w:val="uk-UA"/>
              </w:rPr>
              <w:t>Захищено на засіданні ЕК № _____</w:t>
            </w:r>
          </w:p>
          <w:p w:rsidR="00734D10" w:rsidRPr="00520403" w:rsidRDefault="00734D10" w:rsidP="00D07B25">
            <w:pPr>
              <w:spacing w:after="0"/>
              <w:rPr>
                <w:rFonts w:ascii="Times New Roman" w:hAnsi="Times New Roman"/>
                <w:sz w:val="28"/>
                <w:szCs w:val="28"/>
                <w:lang w:val="uk-UA"/>
              </w:rPr>
            </w:pPr>
            <w:r w:rsidRPr="00520403">
              <w:rPr>
                <w:rFonts w:ascii="Times New Roman" w:hAnsi="Times New Roman"/>
                <w:sz w:val="28"/>
                <w:szCs w:val="28"/>
                <w:lang w:val="uk-UA"/>
              </w:rPr>
              <w:t>протокол № __від ____.____.2023 р.</w:t>
            </w:r>
          </w:p>
          <w:p w:rsidR="00734D10" w:rsidRPr="00520403" w:rsidRDefault="00734D10" w:rsidP="00D07B25">
            <w:pPr>
              <w:spacing w:after="0"/>
              <w:rPr>
                <w:rFonts w:ascii="Times New Roman" w:hAnsi="Times New Roman"/>
                <w:sz w:val="28"/>
                <w:szCs w:val="28"/>
                <w:lang w:val="uk-UA"/>
              </w:rPr>
            </w:pPr>
            <w:r w:rsidRPr="00520403">
              <w:rPr>
                <w:rFonts w:ascii="Times New Roman" w:hAnsi="Times New Roman"/>
                <w:sz w:val="28"/>
                <w:szCs w:val="28"/>
                <w:lang w:val="uk-UA"/>
              </w:rPr>
              <w:t xml:space="preserve"> </w:t>
            </w:r>
          </w:p>
          <w:p w:rsidR="00734D10" w:rsidRPr="00520403" w:rsidRDefault="00734D10" w:rsidP="00D07B25">
            <w:pPr>
              <w:tabs>
                <w:tab w:val="right" w:pos="4462"/>
              </w:tabs>
              <w:spacing w:after="0"/>
              <w:rPr>
                <w:rFonts w:ascii="Times New Roman" w:hAnsi="Times New Roman"/>
                <w:sz w:val="28"/>
                <w:szCs w:val="28"/>
                <w:lang w:val="uk-UA"/>
              </w:rPr>
            </w:pPr>
            <w:r w:rsidRPr="00520403">
              <w:rPr>
                <w:rFonts w:ascii="Times New Roman" w:hAnsi="Times New Roman"/>
                <w:sz w:val="28"/>
                <w:szCs w:val="28"/>
                <w:lang w:val="uk-UA"/>
              </w:rPr>
              <w:t>Оцінка</w:t>
            </w:r>
            <w:r>
              <w:rPr>
                <w:rFonts w:ascii="Times New Roman" w:hAnsi="Times New Roman"/>
                <w:sz w:val="28"/>
                <w:szCs w:val="28"/>
                <w:lang w:val="uk-UA"/>
              </w:rPr>
              <w:t xml:space="preserve"> </w:t>
            </w:r>
            <w:r w:rsidRPr="00520403">
              <w:rPr>
                <w:rFonts w:ascii="Times New Roman" w:hAnsi="Times New Roman"/>
                <w:sz w:val="28"/>
                <w:szCs w:val="28"/>
                <w:lang w:val="uk-UA"/>
              </w:rPr>
              <w:t>_____________/___</w:t>
            </w:r>
            <w:r w:rsidRPr="00520403">
              <w:rPr>
                <w:rFonts w:ascii="Times New Roman" w:hAnsi="Times New Roman"/>
                <w:sz w:val="28"/>
                <w:szCs w:val="28"/>
                <w:lang w:val="uk-UA"/>
              </w:rPr>
              <w:tab/>
              <w:t>___/_____</w:t>
            </w:r>
          </w:p>
          <w:p w:rsidR="00734D10" w:rsidRPr="00520403" w:rsidRDefault="00734D10" w:rsidP="00D07B25">
            <w:pPr>
              <w:spacing w:after="0"/>
              <w:jc w:val="center"/>
              <w:rPr>
                <w:rFonts w:ascii="Times New Roman" w:hAnsi="Times New Roman"/>
                <w:sz w:val="28"/>
                <w:szCs w:val="28"/>
                <w:lang w:val="uk-UA"/>
              </w:rPr>
            </w:pPr>
            <w:r w:rsidRPr="00520403">
              <w:rPr>
                <w:rFonts w:ascii="Times New Roman" w:hAnsi="Times New Roman"/>
                <w:sz w:val="28"/>
                <w:szCs w:val="28"/>
                <w:lang w:val="uk-UA"/>
              </w:rPr>
              <w:t>(за національною шкалою/шкалою ЕСТS/ бали)</w:t>
            </w:r>
          </w:p>
          <w:p w:rsidR="00734D10" w:rsidRPr="00520403" w:rsidRDefault="00734D10" w:rsidP="00D07B25">
            <w:pPr>
              <w:spacing w:after="0"/>
              <w:rPr>
                <w:rFonts w:ascii="Times New Roman" w:hAnsi="Times New Roman"/>
                <w:sz w:val="28"/>
                <w:szCs w:val="28"/>
                <w:lang w:val="uk-UA"/>
              </w:rPr>
            </w:pPr>
            <w:r w:rsidRPr="00520403">
              <w:rPr>
                <w:rFonts w:ascii="Times New Roman" w:hAnsi="Times New Roman"/>
                <w:sz w:val="28"/>
                <w:szCs w:val="28"/>
                <w:lang w:val="uk-UA"/>
              </w:rPr>
              <w:t>Голова ЕК</w:t>
            </w:r>
          </w:p>
          <w:p w:rsidR="00734D10" w:rsidRPr="00520403" w:rsidRDefault="00734D10" w:rsidP="00D07B25">
            <w:pPr>
              <w:tabs>
                <w:tab w:val="left" w:pos="454"/>
                <w:tab w:val="left" w:pos="2155"/>
              </w:tabs>
              <w:spacing w:after="0"/>
              <w:rPr>
                <w:rFonts w:ascii="Times New Roman" w:hAnsi="Times New Roman"/>
                <w:sz w:val="28"/>
                <w:szCs w:val="28"/>
                <w:lang w:val="uk-UA"/>
              </w:rPr>
            </w:pPr>
            <w:r w:rsidRPr="00520403">
              <w:rPr>
                <w:rFonts w:ascii="Times New Roman" w:hAnsi="Times New Roman"/>
                <w:sz w:val="28"/>
                <w:szCs w:val="28"/>
                <w:u w:val="single"/>
                <w:lang w:val="uk-UA"/>
              </w:rPr>
              <w:tab/>
              <w:t>_____</w:t>
            </w:r>
            <w:r w:rsidRPr="00520403">
              <w:rPr>
                <w:rFonts w:ascii="Times New Roman" w:hAnsi="Times New Roman"/>
                <w:sz w:val="28"/>
                <w:szCs w:val="28"/>
                <w:lang w:val="uk-UA"/>
              </w:rPr>
              <w:t xml:space="preserve">          </w:t>
            </w:r>
            <w:r w:rsidRPr="00520403">
              <w:rPr>
                <w:rFonts w:ascii="Times New Roman" w:hAnsi="Times New Roman"/>
                <w:sz w:val="28"/>
                <w:szCs w:val="28"/>
                <w:u w:val="single"/>
                <w:lang w:val="uk-UA"/>
              </w:rPr>
              <w:t>Макаренко Ольга</w:t>
            </w:r>
            <w:r w:rsidRPr="00520403">
              <w:rPr>
                <w:rFonts w:ascii="Times New Roman" w:hAnsi="Times New Roman"/>
                <w:sz w:val="28"/>
                <w:szCs w:val="28"/>
                <w:lang w:val="uk-UA"/>
              </w:rPr>
              <w:t xml:space="preserve"> (підпис)             (прізвище, ім’я)</w:t>
            </w:r>
          </w:p>
        </w:tc>
      </w:tr>
      <w:tr w:rsidR="00734D10" w:rsidRPr="0098291D" w:rsidTr="00D07B25">
        <w:tc>
          <w:tcPr>
            <w:tcW w:w="5082" w:type="dxa"/>
          </w:tcPr>
          <w:p w:rsidR="00734D10" w:rsidRPr="0098291D" w:rsidRDefault="00734D10" w:rsidP="00D07B25">
            <w:pPr>
              <w:spacing w:after="0"/>
              <w:rPr>
                <w:rFonts w:ascii="Times New Roman" w:hAnsi="Times New Roman"/>
                <w:sz w:val="28"/>
                <w:szCs w:val="28"/>
              </w:rPr>
            </w:pPr>
          </w:p>
          <w:p w:rsidR="00734D10" w:rsidRPr="0098291D" w:rsidRDefault="00734D10" w:rsidP="00D07B25">
            <w:pPr>
              <w:spacing w:after="0"/>
              <w:rPr>
                <w:rFonts w:ascii="Times New Roman" w:hAnsi="Times New Roman"/>
                <w:sz w:val="28"/>
                <w:szCs w:val="28"/>
              </w:rPr>
            </w:pPr>
          </w:p>
        </w:tc>
        <w:tc>
          <w:tcPr>
            <w:tcW w:w="4786" w:type="dxa"/>
          </w:tcPr>
          <w:p w:rsidR="00734D10" w:rsidRDefault="00734D10" w:rsidP="00D07B25">
            <w:pPr>
              <w:spacing w:after="0"/>
              <w:rPr>
                <w:rFonts w:ascii="Times New Roman" w:hAnsi="Times New Roman"/>
                <w:sz w:val="28"/>
                <w:szCs w:val="28"/>
                <w:lang w:val="uk-UA"/>
              </w:rPr>
            </w:pPr>
          </w:p>
          <w:p w:rsidR="00734D10" w:rsidRPr="00C75D89" w:rsidRDefault="00734D10" w:rsidP="00D07B25">
            <w:pPr>
              <w:spacing w:after="0"/>
              <w:rPr>
                <w:rFonts w:ascii="Times New Roman" w:hAnsi="Times New Roman"/>
                <w:sz w:val="28"/>
                <w:szCs w:val="28"/>
                <w:lang w:val="uk-UA"/>
              </w:rPr>
            </w:pPr>
          </w:p>
        </w:tc>
      </w:tr>
    </w:tbl>
    <w:p w:rsidR="00734D10" w:rsidRDefault="00734D10" w:rsidP="00734D10">
      <w:pPr>
        <w:pStyle w:val="a3"/>
        <w:spacing w:before="0" w:beforeAutospacing="0" w:after="0" w:afterAutospacing="0"/>
        <w:jc w:val="center"/>
        <w:rPr>
          <w:b/>
          <w:color w:val="000000"/>
          <w:sz w:val="28"/>
          <w:szCs w:val="28"/>
          <w:shd w:val="clear" w:color="auto" w:fill="FFFFFF"/>
          <w:lang w:val="uk-UA"/>
        </w:rPr>
      </w:pPr>
    </w:p>
    <w:p w:rsidR="00734D10" w:rsidRDefault="00734D10" w:rsidP="00734D10">
      <w:pPr>
        <w:pStyle w:val="a3"/>
        <w:spacing w:before="0" w:beforeAutospacing="0" w:after="0" w:afterAutospacing="0"/>
        <w:jc w:val="center"/>
        <w:rPr>
          <w:b/>
          <w:color w:val="000000"/>
          <w:sz w:val="28"/>
          <w:szCs w:val="28"/>
          <w:shd w:val="clear" w:color="auto" w:fill="FFFFFF"/>
          <w:lang w:val="uk-UA"/>
        </w:rPr>
      </w:pPr>
    </w:p>
    <w:p w:rsidR="00734D10" w:rsidRDefault="00734D10" w:rsidP="00734D10">
      <w:pPr>
        <w:pStyle w:val="a3"/>
        <w:spacing w:before="0" w:beforeAutospacing="0" w:after="0" w:afterAutospacing="0"/>
        <w:jc w:val="center"/>
        <w:rPr>
          <w:b/>
          <w:color w:val="000000"/>
          <w:sz w:val="28"/>
          <w:szCs w:val="28"/>
          <w:shd w:val="clear" w:color="auto" w:fill="FFFFFF"/>
          <w:lang w:val="uk-UA"/>
        </w:rPr>
      </w:pPr>
    </w:p>
    <w:p w:rsidR="00734D10" w:rsidRPr="0098291D" w:rsidRDefault="00734D10" w:rsidP="00734D10">
      <w:pPr>
        <w:spacing w:after="0"/>
        <w:jc w:val="center"/>
        <w:rPr>
          <w:rFonts w:ascii="Times New Roman" w:hAnsi="Times New Roman"/>
          <w:b/>
          <w:sz w:val="28"/>
          <w:szCs w:val="28"/>
          <w:lang w:val="uk-UA"/>
        </w:rPr>
      </w:pPr>
      <w:r w:rsidRPr="0098291D">
        <w:rPr>
          <w:rFonts w:ascii="Times New Roman" w:hAnsi="Times New Roman"/>
          <w:b/>
          <w:sz w:val="28"/>
          <w:szCs w:val="28"/>
        </w:rPr>
        <w:t>Одеса 20</w:t>
      </w:r>
      <w:r w:rsidRPr="0098291D">
        <w:rPr>
          <w:rFonts w:ascii="Times New Roman" w:hAnsi="Times New Roman"/>
          <w:b/>
          <w:sz w:val="28"/>
          <w:szCs w:val="28"/>
          <w:lang w:val="uk-UA"/>
        </w:rPr>
        <w:t>2</w:t>
      </w:r>
      <w:r>
        <w:rPr>
          <w:rFonts w:ascii="Times New Roman" w:hAnsi="Times New Roman"/>
          <w:b/>
          <w:sz w:val="28"/>
          <w:szCs w:val="28"/>
          <w:lang w:val="uk-UA"/>
        </w:rPr>
        <w:t>3</w:t>
      </w:r>
    </w:p>
    <w:p w:rsidR="00734D10" w:rsidRPr="003921D1" w:rsidRDefault="00734D10" w:rsidP="00734D10">
      <w:pPr>
        <w:pStyle w:val="a3"/>
        <w:spacing w:before="0" w:beforeAutospacing="0" w:after="0" w:afterAutospacing="0"/>
        <w:rPr>
          <w:b/>
          <w:color w:val="000000"/>
          <w:sz w:val="28"/>
          <w:szCs w:val="28"/>
          <w:shd w:val="clear" w:color="auto" w:fill="FFFFFF"/>
          <w:lang w:val="uk-UA"/>
        </w:rPr>
      </w:pPr>
    </w:p>
    <w:p w:rsidR="00734D10" w:rsidRDefault="00734D10" w:rsidP="00734D10">
      <w:pPr>
        <w:pStyle w:val="a3"/>
        <w:spacing w:before="0" w:beforeAutospacing="0" w:after="0" w:afterAutospacing="0"/>
        <w:jc w:val="center"/>
        <w:rPr>
          <w:b/>
          <w:color w:val="000000"/>
          <w:sz w:val="28"/>
          <w:szCs w:val="28"/>
          <w:shd w:val="clear" w:color="auto" w:fill="FFFFFF"/>
        </w:rPr>
      </w:pPr>
      <w:r>
        <w:rPr>
          <w:b/>
          <w:noProof/>
          <w:color w:val="000000"/>
          <w:sz w:val="28"/>
          <w:szCs w:val="28"/>
        </w:rPr>
        <w:lastRenderedPageBreak/>
        <mc:AlternateContent>
          <mc:Choice Requires="wps">
            <w:drawing>
              <wp:anchor distT="0" distB="0" distL="114300" distR="114300" simplePos="0" relativeHeight="251669504" behindDoc="0" locked="0" layoutInCell="1" allowOverlap="1">
                <wp:simplePos x="0" y="0"/>
                <wp:positionH relativeFrom="column">
                  <wp:posOffset>5839460</wp:posOffset>
                </wp:positionH>
                <wp:positionV relativeFrom="paragraph">
                  <wp:posOffset>-389890</wp:posOffset>
                </wp:positionV>
                <wp:extent cx="159385" cy="287020"/>
                <wp:effectExtent l="13970" t="10160" r="7620" b="7620"/>
                <wp:wrapNone/>
                <wp:docPr id="11" name="Овал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87020"/>
                        </a:xfrm>
                        <a:prstGeom prst="ellipse">
                          <a:avLst/>
                        </a:prstGeom>
                        <a:solidFill>
                          <a:schemeClr val="lt1">
                            <a:lumMod val="100000"/>
                            <a:lumOff val="0"/>
                          </a:schemeClr>
                        </a:solidFill>
                        <a:ln w="12700">
                          <a:solidFill>
                            <a:schemeClr val="bg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D658780" id="Овал 11" o:spid="_x0000_s1026" style="position:absolute;margin-left:459.8pt;margin-top:-30.7pt;width:12.55pt;height:22.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" fillcolor="white [3201]" strokecolor="white [3212]" strokeweight="1pt">
                <v:stroke dashstyle="dash"/>
                <v:shadow color="#868686"/>
              </v:oval>
            </w:pict>
          </mc:Fallback>
        </mc:AlternateContent>
      </w:r>
      <w:r>
        <w:rPr>
          <w:b/>
          <w:noProof/>
          <w:color w:val="000000"/>
          <w:sz w:val="28"/>
          <w:szCs w:val="28"/>
        </w:rPr>
        <mc:AlternateContent>
          <mc:Choice Requires="wps">
            <w:drawing>
              <wp:anchor distT="0" distB="0" distL="114300" distR="114300" simplePos="0" relativeHeight="251659264" behindDoc="0" locked="0" layoutInCell="1" allowOverlap="1">
                <wp:simplePos x="0" y="0"/>
                <wp:positionH relativeFrom="column">
                  <wp:posOffset>5839460</wp:posOffset>
                </wp:positionH>
                <wp:positionV relativeFrom="paragraph">
                  <wp:posOffset>-716915</wp:posOffset>
                </wp:positionV>
                <wp:extent cx="583565" cy="467360"/>
                <wp:effectExtent l="13970" t="6985" r="12065" b="1143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565" cy="46736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708631" id="Прямоугольник 10" o:spid="_x0000_s1026" style="position:absolute;margin-left:459.8pt;margin-top:-56.45pt;width:45.95pt;height:3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" strokecolor="white [3212]"/>
            </w:pict>
          </mc:Fallback>
        </mc:AlternateContent>
      </w:r>
      <w:r w:rsidRPr="00D40C8B">
        <w:rPr>
          <w:b/>
          <w:color w:val="000000"/>
          <w:sz w:val="28"/>
          <w:szCs w:val="28"/>
          <w:shd w:val="clear" w:color="auto" w:fill="FFFFFF"/>
        </w:rPr>
        <w:t>АНОТАЦІЯ</w:t>
      </w:r>
    </w:p>
    <w:p w:rsidR="00734D10" w:rsidRPr="00D908B5" w:rsidRDefault="00734D10" w:rsidP="00734D10">
      <w:pPr>
        <w:tabs>
          <w:tab w:val="left" w:pos="709"/>
        </w:tabs>
        <w:spacing w:after="0" w:line="240" w:lineRule="auto"/>
        <w:ind w:firstLine="851"/>
        <w:jc w:val="both"/>
        <w:rPr>
          <w:rFonts w:ascii="Times New Roman" w:hAnsi="Times New Roman"/>
          <w:sz w:val="28"/>
          <w:szCs w:val="28"/>
          <w:lang w:val="uk-UA"/>
        </w:rPr>
      </w:pPr>
      <w:r w:rsidRPr="00D908B5">
        <w:rPr>
          <w:rFonts w:ascii="Times New Roman" w:hAnsi="Times New Roman"/>
          <w:sz w:val="28"/>
          <w:szCs w:val="28"/>
          <w:lang w:val="uk-UA"/>
        </w:rPr>
        <w:t>У</w:t>
      </w:r>
      <w:r>
        <w:rPr>
          <w:rFonts w:ascii="Times New Roman" w:hAnsi="Times New Roman"/>
          <w:sz w:val="28"/>
          <w:szCs w:val="28"/>
          <w:lang w:val="uk-UA"/>
        </w:rPr>
        <w:t xml:space="preserve"> експериментальній</w:t>
      </w:r>
      <w:r w:rsidRPr="00D908B5">
        <w:rPr>
          <w:rFonts w:ascii="Times New Roman" w:hAnsi="Times New Roman"/>
          <w:sz w:val="28"/>
          <w:szCs w:val="28"/>
          <w:lang w:val="uk-UA"/>
        </w:rPr>
        <w:t xml:space="preserve"> роботі </w:t>
      </w:r>
      <w:r>
        <w:rPr>
          <w:rFonts w:ascii="Times New Roman" w:hAnsi="Times New Roman"/>
          <w:sz w:val="28"/>
          <w:szCs w:val="28"/>
          <w:lang w:val="uk-UA"/>
        </w:rPr>
        <w:t xml:space="preserve">на лабораторних щурах </w:t>
      </w:r>
      <w:r w:rsidRPr="00D908B5">
        <w:rPr>
          <w:rFonts w:ascii="Times New Roman" w:hAnsi="Times New Roman"/>
          <w:sz w:val="28"/>
          <w:szCs w:val="28"/>
          <w:lang w:val="uk-UA"/>
        </w:rPr>
        <w:t>проведено</w:t>
      </w:r>
      <w:r>
        <w:rPr>
          <w:rFonts w:ascii="Times New Roman" w:hAnsi="Times New Roman"/>
          <w:sz w:val="28"/>
          <w:szCs w:val="28"/>
          <w:lang w:val="uk-UA"/>
        </w:rPr>
        <w:t xml:space="preserve"> </w:t>
      </w:r>
      <w:r w:rsidRPr="00D908B5">
        <w:rPr>
          <w:rFonts w:ascii="Times New Roman" w:hAnsi="Times New Roman" w:cs="Times New Roman"/>
          <w:sz w:val="28"/>
          <w:szCs w:val="28"/>
          <w:lang w:val="uk-UA"/>
        </w:rPr>
        <w:t xml:space="preserve">моделювання </w:t>
      </w:r>
      <w:r w:rsidRPr="0093088E">
        <w:rPr>
          <w:rFonts w:ascii="Times New Roman" w:hAnsi="Times New Roman" w:cs="Times New Roman"/>
          <w:color w:val="000000" w:themeColor="text1"/>
          <w:sz w:val="28"/>
          <w:szCs w:val="28"/>
          <w:lang w:val="uk-UA"/>
        </w:rPr>
        <w:t>пестицидного навантаження</w:t>
      </w:r>
      <w:r>
        <w:rPr>
          <w:rFonts w:ascii="Times New Roman" w:hAnsi="Times New Roman" w:cs="Times New Roman"/>
          <w:color w:val="000000" w:themeColor="text1"/>
          <w:sz w:val="28"/>
          <w:szCs w:val="28"/>
          <w:lang w:val="uk-UA"/>
        </w:rPr>
        <w:t xml:space="preserve">, досліджували стан кісток за показниками </w:t>
      </w:r>
      <w:r w:rsidRPr="007109A7">
        <w:rPr>
          <w:rFonts w:ascii="Times New Roman" w:hAnsi="Times New Roman" w:cs="Times New Roman"/>
          <w:color w:val="000000" w:themeColor="text1"/>
          <w:sz w:val="28"/>
          <w:szCs w:val="28"/>
          <w:lang w:val="uk-UA"/>
        </w:rPr>
        <w:t>щільності</w:t>
      </w:r>
      <w:r>
        <w:rPr>
          <w:rFonts w:ascii="Times New Roman" w:hAnsi="Times New Roman" w:cs="Times New Roman"/>
          <w:color w:val="000000" w:themeColor="text1"/>
          <w:sz w:val="28"/>
          <w:szCs w:val="28"/>
          <w:lang w:val="uk-UA"/>
        </w:rPr>
        <w:t xml:space="preserve">, вмісту органічної і мінеральної частини та показники ремоделювання у кістковій тканині. </w:t>
      </w:r>
      <w:r>
        <w:rPr>
          <w:rFonts w:ascii="Times New Roman" w:hAnsi="Times New Roman" w:cs="Times New Roman"/>
          <w:sz w:val="28"/>
          <w:szCs w:val="28"/>
          <w:lang w:val="uk-UA"/>
        </w:rPr>
        <w:t xml:space="preserve">Визначали ефективність профілактики мінерально-вітамінним комплексом </w:t>
      </w:r>
      <w:r w:rsidRPr="00D908B5">
        <w:rPr>
          <w:rFonts w:ascii="Times New Roman" w:hAnsi="Times New Roman"/>
          <w:sz w:val="28"/>
          <w:szCs w:val="28"/>
          <w:lang w:val="uk-UA"/>
        </w:rPr>
        <w:t>за рівнем маркерів остеогенезу (активності лужної фосфатази) та резорбції (активності кислої фосфатази та еластази)</w:t>
      </w:r>
      <w:r>
        <w:rPr>
          <w:rFonts w:ascii="Times New Roman" w:hAnsi="Times New Roman"/>
          <w:sz w:val="28"/>
          <w:szCs w:val="28"/>
          <w:lang w:val="uk-UA"/>
        </w:rPr>
        <w:t>, а також за станом антиокисдантної системи (активність каталази) та перекисного окиснення ліпідів (вмісту малонового діальдегіду)</w:t>
      </w:r>
      <w:r w:rsidRPr="00D908B5">
        <w:rPr>
          <w:rFonts w:ascii="Times New Roman" w:hAnsi="Times New Roman"/>
          <w:sz w:val="28"/>
          <w:szCs w:val="28"/>
          <w:lang w:val="uk-UA"/>
        </w:rPr>
        <w:t xml:space="preserve"> в кістковій тканині</w:t>
      </w:r>
      <w:r w:rsidRPr="00D908B5">
        <w:rPr>
          <w:rFonts w:ascii="Times New Roman" w:hAnsi="Times New Roman" w:cs="Times New Roman"/>
          <w:sz w:val="28"/>
          <w:szCs w:val="28"/>
          <w:lang w:val="uk-UA"/>
        </w:rPr>
        <w:t xml:space="preserve"> </w:t>
      </w:r>
      <w:r>
        <w:rPr>
          <w:rFonts w:ascii="Times New Roman" w:hAnsi="Times New Roman"/>
          <w:sz w:val="28"/>
          <w:szCs w:val="28"/>
          <w:lang w:val="uk-UA"/>
        </w:rPr>
        <w:t xml:space="preserve">щелеп. </w:t>
      </w:r>
    </w:p>
    <w:p w:rsidR="00734D10" w:rsidRPr="00801F5C" w:rsidRDefault="00734D10" w:rsidP="00734D10">
      <w:pPr>
        <w:tabs>
          <w:tab w:val="left" w:pos="5537"/>
        </w:tabs>
        <w:spacing w:after="0" w:line="240" w:lineRule="auto"/>
        <w:ind w:firstLine="567"/>
        <w:jc w:val="both"/>
        <w:rPr>
          <w:rFonts w:ascii="Times New Roman" w:hAnsi="Times New Roman" w:cs="Times New Roman"/>
          <w:sz w:val="28"/>
          <w:szCs w:val="28"/>
          <w:lang w:val="uk-UA"/>
        </w:rPr>
      </w:pPr>
      <w:r w:rsidRPr="00615DD0">
        <w:rPr>
          <w:rFonts w:ascii="Times New Roman" w:hAnsi="Times New Roman"/>
          <w:sz w:val="28"/>
          <w:szCs w:val="28"/>
          <w:lang w:val="uk-UA"/>
        </w:rPr>
        <w:t xml:space="preserve">В результаті дослідження встановлено, що </w:t>
      </w:r>
      <w:r w:rsidRPr="00D908B5">
        <w:rPr>
          <w:rFonts w:ascii="Times New Roman" w:hAnsi="Times New Roman" w:cs="Times New Roman"/>
          <w:sz w:val="28"/>
          <w:szCs w:val="28"/>
          <w:lang w:val="uk-UA"/>
        </w:rPr>
        <w:t xml:space="preserve">моделювання </w:t>
      </w:r>
      <w:r>
        <w:rPr>
          <w:rFonts w:ascii="Times New Roman" w:hAnsi="Times New Roman" w:cs="Times New Roman"/>
          <w:color w:val="000000" w:themeColor="text1"/>
          <w:sz w:val="28"/>
          <w:szCs w:val="28"/>
          <w:lang w:val="uk-UA"/>
        </w:rPr>
        <w:t>пести</w:t>
      </w:r>
      <w:r w:rsidRPr="0093088E">
        <w:rPr>
          <w:rFonts w:ascii="Times New Roman" w:hAnsi="Times New Roman" w:cs="Times New Roman"/>
          <w:color w:val="000000" w:themeColor="text1"/>
          <w:sz w:val="28"/>
          <w:szCs w:val="28"/>
          <w:lang w:val="uk-UA"/>
        </w:rPr>
        <w:t>цидного навантаження</w:t>
      </w:r>
      <w:r>
        <w:rPr>
          <w:rFonts w:ascii="Times New Roman" w:hAnsi="Times New Roman" w:cs="Times New Roman"/>
          <w:color w:val="000000" w:themeColor="text1"/>
          <w:sz w:val="28"/>
          <w:szCs w:val="28"/>
          <w:lang w:val="uk-UA"/>
        </w:rPr>
        <w:t xml:space="preserve"> призвело до зниження </w:t>
      </w:r>
      <w:r w:rsidRPr="0038387B">
        <w:rPr>
          <w:rFonts w:ascii="Times New Roman" w:hAnsi="Times New Roman" w:cs="Times New Roman"/>
          <w:color w:val="000000" w:themeColor="text1"/>
          <w:sz w:val="28"/>
          <w:szCs w:val="28"/>
          <w:lang w:val="uk-UA"/>
        </w:rPr>
        <w:t xml:space="preserve">щільності </w:t>
      </w:r>
      <w:r>
        <w:rPr>
          <w:rFonts w:ascii="Times New Roman" w:hAnsi="Times New Roman" w:cs="Times New Roman"/>
          <w:color w:val="000000" w:themeColor="text1"/>
          <w:sz w:val="28"/>
          <w:szCs w:val="28"/>
          <w:lang w:val="uk-UA"/>
        </w:rPr>
        <w:t>кісток завдяки зменшенню мінеральної частини кісткової тканини, а  також</w:t>
      </w:r>
      <w:r>
        <w:rPr>
          <w:rFonts w:ascii="Times New Roman" w:hAnsi="Times New Roman"/>
          <w:sz w:val="28"/>
          <w:szCs w:val="28"/>
          <w:lang w:val="uk-UA"/>
        </w:rPr>
        <w:t xml:space="preserve"> </w:t>
      </w:r>
      <w:r>
        <w:rPr>
          <w:rFonts w:ascii="Times New Roman" w:hAnsi="Times New Roman" w:cs="Times New Roman"/>
          <w:color w:val="000000" w:themeColor="text1"/>
          <w:sz w:val="28"/>
          <w:szCs w:val="28"/>
          <w:lang w:val="uk-UA"/>
        </w:rPr>
        <w:t>до</w:t>
      </w:r>
      <w:r w:rsidRPr="0093088E">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підвищення маркерів резорбції у кістковій тканині. Також у кістковій тканині тварин, яки отримували пестицид, зареєстровано підвищення інтенсивності перекисного окиснення ліпідів та активності каталази. Введення профілактичного комплексу в різному ступені запобігало встановленим порушенням.</w:t>
      </w:r>
    </w:p>
    <w:p w:rsidR="00734D10" w:rsidRPr="00A86BBF" w:rsidRDefault="00734D10" w:rsidP="00734D10">
      <w:pPr>
        <w:tabs>
          <w:tab w:val="left" w:pos="709"/>
        </w:tabs>
        <w:spacing w:after="0" w:line="240" w:lineRule="auto"/>
        <w:ind w:firstLine="851"/>
        <w:jc w:val="both"/>
        <w:rPr>
          <w:rFonts w:ascii="Times New Roman" w:hAnsi="Times New Roman"/>
          <w:sz w:val="28"/>
          <w:szCs w:val="28"/>
          <w:highlight w:val="lightGray"/>
          <w:lang w:val="uk-UA"/>
        </w:rPr>
      </w:pPr>
    </w:p>
    <w:p w:rsidR="00734D10" w:rsidRPr="00731601" w:rsidRDefault="00734D10" w:rsidP="00734D10">
      <w:pPr>
        <w:autoSpaceDE w:val="0"/>
        <w:autoSpaceDN w:val="0"/>
        <w:adjustRightInd w:val="0"/>
        <w:spacing w:after="0" w:line="240" w:lineRule="auto"/>
        <w:ind w:firstLine="851"/>
        <w:jc w:val="both"/>
        <w:rPr>
          <w:rFonts w:ascii="Times New Roman" w:hAnsi="Times New Roman"/>
          <w:color w:val="000000"/>
          <w:sz w:val="28"/>
          <w:szCs w:val="28"/>
          <w:lang w:val="uk-UA"/>
        </w:rPr>
      </w:pPr>
      <w:r w:rsidRPr="00731601">
        <w:rPr>
          <w:rFonts w:ascii="Times New Roman" w:hAnsi="Times New Roman"/>
          <w:color w:val="000000"/>
          <w:sz w:val="28"/>
          <w:szCs w:val="28"/>
          <w:lang w:val="uk-UA"/>
        </w:rPr>
        <w:t>Кваліфікаційну роботу викладено на 5</w:t>
      </w:r>
      <w:r>
        <w:rPr>
          <w:rFonts w:ascii="Times New Roman" w:hAnsi="Times New Roman"/>
          <w:color w:val="000000"/>
          <w:sz w:val="28"/>
          <w:szCs w:val="28"/>
          <w:lang w:val="uk-UA"/>
        </w:rPr>
        <w:t>2</w:t>
      </w:r>
      <w:r w:rsidRPr="00731601">
        <w:rPr>
          <w:rFonts w:ascii="Times New Roman" w:hAnsi="Times New Roman"/>
          <w:color w:val="000000"/>
          <w:sz w:val="28"/>
          <w:szCs w:val="28"/>
          <w:lang w:val="uk-UA"/>
        </w:rPr>
        <w:t xml:space="preserve"> сторінках, вона містить 2 таблиці та 9 рисунків. Наведено посилання на </w:t>
      </w:r>
      <w:r>
        <w:rPr>
          <w:rFonts w:ascii="Times New Roman" w:hAnsi="Times New Roman"/>
          <w:color w:val="000000"/>
          <w:sz w:val="28"/>
          <w:szCs w:val="28"/>
          <w:lang w:val="uk-UA"/>
        </w:rPr>
        <w:t>50</w:t>
      </w:r>
      <w:r w:rsidRPr="00731601">
        <w:rPr>
          <w:rFonts w:ascii="Times New Roman" w:hAnsi="Times New Roman"/>
          <w:color w:val="000000"/>
          <w:sz w:val="28"/>
          <w:szCs w:val="28"/>
          <w:lang w:val="uk-UA"/>
        </w:rPr>
        <w:t xml:space="preserve"> джерел літератури </w:t>
      </w:r>
      <w:r>
        <w:rPr>
          <w:rFonts w:ascii="Times New Roman" w:hAnsi="Times New Roman"/>
          <w:color w:val="000000"/>
          <w:sz w:val="28"/>
          <w:szCs w:val="28"/>
          <w:lang w:val="uk-UA"/>
        </w:rPr>
        <w:t>25</w:t>
      </w:r>
      <w:r w:rsidRPr="00731601">
        <w:rPr>
          <w:rFonts w:ascii="Times New Roman" w:hAnsi="Times New Roman"/>
          <w:color w:val="000000"/>
          <w:sz w:val="28"/>
          <w:szCs w:val="28"/>
          <w:lang w:val="uk-UA"/>
        </w:rPr>
        <w:t xml:space="preserve"> кирилицею та </w:t>
      </w:r>
      <w:r>
        <w:rPr>
          <w:rFonts w:ascii="Times New Roman" w:hAnsi="Times New Roman"/>
          <w:color w:val="000000"/>
          <w:sz w:val="28"/>
          <w:szCs w:val="28"/>
          <w:lang w:val="uk-UA"/>
        </w:rPr>
        <w:t>2</w:t>
      </w:r>
      <w:r w:rsidRPr="00B04204">
        <w:rPr>
          <w:rFonts w:ascii="Times New Roman" w:hAnsi="Times New Roman"/>
          <w:color w:val="000000"/>
          <w:sz w:val="28"/>
          <w:szCs w:val="28"/>
          <w:lang w:val="uk-UA"/>
        </w:rPr>
        <w:t>5</w:t>
      </w:r>
      <w:r w:rsidRPr="00731601">
        <w:rPr>
          <w:rFonts w:ascii="Times New Roman" w:hAnsi="Times New Roman"/>
          <w:color w:val="000000"/>
          <w:sz w:val="28"/>
          <w:szCs w:val="28"/>
          <w:lang w:val="uk-UA"/>
        </w:rPr>
        <w:t> латиницею.</w:t>
      </w:r>
    </w:p>
    <w:p w:rsidR="00734D10" w:rsidRPr="00731601" w:rsidRDefault="00734D10" w:rsidP="00734D10">
      <w:pPr>
        <w:spacing w:after="0" w:line="240" w:lineRule="auto"/>
        <w:ind w:firstLine="851"/>
        <w:jc w:val="both"/>
        <w:rPr>
          <w:rFonts w:ascii="Times New Roman" w:hAnsi="Times New Roman"/>
          <w:i/>
          <w:color w:val="000000"/>
          <w:kern w:val="1"/>
          <w:sz w:val="28"/>
          <w:szCs w:val="28"/>
          <w:lang w:val="uk-UA"/>
        </w:rPr>
      </w:pPr>
      <w:r w:rsidRPr="00731601">
        <w:rPr>
          <w:rFonts w:ascii="Times New Roman" w:hAnsi="Times New Roman"/>
          <w:b/>
          <w:color w:val="000000"/>
          <w:kern w:val="1"/>
          <w:sz w:val="28"/>
          <w:szCs w:val="28"/>
          <w:lang w:val="uk-UA"/>
        </w:rPr>
        <w:t xml:space="preserve">Ключові слова: </w:t>
      </w:r>
      <w:r w:rsidRPr="00731601">
        <w:rPr>
          <w:rFonts w:ascii="Times New Roman" w:hAnsi="Times New Roman"/>
          <w:i/>
          <w:color w:val="000000"/>
          <w:kern w:val="1"/>
          <w:sz w:val="28"/>
          <w:szCs w:val="28"/>
          <w:lang w:val="uk-UA"/>
        </w:rPr>
        <w:t>пестицидна інтоксикація, стан кісток, щільність, резорбція, остеогенез, профілактика вітамінами та мінералами</w:t>
      </w:r>
    </w:p>
    <w:p w:rsidR="00734D10" w:rsidRPr="006053F8" w:rsidRDefault="00734D10" w:rsidP="00734D10">
      <w:pPr>
        <w:spacing w:after="0" w:line="240" w:lineRule="auto"/>
        <w:ind w:firstLine="851"/>
        <w:jc w:val="both"/>
        <w:rPr>
          <w:rFonts w:ascii="Times New Roman" w:hAnsi="Times New Roman"/>
          <w:i/>
          <w:color w:val="000000"/>
          <w:sz w:val="26"/>
          <w:szCs w:val="26"/>
          <w:lang w:val="uk-UA"/>
        </w:rPr>
      </w:pPr>
    </w:p>
    <w:p w:rsidR="00734D10" w:rsidRDefault="00734D10" w:rsidP="00734D10">
      <w:pPr>
        <w:widowControl w:val="0"/>
        <w:autoSpaceDE w:val="0"/>
        <w:autoSpaceDN w:val="0"/>
        <w:adjustRightInd w:val="0"/>
        <w:spacing w:after="0" w:line="240" w:lineRule="auto"/>
        <w:ind w:firstLine="851"/>
        <w:jc w:val="both"/>
        <w:rPr>
          <w:rFonts w:ascii="Times New Roman" w:hAnsi="Times New Roman" w:cs="Times New Roman"/>
          <w:kern w:val="28"/>
          <w:sz w:val="28"/>
          <w:szCs w:val="28"/>
          <w:lang w:val="uk-UA"/>
        </w:rPr>
      </w:pPr>
      <w:r w:rsidRPr="00B17786">
        <w:rPr>
          <w:rFonts w:ascii="Times New Roman" w:hAnsi="Times New Roman" w:cs="Times New Roman"/>
          <w:kern w:val="28"/>
          <w:sz w:val="28"/>
          <w:szCs w:val="28"/>
          <w:lang w:val="uk-UA"/>
        </w:rPr>
        <w:t>In the experimental work, the pesticide load was modeled on laboratory rats, the condition of the bones was studied according to the indicators of density, the content of the organic and mineral part, and bone tissue according to the indicators of remodeling. The effectiveness of prevention with a mineral-vitamin complex was studied according to the level of markers of osteogenesis (alkaline phosphatase activity) and resorption (acid phosphatase and elastase activity), as well as the state of the antioxidant system (catalase activity) and lipid peroxidation (malondialdehyde content) in the bone tissue of the jaws.</w:t>
      </w:r>
    </w:p>
    <w:p w:rsidR="00734D10" w:rsidRDefault="00734D10" w:rsidP="00734D10">
      <w:pPr>
        <w:widowControl w:val="0"/>
        <w:autoSpaceDE w:val="0"/>
        <w:autoSpaceDN w:val="0"/>
        <w:adjustRightInd w:val="0"/>
        <w:spacing w:after="0" w:line="240" w:lineRule="auto"/>
        <w:ind w:firstLine="851"/>
        <w:jc w:val="both"/>
        <w:rPr>
          <w:rFonts w:ascii="Times New Roman" w:hAnsi="Times New Roman" w:cs="Times New Roman"/>
          <w:kern w:val="28"/>
          <w:sz w:val="28"/>
          <w:szCs w:val="28"/>
          <w:lang w:val="uk-UA"/>
        </w:rPr>
      </w:pPr>
      <w:r w:rsidRPr="00B17786">
        <w:rPr>
          <w:rFonts w:ascii="Times New Roman" w:hAnsi="Times New Roman" w:cs="Times New Roman"/>
          <w:kern w:val="28"/>
          <w:sz w:val="28"/>
          <w:szCs w:val="28"/>
          <w:lang w:val="uk-UA"/>
        </w:rPr>
        <w:t>As a result of the study, it was established that the modeling of the pesticide load led to a decrease in bone density due to a decrease in the mineral part of bone tissue, as well as to an increase in resorption markers in bone tissue. An increase in the intensity of lipid peroxidation and catalase activity was also recorded in the bone tissue of animals treated with the pesticide. The introduction of the preventive complex to varying degrees prevented the established violations.</w:t>
      </w:r>
    </w:p>
    <w:p w:rsidR="00734D10" w:rsidRDefault="00734D10" w:rsidP="00734D10">
      <w:pPr>
        <w:widowControl w:val="0"/>
        <w:autoSpaceDE w:val="0"/>
        <w:autoSpaceDN w:val="0"/>
        <w:adjustRightInd w:val="0"/>
        <w:spacing w:after="0" w:line="240" w:lineRule="auto"/>
        <w:ind w:firstLine="851"/>
        <w:jc w:val="both"/>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after="0" w:line="240" w:lineRule="auto"/>
        <w:ind w:firstLine="851"/>
        <w:jc w:val="both"/>
        <w:rPr>
          <w:rFonts w:ascii="Times New Roman" w:hAnsi="Times New Roman" w:cs="Times New Roman"/>
          <w:kern w:val="28"/>
          <w:sz w:val="28"/>
          <w:szCs w:val="28"/>
          <w:lang w:val="uk-UA"/>
        </w:rPr>
      </w:pPr>
      <w:r w:rsidRPr="00B17786">
        <w:rPr>
          <w:rFonts w:ascii="Times New Roman" w:hAnsi="Times New Roman" w:cs="Times New Roman"/>
          <w:kern w:val="28"/>
          <w:sz w:val="28"/>
          <w:szCs w:val="28"/>
          <w:lang w:val="uk-UA"/>
        </w:rPr>
        <w:t>The qualification paper is laid out in 5</w:t>
      </w:r>
      <w:r>
        <w:rPr>
          <w:rFonts w:ascii="Times New Roman" w:hAnsi="Times New Roman" w:cs="Times New Roman"/>
          <w:kern w:val="28"/>
          <w:sz w:val="28"/>
          <w:szCs w:val="28"/>
          <w:lang w:val="en-US"/>
        </w:rPr>
        <w:t>2</w:t>
      </w:r>
      <w:r w:rsidRPr="00B17786">
        <w:rPr>
          <w:rFonts w:ascii="Times New Roman" w:hAnsi="Times New Roman" w:cs="Times New Roman"/>
          <w:kern w:val="28"/>
          <w:sz w:val="28"/>
          <w:szCs w:val="28"/>
          <w:lang w:val="uk-UA"/>
        </w:rPr>
        <w:t xml:space="preserve"> pages, it contains 2 tables and </w:t>
      </w:r>
      <w:r>
        <w:rPr>
          <w:rFonts w:ascii="Times New Roman" w:hAnsi="Times New Roman" w:cs="Times New Roman"/>
          <w:kern w:val="28"/>
          <w:sz w:val="28"/>
          <w:szCs w:val="28"/>
          <w:lang w:val="uk-UA"/>
        </w:rPr>
        <w:t>9</w:t>
      </w:r>
      <w:r w:rsidRPr="00B17786">
        <w:rPr>
          <w:rFonts w:ascii="Times New Roman" w:hAnsi="Times New Roman" w:cs="Times New Roman"/>
          <w:kern w:val="28"/>
          <w:sz w:val="28"/>
          <w:szCs w:val="28"/>
          <w:lang w:val="uk-UA"/>
        </w:rPr>
        <w:t xml:space="preserve"> figures. References are given</w:t>
      </w:r>
      <w:r>
        <w:rPr>
          <w:rFonts w:ascii="Times New Roman" w:hAnsi="Times New Roman" w:cs="Times New Roman"/>
          <w:kern w:val="28"/>
          <w:sz w:val="28"/>
          <w:szCs w:val="28"/>
          <w:lang w:val="uk-UA"/>
        </w:rPr>
        <w:t xml:space="preserve"> to </w:t>
      </w:r>
      <w:r>
        <w:rPr>
          <w:rFonts w:ascii="Times New Roman" w:hAnsi="Times New Roman" w:cs="Times New Roman"/>
          <w:kern w:val="28"/>
          <w:sz w:val="28"/>
          <w:szCs w:val="28"/>
          <w:lang w:val="en-US"/>
        </w:rPr>
        <w:t>50</w:t>
      </w:r>
      <w:r>
        <w:rPr>
          <w:rFonts w:ascii="Times New Roman" w:hAnsi="Times New Roman" w:cs="Times New Roman"/>
          <w:kern w:val="28"/>
          <w:sz w:val="28"/>
          <w:szCs w:val="28"/>
          <w:lang w:val="uk-UA"/>
        </w:rPr>
        <w:t xml:space="preserve"> sources of literature 2</w:t>
      </w:r>
      <w:r>
        <w:rPr>
          <w:rFonts w:ascii="Times New Roman" w:hAnsi="Times New Roman" w:cs="Times New Roman"/>
          <w:kern w:val="28"/>
          <w:sz w:val="28"/>
          <w:szCs w:val="28"/>
          <w:lang w:val="en-US"/>
        </w:rPr>
        <w:t>5</w:t>
      </w:r>
      <w:r w:rsidRPr="00B17786">
        <w:rPr>
          <w:rFonts w:ascii="Times New Roman" w:hAnsi="Times New Roman" w:cs="Times New Roman"/>
          <w:kern w:val="28"/>
          <w:sz w:val="28"/>
          <w:szCs w:val="28"/>
          <w:lang w:val="uk-UA"/>
        </w:rPr>
        <w:t xml:space="preserve"> in Cyrillic and </w:t>
      </w:r>
      <w:r>
        <w:rPr>
          <w:rFonts w:ascii="Times New Roman" w:hAnsi="Times New Roman" w:cs="Times New Roman"/>
          <w:kern w:val="28"/>
          <w:sz w:val="28"/>
          <w:szCs w:val="28"/>
          <w:lang w:val="uk-UA"/>
        </w:rPr>
        <w:t>2</w:t>
      </w:r>
      <w:r>
        <w:rPr>
          <w:rFonts w:ascii="Times New Roman" w:hAnsi="Times New Roman" w:cs="Times New Roman"/>
          <w:kern w:val="28"/>
          <w:sz w:val="28"/>
          <w:szCs w:val="28"/>
          <w:lang w:val="en-US"/>
        </w:rPr>
        <w:t>5</w:t>
      </w:r>
      <w:r w:rsidRPr="00B17786">
        <w:rPr>
          <w:rFonts w:ascii="Times New Roman" w:hAnsi="Times New Roman" w:cs="Times New Roman"/>
          <w:kern w:val="28"/>
          <w:sz w:val="28"/>
          <w:szCs w:val="28"/>
          <w:lang w:val="uk-UA"/>
        </w:rPr>
        <w:t xml:space="preserve"> in Latin.</w:t>
      </w:r>
    </w:p>
    <w:p w:rsidR="00734D10" w:rsidRPr="00CF43CB" w:rsidRDefault="00734D10" w:rsidP="00734D10">
      <w:pPr>
        <w:widowControl w:val="0"/>
        <w:autoSpaceDE w:val="0"/>
        <w:autoSpaceDN w:val="0"/>
        <w:adjustRightInd w:val="0"/>
        <w:spacing w:after="0" w:line="240" w:lineRule="auto"/>
        <w:ind w:firstLine="851"/>
        <w:rPr>
          <w:rFonts w:ascii="Times New Roman" w:hAnsi="Times New Roman" w:cs="Times New Roman"/>
          <w:kern w:val="28"/>
          <w:sz w:val="28"/>
          <w:szCs w:val="28"/>
          <w:lang w:val="uk-UA"/>
        </w:rPr>
      </w:pPr>
      <w:r w:rsidRPr="00B17786">
        <w:rPr>
          <w:rFonts w:ascii="Times New Roman" w:hAnsi="Times New Roman" w:cs="Times New Roman"/>
          <w:b/>
          <w:kern w:val="28"/>
          <w:sz w:val="28"/>
          <w:szCs w:val="28"/>
          <w:lang w:val="uk-UA"/>
        </w:rPr>
        <w:t>Key words:</w:t>
      </w:r>
      <w:r w:rsidRPr="00B17786">
        <w:rPr>
          <w:rFonts w:ascii="Times New Roman" w:hAnsi="Times New Roman" w:cs="Times New Roman"/>
          <w:kern w:val="28"/>
          <w:sz w:val="28"/>
          <w:szCs w:val="28"/>
          <w:lang w:val="uk-UA"/>
        </w:rPr>
        <w:t xml:space="preserve"> pesticide intoxication, bone condition, density, resorption, osteogenesis, prevention with vitamins and minerals</w:t>
      </w:r>
    </w:p>
    <w:p w:rsidR="006C3D37" w:rsidRDefault="006C3D37" w:rsidP="00734D10">
      <w:pPr>
        <w:widowControl w:val="0"/>
        <w:autoSpaceDE w:val="0"/>
        <w:autoSpaceDN w:val="0"/>
        <w:adjustRightInd w:val="0"/>
        <w:spacing w:line="360" w:lineRule="auto"/>
        <w:jc w:val="center"/>
        <w:rPr>
          <w:rFonts w:ascii="Times New Roman" w:hAnsi="Times New Roman" w:cs="Times New Roman"/>
          <w:b/>
          <w:kern w:val="28"/>
          <w:sz w:val="28"/>
          <w:szCs w:val="28"/>
          <w:lang w:val="uk-UA"/>
        </w:rPr>
      </w:pPr>
    </w:p>
    <w:p w:rsidR="00734D10" w:rsidRPr="00E238AC" w:rsidRDefault="00734D10" w:rsidP="00734D10">
      <w:pPr>
        <w:widowControl w:val="0"/>
        <w:autoSpaceDE w:val="0"/>
        <w:autoSpaceDN w:val="0"/>
        <w:adjustRightInd w:val="0"/>
        <w:spacing w:line="360" w:lineRule="auto"/>
        <w:jc w:val="center"/>
        <w:rPr>
          <w:rFonts w:ascii="Times New Roman" w:hAnsi="Times New Roman" w:cs="Times New Roman"/>
          <w:b/>
          <w:kern w:val="28"/>
          <w:sz w:val="28"/>
          <w:szCs w:val="28"/>
          <w:lang w:val="uk-UA"/>
        </w:rPr>
      </w:pPr>
      <w:r>
        <w:rPr>
          <w:rFonts w:ascii="Times New Roman" w:hAnsi="Times New Roman" w:cs="Times New Roman"/>
          <w:b/>
          <w:noProof/>
          <w:kern w:val="28"/>
          <w:sz w:val="28"/>
          <w:szCs w:val="28"/>
          <w:lang w:eastAsia="ru-RU"/>
        </w:rPr>
        <w:lastRenderedPageBreak/>
        <mc:AlternateContent>
          <mc:Choice Requires="wps">
            <w:drawing>
              <wp:anchor distT="0" distB="0" distL="114300" distR="114300" simplePos="0" relativeHeight="251660288" behindDoc="0" locked="0" layoutInCell="1" allowOverlap="1">
                <wp:simplePos x="0" y="0"/>
                <wp:positionH relativeFrom="column">
                  <wp:posOffset>5580380</wp:posOffset>
                </wp:positionH>
                <wp:positionV relativeFrom="paragraph">
                  <wp:posOffset>-497205</wp:posOffset>
                </wp:positionV>
                <wp:extent cx="583565" cy="467360"/>
                <wp:effectExtent l="12065" t="7620" r="13970" b="10795"/>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565" cy="46736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D88C4F" id="Прямоугольник 9" o:spid="_x0000_s1026" style="position:absolute;margin-left:439.4pt;margin-top:-39.15pt;width:45.95pt;height:3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" strokecolor="white [3212]"/>
            </w:pict>
          </mc:Fallback>
        </mc:AlternateContent>
      </w:r>
      <w:r>
        <w:rPr>
          <w:rFonts w:ascii="Times New Roman" w:hAnsi="Times New Roman" w:cs="Times New Roman"/>
          <w:noProof/>
          <w:kern w:val="28"/>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6004560</wp:posOffset>
                </wp:positionH>
                <wp:positionV relativeFrom="paragraph">
                  <wp:posOffset>-255270</wp:posOffset>
                </wp:positionV>
                <wp:extent cx="159385" cy="287020"/>
                <wp:effectExtent l="7620" t="11430" r="13970" b="6350"/>
                <wp:wrapNone/>
                <wp:docPr id="8" name="Овал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87020"/>
                        </a:xfrm>
                        <a:prstGeom prst="ellipse">
                          <a:avLst/>
                        </a:prstGeom>
                        <a:solidFill>
                          <a:schemeClr val="lt1">
                            <a:lumMod val="100000"/>
                            <a:lumOff val="0"/>
                          </a:schemeClr>
                        </a:solidFill>
                        <a:ln w="12700">
                          <a:solidFill>
                            <a:schemeClr val="bg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3477B1E" id="Овал 8" o:spid="_x0000_s1026" style="position:absolute;margin-left:472.8pt;margin-top:-20.1pt;width:12.55pt;height:22.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" fillcolor="white [3201]" strokecolor="white [3212]" strokeweight="1pt">
                <v:stroke dashstyle="dash"/>
                <v:shadow color="#868686"/>
              </v:oval>
            </w:pict>
          </mc:Fallback>
        </mc:AlternateContent>
      </w:r>
      <w:r w:rsidRPr="00E238AC">
        <w:rPr>
          <w:rFonts w:ascii="Times New Roman" w:hAnsi="Times New Roman" w:cs="Times New Roman"/>
          <w:b/>
          <w:kern w:val="28"/>
          <w:sz w:val="28"/>
          <w:szCs w:val="28"/>
          <w:lang w:val="uk-UA"/>
        </w:rPr>
        <w:t>ЗМІСТ</w:t>
      </w:r>
    </w:p>
    <w:p w:rsidR="00734D10" w:rsidRPr="00E238AC" w:rsidRDefault="00734D10" w:rsidP="00734D10">
      <w:pPr>
        <w:widowControl w:val="0"/>
        <w:autoSpaceDE w:val="0"/>
        <w:autoSpaceDN w:val="0"/>
        <w:adjustRightInd w:val="0"/>
        <w:spacing w:after="0" w:line="360" w:lineRule="auto"/>
        <w:ind w:firstLine="709"/>
        <w:jc w:val="center"/>
        <w:rPr>
          <w:rFonts w:ascii="Times New Roman" w:hAnsi="Times New Roman" w:cs="Times New Roman"/>
          <w:color w:val="FF0000"/>
          <w:kern w:val="28"/>
          <w:sz w:val="28"/>
          <w:szCs w:val="28"/>
          <w:lang w:val="uk-UA"/>
        </w:rPr>
      </w:pPr>
    </w:p>
    <w:p w:rsidR="00734D10" w:rsidRPr="00C345CE"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lang w:val="uk-UA"/>
        </w:rPr>
      </w:pPr>
      <w:r w:rsidRPr="00C345CE">
        <w:rPr>
          <w:rFonts w:ascii="Times New Roman" w:hAnsi="Times New Roman" w:cs="Times New Roman"/>
          <w:kern w:val="28"/>
          <w:sz w:val="28"/>
          <w:szCs w:val="28"/>
          <w:lang w:val="uk-UA"/>
        </w:rPr>
        <w:t>ВСТУП</w:t>
      </w:r>
      <w:r w:rsidRPr="00C345CE">
        <w:rPr>
          <w:rFonts w:ascii="Times New Roman" w:hAnsi="Times New Roman" w:cs="Times New Roman"/>
          <w:kern w:val="28"/>
          <w:sz w:val="28"/>
          <w:szCs w:val="28"/>
          <w:lang w:val="uk-UA"/>
        </w:rPr>
        <w:tab/>
      </w:r>
      <w:r>
        <w:rPr>
          <w:rFonts w:ascii="Times New Roman" w:hAnsi="Times New Roman" w:cs="Times New Roman"/>
          <w:kern w:val="28"/>
          <w:sz w:val="28"/>
          <w:szCs w:val="28"/>
          <w:lang w:val="uk-UA"/>
        </w:rPr>
        <w:t>5</w:t>
      </w:r>
    </w:p>
    <w:p w:rsidR="00734D10" w:rsidRPr="00C345CE"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lang w:val="uk-UA"/>
        </w:rPr>
      </w:pPr>
      <w:r w:rsidRPr="00C345CE">
        <w:rPr>
          <w:rFonts w:ascii="Times New Roman" w:hAnsi="Times New Roman" w:cs="Times New Roman"/>
          <w:kern w:val="28"/>
          <w:sz w:val="28"/>
          <w:szCs w:val="28"/>
          <w:lang w:val="uk-UA"/>
        </w:rPr>
        <w:t>1. ОГЛЯД ЛІТЕРАТУРИ</w:t>
      </w:r>
      <w:r w:rsidRPr="00C345CE">
        <w:rPr>
          <w:rFonts w:ascii="Times New Roman" w:hAnsi="Times New Roman" w:cs="Times New Roman"/>
          <w:kern w:val="28"/>
          <w:sz w:val="28"/>
          <w:szCs w:val="28"/>
          <w:lang w:val="uk-UA"/>
        </w:rPr>
        <w:tab/>
      </w:r>
      <w:r>
        <w:rPr>
          <w:rFonts w:ascii="Times New Roman" w:hAnsi="Times New Roman" w:cs="Times New Roman"/>
          <w:kern w:val="28"/>
          <w:sz w:val="28"/>
          <w:szCs w:val="28"/>
          <w:lang w:val="uk-UA"/>
        </w:rPr>
        <w:t>7</w:t>
      </w:r>
    </w:p>
    <w:p w:rsidR="00734D10" w:rsidRPr="00340A47"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rPr>
      </w:pPr>
      <w:r w:rsidRPr="00C345CE">
        <w:rPr>
          <w:rFonts w:ascii="Times New Roman" w:hAnsi="Times New Roman" w:cs="Times New Roman"/>
          <w:kern w:val="28"/>
          <w:sz w:val="28"/>
          <w:szCs w:val="28"/>
          <w:lang w:val="uk-UA"/>
        </w:rPr>
        <w:t>1.1. Анатомія та фізіологія кісткової тканини.</w:t>
      </w:r>
      <w:r w:rsidRPr="00C345CE">
        <w:rPr>
          <w:rFonts w:ascii="Times New Roman" w:hAnsi="Times New Roman" w:cs="Times New Roman"/>
          <w:kern w:val="28"/>
          <w:sz w:val="28"/>
          <w:szCs w:val="28"/>
          <w:lang w:val="uk-UA"/>
        </w:rPr>
        <w:tab/>
      </w:r>
      <w:r w:rsidRPr="00340A47">
        <w:rPr>
          <w:rFonts w:ascii="Times New Roman" w:hAnsi="Times New Roman" w:cs="Times New Roman"/>
          <w:kern w:val="28"/>
          <w:sz w:val="28"/>
          <w:szCs w:val="28"/>
        </w:rPr>
        <w:t>7</w:t>
      </w:r>
    </w:p>
    <w:p w:rsidR="00734D10" w:rsidRPr="004D6A3E"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rPr>
      </w:pPr>
      <w:r w:rsidRPr="004D6A3E">
        <w:rPr>
          <w:rFonts w:ascii="Times New Roman" w:hAnsi="Times New Roman" w:cs="Times New Roman"/>
          <w:kern w:val="28"/>
          <w:sz w:val="28"/>
          <w:szCs w:val="28"/>
          <w:lang w:val="uk-UA"/>
        </w:rPr>
        <w:t>1.2. Пестициди</w:t>
      </w:r>
      <w:r w:rsidRPr="004D6A3E">
        <w:rPr>
          <w:rFonts w:ascii="Times New Roman" w:hAnsi="Times New Roman" w:cs="Times New Roman"/>
          <w:kern w:val="28"/>
          <w:sz w:val="28"/>
          <w:szCs w:val="28"/>
          <w:lang w:val="uk-UA"/>
        </w:rPr>
        <w:tab/>
      </w:r>
      <w:r w:rsidRPr="004D6A3E">
        <w:rPr>
          <w:rFonts w:ascii="Times New Roman" w:hAnsi="Times New Roman" w:cs="Times New Roman"/>
          <w:kern w:val="28"/>
          <w:sz w:val="28"/>
          <w:szCs w:val="28"/>
        </w:rPr>
        <w:t>10</w:t>
      </w:r>
    </w:p>
    <w:p w:rsidR="00734D10" w:rsidRPr="004D6A3E"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rPr>
      </w:pPr>
      <w:r w:rsidRPr="004D6A3E">
        <w:rPr>
          <w:rFonts w:ascii="Times New Roman" w:hAnsi="Times New Roman" w:cs="Times New Roman"/>
          <w:kern w:val="28"/>
          <w:sz w:val="28"/>
          <w:szCs w:val="28"/>
          <w:lang w:val="uk-UA"/>
        </w:rPr>
        <w:t>1.3. Отруєння пестицидами</w:t>
      </w:r>
      <w:r w:rsidRPr="004D6A3E">
        <w:rPr>
          <w:rFonts w:ascii="Times New Roman" w:hAnsi="Times New Roman" w:cs="Times New Roman"/>
          <w:kern w:val="28"/>
          <w:sz w:val="28"/>
          <w:szCs w:val="28"/>
          <w:lang w:val="uk-UA"/>
        </w:rPr>
        <w:tab/>
      </w:r>
      <w:r w:rsidRPr="004D6A3E">
        <w:rPr>
          <w:rFonts w:ascii="Times New Roman" w:hAnsi="Times New Roman" w:cs="Times New Roman"/>
          <w:kern w:val="28"/>
          <w:sz w:val="28"/>
          <w:szCs w:val="28"/>
        </w:rPr>
        <w:t>14</w:t>
      </w:r>
    </w:p>
    <w:p w:rsidR="00734D10" w:rsidRPr="004D6A3E"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rPr>
      </w:pPr>
      <w:r w:rsidRPr="004D6A3E">
        <w:rPr>
          <w:rFonts w:ascii="Times New Roman" w:hAnsi="Times New Roman" w:cs="Times New Roman"/>
          <w:kern w:val="28"/>
          <w:sz w:val="28"/>
          <w:szCs w:val="28"/>
          <w:lang w:val="uk-UA"/>
        </w:rPr>
        <w:t>2. МАТЕРІАЛИ І МЕТОДИ</w:t>
      </w:r>
      <w:r w:rsidRPr="004D6A3E">
        <w:rPr>
          <w:rFonts w:ascii="Times New Roman" w:hAnsi="Times New Roman" w:cs="Times New Roman"/>
          <w:kern w:val="28"/>
          <w:sz w:val="28"/>
          <w:szCs w:val="28"/>
          <w:lang w:val="uk-UA"/>
        </w:rPr>
        <w:tab/>
      </w:r>
      <w:r w:rsidRPr="004D6A3E">
        <w:rPr>
          <w:rFonts w:ascii="Times New Roman" w:hAnsi="Times New Roman" w:cs="Times New Roman"/>
          <w:kern w:val="28"/>
          <w:sz w:val="28"/>
          <w:szCs w:val="28"/>
        </w:rPr>
        <w:t>22</w:t>
      </w:r>
    </w:p>
    <w:p w:rsidR="00734D10" w:rsidRPr="004D6A3E" w:rsidRDefault="00734D10" w:rsidP="00734D10">
      <w:pPr>
        <w:spacing w:after="0" w:line="360" w:lineRule="auto"/>
        <w:ind w:firstLine="567"/>
        <w:jc w:val="both"/>
        <w:rPr>
          <w:rFonts w:ascii="Times New Roman" w:hAnsi="Times New Roman" w:cs="Times New Roman"/>
          <w:spacing w:val="-4"/>
          <w:sz w:val="28"/>
          <w:szCs w:val="28"/>
        </w:rPr>
      </w:pPr>
      <w:r w:rsidRPr="004D6A3E">
        <w:rPr>
          <w:rFonts w:ascii="Times New Roman" w:hAnsi="Times New Roman" w:cs="Times New Roman"/>
          <w:spacing w:val="-4"/>
          <w:sz w:val="28"/>
          <w:szCs w:val="28"/>
          <w:lang w:val="uk-UA"/>
        </w:rPr>
        <w:t>2.1. Умови проведення дослідження………………………………………</w:t>
      </w:r>
      <w:r w:rsidRPr="004D6A3E">
        <w:rPr>
          <w:rFonts w:ascii="Times New Roman" w:hAnsi="Times New Roman" w:cs="Times New Roman"/>
          <w:spacing w:val="-4"/>
          <w:sz w:val="28"/>
          <w:szCs w:val="28"/>
        </w:rPr>
        <w:t>22</w:t>
      </w:r>
    </w:p>
    <w:p w:rsidR="00734D10" w:rsidRPr="004D6A3E" w:rsidRDefault="00734D10" w:rsidP="00734D10">
      <w:pPr>
        <w:spacing w:after="0" w:line="360" w:lineRule="auto"/>
        <w:ind w:firstLine="567"/>
        <w:jc w:val="both"/>
        <w:rPr>
          <w:rFonts w:ascii="Times New Roman" w:hAnsi="Times New Roman" w:cs="Times New Roman"/>
          <w:bCs/>
          <w:color w:val="000000"/>
          <w:kern w:val="20"/>
          <w:sz w:val="28"/>
          <w:szCs w:val="28"/>
        </w:rPr>
      </w:pPr>
      <w:r w:rsidRPr="004D6A3E">
        <w:rPr>
          <w:rFonts w:ascii="Times New Roman" w:hAnsi="Times New Roman" w:cs="Times New Roman"/>
          <w:bCs/>
          <w:color w:val="000000"/>
          <w:kern w:val="20"/>
          <w:sz w:val="28"/>
          <w:szCs w:val="28"/>
          <w:lang w:val="uk-UA"/>
        </w:rPr>
        <w:t>2.2</w:t>
      </w:r>
      <w:r w:rsidRPr="004D6A3E">
        <w:rPr>
          <w:rFonts w:ascii="Times New Roman" w:hAnsi="Times New Roman" w:cs="Times New Roman"/>
          <w:bCs/>
          <w:color w:val="000000"/>
          <w:kern w:val="20"/>
          <w:sz w:val="28"/>
          <w:szCs w:val="28"/>
        </w:rPr>
        <w:t>. Методика визначення щільності кісткової тканини</w:t>
      </w:r>
      <w:r w:rsidRPr="004D6A3E">
        <w:rPr>
          <w:rFonts w:ascii="Times New Roman" w:hAnsi="Times New Roman" w:cs="Times New Roman"/>
          <w:sz w:val="28"/>
          <w:szCs w:val="28"/>
          <w:lang w:val="uk-UA"/>
        </w:rPr>
        <w:t>…………………</w:t>
      </w:r>
      <w:r w:rsidRPr="004D6A3E">
        <w:rPr>
          <w:rFonts w:ascii="Times New Roman" w:hAnsi="Times New Roman" w:cs="Times New Roman"/>
          <w:sz w:val="28"/>
          <w:szCs w:val="28"/>
        </w:rPr>
        <w:t>23</w:t>
      </w:r>
    </w:p>
    <w:p w:rsidR="00734D10" w:rsidRPr="004D6A3E" w:rsidRDefault="00734D10" w:rsidP="00734D10">
      <w:pPr>
        <w:spacing w:after="0" w:line="360" w:lineRule="auto"/>
        <w:ind w:firstLine="567"/>
        <w:jc w:val="both"/>
        <w:rPr>
          <w:rFonts w:ascii="Times New Roman" w:hAnsi="Times New Roman" w:cs="Times New Roman"/>
          <w:spacing w:val="-4"/>
          <w:sz w:val="28"/>
          <w:szCs w:val="28"/>
        </w:rPr>
      </w:pPr>
      <w:r w:rsidRPr="004D6A3E">
        <w:rPr>
          <w:rFonts w:ascii="Times New Roman" w:hAnsi="Times New Roman" w:cs="Times New Roman"/>
          <w:kern w:val="20"/>
          <w:sz w:val="28"/>
          <w:szCs w:val="28"/>
          <w:lang w:val="uk-UA"/>
        </w:rPr>
        <w:t>2.3</w:t>
      </w:r>
      <w:r w:rsidRPr="004D6A3E">
        <w:rPr>
          <w:rFonts w:ascii="Times New Roman" w:hAnsi="Times New Roman" w:cs="Times New Roman"/>
          <w:kern w:val="20"/>
          <w:sz w:val="28"/>
          <w:szCs w:val="28"/>
        </w:rPr>
        <w:t>.</w:t>
      </w:r>
      <w:r w:rsidRPr="004D6A3E">
        <w:rPr>
          <w:rFonts w:ascii="Times New Roman" w:hAnsi="Times New Roman" w:cs="Times New Roman"/>
          <w:kern w:val="20"/>
          <w:sz w:val="28"/>
          <w:szCs w:val="28"/>
          <w:lang w:val="uk-UA"/>
        </w:rPr>
        <w:t xml:space="preserve"> </w:t>
      </w:r>
      <w:r w:rsidRPr="004D6A3E">
        <w:rPr>
          <w:rFonts w:ascii="Times New Roman" w:hAnsi="Times New Roman" w:cs="Times New Roman"/>
          <w:kern w:val="20"/>
          <w:sz w:val="28"/>
          <w:szCs w:val="28"/>
        </w:rPr>
        <w:t xml:space="preserve">Визначення вмісту мінерального та органічного компонентів </w:t>
      </w:r>
      <w:r w:rsidRPr="004D6A3E">
        <w:rPr>
          <w:rFonts w:ascii="Times New Roman" w:hAnsi="Times New Roman" w:cs="Times New Roman"/>
          <w:kern w:val="20"/>
          <w:sz w:val="28"/>
          <w:szCs w:val="28"/>
        </w:rPr>
        <w:tab/>
      </w:r>
      <w:r w:rsidRPr="004D6A3E">
        <w:rPr>
          <w:rFonts w:ascii="Times New Roman" w:hAnsi="Times New Roman" w:cs="Times New Roman"/>
          <w:kern w:val="20"/>
          <w:sz w:val="28"/>
          <w:szCs w:val="28"/>
        </w:rPr>
        <w:tab/>
        <w:t>кісткової тканини</w:t>
      </w:r>
      <w:r w:rsidRPr="004D6A3E">
        <w:rPr>
          <w:rFonts w:ascii="Times New Roman" w:hAnsi="Times New Roman" w:cs="Times New Roman"/>
          <w:sz w:val="28"/>
          <w:szCs w:val="28"/>
          <w:lang w:val="uk-UA"/>
        </w:rPr>
        <w:t>…………………….……………………….…………</w:t>
      </w:r>
      <w:r w:rsidRPr="004D6A3E">
        <w:rPr>
          <w:rFonts w:ascii="Times New Roman" w:hAnsi="Times New Roman" w:cs="Times New Roman"/>
          <w:sz w:val="28"/>
          <w:szCs w:val="28"/>
        </w:rPr>
        <w:t>24</w:t>
      </w:r>
    </w:p>
    <w:p w:rsidR="00734D10" w:rsidRPr="004D6A3E" w:rsidRDefault="00734D10" w:rsidP="00734D10">
      <w:pPr>
        <w:suppressAutoHyphens/>
        <w:spacing w:after="0" w:line="360" w:lineRule="auto"/>
        <w:ind w:firstLine="567"/>
        <w:jc w:val="both"/>
        <w:rPr>
          <w:rFonts w:ascii="Times New Roman" w:hAnsi="Times New Roman" w:cs="Times New Roman"/>
          <w:sz w:val="28"/>
          <w:szCs w:val="28"/>
        </w:rPr>
      </w:pPr>
      <w:r w:rsidRPr="004D6A3E">
        <w:rPr>
          <w:rFonts w:ascii="Times New Roman" w:hAnsi="Times New Roman" w:cs="Times New Roman"/>
          <w:sz w:val="28"/>
          <w:szCs w:val="28"/>
          <w:lang w:val="uk-UA"/>
        </w:rPr>
        <w:t>2.</w:t>
      </w:r>
      <w:r w:rsidRPr="004D6A3E">
        <w:rPr>
          <w:rFonts w:ascii="Times New Roman" w:hAnsi="Times New Roman" w:cs="Times New Roman"/>
          <w:sz w:val="28"/>
          <w:szCs w:val="28"/>
        </w:rPr>
        <w:t>4</w:t>
      </w:r>
      <w:r w:rsidRPr="004D6A3E">
        <w:rPr>
          <w:rFonts w:ascii="Times New Roman" w:hAnsi="Times New Roman" w:cs="Times New Roman"/>
          <w:sz w:val="28"/>
          <w:szCs w:val="28"/>
          <w:lang w:val="uk-UA"/>
        </w:rPr>
        <w:t>. Методика приготування гомогенатів кісткової тканини щелеп …</w:t>
      </w:r>
      <w:r w:rsidRPr="004D6A3E">
        <w:rPr>
          <w:rFonts w:ascii="Times New Roman" w:hAnsi="Times New Roman" w:cs="Times New Roman"/>
          <w:sz w:val="28"/>
          <w:szCs w:val="28"/>
        </w:rPr>
        <w:t>26</w:t>
      </w:r>
    </w:p>
    <w:p w:rsidR="00734D10" w:rsidRPr="004D6A3E" w:rsidRDefault="00734D10" w:rsidP="00734D10">
      <w:pPr>
        <w:spacing w:after="0" w:line="360" w:lineRule="auto"/>
        <w:ind w:firstLine="567"/>
        <w:jc w:val="both"/>
        <w:rPr>
          <w:rFonts w:ascii="Times New Roman" w:hAnsi="Times New Roman" w:cs="Times New Roman"/>
          <w:sz w:val="28"/>
          <w:szCs w:val="28"/>
        </w:rPr>
      </w:pPr>
      <w:r w:rsidRPr="004D6A3E">
        <w:rPr>
          <w:rFonts w:ascii="Times New Roman" w:hAnsi="Times New Roman" w:cs="Times New Roman"/>
          <w:sz w:val="28"/>
          <w:szCs w:val="28"/>
          <w:lang w:val="uk-UA"/>
        </w:rPr>
        <w:t>2.</w:t>
      </w:r>
      <w:r w:rsidRPr="004D6A3E">
        <w:rPr>
          <w:rFonts w:ascii="Times New Roman" w:hAnsi="Times New Roman" w:cs="Times New Roman"/>
          <w:sz w:val="28"/>
          <w:szCs w:val="28"/>
        </w:rPr>
        <w:t>5</w:t>
      </w:r>
      <w:r w:rsidRPr="004D6A3E">
        <w:rPr>
          <w:rFonts w:ascii="Times New Roman" w:hAnsi="Times New Roman" w:cs="Times New Roman"/>
          <w:sz w:val="28"/>
          <w:szCs w:val="28"/>
          <w:lang w:val="uk-UA"/>
        </w:rPr>
        <w:t>. Методика визначення активності еластази в гомогенатах кісток …</w:t>
      </w:r>
      <w:r w:rsidRPr="004D6A3E">
        <w:rPr>
          <w:rFonts w:ascii="Times New Roman" w:hAnsi="Times New Roman" w:cs="Times New Roman"/>
          <w:sz w:val="28"/>
          <w:szCs w:val="28"/>
        </w:rPr>
        <w:t>26</w:t>
      </w:r>
    </w:p>
    <w:p w:rsidR="00734D10" w:rsidRPr="004D6A3E" w:rsidRDefault="00734D10" w:rsidP="00734D10">
      <w:pPr>
        <w:spacing w:after="0" w:line="360" w:lineRule="auto"/>
        <w:ind w:firstLine="567"/>
        <w:jc w:val="both"/>
        <w:rPr>
          <w:rFonts w:ascii="Times New Roman" w:hAnsi="Times New Roman" w:cs="Times New Roman"/>
          <w:sz w:val="28"/>
          <w:szCs w:val="28"/>
        </w:rPr>
      </w:pPr>
      <w:r w:rsidRPr="004D6A3E">
        <w:rPr>
          <w:rFonts w:ascii="Times New Roman" w:hAnsi="Times New Roman" w:cs="Times New Roman"/>
          <w:sz w:val="28"/>
          <w:szCs w:val="28"/>
          <w:lang w:val="uk-UA"/>
        </w:rPr>
        <w:t>2.</w:t>
      </w:r>
      <w:r w:rsidRPr="004D6A3E">
        <w:rPr>
          <w:rFonts w:ascii="Times New Roman" w:hAnsi="Times New Roman" w:cs="Times New Roman"/>
          <w:sz w:val="28"/>
          <w:szCs w:val="28"/>
        </w:rPr>
        <w:t>6</w:t>
      </w:r>
      <w:r w:rsidRPr="004D6A3E">
        <w:rPr>
          <w:rFonts w:ascii="Times New Roman" w:hAnsi="Times New Roman" w:cs="Times New Roman"/>
          <w:sz w:val="28"/>
          <w:szCs w:val="28"/>
          <w:lang w:val="uk-UA"/>
        </w:rPr>
        <w:t>. Методика визначення активності кислої та лужної фосфатаз……</w:t>
      </w:r>
      <w:r w:rsidRPr="004D6A3E">
        <w:rPr>
          <w:rFonts w:ascii="Times New Roman" w:hAnsi="Times New Roman" w:cs="Times New Roman"/>
          <w:sz w:val="28"/>
          <w:szCs w:val="28"/>
        </w:rPr>
        <w:t>28</w:t>
      </w:r>
    </w:p>
    <w:p w:rsidR="00734D10" w:rsidRPr="004D6A3E" w:rsidRDefault="00734D10" w:rsidP="00734D10">
      <w:pPr>
        <w:spacing w:after="0" w:line="360" w:lineRule="auto"/>
        <w:ind w:firstLine="567"/>
        <w:jc w:val="both"/>
        <w:rPr>
          <w:rFonts w:ascii="Times New Roman" w:hAnsi="Times New Roman" w:cs="Times New Roman"/>
          <w:sz w:val="28"/>
          <w:szCs w:val="28"/>
        </w:rPr>
      </w:pPr>
      <w:r w:rsidRPr="004D6A3E">
        <w:rPr>
          <w:rFonts w:ascii="Times New Roman" w:hAnsi="Times New Roman" w:cs="Times New Roman"/>
          <w:sz w:val="28"/>
          <w:szCs w:val="28"/>
          <w:lang w:val="uk-UA"/>
        </w:rPr>
        <w:t>2.</w:t>
      </w:r>
      <w:r w:rsidRPr="004D6A3E">
        <w:rPr>
          <w:rFonts w:ascii="Times New Roman" w:hAnsi="Times New Roman" w:cs="Times New Roman"/>
          <w:sz w:val="28"/>
          <w:szCs w:val="28"/>
        </w:rPr>
        <w:t>7</w:t>
      </w:r>
      <w:r w:rsidRPr="004D6A3E">
        <w:rPr>
          <w:rFonts w:ascii="Times New Roman" w:hAnsi="Times New Roman" w:cs="Times New Roman"/>
          <w:sz w:val="28"/>
          <w:szCs w:val="28"/>
          <w:lang w:val="uk-UA"/>
        </w:rPr>
        <w:t>. Методика в</w:t>
      </w:r>
      <w:r w:rsidRPr="004D6A3E">
        <w:rPr>
          <w:rFonts w:ascii="Times New Roman" w:hAnsi="Times New Roman" w:cs="Times New Roman"/>
          <w:sz w:val="28"/>
          <w:szCs w:val="28"/>
        </w:rPr>
        <w:t xml:space="preserve">изначення активності </w:t>
      </w:r>
      <w:r w:rsidRPr="004D6A3E">
        <w:rPr>
          <w:rFonts w:ascii="Times New Roman" w:hAnsi="Times New Roman" w:cs="Times New Roman"/>
          <w:sz w:val="28"/>
          <w:szCs w:val="28"/>
          <w:lang w:val="uk-UA"/>
        </w:rPr>
        <w:t>к</w:t>
      </w:r>
      <w:r w:rsidRPr="004D6A3E">
        <w:rPr>
          <w:rFonts w:ascii="Times New Roman" w:hAnsi="Times New Roman" w:cs="Times New Roman"/>
          <w:sz w:val="28"/>
          <w:szCs w:val="28"/>
        </w:rPr>
        <w:t>а</w:t>
      </w:r>
      <w:r w:rsidRPr="004D6A3E">
        <w:rPr>
          <w:rFonts w:ascii="Times New Roman" w:hAnsi="Times New Roman" w:cs="Times New Roman"/>
          <w:sz w:val="28"/>
          <w:szCs w:val="28"/>
          <w:lang w:val="uk-UA"/>
        </w:rPr>
        <w:t>тала</w:t>
      </w:r>
      <w:r w:rsidRPr="004D6A3E">
        <w:rPr>
          <w:rFonts w:ascii="Times New Roman" w:hAnsi="Times New Roman" w:cs="Times New Roman"/>
          <w:sz w:val="28"/>
          <w:szCs w:val="28"/>
        </w:rPr>
        <w:t>зи</w:t>
      </w:r>
      <w:r w:rsidRPr="004D6A3E">
        <w:rPr>
          <w:rFonts w:ascii="Times New Roman" w:hAnsi="Times New Roman" w:cs="Times New Roman"/>
          <w:sz w:val="28"/>
          <w:szCs w:val="28"/>
          <w:lang w:val="uk-UA"/>
        </w:rPr>
        <w:t xml:space="preserve"> …………………….…</w:t>
      </w:r>
      <w:r w:rsidRPr="004D6A3E">
        <w:rPr>
          <w:rFonts w:ascii="Times New Roman" w:hAnsi="Times New Roman" w:cs="Times New Roman"/>
          <w:kern w:val="28"/>
          <w:sz w:val="28"/>
          <w:szCs w:val="28"/>
          <w:lang w:val="uk-UA"/>
        </w:rPr>
        <w:t>.</w:t>
      </w:r>
      <w:r w:rsidRPr="004D6A3E">
        <w:rPr>
          <w:rFonts w:ascii="Times New Roman" w:hAnsi="Times New Roman" w:cs="Times New Roman"/>
          <w:sz w:val="28"/>
          <w:szCs w:val="28"/>
        </w:rPr>
        <w:t>29</w:t>
      </w:r>
    </w:p>
    <w:p w:rsidR="00734D10" w:rsidRPr="004D6A3E" w:rsidRDefault="00734D10" w:rsidP="00734D10">
      <w:pPr>
        <w:pStyle w:val="2"/>
        <w:spacing w:after="0" w:line="360" w:lineRule="auto"/>
        <w:ind w:firstLine="567"/>
        <w:jc w:val="both"/>
        <w:rPr>
          <w:kern w:val="28"/>
          <w:sz w:val="28"/>
          <w:szCs w:val="28"/>
        </w:rPr>
      </w:pPr>
      <w:r w:rsidRPr="004D6A3E">
        <w:rPr>
          <w:sz w:val="28"/>
          <w:szCs w:val="28"/>
          <w:lang w:val="uk-UA"/>
        </w:rPr>
        <w:t>2.</w:t>
      </w:r>
      <w:r w:rsidRPr="004D6A3E">
        <w:rPr>
          <w:sz w:val="28"/>
          <w:szCs w:val="28"/>
        </w:rPr>
        <w:t>8</w:t>
      </w:r>
      <w:r w:rsidRPr="004D6A3E">
        <w:rPr>
          <w:sz w:val="28"/>
          <w:szCs w:val="28"/>
          <w:lang w:val="uk-UA"/>
        </w:rPr>
        <w:t>. Метод визначення вмісту малонового діальдегіду</w:t>
      </w:r>
      <w:r w:rsidRPr="004D6A3E">
        <w:rPr>
          <w:kern w:val="28"/>
          <w:sz w:val="28"/>
          <w:szCs w:val="28"/>
          <w:lang w:val="uk-UA"/>
        </w:rPr>
        <w:tab/>
        <w:t xml:space="preserve">  ………………..</w:t>
      </w:r>
      <w:r w:rsidRPr="004D6A3E">
        <w:rPr>
          <w:kern w:val="28"/>
          <w:sz w:val="28"/>
          <w:szCs w:val="28"/>
        </w:rPr>
        <w:t>30</w:t>
      </w:r>
    </w:p>
    <w:p w:rsidR="00734D10" w:rsidRPr="00F26DFD" w:rsidRDefault="00734D10" w:rsidP="00734D10">
      <w:pPr>
        <w:pStyle w:val="2"/>
        <w:spacing w:after="0" w:line="360" w:lineRule="auto"/>
        <w:ind w:firstLine="567"/>
        <w:jc w:val="both"/>
        <w:rPr>
          <w:i/>
          <w:sz w:val="28"/>
          <w:szCs w:val="28"/>
        </w:rPr>
      </w:pPr>
      <w:r w:rsidRPr="004D6A3E">
        <w:rPr>
          <w:kern w:val="28"/>
          <w:sz w:val="28"/>
          <w:szCs w:val="28"/>
          <w:lang w:val="uk-UA"/>
        </w:rPr>
        <w:t>2.</w:t>
      </w:r>
      <w:r w:rsidRPr="00F26DFD">
        <w:rPr>
          <w:kern w:val="28"/>
          <w:sz w:val="28"/>
          <w:szCs w:val="28"/>
        </w:rPr>
        <w:t>9</w:t>
      </w:r>
      <w:r w:rsidRPr="004D6A3E">
        <w:rPr>
          <w:kern w:val="28"/>
          <w:sz w:val="28"/>
          <w:szCs w:val="28"/>
          <w:lang w:val="uk-UA"/>
        </w:rPr>
        <w:t>. Статистичний аналіз</w:t>
      </w:r>
      <w:r w:rsidRPr="004D6A3E">
        <w:rPr>
          <w:i/>
          <w:kern w:val="28"/>
          <w:sz w:val="28"/>
          <w:szCs w:val="28"/>
          <w:lang w:val="uk-UA"/>
        </w:rPr>
        <w:t xml:space="preserve"> ………………………………………….………….…</w:t>
      </w:r>
      <w:r w:rsidRPr="00F26DFD">
        <w:rPr>
          <w:i/>
          <w:kern w:val="28"/>
          <w:sz w:val="28"/>
          <w:szCs w:val="28"/>
        </w:rPr>
        <w:t>31</w:t>
      </w:r>
    </w:p>
    <w:p w:rsidR="00734D10" w:rsidRPr="00F26DFD"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rPr>
      </w:pPr>
      <w:r w:rsidRPr="004D6A3E">
        <w:rPr>
          <w:rFonts w:ascii="Times New Roman" w:hAnsi="Times New Roman" w:cs="Times New Roman"/>
          <w:kern w:val="28"/>
          <w:sz w:val="28"/>
          <w:szCs w:val="28"/>
          <w:lang w:val="uk-UA"/>
        </w:rPr>
        <w:t>3.</w:t>
      </w:r>
      <w:r w:rsidRPr="004D6A3E">
        <w:rPr>
          <w:rFonts w:ascii="Times New Roman" w:hAnsi="Times New Roman" w:cs="Times New Roman"/>
          <w:sz w:val="28"/>
          <w:szCs w:val="28"/>
          <w:lang w:val="uk-UA"/>
        </w:rPr>
        <w:t xml:space="preserve"> РЕЗУЛЬТАТИ ДОСЛІДЖЕННЯ</w:t>
      </w:r>
      <w:r w:rsidRPr="004D6A3E">
        <w:rPr>
          <w:rFonts w:ascii="Times New Roman" w:hAnsi="Times New Roman" w:cs="Times New Roman"/>
          <w:kern w:val="28"/>
          <w:sz w:val="28"/>
          <w:szCs w:val="28"/>
          <w:lang w:val="uk-UA"/>
        </w:rPr>
        <w:tab/>
      </w:r>
      <w:r w:rsidRPr="00F26DFD">
        <w:rPr>
          <w:rFonts w:ascii="Times New Roman" w:hAnsi="Times New Roman" w:cs="Times New Roman"/>
          <w:kern w:val="28"/>
          <w:sz w:val="28"/>
          <w:szCs w:val="28"/>
        </w:rPr>
        <w:t>32</w:t>
      </w:r>
    </w:p>
    <w:p w:rsidR="00734D10" w:rsidRPr="004D6A3E"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rPr>
      </w:pPr>
      <w:r w:rsidRPr="004D6A3E">
        <w:rPr>
          <w:rFonts w:ascii="Times New Roman" w:hAnsi="Times New Roman" w:cs="Times New Roman"/>
          <w:kern w:val="28"/>
          <w:sz w:val="28"/>
          <w:szCs w:val="28"/>
          <w:lang w:val="uk-UA"/>
        </w:rPr>
        <w:t>УЗАГАЛЬНЕННЯ</w:t>
      </w:r>
      <w:r w:rsidRPr="004D6A3E">
        <w:rPr>
          <w:rFonts w:ascii="Times New Roman" w:hAnsi="Times New Roman" w:cs="Times New Roman"/>
          <w:kern w:val="28"/>
          <w:sz w:val="28"/>
          <w:szCs w:val="28"/>
          <w:lang w:val="uk-UA"/>
        </w:rPr>
        <w:tab/>
      </w:r>
      <w:r>
        <w:rPr>
          <w:rFonts w:ascii="Times New Roman" w:hAnsi="Times New Roman" w:cs="Times New Roman"/>
          <w:kern w:val="28"/>
          <w:sz w:val="28"/>
          <w:szCs w:val="28"/>
          <w:lang w:val="uk-UA"/>
        </w:rPr>
        <w:t>43</w:t>
      </w:r>
    </w:p>
    <w:p w:rsidR="00734D10" w:rsidRPr="004D6A3E"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rPr>
      </w:pPr>
      <w:r w:rsidRPr="004D6A3E">
        <w:rPr>
          <w:rFonts w:ascii="Times New Roman" w:hAnsi="Times New Roman" w:cs="Times New Roman"/>
          <w:kern w:val="28"/>
          <w:sz w:val="28"/>
          <w:szCs w:val="28"/>
        </w:rPr>
        <w:t>ВИСНОВКИ</w:t>
      </w:r>
      <w:r w:rsidRPr="004D6A3E">
        <w:rPr>
          <w:rFonts w:ascii="Times New Roman" w:hAnsi="Times New Roman" w:cs="Times New Roman"/>
          <w:kern w:val="28"/>
          <w:sz w:val="28"/>
          <w:szCs w:val="28"/>
          <w:lang w:val="uk-UA"/>
        </w:rPr>
        <w:tab/>
      </w:r>
      <w:r>
        <w:rPr>
          <w:rFonts w:ascii="Times New Roman" w:hAnsi="Times New Roman" w:cs="Times New Roman"/>
          <w:kern w:val="28"/>
          <w:sz w:val="28"/>
          <w:szCs w:val="28"/>
          <w:lang w:val="uk-UA"/>
        </w:rPr>
        <w:t>46</w:t>
      </w:r>
    </w:p>
    <w:p w:rsidR="00734D10" w:rsidRPr="004D6A3E" w:rsidRDefault="00734D10" w:rsidP="00734D10">
      <w:pPr>
        <w:widowControl w:val="0"/>
        <w:tabs>
          <w:tab w:val="right" w:leader="dot" w:pos="9356"/>
        </w:tabs>
        <w:autoSpaceDE w:val="0"/>
        <w:autoSpaceDN w:val="0"/>
        <w:adjustRightInd w:val="0"/>
        <w:spacing w:after="0" w:line="360" w:lineRule="auto"/>
        <w:jc w:val="both"/>
        <w:rPr>
          <w:rFonts w:ascii="Times New Roman" w:hAnsi="Times New Roman" w:cs="Times New Roman"/>
          <w:kern w:val="28"/>
          <w:sz w:val="28"/>
          <w:szCs w:val="28"/>
        </w:rPr>
      </w:pPr>
      <w:r w:rsidRPr="004D6A3E">
        <w:rPr>
          <w:rFonts w:ascii="Times New Roman" w:hAnsi="Times New Roman" w:cs="Times New Roman"/>
          <w:caps/>
          <w:kern w:val="28"/>
          <w:sz w:val="28"/>
          <w:szCs w:val="28"/>
          <w:lang w:val="uk-UA"/>
        </w:rPr>
        <w:t>Список літератури</w:t>
      </w:r>
      <w:r w:rsidRPr="004D6A3E">
        <w:rPr>
          <w:rFonts w:ascii="Times New Roman" w:hAnsi="Times New Roman" w:cs="Times New Roman"/>
          <w:kern w:val="28"/>
          <w:sz w:val="28"/>
          <w:szCs w:val="28"/>
          <w:lang w:val="uk-UA"/>
        </w:rPr>
        <w:tab/>
      </w:r>
      <w:r>
        <w:rPr>
          <w:rFonts w:ascii="Times New Roman" w:hAnsi="Times New Roman" w:cs="Times New Roman"/>
          <w:kern w:val="28"/>
          <w:sz w:val="28"/>
          <w:szCs w:val="28"/>
          <w:lang w:val="uk-UA"/>
        </w:rPr>
        <w:t>47</w:t>
      </w:r>
    </w:p>
    <w:p w:rsidR="00734D10" w:rsidRPr="004D6A3E"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Pr="004D6A3E"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6C3D37" w:rsidRDefault="006C3D37" w:rsidP="00734D10">
      <w:pPr>
        <w:widowControl w:val="0"/>
        <w:autoSpaceDE w:val="0"/>
        <w:autoSpaceDN w:val="0"/>
        <w:adjustRightInd w:val="0"/>
        <w:spacing w:line="360" w:lineRule="auto"/>
        <w:jc w:val="center"/>
        <w:rPr>
          <w:rFonts w:ascii="Times New Roman" w:hAnsi="Times New Roman" w:cs="Times New Roman"/>
          <w:b/>
          <w:sz w:val="28"/>
          <w:szCs w:val="28"/>
        </w:rPr>
      </w:pPr>
    </w:p>
    <w:p w:rsidR="00734D10" w:rsidRPr="002E252A" w:rsidRDefault="00734D10" w:rsidP="00734D10">
      <w:pPr>
        <w:widowControl w:val="0"/>
        <w:autoSpaceDE w:val="0"/>
        <w:autoSpaceDN w:val="0"/>
        <w:adjustRightInd w:val="0"/>
        <w:spacing w:line="360" w:lineRule="auto"/>
        <w:jc w:val="center"/>
        <w:rPr>
          <w:rFonts w:ascii="Times New Roman" w:hAnsi="Times New Roman" w:cs="Times New Roman"/>
          <w:b/>
          <w:sz w:val="28"/>
          <w:szCs w:val="28"/>
        </w:rPr>
      </w:pPr>
      <w:r>
        <w:rPr>
          <w:rFonts w:ascii="Times New Roman" w:hAnsi="Times New Roman" w:cs="Times New Roman"/>
          <w:noProof/>
          <w:kern w:val="28"/>
          <w:sz w:val="28"/>
          <w:szCs w:val="28"/>
          <w:lang w:eastAsia="ru-RU"/>
        </w:rPr>
        <w:lastRenderedPageBreak/>
        <mc:AlternateContent>
          <mc:Choice Requires="wps">
            <w:drawing>
              <wp:anchor distT="0" distB="0" distL="114300" distR="114300" simplePos="0" relativeHeight="251667456" behindDoc="0" locked="0" layoutInCell="1" allowOverlap="1">
                <wp:simplePos x="0" y="0"/>
                <wp:positionH relativeFrom="column">
                  <wp:posOffset>5852160</wp:posOffset>
                </wp:positionH>
                <wp:positionV relativeFrom="paragraph">
                  <wp:posOffset>-407670</wp:posOffset>
                </wp:positionV>
                <wp:extent cx="159385" cy="287020"/>
                <wp:effectExtent l="7620" t="11430" r="13970" b="6350"/>
                <wp:wrapNone/>
                <wp:docPr id="7" name="Овал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87020"/>
                        </a:xfrm>
                        <a:prstGeom prst="ellipse">
                          <a:avLst/>
                        </a:prstGeom>
                        <a:solidFill>
                          <a:schemeClr val="lt1">
                            <a:lumMod val="100000"/>
                            <a:lumOff val="0"/>
                          </a:schemeClr>
                        </a:solidFill>
                        <a:ln w="12700">
                          <a:solidFill>
                            <a:schemeClr val="bg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9B33AC7" id="Овал 7" o:spid="_x0000_s1026" style="position:absolute;margin-left:460.8pt;margin-top:-32.1pt;width:12.55pt;height:22.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" fillcolor="white [3201]" strokecolor="white [3212]" strokeweight="1pt">
                <v:stroke dashstyle="dash"/>
                <v:shadow color="#868686"/>
              </v:oval>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5764530</wp:posOffset>
                </wp:positionH>
                <wp:positionV relativeFrom="paragraph">
                  <wp:posOffset>-426085</wp:posOffset>
                </wp:positionV>
                <wp:extent cx="583565" cy="467360"/>
                <wp:effectExtent l="5715" t="12065" r="10795" b="6350"/>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565" cy="46736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365E8B" id="Прямоугольник 6" o:spid="_x0000_s1026" style="position:absolute;margin-left:453.9pt;margin-top:-33.55pt;width:45.95pt;height:36.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" strokecolor="white [3212]"/>
            </w:pict>
          </mc:Fallback>
        </mc:AlternateContent>
      </w:r>
      <w:r w:rsidRPr="001668D5">
        <w:rPr>
          <w:rFonts w:ascii="Times New Roman" w:hAnsi="Times New Roman" w:cs="Times New Roman"/>
          <w:b/>
          <w:sz w:val="28"/>
          <w:szCs w:val="28"/>
        </w:rPr>
        <w:t>СПИ</w:t>
      </w:r>
      <w:r w:rsidRPr="001668D5">
        <w:rPr>
          <w:rFonts w:ascii="Times New Roman" w:hAnsi="Times New Roman" w:cs="Times New Roman"/>
          <w:b/>
          <w:sz w:val="28"/>
          <w:szCs w:val="28"/>
          <w:lang w:val="uk-UA"/>
        </w:rPr>
        <w:t>СОК СКОРОЧЕНЬ ТА УМОВНИХ ПОЗНАЧЕНЬ:</w:t>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ОБ – остеобласти</w:t>
      </w:r>
      <w:r w:rsidRPr="00913AAE">
        <w:rPr>
          <w:rFonts w:ascii="Times New Roman" w:hAnsi="Times New Roman" w:cs="Times New Roman"/>
          <w:sz w:val="28"/>
          <w:szCs w:val="28"/>
          <w:lang w:val="uk-UA"/>
        </w:rPr>
        <w:tab/>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ОК – остеокласти</w:t>
      </w:r>
      <w:r w:rsidRPr="00913AAE">
        <w:rPr>
          <w:rFonts w:ascii="Times New Roman" w:hAnsi="Times New Roman" w:cs="Times New Roman"/>
          <w:sz w:val="28"/>
          <w:szCs w:val="28"/>
          <w:lang w:val="uk-UA"/>
        </w:rPr>
        <w:tab/>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 xml:space="preserve">ОЦ – остеоцити </w:t>
      </w:r>
      <w:r w:rsidRPr="00913AAE">
        <w:rPr>
          <w:rFonts w:ascii="Times New Roman" w:hAnsi="Times New Roman" w:cs="Times New Roman"/>
          <w:sz w:val="28"/>
          <w:szCs w:val="28"/>
          <w:lang w:val="uk-UA"/>
        </w:rPr>
        <w:tab/>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КТ – кісткова тканина</w:t>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КФ – кисла фосфатаза</w:t>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ЛФ – лужна фосфатаза</w:t>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МДА – малоновий діальдегід</w:t>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ПКМ – пікова кісткова маса</w:t>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ТБХ – тіобарбітурова кислота</w:t>
      </w:r>
    </w:p>
    <w:p w:rsidR="00734D10" w:rsidRPr="00913AAE" w:rsidRDefault="00734D10" w:rsidP="00734D10">
      <w:pPr>
        <w:spacing w:line="360" w:lineRule="auto"/>
        <w:rPr>
          <w:rFonts w:ascii="Times New Roman" w:hAnsi="Times New Roman" w:cs="Times New Roman"/>
          <w:sz w:val="28"/>
          <w:szCs w:val="28"/>
          <w:lang w:val="uk-UA"/>
        </w:rPr>
      </w:pPr>
      <w:r w:rsidRPr="00913AAE">
        <w:rPr>
          <w:rFonts w:ascii="Times New Roman" w:hAnsi="Times New Roman" w:cs="Times New Roman"/>
          <w:sz w:val="28"/>
          <w:szCs w:val="28"/>
          <w:lang w:val="uk-UA"/>
        </w:rPr>
        <w:t>ТХО – трихлороцтова кислота</w:t>
      </w:r>
    </w:p>
    <w:p w:rsidR="00734D10" w:rsidRPr="00913AAE" w:rsidRDefault="00734D10" w:rsidP="00734D10">
      <w:pPr>
        <w:widowControl w:val="0"/>
        <w:autoSpaceDE w:val="0"/>
        <w:autoSpaceDN w:val="0"/>
        <w:adjustRightInd w:val="0"/>
        <w:spacing w:line="360" w:lineRule="auto"/>
        <w:rPr>
          <w:rFonts w:ascii="Times New Roman" w:hAnsi="Times New Roman" w:cs="Times New Roman"/>
          <w:kern w:val="28"/>
          <w:sz w:val="28"/>
          <w:szCs w:val="28"/>
          <w:lang w:val="uk-UA"/>
        </w:rPr>
      </w:pPr>
      <w:r w:rsidRPr="00913AAE">
        <w:rPr>
          <w:rFonts w:ascii="Times New Roman" w:hAnsi="Times New Roman" w:cs="Times New Roman"/>
          <w:kern w:val="28"/>
          <w:sz w:val="28"/>
          <w:szCs w:val="28"/>
          <w:lang w:val="uk-UA"/>
        </w:rPr>
        <w:t xml:space="preserve">ПАР </w:t>
      </w:r>
      <w:r w:rsidRPr="00913AA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13AAE">
        <w:rPr>
          <w:rFonts w:ascii="Times New Roman" w:hAnsi="Times New Roman" w:cs="Times New Roman"/>
          <w:sz w:val="28"/>
          <w:szCs w:val="28"/>
          <w:lang w:val="uk-UA"/>
        </w:rPr>
        <w:t>п</w:t>
      </w:r>
      <w:r w:rsidRPr="00913AAE">
        <w:rPr>
          <w:rFonts w:ascii="Times New Roman" w:hAnsi="Times New Roman" w:cs="Times New Roman"/>
          <w:sz w:val="28"/>
          <w:szCs w:val="28"/>
        </w:rPr>
        <w:t>оверхнево-активні речовини</w:t>
      </w: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lang w:val="uk-UA"/>
        </w:rPr>
      </w:pPr>
    </w:p>
    <w:p w:rsidR="00734D10" w:rsidRPr="002214F4" w:rsidRDefault="00734D10" w:rsidP="00734D10">
      <w:pPr>
        <w:widowControl w:val="0"/>
        <w:autoSpaceDE w:val="0"/>
        <w:autoSpaceDN w:val="0"/>
        <w:adjustRightInd w:val="0"/>
        <w:spacing w:line="360" w:lineRule="auto"/>
        <w:jc w:val="center"/>
        <w:rPr>
          <w:rFonts w:ascii="Times New Roman" w:hAnsi="Times New Roman" w:cs="Times New Roman"/>
          <w:kern w:val="28"/>
          <w:sz w:val="28"/>
          <w:szCs w:val="28"/>
        </w:rPr>
      </w:pPr>
    </w:p>
    <w:p w:rsidR="00734D10" w:rsidRPr="00D60552" w:rsidRDefault="00734D10" w:rsidP="00734D10">
      <w:pPr>
        <w:widowControl w:val="0"/>
        <w:autoSpaceDE w:val="0"/>
        <w:autoSpaceDN w:val="0"/>
        <w:adjustRightInd w:val="0"/>
        <w:spacing w:line="360" w:lineRule="auto"/>
        <w:rPr>
          <w:rFonts w:ascii="Times New Roman" w:hAnsi="Times New Roman" w:cs="Times New Roman"/>
          <w:kern w:val="28"/>
          <w:sz w:val="28"/>
          <w:szCs w:val="28"/>
          <w:lang w:val="uk-UA"/>
        </w:rPr>
      </w:pPr>
      <w:r>
        <w:rPr>
          <w:rFonts w:ascii="Times New Roman" w:hAnsi="Times New Roman" w:cs="Times New Roman"/>
          <w:noProof/>
          <w:kern w:val="28"/>
          <w:sz w:val="28"/>
          <w:szCs w:val="28"/>
          <w:lang w:eastAsia="ru-RU"/>
        </w:rPr>
        <mc:AlternateContent>
          <mc:Choice Requires="wps">
            <w:drawing>
              <wp:anchor distT="0" distB="0" distL="114300" distR="114300" simplePos="0" relativeHeight="251666432" behindDoc="0" locked="0" layoutInCell="1" allowOverlap="1">
                <wp:simplePos x="0" y="0"/>
                <wp:positionH relativeFrom="column">
                  <wp:posOffset>5798820</wp:posOffset>
                </wp:positionH>
                <wp:positionV relativeFrom="paragraph">
                  <wp:posOffset>-328930</wp:posOffset>
                </wp:positionV>
                <wp:extent cx="159385" cy="287020"/>
                <wp:effectExtent l="11430" t="10160" r="10160" b="7620"/>
                <wp:wrapNone/>
                <wp:docPr id="5" name="Овал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87020"/>
                        </a:xfrm>
                        <a:prstGeom prst="ellipse">
                          <a:avLst/>
                        </a:prstGeom>
                        <a:solidFill>
                          <a:schemeClr val="lt1">
                            <a:lumMod val="100000"/>
                            <a:lumOff val="0"/>
                          </a:schemeClr>
                        </a:solidFill>
                        <a:ln w="12700">
                          <a:solidFill>
                            <a:schemeClr val="bg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5C3A48D" id="Овал 5" o:spid="_x0000_s1026" style="position:absolute;margin-left:456.6pt;margin-top:-25.9pt;width:12.55pt;height:22.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" fillcolor="white [3201]" strokecolor="white [3212]" strokeweight="1pt">
                <v:stroke dashstyle="dash"/>
                <v:shadow color="#868686"/>
              </v:oval>
            </w:pict>
          </mc:Fallback>
        </mc:AlternateContent>
      </w:r>
    </w:p>
    <w:p w:rsidR="00734D10" w:rsidRPr="00202F1E" w:rsidRDefault="00734D10" w:rsidP="00734D10">
      <w:pPr>
        <w:spacing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noProof/>
          <w:sz w:val="28"/>
          <w:szCs w:val="28"/>
          <w:lang w:eastAsia="ru-RU"/>
        </w:rPr>
        <w:lastRenderedPageBreak/>
        <mc:AlternateContent>
          <mc:Choice Requires="wps">
            <w:drawing>
              <wp:anchor distT="0" distB="0" distL="114300" distR="114300" simplePos="0" relativeHeight="251662336" behindDoc="0" locked="0" layoutInCell="1" allowOverlap="1">
                <wp:simplePos x="0" y="0"/>
                <wp:positionH relativeFrom="column">
                  <wp:posOffset>5722620</wp:posOffset>
                </wp:positionH>
                <wp:positionV relativeFrom="paragraph">
                  <wp:posOffset>-360045</wp:posOffset>
                </wp:positionV>
                <wp:extent cx="583565" cy="467360"/>
                <wp:effectExtent l="11430" t="11430" r="5080" b="6985"/>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565" cy="46736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810C2B" id="Прямоугольник 4" o:spid="_x0000_s1026" style="position:absolute;margin-left:450.6pt;margin-top:-28.35pt;width:45.95pt;height:36.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" strokecolor="white [3212]"/>
            </w:pict>
          </mc:Fallback>
        </mc:AlternateContent>
      </w:r>
      <w:r w:rsidRPr="00202F1E">
        <w:rPr>
          <w:rFonts w:ascii="Times New Roman" w:eastAsia="Times New Roman" w:hAnsi="Times New Roman" w:cs="Times New Roman"/>
          <w:b/>
          <w:bCs/>
          <w:sz w:val="28"/>
          <w:szCs w:val="28"/>
          <w:lang w:val="uk-UA" w:eastAsia="ru-RU"/>
        </w:rPr>
        <w:t>ВСТУП</w:t>
      </w:r>
    </w:p>
    <w:p w:rsidR="00734D10" w:rsidRPr="00202F1E" w:rsidRDefault="00734D10" w:rsidP="00734D10">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202F1E">
        <w:rPr>
          <w:rFonts w:ascii="Times New Roman" w:eastAsia="Times New Roman" w:hAnsi="Times New Roman" w:cs="Times New Roman"/>
          <w:sz w:val="28"/>
          <w:szCs w:val="28"/>
          <w:lang w:val="uk-UA" w:eastAsia="ru-RU"/>
        </w:rPr>
        <w:t>Для захисту продуктів харчування від псування чи знищення шкідниками у світі використовується понад 1000 найменувань пестицидів. Кожен пестицид має свої властивості та токсикологічні характеристики.</w:t>
      </w:r>
    </w:p>
    <w:p w:rsidR="00734D10" w:rsidRPr="006D753C" w:rsidRDefault="00734D10" w:rsidP="00734D10">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6D753C">
        <w:rPr>
          <w:rFonts w:ascii="Times New Roman" w:eastAsia="Times New Roman" w:hAnsi="Times New Roman" w:cs="Times New Roman"/>
          <w:sz w:val="28"/>
          <w:szCs w:val="28"/>
          <w:lang w:val="uk-UA" w:eastAsia="ru-RU"/>
        </w:rPr>
        <w:t>Токсичність пестицидів залежить від їхнього призначення та інших факторів. Наприклад, для людини токсичнішими, як правило, є інсектициди, ніж гербіциди. Залежно від дози, тобто. кількості речовини, що впливає на людину, одна і та ж хімічна сполука може мати різну дію. Токсичність може також залежати від способу проникнення в організм людини, наприклад, через шлунково-кишковий тракт або органи дихання або шляхом прямого контакту зі шкірою.</w:t>
      </w:r>
    </w:p>
    <w:p w:rsidR="00734D10" w:rsidRPr="006D753C" w:rsidRDefault="00734D10" w:rsidP="00734D10">
      <w:pPr>
        <w:shd w:val="clear" w:color="auto" w:fill="FFFFFF"/>
        <w:spacing w:after="0" w:line="360" w:lineRule="auto"/>
        <w:ind w:firstLine="851"/>
        <w:jc w:val="both"/>
        <w:outlineLvl w:val="1"/>
        <w:rPr>
          <w:rFonts w:ascii="Times New Roman" w:eastAsia="Times New Roman" w:hAnsi="Times New Roman" w:cs="Times New Roman"/>
          <w:sz w:val="28"/>
          <w:szCs w:val="28"/>
          <w:lang w:val="uk-UA" w:eastAsia="ru-RU"/>
        </w:rPr>
      </w:pPr>
      <w:r w:rsidRPr="006D753C">
        <w:rPr>
          <w:rFonts w:ascii="Times New Roman" w:eastAsia="Times New Roman" w:hAnsi="Times New Roman" w:cs="Times New Roman"/>
          <w:sz w:val="28"/>
          <w:szCs w:val="28"/>
          <w:lang w:val="uk-UA" w:eastAsia="ru-RU"/>
        </w:rPr>
        <w:t>В даний час жоден з пестицидів, дозволених для використання з метою захисту продуктів харчування в міжнародній торгівлі, не є генотоксичним (тобто здатним пошкодити ДНК, що може спричинити мутацію або рак). Несприятливі прояви внаслідок впливу цих пестицидів мають місце лише у разі перевищення певної безпечної дози. Контакт з великою кількістю пестициду може спричинити гостре отруєння або довгострокові негативні наслідки для здоров'я, включаючи ракові захворювання та порушення репродуктивної функції.</w:t>
      </w:r>
    </w:p>
    <w:p w:rsidR="00734D10" w:rsidRDefault="00734D10" w:rsidP="00734D10">
      <w:pPr>
        <w:shd w:val="clear" w:color="auto" w:fill="FFFFFF"/>
        <w:spacing w:after="0" w:line="360" w:lineRule="auto"/>
        <w:ind w:firstLine="851"/>
        <w:jc w:val="both"/>
        <w:outlineLvl w:val="1"/>
        <w:rPr>
          <w:rFonts w:ascii="Times New Roman" w:eastAsia="Times New Roman" w:hAnsi="Times New Roman" w:cs="Times New Roman"/>
          <w:sz w:val="28"/>
          <w:szCs w:val="28"/>
          <w:lang w:val="uk-UA" w:eastAsia="ru-RU"/>
        </w:rPr>
      </w:pPr>
      <w:r w:rsidRPr="00202F1E">
        <w:rPr>
          <w:rFonts w:ascii="Times New Roman" w:eastAsia="Times New Roman" w:hAnsi="Times New Roman" w:cs="Times New Roman"/>
          <w:sz w:val="28"/>
          <w:szCs w:val="28"/>
          <w:lang w:val="uk-UA" w:eastAsia="ru-RU"/>
        </w:rPr>
        <w:t xml:space="preserve">Пестициди </w:t>
      </w:r>
      <w:r>
        <w:rPr>
          <w:rFonts w:ascii="Times New Roman" w:eastAsia="Times New Roman" w:hAnsi="Times New Roman" w:cs="Times New Roman"/>
          <w:sz w:val="28"/>
          <w:szCs w:val="28"/>
          <w:lang w:val="uk-UA" w:eastAsia="ru-RU"/>
        </w:rPr>
        <w:t>–</w:t>
      </w:r>
      <w:r w:rsidRPr="00202F1E">
        <w:rPr>
          <w:rFonts w:ascii="Times New Roman" w:eastAsia="Times New Roman" w:hAnsi="Times New Roman" w:cs="Times New Roman"/>
          <w:sz w:val="28"/>
          <w:szCs w:val="28"/>
          <w:lang w:val="uk-UA" w:eastAsia="ru-RU"/>
        </w:rPr>
        <w:t xml:space="preserve"> одна з головних причин смерті внаслідок отруєння, особливо у країнах із низьким чи середнім рівнем доходу.</w:t>
      </w:r>
      <w:r>
        <w:rPr>
          <w:rFonts w:ascii="Times New Roman" w:eastAsia="Times New Roman" w:hAnsi="Times New Roman" w:cs="Times New Roman"/>
          <w:sz w:val="28"/>
          <w:szCs w:val="28"/>
          <w:lang w:val="uk-UA" w:eastAsia="ru-RU"/>
        </w:rPr>
        <w:t xml:space="preserve"> </w:t>
      </w:r>
      <w:r w:rsidRPr="00202F1E">
        <w:rPr>
          <w:rFonts w:ascii="Times New Roman" w:eastAsia="Times New Roman" w:hAnsi="Times New Roman" w:cs="Times New Roman"/>
          <w:sz w:val="28"/>
          <w:szCs w:val="28"/>
          <w:lang w:val="uk-UA" w:eastAsia="ru-RU"/>
        </w:rPr>
        <w:t xml:space="preserve">Оскільки пестициди за визначенням токсичні та потрапляють у навколишнє середовище внаслідок навмисних дій, виробництво, продаж та </w:t>
      </w:r>
      <w:r w:rsidRPr="006D753C">
        <w:rPr>
          <w:rFonts w:ascii="Times New Roman" w:eastAsia="Times New Roman" w:hAnsi="Times New Roman" w:cs="Times New Roman"/>
          <w:sz w:val="28"/>
          <w:szCs w:val="28"/>
          <w:lang w:val="uk-UA" w:eastAsia="ru-RU"/>
        </w:rPr>
        <w:t>використання пестицидів мають бути об'єктами суворого регулювання та контролю. Також необхідний регулярний моніторинг значень залишкової концентрації пестицидів у продуктах харчування та навколишньому середовищі</w:t>
      </w:r>
      <w:r w:rsidRPr="006D753C">
        <w:rPr>
          <w:rFonts w:ascii="Times New Roman" w:hAnsi="Times New Roman" w:cs="Times New Roman"/>
          <w:sz w:val="28"/>
          <w:szCs w:val="28"/>
          <w:lang w:val="uk-UA"/>
        </w:rPr>
        <w:t xml:space="preserve"> [ВООЗ, 2023]. </w:t>
      </w:r>
      <w:r w:rsidRPr="00ED2BEB">
        <w:rPr>
          <w:rFonts w:ascii="Times New Roman" w:eastAsia="Times New Roman" w:hAnsi="Times New Roman" w:cs="Times New Roman"/>
          <w:sz w:val="28"/>
          <w:szCs w:val="28"/>
          <w:lang w:val="uk-UA" w:eastAsia="ru-RU"/>
        </w:rPr>
        <w:t>Присутність у кормах для тварин інсектицидів, таких як піретрини та синтетичні піретроїди, у поєднанні з синергістом піперонілбутоксидом може становити ризик для здоров'я тварин та людини, забруднюючи харчовий ланцюг</w:t>
      </w:r>
      <w:r>
        <w:rPr>
          <w:rFonts w:ascii="Times New Roman" w:eastAsia="Times New Roman" w:hAnsi="Times New Roman" w:cs="Times New Roman"/>
          <w:sz w:val="28"/>
          <w:szCs w:val="28"/>
          <w:lang w:val="uk-UA" w:eastAsia="ru-RU"/>
        </w:rPr>
        <w:t xml:space="preserve"> </w:t>
      </w:r>
      <w:r w:rsidRPr="006D753C">
        <w:rPr>
          <w:rFonts w:ascii="Times New Roman" w:hAnsi="Times New Roman" w:cs="Times New Roman"/>
          <w:sz w:val="28"/>
          <w:szCs w:val="28"/>
          <w:lang w:val="uk-UA"/>
        </w:rPr>
        <w:t>[</w:t>
      </w:r>
      <w:r w:rsidRPr="00ED2BEB">
        <w:rPr>
          <w:rFonts w:ascii="Times New Roman" w:eastAsia="Times New Roman" w:hAnsi="Times New Roman" w:cs="Times New Roman"/>
          <w:sz w:val="28"/>
          <w:szCs w:val="28"/>
          <w:lang w:val="uk-UA" w:eastAsia="ru-RU"/>
        </w:rPr>
        <w:t>Ahamad</w:t>
      </w:r>
      <w:r>
        <w:rPr>
          <w:rFonts w:ascii="Times New Roman" w:eastAsia="Times New Roman" w:hAnsi="Times New Roman" w:cs="Times New Roman"/>
          <w:sz w:val="28"/>
          <w:szCs w:val="28"/>
          <w:lang w:val="uk-UA" w:eastAsia="ru-RU"/>
        </w:rPr>
        <w:t>, 2023</w:t>
      </w:r>
      <w:r w:rsidRPr="006D753C">
        <w:rPr>
          <w:rFonts w:ascii="Times New Roman" w:hAnsi="Times New Roman" w:cs="Times New Roman"/>
          <w:sz w:val="28"/>
          <w:szCs w:val="28"/>
          <w:lang w:val="uk-UA"/>
        </w:rPr>
        <w:t>]</w:t>
      </w:r>
      <w:r w:rsidRPr="00ED2BEB">
        <w:rPr>
          <w:rFonts w:ascii="Times New Roman" w:eastAsia="Times New Roman" w:hAnsi="Times New Roman" w:cs="Times New Roman"/>
          <w:sz w:val="28"/>
          <w:szCs w:val="28"/>
          <w:lang w:val="uk-UA" w:eastAsia="ru-RU"/>
        </w:rPr>
        <w:t>.</w:t>
      </w:r>
    </w:p>
    <w:p w:rsidR="00734D10" w:rsidRPr="00736C1D" w:rsidRDefault="00734D10" w:rsidP="00734D10">
      <w:pPr>
        <w:shd w:val="clear" w:color="auto" w:fill="FFFFFF"/>
        <w:spacing w:after="0" w:line="360" w:lineRule="auto"/>
        <w:ind w:firstLine="851"/>
        <w:jc w:val="both"/>
        <w:outlineLvl w:val="1"/>
        <w:rPr>
          <w:rFonts w:ascii="Times New Roman" w:hAnsi="Times New Roman"/>
          <w:color w:val="FF0000"/>
          <w:sz w:val="28"/>
          <w:szCs w:val="28"/>
          <w:lang w:val="uk-UA"/>
        </w:rPr>
      </w:pPr>
      <w:r>
        <w:rPr>
          <w:rFonts w:ascii="Times New Roman" w:eastAsia="Times New Roman" w:hAnsi="Times New Roman" w:cs="Times New Roman"/>
          <w:noProof/>
          <w:sz w:val="28"/>
          <w:szCs w:val="28"/>
          <w:lang w:eastAsia="ru-RU"/>
        </w:rPr>
        <w:lastRenderedPageBreak/>
        <mc:AlternateContent>
          <mc:Choice Requires="wps">
            <w:drawing>
              <wp:anchor distT="0" distB="0" distL="114300" distR="114300" simplePos="0" relativeHeight="251670528" behindDoc="0" locked="0" layoutInCell="1" allowOverlap="1">
                <wp:simplePos x="0" y="0"/>
                <wp:positionH relativeFrom="column">
                  <wp:posOffset>5852160</wp:posOffset>
                </wp:positionH>
                <wp:positionV relativeFrom="paragraph">
                  <wp:posOffset>-1003300</wp:posOffset>
                </wp:positionV>
                <wp:extent cx="159385" cy="287020"/>
                <wp:effectExtent l="7620" t="10160" r="13970" b="7620"/>
                <wp:wrapNone/>
                <wp:docPr id="3" name="Овал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87020"/>
                        </a:xfrm>
                        <a:prstGeom prst="ellipse">
                          <a:avLst/>
                        </a:prstGeom>
                        <a:solidFill>
                          <a:schemeClr val="lt1">
                            <a:lumMod val="100000"/>
                            <a:lumOff val="0"/>
                          </a:schemeClr>
                        </a:solidFill>
                        <a:ln w="12700">
                          <a:solidFill>
                            <a:schemeClr val="bg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54C26EB" id="Овал 3" o:spid="_x0000_s1026" style="position:absolute;margin-left:460.8pt;margin-top:-79pt;width:12.55pt;height:22.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" fillcolor="white [3201]" strokecolor="white [3212]" strokeweight="1pt">
                <v:stroke dashstyle="dash"/>
                <v:shadow color="#868686"/>
              </v:oval>
            </w:pict>
          </mc:Fallback>
        </mc:AlternateContent>
      </w:r>
      <w:r>
        <w:rPr>
          <w:rFonts w:ascii="Times New Roman" w:hAnsi="Times New Roman"/>
          <w:b/>
          <w:i/>
          <w:noProof/>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6004560</wp:posOffset>
                </wp:positionH>
                <wp:positionV relativeFrom="paragraph">
                  <wp:posOffset>-1175385</wp:posOffset>
                </wp:positionV>
                <wp:extent cx="159385" cy="287020"/>
                <wp:effectExtent l="7620" t="9525" r="13970" b="8255"/>
                <wp:wrapNone/>
                <wp:docPr id="2" name="Овал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87020"/>
                        </a:xfrm>
                        <a:prstGeom prst="ellipse">
                          <a:avLst/>
                        </a:prstGeom>
                        <a:solidFill>
                          <a:schemeClr val="lt1">
                            <a:lumMod val="100000"/>
                            <a:lumOff val="0"/>
                          </a:schemeClr>
                        </a:solidFill>
                        <a:ln w="12700">
                          <a:solidFill>
                            <a:schemeClr val="bg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17F23B8" id="Овал 2" o:spid="_x0000_s1026" style="position:absolute;margin-left:472.8pt;margin-top:-92.55pt;width:12.55pt;height:22.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" fillcolor="white [3201]" strokecolor="white [3212]" strokeweight="1pt">
                <v:stroke dashstyle="dash"/>
                <v:shadow color="#868686"/>
              </v:oval>
            </w:pict>
          </mc:Fallback>
        </mc:AlternateContent>
      </w:r>
      <w:r>
        <w:rPr>
          <w:rFonts w:ascii="Times New Roman" w:hAnsi="Times New Roman"/>
          <w:b/>
          <w:i/>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5852160</wp:posOffset>
                </wp:positionH>
                <wp:positionV relativeFrom="paragraph">
                  <wp:posOffset>-1327785</wp:posOffset>
                </wp:positionV>
                <wp:extent cx="159385" cy="287020"/>
                <wp:effectExtent l="7620" t="9525" r="13970" b="8255"/>
                <wp:wrapNone/>
                <wp:docPr id="1" name="Овал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87020"/>
                        </a:xfrm>
                        <a:prstGeom prst="ellipse">
                          <a:avLst/>
                        </a:prstGeom>
                        <a:solidFill>
                          <a:schemeClr val="lt1">
                            <a:lumMod val="100000"/>
                            <a:lumOff val="0"/>
                          </a:schemeClr>
                        </a:solidFill>
                        <a:ln w="12700">
                          <a:solidFill>
                            <a:schemeClr val="bg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3F1AF00" id="Овал 1" o:spid="_x0000_s1026" style="position:absolute;margin-left:460.8pt;margin-top:-104.55pt;width:12.55pt;height:2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" fillcolor="white [3201]" strokecolor="white [3212]" strokeweight="1pt">
                <v:stroke dashstyle="dash"/>
                <v:shadow color="#868686"/>
              </v:oval>
            </w:pict>
          </mc:Fallback>
        </mc:AlternateContent>
      </w:r>
      <w:r>
        <w:rPr>
          <w:rFonts w:ascii="Times New Roman" w:hAnsi="Times New Roman"/>
          <w:b/>
          <w:i/>
          <w:sz w:val="28"/>
          <w:szCs w:val="28"/>
          <w:lang w:val="uk-UA"/>
        </w:rPr>
        <w:t>М</w:t>
      </w:r>
      <w:r w:rsidRPr="00736C1D">
        <w:rPr>
          <w:rFonts w:ascii="Times New Roman" w:hAnsi="Times New Roman"/>
          <w:b/>
          <w:i/>
          <w:sz w:val="28"/>
          <w:szCs w:val="28"/>
          <w:lang w:val="uk-UA"/>
        </w:rPr>
        <w:t>етою</w:t>
      </w:r>
      <w:r w:rsidRPr="00736C1D">
        <w:rPr>
          <w:rFonts w:ascii="Times New Roman" w:hAnsi="Times New Roman"/>
          <w:sz w:val="28"/>
          <w:szCs w:val="28"/>
          <w:lang w:val="uk-UA"/>
        </w:rPr>
        <w:t xml:space="preserve"> даної роботи було дослідити </w:t>
      </w:r>
      <w:r>
        <w:rPr>
          <w:rFonts w:ascii="Times New Roman" w:hAnsi="Times New Roman"/>
          <w:sz w:val="28"/>
          <w:szCs w:val="28"/>
          <w:lang w:val="uk-UA"/>
        </w:rPr>
        <w:t xml:space="preserve">стан </w:t>
      </w:r>
      <w:r w:rsidRPr="00736C1D">
        <w:rPr>
          <w:rFonts w:ascii="Times New Roman" w:hAnsi="Times New Roman"/>
          <w:sz w:val="28"/>
          <w:szCs w:val="28"/>
          <w:lang w:val="uk-UA"/>
        </w:rPr>
        <w:t>кістков</w:t>
      </w:r>
      <w:r>
        <w:rPr>
          <w:rFonts w:ascii="Times New Roman" w:hAnsi="Times New Roman"/>
          <w:sz w:val="28"/>
          <w:szCs w:val="28"/>
          <w:lang w:val="uk-UA"/>
        </w:rPr>
        <w:t>ої</w:t>
      </w:r>
      <w:r w:rsidRPr="00736C1D">
        <w:rPr>
          <w:rFonts w:ascii="Times New Roman" w:hAnsi="Times New Roman"/>
          <w:sz w:val="28"/>
          <w:szCs w:val="28"/>
          <w:lang w:val="uk-UA"/>
        </w:rPr>
        <w:t xml:space="preserve"> тканин</w:t>
      </w:r>
      <w:r>
        <w:rPr>
          <w:rFonts w:ascii="Times New Roman" w:hAnsi="Times New Roman"/>
          <w:sz w:val="28"/>
          <w:szCs w:val="28"/>
          <w:lang w:val="uk-UA"/>
        </w:rPr>
        <w:t>и</w:t>
      </w:r>
      <w:r w:rsidRPr="00736C1D">
        <w:rPr>
          <w:rFonts w:ascii="Times New Roman" w:hAnsi="Times New Roman"/>
          <w:sz w:val="28"/>
          <w:szCs w:val="28"/>
          <w:lang w:val="uk-UA"/>
        </w:rPr>
        <w:t xml:space="preserve"> щурів</w:t>
      </w:r>
      <w:r>
        <w:rPr>
          <w:rFonts w:ascii="Times New Roman" w:hAnsi="Times New Roman"/>
          <w:sz w:val="28"/>
          <w:szCs w:val="28"/>
          <w:lang w:val="uk-UA"/>
        </w:rPr>
        <w:t xml:space="preserve"> на тлі пестицидного навантаження</w:t>
      </w:r>
      <w:r w:rsidRPr="00736C1D">
        <w:rPr>
          <w:rFonts w:ascii="Times New Roman" w:hAnsi="Times New Roman"/>
          <w:sz w:val="28"/>
          <w:szCs w:val="28"/>
          <w:lang w:val="uk-UA"/>
        </w:rPr>
        <w:t xml:space="preserve"> </w:t>
      </w:r>
      <w:r>
        <w:rPr>
          <w:rFonts w:ascii="Times New Roman" w:hAnsi="Times New Roman"/>
          <w:sz w:val="28"/>
          <w:szCs w:val="28"/>
          <w:lang w:val="uk-UA"/>
        </w:rPr>
        <w:t xml:space="preserve">та профілактичну ефективність </w:t>
      </w:r>
      <w:r w:rsidRPr="00736C1D">
        <w:rPr>
          <w:rFonts w:ascii="Times New Roman" w:hAnsi="Times New Roman"/>
          <w:sz w:val="28"/>
          <w:szCs w:val="28"/>
          <w:lang w:val="uk-UA"/>
        </w:rPr>
        <w:t>комплекс</w:t>
      </w:r>
      <w:r>
        <w:rPr>
          <w:rFonts w:ascii="Times New Roman" w:hAnsi="Times New Roman"/>
          <w:sz w:val="28"/>
          <w:szCs w:val="28"/>
          <w:lang w:val="uk-UA"/>
        </w:rPr>
        <w:t xml:space="preserve">у вітамінів та мінералів. </w:t>
      </w:r>
      <w:r w:rsidRPr="00736C1D">
        <w:rPr>
          <w:rFonts w:ascii="Times New Roman" w:hAnsi="Times New Roman"/>
          <w:sz w:val="28"/>
          <w:szCs w:val="28"/>
          <w:lang w:val="uk-UA"/>
        </w:rPr>
        <w:t xml:space="preserve">Згідно з метою даного дослідження були сформульовані наступні </w:t>
      </w:r>
      <w:r w:rsidRPr="00736C1D">
        <w:rPr>
          <w:rFonts w:ascii="Times New Roman" w:hAnsi="Times New Roman"/>
          <w:b/>
          <w:i/>
          <w:sz w:val="28"/>
          <w:szCs w:val="28"/>
          <w:lang w:val="uk-UA"/>
        </w:rPr>
        <w:t>завдання</w:t>
      </w:r>
      <w:r w:rsidRPr="00736C1D">
        <w:rPr>
          <w:rFonts w:ascii="Times New Roman" w:hAnsi="Times New Roman"/>
          <w:sz w:val="28"/>
          <w:szCs w:val="28"/>
          <w:lang w:val="uk-UA"/>
        </w:rPr>
        <w:t xml:space="preserve">: </w:t>
      </w:r>
    </w:p>
    <w:p w:rsidR="00734D10" w:rsidRPr="0093088E" w:rsidRDefault="00734D10" w:rsidP="00734D10">
      <w:pPr>
        <w:pStyle w:val="a4"/>
        <w:widowControl w:val="0"/>
        <w:numPr>
          <w:ilvl w:val="0"/>
          <w:numId w:val="1"/>
        </w:numPr>
        <w:autoSpaceDE w:val="0"/>
        <w:autoSpaceDN w:val="0"/>
        <w:adjustRightInd w:val="0"/>
        <w:spacing w:line="360" w:lineRule="auto"/>
        <w:ind w:left="0" w:firstLine="0"/>
        <w:jc w:val="both"/>
        <w:rPr>
          <w:rFonts w:ascii="Arial" w:hAnsi="Arial" w:cs="Arial"/>
          <w:color w:val="333333"/>
          <w:sz w:val="28"/>
          <w:szCs w:val="28"/>
          <w:lang w:val="uk-UA"/>
        </w:rPr>
      </w:pPr>
      <w:r>
        <w:rPr>
          <w:rFonts w:ascii="Times New Roman" w:hAnsi="Times New Roman" w:cs="Times New Roman"/>
          <w:sz w:val="28"/>
          <w:szCs w:val="28"/>
          <w:lang w:val="uk-UA"/>
        </w:rPr>
        <w:t xml:space="preserve">Визначити </w:t>
      </w:r>
      <w:r w:rsidRPr="0093088E">
        <w:rPr>
          <w:rFonts w:ascii="Times New Roman" w:hAnsi="Times New Roman" w:cs="Times New Roman"/>
          <w:sz w:val="28"/>
          <w:szCs w:val="28"/>
          <w:lang w:val="uk-UA"/>
        </w:rPr>
        <w:t xml:space="preserve">стан </w:t>
      </w:r>
      <w:r>
        <w:rPr>
          <w:rFonts w:ascii="Times New Roman" w:hAnsi="Times New Roman" w:cs="Times New Roman"/>
          <w:sz w:val="28"/>
          <w:szCs w:val="28"/>
          <w:lang w:val="uk-UA"/>
        </w:rPr>
        <w:t xml:space="preserve">деяких </w:t>
      </w:r>
      <w:r w:rsidRPr="0093088E">
        <w:rPr>
          <w:rFonts w:ascii="Times New Roman" w:hAnsi="Times New Roman" w:cs="Times New Roman"/>
          <w:sz w:val="28"/>
          <w:szCs w:val="28"/>
          <w:lang w:val="uk-UA"/>
        </w:rPr>
        <w:t xml:space="preserve">кісток щурів </w:t>
      </w:r>
      <w:r>
        <w:rPr>
          <w:rFonts w:ascii="Times New Roman" w:hAnsi="Times New Roman" w:cs="Times New Roman"/>
          <w:sz w:val="28"/>
          <w:szCs w:val="28"/>
          <w:lang w:val="uk-UA"/>
        </w:rPr>
        <w:t>після тривалого введення</w:t>
      </w:r>
      <w:r w:rsidRPr="0093088E">
        <w:rPr>
          <w:rFonts w:ascii="Times New Roman" w:hAnsi="Times New Roman" w:cs="Times New Roman"/>
          <w:sz w:val="28"/>
          <w:szCs w:val="28"/>
          <w:lang w:val="uk-UA"/>
        </w:rPr>
        <w:t xml:space="preserve"> пестицидів</w:t>
      </w:r>
      <w:r>
        <w:rPr>
          <w:rFonts w:ascii="Times New Roman" w:hAnsi="Times New Roman" w:cs="Times New Roman"/>
          <w:sz w:val="28"/>
          <w:szCs w:val="28"/>
          <w:lang w:val="uk-UA"/>
        </w:rPr>
        <w:t xml:space="preserve"> та після в</w:t>
      </w:r>
      <w:r w:rsidRPr="0093088E">
        <w:rPr>
          <w:rFonts w:ascii="Times New Roman" w:hAnsi="Times New Roman" w:cs="Times New Roman"/>
          <w:sz w:val="28"/>
          <w:szCs w:val="28"/>
          <w:lang w:val="uk-UA"/>
        </w:rPr>
        <w:t>в</w:t>
      </w:r>
      <w:r>
        <w:rPr>
          <w:rFonts w:ascii="Times New Roman" w:hAnsi="Times New Roman" w:cs="Times New Roman"/>
          <w:sz w:val="28"/>
          <w:szCs w:val="28"/>
          <w:lang w:val="uk-UA"/>
        </w:rPr>
        <w:t>едення</w:t>
      </w:r>
      <w:r w:rsidRPr="0093088E">
        <w:rPr>
          <w:rFonts w:ascii="Times New Roman" w:hAnsi="Times New Roman" w:cs="Times New Roman"/>
          <w:sz w:val="28"/>
          <w:szCs w:val="28"/>
          <w:lang w:val="uk-UA"/>
        </w:rPr>
        <w:t xml:space="preserve"> профілактичного комплексу</w:t>
      </w:r>
      <w:r>
        <w:rPr>
          <w:rFonts w:ascii="Times New Roman" w:hAnsi="Times New Roman" w:cs="Times New Roman"/>
          <w:sz w:val="28"/>
          <w:szCs w:val="28"/>
          <w:lang w:val="uk-UA"/>
        </w:rPr>
        <w:t>.</w:t>
      </w:r>
      <w:r w:rsidRPr="0093088E">
        <w:rPr>
          <w:rFonts w:ascii="Times New Roman" w:hAnsi="Times New Roman" w:cs="Times New Roman"/>
          <w:sz w:val="28"/>
          <w:szCs w:val="28"/>
          <w:lang w:val="uk-UA"/>
        </w:rPr>
        <w:t xml:space="preserve"> </w:t>
      </w:r>
    </w:p>
    <w:p w:rsidR="00734D10" w:rsidRPr="001F3506" w:rsidRDefault="00734D10" w:rsidP="00734D10">
      <w:pPr>
        <w:pStyle w:val="a4"/>
        <w:numPr>
          <w:ilvl w:val="0"/>
          <w:numId w:val="1"/>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Провести дослідження маркерів резорбції (</w:t>
      </w:r>
      <w:r w:rsidRPr="003E1825">
        <w:rPr>
          <w:rFonts w:ascii="Times New Roman" w:hAnsi="Times New Roman"/>
          <w:sz w:val="28"/>
          <w:szCs w:val="28"/>
          <w:lang w:val="uk-UA"/>
        </w:rPr>
        <w:t>активності еластази та кислої фосфатази</w:t>
      </w:r>
      <w:r>
        <w:rPr>
          <w:rFonts w:ascii="Times New Roman" w:hAnsi="Times New Roman"/>
          <w:sz w:val="28"/>
          <w:szCs w:val="28"/>
          <w:lang w:val="uk-UA"/>
        </w:rPr>
        <w:t>)</w:t>
      </w:r>
      <w:r w:rsidRPr="003E1825">
        <w:rPr>
          <w:rFonts w:ascii="Times New Roman" w:hAnsi="Times New Roman"/>
          <w:sz w:val="28"/>
          <w:szCs w:val="28"/>
          <w:lang w:val="uk-UA"/>
        </w:rPr>
        <w:t xml:space="preserve"> </w:t>
      </w:r>
      <w:r>
        <w:rPr>
          <w:rFonts w:ascii="Times New Roman" w:hAnsi="Times New Roman"/>
          <w:sz w:val="28"/>
          <w:szCs w:val="28"/>
          <w:lang w:val="uk-UA"/>
        </w:rPr>
        <w:t xml:space="preserve">у кістковій тканині альвеолярного відростку щелеп </w:t>
      </w:r>
      <w:r w:rsidRPr="003E1825">
        <w:rPr>
          <w:rFonts w:ascii="Times New Roman" w:hAnsi="Times New Roman"/>
          <w:sz w:val="28"/>
          <w:szCs w:val="28"/>
          <w:lang w:val="uk-UA"/>
        </w:rPr>
        <w:t>щурів</w:t>
      </w:r>
      <w:r>
        <w:rPr>
          <w:rFonts w:ascii="Times New Roman" w:hAnsi="Times New Roman"/>
          <w:sz w:val="28"/>
          <w:szCs w:val="28"/>
          <w:lang w:val="uk-UA"/>
        </w:rPr>
        <w:t>, о</w:t>
      </w:r>
      <w:r w:rsidRPr="001F3506">
        <w:rPr>
          <w:rFonts w:ascii="Times New Roman" w:hAnsi="Times New Roman"/>
          <w:sz w:val="28"/>
          <w:szCs w:val="28"/>
          <w:lang w:val="uk-UA"/>
        </w:rPr>
        <w:t xml:space="preserve">цінити стан процесів остеогенеза у кістковій тканині щелеп щурів шляхом визначення активності лужної фосфатази </w:t>
      </w:r>
      <w:r w:rsidRPr="003E1825">
        <w:rPr>
          <w:rFonts w:ascii="Times New Roman" w:hAnsi="Times New Roman"/>
          <w:sz w:val="28"/>
          <w:szCs w:val="28"/>
          <w:lang w:val="uk-UA"/>
        </w:rPr>
        <w:t xml:space="preserve">при </w:t>
      </w:r>
      <w:r>
        <w:rPr>
          <w:rFonts w:ascii="Times New Roman" w:hAnsi="Times New Roman"/>
          <w:sz w:val="28"/>
          <w:szCs w:val="28"/>
          <w:lang w:val="uk-UA"/>
        </w:rPr>
        <w:t>пестицидному навантаженні та його профілактики.</w:t>
      </w:r>
    </w:p>
    <w:p w:rsidR="00734D10" w:rsidRPr="001F3506" w:rsidRDefault="00734D10" w:rsidP="00734D10">
      <w:pPr>
        <w:pStyle w:val="a4"/>
        <w:numPr>
          <w:ilvl w:val="0"/>
          <w:numId w:val="1"/>
        </w:numPr>
        <w:spacing w:after="0" w:line="360" w:lineRule="auto"/>
        <w:ind w:left="0" w:firstLine="0"/>
        <w:jc w:val="both"/>
        <w:rPr>
          <w:rFonts w:ascii="Times New Roman" w:hAnsi="Times New Roman"/>
          <w:sz w:val="28"/>
          <w:szCs w:val="28"/>
          <w:lang w:val="uk-UA"/>
        </w:rPr>
      </w:pPr>
      <w:r w:rsidRPr="003E1825">
        <w:rPr>
          <w:rFonts w:ascii="Times New Roman" w:hAnsi="Times New Roman"/>
          <w:sz w:val="28"/>
          <w:szCs w:val="28"/>
          <w:lang w:val="uk-UA"/>
        </w:rPr>
        <w:t xml:space="preserve">Дослідити </w:t>
      </w:r>
      <w:r>
        <w:rPr>
          <w:rFonts w:ascii="Times New Roman" w:hAnsi="Times New Roman"/>
          <w:sz w:val="28"/>
          <w:szCs w:val="28"/>
          <w:lang w:val="uk-UA"/>
        </w:rPr>
        <w:t>вплив розвитку пестицидного навантаження та його профілактики</w:t>
      </w:r>
      <w:r w:rsidRPr="003E1825">
        <w:rPr>
          <w:rFonts w:ascii="Times New Roman" w:hAnsi="Times New Roman"/>
          <w:sz w:val="28"/>
          <w:szCs w:val="28"/>
          <w:lang w:val="uk-UA"/>
        </w:rPr>
        <w:t xml:space="preserve"> </w:t>
      </w:r>
      <w:r>
        <w:rPr>
          <w:rFonts w:ascii="Times New Roman" w:hAnsi="Times New Roman"/>
          <w:sz w:val="28"/>
          <w:szCs w:val="28"/>
          <w:lang w:val="uk-UA"/>
        </w:rPr>
        <w:t xml:space="preserve">на антиоксидантний фермент каталазу у </w:t>
      </w:r>
      <w:r w:rsidRPr="003E1825">
        <w:rPr>
          <w:rFonts w:ascii="Times New Roman" w:hAnsi="Times New Roman"/>
          <w:sz w:val="28"/>
          <w:szCs w:val="28"/>
          <w:lang w:val="uk-UA"/>
        </w:rPr>
        <w:t>кістков</w:t>
      </w:r>
      <w:r>
        <w:rPr>
          <w:rFonts w:ascii="Times New Roman" w:hAnsi="Times New Roman"/>
          <w:sz w:val="28"/>
          <w:szCs w:val="28"/>
          <w:lang w:val="uk-UA"/>
        </w:rPr>
        <w:t xml:space="preserve">ій </w:t>
      </w:r>
      <w:r w:rsidRPr="003E1825">
        <w:rPr>
          <w:rFonts w:ascii="Times New Roman" w:hAnsi="Times New Roman"/>
          <w:sz w:val="28"/>
          <w:szCs w:val="28"/>
          <w:lang w:val="uk-UA"/>
        </w:rPr>
        <w:t>тканин</w:t>
      </w:r>
      <w:r>
        <w:rPr>
          <w:rFonts w:ascii="Times New Roman" w:hAnsi="Times New Roman"/>
          <w:sz w:val="28"/>
          <w:szCs w:val="28"/>
          <w:lang w:val="uk-UA"/>
        </w:rPr>
        <w:t>і щелеп</w:t>
      </w:r>
      <w:r w:rsidRPr="003E1825">
        <w:rPr>
          <w:rFonts w:ascii="Times New Roman" w:hAnsi="Times New Roman"/>
          <w:sz w:val="28"/>
          <w:szCs w:val="28"/>
          <w:lang w:val="uk-UA"/>
        </w:rPr>
        <w:t xml:space="preserve"> щурів</w:t>
      </w:r>
      <w:r>
        <w:rPr>
          <w:rFonts w:ascii="Times New Roman" w:hAnsi="Times New Roman"/>
          <w:sz w:val="28"/>
          <w:szCs w:val="28"/>
          <w:lang w:val="uk-UA"/>
        </w:rPr>
        <w:t xml:space="preserve"> і в</w:t>
      </w:r>
      <w:r w:rsidRPr="001F3506">
        <w:rPr>
          <w:rFonts w:ascii="Times New Roman" w:hAnsi="Times New Roman"/>
          <w:sz w:val="28"/>
          <w:szCs w:val="28"/>
          <w:lang w:val="uk-UA"/>
        </w:rPr>
        <w:t>изначити ступ</w:t>
      </w:r>
      <w:r>
        <w:rPr>
          <w:rFonts w:ascii="Times New Roman" w:hAnsi="Times New Roman"/>
          <w:sz w:val="28"/>
          <w:szCs w:val="28"/>
          <w:lang w:val="uk-UA"/>
        </w:rPr>
        <w:t>і</w:t>
      </w:r>
      <w:r w:rsidRPr="001F3506">
        <w:rPr>
          <w:rFonts w:ascii="Times New Roman" w:hAnsi="Times New Roman"/>
          <w:sz w:val="28"/>
          <w:szCs w:val="28"/>
          <w:lang w:val="uk-UA"/>
        </w:rPr>
        <w:t xml:space="preserve">нь перекисного окиснення ліпідів по рівню малонового діальдегіду у кістковій тканині щелеп щурів при </w:t>
      </w:r>
      <w:r>
        <w:rPr>
          <w:rFonts w:ascii="Times New Roman" w:hAnsi="Times New Roman"/>
          <w:sz w:val="28"/>
          <w:szCs w:val="28"/>
          <w:lang w:val="uk-UA"/>
        </w:rPr>
        <w:t>пестицидному навантаженні</w:t>
      </w:r>
      <w:r w:rsidRPr="001F3506">
        <w:rPr>
          <w:rFonts w:ascii="Times New Roman" w:hAnsi="Times New Roman"/>
          <w:sz w:val="28"/>
          <w:szCs w:val="28"/>
          <w:lang w:val="uk-UA"/>
        </w:rPr>
        <w:t xml:space="preserve"> та його профілактики.</w:t>
      </w:r>
    </w:p>
    <w:p w:rsidR="00734D10" w:rsidRPr="0093088E" w:rsidRDefault="00734D10" w:rsidP="00734D10">
      <w:pPr>
        <w:widowControl w:val="0"/>
        <w:autoSpaceDE w:val="0"/>
        <w:autoSpaceDN w:val="0"/>
        <w:adjustRightInd w:val="0"/>
        <w:spacing w:line="360" w:lineRule="auto"/>
        <w:ind w:left="851"/>
        <w:rPr>
          <w:rFonts w:ascii="Arial" w:hAnsi="Arial" w:cs="Arial"/>
          <w:b/>
          <w:color w:val="333333"/>
          <w:sz w:val="28"/>
          <w:szCs w:val="28"/>
          <w:lang w:val="uk-UA"/>
        </w:rPr>
      </w:pPr>
      <w:r w:rsidRPr="0093088E">
        <w:rPr>
          <w:rFonts w:ascii="Times New Roman" w:eastAsia="Times New Roman" w:hAnsi="Times New Roman"/>
          <w:i/>
          <w:iCs/>
          <w:sz w:val="28"/>
          <w:szCs w:val="28"/>
          <w:lang w:val="uk-UA"/>
        </w:rPr>
        <w:t xml:space="preserve">Об’єкт дослідження: </w:t>
      </w:r>
      <w:r w:rsidRPr="0093088E">
        <w:rPr>
          <w:rFonts w:ascii="Times New Roman" w:eastAsia="Times New Roman" w:hAnsi="Times New Roman"/>
          <w:sz w:val="28"/>
          <w:szCs w:val="28"/>
          <w:lang w:val="uk-UA"/>
        </w:rPr>
        <w:t>пестицидн</w:t>
      </w:r>
      <w:r>
        <w:rPr>
          <w:rFonts w:ascii="Times New Roman" w:eastAsia="Times New Roman" w:hAnsi="Times New Roman"/>
          <w:sz w:val="28"/>
          <w:szCs w:val="28"/>
          <w:lang w:val="uk-UA"/>
        </w:rPr>
        <w:t>а</w:t>
      </w:r>
      <w:r w:rsidRPr="0093088E">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інтоксикація, </w:t>
      </w:r>
      <w:r w:rsidRPr="0093088E">
        <w:rPr>
          <w:rFonts w:ascii="Times New Roman" w:eastAsia="Times New Roman" w:hAnsi="Times New Roman"/>
          <w:sz w:val="28"/>
          <w:szCs w:val="28"/>
          <w:lang w:val="uk-UA"/>
        </w:rPr>
        <w:t xml:space="preserve">профілактика. </w:t>
      </w:r>
    </w:p>
    <w:p w:rsidR="00734D10" w:rsidRPr="00104870" w:rsidRDefault="00734D10" w:rsidP="00734D10">
      <w:pPr>
        <w:shd w:val="clear" w:color="auto" w:fill="FFFFFF"/>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sz w:val="28"/>
          <w:szCs w:val="28"/>
          <w:lang w:val="uk-UA"/>
        </w:rPr>
      </w:pPr>
      <w:r w:rsidRPr="00736C1D">
        <w:rPr>
          <w:rFonts w:ascii="Times New Roman" w:eastAsia="Times New Roman" w:hAnsi="Times New Roman"/>
          <w:i/>
          <w:iCs/>
          <w:sz w:val="28"/>
          <w:szCs w:val="28"/>
          <w:lang w:val="uk-UA"/>
        </w:rPr>
        <w:t>Предмет дослідження:</w:t>
      </w:r>
      <w:r w:rsidRPr="00736C1D">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морфометричні показники кісток, </w:t>
      </w:r>
      <w:r w:rsidRPr="00736C1D">
        <w:rPr>
          <w:rFonts w:ascii="Times New Roman" w:eastAsia="Times New Roman" w:hAnsi="Times New Roman"/>
          <w:sz w:val="28"/>
          <w:szCs w:val="28"/>
          <w:lang w:val="uk-UA"/>
        </w:rPr>
        <w:t>маркери остеогенезу та резорбції кісткової тканини щурів.</w:t>
      </w:r>
    </w:p>
    <w:p w:rsidR="00006E8D" w:rsidRDefault="00006E8D">
      <w:pPr>
        <w:rPr>
          <w:lang w:val="uk-UA"/>
        </w:rPr>
      </w:pPr>
    </w:p>
    <w:p w:rsidR="00931DE8" w:rsidRDefault="00931DE8">
      <w:pPr>
        <w:rPr>
          <w:lang w:val="uk-UA"/>
        </w:rPr>
      </w:pPr>
    </w:p>
    <w:p w:rsidR="00931DE8" w:rsidRDefault="00931DE8">
      <w:pPr>
        <w:rPr>
          <w:lang w:val="uk-UA"/>
        </w:rPr>
      </w:pPr>
    </w:p>
    <w:p w:rsidR="00931DE8" w:rsidRDefault="00931DE8">
      <w:pPr>
        <w:rPr>
          <w:lang w:val="uk-UA"/>
        </w:rPr>
      </w:pPr>
    </w:p>
    <w:p w:rsidR="00931DE8" w:rsidRDefault="00931DE8">
      <w:pPr>
        <w:rPr>
          <w:lang w:val="uk-UA"/>
        </w:rPr>
      </w:pPr>
    </w:p>
    <w:p w:rsidR="00931DE8" w:rsidRDefault="00931DE8">
      <w:pPr>
        <w:rPr>
          <w:lang w:val="uk-UA"/>
        </w:rPr>
      </w:pPr>
    </w:p>
    <w:p w:rsidR="00931DE8" w:rsidRDefault="00931DE8">
      <w:pPr>
        <w:rPr>
          <w:lang w:val="uk-UA"/>
        </w:rPr>
      </w:pPr>
    </w:p>
    <w:p w:rsidR="00931DE8" w:rsidRDefault="00931DE8">
      <w:pPr>
        <w:rPr>
          <w:lang w:val="uk-UA"/>
        </w:rPr>
      </w:pPr>
    </w:p>
    <w:p w:rsidR="00931DE8" w:rsidRDefault="00931DE8">
      <w:pPr>
        <w:rPr>
          <w:lang w:val="uk-UA"/>
        </w:rPr>
      </w:pPr>
    </w:p>
    <w:p w:rsidR="00931DE8" w:rsidRDefault="00931DE8">
      <w:pPr>
        <w:rPr>
          <w:lang w:val="uk-UA"/>
        </w:rPr>
      </w:pPr>
    </w:p>
    <w:p w:rsidR="003D2B12" w:rsidRDefault="003D2B12" w:rsidP="003D2B12">
      <w:pPr>
        <w:tabs>
          <w:tab w:val="left" w:pos="5537"/>
        </w:tabs>
        <w:spacing w:after="0" w:line="360" w:lineRule="auto"/>
        <w:jc w:val="center"/>
        <w:rPr>
          <w:rFonts w:ascii="Times New Roman" w:hAnsi="Times New Roman" w:cs="Times New Roman"/>
          <w:b/>
          <w:sz w:val="28"/>
          <w:szCs w:val="28"/>
          <w:lang w:val="uk-UA"/>
        </w:rPr>
      </w:pPr>
      <w:r w:rsidRPr="00D8566D">
        <w:rPr>
          <w:rFonts w:ascii="Times New Roman" w:hAnsi="Times New Roman" w:cs="Times New Roman"/>
          <w:b/>
          <w:sz w:val="28"/>
          <w:szCs w:val="28"/>
          <w:lang w:val="uk-UA"/>
        </w:rPr>
        <w:lastRenderedPageBreak/>
        <w:t>ВИСНОВКИ</w:t>
      </w:r>
    </w:p>
    <w:p w:rsidR="003D2B12" w:rsidRPr="00C56FC0" w:rsidRDefault="003D2B12" w:rsidP="003D2B12">
      <w:pPr>
        <w:pStyle w:val="a4"/>
        <w:numPr>
          <w:ilvl w:val="0"/>
          <w:numId w:val="3"/>
        </w:numPr>
        <w:tabs>
          <w:tab w:val="left" w:pos="553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C56FC0">
        <w:rPr>
          <w:rFonts w:ascii="Times New Roman" w:hAnsi="Times New Roman" w:cs="Times New Roman"/>
          <w:sz w:val="28"/>
          <w:szCs w:val="28"/>
          <w:lang w:val="uk-UA"/>
        </w:rPr>
        <w:t xml:space="preserve">ривале введення пестициду </w:t>
      </w:r>
      <w:r w:rsidRPr="00C56FC0">
        <w:rPr>
          <w:rFonts w:ascii="Times New Roman" w:hAnsi="Times New Roman" w:cs="Times New Roman"/>
          <w:sz w:val="28"/>
          <w:szCs w:val="28"/>
        </w:rPr>
        <w:t>α</w:t>
      </w:r>
      <w:r w:rsidRPr="00C56FC0">
        <w:rPr>
          <w:rFonts w:ascii="Times New Roman" w:hAnsi="Times New Roman" w:cs="Times New Roman"/>
          <w:sz w:val="28"/>
          <w:szCs w:val="28"/>
          <w:lang w:val="uk-UA"/>
        </w:rPr>
        <w:t>-циперметрину</w:t>
      </w:r>
      <w:r>
        <w:rPr>
          <w:rFonts w:ascii="Times New Roman" w:hAnsi="Times New Roman" w:cs="Times New Roman"/>
          <w:sz w:val="28"/>
          <w:szCs w:val="28"/>
          <w:lang w:val="uk-UA"/>
        </w:rPr>
        <w:t xml:space="preserve"> </w:t>
      </w:r>
      <w:r w:rsidRPr="00C56FC0">
        <w:rPr>
          <w:rFonts w:ascii="Times New Roman" w:hAnsi="Times New Roman" w:cs="Times New Roman"/>
          <w:sz w:val="28"/>
          <w:szCs w:val="28"/>
          <w:lang w:val="uk-UA"/>
        </w:rPr>
        <w:t>призв</w:t>
      </w:r>
      <w:r>
        <w:rPr>
          <w:rFonts w:ascii="Times New Roman" w:hAnsi="Times New Roman" w:cs="Times New Roman"/>
          <w:sz w:val="28"/>
          <w:szCs w:val="28"/>
          <w:lang w:val="uk-UA"/>
        </w:rPr>
        <w:t>ел</w:t>
      </w:r>
      <w:r w:rsidRPr="00C56FC0">
        <w:rPr>
          <w:rFonts w:ascii="Times New Roman" w:hAnsi="Times New Roman" w:cs="Times New Roman"/>
          <w:sz w:val="28"/>
          <w:szCs w:val="28"/>
          <w:lang w:val="uk-UA"/>
        </w:rPr>
        <w:t>о до зниження щільності кісток тварин</w:t>
      </w:r>
      <w:r>
        <w:rPr>
          <w:rFonts w:ascii="Times New Roman" w:hAnsi="Times New Roman" w:cs="Times New Roman"/>
          <w:sz w:val="28"/>
          <w:szCs w:val="28"/>
          <w:lang w:val="uk-UA"/>
        </w:rPr>
        <w:t xml:space="preserve"> на 3,3 %</w:t>
      </w:r>
      <w:r w:rsidRPr="00C56FC0">
        <w:rPr>
          <w:rFonts w:ascii="Times New Roman" w:hAnsi="Times New Roman" w:cs="Times New Roman"/>
          <w:sz w:val="28"/>
          <w:szCs w:val="28"/>
          <w:lang w:val="uk-UA"/>
        </w:rPr>
        <w:t xml:space="preserve"> як наслідок зменшення вмісту мінерального компоненту </w:t>
      </w:r>
      <w:r>
        <w:rPr>
          <w:rFonts w:ascii="Times New Roman" w:hAnsi="Times New Roman" w:cs="Times New Roman"/>
          <w:sz w:val="28"/>
          <w:szCs w:val="28"/>
          <w:lang w:val="uk-UA"/>
        </w:rPr>
        <w:t>– на 8,4 % в стегнових кістках та на 10,2 % у поперекових хребцях</w:t>
      </w:r>
      <w:r w:rsidRPr="00C56FC0">
        <w:rPr>
          <w:rFonts w:ascii="Times New Roman" w:hAnsi="Times New Roman" w:cs="Times New Roman"/>
          <w:sz w:val="28"/>
          <w:szCs w:val="28"/>
          <w:lang w:val="uk-UA"/>
        </w:rPr>
        <w:t xml:space="preserve">. Профілактичне застосування комплексу вітамінів та мінералів ефективно попереджувало патологічну дію </w:t>
      </w:r>
      <w:r w:rsidRPr="00C56FC0">
        <w:rPr>
          <w:rFonts w:ascii="Times New Roman" w:hAnsi="Times New Roman" w:cs="Times New Roman"/>
          <w:sz w:val="28"/>
          <w:szCs w:val="28"/>
        </w:rPr>
        <w:t>α</w:t>
      </w:r>
      <w:r w:rsidRPr="00C56FC0">
        <w:rPr>
          <w:rFonts w:ascii="Times New Roman" w:hAnsi="Times New Roman" w:cs="Times New Roman"/>
          <w:sz w:val="28"/>
          <w:szCs w:val="28"/>
          <w:lang w:val="uk-UA"/>
        </w:rPr>
        <w:t xml:space="preserve">-циперметрину. </w:t>
      </w:r>
    </w:p>
    <w:p w:rsidR="003D2B12" w:rsidRPr="00C56FC0" w:rsidRDefault="003D2B12" w:rsidP="003D2B12">
      <w:pPr>
        <w:pStyle w:val="a4"/>
        <w:numPr>
          <w:ilvl w:val="0"/>
          <w:numId w:val="3"/>
        </w:numPr>
        <w:spacing w:after="0" w:line="360" w:lineRule="auto"/>
        <w:jc w:val="both"/>
        <w:rPr>
          <w:rFonts w:ascii="Times New Roman" w:hAnsi="Times New Roman"/>
          <w:sz w:val="28"/>
          <w:szCs w:val="28"/>
          <w:lang w:val="uk-UA"/>
        </w:rPr>
      </w:pPr>
      <w:r w:rsidRPr="00C56FC0">
        <w:rPr>
          <w:rFonts w:ascii="Times New Roman" w:hAnsi="Times New Roman"/>
          <w:sz w:val="28"/>
          <w:szCs w:val="28"/>
          <w:lang w:val="uk-UA"/>
        </w:rPr>
        <w:t xml:space="preserve">У кістковій тканині альвеолярного відростку щелеп щурів при пестицидному навантаженні встановлено підвищення маркерів резорбції: активності еластази на </w:t>
      </w:r>
      <w:r w:rsidRPr="00C56FC0">
        <w:rPr>
          <w:rFonts w:ascii="Times New Roman" w:hAnsi="Times New Roman" w:cs="Times New Roman"/>
          <w:sz w:val="28"/>
          <w:szCs w:val="28"/>
          <w:lang w:val="uk-UA"/>
        </w:rPr>
        <w:t>201,1</w:t>
      </w:r>
      <w:r w:rsidRPr="00C56FC0">
        <w:rPr>
          <w:rFonts w:ascii="Times New Roman" w:hAnsi="Times New Roman"/>
          <w:sz w:val="28"/>
          <w:szCs w:val="28"/>
          <w:lang w:val="uk-UA"/>
        </w:rPr>
        <w:t xml:space="preserve">%,  активності кислої фосфатази на </w:t>
      </w:r>
      <w:r w:rsidRPr="00C56FC0">
        <w:rPr>
          <w:rFonts w:ascii="Times New Roman" w:hAnsi="Times New Roman" w:cs="Times New Roman"/>
          <w:sz w:val="28"/>
          <w:szCs w:val="28"/>
          <w:lang w:val="uk-UA"/>
        </w:rPr>
        <w:t>29,8</w:t>
      </w:r>
      <w:r w:rsidRPr="00C56FC0">
        <w:rPr>
          <w:rFonts w:ascii="Times New Roman" w:hAnsi="Times New Roman"/>
          <w:sz w:val="28"/>
          <w:szCs w:val="28"/>
          <w:lang w:val="uk-UA"/>
        </w:rPr>
        <w:t xml:space="preserve"> %.</w:t>
      </w:r>
      <w:r>
        <w:rPr>
          <w:rFonts w:ascii="Times New Roman" w:hAnsi="Times New Roman"/>
          <w:sz w:val="28"/>
          <w:szCs w:val="28"/>
          <w:lang w:val="uk-UA"/>
        </w:rPr>
        <w:t xml:space="preserve"> </w:t>
      </w:r>
      <w:r w:rsidRPr="00C56FC0">
        <w:rPr>
          <w:rFonts w:ascii="Times New Roman" w:hAnsi="Times New Roman"/>
          <w:sz w:val="28"/>
          <w:szCs w:val="28"/>
          <w:lang w:val="uk-UA"/>
        </w:rPr>
        <w:t xml:space="preserve">Процеси остеогенеза у кістковій тканині щелеп щурів при пестицидному навантаженні за визначенням активності лужної фосфатази інтенсифікувались на </w:t>
      </w:r>
      <w:r w:rsidRPr="00C56FC0">
        <w:rPr>
          <w:rFonts w:ascii="Times New Roman" w:hAnsi="Times New Roman" w:cs="Times New Roman"/>
          <w:sz w:val="28"/>
          <w:szCs w:val="28"/>
          <w:lang w:val="uk-UA"/>
        </w:rPr>
        <w:t>35,3</w:t>
      </w:r>
      <w:r w:rsidRPr="00C56FC0">
        <w:rPr>
          <w:rFonts w:ascii="Times New Roman" w:hAnsi="Times New Roman" w:cs="Times New Roman"/>
          <w:sz w:val="28"/>
          <w:szCs w:val="28"/>
        </w:rPr>
        <w:t>%</w:t>
      </w:r>
      <w:r w:rsidRPr="00C56FC0">
        <w:rPr>
          <w:rFonts w:ascii="Times New Roman" w:hAnsi="Times New Roman"/>
          <w:sz w:val="28"/>
          <w:szCs w:val="28"/>
          <w:lang w:val="uk-UA"/>
        </w:rPr>
        <w:t>.</w:t>
      </w:r>
    </w:p>
    <w:p w:rsidR="003D2B12" w:rsidRDefault="003D2B12" w:rsidP="003D2B12">
      <w:pPr>
        <w:pStyle w:val="a4"/>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Пестицидне навантаження сприяло збільшенню активності а</w:t>
      </w:r>
      <w:r w:rsidRPr="00A2087F">
        <w:rPr>
          <w:rFonts w:ascii="Times New Roman" w:hAnsi="Times New Roman"/>
          <w:sz w:val="28"/>
          <w:szCs w:val="28"/>
          <w:lang w:val="uk-UA"/>
        </w:rPr>
        <w:t>нтиоксидантн</w:t>
      </w:r>
      <w:r>
        <w:rPr>
          <w:rFonts w:ascii="Times New Roman" w:hAnsi="Times New Roman"/>
          <w:sz w:val="28"/>
          <w:szCs w:val="28"/>
          <w:lang w:val="uk-UA"/>
        </w:rPr>
        <w:t>ого</w:t>
      </w:r>
      <w:r w:rsidRPr="00A2087F">
        <w:rPr>
          <w:rFonts w:ascii="Times New Roman" w:hAnsi="Times New Roman"/>
          <w:sz w:val="28"/>
          <w:szCs w:val="28"/>
          <w:lang w:val="uk-UA"/>
        </w:rPr>
        <w:t xml:space="preserve"> фермент</w:t>
      </w:r>
      <w:r>
        <w:rPr>
          <w:rFonts w:ascii="Times New Roman" w:hAnsi="Times New Roman"/>
          <w:sz w:val="28"/>
          <w:szCs w:val="28"/>
          <w:lang w:val="uk-UA"/>
        </w:rPr>
        <w:t>у</w:t>
      </w:r>
      <w:r w:rsidRPr="00A2087F">
        <w:rPr>
          <w:rFonts w:ascii="Times New Roman" w:hAnsi="Times New Roman"/>
          <w:sz w:val="28"/>
          <w:szCs w:val="28"/>
          <w:lang w:val="uk-UA"/>
        </w:rPr>
        <w:t xml:space="preserve"> каталаз</w:t>
      </w:r>
      <w:r>
        <w:rPr>
          <w:rFonts w:ascii="Times New Roman" w:hAnsi="Times New Roman"/>
          <w:sz w:val="28"/>
          <w:szCs w:val="28"/>
          <w:lang w:val="uk-UA"/>
        </w:rPr>
        <w:t>и</w:t>
      </w:r>
      <w:r w:rsidRPr="00A2087F">
        <w:rPr>
          <w:rFonts w:ascii="Times New Roman" w:hAnsi="Times New Roman"/>
          <w:sz w:val="28"/>
          <w:szCs w:val="28"/>
          <w:lang w:val="uk-UA"/>
        </w:rPr>
        <w:t xml:space="preserve"> у кістковій тканині щелеп щурів</w:t>
      </w:r>
      <w:r>
        <w:rPr>
          <w:rFonts w:ascii="Times New Roman" w:hAnsi="Times New Roman"/>
          <w:sz w:val="28"/>
          <w:szCs w:val="28"/>
          <w:lang w:val="uk-UA"/>
        </w:rPr>
        <w:t xml:space="preserve"> на </w:t>
      </w:r>
      <w:r>
        <w:rPr>
          <w:rFonts w:ascii="Times New Roman" w:hAnsi="Times New Roman" w:cs="Times New Roman"/>
          <w:sz w:val="28"/>
          <w:szCs w:val="28"/>
          <w:lang w:val="uk-UA"/>
        </w:rPr>
        <w:t xml:space="preserve">36,6 </w:t>
      </w:r>
      <w:r>
        <w:rPr>
          <w:rFonts w:ascii="Times New Roman" w:hAnsi="Times New Roman"/>
          <w:sz w:val="28"/>
          <w:szCs w:val="28"/>
          <w:lang w:val="uk-UA"/>
        </w:rPr>
        <w:t xml:space="preserve"> % на тлі </w:t>
      </w:r>
      <w:r>
        <w:rPr>
          <w:rFonts w:ascii="Times New Roman" w:hAnsi="Times New Roman" w:cs="Times New Roman"/>
          <w:sz w:val="28"/>
          <w:szCs w:val="28"/>
          <w:lang w:val="uk-UA"/>
        </w:rPr>
        <w:t>по зросту вмісту малонового діальдегіду на 38,9 %.</w:t>
      </w:r>
    </w:p>
    <w:p w:rsidR="003D2B12" w:rsidRPr="002D5270" w:rsidRDefault="003D2B12" w:rsidP="003D2B12">
      <w:pPr>
        <w:pStyle w:val="a4"/>
        <w:widowControl w:val="0"/>
        <w:numPr>
          <w:ilvl w:val="0"/>
          <w:numId w:val="3"/>
        </w:numPr>
        <w:autoSpaceDE w:val="0"/>
        <w:autoSpaceDN w:val="0"/>
        <w:adjustRightInd w:val="0"/>
        <w:spacing w:after="0" w:line="360" w:lineRule="auto"/>
        <w:jc w:val="both"/>
        <w:rPr>
          <w:rFonts w:ascii="Times New Roman" w:hAnsi="Times New Roman" w:cs="Times New Roman"/>
          <w:kern w:val="28"/>
          <w:sz w:val="28"/>
          <w:szCs w:val="28"/>
          <w:lang w:val="uk-UA"/>
        </w:rPr>
      </w:pPr>
      <w:r w:rsidRPr="002D5270">
        <w:rPr>
          <w:rFonts w:ascii="Times New Roman" w:hAnsi="Times New Roman" w:cs="Times New Roman"/>
          <w:sz w:val="28"/>
          <w:szCs w:val="28"/>
          <w:lang w:val="uk-UA"/>
        </w:rPr>
        <w:t xml:space="preserve">Під впливом введення мінерально-вітамінного комплексу вдалось попередити активацію резорбційних процесів та перекисного окиснення ліпідів у кістковій тканині альвеолярного відростку щелеп щурів завдяки </w:t>
      </w:r>
      <w:r>
        <w:rPr>
          <w:rFonts w:ascii="Times New Roman" w:hAnsi="Times New Roman" w:cs="Times New Roman"/>
          <w:sz w:val="28"/>
          <w:szCs w:val="28"/>
          <w:lang w:val="uk-UA"/>
        </w:rPr>
        <w:t xml:space="preserve">його антиоксидантним та кісткоутворювальним </w:t>
      </w:r>
      <w:r w:rsidRPr="002D5270">
        <w:rPr>
          <w:rFonts w:ascii="Times New Roman" w:hAnsi="Times New Roman" w:cs="Times New Roman"/>
          <w:sz w:val="28"/>
          <w:szCs w:val="28"/>
          <w:lang w:val="uk-UA"/>
        </w:rPr>
        <w:t>властивостям</w:t>
      </w:r>
      <w:r>
        <w:rPr>
          <w:rFonts w:ascii="Times New Roman" w:hAnsi="Times New Roman" w:cs="Times New Roman"/>
          <w:sz w:val="28"/>
          <w:szCs w:val="28"/>
          <w:lang w:val="uk-UA"/>
        </w:rPr>
        <w:t>.</w:t>
      </w:r>
    </w:p>
    <w:p w:rsidR="003D2B12" w:rsidRPr="004D6A3E" w:rsidRDefault="003D2B12" w:rsidP="003D2B12">
      <w:pPr>
        <w:widowControl w:val="0"/>
        <w:autoSpaceDE w:val="0"/>
        <w:autoSpaceDN w:val="0"/>
        <w:adjustRightInd w:val="0"/>
        <w:spacing w:line="360" w:lineRule="auto"/>
        <w:rPr>
          <w:rFonts w:ascii="Times New Roman" w:hAnsi="Times New Roman" w:cs="Times New Roman"/>
          <w:kern w:val="28"/>
          <w:sz w:val="28"/>
          <w:szCs w:val="28"/>
          <w:lang w:val="uk-UA"/>
        </w:rPr>
      </w:pPr>
    </w:p>
    <w:p w:rsidR="003D2B12" w:rsidRPr="00D87328" w:rsidRDefault="003D2B12" w:rsidP="003D2B12">
      <w:pPr>
        <w:jc w:val="center"/>
        <w:rPr>
          <w:rFonts w:ascii="Times New Roman" w:hAnsi="Times New Roman" w:cs="Times New Roman"/>
          <w:b/>
          <w:sz w:val="28"/>
          <w:szCs w:val="28"/>
          <w:lang w:val="uk-UA"/>
        </w:rPr>
      </w:pPr>
    </w:p>
    <w:p w:rsidR="003D2B12" w:rsidRDefault="003D2B12" w:rsidP="003D2B12">
      <w:pPr>
        <w:jc w:val="center"/>
        <w:rPr>
          <w:rFonts w:ascii="Times New Roman" w:hAnsi="Times New Roman" w:cs="Times New Roman"/>
          <w:b/>
          <w:sz w:val="28"/>
          <w:szCs w:val="28"/>
          <w:lang w:val="uk-UA"/>
        </w:rPr>
      </w:pPr>
    </w:p>
    <w:p w:rsidR="003D2B12" w:rsidRPr="00D87328" w:rsidRDefault="003D2B12" w:rsidP="003D2B12">
      <w:pPr>
        <w:jc w:val="center"/>
        <w:rPr>
          <w:rFonts w:ascii="Times New Roman" w:hAnsi="Times New Roman" w:cs="Times New Roman"/>
          <w:b/>
          <w:sz w:val="28"/>
          <w:szCs w:val="28"/>
          <w:lang w:val="uk-UA"/>
        </w:rPr>
      </w:pPr>
    </w:p>
    <w:p w:rsidR="003D2B12" w:rsidRPr="00D87328" w:rsidRDefault="003D2B12" w:rsidP="003D2B12">
      <w:pPr>
        <w:jc w:val="center"/>
        <w:rPr>
          <w:rFonts w:ascii="Times New Roman" w:hAnsi="Times New Roman" w:cs="Times New Roman"/>
          <w:b/>
          <w:sz w:val="28"/>
          <w:szCs w:val="28"/>
          <w:lang w:val="uk-UA"/>
        </w:rPr>
      </w:pPr>
    </w:p>
    <w:p w:rsidR="003D2B12" w:rsidRPr="00D87328" w:rsidRDefault="003D2B12" w:rsidP="003D2B12">
      <w:pPr>
        <w:jc w:val="center"/>
        <w:rPr>
          <w:rFonts w:ascii="Times New Roman" w:hAnsi="Times New Roman" w:cs="Times New Roman"/>
          <w:b/>
          <w:sz w:val="28"/>
          <w:szCs w:val="28"/>
          <w:lang w:val="uk-UA"/>
        </w:rPr>
      </w:pPr>
    </w:p>
    <w:p w:rsidR="003D2B12" w:rsidRPr="00D87328" w:rsidRDefault="003D2B12" w:rsidP="003D2B12">
      <w:pPr>
        <w:jc w:val="center"/>
        <w:rPr>
          <w:rFonts w:ascii="Times New Roman" w:hAnsi="Times New Roman" w:cs="Times New Roman"/>
          <w:b/>
          <w:sz w:val="28"/>
          <w:szCs w:val="28"/>
          <w:lang w:val="uk-UA"/>
        </w:rPr>
      </w:pPr>
    </w:p>
    <w:p w:rsidR="003D2B12" w:rsidRPr="00F55A8A" w:rsidRDefault="003D2B12" w:rsidP="003D2B12">
      <w:pPr>
        <w:jc w:val="center"/>
        <w:rPr>
          <w:rFonts w:ascii="Times New Roman" w:hAnsi="Times New Roman" w:cs="Times New Roman"/>
          <w:b/>
          <w:sz w:val="28"/>
          <w:szCs w:val="28"/>
        </w:rPr>
      </w:pPr>
      <w:r w:rsidRPr="00F55A8A">
        <w:rPr>
          <w:rFonts w:ascii="Times New Roman" w:hAnsi="Times New Roman" w:cs="Times New Roman"/>
          <w:b/>
          <w:sz w:val="28"/>
          <w:szCs w:val="28"/>
        </w:rPr>
        <w:t>СПИСОК ЛІТЕРАТУРИ</w:t>
      </w:r>
    </w:p>
    <w:p w:rsidR="003D2B12" w:rsidRPr="0026253A" w:rsidRDefault="003D2B12" w:rsidP="003D2B12">
      <w:pPr>
        <w:pStyle w:val="a4"/>
        <w:numPr>
          <w:ilvl w:val="0"/>
          <w:numId w:val="2"/>
        </w:numPr>
        <w:spacing w:line="360" w:lineRule="auto"/>
        <w:ind w:left="709"/>
        <w:jc w:val="both"/>
        <w:rPr>
          <w:rFonts w:ascii="Times New Roman" w:hAnsi="Times New Roman" w:cs="Times New Roman"/>
          <w:sz w:val="28"/>
          <w:szCs w:val="28"/>
          <w:lang w:val="uk-UA"/>
        </w:rPr>
      </w:pPr>
      <w:r w:rsidRPr="0026253A">
        <w:rPr>
          <w:rFonts w:ascii="Times New Roman" w:hAnsi="Times New Roman" w:cs="Times New Roman"/>
          <w:sz w:val="28"/>
          <w:szCs w:val="28"/>
          <w:lang w:val="uk-UA"/>
        </w:rPr>
        <w:lastRenderedPageBreak/>
        <w:t>Александрова К. В</w:t>
      </w:r>
      <w:r w:rsidRPr="0026253A">
        <w:rPr>
          <w:rFonts w:ascii="Times New Roman" w:hAnsi="Times New Roman" w:cs="Times New Roman"/>
          <w:sz w:val="28"/>
          <w:szCs w:val="28"/>
        </w:rPr>
        <w:t>.</w:t>
      </w:r>
      <w:r w:rsidRPr="0026253A">
        <w:rPr>
          <w:rFonts w:ascii="Times New Roman" w:hAnsi="Times New Roman" w:cs="Times New Roman"/>
          <w:sz w:val="28"/>
          <w:szCs w:val="28"/>
          <w:lang w:val="uk-UA"/>
        </w:rPr>
        <w:t xml:space="preserve"> Особливості обміну речовин у кістковій тканині та тканинах зубів здорової людини. Навчально – методичний посібник / Александрова К. В., Н. В. Крісанова, Н. П. Рудько. – Запоріжжя : Запорізький державний медичний університет, 2018. – 102</w:t>
      </w:r>
      <w:r w:rsidRPr="0026253A">
        <w:rPr>
          <w:rFonts w:ascii="Times New Roman" w:hAnsi="Times New Roman" w:cs="Times New Roman"/>
          <w:sz w:val="28"/>
          <w:szCs w:val="28"/>
        </w:rPr>
        <w:t xml:space="preserve"> </w:t>
      </w:r>
      <w:r w:rsidRPr="0026253A">
        <w:rPr>
          <w:rFonts w:ascii="Times New Roman" w:hAnsi="Times New Roman" w:cs="Times New Roman"/>
          <w:sz w:val="28"/>
          <w:szCs w:val="28"/>
          <w:lang w:val="uk-UA"/>
        </w:rPr>
        <w:t>с.</w:t>
      </w:r>
    </w:p>
    <w:p w:rsidR="003D2B12" w:rsidRPr="0026253A" w:rsidRDefault="003D2B12" w:rsidP="003D2B12">
      <w:pPr>
        <w:pStyle w:val="a4"/>
        <w:widowControl w:val="0"/>
        <w:numPr>
          <w:ilvl w:val="0"/>
          <w:numId w:val="2"/>
        </w:numPr>
        <w:autoSpaceDE w:val="0"/>
        <w:autoSpaceDN w:val="0"/>
        <w:adjustRightInd w:val="0"/>
        <w:spacing w:line="360" w:lineRule="auto"/>
        <w:ind w:left="709"/>
        <w:jc w:val="both"/>
        <w:rPr>
          <w:rFonts w:ascii="Times New Roman" w:hAnsi="Times New Roman" w:cs="Times New Roman"/>
          <w:sz w:val="28"/>
          <w:szCs w:val="28"/>
          <w:lang w:val="uk-UA"/>
        </w:rPr>
      </w:pPr>
      <w:r w:rsidRPr="0026253A">
        <w:rPr>
          <w:rFonts w:ascii="Times New Roman" w:hAnsi="Times New Roman" w:cs="Times New Roman"/>
          <w:sz w:val="28"/>
          <w:szCs w:val="28"/>
          <w:lang w:val="uk-UA"/>
        </w:rPr>
        <w:t>Бальон Я. Г. Пестициди в боротьбі з різними шкідниками // Бальон Я. Г., Сімуров О. В., Самсон О. Я., Сімурова Н. В., Ісак О. Д. // Київ: Інститут хімічних технологій Східноукраїнського університету імені В. Даля.</w:t>
      </w:r>
      <w:r w:rsidRPr="0026253A">
        <w:rPr>
          <w:rFonts w:ascii="Times New Roman" w:hAnsi="Times New Roman" w:cs="Times New Roman"/>
          <w:sz w:val="28"/>
          <w:szCs w:val="28"/>
          <w:shd w:val="clear" w:color="auto" w:fill="FFFFFF"/>
          <w:lang w:val="uk-UA"/>
        </w:rPr>
        <w:t xml:space="preserve"> –</w:t>
      </w:r>
      <w:r w:rsidRPr="0026253A">
        <w:rPr>
          <w:rFonts w:ascii="Times New Roman" w:hAnsi="Times New Roman" w:cs="Times New Roman"/>
          <w:sz w:val="28"/>
          <w:szCs w:val="28"/>
          <w:lang w:val="uk-UA"/>
        </w:rPr>
        <w:t xml:space="preserve"> Сер.: хімія №23.</w:t>
      </w:r>
      <w:r w:rsidRPr="0026253A">
        <w:rPr>
          <w:rFonts w:ascii="Times New Roman" w:hAnsi="Times New Roman" w:cs="Times New Roman"/>
          <w:sz w:val="28"/>
          <w:szCs w:val="28"/>
          <w:shd w:val="clear" w:color="auto" w:fill="FFFFFF"/>
          <w:lang w:val="uk-UA"/>
        </w:rPr>
        <w:t xml:space="preserve"> –</w:t>
      </w:r>
      <w:r w:rsidRPr="0026253A">
        <w:rPr>
          <w:rFonts w:ascii="Times New Roman" w:hAnsi="Times New Roman" w:cs="Times New Roman"/>
          <w:sz w:val="28"/>
          <w:szCs w:val="28"/>
          <w:lang w:val="uk-UA"/>
        </w:rPr>
        <w:t xml:space="preserve"> 2016.</w:t>
      </w:r>
      <w:r w:rsidRPr="0026253A">
        <w:rPr>
          <w:rFonts w:ascii="Times New Roman" w:hAnsi="Times New Roman" w:cs="Times New Roman"/>
          <w:sz w:val="28"/>
          <w:szCs w:val="28"/>
          <w:shd w:val="clear" w:color="auto" w:fill="FFFFFF"/>
          <w:lang w:val="uk-UA"/>
        </w:rPr>
        <w:t xml:space="preserve"> – С. </w:t>
      </w:r>
      <w:r w:rsidRPr="0026253A">
        <w:rPr>
          <w:rFonts w:ascii="Times New Roman" w:hAnsi="Times New Roman" w:cs="Times New Roman"/>
          <w:sz w:val="28"/>
          <w:szCs w:val="28"/>
          <w:lang w:val="uk-UA"/>
        </w:rPr>
        <w:t>44-50</w:t>
      </w:r>
    </w:p>
    <w:p w:rsidR="003D2B12" w:rsidRPr="0026253A" w:rsidRDefault="003D2B12" w:rsidP="003D2B12">
      <w:pPr>
        <w:pStyle w:val="a4"/>
        <w:numPr>
          <w:ilvl w:val="0"/>
          <w:numId w:val="2"/>
        </w:numPr>
        <w:spacing w:line="360" w:lineRule="auto"/>
        <w:ind w:left="709"/>
        <w:jc w:val="both"/>
        <w:rPr>
          <w:rFonts w:ascii="Times New Roman" w:hAnsi="Times New Roman" w:cs="Times New Roman"/>
          <w:sz w:val="28"/>
          <w:szCs w:val="28"/>
          <w:lang w:val="uk-UA"/>
        </w:rPr>
      </w:pPr>
      <w:r w:rsidRPr="0026253A">
        <w:rPr>
          <w:rFonts w:ascii="Times New Roman" w:hAnsi="Times New Roman" w:cs="Times New Roman"/>
          <w:sz w:val="28"/>
          <w:szCs w:val="28"/>
          <w:shd w:val="clear" w:color="auto" w:fill="FFFFFF"/>
        </w:rPr>
        <w:t>Бапаева Г</w:t>
      </w:r>
      <w:r w:rsidRPr="0026253A">
        <w:rPr>
          <w:rFonts w:ascii="Times New Roman" w:hAnsi="Times New Roman" w:cs="Times New Roman"/>
          <w:sz w:val="28"/>
          <w:szCs w:val="28"/>
          <w:shd w:val="clear" w:color="auto" w:fill="FFFFFF"/>
          <w:lang w:val="uk-UA"/>
        </w:rPr>
        <w:t>.</w:t>
      </w:r>
      <w:r w:rsidRPr="0026253A">
        <w:rPr>
          <w:rFonts w:ascii="Times New Roman" w:hAnsi="Times New Roman" w:cs="Times New Roman"/>
          <w:sz w:val="28"/>
          <w:szCs w:val="28"/>
          <w:shd w:val="clear" w:color="auto" w:fill="FFFFFF"/>
        </w:rPr>
        <w:t xml:space="preserve"> Б</w:t>
      </w:r>
      <w:r w:rsidRPr="0026253A">
        <w:rPr>
          <w:rFonts w:ascii="Times New Roman" w:hAnsi="Times New Roman" w:cs="Times New Roman"/>
          <w:sz w:val="28"/>
          <w:szCs w:val="28"/>
          <w:shd w:val="clear" w:color="auto" w:fill="FFFFFF"/>
          <w:lang w:val="uk-UA"/>
        </w:rPr>
        <w:t>.</w:t>
      </w:r>
      <w:r w:rsidRPr="0026253A">
        <w:rPr>
          <w:rFonts w:ascii="Times New Roman" w:hAnsi="Times New Roman" w:cs="Times New Roman"/>
          <w:sz w:val="28"/>
          <w:szCs w:val="28"/>
          <w:shd w:val="clear" w:color="auto" w:fill="FFFFFF"/>
        </w:rPr>
        <w:t xml:space="preserve"> </w:t>
      </w:r>
      <w:r w:rsidRPr="0026253A">
        <w:rPr>
          <w:rFonts w:ascii="Times New Roman" w:hAnsi="Times New Roman" w:cs="Times New Roman"/>
          <w:iCs/>
          <w:sz w:val="28"/>
          <w:szCs w:val="28"/>
          <w:bdr w:val="none" w:sz="0" w:space="0" w:color="auto" w:frame="1"/>
        </w:rPr>
        <w:t>Особенности становления репродуктивной системы у девочек-подростков, проживающих в зоне воздействия пестицидов</w:t>
      </w:r>
      <w:r w:rsidRPr="0026253A">
        <w:rPr>
          <w:rFonts w:ascii="Times New Roman" w:hAnsi="Times New Roman" w:cs="Times New Roman"/>
          <w:iCs/>
          <w:sz w:val="28"/>
          <w:szCs w:val="28"/>
          <w:bdr w:val="none" w:sz="0" w:space="0" w:color="auto" w:frame="1"/>
          <w:lang w:val="uk-UA"/>
        </w:rPr>
        <w:t xml:space="preserve"> // </w:t>
      </w:r>
      <w:r w:rsidRPr="0026253A">
        <w:rPr>
          <w:rFonts w:ascii="Times New Roman" w:hAnsi="Times New Roman" w:cs="Times New Roman"/>
          <w:sz w:val="28"/>
          <w:szCs w:val="28"/>
          <w:shd w:val="clear" w:color="auto" w:fill="FFFFFF"/>
        </w:rPr>
        <w:t>Бапаева Г</w:t>
      </w:r>
      <w:r w:rsidRPr="0026253A">
        <w:rPr>
          <w:rFonts w:ascii="Times New Roman" w:hAnsi="Times New Roman" w:cs="Times New Roman"/>
          <w:sz w:val="28"/>
          <w:szCs w:val="28"/>
          <w:shd w:val="clear" w:color="auto" w:fill="FFFFFF"/>
          <w:lang w:val="uk-UA"/>
        </w:rPr>
        <w:t>.</w:t>
      </w:r>
      <w:r w:rsidRPr="0026253A">
        <w:rPr>
          <w:rFonts w:ascii="Times New Roman" w:hAnsi="Times New Roman" w:cs="Times New Roman"/>
          <w:sz w:val="28"/>
          <w:szCs w:val="28"/>
          <w:shd w:val="clear" w:color="auto" w:fill="FFFFFF"/>
        </w:rPr>
        <w:t xml:space="preserve"> Б</w:t>
      </w:r>
      <w:r w:rsidRPr="0026253A">
        <w:rPr>
          <w:rFonts w:ascii="Times New Roman" w:hAnsi="Times New Roman" w:cs="Times New Roman"/>
          <w:sz w:val="28"/>
          <w:szCs w:val="28"/>
          <w:shd w:val="clear" w:color="auto" w:fill="FFFFFF"/>
          <w:lang w:val="uk-UA"/>
        </w:rPr>
        <w:t>.,</w:t>
      </w:r>
      <w:r w:rsidRPr="0026253A">
        <w:rPr>
          <w:rFonts w:ascii="Times New Roman" w:hAnsi="Times New Roman" w:cs="Times New Roman"/>
          <w:sz w:val="28"/>
          <w:szCs w:val="28"/>
          <w:shd w:val="clear" w:color="auto" w:fill="FFFFFF"/>
        </w:rPr>
        <w:t>Жумадилова А</w:t>
      </w:r>
      <w:r w:rsidRPr="0026253A">
        <w:rPr>
          <w:rFonts w:ascii="Times New Roman" w:hAnsi="Times New Roman" w:cs="Times New Roman"/>
          <w:sz w:val="28"/>
          <w:szCs w:val="28"/>
          <w:shd w:val="clear" w:color="auto" w:fill="FFFFFF"/>
          <w:lang w:val="uk-UA"/>
        </w:rPr>
        <w:t>.</w:t>
      </w:r>
      <w:r w:rsidRPr="0026253A">
        <w:rPr>
          <w:rFonts w:ascii="Times New Roman" w:hAnsi="Times New Roman" w:cs="Times New Roman"/>
          <w:sz w:val="28"/>
          <w:szCs w:val="28"/>
          <w:shd w:val="clear" w:color="auto" w:fill="FFFFFF"/>
        </w:rPr>
        <w:t xml:space="preserve"> Р</w:t>
      </w:r>
      <w:r w:rsidRPr="0026253A">
        <w:rPr>
          <w:rFonts w:ascii="Times New Roman" w:hAnsi="Times New Roman" w:cs="Times New Roman"/>
          <w:sz w:val="28"/>
          <w:szCs w:val="28"/>
          <w:shd w:val="clear" w:color="auto" w:fill="FFFFFF"/>
          <w:lang w:val="uk-UA"/>
        </w:rPr>
        <w:t>.</w:t>
      </w:r>
      <w:r w:rsidRPr="0026253A">
        <w:rPr>
          <w:rFonts w:ascii="Times New Roman" w:hAnsi="Times New Roman" w:cs="Times New Roman"/>
          <w:sz w:val="28"/>
          <w:szCs w:val="28"/>
          <w:shd w:val="clear" w:color="auto" w:fill="FFFFFF"/>
        </w:rPr>
        <w:t>, Жусупбекова С</w:t>
      </w:r>
      <w:r w:rsidRPr="0026253A">
        <w:rPr>
          <w:rFonts w:ascii="Times New Roman" w:hAnsi="Times New Roman" w:cs="Times New Roman"/>
          <w:sz w:val="28"/>
          <w:szCs w:val="28"/>
          <w:shd w:val="clear" w:color="auto" w:fill="FFFFFF"/>
          <w:lang w:val="uk-UA"/>
        </w:rPr>
        <w:t>.</w:t>
      </w:r>
      <w:r w:rsidRPr="0026253A">
        <w:rPr>
          <w:rFonts w:ascii="Times New Roman" w:hAnsi="Times New Roman" w:cs="Times New Roman"/>
          <w:sz w:val="28"/>
          <w:szCs w:val="28"/>
          <w:shd w:val="clear" w:color="auto" w:fill="FFFFFF"/>
        </w:rPr>
        <w:t xml:space="preserve"> А</w:t>
      </w:r>
      <w:r w:rsidRPr="0026253A">
        <w:rPr>
          <w:rFonts w:ascii="Times New Roman" w:hAnsi="Times New Roman" w:cs="Times New Roman"/>
          <w:sz w:val="28"/>
          <w:szCs w:val="28"/>
          <w:shd w:val="clear" w:color="auto" w:fill="FFFFFF"/>
          <w:lang w:val="uk-UA"/>
        </w:rPr>
        <w:t>. //</w:t>
      </w:r>
      <w:r w:rsidRPr="0026253A">
        <w:rPr>
          <w:rFonts w:ascii="Times New Roman" w:hAnsi="Times New Roman" w:cs="Times New Roman"/>
          <w:sz w:val="28"/>
          <w:szCs w:val="28"/>
          <w:shd w:val="clear" w:color="auto" w:fill="FFFFFF"/>
        </w:rPr>
        <w:t xml:space="preserve"> </w:t>
      </w:r>
      <w:r w:rsidRPr="0026253A">
        <w:rPr>
          <w:rFonts w:ascii="Times New Roman" w:eastAsia="Times New Roman" w:hAnsi="Times New Roman" w:cs="Times New Roman"/>
          <w:sz w:val="28"/>
          <w:szCs w:val="28"/>
          <w:lang w:eastAsia="ru-RU"/>
        </w:rPr>
        <w:t>Журнал Современная медицина: актуальные вопросы</w:t>
      </w:r>
      <w:r w:rsidRPr="0026253A">
        <w:rPr>
          <w:rFonts w:ascii="Times New Roman" w:hAnsi="Times New Roman" w:cs="Times New Roman"/>
          <w:sz w:val="28"/>
          <w:szCs w:val="28"/>
          <w:shd w:val="clear" w:color="auto" w:fill="FFFFFF"/>
          <w:lang w:val="uk-UA"/>
        </w:rPr>
        <w:t>. –</w:t>
      </w:r>
      <w:r w:rsidRPr="0026253A">
        <w:rPr>
          <w:rFonts w:ascii="Times New Roman" w:eastAsia="Times New Roman" w:hAnsi="Times New Roman" w:cs="Times New Roman"/>
          <w:sz w:val="28"/>
          <w:szCs w:val="28"/>
          <w:lang w:val="uk-UA" w:eastAsia="ru-RU"/>
        </w:rPr>
        <w:t xml:space="preserve"> </w:t>
      </w:r>
      <w:r w:rsidRPr="0026253A">
        <w:rPr>
          <w:rFonts w:ascii="Times New Roman" w:hAnsi="Times New Roman" w:cs="Times New Roman"/>
          <w:sz w:val="28"/>
          <w:szCs w:val="28"/>
        </w:rPr>
        <w:t xml:space="preserve"> </w:t>
      </w:r>
      <w:r w:rsidRPr="0026253A">
        <w:rPr>
          <w:rFonts w:ascii="Times New Roman" w:eastAsia="Times New Roman" w:hAnsi="Times New Roman" w:cs="Times New Roman"/>
          <w:sz w:val="28"/>
          <w:szCs w:val="28"/>
          <w:lang w:eastAsia="ru-RU"/>
        </w:rPr>
        <w:t>2015</w:t>
      </w:r>
      <w:r w:rsidRPr="0026253A">
        <w:rPr>
          <w:rFonts w:ascii="Times New Roman" w:hAnsi="Times New Roman" w:cs="Times New Roman"/>
          <w:sz w:val="28"/>
          <w:szCs w:val="28"/>
          <w:shd w:val="clear" w:color="auto" w:fill="FFFFFF"/>
          <w:lang w:val="uk-UA"/>
        </w:rPr>
        <w:t>. – С. 6-12.</w:t>
      </w:r>
    </w:p>
    <w:p w:rsidR="003D2B12" w:rsidRPr="0026253A" w:rsidRDefault="003D2B12" w:rsidP="003D2B12">
      <w:pPr>
        <w:pStyle w:val="a4"/>
        <w:widowControl w:val="0"/>
        <w:numPr>
          <w:ilvl w:val="0"/>
          <w:numId w:val="2"/>
        </w:numPr>
        <w:autoSpaceDE w:val="0"/>
        <w:autoSpaceDN w:val="0"/>
        <w:adjustRightInd w:val="0"/>
        <w:spacing w:line="360" w:lineRule="auto"/>
        <w:ind w:left="709"/>
        <w:jc w:val="both"/>
        <w:rPr>
          <w:rFonts w:ascii="Times New Roman" w:hAnsi="Times New Roman" w:cs="Times New Roman"/>
          <w:sz w:val="28"/>
          <w:szCs w:val="28"/>
          <w:shd w:val="clear" w:color="auto" w:fill="FFFFFF"/>
          <w:lang w:val="uk-UA"/>
        </w:rPr>
      </w:pPr>
      <w:r w:rsidRPr="0026253A">
        <w:rPr>
          <w:rFonts w:ascii="Times New Roman" w:hAnsi="Times New Roman" w:cs="Times New Roman"/>
          <w:sz w:val="28"/>
          <w:szCs w:val="28"/>
          <w:shd w:val="clear" w:color="auto" w:fill="FFFFFF"/>
          <w:lang w:val="uk-UA"/>
        </w:rPr>
        <w:t>Бодрик О. О. Вплив пестицидів на здоров'я людини // Формування здоров’язбережувальних компетентностей сучасної молоді: реалії та перспективи. – Полтава : ПНПУ, 2017. – С. 181-183.</w:t>
      </w:r>
    </w:p>
    <w:p w:rsidR="003D2B12" w:rsidRPr="0026253A" w:rsidRDefault="003D2B12" w:rsidP="003D2B12">
      <w:pPr>
        <w:pStyle w:val="a4"/>
        <w:widowControl w:val="0"/>
        <w:numPr>
          <w:ilvl w:val="0"/>
          <w:numId w:val="2"/>
        </w:numPr>
        <w:autoSpaceDE w:val="0"/>
        <w:autoSpaceDN w:val="0"/>
        <w:adjustRightInd w:val="0"/>
        <w:spacing w:line="360" w:lineRule="auto"/>
        <w:ind w:left="709"/>
        <w:jc w:val="both"/>
        <w:rPr>
          <w:rFonts w:ascii="Times New Roman" w:hAnsi="Times New Roman" w:cs="Times New Roman"/>
          <w:sz w:val="28"/>
          <w:szCs w:val="28"/>
        </w:rPr>
      </w:pPr>
      <w:r w:rsidRPr="0026253A">
        <w:rPr>
          <w:rFonts w:ascii="Times New Roman" w:hAnsi="Times New Roman" w:cs="Times New Roman"/>
          <w:sz w:val="28"/>
          <w:szCs w:val="28"/>
        </w:rPr>
        <w:t xml:space="preserve">Буштрук </w:t>
      </w:r>
      <w:r w:rsidRPr="0026253A">
        <w:rPr>
          <w:rFonts w:ascii="Times New Roman" w:hAnsi="Times New Roman" w:cs="Times New Roman"/>
          <w:sz w:val="28"/>
          <w:szCs w:val="28"/>
          <w:lang w:val="uk-UA"/>
        </w:rPr>
        <w:t>А.М. Б</w:t>
      </w:r>
      <w:r w:rsidRPr="0026253A">
        <w:rPr>
          <w:rFonts w:ascii="Times New Roman" w:hAnsi="Times New Roman" w:cs="Times New Roman"/>
          <w:sz w:val="28"/>
          <w:szCs w:val="28"/>
        </w:rPr>
        <w:t>іомеханічна характеристика неушкоджених і травмованих довгих кісток скелета в постнатальному онтогенезі</w:t>
      </w:r>
      <w:r w:rsidRPr="0026253A">
        <w:rPr>
          <w:rFonts w:ascii="Times New Roman" w:hAnsi="Times New Roman" w:cs="Times New Roman"/>
          <w:sz w:val="28"/>
          <w:szCs w:val="28"/>
          <w:lang w:val="uk-UA"/>
        </w:rPr>
        <w:t xml:space="preserve"> // С</w:t>
      </w:r>
      <w:r w:rsidRPr="0026253A">
        <w:rPr>
          <w:rFonts w:ascii="Times New Roman" w:hAnsi="Times New Roman" w:cs="Times New Roman"/>
          <w:sz w:val="28"/>
          <w:szCs w:val="28"/>
        </w:rPr>
        <w:t>умський державний університет</w:t>
      </w:r>
      <w:r w:rsidRPr="0026253A">
        <w:rPr>
          <w:rFonts w:ascii="Times New Roman" w:hAnsi="Times New Roman" w:cs="Times New Roman"/>
          <w:sz w:val="28"/>
          <w:szCs w:val="28"/>
          <w:shd w:val="clear" w:color="auto" w:fill="FFFFFF"/>
          <w:lang w:val="uk-UA"/>
        </w:rPr>
        <w:t>. –</w:t>
      </w:r>
      <w:r w:rsidRPr="0026253A">
        <w:rPr>
          <w:rFonts w:ascii="Times New Roman" w:eastAsia="Times New Roman" w:hAnsi="Times New Roman" w:cs="Times New Roman"/>
          <w:sz w:val="28"/>
          <w:szCs w:val="28"/>
          <w:lang w:val="uk-UA" w:eastAsia="ru-RU"/>
        </w:rPr>
        <w:t xml:space="preserve"> </w:t>
      </w:r>
      <w:r w:rsidRPr="0026253A">
        <w:rPr>
          <w:rFonts w:ascii="Times New Roman" w:hAnsi="Times New Roman" w:cs="Times New Roman"/>
          <w:sz w:val="28"/>
          <w:szCs w:val="28"/>
        </w:rPr>
        <w:t xml:space="preserve"> 2015</w:t>
      </w:r>
      <w:r w:rsidRPr="0026253A">
        <w:rPr>
          <w:rFonts w:ascii="Times New Roman" w:hAnsi="Times New Roman" w:cs="Times New Roman"/>
          <w:sz w:val="28"/>
          <w:szCs w:val="28"/>
          <w:shd w:val="clear" w:color="auto" w:fill="FFFFFF"/>
          <w:lang w:val="uk-UA"/>
        </w:rPr>
        <w:t>. –</w:t>
      </w:r>
      <w:r w:rsidRPr="0026253A">
        <w:rPr>
          <w:rFonts w:ascii="Times New Roman" w:eastAsia="Times New Roman" w:hAnsi="Times New Roman" w:cs="Times New Roman"/>
          <w:sz w:val="28"/>
          <w:szCs w:val="28"/>
          <w:lang w:val="uk-UA" w:eastAsia="ru-RU"/>
        </w:rPr>
        <w:t xml:space="preserve"> </w:t>
      </w:r>
      <w:r w:rsidRPr="0026253A">
        <w:rPr>
          <w:rFonts w:ascii="Times New Roman" w:hAnsi="Times New Roman" w:cs="Times New Roman"/>
          <w:sz w:val="28"/>
          <w:szCs w:val="28"/>
        </w:rPr>
        <w:t xml:space="preserve"> </w:t>
      </w:r>
      <w:r w:rsidRPr="0026253A">
        <w:rPr>
          <w:rFonts w:ascii="Times New Roman" w:hAnsi="Times New Roman" w:cs="Times New Roman"/>
          <w:sz w:val="28"/>
          <w:szCs w:val="28"/>
          <w:lang w:val="uk-UA"/>
        </w:rPr>
        <w:t>С</w:t>
      </w:r>
      <w:r w:rsidRPr="0026253A">
        <w:rPr>
          <w:rFonts w:ascii="Times New Roman" w:hAnsi="Times New Roman" w:cs="Times New Roman"/>
          <w:sz w:val="28"/>
          <w:szCs w:val="28"/>
        </w:rPr>
        <w:t>.</w:t>
      </w:r>
      <w:r w:rsidRPr="0026253A">
        <w:rPr>
          <w:rFonts w:ascii="Times New Roman" w:hAnsi="Times New Roman" w:cs="Times New Roman"/>
          <w:sz w:val="28"/>
          <w:szCs w:val="28"/>
          <w:lang w:val="uk-UA"/>
        </w:rPr>
        <w:t xml:space="preserve"> 9-27</w:t>
      </w:r>
      <w:r w:rsidRPr="0026253A">
        <w:rPr>
          <w:rFonts w:ascii="Times New Roman" w:hAnsi="Times New Roman" w:cs="Times New Roman"/>
          <w:sz w:val="28"/>
          <w:szCs w:val="28"/>
        </w:rPr>
        <w:t>.</w:t>
      </w:r>
    </w:p>
    <w:p w:rsidR="003D2B12" w:rsidRPr="0026253A" w:rsidRDefault="003D2B12" w:rsidP="003D2B12">
      <w:pPr>
        <w:pStyle w:val="a4"/>
        <w:widowControl w:val="0"/>
        <w:numPr>
          <w:ilvl w:val="0"/>
          <w:numId w:val="2"/>
        </w:numPr>
        <w:autoSpaceDE w:val="0"/>
        <w:autoSpaceDN w:val="0"/>
        <w:adjustRightInd w:val="0"/>
        <w:spacing w:line="360" w:lineRule="auto"/>
        <w:ind w:left="709"/>
        <w:jc w:val="both"/>
        <w:rPr>
          <w:rFonts w:ascii="Times New Roman" w:hAnsi="Times New Roman" w:cs="Times New Roman"/>
          <w:sz w:val="28"/>
          <w:szCs w:val="28"/>
        </w:rPr>
      </w:pPr>
      <w:r>
        <w:rPr>
          <w:rFonts w:ascii="Times New Roman" w:hAnsi="Times New Roman" w:cs="Times New Roman"/>
          <w:color w:val="000000" w:themeColor="text1"/>
          <w:sz w:val="28"/>
          <w:szCs w:val="28"/>
          <w:lang w:val="uk-UA"/>
        </w:rPr>
        <w:t>ВООЗ «</w:t>
      </w:r>
      <w:r w:rsidRPr="000E0A22">
        <w:rPr>
          <w:rFonts w:ascii="Times New Roman" w:hAnsi="Times New Roman" w:cs="Times New Roman"/>
          <w:color w:val="000000" w:themeColor="text1"/>
          <w:sz w:val="28"/>
          <w:szCs w:val="28"/>
          <w:lang w:val="uk-UA"/>
        </w:rPr>
        <w:t>Остатки пестицидов в продуктах питания</w:t>
      </w:r>
      <w:r>
        <w:rPr>
          <w:rFonts w:ascii="Times New Roman" w:hAnsi="Times New Roman" w:cs="Times New Roman"/>
          <w:color w:val="000000" w:themeColor="text1"/>
          <w:sz w:val="28"/>
          <w:szCs w:val="28"/>
          <w:lang w:val="uk-UA"/>
        </w:rPr>
        <w:t>»</w:t>
      </w:r>
      <w:r w:rsidRPr="0026253A">
        <w:rPr>
          <w:rFonts w:ascii="Times New Roman" w:eastAsia="Calibri" w:hAnsi="Times New Roman" w:cs="Times New Roman"/>
          <w:sz w:val="28"/>
          <w:szCs w:val="28"/>
          <w:lang w:val="uk-UA"/>
        </w:rPr>
        <w:t>.</w:t>
      </w:r>
      <w:r w:rsidRPr="0026253A">
        <w:rPr>
          <w:rFonts w:ascii="Times New Roman" w:hAnsi="Times New Roman" w:cs="Times New Roman"/>
          <w:sz w:val="28"/>
          <w:szCs w:val="28"/>
          <w:lang w:val="uk-UA"/>
        </w:rPr>
        <w:t xml:space="preserve"> </w:t>
      </w:r>
      <w:r w:rsidRPr="0026253A">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2022</w:t>
      </w:r>
      <w:r w:rsidRPr="0026253A">
        <w:rPr>
          <w:rFonts w:ascii="Times New Roman" w:eastAsia="Calibri" w:hAnsi="Times New Roman" w:cs="Times New Roman"/>
          <w:sz w:val="28"/>
          <w:szCs w:val="28"/>
          <w:lang w:val="uk-UA"/>
        </w:rPr>
        <w:t>.</w:t>
      </w:r>
      <w:r w:rsidRPr="0026253A">
        <w:rPr>
          <w:rFonts w:ascii="Times New Roman" w:hAnsi="Times New Roman" w:cs="Times New Roman"/>
          <w:sz w:val="28"/>
          <w:szCs w:val="28"/>
          <w:lang w:val="uk-UA"/>
        </w:rPr>
        <w:t xml:space="preserve"> </w:t>
      </w:r>
      <w:r w:rsidRPr="0026253A">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w:t>
      </w:r>
      <w:r w:rsidRPr="0026253A">
        <w:rPr>
          <w:rFonts w:ascii="Times New Roman" w:hAnsi="Times New Roman" w:cs="Times New Roman"/>
          <w:sz w:val="28"/>
          <w:szCs w:val="28"/>
          <w:lang w:val="uk-UA"/>
        </w:rPr>
        <w:t xml:space="preserve">–  Електр.дані – Режим доступу: </w:t>
      </w:r>
      <w:r>
        <w:rPr>
          <w:rFonts w:ascii="Times New Roman" w:hAnsi="Times New Roman" w:cs="Times New Roman"/>
          <w:sz w:val="28"/>
          <w:szCs w:val="28"/>
          <w:lang w:val="uk-UA"/>
        </w:rPr>
        <w:t xml:space="preserve"> </w:t>
      </w:r>
      <w:hyperlink r:id="rId5" w:history="1">
        <w:r w:rsidRPr="00570372">
          <w:rPr>
            <w:rStyle w:val="a5"/>
            <w:rFonts w:ascii="Times New Roman" w:eastAsia="Calibri" w:hAnsi="Times New Roman" w:cs="Times New Roman"/>
            <w:sz w:val="28"/>
            <w:szCs w:val="28"/>
            <w:lang w:val="uk-UA"/>
          </w:rPr>
          <w:t>https://www.who.int/ru/news-room/fact-sheets/detail/pesticide-residues-in-food</w:t>
        </w:r>
      </w:hyperlink>
      <w:r>
        <w:rPr>
          <w:rFonts w:ascii="Times New Roman" w:eastAsia="Calibri" w:hAnsi="Times New Roman" w:cs="Times New Roman"/>
          <w:sz w:val="28"/>
          <w:szCs w:val="28"/>
          <w:lang w:val="uk-UA"/>
        </w:rPr>
        <w:t xml:space="preserve"> </w:t>
      </w:r>
      <w:r w:rsidRPr="0026253A">
        <w:rPr>
          <w:rFonts w:ascii="Times New Roman" w:hAnsi="Times New Roman" w:cs="Times New Roman"/>
          <w:color w:val="000000" w:themeColor="text1"/>
          <w:sz w:val="28"/>
          <w:szCs w:val="28"/>
          <w:lang w:val="uk-UA"/>
        </w:rPr>
        <w:t>(дата звернення: 14.11.2023). – Загол. з екрана</w:t>
      </w:r>
    </w:p>
    <w:p w:rsidR="003D2B12" w:rsidRPr="000E0A22" w:rsidRDefault="003D2B12" w:rsidP="003D2B12">
      <w:pPr>
        <w:pStyle w:val="a4"/>
        <w:widowControl w:val="0"/>
        <w:numPr>
          <w:ilvl w:val="0"/>
          <w:numId w:val="2"/>
        </w:numPr>
        <w:autoSpaceDE w:val="0"/>
        <w:autoSpaceDN w:val="0"/>
        <w:adjustRightInd w:val="0"/>
        <w:spacing w:line="360" w:lineRule="auto"/>
        <w:ind w:left="709"/>
        <w:jc w:val="both"/>
        <w:rPr>
          <w:rFonts w:ascii="Times New Roman" w:hAnsi="Times New Roman" w:cs="Times New Roman"/>
          <w:sz w:val="28"/>
          <w:szCs w:val="28"/>
        </w:rPr>
      </w:pPr>
      <w:r>
        <w:rPr>
          <w:rFonts w:ascii="Times New Roman" w:hAnsi="Times New Roman" w:cs="Times New Roman"/>
          <w:sz w:val="28"/>
          <w:szCs w:val="28"/>
          <w:lang w:val="uk-UA"/>
        </w:rPr>
        <w:t>Г</w:t>
      </w:r>
      <w:r w:rsidRPr="00EB0653">
        <w:rPr>
          <w:rFonts w:ascii="Times New Roman" w:hAnsi="Times New Roman" w:cs="Times New Roman"/>
          <w:sz w:val="28"/>
          <w:szCs w:val="28"/>
          <w:lang w:val="uk-UA"/>
        </w:rPr>
        <w:t>оловне управління Держпродспоживслужби в Чернівецькій області</w:t>
      </w:r>
      <w:r w:rsidRPr="0026253A">
        <w:rPr>
          <w:rFonts w:ascii="Times New Roman" w:hAnsi="Times New Roman" w:cs="Times New Roman"/>
          <w:sz w:val="28"/>
          <w:szCs w:val="28"/>
          <w:lang w:val="uk-UA"/>
        </w:rPr>
        <w:t xml:space="preserve"> «</w:t>
      </w:r>
      <w:r w:rsidRPr="00EB0653">
        <w:rPr>
          <w:rFonts w:ascii="Times New Roman" w:hAnsi="Times New Roman" w:cs="Times New Roman"/>
          <w:sz w:val="28"/>
          <w:szCs w:val="28"/>
          <w:lang w:val="uk-UA"/>
        </w:rPr>
        <w:t>Шкідливість пестицидів на організм людини</w:t>
      </w:r>
      <w:r w:rsidRPr="0026253A">
        <w:rPr>
          <w:rFonts w:ascii="Times New Roman" w:hAnsi="Times New Roman" w:cs="Times New Roman"/>
          <w:sz w:val="28"/>
          <w:szCs w:val="28"/>
          <w:lang w:val="uk-UA"/>
        </w:rPr>
        <w:t>»</w:t>
      </w:r>
      <w:r w:rsidRPr="0026253A">
        <w:rPr>
          <w:rFonts w:ascii="Times New Roman" w:hAnsi="Times New Roman" w:cs="Times New Roman"/>
          <w:sz w:val="28"/>
          <w:szCs w:val="28"/>
          <w:shd w:val="clear" w:color="auto" w:fill="FFFFFF"/>
          <w:lang w:val="uk-UA"/>
        </w:rPr>
        <w:t>. –</w:t>
      </w:r>
      <w:r w:rsidRPr="0026253A">
        <w:rPr>
          <w:rFonts w:ascii="Times New Roman" w:hAnsi="Times New Roman" w:cs="Times New Roman"/>
          <w:sz w:val="28"/>
          <w:szCs w:val="28"/>
          <w:lang w:val="uk-UA"/>
        </w:rPr>
        <w:t xml:space="preserve"> 2019. –  Електр.дані – Режим доступу: </w:t>
      </w:r>
      <w:hyperlink r:id="rId6" w:history="1">
        <w:r w:rsidRPr="00EB0653">
          <w:rPr>
            <w:rStyle w:val="a5"/>
            <w:rFonts w:ascii="Times New Roman" w:hAnsi="Times New Roman" w:cs="Times New Roman"/>
            <w:sz w:val="28"/>
            <w:szCs w:val="28"/>
          </w:rPr>
          <w:t>https://consumer-cv.gov.ua/blog/2019/03/13/shkidlyvist-pestytsydiv-na-organizm-lyudyny/</w:t>
        </w:r>
      </w:hyperlink>
      <w:r>
        <w:rPr>
          <w:lang w:val="uk-UA"/>
        </w:rPr>
        <w:t xml:space="preserve"> </w:t>
      </w:r>
      <w:r w:rsidRPr="0026253A">
        <w:rPr>
          <w:rFonts w:ascii="Times New Roman" w:hAnsi="Times New Roman" w:cs="Times New Roman"/>
          <w:sz w:val="28"/>
          <w:szCs w:val="28"/>
          <w:lang w:val="uk-UA"/>
        </w:rPr>
        <w:t xml:space="preserve"> </w:t>
      </w:r>
      <w:r w:rsidRPr="0026253A">
        <w:rPr>
          <w:rFonts w:ascii="Times New Roman" w:hAnsi="Times New Roman" w:cs="Times New Roman"/>
          <w:color w:val="000000" w:themeColor="text1"/>
          <w:sz w:val="28"/>
          <w:szCs w:val="28"/>
          <w:lang w:val="uk-UA"/>
        </w:rPr>
        <w:t>(дата звернення: 14.11.2023). –</w:t>
      </w:r>
      <w:r>
        <w:rPr>
          <w:rFonts w:ascii="Times New Roman" w:hAnsi="Times New Roman" w:cs="Times New Roman"/>
          <w:color w:val="000000" w:themeColor="text1"/>
          <w:sz w:val="28"/>
          <w:szCs w:val="28"/>
          <w:lang w:val="uk-UA"/>
        </w:rPr>
        <w:t xml:space="preserve"> </w:t>
      </w:r>
      <w:r w:rsidRPr="0026253A">
        <w:rPr>
          <w:rFonts w:ascii="Times New Roman" w:hAnsi="Times New Roman" w:cs="Times New Roman"/>
          <w:color w:val="000000" w:themeColor="text1"/>
          <w:sz w:val="28"/>
          <w:szCs w:val="28"/>
          <w:lang w:val="uk-UA"/>
        </w:rPr>
        <w:t xml:space="preserve"> Загол. з екрана.</w:t>
      </w:r>
    </w:p>
    <w:p w:rsidR="003D2B12" w:rsidRPr="0026253A" w:rsidRDefault="003D2B12" w:rsidP="003D2B12">
      <w:pPr>
        <w:pStyle w:val="a4"/>
        <w:numPr>
          <w:ilvl w:val="0"/>
          <w:numId w:val="2"/>
        </w:numPr>
        <w:autoSpaceDE w:val="0"/>
        <w:autoSpaceDN w:val="0"/>
        <w:adjustRightInd w:val="0"/>
        <w:spacing w:after="0" w:line="360" w:lineRule="auto"/>
        <w:ind w:left="709"/>
        <w:jc w:val="both"/>
        <w:rPr>
          <w:rFonts w:ascii="Times New Roman" w:hAnsi="Times New Roman" w:cs="Times New Roman"/>
          <w:sz w:val="28"/>
          <w:szCs w:val="28"/>
          <w:lang w:val="uk-UA"/>
        </w:rPr>
      </w:pPr>
      <w:r w:rsidRPr="0026253A">
        <w:rPr>
          <w:rFonts w:ascii="Times New Roman" w:eastAsia="Calibri" w:hAnsi="Times New Roman" w:cs="Times New Roman"/>
          <w:sz w:val="28"/>
          <w:szCs w:val="28"/>
        </w:rPr>
        <w:t>Демьяненко С.</w:t>
      </w:r>
      <w:r w:rsidRPr="0026253A">
        <w:rPr>
          <w:rFonts w:ascii="Times New Roman" w:eastAsia="Calibri" w:hAnsi="Times New Roman" w:cs="Times New Roman"/>
          <w:sz w:val="28"/>
          <w:szCs w:val="28"/>
          <w:lang w:val="uk-UA"/>
        </w:rPr>
        <w:t xml:space="preserve"> </w:t>
      </w:r>
      <w:r w:rsidRPr="0026253A">
        <w:rPr>
          <w:rFonts w:ascii="Times New Roman" w:eastAsia="Calibri" w:hAnsi="Times New Roman" w:cs="Times New Roman"/>
          <w:sz w:val="28"/>
          <w:szCs w:val="28"/>
        </w:rPr>
        <w:t>А. Застосування лецитинових гепатопротекторів у стоматології. /</w:t>
      </w:r>
      <w:r w:rsidRPr="0026253A">
        <w:rPr>
          <w:rFonts w:ascii="Times New Roman" w:eastAsia="Calibri" w:hAnsi="Times New Roman" w:cs="Times New Roman"/>
          <w:sz w:val="28"/>
          <w:szCs w:val="28"/>
          <w:lang w:val="uk-UA"/>
        </w:rPr>
        <w:t xml:space="preserve"> С. А. Демьяненко, А.</w:t>
      </w:r>
      <w:r>
        <w:rPr>
          <w:rFonts w:ascii="Times New Roman" w:eastAsia="Calibri" w:hAnsi="Times New Roman" w:cs="Times New Roman"/>
          <w:sz w:val="28"/>
          <w:szCs w:val="28"/>
          <w:lang w:val="uk-UA"/>
        </w:rPr>
        <w:t xml:space="preserve"> </w:t>
      </w:r>
      <w:r w:rsidRPr="0026253A">
        <w:rPr>
          <w:rFonts w:ascii="Times New Roman" w:eastAsia="Calibri" w:hAnsi="Times New Roman" w:cs="Times New Roman"/>
          <w:sz w:val="28"/>
          <w:szCs w:val="28"/>
          <w:lang w:val="uk-UA"/>
        </w:rPr>
        <w:t>П. Левиц</w:t>
      </w:r>
      <w:r>
        <w:rPr>
          <w:rFonts w:ascii="Times New Roman" w:eastAsia="Calibri" w:hAnsi="Times New Roman" w:cs="Times New Roman"/>
          <w:sz w:val="28"/>
          <w:szCs w:val="28"/>
          <w:lang w:val="uk-UA"/>
        </w:rPr>
        <w:t>ь</w:t>
      </w:r>
      <w:r w:rsidRPr="0026253A">
        <w:rPr>
          <w:rFonts w:ascii="Times New Roman" w:eastAsia="Calibri" w:hAnsi="Times New Roman" w:cs="Times New Roman"/>
          <w:sz w:val="28"/>
          <w:szCs w:val="28"/>
          <w:lang w:val="uk-UA"/>
        </w:rPr>
        <w:t>кий.</w:t>
      </w:r>
      <w:r w:rsidRPr="002625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Одеса: </w:t>
      </w:r>
      <w:r w:rsidRPr="00533F8B">
        <w:rPr>
          <w:rFonts w:ascii="Times New Roman" w:hAnsi="Times New Roman" w:cs="Times New Roman"/>
          <w:sz w:val="28"/>
          <w:szCs w:val="28"/>
        </w:rPr>
        <w:t>КП ОМД</w:t>
      </w:r>
      <w:r>
        <w:rPr>
          <w:rFonts w:ascii="Times New Roman" w:hAnsi="Times New Roman" w:cs="Times New Roman"/>
          <w:sz w:val="28"/>
          <w:szCs w:val="28"/>
          <w:lang w:val="uk-UA"/>
        </w:rPr>
        <w:t>,</w:t>
      </w:r>
      <w:r w:rsidRPr="00015DED">
        <w:rPr>
          <w:rFonts w:ascii="Times New Roman" w:eastAsia="Calibri" w:hAnsi="Times New Roman" w:cs="Times New Roman"/>
          <w:sz w:val="28"/>
          <w:szCs w:val="28"/>
          <w:highlight w:val="yellow"/>
        </w:rPr>
        <w:t xml:space="preserve"> </w:t>
      </w:r>
      <w:r w:rsidRPr="00533F8B">
        <w:rPr>
          <w:rFonts w:ascii="Times New Roman" w:eastAsia="Calibri" w:hAnsi="Times New Roman" w:cs="Times New Roman"/>
          <w:sz w:val="28"/>
          <w:szCs w:val="28"/>
        </w:rPr>
        <w:t>2010.</w:t>
      </w:r>
      <w:r w:rsidRPr="0026253A">
        <w:rPr>
          <w:rFonts w:ascii="Times New Roman" w:eastAsia="Calibri" w:hAnsi="Times New Roman" w:cs="Times New Roman"/>
          <w:sz w:val="28"/>
          <w:szCs w:val="28"/>
        </w:rPr>
        <w:t xml:space="preserve"> – 52 с.</w:t>
      </w:r>
    </w:p>
    <w:p w:rsidR="003D2B12" w:rsidRPr="001F789A" w:rsidRDefault="003D2B12" w:rsidP="003D2B12">
      <w:pPr>
        <w:pStyle w:val="a4"/>
        <w:numPr>
          <w:ilvl w:val="0"/>
          <w:numId w:val="2"/>
        </w:numPr>
        <w:autoSpaceDE w:val="0"/>
        <w:autoSpaceDN w:val="0"/>
        <w:adjustRightInd w:val="0"/>
        <w:spacing w:after="0" w:line="360" w:lineRule="auto"/>
        <w:ind w:left="709"/>
        <w:jc w:val="both"/>
        <w:rPr>
          <w:rFonts w:ascii="Times New Roman" w:hAnsi="Times New Roman" w:cs="Times New Roman"/>
          <w:sz w:val="28"/>
          <w:szCs w:val="28"/>
          <w:lang w:val="uk-UA"/>
        </w:rPr>
      </w:pPr>
      <w:r w:rsidRPr="0026253A">
        <w:rPr>
          <w:rFonts w:ascii="Times New Roman" w:hAnsi="Times New Roman" w:cs="Times New Roman"/>
          <w:kern w:val="28"/>
          <w:sz w:val="28"/>
          <w:szCs w:val="28"/>
          <w:lang w:val="uk-UA"/>
        </w:rPr>
        <w:lastRenderedPageBreak/>
        <w:t>Казимірко В.К. Кісткова тканина: будова та морфологія. Залежність кісткового метаболізму від харчування: Остеопороз: патогенез, клініка, профілактика та лікування // Казимирко В.К., Коваленко В.М., Мальцев В.І.</w:t>
      </w:r>
      <w:r w:rsidRPr="0026253A">
        <w:rPr>
          <w:rFonts w:ascii="Times New Roman" w:hAnsi="Times New Roman" w:cs="Times New Roman"/>
          <w:sz w:val="28"/>
          <w:szCs w:val="28"/>
          <w:lang w:val="uk-UA"/>
        </w:rPr>
        <w:t xml:space="preserve"> –</w:t>
      </w:r>
      <w:r w:rsidRPr="0026253A">
        <w:rPr>
          <w:rFonts w:ascii="Times New Roman" w:hAnsi="Times New Roman" w:cs="Times New Roman"/>
          <w:kern w:val="28"/>
          <w:sz w:val="28"/>
          <w:szCs w:val="28"/>
          <w:lang w:val="uk-UA"/>
        </w:rPr>
        <w:t xml:space="preserve"> 2006 </w:t>
      </w:r>
      <w:r w:rsidRPr="0026253A">
        <w:rPr>
          <w:rFonts w:ascii="Times New Roman" w:hAnsi="Times New Roman" w:cs="Times New Roman"/>
          <w:sz w:val="28"/>
          <w:szCs w:val="28"/>
          <w:lang w:val="uk-UA"/>
        </w:rPr>
        <w:t xml:space="preserve"> –  Електр.дані – </w:t>
      </w:r>
      <w:r w:rsidRPr="0026253A">
        <w:rPr>
          <w:rFonts w:ascii="Times New Roman" w:hAnsi="Times New Roman" w:cs="Times New Roman"/>
          <w:kern w:val="28"/>
          <w:sz w:val="28"/>
          <w:szCs w:val="28"/>
          <w:lang w:val="uk-UA"/>
        </w:rPr>
        <w:t xml:space="preserve"> </w:t>
      </w:r>
      <w:r w:rsidRPr="0026253A">
        <w:rPr>
          <w:rFonts w:ascii="Times New Roman" w:hAnsi="Times New Roman" w:cs="Times New Roman"/>
          <w:sz w:val="28"/>
          <w:szCs w:val="28"/>
          <w:lang w:val="uk-UA"/>
        </w:rPr>
        <w:t xml:space="preserve">Режим доступу: </w:t>
      </w:r>
      <w:hyperlink r:id="rId7" w:history="1">
        <w:r w:rsidRPr="0026253A">
          <w:rPr>
            <w:rStyle w:val="a5"/>
            <w:rFonts w:ascii="Times New Roman" w:hAnsi="Times New Roman" w:cs="Times New Roman"/>
            <w:sz w:val="28"/>
            <w:szCs w:val="28"/>
            <w:lang w:val="uk-UA"/>
          </w:rPr>
          <w:t>https://compendium.com.ua/clinical-guidelines/osteoporoz-patogenez-klinika-profilaktika-i-lechenie/glava-1-kostnaya-tkan-stroenie-i-morfologiya-zavisimost-kostnogo-metabolizma-ot-pitaniya/</w:t>
        </w:r>
      </w:hyperlink>
      <w:r>
        <w:rPr>
          <w:rFonts w:ascii="Times New Roman" w:hAnsi="Times New Roman" w:cs="Times New Roman"/>
          <w:sz w:val="28"/>
          <w:szCs w:val="28"/>
          <w:lang w:val="uk-UA"/>
        </w:rPr>
        <w:t xml:space="preserve"> </w:t>
      </w:r>
      <w:r w:rsidRPr="0026253A">
        <w:rPr>
          <w:rFonts w:ascii="Times New Roman" w:hAnsi="Times New Roman" w:cs="Times New Roman"/>
          <w:color w:val="000000" w:themeColor="text1"/>
          <w:sz w:val="28"/>
          <w:szCs w:val="28"/>
          <w:lang w:val="uk-UA"/>
        </w:rPr>
        <w:t>(дата звернення: 14.11.2023). – Загол. з екрана.</w:t>
      </w:r>
    </w:p>
    <w:p w:rsidR="003D2B12" w:rsidRPr="00915A46" w:rsidRDefault="003D2B12" w:rsidP="003D2B12">
      <w:pPr>
        <w:pStyle w:val="1"/>
        <w:numPr>
          <w:ilvl w:val="0"/>
          <w:numId w:val="2"/>
        </w:numPr>
        <w:spacing w:line="360" w:lineRule="auto"/>
        <w:jc w:val="both"/>
        <w:rPr>
          <w:sz w:val="28"/>
          <w:szCs w:val="28"/>
          <w:lang w:val="uk-UA"/>
        </w:rPr>
      </w:pPr>
      <w:r w:rsidRPr="00915A46">
        <w:rPr>
          <w:sz w:val="28"/>
          <w:szCs w:val="28"/>
        </w:rPr>
        <w:t>Лапач С.</w:t>
      </w:r>
      <w:r>
        <w:rPr>
          <w:sz w:val="28"/>
          <w:szCs w:val="28"/>
          <w:lang w:val="uk-UA"/>
        </w:rPr>
        <w:t xml:space="preserve"> </w:t>
      </w:r>
      <w:r w:rsidRPr="00915A46">
        <w:rPr>
          <w:sz w:val="28"/>
          <w:szCs w:val="28"/>
        </w:rPr>
        <w:t xml:space="preserve">Н. Статистические методы в медико-биологических исследованиях с использованием </w:t>
      </w:r>
      <w:r w:rsidRPr="00915A46">
        <w:rPr>
          <w:sz w:val="28"/>
          <w:szCs w:val="28"/>
          <w:lang w:val="en-US"/>
        </w:rPr>
        <w:t>Excel</w:t>
      </w:r>
      <w:r w:rsidRPr="00915A46">
        <w:rPr>
          <w:sz w:val="28"/>
          <w:szCs w:val="28"/>
        </w:rPr>
        <w:t xml:space="preserve"> / С.</w:t>
      </w:r>
      <w:r>
        <w:rPr>
          <w:sz w:val="28"/>
          <w:szCs w:val="28"/>
          <w:lang w:val="uk-UA"/>
        </w:rPr>
        <w:t xml:space="preserve"> </w:t>
      </w:r>
      <w:r w:rsidRPr="00915A46">
        <w:rPr>
          <w:sz w:val="28"/>
          <w:szCs w:val="28"/>
        </w:rPr>
        <w:t>Н. Лапач, А.</w:t>
      </w:r>
      <w:r>
        <w:rPr>
          <w:sz w:val="28"/>
          <w:szCs w:val="28"/>
          <w:lang w:val="uk-UA"/>
        </w:rPr>
        <w:t xml:space="preserve"> </w:t>
      </w:r>
      <w:r w:rsidRPr="00915A46">
        <w:rPr>
          <w:sz w:val="28"/>
          <w:szCs w:val="28"/>
        </w:rPr>
        <w:t>В. Чубенко, П.</w:t>
      </w:r>
      <w:r>
        <w:rPr>
          <w:sz w:val="28"/>
          <w:szCs w:val="28"/>
          <w:lang w:val="uk-UA"/>
        </w:rPr>
        <w:t xml:space="preserve"> </w:t>
      </w:r>
      <w:r w:rsidRPr="00915A46">
        <w:rPr>
          <w:sz w:val="28"/>
          <w:szCs w:val="28"/>
        </w:rPr>
        <w:t>Н. Бабич. К.: Морион, 2000. – 320 с.</w:t>
      </w:r>
    </w:p>
    <w:p w:rsidR="003D2B12" w:rsidRPr="00533F8B" w:rsidRDefault="003D2B12" w:rsidP="003D2B12">
      <w:pPr>
        <w:pStyle w:val="a4"/>
        <w:numPr>
          <w:ilvl w:val="0"/>
          <w:numId w:val="2"/>
        </w:numPr>
        <w:suppressAutoHyphens/>
        <w:spacing w:after="0" w:line="360" w:lineRule="auto"/>
        <w:jc w:val="both"/>
        <w:rPr>
          <w:rFonts w:ascii="Times New Roman" w:hAnsi="Times New Roman" w:cs="Times New Roman"/>
          <w:iCs/>
          <w:sz w:val="28"/>
          <w:szCs w:val="28"/>
          <w:shd w:val="clear" w:color="auto" w:fill="FFFFFF"/>
          <w:lang w:val="uk-UA"/>
        </w:rPr>
      </w:pPr>
      <w:r w:rsidRPr="00533F8B">
        <w:rPr>
          <w:rFonts w:ascii="Times New Roman" w:hAnsi="Times New Roman" w:cs="Times New Roman"/>
          <w:sz w:val="28"/>
          <w:szCs w:val="28"/>
          <w:lang w:val="uk-UA"/>
        </w:rPr>
        <w:t>Макаренко О.</w:t>
      </w:r>
      <w:r>
        <w:rPr>
          <w:rFonts w:ascii="Times New Roman" w:hAnsi="Times New Roman" w:cs="Times New Roman"/>
          <w:sz w:val="28"/>
          <w:szCs w:val="28"/>
          <w:lang w:val="uk-UA"/>
        </w:rPr>
        <w:t xml:space="preserve"> </w:t>
      </w:r>
      <w:r w:rsidRPr="00533F8B">
        <w:rPr>
          <w:rFonts w:ascii="Times New Roman" w:hAnsi="Times New Roman" w:cs="Times New Roman"/>
          <w:sz w:val="28"/>
          <w:szCs w:val="28"/>
          <w:lang w:val="uk-UA"/>
        </w:rPr>
        <w:t>А. Експериментальне обгрунтування профілактики естрогендефіцитного остеопорозу препаратами ізофлавонів / О.</w:t>
      </w:r>
      <w:r>
        <w:rPr>
          <w:rFonts w:ascii="Times New Roman" w:hAnsi="Times New Roman" w:cs="Times New Roman"/>
          <w:sz w:val="28"/>
          <w:szCs w:val="28"/>
          <w:lang w:val="uk-UA"/>
        </w:rPr>
        <w:t xml:space="preserve"> </w:t>
      </w:r>
      <w:r w:rsidRPr="00533F8B">
        <w:rPr>
          <w:rFonts w:ascii="Times New Roman" w:hAnsi="Times New Roman" w:cs="Times New Roman"/>
          <w:sz w:val="28"/>
          <w:szCs w:val="28"/>
          <w:lang w:val="uk-UA"/>
        </w:rPr>
        <w:t>А.  Макаренко // Експериментальна та клінічна фізіологія і біохімія. – 2007. – № 4 (40). – С. 22- 29.</w:t>
      </w:r>
    </w:p>
    <w:p w:rsidR="003D2B12" w:rsidRPr="002B1B6F" w:rsidRDefault="003D2B12" w:rsidP="003D2B12">
      <w:pPr>
        <w:pStyle w:val="a4"/>
        <w:numPr>
          <w:ilvl w:val="0"/>
          <w:numId w:val="2"/>
        </w:numPr>
        <w:spacing w:line="360" w:lineRule="auto"/>
        <w:jc w:val="both"/>
        <w:rPr>
          <w:rFonts w:ascii="Times New Roman" w:hAnsi="Times New Roman" w:cs="Times New Roman"/>
          <w:sz w:val="28"/>
          <w:szCs w:val="28"/>
        </w:rPr>
      </w:pPr>
      <w:r w:rsidRPr="00533F8B">
        <w:rPr>
          <w:rFonts w:ascii="Times New Roman" w:hAnsi="Times New Roman" w:cs="Times New Roman"/>
          <w:sz w:val="28"/>
          <w:szCs w:val="28"/>
          <w:lang w:val="uk-UA"/>
        </w:rPr>
        <w:t xml:space="preserve"> </w:t>
      </w:r>
      <w:r w:rsidRPr="00533F8B">
        <w:rPr>
          <w:rFonts w:ascii="Times New Roman" w:hAnsi="Times New Roman" w:cs="Times New Roman"/>
          <w:sz w:val="28"/>
          <w:szCs w:val="28"/>
        </w:rPr>
        <w:t>Макаренко О.</w:t>
      </w:r>
      <w:r>
        <w:rPr>
          <w:rFonts w:ascii="Times New Roman" w:hAnsi="Times New Roman" w:cs="Times New Roman"/>
          <w:sz w:val="28"/>
          <w:szCs w:val="28"/>
          <w:lang w:val="uk-UA"/>
        </w:rPr>
        <w:t xml:space="preserve"> </w:t>
      </w:r>
      <w:r w:rsidRPr="00533F8B">
        <w:rPr>
          <w:rFonts w:ascii="Times New Roman" w:hAnsi="Times New Roman" w:cs="Times New Roman"/>
          <w:sz w:val="28"/>
          <w:szCs w:val="28"/>
        </w:rPr>
        <w:t xml:space="preserve">А. </w:t>
      </w:r>
      <w:r w:rsidRPr="00533F8B">
        <w:rPr>
          <w:rFonts w:ascii="Times New Roman" w:hAnsi="Times New Roman" w:cs="Times New Roman"/>
          <w:sz w:val="28"/>
          <w:szCs w:val="28"/>
          <w:lang w:val="uk-UA"/>
        </w:rPr>
        <w:t>Я</w:t>
      </w:r>
      <w:r w:rsidRPr="00533F8B">
        <w:rPr>
          <w:rFonts w:ascii="Times New Roman" w:hAnsi="Times New Roman" w:cs="Times New Roman"/>
          <w:sz w:val="28"/>
          <w:szCs w:val="28"/>
        </w:rPr>
        <w:t>к з</w:t>
      </w:r>
      <w:r w:rsidRPr="00533F8B">
        <w:rPr>
          <w:rFonts w:ascii="Times New Roman" w:hAnsi="Times New Roman" w:cs="Times New Roman"/>
          <w:sz w:val="28"/>
          <w:szCs w:val="28"/>
          <w:lang w:val="uk-UA"/>
        </w:rPr>
        <w:t>ах</w:t>
      </w:r>
      <w:r w:rsidRPr="00533F8B">
        <w:rPr>
          <w:rFonts w:ascii="Times New Roman" w:hAnsi="Times New Roman" w:cs="Times New Roman"/>
          <w:sz w:val="28"/>
          <w:szCs w:val="28"/>
        </w:rPr>
        <w:t>и</w:t>
      </w:r>
      <w:r w:rsidRPr="00533F8B">
        <w:rPr>
          <w:rFonts w:ascii="Times New Roman" w:hAnsi="Times New Roman" w:cs="Times New Roman"/>
          <w:sz w:val="28"/>
          <w:szCs w:val="28"/>
          <w:lang w:val="uk-UA"/>
        </w:rPr>
        <w:t>с</w:t>
      </w:r>
      <w:r w:rsidRPr="00533F8B">
        <w:rPr>
          <w:rFonts w:ascii="Times New Roman" w:hAnsi="Times New Roman" w:cs="Times New Roman"/>
          <w:sz w:val="28"/>
          <w:szCs w:val="28"/>
        </w:rPr>
        <w:t>тит</w:t>
      </w:r>
      <w:r w:rsidRPr="00533F8B">
        <w:rPr>
          <w:rFonts w:ascii="Times New Roman" w:hAnsi="Times New Roman" w:cs="Times New Roman"/>
          <w:sz w:val="28"/>
          <w:szCs w:val="28"/>
          <w:lang w:val="uk-UA"/>
        </w:rPr>
        <w:t>и</w:t>
      </w:r>
      <w:r w:rsidRPr="00533F8B">
        <w:rPr>
          <w:rFonts w:ascii="Times New Roman" w:hAnsi="Times New Roman" w:cs="Times New Roman"/>
          <w:sz w:val="28"/>
          <w:szCs w:val="28"/>
        </w:rPr>
        <w:t xml:space="preserve"> к</w:t>
      </w:r>
      <w:r w:rsidRPr="00533F8B">
        <w:rPr>
          <w:rFonts w:ascii="Times New Roman" w:hAnsi="Times New Roman" w:cs="Times New Roman"/>
          <w:sz w:val="28"/>
          <w:szCs w:val="28"/>
          <w:lang w:val="uk-UA"/>
        </w:rPr>
        <w:t>і</w:t>
      </w:r>
      <w:r w:rsidRPr="00533F8B">
        <w:rPr>
          <w:rFonts w:ascii="Times New Roman" w:hAnsi="Times New Roman" w:cs="Times New Roman"/>
          <w:sz w:val="28"/>
          <w:szCs w:val="28"/>
        </w:rPr>
        <w:t>ст</w:t>
      </w:r>
      <w:r w:rsidRPr="00533F8B">
        <w:rPr>
          <w:rFonts w:ascii="Times New Roman" w:hAnsi="Times New Roman" w:cs="Times New Roman"/>
          <w:sz w:val="28"/>
          <w:szCs w:val="28"/>
          <w:lang w:val="uk-UA"/>
        </w:rPr>
        <w:t>ков</w:t>
      </w:r>
      <w:r w:rsidRPr="00533F8B">
        <w:rPr>
          <w:rFonts w:ascii="Times New Roman" w:hAnsi="Times New Roman" w:cs="Times New Roman"/>
          <w:sz w:val="28"/>
          <w:szCs w:val="28"/>
        </w:rPr>
        <w:t>у ткан</w:t>
      </w:r>
      <w:r w:rsidRPr="00533F8B">
        <w:rPr>
          <w:rFonts w:ascii="Times New Roman" w:hAnsi="Times New Roman" w:cs="Times New Roman"/>
          <w:sz w:val="28"/>
          <w:szCs w:val="28"/>
          <w:lang w:val="uk-UA"/>
        </w:rPr>
        <w:t>ину</w:t>
      </w:r>
      <w:r w:rsidRPr="00533F8B">
        <w:rPr>
          <w:rFonts w:ascii="Times New Roman" w:hAnsi="Times New Roman" w:cs="Times New Roman"/>
          <w:sz w:val="28"/>
          <w:szCs w:val="28"/>
        </w:rPr>
        <w:t>. Монограф</w:t>
      </w:r>
      <w:r w:rsidRPr="00533F8B">
        <w:rPr>
          <w:rFonts w:ascii="Times New Roman" w:hAnsi="Times New Roman" w:cs="Times New Roman"/>
          <w:sz w:val="28"/>
          <w:szCs w:val="28"/>
          <w:lang w:val="uk-UA"/>
        </w:rPr>
        <w:t>і</w:t>
      </w:r>
      <w:r w:rsidRPr="00533F8B">
        <w:rPr>
          <w:rFonts w:ascii="Times New Roman" w:hAnsi="Times New Roman" w:cs="Times New Roman"/>
          <w:sz w:val="28"/>
          <w:szCs w:val="28"/>
        </w:rPr>
        <w:t xml:space="preserve">я </w:t>
      </w:r>
      <w:r w:rsidRPr="00533F8B">
        <w:rPr>
          <w:rFonts w:ascii="Times New Roman" w:hAnsi="Times New Roman" w:cs="Times New Roman"/>
          <w:sz w:val="28"/>
          <w:szCs w:val="28"/>
          <w:lang w:val="uk-UA"/>
        </w:rPr>
        <w:t xml:space="preserve">                            </w:t>
      </w:r>
      <w:r w:rsidRPr="00533F8B">
        <w:rPr>
          <w:rFonts w:ascii="Times New Roman" w:hAnsi="Times New Roman" w:cs="Times New Roman"/>
          <w:sz w:val="28"/>
          <w:szCs w:val="28"/>
        </w:rPr>
        <w:t>/ О.</w:t>
      </w:r>
      <w:r>
        <w:rPr>
          <w:rFonts w:ascii="Times New Roman" w:hAnsi="Times New Roman" w:cs="Times New Roman"/>
          <w:sz w:val="28"/>
          <w:szCs w:val="28"/>
          <w:lang w:val="uk-UA"/>
        </w:rPr>
        <w:t xml:space="preserve"> </w:t>
      </w:r>
      <w:r w:rsidRPr="00533F8B">
        <w:rPr>
          <w:rFonts w:ascii="Times New Roman" w:hAnsi="Times New Roman" w:cs="Times New Roman"/>
          <w:sz w:val="28"/>
          <w:szCs w:val="28"/>
        </w:rPr>
        <w:t>А. Макаренко. – Одеса: КП ОМД,</w:t>
      </w:r>
      <w:r w:rsidRPr="00533F8B">
        <w:rPr>
          <w:rFonts w:ascii="Times New Roman" w:hAnsi="Times New Roman" w:cs="Times New Roman"/>
          <w:sz w:val="28"/>
          <w:szCs w:val="28"/>
          <w:lang w:val="uk-UA"/>
        </w:rPr>
        <w:t xml:space="preserve"> </w:t>
      </w:r>
      <w:r w:rsidRPr="00533F8B">
        <w:rPr>
          <w:rFonts w:ascii="Times New Roman" w:hAnsi="Times New Roman" w:cs="Times New Roman"/>
          <w:sz w:val="28"/>
          <w:szCs w:val="28"/>
        </w:rPr>
        <w:t>2013. –</w:t>
      </w:r>
      <w:r w:rsidRPr="00533F8B">
        <w:rPr>
          <w:rFonts w:ascii="Times New Roman" w:hAnsi="Times New Roman" w:cs="Times New Roman"/>
          <w:sz w:val="28"/>
          <w:szCs w:val="28"/>
          <w:lang w:val="uk-UA"/>
        </w:rPr>
        <w:t xml:space="preserve"> </w:t>
      </w:r>
      <w:r w:rsidRPr="00533F8B">
        <w:rPr>
          <w:rFonts w:ascii="Times New Roman" w:hAnsi="Times New Roman" w:cs="Times New Roman"/>
          <w:sz w:val="28"/>
          <w:szCs w:val="28"/>
        </w:rPr>
        <w:t>51</w:t>
      </w:r>
      <w:r w:rsidRPr="00533F8B">
        <w:rPr>
          <w:rFonts w:ascii="Times New Roman" w:hAnsi="Times New Roman" w:cs="Times New Roman"/>
          <w:sz w:val="28"/>
          <w:szCs w:val="28"/>
          <w:lang w:val="uk-UA"/>
        </w:rPr>
        <w:t xml:space="preserve"> с</w:t>
      </w:r>
      <w:r w:rsidRPr="00533F8B">
        <w:rPr>
          <w:rFonts w:ascii="Times New Roman" w:hAnsi="Times New Roman" w:cs="Times New Roman"/>
          <w:sz w:val="28"/>
          <w:szCs w:val="28"/>
        </w:rPr>
        <w:t>.</w:t>
      </w:r>
    </w:p>
    <w:p w:rsidR="003D2B12" w:rsidRPr="0029211E" w:rsidRDefault="003D2B12" w:rsidP="003D2B12">
      <w:pPr>
        <w:pStyle w:val="a4"/>
        <w:numPr>
          <w:ilvl w:val="0"/>
          <w:numId w:val="2"/>
        </w:numPr>
        <w:spacing w:line="360" w:lineRule="auto"/>
        <w:jc w:val="both"/>
        <w:rPr>
          <w:rFonts w:ascii="Times New Roman" w:hAnsi="Times New Roman" w:cs="Times New Roman"/>
          <w:sz w:val="28"/>
          <w:szCs w:val="28"/>
          <w:lang w:val="uk-UA"/>
        </w:rPr>
      </w:pPr>
      <w:r w:rsidRPr="0029211E">
        <w:rPr>
          <w:rFonts w:ascii="Times New Roman" w:hAnsi="Times New Roman" w:cs="Times New Roman"/>
          <w:sz w:val="28"/>
          <w:szCs w:val="28"/>
          <w:lang w:val="uk-UA"/>
        </w:rPr>
        <w:t xml:space="preserve"> Маслянко Р.П. Імунотропні препарати при інфекційних захворюваннях тварин / Маслянко Р.П., Куртяк Б.М., Божик Л.Я. // Науковий вісник ЛНУВМБТ імені С.З. Ґжицького. – 2010. – Т. 12 № 3. –  С. 146–151</w:t>
      </w:r>
    </w:p>
    <w:p w:rsidR="003D2B12"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533F8B">
        <w:rPr>
          <w:rFonts w:ascii="Times New Roman" w:hAnsi="Times New Roman" w:cs="Times New Roman"/>
          <w:sz w:val="28"/>
          <w:szCs w:val="28"/>
          <w:lang w:val="uk-UA"/>
        </w:rPr>
        <w:t>Методи дослідження стану кишечнику та кісток у лабораторних щурів. Довідник / О.А. Макаренко, Л.М. Хромагіна, І.В.Ходаков, Г.В. Майкова, Л.М. Мудрик, В.В. Кіка, Т.В. Могілевська – Одеса: видавець С.Л. Назарчук, 2022. – 81 с.</w:t>
      </w:r>
    </w:p>
    <w:p w:rsidR="003D2B12" w:rsidRPr="004814F6"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814F6">
        <w:rPr>
          <w:lang w:val="uk-UA"/>
        </w:rPr>
        <w:t xml:space="preserve"> </w:t>
      </w:r>
      <w:r w:rsidRPr="004814F6">
        <w:rPr>
          <w:rFonts w:ascii="Times New Roman" w:hAnsi="Times New Roman" w:cs="Times New Roman"/>
          <w:sz w:val="28"/>
          <w:szCs w:val="28"/>
          <w:lang w:val="uk-UA"/>
        </w:rPr>
        <w:t xml:space="preserve">Мирунко В. Пестициди — «міна» уповільненої дії // Мирунко В., Ремізова Н. // Стандартизація, сертифікація, якість. — 2011. — № 5. — С. 63 — 66. </w:t>
      </w:r>
    </w:p>
    <w:p w:rsidR="003D2B12" w:rsidRPr="004814F6"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14F6">
        <w:rPr>
          <w:rFonts w:ascii="Times New Roman" w:hAnsi="Times New Roman" w:cs="Times New Roman"/>
          <w:sz w:val="28"/>
          <w:szCs w:val="28"/>
          <w:lang w:val="uk-UA"/>
        </w:rPr>
        <w:t>Нагірний Я. П. Організація кісткової тканини і механізми її регенерації // Хірургічна стоматологія</w:t>
      </w:r>
      <w:r w:rsidRPr="004814F6">
        <w:rPr>
          <w:rFonts w:ascii="Times New Roman" w:hAnsi="Times New Roman" w:cs="Times New Roman"/>
          <w:sz w:val="28"/>
          <w:szCs w:val="28"/>
          <w:shd w:val="clear" w:color="auto" w:fill="FFFFFF"/>
          <w:lang w:val="uk-UA"/>
        </w:rPr>
        <w:t>. –</w:t>
      </w:r>
      <w:r w:rsidRPr="004814F6">
        <w:rPr>
          <w:rFonts w:ascii="Times New Roman" w:eastAsia="Times New Roman" w:hAnsi="Times New Roman" w:cs="Times New Roman"/>
          <w:sz w:val="28"/>
          <w:szCs w:val="28"/>
          <w:lang w:val="uk-UA" w:eastAsia="ru-RU"/>
        </w:rPr>
        <w:t xml:space="preserve"> </w:t>
      </w:r>
      <w:r w:rsidRPr="004814F6">
        <w:rPr>
          <w:rFonts w:ascii="Times New Roman" w:hAnsi="Times New Roman" w:cs="Times New Roman"/>
          <w:sz w:val="28"/>
          <w:szCs w:val="28"/>
          <w:lang w:val="uk-UA"/>
        </w:rPr>
        <w:t xml:space="preserve">  2011</w:t>
      </w:r>
      <w:r w:rsidRPr="004814F6">
        <w:rPr>
          <w:rFonts w:ascii="Times New Roman" w:hAnsi="Times New Roman" w:cs="Times New Roman"/>
          <w:sz w:val="28"/>
          <w:szCs w:val="28"/>
          <w:shd w:val="clear" w:color="auto" w:fill="FFFFFF"/>
          <w:lang w:val="uk-UA"/>
        </w:rPr>
        <w:t>. –</w:t>
      </w:r>
      <w:r w:rsidRPr="004814F6">
        <w:rPr>
          <w:rFonts w:ascii="Times New Roman" w:eastAsia="Times New Roman" w:hAnsi="Times New Roman" w:cs="Times New Roman"/>
          <w:sz w:val="28"/>
          <w:szCs w:val="28"/>
          <w:lang w:val="uk-UA" w:eastAsia="ru-RU"/>
        </w:rPr>
        <w:t xml:space="preserve"> </w:t>
      </w:r>
      <w:r w:rsidRPr="004814F6">
        <w:rPr>
          <w:rFonts w:ascii="Times New Roman" w:hAnsi="Times New Roman" w:cs="Times New Roman"/>
          <w:sz w:val="28"/>
          <w:szCs w:val="28"/>
          <w:lang w:val="uk-UA"/>
        </w:rPr>
        <w:t xml:space="preserve"> </w:t>
      </w:r>
      <w:r w:rsidRPr="004814F6">
        <w:rPr>
          <w:rFonts w:ascii="Times New Roman" w:hAnsi="Times New Roman" w:cs="Times New Roman"/>
          <w:sz w:val="28"/>
          <w:szCs w:val="28"/>
          <w:lang w:val="en-US"/>
        </w:rPr>
        <w:t>C</w:t>
      </w:r>
      <w:r w:rsidRPr="004814F6">
        <w:rPr>
          <w:rFonts w:ascii="Times New Roman" w:hAnsi="Times New Roman" w:cs="Times New Roman"/>
          <w:sz w:val="28"/>
          <w:szCs w:val="28"/>
          <w:lang w:val="uk-UA"/>
        </w:rPr>
        <w:t>. 24-31.</w:t>
      </w:r>
    </w:p>
    <w:p w:rsidR="003D2B12" w:rsidRPr="0004094A"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Pr>
          <w:lang w:val="uk-UA"/>
        </w:rPr>
        <w:lastRenderedPageBreak/>
        <w:t xml:space="preserve"> </w:t>
      </w:r>
      <w:r w:rsidRPr="0004094A">
        <w:rPr>
          <w:rFonts w:ascii="Times New Roman" w:hAnsi="Times New Roman" w:cs="Times New Roman"/>
          <w:sz w:val="28"/>
          <w:szCs w:val="28"/>
          <w:lang w:val="uk-UA"/>
        </w:rPr>
        <w:t xml:space="preserve">Пикалюк В. С. Структурні особливості кісткової тканини нижньої щелепи // Пикалюк В. С., Мостовий С. О., Лавренюк В. Є. // Клінічна анатомія та оперативна хірургія </w:t>
      </w:r>
      <w:r w:rsidRPr="0004094A">
        <w:rPr>
          <w:rFonts w:ascii="Times New Roman" w:hAnsi="Times New Roman" w:cs="Times New Roman"/>
          <w:sz w:val="28"/>
          <w:szCs w:val="28"/>
          <w:shd w:val="clear" w:color="auto" w:fill="FFFFFF"/>
          <w:lang w:val="uk-UA"/>
        </w:rPr>
        <w:t xml:space="preserve">. – </w:t>
      </w:r>
      <w:r w:rsidRPr="0004094A">
        <w:rPr>
          <w:rFonts w:ascii="Times New Roman" w:hAnsi="Times New Roman" w:cs="Times New Roman"/>
          <w:sz w:val="28"/>
          <w:szCs w:val="28"/>
          <w:lang w:val="uk-UA"/>
        </w:rPr>
        <w:t>2023</w:t>
      </w:r>
      <w:r w:rsidRPr="0004094A">
        <w:rPr>
          <w:rFonts w:ascii="Times New Roman" w:hAnsi="Times New Roman" w:cs="Times New Roman"/>
          <w:sz w:val="28"/>
          <w:szCs w:val="28"/>
          <w:shd w:val="clear" w:color="auto" w:fill="FFFFFF"/>
          <w:lang w:val="uk-UA"/>
        </w:rPr>
        <w:t>. –</w:t>
      </w:r>
      <w:r w:rsidRPr="0004094A">
        <w:rPr>
          <w:rFonts w:ascii="Times New Roman" w:hAnsi="Times New Roman" w:cs="Times New Roman"/>
          <w:sz w:val="28"/>
          <w:szCs w:val="28"/>
          <w:lang w:val="uk-UA"/>
        </w:rPr>
        <w:t xml:space="preserve"> Т. 22, № 1</w:t>
      </w:r>
      <w:r w:rsidRPr="00F12D55">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 С. 76-83.</w:t>
      </w:r>
    </w:p>
    <w:p w:rsidR="003D2B12" w:rsidRPr="00F12D55"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Pr="00403630">
        <w:rPr>
          <w:rFonts w:ascii="Times New Roman" w:hAnsi="Times New Roman" w:cs="Times New Roman"/>
          <w:sz w:val="28"/>
          <w:szCs w:val="28"/>
          <w:shd w:val="clear" w:color="auto" w:fill="FFFFFF"/>
          <w:lang w:val="uk-UA"/>
        </w:rPr>
        <w:t>Поворознюк В. В. Остеоімунологія: імунологічні механізми в патогенезі постменопаузального остеопорозу // Репродуктивна ендокринологія // В. В. Поворознюк, Н. А. Резніченко, Е. А. Майлян – 2014</w:t>
      </w:r>
      <w:r w:rsidRPr="00F12D55">
        <w:rPr>
          <w:rFonts w:ascii="Times New Roman" w:hAnsi="Times New Roman" w:cs="Times New Roman"/>
          <w:sz w:val="28"/>
          <w:szCs w:val="28"/>
          <w:shd w:val="clear" w:color="auto" w:fill="FFFFFF"/>
          <w:lang w:val="uk-UA"/>
        </w:rPr>
        <w:t xml:space="preserve">. </w:t>
      </w:r>
      <w:r w:rsidRPr="00F12D55">
        <w:rPr>
          <w:rFonts w:ascii="Times New Roman" w:hAnsi="Times New Roman" w:cs="Times New Roman"/>
          <w:sz w:val="28"/>
          <w:szCs w:val="28"/>
          <w:lang w:val="uk-UA"/>
        </w:rPr>
        <w:t>–</w:t>
      </w:r>
      <w:r w:rsidRPr="00403630">
        <w:rPr>
          <w:rFonts w:ascii="Times New Roman" w:hAnsi="Times New Roman" w:cs="Times New Roman"/>
          <w:sz w:val="28"/>
          <w:szCs w:val="28"/>
          <w:shd w:val="clear" w:color="auto" w:fill="FFFFFF"/>
          <w:lang w:val="uk-UA"/>
        </w:rPr>
        <w:t xml:space="preserve"> </w:t>
      </w:r>
      <w:r w:rsidRPr="00F12D55">
        <w:rPr>
          <w:rFonts w:ascii="Times New Roman" w:hAnsi="Times New Roman" w:cs="Times New Roman"/>
          <w:sz w:val="28"/>
          <w:szCs w:val="28"/>
          <w:shd w:val="clear" w:color="auto" w:fill="FFFFFF"/>
          <w:lang w:val="uk-UA"/>
        </w:rPr>
        <w:t>№</w:t>
      </w:r>
      <w:r w:rsidRPr="00403630">
        <w:rPr>
          <w:rFonts w:ascii="Times New Roman" w:hAnsi="Times New Roman" w:cs="Times New Roman"/>
          <w:sz w:val="28"/>
          <w:szCs w:val="28"/>
          <w:shd w:val="clear" w:color="auto" w:fill="FFFFFF"/>
          <w:lang w:val="uk-UA"/>
        </w:rPr>
        <w:t xml:space="preserve"> 14</w:t>
      </w:r>
      <w:r w:rsidRPr="00F12D55">
        <w:rPr>
          <w:rFonts w:ascii="Times New Roman" w:hAnsi="Times New Roman" w:cs="Times New Roman"/>
          <w:sz w:val="28"/>
          <w:szCs w:val="28"/>
          <w:shd w:val="clear" w:color="auto" w:fill="FFFFFF"/>
          <w:lang w:val="uk-UA"/>
        </w:rPr>
        <w:t>. – С. 17- 21.</w:t>
      </w:r>
      <w:r>
        <w:rPr>
          <w:rFonts w:ascii="Times New Roman" w:hAnsi="Times New Roman" w:cs="Times New Roman"/>
          <w:sz w:val="28"/>
          <w:szCs w:val="28"/>
          <w:shd w:val="clear" w:color="auto" w:fill="FFFFFF"/>
          <w:lang w:val="uk-UA"/>
        </w:rPr>
        <w:t xml:space="preserve"> </w:t>
      </w:r>
    </w:p>
    <w:p w:rsidR="003D2B12" w:rsidRPr="002D22FC"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F12D55">
        <w:rPr>
          <w:rFonts w:ascii="Times New Roman" w:hAnsi="Times New Roman" w:cs="Times New Roman"/>
          <w:sz w:val="28"/>
          <w:szCs w:val="28"/>
          <w:shd w:val="clear" w:color="auto" w:fill="FFFFFF"/>
          <w:lang w:val="uk-UA"/>
        </w:rPr>
        <w:t xml:space="preserve"> Прокопенко В. О. Пестициди - неминуча шкода // Методика навчання природничих дисциплін у вищій та середній школі. </w:t>
      </w:r>
      <w:r w:rsidRPr="00F12D55">
        <w:rPr>
          <w:rFonts w:ascii="Times New Roman" w:hAnsi="Times New Roman" w:cs="Times New Roman"/>
          <w:sz w:val="28"/>
          <w:szCs w:val="28"/>
          <w:lang w:val="uk-UA"/>
        </w:rPr>
        <w:t>–  П</w:t>
      </w:r>
      <w:r w:rsidRPr="00F12D55">
        <w:rPr>
          <w:rFonts w:ascii="Times New Roman" w:hAnsi="Times New Roman" w:cs="Times New Roman"/>
          <w:sz w:val="28"/>
          <w:szCs w:val="28"/>
          <w:shd w:val="clear" w:color="auto" w:fill="FFFFFF"/>
          <w:lang w:val="uk-UA"/>
        </w:rPr>
        <w:t>олтава : ПНПУ імені В. Г. Короленка, 2013. – С. 270-271.</w:t>
      </w:r>
    </w:p>
    <w:p w:rsidR="003D2B12" w:rsidRPr="002D22FC" w:rsidRDefault="003D2B12" w:rsidP="003D2B12">
      <w:pPr>
        <w:pStyle w:val="a4"/>
        <w:numPr>
          <w:ilvl w:val="0"/>
          <w:numId w:val="2"/>
        </w:numPr>
        <w:spacing w:after="0" w:line="360" w:lineRule="auto"/>
        <w:jc w:val="both"/>
        <w:rPr>
          <w:rFonts w:ascii="Times New Roman" w:hAnsi="Times New Roman" w:cs="Times New Roman"/>
          <w:spacing w:val="2"/>
          <w:sz w:val="28"/>
          <w:szCs w:val="28"/>
        </w:rPr>
      </w:pPr>
      <w:r w:rsidRPr="002D22FC">
        <w:rPr>
          <w:rStyle w:val="a6"/>
          <w:rFonts w:ascii="Times New Roman" w:hAnsi="Times New Roman"/>
          <w:sz w:val="28"/>
          <w:szCs w:val="28"/>
          <w:u w:color="FF0000"/>
        </w:rPr>
        <w:t>Спосіб профілактики порушень кісткового метаболізму при гіпотиреозі: Cвідоцтво про реєстрацію авторського права на твір № 111997 від 21.02.2022 р.; заявл. 18.01.2022 р. № с202200364. / О. А. Макаренко, О. В. Задерей, І. В. Ходаков, Л. М. Хромагіна.</w:t>
      </w:r>
    </w:p>
    <w:p w:rsidR="003D2B12" w:rsidRPr="00F12D55"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color w:val="000000" w:themeColor="text1"/>
          <w:sz w:val="28"/>
          <w:szCs w:val="28"/>
          <w:lang w:val="uk-UA"/>
        </w:rPr>
        <w:t xml:space="preserve"> Хісматуліна С. Н. Фактори, що впливають на метаболізм кісткової тканини і призводять до захворювань кісткової системи / С. Н. Хісматуліна // Вісник технологічного університету. – 2015.–Т. 18,</w:t>
      </w:r>
      <w:r w:rsidRPr="00F12D55">
        <w:rPr>
          <w:rFonts w:ascii="Times New Roman" w:hAnsi="Times New Roman" w:cs="Times New Roman"/>
          <w:color w:val="000000" w:themeColor="text1"/>
          <w:sz w:val="28"/>
          <w:szCs w:val="28"/>
          <w:lang w:val="uk-UA"/>
        </w:rPr>
        <w:t xml:space="preserve"> № 22. – С. 165</w:t>
      </w:r>
      <w:r w:rsidRPr="00F12D55">
        <w:rPr>
          <w:rFonts w:ascii="Times New Roman" w:hAnsi="Times New Roman" w:cs="Times New Roman"/>
          <w:color w:val="000000" w:themeColor="text1"/>
          <w:sz w:val="28"/>
          <w:szCs w:val="28"/>
        </w:rPr>
        <w:t>-</w:t>
      </w:r>
      <w:r w:rsidRPr="00F12D55">
        <w:rPr>
          <w:rFonts w:ascii="Times New Roman" w:hAnsi="Times New Roman" w:cs="Times New Roman"/>
          <w:color w:val="000000" w:themeColor="text1"/>
          <w:sz w:val="28"/>
          <w:szCs w:val="28"/>
          <w:lang w:val="uk-UA"/>
        </w:rPr>
        <w:t xml:space="preserve">172. </w:t>
      </w:r>
    </w:p>
    <w:p w:rsidR="003D2B12" w:rsidRPr="004814F6"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F12D55">
        <w:rPr>
          <w:rFonts w:ascii="Times New Roman" w:hAnsi="Times New Roman" w:cs="Times New Roman"/>
          <w:sz w:val="28"/>
          <w:szCs w:val="28"/>
          <w:lang w:val="uk-UA"/>
        </w:rPr>
        <w:t xml:space="preserve"> Ходаков І. В. </w:t>
      </w:r>
      <w:r w:rsidRPr="00403630">
        <w:rPr>
          <w:rFonts w:ascii="Times New Roman" w:hAnsi="Times New Roman" w:cs="Times New Roman"/>
          <w:sz w:val="28"/>
          <w:szCs w:val="28"/>
          <w:lang w:val="uk-UA"/>
        </w:rPr>
        <w:t xml:space="preserve">Спосіб визначення густини кісток лабораторних тварин </w:t>
      </w:r>
      <w:r w:rsidRPr="00F12D55">
        <w:rPr>
          <w:rFonts w:ascii="Times New Roman" w:hAnsi="Times New Roman" w:cs="Times New Roman"/>
          <w:sz w:val="28"/>
          <w:szCs w:val="28"/>
          <w:lang w:val="uk-UA"/>
        </w:rPr>
        <w:t>/ І. В. Ходаков // Одеський медичний журнал. – 2004. – № 2 (4). – С. 38-41.</w:t>
      </w:r>
      <w:r>
        <w:rPr>
          <w:rFonts w:ascii="Times New Roman" w:hAnsi="Times New Roman" w:cs="Times New Roman"/>
          <w:sz w:val="28"/>
          <w:szCs w:val="28"/>
          <w:lang w:val="uk-UA"/>
        </w:rPr>
        <w:t xml:space="preserve"> </w:t>
      </w:r>
    </w:p>
    <w:p w:rsidR="003D2B12"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Чекман І.С. Кісткова тканина – природна наноструктура. Погляд на проблему (огляд літератури) / Чекман І.С.</w:t>
      </w:r>
      <w:r>
        <w:rPr>
          <w:rFonts w:ascii="Times New Roman" w:hAnsi="Times New Roman" w:cs="Times New Roman"/>
          <w:sz w:val="28"/>
          <w:szCs w:val="28"/>
          <w:lang w:val="uk-UA"/>
        </w:rPr>
        <w:t xml:space="preserve">, </w:t>
      </w:r>
      <w:r>
        <w:rPr>
          <w:rFonts w:ascii="Times New Roman" w:hAnsi="Times New Roman" w:cs="Times New Roman"/>
          <w:sz w:val="28"/>
          <w:szCs w:val="28"/>
        </w:rPr>
        <w:t>Корпан М.І., Бур’янов О.А.</w:t>
      </w:r>
      <w: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Ортопед</w:t>
      </w:r>
      <w:r>
        <w:rPr>
          <w:rFonts w:ascii="Times New Roman" w:hAnsi="Times New Roman" w:cs="Times New Roman"/>
          <w:sz w:val="28"/>
          <w:szCs w:val="28"/>
          <w:lang w:val="uk-UA"/>
        </w:rPr>
        <w:t>і</w:t>
      </w:r>
      <w:r>
        <w:rPr>
          <w:rFonts w:ascii="Times New Roman" w:hAnsi="Times New Roman" w:cs="Times New Roman"/>
          <w:sz w:val="28"/>
          <w:szCs w:val="28"/>
        </w:rPr>
        <w:t>я, травматолог</w:t>
      </w:r>
      <w:r>
        <w:rPr>
          <w:rFonts w:ascii="Times New Roman" w:hAnsi="Times New Roman" w:cs="Times New Roman"/>
          <w:sz w:val="28"/>
          <w:szCs w:val="28"/>
          <w:lang w:val="uk-UA"/>
        </w:rPr>
        <w:t>і</w:t>
      </w:r>
      <w:r>
        <w:rPr>
          <w:rFonts w:ascii="Times New Roman" w:hAnsi="Times New Roman" w:cs="Times New Roman"/>
          <w:sz w:val="28"/>
          <w:szCs w:val="28"/>
        </w:rPr>
        <w:t xml:space="preserve">я </w:t>
      </w:r>
      <w:r>
        <w:rPr>
          <w:rFonts w:ascii="Times New Roman" w:hAnsi="Times New Roman" w:cs="Times New Roman"/>
          <w:sz w:val="28"/>
          <w:szCs w:val="28"/>
          <w:lang w:val="uk-UA"/>
        </w:rPr>
        <w:t>та</w:t>
      </w:r>
      <w:r>
        <w:rPr>
          <w:rFonts w:ascii="Times New Roman" w:hAnsi="Times New Roman" w:cs="Times New Roman"/>
          <w:sz w:val="28"/>
          <w:szCs w:val="28"/>
        </w:rPr>
        <w:t xml:space="preserve"> проте</w:t>
      </w:r>
      <w:r>
        <w:rPr>
          <w:rFonts w:ascii="Times New Roman" w:hAnsi="Times New Roman" w:cs="Times New Roman"/>
          <w:sz w:val="28"/>
          <w:szCs w:val="28"/>
          <w:lang w:val="uk-UA"/>
        </w:rPr>
        <w:t>ування. –</w:t>
      </w:r>
      <w:r>
        <w:rPr>
          <w:rFonts w:ascii="Times New Roman" w:hAnsi="Times New Roman" w:cs="Times New Roman"/>
          <w:sz w:val="28"/>
          <w:szCs w:val="28"/>
        </w:rPr>
        <w:t xml:space="preserve"> 2011</w:t>
      </w:r>
      <w:r>
        <w:rPr>
          <w:rFonts w:ascii="Times New Roman" w:hAnsi="Times New Roman" w:cs="Times New Roman"/>
          <w:sz w:val="28"/>
          <w:szCs w:val="28"/>
          <w:lang w:val="uk-UA"/>
        </w:rPr>
        <w:t>. –</w:t>
      </w:r>
      <w:r>
        <w:rPr>
          <w:rFonts w:ascii="Times New Roman" w:hAnsi="Times New Roman" w:cs="Times New Roman"/>
          <w:sz w:val="28"/>
          <w:szCs w:val="28"/>
        </w:rPr>
        <w:t xml:space="preserve"> № 4. – С. 105–110.</w:t>
      </w:r>
    </w:p>
    <w:p w:rsidR="003D2B12" w:rsidRPr="00F12D55"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F12D55">
        <w:rPr>
          <w:rFonts w:ascii="Times New Roman" w:hAnsi="Times New Roman" w:cs="Times New Roman"/>
          <w:bCs/>
          <w:sz w:val="28"/>
          <w:szCs w:val="28"/>
          <w:shd w:val="clear" w:color="auto" w:fill="FFFFFF"/>
        </w:rPr>
        <w:t>Чурсіна</w:t>
      </w:r>
      <w:r w:rsidRPr="00F12D55">
        <w:rPr>
          <w:rFonts w:ascii="Times New Roman" w:hAnsi="Times New Roman" w:cs="Times New Roman"/>
          <w:bCs/>
          <w:sz w:val="28"/>
          <w:szCs w:val="28"/>
          <w:shd w:val="clear" w:color="auto" w:fill="FFFFFF"/>
          <w:lang w:val="uk-UA"/>
        </w:rPr>
        <w:t xml:space="preserve"> М.</w:t>
      </w:r>
      <w:r w:rsidRPr="00F12D55">
        <w:rPr>
          <w:rFonts w:ascii="Times New Roman" w:hAnsi="Times New Roman" w:cs="Times New Roman"/>
          <w:bCs/>
          <w:sz w:val="28"/>
          <w:szCs w:val="28"/>
          <w:shd w:val="clear" w:color="auto" w:fill="FFFFFF"/>
        </w:rPr>
        <w:t xml:space="preserve"> </w:t>
      </w:r>
      <w:r w:rsidRPr="00F12D55">
        <w:rPr>
          <w:rFonts w:ascii="Times New Roman" w:hAnsi="Times New Roman" w:cs="Times New Roman"/>
          <w:sz w:val="28"/>
          <w:szCs w:val="28"/>
        </w:rPr>
        <w:t xml:space="preserve"> Виды и классификация пестицидов</w:t>
      </w:r>
      <w:r w:rsidRPr="00F12D55">
        <w:rPr>
          <w:rFonts w:ascii="Times New Roman" w:hAnsi="Times New Roman" w:cs="Times New Roman"/>
          <w:sz w:val="28"/>
          <w:szCs w:val="28"/>
          <w:shd w:val="clear" w:color="auto" w:fill="FFFFFF"/>
          <w:lang w:val="uk-UA"/>
        </w:rPr>
        <w:t xml:space="preserve">. </w:t>
      </w:r>
      <w:r w:rsidRPr="00F12D55">
        <w:rPr>
          <w:rFonts w:ascii="Times New Roman" w:hAnsi="Times New Roman" w:cs="Times New Roman"/>
          <w:sz w:val="28"/>
          <w:szCs w:val="28"/>
          <w:lang w:val="uk-UA"/>
        </w:rPr>
        <w:t xml:space="preserve">– </w:t>
      </w:r>
      <w:r w:rsidRPr="00F12D55">
        <w:rPr>
          <w:rFonts w:ascii="Times New Roman" w:hAnsi="Times New Roman" w:cs="Times New Roman"/>
          <w:bCs/>
          <w:sz w:val="28"/>
          <w:szCs w:val="28"/>
          <w:shd w:val="clear" w:color="auto" w:fill="FFFFFF"/>
        </w:rPr>
        <w:t xml:space="preserve">2021 </w:t>
      </w:r>
      <w:hyperlink r:id="rId8" w:history="1">
        <w:r w:rsidRPr="00F12D55">
          <w:rPr>
            <w:rStyle w:val="a5"/>
            <w:rFonts w:ascii="Times New Roman" w:hAnsi="Times New Roman" w:cs="Times New Roman"/>
            <w:bCs/>
            <w:sz w:val="28"/>
            <w:szCs w:val="28"/>
            <w:shd w:val="clear" w:color="auto" w:fill="FFFFFF"/>
          </w:rPr>
          <w:t>https://agrocity.ua/szr/vidy-i-klassifikacziya-pesticzidov/</w:t>
        </w:r>
      </w:hyperlink>
      <w:r w:rsidRPr="00F12D55">
        <w:rPr>
          <w:rFonts w:ascii="Times New Roman" w:hAnsi="Times New Roman" w:cs="Times New Roman"/>
          <w:bCs/>
          <w:sz w:val="28"/>
          <w:szCs w:val="28"/>
          <w:shd w:val="clear" w:color="auto" w:fill="FFFFFF"/>
        </w:rPr>
        <w:t xml:space="preserve">  </w:t>
      </w:r>
      <w:r w:rsidRPr="00F12D55">
        <w:rPr>
          <w:rFonts w:ascii="Times New Roman" w:hAnsi="Times New Roman" w:cs="Times New Roman"/>
          <w:color w:val="000000" w:themeColor="text1"/>
          <w:sz w:val="28"/>
          <w:szCs w:val="28"/>
          <w:lang w:val="uk-UA"/>
        </w:rPr>
        <w:t>(дата звернення: 08.11.2023). – Загол. з екрана.</w:t>
      </w:r>
    </w:p>
    <w:p w:rsidR="003D2B12"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F12D55">
        <w:rPr>
          <w:rFonts w:ascii="Times New Roman" w:hAnsi="Times New Roman" w:cs="Times New Roman"/>
          <w:sz w:val="28"/>
          <w:szCs w:val="28"/>
        </w:rPr>
        <w:t>Шнайдер С.А.</w:t>
      </w:r>
      <w:r w:rsidRPr="00F12D55">
        <w:rPr>
          <w:rFonts w:ascii="Times New Roman" w:hAnsi="Times New Roman" w:cs="Times New Roman"/>
          <w:sz w:val="28"/>
          <w:szCs w:val="28"/>
          <w:lang w:val="uk-UA"/>
        </w:rPr>
        <w:t xml:space="preserve"> </w:t>
      </w:r>
      <w:r w:rsidRPr="00F12D55">
        <w:rPr>
          <w:rStyle w:val="rynqvb"/>
          <w:rFonts w:ascii="Times New Roman" w:hAnsi="Times New Roman" w:cs="Times New Roman"/>
          <w:sz w:val="28"/>
          <w:szCs w:val="28"/>
          <w:lang w:val="uk-UA"/>
        </w:rPr>
        <w:t xml:space="preserve">Експериментальні моделі стоматологічних хвороб. </w:t>
      </w:r>
      <w:r w:rsidRPr="00F12D55">
        <w:rPr>
          <w:rFonts w:ascii="Times New Roman" w:hAnsi="Times New Roman" w:cs="Times New Roman"/>
          <w:sz w:val="28"/>
          <w:szCs w:val="28"/>
          <w:lang w:val="uk-UA"/>
        </w:rPr>
        <w:t>Е</w:t>
      </w:r>
      <w:r w:rsidRPr="00F12D55">
        <w:rPr>
          <w:rFonts w:ascii="Times New Roman" w:hAnsi="Times New Roman" w:cs="Times New Roman"/>
          <w:sz w:val="28"/>
          <w:szCs w:val="28"/>
        </w:rPr>
        <w:t>кспериментальна стоматолог</w:t>
      </w:r>
      <w:r w:rsidRPr="00F12D55">
        <w:rPr>
          <w:rFonts w:ascii="Times New Roman" w:hAnsi="Times New Roman" w:cs="Times New Roman"/>
          <w:sz w:val="28"/>
          <w:szCs w:val="28"/>
          <w:lang w:val="uk-UA"/>
        </w:rPr>
        <w:t>і</w:t>
      </w:r>
      <w:r w:rsidRPr="00F12D55">
        <w:rPr>
          <w:rFonts w:ascii="Times New Roman" w:hAnsi="Times New Roman" w:cs="Times New Roman"/>
          <w:sz w:val="28"/>
          <w:szCs w:val="28"/>
        </w:rPr>
        <w:t xml:space="preserve">я. Ч1. </w:t>
      </w:r>
      <w:r w:rsidRPr="00F12D55">
        <w:rPr>
          <w:rFonts w:ascii="Times New Roman" w:hAnsi="Times New Roman" w:cs="Times New Roman"/>
          <w:sz w:val="28"/>
          <w:szCs w:val="28"/>
          <w:lang w:val="uk-UA"/>
        </w:rPr>
        <w:t>/</w:t>
      </w:r>
      <w:r w:rsidRPr="00F12D55">
        <w:rPr>
          <w:rFonts w:ascii="Times New Roman" w:hAnsi="Times New Roman" w:cs="Times New Roman"/>
          <w:sz w:val="28"/>
          <w:szCs w:val="28"/>
        </w:rPr>
        <w:t xml:space="preserve"> С.А</w:t>
      </w:r>
      <w:r w:rsidRPr="00F12D55">
        <w:rPr>
          <w:rFonts w:ascii="Times New Roman" w:hAnsi="Times New Roman" w:cs="Times New Roman"/>
          <w:sz w:val="28"/>
          <w:szCs w:val="28"/>
          <w:lang w:val="uk-UA"/>
        </w:rPr>
        <w:t>.</w:t>
      </w:r>
      <w:r w:rsidRPr="00F12D55">
        <w:rPr>
          <w:rFonts w:ascii="Times New Roman" w:hAnsi="Times New Roman" w:cs="Times New Roman"/>
          <w:sz w:val="28"/>
          <w:szCs w:val="28"/>
        </w:rPr>
        <w:t xml:space="preserve"> Шнайдер, А.П.</w:t>
      </w:r>
      <w:r w:rsidRPr="00F12D55">
        <w:rPr>
          <w:rFonts w:ascii="Times New Roman" w:hAnsi="Times New Roman" w:cs="Times New Roman"/>
          <w:sz w:val="28"/>
          <w:szCs w:val="28"/>
          <w:lang w:val="uk-UA"/>
        </w:rPr>
        <w:t xml:space="preserve"> </w:t>
      </w:r>
      <w:r w:rsidRPr="00F12D55">
        <w:rPr>
          <w:rFonts w:ascii="Times New Roman" w:hAnsi="Times New Roman" w:cs="Times New Roman"/>
          <w:sz w:val="28"/>
          <w:szCs w:val="28"/>
        </w:rPr>
        <w:t>Левицький. – Одеса: КП ОМД, 2017. –</w:t>
      </w:r>
      <w:r w:rsidRPr="00F12D55">
        <w:rPr>
          <w:rFonts w:ascii="Times New Roman" w:hAnsi="Times New Roman" w:cs="Times New Roman"/>
          <w:sz w:val="28"/>
          <w:szCs w:val="28"/>
          <w:lang w:val="uk-UA"/>
        </w:rPr>
        <w:t xml:space="preserve"> </w:t>
      </w:r>
      <w:r w:rsidRPr="00F12D55">
        <w:rPr>
          <w:rFonts w:ascii="Times New Roman" w:hAnsi="Times New Roman" w:cs="Times New Roman"/>
          <w:sz w:val="28"/>
          <w:szCs w:val="28"/>
        </w:rPr>
        <w:t>С.68</w:t>
      </w:r>
      <w:r w:rsidRPr="00F12D55">
        <w:rPr>
          <w:rFonts w:ascii="Times New Roman" w:hAnsi="Times New Roman" w:cs="Times New Roman"/>
          <w:color w:val="000000"/>
          <w:sz w:val="28"/>
          <w:szCs w:val="28"/>
          <w:lang w:val="uk-UA"/>
        </w:rPr>
        <w:t>-1</w:t>
      </w:r>
      <w:r w:rsidRPr="00F12D55">
        <w:rPr>
          <w:rFonts w:ascii="Times New Roman" w:hAnsi="Times New Roman" w:cs="Times New Roman"/>
          <w:sz w:val="28"/>
          <w:szCs w:val="28"/>
        </w:rPr>
        <w:t>02.</w:t>
      </w:r>
    </w:p>
    <w:p w:rsidR="003D2B12"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F12D55">
        <w:rPr>
          <w:rStyle w:val="WW8Num1z0"/>
          <w:rFonts w:ascii="Times New Roman" w:hAnsi="Times New Roman" w:cs="Times New Roman"/>
          <w:sz w:val="28"/>
          <w:szCs w:val="28"/>
          <w:lang w:val="uk-UA"/>
        </w:rPr>
        <w:lastRenderedPageBreak/>
        <w:t xml:space="preserve"> </w:t>
      </w:r>
      <w:r w:rsidRPr="00F12D55">
        <w:rPr>
          <w:rFonts w:ascii="Times New Roman" w:hAnsi="Times New Roman" w:cs="Times New Roman"/>
          <w:sz w:val="28"/>
          <w:szCs w:val="28"/>
          <w:lang w:val="uk-UA"/>
        </w:rPr>
        <w:t xml:space="preserve">Abe E. TSH is a negative regulator of skeletal remodeling / E. Abe, R. C. Marians, W. Yu // </w:t>
      </w:r>
      <w:r w:rsidRPr="00F12D55">
        <w:rPr>
          <w:rFonts w:ascii="Times New Roman" w:eastAsia="Calibri" w:hAnsi="Times New Roman" w:cs="Times New Roman"/>
          <w:sz w:val="28"/>
          <w:szCs w:val="28"/>
          <w:lang w:val="uk-UA"/>
        </w:rPr>
        <w:t xml:space="preserve">Cell. – </w:t>
      </w:r>
      <w:r w:rsidRPr="00F12D55">
        <w:rPr>
          <w:rFonts w:ascii="Times New Roman" w:hAnsi="Times New Roman" w:cs="Times New Roman"/>
          <w:sz w:val="28"/>
          <w:szCs w:val="28"/>
          <w:lang w:val="uk-UA"/>
        </w:rPr>
        <w:t>2003.</w:t>
      </w:r>
      <w:r w:rsidRPr="00F12D55">
        <w:rPr>
          <w:rFonts w:ascii="Times New Roman" w:eastAsia="Calibri" w:hAnsi="Times New Roman" w:cs="Times New Roman"/>
          <w:sz w:val="28"/>
          <w:szCs w:val="28"/>
          <w:lang w:val="uk-UA"/>
        </w:rPr>
        <w:t xml:space="preserve"> –</w:t>
      </w:r>
      <w:r w:rsidRPr="00F12D55">
        <w:rPr>
          <w:rFonts w:ascii="Times New Roman" w:hAnsi="Times New Roman" w:cs="Times New Roman"/>
          <w:sz w:val="28"/>
          <w:szCs w:val="28"/>
          <w:lang w:val="uk-UA"/>
        </w:rPr>
        <w:t xml:space="preserve"> V. 115.</w:t>
      </w:r>
      <w:r w:rsidRPr="00F12D55">
        <w:rPr>
          <w:rFonts w:ascii="Times New Roman" w:eastAsia="Calibri" w:hAnsi="Times New Roman" w:cs="Times New Roman"/>
          <w:sz w:val="28"/>
          <w:szCs w:val="28"/>
          <w:lang w:val="uk-UA"/>
        </w:rPr>
        <w:t>–</w:t>
      </w:r>
      <w:r w:rsidRPr="00F12D55">
        <w:rPr>
          <w:rFonts w:ascii="Times New Roman" w:hAnsi="Times New Roman" w:cs="Times New Roman"/>
          <w:sz w:val="28"/>
          <w:szCs w:val="28"/>
          <w:lang w:val="uk-UA"/>
        </w:rPr>
        <w:t xml:space="preserve"> P. 151</w:t>
      </w:r>
      <w:r w:rsidRPr="00F12D55">
        <w:rPr>
          <w:rFonts w:ascii="Times New Roman" w:eastAsia="Calibri" w:hAnsi="Times New Roman" w:cs="Times New Roman"/>
          <w:sz w:val="28"/>
          <w:szCs w:val="28"/>
          <w:lang w:val="en-US"/>
        </w:rPr>
        <w:t>-</w:t>
      </w:r>
      <w:r w:rsidRPr="00F12D55">
        <w:rPr>
          <w:rFonts w:ascii="Times New Roman" w:hAnsi="Times New Roman" w:cs="Times New Roman"/>
          <w:sz w:val="28"/>
          <w:szCs w:val="28"/>
          <w:lang w:val="uk-UA"/>
        </w:rPr>
        <w:t>162.</w:t>
      </w:r>
    </w:p>
    <w:p w:rsidR="003D2B12"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sz w:val="28"/>
          <w:szCs w:val="28"/>
          <w:lang w:val="en-US"/>
        </w:rPr>
        <w:t xml:space="preserve"> </w:t>
      </w:r>
      <w:r w:rsidRPr="002D22FC">
        <w:rPr>
          <w:rFonts w:ascii="Times New Roman" w:hAnsi="Times New Roman" w:cs="Times New Roman"/>
          <w:sz w:val="28"/>
          <w:szCs w:val="28"/>
          <w:lang w:val="en-US"/>
        </w:rPr>
        <w:t>Addressing the musculoskeletal components of fracture risk with calcium and vitamin D: a review of the evidence // Boonen S.,  Bischoff-Ferrari H.A., Cooper C., Lips P., Ljunggren O., Meunier P.J., Reginster J.Y. // Calcif. Tissue. Int.</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w:t>
      </w:r>
      <w:r w:rsidRPr="002D22FC">
        <w:rPr>
          <w:rFonts w:ascii="Times New Roman" w:hAnsi="Times New Roman" w:cs="Times New Roman"/>
          <w:sz w:val="28"/>
          <w:szCs w:val="28"/>
          <w:lang w:val="en-US"/>
        </w:rPr>
        <w:t xml:space="preserve"> 2006</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w:t>
      </w:r>
      <w:r w:rsidRPr="002D22FC">
        <w:rPr>
          <w:rFonts w:ascii="Times New Roman" w:hAnsi="Times New Roman" w:cs="Times New Roman"/>
          <w:sz w:val="28"/>
          <w:szCs w:val="28"/>
          <w:lang w:val="en-US"/>
        </w:rPr>
        <w:t xml:space="preserve">  P. 257</w:t>
      </w:r>
      <w:r>
        <w:rPr>
          <w:rFonts w:ascii="Times New Roman" w:hAnsi="Times New Roman" w:cs="Times New Roman"/>
          <w:sz w:val="28"/>
          <w:szCs w:val="28"/>
          <w:lang w:val="uk-UA"/>
        </w:rPr>
        <w:t>-</w:t>
      </w:r>
      <w:r w:rsidRPr="002D22FC">
        <w:rPr>
          <w:rFonts w:ascii="Times New Roman" w:hAnsi="Times New Roman" w:cs="Times New Roman"/>
          <w:sz w:val="28"/>
          <w:szCs w:val="28"/>
          <w:lang w:val="en-US"/>
        </w:rPr>
        <w:t>270.</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C166C">
        <w:rPr>
          <w:rFonts w:ascii="Times New Roman" w:hAnsi="Times New Roman" w:cs="Times New Roman"/>
          <w:sz w:val="28"/>
          <w:szCs w:val="28"/>
          <w:lang w:val="uk-UA"/>
        </w:rPr>
        <w:t>Ahamad A., Kumar J. Pyrethroid pesticides: An overview on classification, toxicological assessment and monitoring</w:t>
      </w:r>
      <w:r>
        <w:rPr>
          <w:rFonts w:ascii="Times New Roman" w:hAnsi="Times New Roman" w:cs="Times New Roman"/>
          <w:sz w:val="28"/>
          <w:szCs w:val="28"/>
          <w:lang w:val="uk-UA"/>
        </w:rPr>
        <w:t xml:space="preserve"> //</w:t>
      </w:r>
      <w:r w:rsidRPr="00AC166C">
        <w:rPr>
          <w:rFonts w:ascii="Times New Roman" w:hAnsi="Times New Roman" w:cs="Times New Roman"/>
          <w:sz w:val="28"/>
          <w:szCs w:val="28"/>
          <w:lang w:val="uk-UA"/>
        </w:rPr>
        <w:t xml:space="preserve"> Journal of Hazardous Materials Advances</w:t>
      </w:r>
      <w:r w:rsidRPr="00F12D55">
        <w:rPr>
          <w:rFonts w:ascii="Times New Roman" w:eastAsia="Calibri" w:hAnsi="Times New Roman" w:cs="Times New Roman"/>
          <w:sz w:val="28"/>
          <w:szCs w:val="28"/>
          <w:lang w:val="uk-UA"/>
        </w:rPr>
        <w:t>. –</w:t>
      </w:r>
      <w:r w:rsidRPr="00AC166C">
        <w:rPr>
          <w:rFonts w:ascii="Times New Roman" w:hAnsi="Times New Roman" w:cs="Times New Roman"/>
          <w:sz w:val="28"/>
          <w:szCs w:val="28"/>
          <w:lang w:val="uk-UA"/>
        </w:rPr>
        <w:t xml:space="preserve"> 2023</w:t>
      </w:r>
      <w:r w:rsidRPr="00F12D55">
        <w:rPr>
          <w:rFonts w:ascii="Times New Roman" w:eastAsia="Calibri" w:hAnsi="Times New Roman" w:cs="Times New Roman"/>
          <w:sz w:val="28"/>
          <w:szCs w:val="28"/>
          <w:lang w:val="uk-UA"/>
        </w:rPr>
        <w:t>. –</w:t>
      </w:r>
      <w:r w:rsidRPr="00AC166C">
        <w:rPr>
          <w:rFonts w:ascii="Times New Roman" w:hAnsi="Times New Roman" w:cs="Times New Roman"/>
          <w:sz w:val="28"/>
          <w:szCs w:val="28"/>
          <w:lang w:val="uk-UA"/>
        </w:rPr>
        <w:t xml:space="preserve"> Р. 100-284. </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2B0F70">
        <w:rPr>
          <w:rFonts w:ascii="Times New Roman" w:hAnsi="Times New Roman" w:cs="Times New Roman"/>
          <w:sz w:val="28"/>
          <w:szCs w:val="28"/>
          <w:lang w:val="en-US"/>
        </w:rPr>
        <w:t>An extensive review on the consequences of chemical pesticides on human health and environment</w:t>
      </w:r>
      <w:r>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shd w:val="clear" w:color="auto" w:fill="FFFFFF"/>
          <w:lang w:val="en-US"/>
        </w:rPr>
        <w:t>Rani L</w:t>
      </w:r>
      <w:r w:rsidRPr="002B0F70">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xml:space="preserve"> Thapa K</w:t>
      </w:r>
      <w:r w:rsidRPr="002B0F70">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Kanojia N, Sharma N</w:t>
      </w:r>
      <w:r w:rsidRPr="002B0F70">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Singh S</w:t>
      </w:r>
      <w:r w:rsidRPr="002B0F70">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Grewal AS</w:t>
      </w:r>
      <w:r w:rsidRPr="002B0F70">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Srivastav AL</w:t>
      </w:r>
      <w:r w:rsidRPr="002B0F70">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Kaushal J</w:t>
      </w:r>
      <w:r w:rsidRPr="002B0F70">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xml:space="preserve"> </w:t>
      </w:r>
      <w:r w:rsidRPr="002B0F70">
        <w:rPr>
          <w:rFonts w:ascii="Times New Roman" w:hAnsi="Times New Roman" w:cs="Times New Roman"/>
          <w:iCs/>
          <w:sz w:val="28"/>
          <w:szCs w:val="28"/>
          <w:shd w:val="clear" w:color="auto" w:fill="FFFFFF"/>
          <w:lang w:val="en-US"/>
        </w:rPr>
        <w:t>Journal of Cleaner Production</w:t>
      </w:r>
      <w:r w:rsidRPr="002B0F70">
        <w:rPr>
          <w:rFonts w:ascii="Times New Roman" w:hAnsi="Times New Roman" w:cs="Times New Roman"/>
          <w:iCs/>
          <w:sz w:val="28"/>
          <w:szCs w:val="28"/>
          <w:shd w:val="clear" w:color="auto" w:fill="FFFFFF"/>
          <w:lang w:val="uk-UA"/>
        </w:rPr>
        <w:t xml:space="preserve">. </w:t>
      </w:r>
      <w:r w:rsidRPr="002B0F70">
        <w:rPr>
          <w:rFonts w:ascii="Times New Roman" w:hAnsi="Times New Roman" w:cs="Times New Roman"/>
          <w:sz w:val="28"/>
          <w:szCs w:val="28"/>
          <w:lang w:val="uk-UA"/>
        </w:rPr>
        <w:t>–</w:t>
      </w:r>
      <w:r w:rsidRPr="002B0F70">
        <w:rPr>
          <w:rFonts w:ascii="Times New Roman" w:hAnsi="Times New Roman" w:cs="Times New Roman"/>
          <w:sz w:val="28"/>
          <w:szCs w:val="28"/>
          <w:shd w:val="clear" w:color="auto" w:fill="FFFFFF"/>
          <w:lang w:val="en-US"/>
        </w:rPr>
        <w:t> </w:t>
      </w:r>
      <w:r w:rsidRPr="002B0F70">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shd w:val="clear" w:color="auto" w:fill="FFFFFF"/>
          <w:lang w:val="en-US"/>
        </w:rPr>
        <w:t>2021</w:t>
      </w:r>
      <w:r w:rsidRPr="002B0F70">
        <w:rPr>
          <w:rFonts w:ascii="Times New Roman" w:hAnsi="Times New Roman" w:cs="Times New Roman"/>
          <w:iCs/>
          <w:sz w:val="28"/>
          <w:szCs w:val="28"/>
          <w:shd w:val="clear" w:color="auto" w:fill="FFFFFF"/>
          <w:lang w:val="uk-UA"/>
        </w:rPr>
        <w:t xml:space="preserve">. </w:t>
      </w:r>
      <w:r w:rsidRPr="002B0F70">
        <w:rPr>
          <w:rFonts w:ascii="Times New Roman" w:hAnsi="Times New Roman" w:cs="Times New Roman"/>
          <w:sz w:val="28"/>
          <w:szCs w:val="28"/>
          <w:lang w:val="uk-UA"/>
        </w:rPr>
        <w:t>–</w:t>
      </w:r>
      <w:r w:rsidRPr="002B0F70">
        <w:rPr>
          <w:rFonts w:ascii="Times New Roman" w:hAnsi="Times New Roman" w:cs="Times New Roman"/>
          <w:sz w:val="28"/>
          <w:szCs w:val="28"/>
          <w:shd w:val="clear" w:color="auto" w:fill="FFFFFF"/>
          <w:lang w:val="en-US"/>
        </w:rPr>
        <w:t> P. 84-97. </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sz w:val="28"/>
          <w:szCs w:val="28"/>
          <w:lang w:val="en-US"/>
        </w:rPr>
        <w:t xml:space="preserve"> </w:t>
      </w:r>
      <w:r w:rsidRPr="00F12D55">
        <w:rPr>
          <w:rFonts w:ascii="Times New Roman" w:hAnsi="Times New Roman" w:cs="Times New Roman"/>
          <w:sz w:val="28"/>
          <w:szCs w:val="28"/>
          <w:lang w:val="en-US"/>
        </w:rPr>
        <w:t>Bassett J.H.D. The molecular actions of thyroid hormone in bone // Bassett J.H.D., Williams G.R. // Trends Endocrinol. Metab. 14 (8)</w:t>
      </w:r>
      <w:r w:rsidRPr="00F12D55">
        <w:rPr>
          <w:rFonts w:ascii="Times New Roman" w:hAnsi="Times New Roman" w:cs="Times New Roman"/>
          <w:sz w:val="28"/>
          <w:szCs w:val="28"/>
          <w:shd w:val="clear" w:color="auto" w:fill="FFFFFF"/>
          <w:lang w:val="uk-UA"/>
        </w:rPr>
        <w:t xml:space="preserve">. </w:t>
      </w:r>
      <w:r w:rsidRPr="00F12D55">
        <w:rPr>
          <w:rFonts w:ascii="Times New Roman" w:hAnsi="Times New Roman" w:cs="Times New Roman"/>
          <w:sz w:val="28"/>
          <w:szCs w:val="28"/>
          <w:lang w:val="uk-UA"/>
        </w:rPr>
        <w:t>–</w:t>
      </w:r>
      <w:r w:rsidRPr="00F12D55">
        <w:rPr>
          <w:rFonts w:ascii="Times New Roman" w:hAnsi="Times New Roman" w:cs="Times New Roman"/>
          <w:sz w:val="28"/>
          <w:szCs w:val="28"/>
          <w:lang w:val="en-US"/>
        </w:rPr>
        <w:t xml:space="preserve"> 2003</w:t>
      </w:r>
      <w:r w:rsidRPr="00F12D55">
        <w:rPr>
          <w:rFonts w:ascii="Times New Roman" w:hAnsi="Times New Roman" w:cs="Times New Roman"/>
          <w:sz w:val="28"/>
          <w:szCs w:val="28"/>
          <w:shd w:val="clear" w:color="auto" w:fill="FFFFFF"/>
          <w:lang w:val="uk-UA"/>
        </w:rPr>
        <w:t xml:space="preserve">. </w:t>
      </w:r>
      <w:r w:rsidRPr="00F12D55">
        <w:rPr>
          <w:rFonts w:ascii="Times New Roman" w:hAnsi="Times New Roman" w:cs="Times New Roman"/>
          <w:sz w:val="28"/>
          <w:szCs w:val="28"/>
          <w:lang w:val="uk-UA"/>
        </w:rPr>
        <w:t>–</w:t>
      </w:r>
      <w:r w:rsidRPr="00F12D55">
        <w:rPr>
          <w:rFonts w:ascii="Times New Roman" w:hAnsi="Times New Roman" w:cs="Times New Roman"/>
          <w:sz w:val="28"/>
          <w:szCs w:val="28"/>
          <w:lang w:val="en-US"/>
        </w:rPr>
        <w:t xml:space="preserve"> P.356–364</w:t>
      </w:r>
      <w:r w:rsidRPr="00F12D55">
        <w:rPr>
          <w:rFonts w:ascii="Times New Roman" w:hAnsi="Times New Roman" w:cs="Times New Roman"/>
          <w:sz w:val="28"/>
          <w:szCs w:val="28"/>
          <w:lang w:val="uk-UA"/>
        </w:rPr>
        <w:t xml:space="preserve">. </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2D22FC">
        <w:rPr>
          <w:rFonts w:ascii="Times New Roman" w:hAnsi="Times New Roman" w:cs="Times New Roman"/>
          <w:sz w:val="28"/>
          <w:szCs w:val="28"/>
          <w:lang w:val="uk-UA"/>
        </w:rPr>
        <w:t xml:space="preserve">Caetano Lopes J. Osteoblasts and bone formation / J. Caetano Lopes, H. Canhao, J. E. Fonseca // Acta reumatologica portuguesa. </w:t>
      </w:r>
      <w:r w:rsidRPr="002D22FC">
        <w:rPr>
          <w:rFonts w:ascii="Times New Roman" w:eastAsia="Calibri" w:hAnsi="Times New Roman" w:cs="Times New Roman"/>
          <w:sz w:val="28"/>
          <w:szCs w:val="28"/>
          <w:lang w:val="uk-UA"/>
        </w:rPr>
        <w:t>–</w:t>
      </w:r>
      <w:r w:rsidRPr="002D22FC">
        <w:rPr>
          <w:rFonts w:ascii="Times New Roman" w:hAnsi="Times New Roman" w:cs="Times New Roman"/>
          <w:sz w:val="28"/>
          <w:szCs w:val="28"/>
          <w:lang w:val="uk-UA"/>
        </w:rPr>
        <w:t xml:space="preserve"> 2007. </w:t>
      </w:r>
      <w:r w:rsidRPr="002D22FC">
        <w:rPr>
          <w:rFonts w:ascii="Times New Roman" w:eastAsia="Calibri" w:hAnsi="Times New Roman" w:cs="Times New Roman"/>
          <w:sz w:val="28"/>
          <w:szCs w:val="28"/>
          <w:lang w:val="uk-UA"/>
        </w:rPr>
        <w:t>–</w:t>
      </w:r>
      <w:r w:rsidRPr="002D22FC">
        <w:rPr>
          <w:rFonts w:ascii="Times New Roman" w:hAnsi="Times New Roman" w:cs="Times New Roman"/>
          <w:sz w:val="28"/>
          <w:szCs w:val="28"/>
          <w:lang w:val="uk-UA"/>
        </w:rPr>
        <w:t xml:space="preserve"> V. 32. </w:t>
      </w:r>
      <w:r w:rsidRPr="002D22FC">
        <w:rPr>
          <w:rFonts w:ascii="Times New Roman" w:eastAsia="Calibri" w:hAnsi="Times New Roman" w:cs="Times New Roman"/>
          <w:sz w:val="28"/>
          <w:szCs w:val="28"/>
          <w:lang w:val="uk-UA"/>
        </w:rPr>
        <w:t>–</w:t>
      </w:r>
      <w:r w:rsidRPr="002D22FC">
        <w:rPr>
          <w:rFonts w:ascii="Times New Roman" w:hAnsi="Times New Roman" w:cs="Times New Roman"/>
          <w:sz w:val="28"/>
          <w:szCs w:val="28"/>
          <w:lang w:val="uk-UA"/>
        </w:rPr>
        <w:t xml:space="preserve"> P. 103</w:t>
      </w:r>
      <w:r w:rsidRPr="002D22FC">
        <w:rPr>
          <w:rFonts w:ascii="Times New Roman" w:eastAsia="Calibri" w:hAnsi="Times New Roman" w:cs="Times New Roman"/>
          <w:sz w:val="28"/>
          <w:szCs w:val="28"/>
          <w:lang w:val="en-US"/>
        </w:rPr>
        <w:t>-1</w:t>
      </w:r>
      <w:r w:rsidRPr="002D22FC">
        <w:rPr>
          <w:rFonts w:ascii="Times New Roman" w:hAnsi="Times New Roman" w:cs="Times New Roman"/>
          <w:sz w:val="28"/>
          <w:szCs w:val="28"/>
          <w:lang w:val="uk-UA"/>
        </w:rPr>
        <w:t>10.</w:t>
      </w:r>
    </w:p>
    <w:p w:rsidR="003D2B12"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2D22FC">
        <w:rPr>
          <w:rFonts w:ascii="Times New Roman" w:hAnsi="Times New Roman" w:cs="Times New Roman"/>
          <w:sz w:val="28"/>
          <w:szCs w:val="28"/>
          <w:lang w:val="uk-UA"/>
        </w:rPr>
        <w:t>Carvalho F. P. /</w:t>
      </w:r>
      <w:r w:rsidRPr="002D22FC">
        <w:rPr>
          <w:rFonts w:ascii="Times New Roman" w:hAnsi="Times New Roman" w:cs="Times New Roman"/>
          <w:sz w:val="28"/>
          <w:szCs w:val="28"/>
          <w:lang w:val="en-US"/>
        </w:rPr>
        <w:t>/</w:t>
      </w:r>
      <w:r w:rsidRPr="002D22FC">
        <w:rPr>
          <w:rFonts w:ascii="Times New Roman" w:hAnsi="Times New Roman" w:cs="Times New Roman"/>
          <w:sz w:val="28"/>
          <w:szCs w:val="28"/>
          <w:lang w:val="uk-UA"/>
        </w:rPr>
        <w:t xml:space="preserve"> Pesticides, environment, and food safety /</w:t>
      </w:r>
      <w:r w:rsidRPr="002D22FC">
        <w:rPr>
          <w:rFonts w:ascii="Times New Roman" w:hAnsi="Times New Roman" w:cs="Times New Roman"/>
          <w:sz w:val="28"/>
          <w:szCs w:val="28"/>
          <w:lang w:val="en-US"/>
        </w:rPr>
        <w:t>/</w:t>
      </w:r>
      <w:r w:rsidRPr="002D22FC">
        <w:rPr>
          <w:rFonts w:ascii="Times New Roman" w:hAnsi="Times New Roman" w:cs="Times New Roman"/>
          <w:sz w:val="28"/>
          <w:szCs w:val="28"/>
          <w:lang w:val="uk-UA"/>
        </w:rPr>
        <w:t xml:space="preserve"> Food and Energy Security</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  2017</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 xml:space="preserve">–  </w:t>
      </w:r>
      <w:r w:rsidRPr="002D22FC">
        <w:rPr>
          <w:rFonts w:ascii="Times New Roman" w:hAnsi="Times New Roman" w:cs="Times New Roman"/>
          <w:sz w:val="28"/>
          <w:szCs w:val="28"/>
          <w:lang w:val="en-US"/>
        </w:rPr>
        <w:t xml:space="preserve">P. </w:t>
      </w:r>
      <w:r w:rsidRPr="002D22FC">
        <w:rPr>
          <w:rFonts w:ascii="Times New Roman" w:hAnsi="Times New Roman" w:cs="Times New Roman"/>
          <w:sz w:val="28"/>
          <w:szCs w:val="28"/>
          <w:lang w:val="uk-UA"/>
        </w:rPr>
        <w:t>48</w:t>
      </w:r>
      <w:r>
        <w:rPr>
          <w:rFonts w:ascii="Times New Roman" w:hAnsi="Times New Roman" w:cs="Times New Roman"/>
          <w:sz w:val="28"/>
          <w:szCs w:val="28"/>
          <w:lang w:val="uk-UA"/>
        </w:rPr>
        <w:t>-</w:t>
      </w:r>
      <w:r w:rsidRPr="002D22FC">
        <w:rPr>
          <w:rFonts w:ascii="Times New Roman" w:hAnsi="Times New Roman" w:cs="Times New Roman"/>
          <w:sz w:val="28"/>
          <w:szCs w:val="28"/>
          <w:lang w:val="uk-UA"/>
        </w:rPr>
        <w:t>60</w:t>
      </w:r>
      <w:r w:rsidRPr="002D22FC">
        <w:rPr>
          <w:rFonts w:ascii="Times New Roman" w:hAnsi="Times New Roman" w:cs="Times New Roman"/>
          <w:sz w:val="28"/>
          <w:szCs w:val="28"/>
          <w:lang w:val="en-US"/>
        </w:rPr>
        <w:t>.</w:t>
      </w:r>
    </w:p>
    <w:p w:rsidR="003D2B12" w:rsidRPr="002D22FC"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iCs/>
          <w:sz w:val="28"/>
          <w:szCs w:val="28"/>
          <w:shd w:val="clear" w:color="auto" w:fill="FFFFFF"/>
          <w:lang w:val="uk-UA"/>
        </w:rPr>
        <w:t xml:space="preserve"> </w:t>
      </w:r>
      <w:r w:rsidRPr="002D22FC">
        <w:rPr>
          <w:rFonts w:ascii="Times New Roman" w:hAnsi="Times New Roman" w:cs="Times New Roman"/>
          <w:iCs/>
          <w:sz w:val="28"/>
          <w:szCs w:val="28"/>
          <w:shd w:val="clear" w:color="auto" w:fill="FFFFFF"/>
          <w:lang w:val="en-US"/>
        </w:rPr>
        <w:t>Denis H.</w:t>
      </w:r>
      <w:r w:rsidRPr="002D22FC">
        <w:rPr>
          <w:rFonts w:ascii="Times New Roman" w:hAnsi="Times New Roman" w:cs="Times New Roman"/>
          <w:sz w:val="28"/>
          <w:szCs w:val="28"/>
          <w:shd w:val="clear" w:color="auto" w:fill="FFFFFF"/>
          <w:lang w:val="en-US"/>
        </w:rPr>
        <w:t> </w:t>
      </w:r>
      <w:hyperlink r:id="rId9" w:history="1">
        <w:r w:rsidRPr="002D22FC">
          <w:rPr>
            <w:rStyle w:val="a5"/>
            <w:rFonts w:ascii="Times New Roman" w:hAnsi="Times New Roman" w:cs="Times New Roman"/>
            <w:sz w:val="28"/>
            <w:szCs w:val="28"/>
            <w:lang w:val="en-US"/>
          </w:rPr>
          <w:t>Pesticide Residues in Food and Drinking Water: Human Exposure and Risks</w:t>
        </w:r>
      </w:hyperlink>
      <w:r w:rsidRPr="002D22FC">
        <w:rPr>
          <w:rFonts w:ascii="Times New Roman" w:hAnsi="Times New Roman" w:cs="Times New Roman"/>
          <w:sz w:val="28"/>
          <w:szCs w:val="28"/>
          <w:shd w:val="clear" w:color="auto" w:fill="FFFFFF"/>
          <w:lang w:val="en-US"/>
        </w:rPr>
        <w:t> / Denis Hamilton, Stephen C</w:t>
      </w:r>
      <w:r>
        <w:rPr>
          <w:rFonts w:ascii="Times New Roman" w:hAnsi="Times New Roman" w:cs="Times New Roman"/>
          <w:sz w:val="28"/>
          <w:szCs w:val="28"/>
          <w:shd w:val="clear" w:color="auto" w:fill="FFFFFF"/>
          <w:lang w:val="uk-UA"/>
        </w:rPr>
        <w:t>.</w:t>
      </w:r>
      <w:r w:rsidRPr="002D22FC">
        <w:rPr>
          <w:rFonts w:ascii="Times New Roman" w:hAnsi="Times New Roman" w:cs="Times New Roman"/>
          <w:sz w:val="28"/>
          <w:szCs w:val="28"/>
          <w:shd w:val="clear" w:color="auto" w:fill="FFFFFF"/>
          <w:lang w:val="en-US"/>
        </w:rPr>
        <w:t xml:space="preserve"> // John Wiley &amp; Sons</w:t>
      </w:r>
      <w:r w:rsidRPr="002D22FC">
        <w:rPr>
          <w:rFonts w:ascii="Times New Roman" w:hAnsi="Times New Roman" w:cs="Times New Roman"/>
          <w:sz w:val="28"/>
          <w:szCs w:val="28"/>
          <w:shd w:val="clear" w:color="auto" w:fill="FFFFFF"/>
          <w:lang w:val="uk-UA"/>
        </w:rPr>
        <w:t>. –</w:t>
      </w:r>
      <w:r w:rsidRPr="002D22FC">
        <w:rPr>
          <w:rFonts w:ascii="Times New Roman" w:hAnsi="Times New Roman" w:cs="Times New Roman"/>
          <w:sz w:val="28"/>
          <w:szCs w:val="28"/>
          <w:shd w:val="clear" w:color="auto" w:fill="FFFFFF"/>
          <w:lang w:val="en-US"/>
        </w:rPr>
        <w:t xml:space="preserve"> 2004</w:t>
      </w:r>
      <w:r w:rsidRPr="002D22FC">
        <w:rPr>
          <w:rFonts w:ascii="Times New Roman" w:hAnsi="Times New Roman" w:cs="Times New Roman"/>
          <w:sz w:val="28"/>
          <w:szCs w:val="28"/>
          <w:shd w:val="clear" w:color="auto" w:fill="FFFFFF"/>
          <w:lang w:val="uk-UA"/>
        </w:rPr>
        <w:t>. –</w:t>
      </w:r>
      <w:r w:rsidRPr="002D22FC">
        <w:rPr>
          <w:rFonts w:ascii="Times New Roman" w:hAnsi="Times New Roman" w:cs="Times New Roman"/>
          <w:sz w:val="28"/>
          <w:szCs w:val="28"/>
          <w:shd w:val="clear" w:color="auto" w:fill="FFFFFF"/>
          <w:lang w:val="en-US"/>
        </w:rPr>
        <w:t xml:space="preserve">  280</w:t>
      </w:r>
      <w:r>
        <w:rPr>
          <w:rFonts w:ascii="Times New Roman" w:hAnsi="Times New Roman" w:cs="Times New Roman"/>
          <w:sz w:val="28"/>
          <w:szCs w:val="28"/>
          <w:shd w:val="clear" w:color="auto" w:fill="FFFFFF"/>
          <w:lang w:val="uk-UA"/>
        </w:rPr>
        <w:t xml:space="preserve"> р</w:t>
      </w:r>
      <w:r w:rsidRPr="002D22FC">
        <w:rPr>
          <w:rFonts w:ascii="Times New Roman" w:hAnsi="Times New Roman" w:cs="Times New Roman"/>
          <w:sz w:val="28"/>
          <w:szCs w:val="28"/>
          <w:shd w:val="clear" w:color="auto" w:fill="FFFFFF"/>
          <w:lang w:val="en-US"/>
        </w:rPr>
        <w:t>.</w:t>
      </w:r>
    </w:p>
    <w:p w:rsidR="003D2B12" w:rsidRPr="003729CE"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color w:val="222222"/>
          <w:sz w:val="28"/>
          <w:szCs w:val="28"/>
          <w:shd w:val="clear" w:color="auto" w:fill="FFFFFF"/>
          <w:lang w:val="uk-UA"/>
        </w:rPr>
        <w:t xml:space="preserve"> </w:t>
      </w:r>
      <w:r w:rsidRPr="002D22FC">
        <w:rPr>
          <w:rFonts w:ascii="Times New Roman" w:hAnsi="Times New Roman" w:cs="Times New Roman"/>
          <w:color w:val="222222"/>
          <w:sz w:val="28"/>
          <w:szCs w:val="28"/>
          <w:shd w:val="clear" w:color="auto" w:fill="FFFFFF"/>
          <w:lang w:val="en-US"/>
        </w:rPr>
        <w:t xml:space="preserve">Dich J. Pesticides and cancer // Dich J., Zahm S.H., Hanberg A. // </w:t>
      </w:r>
      <w:r w:rsidRPr="002D22FC">
        <w:rPr>
          <w:rFonts w:ascii="Times New Roman" w:hAnsi="Times New Roman" w:cs="Times New Roman"/>
          <w:iCs/>
          <w:color w:val="222222"/>
          <w:sz w:val="28"/>
          <w:szCs w:val="28"/>
          <w:shd w:val="clear" w:color="auto" w:fill="FFFFFF"/>
          <w:lang w:val="en-US"/>
        </w:rPr>
        <w:t>Cancer Causes Control</w:t>
      </w:r>
      <w:r w:rsidRPr="002D22FC">
        <w:rPr>
          <w:rFonts w:ascii="Times New Roman" w:hAnsi="Times New Roman" w:cs="Times New Roman"/>
          <w:color w:val="222222"/>
          <w:sz w:val="28"/>
          <w:szCs w:val="28"/>
          <w:shd w:val="clear" w:color="auto" w:fill="FFFFFF"/>
          <w:lang w:val="en-US"/>
        </w:rPr>
        <w:t> </w:t>
      </w:r>
      <w:r w:rsidRPr="002D22FC">
        <w:rPr>
          <w:rFonts w:ascii="Times New Roman" w:hAnsi="Times New Roman" w:cs="Times New Roman"/>
          <w:bCs/>
          <w:color w:val="222222"/>
          <w:sz w:val="28"/>
          <w:szCs w:val="28"/>
          <w:shd w:val="clear" w:color="auto" w:fill="FFFFFF"/>
          <w:lang w:val="en-US"/>
        </w:rPr>
        <w:t>8</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w:t>
      </w:r>
      <w:r w:rsidRPr="002D22FC">
        <w:rPr>
          <w:rFonts w:ascii="Times New Roman" w:hAnsi="Times New Roman" w:cs="Times New Roman"/>
          <w:color w:val="222222"/>
          <w:sz w:val="28"/>
          <w:szCs w:val="28"/>
          <w:shd w:val="clear" w:color="auto" w:fill="FFFFFF"/>
          <w:lang w:val="en-US"/>
        </w:rPr>
        <w:t xml:space="preserve"> 1997</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w:t>
      </w:r>
      <w:r w:rsidRPr="002D22FC">
        <w:rPr>
          <w:rFonts w:ascii="Times New Roman" w:hAnsi="Times New Roman" w:cs="Times New Roman"/>
          <w:sz w:val="28"/>
          <w:szCs w:val="28"/>
          <w:lang w:val="en-US"/>
        </w:rPr>
        <w:t xml:space="preserve"> P. </w:t>
      </w:r>
      <w:r w:rsidRPr="002D22FC">
        <w:rPr>
          <w:rFonts w:ascii="Times New Roman" w:hAnsi="Times New Roman" w:cs="Times New Roman"/>
          <w:color w:val="222222"/>
          <w:sz w:val="28"/>
          <w:szCs w:val="28"/>
          <w:shd w:val="clear" w:color="auto" w:fill="FFFFFF"/>
          <w:lang w:val="en-US"/>
        </w:rPr>
        <w:t>420</w:t>
      </w:r>
      <w:r>
        <w:rPr>
          <w:rFonts w:ascii="Times New Roman" w:hAnsi="Times New Roman" w:cs="Times New Roman"/>
          <w:color w:val="222222"/>
          <w:sz w:val="28"/>
          <w:szCs w:val="28"/>
          <w:shd w:val="clear" w:color="auto" w:fill="FFFFFF"/>
          <w:lang w:val="uk-UA"/>
        </w:rPr>
        <w:t>-</w:t>
      </w:r>
      <w:r w:rsidRPr="002D22FC">
        <w:rPr>
          <w:rFonts w:ascii="Times New Roman" w:hAnsi="Times New Roman" w:cs="Times New Roman"/>
          <w:color w:val="222222"/>
          <w:sz w:val="28"/>
          <w:szCs w:val="28"/>
          <w:shd w:val="clear" w:color="auto" w:fill="FFFFFF"/>
          <w:lang w:val="en-US"/>
        </w:rPr>
        <w:t>443.</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729CE">
        <w:rPr>
          <w:rFonts w:ascii="Times New Roman" w:hAnsi="Times New Roman" w:cs="Times New Roman"/>
          <w:sz w:val="28"/>
          <w:szCs w:val="28"/>
          <w:lang w:val="uk-UA"/>
        </w:rPr>
        <w:t>Ensley S. M. Pyrethrins and pyrethroids</w:t>
      </w:r>
      <w:r>
        <w:rPr>
          <w:rFonts w:ascii="Times New Roman" w:hAnsi="Times New Roman" w:cs="Times New Roman"/>
          <w:sz w:val="28"/>
          <w:szCs w:val="28"/>
          <w:lang w:val="uk-UA"/>
        </w:rPr>
        <w:t xml:space="preserve"> //</w:t>
      </w:r>
      <w:r w:rsidRPr="003729CE">
        <w:rPr>
          <w:rFonts w:ascii="Times New Roman" w:hAnsi="Times New Roman" w:cs="Times New Roman"/>
          <w:sz w:val="28"/>
          <w:szCs w:val="28"/>
          <w:lang w:val="uk-UA"/>
        </w:rPr>
        <w:t xml:space="preserve"> Veterinary toxicology. Academic Press</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w:t>
      </w:r>
      <w:r w:rsidRPr="002D22FC">
        <w:rPr>
          <w:rFonts w:ascii="Times New Roman" w:hAnsi="Times New Roman" w:cs="Times New Roman"/>
          <w:color w:val="222222"/>
          <w:sz w:val="28"/>
          <w:szCs w:val="28"/>
          <w:shd w:val="clear" w:color="auto" w:fill="FFFFFF"/>
          <w:lang w:val="en-US"/>
        </w:rPr>
        <w:t xml:space="preserve"> </w:t>
      </w:r>
      <w:r w:rsidRPr="003729CE">
        <w:rPr>
          <w:rFonts w:ascii="Times New Roman" w:hAnsi="Times New Roman" w:cs="Times New Roman"/>
          <w:sz w:val="28"/>
          <w:szCs w:val="28"/>
          <w:lang w:val="uk-UA"/>
        </w:rPr>
        <w:t xml:space="preserve"> 2018</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w:t>
      </w:r>
      <w:r w:rsidRPr="002D22FC">
        <w:rPr>
          <w:rFonts w:ascii="Times New Roman" w:hAnsi="Times New Roman" w:cs="Times New Roman"/>
          <w:color w:val="222222"/>
          <w:sz w:val="28"/>
          <w:szCs w:val="28"/>
          <w:shd w:val="clear" w:color="auto" w:fill="FFFFFF"/>
          <w:lang w:val="en-US"/>
        </w:rPr>
        <w:t xml:space="preserve"> </w:t>
      </w:r>
      <w:r w:rsidRPr="003729CE">
        <w:rPr>
          <w:rFonts w:ascii="Times New Roman" w:hAnsi="Times New Roman" w:cs="Times New Roman"/>
          <w:sz w:val="28"/>
          <w:szCs w:val="28"/>
          <w:lang w:val="uk-UA"/>
        </w:rPr>
        <w:t xml:space="preserve"> Р. 515-520.</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sz w:val="28"/>
          <w:szCs w:val="28"/>
          <w:lang w:val="uk-UA"/>
        </w:rPr>
        <w:t xml:space="preserve"> </w:t>
      </w:r>
      <w:r w:rsidRPr="00403630">
        <w:rPr>
          <w:rFonts w:ascii="Times New Roman" w:eastAsia="Times New Roman" w:hAnsi="Times New Roman" w:cs="Times New Roman"/>
          <w:sz w:val="28"/>
          <w:szCs w:val="28"/>
          <w:lang w:val="uk-UA" w:eastAsia="ru-RU"/>
        </w:rPr>
        <w:t>M</w:t>
      </w:r>
      <w:r w:rsidRPr="00403630">
        <w:rPr>
          <w:rFonts w:ascii="Times New Roman" w:eastAsia="Times New Roman" w:hAnsi="Times New Roman" w:cs="Times New Roman"/>
          <w:sz w:val="28"/>
          <w:szCs w:val="28"/>
          <w:lang w:val="en-US" w:eastAsia="ru-RU"/>
        </w:rPr>
        <w:t xml:space="preserve">akarenko O. A., Efficacy of using a complex of minerals and vitamins for prevention of complications in bone tissue and the digestive tract in rats with </w:t>
      </w:r>
      <w:r w:rsidRPr="00403630">
        <w:rPr>
          <w:rFonts w:ascii="Times New Roman" w:eastAsia="Times New Roman" w:hAnsi="Times New Roman" w:cs="Times New Roman"/>
          <w:sz w:val="28"/>
          <w:szCs w:val="28"/>
          <w:lang w:val="en-US" w:eastAsia="ru-RU"/>
        </w:rPr>
        <w:lastRenderedPageBreak/>
        <w:t xml:space="preserve">hypothyroidism </w:t>
      </w:r>
      <w:r w:rsidRPr="00403630">
        <w:rPr>
          <w:rFonts w:ascii="Times New Roman" w:eastAsia="Times New Roman" w:hAnsi="Times New Roman" w:cs="Times New Roman"/>
          <w:sz w:val="28"/>
          <w:szCs w:val="28"/>
          <w:lang w:val="uk-UA" w:eastAsia="ru-RU"/>
        </w:rPr>
        <w:t>/ О. А. M</w:t>
      </w:r>
      <w:r w:rsidRPr="00403630">
        <w:rPr>
          <w:rFonts w:ascii="Times New Roman" w:eastAsia="Times New Roman" w:hAnsi="Times New Roman" w:cs="Times New Roman"/>
          <w:sz w:val="28"/>
          <w:szCs w:val="28"/>
          <w:lang w:val="en-US" w:eastAsia="ru-RU"/>
        </w:rPr>
        <w:t>akarenko,</w:t>
      </w:r>
      <w:r w:rsidRPr="00403630">
        <w:rPr>
          <w:rFonts w:ascii="Times New Roman" w:eastAsia="Times New Roman" w:hAnsi="Times New Roman" w:cs="Times New Roman"/>
          <w:sz w:val="28"/>
          <w:szCs w:val="28"/>
          <w:lang w:val="uk-UA" w:eastAsia="ru-RU"/>
        </w:rPr>
        <w:t xml:space="preserve"> O</w:t>
      </w:r>
      <w:r w:rsidRPr="00403630">
        <w:rPr>
          <w:rFonts w:ascii="Times New Roman" w:eastAsia="Times New Roman" w:hAnsi="Times New Roman" w:cs="Times New Roman"/>
          <w:sz w:val="28"/>
          <w:szCs w:val="28"/>
          <w:lang w:val="en-US" w:eastAsia="ru-RU"/>
        </w:rPr>
        <w:t xml:space="preserve">. V. </w:t>
      </w:r>
      <w:r w:rsidRPr="00403630">
        <w:rPr>
          <w:rFonts w:ascii="Times New Roman" w:eastAsia="Times New Roman" w:hAnsi="Times New Roman" w:cs="Times New Roman"/>
          <w:sz w:val="28"/>
          <w:szCs w:val="28"/>
          <w:lang w:val="uk-UA" w:eastAsia="ru-RU"/>
        </w:rPr>
        <w:t>Z</w:t>
      </w:r>
      <w:r w:rsidRPr="00403630">
        <w:rPr>
          <w:rFonts w:ascii="Times New Roman" w:eastAsia="Times New Roman" w:hAnsi="Times New Roman" w:cs="Times New Roman"/>
          <w:sz w:val="28"/>
          <w:szCs w:val="28"/>
          <w:lang w:val="en-US" w:eastAsia="ru-RU"/>
        </w:rPr>
        <w:t>aderei, H. V. Maikova /</w:t>
      </w:r>
      <w:r w:rsidRPr="00403630">
        <w:rPr>
          <w:rFonts w:ascii="Times New Roman" w:eastAsia="Times New Roman" w:hAnsi="Times New Roman" w:cs="Times New Roman"/>
          <w:sz w:val="28"/>
          <w:szCs w:val="28"/>
          <w:lang w:val="uk-UA" w:eastAsia="ru-RU"/>
        </w:rPr>
        <w:t xml:space="preserve">/ </w:t>
      </w:r>
      <w:r w:rsidRPr="00403630">
        <w:rPr>
          <w:rFonts w:ascii="Times New Roman" w:eastAsia="Times New Roman" w:hAnsi="Times New Roman" w:cs="Times New Roman"/>
          <w:iCs/>
          <w:sz w:val="28"/>
          <w:szCs w:val="28"/>
          <w:lang w:val="en-US" w:eastAsia="ru-RU"/>
        </w:rPr>
        <w:t>Regulatory Mechanisms in Biosystems.</w:t>
      </w:r>
      <w:r w:rsidRPr="00403630">
        <w:rPr>
          <w:rFonts w:ascii="Times New Roman" w:eastAsia="Times New Roman" w:hAnsi="Times New Roman" w:cs="Times New Roman"/>
          <w:sz w:val="28"/>
          <w:szCs w:val="28"/>
          <w:lang w:val="uk-UA" w:eastAsia="ru-RU"/>
        </w:rPr>
        <w:t xml:space="preserve"> – </w:t>
      </w:r>
      <w:r w:rsidRPr="00403630">
        <w:rPr>
          <w:rFonts w:ascii="Times New Roman" w:eastAsia="Times New Roman" w:hAnsi="Times New Roman" w:cs="Times New Roman"/>
          <w:sz w:val="28"/>
          <w:szCs w:val="28"/>
          <w:lang w:val="en-US" w:eastAsia="ru-RU"/>
        </w:rPr>
        <w:t>2021.</w:t>
      </w:r>
      <w:r w:rsidRPr="00403630">
        <w:rPr>
          <w:rFonts w:ascii="Times New Roman" w:eastAsia="Times New Roman" w:hAnsi="Times New Roman" w:cs="Times New Roman"/>
          <w:sz w:val="28"/>
          <w:szCs w:val="28"/>
          <w:lang w:val="uk-UA" w:eastAsia="ru-RU"/>
        </w:rPr>
        <w:t xml:space="preserve"> – </w:t>
      </w:r>
      <w:r w:rsidRPr="00403630">
        <w:rPr>
          <w:rFonts w:ascii="Times New Roman" w:eastAsia="Times New Roman" w:hAnsi="Times New Roman" w:cs="Times New Roman"/>
          <w:iCs/>
          <w:sz w:val="28"/>
          <w:szCs w:val="28"/>
          <w:lang w:val="uk-UA" w:eastAsia="ru-RU"/>
        </w:rPr>
        <w:t>1</w:t>
      </w:r>
      <w:r w:rsidRPr="00403630">
        <w:rPr>
          <w:rFonts w:ascii="Times New Roman" w:eastAsia="Times New Roman" w:hAnsi="Times New Roman" w:cs="Times New Roman"/>
          <w:iCs/>
          <w:sz w:val="28"/>
          <w:szCs w:val="28"/>
          <w:lang w:val="en-US" w:eastAsia="ru-RU"/>
        </w:rPr>
        <w:t>2(</w:t>
      </w:r>
      <w:r w:rsidRPr="00403630">
        <w:rPr>
          <w:rFonts w:ascii="Times New Roman" w:eastAsia="Times New Roman" w:hAnsi="Times New Roman" w:cs="Times New Roman"/>
          <w:sz w:val="28"/>
          <w:szCs w:val="28"/>
          <w:lang w:val="en-US" w:eastAsia="ru-RU"/>
        </w:rPr>
        <w:t>3).</w:t>
      </w:r>
      <w:r w:rsidRPr="00403630">
        <w:rPr>
          <w:rFonts w:ascii="Times New Roman" w:eastAsia="Times New Roman" w:hAnsi="Times New Roman" w:cs="Times New Roman"/>
          <w:sz w:val="28"/>
          <w:szCs w:val="28"/>
          <w:lang w:val="uk-UA" w:eastAsia="ru-RU"/>
        </w:rPr>
        <w:t xml:space="preserve"> – Р. </w:t>
      </w:r>
      <w:r w:rsidRPr="00403630">
        <w:rPr>
          <w:rFonts w:ascii="Times New Roman" w:eastAsia="Times New Roman" w:hAnsi="Times New Roman" w:cs="Times New Roman"/>
          <w:sz w:val="28"/>
          <w:szCs w:val="28"/>
          <w:lang w:val="en-US" w:eastAsia="ru-RU"/>
        </w:rPr>
        <w:t xml:space="preserve">438-444. </w:t>
      </w:r>
      <w:hyperlink r:id="rId10" w:history="1">
        <w:r w:rsidRPr="00403630">
          <w:rPr>
            <w:rStyle w:val="a5"/>
            <w:rFonts w:ascii="Times New Roman" w:eastAsia="Times New Roman" w:hAnsi="Times New Roman" w:cs="Times New Roman"/>
            <w:sz w:val="28"/>
            <w:szCs w:val="28"/>
            <w:lang w:val="en-US" w:eastAsia="ru-RU"/>
          </w:rPr>
          <w:t>https://doi.org/10.15421/022160</w:t>
        </w:r>
      </w:hyperlink>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sz w:val="28"/>
          <w:szCs w:val="28"/>
          <w:shd w:val="clear" w:color="auto" w:fill="FFFFFF"/>
          <w:lang w:val="uk-UA"/>
        </w:rPr>
        <w:t>M</w:t>
      </w:r>
      <w:r w:rsidRPr="002B0F70">
        <w:rPr>
          <w:rFonts w:ascii="Times New Roman" w:hAnsi="Times New Roman" w:cs="Times New Roman"/>
          <w:sz w:val="28"/>
          <w:szCs w:val="28"/>
          <w:shd w:val="clear" w:color="auto" w:fill="FFFFFF"/>
          <w:lang w:val="en-US"/>
        </w:rPr>
        <w:t xml:space="preserve">ascarelli A. Growing up with pesticides </w:t>
      </w:r>
      <w:r>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shd w:val="clear" w:color="auto" w:fill="FFFFFF"/>
          <w:lang w:val="en-US"/>
        </w:rPr>
        <w:t>A</w:t>
      </w:r>
      <w:r>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xml:space="preserve"> Mascarelli // </w:t>
      </w:r>
      <w:r w:rsidRPr="002B0F70">
        <w:rPr>
          <w:rFonts w:ascii="Times New Roman" w:hAnsi="Times New Roman" w:cs="Times New Roman"/>
          <w:iCs/>
          <w:sz w:val="28"/>
          <w:szCs w:val="28"/>
          <w:shd w:val="clear" w:color="auto" w:fill="FFFFFF"/>
          <w:lang w:val="en-US"/>
        </w:rPr>
        <w:t>Science</w:t>
      </w:r>
      <w:r w:rsidRPr="002B0F70">
        <w:rPr>
          <w:rFonts w:ascii="Times New Roman" w:hAnsi="Times New Roman" w:cs="Times New Roman"/>
          <w:sz w:val="28"/>
          <w:szCs w:val="28"/>
          <w:shd w:val="clear" w:color="auto" w:fill="FFFFFF"/>
          <w:lang w:val="en-US"/>
        </w:rPr>
        <w:t> </w:t>
      </w:r>
      <w:r w:rsidRPr="002B0F70">
        <w:rPr>
          <w:rFonts w:ascii="Times New Roman" w:hAnsi="Times New Roman" w:cs="Times New Roman"/>
          <w:bCs/>
          <w:sz w:val="28"/>
          <w:szCs w:val="28"/>
          <w:shd w:val="clear" w:color="auto" w:fill="FFFFFF"/>
          <w:lang w:val="en-US"/>
        </w:rPr>
        <w:t>341</w:t>
      </w:r>
      <w:r w:rsidRPr="002B0F70">
        <w:rPr>
          <w:rFonts w:ascii="Times New Roman" w:hAnsi="Times New Roman" w:cs="Times New Roman"/>
          <w:sz w:val="28"/>
          <w:szCs w:val="28"/>
          <w:shd w:val="clear" w:color="auto" w:fill="FFFFFF"/>
          <w:lang w:val="en-US"/>
        </w:rPr>
        <w:t>.</w:t>
      </w:r>
      <w:r w:rsidRPr="002B0F70">
        <w:rPr>
          <w:rFonts w:ascii="Times New Roman" w:hAnsi="Times New Roman" w:cs="Times New Roman"/>
          <w:sz w:val="28"/>
          <w:szCs w:val="28"/>
          <w:lang w:val="uk-UA"/>
        </w:rPr>
        <w:t xml:space="preserve"> –</w:t>
      </w:r>
      <w:r w:rsidRPr="002B0F70">
        <w:rPr>
          <w:rFonts w:ascii="Times New Roman" w:hAnsi="Times New Roman" w:cs="Times New Roman"/>
          <w:sz w:val="28"/>
          <w:szCs w:val="28"/>
          <w:shd w:val="clear" w:color="auto" w:fill="FFFFFF"/>
          <w:lang w:val="en-US"/>
        </w:rPr>
        <w:t xml:space="preserve"> 2013.</w:t>
      </w:r>
      <w:r w:rsidRPr="002B0F70">
        <w:rPr>
          <w:rFonts w:ascii="Times New Roman" w:hAnsi="Times New Roman" w:cs="Times New Roman"/>
          <w:sz w:val="28"/>
          <w:szCs w:val="28"/>
          <w:lang w:val="uk-UA"/>
        </w:rPr>
        <w:t xml:space="preserve"> –</w:t>
      </w:r>
      <w:r w:rsidRPr="002B0F70">
        <w:rPr>
          <w:rFonts w:ascii="Times New Roman" w:hAnsi="Times New Roman" w:cs="Times New Roman"/>
          <w:sz w:val="28"/>
          <w:szCs w:val="28"/>
          <w:lang w:val="en-US"/>
        </w:rPr>
        <w:t xml:space="preserve"> P. </w:t>
      </w:r>
      <w:r w:rsidRPr="002B0F70">
        <w:rPr>
          <w:rFonts w:ascii="Times New Roman" w:hAnsi="Times New Roman" w:cs="Times New Roman"/>
          <w:sz w:val="28"/>
          <w:szCs w:val="28"/>
          <w:shd w:val="clear" w:color="auto" w:fill="FFFFFF"/>
          <w:lang w:val="en-US"/>
        </w:rPr>
        <w:t>740</w:t>
      </w:r>
      <w:r>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xml:space="preserve">741. </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sz w:val="28"/>
          <w:szCs w:val="28"/>
          <w:shd w:val="clear" w:color="auto" w:fill="FFFFFF"/>
          <w:lang w:val="en-US"/>
        </w:rPr>
        <w:t xml:space="preserve"> </w:t>
      </w:r>
      <w:r w:rsidRPr="002B0F70">
        <w:rPr>
          <w:rFonts w:ascii="Times New Roman" w:hAnsi="Times New Roman" w:cs="Times New Roman"/>
          <w:sz w:val="28"/>
          <w:szCs w:val="28"/>
          <w:lang w:val="en-US"/>
        </w:rPr>
        <w:t>Modeling the interactions between osteoblast and osteoclast activities in bone remodeling</w:t>
      </w:r>
      <w:r w:rsidRPr="002B0F70">
        <w:rPr>
          <w:rFonts w:ascii="Times New Roman" w:hAnsi="Times New Roman" w:cs="Times New Roman"/>
          <w:sz w:val="28"/>
          <w:szCs w:val="28"/>
          <w:lang w:val="uk-UA"/>
        </w:rPr>
        <w:t xml:space="preserve"> //</w:t>
      </w:r>
      <w:r w:rsidRPr="002B0F70">
        <w:rPr>
          <w:rFonts w:ascii="Times New Roman" w:hAnsi="Times New Roman" w:cs="Times New Roman"/>
          <w:sz w:val="28"/>
          <w:szCs w:val="28"/>
          <w:lang w:val="en-US"/>
        </w:rPr>
        <w:t xml:space="preserve"> Lemaire V.</w:t>
      </w:r>
      <w:r w:rsidRPr="002B0F70">
        <w:rPr>
          <w:rFonts w:ascii="Times New Roman" w:hAnsi="Times New Roman" w:cs="Times New Roman"/>
          <w:sz w:val="28"/>
          <w:szCs w:val="28"/>
          <w:lang w:val="uk-UA"/>
        </w:rPr>
        <w:t>,</w:t>
      </w:r>
      <w:r w:rsidRPr="002B0F70">
        <w:rPr>
          <w:rFonts w:ascii="Times New Roman" w:hAnsi="Times New Roman" w:cs="Times New Roman"/>
          <w:sz w:val="28"/>
          <w:szCs w:val="28"/>
          <w:lang w:val="en-US"/>
        </w:rPr>
        <w:t xml:space="preserve"> Tobin F.L., Greller L.D., Cho C.R., Suva L.J.</w:t>
      </w:r>
      <w:r w:rsidRPr="002B0F70">
        <w:rPr>
          <w:rFonts w:ascii="Times New Roman" w:hAnsi="Times New Roman" w:cs="Times New Roman"/>
          <w:sz w:val="28"/>
          <w:szCs w:val="28"/>
          <w:lang w:val="uk-UA"/>
        </w:rPr>
        <w:t xml:space="preserve"> //</w:t>
      </w:r>
      <w:r w:rsidRPr="002B0F70">
        <w:rPr>
          <w:rFonts w:ascii="Times New Roman" w:hAnsi="Times New Roman" w:cs="Times New Roman"/>
          <w:sz w:val="28"/>
          <w:szCs w:val="28"/>
          <w:lang w:val="en-US"/>
        </w:rPr>
        <w:t xml:space="preserve"> J. theoretical boil 229</w:t>
      </w:r>
      <w:r w:rsidRPr="002B0F70">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lang w:val="uk-UA"/>
        </w:rPr>
        <w:t>–</w:t>
      </w:r>
      <w:r w:rsidRPr="002B0F70">
        <w:rPr>
          <w:rFonts w:ascii="Times New Roman" w:hAnsi="Times New Roman" w:cs="Times New Roman"/>
          <w:sz w:val="28"/>
          <w:szCs w:val="28"/>
          <w:lang w:val="en-US"/>
        </w:rPr>
        <w:t xml:space="preserve"> 2004</w:t>
      </w:r>
      <w:r w:rsidRPr="002B0F70">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lang w:val="uk-UA"/>
        </w:rPr>
        <w:t xml:space="preserve">– </w:t>
      </w:r>
      <w:r w:rsidRPr="002B0F70">
        <w:rPr>
          <w:rFonts w:ascii="Times New Roman" w:hAnsi="Times New Roman" w:cs="Times New Roman"/>
          <w:sz w:val="28"/>
          <w:szCs w:val="28"/>
          <w:lang w:val="en-US"/>
        </w:rPr>
        <w:t>P. 293- 309.</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2B0F70">
        <w:rPr>
          <w:rFonts w:ascii="Times New Roman" w:hAnsi="Times New Roman" w:cs="Times New Roman"/>
          <w:sz w:val="28"/>
          <w:szCs w:val="28"/>
          <w:shd w:val="clear" w:color="auto" w:fill="FFFFFF"/>
          <w:lang w:val="en-US"/>
        </w:rPr>
        <w:t>Mostafalou S. Pesticides and human chronic diseases: evidences</w:t>
      </w:r>
      <w:r>
        <w:rPr>
          <w:rFonts w:ascii="Times New Roman" w:hAnsi="Times New Roman" w:cs="Times New Roman"/>
          <w:sz w:val="28"/>
          <w:szCs w:val="28"/>
          <w:shd w:val="clear" w:color="auto" w:fill="FFFFFF"/>
          <w:lang w:val="en-US"/>
        </w:rPr>
        <w:t xml:space="preserve">, mechanisms, and perspectives </w:t>
      </w:r>
      <w:r w:rsidRPr="002B0F70">
        <w:rPr>
          <w:rFonts w:ascii="Times New Roman" w:hAnsi="Times New Roman" w:cs="Times New Roman"/>
          <w:sz w:val="28"/>
          <w:szCs w:val="28"/>
          <w:shd w:val="clear" w:color="auto" w:fill="FFFFFF"/>
          <w:lang w:val="en-US"/>
        </w:rPr>
        <w:t>/ S.</w:t>
      </w:r>
      <w:r>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shd w:val="clear" w:color="auto" w:fill="FFFFFF"/>
          <w:lang w:val="en-US"/>
        </w:rPr>
        <w:t>Mostafalou, M</w:t>
      </w:r>
      <w:r>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xml:space="preserve"> Abdollahi // </w:t>
      </w:r>
      <w:r w:rsidRPr="002B0F70">
        <w:rPr>
          <w:rFonts w:ascii="Times New Roman" w:hAnsi="Times New Roman" w:cs="Times New Roman"/>
          <w:iCs/>
          <w:sz w:val="28"/>
          <w:szCs w:val="28"/>
          <w:shd w:val="clear" w:color="auto" w:fill="FFFFFF"/>
          <w:lang w:val="en-US"/>
        </w:rPr>
        <w:t>Toxicology and Applied Pharmacology.</w:t>
      </w:r>
      <w:r w:rsidRPr="002B0F70">
        <w:rPr>
          <w:rFonts w:ascii="Times New Roman" w:hAnsi="Times New Roman" w:cs="Times New Roman"/>
          <w:sz w:val="28"/>
          <w:szCs w:val="28"/>
          <w:shd w:val="clear" w:color="auto" w:fill="FFFFFF"/>
          <w:lang w:val="en-US"/>
        </w:rPr>
        <w:t xml:space="preserve"> – 2013. – P. 157</w:t>
      </w:r>
      <w:r>
        <w:rPr>
          <w:rFonts w:ascii="Times New Roman" w:hAnsi="Times New Roman" w:cs="Times New Roman"/>
          <w:sz w:val="28"/>
          <w:szCs w:val="28"/>
          <w:shd w:val="clear" w:color="auto" w:fill="FFFFFF"/>
          <w:lang w:val="uk-UA"/>
        </w:rPr>
        <w:t>-</w:t>
      </w:r>
      <w:r w:rsidRPr="002B0F70">
        <w:rPr>
          <w:rFonts w:ascii="Times New Roman" w:hAnsi="Times New Roman" w:cs="Times New Roman"/>
          <w:sz w:val="28"/>
          <w:szCs w:val="28"/>
          <w:shd w:val="clear" w:color="auto" w:fill="FFFFFF"/>
          <w:lang w:val="en-US"/>
        </w:rPr>
        <w:t xml:space="preserve">177. </w:t>
      </w:r>
    </w:p>
    <w:p w:rsidR="003D2B12" w:rsidRPr="002B0F7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sz w:val="28"/>
          <w:szCs w:val="28"/>
          <w:lang w:val="en-US"/>
        </w:rPr>
        <w:t xml:space="preserve"> </w:t>
      </w:r>
      <w:r w:rsidRPr="002B0F70">
        <w:rPr>
          <w:rFonts w:ascii="Times New Roman" w:hAnsi="Times New Roman" w:cs="Times New Roman"/>
          <w:sz w:val="28"/>
          <w:szCs w:val="28"/>
          <w:lang w:val="en-US"/>
        </w:rPr>
        <w:t xml:space="preserve">Nephrotoxicity of Kalach 360 SL: biochemical </w:t>
      </w:r>
      <w:r>
        <w:rPr>
          <w:rFonts w:ascii="Times New Roman" w:hAnsi="Times New Roman" w:cs="Times New Roman"/>
          <w:sz w:val="28"/>
          <w:szCs w:val="28"/>
          <w:lang w:val="en-US"/>
        </w:rPr>
        <w:t xml:space="preserve">and histopathological findings </w:t>
      </w:r>
      <w:r w:rsidRPr="002B0F70">
        <w:rPr>
          <w:rFonts w:ascii="Times New Roman" w:hAnsi="Times New Roman" w:cs="Times New Roman"/>
          <w:sz w:val="28"/>
          <w:szCs w:val="28"/>
          <w:lang w:val="en-US"/>
        </w:rPr>
        <w:t>/ Hamdaoui L., Naifar M., Mzid M., Ben Salem M., Chtourou A., Ayadi-Makni F., Sahnoun Z., Rebai T. Toxicol // Mech. Meths. 26</w:t>
      </w:r>
      <w:r w:rsidRPr="002B0F70">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lang w:val="uk-UA"/>
        </w:rPr>
        <w:t>–</w:t>
      </w:r>
      <w:r w:rsidRPr="002B0F70">
        <w:rPr>
          <w:rFonts w:ascii="Times New Roman" w:hAnsi="Times New Roman" w:cs="Times New Roman"/>
          <w:sz w:val="28"/>
          <w:szCs w:val="28"/>
          <w:lang w:val="en-US"/>
        </w:rPr>
        <w:t xml:space="preserve"> 2016</w:t>
      </w:r>
      <w:r w:rsidRPr="002B0F70">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lang w:val="uk-UA"/>
        </w:rPr>
        <w:t>–</w:t>
      </w:r>
      <w:r w:rsidRPr="002B0F70">
        <w:rPr>
          <w:rFonts w:ascii="Times New Roman" w:hAnsi="Times New Roman" w:cs="Times New Roman"/>
          <w:sz w:val="28"/>
          <w:szCs w:val="28"/>
          <w:lang w:val="en-US"/>
        </w:rPr>
        <w:t xml:space="preserve"> P. 685-691.</w:t>
      </w:r>
    </w:p>
    <w:p w:rsidR="003D2B12" w:rsidRPr="002B0F7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2B0F70">
        <w:rPr>
          <w:rFonts w:ascii="Times New Roman" w:eastAsia="Times New Roman" w:hAnsi="Times New Roman" w:cs="Times New Roman"/>
          <w:sz w:val="28"/>
          <w:szCs w:val="28"/>
          <w:lang w:val="en-US" w:eastAsia="ru-RU"/>
        </w:rPr>
        <w:t xml:space="preserve"> Rabideau</w:t>
      </w:r>
      <w:r>
        <w:rPr>
          <w:rFonts w:ascii="Times New Roman" w:eastAsia="Times New Roman" w:hAnsi="Times New Roman" w:cs="Times New Roman"/>
          <w:sz w:val="28"/>
          <w:szCs w:val="28"/>
          <w:lang w:val="uk-UA" w:eastAsia="ru-RU"/>
        </w:rPr>
        <w:t>.</w:t>
      </w:r>
      <w:r w:rsidRPr="002B0F70">
        <w:rPr>
          <w:rFonts w:ascii="Times New Roman" w:eastAsia="Times New Roman" w:hAnsi="Times New Roman" w:cs="Times New Roman"/>
          <w:sz w:val="28"/>
          <w:szCs w:val="28"/>
          <w:lang w:val="en-US" w:eastAsia="ru-RU"/>
        </w:rPr>
        <w:t xml:space="preserve"> Multiple pesticide exposure: Immunotoxicty and oxidative stress // Rabideau, Christine L.</w:t>
      </w:r>
      <w:r w:rsidRPr="002B0F70">
        <w:rPr>
          <w:rFonts w:ascii="Times New Roman" w:hAnsi="Times New Roman" w:cs="Times New Roman"/>
          <w:sz w:val="28"/>
          <w:szCs w:val="28"/>
          <w:lang w:val="uk-UA"/>
        </w:rPr>
        <w:t xml:space="preserve"> –</w:t>
      </w:r>
      <w:r w:rsidRPr="002B0F70">
        <w:rPr>
          <w:rFonts w:ascii="Times New Roman" w:eastAsia="Times New Roman" w:hAnsi="Times New Roman" w:cs="Times New Roman"/>
          <w:sz w:val="28"/>
          <w:szCs w:val="28"/>
          <w:lang w:val="en-US" w:eastAsia="ru-RU"/>
        </w:rPr>
        <w:t> 2001.</w:t>
      </w:r>
      <w:r>
        <w:rPr>
          <w:rFonts w:ascii="Times New Roman" w:hAnsi="Times New Roman" w:cs="Times New Roman"/>
          <w:sz w:val="28"/>
          <w:szCs w:val="28"/>
          <w:shd w:val="clear" w:color="auto" w:fill="FFFFFF"/>
          <w:lang w:val="en-US"/>
        </w:rPr>
        <w:t xml:space="preserve"> – </w:t>
      </w:r>
      <w:r w:rsidRPr="002B0F70">
        <w:rPr>
          <w:rFonts w:ascii="Times New Roman" w:hAnsi="Times New Roman" w:cs="Times New Roman"/>
          <w:sz w:val="28"/>
          <w:szCs w:val="28"/>
          <w:shd w:val="clear" w:color="auto" w:fill="FFFFFF"/>
          <w:lang w:val="en-US"/>
        </w:rPr>
        <w:t>170</w:t>
      </w:r>
      <w:r>
        <w:rPr>
          <w:rFonts w:ascii="Times New Roman" w:hAnsi="Times New Roman" w:cs="Times New Roman"/>
          <w:sz w:val="28"/>
          <w:szCs w:val="28"/>
          <w:shd w:val="clear" w:color="auto" w:fill="FFFFFF"/>
          <w:lang w:val="uk-UA"/>
        </w:rPr>
        <w:t xml:space="preserve"> р</w:t>
      </w:r>
      <w:r w:rsidRPr="002B0F70">
        <w:rPr>
          <w:rFonts w:ascii="Times New Roman" w:hAnsi="Times New Roman" w:cs="Times New Roman"/>
          <w:sz w:val="28"/>
          <w:szCs w:val="28"/>
          <w:shd w:val="clear" w:color="auto" w:fill="FFFFFF"/>
          <w:lang w:val="en-US"/>
        </w:rPr>
        <w:t>.</w:t>
      </w:r>
    </w:p>
    <w:p w:rsidR="003D2B12" w:rsidRPr="003729CE" w:rsidRDefault="003D2B12" w:rsidP="003D2B12">
      <w:pPr>
        <w:pStyle w:val="a4"/>
        <w:numPr>
          <w:ilvl w:val="0"/>
          <w:numId w:val="2"/>
        </w:numPr>
        <w:spacing w:after="0" w:line="360" w:lineRule="auto"/>
        <w:jc w:val="both"/>
        <w:rPr>
          <w:rStyle w:val="citation"/>
          <w:rFonts w:ascii="Times New Roman" w:hAnsi="Times New Roman" w:cs="Times New Roman"/>
          <w:sz w:val="28"/>
          <w:szCs w:val="28"/>
          <w:lang w:val="uk-UA"/>
        </w:rPr>
      </w:pPr>
      <w:r w:rsidRPr="00403630">
        <w:rPr>
          <w:rStyle w:val="citation"/>
          <w:rFonts w:ascii="Times New Roman" w:hAnsi="Times New Roman" w:cs="Times New Roman"/>
          <w:iCs/>
          <w:sz w:val="28"/>
          <w:szCs w:val="28"/>
          <w:shd w:val="clear" w:color="auto" w:fill="FFFFFF"/>
          <w:lang w:val="en-US"/>
        </w:rPr>
        <w:t xml:space="preserve"> </w:t>
      </w:r>
      <w:r w:rsidRPr="002B0F70">
        <w:rPr>
          <w:rStyle w:val="citation"/>
          <w:rFonts w:ascii="Times New Roman" w:hAnsi="Times New Roman" w:cs="Times New Roman"/>
          <w:iCs/>
          <w:sz w:val="28"/>
          <w:szCs w:val="28"/>
          <w:shd w:val="clear" w:color="auto" w:fill="FFFFFF"/>
          <w:lang w:val="en-US"/>
        </w:rPr>
        <w:t>Ramesh C. Gupta</w:t>
      </w:r>
      <w:r w:rsidRPr="002B0F70">
        <w:rPr>
          <w:rStyle w:val="citation"/>
          <w:rFonts w:ascii="Times New Roman" w:hAnsi="Times New Roman" w:cs="Times New Roman"/>
          <w:sz w:val="28"/>
          <w:szCs w:val="28"/>
          <w:shd w:val="clear" w:color="auto" w:fill="FFFFFF"/>
          <w:lang w:val="en-US"/>
        </w:rPr>
        <w:t> </w:t>
      </w:r>
      <w:hyperlink r:id="rId11" w:history="1">
        <w:r w:rsidRPr="002B0F70">
          <w:rPr>
            <w:rStyle w:val="a5"/>
            <w:rFonts w:ascii="Times New Roman" w:hAnsi="Times New Roman" w:cs="Times New Roman"/>
            <w:sz w:val="28"/>
            <w:szCs w:val="28"/>
            <w:shd w:val="clear" w:color="auto" w:fill="FFFFFF"/>
            <w:lang w:val="en-US"/>
          </w:rPr>
          <w:t>Toxicology of Organophosphate &amp; Carbamate Compounds</w:t>
        </w:r>
      </w:hyperlink>
      <w:r w:rsidRPr="002B0F70">
        <w:rPr>
          <w:rFonts w:ascii="Times New Roman" w:hAnsi="Times New Roman" w:cs="Times New Roman"/>
          <w:sz w:val="28"/>
          <w:szCs w:val="28"/>
          <w:lang w:val="en-US"/>
        </w:rPr>
        <w:t xml:space="preserve"> // </w:t>
      </w:r>
      <w:r w:rsidRPr="002B0F70">
        <w:rPr>
          <w:rStyle w:val="citation"/>
          <w:rFonts w:ascii="Times New Roman" w:hAnsi="Times New Roman" w:cs="Times New Roman"/>
          <w:sz w:val="28"/>
          <w:szCs w:val="28"/>
          <w:shd w:val="clear" w:color="auto" w:fill="FFFFFF"/>
          <w:lang w:val="en-US"/>
        </w:rPr>
        <w:t>Academic Press</w:t>
      </w:r>
      <w:r w:rsidRPr="002B0F70">
        <w:rPr>
          <w:rFonts w:ascii="Times New Roman" w:hAnsi="Times New Roman" w:cs="Times New Roman"/>
          <w:sz w:val="28"/>
          <w:szCs w:val="28"/>
          <w:shd w:val="clear" w:color="auto" w:fill="FFFFFF"/>
          <w:lang w:val="uk-UA"/>
        </w:rPr>
        <w:t>. –</w:t>
      </w:r>
      <w:r w:rsidRPr="002B0F70">
        <w:rPr>
          <w:rFonts w:ascii="Times New Roman" w:eastAsia="Times New Roman" w:hAnsi="Times New Roman" w:cs="Times New Roman"/>
          <w:sz w:val="28"/>
          <w:szCs w:val="28"/>
          <w:lang w:val="uk-UA" w:eastAsia="ru-RU"/>
        </w:rPr>
        <w:t xml:space="preserve"> </w:t>
      </w:r>
      <w:r w:rsidRPr="002B0F70">
        <w:rPr>
          <w:rFonts w:ascii="Times New Roman" w:hAnsi="Times New Roman" w:cs="Times New Roman"/>
          <w:sz w:val="28"/>
          <w:szCs w:val="28"/>
          <w:lang w:val="en-US"/>
        </w:rPr>
        <w:t xml:space="preserve"> </w:t>
      </w:r>
      <w:r w:rsidRPr="002B0F70">
        <w:rPr>
          <w:rStyle w:val="citation"/>
          <w:rFonts w:ascii="Times New Roman" w:hAnsi="Times New Roman" w:cs="Times New Roman"/>
          <w:sz w:val="28"/>
          <w:szCs w:val="28"/>
          <w:shd w:val="clear" w:color="auto" w:fill="FFFFFF"/>
          <w:lang w:val="en-US"/>
        </w:rPr>
        <w:t>2011</w:t>
      </w:r>
      <w:r w:rsidRPr="002B0F70">
        <w:rPr>
          <w:rFonts w:ascii="Times New Roman" w:hAnsi="Times New Roman" w:cs="Times New Roman"/>
          <w:sz w:val="28"/>
          <w:szCs w:val="28"/>
          <w:shd w:val="clear" w:color="auto" w:fill="FFFFFF"/>
          <w:lang w:val="uk-UA"/>
        </w:rPr>
        <w:t>. –</w:t>
      </w:r>
      <w:r w:rsidRPr="002B0F70">
        <w:rPr>
          <w:rFonts w:ascii="Times New Roman" w:eastAsia="Times New Roman" w:hAnsi="Times New Roman" w:cs="Times New Roman"/>
          <w:sz w:val="28"/>
          <w:szCs w:val="28"/>
          <w:lang w:val="uk-UA" w:eastAsia="ru-RU"/>
        </w:rPr>
        <w:t xml:space="preserve"> </w:t>
      </w:r>
      <w:r w:rsidRPr="002B0F70">
        <w:rPr>
          <w:rFonts w:ascii="Times New Roman" w:hAnsi="Times New Roman" w:cs="Times New Roman"/>
          <w:sz w:val="28"/>
          <w:szCs w:val="28"/>
          <w:lang w:val="en-US"/>
        </w:rPr>
        <w:t xml:space="preserve"> </w:t>
      </w:r>
      <w:r w:rsidRPr="002B0F70">
        <w:rPr>
          <w:rStyle w:val="citation"/>
          <w:rFonts w:ascii="Times New Roman" w:hAnsi="Times New Roman" w:cs="Times New Roman"/>
          <w:sz w:val="28"/>
          <w:szCs w:val="28"/>
          <w:shd w:val="clear" w:color="auto" w:fill="FFFFFF"/>
          <w:lang w:val="en-US"/>
        </w:rPr>
        <w:t>P. 352</w:t>
      </w:r>
      <w:r>
        <w:rPr>
          <w:rStyle w:val="citation"/>
          <w:rFonts w:ascii="Times New Roman" w:hAnsi="Times New Roman" w:cs="Times New Roman"/>
          <w:sz w:val="28"/>
          <w:szCs w:val="28"/>
          <w:shd w:val="clear" w:color="auto" w:fill="FFFFFF"/>
          <w:lang w:val="uk-UA"/>
        </w:rPr>
        <w:t>-</w:t>
      </w:r>
      <w:r w:rsidRPr="002B0F70">
        <w:rPr>
          <w:rStyle w:val="citation"/>
          <w:rFonts w:ascii="Times New Roman" w:hAnsi="Times New Roman" w:cs="Times New Roman"/>
          <w:sz w:val="28"/>
          <w:szCs w:val="28"/>
          <w:shd w:val="clear" w:color="auto" w:fill="FFFFFF"/>
          <w:lang w:val="en-US"/>
        </w:rPr>
        <w:t>353.</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Ravula A. R. //</w:t>
      </w:r>
      <w:r w:rsidRPr="003729CE">
        <w:rPr>
          <w:rFonts w:ascii="Times New Roman" w:hAnsi="Times New Roman" w:cs="Times New Roman"/>
          <w:sz w:val="28"/>
          <w:szCs w:val="28"/>
          <w:lang w:val="uk-UA"/>
        </w:rPr>
        <w:t xml:space="preserve"> Pyrethroid based pesticides–chemical and biological aspects. Critical Reviewsin Toxicology</w:t>
      </w:r>
      <w:r>
        <w:rPr>
          <w:rFonts w:ascii="Times New Roman" w:hAnsi="Times New Roman" w:cs="Times New Roman"/>
          <w:sz w:val="28"/>
          <w:szCs w:val="28"/>
          <w:lang w:val="uk-UA"/>
        </w:rPr>
        <w:t xml:space="preserve"> //</w:t>
      </w:r>
      <w:r w:rsidRPr="003729CE">
        <w:rPr>
          <w:rFonts w:ascii="Times New Roman" w:hAnsi="Times New Roman" w:cs="Times New Roman"/>
          <w:sz w:val="28"/>
          <w:szCs w:val="28"/>
          <w:lang w:val="uk-UA"/>
        </w:rPr>
        <w:t xml:space="preserve"> Ravula A. R.</w:t>
      </w:r>
      <w:r>
        <w:rPr>
          <w:rFonts w:ascii="Times New Roman" w:hAnsi="Times New Roman" w:cs="Times New Roman"/>
          <w:sz w:val="28"/>
          <w:szCs w:val="28"/>
          <w:lang w:val="uk-UA"/>
        </w:rPr>
        <w:t xml:space="preserve">, </w:t>
      </w:r>
      <w:r w:rsidRPr="003729CE">
        <w:rPr>
          <w:rFonts w:ascii="Times New Roman" w:hAnsi="Times New Roman" w:cs="Times New Roman"/>
          <w:sz w:val="28"/>
          <w:szCs w:val="28"/>
          <w:lang w:val="uk-UA"/>
        </w:rPr>
        <w:t>Yenugu S.</w:t>
      </w:r>
      <w:r w:rsidRPr="003729CE">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shd w:val="clear" w:color="auto" w:fill="FFFFFF"/>
          <w:lang w:val="uk-UA"/>
        </w:rPr>
        <w:t xml:space="preserve"> –</w:t>
      </w:r>
      <w:r w:rsidRPr="003729CE">
        <w:rPr>
          <w:rFonts w:ascii="Times New Roman" w:hAnsi="Times New Roman" w:cs="Times New Roman"/>
          <w:sz w:val="28"/>
          <w:szCs w:val="28"/>
          <w:lang w:val="uk-UA"/>
        </w:rPr>
        <w:t xml:space="preserve"> 2021</w:t>
      </w:r>
      <w:r w:rsidRPr="002B0F70">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 </w:t>
      </w:r>
      <w:r w:rsidRPr="003729CE">
        <w:rPr>
          <w:rFonts w:ascii="Times New Roman" w:hAnsi="Times New Roman" w:cs="Times New Roman"/>
          <w:sz w:val="28"/>
          <w:szCs w:val="28"/>
          <w:lang w:val="uk-UA"/>
        </w:rPr>
        <w:t>Р. 117-140.</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2B0F70">
        <w:rPr>
          <w:rFonts w:ascii="Times New Roman" w:hAnsi="Times New Roman" w:cs="Times New Roman"/>
          <w:sz w:val="28"/>
          <w:szCs w:val="28"/>
          <w:shd w:val="clear" w:color="auto" w:fill="FFFFFF"/>
          <w:lang w:val="en-US"/>
        </w:rPr>
        <w:t> Richardson JR V,</w:t>
      </w:r>
      <w:r w:rsidRPr="002B0F70">
        <w:rPr>
          <w:rFonts w:ascii="Times New Roman" w:hAnsi="Times New Roman" w:cs="Times New Roman"/>
          <w:sz w:val="28"/>
          <w:szCs w:val="28"/>
          <w:lang w:val="en-US"/>
        </w:rPr>
        <w:t xml:space="preserve"> Neurotoxicity of pesticides</w:t>
      </w:r>
      <w:r w:rsidRPr="002B0F70">
        <w:rPr>
          <w:rFonts w:ascii="Times New Roman" w:hAnsi="Times New Roman" w:cs="Times New Roman"/>
          <w:sz w:val="28"/>
          <w:szCs w:val="28"/>
          <w:shd w:val="clear" w:color="auto" w:fill="FFFFFF"/>
          <w:lang w:val="en-US"/>
        </w:rPr>
        <w:t xml:space="preserve"> Fitsanakis / Richardson JR V,  Westerink RH, Kanthasamy AG.// </w:t>
      </w:r>
      <w:r w:rsidRPr="002B0F70">
        <w:rPr>
          <w:rFonts w:ascii="Times New Roman" w:hAnsi="Times New Roman" w:cs="Times New Roman"/>
          <w:iCs/>
          <w:sz w:val="28"/>
          <w:szCs w:val="28"/>
          <w:shd w:val="clear" w:color="auto" w:fill="FFFFFF"/>
          <w:lang w:val="en-US"/>
        </w:rPr>
        <w:t>Acta Neuropathologica.</w:t>
      </w:r>
      <w:r w:rsidRPr="002B0F70">
        <w:rPr>
          <w:rFonts w:ascii="Times New Roman" w:hAnsi="Times New Roman" w:cs="Times New Roman"/>
          <w:sz w:val="28"/>
          <w:szCs w:val="28"/>
          <w:lang w:val="uk-UA"/>
        </w:rPr>
        <w:t xml:space="preserve"> –</w:t>
      </w:r>
      <w:r w:rsidRPr="002B0F70">
        <w:rPr>
          <w:rFonts w:ascii="Times New Roman" w:hAnsi="Times New Roman" w:cs="Times New Roman"/>
          <w:sz w:val="28"/>
          <w:szCs w:val="28"/>
          <w:shd w:val="clear" w:color="auto" w:fill="FFFFFF"/>
          <w:lang w:val="en-US"/>
        </w:rPr>
        <w:t> 2019.</w:t>
      </w:r>
      <w:r w:rsidRPr="002B0F70">
        <w:rPr>
          <w:rFonts w:ascii="Times New Roman" w:hAnsi="Times New Roman" w:cs="Times New Roman"/>
          <w:sz w:val="28"/>
          <w:szCs w:val="28"/>
          <w:lang w:val="uk-UA"/>
        </w:rPr>
        <w:t xml:space="preserve"> –</w:t>
      </w:r>
      <w:r w:rsidRPr="002B0F70">
        <w:rPr>
          <w:rFonts w:ascii="Times New Roman" w:hAnsi="Times New Roman" w:cs="Times New Roman"/>
          <w:sz w:val="28"/>
          <w:szCs w:val="28"/>
          <w:lang w:val="en-US"/>
        </w:rPr>
        <w:t xml:space="preserve"> P. </w:t>
      </w:r>
      <w:r w:rsidRPr="002B0F70">
        <w:rPr>
          <w:rFonts w:ascii="Times New Roman" w:hAnsi="Times New Roman" w:cs="Times New Roman"/>
          <w:sz w:val="28"/>
          <w:szCs w:val="28"/>
          <w:shd w:val="clear" w:color="auto" w:fill="FFFFFF"/>
          <w:lang w:val="en-US"/>
        </w:rPr>
        <w:t>343–362.  </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sz w:val="28"/>
          <w:szCs w:val="28"/>
          <w:lang w:val="en-US"/>
        </w:rPr>
        <w:t xml:space="preserve"> </w:t>
      </w:r>
      <w:r w:rsidRPr="002D22FC">
        <w:rPr>
          <w:rFonts w:ascii="Times New Roman" w:hAnsi="Times New Roman" w:cs="Times New Roman"/>
          <w:sz w:val="28"/>
          <w:szCs w:val="28"/>
          <w:lang w:val="en-US"/>
        </w:rPr>
        <w:t>Synthetic Pesticides and Health in Vulnerable Populations: Agricultural Workers</w:t>
      </w:r>
      <w:r>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shd w:val="clear" w:color="auto" w:fill="FFFFFF"/>
          <w:lang w:val="en-US"/>
        </w:rPr>
        <w:t>Curl CL</w:t>
      </w:r>
      <w:r w:rsidRPr="002D22FC">
        <w:rPr>
          <w:rFonts w:ascii="Times New Roman" w:hAnsi="Times New Roman" w:cs="Times New Roman"/>
          <w:sz w:val="28"/>
          <w:szCs w:val="28"/>
          <w:shd w:val="clear" w:color="auto" w:fill="FFFFFF"/>
          <w:lang w:val="uk-UA"/>
        </w:rPr>
        <w:t>.</w:t>
      </w:r>
      <w:r w:rsidRPr="002D22FC">
        <w:rPr>
          <w:rFonts w:ascii="Times New Roman" w:hAnsi="Times New Roman" w:cs="Times New Roman"/>
          <w:sz w:val="28"/>
          <w:szCs w:val="28"/>
          <w:lang w:val="uk-UA"/>
        </w:rPr>
        <w:t>,</w:t>
      </w:r>
      <w:r w:rsidRPr="002D22FC">
        <w:rPr>
          <w:rFonts w:ascii="Times New Roman" w:hAnsi="Times New Roman" w:cs="Times New Roman"/>
          <w:sz w:val="28"/>
          <w:szCs w:val="28"/>
          <w:shd w:val="clear" w:color="auto" w:fill="FFFFFF"/>
          <w:lang w:val="en-US"/>
        </w:rPr>
        <w:t xml:space="preserve"> Spivak M</w:t>
      </w:r>
      <w:r w:rsidRPr="002D22FC">
        <w:rPr>
          <w:rFonts w:ascii="Times New Roman" w:hAnsi="Times New Roman" w:cs="Times New Roman"/>
          <w:sz w:val="28"/>
          <w:szCs w:val="28"/>
          <w:shd w:val="clear" w:color="auto" w:fill="FFFFFF"/>
          <w:lang w:val="uk-UA"/>
        </w:rPr>
        <w:t>.</w:t>
      </w:r>
      <w:r w:rsidRPr="002D22FC">
        <w:rPr>
          <w:rFonts w:ascii="Times New Roman" w:hAnsi="Times New Roman" w:cs="Times New Roman"/>
          <w:sz w:val="28"/>
          <w:szCs w:val="28"/>
          <w:shd w:val="clear" w:color="auto" w:fill="FFFFFF"/>
          <w:lang w:val="en-US"/>
        </w:rPr>
        <w:t>, Phinney R</w:t>
      </w:r>
      <w:r w:rsidRPr="002D22FC">
        <w:rPr>
          <w:rFonts w:ascii="Times New Roman" w:hAnsi="Times New Roman" w:cs="Times New Roman"/>
          <w:sz w:val="28"/>
          <w:szCs w:val="28"/>
          <w:shd w:val="clear" w:color="auto" w:fill="FFFFFF"/>
          <w:lang w:val="uk-UA"/>
        </w:rPr>
        <w:t>.</w:t>
      </w:r>
      <w:r w:rsidRPr="002D22FC">
        <w:rPr>
          <w:rFonts w:ascii="Times New Roman" w:hAnsi="Times New Roman" w:cs="Times New Roman"/>
          <w:sz w:val="28"/>
          <w:szCs w:val="28"/>
          <w:shd w:val="clear" w:color="auto" w:fill="FFFFFF"/>
          <w:lang w:val="en-US"/>
        </w:rPr>
        <w:t>, Montrose L</w:t>
      </w:r>
      <w:r w:rsidRPr="002D22FC">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w:t>
      </w:r>
      <w:r w:rsidRPr="002D22FC">
        <w:rPr>
          <w:rFonts w:ascii="Times New Roman" w:hAnsi="Times New Roman" w:cs="Times New Roman"/>
          <w:sz w:val="28"/>
          <w:szCs w:val="28"/>
          <w:shd w:val="clear" w:color="auto" w:fill="FFFFFF"/>
          <w:lang w:val="uk-UA"/>
        </w:rPr>
        <w:t>/</w:t>
      </w:r>
      <w:r w:rsidRPr="002D22FC">
        <w:rPr>
          <w:rFonts w:ascii="Times New Roman" w:hAnsi="Times New Roman" w:cs="Times New Roman"/>
          <w:sz w:val="28"/>
          <w:szCs w:val="28"/>
          <w:shd w:val="clear" w:color="auto" w:fill="FFFFFF"/>
          <w:lang w:val="en-US"/>
        </w:rPr>
        <w:t xml:space="preserve"> </w:t>
      </w:r>
      <w:r w:rsidRPr="002D22FC">
        <w:rPr>
          <w:rFonts w:ascii="Times New Roman" w:hAnsi="Times New Roman" w:cs="Times New Roman"/>
          <w:iCs/>
          <w:sz w:val="28"/>
          <w:szCs w:val="28"/>
          <w:shd w:val="clear" w:color="auto" w:fill="FFFFFF"/>
          <w:lang w:val="en-US"/>
        </w:rPr>
        <w:t>Current Environmental Health Reports</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 xml:space="preserve">– </w:t>
      </w:r>
      <w:r w:rsidRPr="002D22FC">
        <w:rPr>
          <w:rFonts w:ascii="Times New Roman" w:hAnsi="Times New Roman" w:cs="Times New Roman"/>
          <w:sz w:val="28"/>
          <w:szCs w:val="28"/>
          <w:shd w:val="clear" w:color="auto" w:fill="FFFFFF"/>
          <w:lang w:val="en-US"/>
        </w:rPr>
        <w:t>2020</w:t>
      </w:r>
      <w:r w:rsidRPr="002D22FC">
        <w:rPr>
          <w:rFonts w:ascii="Times New Roman" w:hAnsi="Times New Roman" w:cs="Times New Roman"/>
          <w:sz w:val="28"/>
          <w:szCs w:val="28"/>
          <w:shd w:val="clear" w:color="auto" w:fill="FFFFFF"/>
          <w:lang w:val="uk-UA"/>
        </w:rPr>
        <w:t xml:space="preserve">. </w:t>
      </w:r>
      <w:r w:rsidRPr="002D22FC">
        <w:rPr>
          <w:rFonts w:ascii="Times New Roman" w:hAnsi="Times New Roman" w:cs="Times New Roman"/>
          <w:sz w:val="28"/>
          <w:szCs w:val="28"/>
          <w:lang w:val="uk-UA"/>
        </w:rPr>
        <w:t xml:space="preserve">– </w:t>
      </w:r>
      <w:r w:rsidRPr="002D22FC">
        <w:rPr>
          <w:rFonts w:ascii="Times New Roman" w:hAnsi="Times New Roman" w:cs="Times New Roman"/>
          <w:sz w:val="28"/>
          <w:szCs w:val="28"/>
          <w:lang w:val="en-US"/>
        </w:rPr>
        <w:t>P. 13-29.</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sz w:val="28"/>
          <w:szCs w:val="28"/>
          <w:lang w:val="en-US"/>
        </w:rPr>
        <w:t xml:space="preserve"> </w:t>
      </w:r>
      <w:r w:rsidRPr="002B0F70">
        <w:rPr>
          <w:rFonts w:ascii="Times New Roman" w:hAnsi="Times New Roman" w:cs="Times New Roman"/>
          <w:sz w:val="28"/>
          <w:szCs w:val="28"/>
          <w:lang w:val="en-US"/>
        </w:rPr>
        <w:t>Subchronic exposure to kalach 360 SL-induced endocrine disruption a</w:t>
      </w:r>
      <w:r>
        <w:rPr>
          <w:rFonts w:ascii="Times New Roman" w:hAnsi="Times New Roman" w:cs="Times New Roman"/>
          <w:sz w:val="28"/>
          <w:szCs w:val="28"/>
          <w:lang w:val="en-US"/>
        </w:rPr>
        <w:t xml:space="preserve">nd ovary damage in female rats </w:t>
      </w:r>
      <w:r w:rsidRPr="002B0F70">
        <w:rPr>
          <w:rFonts w:ascii="Times New Roman" w:hAnsi="Times New Roman" w:cs="Times New Roman"/>
          <w:sz w:val="28"/>
          <w:szCs w:val="28"/>
          <w:lang w:val="en-US"/>
        </w:rPr>
        <w:t xml:space="preserve">/ Hamdaoui L., Naifar M., Rahmouni F., Harrabi </w:t>
      </w:r>
      <w:r w:rsidRPr="002B0F70">
        <w:rPr>
          <w:rFonts w:ascii="Times New Roman" w:hAnsi="Times New Roman" w:cs="Times New Roman"/>
          <w:sz w:val="28"/>
          <w:szCs w:val="28"/>
          <w:lang w:val="en-US"/>
        </w:rPr>
        <w:lastRenderedPageBreak/>
        <w:t>B., Ayadi F., Sahnoun Z., Rebai T. // Arch. Physiol. Bioch. 124</w:t>
      </w:r>
      <w:r w:rsidRPr="002B0F70">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lang w:val="uk-UA"/>
        </w:rPr>
        <w:t>–</w:t>
      </w:r>
      <w:r w:rsidRPr="002B0F70">
        <w:rPr>
          <w:rFonts w:ascii="Times New Roman" w:hAnsi="Times New Roman" w:cs="Times New Roman"/>
          <w:sz w:val="28"/>
          <w:szCs w:val="28"/>
          <w:lang w:val="en-US"/>
        </w:rPr>
        <w:t xml:space="preserve"> 2018</w:t>
      </w:r>
      <w:r w:rsidRPr="002B0F70">
        <w:rPr>
          <w:rFonts w:ascii="Times New Roman" w:hAnsi="Times New Roman" w:cs="Times New Roman"/>
          <w:sz w:val="28"/>
          <w:szCs w:val="28"/>
          <w:shd w:val="clear" w:color="auto" w:fill="FFFFFF"/>
          <w:lang w:val="uk-UA"/>
        </w:rPr>
        <w:t xml:space="preserve">. </w:t>
      </w:r>
      <w:r w:rsidRPr="002B0F70">
        <w:rPr>
          <w:rFonts w:ascii="Times New Roman" w:hAnsi="Times New Roman" w:cs="Times New Roman"/>
          <w:sz w:val="28"/>
          <w:szCs w:val="28"/>
          <w:lang w:val="uk-UA"/>
        </w:rPr>
        <w:t>–</w:t>
      </w:r>
      <w:r w:rsidRPr="002B0F70">
        <w:rPr>
          <w:rFonts w:ascii="Times New Roman" w:hAnsi="Times New Roman" w:cs="Times New Roman"/>
          <w:sz w:val="28"/>
          <w:szCs w:val="28"/>
          <w:lang w:val="en-US"/>
        </w:rPr>
        <w:t xml:space="preserve"> P. 27-34.</w:t>
      </w:r>
    </w:p>
    <w:p w:rsidR="003D2B12" w:rsidRPr="007E7E05"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403630">
        <w:rPr>
          <w:rFonts w:ascii="Times New Roman" w:hAnsi="Times New Roman" w:cs="Times New Roman"/>
          <w:sz w:val="28"/>
          <w:szCs w:val="28"/>
          <w:lang w:val="en-US"/>
        </w:rPr>
        <w:t>Subchronic exposure to Kalach 360 SL, Glyphosate-based Herbicide, induced bone rarefaction in female Wistar rats / Hamdaou Latifa, Hassane Oudadesse, Bertrand Lefeuvre, Asma Mahmoud, Manel Naifer // Toxicology</w:t>
      </w:r>
      <w:r w:rsidRPr="00403630">
        <w:rPr>
          <w:rFonts w:ascii="Times New Roman" w:hAnsi="Times New Roman" w:cs="Times New Roman"/>
          <w:sz w:val="28"/>
          <w:szCs w:val="28"/>
          <w:shd w:val="clear" w:color="auto" w:fill="FFFFFF"/>
          <w:lang w:val="en-US"/>
        </w:rPr>
        <w:t>.</w:t>
      </w:r>
      <w:r w:rsidRPr="00403630">
        <w:rPr>
          <w:rFonts w:ascii="Times New Roman" w:hAnsi="Times New Roman" w:cs="Times New Roman"/>
          <w:sz w:val="28"/>
          <w:szCs w:val="28"/>
          <w:shd w:val="clear" w:color="auto" w:fill="FFFFFF"/>
          <w:lang w:val="uk-UA"/>
        </w:rPr>
        <w:t xml:space="preserve"> –</w:t>
      </w:r>
      <w:r w:rsidRPr="00403630">
        <w:rPr>
          <w:rFonts w:ascii="Times New Roman" w:hAnsi="Times New Roman" w:cs="Times New Roman"/>
          <w:sz w:val="28"/>
          <w:szCs w:val="28"/>
          <w:lang w:val="uk-UA"/>
        </w:rPr>
        <w:t xml:space="preserve"> </w:t>
      </w:r>
      <w:r w:rsidRPr="00403630">
        <w:rPr>
          <w:rFonts w:ascii="Times New Roman" w:hAnsi="Times New Roman" w:cs="Times New Roman"/>
          <w:sz w:val="28"/>
          <w:szCs w:val="28"/>
          <w:lang w:val="en-US"/>
        </w:rPr>
        <w:t>2020</w:t>
      </w:r>
      <w:r w:rsidRPr="00403630">
        <w:rPr>
          <w:rFonts w:ascii="Times New Roman" w:hAnsi="Times New Roman" w:cs="Times New Roman"/>
          <w:sz w:val="28"/>
          <w:szCs w:val="28"/>
          <w:shd w:val="clear" w:color="auto" w:fill="FFFFFF"/>
          <w:lang w:val="en-US"/>
        </w:rPr>
        <w:t>.</w:t>
      </w:r>
      <w:r w:rsidRPr="00403630">
        <w:rPr>
          <w:rFonts w:ascii="Times New Roman" w:hAnsi="Times New Roman" w:cs="Times New Roman"/>
          <w:sz w:val="28"/>
          <w:szCs w:val="28"/>
          <w:shd w:val="clear" w:color="auto" w:fill="FFFFFF"/>
          <w:lang w:val="uk-UA"/>
        </w:rPr>
        <w:t xml:space="preserve"> –</w:t>
      </w:r>
      <w:r w:rsidRPr="00403630">
        <w:rPr>
          <w:rFonts w:ascii="Times New Roman" w:hAnsi="Times New Roman" w:cs="Times New Roman"/>
          <w:sz w:val="28"/>
          <w:szCs w:val="28"/>
          <w:lang w:val="uk-UA"/>
        </w:rPr>
        <w:t xml:space="preserve"> </w:t>
      </w:r>
      <w:r w:rsidRPr="00403630">
        <w:rPr>
          <w:rFonts w:ascii="Times New Roman" w:hAnsi="Times New Roman" w:cs="Times New Roman"/>
          <w:sz w:val="28"/>
          <w:szCs w:val="28"/>
          <w:lang w:val="en-US"/>
        </w:rPr>
        <w:t>P. 1-48.</w:t>
      </w:r>
    </w:p>
    <w:p w:rsidR="003D2B12" w:rsidRPr="00403630" w:rsidRDefault="003D2B12" w:rsidP="003D2B12">
      <w:pPr>
        <w:pStyle w:val="a4"/>
        <w:numPr>
          <w:ilvl w:val="0"/>
          <w:numId w:val="2"/>
        </w:numPr>
        <w:spacing w:after="0" w:line="360" w:lineRule="auto"/>
        <w:jc w:val="both"/>
        <w:rPr>
          <w:rFonts w:ascii="Times New Roman" w:hAnsi="Times New Roman" w:cs="Times New Roman"/>
          <w:sz w:val="28"/>
          <w:szCs w:val="28"/>
          <w:lang w:val="uk-UA"/>
        </w:rPr>
      </w:pPr>
      <w:r w:rsidRPr="007E7E05">
        <w:rPr>
          <w:rFonts w:ascii="Times New Roman" w:hAnsi="Times New Roman" w:cs="Times New Roman"/>
          <w:sz w:val="28"/>
          <w:szCs w:val="28"/>
          <w:lang w:val="uk-UA"/>
        </w:rPr>
        <w:t>Yadav H</w:t>
      </w:r>
      <w:r>
        <w:rPr>
          <w:rFonts w:ascii="Times New Roman" w:hAnsi="Times New Roman" w:cs="Times New Roman"/>
          <w:sz w:val="28"/>
          <w:szCs w:val="28"/>
          <w:lang w:val="en-US"/>
        </w:rPr>
        <w:t xml:space="preserve">. </w:t>
      </w:r>
      <w:r w:rsidRPr="007E7E05">
        <w:rPr>
          <w:rFonts w:ascii="Times New Roman" w:hAnsi="Times New Roman" w:cs="Times New Roman"/>
          <w:sz w:val="28"/>
          <w:szCs w:val="28"/>
          <w:lang w:val="uk-UA"/>
        </w:rPr>
        <w:t xml:space="preserve"> Pesticides-induced carcinogenic &amp; neurotoxic effect on human</w:t>
      </w:r>
      <w:r>
        <w:rPr>
          <w:rFonts w:ascii="Times New Roman" w:hAnsi="Times New Roman" w:cs="Times New Roman"/>
          <w:sz w:val="28"/>
          <w:szCs w:val="28"/>
          <w:lang w:val="en-US"/>
        </w:rPr>
        <w:t xml:space="preserve"> / </w:t>
      </w:r>
      <w:r w:rsidRPr="007E7E05">
        <w:rPr>
          <w:rFonts w:ascii="Times New Roman" w:hAnsi="Times New Roman" w:cs="Times New Roman"/>
          <w:sz w:val="28"/>
          <w:szCs w:val="28"/>
          <w:lang w:val="uk-UA"/>
        </w:rPr>
        <w:t>Yadav H</w:t>
      </w:r>
      <w:r>
        <w:rPr>
          <w:rFonts w:ascii="Times New Roman" w:hAnsi="Times New Roman" w:cs="Times New Roman"/>
          <w:sz w:val="28"/>
          <w:szCs w:val="28"/>
          <w:lang w:val="en-US"/>
        </w:rPr>
        <w:t xml:space="preserve">., </w:t>
      </w:r>
      <w:r w:rsidRPr="007E7E05">
        <w:rPr>
          <w:rFonts w:ascii="Times New Roman" w:hAnsi="Times New Roman" w:cs="Times New Roman"/>
          <w:sz w:val="28"/>
          <w:szCs w:val="28"/>
          <w:lang w:val="uk-UA"/>
        </w:rPr>
        <w:t>Sankhla MS, Kumar R.</w:t>
      </w:r>
      <w:r>
        <w:rPr>
          <w:rFonts w:ascii="Times New Roman" w:hAnsi="Times New Roman" w:cs="Times New Roman"/>
          <w:sz w:val="28"/>
          <w:szCs w:val="28"/>
          <w:lang w:val="en-US"/>
        </w:rPr>
        <w:t xml:space="preserve"> // </w:t>
      </w:r>
      <w:r w:rsidRPr="007E7E05">
        <w:rPr>
          <w:rFonts w:ascii="Times New Roman" w:hAnsi="Times New Roman" w:cs="Times New Roman"/>
          <w:sz w:val="28"/>
          <w:szCs w:val="28"/>
          <w:lang w:val="uk-UA"/>
        </w:rPr>
        <w:t>Forensic Res Criminol Int J. 7</w:t>
      </w:r>
      <w:r w:rsidRPr="00403630">
        <w:rPr>
          <w:rFonts w:ascii="Times New Roman" w:hAnsi="Times New Roman" w:cs="Times New Roman"/>
          <w:sz w:val="28"/>
          <w:szCs w:val="28"/>
          <w:shd w:val="clear" w:color="auto" w:fill="FFFFFF"/>
          <w:lang w:val="en-US"/>
        </w:rPr>
        <w:t>.</w:t>
      </w:r>
      <w:r w:rsidRPr="00403630">
        <w:rPr>
          <w:rFonts w:ascii="Times New Roman" w:hAnsi="Times New Roman" w:cs="Times New Roman"/>
          <w:sz w:val="28"/>
          <w:szCs w:val="28"/>
          <w:shd w:val="clear" w:color="auto" w:fill="FFFFFF"/>
          <w:lang w:val="uk-UA"/>
        </w:rPr>
        <w:t xml:space="preserve"> –</w:t>
      </w:r>
      <w:r w:rsidRPr="007E7E05">
        <w:rPr>
          <w:rFonts w:ascii="Times New Roman" w:hAnsi="Times New Roman" w:cs="Times New Roman"/>
          <w:sz w:val="28"/>
          <w:szCs w:val="28"/>
          <w:lang w:val="uk-UA"/>
        </w:rPr>
        <w:t>2019</w:t>
      </w:r>
      <w:r w:rsidRPr="00403630">
        <w:rPr>
          <w:rFonts w:ascii="Times New Roman" w:hAnsi="Times New Roman" w:cs="Times New Roman"/>
          <w:sz w:val="28"/>
          <w:szCs w:val="28"/>
          <w:shd w:val="clear" w:color="auto" w:fill="FFFFFF"/>
          <w:lang w:val="en-US"/>
        </w:rPr>
        <w:t>.</w:t>
      </w:r>
      <w:r w:rsidRPr="00403630">
        <w:rPr>
          <w:rFonts w:ascii="Times New Roman" w:hAnsi="Times New Roman" w:cs="Times New Roman"/>
          <w:sz w:val="28"/>
          <w:szCs w:val="28"/>
          <w:shd w:val="clear" w:color="auto" w:fill="FFFFFF"/>
          <w:lang w:val="uk-UA"/>
        </w:rPr>
        <w:t xml:space="preserve"> –</w:t>
      </w:r>
      <w:r w:rsidRPr="007E7E05">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w:t>
      </w:r>
      <w:r w:rsidRPr="007E7E05">
        <w:rPr>
          <w:rFonts w:ascii="Times New Roman" w:hAnsi="Times New Roman" w:cs="Times New Roman"/>
          <w:sz w:val="28"/>
          <w:szCs w:val="28"/>
          <w:lang w:val="uk-UA"/>
        </w:rPr>
        <w:t>243‒245.</w:t>
      </w:r>
    </w:p>
    <w:p w:rsidR="003D2B12" w:rsidRPr="003729CE" w:rsidRDefault="003D2B12" w:rsidP="003D2B12">
      <w:pPr>
        <w:pStyle w:val="a4"/>
        <w:widowControl w:val="0"/>
        <w:numPr>
          <w:ilvl w:val="0"/>
          <w:numId w:val="2"/>
        </w:numPr>
        <w:shd w:val="clear" w:color="auto" w:fill="FFFFFF"/>
        <w:autoSpaceDE w:val="0"/>
        <w:autoSpaceDN w:val="0"/>
        <w:adjustRightInd w:val="0"/>
        <w:spacing w:before="100" w:beforeAutospacing="1" w:after="24" w:line="360" w:lineRule="auto"/>
        <w:ind w:left="709" w:hanging="425"/>
        <w:jc w:val="both"/>
        <w:rPr>
          <w:rFonts w:ascii="Times New Roman" w:hAnsi="Times New Roman" w:cs="Times New Roman"/>
          <w:bCs/>
          <w:sz w:val="28"/>
          <w:szCs w:val="28"/>
          <w:shd w:val="clear" w:color="auto" w:fill="FFFFFF"/>
          <w:lang w:val="en-US"/>
        </w:rPr>
      </w:pPr>
      <w:r w:rsidRPr="003729CE">
        <w:rPr>
          <w:rFonts w:ascii="Times New Roman" w:hAnsi="Times New Roman" w:cs="Times New Roman"/>
          <w:bCs/>
          <w:sz w:val="28"/>
          <w:szCs w:val="28"/>
          <w:shd w:val="clear" w:color="auto" w:fill="FFFFFF"/>
          <w:lang w:val="en-US"/>
        </w:rPr>
        <w:t>Yadav I.</w:t>
      </w:r>
      <w:r>
        <w:rPr>
          <w:rFonts w:ascii="Times New Roman" w:hAnsi="Times New Roman" w:cs="Times New Roman"/>
          <w:bCs/>
          <w:sz w:val="28"/>
          <w:szCs w:val="28"/>
          <w:shd w:val="clear" w:color="auto" w:fill="FFFFFF"/>
          <w:lang w:val="en-US"/>
        </w:rPr>
        <w:t xml:space="preserve"> C.</w:t>
      </w:r>
      <w:r w:rsidRPr="003729CE">
        <w:rPr>
          <w:rFonts w:ascii="Times New Roman" w:hAnsi="Times New Roman" w:cs="Times New Roman"/>
          <w:bCs/>
          <w:sz w:val="28"/>
          <w:szCs w:val="28"/>
          <w:shd w:val="clear" w:color="auto" w:fill="FFFFFF"/>
          <w:lang w:val="en-US"/>
        </w:rPr>
        <w:t>  Pesticides classification and it s</w:t>
      </w:r>
      <w:r>
        <w:rPr>
          <w:rFonts w:ascii="Times New Roman" w:hAnsi="Times New Roman" w:cs="Times New Roman"/>
          <w:bCs/>
          <w:sz w:val="28"/>
          <w:szCs w:val="28"/>
          <w:shd w:val="clear" w:color="auto" w:fill="FFFFFF"/>
          <w:lang w:val="en-US"/>
        </w:rPr>
        <w:t>impact on human and environment</w:t>
      </w:r>
      <w:r>
        <w:rPr>
          <w:rFonts w:ascii="Times New Roman" w:hAnsi="Times New Roman" w:cs="Times New Roman"/>
          <w:bCs/>
          <w:sz w:val="28"/>
          <w:szCs w:val="28"/>
          <w:shd w:val="clear" w:color="auto" w:fill="FFFFFF"/>
          <w:lang w:val="uk-UA"/>
        </w:rPr>
        <w:t xml:space="preserve"> //</w:t>
      </w:r>
      <w:r w:rsidRPr="003729CE">
        <w:rPr>
          <w:rFonts w:ascii="Times New Roman" w:hAnsi="Times New Roman" w:cs="Times New Roman"/>
          <w:bCs/>
          <w:sz w:val="28"/>
          <w:szCs w:val="28"/>
          <w:shd w:val="clear" w:color="auto" w:fill="FFFFFF"/>
          <w:lang w:val="en-US"/>
        </w:rPr>
        <w:t xml:space="preserve"> Devi N. L.</w:t>
      </w:r>
      <w:r>
        <w:rPr>
          <w:rFonts w:ascii="Times New Roman" w:hAnsi="Times New Roman" w:cs="Times New Roman"/>
          <w:bCs/>
          <w:sz w:val="28"/>
          <w:szCs w:val="28"/>
          <w:shd w:val="clear" w:color="auto" w:fill="FFFFFF"/>
          <w:lang w:val="uk-UA"/>
        </w:rPr>
        <w:t xml:space="preserve">, </w:t>
      </w:r>
      <w:r w:rsidRPr="003729CE">
        <w:rPr>
          <w:rFonts w:ascii="Times New Roman" w:hAnsi="Times New Roman" w:cs="Times New Roman"/>
          <w:bCs/>
          <w:sz w:val="28"/>
          <w:szCs w:val="28"/>
          <w:shd w:val="clear" w:color="auto" w:fill="FFFFFF"/>
          <w:lang w:val="en-US"/>
        </w:rPr>
        <w:t>Yadav I.</w:t>
      </w:r>
      <w:r>
        <w:rPr>
          <w:rFonts w:ascii="Times New Roman" w:hAnsi="Times New Roman" w:cs="Times New Roman"/>
          <w:bCs/>
          <w:sz w:val="28"/>
          <w:szCs w:val="28"/>
          <w:shd w:val="clear" w:color="auto" w:fill="FFFFFF"/>
          <w:lang w:val="en-US"/>
        </w:rPr>
        <w:t xml:space="preserve"> C.</w:t>
      </w:r>
      <w:r w:rsidRPr="003729CE">
        <w:rPr>
          <w:rFonts w:ascii="Times New Roman" w:hAnsi="Times New Roman" w:cs="Times New Roman"/>
          <w:bCs/>
          <w:sz w:val="28"/>
          <w:szCs w:val="28"/>
          <w:shd w:val="clear" w:color="auto" w:fill="FFFFFF"/>
          <w:lang w:val="en-US"/>
        </w:rPr>
        <w:t xml:space="preserve">  </w:t>
      </w:r>
      <w:r>
        <w:rPr>
          <w:rFonts w:ascii="Times New Roman" w:hAnsi="Times New Roman" w:cs="Times New Roman"/>
          <w:bCs/>
          <w:sz w:val="28"/>
          <w:szCs w:val="28"/>
          <w:shd w:val="clear" w:color="auto" w:fill="FFFFFF"/>
          <w:lang w:val="uk-UA"/>
        </w:rPr>
        <w:t>//</w:t>
      </w:r>
      <w:r w:rsidRPr="003729CE">
        <w:rPr>
          <w:rFonts w:ascii="Times New Roman" w:hAnsi="Times New Roman" w:cs="Times New Roman"/>
          <w:bCs/>
          <w:sz w:val="28"/>
          <w:szCs w:val="28"/>
          <w:shd w:val="clear" w:color="auto" w:fill="FFFFFF"/>
          <w:lang w:val="en-US"/>
        </w:rPr>
        <w:t xml:space="preserve"> Environmental science and engineering</w:t>
      </w:r>
      <w:r>
        <w:rPr>
          <w:rFonts w:ascii="Times New Roman" w:hAnsi="Times New Roman" w:cs="Times New Roman"/>
          <w:bCs/>
          <w:sz w:val="28"/>
          <w:szCs w:val="28"/>
          <w:shd w:val="clear" w:color="auto" w:fill="FFFFFF"/>
          <w:lang w:val="uk-UA"/>
        </w:rPr>
        <w:t xml:space="preserve"> </w:t>
      </w:r>
      <w:r w:rsidRPr="00403630">
        <w:rPr>
          <w:rFonts w:ascii="Times New Roman" w:hAnsi="Times New Roman" w:cs="Times New Roman"/>
          <w:sz w:val="28"/>
          <w:szCs w:val="28"/>
          <w:shd w:val="clear" w:color="auto" w:fill="FFFFFF"/>
          <w:lang w:val="en-US"/>
        </w:rPr>
        <w:t>.</w:t>
      </w:r>
      <w:r w:rsidRPr="00403630">
        <w:rPr>
          <w:rFonts w:ascii="Times New Roman" w:hAnsi="Times New Roman" w:cs="Times New Roman"/>
          <w:sz w:val="28"/>
          <w:szCs w:val="28"/>
          <w:shd w:val="clear" w:color="auto" w:fill="FFFFFF"/>
          <w:lang w:val="uk-UA"/>
        </w:rPr>
        <w:t xml:space="preserve"> –</w:t>
      </w:r>
      <w:r>
        <w:rPr>
          <w:rFonts w:ascii="Times New Roman" w:hAnsi="Times New Roman" w:cs="Times New Roman"/>
          <w:bCs/>
          <w:sz w:val="28"/>
          <w:szCs w:val="28"/>
          <w:shd w:val="clear" w:color="auto" w:fill="FFFFFF"/>
          <w:lang w:val="en-US"/>
        </w:rPr>
        <w:t xml:space="preserve"> 2017</w:t>
      </w:r>
      <w:r w:rsidRPr="00403630">
        <w:rPr>
          <w:rFonts w:ascii="Times New Roman" w:hAnsi="Times New Roman" w:cs="Times New Roman"/>
          <w:sz w:val="28"/>
          <w:szCs w:val="28"/>
          <w:shd w:val="clear" w:color="auto" w:fill="FFFFFF"/>
          <w:lang w:val="en-US"/>
        </w:rPr>
        <w:t>.</w:t>
      </w:r>
      <w:r w:rsidRPr="00403630">
        <w:rPr>
          <w:rFonts w:ascii="Times New Roman" w:hAnsi="Times New Roman" w:cs="Times New Roman"/>
          <w:sz w:val="28"/>
          <w:szCs w:val="28"/>
          <w:shd w:val="clear" w:color="auto" w:fill="FFFFFF"/>
          <w:lang w:val="uk-UA"/>
        </w:rPr>
        <w:t xml:space="preserve"> –</w:t>
      </w:r>
      <w:r w:rsidRPr="003729CE">
        <w:rPr>
          <w:rFonts w:ascii="Times New Roman" w:hAnsi="Times New Roman" w:cs="Times New Roman"/>
          <w:bCs/>
          <w:sz w:val="28"/>
          <w:szCs w:val="28"/>
          <w:shd w:val="clear" w:color="auto" w:fill="FFFFFF"/>
          <w:lang w:val="en-US"/>
        </w:rPr>
        <w:t xml:space="preserve"> P. 140-158. </w:t>
      </w:r>
    </w:p>
    <w:p w:rsidR="003D2B12" w:rsidRPr="00E878B5" w:rsidRDefault="003D2B12" w:rsidP="003D2B12">
      <w:pPr>
        <w:pStyle w:val="a4"/>
        <w:widowControl w:val="0"/>
        <w:numPr>
          <w:ilvl w:val="0"/>
          <w:numId w:val="2"/>
        </w:numPr>
        <w:shd w:val="clear" w:color="auto" w:fill="FFFFFF"/>
        <w:autoSpaceDE w:val="0"/>
        <w:autoSpaceDN w:val="0"/>
        <w:adjustRightInd w:val="0"/>
        <w:spacing w:before="100" w:beforeAutospacing="1" w:after="24" w:line="360" w:lineRule="auto"/>
        <w:ind w:left="709" w:hanging="425"/>
        <w:jc w:val="both"/>
        <w:rPr>
          <w:rFonts w:ascii="Times New Roman" w:hAnsi="Times New Roman" w:cs="Times New Roman"/>
          <w:b/>
          <w:bCs/>
          <w:sz w:val="28"/>
          <w:szCs w:val="28"/>
          <w:shd w:val="clear" w:color="auto" w:fill="FFFFFF"/>
          <w:lang w:val="en-US"/>
        </w:rPr>
      </w:pPr>
      <w:r w:rsidRPr="00E878B5">
        <w:rPr>
          <w:rFonts w:ascii="Times New Roman" w:hAnsi="Times New Roman" w:cs="Times New Roman"/>
          <w:color w:val="202122"/>
          <w:sz w:val="28"/>
          <w:szCs w:val="28"/>
          <w:shd w:val="clear" w:color="auto" w:fill="FFFFFF"/>
          <w:lang w:val="en-US"/>
        </w:rPr>
        <w:t>Ye M.</w:t>
      </w:r>
      <w:r w:rsidRPr="00E878B5">
        <w:rPr>
          <w:rFonts w:ascii="Times New Roman" w:hAnsi="Times New Roman" w:cs="Times New Roman"/>
          <w:sz w:val="28"/>
          <w:szCs w:val="28"/>
          <w:lang w:val="en-US"/>
        </w:rPr>
        <w:t xml:space="preserve"> Occupational pesticide exposures and respiratory health</w:t>
      </w:r>
      <w:r>
        <w:rPr>
          <w:rFonts w:ascii="Times New Roman" w:hAnsi="Times New Roman" w:cs="Times New Roman"/>
          <w:color w:val="202122"/>
          <w:sz w:val="28"/>
          <w:szCs w:val="28"/>
          <w:shd w:val="clear" w:color="auto" w:fill="FFFFFF"/>
          <w:lang w:val="en-US"/>
        </w:rPr>
        <w:t xml:space="preserve"> </w:t>
      </w:r>
      <w:r w:rsidRPr="00E878B5">
        <w:rPr>
          <w:rFonts w:ascii="Times New Roman" w:hAnsi="Times New Roman" w:cs="Times New Roman"/>
          <w:color w:val="202122"/>
          <w:sz w:val="28"/>
          <w:szCs w:val="28"/>
          <w:shd w:val="clear" w:color="auto" w:fill="FFFFFF"/>
          <w:lang w:val="en-US"/>
        </w:rPr>
        <w:t>/ Ye M.</w:t>
      </w:r>
      <w:r w:rsidRPr="00E878B5">
        <w:rPr>
          <w:rFonts w:ascii="Times New Roman" w:hAnsi="Times New Roman" w:cs="Times New Roman"/>
          <w:sz w:val="28"/>
          <w:szCs w:val="28"/>
          <w:lang w:val="en-US"/>
        </w:rPr>
        <w:t xml:space="preserve">, </w:t>
      </w:r>
      <w:r w:rsidRPr="00E878B5">
        <w:rPr>
          <w:rFonts w:ascii="Times New Roman" w:hAnsi="Times New Roman" w:cs="Times New Roman"/>
          <w:color w:val="202122"/>
          <w:sz w:val="28"/>
          <w:szCs w:val="28"/>
          <w:shd w:val="clear" w:color="auto" w:fill="FFFFFF"/>
          <w:lang w:val="en-US"/>
        </w:rPr>
        <w:t xml:space="preserve"> Beach J., Martin J.W., Senthilselvan A. // </w:t>
      </w:r>
      <w:r w:rsidRPr="00E878B5">
        <w:rPr>
          <w:rFonts w:ascii="Times New Roman" w:hAnsi="Times New Roman" w:cs="Times New Roman"/>
          <w:iCs/>
          <w:color w:val="202122"/>
          <w:sz w:val="28"/>
          <w:szCs w:val="28"/>
          <w:shd w:val="clear" w:color="auto" w:fill="FFFFFF"/>
          <w:lang w:val="en-US"/>
        </w:rPr>
        <w:t>International Journal of Environmental Research and Public Health</w:t>
      </w:r>
      <w:r w:rsidRPr="00E878B5">
        <w:rPr>
          <w:rFonts w:ascii="Times New Roman" w:hAnsi="Times New Roman" w:cs="Times New Roman"/>
          <w:color w:val="202122"/>
          <w:sz w:val="28"/>
          <w:szCs w:val="28"/>
          <w:shd w:val="clear" w:color="auto" w:fill="FFFFFF"/>
          <w:lang w:val="en-US"/>
        </w:rPr>
        <w:t> </w:t>
      </w:r>
      <w:r w:rsidRPr="00E878B5">
        <w:rPr>
          <w:rFonts w:ascii="Times New Roman" w:hAnsi="Times New Roman" w:cs="Times New Roman"/>
          <w:bCs/>
          <w:color w:val="202122"/>
          <w:sz w:val="28"/>
          <w:szCs w:val="28"/>
          <w:shd w:val="clear" w:color="auto" w:fill="FFFFFF"/>
          <w:lang w:val="en-US"/>
        </w:rPr>
        <w:t>10</w:t>
      </w:r>
      <w:r w:rsidRPr="00E878B5">
        <w:rPr>
          <w:rFonts w:ascii="Times New Roman" w:hAnsi="Times New Roman" w:cs="Times New Roman"/>
          <w:sz w:val="28"/>
          <w:szCs w:val="28"/>
          <w:shd w:val="clear" w:color="auto" w:fill="FFFFFF"/>
          <w:lang w:val="en-US"/>
        </w:rPr>
        <w:t>.</w:t>
      </w:r>
      <w:r w:rsidRPr="00E878B5">
        <w:rPr>
          <w:rFonts w:ascii="Times New Roman" w:hAnsi="Times New Roman" w:cs="Times New Roman"/>
          <w:sz w:val="28"/>
          <w:szCs w:val="28"/>
          <w:lang w:val="uk-UA"/>
        </w:rPr>
        <w:t xml:space="preserve"> –</w:t>
      </w:r>
      <w:r w:rsidRPr="00E878B5">
        <w:rPr>
          <w:rFonts w:ascii="Times New Roman" w:hAnsi="Times New Roman" w:cs="Times New Roman"/>
          <w:sz w:val="28"/>
          <w:szCs w:val="28"/>
          <w:lang w:val="en-US"/>
        </w:rPr>
        <w:t xml:space="preserve"> </w:t>
      </w:r>
      <w:r w:rsidRPr="00E878B5">
        <w:rPr>
          <w:rFonts w:ascii="Times New Roman" w:hAnsi="Times New Roman" w:cs="Times New Roman"/>
          <w:color w:val="202122"/>
          <w:sz w:val="28"/>
          <w:szCs w:val="28"/>
          <w:shd w:val="clear" w:color="auto" w:fill="FFFFFF"/>
          <w:lang w:val="en-US"/>
        </w:rPr>
        <w:t>2013</w:t>
      </w:r>
      <w:r w:rsidRPr="00E878B5">
        <w:rPr>
          <w:rFonts w:ascii="Times New Roman" w:hAnsi="Times New Roman" w:cs="Times New Roman"/>
          <w:sz w:val="28"/>
          <w:szCs w:val="28"/>
          <w:shd w:val="clear" w:color="auto" w:fill="FFFFFF"/>
          <w:lang w:val="en-US"/>
        </w:rPr>
        <w:t>.</w:t>
      </w:r>
      <w:r w:rsidRPr="00E878B5">
        <w:rPr>
          <w:rFonts w:ascii="Times New Roman" w:hAnsi="Times New Roman" w:cs="Times New Roman"/>
          <w:sz w:val="28"/>
          <w:szCs w:val="28"/>
          <w:lang w:val="uk-UA"/>
        </w:rPr>
        <w:t xml:space="preserve"> –</w:t>
      </w:r>
      <w:r w:rsidRPr="00E878B5">
        <w:rPr>
          <w:rFonts w:ascii="Times New Roman" w:hAnsi="Times New Roman" w:cs="Times New Roman"/>
          <w:sz w:val="28"/>
          <w:szCs w:val="28"/>
          <w:lang w:val="en-US"/>
        </w:rPr>
        <w:t xml:space="preserve"> P. </w:t>
      </w:r>
      <w:r w:rsidRPr="00E878B5">
        <w:rPr>
          <w:rFonts w:ascii="Times New Roman" w:hAnsi="Times New Roman" w:cs="Times New Roman"/>
          <w:color w:val="202122"/>
          <w:sz w:val="28"/>
          <w:szCs w:val="28"/>
          <w:shd w:val="clear" w:color="auto" w:fill="FFFFFF"/>
          <w:lang w:val="en-US"/>
        </w:rPr>
        <w:t>6442</w:t>
      </w:r>
      <w:r w:rsidRPr="00E878B5">
        <w:rPr>
          <w:rFonts w:ascii="Times New Roman" w:hAnsi="Times New Roman" w:cs="Times New Roman"/>
          <w:color w:val="202122"/>
          <w:sz w:val="28"/>
          <w:szCs w:val="28"/>
          <w:shd w:val="clear" w:color="auto" w:fill="FFFFFF"/>
          <w:lang w:val="uk-UA"/>
        </w:rPr>
        <w:t>-</w:t>
      </w:r>
      <w:r w:rsidRPr="00E878B5">
        <w:rPr>
          <w:rFonts w:ascii="Times New Roman" w:hAnsi="Times New Roman" w:cs="Times New Roman"/>
          <w:color w:val="202122"/>
          <w:sz w:val="28"/>
          <w:szCs w:val="28"/>
          <w:shd w:val="clear" w:color="auto" w:fill="FFFFFF"/>
          <w:lang w:val="en-US"/>
        </w:rPr>
        <w:t xml:space="preserve">6471. </w:t>
      </w:r>
    </w:p>
    <w:p w:rsidR="00931DE8" w:rsidRPr="003D2B12" w:rsidRDefault="00931DE8">
      <w:pPr>
        <w:rPr>
          <w:lang w:val="en-US"/>
        </w:rPr>
      </w:pPr>
      <w:bookmarkStart w:id="0" w:name="_GoBack"/>
      <w:bookmarkEnd w:id="0"/>
    </w:p>
    <w:p w:rsidR="00931DE8" w:rsidRPr="00734D10" w:rsidRDefault="00931DE8">
      <w:pPr>
        <w:rPr>
          <w:lang w:val="uk-UA"/>
        </w:rPr>
      </w:pPr>
    </w:p>
    <w:sectPr w:rsidR="00931DE8" w:rsidRPr="00734D1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E15EAA"/>
    <w:multiLevelType w:val="hybridMultilevel"/>
    <w:tmpl w:val="F0C8CF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6220524"/>
    <w:multiLevelType w:val="hybridMultilevel"/>
    <w:tmpl w:val="11E4B1D2"/>
    <w:lvl w:ilvl="0" w:tplc="31304BF2">
      <w:start w:val="1"/>
      <w:numFmt w:val="decimal"/>
      <w:lvlText w:val="%1."/>
      <w:lvlJc w:val="left"/>
      <w:pPr>
        <w:ind w:left="644" w:hanging="360"/>
      </w:pPr>
      <w:rPr>
        <w:rFonts w:ascii="Times New Roman" w:hAnsi="Times New Roman" w:cs="Times New Roman" w:hint="default"/>
        <w:b w:val="0"/>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
    <w:nsid w:val="4B402B34"/>
    <w:multiLevelType w:val="hybridMultilevel"/>
    <w:tmpl w:val="493E3B1A"/>
    <w:lvl w:ilvl="0" w:tplc="E39C5E0C">
      <w:start w:val="1"/>
      <w:numFmt w:val="decimal"/>
      <w:lvlText w:val="%1."/>
      <w:lvlJc w:val="left"/>
      <w:pPr>
        <w:ind w:left="644" w:hanging="360"/>
      </w:pPr>
      <w:rPr>
        <w:b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D10"/>
    <w:rsid w:val="00006E8D"/>
    <w:rsid w:val="003D2B12"/>
    <w:rsid w:val="006C3D37"/>
    <w:rsid w:val="00734D10"/>
    <w:rsid w:val="00931D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15:chartTrackingRefBased/>
  <w15:docId w15:val="{1D09A2E5-BCAA-4523-A8A3-896EA874E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4D1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34D1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
    <w:name w:val="Body Text 2"/>
    <w:basedOn w:val="a"/>
    <w:link w:val="20"/>
    <w:uiPriority w:val="99"/>
    <w:unhideWhenUsed/>
    <w:rsid w:val="00734D10"/>
    <w:pPr>
      <w:spacing w:after="120" w:line="480" w:lineRule="auto"/>
    </w:pPr>
    <w:rPr>
      <w:rFonts w:ascii="Times New Roman" w:eastAsia="Times New Roman" w:hAnsi="Times New Roman" w:cs="Times New Roman"/>
      <w:sz w:val="24"/>
      <w:szCs w:val="24"/>
      <w:lang w:eastAsia="ru-RU"/>
    </w:rPr>
  </w:style>
  <w:style w:type="character" w:customStyle="1" w:styleId="20">
    <w:name w:val="Основной текст 2 Знак"/>
    <w:basedOn w:val="a0"/>
    <w:link w:val="2"/>
    <w:uiPriority w:val="99"/>
    <w:rsid w:val="00734D10"/>
    <w:rPr>
      <w:rFonts w:ascii="Times New Roman" w:eastAsia="Times New Roman" w:hAnsi="Times New Roman" w:cs="Times New Roman"/>
      <w:sz w:val="24"/>
      <w:szCs w:val="24"/>
      <w:lang w:eastAsia="ru-RU"/>
    </w:rPr>
  </w:style>
  <w:style w:type="paragraph" w:styleId="a4">
    <w:name w:val="List Paragraph"/>
    <w:basedOn w:val="a"/>
    <w:uiPriority w:val="34"/>
    <w:qFormat/>
    <w:rsid w:val="00734D10"/>
    <w:pPr>
      <w:ind w:left="720"/>
      <w:contextualSpacing/>
    </w:pPr>
  </w:style>
  <w:style w:type="character" w:styleId="a5">
    <w:name w:val="Hyperlink"/>
    <w:basedOn w:val="a0"/>
    <w:uiPriority w:val="99"/>
    <w:unhideWhenUsed/>
    <w:rsid w:val="003D2B12"/>
    <w:rPr>
      <w:color w:val="0000FF"/>
      <w:u w:val="single"/>
    </w:rPr>
  </w:style>
  <w:style w:type="character" w:customStyle="1" w:styleId="a6">
    <w:name w:val="Нет"/>
    <w:rsid w:val="003D2B12"/>
    <w:rPr>
      <w:lang w:val="ru-RU"/>
    </w:rPr>
  </w:style>
  <w:style w:type="character" w:customStyle="1" w:styleId="citation">
    <w:name w:val="citation"/>
    <w:basedOn w:val="a0"/>
    <w:rsid w:val="003D2B12"/>
  </w:style>
  <w:style w:type="character" w:customStyle="1" w:styleId="rynqvb">
    <w:name w:val="rynqvb"/>
    <w:basedOn w:val="a0"/>
    <w:rsid w:val="003D2B12"/>
  </w:style>
  <w:style w:type="character" w:customStyle="1" w:styleId="WW8Num1z0">
    <w:name w:val="WW8Num1z0"/>
    <w:rsid w:val="003D2B12"/>
  </w:style>
  <w:style w:type="paragraph" w:customStyle="1" w:styleId="1">
    <w:name w:val="Абзац списка1"/>
    <w:basedOn w:val="a"/>
    <w:rsid w:val="003D2B12"/>
    <w:pPr>
      <w:suppressAutoHyphens/>
      <w:spacing w:after="0" w:line="100" w:lineRule="atLeast"/>
      <w:ind w:left="720"/>
    </w:pPr>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grocity.ua/szr/vidy-i-klassifikacziya-pesticzidov/"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ompendium.com.ua/clinical-guidelines/osteoporoz-patogenez-klinika-profilaktika-i-lechenie/glava-1-kostnaya-tkan-stroenie-i-morfologiya-zavisimost-kostnogo-metabolizma-ot-pitaniy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onsumer-cv.gov.ua/blog/2019/03/13/shkidlyvist-pestytsydiv-na-organizm-lyudyny/" TargetMode="External"/><Relationship Id="rId11" Type="http://schemas.openxmlformats.org/officeDocument/2006/relationships/hyperlink" Target="https://books.google.com/books?id=mFFoWG-x4rAC&amp;pg=PA352" TargetMode="External"/><Relationship Id="rId5" Type="http://schemas.openxmlformats.org/officeDocument/2006/relationships/hyperlink" Target="https://www.who.int/ru/news-room/fact-sheets/detail/pesticide-residues-in-food" TargetMode="External"/><Relationship Id="rId10" Type="http://schemas.openxmlformats.org/officeDocument/2006/relationships/hyperlink" Target="https://doi.org/10.15421/022160" TargetMode="External"/><Relationship Id="rId4" Type="http://schemas.openxmlformats.org/officeDocument/2006/relationships/webSettings" Target="webSettings.xml"/><Relationship Id="rId9" Type="http://schemas.openxmlformats.org/officeDocument/2006/relationships/hyperlink" Target="https://books.google.com/books?id=7oV38j9S4XYC&amp;pg=PA2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2983</Words>
  <Characters>17006</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2024-04-01T09:42:00Z</dcterms:created>
  <dcterms:modified xsi:type="dcterms:W3CDTF">2024-04-01T09:44:00Z</dcterms:modified>
</cp:coreProperties>
</file>