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4CDA0F" w14:textId="77777777" w:rsidR="005D5F24" w:rsidRPr="00B52BE7" w:rsidRDefault="005D5F24" w:rsidP="005D5F24">
      <w:pPr>
        <w:spacing w:after="0" w:line="240" w:lineRule="auto"/>
        <w:jc w:val="center"/>
        <w:rPr>
          <w:rFonts w:ascii="Times New Roman" w:hAnsi="Times New Roman"/>
          <w:b/>
          <w:bCs/>
          <w:i/>
          <w:iCs/>
          <w:noProof/>
          <w:sz w:val="28"/>
          <w:szCs w:val="28"/>
          <w:lang w:eastAsia="ru-RU"/>
        </w:rPr>
      </w:pPr>
      <w:r w:rsidRPr="00B52BE7">
        <w:rPr>
          <w:rFonts w:ascii="Times New Roman" w:hAnsi="Times New Roman"/>
          <w:noProof/>
          <w:sz w:val="28"/>
          <w:szCs w:val="28"/>
          <w:lang w:eastAsia="ru-RU"/>
        </w:rPr>
        <w:t>Одеський національний університет імені І. І. Мечникова</w:t>
      </w:r>
    </w:p>
    <w:p w14:paraId="295625FA" w14:textId="77777777" w:rsidR="005D5F24" w:rsidRPr="00B52BE7" w:rsidRDefault="005D5F24" w:rsidP="005D5F24">
      <w:pPr>
        <w:spacing w:after="0" w:line="240" w:lineRule="auto"/>
        <w:jc w:val="center"/>
        <w:rPr>
          <w:rFonts w:ascii="Times New Roman" w:hAnsi="Times New Roman"/>
          <w:noProof/>
          <w:sz w:val="28"/>
          <w:szCs w:val="28"/>
          <w:lang w:eastAsia="ru-RU"/>
        </w:rPr>
      </w:pPr>
      <w:r w:rsidRPr="00B52BE7">
        <w:rPr>
          <w:rFonts w:ascii="Times New Roman" w:hAnsi="Times New Roman"/>
          <w:noProof/>
          <w:sz w:val="28"/>
          <w:szCs w:val="28"/>
          <w:lang w:eastAsia="ru-RU"/>
        </w:rPr>
        <w:t>Факультет міжнародних відносин, політології та соціології</w:t>
      </w:r>
    </w:p>
    <w:p w14:paraId="68FBA7F5" w14:textId="77777777" w:rsidR="005D5F24" w:rsidRPr="00B52BE7" w:rsidRDefault="005D5F24" w:rsidP="005D5F24">
      <w:pPr>
        <w:spacing w:after="0" w:line="240" w:lineRule="auto"/>
        <w:jc w:val="center"/>
        <w:rPr>
          <w:rFonts w:ascii="Times New Roman" w:hAnsi="Times New Roman"/>
          <w:noProof/>
          <w:sz w:val="28"/>
          <w:szCs w:val="28"/>
          <w:lang w:eastAsia="ru-RU"/>
        </w:rPr>
      </w:pPr>
      <w:r w:rsidRPr="00B52BE7">
        <w:rPr>
          <w:rFonts w:ascii="Times New Roman" w:hAnsi="Times New Roman"/>
          <w:noProof/>
          <w:sz w:val="28"/>
          <w:szCs w:val="28"/>
          <w:lang w:eastAsia="ru-RU"/>
        </w:rPr>
        <w:t>Кафедра світового господарства і міжнародних економічних відносин</w:t>
      </w:r>
    </w:p>
    <w:p w14:paraId="19674E6E" w14:textId="77777777" w:rsidR="005D5F24" w:rsidRPr="00B52BE7" w:rsidRDefault="005D5F24" w:rsidP="005D5F24">
      <w:pPr>
        <w:spacing w:after="0" w:line="240" w:lineRule="auto"/>
        <w:rPr>
          <w:rFonts w:ascii="Times New Roman" w:hAnsi="Times New Roman"/>
          <w:noProof/>
          <w:sz w:val="28"/>
          <w:szCs w:val="28"/>
          <w:u w:val="single"/>
          <w:lang w:eastAsia="ru-RU"/>
        </w:rPr>
      </w:pPr>
    </w:p>
    <w:p w14:paraId="2B387F12" w14:textId="77777777" w:rsidR="005D5F24" w:rsidRDefault="005D5F24" w:rsidP="005D5F24">
      <w:pPr>
        <w:spacing w:after="0" w:line="240" w:lineRule="auto"/>
        <w:jc w:val="center"/>
        <w:rPr>
          <w:rFonts w:ascii="Times New Roman" w:hAnsi="Times New Roman"/>
          <w:noProof/>
          <w:sz w:val="28"/>
          <w:szCs w:val="28"/>
          <w:u w:val="single"/>
          <w:lang w:eastAsia="ru-RU"/>
        </w:rPr>
      </w:pPr>
    </w:p>
    <w:p w14:paraId="316F965A" w14:textId="77777777" w:rsidR="005D5F24" w:rsidRDefault="005D5F24" w:rsidP="005D5F24">
      <w:pPr>
        <w:spacing w:after="0" w:line="240" w:lineRule="auto"/>
        <w:jc w:val="center"/>
        <w:rPr>
          <w:rFonts w:ascii="Times New Roman" w:hAnsi="Times New Roman"/>
          <w:noProof/>
          <w:sz w:val="28"/>
          <w:szCs w:val="28"/>
          <w:u w:val="single"/>
          <w:lang w:eastAsia="ru-RU"/>
        </w:rPr>
      </w:pPr>
    </w:p>
    <w:p w14:paraId="20E7D91B" w14:textId="77777777" w:rsidR="005D5F24" w:rsidRPr="00B52BE7" w:rsidRDefault="005D5F24" w:rsidP="005D5F24">
      <w:pPr>
        <w:spacing w:after="0" w:line="240" w:lineRule="auto"/>
        <w:jc w:val="center"/>
        <w:rPr>
          <w:rFonts w:ascii="Times New Roman" w:hAnsi="Times New Roman"/>
          <w:noProof/>
          <w:sz w:val="28"/>
          <w:szCs w:val="28"/>
          <w:u w:val="single"/>
          <w:lang w:eastAsia="ru-RU"/>
        </w:rPr>
      </w:pPr>
    </w:p>
    <w:p w14:paraId="7980B58D" w14:textId="77777777" w:rsidR="005D5F24" w:rsidRPr="009F0B52" w:rsidRDefault="005D5F24" w:rsidP="005D5F24">
      <w:pPr>
        <w:pStyle w:val="af"/>
        <w:spacing w:line="360" w:lineRule="auto"/>
        <w:jc w:val="center"/>
        <w:rPr>
          <w:rFonts w:ascii="Times New Roman" w:hAnsi="Times New Roman"/>
          <w:b/>
          <w:bCs/>
          <w:noProof/>
          <w:sz w:val="28"/>
          <w:szCs w:val="28"/>
          <w:lang w:eastAsia="ru-RU"/>
        </w:rPr>
      </w:pPr>
      <w:r w:rsidRPr="009F0B52">
        <w:rPr>
          <w:rFonts w:ascii="Times New Roman" w:hAnsi="Times New Roman"/>
          <w:b/>
          <w:bCs/>
          <w:noProof/>
          <w:sz w:val="28"/>
          <w:szCs w:val="28"/>
          <w:lang w:eastAsia="ru-RU"/>
        </w:rPr>
        <w:t>ДИПЛОМНА РОБОТА</w:t>
      </w:r>
    </w:p>
    <w:p w14:paraId="59C1CCC5" w14:textId="77777777" w:rsidR="005D5F24" w:rsidRPr="009F0B52" w:rsidRDefault="005D5F24" w:rsidP="005D5F24">
      <w:pPr>
        <w:pStyle w:val="af"/>
        <w:spacing w:line="360" w:lineRule="auto"/>
        <w:jc w:val="center"/>
        <w:rPr>
          <w:rFonts w:ascii="Times New Roman" w:hAnsi="Times New Roman"/>
          <w:sz w:val="28"/>
          <w:szCs w:val="28"/>
        </w:rPr>
      </w:pPr>
      <w:r w:rsidRPr="009F0B52">
        <w:rPr>
          <w:rFonts w:ascii="Times New Roman" w:hAnsi="Times New Roman"/>
          <w:noProof/>
          <w:sz w:val="28"/>
          <w:szCs w:val="28"/>
          <w:lang w:eastAsia="ru-RU"/>
        </w:rPr>
        <w:t xml:space="preserve">на здобуття ступеня вищої освіти </w:t>
      </w:r>
      <w:r w:rsidRPr="009F0B52">
        <w:rPr>
          <w:rFonts w:ascii="Times New Roman" w:hAnsi="Times New Roman"/>
          <w:sz w:val="28"/>
          <w:szCs w:val="28"/>
          <w:lang w:eastAsia="uk-UA"/>
        </w:rPr>
        <w:t>«</w:t>
      </w:r>
      <w:r>
        <w:rPr>
          <w:rFonts w:ascii="Times New Roman" w:hAnsi="Times New Roman"/>
          <w:noProof/>
          <w:sz w:val="28"/>
          <w:szCs w:val="28"/>
          <w:lang w:eastAsia="ru-RU"/>
        </w:rPr>
        <w:t>бакалав</w:t>
      </w:r>
      <w:r w:rsidRPr="009F0B52">
        <w:rPr>
          <w:rFonts w:ascii="Times New Roman" w:hAnsi="Times New Roman"/>
          <w:noProof/>
          <w:sz w:val="28"/>
          <w:szCs w:val="28"/>
          <w:lang w:eastAsia="ru-RU"/>
        </w:rPr>
        <w:t>р</w:t>
      </w:r>
      <w:r w:rsidRPr="009F0B52">
        <w:rPr>
          <w:rFonts w:ascii="Times New Roman" w:hAnsi="Times New Roman"/>
          <w:sz w:val="28"/>
          <w:szCs w:val="28"/>
        </w:rPr>
        <w:t>»</w:t>
      </w:r>
    </w:p>
    <w:p w14:paraId="7AD986CB" w14:textId="4E827A57" w:rsidR="005D5F24" w:rsidRPr="009F0B52" w:rsidRDefault="005D5F24" w:rsidP="005D5F24">
      <w:pPr>
        <w:pStyle w:val="af"/>
        <w:spacing w:line="360" w:lineRule="auto"/>
        <w:jc w:val="center"/>
        <w:rPr>
          <w:rFonts w:ascii="Times New Roman" w:hAnsi="Times New Roman"/>
          <w:b/>
          <w:bCs/>
          <w:sz w:val="28"/>
          <w:szCs w:val="28"/>
        </w:rPr>
      </w:pPr>
      <w:r w:rsidRPr="009F0B52">
        <w:rPr>
          <w:rFonts w:ascii="Times New Roman" w:hAnsi="Times New Roman"/>
          <w:b/>
          <w:bCs/>
          <w:sz w:val="28"/>
          <w:szCs w:val="28"/>
          <w:lang w:eastAsia="uk-UA"/>
        </w:rPr>
        <w:t>на тему: «</w:t>
      </w:r>
      <w:r>
        <w:rPr>
          <w:rFonts w:ascii="Times New Roman" w:hAnsi="Times New Roman"/>
          <w:b/>
          <w:color w:val="000000"/>
          <w:sz w:val="28"/>
          <w:szCs w:val="28"/>
        </w:rPr>
        <w:t>Ч</w:t>
      </w:r>
      <w:r w:rsidRPr="005D5F24">
        <w:rPr>
          <w:rFonts w:ascii="Times New Roman" w:hAnsi="Times New Roman"/>
          <w:b/>
          <w:color w:val="000000"/>
          <w:sz w:val="28"/>
          <w:szCs w:val="28"/>
        </w:rPr>
        <w:t xml:space="preserve">инники розвитку фондових ринків провідних країн </w:t>
      </w:r>
      <w:r>
        <w:rPr>
          <w:rFonts w:ascii="Times New Roman" w:hAnsi="Times New Roman"/>
          <w:b/>
          <w:color w:val="000000"/>
          <w:sz w:val="28"/>
          <w:szCs w:val="28"/>
        </w:rPr>
        <w:t>ЄС</w:t>
      </w:r>
      <w:r w:rsidRPr="005D5F24">
        <w:rPr>
          <w:rFonts w:ascii="Times New Roman" w:hAnsi="Times New Roman"/>
          <w:b/>
          <w:color w:val="000000"/>
          <w:sz w:val="28"/>
          <w:szCs w:val="28"/>
        </w:rPr>
        <w:t xml:space="preserve"> в сучасних умовах</w:t>
      </w:r>
      <w:r w:rsidRPr="009F0B52">
        <w:rPr>
          <w:rFonts w:ascii="Times New Roman" w:hAnsi="Times New Roman"/>
          <w:b/>
          <w:bCs/>
          <w:sz w:val="28"/>
          <w:szCs w:val="28"/>
        </w:rPr>
        <w:t>»</w:t>
      </w:r>
    </w:p>
    <w:p w14:paraId="061502CD" w14:textId="66B245CD" w:rsidR="005D5F24" w:rsidRPr="009F0B52" w:rsidRDefault="005D5F24" w:rsidP="005D5F24">
      <w:pPr>
        <w:pStyle w:val="af"/>
        <w:spacing w:line="360" w:lineRule="auto"/>
        <w:jc w:val="center"/>
        <w:rPr>
          <w:rFonts w:ascii="Times New Roman" w:hAnsi="Times New Roman"/>
          <w:sz w:val="24"/>
          <w:szCs w:val="24"/>
        </w:rPr>
      </w:pPr>
      <w:r w:rsidRPr="009F0B52">
        <w:rPr>
          <w:rFonts w:ascii="Times New Roman" w:hAnsi="Times New Roman"/>
          <w:sz w:val="24"/>
          <w:szCs w:val="24"/>
        </w:rPr>
        <w:t>«</w:t>
      </w:r>
      <w:proofErr w:type="spellStart"/>
      <w:r w:rsidR="00BE5198" w:rsidRPr="00BE5198">
        <w:rPr>
          <w:rFonts w:ascii="Times New Roman" w:hAnsi="Times New Roman"/>
          <w:sz w:val="24"/>
          <w:szCs w:val="24"/>
        </w:rPr>
        <w:t>Factors</w:t>
      </w:r>
      <w:proofErr w:type="spellEnd"/>
      <w:r w:rsidR="00BE5198" w:rsidRPr="00BE5198">
        <w:rPr>
          <w:rFonts w:ascii="Times New Roman" w:hAnsi="Times New Roman"/>
          <w:sz w:val="24"/>
          <w:szCs w:val="24"/>
        </w:rPr>
        <w:t xml:space="preserve"> </w:t>
      </w:r>
      <w:proofErr w:type="spellStart"/>
      <w:r w:rsidR="00BE5198" w:rsidRPr="00BE5198">
        <w:rPr>
          <w:rFonts w:ascii="Times New Roman" w:hAnsi="Times New Roman"/>
          <w:sz w:val="24"/>
          <w:szCs w:val="24"/>
        </w:rPr>
        <w:t>in</w:t>
      </w:r>
      <w:proofErr w:type="spellEnd"/>
      <w:r w:rsidR="00BE5198" w:rsidRPr="00BE5198">
        <w:rPr>
          <w:rFonts w:ascii="Times New Roman" w:hAnsi="Times New Roman"/>
          <w:sz w:val="24"/>
          <w:szCs w:val="24"/>
        </w:rPr>
        <w:t xml:space="preserve"> </w:t>
      </w:r>
      <w:proofErr w:type="spellStart"/>
      <w:r w:rsidR="00BE5198" w:rsidRPr="00BE5198">
        <w:rPr>
          <w:rFonts w:ascii="Times New Roman" w:hAnsi="Times New Roman"/>
          <w:sz w:val="24"/>
          <w:szCs w:val="24"/>
        </w:rPr>
        <w:t>the</w:t>
      </w:r>
      <w:proofErr w:type="spellEnd"/>
      <w:r w:rsidR="00BE5198" w:rsidRPr="00BE5198">
        <w:rPr>
          <w:rFonts w:ascii="Times New Roman" w:hAnsi="Times New Roman"/>
          <w:sz w:val="24"/>
          <w:szCs w:val="24"/>
        </w:rPr>
        <w:t xml:space="preserve"> </w:t>
      </w:r>
      <w:proofErr w:type="spellStart"/>
      <w:r w:rsidR="00BE5198" w:rsidRPr="00BE5198">
        <w:rPr>
          <w:rFonts w:ascii="Times New Roman" w:hAnsi="Times New Roman"/>
          <w:sz w:val="24"/>
          <w:szCs w:val="24"/>
        </w:rPr>
        <w:t>development</w:t>
      </w:r>
      <w:proofErr w:type="spellEnd"/>
      <w:r w:rsidR="00BE5198" w:rsidRPr="00BE5198">
        <w:rPr>
          <w:rFonts w:ascii="Times New Roman" w:hAnsi="Times New Roman"/>
          <w:sz w:val="24"/>
          <w:szCs w:val="24"/>
        </w:rPr>
        <w:t xml:space="preserve"> </w:t>
      </w:r>
      <w:proofErr w:type="spellStart"/>
      <w:r w:rsidR="00BE5198" w:rsidRPr="00BE5198">
        <w:rPr>
          <w:rFonts w:ascii="Times New Roman" w:hAnsi="Times New Roman"/>
          <w:sz w:val="24"/>
          <w:szCs w:val="24"/>
        </w:rPr>
        <w:t>of</w:t>
      </w:r>
      <w:proofErr w:type="spellEnd"/>
      <w:r w:rsidR="00BE5198" w:rsidRPr="00BE5198">
        <w:rPr>
          <w:rFonts w:ascii="Times New Roman" w:hAnsi="Times New Roman"/>
          <w:sz w:val="24"/>
          <w:szCs w:val="24"/>
        </w:rPr>
        <w:t xml:space="preserve"> </w:t>
      </w:r>
      <w:proofErr w:type="spellStart"/>
      <w:r w:rsidR="00BE5198" w:rsidRPr="00BE5198">
        <w:rPr>
          <w:rFonts w:ascii="Times New Roman" w:hAnsi="Times New Roman"/>
          <w:sz w:val="24"/>
          <w:szCs w:val="24"/>
        </w:rPr>
        <w:t>stock</w:t>
      </w:r>
      <w:proofErr w:type="spellEnd"/>
      <w:r w:rsidR="00BE5198" w:rsidRPr="00BE5198">
        <w:rPr>
          <w:rFonts w:ascii="Times New Roman" w:hAnsi="Times New Roman"/>
          <w:sz w:val="24"/>
          <w:szCs w:val="24"/>
        </w:rPr>
        <w:t xml:space="preserve"> </w:t>
      </w:r>
      <w:proofErr w:type="spellStart"/>
      <w:r w:rsidR="00BE5198" w:rsidRPr="00BE5198">
        <w:rPr>
          <w:rFonts w:ascii="Times New Roman" w:hAnsi="Times New Roman"/>
          <w:sz w:val="24"/>
          <w:szCs w:val="24"/>
        </w:rPr>
        <w:t>markets</w:t>
      </w:r>
      <w:proofErr w:type="spellEnd"/>
      <w:r w:rsidR="00BE5198" w:rsidRPr="00BE5198">
        <w:rPr>
          <w:rFonts w:ascii="Times New Roman" w:hAnsi="Times New Roman"/>
          <w:sz w:val="24"/>
          <w:szCs w:val="24"/>
        </w:rPr>
        <w:t xml:space="preserve"> </w:t>
      </w:r>
      <w:proofErr w:type="spellStart"/>
      <w:r w:rsidR="00BE5198" w:rsidRPr="00BE5198">
        <w:rPr>
          <w:rFonts w:ascii="Times New Roman" w:hAnsi="Times New Roman"/>
          <w:sz w:val="24"/>
          <w:szCs w:val="24"/>
        </w:rPr>
        <w:t>of</w:t>
      </w:r>
      <w:proofErr w:type="spellEnd"/>
      <w:r w:rsidR="00BE5198" w:rsidRPr="00BE5198">
        <w:rPr>
          <w:rFonts w:ascii="Times New Roman" w:hAnsi="Times New Roman"/>
          <w:sz w:val="24"/>
          <w:szCs w:val="24"/>
        </w:rPr>
        <w:t xml:space="preserve"> </w:t>
      </w:r>
      <w:proofErr w:type="spellStart"/>
      <w:r w:rsidR="00BE5198" w:rsidRPr="00BE5198">
        <w:rPr>
          <w:rFonts w:ascii="Times New Roman" w:hAnsi="Times New Roman"/>
          <w:sz w:val="24"/>
          <w:szCs w:val="24"/>
        </w:rPr>
        <w:t>leading</w:t>
      </w:r>
      <w:proofErr w:type="spellEnd"/>
      <w:r w:rsidR="00BE5198" w:rsidRPr="00BE5198">
        <w:rPr>
          <w:rFonts w:ascii="Times New Roman" w:hAnsi="Times New Roman"/>
          <w:sz w:val="24"/>
          <w:szCs w:val="24"/>
        </w:rPr>
        <w:t xml:space="preserve"> EU </w:t>
      </w:r>
      <w:proofErr w:type="spellStart"/>
      <w:r w:rsidR="00BE5198" w:rsidRPr="00BE5198">
        <w:rPr>
          <w:rFonts w:ascii="Times New Roman" w:hAnsi="Times New Roman"/>
          <w:sz w:val="24"/>
          <w:szCs w:val="24"/>
        </w:rPr>
        <w:t>countries</w:t>
      </w:r>
      <w:proofErr w:type="spellEnd"/>
      <w:r w:rsidR="00BE5198" w:rsidRPr="00BE5198">
        <w:rPr>
          <w:rFonts w:ascii="Times New Roman" w:hAnsi="Times New Roman"/>
          <w:sz w:val="24"/>
          <w:szCs w:val="24"/>
        </w:rPr>
        <w:t xml:space="preserve"> </w:t>
      </w:r>
      <w:proofErr w:type="spellStart"/>
      <w:r w:rsidR="00BE5198" w:rsidRPr="00BE5198">
        <w:rPr>
          <w:rFonts w:ascii="Times New Roman" w:hAnsi="Times New Roman"/>
          <w:sz w:val="24"/>
          <w:szCs w:val="24"/>
        </w:rPr>
        <w:t>in</w:t>
      </w:r>
      <w:proofErr w:type="spellEnd"/>
      <w:r w:rsidR="00BE5198" w:rsidRPr="00BE5198">
        <w:rPr>
          <w:rFonts w:ascii="Times New Roman" w:hAnsi="Times New Roman"/>
          <w:sz w:val="24"/>
          <w:szCs w:val="24"/>
        </w:rPr>
        <w:t xml:space="preserve"> </w:t>
      </w:r>
      <w:proofErr w:type="spellStart"/>
      <w:r w:rsidR="00BE5198" w:rsidRPr="00BE5198">
        <w:rPr>
          <w:rFonts w:ascii="Times New Roman" w:hAnsi="Times New Roman"/>
          <w:sz w:val="24"/>
          <w:szCs w:val="24"/>
        </w:rPr>
        <w:t>modern</w:t>
      </w:r>
      <w:proofErr w:type="spellEnd"/>
      <w:r w:rsidR="00BE5198" w:rsidRPr="00BE5198">
        <w:rPr>
          <w:rFonts w:ascii="Times New Roman" w:hAnsi="Times New Roman"/>
          <w:sz w:val="24"/>
          <w:szCs w:val="24"/>
        </w:rPr>
        <w:t xml:space="preserve"> </w:t>
      </w:r>
      <w:proofErr w:type="spellStart"/>
      <w:r w:rsidR="00BE5198" w:rsidRPr="00BE5198">
        <w:rPr>
          <w:rFonts w:ascii="Times New Roman" w:hAnsi="Times New Roman"/>
          <w:sz w:val="24"/>
          <w:szCs w:val="24"/>
        </w:rPr>
        <w:t>conditions</w:t>
      </w:r>
      <w:proofErr w:type="spellEnd"/>
      <w:r w:rsidRPr="009F0B52">
        <w:rPr>
          <w:rFonts w:ascii="Times New Roman" w:hAnsi="Times New Roman"/>
          <w:sz w:val="24"/>
          <w:szCs w:val="24"/>
        </w:rPr>
        <w:t>»</w:t>
      </w:r>
    </w:p>
    <w:p w14:paraId="6F19190F" w14:textId="77777777" w:rsidR="005D5F24" w:rsidRPr="00BE5198" w:rsidRDefault="005D5F24" w:rsidP="005D5F24">
      <w:pPr>
        <w:spacing w:after="0" w:line="240" w:lineRule="auto"/>
        <w:ind w:firstLine="709"/>
        <w:jc w:val="right"/>
        <w:rPr>
          <w:rFonts w:ascii="Times New Roman" w:hAnsi="Times New Roman"/>
          <w:noProof/>
          <w:sz w:val="28"/>
          <w:szCs w:val="28"/>
          <w:lang w:val="en-US" w:eastAsia="ru-RU"/>
        </w:rPr>
      </w:pPr>
      <w:r w:rsidRPr="00BE5198">
        <w:rPr>
          <w:rFonts w:ascii="Times New Roman" w:hAnsi="Times New Roman"/>
          <w:noProof/>
          <w:sz w:val="28"/>
          <w:szCs w:val="28"/>
          <w:lang w:val="en-US" w:eastAsia="ru-RU"/>
        </w:rPr>
        <w:t xml:space="preserve">                                            </w:t>
      </w:r>
    </w:p>
    <w:p w14:paraId="30E34332" w14:textId="77777777" w:rsidR="005D5F24" w:rsidRPr="00C1603B" w:rsidRDefault="005D5F24" w:rsidP="005D5F24">
      <w:pPr>
        <w:spacing w:after="0" w:line="240" w:lineRule="auto"/>
        <w:rPr>
          <w:rFonts w:ascii="Times New Roman" w:hAnsi="Times New Roman"/>
          <w:noProof/>
          <w:sz w:val="28"/>
          <w:szCs w:val="28"/>
          <w:lang w:val="uk-UA" w:eastAsia="ru-RU"/>
        </w:rPr>
      </w:pPr>
    </w:p>
    <w:p w14:paraId="19959AA0" w14:textId="77777777" w:rsidR="005D5F24" w:rsidRPr="00C1603B" w:rsidRDefault="005D5F24" w:rsidP="005D5F24">
      <w:pPr>
        <w:spacing w:after="0" w:line="240" w:lineRule="auto"/>
        <w:rPr>
          <w:rFonts w:ascii="Times New Roman" w:hAnsi="Times New Roman"/>
          <w:noProof/>
          <w:sz w:val="28"/>
          <w:szCs w:val="28"/>
          <w:lang w:val="uk-UA" w:eastAsia="ru-RU"/>
        </w:rPr>
      </w:pPr>
    </w:p>
    <w:p w14:paraId="1B59AE37" w14:textId="77777777" w:rsidR="005D5F24" w:rsidRPr="00C1603B" w:rsidRDefault="005D5F24" w:rsidP="005D5F24">
      <w:pPr>
        <w:spacing w:after="0" w:line="240" w:lineRule="auto"/>
        <w:rPr>
          <w:rFonts w:ascii="Times New Roman" w:hAnsi="Times New Roman"/>
          <w:noProof/>
          <w:sz w:val="28"/>
          <w:szCs w:val="28"/>
          <w:lang w:val="uk-UA" w:eastAsia="ru-RU"/>
        </w:rPr>
      </w:pPr>
    </w:p>
    <w:p w14:paraId="5A7D2F66" w14:textId="5723F818" w:rsidR="005D5F24" w:rsidRPr="00C1603B" w:rsidRDefault="005D5F24" w:rsidP="005D5F24">
      <w:pPr>
        <w:spacing w:after="0" w:line="240" w:lineRule="auto"/>
        <w:ind w:left="2832"/>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  Викона</w:t>
      </w:r>
      <w:r>
        <w:rPr>
          <w:rFonts w:ascii="Times New Roman" w:hAnsi="Times New Roman"/>
          <w:noProof/>
          <w:sz w:val="28"/>
          <w:szCs w:val="28"/>
          <w:lang w:val="uk-UA" w:eastAsia="ru-RU"/>
        </w:rPr>
        <w:t>ла</w:t>
      </w:r>
      <w:r w:rsidRPr="00C1603B">
        <w:rPr>
          <w:rFonts w:ascii="Times New Roman" w:hAnsi="Times New Roman"/>
          <w:noProof/>
          <w:sz w:val="28"/>
          <w:szCs w:val="28"/>
          <w:lang w:val="uk-UA" w:eastAsia="ru-RU"/>
        </w:rPr>
        <w:t>:</w:t>
      </w:r>
      <w:r>
        <w:rPr>
          <w:rFonts w:ascii="Times New Roman" w:hAnsi="Times New Roman"/>
          <w:noProof/>
          <w:sz w:val="28"/>
          <w:szCs w:val="28"/>
          <w:lang w:val="uk-UA" w:eastAsia="ru-RU"/>
        </w:rPr>
        <w:t xml:space="preserve"> студентка</w:t>
      </w:r>
      <w:r w:rsidRPr="00C1603B">
        <w:rPr>
          <w:rFonts w:ascii="Times New Roman" w:hAnsi="Times New Roman"/>
          <w:noProof/>
          <w:sz w:val="28"/>
          <w:szCs w:val="28"/>
          <w:lang w:val="uk-UA" w:eastAsia="ru-RU"/>
        </w:rPr>
        <w:t xml:space="preserve"> денної форми навчання</w:t>
      </w:r>
    </w:p>
    <w:p w14:paraId="0F903778" w14:textId="77777777" w:rsidR="005D5F24" w:rsidRPr="00C1603B" w:rsidRDefault="005D5F24" w:rsidP="005D5F24">
      <w:pPr>
        <w:spacing w:after="0" w:line="240" w:lineRule="auto"/>
        <w:ind w:hanging="120"/>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                                            спеціальності 292 «Міжнародні економічні відносини»</w:t>
      </w:r>
    </w:p>
    <w:p w14:paraId="2AACC126" w14:textId="0497A657" w:rsidR="005D5F24" w:rsidRPr="00C1603B" w:rsidRDefault="005D5F24" w:rsidP="005D5F24">
      <w:pPr>
        <w:spacing w:after="0" w:line="240" w:lineRule="auto"/>
        <w:ind w:hanging="120"/>
        <w:jc w:val="both"/>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 xml:space="preserve">   Шендерова Анастасія Русланівна  </w:t>
      </w:r>
    </w:p>
    <w:p w14:paraId="407A9E61" w14:textId="77777777" w:rsidR="005D5F24" w:rsidRPr="00C1603B" w:rsidRDefault="005D5F24" w:rsidP="005D5F24">
      <w:pPr>
        <w:spacing w:after="0" w:line="240" w:lineRule="auto"/>
        <w:ind w:hanging="120"/>
        <w:jc w:val="both"/>
        <w:rPr>
          <w:rFonts w:ascii="Times New Roman" w:hAnsi="Times New Roman"/>
          <w:noProof/>
          <w:sz w:val="28"/>
          <w:szCs w:val="28"/>
          <w:lang w:val="uk-UA" w:eastAsia="ru-RU"/>
        </w:rPr>
      </w:pPr>
    </w:p>
    <w:p w14:paraId="3B1AC555" w14:textId="2320B3E6" w:rsidR="005D5F24" w:rsidRPr="00C1603B" w:rsidRDefault="005D5F24" w:rsidP="005D5F24">
      <w:pPr>
        <w:spacing w:after="0" w:line="240" w:lineRule="auto"/>
        <w:ind w:left="-142" w:firstLine="3119"/>
        <w:jc w:val="both"/>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Науковий керівник: </w:t>
      </w:r>
      <w:r w:rsidR="00082D17" w:rsidRPr="00866352">
        <w:rPr>
          <w:rFonts w:ascii="Times New Roman" w:hAnsi="Times New Roman"/>
          <w:noProof/>
          <w:sz w:val="28"/>
          <w:szCs w:val="28"/>
          <w:lang w:val="uk-UA" w:eastAsia="ru-RU"/>
        </w:rPr>
        <w:t>к</w:t>
      </w:r>
      <w:r w:rsidRPr="00866352">
        <w:rPr>
          <w:rFonts w:ascii="Times New Roman" w:hAnsi="Times New Roman"/>
          <w:noProof/>
          <w:sz w:val="28"/>
          <w:szCs w:val="28"/>
          <w:lang w:val="uk-UA" w:eastAsia="ru-RU"/>
        </w:rPr>
        <w:t xml:space="preserve">.е.н. </w:t>
      </w:r>
      <w:r w:rsidR="00866352" w:rsidRPr="00866352">
        <w:rPr>
          <w:rFonts w:ascii="Times New Roman" w:hAnsi="Times New Roman"/>
          <w:noProof/>
          <w:sz w:val="28"/>
          <w:szCs w:val="28"/>
          <w:lang w:val="uk-UA" w:eastAsia="ru-RU"/>
        </w:rPr>
        <w:t>Кіфак А</w:t>
      </w:r>
      <w:r w:rsidR="00866352" w:rsidRPr="00866352">
        <w:rPr>
          <w:rFonts w:ascii="Times New Roman" w:hAnsi="Times New Roman"/>
          <w:noProof/>
          <w:sz w:val="28"/>
          <w:szCs w:val="28"/>
          <w:lang w:val="uk-UA" w:eastAsia="ru-RU"/>
        </w:rPr>
        <w:t xml:space="preserve">. </w:t>
      </w:r>
      <w:r w:rsidRPr="00866352">
        <w:rPr>
          <w:rFonts w:ascii="Times New Roman" w:hAnsi="Times New Roman"/>
          <w:noProof/>
          <w:sz w:val="28"/>
          <w:szCs w:val="28"/>
          <w:lang w:val="uk-UA" w:eastAsia="ru-RU"/>
        </w:rPr>
        <w:t>О.____</w:t>
      </w:r>
      <w:r w:rsidR="00866352">
        <w:rPr>
          <w:rFonts w:ascii="Times New Roman" w:hAnsi="Times New Roman"/>
          <w:noProof/>
          <w:sz w:val="28"/>
          <w:szCs w:val="28"/>
          <w:lang w:val="uk-UA" w:eastAsia="ru-RU"/>
        </w:rPr>
        <w:t>__________</w:t>
      </w:r>
    </w:p>
    <w:p w14:paraId="0D111C68" w14:textId="38A23F85" w:rsidR="005D5F24" w:rsidRPr="00C02370" w:rsidRDefault="005D5F24" w:rsidP="005D5F24">
      <w:pPr>
        <w:spacing w:after="0" w:line="240" w:lineRule="auto"/>
        <w:ind w:firstLine="240"/>
        <w:jc w:val="both"/>
        <w:rPr>
          <w:rFonts w:ascii="Times New Roman" w:hAnsi="Times New Roman"/>
          <w:noProof/>
          <w:sz w:val="28"/>
          <w:szCs w:val="28"/>
          <w:lang w:val="uk-UA" w:eastAsia="ru-RU"/>
        </w:rPr>
      </w:pPr>
      <w:r w:rsidRPr="00C1603B">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 xml:space="preserve">   </w:t>
      </w:r>
      <w:r w:rsidRPr="00C1603B">
        <w:rPr>
          <w:rFonts w:ascii="Times New Roman" w:hAnsi="Times New Roman"/>
          <w:noProof/>
          <w:sz w:val="28"/>
          <w:szCs w:val="28"/>
          <w:lang w:val="uk-UA" w:eastAsia="ru-RU"/>
        </w:rPr>
        <w:t>Рецензент:</w:t>
      </w:r>
      <w:r>
        <w:rPr>
          <w:rFonts w:ascii="Times New Roman" w:hAnsi="Times New Roman"/>
          <w:noProof/>
          <w:sz w:val="28"/>
          <w:szCs w:val="28"/>
          <w:lang w:val="uk-UA" w:eastAsia="ru-RU"/>
        </w:rPr>
        <w:t xml:space="preserve"> </w:t>
      </w:r>
      <w:r w:rsidRPr="00C02370">
        <w:rPr>
          <w:rFonts w:ascii="Times New Roman" w:hAnsi="Times New Roman"/>
          <w:noProof/>
          <w:sz w:val="28"/>
          <w:szCs w:val="28"/>
          <w:lang w:val="uk-UA" w:eastAsia="ru-RU"/>
        </w:rPr>
        <w:t>к.е.н.</w:t>
      </w:r>
      <w:r w:rsidR="00C02370">
        <w:rPr>
          <w:rFonts w:ascii="Times New Roman" w:hAnsi="Times New Roman"/>
          <w:noProof/>
          <w:sz w:val="28"/>
          <w:szCs w:val="28"/>
          <w:lang w:val="uk-UA" w:eastAsia="ru-RU"/>
        </w:rPr>
        <w:t xml:space="preserve"> Скороход І. П.</w:t>
      </w:r>
      <w:r w:rsidR="00866352">
        <w:rPr>
          <w:rFonts w:ascii="Times New Roman" w:hAnsi="Times New Roman"/>
          <w:noProof/>
          <w:sz w:val="28"/>
          <w:szCs w:val="28"/>
          <w:lang w:val="uk-UA" w:eastAsia="ru-RU"/>
        </w:rPr>
        <w:t xml:space="preserve"> </w:t>
      </w:r>
      <w:bookmarkStart w:id="0" w:name="_GoBack"/>
      <w:bookmarkEnd w:id="0"/>
    </w:p>
    <w:p w14:paraId="647B830B" w14:textId="77777777" w:rsidR="005D5F24" w:rsidRPr="00C1603B" w:rsidRDefault="005D5F24" w:rsidP="005D5F24">
      <w:pPr>
        <w:spacing w:after="0" w:line="240" w:lineRule="auto"/>
        <w:ind w:firstLine="240"/>
        <w:jc w:val="both"/>
        <w:rPr>
          <w:rFonts w:ascii="Times New Roman" w:hAnsi="Times New Roman"/>
          <w:noProof/>
          <w:sz w:val="20"/>
          <w:szCs w:val="20"/>
          <w:lang w:val="uk-UA" w:eastAsia="ru-RU"/>
        </w:rPr>
      </w:pPr>
      <w:r w:rsidRPr="00C1603B">
        <w:rPr>
          <w:rFonts w:ascii="Times New Roman" w:hAnsi="Times New Roman"/>
          <w:noProof/>
          <w:sz w:val="28"/>
          <w:szCs w:val="28"/>
          <w:lang w:val="uk-UA" w:eastAsia="ru-RU"/>
        </w:rPr>
        <w:t>.</w:t>
      </w:r>
      <w:r w:rsidRPr="00C1603B">
        <w:rPr>
          <w:rFonts w:ascii="Times New Roman" w:hAnsi="Times New Roman"/>
          <w:noProof/>
          <w:sz w:val="20"/>
          <w:szCs w:val="20"/>
          <w:lang w:val="uk-UA" w:eastAsia="ru-RU"/>
        </w:rPr>
        <w:t xml:space="preserve">                           </w:t>
      </w:r>
    </w:p>
    <w:p w14:paraId="715F1EDA" w14:textId="77777777" w:rsidR="005D5F24" w:rsidRPr="00C1603B" w:rsidRDefault="005D5F24" w:rsidP="005D5F24">
      <w:pPr>
        <w:spacing w:after="0" w:line="240" w:lineRule="auto"/>
        <w:ind w:firstLine="709"/>
        <w:jc w:val="both"/>
        <w:rPr>
          <w:rFonts w:ascii="Times New Roman" w:hAnsi="Times New Roman"/>
          <w:noProof/>
          <w:sz w:val="20"/>
          <w:szCs w:val="20"/>
          <w:lang w:val="uk-UA" w:eastAsia="ru-RU"/>
        </w:rPr>
      </w:pPr>
      <w:r w:rsidRPr="00C1603B">
        <w:rPr>
          <w:rFonts w:ascii="Times New Roman" w:hAnsi="Times New Roman"/>
          <w:noProof/>
          <w:sz w:val="20"/>
          <w:szCs w:val="20"/>
          <w:lang w:val="uk-UA" w:eastAsia="ru-RU"/>
        </w:rPr>
        <w:t xml:space="preserve">                                                                                                   </w:t>
      </w:r>
      <w:r w:rsidRPr="00C1603B">
        <w:rPr>
          <w:rFonts w:ascii="Times New Roman" w:hAnsi="Times New Roman"/>
          <w:noProof/>
          <w:sz w:val="28"/>
          <w:szCs w:val="28"/>
          <w:lang w:val="uk-UA" w:eastAsia="ru-RU"/>
        </w:rPr>
        <w:t xml:space="preserve">                                      </w:t>
      </w:r>
    </w:p>
    <w:p w14:paraId="692F7393" w14:textId="027F9B87" w:rsidR="005D5F24" w:rsidRDefault="005D5F24" w:rsidP="005D5F24">
      <w:pPr>
        <w:spacing w:after="0" w:line="240" w:lineRule="auto"/>
        <w:ind w:firstLine="709"/>
        <w:jc w:val="both"/>
        <w:rPr>
          <w:rFonts w:ascii="Times New Roman" w:hAnsi="Times New Roman"/>
          <w:noProof/>
          <w:sz w:val="28"/>
          <w:szCs w:val="28"/>
          <w:lang w:val="uk-UA" w:eastAsia="ru-RU"/>
        </w:rPr>
      </w:pPr>
    </w:p>
    <w:p w14:paraId="747E3247" w14:textId="285BBC64" w:rsidR="005D5F24" w:rsidRDefault="005D5F24" w:rsidP="005D5F24">
      <w:pPr>
        <w:spacing w:after="0" w:line="240" w:lineRule="auto"/>
        <w:ind w:firstLine="709"/>
        <w:jc w:val="both"/>
        <w:rPr>
          <w:rFonts w:ascii="Times New Roman" w:hAnsi="Times New Roman"/>
          <w:noProof/>
          <w:sz w:val="28"/>
          <w:szCs w:val="28"/>
          <w:lang w:val="uk-UA" w:eastAsia="ru-RU"/>
        </w:rPr>
      </w:pPr>
    </w:p>
    <w:p w14:paraId="625716C7" w14:textId="77777777" w:rsidR="005D5F24" w:rsidRPr="00C1603B" w:rsidRDefault="005D5F24" w:rsidP="005D5F24">
      <w:pPr>
        <w:spacing w:after="0" w:line="240" w:lineRule="auto"/>
        <w:ind w:firstLine="709"/>
        <w:jc w:val="both"/>
        <w:rPr>
          <w:rFonts w:ascii="Times New Roman" w:hAnsi="Times New Roman"/>
          <w:noProof/>
          <w:sz w:val="28"/>
          <w:szCs w:val="28"/>
          <w:lang w:val="uk-UA" w:eastAsia="ru-RU"/>
        </w:rPr>
      </w:pPr>
    </w:p>
    <w:p w14:paraId="5C71BB46" w14:textId="77777777" w:rsidR="005D5F24" w:rsidRPr="00C1603B" w:rsidRDefault="005D5F24" w:rsidP="005D5F24">
      <w:pPr>
        <w:spacing w:after="0" w:line="240" w:lineRule="auto"/>
        <w:ind w:firstLine="709"/>
        <w:jc w:val="both"/>
        <w:rPr>
          <w:rFonts w:ascii="Times New Roman" w:hAnsi="Times New Roman"/>
          <w:noProof/>
          <w:sz w:val="28"/>
          <w:szCs w:val="28"/>
          <w:lang w:val="uk-UA" w:eastAsia="ru-RU"/>
        </w:rPr>
      </w:pPr>
    </w:p>
    <w:p w14:paraId="122A435A" w14:textId="77777777" w:rsidR="005D5F24" w:rsidRPr="009F0B52" w:rsidRDefault="005D5F24" w:rsidP="005D5F24">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Рекомендовано до захисту:                 Захищено на засіданні ЕК </w:t>
      </w:r>
      <w:r w:rsidRPr="00F909B3">
        <w:rPr>
          <w:rFonts w:ascii="Times New Roman" w:hAnsi="Times New Roman"/>
          <w:color w:val="000000"/>
          <w:sz w:val="28"/>
          <w:szCs w:val="28"/>
          <w:lang w:val="uk-UA"/>
        </w:rPr>
        <w:t>№</w:t>
      </w:r>
      <w:r>
        <w:rPr>
          <w:rFonts w:ascii="Times New Roman" w:hAnsi="Times New Roman"/>
          <w:color w:val="000000"/>
          <w:sz w:val="28"/>
          <w:szCs w:val="28"/>
          <w:highlight w:val="yellow"/>
          <w:lang w:val="uk-UA"/>
        </w:rPr>
        <w:t xml:space="preserve"> </w:t>
      </w:r>
    </w:p>
    <w:p w14:paraId="7A667BC7" w14:textId="77777777" w:rsidR="005D5F24" w:rsidRPr="009F0B52" w:rsidRDefault="005D5F24" w:rsidP="005D5F24">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Протокол засідання кафедри               протокол №</w:t>
      </w:r>
      <w:r>
        <w:rPr>
          <w:rFonts w:ascii="Times New Roman" w:hAnsi="Times New Roman"/>
          <w:color w:val="000000"/>
          <w:sz w:val="28"/>
          <w:szCs w:val="28"/>
          <w:lang w:val="uk-UA"/>
        </w:rPr>
        <w:t>___</w:t>
      </w:r>
      <w:r w:rsidRPr="009F0B52">
        <w:rPr>
          <w:rFonts w:ascii="Times New Roman" w:hAnsi="Times New Roman"/>
          <w:color w:val="000000"/>
          <w:sz w:val="28"/>
          <w:szCs w:val="28"/>
          <w:lang w:val="uk-UA"/>
        </w:rPr>
        <w:t xml:space="preserve">від </w:t>
      </w:r>
      <w:r>
        <w:rPr>
          <w:rFonts w:ascii="Times New Roman" w:hAnsi="Times New Roman"/>
          <w:color w:val="000000"/>
          <w:sz w:val="28"/>
          <w:szCs w:val="28"/>
          <w:lang w:val="uk-UA"/>
        </w:rPr>
        <w:t>___06</w:t>
      </w:r>
      <w:r w:rsidRPr="009F0B52">
        <w:rPr>
          <w:rFonts w:ascii="Times New Roman" w:hAnsi="Times New Roman"/>
          <w:color w:val="000000"/>
          <w:sz w:val="28"/>
          <w:szCs w:val="28"/>
          <w:lang w:val="uk-UA"/>
        </w:rPr>
        <w:t>. 20</w:t>
      </w:r>
      <w:r>
        <w:rPr>
          <w:rFonts w:ascii="Times New Roman" w:hAnsi="Times New Roman"/>
          <w:color w:val="000000"/>
          <w:sz w:val="28"/>
          <w:szCs w:val="28"/>
          <w:lang w:val="uk-UA"/>
        </w:rPr>
        <w:t xml:space="preserve">22 </w:t>
      </w:r>
      <w:r w:rsidRPr="009F0B52">
        <w:rPr>
          <w:rFonts w:ascii="Times New Roman" w:hAnsi="Times New Roman"/>
          <w:color w:val="000000"/>
          <w:sz w:val="28"/>
          <w:szCs w:val="28"/>
          <w:lang w:val="uk-UA"/>
        </w:rPr>
        <w:t>р.</w:t>
      </w:r>
    </w:p>
    <w:p w14:paraId="48A78850" w14:textId="1303CD3E" w:rsidR="005D5F24" w:rsidRPr="009F0B52" w:rsidRDefault="005D5F24" w:rsidP="005D5F24">
      <w:pPr>
        <w:widowControl w:val="0"/>
        <w:spacing w:after="0" w:line="360" w:lineRule="auto"/>
        <w:jc w:val="both"/>
        <w:rPr>
          <w:rFonts w:ascii="Times New Roman" w:hAnsi="Times New Roman"/>
          <w:color w:val="000000"/>
          <w:sz w:val="28"/>
          <w:szCs w:val="28"/>
          <w:lang w:val="uk-UA"/>
        </w:rPr>
      </w:pPr>
      <w:r w:rsidRPr="00082D17">
        <w:rPr>
          <w:rFonts w:ascii="Times New Roman" w:hAnsi="Times New Roman"/>
          <w:color w:val="000000"/>
          <w:sz w:val="28"/>
          <w:szCs w:val="28"/>
          <w:lang w:val="uk-UA"/>
        </w:rPr>
        <w:t>№ 0</w:t>
      </w:r>
      <w:r w:rsidR="0023412C" w:rsidRPr="00082D17">
        <w:rPr>
          <w:rFonts w:ascii="Times New Roman" w:hAnsi="Times New Roman"/>
          <w:color w:val="000000"/>
          <w:sz w:val="28"/>
          <w:szCs w:val="28"/>
          <w:lang w:val="uk-UA"/>
        </w:rPr>
        <w:t>9</w:t>
      </w:r>
      <w:r w:rsidRPr="00082D17">
        <w:rPr>
          <w:rFonts w:ascii="Times New Roman" w:hAnsi="Times New Roman"/>
          <w:color w:val="000000"/>
          <w:sz w:val="28"/>
          <w:szCs w:val="28"/>
          <w:lang w:val="uk-UA"/>
        </w:rPr>
        <w:t xml:space="preserve"> від </w:t>
      </w:r>
      <w:r w:rsidR="0023412C" w:rsidRPr="00082D17">
        <w:rPr>
          <w:rFonts w:ascii="Times New Roman" w:hAnsi="Times New Roman"/>
          <w:color w:val="000000"/>
          <w:sz w:val="28"/>
          <w:szCs w:val="28"/>
          <w:lang w:val="uk-UA"/>
        </w:rPr>
        <w:t>25</w:t>
      </w:r>
      <w:r w:rsidRPr="00082D17">
        <w:rPr>
          <w:rFonts w:ascii="Times New Roman" w:hAnsi="Times New Roman"/>
          <w:color w:val="000000"/>
          <w:sz w:val="28"/>
          <w:szCs w:val="28"/>
          <w:lang w:val="uk-UA"/>
        </w:rPr>
        <w:t>.0</w:t>
      </w:r>
      <w:r w:rsidR="0023412C" w:rsidRPr="00082D17">
        <w:rPr>
          <w:rFonts w:ascii="Times New Roman" w:hAnsi="Times New Roman"/>
          <w:color w:val="000000"/>
          <w:sz w:val="28"/>
          <w:szCs w:val="28"/>
          <w:lang w:val="uk-UA"/>
        </w:rPr>
        <w:t>5</w:t>
      </w:r>
      <w:r w:rsidRPr="00082D17">
        <w:rPr>
          <w:rFonts w:ascii="Times New Roman" w:hAnsi="Times New Roman"/>
          <w:color w:val="000000"/>
          <w:sz w:val="28"/>
          <w:szCs w:val="28"/>
          <w:lang w:val="uk-UA"/>
        </w:rPr>
        <w:t>.2022 р</w:t>
      </w:r>
      <w:r w:rsidRPr="009F0B52">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Pr="009F0B52">
        <w:rPr>
          <w:rFonts w:ascii="Times New Roman" w:hAnsi="Times New Roman"/>
          <w:color w:val="000000"/>
          <w:sz w:val="28"/>
          <w:szCs w:val="28"/>
          <w:lang w:val="uk-UA"/>
        </w:rPr>
        <w:t xml:space="preserve">Оцінка____________/______/______                         </w:t>
      </w:r>
    </w:p>
    <w:p w14:paraId="5E254B30" w14:textId="77777777" w:rsidR="005D5F24" w:rsidRPr="009F0B52" w:rsidRDefault="005D5F24" w:rsidP="005D5F24">
      <w:pPr>
        <w:widowControl w:val="0"/>
        <w:spacing w:after="0" w:line="360" w:lineRule="auto"/>
        <w:jc w:val="both"/>
        <w:rPr>
          <w:rFonts w:ascii="Times New Roman" w:hAnsi="Times New Roman"/>
          <w:color w:val="000000"/>
          <w:sz w:val="28"/>
          <w:szCs w:val="28"/>
          <w:lang w:val="uk-UA"/>
        </w:rPr>
      </w:pPr>
    </w:p>
    <w:p w14:paraId="57C26061" w14:textId="77777777" w:rsidR="005D5F24" w:rsidRPr="009F0B52" w:rsidRDefault="005D5F24" w:rsidP="005D5F24">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Завідувач кафедри                                 Голова ЕК</w:t>
      </w:r>
    </w:p>
    <w:p w14:paraId="56F85150" w14:textId="77777777" w:rsidR="005D5F24" w:rsidRPr="009F0B52" w:rsidRDefault="005D5F24" w:rsidP="005D5F24">
      <w:pPr>
        <w:widowControl w:val="0"/>
        <w:spacing w:after="0" w:line="360" w:lineRule="auto"/>
        <w:jc w:val="both"/>
        <w:rPr>
          <w:rFonts w:ascii="Times New Roman" w:hAnsi="Times New Roman"/>
          <w:color w:val="000000"/>
          <w:sz w:val="28"/>
          <w:szCs w:val="28"/>
          <w:lang w:val="uk-UA"/>
        </w:rPr>
      </w:pPr>
    </w:p>
    <w:p w14:paraId="0F544F5E" w14:textId="77777777" w:rsidR="005D5F24" w:rsidRPr="009F0B52" w:rsidRDefault="005D5F24" w:rsidP="005D5F24">
      <w:pPr>
        <w:widowControl w:val="0"/>
        <w:spacing w:after="0" w:line="360" w:lineRule="auto"/>
        <w:jc w:val="both"/>
        <w:rPr>
          <w:rFonts w:ascii="Times New Roman" w:hAnsi="Times New Roman"/>
          <w:color w:val="000000"/>
          <w:sz w:val="28"/>
          <w:szCs w:val="28"/>
          <w:lang w:val="uk-UA"/>
        </w:rPr>
      </w:pPr>
      <w:r w:rsidRPr="009F0B52">
        <w:rPr>
          <w:rFonts w:ascii="Times New Roman" w:hAnsi="Times New Roman"/>
          <w:color w:val="000000"/>
          <w:sz w:val="28"/>
          <w:szCs w:val="28"/>
          <w:lang w:val="uk-UA"/>
        </w:rPr>
        <w:t xml:space="preserve">_________ </w:t>
      </w:r>
      <w:r>
        <w:rPr>
          <w:rFonts w:ascii="Times New Roman" w:hAnsi="Times New Roman"/>
          <w:color w:val="000000"/>
          <w:sz w:val="28"/>
          <w:szCs w:val="28"/>
          <w:lang w:val="uk-UA"/>
        </w:rPr>
        <w:t xml:space="preserve"> </w:t>
      </w:r>
      <w:r w:rsidRPr="009F0B52">
        <w:rPr>
          <w:rFonts w:ascii="Times New Roman" w:hAnsi="Times New Roman"/>
          <w:color w:val="000000"/>
          <w:sz w:val="28"/>
          <w:szCs w:val="28"/>
          <w:lang w:val="uk-UA"/>
        </w:rPr>
        <w:t>Якубовський С.О.              __________</w:t>
      </w:r>
      <w:r>
        <w:rPr>
          <w:rFonts w:ascii="Times New Roman" w:hAnsi="Times New Roman"/>
          <w:color w:val="000000"/>
          <w:sz w:val="28"/>
          <w:szCs w:val="28"/>
          <w:lang w:val="uk-UA"/>
        </w:rPr>
        <w:t xml:space="preserve"> </w:t>
      </w:r>
      <w:r w:rsidRPr="009F0B52">
        <w:rPr>
          <w:rFonts w:ascii="Times New Roman" w:hAnsi="Times New Roman"/>
          <w:color w:val="000000"/>
          <w:sz w:val="28"/>
          <w:szCs w:val="28"/>
          <w:lang w:val="uk-UA"/>
        </w:rPr>
        <w:t>Якубовський С.О.</w:t>
      </w:r>
    </w:p>
    <w:p w14:paraId="307592CE" w14:textId="77777777" w:rsidR="005D5F24" w:rsidRDefault="005D5F24" w:rsidP="005D5F24">
      <w:pPr>
        <w:spacing w:after="0" w:line="240" w:lineRule="auto"/>
        <w:ind w:firstLine="709"/>
        <w:jc w:val="center"/>
        <w:rPr>
          <w:rFonts w:ascii="Times New Roman" w:hAnsi="Times New Roman"/>
          <w:noProof/>
          <w:sz w:val="28"/>
          <w:szCs w:val="28"/>
          <w:lang w:eastAsia="ru-RU"/>
        </w:rPr>
      </w:pPr>
    </w:p>
    <w:p w14:paraId="298DB185" w14:textId="77777777" w:rsidR="005D5F24" w:rsidRDefault="005D5F24" w:rsidP="005D5F24">
      <w:pPr>
        <w:spacing w:after="0" w:line="240" w:lineRule="auto"/>
        <w:ind w:firstLine="709"/>
        <w:jc w:val="center"/>
        <w:rPr>
          <w:rFonts w:ascii="Times New Roman" w:hAnsi="Times New Roman"/>
          <w:noProof/>
          <w:sz w:val="28"/>
          <w:szCs w:val="28"/>
          <w:lang w:eastAsia="ru-RU"/>
        </w:rPr>
      </w:pPr>
    </w:p>
    <w:p w14:paraId="3BDFF623" w14:textId="77777777" w:rsidR="005D5F24" w:rsidRPr="002437AC" w:rsidRDefault="005D5F24" w:rsidP="005D5F24">
      <w:pPr>
        <w:spacing w:after="0" w:line="240" w:lineRule="auto"/>
        <w:jc w:val="center"/>
        <w:rPr>
          <w:rFonts w:ascii="Times New Roman" w:hAnsi="Times New Roman"/>
          <w:sz w:val="28"/>
          <w:szCs w:val="28"/>
        </w:rPr>
      </w:pPr>
      <w:r w:rsidRPr="00B52BE7">
        <w:rPr>
          <w:rFonts w:ascii="Times New Roman" w:hAnsi="Times New Roman"/>
          <w:noProof/>
          <w:sz w:val="28"/>
          <w:szCs w:val="28"/>
          <w:lang w:eastAsia="ru-RU"/>
        </w:rPr>
        <w:t>Одеса – 20</w:t>
      </w:r>
      <w:r>
        <w:rPr>
          <w:rFonts w:ascii="Times New Roman" w:hAnsi="Times New Roman"/>
          <w:noProof/>
          <w:sz w:val="28"/>
          <w:szCs w:val="28"/>
          <w:lang w:eastAsia="ru-RU"/>
        </w:rPr>
        <w:t>2</w:t>
      </w:r>
      <w:r>
        <w:rPr>
          <w:rFonts w:ascii="Times New Roman" w:hAnsi="Times New Roman"/>
          <w:noProof/>
          <w:sz w:val="28"/>
          <w:szCs w:val="28"/>
          <w:lang w:val="uk-UA" w:eastAsia="ru-RU"/>
        </w:rPr>
        <w:t>2</w:t>
      </w:r>
    </w:p>
    <w:p w14:paraId="2CE4F333" w14:textId="77777777" w:rsidR="001B08B0" w:rsidRPr="001B08B0" w:rsidRDefault="001B08B0" w:rsidP="001B08B0">
      <w:pPr>
        <w:spacing w:after="0" w:line="360" w:lineRule="auto"/>
        <w:rPr>
          <w:rFonts w:ascii="Times New Roman" w:eastAsiaTheme="minorEastAsia" w:hAnsi="Times New Roman" w:cs="Times New Roman"/>
          <w:sz w:val="28"/>
          <w:szCs w:val="28"/>
          <w:lang w:val="uk-UA" w:eastAsia="ru-RU"/>
        </w:rPr>
      </w:pPr>
    </w:p>
    <w:p w14:paraId="0C85B1C9" w14:textId="1084FF88" w:rsidR="00F554A6" w:rsidRPr="009F2497" w:rsidRDefault="00F554A6" w:rsidP="005D5F24">
      <w:pPr>
        <w:jc w:val="center"/>
        <w:rPr>
          <w:rFonts w:ascii="Times New Roman" w:hAnsi="Times New Roman" w:cs="Times New Roman"/>
          <w:b/>
          <w:bCs/>
          <w:sz w:val="28"/>
          <w:szCs w:val="28"/>
          <w:lang w:val="uk-UA"/>
        </w:rPr>
      </w:pPr>
      <w:r w:rsidRPr="009F2497">
        <w:rPr>
          <w:rFonts w:ascii="Times New Roman" w:hAnsi="Times New Roman" w:cs="Times New Roman"/>
          <w:b/>
          <w:bCs/>
          <w:sz w:val="28"/>
          <w:szCs w:val="28"/>
          <w:lang w:val="uk-UA"/>
        </w:rPr>
        <w:lastRenderedPageBreak/>
        <w:t>ЗМІСТ</w:t>
      </w:r>
    </w:p>
    <w:p w14:paraId="594BC2D2" w14:textId="4A7DD7E4" w:rsidR="00F554A6" w:rsidRPr="009F2497" w:rsidRDefault="00F554A6" w:rsidP="008869AD">
      <w:pPr>
        <w:jc w:val="center"/>
        <w:rPr>
          <w:rFonts w:ascii="Times New Roman" w:hAnsi="Times New Roman" w:cs="Times New Roman"/>
          <w:b/>
          <w:bCs/>
          <w:sz w:val="28"/>
          <w:szCs w:val="28"/>
          <w:lang w:val="uk-UA"/>
        </w:rPr>
      </w:pPr>
    </w:p>
    <w:p w14:paraId="58D02B5B" w14:textId="0D5FD4AD" w:rsidR="00F554A6" w:rsidRPr="009F2497" w:rsidRDefault="00F554A6" w:rsidP="007D0316">
      <w:pPr>
        <w:spacing w:before="120" w:after="120" w:line="360" w:lineRule="auto"/>
        <w:ind w:right="-1"/>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ВСТУП………………………………………………………</w:t>
      </w:r>
      <w:r w:rsidR="006F1F77" w:rsidRPr="009F2497">
        <w:rPr>
          <w:rFonts w:ascii="Times New Roman" w:hAnsi="Times New Roman" w:cs="Times New Roman"/>
          <w:sz w:val="28"/>
          <w:szCs w:val="28"/>
          <w:lang w:val="uk-UA"/>
        </w:rPr>
        <w:t>……………………….3</w:t>
      </w:r>
    </w:p>
    <w:p w14:paraId="7529864B" w14:textId="05825CAA" w:rsidR="00F554A6" w:rsidRPr="009F2497" w:rsidRDefault="00F554A6" w:rsidP="007D0316">
      <w:pPr>
        <w:spacing w:before="120" w:after="120" w:line="360" w:lineRule="auto"/>
        <w:ind w:right="-1"/>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РОЗДІЛ 1</w:t>
      </w:r>
      <w:r w:rsidR="00C91446" w:rsidRPr="009F2497">
        <w:rPr>
          <w:rFonts w:ascii="Times New Roman" w:hAnsi="Times New Roman" w:cs="Times New Roman"/>
          <w:sz w:val="28"/>
          <w:szCs w:val="28"/>
          <w:lang w:val="uk-UA"/>
        </w:rPr>
        <w:t xml:space="preserve">. ТЕОРЕТИЧНІ </w:t>
      </w:r>
      <w:r w:rsidR="00DD1A48" w:rsidRPr="009F2497">
        <w:rPr>
          <w:rFonts w:ascii="Times New Roman" w:hAnsi="Times New Roman" w:cs="Times New Roman"/>
          <w:sz w:val="28"/>
          <w:szCs w:val="28"/>
          <w:lang w:val="uk-UA"/>
        </w:rPr>
        <w:t>ОСНОВИ</w:t>
      </w:r>
      <w:r w:rsidR="00C91446" w:rsidRPr="009F2497">
        <w:rPr>
          <w:rFonts w:ascii="Times New Roman" w:hAnsi="Times New Roman" w:cs="Times New Roman"/>
          <w:sz w:val="28"/>
          <w:szCs w:val="28"/>
          <w:lang w:val="uk-UA"/>
        </w:rPr>
        <w:t xml:space="preserve"> </w:t>
      </w:r>
      <w:r w:rsidR="00DD1A48" w:rsidRPr="009F2497">
        <w:rPr>
          <w:rFonts w:ascii="Times New Roman" w:hAnsi="Times New Roman" w:cs="Times New Roman"/>
          <w:sz w:val="28"/>
          <w:szCs w:val="28"/>
          <w:lang w:val="uk-UA"/>
        </w:rPr>
        <w:t xml:space="preserve">ТА МЕТОДИКА </w:t>
      </w:r>
      <w:r w:rsidR="00C91446" w:rsidRPr="009F2497">
        <w:rPr>
          <w:rFonts w:ascii="Times New Roman" w:hAnsi="Times New Roman" w:cs="Times New Roman"/>
          <w:sz w:val="28"/>
          <w:szCs w:val="28"/>
          <w:lang w:val="uk-UA"/>
        </w:rPr>
        <w:t xml:space="preserve">ДОСЛІДЖЕННЯ ФОНДОВИХ РИНКІВ </w:t>
      </w:r>
      <w:r w:rsidR="00DD1A48" w:rsidRPr="009F2497">
        <w:rPr>
          <w:rFonts w:ascii="Times New Roman" w:hAnsi="Times New Roman" w:cs="Times New Roman"/>
          <w:sz w:val="28"/>
          <w:szCs w:val="28"/>
          <w:lang w:val="uk-UA"/>
        </w:rPr>
        <w:t xml:space="preserve">КРАЇНАХ ЄС І </w:t>
      </w:r>
      <w:r w:rsidR="00C91446" w:rsidRPr="009F2497">
        <w:rPr>
          <w:rFonts w:ascii="Times New Roman" w:hAnsi="Times New Roman" w:cs="Times New Roman"/>
          <w:sz w:val="28"/>
          <w:szCs w:val="28"/>
          <w:lang w:val="uk-UA"/>
        </w:rPr>
        <w:t>УКРАЇН</w:t>
      </w:r>
      <w:r w:rsidR="00DD1A48" w:rsidRPr="009F2497">
        <w:rPr>
          <w:rFonts w:ascii="Times New Roman" w:hAnsi="Times New Roman" w:cs="Times New Roman"/>
          <w:sz w:val="28"/>
          <w:szCs w:val="28"/>
          <w:lang w:val="uk-UA"/>
        </w:rPr>
        <w:t>И…….…………….</w:t>
      </w:r>
      <w:r w:rsidRPr="009F2497">
        <w:rPr>
          <w:rFonts w:ascii="Times New Roman" w:hAnsi="Times New Roman" w:cs="Times New Roman"/>
          <w:sz w:val="28"/>
          <w:szCs w:val="28"/>
          <w:lang w:val="uk-UA"/>
        </w:rPr>
        <w:t>……………</w:t>
      </w:r>
      <w:r w:rsidR="007935E5">
        <w:rPr>
          <w:rFonts w:ascii="Times New Roman" w:hAnsi="Times New Roman" w:cs="Times New Roman"/>
          <w:sz w:val="28"/>
          <w:szCs w:val="28"/>
          <w:lang w:val="uk-UA"/>
        </w:rPr>
        <w:t>6</w:t>
      </w:r>
    </w:p>
    <w:p w14:paraId="20A427BC" w14:textId="597AD25D" w:rsidR="00F554A6" w:rsidRPr="009F2497" w:rsidRDefault="00F554A6" w:rsidP="007D0316">
      <w:pPr>
        <w:spacing w:before="120" w:after="120" w:line="360" w:lineRule="auto"/>
        <w:ind w:right="-1"/>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РОЗДІЛ 2</w:t>
      </w:r>
      <w:r w:rsidR="006F5A62" w:rsidRPr="009F2497">
        <w:rPr>
          <w:rFonts w:ascii="Times New Roman" w:hAnsi="Times New Roman" w:cs="Times New Roman"/>
          <w:sz w:val="28"/>
          <w:szCs w:val="28"/>
          <w:lang w:val="uk-UA"/>
        </w:rPr>
        <w:t xml:space="preserve">. АНАЛІЗ </w:t>
      </w:r>
      <w:r w:rsidR="00DD1A48" w:rsidRPr="009F2497">
        <w:rPr>
          <w:rFonts w:ascii="Times New Roman" w:hAnsi="Times New Roman" w:cs="Times New Roman"/>
          <w:sz w:val="28"/>
          <w:szCs w:val="28"/>
          <w:lang w:val="uk-UA"/>
        </w:rPr>
        <w:t xml:space="preserve">ОСНОВНИХ ПОКАЗНИКІВ </w:t>
      </w:r>
      <w:r w:rsidR="006F5A62" w:rsidRPr="009F2497">
        <w:rPr>
          <w:rFonts w:ascii="Times New Roman" w:hAnsi="Times New Roman" w:cs="Times New Roman"/>
          <w:sz w:val="28"/>
          <w:szCs w:val="28"/>
          <w:lang w:val="uk-UA"/>
        </w:rPr>
        <w:t>ФОНДОВИХ РИНКІВ ПРОВІДНИХ КРАЇН ЄС ПІД ЧАС СВІТОВОЇ ПАНДЕМІЇ COVID-19</w:t>
      </w:r>
      <w:r w:rsidR="00DD1A48" w:rsidRPr="009F2497">
        <w:rPr>
          <w:rFonts w:ascii="Times New Roman" w:hAnsi="Times New Roman" w:cs="Times New Roman"/>
          <w:sz w:val="28"/>
          <w:szCs w:val="28"/>
          <w:lang w:val="uk-UA"/>
        </w:rPr>
        <w:t>…..</w:t>
      </w:r>
      <w:r w:rsidR="00E4479F" w:rsidRPr="009F2497">
        <w:rPr>
          <w:rFonts w:ascii="Times New Roman" w:hAnsi="Times New Roman" w:cs="Times New Roman"/>
          <w:sz w:val="28"/>
          <w:szCs w:val="28"/>
          <w:lang w:val="uk-UA"/>
        </w:rPr>
        <w:t>…</w:t>
      </w:r>
      <w:r w:rsidR="006F5A62" w:rsidRPr="009F2497">
        <w:rPr>
          <w:rFonts w:ascii="Times New Roman" w:hAnsi="Times New Roman" w:cs="Times New Roman"/>
          <w:sz w:val="28"/>
          <w:szCs w:val="28"/>
          <w:lang w:val="uk-UA"/>
        </w:rPr>
        <w:t>..</w:t>
      </w:r>
      <w:r w:rsidRPr="009F2497">
        <w:rPr>
          <w:rFonts w:ascii="Times New Roman" w:hAnsi="Times New Roman" w:cs="Times New Roman"/>
          <w:sz w:val="28"/>
          <w:szCs w:val="28"/>
          <w:lang w:val="uk-UA"/>
        </w:rPr>
        <w:t>.</w:t>
      </w:r>
      <w:r w:rsidR="00E4479F" w:rsidRPr="00655BFE">
        <w:rPr>
          <w:rFonts w:ascii="Times New Roman" w:hAnsi="Times New Roman" w:cs="Times New Roman"/>
          <w:sz w:val="28"/>
          <w:szCs w:val="28"/>
          <w:lang w:val="uk-UA"/>
        </w:rPr>
        <w:t>1</w:t>
      </w:r>
      <w:r w:rsidR="007935E5">
        <w:rPr>
          <w:rFonts w:ascii="Times New Roman" w:hAnsi="Times New Roman" w:cs="Times New Roman"/>
          <w:sz w:val="28"/>
          <w:szCs w:val="28"/>
          <w:lang w:val="uk-UA"/>
        </w:rPr>
        <w:t>1</w:t>
      </w:r>
    </w:p>
    <w:p w14:paraId="23798DBD" w14:textId="09E9B5E7" w:rsidR="00F554A6" w:rsidRPr="009F2497" w:rsidRDefault="00F554A6" w:rsidP="007D0316">
      <w:pPr>
        <w:spacing w:before="120" w:after="120" w:line="360" w:lineRule="auto"/>
        <w:ind w:right="-1"/>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РОЗДІЛ 3</w:t>
      </w:r>
      <w:r w:rsidR="00325F9F" w:rsidRPr="009F2497">
        <w:rPr>
          <w:rFonts w:ascii="Times New Roman" w:hAnsi="Times New Roman" w:cs="Times New Roman"/>
          <w:sz w:val="28"/>
          <w:szCs w:val="28"/>
          <w:lang w:val="uk-UA"/>
        </w:rPr>
        <w:t xml:space="preserve">. </w:t>
      </w:r>
      <w:r w:rsidR="00DD1A48" w:rsidRPr="009F2497">
        <w:rPr>
          <w:rFonts w:ascii="Times New Roman" w:hAnsi="Times New Roman" w:cs="Times New Roman"/>
          <w:sz w:val="28"/>
          <w:szCs w:val="28"/>
          <w:lang w:val="uk-UA"/>
        </w:rPr>
        <w:t xml:space="preserve">СТАН </w:t>
      </w:r>
      <w:r w:rsidR="00325F9F" w:rsidRPr="009F2497">
        <w:rPr>
          <w:rFonts w:ascii="Times New Roman" w:hAnsi="Times New Roman" w:cs="Times New Roman"/>
          <w:sz w:val="28"/>
          <w:szCs w:val="28"/>
          <w:lang w:val="uk-UA"/>
        </w:rPr>
        <w:t>УКРАЇНСЬК</w:t>
      </w:r>
      <w:r w:rsidR="00DD1A48" w:rsidRPr="009F2497">
        <w:rPr>
          <w:rFonts w:ascii="Times New Roman" w:hAnsi="Times New Roman" w:cs="Times New Roman"/>
          <w:sz w:val="28"/>
          <w:szCs w:val="28"/>
          <w:lang w:val="uk-UA"/>
        </w:rPr>
        <w:t>ОГО</w:t>
      </w:r>
      <w:r w:rsidR="00325F9F" w:rsidRPr="009F2497">
        <w:rPr>
          <w:rFonts w:ascii="Times New Roman" w:hAnsi="Times New Roman" w:cs="Times New Roman"/>
          <w:sz w:val="28"/>
          <w:szCs w:val="28"/>
          <w:lang w:val="uk-UA"/>
        </w:rPr>
        <w:t xml:space="preserve"> ФОНДОВ</w:t>
      </w:r>
      <w:r w:rsidR="00DD1A48" w:rsidRPr="009F2497">
        <w:rPr>
          <w:rFonts w:ascii="Times New Roman" w:hAnsi="Times New Roman" w:cs="Times New Roman"/>
          <w:sz w:val="28"/>
          <w:szCs w:val="28"/>
          <w:lang w:val="uk-UA"/>
        </w:rPr>
        <w:t>ОГО</w:t>
      </w:r>
      <w:r w:rsidR="00325F9F" w:rsidRPr="009F2497">
        <w:rPr>
          <w:rFonts w:ascii="Times New Roman" w:hAnsi="Times New Roman" w:cs="Times New Roman"/>
          <w:sz w:val="28"/>
          <w:szCs w:val="28"/>
          <w:lang w:val="uk-UA"/>
        </w:rPr>
        <w:t xml:space="preserve"> РИН</w:t>
      </w:r>
      <w:r w:rsidR="00DD1A48" w:rsidRPr="009F2497">
        <w:rPr>
          <w:rFonts w:ascii="Times New Roman" w:hAnsi="Times New Roman" w:cs="Times New Roman"/>
          <w:sz w:val="28"/>
          <w:szCs w:val="28"/>
          <w:lang w:val="uk-UA"/>
        </w:rPr>
        <w:t>КУ</w:t>
      </w:r>
      <w:r w:rsidR="00325F9F" w:rsidRPr="009F2497">
        <w:rPr>
          <w:rFonts w:ascii="Times New Roman" w:hAnsi="Times New Roman" w:cs="Times New Roman"/>
          <w:sz w:val="28"/>
          <w:szCs w:val="28"/>
          <w:lang w:val="uk-UA"/>
        </w:rPr>
        <w:t xml:space="preserve"> ТА ПЕРСПЕКТИВИ ЙОГО </w:t>
      </w:r>
      <w:r w:rsidR="00DD1A48" w:rsidRPr="009F2497">
        <w:rPr>
          <w:rFonts w:ascii="Times New Roman" w:hAnsi="Times New Roman" w:cs="Times New Roman"/>
          <w:sz w:val="28"/>
          <w:szCs w:val="28"/>
          <w:lang w:val="uk-UA"/>
        </w:rPr>
        <w:t>РОЗВИТКУ В УМОВАХ ЄВРОПЕЙСЬКОЇ ІНТЕГРАЦІЇ</w:t>
      </w:r>
      <w:r w:rsidRPr="009F2497">
        <w:rPr>
          <w:rFonts w:ascii="Times New Roman" w:hAnsi="Times New Roman" w:cs="Times New Roman"/>
          <w:sz w:val="28"/>
          <w:szCs w:val="28"/>
          <w:lang w:val="uk-UA"/>
        </w:rPr>
        <w:t>………………………</w:t>
      </w:r>
      <w:r w:rsidR="00E4479F" w:rsidRPr="009F2497">
        <w:rPr>
          <w:rFonts w:ascii="Times New Roman" w:hAnsi="Times New Roman" w:cs="Times New Roman"/>
          <w:sz w:val="28"/>
          <w:szCs w:val="28"/>
          <w:lang w:val="uk-UA"/>
        </w:rPr>
        <w:t>………………………………………...</w:t>
      </w:r>
      <w:r w:rsidRPr="009F2497">
        <w:rPr>
          <w:rFonts w:ascii="Times New Roman" w:hAnsi="Times New Roman" w:cs="Times New Roman"/>
          <w:sz w:val="28"/>
          <w:szCs w:val="28"/>
          <w:lang w:val="uk-UA"/>
        </w:rPr>
        <w:t>……</w:t>
      </w:r>
      <w:r w:rsidR="009B6386" w:rsidRPr="009F2497">
        <w:rPr>
          <w:rFonts w:ascii="Times New Roman" w:hAnsi="Times New Roman" w:cs="Times New Roman"/>
          <w:sz w:val="28"/>
          <w:szCs w:val="28"/>
          <w:lang w:val="uk-UA"/>
        </w:rPr>
        <w:t>..</w:t>
      </w:r>
      <w:r w:rsidRPr="009F2497">
        <w:rPr>
          <w:rFonts w:ascii="Times New Roman" w:hAnsi="Times New Roman" w:cs="Times New Roman"/>
          <w:sz w:val="28"/>
          <w:szCs w:val="28"/>
          <w:lang w:val="uk-UA"/>
        </w:rPr>
        <w:t>..</w:t>
      </w:r>
      <w:r w:rsidR="0002233B">
        <w:rPr>
          <w:rFonts w:ascii="Times New Roman" w:hAnsi="Times New Roman" w:cs="Times New Roman"/>
          <w:sz w:val="28"/>
          <w:szCs w:val="28"/>
          <w:lang w:val="uk-UA"/>
        </w:rPr>
        <w:t>3</w:t>
      </w:r>
      <w:r w:rsidR="007935E5">
        <w:rPr>
          <w:rFonts w:ascii="Times New Roman" w:hAnsi="Times New Roman" w:cs="Times New Roman"/>
          <w:sz w:val="28"/>
          <w:szCs w:val="28"/>
          <w:lang w:val="uk-UA"/>
        </w:rPr>
        <w:t>3</w:t>
      </w:r>
    </w:p>
    <w:p w14:paraId="6A4AE12C" w14:textId="62B418DB" w:rsidR="00F554A6" w:rsidRPr="009F2497" w:rsidRDefault="00F554A6" w:rsidP="007D0316">
      <w:pPr>
        <w:spacing w:before="120" w:after="120" w:line="360" w:lineRule="auto"/>
        <w:ind w:right="-1"/>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ВИСНОВКИ…………………………………</w:t>
      </w:r>
      <w:r w:rsidR="006F1F77" w:rsidRPr="009F2497">
        <w:rPr>
          <w:rFonts w:ascii="Times New Roman" w:hAnsi="Times New Roman" w:cs="Times New Roman"/>
          <w:sz w:val="28"/>
          <w:szCs w:val="28"/>
          <w:lang w:val="uk-UA"/>
        </w:rPr>
        <w:t>……………………………………</w:t>
      </w:r>
      <w:r w:rsidR="00E4479F" w:rsidRPr="009F2497">
        <w:rPr>
          <w:rFonts w:ascii="Times New Roman" w:hAnsi="Times New Roman" w:cs="Times New Roman"/>
          <w:sz w:val="28"/>
          <w:szCs w:val="28"/>
          <w:lang w:val="uk-UA"/>
        </w:rPr>
        <w:t>...</w:t>
      </w:r>
      <w:r w:rsidR="007D0316">
        <w:rPr>
          <w:rFonts w:ascii="Times New Roman" w:hAnsi="Times New Roman" w:cs="Times New Roman"/>
          <w:sz w:val="28"/>
          <w:szCs w:val="28"/>
          <w:lang w:val="uk-UA"/>
        </w:rPr>
        <w:t>4</w:t>
      </w:r>
      <w:r w:rsidR="007935E5">
        <w:rPr>
          <w:rFonts w:ascii="Times New Roman" w:hAnsi="Times New Roman" w:cs="Times New Roman"/>
          <w:sz w:val="28"/>
          <w:szCs w:val="28"/>
          <w:lang w:val="uk-UA"/>
        </w:rPr>
        <w:t>1</w:t>
      </w:r>
    </w:p>
    <w:p w14:paraId="1F673E0D" w14:textId="24025A61" w:rsidR="00F554A6" w:rsidRPr="00D266E5" w:rsidRDefault="00F554A6" w:rsidP="007D0316">
      <w:pPr>
        <w:spacing w:before="120" w:after="120" w:line="360" w:lineRule="auto"/>
        <w:ind w:right="-1"/>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СПИСОК </w:t>
      </w:r>
      <w:r w:rsidR="007C49BB" w:rsidRPr="009F2497">
        <w:rPr>
          <w:rFonts w:ascii="Times New Roman" w:hAnsi="Times New Roman" w:cs="Times New Roman"/>
          <w:sz w:val="28"/>
          <w:szCs w:val="28"/>
          <w:lang w:val="uk-UA"/>
        </w:rPr>
        <w:t>ВИКОРИСТАНИХ</w:t>
      </w:r>
      <w:r w:rsidRPr="009F2497">
        <w:rPr>
          <w:rFonts w:ascii="Times New Roman" w:hAnsi="Times New Roman" w:cs="Times New Roman"/>
          <w:sz w:val="28"/>
          <w:szCs w:val="28"/>
          <w:lang w:val="uk-UA"/>
        </w:rPr>
        <w:t xml:space="preserve"> ДЖЕРЕЛ……………………</w:t>
      </w:r>
      <w:r w:rsidR="00DD1A48" w:rsidRPr="009F2497">
        <w:rPr>
          <w:rFonts w:ascii="Times New Roman" w:hAnsi="Times New Roman" w:cs="Times New Roman"/>
          <w:sz w:val="28"/>
          <w:szCs w:val="28"/>
          <w:lang w:val="uk-UA"/>
        </w:rPr>
        <w:t>…...</w:t>
      </w:r>
      <w:r w:rsidRPr="009F2497">
        <w:rPr>
          <w:rFonts w:ascii="Times New Roman" w:hAnsi="Times New Roman" w:cs="Times New Roman"/>
          <w:sz w:val="28"/>
          <w:szCs w:val="28"/>
          <w:lang w:val="uk-UA"/>
        </w:rPr>
        <w:t>…</w:t>
      </w:r>
      <w:r w:rsidR="006F1F77" w:rsidRPr="009F2497">
        <w:rPr>
          <w:rFonts w:ascii="Times New Roman" w:hAnsi="Times New Roman" w:cs="Times New Roman"/>
          <w:sz w:val="28"/>
          <w:szCs w:val="28"/>
          <w:lang w:val="uk-UA"/>
        </w:rPr>
        <w:t>…………...</w:t>
      </w:r>
      <w:r w:rsidR="00E4479F" w:rsidRPr="009F2497">
        <w:rPr>
          <w:rFonts w:ascii="Times New Roman" w:hAnsi="Times New Roman" w:cs="Times New Roman"/>
          <w:sz w:val="28"/>
          <w:szCs w:val="28"/>
          <w:lang w:val="uk-UA"/>
        </w:rPr>
        <w:t>...</w:t>
      </w:r>
      <w:r w:rsidR="0002233B">
        <w:rPr>
          <w:rFonts w:ascii="Times New Roman" w:hAnsi="Times New Roman" w:cs="Times New Roman"/>
          <w:sz w:val="28"/>
          <w:szCs w:val="28"/>
          <w:lang w:val="uk-UA"/>
        </w:rPr>
        <w:t>4</w:t>
      </w:r>
      <w:r w:rsidR="007935E5">
        <w:rPr>
          <w:rFonts w:ascii="Times New Roman" w:hAnsi="Times New Roman" w:cs="Times New Roman"/>
          <w:sz w:val="28"/>
          <w:szCs w:val="28"/>
          <w:lang w:val="uk-UA"/>
        </w:rPr>
        <w:t>4</w:t>
      </w:r>
    </w:p>
    <w:p w14:paraId="110AA83C" w14:textId="2750F361" w:rsidR="00F554A6" w:rsidRPr="007935E5" w:rsidRDefault="00325F9F" w:rsidP="007D0316">
      <w:pPr>
        <w:spacing w:before="120" w:after="120" w:line="360" w:lineRule="auto"/>
        <w:ind w:right="-1"/>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ДОДАТКИ…………………………………………………………………………..</w:t>
      </w:r>
      <w:r w:rsidR="0002233B">
        <w:rPr>
          <w:rFonts w:ascii="Times New Roman" w:hAnsi="Times New Roman" w:cs="Times New Roman"/>
          <w:sz w:val="28"/>
          <w:szCs w:val="28"/>
          <w:lang w:val="uk-UA"/>
        </w:rPr>
        <w:t>4</w:t>
      </w:r>
      <w:r w:rsidR="007935E5">
        <w:rPr>
          <w:rFonts w:ascii="Times New Roman" w:hAnsi="Times New Roman" w:cs="Times New Roman"/>
          <w:sz w:val="28"/>
          <w:szCs w:val="28"/>
          <w:lang w:val="uk-UA"/>
        </w:rPr>
        <w:t>8</w:t>
      </w:r>
    </w:p>
    <w:p w14:paraId="403A6B66" w14:textId="1C370CE9" w:rsidR="00F554A6" w:rsidRPr="009F2497" w:rsidRDefault="00F554A6" w:rsidP="00F554A6">
      <w:pPr>
        <w:jc w:val="both"/>
        <w:rPr>
          <w:rFonts w:ascii="Times New Roman" w:hAnsi="Times New Roman" w:cs="Times New Roman"/>
          <w:b/>
          <w:bCs/>
          <w:sz w:val="28"/>
          <w:szCs w:val="28"/>
          <w:lang w:val="uk-UA"/>
        </w:rPr>
      </w:pPr>
    </w:p>
    <w:p w14:paraId="06F70CDB" w14:textId="4EB4E89A" w:rsidR="00F554A6" w:rsidRPr="009F2497" w:rsidRDefault="00F554A6" w:rsidP="00F554A6">
      <w:pPr>
        <w:jc w:val="both"/>
        <w:rPr>
          <w:rFonts w:ascii="Times New Roman" w:hAnsi="Times New Roman" w:cs="Times New Roman"/>
          <w:b/>
          <w:bCs/>
          <w:sz w:val="28"/>
          <w:szCs w:val="28"/>
          <w:lang w:val="uk-UA"/>
        </w:rPr>
      </w:pPr>
    </w:p>
    <w:p w14:paraId="0D4C3AE2" w14:textId="407BA8E6" w:rsidR="00F554A6" w:rsidRPr="009F2497" w:rsidRDefault="00F554A6" w:rsidP="00F554A6">
      <w:pPr>
        <w:jc w:val="both"/>
        <w:rPr>
          <w:rFonts w:ascii="Times New Roman" w:hAnsi="Times New Roman" w:cs="Times New Roman"/>
          <w:b/>
          <w:bCs/>
          <w:sz w:val="28"/>
          <w:szCs w:val="28"/>
          <w:lang w:val="uk-UA"/>
        </w:rPr>
      </w:pPr>
    </w:p>
    <w:p w14:paraId="630B4D41" w14:textId="439F9E50" w:rsidR="00F554A6" w:rsidRPr="009F2497" w:rsidRDefault="00F554A6" w:rsidP="00F554A6">
      <w:pPr>
        <w:jc w:val="both"/>
        <w:rPr>
          <w:rFonts w:ascii="Times New Roman" w:hAnsi="Times New Roman" w:cs="Times New Roman"/>
          <w:b/>
          <w:bCs/>
          <w:sz w:val="28"/>
          <w:szCs w:val="28"/>
          <w:lang w:val="uk-UA"/>
        </w:rPr>
      </w:pPr>
    </w:p>
    <w:p w14:paraId="5D894BE3" w14:textId="773121B9" w:rsidR="00F554A6" w:rsidRPr="009F2497" w:rsidRDefault="00F554A6" w:rsidP="00F554A6">
      <w:pPr>
        <w:jc w:val="both"/>
        <w:rPr>
          <w:rFonts w:ascii="Times New Roman" w:hAnsi="Times New Roman" w:cs="Times New Roman"/>
          <w:b/>
          <w:bCs/>
          <w:sz w:val="28"/>
          <w:szCs w:val="28"/>
          <w:lang w:val="uk-UA"/>
        </w:rPr>
      </w:pPr>
    </w:p>
    <w:p w14:paraId="32E7A361" w14:textId="7B738CBD" w:rsidR="00F554A6" w:rsidRPr="009F2497" w:rsidRDefault="00F554A6" w:rsidP="00F554A6">
      <w:pPr>
        <w:jc w:val="both"/>
        <w:rPr>
          <w:rFonts w:ascii="Times New Roman" w:hAnsi="Times New Roman" w:cs="Times New Roman"/>
          <w:b/>
          <w:bCs/>
          <w:sz w:val="28"/>
          <w:szCs w:val="28"/>
          <w:lang w:val="uk-UA"/>
        </w:rPr>
      </w:pPr>
    </w:p>
    <w:p w14:paraId="1AEB19F6" w14:textId="484FAA0A" w:rsidR="00F554A6" w:rsidRPr="009F2497" w:rsidRDefault="00F554A6" w:rsidP="00F554A6">
      <w:pPr>
        <w:jc w:val="both"/>
        <w:rPr>
          <w:rFonts w:ascii="Times New Roman" w:hAnsi="Times New Roman" w:cs="Times New Roman"/>
          <w:b/>
          <w:bCs/>
          <w:sz w:val="28"/>
          <w:szCs w:val="28"/>
          <w:lang w:val="uk-UA"/>
        </w:rPr>
      </w:pPr>
    </w:p>
    <w:p w14:paraId="333B19E6" w14:textId="7D5D6557" w:rsidR="00F554A6" w:rsidRPr="009F2497" w:rsidRDefault="00F554A6" w:rsidP="00F554A6">
      <w:pPr>
        <w:jc w:val="both"/>
        <w:rPr>
          <w:rFonts w:ascii="Times New Roman" w:hAnsi="Times New Roman" w:cs="Times New Roman"/>
          <w:b/>
          <w:bCs/>
          <w:sz w:val="28"/>
          <w:szCs w:val="28"/>
          <w:lang w:val="uk-UA"/>
        </w:rPr>
      </w:pPr>
    </w:p>
    <w:p w14:paraId="0305C42E" w14:textId="0F43B8B5" w:rsidR="00F554A6" w:rsidRPr="009F2497" w:rsidRDefault="00F554A6" w:rsidP="00F554A6">
      <w:pPr>
        <w:jc w:val="both"/>
        <w:rPr>
          <w:rFonts w:ascii="Times New Roman" w:hAnsi="Times New Roman" w:cs="Times New Roman"/>
          <w:b/>
          <w:bCs/>
          <w:sz w:val="28"/>
          <w:szCs w:val="28"/>
          <w:lang w:val="uk-UA"/>
        </w:rPr>
      </w:pPr>
    </w:p>
    <w:p w14:paraId="3411C0BD" w14:textId="281BD9FE" w:rsidR="00F554A6" w:rsidRPr="009F2497" w:rsidRDefault="00F554A6" w:rsidP="00F554A6">
      <w:pPr>
        <w:jc w:val="both"/>
        <w:rPr>
          <w:rFonts w:ascii="Times New Roman" w:hAnsi="Times New Roman" w:cs="Times New Roman"/>
          <w:b/>
          <w:bCs/>
          <w:sz w:val="28"/>
          <w:szCs w:val="28"/>
          <w:lang w:val="uk-UA"/>
        </w:rPr>
      </w:pPr>
    </w:p>
    <w:p w14:paraId="4F86BC1D" w14:textId="7EEB9260" w:rsidR="00F554A6" w:rsidRPr="009F2497" w:rsidRDefault="00F554A6" w:rsidP="00F554A6">
      <w:pPr>
        <w:jc w:val="both"/>
        <w:rPr>
          <w:rFonts w:ascii="Times New Roman" w:hAnsi="Times New Roman" w:cs="Times New Roman"/>
          <w:b/>
          <w:bCs/>
          <w:sz w:val="28"/>
          <w:szCs w:val="28"/>
          <w:lang w:val="uk-UA"/>
        </w:rPr>
      </w:pPr>
    </w:p>
    <w:p w14:paraId="2E5B7805" w14:textId="06181722" w:rsidR="00F554A6" w:rsidRPr="009F2497" w:rsidRDefault="00F554A6" w:rsidP="00F554A6">
      <w:pPr>
        <w:jc w:val="both"/>
        <w:rPr>
          <w:rFonts w:ascii="Times New Roman" w:hAnsi="Times New Roman" w:cs="Times New Roman"/>
          <w:b/>
          <w:bCs/>
          <w:sz w:val="28"/>
          <w:szCs w:val="28"/>
          <w:lang w:val="uk-UA"/>
        </w:rPr>
      </w:pPr>
    </w:p>
    <w:p w14:paraId="19BC36B3" w14:textId="413E2D57" w:rsidR="00F554A6" w:rsidRPr="009F2497" w:rsidRDefault="00F554A6" w:rsidP="00F554A6">
      <w:pPr>
        <w:jc w:val="both"/>
        <w:rPr>
          <w:rFonts w:ascii="Times New Roman" w:hAnsi="Times New Roman" w:cs="Times New Roman"/>
          <w:b/>
          <w:bCs/>
          <w:sz w:val="28"/>
          <w:szCs w:val="28"/>
          <w:lang w:val="uk-UA"/>
        </w:rPr>
      </w:pPr>
    </w:p>
    <w:p w14:paraId="095E34A8" w14:textId="77777777" w:rsidR="006F5A62" w:rsidRPr="009F2497" w:rsidRDefault="006F5A62" w:rsidP="00F554A6">
      <w:pPr>
        <w:jc w:val="both"/>
        <w:rPr>
          <w:rFonts w:ascii="Times New Roman" w:hAnsi="Times New Roman" w:cs="Times New Roman"/>
          <w:b/>
          <w:bCs/>
          <w:sz w:val="28"/>
          <w:szCs w:val="28"/>
          <w:lang w:val="uk-UA"/>
        </w:rPr>
      </w:pPr>
    </w:p>
    <w:p w14:paraId="1D85189E" w14:textId="7013A2F8" w:rsidR="00D44E1E" w:rsidRPr="009F2497" w:rsidRDefault="00D44E1E" w:rsidP="00AD7AA6">
      <w:pPr>
        <w:spacing w:after="0" w:line="360" w:lineRule="auto"/>
        <w:jc w:val="center"/>
        <w:rPr>
          <w:rFonts w:ascii="Times New Roman" w:hAnsi="Times New Roman" w:cs="Times New Roman"/>
          <w:b/>
          <w:bCs/>
          <w:sz w:val="28"/>
          <w:szCs w:val="28"/>
          <w:lang w:val="uk-UA"/>
        </w:rPr>
      </w:pPr>
      <w:r w:rsidRPr="009F2497">
        <w:rPr>
          <w:rFonts w:ascii="Times New Roman" w:hAnsi="Times New Roman" w:cs="Times New Roman"/>
          <w:b/>
          <w:bCs/>
          <w:sz w:val="28"/>
          <w:szCs w:val="28"/>
          <w:lang w:val="uk-UA"/>
        </w:rPr>
        <w:lastRenderedPageBreak/>
        <w:t>ВСТУП</w:t>
      </w:r>
    </w:p>
    <w:p w14:paraId="160E3A5F" w14:textId="77777777" w:rsidR="00D44E1E" w:rsidRPr="009F2497" w:rsidRDefault="00D44E1E" w:rsidP="00AD7AA6">
      <w:pPr>
        <w:spacing w:after="0" w:line="360" w:lineRule="auto"/>
        <w:jc w:val="center"/>
        <w:rPr>
          <w:rFonts w:ascii="Times New Roman" w:hAnsi="Times New Roman" w:cs="Times New Roman"/>
          <w:b/>
          <w:bCs/>
          <w:sz w:val="28"/>
          <w:szCs w:val="28"/>
          <w:lang w:val="uk-UA"/>
        </w:rPr>
      </w:pPr>
    </w:p>
    <w:p w14:paraId="6B122434" w14:textId="7139FABF" w:rsidR="008D2841" w:rsidRPr="009F2497" w:rsidRDefault="00D44E1E" w:rsidP="00AD7AA6">
      <w:pPr>
        <w:spacing w:after="0" w:line="360" w:lineRule="auto"/>
        <w:ind w:firstLine="567"/>
        <w:jc w:val="both"/>
        <w:rPr>
          <w:rFonts w:ascii="Times New Roman" w:hAnsi="Times New Roman" w:cs="Times New Roman"/>
          <w:sz w:val="28"/>
          <w:szCs w:val="28"/>
          <w:lang w:val="uk-UA"/>
        </w:rPr>
      </w:pPr>
      <w:r w:rsidRPr="00E649CF">
        <w:rPr>
          <w:rFonts w:ascii="Times New Roman" w:hAnsi="Times New Roman" w:cs="Times New Roman"/>
          <w:b/>
          <w:bCs/>
          <w:sz w:val="28"/>
          <w:szCs w:val="28"/>
          <w:lang w:val="uk-UA"/>
        </w:rPr>
        <w:t>Актуальність обраної теми.</w:t>
      </w:r>
      <w:r w:rsidR="006F1F77" w:rsidRPr="009F2497">
        <w:rPr>
          <w:rFonts w:ascii="Times New Roman" w:hAnsi="Times New Roman" w:cs="Times New Roman"/>
          <w:sz w:val="28"/>
          <w:szCs w:val="28"/>
          <w:lang w:val="uk-UA"/>
        </w:rPr>
        <w:t xml:space="preserve"> </w:t>
      </w:r>
      <w:r w:rsidR="008D2841" w:rsidRPr="009F2497">
        <w:rPr>
          <w:rFonts w:ascii="Times New Roman" w:hAnsi="Times New Roman" w:cs="Times New Roman"/>
          <w:bCs/>
          <w:sz w:val="28"/>
          <w:szCs w:val="28"/>
          <w:lang w:val="uk-UA"/>
        </w:rPr>
        <w:t>Для багатьох країн світу фондовий ринок є не лише джерелом залучення фінансових ресурсів, але і індикатором ситуації в економіці та у фінансовій системі. Саме тому в країнах Європейського Союзу</w:t>
      </w:r>
      <w:r w:rsidR="00E64BE8">
        <w:rPr>
          <w:rFonts w:ascii="Times New Roman" w:hAnsi="Times New Roman" w:cs="Times New Roman"/>
          <w:bCs/>
          <w:sz w:val="28"/>
          <w:szCs w:val="28"/>
          <w:lang w:val="uk-UA"/>
        </w:rPr>
        <w:t>, таких як Німеччина, Франція, Польща, Словаччина,</w:t>
      </w:r>
      <w:r w:rsidR="008D2841" w:rsidRPr="009F2497">
        <w:rPr>
          <w:rFonts w:ascii="Times New Roman" w:hAnsi="Times New Roman" w:cs="Times New Roman"/>
          <w:bCs/>
          <w:sz w:val="28"/>
          <w:szCs w:val="28"/>
          <w:lang w:val="uk-UA"/>
        </w:rPr>
        <w:t xml:space="preserve"> стану та розвитку фондових ринків приділяється багато уваги, особливо в тих країнах, які належать до держав з ринками, що формуються.</w:t>
      </w:r>
    </w:p>
    <w:p w14:paraId="12264B34" w14:textId="77777777" w:rsidR="00BC6D84" w:rsidRPr="009F2497" w:rsidRDefault="008D2841" w:rsidP="00AD7AA6">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В Україні фондовий ринок, незважаючи на 30-ти річні реформи, ще знаходиться на початковому етапі розвитку. Саме тому аналіз вдалого досвіду держав ЄС, зокрема Польщі</w:t>
      </w:r>
      <w:r w:rsidR="00A47295" w:rsidRPr="009F2497">
        <w:rPr>
          <w:rFonts w:ascii="Times New Roman" w:hAnsi="Times New Roman" w:cs="Times New Roman"/>
          <w:sz w:val="28"/>
          <w:szCs w:val="28"/>
          <w:lang w:val="uk-UA"/>
        </w:rPr>
        <w:t xml:space="preserve"> та Словаччини</w:t>
      </w:r>
      <w:r w:rsidRPr="009F2497">
        <w:rPr>
          <w:rFonts w:ascii="Times New Roman" w:hAnsi="Times New Roman" w:cs="Times New Roman"/>
          <w:sz w:val="28"/>
          <w:szCs w:val="28"/>
          <w:lang w:val="uk-UA"/>
        </w:rPr>
        <w:t>, як</w:t>
      </w:r>
      <w:r w:rsidR="00A47295" w:rsidRPr="009F2497">
        <w:rPr>
          <w:rFonts w:ascii="Times New Roman" w:hAnsi="Times New Roman" w:cs="Times New Roman"/>
          <w:sz w:val="28"/>
          <w:szCs w:val="28"/>
          <w:lang w:val="uk-UA"/>
        </w:rPr>
        <w:t>і</w:t>
      </w:r>
      <w:r w:rsidRPr="009F2497">
        <w:rPr>
          <w:rFonts w:ascii="Times New Roman" w:hAnsi="Times New Roman" w:cs="Times New Roman"/>
          <w:sz w:val="28"/>
          <w:szCs w:val="28"/>
          <w:lang w:val="uk-UA"/>
        </w:rPr>
        <w:t xml:space="preserve"> також належить до країн з ринками, що формуються, є важливим для підвищення ефективності економічних реформ в Україні.</w:t>
      </w:r>
    </w:p>
    <w:p w14:paraId="409D0890" w14:textId="783C250F" w:rsidR="007B1B5F" w:rsidRDefault="00A47295" w:rsidP="00AD7AA6">
      <w:pPr>
        <w:spacing w:after="0" w:line="360" w:lineRule="auto"/>
        <w:ind w:firstLine="567"/>
        <w:jc w:val="both"/>
        <w:rPr>
          <w:rFonts w:ascii="Times New Roman" w:hAnsi="Times New Roman" w:cs="Times New Roman"/>
          <w:sz w:val="28"/>
          <w:szCs w:val="28"/>
          <w:lang w:val="uk-UA"/>
        </w:rPr>
      </w:pPr>
      <w:r w:rsidRPr="007B1B5F">
        <w:rPr>
          <w:rFonts w:ascii="Times New Roman" w:hAnsi="Times New Roman" w:cs="Times New Roman"/>
          <w:sz w:val="28"/>
          <w:szCs w:val="28"/>
          <w:lang w:val="uk-UA"/>
        </w:rPr>
        <w:t>Н</w:t>
      </w:r>
      <w:r w:rsidR="0032728B" w:rsidRPr="007B1B5F">
        <w:rPr>
          <w:rFonts w:ascii="Times New Roman" w:hAnsi="Times New Roman" w:cs="Times New Roman"/>
          <w:sz w:val="28"/>
          <w:szCs w:val="28"/>
          <w:lang w:val="uk-UA"/>
        </w:rPr>
        <w:t>ещодавня криза, яка пов’язана з поширенням вірусу Covid-19 змінила не тільки повсякденне життя та функціонування країн усього світу, але й значно вплинула на їх економіки та всі складові міжнародних економічних відносин</w:t>
      </w:r>
      <w:r w:rsidR="00555BD8" w:rsidRPr="007B1B5F">
        <w:rPr>
          <w:rFonts w:ascii="Times New Roman" w:hAnsi="Times New Roman" w:cs="Times New Roman"/>
          <w:sz w:val="28"/>
          <w:szCs w:val="28"/>
          <w:lang w:val="uk-UA"/>
        </w:rPr>
        <w:t>.</w:t>
      </w:r>
      <w:r w:rsidR="007B1B5F">
        <w:rPr>
          <w:rFonts w:ascii="Times New Roman" w:hAnsi="Times New Roman" w:cs="Times New Roman"/>
          <w:sz w:val="28"/>
          <w:szCs w:val="28"/>
          <w:lang w:val="uk-UA"/>
        </w:rPr>
        <w:t xml:space="preserve"> Ескалація агресії РФ на території України також сколихнула увесь світ. Безпека – це те, що хвилює та стосується кожної країни. Війна впливає не тільки на економіку України, а також на всю Європу. Значний притік біженців до країн-сусідок має значний вплив на їх розвиток.</w:t>
      </w:r>
      <w:r w:rsidR="00555BD8" w:rsidRPr="009F2497">
        <w:rPr>
          <w:rFonts w:ascii="Times New Roman" w:hAnsi="Times New Roman" w:cs="Times New Roman"/>
          <w:sz w:val="28"/>
          <w:szCs w:val="28"/>
          <w:lang w:val="uk-UA"/>
        </w:rPr>
        <w:t xml:space="preserve"> </w:t>
      </w:r>
    </w:p>
    <w:p w14:paraId="3CB3F79C" w14:textId="26A5C5AB" w:rsidR="00BC6D84" w:rsidRPr="00842C2F" w:rsidRDefault="00555BD8" w:rsidP="00AD7AA6">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Для більш коректного та справедливого аналізу було обрано дві розвинені країни та дві менш розвинені </w:t>
      </w:r>
      <w:r w:rsidR="00AD31CE" w:rsidRPr="009F2497">
        <w:rPr>
          <w:rFonts w:ascii="Times New Roman" w:hAnsi="Times New Roman" w:cs="Times New Roman"/>
          <w:sz w:val="28"/>
          <w:szCs w:val="28"/>
          <w:lang w:val="uk-UA"/>
        </w:rPr>
        <w:t xml:space="preserve">постсоціалістичні </w:t>
      </w:r>
      <w:r w:rsidRPr="009F2497">
        <w:rPr>
          <w:rFonts w:ascii="Times New Roman" w:hAnsi="Times New Roman" w:cs="Times New Roman"/>
          <w:sz w:val="28"/>
          <w:szCs w:val="28"/>
          <w:lang w:val="uk-UA"/>
        </w:rPr>
        <w:t>країни ЄС, а також Україна, через територіальну близькість та історичну схожість з країнами ЦСЄ.</w:t>
      </w:r>
    </w:p>
    <w:p w14:paraId="0B5659E1" w14:textId="01A978E3" w:rsidR="00D44E1E" w:rsidRPr="009F2497" w:rsidRDefault="00D44E1E" w:rsidP="00AD7AA6">
      <w:pPr>
        <w:spacing w:after="0" w:line="360" w:lineRule="auto"/>
        <w:ind w:firstLine="567"/>
        <w:jc w:val="both"/>
        <w:rPr>
          <w:rFonts w:ascii="Times New Roman" w:hAnsi="Times New Roman" w:cs="Times New Roman"/>
          <w:sz w:val="28"/>
          <w:szCs w:val="28"/>
          <w:lang w:val="uk-UA"/>
        </w:rPr>
      </w:pPr>
      <w:r w:rsidRPr="00E649CF">
        <w:rPr>
          <w:rFonts w:ascii="Times New Roman" w:hAnsi="Times New Roman" w:cs="Times New Roman"/>
          <w:b/>
          <w:bCs/>
          <w:sz w:val="28"/>
          <w:szCs w:val="28"/>
          <w:lang w:val="uk-UA"/>
        </w:rPr>
        <w:t>Ступінь вивчення проблеми.</w:t>
      </w:r>
      <w:r w:rsidR="0032728B" w:rsidRPr="009F2497">
        <w:rPr>
          <w:rFonts w:ascii="Times New Roman" w:hAnsi="Times New Roman" w:cs="Times New Roman"/>
          <w:sz w:val="28"/>
          <w:szCs w:val="28"/>
          <w:lang w:val="uk-UA"/>
        </w:rPr>
        <w:t xml:space="preserve"> </w:t>
      </w:r>
      <w:r w:rsidR="00555BD8" w:rsidRPr="009F2497">
        <w:rPr>
          <w:rFonts w:ascii="Times New Roman" w:hAnsi="Times New Roman" w:cs="Times New Roman"/>
          <w:sz w:val="28"/>
          <w:szCs w:val="28"/>
          <w:lang w:val="uk-UA"/>
        </w:rPr>
        <w:t>Вказана проблема є об’єктом вивчення широкого кола зарубіжних вчених-економістів, зокрема:</w:t>
      </w:r>
      <w:r w:rsidR="007E68C4" w:rsidRPr="009F2497">
        <w:rPr>
          <w:rFonts w:ascii="Times New Roman" w:hAnsi="Times New Roman" w:cs="Times New Roman"/>
          <w:sz w:val="28"/>
          <w:szCs w:val="28"/>
          <w:lang w:val="uk-UA"/>
        </w:rPr>
        <w:t xml:space="preserve"> С. </w:t>
      </w:r>
      <w:proofErr w:type="spellStart"/>
      <w:r w:rsidR="007E68C4" w:rsidRPr="009F2497">
        <w:rPr>
          <w:rFonts w:ascii="Times New Roman" w:hAnsi="Times New Roman" w:cs="Times New Roman"/>
          <w:sz w:val="28"/>
          <w:szCs w:val="28"/>
          <w:lang w:val="uk-UA"/>
        </w:rPr>
        <w:t>Пападаму</w:t>
      </w:r>
      <w:proofErr w:type="spellEnd"/>
      <w:r w:rsidR="007E68C4" w:rsidRPr="009F2497">
        <w:rPr>
          <w:rFonts w:ascii="Times New Roman" w:hAnsi="Times New Roman" w:cs="Times New Roman"/>
          <w:sz w:val="28"/>
          <w:szCs w:val="28"/>
          <w:lang w:val="uk-UA"/>
        </w:rPr>
        <w:t xml:space="preserve">, А. П. </w:t>
      </w:r>
      <w:proofErr w:type="spellStart"/>
      <w:r w:rsidR="007E68C4" w:rsidRPr="009F2497">
        <w:rPr>
          <w:rFonts w:ascii="Times New Roman" w:hAnsi="Times New Roman" w:cs="Times New Roman"/>
          <w:sz w:val="28"/>
          <w:szCs w:val="28"/>
          <w:lang w:val="uk-UA"/>
        </w:rPr>
        <w:t>Фассас</w:t>
      </w:r>
      <w:proofErr w:type="spellEnd"/>
      <w:r w:rsidR="007E68C4" w:rsidRPr="009F2497">
        <w:rPr>
          <w:rFonts w:ascii="Times New Roman" w:hAnsi="Times New Roman" w:cs="Times New Roman"/>
          <w:sz w:val="28"/>
          <w:szCs w:val="28"/>
          <w:lang w:val="uk-UA"/>
        </w:rPr>
        <w:t xml:space="preserve">, Д. </w:t>
      </w:r>
      <w:proofErr w:type="spellStart"/>
      <w:r w:rsidR="007E68C4" w:rsidRPr="009F2497">
        <w:rPr>
          <w:rFonts w:ascii="Times New Roman" w:hAnsi="Times New Roman" w:cs="Times New Roman"/>
          <w:sz w:val="28"/>
          <w:szCs w:val="28"/>
          <w:lang w:val="uk-UA"/>
        </w:rPr>
        <w:t>Кенургіос</w:t>
      </w:r>
      <w:proofErr w:type="spellEnd"/>
      <w:r w:rsidR="007E68C4" w:rsidRPr="009F2497">
        <w:rPr>
          <w:rFonts w:ascii="Times New Roman" w:hAnsi="Times New Roman" w:cs="Times New Roman"/>
          <w:sz w:val="28"/>
          <w:szCs w:val="28"/>
          <w:lang w:val="uk-UA"/>
        </w:rPr>
        <w:t xml:space="preserve">, Д. </w:t>
      </w:r>
      <w:proofErr w:type="spellStart"/>
      <w:r w:rsidR="007E68C4" w:rsidRPr="009F2497">
        <w:rPr>
          <w:rFonts w:ascii="Times New Roman" w:hAnsi="Times New Roman" w:cs="Times New Roman"/>
          <w:sz w:val="28"/>
          <w:szCs w:val="28"/>
          <w:lang w:val="uk-UA"/>
        </w:rPr>
        <w:t>Дімітріу</w:t>
      </w:r>
      <w:proofErr w:type="spellEnd"/>
      <w:r w:rsidR="007E68C4" w:rsidRPr="009F2497">
        <w:rPr>
          <w:rFonts w:ascii="Times New Roman" w:hAnsi="Times New Roman" w:cs="Times New Roman"/>
          <w:sz w:val="28"/>
          <w:szCs w:val="28"/>
          <w:lang w:val="uk-UA"/>
        </w:rPr>
        <w:t xml:space="preserve">, М. А. </w:t>
      </w:r>
      <w:proofErr w:type="spellStart"/>
      <w:r w:rsidR="007E68C4" w:rsidRPr="009F2497">
        <w:rPr>
          <w:rFonts w:ascii="Times New Roman" w:hAnsi="Times New Roman" w:cs="Times New Roman"/>
          <w:sz w:val="28"/>
          <w:szCs w:val="28"/>
          <w:lang w:val="uk-UA"/>
        </w:rPr>
        <w:t>Хаттак</w:t>
      </w:r>
      <w:proofErr w:type="spellEnd"/>
      <w:r w:rsidR="007E68C4" w:rsidRPr="009F2497">
        <w:rPr>
          <w:rFonts w:ascii="Times New Roman" w:hAnsi="Times New Roman" w:cs="Times New Roman"/>
          <w:sz w:val="28"/>
          <w:szCs w:val="28"/>
          <w:lang w:val="uk-UA"/>
        </w:rPr>
        <w:t xml:space="preserve">, М. Алі, С. А. Р. </w:t>
      </w:r>
      <w:proofErr w:type="spellStart"/>
      <w:r w:rsidR="007E68C4" w:rsidRPr="009F2497">
        <w:rPr>
          <w:rFonts w:ascii="Times New Roman" w:hAnsi="Times New Roman" w:cs="Times New Roman"/>
          <w:sz w:val="28"/>
          <w:szCs w:val="28"/>
          <w:lang w:val="uk-UA"/>
        </w:rPr>
        <w:t>Різві</w:t>
      </w:r>
      <w:proofErr w:type="spellEnd"/>
      <w:r w:rsidR="00555BD8" w:rsidRPr="009F2497">
        <w:rPr>
          <w:rFonts w:ascii="Times New Roman" w:hAnsi="Times New Roman" w:cs="Times New Roman"/>
          <w:sz w:val="28"/>
          <w:szCs w:val="28"/>
          <w:lang w:val="uk-UA"/>
        </w:rPr>
        <w:t>, а також низка українських вчених країн СНГ: С. Якубовс</w:t>
      </w:r>
      <w:r w:rsidR="00844F26">
        <w:rPr>
          <w:rFonts w:ascii="Times New Roman" w:hAnsi="Times New Roman" w:cs="Times New Roman"/>
          <w:sz w:val="28"/>
          <w:szCs w:val="28"/>
          <w:lang w:val="uk-UA"/>
        </w:rPr>
        <w:t>ь</w:t>
      </w:r>
      <w:r w:rsidR="00555BD8" w:rsidRPr="009F2497">
        <w:rPr>
          <w:rFonts w:ascii="Times New Roman" w:hAnsi="Times New Roman" w:cs="Times New Roman"/>
          <w:sz w:val="28"/>
          <w:szCs w:val="28"/>
          <w:lang w:val="uk-UA"/>
        </w:rPr>
        <w:t xml:space="preserve">кий, Г. </w:t>
      </w:r>
      <w:proofErr w:type="spellStart"/>
      <w:r w:rsidR="00555BD8" w:rsidRPr="009F2497">
        <w:rPr>
          <w:rFonts w:ascii="Times New Roman" w:hAnsi="Times New Roman" w:cs="Times New Roman"/>
          <w:sz w:val="28"/>
          <w:szCs w:val="28"/>
          <w:lang w:val="uk-UA"/>
        </w:rPr>
        <w:t>Алексеєвська</w:t>
      </w:r>
      <w:proofErr w:type="spellEnd"/>
      <w:r w:rsidR="00555BD8" w:rsidRPr="009F2497">
        <w:rPr>
          <w:rFonts w:ascii="Times New Roman" w:hAnsi="Times New Roman" w:cs="Times New Roman"/>
          <w:sz w:val="28"/>
          <w:szCs w:val="28"/>
          <w:lang w:val="uk-UA"/>
        </w:rPr>
        <w:t xml:space="preserve">, М. Савченко, К. </w:t>
      </w:r>
      <w:proofErr w:type="spellStart"/>
      <w:r w:rsidR="00555BD8" w:rsidRPr="009F2497">
        <w:rPr>
          <w:rFonts w:ascii="Times New Roman" w:hAnsi="Times New Roman" w:cs="Times New Roman"/>
          <w:sz w:val="28"/>
          <w:szCs w:val="28"/>
          <w:lang w:val="uk-UA"/>
        </w:rPr>
        <w:t>Луштей</w:t>
      </w:r>
      <w:proofErr w:type="spellEnd"/>
      <w:r w:rsidR="00555BD8" w:rsidRPr="009F2497">
        <w:rPr>
          <w:rFonts w:ascii="Times New Roman" w:hAnsi="Times New Roman" w:cs="Times New Roman"/>
          <w:sz w:val="28"/>
          <w:szCs w:val="28"/>
          <w:lang w:val="uk-UA"/>
        </w:rPr>
        <w:t xml:space="preserve">, А </w:t>
      </w:r>
      <w:proofErr w:type="spellStart"/>
      <w:r w:rsidR="00555BD8" w:rsidRPr="009F2497">
        <w:rPr>
          <w:rFonts w:ascii="Times New Roman" w:hAnsi="Times New Roman" w:cs="Times New Roman"/>
          <w:sz w:val="28"/>
          <w:szCs w:val="28"/>
          <w:lang w:val="uk-UA"/>
        </w:rPr>
        <w:t>Пльонсак</w:t>
      </w:r>
      <w:proofErr w:type="spellEnd"/>
      <w:r w:rsidR="00555BD8" w:rsidRPr="009F2497">
        <w:rPr>
          <w:rFonts w:ascii="Times New Roman" w:hAnsi="Times New Roman" w:cs="Times New Roman"/>
          <w:sz w:val="28"/>
          <w:szCs w:val="28"/>
          <w:lang w:val="uk-UA"/>
        </w:rPr>
        <w:t xml:space="preserve">, Т. Родіонова, А. </w:t>
      </w:r>
      <w:proofErr w:type="spellStart"/>
      <w:r w:rsidR="00555BD8" w:rsidRPr="009F2497">
        <w:rPr>
          <w:rFonts w:ascii="Times New Roman" w:hAnsi="Times New Roman" w:cs="Times New Roman"/>
          <w:sz w:val="28"/>
          <w:szCs w:val="28"/>
          <w:lang w:val="uk-UA"/>
        </w:rPr>
        <w:t>Кифак</w:t>
      </w:r>
      <w:proofErr w:type="spellEnd"/>
      <w:r w:rsidR="00555BD8" w:rsidRPr="009F2497">
        <w:rPr>
          <w:rFonts w:ascii="Times New Roman" w:hAnsi="Times New Roman" w:cs="Times New Roman"/>
          <w:sz w:val="28"/>
          <w:szCs w:val="28"/>
          <w:lang w:val="uk-UA"/>
        </w:rPr>
        <w:t>, П. Дзюба</w:t>
      </w:r>
      <w:r w:rsidR="007E68C4" w:rsidRPr="009F2497">
        <w:rPr>
          <w:rFonts w:ascii="Times New Roman" w:hAnsi="Times New Roman" w:cs="Times New Roman"/>
          <w:sz w:val="28"/>
          <w:szCs w:val="28"/>
          <w:lang w:val="uk-UA"/>
        </w:rPr>
        <w:t xml:space="preserve">, </w:t>
      </w:r>
      <w:r w:rsidR="00E4479F" w:rsidRPr="009F2497">
        <w:rPr>
          <w:rFonts w:ascii="Times New Roman" w:hAnsi="Times New Roman" w:cs="Times New Roman"/>
          <w:sz w:val="28"/>
          <w:szCs w:val="28"/>
          <w:lang w:val="uk-UA"/>
        </w:rPr>
        <w:t xml:space="preserve">О. </w:t>
      </w:r>
      <w:proofErr w:type="spellStart"/>
      <w:r w:rsidR="00E4479F" w:rsidRPr="009F2497">
        <w:rPr>
          <w:rFonts w:ascii="Times New Roman" w:hAnsi="Times New Roman" w:cs="Times New Roman"/>
          <w:sz w:val="28"/>
          <w:szCs w:val="28"/>
          <w:lang w:val="uk-UA"/>
        </w:rPr>
        <w:t>Задоя</w:t>
      </w:r>
      <w:proofErr w:type="spellEnd"/>
      <w:r w:rsidR="00E4479F" w:rsidRPr="009F2497">
        <w:rPr>
          <w:rFonts w:ascii="Times New Roman" w:hAnsi="Times New Roman" w:cs="Times New Roman"/>
          <w:sz w:val="28"/>
          <w:szCs w:val="28"/>
          <w:lang w:val="uk-UA"/>
        </w:rPr>
        <w:t>, А. Терещук</w:t>
      </w:r>
      <w:r w:rsidR="00555BD8" w:rsidRPr="009F2497">
        <w:rPr>
          <w:rFonts w:ascii="Times New Roman" w:hAnsi="Times New Roman" w:cs="Times New Roman"/>
          <w:sz w:val="28"/>
          <w:szCs w:val="28"/>
          <w:lang w:val="uk-UA"/>
        </w:rPr>
        <w:t xml:space="preserve"> та інші. Однак, в умовах сучасної економічної кризи, </w:t>
      </w:r>
      <w:r w:rsidR="00FE0D5B" w:rsidRPr="009F2497">
        <w:rPr>
          <w:rFonts w:ascii="Times New Roman" w:hAnsi="Times New Roman" w:cs="Times New Roman"/>
          <w:sz w:val="28"/>
          <w:szCs w:val="28"/>
          <w:lang w:val="uk-UA"/>
        </w:rPr>
        <w:t xml:space="preserve">посиленої інтеграції країн та зростаючого інтересу </w:t>
      </w:r>
      <w:r w:rsidR="00844F26">
        <w:rPr>
          <w:rFonts w:ascii="Times New Roman" w:hAnsi="Times New Roman" w:cs="Times New Roman"/>
          <w:sz w:val="28"/>
          <w:szCs w:val="28"/>
          <w:lang w:val="uk-UA"/>
        </w:rPr>
        <w:t xml:space="preserve">до фондових ринків </w:t>
      </w:r>
      <w:r w:rsidR="00FE0D5B" w:rsidRPr="009F2497">
        <w:rPr>
          <w:rFonts w:ascii="Times New Roman" w:hAnsi="Times New Roman" w:cs="Times New Roman"/>
          <w:sz w:val="28"/>
          <w:szCs w:val="28"/>
          <w:lang w:val="uk-UA"/>
        </w:rPr>
        <w:t xml:space="preserve">проблема наслідків </w:t>
      </w:r>
      <w:r w:rsidR="00FE0D5B" w:rsidRPr="009F2497">
        <w:rPr>
          <w:rFonts w:ascii="Times New Roman" w:hAnsi="Times New Roman" w:cs="Times New Roman"/>
          <w:sz w:val="28"/>
          <w:szCs w:val="28"/>
          <w:lang w:val="uk-UA"/>
        </w:rPr>
        <w:lastRenderedPageBreak/>
        <w:t xml:space="preserve">світової пандемії </w:t>
      </w:r>
      <w:r w:rsidR="00844F26">
        <w:rPr>
          <w:rFonts w:ascii="Times New Roman" w:hAnsi="Times New Roman" w:cs="Times New Roman"/>
          <w:sz w:val="28"/>
          <w:szCs w:val="28"/>
          <w:lang w:val="uk-UA"/>
        </w:rPr>
        <w:t>для</w:t>
      </w:r>
      <w:r w:rsidR="00FE0D5B" w:rsidRPr="009F2497">
        <w:rPr>
          <w:rFonts w:ascii="Times New Roman" w:hAnsi="Times New Roman" w:cs="Times New Roman"/>
          <w:sz w:val="28"/>
          <w:szCs w:val="28"/>
          <w:lang w:val="uk-UA"/>
        </w:rPr>
        <w:t xml:space="preserve"> економік країн ЄС та України потребує подальшого вивчення.</w:t>
      </w:r>
    </w:p>
    <w:p w14:paraId="0AC2C29E" w14:textId="7603A807" w:rsidR="00D44E1E" w:rsidRPr="00767798" w:rsidRDefault="00D44E1E" w:rsidP="00AD7AA6">
      <w:pPr>
        <w:tabs>
          <w:tab w:val="left" w:pos="4371"/>
        </w:tabs>
        <w:spacing w:after="0" w:line="360" w:lineRule="auto"/>
        <w:ind w:firstLine="567"/>
        <w:jc w:val="both"/>
        <w:rPr>
          <w:rFonts w:ascii="Times New Roman" w:hAnsi="Times New Roman" w:cs="Times New Roman"/>
          <w:sz w:val="28"/>
          <w:szCs w:val="28"/>
          <w:lang w:val="uk-UA"/>
        </w:rPr>
      </w:pPr>
      <w:r w:rsidRPr="00E649CF">
        <w:rPr>
          <w:rFonts w:ascii="Times New Roman" w:hAnsi="Times New Roman" w:cs="Times New Roman"/>
          <w:b/>
          <w:bCs/>
          <w:sz w:val="28"/>
          <w:szCs w:val="28"/>
          <w:lang w:val="uk-UA"/>
        </w:rPr>
        <w:t>Мета і задачі дослідження</w:t>
      </w:r>
      <w:r w:rsidR="00867DD3" w:rsidRPr="00E649CF">
        <w:rPr>
          <w:rFonts w:ascii="Times New Roman" w:hAnsi="Times New Roman" w:cs="Times New Roman"/>
          <w:b/>
          <w:bCs/>
          <w:sz w:val="28"/>
          <w:szCs w:val="28"/>
          <w:lang w:val="uk-UA"/>
        </w:rPr>
        <w:t>.</w:t>
      </w:r>
      <w:r w:rsidR="00867DD3" w:rsidRPr="009F2497">
        <w:rPr>
          <w:rFonts w:ascii="Times New Roman" w:hAnsi="Times New Roman" w:cs="Times New Roman"/>
          <w:sz w:val="28"/>
          <w:szCs w:val="28"/>
          <w:lang w:val="uk-UA"/>
        </w:rPr>
        <w:t xml:space="preserve"> </w:t>
      </w:r>
      <w:r w:rsidR="00867DD3" w:rsidRPr="00767798">
        <w:rPr>
          <w:rFonts w:ascii="Times New Roman" w:hAnsi="Times New Roman" w:cs="Times New Roman"/>
          <w:sz w:val="28"/>
          <w:szCs w:val="28"/>
          <w:lang w:val="uk-UA"/>
        </w:rPr>
        <w:t xml:space="preserve">Метою </w:t>
      </w:r>
      <w:r w:rsidR="00E649CF" w:rsidRPr="00767798">
        <w:rPr>
          <w:rFonts w:ascii="Times New Roman" w:hAnsi="Times New Roman" w:cs="Times New Roman"/>
          <w:sz w:val="28"/>
          <w:szCs w:val="28"/>
          <w:lang w:val="uk-UA"/>
        </w:rPr>
        <w:t xml:space="preserve">дипломної </w:t>
      </w:r>
      <w:r w:rsidR="00867DD3" w:rsidRPr="00767798">
        <w:rPr>
          <w:rFonts w:ascii="Times New Roman" w:hAnsi="Times New Roman" w:cs="Times New Roman"/>
          <w:sz w:val="28"/>
          <w:szCs w:val="28"/>
          <w:lang w:val="uk-UA"/>
        </w:rPr>
        <w:t xml:space="preserve">роботи є </w:t>
      </w:r>
      <w:r w:rsidR="00E649CF" w:rsidRPr="00767798">
        <w:rPr>
          <w:rFonts w:ascii="Times New Roman" w:hAnsi="Times New Roman" w:cs="Times New Roman"/>
          <w:sz w:val="28"/>
          <w:szCs w:val="28"/>
          <w:lang w:val="uk-UA"/>
        </w:rPr>
        <w:t xml:space="preserve">комплексне дослідження та вивчення чинників розвитку фондових ринків країн Європейського Союзу та України. </w:t>
      </w:r>
    </w:p>
    <w:p w14:paraId="6CB0CB83" w14:textId="43B24B63" w:rsidR="00D44E1E" w:rsidRPr="00767798" w:rsidRDefault="00E649CF" w:rsidP="00AD7AA6">
      <w:pPr>
        <w:spacing w:after="0" w:line="360" w:lineRule="auto"/>
        <w:ind w:firstLine="567"/>
        <w:jc w:val="both"/>
        <w:rPr>
          <w:rFonts w:ascii="Times New Roman" w:hAnsi="Times New Roman" w:cs="Times New Roman"/>
          <w:sz w:val="28"/>
          <w:szCs w:val="28"/>
        </w:rPr>
      </w:pPr>
      <w:r w:rsidRPr="00767798">
        <w:rPr>
          <w:rFonts w:ascii="Times New Roman" w:hAnsi="Times New Roman" w:cs="Times New Roman"/>
          <w:sz w:val="28"/>
          <w:szCs w:val="28"/>
          <w:lang w:val="uk-UA"/>
        </w:rPr>
        <w:t xml:space="preserve">Для досягнення мети у роботі передбачено виконання таких </w:t>
      </w:r>
      <w:r w:rsidRPr="00767798">
        <w:rPr>
          <w:rFonts w:ascii="Times New Roman" w:hAnsi="Times New Roman" w:cs="Times New Roman"/>
          <w:b/>
          <w:bCs/>
          <w:sz w:val="28"/>
          <w:szCs w:val="28"/>
          <w:lang w:val="uk-UA"/>
        </w:rPr>
        <w:t>завдань</w:t>
      </w:r>
      <w:r w:rsidRPr="00767798">
        <w:rPr>
          <w:rFonts w:ascii="Times New Roman" w:hAnsi="Times New Roman" w:cs="Times New Roman"/>
          <w:sz w:val="28"/>
          <w:szCs w:val="28"/>
          <w:lang w:val="uk-UA"/>
        </w:rPr>
        <w:t>:</w:t>
      </w:r>
    </w:p>
    <w:p w14:paraId="363826E6" w14:textId="526631B6" w:rsidR="00867DD3" w:rsidRPr="00767798" w:rsidRDefault="00AD7AA6" w:rsidP="00AD7AA6">
      <w:pPr>
        <w:pStyle w:val="a9"/>
        <w:numPr>
          <w:ilvl w:val="0"/>
          <w:numId w:val="2"/>
        </w:numPr>
        <w:spacing w:after="0" w:line="360" w:lineRule="auto"/>
        <w:contextualSpacing w:val="0"/>
        <w:jc w:val="both"/>
        <w:rPr>
          <w:rFonts w:ascii="Times New Roman" w:hAnsi="Times New Roman" w:cs="Times New Roman"/>
          <w:sz w:val="28"/>
          <w:szCs w:val="28"/>
          <w:lang w:val="uk-UA"/>
        </w:rPr>
      </w:pPr>
      <w:bookmarkStart w:id="1" w:name="_Hlk95156532"/>
      <w:r w:rsidRPr="00767798">
        <w:rPr>
          <w:rFonts w:ascii="Times New Roman" w:hAnsi="Times New Roman" w:cs="Times New Roman"/>
          <w:sz w:val="28"/>
          <w:szCs w:val="28"/>
          <w:lang w:val="uk-UA"/>
        </w:rPr>
        <w:t>п</w:t>
      </w:r>
      <w:r w:rsidR="00E4479F" w:rsidRPr="00767798">
        <w:rPr>
          <w:rFonts w:ascii="Times New Roman" w:hAnsi="Times New Roman" w:cs="Times New Roman"/>
          <w:sz w:val="28"/>
          <w:szCs w:val="28"/>
          <w:lang w:val="uk-UA"/>
        </w:rPr>
        <w:t xml:space="preserve">роаналізувати теоретичні основи аналізу та </w:t>
      </w:r>
      <w:r w:rsidRPr="00767798">
        <w:rPr>
          <w:rFonts w:ascii="Times New Roman" w:hAnsi="Times New Roman" w:cs="Times New Roman"/>
          <w:sz w:val="28"/>
          <w:szCs w:val="28"/>
          <w:lang w:val="uk-UA"/>
        </w:rPr>
        <w:t xml:space="preserve">визначити </w:t>
      </w:r>
      <w:r w:rsidR="00E4479F" w:rsidRPr="00767798">
        <w:rPr>
          <w:rFonts w:ascii="Times New Roman" w:hAnsi="Times New Roman" w:cs="Times New Roman"/>
          <w:sz w:val="28"/>
          <w:szCs w:val="28"/>
          <w:lang w:val="uk-UA"/>
        </w:rPr>
        <w:t>методику дослідження міжнародних фондових ринків у певних країнах ЄС та в Україні;</w:t>
      </w:r>
    </w:p>
    <w:p w14:paraId="5F361DDB" w14:textId="7330F368" w:rsidR="00E4479F" w:rsidRPr="00767798" w:rsidRDefault="00C35005" w:rsidP="00AD7AA6">
      <w:pPr>
        <w:pStyle w:val="a9"/>
        <w:numPr>
          <w:ilvl w:val="0"/>
          <w:numId w:val="2"/>
        </w:numPr>
        <w:spacing w:after="0" w:line="360" w:lineRule="auto"/>
        <w:contextualSpacing w:val="0"/>
        <w:jc w:val="both"/>
        <w:rPr>
          <w:rFonts w:ascii="Times New Roman" w:hAnsi="Times New Roman" w:cs="Times New Roman"/>
          <w:sz w:val="28"/>
          <w:szCs w:val="28"/>
          <w:lang w:val="uk-UA"/>
        </w:rPr>
      </w:pPr>
      <w:r w:rsidRPr="00767798">
        <w:rPr>
          <w:rFonts w:ascii="Times New Roman" w:hAnsi="Times New Roman" w:cs="Times New Roman"/>
          <w:sz w:val="28"/>
          <w:szCs w:val="28"/>
          <w:lang w:val="uk-UA"/>
        </w:rPr>
        <w:t>в</w:t>
      </w:r>
      <w:r w:rsidR="00DC128F" w:rsidRPr="00767798">
        <w:rPr>
          <w:rFonts w:ascii="Times New Roman" w:hAnsi="Times New Roman" w:cs="Times New Roman"/>
          <w:sz w:val="28"/>
          <w:szCs w:val="28"/>
          <w:lang w:val="uk-UA"/>
        </w:rPr>
        <w:t>иявити</w:t>
      </w:r>
      <w:r w:rsidR="00E4479F" w:rsidRPr="00767798">
        <w:rPr>
          <w:rFonts w:ascii="Times New Roman" w:hAnsi="Times New Roman" w:cs="Times New Roman"/>
          <w:sz w:val="28"/>
          <w:szCs w:val="28"/>
          <w:lang w:val="uk-UA"/>
        </w:rPr>
        <w:t xml:space="preserve"> наслідки та оцінити </w:t>
      </w:r>
      <w:r w:rsidR="004C40F7" w:rsidRPr="00767798">
        <w:rPr>
          <w:rFonts w:ascii="Times New Roman" w:hAnsi="Times New Roman" w:cs="Times New Roman"/>
          <w:sz w:val="28"/>
          <w:szCs w:val="28"/>
          <w:lang w:val="uk-UA"/>
        </w:rPr>
        <w:t>вплив</w:t>
      </w:r>
      <w:r w:rsidR="00E4479F" w:rsidRPr="00767798">
        <w:rPr>
          <w:rFonts w:ascii="Times New Roman" w:hAnsi="Times New Roman" w:cs="Times New Roman"/>
          <w:sz w:val="28"/>
          <w:szCs w:val="28"/>
          <w:lang w:val="uk-UA"/>
        </w:rPr>
        <w:t xml:space="preserve"> пандемії Covid-19</w:t>
      </w:r>
      <w:r w:rsidR="004C40F7" w:rsidRPr="00767798">
        <w:rPr>
          <w:rFonts w:ascii="Times New Roman" w:hAnsi="Times New Roman" w:cs="Times New Roman"/>
          <w:sz w:val="28"/>
          <w:szCs w:val="28"/>
          <w:lang w:val="uk-UA"/>
        </w:rPr>
        <w:t xml:space="preserve"> та агресії РФ проти України на</w:t>
      </w:r>
      <w:r w:rsidR="00E4479F" w:rsidRPr="00767798">
        <w:rPr>
          <w:rFonts w:ascii="Times New Roman" w:hAnsi="Times New Roman" w:cs="Times New Roman"/>
          <w:sz w:val="28"/>
          <w:szCs w:val="28"/>
          <w:lang w:val="uk-UA"/>
        </w:rPr>
        <w:t xml:space="preserve"> фондові ринки </w:t>
      </w:r>
      <w:r w:rsidR="00E64BE8" w:rsidRPr="00767798">
        <w:rPr>
          <w:rFonts w:ascii="Times New Roman" w:hAnsi="Times New Roman" w:cs="Times New Roman"/>
          <w:sz w:val="28"/>
          <w:szCs w:val="28"/>
          <w:lang w:val="uk-UA"/>
        </w:rPr>
        <w:t>Німеччини, Франції, Польщі, Словаччини</w:t>
      </w:r>
      <w:r w:rsidR="00E4479F" w:rsidRPr="00767798">
        <w:rPr>
          <w:rFonts w:ascii="Times New Roman" w:hAnsi="Times New Roman" w:cs="Times New Roman"/>
          <w:sz w:val="28"/>
          <w:szCs w:val="28"/>
          <w:lang w:val="uk-UA"/>
        </w:rPr>
        <w:t xml:space="preserve"> та на український фондовий ринок;</w:t>
      </w:r>
    </w:p>
    <w:p w14:paraId="63A31969" w14:textId="78FDEF4D" w:rsidR="00E4479F" w:rsidRPr="00767798" w:rsidRDefault="00C35005" w:rsidP="00AD7AA6">
      <w:pPr>
        <w:pStyle w:val="a9"/>
        <w:numPr>
          <w:ilvl w:val="0"/>
          <w:numId w:val="2"/>
        </w:numPr>
        <w:spacing w:after="0" w:line="360" w:lineRule="auto"/>
        <w:contextualSpacing w:val="0"/>
        <w:jc w:val="both"/>
        <w:rPr>
          <w:rFonts w:ascii="Times New Roman" w:hAnsi="Times New Roman" w:cs="Times New Roman"/>
          <w:sz w:val="28"/>
          <w:szCs w:val="28"/>
          <w:lang w:val="uk-UA"/>
        </w:rPr>
      </w:pPr>
      <w:r w:rsidRPr="00767798">
        <w:rPr>
          <w:rFonts w:ascii="Times New Roman" w:hAnsi="Times New Roman" w:cs="Times New Roman"/>
          <w:sz w:val="28"/>
          <w:szCs w:val="28"/>
          <w:lang w:val="uk-UA"/>
        </w:rPr>
        <w:t>п</w:t>
      </w:r>
      <w:r w:rsidR="00E4479F" w:rsidRPr="00767798">
        <w:rPr>
          <w:rFonts w:ascii="Times New Roman" w:hAnsi="Times New Roman" w:cs="Times New Roman"/>
          <w:sz w:val="28"/>
          <w:szCs w:val="28"/>
          <w:lang w:val="uk-UA"/>
        </w:rPr>
        <w:t>обудувати модель впливу обраних факторів на фондові ринки країн ЄС</w:t>
      </w:r>
      <w:r w:rsidR="00E64BE8" w:rsidRPr="00767798">
        <w:rPr>
          <w:rFonts w:ascii="Times New Roman" w:hAnsi="Times New Roman" w:cs="Times New Roman"/>
          <w:sz w:val="28"/>
          <w:szCs w:val="28"/>
          <w:lang w:val="uk-UA"/>
        </w:rPr>
        <w:t xml:space="preserve"> (Німеччина, Франція, Словаччина, Польща)</w:t>
      </w:r>
      <w:r w:rsidR="00E4479F" w:rsidRPr="00767798">
        <w:rPr>
          <w:rFonts w:ascii="Times New Roman" w:hAnsi="Times New Roman" w:cs="Times New Roman"/>
          <w:sz w:val="28"/>
          <w:szCs w:val="28"/>
          <w:lang w:val="uk-UA"/>
        </w:rPr>
        <w:t xml:space="preserve"> та України;</w:t>
      </w:r>
    </w:p>
    <w:p w14:paraId="092EE2CF" w14:textId="050F8A7A" w:rsidR="00E4479F" w:rsidRPr="00767798" w:rsidRDefault="00C35005" w:rsidP="00AD7AA6">
      <w:pPr>
        <w:pStyle w:val="a9"/>
        <w:numPr>
          <w:ilvl w:val="0"/>
          <w:numId w:val="2"/>
        </w:numPr>
        <w:spacing w:after="0" w:line="360" w:lineRule="auto"/>
        <w:contextualSpacing w:val="0"/>
        <w:jc w:val="both"/>
        <w:rPr>
          <w:rFonts w:ascii="Times New Roman" w:hAnsi="Times New Roman" w:cs="Times New Roman"/>
          <w:sz w:val="28"/>
          <w:szCs w:val="28"/>
          <w:lang w:val="uk-UA"/>
        </w:rPr>
      </w:pPr>
      <w:r w:rsidRPr="00767798">
        <w:rPr>
          <w:rFonts w:ascii="Times New Roman" w:hAnsi="Times New Roman" w:cs="Times New Roman"/>
          <w:sz w:val="28"/>
          <w:szCs w:val="28"/>
          <w:lang w:val="uk-UA"/>
        </w:rPr>
        <w:t>в</w:t>
      </w:r>
      <w:r w:rsidR="00E4479F" w:rsidRPr="00767798">
        <w:rPr>
          <w:rFonts w:ascii="Times New Roman" w:hAnsi="Times New Roman" w:cs="Times New Roman"/>
          <w:sz w:val="28"/>
          <w:szCs w:val="28"/>
          <w:lang w:val="uk-UA"/>
        </w:rPr>
        <w:t>изначити перспективи розвитку українського фондового ринку.</w:t>
      </w:r>
    </w:p>
    <w:bookmarkEnd w:id="1"/>
    <w:p w14:paraId="7D05F833" w14:textId="77777777" w:rsidR="00024ADB" w:rsidRPr="00024ADB" w:rsidRDefault="00024ADB" w:rsidP="00024ADB">
      <w:pPr>
        <w:spacing w:after="0" w:line="360" w:lineRule="auto"/>
        <w:ind w:firstLine="567"/>
        <w:jc w:val="both"/>
        <w:rPr>
          <w:rFonts w:ascii="Times New Roman" w:hAnsi="Times New Roman" w:cs="Times New Roman"/>
          <w:sz w:val="28"/>
          <w:szCs w:val="28"/>
          <w:lang w:val="uk-UA"/>
        </w:rPr>
      </w:pPr>
      <w:r w:rsidRPr="00024ADB">
        <w:rPr>
          <w:rFonts w:ascii="Times New Roman" w:hAnsi="Times New Roman" w:cs="Times New Roman"/>
          <w:b/>
          <w:bCs/>
          <w:sz w:val="28"/>
          <w:szCs w:val="28"/>
          <w:lang w:val="uk-UA"/>
        </w:rPr>
        <w:t xml:space="preserve">Об’єкт дослідження </w:t>
      </w:r>
      <w:r w:rsidRPr="00024ADB">
        <w:rPr>
          <w:rFonts w:ascii="Times New Roman" w:hAnsi="Times New Roman" w:cs="Times New Roman"/>
          <w:sz w:val="28"/>
          <w:szCs w:val="28"/>
          <w:lang w:val="uk-UA"/>
        </w:rPr>
        <w:t>– фондові ринки провідних країн ЄС як елементи світового господарства.</w:t>
      </w:r>
    </w:p>
    <w:p w14:paraId="1B50A8F7" w14:textId="77777777" w:rsidR="00024ADB" w:rsidRDefault="00024ADB" w:rsidP="00024ADB">
      <w:pPr>
        <w:spacing w:after="0" w:line="360" w:lineRule="auto"/>
        <w:ind w:firstLine="567"/>
        <w:jc w:val="both"/>
        <w:rPr>
          <w:rFonts w:ascii="Times New Roman" w:hAnsi="Times New Roman" w:cs="Times New Roman"/>
          <w:b/>
          <w:bCs/>
          <w:sz w:val="28"/>
          <w:szCs w:val="28"/>
          <w:lang w:val="uk-UA"/>
        </w:rPr>
      </w:pPr>
      <w:r w:rsidRPr="00024ADB">
        <w:rPr>
          <w:rFonts w:ascii="Times New Roman" w:hAnsi="Times New Roman" w:cs="Times New Roman"/>
          <w:b/>
          <w:bCs/>
          <w:sz w:val="28"/>
          <w:szCs w:val="28"/>
          <w:lang w:val="uk-UA"/>
        </w:rPr>
        <w:t xml:space="preserve">Предмет дослідження </w:t>
      </w:r>
      <w:r w:rsidRPr="00024ADB">
        <w:rPr>
          <w:rFonts w:ascii="Times New Roman" w:hAnsi="Times New Roman" w:cs="Times New Roman"/>
          <w:sz w:val="28"/>
          <w:szCs w:val="28"/>
          <w:lang w:val="uk-UA"/>
        </w:rPr>
        <w:t>– теоретичні та практичні аспекти функціонування фондових ринків Німеччини, Франції, Словаччини, Польщі та України в сучасних умовах.</w:t>
      </w:r>
    </w:p>
    <w:p w14:paraId="63272847" w14:textId="5CAA4ADD" w:rsidR="00D44E1E" w:rsidRDefault="00D44E1E" w:rsidP="00024ADB">
      <w:pPr>
        <w:spacing w:after="0" w:line="360" w:lineRule="auto"/>
        <w:ind w:firstLine="567"/>
        <w:jc w:val="both"/>
        <w:rPr>
          <w:rFonts w:ascii="Times New Roman" w:hAnsi="Times New Roman" w:cs="Times New Roman"/>
          <w:sz w:val="28"/>
          <w:szCs w:val="28"/>
          <w:lang w:val="uk-UA"/>
        </w:rPr>
      </w:pPr>
      <w:r w:rsidRPr="00767798">
        <w:rPr>
          <w:rFonts w:ascii="Times New Roman" w:hAnsi="Times New Roman" w:cs="Times New Roman"/>
          <w:b/>
          <w:bCs/>
          <w:sz w:val="28"/>
          <w:szCs w:val="28"/>
          <w:lang w:val="uk-UA"/>
        </w:rPr>
        <w:t>Методи дослідження</w:t>
      </w:r>
      <w:r w:rsidRPr="00767798">
        <w:rPr>
          <w:rFonts w:ascii="Times New Roman" w:hAnsi="Times New Roman" w:cs="Times New Roman"/>
          <w:sz w:val="28"/>
          <w:szCs w:val="28"/>
          <w:lang w:val="uk-UA"/>
        </w:rPr>
        <w:t>.</w:t>
      </w:r>
      <w:r w:rsidR="00867DD3" w:rsidRPr="00767798">
        <w:rPr>
          <w:rFonts w:ascii="Times New Roman" w:hAnsi="Times New Roman" w:cs="Times New Roman"/>
          <w:sz w:val="28"/>
          <w:szCs w:val="28"/>
          <w:lang w:val="uk-UA"/>
        </w:rPr>
        <w:t xml:space="preserve"> </w:t>
      </w:r>
      <w:bookmarkStart w:id="2" w:name="_Hlk95156656"/>
      <w:r w:rsidR="004C40F7" w:rsidRPr="00767798">
        <w:rPr>
          <w:rFonts w:ascii="Times New Roman" w:hAnsi="Times New Roman" w:cs="Times New Roman"/>
          <w:sz w:val="28"/>
          <w:szCs w:val="28"/>
          <w:lang w:val="uk-UA"/>
        </w:rPr>
        <w:t>Теоретичну та методологічну основи дослідження становлять фундаментальні положення економічної теорії, міжнародної економіки, світової економіки та міжнародних економічних відносин; загальнонаукові теоретичні методи групування та узагальнення, порівняння, що передбачає послідовний та структурний аналіз базових термінів та понят</w:t>
      </w:r>
      <w:r w:rsidR="004C40F7" w:rsidRPr="009D3396">
        <w:rPr>
          <w:rFonts w:ascii="Times New Roman" w:hAnsi="Times New Roman" w:cs="Times New Roman"/>
          <w:sz w:val="28"/>
          <w:szCs w:val="28"/>
          <w:lang w:val="uk-UA"/>
        </w:rPr>
        <w:t>ь.</w:t>
      </w:r>
      <w:r w:rsidR="004C40F7">
        <w:rPr>
          <w:rFonts w:ascii="Times New Roman" w:hAnsi="Times New Roman" w:cs="Times New Roman"/>
          <w:sz w:val="28"/>
          <w:szCs w:val="28"/>
          <w:lang w:val="uk-UA"/>
        </w:rPr>
        <w:t xml:space="preserve"> </w:t>
      </w:r>
      <w:r w:rsidR="00867DD3" w:rsidRPr="009F2497">
        <w:rPr>
          <w:rFonts w:ascii="Times New Roman" w:hAnsi="Times New Roman" w:cs="Times New Roman"/>
          <w:sz w:val="28"/>
          <w:szCs w:val="28"/>
          <w:lang w:val="uk-UA"/>
        </w:rPr>
        <w:t>У процесі дослідження в рамках комплексного підходу використані такі загальнонаукові методи пізнання як порівняльний, графічний</w:t>
      </w:r>
      <w:r w:rsidR="00E010D7" w:rsidRPr="009F2497">
        <w:rPr>
          <w:rFonts w:ascii="Times New Roman" w:hAnsi="Times New Roman" w:cs="Times New Roman"/>
          <w:sz w:val="28"/>
          <w:szCs w:val="28"/>
          <w:lang w:val="uk-UA"/>
        </w:rPr>
        <w:t xml:space="preserve"> та статистичний. </w:t>
      </w:r>
      <w:r w:rsidR="00AD7624" w:rsidRPr="009F2497">
        <w:rPr>
          <w:rFonts w:ascii="Times New Roman" w:hAnsi="Times New Roman" w:cs="Times New Roman"/>
          <w:sz w:val="28"/>
          <w:szCs w:val="28"/>
          <w:lang w:val="uk-UA"/>
        </w:rPr>
        <w:t>У роботі також були використані синтез технічного та фундаментального аналізів для представлення більш точної картини та коректних висновків.</w:t>
      </w:r>
    </w:p>
    <w:p w14:paraId="23B91495" w14:textId="0417D688" w:rsidR="007935E5" w:rsidRPr="00D03DD6" w:rsidRDefault="007935E5" w:rsidP="00D03DD6">
      <w:pPr>
        <w:spacing w:after="0" w:line="360" w:lineRule="auto"/>
        <w:ind w:firstLine="567"/>
        <w:jc w:val="both"/>
        <w:rPr>
          <w:rFonts w:ascii="Times New Roman" w:hAnsi="Times New Roman" w:cs="Times New Roman"/>
          <w:sz w:val="28"/>
          <w:szCs w:val="28"/>
          <w:lang w:val="uk-UA"/>
        </w:rPr>
      </w:pPr>
      <w:r w:rsidRPr="00D03DD6">
        <w:rPr>
          <w:rFonts w:ascii="Times New Roman" w:hAnsi="Times New Roman" w:cs="Times New Roman"/>
          <w:sz w:val="28"/>
          <w:szCs w:val="28"/>
          <w:lang w:val="uk-UA"/>
        </w:rPr>
        <w:lastRenderedPageBreak/>
        <w:t>Дипломна робота апробована у науково-практичному фаховому журналі «Причорноморські економічні студії» у випуску 72/2021</w:t>
      </w:r>
      <w:r w:rsidR="005967FC">
        <w:rPr>
          <w:rFonts w:ascii="Times New Roman" w:hAnsi="Times New Roman" w:cs="Times New Roman"/>
          <w:sz w:val="28"/>
          <w:szCs w:val="28"/>
          <w:lang w:val="uk-UA"/>
        </w:rPr>
        <w:t>,</w:t>
      </w:r>
      <w:r w:rsidRPr="00D03DD6">
        <w:rPr>
          <w:rFonts w:ascii="Times New Roman" w:hAnsi="Times New Roman" w:cs="Times New Roman"/>
          <w:sz w:val="28"/>
          <w:szCs w:val="28"/>
          <w:lang w:val="uk-UA"/>
        </w:rPr>
        <w:t xml:space="preserve"> у матеріалах міжнародної науково-практичної конференції «Угода про асоціацію з ЄС як інструмент забезпечення стійкості економіки України», яка за підтримки програми </w:t>
      </w:r>
      <w:proofErr w:type="spellStart"/>
      <w:r w:rsidRPr="00D03DD6">
        <w:rPr>
          <w:rFonts w:ascii="Times New Roman" w:hAnsi="Times New Roman" w:cs="Times New Roman"/>
          <w:sz w:val="28"/>
          <w:szCs w:val="28"/>
          <w:lang w:val="uk-UA"/>
        </w:rPr>
        <w:t>Erasmus</w:t>
      </w:r>
      <w:proofErr w:type="spellEnd"/>
      <w:r w:rsidRPr="00D03DD6">
        <w:rPr>
          <w:rFonts w:ascii="Times New Roman" w:hAnsi="Times New Roman" w:cs="Times New Roman"/>
          <w:sz w:val="28"/>
          <w:szCs w:val="28"/>
          <w:lang w:val="uk-UA"/>
        </w:rPr>
        <w:t xml:space="preserve">+ від ЄС пройшла 25-26 листопада 2021 року у Київському національному університеті імені Тараса Шевченка та у матеріалах </w:t>
      </w:r>
      <w:r w:rsidR="00D03DD6">
        <w:rPr>
          <w:rFonts w:ascii="Times New Roman" w:hAnsi="Times New Roman" w:cs="Times New Roman"/>
          <w:sz w:val="28"/>
          <w:szCs w:val="28"/>
          <w:lang w:val="uk-UA"/>
        </w:rPr>
        <w:t xml:space="preserve">міжнародної </w:t>
      </w:r>
      <w:r w:rsidRPr="00D03DD6">
        <w:rPr>
          <w:rFonts w:ascii="Times New Roman" w:hAnsi="Times New Roman" w:cs="Times New Roman"/>
          <w:sz w:val="28"/>
          <w:szCs w:val="28"/>
          <w:lang w:val="uk-UA"/>
        </w:rPr>
        <w:t>науково-практичної конференції «Соціально-економічний та політичний розвиток країн в сучасних умовах», яка пройшла 27 травня 2022 року в Одеському національному університеті ім. І. І. Мечникова</w:t>
      </w:r>
      <w:r w:rsidR="00D03DD6" w:rsidRPr="00D03DD6">
        <w:rPr>
          <w:rFonts w:ascii="Times New Roman" w:hAnsi="Times New Roman" w:cs="Times New Roman"/>
          <w:sz w:val="28"/>
          <w:szCs w:val="28"/>
          <w:lang w:val="uk-UA"/>
        </w:rPr>
        <w:t xml:space="preserve"> та була організована у межах проектів ЕРАЗМУС+ 611599-EPP-1-2019-1-UA-EPPJMO-MODULE «Соціальне та економічне включення біженців та мігрантів до Європейського Союзу: виклики для України» та ERASMUS-JMO2021-HEI-TCH-RSCH «Успіхи і недоліки монетарної політики Європейського союзу: наслідки для України», які фінансуються з боку Європейського Союзу.</w:t>
      </w:r>
    </w:p>
    <w:bookmarkEnd w:id="2"/>
    <w:p w14:paraId="284224D5" w14:textId="77777777" w:rsidR="00C91446" w:rsidRPr="009F2497" w:rsidRDefault="00D44E1E" w:rsidP="00DD1A48">
      <w:pPr>
        <w:spacing w:after="0" w:line="360" w:lineRule="auto"/>
        <w:jc w:val="center"/>
        <w:rPr>
          <w:rFonts w:ascii="Times New Roman" w:hAnsi="Times New Roman" w:cs="Times New Roman"/>
          <w:b/>
          <w:bCs/>
          <w:sz w:val="28"/>
          <w:szCs w:val="28"/>
          <w:lang w:val="uk-UA"/>
        </w:rPr>
      </w:pPr>
      <w:r w:rsidRPr="009F2497">
        <w:rPr>
          <w:rFonts w:ascii="Times New Roman" w:hAnsi="Times New Roman" w:cs="Times New Roman"/>
          <w:sz w:val="28"/>
          <w:szCs w:val="28"/>
          <w:lang w:val="uk-UA"/>
        </w:rPr>
        <w:br w:type="page"/>
      </w:r>
      <w:r w:rsidR="001B36A5" w:rsidRPr="009F2497">
        <w:rPr>
          <w:rFonts w:ascii="Times New Roman" w:hAnsi="Times New Roman" w:cs="Times New Roman"/>
          <w:b/>
          <w:bCs/>
          <w:sz w:val="28"/>
          <w:szCs w:val="28"/>
          <w:lang w:val="uk-UA"/>
        </w:rPr>
        <w:lastRenderedPageBreak/>
        <w:t>РОЗДІЛ 1</w:t>
      </w:r>
    </w:p>
    <w:p w14:paraId="13799B93" w14:textId="786C0888" w:rsidR="001B36A5" w:rsidRPr="009F2497" w:rsidRDefault="00C91446" w:rsidP="00DD1A48">
      <w:pPr>
        <w:spacing w:after="0" w:line="360" w:lineRule="auto"/>
        <w:jc w:val="center"/>
        <w:rPr>
          <w:rFonts w:ascii="Times New Roman" w:hAnsi="Times New Roman" w:cs="Times New Roman"/>
          <w:b/>
          <w:bCs/>
          <w:sz w:val="28"/>
          <w:szCs w:val="28"/>
          <w:lang w:val="uk-UA"/>
        </w:rPr>
      </w:pPr>
      <w:r w:rsidRPr="009F2497">
        <w:rPr>
          <w:rFonts w:ascii="Times New Roman" w:hAnsi="Times New Roman" w:cs="Times New Roman"/>
          <w:b/>
          <w:bCs/>
          <w:sz w:val="28"/>
          <w:szCs w:val="28"/>
          <w:lang w:val="uk-UA"/>
        </w:rPr>
        <w:t xml:space="preserve"> </w:t>
      </w:r>
      <w:r w:rsidR="007C49BB" w:rsidRPr="009F2497">
        <w:rPr>
          <w:rFonts w:ascii="Times New Roman" w:hAnsi="Times New Roman" w:cs="Times New Roman"/>
          <w:b/>
          <w:bCs/>
          <w:sz w:val="28"/>
          <w:szCs w:val="28"/>
          <w:lang w:val="uk-UA"/>
        </w:rPr>
        <w:t>ТЕОРЕТИЧНІ ОСНОВИ ТА МЕТОДИКА ДОСЛІДЖЕННЯ ФОНДОВИХ РИНКІВ КРАЇНАХ ЄС І УКРАЇНИ</w:t>
      </w:r>
    </w:p>
    <w:p w14:paraId="36B4C742" w14:textId="77777777" w:rsidR="001D3810" w:rsidRPr="009F2497" w:rsidRDefault="001D3810" w:rsidP="00DD1A48">
      <w:pPr>
        <w:spacing w:after="0" w:line="360" w:lineRule="auto"/>
        <w:ind w:firstLine="567"/>
        <w:jc w:val="both"/>
        <w:rPr>
          <w:rFonts w:ascii="Times New Roman" w:hAnsi="Times New Roman" w:cs="Times New Roman"/>
          <w:sz w:val="28"/>
          <w:szCs w:val="28"/>
          <w:lang w:val="uk-UA"/>
        </w:rPr>
      </w:pPr>
    </w:p>
    <w:p w14:paraId="50279FE4" w14:textId="6867647E" w:rsidR="00AD7624" w:rsidRPr="009F2497" w:rsidRDefault="00BD102D" w:rsidP="00655BFE">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Укладати угоди з купівлі та продажу цінних паперів (акцій, облігацій, інвестиційних паїв) найпростіше на спеціально організованому торговому майданчику - фондовій біржі. Вона дає можливість надійно та швидко купувати папери та продавати їх за справедливою, тобто ринковою ціною.</w:t>
      </w:r>
      <w:r w:rsidR="006467D6" w:rsidRPr="009F2497">
        <w:rPr>
          <w:rFonts w:ascii="Times New Roman" w:hAnsi="Times New Roman" w:cs="Times New Roman"/>
          <w:sz w:val="28"/>
          <w:szCs w:val="28"/>
          <w:lang w:val="uk-UA"/>
        </w:rPr>
        <w:t xml:space="preserve"> </w:t>
      </w:r>
      <w:r w:rsidR="00FC772A" w:rsidRPr="009F2497">
        <w:rPr>
          <w:rFonts w:ascii="Times New Roman" w:hAnsi="Times New Roman" w:cs="Times New Roman"/>
          <w:sz w:val="28"/>
          <w:szCs w:val="28"/>
          <w:lang w:val="uk-UA"/>
        </w:rPr>
        <w:t xml:space="preserve">На кожні біржі представлені основні індекси, які відображають інвестиційну привабливість. </w:t>
      </w:r>
      <w:r w:rsidRPr="009F2497">
        <w:rPr>
          <w:rFonts w:ascii="Times New Roman" w:hAnsi="Times New Roman" w:cs="Times New Roman"/>
          <w:sz w:val="28"/>
          <w:szCs w:val="28"/>
          <w:lang w:val="uk-UA"/>
        </w:rPr>
        <w:t>В своїй більшості вони складаються з акцій десятків національних «блакитних фішок».</w:t>
      </w:r>
      <w:r w:rsidR="000A7BD5">
        <w:rPr>
          <w:rFonts w:ascii="Times New Roman" w:hAnsi="Times New Roman" w:cs="Times New Roman"/>
          <w:sz w:val="28"/>
          <w:szCs w:val="28"/>
          <w:lang w:val="uk-UA"/>
        </w:rPr>
        <w:t xml:space="preserve"> </w:t>
      </w:r>
      <w:r w:rsidR="006467D6" w:rsidRPr="009F2497">
        <w:rPr>
          <w:rFonts w:ascii="Times New Roman" w:hAnsi="Times New Roman" w:cs="Times New Roman"/>
          <w:sz w:val="28"/>
          <w:szCs w:val="28"/>
          <w:lang w:val="uk-UA"/>
        </w:rPr>
        <w:t>Ключовими факторами, які впливають на рішення інвестування в ту чи іншу компанію в більшій мірі є інвестиційна привабливість і перспективи розвитку тієї чи іншої країни.</w:t>
      </w:r>
      <w:r w:rsidR="00655BFE">
        <w:rPr>
          <w:rFonts w:ascii="Times New Roman" w:hAnsi="Times New Roman" w:cs="Times New Roman"/>
          <w:sz w:val="28"/>
          <w:szCs w:val="28"/>
          <w:lang w:val="uk-UA"/>
        </w:rPr>
        <w:t xml:space="preserve"> </w:t>
      </w:r>
      <w:r w:rsidR="00AD7624" w:rsidRPr="009F2497">
        <w:rPr>
          <w:rFonts w:ascii="Times New Roman" w:hAnsi="Times New Roman" w:cs="Times New Roman"/>
          <w:sz w:val="28"/>
          <w:szCs w:val="28"/>
          <w:lang w:val="uk-UA"/>
        </w:rPr>
        <w:t xml:space="preserve">Діяльність тієї чи іншої компанії дуже тісно пов'язана з економікою окремих держав, і зі світовою економікою загалом. В цілому, якщо ситуація в економіці спостерігається стабільна і спостерігається зростання, можна сказати, що окремі підприємства також ростуть. З іншого боку, якщо у огляді спостерігаються проблеми, то й компанії навряд чи будуть великі експортери. </w:t>
      </w:r>
    </w:p>
    <w:p w14:paraId="48AE32E8" w14:textId="0F831E89" w:rsidR="00A33740" w:rsidRPr="009F2497" w:rsidRDefault="0083453D" w:rsidP="00DD1A48">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Фондові ринки є дуже динамічною сферою, яка розвивається кожного дня в будь-якій країні. Тому не дивно, що </w:t>
      </w:r>
      <w:r w:rsidR="001C31AB" w:rsidRPr="009F2497">
        <w:rPr>
          <w:rFonts w:ascii="Times New Roman" w:hAnsi="Times New Roman" w:cs="Times New Roman"/>
          <w:sz w:val="28"/>
          <w:szCs w:val="28"/>
          <w:lang w:val="uk-UA"/>
        </w:rPr>
        <w:t xml:space="preserve">ця тема є досить актуальною для вивчення серед науковців. </w:t>
      </w:r>
    </w:p>
    <w:p w14:paraId="02C2AED4" w14:textId="375246F9" w:rsidR="00A33740" w:rsidRPr="009F2497" w:rsidRDefault="001C31AB" w:rsidP="00DD1A48">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Однією з останніх публікацій на цю тему є «Прямий та непрямий вплив пандемії COVID-19 на фондовий ринок», яка була написана у 2020 році чотирма науковцями з університету Фессалії. Автори наголошують, що прямим ефектом підвищеної невизначеності через поширення COVID-19 може спровокувати підвищення </w:t>
      </w:r>
      <w:proofErr w:type="spellStart"/>
      <w:r w:rsidRPr="009F2497">
        <w:rPr>
          <w:rFonts w:ascii="Times New Roman" w:hAnsi="Times New Roman" w:cs="Times New Roman"/>
          <w:sz w:val="28"/>
          <w:szCs w:val="28"/>
          <w:lang w:val="uk-UA"/>
        </w:rPr>
        <w:t>волатильності</w:t>
      </w:r>
      <w:proofErr w:type="spellEnd"/>
      <w:r w:rsidRPr="009F2497">
        <w:rPr>
          <w:rFonts w:ascii="Times New Roman" w:hAnsi="Times New Roman" w:cs="Times New Roman"/>
          <w:sz w:val="28"/>
          <w:szCs w:val="28"/>
          <w:lang w:val="uk-UA"/>
        </w:rPr>
        <w:t xml:space="preserve"> фондового ринку,</w:t>
      </w:r>
      <w:r w:rsidRPr="009F2497">
        <w:rPr>
          <w:lang w:val="uk-UA"/>
        </w:rPr>
        <w:t xml:space="preserve"> </w:t>
      </w:r>
      <w:r w:rsidRPr="009F2497">
        <w:rPr>
          <w:rFonts w:ascii="Times New Roman" w:hAnsi="Times New Roman" w:cs="Times New Roman"/>
          <w:sz w:val="28"/>
          <w:szCs w:val="28"/>
          <w:lang w:val="uk-UA"/>
        </w:rPr>
        <w:t>але також мож</w:t>
      </w:r>
      <w:r w:rsidR="00A33740" w:rsidRPr="009F2497">
        <w:rPr>
          <w:rFonts w:ascii="Times New Roman" w:hAnsi="Times New Roman" w:cs="Times New Roman"/>
          <w:sz w:val="28"/>
          <w:szCs w:val="28"/>
          <w:lang w:val="uk-UA"/>
        </w:rPr>
        <w:t>е</w:t>
      </w:r>
      <w:r w:rsidRPr="009F2497">
        <w:rPr>
          <w:rFonts w:ascii="Times New Roman" w:hAnsi="Times New Roman" w:cs="Times New Roman"/>
          <w:sz w:val="28"/>
          <w:szCs w:val="28"/>
          <w:lang w:val="uk-UA"/>
        </w:rPr>
        <w:t xml:space="preserve"> бути підвищені непрямі ефекти через значне падіння фондового ринку.</w:t>
      </w:r>
      <w:r w:rsidR="00A33740" w:rsidRPr="009F2497">
        <w:rPr>
          <w:rFonts w:ascii="Times New Roman" w:hAnsi="Times New Roman" w:cs="Times New Roman"/>
          <w:sz w:val="28"/>
          <w:szCs w:val="28"/>
          <w:lang w:val="uk-UA"/>
        </w:rPr>
        <w:t xml:space="preserve"> Емпіричні результати авторів показують, що існує причинно-наслідковий позитивний прямий зв’язок між показниками тенденцій </w:t>
      </w:r>
      <w:proofErr w:type="spellStart"/>
      <w:r w:rsidR="00A33740" w:rsidRPr="009F2497">
        <w:rPr>
          <w:rFonts w:ascii="Times New Roman" w:hAnsi="Times New Roman" w:cs="Times New Roman"/>
          <w:sz w:val="28"/>
          <w:szCs w:val="28"/>
          <w:lang w:val="uk-UA"/>
        </w:rPr>
        <w:t>Google</w:t>
      </w:r>
      <w:proofErr w:type="spellEnd"/>
      <w:r w:rsidR="00A33740" w:rsidRPr="009F2497">
        <w:rPr>
          <w:rFonts w:ascii="Times New Roman" w:hAnsi="Times New Roman" w:cs="Times New Roman"/>
          <w:sz w:val="28"/>
          <w:szCs w:val="28"/>
          <w:lang w:val="uk-UA"/>
        </w:rPr>
        <w:t xml:space="preserve"> щодо COVID-19 і </w:t>
      </w:r>
      <w:proofErr w:type="spellStart"/>
      <w:r w:rsidR="00A33740" w:rsidRPr="009F2497">
        <w:rPr>
          <w:rFonts w:ascii="Times New Roman" w:hAnsi="Times New Roman" w:cs="Times New Roman"/>
          <w:sz w:val="28"/>
          <w:szCs w:val="28"/>
          <w:lang w:val="uk-UA"/>
        </w:rPr>
        <w:t>волатильністю</w:t>
      </w:r>
      <w:proofErr w:type="spellEnd"/>
      <w:r w:rsidR="00A33740" w:rsidRPr="009F2497">
        <w:rPr>
          <w:rFonts w:ascii="Times New Roman" w:hAnsi="Times New Roman" w:cs="Times New Roman"/>
          <w:sz w:val="28"/>
          <w:szCs w:val="28"/>
          <w:lang w:val="uk-UA"/>
        </w:rPr>
        <w:t xml:space="preserve"> фондового ринку. Автоматизована торгівля завдяки розширеному використанню технологій </w:t>
      </w:r>
      <w:r w:rsidR="00A33740" w:rsidRPr="009F2497">
        <w:rPr>
          <w:rFonts w:ascii="Times New Roman" w:hAnsi="Times New Roman" w:cs="Times New Roman"/>
          <w:sz w:val="28"/>
          <w:szCs w:val="28"/>
          <w:lang w:val="uk-UA"/>
        </w:rPr>
        <w:lastRenderedPageBreak/>
        <w:t xml:space="preserve">у всьому світі може змусити інвесторів шукати тенденції в метриках </w:t>
      </w:r>
      <w:proofErr w:type="spellStart"/>
      <w:r w:rsidR="00A33740" w:rsidRPr="009F2497">
        <w:rPr>
          <w:rFonts w:ascii="Times New Roman" w:hAnsi="Times New Roman" w:cs="Times New Roman"/>
          <w:sz w:val="28"/>
          <w:szCs w:val="28"/>
          <w:lang w:val="uk-UA"/>
        </w:rPr>
        <w:t>Google</w:t>
      </w:r>
      <w:proofErr w:type="spellEnd"/>
      <w:r w:rsidR="00A33740" w:rsidRPr="009F2497">
        <w:rPr>
          <w:rFonts w:ascii="Times New Roman" w:hAnsi="Times New Roman" w:cs="Times New Roman"/>
          <w:sz w:val="28"/>
          <w:szCs w:val="28"/>
          <w:lang w:val="uk-UA"/>
        </w:rPr>
        <w:t xml:space="preserve"> і одночасно активізувати торгівлю на ринках через електронні платформи. Вивчивши тринадцять фондових ринків, що розширюються з Європи (у тому числі Франції та Німеччини) до Азії, Австралії та США, було виявлено авторами, що цей зв’язок більш чітко представлений на європейських ринках порівняно з азіатськими. Їх результати також вказують на те, що посилення тривоги, викликане активним пошуком наслідків пандемії COVID-19 та її короткочасних або довготривалих наслідків для економіки, можуть посилити негативний зв’язок між прибутковістю фондового ринку та їх неявною </w:t>
      </w:r>
      <w:proofErr w:type="spellStart"/>
      <w:r w:rsidR="00A33740" w:rsidRPr="009F2497">
        <w:rPr>
          <w:rFonts w:ascii="Times New Roman" w:hAnsi="Times New Roman" w:cs="Times New Roman"/>
          <w:sz w:val="28"/>
          <w:szCs w:val="28"/>
          <w:lang w:val="uk-UA"/>
        </w:rPr>
        <w:t>волатильністю</w:t>
      </w:r>
      <w:proofErr w:type="spellEnd"/>
      <w:r w:rsidR="00C35005" w:rsidRPr="009F2497">
        <w:rPr>
          <w:rFonts w:ascii="Times New Roman" w:hAnsi="Times New Roman" w:cs="Times New Roman"/>
          <w:sz w:val="28"/>
          <w:szCs w:val="28"/>
          <w:lang w:val="uk-UA"/>
        </w:rPr>
        <w:t xml:space="preserve"> </w:t>
      </w:r>
      <w:r w:rsidR="00A33740" w:rsidRPr="00387DB7">
        <w:rPr>
          <w:rFonts w:ascii="Times New Roman" w:hAnsi="Times New Roman" w:cs="Times New Roman"/>
          <w:sz w:val="28"/>
          <w:szCs w:val="28"/>
          <w:lang w:val="uk-UA"/>
        </w:rPr>
        <w:t>[1].</w:t>
      </w:r>
    </w:p>
    <w:p w14:paraId="08A0667F" w14:textId="5429FAC3" w:rsidR="00A33740" w:rsidRPr="009F2497" w:rsidRDefault="00A33740" w:rsidP="00DD1A48">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Розуміння зв’язку між рішеннями інвесторів щодо пандемічної кризи та мінливістю цін на активи має вирішальне значення для розробки та впровадження заходів політики, необхідних на ринках і в економіці будь-якої країни.</w:t>
      </w:r>
    </w:p>
    <w:p w14:paraId="41B3829A" w14:textId="11916361" w:rsidR="00B1038D" w:rsidRPr="009F2497" w:rsidRDefault="00C60BA1" w:rsidP="00DD1A48">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Оскільки всі ринки по всьому світу зазнали потрясінь, незрозуміло, який ринок у Європі чи за її межами відіграв певну роль впливу на європейський фондовий ринок. На це питання вирішили відповісти автори статті </w:t>
      </w:r>
      <w:r w:rsidR="00B1038D" w:rsidRPr="009F2497">
        <w:rPr>
          <w:rFonts w:ascii="Times New Roman" w:hAnsi="Times New Roman" w:cs="Times New Roman"/>
          <w:sz w:val="28"/>
          <w:szCs w:val="28"/>
          <w:lang w:val="uk-UA"/>
        </w:rPr>
        <w:t>«Прогнозування європейського фондового ринку під час COVID-19: підхід машинного навчання», яка була опублікована минулого року. У цьому дослідженні дослідники проаналізували європейські</w:t>
      </w:r>
      <w:r w:rsidR="00DF0C2E">
        <w:rPr>
          <w:rFonts w:ascii="Times New Roman" w:hAnsi="Times New Roman" w:cs="Times New Roman"/>
          <w:sz w:val="28"/>
          <w:szCs w:val="28"/>
          <w:lang w:val="uk-UA"/>
        </w:rPr>
        <w:t>,</w:t>
      </w:r>
      <w:r w:rsidR="00B1038D" w:rsidRPr="009F2497">
        <w:rPr>
          <w:rFonts w:ascii="Times New Roman" w:hAnsi="Times New Roman" w:cs="Times New Roman"/>
          <w:sz w:val="28"/>
          <w:szCs w:val="28"/>
          <w:lang w:val="uk-UA"/>
        </w:rPr>
        <w:t xml:space="preserve"> </w:t>
      </w:r>
      <w:r w:rsidR="00DF0C2E">
        <w:rPr>
          <w:rFonts w:ascii="Times New Roman" w:hAnsi="Times New Roman" w:cs="Times New Roman"/>
          <w:sz w:val="28"/>
          <w:szCs w:val="28"/>
          <w:lang w:val="uk-UA"/>
        </w:rPr>
        <w:t>і не тільки, фондові</w:t>
      </w:r>
      <w:r w:rsidR="00B1038D" w:rsidRPr="009F2497">
        <w:rPr>
          <w:rFonts w:ascii="Times New Roman" w:hAnsi="Times New Roman" w:cs="Times New Roman"/>
          <w:sz w:val="28"/>
          <w:szCs w:val="28"/>
          <w:lang w:val="uk-UA"/>
        </w:rPr>
        <w:t xml:space="preserve"> ринки, які потенційні сколихнули Європу. Для цього використовується 21 різний потенційний </w:t>
      </w:r>
      <w:proofErr w:type="spellStart"/>
      <w:r w:rsidR="00B1038D" w:rsidRPr="009F2497">
        <w:rPr>
          <w:rFonts w:ascii="Times New Roman" w:hAnsi="Times New Roman" w:cs="Times New Roman"/>
          <w:sz w:val="28"/>
          <w:szCs w:val="28"/>
          <w:lang w:val="uk-UA"/>
        </w:rPr>
        <w:t>предиктор</w:t>
      </w:r>
      <w:proofErr w:type="spellEnd"/>
      <w:r w:rsidR="00B1038D" w:rsidRPr="009F2497">
        <w:rPr>
          <w:rFonts w:ascii="Times New Roman" w:hAnsi="Times New Roman" w:cs="Times New Roman"/>
          <w:sz w:val="28"/>
          <w:szCs w:val="28"/>
          <w:lang w:val="uk-UA"/>
        </w:rPr>
        <w:t xml:space="preserve"> європейського фінансового ринку, включаючи прогнози всередині та за межами Європи. 21 індикатор включає індекси країн, які найбільше постраждали від COVID-19, а також золото, нафту та </w:t>
      </w:r>
      <w:proofErr w:type="spellStart"/>
      <w:r w:rsidR="00B1038D" w:rsidRPr="009F2497">
        <w:rPr>
          <w:rFonts w:ascii="Times New Roman" w:hAnsi="Times New Roman" w:cs="Times New Roman"/>
          <w:sz w:val="28"/>
          <w:szCs w:val="28"/>
          <w:lang w:val="uk-UA"/>
        </w:rPr>
        <w:t>біткойни</w:t>
      </w:r>
      <w:proofErr w:type="spellEnd"/>
      <w:r w:rsidR="00B1038D" w:rsidRPr="009F2497">
        <w:rPr>
          <w:rFonts w:ascii="Times New Roman" w:hAnsi="Times New Roman" w:cs="Times New Roman"/>
          <w:sz w:val="28"/>
          <w:szCs w:val="28"/>
          <w:lang w:val="uk-UA"/>
        </w:rPr>
        <w:t xml:space="preserve">. Німеччина, Франція, золото, S&amp;P500, Сінгапур, Швейцарія, Іспанія, Італія, Туреччина, </w:t>
      </w:r>
      <w:proofErr w:type="spellStart"/>
      <w:r w:rsidR="00B1038D" w:rsidRPr="009F2497">
        <w:rPr>
          <w:rFonts w:ascii="Times New Roman" w:hAnsi="Times New Roman" w:cs="Times New Roman"/>
          <w:sz w:val="28"/>
          <w:szCs w:val="28"/>
          <w:lang w:val="uk-UA"/>
        </w:rPr>
        <w:t>Dow</w:t>
      </w:r>
      <w:proofErr w:type="spellEnd"/>
      <w:r w:rsidR="00B1038D" w:rsidRPr="009F2497">
        <w:rPr>
          <w:rFonts w:ascii="Times New Roman" w:hAnsi="Times New Roman" w:cs="Times New Roman"/>
          <w:sz w:val="28"/>
          <w:szCs w:val="28"/>
          <w:lang w:val="uk-UA"/>
        </w:rPr>
        <w:t xml:space="preserve"> </w:t>
      </w:r>
      <w:proofErr w:type="spellStart"/>
      <w:r w:rsidR="00B1038D" w:rsidRPr="009F2497">
        <w:rPr>
          <w:rFonts w:ascii="Times New Roman" w:hAnsi="Times New Roman" w:cs="Times New Roman"/>
          <w:sz w:val="28"/>
          <w:szCs w:val="28"/>
          <w:lang w:val="uk-UA"/>
        </w:rPr>
        <w:t>Jones</w:t>
      </w:r>
      <w:proofErr w:type="spellEnd"/>
      <w:r w:rsidR="00B1038D" w:rsidRPr="009F2497">
        <w:rPr>
          <w:rFonts w:ascii="Times New Roman" w:hAnsi="Times New Roman" w:cs="Times New Roman"/>
          <w:sz w:val="28"/>
          <w:szCs w:val="28"/>
          <w:lang w:val="uk-UA"/>
        </w:rPr>
        <w:t xml:space="preserve"> і EUR/USD вважаються одними з найважливіших провісників Європи. До оголошення про пандемію індекси золото, EUSDD, </w:t>
      </w:r>
      <w:proofErr w:type="spellStart"/>
      <w:r w:rsidR="00B1038D" w:rsidRPr="009F2497">
        <w:rPr>
          <w:rFonts w:ascii="Times New Roman" w:hAnsi="Times New Roman" w:cs="Times New Roman"/>
          <w:sz w:val="28"/>
          <w:szCs w:val="28"/>
          <w:lang w:val="uk-UA"/>
        </w:rPr>
        <w:t>Dow</w:t>
      </w:r>
      <w:proofErr w:type="spellEnd"/>
      <w:r w:rsidR="00B1038D" w:rsidRPr="009F2497">
        <w:rPr>
          <w:rFonts w:ascii="Times New Roman" w:hAnsi="Times New Roman" w:cs="Times New Roman"/>
          <w:sz w:val="28"/>
          <w:szCs w:val="28"/>
          <w:lang w:val="uk-UA"/>
        </w:rPr>
        <w:t xml:space="preserve"> </w:t>
      </w:r>
      <w:proofErr w:type="spellStart"/>
      <w:r w:rsidR="00B1038D" w:rsidRPr="009F2497">
        <w:rPr>
          <w:rFonts w:ascii="Times New Roman" w:hAnsi="Times New Roman" w:cs="Times New Roman"/>
          <w:sz w:val="28"/>
          <w:szCs w:val="28"/>
          <w:lang w:val="uk-UA"/>
        </w:rPr>
        <w:t>Jones</w:t>
      </w:r>
      <w:proofErr w:type="spellEnd"/>
      <w:r w:rsidR="00B1038D" w:rsidRPr="009F2497">
        <w:rPr>
          <w:rFonts w:ascii="Times New Roman" w:hAnsi="Times New Roman" w:cs="Times New Roman"/>
          <w:sz w:val="28"/>
          <w:szCs w:val="28"/>
          <w:lang w:val="uk-UA"/>
        </w:rPr>
        <w:t xml:space="preserve">, Швейцарії, Іспанії, Франції, Італії, Німеччини та Туреччини були визнані найважливішими товарами та індексами, які вплинули на Європу. А одразу після оголошення ВООЗ глобальної пандемії, було виявлено, що тільки Франція та </w:t>
      </w:r>
      <w:r w:rsidR="00B1038D" w:rsidRPr="009F2497">
        <w:rPr>
          <w:rFonts w:ascii="Times New Roman" w:hAnsi="Times New Roman" w:cs="Times New Roman"/>
          <w:sz w:val="28"/>
          <w:szCs w:val="28"/>
          <w:lang w:val="uk-UA"/>
        </w:rPr>
        <w:lastRenderedPageBreak/>
        <w:t>Німеччина впливають на європейський фондовий ринок. Тому не даремно, фондові ринки обох країн будуть розглянуті та проаналізовані з нових сторін</w:t>
      </w:r>
      <w:r w:rsidR="00DF0C2E">
        <w:rPr>
          <w:rFonts w:ascii="Times New Roman" w:hAnsi="Times New Roman" w:cs="Times New Roman"/>
          <w:sz w:val="28"/>
          <w:szCs w:val="28"/>
          <w:lang w:val="uk-UA"/>
        </w:rPr>
        <w:t xml:space="preserve"> </w:t>
      </w:r>
      <w:r w:rsidR="00B1038D" w:rsidRPr="00387DB7">
        <w:rPr>
          <w:rFonts w:ascii="Times New Roman" w:hAnsi="Times New Roman" w:cs="Times New Roman"/>
          <w:sz w:val="28"/>
          <w:szCs w:val="28"/>
          <w:lang w:val="uk-UA"/>
        </w:rPr>
        <w:t>[2].</w:t>
      </w:r>
    </w:p>
    <w:p w14:paraId="142B22FA" w14:textId="7C935D88" w:rsidR="008360D3" w:rsidRPr="00850238" w:rsidRDefault="008360D3" w:rsidP="008360D3">
      <w:pPr>
        <w:spacing w:after="0" w:line="360" w:lineRule="auto"/>
        <w:ind w:firstLine="567"/>
        <w:jc w:val="both"/>
        <w:rPr>
          <w:rFonts w:ascii="Times New Roman" w:hAnsi="Times New Roman" w:cs="Times New Roman"/>
          <w:sz w:val="28"/>
          <w:szCs w:val="28"/>
          <w:lang w:val="uk-UA"/>
        </w:rPr>
      </w:pPr>
      <w:bookmarkStart w:id="3" w:name="_Hlk104113907"/>
      <w:r w:rsidRPr="00850238">
        <w:rPr>
          <w:rFonts w:ascii="Times New Roman" w:hAnsi="Times New Roman" w:cs="Times New Roman"/>
          <w:sz w:val="28"/>
          <w:szCs w:val="28"/>
          <w:lang w:val="uk-UA"/>
        </w:rPr>
        <w:t xml:space="preserve">Фондовий ринок є обов’язковим для будь-якої країни. Залучення капіталу за допомогою акцій – це найпростіший спосіб залучити інвестиції в країну і тим самим підвищити її конкурентоспроможність на світовій арені. Проте </w:t>
      </w:r>
      <w:r w:rsidR="00850238">
        <w:rPr>
          <w:rFonts w:ascii="Times New Roman" w:hAnsi="Times New Roman" w:cs="Times New Roman"/>
          <w:sz w:val="28"/>
          <w:szCs w:val="28"/>
          <w:lang w:val="uk-UA"/>
        </w:rPr>
        <w:t xml:space="preserve">А. Рашид у своїх дослідженнях зазначає, що </w:t>
      </w:r>
      <w:r w:rsidRPr="00850238">
        <w:rPr>
          <w:rFonts w:ascii="Times New Roman" w:hAnsi="Times New Roman" w:cs="Times New Roman"/>
          <w:sz w:val="28"/>
          <w:szCs w:val="28"/>
          <w:lang w:val="uk-UA"/>
        </w:rPr>
        <w:t>надлишковий приплив капіталу може підвищити інфляцію та підвищити обмінний курс у короткостроковій перспективі, що призведе до фінансової нестабільності</w:t>
      </w:r>
      <w:r w:rsidR="00387DB7" w:rsidRPr="00387DB7">
        <w:rPr>
          <w:rFonts w:ascii="Times New Roman" w:hAnsi="Times New Roman" w:cs="Times New Roman"/>
          <w:sz w:val="28"/>
          <w:szCs w:val="28"/>
          <w:lang w:val="uk-UA"/>
        </w:rPr>
        <w:t xml:space="preserve"> </w:t>
      </w:r>
      <w:bookmarkEnd w:id="3"/>
      <w:r w:rsidR="00850238" w:rsidRPr="00387DB7">
        <w:rPr>
          <w:rFonts w:ascii="Times New Roman" w:hAnsi="Times New Roman" w:cs="Times New Roman"/>
          <w:sz w:val="28"/>
          <w:szCs w:val="28"/>
          <w:lang w:val="uk-UA"/>
        </w:rPr>
        <w:t>[</w:t>
      </w:r>
      <w:r w:rsidR="00387DB7" w:rsidRPr="00387DB7">
        <w:rPr>
          <w:rFonts w:ascii="Times New Roman" w:hAnsi="Times New Roman" w:cs="Times New Roman"/>
          <w:sz w:val="28"/>
          <w:szCs w:val="28"/>
          <w:lang w:val="uk-UA"/>
        </w:rPr>
        <w:t>3</w:t>
      </w:r>
      <w:r w:rsidR="00850238" w:rsidRPr="00387DB7">
        <w:rPr>
          <w:rFonts w:ascii="Times New Roman" w:hAnsi="Times New Roman" w:cs="Times New Roman"/>
          <w:sz w:val="28"/>
          <w:szCs w:val="28"/>
          <w:lang w:val="uk-UA"/>
        </w:rPr>
        <w:t>]</w:t>
      </w:r>
      <w:r w:rsidRPr="00387DB7">
        <w:rPr>
          <w:rFonts w:ascii="Times New Roman" w:hAnsi="Times New Roman" w:cs="Times New Roman"/>
          <w:sz w:val="28"/>
          <w:szCs w:val="28"/>
          <w:lang w:val="uk-UA"/>
        </w:rPr>
        <w:t>.</w:t>
      </w:r>
    </w:p>
    <w:p w14:paraId="55E983D9" w14:textId="6CCE706B" w:rsidR="008360D3" w:rsidRPr="00850238" w:rsidRDefault="00850238" w:rsidP="008360D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Хоча євро є основною валютою ЄС, проте в його склад входять країни з іншими національними грошима.</w:t>
      </w:r>
      <w:r w:rsidR="008360D3" w:rsidRPr="00850238">
        <w:rPr>
          <w:rFonts w:ascii="Times New Roman" w:hAnsi="Times New Roman" w:cs="Times New Roman"/>
          <w:sz w:val="28"/>
          <w:szCs w:val="28"/>
          <w:lang w:val="uk-UA"/>
        </w:rPr>
        <w:t xml:space="preserve"> Яскравим прикладом є Польща та Угорщина</w:t>
      </w:r>
      <w:r>
        <w:rPr>
          <w:rFonts w:ascii="Times New Roman" w:hAnsi="Times New Roman" w:cs="Times New Roman"/>
          <w:sz w:val="28"/>
          <w:szCs w:val="28"/>
          <w:lang w:val="uk-UA"/>
        </w:rPr>
        <w:t>, які маюсь польський злотий та угорський форинт відповідно</w:t>
      </w:r>
      <w:r w:rsidR="008360D3" w:rsidRPr="00850238">
        <w:rPr>
          <w:rFonts w:ascii="Times New Roman" w:hAnsi="Times New Roman" w:cs="Times New Roman"/>
          <w:sz w:val="28"/>
          <w:szCs w:val="28"/>
          <w:lang w:val="uk-UA"/>
        </w:rPr>
        <w:t xml:space="preserve">. Але Войцех Грабовський (2020) зазначає, що </w:t>
      </w:r>
      <w:r>
        <w:rPr>
          <w:rFonts w:ascii="Times New Roman" w:hAnsi="Times New Roman" w:cs="Times New Roman"/>
          <w:sz w:val="28"/>
          <w:szCs w:val="28"/>
          <w:lang w:val="uk-UA"/>
        </w:rPr>
        <w:t>різниця валют</w:t>
      </w:r>
      <w:r w:rsidR="008360D3" w:rsidRPr="00850238">
        <w:rPr>
          <w:rFonts w:ascii="Times New Roman" w:hAnsi="Times New Roman" w:cs="Times New Roman"/>
          <w:sz w:val="28"/>
          <w:szCs w:val="28"/>
          <w:lang w:val="uk-UA"/>
        </w:rPr>
        <w:t xml:space="preserve"> значною мірою впливає на фондові ринки в країнах, точніше, вони більш чутливі до змін, ніж, наприклад, німецький фондовий ринок</w:t>
      </w:r>
      <w:r w:rsidR="001245A0">
        <w:rPr>
          <w:rFonts w:ascii="Times New Roman" w:hAnsi="Times New Roman" w:cs="Times New Roman"/>
          <w:sz w:val="28"/>
          <w:szCs w:val="28"/>
          <w:lang w:val="uk-UA"/>
        </w:rPr>
        <w:t xml:space="preserve">, що пояснюється </w:t>
      </w:r>
      <w:proofErr w:type="spellStart"/>
      <w:r w:rsidR="001245A0">
        <w:rPr>
          <w:rFonts w:ascii="Times New Roman" w:hAnsi="Times New Roman" w:cs="Times New Roman"/>
          <w:sz w:val="28"/>
          <w:szCs w:val="28"/>
          <w:lang w:val="uk-UA"/>
        </w:rPr>
        <w:t>волатильністю</w:t>
      </w:r>
      <w:proofErr w:type="spellEnd"/>
      <w:r w:rsidR="001245A0">
        <w:rPr>
          <w:rFonts w:ascii="Times New Roman" w:hAnsi="Times New Roman" w:cs="Times New Roman"/>
          <w:sz w:val="28"/>
          <w:szCs w:val="28"/>
          <w:lang w:val="uk-UA"/>
        </w:rPr>
        <w:t xml:space="preserve"> курсів грошових одиниць</w:t>
      </w:r>
      <w:r w:rsidR="00387DB7" w:rsidRPr="00387DB7">
        <w:rPr>
          <w:rFonts w:ascii="Times New Roman" w:hAnsi="Times New Roman" w:cs="Times New Roman"/>
          <w:sz w:val="28"/>
          <w:szCs w:val="28"/>
          <w:lang w:val="uk-UA"/>
        </w:rPr>
        <w:t xml:space="preserve"> </w:t>
      </w:r>
      <w:r w:rsidR="001245A0" w:rsidRPr="00387DB7">
        <w:rPr>
          <w:rFonts w:ascii="Times New Roman" w:hAnsi="Times New Roman" w:cs="Times New Roman"/>
          <w:sz w:val="28"/>
          <w:szCs w:val="28"/>
          <w:lang w:val="uk-UA"/>
        </w:rPr>
        <w:t>[</w:t>
      </w:r>
      <w:r w:rsidR="00387DB7" w:rsidRPr="00387DB7">
        <w:rPr>
          <w:rFonts w:ascii="Times New Roman" w:hAnsi="Times New Roman" w:cs="Times New Roman"/>
          <w:sz w:val="28"/>
          <w:szCs w:val="28"/>
          <w:lang w:val="uk-UA"/>
        </w:rPr>
        <w:t>4</w:t>
      </w:r>
      <w:r w:rsidR="001245A0" w:rsidRPr="00387DB7">
        <w:rPr>
          <w:rFonts w:ascii="Times New Roman" w:hAnsi="Times New Roman" w:cs="Times New Roman"/>
          <w:sz w:val="28"/>
          <w:szCs w:val="28"/>
          <w:lang w:val="uk-UA"/>
        </w:rPr>
        <w:t>].</w:t>
      </w:r>
    </w:p>
    <w:p w14:paraId="7A74010F" w14:textId="02F95E2E" w:rsidR="008360D3" w:rsidRPr="008360D3" w:rsidRDefault="001245A0" w:rsidP="008360D3">
      <w:pPr>
        <w:spacing w:after="0" w:line="360" w:lineRule="auto"/>
        <w:ind w:firstLine="567"/>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Фіскальна політика є невід’ємною частиною методів регулювання економіки будь-якої економіки, тому можна стверджувати, що б</w:t>
      </w:r>
      <w:r w:rsidR="008360D3" w:rsidRPr="001245A0">
        <w:rPr>
          <w:rFonts w:ascii="Times New Roman" w:hAnsi="Times New Roman" w:cs="Times New Roman"/>
          <w:sz w:val="28"/>
          <w:szCs w:val="28"/>
          <w:lang w:val="uk-UA"/>
        </w:rPr>
        <w:t>удь-який фінансовий показник змінюється під впливом монетарної та/або фіскальної політики. У 2020 році, коли весь світ боровся з пандемією Covid-19, цю тенденцію можна було чітко побачити</w:t>
      </w:r>
      <w:r w:rsidRPr="001245A0">
        <w:rPr>
          <w:rFonts w:ascii="Times New Roman" w:hAnsi="Times New Roman" w:cs="Times New Roman"/>
          <w:sz w:val="28"/>
          <w:szCs w:val="28"/>
          <w:lang w:val="uk-UA"/>
        </w:rPr>
        <w:t xml:space="preserve"> зазначають Єнс </w:t>
      </w:r>
      <w:proofErr w:type="spellStart"/>
      <w:r w:rsidRPr="001245A0">
        <w:rPr>
          <w:rFonts w:ascii="Times New Roman" w:hAnsi="Times New Roman" w:cs="Times New Roman"/>
          <w:sz w:val="28"/>
          <w:szCs w:val="28"/>
          <w:lang w:val="uk-UA"/>
        </w:rPr>
        <w:t>Клозе</w:t>
      </w:r>
      <w:proofErr w:type="spellEnd"/>
      <w:r w:rsidRPr="001245A0">
        <w:rPr>
          <w:rFonts w:ascii="Times New Roman" w:hAnsi="Times New Roman" w:cs="Times New Roman"/>
          <w:sz w:val="28"/>
          <w:szCs w:val="28"/>
          <w:lang w:val="uk-UA"/>
        </w:rPr>
        <w:t xml:space="preserve">, Пітер </w:t>
      </w:r>
      <w:proofErr w:type="spellStart"/>
      <w:r w:rsidRPr="001245A0">
        <w:rPr>
          <w:rFonts w:ascii="Times New Roman" w:hAnsi="Times New Roman" w:cs="Times New Roman"/>
          <w:sz w:val="28"/>
          <w:szCs w:val="28"/>
          <w:lang w:val="uk-UA"/>
        </w:rPr>
        <w:t>Тілманн</w:t>
      </w:r>
      <w:proofErr w:type="spellEnd"/>
      <w:r w:rsidR="008360D3" w:rsidRPr="001245A0">
        <w:rPr>
          <w:rFonts w:ascii="Times New Roman" w:hAnsi="Times New Roman" w:cs="Times New Roman"/>
          <w:sz w:val="28"/>
          <w:szCs w:val="28"/>
          <w:lang w:val="uk-UA"/>
        </w:rPr>
        <w:t xml:space="preserve">. У міру падіння цін на акції зросла дохідність державних облігацій. Крім того, коли оголошуються деякі фіскальні зміни в країнах, де кількість захворювань вища, країна може відчути збільшення прибутковості облігацій. Хоча ті самі заходи в країнах з низьким рівнем захворюваності не призведуть до змін дохідності державних облігацій </w:t>
      </w:r>
      <w:r w:rsidRPr="00387DB7">
        <w:rPr>
          <w:rFonts w:ascii="Times New Roman" w:hAnsi="Times New Roman" w:cs="Times New Roman"/>
          <w:sz w:val="28"/>
          <w:szCs w:val="28"/>
          <w:lang w:val="uk-UA"/>
        </w:rPr>
        <w:t>[</w:t>
      </w:r>
      <w:r w:rsidR="00387DB7" w:rsidRPr="00387DB7">
        <w:rPr>
          <w:rFonts w:ascii="Times New Roman" w:hAnsi="Times New Roman" w:cs="Times New Roman"/>
          <w:sz w:val="28"/>
          <w:szCs w:val="28"/>
        </w:rPr>
        <w:t>5</w:t>
      </w:r>
      <w:r w:rsidRPr="00387DB7">
        <w:rPr>
          <w:rFonts w:ascii="Times New Roman" w:hAnsi="Times New Roman" w:cs="Times New Roman"/>
          <w:sz w:val="28"/>
          <w:szCs w:val="28"/>
          <w:lang w:val="uk-UA"/>
        </w:rPr>
        <w:t>]</w:t>
      </w:r>
      <w:r w:rsidR="008360D3" w:rsidRPr="00387DB7">
        <w:rPr>
          <w:rFonts w:ascii="Times New Roman" w:hAnsi="Times New Roman" w:cs="Times New Roman"/>
          <w:sz w:val="28"/>
          <w:szCs w:val="28"/>
          <w:lang w:val="uk-UA"/>
        </w:rPr>
        <w:t>.</w:t>
      </w:r>
    </w:p>
    <w:p w14:paraId="1D0D08E5" w14:textId="3CCE7051" w:rsidR="00522497" w:rsidRPr="009D3396" w:rsidRDefault="008360D3" w:rsidP="002577E7">
      <w:pPr>
        <w:spacing w:after="0" w:line="360" w:lineRule="auto"/>
        <w:ind w:firstLine="567"/>
        <w:jc w:val="both"/>
        <w:rPr>
          <w:rFonts w:ascii="Times New Roman" w:hAnsi="Times New Roman" w:cs="Times New Roman"/>
          <w:sz w:val="28"/>
          <w:szCs w:val="28"/>
          <w:lang w:val="uk-UA"/>
        </w:rPr>
      </w:pPr>
      <w:r w:rsidRPr="001245A0">
        <w:rPr>
          <w:rFonts w:ascii="Times New Roman" w:hAnsi="Times New Roman" w:cs="Times New Roman"/>
          <w:sz w:val="28"/>
          <w:szCs w:val="28"/>
          <w:lang w:val="uk-UA"/>
        </w:rPr>
        <w:t>Варто також зазначити, що в результаті монетарної політики великої кількості європейських країн різко впав курс національних валют.</w:t>
      </w:r>
      <w:r w:rsidR="001245A0">
        <w:rPr>
          <w:rFonts w:ascii="Times New Roman" w:hAnsi="Times New Roman" w:cs="Times New Roman"/>
          <w:sz w:val="28"/>
          <w:szCs w:val="28"/>
          <w:lang w:val="uk-UA"/>
        </w:rPr>
        <w:t xml:space="preserve"> </w:t>
      </w:r>
      <w:r w:rsidR="00CF7E6B">
        <w:rPr>
          <w:rFonts w:ascii="Times New Roman" w:hAnsi="Times New Roman" w:cs="Times New Roman"/>
          <w:sz w:val="28"/>
          <w:szCs w:val="28"/>
          <w:lang w:val="uk-UA"/>
        </w:rPr>
        <w:t xml:space="preserve">Наприклад, курс польського злотого та української гривні у березні 2020 року різко впали до 4 злотих та 27 гривень за долар відповідно. Курс євро почав стрімко падати до 1,17 </w:t>
      </w:r>
      <w:r w:rsidR="009D3396">
        <w:rPr>
          <w:rFonts w:ascii="Times New Roman" w:hAnsi="Times New Roman" w:cs="Times New Roman"/>
          <w:sz w:val="28"/>
          <w:szCs w:val="28"/>
          <w:lang w:val="uk-UA"/>
        </w:rPr>
        <w:t>долара за євро</w:t>
      </w:r>
      <w:r w:rsidR="00CF7E6B">
        <w:rPr>
          <w:rFonts w:ascii="Times New Roman" w:hAnsi="Times New Roman" w:cs="Times New Roman"/>
          <w:sz w:val="28"/>
          <w:szCs w:val="28"/>
          <w:lang w:val="uk-UA"/>
        </w:rPr>
        <w:t xml:space="preserve"> лише у серпні місяці того ж року. Свого</w:t>
      </w:r>
      <w:r w:rsidR="009D3396" w:rsidRPr="009D3396">
        <w:rPr>
          <w:rFonts w:ascii="Times New Roman" w:hAnsi="Times New Roman" w:cs="Times New Roman"/>
          <w:sz w:val="28"/>
          <w:szCs w:val="28"/>
          <w:lang w:val="uk-UA"/>
        </w:rPr>
        <w:t xml:space="preserve"> </w:t>
      </w:r>
      <w:r w:rsidR="009D3396">
        <w:rPr>
          <w:rFonts w:ascii="Times New Roman" w:hAnsi="Times New Roman" w:cs="Times New Roman"/>
          <w:sz w:val="28"/>
          <w:szCs w:val="28"/>
          <w:lang w:val="uk-UA"/>
        </w:rPr>
        <w:t xml:space="preserve">піку валюта досягла </w:t>
      </w:r>
      <w:r w:rsidR="009D3396">
        <w:rPr>
          <w:rFonts w:ascii="Times New Roman" w:hAnsi="Times New Roman" w:cs="Times New Roman"/>
          <w:sz w:val="28"/>
          <w:szCs w:val="28"/>
          <w:lang w:val="uk-UA"/>
        </w:rPr>
        <w:lastRenderedPageBreak/>
        <w:t xml:space="preserve">у грудні 2020 року та у травні 2021 року на позначці 1,22 долара за євро. Щодо пікових значень польського злотого та української гривні, то вони поступово девальвували та найбільших значень досягли посіл вторгнення РФ та територію України. Більшість </w:t>
      </w:r>
      <w:r w:rsidR="00211EC7">
        <w:rPr>
          <w:rFonts w:ascii="Times New Roman" w:hAnsi="Times New Roman" w:cs="Times New Roman"/>
          <w:sz w:val="28"/>
          <w:szCs w:val="28"/>
          <w:lang w:val="uk-UA"/>
        </w:rPr>
        <w:t>українців</w:t>
      </w:r>
      <w:r w:rsidR="009D3396">
        <w:rPr>
          <w:rFonts w:ascii="Times New Roman" w:hAnsi="Times New Roman" w:cs="Times New Roman"/>
          <w:sz w:val="28"/>
          <w:szCs w:val="28"/>
          <w:lang w:val="uk-UA"/>
        </w:rPr>
        <w:t xml:space="preserve"> шукають прихисток в сусідній Польщі, що призводить до певного колапсу в економіці країни, не кажучи вже про українську економіку. </w:t>
      </w:r>
    </w:p>
    <w:p w14:paraId="4F598580" w14:textId="731DF21F" w:rsidR="008360D3" w:rsidRPr="00C7131F" w:rsidRDefault="008360D3" w:rsidP="008360D3">
      <w:pPr>
        <w:spacing w:after="0" w:line="360" w:lineRule="auto"/>
        <w:ind w:firstLine="567"/>
        <w:jc w:val="both"/>
        <w:rPr>
          <w:rFonts w:ascii="Times New Roman" w:hAnsi="Times New Roman" w:cs="Times New Roman"/>
          <w:sz w:val="28"/>
          <w:szCs w:val="28"/>
          <w:lang w:val="uk-UA"/>
        </w:rPr>
      </w:pPr>
      <w:bookmarkStart w:id="4" w:name="_Hlk104114118"/>
      <w:r w:rsidRPr="00C7131F">
        <w:rPr>
          <w:rFonts w:ascii="Times New Roman" w:hAnsi="Times New Roman" w:cs="Times New Roman"/>
          <w:sz w:val="28"/>
          <w:szCs w:val="28"/>
          <w:lang w:val="uk-UA"/>
        </w:rPr>
        <w:t>Зростання обсягу грошової маси валюти призводить до знецінення</w:t>
      </w:r>
      <w:r w:rsidR="00C7131F" w:rsidRPr="00C7131F">
        <w:rPr>
          <w:rFonts w:ascii="Times New Roman" w:hAnsi="Times New Roman" w:cs="Times New Roman"/>
          <w:sz w:val="28"/>
          <w:szCs w:val="28"/>
          <w:lang w:val="uk-UA"/>
        </w:rPr>
        <w:t xml:space="preserve"> національної валюти</w:t>
      </w:r>
      <w:r w:rsidRPr="00C7131F">
        <w:rPr>
          <w:rFonts w:ascii="Times New Roman" w:hAnsi="Times New Roman" w:cs="Times New Roman"/>
          <w:sz w:val="28"/>
          <w:szCs w:val="28"/>
          <w:lang w:val="uk-UA"/>
        </w:rPr>
        <w:t xml:space="preserve">, а в номінальному вираженні — до зростання інфляції та зростання цін на акції та цінні папери. Тому негативний вплив </w:t>
      </w:r>
      <w:proofErr w:type="spellStart"/>
      <w:r w:rsidRPr="00C7131F">
        <w:rPr>
          <w:rFonts w:ascii="Times New Roman" w:hAnsi="Times New Roman" w:cs="Times New Roman"/>
          <w:sz w:val="28"/>
          <w:szCs w:val="28"/>
          <w:lang w:val="uk-UA"/>
        </w:rPr>
        <w:t>коронавірусу</w:t>
      </w:r>
      <w:proofErr w:type="spellEnd"/>
      <w:r w:rsidRPr="00C7131F">
        <w:rPr>
          <w:rFonts w:ascii="Times New Roman" w:hAnsi="Times New Roman" w:cs="Times New Roman"/>
          <w:sz w:val="28"/>
          <w:szCs w:val="28"/>
          <w:lang w:val="uk-UA"/>
        </w:rPr>
        <w:t xml:space="preserve"> має короткостроковий вплив на фондовий ринок, оскільки фінансові показники починають зростати та повертаються до докризового рівня</w:t>
      </w:r>
      <w:r w:rsidR="00C7131F" w:rsidRPr="00C7131F">
        <w:rPr>
          <w:rFonts w:ascii="Times New Roman" w:hAnsi="Times New Roman" w:cs="Times New Roman"/>
          <w:sz w:val="28"/>
          <w:szCs w:val="28"/>
          <w:lang w:val="uk-UA"/>
        </w:rPr>
        <w:t>.</w:t>
      </w:r>
    </w:p>
    <w:bookmarkEnd w:id="4"/>
    <w:p w14:paraId="5478C685" w14:textId="141C5295" w:rsidR="008360D3" w:rsidRPr="001D0559" w:rsidRDefault="008360D3" w:rsidP="008360D3">
      <w:pPr>
        <w:spacing w:after="0" w:line="360" w:lineRule="auto"/>
        <w:ind w:firstLine="567"/>
        <w:jc w:val="both"/>
        <w:rPr>
          <w:rFonts w:ascii="Times New Roman" w:hAnsi="Times New Roman" w:cs="Times New Roman"/>
          <w:sz w:val="28"/>
          <w:szCs w:val="28"/>
          <w:lang w:val="uk-UA"/>
        </w:rPr>
      </w:pPr>
      <w:r w:rsidRPr="001D0559">
        <w:rPr>
          <w:rFonts w:ascii="Times New Roman" w:hAnsi="Times New Roman" w:cs="Times New Roman"/>
          <w:sz w:val="28"/>
          <w:szCs w:val="28"/>
          <w:lang w:val="uk-UA"/>
        </w:rPr>
        <w:t xml:space="preserve">Дослідження </w:t>
      </w:r>
      <w:r w:rsidR="001D0559" w:rsidRPr="001D0559">
        <w:rPr>
          <w:rFonts w:ascii="Times New Roman" w:hAnsi="Times New Roman" w:cs="Times New Roman"/>
          <w:sz w:val="28"/>
          <w:szCs w:val="28"/>
          <w:lang w:val="uk-UA"/>
        </w:rPr>
        <w:t xml:space="preserve">Ф. </w:t>
      </w:r>
      <w:proofErr w:type="spellStart"/>
      <w:r w:rsidR="001D0559" w:rsidRPr="001D0559">
        <w:rPr>
          <w:rFonts w:ascii="Times New Roman" w:hAnsi="Times New Roman" w:cs="Times New Roman"/>
          <w:sz w:val="28"/>
          <w:szCs w:val="28"/>
          <w:lang w:val="uk-UA"/>
        </w:rPr>
        <w:t>Фіорделісі</w:t>
      </w:r>
      <w:proofErr w:type="spellEnd"/>
      <w:r w:rsidR="001D0559" w:rsidRPr="001D0559">
        <w:rPr>
          <w:rFonts w:ascii="Times New Roman" w:hAnsi="Times New Roman" w:cs="Times New Roman"/>
          <w:sz w:val="28"/>
          <w:szCs w:val="28"/>
          <w:lang w:val="uk-UA"/>
        </w:rPr>
        <w:t xml:space="preserve"> та Г. </w:t>
      </w:r>
      <w:proofErr w:type="spellStart"/>
      <w:r w:rsidR="001D0559" w:rsidRPr="001D0559">
        <w:rPr>
          <w:rFonts w:ascii="Times New Roman" w:hAnsi="Times New Roman" w:cs="Times New Roman"/>
          <w:sz w:val="28"/>
          <w:szCs w:val="28"/>
          <w:lang w:val="uk-UA"/>
        </w:rPr>
        <w:t>Галоппо</w:t>
      </w:r>
      <w:proofErr w:type="spellEnd"/>
      <w:r w:rsidRPr="001D0559">
        <w:rPr>
          <w:rFonts w:ascii="Times New Roman" w:hAnsi="Times New Roman" w:cs="Times New Roman"/>
          <w:sz w:val="28"/>
          <w:szCs w:val="28"/>
          <w:lang w:val="uk-UA"/>
        </w:rPr>
        <w:t xml:space="preserve"> демонструє вплив монетарної та фіскальної політики на ціни акцій на 12 фондових біржах у всьому світі в посткризовий період (2007-2012). Основні висновки цього дослідження</w:t>
      </w:r>
      <w:r w:rsidR="001D0559" w:rsidRPr="001D0559">
        <w:rPr>
          <w:rFonts w:ascii="Times New Roman" w:hAnsi="Times New Roman" w:cs="Times New Roman"/>
          <w:sz w:val="28"/>
          <w:szCs w:val="28"/>
          <w:lang w:val="uk-UA"/>
        </w:rPr>
        <w:t xml:space="preserve"> полягають у тому, що</w:t>
      </w:r>
      <w:r w:rsidRPr="001D0559">
        <w:rPr>
          <w:rFonts w:ascii="Times New Roman" w:hAnsi="Times New Roman" w:cs="Times New Roman"/>
          <w:sz w:val="28"/>
          <w:szCs w:val="28"/>
          <w:lang w:val="uk-UA"/>
        </w:rPr>
        <w:t xml:space="preserve"> фондові індекси реагують інакше, ніж звичайні акції, їх прибутковість, а весь небанківський сектор негативно реагує на обмежувальні заходи</w:t>
      </w:r>
      <w:r w:rsidR="00387DB7" w:rsidRPr="00387DB7">
        <w:rPr>
          <w:rFonts w:ascii="Times New Roman" w:hAnsi="Times New Roman" w:cs="Times New Roman"/>
          <w:sz w:val="28"/>
          <w:szCs w:val="28"/>
          <w:lang w:val="uk-UA"/>
        </w:rPr>
        <w:t xml:space="preserve"> </w:t>
      </w:r>
      <w:r w:rsidR="001D0559" w:rsidRPr="00387DB7">
        <w:rPr>
          <w:rFonts w:ascii="Times New Roman" w:hAnsi="Times New Roman" w:cs="Times New Roman"/>
          <w:sz w:val="28"/>
          <w:szCs w:val="28"/>
          <w:lang w:val="uk-UA"/>
        </w:rPr>
        <w:t>[</w:t>
      </w:r>
      <w:r w:rsidR="00387DB7" w:rsidRPr="00387DB7">
        <w:rPr>
          <w:rFonts w:ascii="Times New Roman" w:hAnsi="Times New Roman" w:cs="Times New Roman"/>
          <w:sz w:val="28"/>
          <w:szCs w:val="28"/>
          <w:lang w:val="uk-UA"/>
        </w:rPr>
        <w:t>6</w:t>
      </w:r>
      <w:r w:rsidR="001D0559" w:rsidRPr="00387DB7">
        <w:rPr>
          <w:rFonts w:ascii="Times New Roman" w:hAnsi="Times New Roman" w:cs="Times New Roman"/>
          <w:sz w:val="28"/>
          <w:szCs w:val="28"/>
          <w:lang w:val="uk-UA"/>
        </w:rPr>
        <w:t>].</w:t>
      </w:r>
    </w:p>
    <w:p w14:paraId="2AC2CB37" w14:textId="0DFAD420" w:rsidR="00F71230" w:rsidRDefault="008360D3" w:rsidP="00F71230">
      <w:pPr>
        <w:spacing w:after="0" w:line="360" w:lineRule="auto"/>
        <w:ind w:firstLine="567"/>
        <w:jc w:val="both"/>
        <w:rPr>
          <w:rFonts w:ascii="Times New Roman" w:hAnsi="Times New Roman" w:cs="Times New Roman"/>
          <w:sz w:val="28"/>
          <w:szCs w:val="28"/>
          <w:lang w:val="uk-UA"/>
        </w:rPr>
      </w:pPr>
      <w:r w:rsidRPr="001D0559">
        <w:rPr>
          <w:rFonts w:ascii="Times New Roman" w:hAnsi="Times New Roman" w:cs="Times New Roman"/>
          <w:sz w:val="28"/>
          <w:szCs w:val="28"/>
          <w:lang w:val="uk-UA"/>
        </w:rPr>
        <w:t xml:space="preserve">Після того, як Велика Британія оголосила про вихід із ЄС у 2016 році, Д. </w:t>
      </w:r>
      <w:proofErr w:type="spellStart"/>
      <w:r w:rsidRPr="001D0559">
        <w:rPr>
          <w:rFonts w:ascii="Times New Roman" w:hAnsi="Times New Roman" w:cs="Times New Roman"/>
          <w:sz w:val="28"/>
          <w:szCs w:val="28"/>
          <w:lang w:val="uk-UA"/>
        </w:rPr>
        <w:t>Кенургіос</w:t>
      </w:r>
      <w:proofErr w:type="spellEnd"/>
      <w:r w:rsidRPr="001D0559">
        <w:rPr>
          <w:rFonts w:ascii="Times New Roman" w:hAnsi="Times New Roman" w:cs="Times New Roman"/>
          <w:sz w:val="28"/>
          <w:szCs w:val="28"/>
          <w:lang w:val="uk-UA"/>
        </w:rPr>
        <w:t xml:space="preserve">, Е. </w:t>
      </w:r>
      <w:proofErr w:type="spellStart"/>
      <w:r w:rsidRPr="001D0559">
        <w:rPr>
          <w:rFonts w:ascii="Times New Roman" w:hAnsi="Times New Roman" w:cs="Times New Roman"/>
          <w:sz w:val="28"/>
          <w:szCs w:val="28"/>
          <w:lang w:val="uk-UA"/>
        </w:rPr>
        <w:t>Дадінакіс</w:t>
      </w:r>
      <w:proofErr w:type="spellEnd"/>
      <w:r w:rsidRPr="001D0559">
        <w:rPr>
          <w:rFonts w:ascii="Times New Roman" w:hAnsi="Times New Roman" w:cs="Times New Roman"/>
          <w:sz w:val="28"/>
          <w:szCs w:val="28"/>
          <w:lang w:val="uk-UA"/>
        </w:rPr>
        <w:t xml:space="preserve"> та І. </w:t>
      </w:r>
      <w:proofErr w:type="spellStart"/>
      <w:r w:rsidRPr="001D0559">
        <w:rPr>
          <w:rFonts w:ascii="Times New Roman" w:hAnsi="Times New Roman" w:cs="Times New Roman"/>
          <w:sz w:val="28"/>
          <w:szCs w:val="28"/>
          <w:lang w:val="uk-UA"/>
        </w:rPr>
        <w:t>Цакалос</w:t>
      </w:r>
      <w:proofErr w:type="spellEnd"/>
      <w:r w:rsidRPr="001D0559">
        <w:rPr>
          <w:rFonts w:ascii="Times New Roman" w:hAnsi="Times New Roman" w:cs="Times New Roman"/>
          <w:sz w:val="28"/>
          <w:szCs w:val="28"/>
          <w:lang w:val="uk-UA"/>
        </w:rPr>
        <w:t xml:space="preserve"> (2020) досліджували вплив цієї події на прибутковість секторів фондових ринків союзу. Оскільки Лондон є одним з головних фінансових центрів Європи, фінансова галузь продемонструвала негативну реакцію на </w:t>
      </w:r>
      <w:proofErr w:type="spellStart"/>
      <w:r w:rsidRPr="001D0559">
        <w:rPr>
          <w:rFonts w:ascii="Times New Roman" w:hAnsi="Times New Roman" w:cs="Times New Roman"/>
          <w:sz w:val="28"/>
          <w:szCs w:val="28"/>
          <w:lang w:val="uk-UA"/>
        </w:rPr>
        <w:t>Brexit</w:t>
      </w:r>
      <w:proofErr w:type="spellEnd"/>
      <w:r w:rsidRPr="001D0559">
        <w:rPr>
          <w:rFonts w:ascii="Times New Roman" w:hAnsi="Times New Roman" w:cs="Times New Roman"/>
          <w:sz w:val="28"/>
          <w:szCs w:val="28"/>
          <w:lang w:val="uk-UA"/>
        </w:rPr>
        <w:t>, тоді як сектори охорони здоров’я та основних матеріальних цінностей демонструють позитивні показники по всій Європі. Варто зазначити, що інвестори прийняли рішення про вихід Англії з союзу, що не призвело до подальшої дестабілізації на фондових ринках</w:t>
      </w:r>
      <w:r w:rsidR="00387DB7" w:rsidRPr="00387DB7">
        <w:rPr>
          <w:rFonts w:ascii="Times New Roman" w:hAnsi="Times New Roman" w:cs="Times New Roman"/>
          <w:sz w:val="28"/>
          <w:szCs w:val="28"/>
        </w:rPr>
        <w:t xml:space="preserve"> </w:t>
      </w:r>
      <w:r w:rsidR="001D0559" w:rsidRPr="00387DB7">
        <w:rPr>
          <w:rFonts w:ascii="Times New Roman" w:hAnsi="Times New Roman" w:cs="Times New Roman"/>
          <w:sz w:val="28"/>
          <w:szCs w:val="28"/>
          <w:lang w:val="uk-UA"/>
        </w:rPr>
        <w:t>[</w:t>
      </w:r>
      <w:r w:rsidR="00387DB7" w:rsidRPr="00387DB7">
        <w:rPr>
          <w:rFonts w:ascii="Times New Roman" w:hAnsi="Times New Roman" w:cs="Times New Roman"/>
          <w:sz w:val="28"/>
          <w:szCs w:val="28"/>
        </w:rPr>
        <w:t>7</w:t>
      </w:r>
      <w:r w:rsidR="001D0559" w:rsidRPr="00387DB7">
        <w:rPr>
          <w:rFonts w:ascii="Times New Roman" w:hAnsi="Times New Roman" w:cs="Times New Roman"/>
          <w:sz w:val="28"/>
          <w:szCs w:val="28"/>
          <w:lang w:val="uk-UA"/>
        </w:rPr>
        <w:t>]</w:t>
      </w:r>
      <w:r w:rsidRPr="00387DB7">
        <w:rPr>
          <w:rFonts w:ascii="Times New Roman" w:hAnsi="Times New Roman" w:cs="Times New Roman"/>
          <w:sz w:val="28"/>
          <w:szCs w:val="28"/>
          <w:lang w:val="uk-UA"/>
        </w:rPr>
        <w:t>.</w:t>
      </w:r>
    </w:p>
    <w:p w14:paraId="5C24A7CD" w14:textId="66D59505" w:rsidR="004512D8" w:rsidRPr="009F2497" w:rsidRDefault="00471548" w:rsidP="00DD1A48">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Якщо з європейськими ринками більш-менш зрозуміло через їх розвиненість та можливість до саморегулювання, то </w:t>
      </w:r>
      <w:bookmarkStart w:id="5" w:name="_Hlk104114251"/>
      <w:r w:rsidRPr="009F2497">
        <w:rPr>
          <w:rFonts w:ascii="Times New Roman" w:hAnsi="Times New Roman" w:cs="Times New Roman"/>
          <w:sz w:val="28"/>
          <w:szCs w:val="28"/>
          <w:lang w:val="uk-UA"/>
        </w:rPr>
        <w:t xml:space="preserve">український фондовий ринок, який знаходиться на стадії розвитку, зараз перебуває у шоковому становищі. Він ще не здатний врегульовуватися самостійно, тому він постійно </w:t>
      </w:r>
      <w:r w:rsidR="00EF3B16" w:rsidRPr="009F2497">
        <w:rPr>
          <w:rFonts w:ascii="Times New Roman" w:hAnsi="Times New Roman" w:cs="Times New Roman"/>
          <w:sz w:val="28"/>
          <w:szCs w:val="28"/>
          <w:lang w:val="uk-UA"/>
        </w:rPr>
        <w:t xml:space="preserve">потребує державного регулювання. </w:t>
      </w:r>
      <w:bookmarkEnd w:id="5"/>
      <w:r w:rsidR="00EF3B16" w:rsidRPr="009F2497">
        <w:rPr>
          <w:rFonts w:ascii="Times New Roman" w:hAnsi="Times New Roman" w:cs="Times New Roman"/>
          <w:sz w:val="28"/>
          <w:szCs w:val="28"/>
          <w:lang w:val="uk-UA"/>
        </w:rPr>
        <w:t xml:space="preserve">Більш детальніше про це написано у статті </w:t>
      </w:r>
      <w:r w:rsidR="00EF3B16" w:rsidRPr="009F2497">
        <w:rPr>
          <w:rFonts w:ascii="Times New Roman" w:hAnsi="Times New Roman" w:cs="Times New Roman"/>
          <w:sz w:val="28"/>
          <w:szCs w:val="28"/>
          <w:lang w:val="uk-UA"/>
        </w:rPr>
        <w:lastRenderedPageBreak/>
        <w:t xml:space="preserve">«Ретроспективний аналіз ситуації фондового ринку України: проблеми та перспективні шляхи розвитку» (2019р.) українських дослідників О. </w:t>
      </w:r>
      <w:proofErr w:type="spellStart"/>
      <w:r w:rsidR="00EF3B16" w:rsidRPr="009F2497">
        <w:rPr>
          <w:rFonts w:ascii="Times New Roman" w:hAnsi="Times New Roman" w:cs="Times New Roman"/>
          <w:sz w:val="28"/>
          <w:szCs w:val="28"/>
          <w:lang w:val="uk-UA"/>
        </w:rPr>
        <w:t>Задоя</w:t>
      </w:r>
      <w:proofErr w:type="spellEnd"/>
      <w:r w:rsidR="00EF3B16" w:rsidRPr="009F2497">
        <w:rPr>
          <w:rFonts w:ascii="Times New Roman" w:hAnsi="Times New Roman" w:cs="Times New Roman"/>
          <w:sz w:val="28"/>
          <w:szCs w:val="28"/>
          <w:lang w:val="uk-UA"/>
        </w:rPr>
        <w:t xml:space="preserve"> та А. Терещук. Автори у ході роботи провели аналіз стану ринку цінних паперів за роки від початку незалежного існування країни до теперішнього часу. Дослідження показало, що фондовий ринок нашої країни надзвичайно чутливий як до внутрішнього і зовнішньоекономічні процеси. Амплітуда коливань показників національного фондового ринку значно вища, ніж у країнах з розвиненим ринком. На етапах підйому обсягів торгів в ринок цінних паперів України значно випереджає динаміку аналогічних показників в інших країнах. Навпаки, у кризові роки падіння фондового ринку України глибше світового. Фондовий ринок цінних паперів особливо реагує на стан економіки країни. Український ринок цінних паперів є складною системою як функціонально, так і інституційно, оскільки, з одного боку, має механізми розвитку та саморозвитку, а з іншого – залежить від сильного державного регулювання.</w:t>
      </w:r>
      <w:r w:rsidR="004512D8" w:rsidRPr="009F2497">
        <w:rPr>
          <w:rFonts w:ascii="Times New Roman" w:hAnsi="Times New Roman" w:cs="Times New Roman"/>
          <w:sz w:val="28"/>
          <w:szCs w:val="28"/>
          <w:lang w:val="uk-UA"/>
        </w:rPr>
        <w:t xml:space="preserve"> </w:t>
      </w:r>
    </w:p>
    <w:p w14:paraId="397B10FB" w14:textId="547788DA" w:rsidR="00471548" w:rsidRPr="009F2497" w:rsidRDefault="00EF3B16" w:rsidP="00DD1A48">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Основними джерелами залучення інвестицій є акції, облігації та інвестиційні сертифікати, і ситуація не змінюється вже близько десяти років.</w:t>
      </w:r>
      <w:r w:rsidR="004512D8" w:rsidRPr="009F2497">
        <w:rPr>
          <w:rFonts w:ascii="Times New Roman" w:hAnsi="Times New Roman" w:cs="Times New Roman"/>
          <w:sz w:val="28"/>
          <w:szCs w:val="28"/>
          <w:lang w:val="uk-UA"/>
        </w:rPr>
        <w:t xml:space="preserve"> </w:t>
      </w:r>
      <w:r w:rsidRPr="009F2497">
        <w:rPr>
          <w:rFonts w:ascii="Times New Roman" w:hAnsi="Times New Roman" w:cs="Times New Roman"/>
          <w:sz w:val="28"/>
          <w:szCs w:val="28"/>
          <w:lang w:val="uk-UA"/>
        </w:rPr>
        <w:t>У</w:t>
      </w:r>
      <w:r w:rsidR="004512D8" w:rsidRPr="009F2497">
        <w:rPr>
          <w:rFonts w:ascii="Times New Roman" w:hAnsi="Times New Roman" w:cs="Times New Roman"/>
          <w:sz w:val="28"/>
          <w:szCs w:val="28"/>
          <w:lang w:val="uk-UA"/>
        </w:rPr>
        <w:t xml:space="preserve"> роботі також</w:t>
      </w:r>
      <w:r w:rsidRPr="009F2497">
        <w:rPr>
          <w:rFonts w:ascii="Times New Roman" w:hAnsi="Times New Roman" w:cs="Times New Roman"/>
          <w:sz w:val="28"/>
          <w:szCs w:val="28"/>
          <w:lang w:val="uk-UA"/>
        </w:rPr>
        <w:t xml:space="preserve"> описані основні пропозиції та методи подальшого розвитку фондового ринку. Основними з них можуть бути: залучення коштів насамперед у реальну економіку; створити ефективну діючу систему фінансових установ та інструментів, які сприяли б залученню вітчизняних та іноземних ресурсів; створити ефективну систему захисту прав суб’єктів ринку цінних паперів; створити нову організовану систему торгівлі; підвищення конкурентоспроможності ринку цінних паперів України; узгодити політику держави з монетарною, грошово-кредитною та фіскальною системами</w:t>
      </w:r>
      <w:r w:rsidR="00C35005" w:rsidRPr="009F2497">
        <w:rPr>
          <w:rFonts w:ascii="Times New Roman" w:hAnsi="Times New Roman" w:cs="Times New Roman"/>
          <w:sz w:val="28"/>
          <w:szCs w:val="28"/>
          <w:lang w:val="uk-UA"/>
        </w:rPr>
        <w:t xml:space="preserve"> </w:t>
      </w:r>
      <w:r w:rsidR="004512D8" w:rsidRPr="00387DB7">
        <w:rPr>
          <w:rFonts w:ascii="Times New Roman" w:hAnsi="Times New Roman" w:cs="Times New Roman"/>
          <w:sz w:val="28"/>
          <w:szCs w:val="28"/>
          <w:lang w:val="uk-UA"/>
        </w:rPr>
        <w:t>[</w:t>
      </w:r>
      <w:r w:rsidR="00387DB7" w:rsidRPr="00387DB7">
        <w:rPr>
          <w:rFonts w:ascii="Times New Roman" w:hAnsi="Times New Roman" w:cs="Times New Roman"/>
          <w:sz w:val="28"/>
          <w:szCs w:val="28"/>
          <w:lang w:val="uk-UA"/>
        </w:rPr>
        <w:t>8</w:t>
      </w:r>
      <w:r w:rsidR="004512D8" w:rsidRPr="00387DB7">
        <w:rPr>
          <w:rFonts w:ascii="Times New Roman" w:hAnsi="Times New Roman" w:cs="Times New Roman"/>
          <w:sz w:val="28"/>
          <w:szCs w:val="28"/>
          <w:lang w:val="uk-UA"/>
        </w:rPr>
        <w:t>]</w:t>
      </w:r>
      <w:r w:rsidRPr="00387DB7">
        <w:rPr>
          <w:rFonts w:ascii="Times New Roman" w:hAnsi="Times New Roman" w:cs="Times New Roman"/>
          <w:sz w:val="28"/>
          <w:szCs w:val="28"/>
          <w:lang w:val="uk-UA"/>
        </w:rPr>
        <w:t>.</w:t>
      </w:r>
    </w:p>
    <w:p w14:paraId="3B0FF7CF" w14:textId="2CE8F2A0" w:rsidR="001245A0" w:rsidRPr="00DF0C2E" w:rsidRDefault="007C65C4" w:rsidP="00DF0C2E">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Отже, у </w:t>
      </w:r>
      <w:r w:rsidR="003F22B6">
        <w:rPr>
          <w:rFonts w:ascii="Times New Roman" w:hAnsi="Times New Roman" w:cs="Times New Roman"/>
          <w:sz w:val="28"/>
          <w:szCs w:val="28"/>
          <w:lang w:val="uk-UA"/>
        </w:rPr>
        <w:t>підсумках відзначається</w:t>
      </w:r>
      <w:r w:rsidRPr="009F2497">
        <w:rPr>
          <w:rFonts w:ascii="Times New Roman" w:hAnsi="Times New Roman" w:cs="Times New Roman"/>
          <w:sz w:val="28"/>
          <w:szCs w:val="28"/>
          <w:lang w:val="uk-UA"/>
        </w:rPr>
        <w:t xml:space="preserve">, що </w:t>
      </w:r>
      <w:r w:rsidR="00EC43EE" w:rsidRPr="009F2497">
        <w:rPr>
          <w:rFonts w:ascii="Times New Roman" w:hAnsi="Times New Roman" w:cs="Times New Roman"/>
          <w:sz w:val="28"/>
          <w:szCs w:val="28"/>
          <w:lang w:val="uk-UA"/>
        </w:rPr>
        <w:t xml:space="preserve">через вплив світової пандемії Covid-19 фондові ринки розвинених країн ЄС стали більш </w:t>
      </w:r>
      <w:proofErr w:type="spellStart"/>
      <w:r w:rsidR="00EC43EE" w:rsidRPr="009F2497">
        <w:rPr>
          <w:rFonts w:ascii="Times New Roman" w:hAnsi="Times New Roman" w:cs="Times New Roman"/>
          <w:sz w:val="28"/>
          <w:szCs w:val="28"/>
          <w:lang w:val="uk-UA"/>
        </w:rPr>
        <w:t>волатильними</w:t>
      </w:r>
      <w:proofErr w:type="spellEnd"/>
      <w:r w:rsidR="00EC43EE" w:rsidRPr="009F2497">
        <w:rPr>
          <w:rFonts w:ascii="Times New Roman" w:hAnsi="Times New Roman" w:cs="Times New Roman"/>
          <w:sz w:val="28"/>
          <w:szCs w:val="28"/>
          <w:lang w:val="uk-UA"/>
        </w:rPr>
        <w:t>. У той же час Україна, будучи стратегічно важливою та перспективною країною для ЄС, має нерозвинений фондовий ринок, якій тільки набирає оберти на світовій арені</w:t>
      </w:r>
      <w:r w:rsidR="00DF0C2E">
        <w:rPr>
          <w:rFonts w:ascii="Times New Roman" w:hAnsi="Times New Roman" w:cs="Times New Roman"/>
          <w:sz w:val="28"/>
          <w:szCs w:val="28"/>
          <w:lang w:val="uk-UA"/>
        </w:rPr>
        <w:t>, але повинна провести певну модернізацію для більш ефективного функціонування ринку.</w:t>
      </w:r>
    </w:p>
    <w:p w14:paraId="7732E4D0" w14:textId="538BF3AC" w:rsidR="006F5A62" w:rsidRPr="009F2497" w:rsidRDefault="00D44E1E" w:rsidP="007C49BB">
      <w:pPr>
        <w:spacing w:after="0" w:line="360" w:lineRule="auto"/>
        <w:jc w:val="center"/>
        <w:rPr>
          <w:rFonts w:ascii="Times New Roman" w:hAnsi="Times New Roman" w:cs="Times New Roman"/>
          <w:b/>
          <w:bCs/>
          <w:sz w:val="28"/>
          <w:szCs w:val="28"/>
          <w:lang w:val="uk-UA"/>
        </w:rPr>
      </w:pPr>
      <w:r w:rsidRPr="009F2497">
        <w:rPr>
          <w:rFonts w:ascii="Times New Roman" w:hAnsi="Times New Roman" w:cs="Times New Roman"/>
          <w:b/>
          <w:bCs/>
          <w:sz w:val="28"/>
          <w:szCs w:val="28"/>
          <w:lang w:val="uk-UA"/>
        </w:rPr>
        <w:lastRenderedPageBreak/>
        <w:t>РОЗДІЛ 2</w:t>
      </w:r>
    </w:p>
    <w:p w14:paraId="366110F7" w14:textId="10EDC867" w:rsidR="00666D66" w:rsidRPr="009F2497" w:rsidRDefault="007C49BB" w:rsidP="007C49BB">
      <w:pPr>
        <w:spacing w:after="0" w:line="360" w:lineRule="auto"/>
        <w:jc w:val="center"/>
        <w:rPr>
          <w:rFonts w:ascii="Times New Roman" w:hAnsi="Times New Roman" w:cs="Times New Roman"/>
          <w:b/>
          <w:bCs/>
          <w:sz w:val="28"/>
          <w:szCs w:val="28"/>
          <w:lang w:val="uk-UA"/>
        </w:rPr>
      </w:pPr>
      <w:r w:rsidRPr="009F2497">
        <w:rPr>
          <w:rFonts w:ascii="Times New Roman" w:hAnsi="Times New Roman" w:cs="Times New Roman"/>
          <w:b/>
          <w:bCs/>
          <w:sz w:val="28"/>
          <w:szCs w:val="28"/>
          <w:lang w:val="uk-UA"/>
        </w:rPr>
        <w:t>АНАЛІЗ ОСНОВНИХ ПОКАЗНИКІВ ФОНДОВИХ РИНКІВ ПРОВІДНИХ КРАЇН ЄС ПІД ЧАС СВІТОВОЇ ПАНДЕМІЇ COVID-19</w:t>
      </w:r>
    </w:p>
    <w:p w14:paraId="0D2DD65C" w14:textId="77777777" w:rsidR="007C49BB" w:rsidRPr="009F2497" w:rsidRDefault="007C49BB" w:rsidP="00DD1A48">
      <w:pPr>
        <w:spacing w:after="0" w:line="360" w:lineRule="auto"/>
        <w:ind w:firstLine="567"/>
        <w:jc w:val="center"/>
        <w:rPr>
          <w:rFonts w:ascii="Times New Roman" w:hAnsi="Times New Roman" w:cs="Times New Roman"/>
          <w:b/>
          <w:bCs/>
          <w:sz w:val="28"/>
          <w:szCs w:val="28"/>
          <w:lang w:val="uk-UA"/>
        </w:rPr>
      </w:pPr>
    </w:p>
    <w:p w14:paraId="660DB0BB" w14:textId="059ED5AF" w:rsidR="00DF6887" w:rsidRPr="009F2497" w:rsidRDefault="006467D6" w:rsidP="00DD1A48">
      <w:pPr>
        <w:spacing w:after="0" w:line="360" w:lineRule="auto"/>
        <w:ind w:firstLine="567"/>
        <w:jc w:val="both"/>
        <w:rPr>
          <w:rFonts w:ascii="Times New Roman" w:hAnsi="Times New Roman" w:cs="Times New Roman"/>
          <w:bCs/>
          <w:sz w:val="28"/>
          <w:szCs w:val="28"/>
          <w:lang w:val="uk-UA"/>
        </w:rPr>
      </w:pPr>
      <w:r w:rsidRPr="009F2497">
        <w:rPr>
          <w:rFonts w:ascii="Times New Roman" w:hAnsi="Times New Roman" w:cs="Times New Roman"/>
          <w:bCs/>
          <w:sz w:val="28"/>
          <w:szCs w:val="28"/>
          <w:lang w:val="uk-UA"/>
        </w:rPr>
        <w:t xml:space="preserve">Головною метою даного розділу є вивчення та аналіз провідних фондових бірж обраних європейських країн. </w:t>
      </w:r>
      <w:r w:rsidR="00DF6887" w:rsidRPr="009F2497">
        <w:rPr>
          <w:rFonts w:ascii="Times New Roman" w:hAnsi="Times New Roman" w:cs="Times New Roman"/>
          <w:bCs/>
          <w:sz w:val="28"/>
          <w:szCs w:val="28"/>
          <w:lang w:val="uk-UA"/>
        </w:rPr>
        <w:t xml:space="preserve">Також у даному розділі присутній регресійний аналіз впливу основних макроекономічних показників країн, таких як ВВП, відсоткова ставка, рівень інфляції та інші, на фондові індекси. </w:t>
      </w:r>
    </w:p>
    <w:p w14:paraId="39784EF3" w14:textId="3DCEF1AC" w:rsidR="00672C27" w:rsidRPr="009F2497" w:rsidRDefault="00672C27" w:rsidP="00DD1A48">
      <w:pPr>
        <w:spacing w:after="0" w:line="360" w:lineRule="auto"/>
        <w:ind w:firstLine="567"/>
        <w:jc w:val="both"/>
        <w:rPr>
          <w:rFonts w:ascii="Times New Roman" w:hAnsi="Times New Roman" w:cs="Times New Roman"/>
          <w:bCs/>
          <w:sz w:val="28"/>
          <w:szCs w:val="28"/>
          <w:lang w:val="uk-UA"/>
        </w:rPr>
      </w:pPr>
      <w:r w:rsidRPr="009F2497">
        <w:rPr>
          <w:rFonts w:ascii="Times New Roman" w:hAnsi="Times New Roman" w:cs="Times New Roman"/>
          <w:bCs/>
          <w:sz w:val="28"/>
          <w:szCs w:val="28"/>
          <w:lang w:val="uk-UA"/>
        </w:rPr>
        <w:t xml:space="preserve">Варто відмітити актуальність вивчення даної теми через відмінність фондових ринків країн ЄС від американського, але їх впливовість та значимість не поступаються західному ринку, який є </w:t>
      </w:r>
      <w:proofErr w:type="spellStart"/>
      <w:r w:rsidRPr="009F2497">
        <w:rPr>
          <w:rFonts w:ascii="Times New Roman" w:hAnsi="Times New Roman" w:cs="Times New Roman"/>
          <w:bCs/>
          <w:sz w:val="28"/>
          <w:szCs w:val="28"/>
          <w:lang w:val="uk-UA"/>
        </w:rPr>
        <w:t>інфлюенсером</w:t>
      </w:r>
      <w:proofErr w:type="spellEnd"/>
      <w:r w:rsidRPr="009F2497">
        <w:rPr>
          <w:rFonts w:ascii="Times New Roman" w:hAnsi="Times New Roman" w:cs="Times New Roman"/>
          <w:bCs/>
          <w:sz w:val="28"/>
          <w:szCs w:val="28"/>
          <w:lang w:val="uk-UA"/>
        </w:rPr>
        <w:t xml:space="preserve"> на світовій арені.</w:t>
      </w:r>
    </w:p>
    <w:p w14:paraId="2E9A8E98" w14:textId="77777777" w:rsidR="00655BFE" w:rsidRPr="00655BFE" w:rsidRDefault="00655BFE" w:rsidP="00655BFE">
      <w:pPr>
        <w:spacing w:after="0" w:line="360" w:lineRule="auto"/>
        <w:ind w:firstLine="567"/>
        <w:jc w:val="both"/>
        <w:rPr>
          <w:lang w:val="uk-UA"/>
        </w:rPr>
      </w:pPr>
      <w:r w:rsidRPr="00655BFE">
        <w:rPr>
          <w:rFonts w:ascii="Times New Roman" w:hAnsi="Times New Roman" w:cs="Times New Roman"/>
          <w:sz w:val="28"/>
          <w:szCs w:val="28"/>
          <w:lang w:val="uk-UA"/>
        </w:rPr>
        <w:t>Світовий фондовий ринок сильно взаємопов’язаний через таке явище, як глобалізація. Глобальна природа фінансових ринків сприятливо впливає на національні економіки в періоди стабільності або зростання. Переспрямування фінансових потоків, які здійснює світовий фінансовий ринок, у країни, що розвиваються, дозволяє краще використовувати наявні можливості.</w:t>
      </w:r>
      <w:r w:rsidRPr="00655BFE">
        <w:rPr>
          <w:lang w:val="uk-UA"/>
        </w:rPr>
        <w:t xml:space="preserve"> </w:t>
      </w:r>
    </w:p>
    <w:p w14:paraId="7A5D3362" w14:textId="77777777" w:rsidR="00655BFE" w:rsidRPr="00655BFE" w:rsidRDefault="00655BFE" w:rsidP="00655BFE">
      <w:pPr>
        <w:spacing w:after="0" w:line="360" w:lineRule="auto"/>
        <w:ind w:firstLine="567"/>
        <w:jc w:val="both"/>
        <w:rPr>
          <w:rFonts w:ascii="Times New Roman" w:hAnsi="Times New Roman" w:cs="Times New Roman"/>
          <w:sz w:val="28"/>
          <w:szCs w:val="28"/>
          <w:lang w:val="uk-UA"/>
        </w:rPr>
      </w:pPr>
      <w:r w:rsidRPr="00655BFE">
        <w:rPr>
          <w:rFonts w:ascii="Times New Roman" w:hAnsi="Times New Roman" w:cs="Times New Roman"/>
          <w:sz w:val="28"/>
          <w:szCs w:val="28"/>
          <w:lang w:val="uk-UA"/>
        </w:rPr>
        <w:t>Але цей ефект змінюється під час рецесії чи кризи. Яскравим прикладом цього явища є криза 2020 року, викликана глобальною пандемією Covid-19. Для швидкого подолання кризи провідні країни світу застосували ефективні методи монетарної та фіскальної політики, а з середини року країни почали повертатися до докризових показників. З кінця 2021 року спостерігається незначне падіння курсів акцій, що викликано різким зростанням цін на енергоносії у світі, яке посилилося в березні 2022 року і вже досягло понад 4 тис. доларів за барель нафти.</w:t>
      </w:r>
    </w:p>
    <w:p w14:paraId="0887113F" w14:textId="10ADB26D" w:rsidR="006467D6" w:rsidRPr="009F2497" w:rsidRDefault="006467D6" w:rsidP="00DD1A48">
      <w:pPr>
        <w:spacing w:after="0" w:line="360" w:lineRule="auto"/>
        <w:ind w:firstLine="567"/>
        <w:jc w:val="both"/>
        <w:rPr>
          <w:rFonts w:ascii="Times New Roman" w:hAnsi="Times New Roman" w:cs="Times New Roman"/>
          <w:bCs/>
          <w:sz w:val="28"/>
          <w:szCs w:val="28"/>
          <w:lang w:val="uk-UA"/>
        </w:rPr>
      </w:pPr>
      <w:r w:rsidRPr="009F2497">
        <w:rPr>
          <w:rFonts w:ascii="Times New Roman" w:hAnsi="Times New Roman" w:cs="Times New Roman"/>
          <w:bCs/>
          <w:sz w:val="28"/>
          <w:szCs w:val="28"/>
          <w:lang w:val="uk-UA"/>
        </w:rPr>
        <w:t xml:space="preserve">Основними методами вивчення фондового ринку будь-якої країни є вивчення провідної </w:t>
      </w:r>
      <w:r w:rsidR="009F2497" w:rsidRPr="009F2497">
        <w:rPr>
          <w:rFonts w:ascii="Times New Roman" w:hAnsi="Times New Roman" w:cs="Times New Roman"/>
          <w:bCs/>
          <w:sz w:val="28"/>
          <w:szCs w:val="28"/>
          <w:lang w:val="uk-UA"/>
        </w:rPr>
        <w:t>біржі</w:t>
      </w:r>
      <w:r w:rsidRPr="009F2497">
        <w:rPr>
          <w:rFonts w:ascii="Times New Roman" w:hAnsi="Times New Roman" w:cs="Times New Roman"/>
          <w:bCs/>
          <w:sz w:val="28"/>
          <w:szCs w:val="28"/>
          <w:lang w:val="uk-UA"/>
        </w:rPr>
        <w:t xml:space="preserve"> країни. Нижче наведені дві фондові біржі розвинених країн та дві країн, які розвиваються</w:t>
      </w:r>
      <w:r w:rsidR="00AD31CE" w:rsidRPr="009F2497">
        <w:rPr>
          <w:rFonts w:ascii="Times New Roman" w:hAnsi="Times New Roman" w:cs="Times New Roman"/>
          <w:bCs/>
          <w:sz w:val="28"/>
          <w:szCs w:val="28"/>
          <w:lang w:val="uk-UA"/>
        </w:rPr>
        <w:t>,</w:t>
      </w:r>
      <w:r w:rsidRPr="009F2497">
        <w:rPr>
          <w:rFonts w:ascii="Times New Roman" w:hAnsi="Times New Roman" w:cs="Times New Roman"/>
          <w:bCs/>
          <w:sz w:val="28"/>
          <w:szCs w:val="28"/>
          <w:lang w:val="uk-UA"/>
        </w:rPr>
        <w:t xml:space="preserve"> та схожі на Україну.</w:t>
      </w:r>
    </w:p>
    <w:p w14:paraId="0BCD8C87" w14:textId="7E511B09" w:rsidR="00AB1FD2" w:rsidRPr="009F2497" w:rsidRDefault="00AB1FD2" w:rsidP="00DD1A48">
      <w:pPr>
        <w:spacing w:after="0" w:line="360" w:lineRule="auto"/>
        <w:ind w:firstLine="567"/>
        <w:jc w:val="both"/>
        <w:rPr>
          <w:rFonts w:ascii="Times New Roman" w:hAnsi="Times New Roman" w:cs="Times New Roman"/>
          <w:sz w:val="28"/>
          <w:szCs w:val="28"/>
          <w:lang w:val="uk-UA"/>
        </w:rPr>
      </w:pPr>
      <w:bookmarkStart w:id="6" w:name="_Hlk104114592"/>
      <w:r w:rsidRPr="009F2497">
        <w:rPr>
          <w:rFonts w:ascii="Times New Roman" w:hAnsi="Times New Roman" w:cs="Times New Roman"/>
          <w:bCs/>
          <w:sz w:val="28"/>
          <w:szCs w:val="28"/>
          <w:lang w:val="uk-UA"/>
        </w:rPr>
        <w:t xml:space="preserve">За економічним потенціалом </w:t>
      </w:r>
      <w:r w:rsidRPr="009F2497">
        <w:rPr>
          <w:rFonts w:ascii="Times New Roman" w:hAnsi="Times New Roman" w:cs="Times New Roman"/>
          <w:sz w:val="28"/>
          <w:szCs w:val="28"/>
          <w:lang w:val="uk-UA"/>
        </w:rPr>
        <w:t xml:space="preserve">провідною країною Європейського Союзу є Німеччина, в якій основним фінансовим центром є місто Франкфурт-на-Майні. </w:t>
      </w:r>
      <w:r w:rsidRPr="009F2497">
        <w:rPr>
          <w:rFonts w:ascii="Times New Roman" w:hAnsi="Times New Roman" w:cs="Times New Roman"/>
          <w:sz w:val="28"/>
          <w:szCs w:val="28"/>
          <w:lang w:val="uk-UA"/>
        </w:rPr>
        <w:lastRenderedPageBreak/>
        <w:t xml:space="preserve">Відповідно основною </w:t>
      </w:r>
      <w:proofErr w:type="spellStart"/>
      <w:r w:rsidRPr="009F2497">
        <w:rPr>
          <w:rFonts w:ascii="Times New Roman" w:hAnsi="Times New Roman" w:cs="Times New Roman"/>
          <w:sz w:val="28"/>
          <w:szCs w:val="28"/>
          <w:lang w:val="uk-UA"/>
        </w:rPr>
        <w:t>біржею</w:t>
      </w:r>
      <w:proofErr w:type="spellEnd"/>
      <w:r w:rsidRPr="009F2497">
        <w:rPr>
          <w:rFonts w:ascii="Times New Roman" w:hAnsi="Times New Roman" w:cs="Times New Roman"/>
          <w:sz w:val="28"/>
          <w:szCs w:val="28"/>
          <w:lang w:val="uk-UA"/>
        </w:rPr>
        <w:t xml:space="preserve"> Німеччини є Франкфуртська. Ця біржа заснована 1585 року і була першою разом із Лондонською та Паризькою.</w:t>
      </w:r>
    </w:p>
    <w:p w14:paraId="17FC2A5F" w14:textId="12EC4978" w:rsidR="001D3810" w:rsidRPr="009F2497" w:rsidRDefault="00AB1FD2" w:rsidP="00DD1A48">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Основним індексом біржі є DAX, у якому зібрано 30 основних компаній Німеччини («блакитних фішок»), серед яких BASF SE, </w:t>
      </w:r>
      <w:proofErr w:type="spellStart"/>
      <w:r w:rsidRPr="009F2497">
        <w:rPr>
          <w:rFonts w:ascii="Times New Roman" w:hAnsi="Times New Roman" w:cs="Times New Roman"/>
          <w:sz w:val="28"/>
          <w:szCs w:val="28"/>
          <w:lang w:val="uk-UA"/>
        </w:rPr>
        <w:t>Deutsche</w:t>
      </w:r>
      <w:proofErr w:type="spellEnd"/>
      <w:r w:rsidRPr="009F2497">
        <w:rPr>
          <w:rFonts w:ascii="Times New Roman" w:hAnsi="Times New Roman" w:cs="Times New Roman"/>
          <w:sz w:val="28"/>
          <w:szCs w:val="28"/>
          <w:lang w:val="uk-UA"/>
        </w:rPr>
        <w:t xml:space="preserve"> </w:t>
      </w:r>
      <w:proofErr w:type="spellStart"/>
      <w:r w:rsidRPr="009F2497">
        <w:rPr>
          <w:rFonts w:ascii="Times New Roman" w:hAnsi="Times New Roman" w:cs="Times New Roman"/>
          <w:sz w:val="28"/>
          <w:szCs w:val="28"/>
          <w:lang w:val="uk-UA"/>
        </w:rPr>
        <w:t>Bank</w:t>
      </w:r>
      <w:proofErr w:type="spellEnd"/>
      <w:r w:rsidRPr="009F2497">
        <w:rPr>
          <w:rFonts w:ascii="Times New Roman" w:hAnsi="Times New Roman" w:cs="Times New Roman"/>
          <w:sz w:val="28"/>
          <w:szCs w:val="28"/>
          <w:lang w:val="uk-UA"/>
        </w:rPr>
        <w:t xml:space="preserve"> AG, </w:t>
      </w:r>
      <w:proofErr w:type="spellStart"/>
      <w:r w:rsidRPr="009F2497">
        <w:rPr>
          <w:rFonts w:ascii="Times New Roman" w:hAnsi="Times New Roman" w:cs="Times New Roman"/>
          <w:sz w:val="28"/>
          <w:szCs w:val="28"/>
          <w:lang w:val="uk-UA"/>
        </w:rPr>
        <w:t>Volkswagen</w:t>
      </w:r>
      <w:proofErr w:type="spellEnd"/>
      <w:r w:rsidRPr="009F2497">
        <w:rPr>
          <w:rFonts w:ascii="Times New Roman" w:hAnsi="Times New Roman" w:cs="Times New Roman"/>
          <w:sz w:val="28"/>
          <w:szCs w:val="28"/>
          <w:lang w:val="uk-UA"/>
        </w:rPr>
        <w:t xml:space="preserve"> AG VZ, </w:t>
      </w:r>
      <w:proofErr w:type="spellStart"/>
      <w:r w:rsidRPr="009F2497">
        <w:rPr>
          <w:rFonts w:ascii="Times New Roman" w:hAnsi="Times New Roman" w:cs="Times New Roman"/>
          <w:sz w:val="28"/>
          <w:szCs w:val="28"/>
          <w:lang w:val="uk-UA"/>
        </w:rPr>
        <w:t>Bayer</w:t>
      </w:r>
      <w:proofErr w:type="spellEnd"/>
      <w:r w:rsidRPr="009F2497">
        <w:rPr>
          <w:rFonts w:ascii="Times New Roman" w:hAnsi="Times New Roman" w:cs="Times New Roman"/>
          <w:sz w:val="28"/>
          <w:szCs w:val="28"/>
          <w:lang w:val="uk-UA"/>
        </w:rPr>
        <w:t xml:space="preserve"> AG, </w:t>
      </w:r>
      <w:proofErr w:type="spellStart"/>
      <w:r w:rsidRPr="009F2497">
        <w:rPr>
          <w:rFonts w:ascii="Times New Roman" w:hAnsi="Times New Roman" w:cs="Times New Roman"/>
          <w:sz w:val="28"/>
          <w:szCs w:val="28"/>
          <w:lang w:val="uk-UA"/>
        </w:rPr>
        <w:t>Porsche</w:t>
      </w:r>
      <w:proofErr w:type="spellEnd"/>
      <w:r w:rsidRPr="009F2497">
        <w:rPr>
          <w:rFonts w:ascii="Times New Roman" w:hAnsi="Times New Roman" w:cs="Times New Roman"/>
          <w:sz w:val="28"/>
          <w:szCs w:val="28"/>
          <w:lang w:val="uk-UA"/>
        </w:rPr>
        <w:t xml:space="preserve"> </w:t>
      </w:r>
      <w:proofErr w:type="spellStart"/>
      <w:r w:rsidRPr="009F2497">
        <w:rPr>
          <w:rFonts w:ascii="Times New Roman" w:hAnsi="Times New Roman" w:cs="Times New Roman"/>
          <w:sz w:val="28"/>
          <w:szCs w:val="28"/>
          <w:lang w:val="uk-UA"/>
        </w:rPr>
        <w:t>Automobil</w:t>
      </w:r>
      <w:proofErr w:type="spellEnd"/>
      <w:r w:rsidRPr="009F2497">
        <w:rPr>
          <w:rFonts w:ascii="Times New Roman" w:hAnsi="Times New Roman" w:cs="Times New Roman"/>
          <w:sz w:val="28"/>
          <w:szCs w:val="28"/>
          <w:lang w:val="uk-UA"/>
        </w:rPr>
        <w:t xml:space="preserve"> </w:t>
      </w:r>
      <w:proofErr w:type="spellStart"/>
      <w:r w:rsidRPr="009F2497">
        <w:rPr>
          <w:rFonts w:ascii="Times New Roman" w:hAnsi="Times New Roman" w:cs="Times New Roman"/>
          <w:sz w:val="28"/>
          <w:szCs w:val="28"/>
          <w:lang w:val="uk-UA"/>
        </w:rPr>
        <w:t>Holding</w:t>
      </w:r>
      <w:proofErr w:type="spellEnd"/>
      <w:r w:rsidRPr="009F2497">
        <w:rPr>
          <w:rFonts w:ascii="Times New Roman" w:hAnsi="Times New Roman" w:cs="Times New Roman"/>
          <w:sz w:val="28"/>
          <w:szCs w:val="28"/>
          <w:lang w:val="uk-UA"/>
        </w:rPr>
        <w:t xml:space="preserve"> SE та інші</w:t>
      </w:r>
      <w:bookmarkEnd w:id="6"/>
      <w:r w:rsidRPr="009F2497">
        <w:rPr>
          <w:rFonts w:ascii="Times New Roman" w:hAnsi="Times New Roman" w:cs="Times New Roman"/>
          <w:sz w:val="28"/>
          <w:szCs w:val="28"/>
          <w:lang w:val="uk-UA"/>
        </w:rPr>
        <w:t xml:space="preserve">. </w:t>
      </w:r>
      <w:bookmarkStart w:id="7" w:name="_Hlk104114870"/>
      <w:r w:rsidRPr="009F2497">
        <w:rPr>
          <w:rFonts w:ascii="Times New Roman" w:hAnsi="Times New Roman" w:cs="Times New Roman"/>
          <w:sz w:val="28"/>
          <w:szCs w:val="28"/>
          <w:lang w:val="uk-UA"/>
        </w:rPr>
        <w:t>Окрім основної діяльності ринку та розгляду компаній з боку економічних показників, біржа також пропонує розглянути варіанти інвестування у компанії, які орієнтовані на сталий розвиток.</w:t>
      </w:r>
      <w:bookmarkEnd w:id="7"/>
      <w:r w:rsidRPr="009F2497">
        <w:rPr>
          <w:rFonts w:ascii="Times New Roman" w:hAnsi="Times New Roman" w:cs="Times New Roman"/>
          <w:sz w:val="28"/>
          <w:szCs w:val="28"/>
          <w:lang w:val="uk-UA"/>
        </w:rPr>
        <w:t xml:space="preserve"> Деякі дослідження показують, що компанії, які приділяють велику увагу ESG мають вищу прибутковість у довгостроковій перспективі </w:t>
      </w:r>
      <w:r w:rsidRPr="00387DB7">
        <w:rPr>
          <w:rFonts w:ascii="Times New Roman" w:hAnsi="Times New Roman" w:cs="Times New Roman"/>
          <w:sz w:val="28"/>
          <w:szCs w:val="28"/>
          <w:lang w:val="uk-UA"/>
        </w:rPr>
        <w:t>[</w:t>
      </w:r>
      <w:r w:rsidR="00387DB7" w:rsidRPr="00387DB7">
        <w:rPr>
          <w:rFonts w:ascii="Times New Roman" w:hAnsi="Times New Roman" w:cs="Times New Roman"/>
          <w:sz w:val="28"/>
          <w:szCs w:val="28"/>
          <w:lang w:val="uk-UA"/>
        </w:rPr>
        <w:t>9</w:t>
      </w:r>
      <w:r w:rsidRPr="00387DB7">
        <w:rPr>
          <w:rFonts w:ascii="Times New Roman" w:hAnsi="Times New Roman" w:cs="Times New Roman"/>
          <w:sz w:val="28"/>
          <w:szCs w:val="28"/>
          <w:lang w:val="uk-UA"/>
        </w:rPr>
        <w:t>].</w:t>
      </w:r>
      <w:r w:rsidR="001D3810" w:rsidRPr="009F2497">
        <w:rPr>
          <w:rFonts w:ascii="Times New Roman" w:hAnsi="Times New Roman" w:cs="Times New Roman"/>
          <w:sz w:val="28"/>
          <w:szCs w:val="28"/>
          <w:lang w:val="uk-UA"/>
        </w:rPr>
        <w:t xml:space="preserve"> </w:t>
      </w:r>
    </w:p>
    <w:p w14:paraId="09E29D0C" w14:textId="2B24915F" w:rsidR="001D3810" w:rsidRPr="009F2497" w:rsidRDefault="001D3810" w:rsidP="00DD1A48">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Нижче буде розглянуто динаміку основного індексу Німеччини DAX протягом останніх п'яти років</w:t>
      </w:r>
      <w:r w:rsidR="003F22B6">
        <w:rPr>
          <w:rFonts w:ascii="Times New Roman" w:hAnsi="Times New Roman" w:cs="Times New Roman"/>
          <w:sz w:val="28"/>
          <w:szCs w:val="28"/>
          <w:lang w:val="uk-UA"/>
        </w:rPr>
        <w:t>, що продемонструє</w:t>
      </w:r>
      <w:r w:rsidRPr="009F2497">
        <w:rPr>
          <w:rFonts w:ascii="Times New Roman" w:hAnsi="Times New Roman" w:cs="Times New Roman"/>
          <w:sz w:val="28"/>
          <w:szCs w:val="28"/>
          <w:lang w:val="uk-UA"/>
        </w:rPr>
        <w:t xml:space="preserve"> наскільки сильно постраждав показник від світової пандемії.</w:t>
      </w:r>
    </w:p>
    <w:p w14:paraId="55AF877C" w14:textId="5B8C5B64" w:rsidR="001D3810" w:rsidRPr="009F2497" w:rsidRDefault="000854A8" w:rsidP="001D3810">
      <w:pPr>
        <w:spacing w:after="0" w:line="360" w:lineRule="auto"/>
        <w:jc w:val="both"/>
        <w:rPr>
          <w:rFonts w:ascii="Times New Roman" w:hAnsi="Times New Roman" w:cs="Times New Roman"/>
          <w:sz w:val="28"/>
          <w:szCs w:val="28"/>
          <w:lang w:val="uk-UA"/>
        </w:rPr>
      </w:pPr>
      <w:r>
        <w:rPr>
          <w:rFonts w:ascii="Times New Roman" w:eastAsia="Calibri" w:hAnsi="Times New Roman" w:cs="Times New Roman"/>
          <w:noProof/>
          <w:sz w:val="24"/>
          <w:szCs w:val="24"/>
          <w:lang w:val="en-US"/>
        </w:rPr>
        <w:drawing>
          <wp:inline distT="0" distB="0" distL="0" distR="0" wp14:anchorId="5C2AB60C" wp14:editId="00CB6914">
            <wp:extent cx="6120130" cy="3873500"/>
            <wp:effectExtent l="0" t="0" r="13970" b="1270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9ED8DBE" w14:textId="32BDC3D6" w:rsidR="001D3810" w:rsidRPr="009F2497" w:rsidRDefault="001D3810" w:rsidP="001D3810">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Рис.</w:t>
      </w:r>
      <w:r w:rsidR="009F2497">
        <w:rPr>
          <w:rFonts w:ascii="Times New Roman" w:hAnsi="Times New Roman" w:cs="Times New Roman"/>
          <w:sz w:val="28"/>
          <w:szCs w:val="28"/>
          <w:lang w:val="uk-UA"/>
        </w:rPr>
        <w:t xml:space="preserve"> </w:t>
      </w:r>
      <w:r w:rsidRPr="009F2497">
        <w:rPr>
          <w:rFonts w:ascii="Times New Roman" w:hAnsi="Times New Roman" w:cs="Times New Roman"/>
          <w:sz w:val="28"/>
          <w:szCs w:val="28"/>
          <w:lang w:val="uk-UA"/>
        </w:rPr>
        <w:t>2.1 Динаміка індексу DAX 2017-2022</w:t>
      </w:r>
      <w:r w:rsidR="009F2497">
        <w:rPr>
          <w:rFonts w:ascii="Times New Roman" w:hAnsi="Times New Roman" w:cs="Times New Roman"/>
          <w:sz w:val="28"/>
          <w:szCs w:val="28"/>
          <w:lang w:val="uk-UA"/>
        </w:rPr>
        <w:t xml:space="preserve"> </w:t>
      </w:r>
      <w:r w:rsidRPr="009F2497">
        <w:rPr>
          <w:rFonts w:ascii="Times New Roman" w:hAnsi="Times New Roman" w:cs="Times New Roman"/>
          <w:sz w:val="28"/>
          <w:szCs w:val="28"/>
          <w:lang w:val="uk-UA"/>
        </w:rPr>
        <w:t>рр.</w:t>
      </w:r>
    </w:p>
    <w:p w14:paraId="595F9B66" w14:textId="461E5BD2" w:rsidR="00C63B1A" w:rsidRPr="009F2497" w:rsidRDefault="001D3810" w:rsidP="001D3810">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Джерело: </w:t>
      </w:r>
      <w:r w:rsidR="00CB08FD" w:rsidRPr="009F2497">
        <w:rPr>
          <w:rFonts w:ascii="Times New Roman" w:hAnsi="Times New Roman" w:cs="Times New Roman"/>
          <w:sz w:val="28"/>
          <w:szCs w:val="28"/>
          <w:lang w:val="uk-UA"/>
        </w:rPr>
        <w:t xml:space="preserve">виконано автором на основі даних </w:t>
      </w:r>
      <w:r w:rsidRPr="001F5E09">
        <w:rPr>
          <w:rFonts w:ascii="Times New Roman" w:hAnsi="Times New Roman" w:cs="Times New Roman"/>
          <w:sz w:val="28"/>
          <w:szCs w:val="28"/>
          <w:lang w:val="uk-UA"/>
        </w:rPr>
        <w:t>[</w:t>
      </w:r>
      <w:r w:rsidR="001F5E09" w:rsidRPr="001F5E09">
        <w:rPr>
          <w:rFonts w:ascii="Times New Roman" w:hAnsi="Times New Roman" w:cs="Times New Roman"/>
          <w:sz w:val="28"/>
          <w:szCs w:val="28"/>
        </w:rPr>
        <w:t>9</w:t>
      </w:r>
      <w:r w:rsidRPr="001F5E09">
        <w:rPr>
          <w:rFonts w:ascii="Times New Roman" w:hAnsi="Times New Roman" w:cs="Times New Roman"/>
          <w:sz w:val="28"/>
          <w:szCs w:val="28"/>
          <w:lang w:val="uk-UA"/>
        </w:rPr>
        <w:t>]</w:t>
      </w:r>
    </w:p>
    <w:p w14:paraId="3A867421" w14:textId="5D8F50C3" w:rsidR="001D3810" w:rsidRPr="009F2497" w:rsidRDefault="001D3810" w:rsidP="001D3810">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З самого початку графіку (Рис.</w:t>
      </w:r>
      <w:r w:rsidR="00844F26">
        <w:rPr>
          <w:rFonts w:ascii="Times New Roman" w:hAnsi="Times New Roman" w:cs="Times New Roman"/>
          <w:sz w:val="28"/>
          <w:szCs w:val="28"/>
          <w:lang w:val="uk-UA"/>
        </w:rPr>
        <w:t xml:space="preserve"> </w:t>
      </w:r>
      <w:r w:rsidRPr="009F2497">
        <w:rPr>
          <w:rFonts w:ascii="Times New Roman" w:hAnsi="Times New Roman" w:cs="Times New Roman"/>
          <w:sz w:val="28"/>
          <w:szCs w:val="28"/>
          <w:lang w:val="uk-UA"/>
        </w:rPr>
        <w:t xml:space="preserve">2.1) </w:t>
      </w:r>
      <w:r w:rsidR="003F22B6">
        <w:rPr>
          <w:rFonts w:ascii="Times New Roman" w:hAnsi="Times New Roman" w:cs="Times New Roman"/>
          <w:sz w:val="28"/>
          <w:szCs w:val="28"/>
          <w:lang w:val="uk-UA"/>
        </w:rPr>
        <w:t xml:space="preserve">спостерігається </w:t>
      </w:r>
      <w:r w:rsidRPr="009F2497">
        <w:rPr>
          <w:rFonts w:ascii="Times New Roman" w:hAnsi="Times New Roman" w:cs="Times New Roman"/>
          <w:sz w:val="28"/>
          <w:szCs w:val="28"/>
          <w:lang w:val="uk-UA"/>
        </w:rPr>
        <w:t xml:space="preserve">певне відновлення індексу після економічних криз 2008/09р. та 2014/15р., де показник досяг свого </w:t>
      </w:r>
      <w:r w:rsidRPr="009F2497">
        <w:rPr>
          <w:rFonts w:ascii="Times New Roman" w:hAnsi="Times New Roman" w:cs="Times New Roman"/>
          <w:sz w:val="28"/>
          <w:szCs w:val="28"/>
          <w:lang w:val="uk-UA"/>
        </w:rPr>
        <w:lastRenderedPageBreak/>
        <w:t>піку у розмірі понад 13 тис. євро на початку 2018 року. Але наслідки торгової війни США та Китаю позначилися навіть на економіці Німеччини, яка на той час зазнала рецесії та спаду обсягів експорту з країни.</w:t>
      </w:r>
    </w:p>
    <w:p w14:paraId="5321FAC4" w14:textId="6393B883" w:rsidR="001D3810" w:rsidRPr="009F2497" w:rsidRDefault="001D3810" w:rsidP="001D3810">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Вибори нового президента США, а також загострення конфлікту між країнами змусили інвесторів турбуватися, що знизило об’єми інвестування в розвинені країни </w:t>
      </w:r>
      <w:r w:rsidRPr="001F5E09">
        <w:rPr>
          <w:rFonts w:ascii="Times New Roman" w:hAnsi="Times New Roman" w:cs="Times New Roman"/>
          <w:sz w:val="28"/>
          <w:szCs w:val="28"/>
          <w:lang w:val="uk-UA"/>
        </w:rPr>
        <w:t>[</w:t>
      </w:r>
      <w:r w:rsidR="001F5E09" w:rsidRPr="001F5E09">
        <w:rPr>
          <w:rFonts w:ascii="Times New Roman" w:hAnsi="Times New Roman" w:cs="Times New Roman"/>
          <w:sz w:val="28"/>
          <w:szCs w:val="28"/>
        </w:rPr>
        <w:t>10]</w:t>
      </w:r>
      <w:r w:rsidRPr="001F5E09">
        <w:rPr>
          <w:rFonts w:ascii="Times New Roman" w:hAnsi="Times New Roman" w:cs="Times New Roman"/>
          <w:sz w:val="28"/>
          <w:szCs w:val="28"/>
          <w:lang w:val="uk-UA"/>
        </w:rPr>
        <w:t>.</w:t>
      </w:r>
    </w:p>
    <w:p w14:paraId="6794C5A5" w14:textId="06155F0D" w:rsidR="00AB1FD2" w:rsidRPr="009F2497" w:rsidRDefault="001D3810" w:rsidP="001D3810">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Наприкінці 2019 року світове суспільство приголомшила новину про невідомий вірус, що призвело до </w:t>
      </w:r>
      <w:proofErr w:type="spellStart"/>
      <w:r w:rsidRPr="009F2497">
        <w:rPr>
          <w:rFonts w:ascii="Times New Roman" w:hAnsi="Times New Roman" w:cs="Times New Roman"/>
          <w:sz w:val="28"/>
          <w:szCs w:val="28"/>
          <w:lang w:val="uk-UA"/>
        </w:rPr>
        <w:t>локдауну</w:t>
      </w:r>
      <w:proofErr w:type="spellEnd"/>
      <w:r w:rsidRPr="009F2497">
        <w:rPr>
          <w:rFonts w:ascii="Times New Roman" w:hAnsi="Times New Roman" w:cs="Times New Roman"/>
          <w:sz w:val="28"/>
          <w:szCs w:val="28"/>
          <w:lang w:val="uk-UA"/>
        </w:rPr>
        <w:t xml:space="preserve"> в більшості країн, зокрема і в Німеччини. Як відомо, очікування та страх учасників ринку мають найсильніший вплив на сам ринок. Це і сама зупинка виробництва та закриття великої кількості підприємств викликало різке падіння всіх фондових показників, починаючи з середини лютого і досягаючи нижньої точки у середині березня. Німецький індекс DAX знизився до ціни нижче за 9 тис. євро за одиницю. Зараз знову спостерігаємо тенденцію на зростання, не враховуючи відносно незначні зниження ціни. Наразі індекс перейшов позначку у 16 тис. </w:t>
      </w:r>
      <w:r w:rsidRPr="001F5E09">
        <w:rPr>
          <w:rFonts w:ascii="Times New Roman" w:hAnsi="Times New Roman" w:cs="Times New Roman"/>
          <w:sz w:val="28"/>
          <w:szCs w:val="28"/>
          <w:lang w:val="uk-UA"/>
        </w:rPr>
        <w:t>євро</w:t>
      </w:r>
      <w:r w:rsidR="001F5E09" w:rsidRPr="0061212F">
        <w:rPr>
          <w:rFonts w:ascii="Times New Roman" w:hAnsi="Times New Roman" w:cs="Times New Roman"/>
          <w:sz w:val="28"/>
          <w:szCs w:val="28"/>
          <w:lang w:val="uk-UA"/>
        </w:rPr>
        <w:t xml:space="preserve"> </w:t>
      </w:r>
      <w:r w:rsidR="002A3EC4" w:rsidRPr="001F5E09">
        <w:rPr>
          <w:rFonts w:ascii="Times New Roman" w:hAnsi="Times New Roman" w:cs="Times New Roman"/>
          <w:sz w:val="28"/>
          <w:szCs w:val="28"/>
          <w:lang w:val="uk-UA"/>
        </w:rPr>
        <w:t>[1</w:t>
      </w:r>
      <w:r w:rsidR="001F5E09" w:rsidRPr="0061212F">
        <w:rPr>
          <w:rFonts w:ascii="Times New Roman" w:hAnsi="Times New Roman" w:cs="Times New Roman"/>
          <w:sz w:val="28"/>
          <w:szCs w:val="28"/>
          <w:lang w:val="uk-UA"/>
        </w:rPr>
        <w:t>1</w:t>
      </w:r>
      <w:r w:rsidR="002A3EC4" w:rsidRPr="001F5E09">
        <w:rPr>
          <w:rFonts w:ascii="Times New Roman" w:hAnsi="Times New Roman" w:cs="Times New Roman"/>
          <w:sz w:val="28"/>
          <w:szCs w:val="28"/>
          <w:lang w:val="uk-UA"/>
        </w:rPr>
        <w:t>]</w:t>
      </w:r>
      <w:r w:rsidRPr="001F5E09">
        <w:rPr>
          <w:rFonts w:ascii="Times New Roman" w:hAnsi="Times New Roman" w:cs="Times New Roman"/>
          <w:sz w:val="28"/>
          <w:szCs w:val="28"/>
          <w:lang w:val="uk-UA"/>
        </w:rPr>
        <w:t>.</w:t>
      </w:r>
    </w:p>
    <w:p w14:paraId="516F4A65" w14:textId="6DE38D46" w:rsidR="00AB1FD2" w:rsidRPr="009F2497" w:rsidRDefault="00AB1FD2" w:rsidP="00DD1A48">
      <w:pPr>
        <w:spacing w:after="0" w:line="360" w:lineRule="auto"/>
        <w:ind w:firstLine="567"/>
        <w:jc w:val="both"/>
        <w:rPr>
          <w:rFonts w:ascii="Times New Roman" w:hAnsi="Times New Roman" w:cs="Times New Roman"/>
          <w:sz w:val="28"/>
          <w:szCs w:val="28"/>
          <w:lang w:val="uk-UA"/>
        </w:rPr>
      </w:pPr>
      <w:bookmarkStart w:id="8" w:name="_Hlk104114732"/>
      <w:r w:rsidRPr="009F2497">
        <w:rPr>
          <w:rFonts w:ascii="Times New Roman" w:hAnsi="Times New Roman" w:cs="Times New Roman"/>
          <w:sz w:val="28"/>
          <w:szCs w:val="28"/>
          <w:lang w:val="uk-UA"/>
        </w:rPr>
        <w:t xml:space="preserve">Наступною країною за значимістю та впливом у Європі є Франція, де основною фондовою </w:t>
      </w:r>
      <w:proofErr w:type="spellStart"/>
      <w:r w:rsidRPr="009F2497">
        <w:rPr>
          <w:rFonts w:ascii="Times New Roman" w:hAnsi="Times New Roman" w:cs="Times New Roman"/>
          <w:sz w:val="28"/>
          <w:szCs w:val="28"/>
          <w:lang w:val="uk-UA"/>
        </w:rPr>
        <w:t>біржею</w:t>
      </w:r>
      <w:proofErr w:type="spellEnd"/>
      <w:r w:rsidRPr="009F2497">
        <w:rPr>
          <w:rFonts w:ascii="Times New Roman" w:hAnsi="Times New Roman" w:cs="Times New Roman"/>
          <w:sz w:val="28"/>
          <w:szCs w:val="28"/>
          <w:lang w:val="uk-UA"/>
        </w:rPr>
        <w:t xml:space="preserve"> є Паризька. У 2000 році Паризька фондова біржа була об'єднана з Амстердамською та Брюссельською біржами, утворивши </w:t>
      </w:r>
      <w:proofErr w:type="spellStart"/>
      <w:r w:rsidRPr="009F2497">
        <w:rPr>
          <w:rFonts w:ascii="Times New Roman" w:hAnsi="Times New Roman" w:cs="Times New Roman"/>
          <w:sz w:val="28"/>
          <w:szCs w:val="28"/>
          <w:lang w:val="uk-UA"/>
        </w:rPr>
        <w:t>Euronext</w:t>
      </w:r>
      <w:proofErr w:type="spellEnd"/>
      <w:r w:rsidRPr="009F2497">
        <w:rPr>
          <w:rFonts w:ascii="Times New Roman" w:hAnsi="Times New Roman" w:cs="Times New Roman"/>
          <w:sz w:val="28"/>
          <w:szCs w:val="28"/>
          <w:lang w:val="uk-UA"/>
        </w:rPr>
        <w:t xml:space="preserve">, яка на даний момент є другою за величиною </w:t>
      </w:r>
      <w:proofErr w:type="spellStart"/>
      <w:r w:rsidRPr="009F2497">
        <w:rPr>
          <w:rFonts w:ascii="Times New Roman" w:hAnsi="Times New Roman" w:cs="Times New Roman"/>
          <w:sz w:val="28"/>
          <w:szCs w:val="28"/>
          <w:lang w:val="uk-UA"/>
        </w:rPr>
        <w:t>біржею</w:t>
      </w:r>
      <w:proofErr w:type="spellEnd"/>
      <w:r w:rsidRPr="009F2497">
        <w:rPr>
          <w:rFonts w:ascii="Times New Roman" w:hAnsi="Times New Roman" w:cs="Times New Roman"/>
          <w:sz w:val="28"/>
          <w:szCs w:val="28"/>
          <w:lang w:val="uk-UA"/>
        </w:rPr>
        <w:t xml:space="preserve"> в Європі після Лондонської фондової біржі. Щодня на паризькому ринку торгується понад 4,7 млрд </w:t>
      </w:r>
      <w:r w:rsidR="00AD31CE" w:rsidRPr="009F2497">
        <w:rPr>
          <w:rFonts w:ascii="Times New Roman" w:hAnsi="Times New Roman" w:cs="Times New Roman"/>
          <w:sz w:val="28"/>
          <w:szCs w:val="28"/>
          <w:lang w:val="uk-UA"/>
        </w:rPr>
        <w:t>є</w:t>
      </w:r>
      <w:r w:rsidRPr="009F2497">
        <w:rPr>
          <w:rFonts w:ascii="Times New Roman" w:hAnsi="Times New Roman" w:cs="Times New Roman"/>
          <w:sz w:val="28"/>
          <w:szCs w:val="28"/>
          <w:lang w:val="uk-UA"/>
        </w:rPr>
        <w:t>вро</w:t>
      </w:r>
      <w:r w:rsidR="001F5E09" w:rsidRPr="0061212F">
        <w:rPr>
          <w:rFonts w:ascii="Times New Roman" w:hAnsi="Times New Roman" w:cs="Times New Roman"/>
          <w:sz w:val="28"/>
          <w:szCs w:val="28"/>
        </w:rPr>
        <w:t xml:space="preserve"> </w:t>
      </w:r>
      <w:bookmarkEnd w:id="8"/>
      <w:r w:rsidRPr="001F5E09">
        <w:rPr>
          <w:rFonts w:ascii="Times New Roman" w:hAnsi="Times New Roman" w:cs="Times New Roman"/>
          <w:sz w:val="28"/>
          <w:szCs w:val="28"/>
          <w:lang w:val="uk-UA"/>
        </w:rPr>
        <w:t>[</w:t>
      </w:r>
      <w:r w:rsidR="001F5E09" w:rsidRPr="0061212F">
        <w:rPr>
          <w:rFonts w:ascii="Times New Roman" w:hAnsi="Times New Roman" w:cs="Times New Roman"/>
          <w:sz w:val="28"/>
          <w:szCs w:val="28"/>
        </w:rPr>
        <w:t>12</w:t>
      </w:r>
      <w:r w:rsidRPr="001F5E09">
        <w:rPr>
          <w:rFonts w:ascii="Times New Roman" w:hAnsi="Times New Roman" w:cs="Times New Roman"/>
          <w:sz w:val="28"/>
          <w:szCs w:val="28"/>
          <w:lang w:val="uk-UA"/>
        </w:rPr>
        <w:t>].</w:t>
      </w:r>
    </w:p>
    <w:p w14:paraId="67642B14" w14:textId="77777777" w:rsidR="001D3810" w:rsidRPr="009F2497" w:rsidRDefault="00AB1FD2" w:rsidP="00DD1A48">
      <w:pPr>
        <w:spacing w:after="0" w:line="360" w:lineRule="auto"/>
        <w:ind w:firstLine="567"/>
        <w:jc w:val="both"/>
        <w:rPr>
          <w:rFonts w:ascii="Times New Roman" w:hAnsi="Times New Roman" w:cs="Times New Roman"/>
          <w:sz w:val="28"/>
          <w:szCs w:val="28"/>
          <w:lang w:val="uk-UA"/>
        </w:rPr>
      </w:pPr>
      <w:bookmarkStart w:id="9" w:name="_Hlk104114839"/>
      <w:r w:rsidRPr="009F2497">
        <w:rPr>
          <w:rFonts w:ascii="Times New Roman" w:hAnsi="Times New Roman" w:cs="Times New Roman"/>
          <w:sz w:val="28"/>
          <w:szCs w:val="28"/>
          <w:lang w:val="uk-UA"/>
        </w:rPr>
        <w:t xml:space="preserve">Головним індексом даного ринку є САС 40, в якому </w:t>
      </w:r>
      <w:proofErr w:type="spellStart"/>
      <w:r w:rsidRPr="009F2497">
        <w:rPr>
          <w:rFonts w:ascii="Times New Roman" w:hAnsi="Times New Roman" w:cs="Times New Roman"/>
          <w:sz w:val="28"/>
          <w:szCs w:val="28"/>
          <w:lang w:val="uk-UA"/>
        </w:rPr>
        <w:t>лістингуються</w:t>
      </w:r>
      <w:proofErr w:type="spellEnd"/>
      <w:r w:rsidRPr="009F2497">
        <w:rPr>
          <w:rFonts w:ascii="Times New Roman" w:hAnsi="Times New Roman" w:cs="Times New Roman"/>
          <w:sz w:val="28"/>
          <w:szCs w:val="28"/>
          <w:lang w:val="uk-UA"/>
        </w:rPr>
        <w:t xml:space="preserve"> 40 найбільших за капіталізацією французьких компаній. До цього списку входять такі компанії як: </w:t>
      </w:r>
      <w:proofErr w:type="spellStart"/>
      <w:r w:rsidRPr="009F2497">
        <w:rPr>
          <w:rFonts w:ascii="Times New Roman" w:hAnsi="Times New Roman" w:cs="Times New Roman"/>
          <w:sz w:val="28"/>
          <w:szCs w:val="28"/>
          <w:lang w:val="uk-UA"/>
        </w:rPr>
        <w:t>L`Oreal</w:t>
      </w:r>
      <w:proofErr w:type="spellEnd"/>
      <w:r w:rsidRPr="009F2497">
        <w:rPr>
          <w:rFonts w:ascii="Times New Roman" w:hAnsi="Times New Roman" w:cs="Times New Roman"/>
          <w:sz w:val="28"/>
          <w:szCs w:val="28"/>
          <w:lang w:val="uk-UA"/>
        </w:rPr>
        <w:t xml:space="preserve">, </w:t>
      </w:r>
      <w:proofErr w:type="spellStart"/>
      <w:r w:rsidRPr="009F2497">
        <w:rPr>
          <w:rFonts w:ascii="Times New Roman" w:hAnsi="Times New Roman" w:cs="Times New Roman"/>
          <w:sz w:val="28"/>
          <w:szCs w:val="28"/>
          <w:lang w:val="uk-UA"/>
        </w:rPr>
        <w:t>Carrefour</w:t>
      </w:r>
      <w:proofErr w:type="spellEnd"/>
      <w:r w:rsidRPr="009F2497">
        <w:rPr>
          <w:rFonts w:ascii="Times New Roman" w:hAnsi="Times New Roman" w:cs="Times New Roman"/>
          <w:sz w:val="28"/>
          <w:szCs w:val="28"/>
          <w:lang w:val="uk-UA"/>
        </w:rPr>
        <w:t xml:space="preserve">, </w:t>
      </w:r>
      <w:proofErr w:type="spellStart"/>
      <w:r w:rsidRPr="009F2497">
        <w:rPr>
          <w:rFonts w:ascii="Times New Roman" w:hAnsi="Times New Roman" w:cs="Times New Roman"/>
          <w:sz w:val="28"/>
          <w:szCs w:val="28"/>
          <w:lang w:val="uk-UA"/>
        </w:rPr>
        <w:t>Danone</w:t>
      </w:r>
      <w:proofErr w:type="spellEnd"/>
      <w:r w:rsidRPr="009F2497">
        <w:rPr>
          <w:rFonts w:ascii="Times New Roman" w:hAnsi="Times New Roman" w:cs="Times New Roman"/>
          <w:sz w:val="28"/>
          <w:szCs w:val="28"/>
          <w:lang w:val="uk-UA"/>
        </w:rPr>
        <w:t xml:space="preserve">, </w:t>
      </w:r>
      <w:proofErr w:type="spellStart"/>
      <w:r w:rsidRPr="009F2497">
        <w:rPr>
          <w:rFonts w:ascii="Times New Roman" w:hAnsi="Times New Roman" w:cs="Times New Roman"/>
          <w:sz w:val="28"/>
          <w:szCs w:val="28"/>
          <w:lang w:val="uk-UA"/>
        </w:rPr>
        <w:t>Michelin</w:t>
      </w:r>
      <w:proofErr w:type="spellEnd"/>
      <w:r w:rsidRPr="009F2497">
        <w:rPr>
          <w:rFonts w:ascii="Times New Roman" w:hAnsi="Times New Roman" w:cs="Times New Roman"/>
          <w:sz w:val="28"/>
          <w:szCs w:val="28"/>
          <w:lang w:val="uk-UA"/>
        </w:rPr>
        <w:t xml:space="preserve">, </w:t>
      </w:r>
      <w:proofErr w:type="spellStart"/>
      <w:r w:rsidRPr="009F2497">
        <w:rPr>
          <w:rFonts w:ascii="Times New Roman" w:hAnsi="Times New Roman" w:cs="Times New Roman"/>
          <w:sz w:val="28"/>
          <w:szCs w:val="28"/>
          <w:lang w:val="uk-UA"/>
        </w:rPr>
        <w:t>Renault</w:t>
      </w:r>
      <w:proofErr w:type="spellEnd"/>
      <w:r w:rsidRPr="009F2497">
        <w:rPr>
          <w:rFonts w:ascii="Times New Roman" w:hAnsi="Times New Roman" w:cs="Times New Roman"/>
          <w:sz w:val="28"/>
          <w:szCs w:val="28"/>
          <w:lang w:val="uk-UA"/>
        </w:rPr>
        <w:t xml:space="preserve"> та багато інших. </w:t>
      </w:r>
      <w:bookmarkStart w:id="10" w:name="_Hlk104114827"/>
      <w:bookmarkEnd w:id="9"/>
      <w:r w:rsidRPr="009F2497">
        <w:rPr>
          <w:rFonts w:ascii="Times New Roman" w:hAnsi="Times New Roman" w:cs="Times New Roman"/>
          <w:sz w:val="28"/>
          <w:szCs w:val="28"/>
          <w:lang w:val="uk-UA"/>
        </w:rPr>
        <w:t>Також як німецький фондовий ринок, у Парижі особливу увагу приділяють екології, тому у 2021 році було розроблено індекс CAC 40 ESG.</w:t>
      </w:r>
      <w:r w:rsidR="001D3810" w:rsidRPr="009F2497">
        <w:rPr>
          <w:rFonts w:ascii="Times New Roman" w:hAnsi="Times New Roman" w:cs="Times New Roman"/>
          <w:sz w:val="28"/>
          <w:szCs w:val="28"/>
          <w:lang w:val="uk-UA"/>
        </w:rPr>
        <w:t xml:space="preserve"> </w:t>
      </w:r>
      <w:bookmarkEnd w:id="10"/>
    </w:p>
    <w:p w14:paraId="426EEB4D" w14:textId="1CAF8465" w:rsidR="001D3810" w:rsidRPr="009F2497" w:rsidRDefault="001D3810" w:rsidP="00DD1A48">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Французький індекс CAC 40 хоч і містить у собі й більше компаній, його вартість у 2 рази менша за німецький індекс DAX. Але все одного варто розглянути на скільки ситуація відрізняється від німецького DAX</w:t>
      </w:r>
      <w:r w:rsidR="001F5E09" w:rsidRPr="001F5E09">
        <w:rPr>
          <w:rFonts w:ascii="Times New Roman" w:hAnsi="Times New Roman" w:cs="Times New Roman"/>
          <w:sz w:val="28"/>
          <w:szCs w:val="28"/>
        </w:rPr>
        <w:t xml:space="preserve"> </w:t>
      </w:r>
      <w:r w:rsidR="00DE5CE4" w:rsidRPr="001F5E09">
        <w:rPr>
          <w:rFonts w:ascii="Times New Roman" w:hAnsi="Times New Roman" w:cs="Times New Roman"/>
          <w:sz w:val="28"/>
          <w:szCs w:val="28"/>
          <w:lang w:val="uk-UA"/>
        </w:rPr>
        <w:t>[1</w:t>
      </w:r>
      <w:r w:rsidR="001F5E09" w:rsidRPr="001F5E09">
        <w:rPr>
          <w:rFonts w:ascii="Times New Roman" w:hAnsi="Times New Roman" w:cs="Times New Roman"/>
          <w:sz w:val="28"/>
          <w:szCs w:val="28"/>
        </w:rPr>
        <w:t>1</w:t>
      </w:r>
      <w:r w:rsidR="00DE5CE4" w:rsidRPr="001F5E09">
        <w:rPr>
          <w:rFonts w:ascii="Times New Roman" w:hAnsi="Times New Roman" w:cs="Times New Roman"/>
          <w:sz w:val="28"/>
          <w:szCs w:val="28"/>
          <w:lang w:val="uk-UA"/>
        </w:rPr>
        <w:t>]</w:t>
      </w:r>
      <w:r w:rsidRPr="001F5E09">
        <w:rPr>
          <w:rFonts w:ascii="Times New Roman" w:hAnsi="Times New Roman" w:cs="Times New Roman"/>
          <w:sz w:val="28"/>
          <w:szCs w:val="28"/>
          <w:lang w:val="uk-UA"/>
        </w:rPr>
        <w:t>.</w:t>
      </w:r>
    </w:p>
    <w:p w14:paraId="3445B314" w14:textId="73C12EA8" w:rsidR="001D3810" w:rsidRPr="009F2497" w:rsidRDefault="000854A8" w:rsidP="001D3810">
      <w:pPr>
        <w:spacing w:after="0" w:line="360" w:lineRule="auto"/>
        <w:jc w:val="both"/>
        <w:rPr>
          <w:rFonts w:ascii="Times New Roman" w:hAnsi="Times New Roman" w:cs="Times New Roman"/>
          <w:sz w:val="28"/>
          <w:szCs w:val="28"/>
          <w:lang w:val="uk-UA"/>
        </w:rPr>
      </w:pPr>
      <w:r>
        <w:rPr>
          <w:rFonts w:ascii="Times New Roman" w:eastAsia="Calibri" w:hAnsi="Times New Roman" w:cs="Times New Roman"/>
          <w:noProof/>
          <w:sz w:val="24"/>
          <w:szCs w:val="24"/>
          <w:lang w:val="en-US"/>
        </w:rPr>
        <w:lastRenderedPageBreak/>
        <w:drawing>
          <wp:inline distT="0" distB="0" distL="0" distR="0" wp14:anchorId="1CDE7B7C" wp14:editId="5E630F0F">
            <wp:extent cx="6096000" cy="3550920"/>
            <wp:effectExtent l="0" t="0" r="0" b="1143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0F3D264" w14:textId="4428D65A" w:rsidR="001D3810" w:rsidRPr="009F2497" w:rsidRDefault="001D3810" w:rsidP="001D3810">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Рис 2.2 Динаміка індексу CAC 40 2017-2022</w:t>
      </w:r>
      <w:r w:rsidR="009F2497">
        <w:rPr>
          <w:rFonts w:ascii="Times New Roman" w:hAnsi="Times New Roman" w:cs="Times New Roman"/>
          <w:sz w:val="28"/>
          <w:szCs w:val="28"/>
          <w:lang w:val="uk-UA"/>
        </w:rPr>
        <w:t xml:space="preserve"> </w:t>
      </w:r>
      <w:r w:rsidRPr="009F2497">
        <w:rPr>
          <w:rFonts w:ascii="Times New Roman" w:hAnsi="Times New Roman" w:cs="Times New Roman"/>
          <w:sz w:val="28"/>
          <w:szCs w:val="28"/>
          <w:lang w:val="uk-UA"/>
        </w:rPr>
        <w:t>рр.</w:t>
      </w:r>
    </w:p>
    <w:p w14:paraId="69FD48D9" w14:textId="6E34878D" w:rsidR="00C63B1A" w:rsidRPr="009F2497" w:rsidRDefault="001D3810" w:rsidP="001D3810">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Джерело: </w:t>
      </w:r>
      <w:r w:rsidR="00CB08FD" w:rsidRPr="009F2497">
        <w:rPr>
          <w:rFonts w:ascii="Times New Roman" w:hAnsi="Times New Roman" w:cs="Times New Roman"/>
          <w:sz w:val="28"/>
          <w:szCs w:val="28"/>
          <w:lang w:val="uk-UA"/>
        </w:rPr>
        <w:t>виконано автором на основі даних</w:t>
      </w:r>
      <w:r w:rsidR="00AD31CE" w:rsidRPr="009F2497">
        <w:rPr>
          <w:rFonts w:ascii="Times New Roman" w:hAnsi="Times New Roman" w:cs="Times New Roman"/>
          <w:sz w:val="28"/>
          <w:szCs w:val="28"/>
          <w:lang w:val="uk-UA"/>
        </w:rPr>
        <w:t xml:space="preserve"> </w:t>
      </w:r>
      <w:r w:rsidRPr="001F5E09">
        <w:rPr>
          <w:rFonts w:ascii="Times New Roman" w:hAnsi="Times New Roman" w:cs="Times New Roman"/>
          <w:sz w:val="28"/>
          <w:szCs w:val="28"/>
          <w:lang w:val="uk-UA"/>
        </w:rPr>
        <w:t>[</w:t>
      </w:r>
      <w:r w:rsidR="001F5E09" w:rsidRPr="001F5E09">
        <w:rPr>
          <w:rFonts w:ascii="Times New Roman" w:hAnsi="Times New Roman" w:cs="Times New Roman"/>
          <w:sz w:val="28"/>
          <w:szCs w:val="28"/>
        </w:rPr>
        <w:t>12</w:t>
      </w:r>
      <w:r w:rsidRPr="001F5E09">
        <w:rPr>
          <w:rFonts w:ascii="Times New Roman" w:hAnsi="Times New Roman" w:cs="Times New Roman"/>
          <w:sz w:val="28"/>
          <w:szCs w:val="28"/>
          <w:lang w:val="uk-UA"/>
        </w:rPr>
        <w:t>]</w:t>
      </w:r>
    </w:p>
    <w:p w14:paraId="3585DD68" w14:textId="0EDC48BA" w:rsidR="00AB1FD2" w:rsidRPr="009F2497" w:rsidRDefault="001D3810" w:rsidP="001D3810">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Динаміка цього показника досить схожа з динамікою попереднього, що обумовлено близьким географічним розташуванням, масштабністю та значимістю економік у Європі, а також стабільністю та надійністю країн на світовій арені. Наприкінці 2018 року бачимо невелике зниження вартості індексу, а 2020 року падіння було значнішим – з 6 до 4 тис. євро. Наразі показник перевищив позначку 7 тис. євро</w:t>
      </w:r>
      <w:r w:rsidR="00DE5CE4" w:rsidRPr="001F5E09">
        <w:rPr>
          <w:rFonts w:ascii="Times New Roman" w:hAnsi="Times New Roman" w:cs="Times New Roman"/>
          <w:sz w:val="28"/>
          <w:szCs w:val="28"/>
          <w:lang w:val="uk-UA"/>
        </w:rPr>
        <w:t>[1</w:t>
      </w:r>
      <w:r w:rsidR="001F5E09" w:rsidRPr="0061212F">
        <w:rPr>
          <w:rFonts w:ascii="Times New Roman" w:hAnsi="Times New Roman" w:cs="Times New Roman"/>
          <w:sz w:val="28"/>
          <w:szCs w:val="28"/>
          <w:lang w:val="uk-UA"/>
        </w:rPr>
        <w:t>1</w:t>
      </w:r>
      <w:r w:rsidR="00DE5CE4" w:rsidRPr="001F5E09">
        <w:rPr>
          <w:rFonts w:ascii="Times New Roman" w:hAnsi="Times New Roman" w:cs="Times New Roman"/>
          <w:sz w:val="28"/>
          <w:szCs w:val="28"/>
          <w:lang w:val="uk-UA"/>
        </w:rPr>
        <w:t>]</w:t>
      </w:r>
      <w:r w:rsidRPr="001F5E09">
        <w:rPr>
          <w:rFonts w:ascii="Times New Roman" w:hAnsi="Times New Roman" w:cs="Times New Roman"/>
          <w:sz w:val="28"/>
          <w:szCs w:val="28"/>
          <w:lang w:val="uk-UA"/>
        </w:rPr>
        <w:t>.</w:t>
      </w:r>
    </w:p>
    <w:p w14:paraId="6B8BBB04" w14:textId="5FA5FADA" w:rsidR="00AB1FD2" w:rsidRPr="009F2497" w:rsidRDefault="00AB1FD2" w:rsidP="00DD1A48">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Польща є країною-сусідкою України, але в економічному та фінансовому плані країна зробила кроки набагато ширші ніж ми. Порівняти хоча б як обидві країни впоралися з </w:t>
      </w:r>
      <w:proofErr w:type="spellStart"/>
      <w:r w:rsidRPr="009F2497">
        <w:rPr>
          <w:rFonts w:ascii="Times New Roman" w:hAnsi="Times New Roman" w:cs="Times New Roman"/>
          <w:sz w:val="28"/>
          <w:szCs w:val="28"/>
          <w:lang w:val="uk-UA"/>
        </w:rPr>
        <w:t>коронавірусом</w:t>
      </w:r>
      <w:proofErr w:type="spellEnd"/>
      <w:r w:rsidRPr="009F2497">
        <w:rPr>
          <w:rFonts w:ascii="Times New Roman" w:hAnsi="Times New Roman" w:cs="Times New Roman"/>
          <w:sz w:val="28"/>
          <w:szCs w:val="28"/>
          <w:lang w:val="uk-UA"/>
        </w:rPr>
        <w:t xml:space="preserve">. Було відзначено, що Польща найкраще з усіх країн в Європі впоралася з наслідками світової пандемії та вже відновилася та перетнула показники 2019 року </w:t>
      </w:r>
      <w:r w:rsidRPr="001F5E09">
        <w:rPr>
          <w:rFonts w:ascii="Times New Roman" w:hAnsi="Times New Roman" w:cs="Times New Roman"/>
          <w:sz w:val="28"/>
          <w:szCs w:val="28"/>
          <w:lang w:val="uk-UA"/>
        </w:rPr>
        <w:t>[</w:t>
      </w:r>
      <w:r w:rsidR="001F5E09" w:rsidRPr="001F5E09">
        <w:rPr>
          <w:rFonts w:ascii="Times New Roman" w:hAnsi="Times New Roman" w:cs="Times New Roman"/>
          <w:sz w:val="28"/>
          <w:szCs w:val="28"/>
          <w:lang w:val="uk-UA"/>
        </w:rPr>
        <w:t>13</w:t>
      </w:r>
      <w:r w:rsidRPr="001F5E09">
        <w:rPr>
          <w:rFonts w:ascii="Times New Roman" w:hAnsi="Times New Roman" w:cs="Times New Roman"/>
          <w:sz w:val="28"/>
          <w:szCs w:val="28"/>
          <w:lang w:val="uk-UA"/>
        </w:rPr>
        <w:t>].</w:t>
      </w:r>
    </w:p>
    <w:p w14:paraId="6A92794B" w14:textId="77777777" w:rsidR="00AB1FD2" w:rsidRPr="009F2497" w:rsidRDefault="00AB1FD2" w:rsidP="00DD1A48">
      <w:pPr>
        <w:spacing w:after="0" w:line="360" w:lineRule="auto"/>
        <w:ind w:firstLine="567"/>
        <w:jc w:val="both"/>
        <w:rPr>
          <w:rFonts w:ascii="Times New Roman" w:hAnsi="Times New Roman" w:cs="Times New Roman"/>
          <w:sz w:val="28"/>
          <w:szCs w:val="28"/>
          <w:lang w:val="uk-UA"/>
        </w:rPr>
      </w:pPr>
      <w:bookmarkStart w:id="11" w:name="_Hlk104114943"/>
      <w:r w:rsidRPr="009F2497">
        <w:rPr>
          <w:rFonts w:ascii="Times New Roman" w:hAnsi="Times New Roman" w:cs="Times New Roman"/>
          <w:sz w:val="28"/>
          <w:szCs w:val="28"/>
          <w:lang w:val="uk-UA"/>
        </w:rPr>
        <w:t xml:space="preserve">Варшавська біржа була заснована у 1991 році, але лише у 1998 році розпочав свою роботу ринок похідних цінних паперів. Біржа є найбільшою у Центральній та Східній Європі. У 2013 році ця організація посіла друге місце у Європі за кількістю IPO. Велика кількість відомих українських компаній </w:t>
      </w:r>
      <w:proofErr w:type="spellStart"/>
      <w:r w:rsidRPr="009F2497">
        <w:rPr>
          <w:rFonts w:ascii="Times New Roman" w:hAnsi="Times New Roman" w:cs="Times New Roman"/>
          <w:sz w:val="28"/>
          <w:szCs w:val="28"/>
          <w:lang w:val="uk-UA"/>
        </w:rPr>
        <w:t>лістингується</w:t>
      </w:r>
      <w:proofErr w:type="spellEnd"/>
      <w:r w:rsidRPr="009F2497">
        <w:rPr>
          <w:rFonts w:ascii="Times New Roman" w:hAnsi="Times New Roman" w:cs="Times New Roman"/>
          <w:sz w:val="28"/>
          <w:szCs w:val="28"/>
          <w:lang w:val="uk-UA"/>
        </w:rPr>
        <w:t xml:space="preserve"> на Варшавській біржі через територіальну близькість країн та неефективне </w:t>
      </w:r>
      <w:r w:rsidRPr="009F2497">
        <w:rPr>
          <w:rFonts w:ascii="Times New Roman" w:hAnsi="Times New Roman" w:cs="Times New Roman"/>
          <w:sz w:val="28"/>
          <w:szCs w:val="28"/>
          <w:lang w:val="uk-UA"/>
        </w:rPr>
        <w:lastRenderedPageBreak/>
        <w:t xml:space="preserve">функціонування українського ринку. У 2011 році у Польщі розпочався розрахунок та публікацію національного індексу українських компаній WIG </w:t>
      </w:r>
      <w:proofErr w:type="spellStart"/>
      <w:r w:rsidRPr="009F2497">
        <w:rPr>
          <w:rFonts w:ascii="Times New Roman" w:hAnsi="Times New Roman" w:cs="Times New Roman"/>
          <w:sz w:val="28"/>
          <w:szCs w:val="28"/>
          <w:lang w:val="uk-UA"/>
        </w:rPr>
        <w:t>Ukraine</w:t>
      </w:r>
      <w:proofErr w:type="spellEnd"/>
      <w:r w:rsidRPr="009F2497">
        <w:rPr>
          <w:rFonts w:ascii="Times New Roman" w:hAnsi="Times New Roman" w:cs="Times New Roman"/>
          <w:sz w:val="28"/>
          <w:szCs w:val="28"/>
          <w:lang w:val="uk-UA"/>
        </w:rPr>
        <w:t>.</w:t>
      </w:r>
    </w:p>
    <w:p w14:paraId="1044215E" w14:textId="77777777" w:rsidR="00AB1FD2" w:rsidRPr="009F2497" w:rsidRDefault="00AB1FD2" w:rsidP="00DD1A48">
      <w:pPr>
        <w:spacing w:after="0" w:line="360" w:lineRule="auto"/>
        <w:ind w:firstLine="567"/>
        <w:jc w:val="both"/>
        <w:rPr>
          <w:rFonts w:ascii="Times New Roman" w:hAnsi="Times New Roman" w:cs="Times New Roman"/>
          <w:sz w:val="28"/>
          <w:szCs w:val="28"/>
          <w:lang w:val="uk-UA"/>
        </w:rPr>
      </w:pPr>
      <w:bookmarkStart w:id="12" w:name="_Hlk104114971"/>
      <w:bookmarkEnd w:id="11"/>
      <w:r w:rsidRPr="009F2497">
        <w:rPr>
          <w:rFonts w:ascii="Times New Roman" w:hAnsi="Times New Roman" w:cs="Times New Roman"/>
          <w:sz w:val="28"/>
          <w:szCs w:val="28"/>
          <w:lang w:val="uk-UA"/>
        </w:rPr>
        <w:t xml:space="preserve">Основним індексом біржі є WIG20, який включає 20 найбільших польських компаній за капіталізацією. Він в  себе включає такі відомі компанії як PKO </w:t>
      </w:r>
      <w:proofErr w:type="spellStart"/>
      <w:r w:rsidRPr="009F2497">
        <w:rPr>
          <w:rFonts w:ascii="Times New Roman" w:hAnsi="Times New Roman" w:cs="Times New Roman"/>
          <w:sz w:val="28"/>
          <w:szCs w:val="28"/>
          <w:lang w:val="uk-UA"/>
        </w:rPr>
        <w:t>Bank</w:t>
      </w:r>
      <w:proofErr w:type="spellEnd"/>
      <w:r w:rsidRPr="009F2497">
        <w:rPr>
          <w:rFonts w:ascii="Times New Roman" w:hAnsi="Times New Roman" w:cs="Times New Roman"/>
          <w:sz w:val="28"/>
          <w:szCs w:val="28"/>
          <w:lang w:val="uk-UA"/>
        </w:rPr>
        <w:t xml:space="preserve"> </w:t>
      </w:r>
      <w:proofErr w:type="spellStart"/>
      <w:r w:rsidRPr="009F2497">
        <w:rPr>
          <w:rFonts w:ascii="Times New Roman" w:hAnsi="Times New Roman" w:cs="Times New Roman"/>
          <w:sz w:val="28"/>
          <w:szCs w:val="28"/>
          <w:lang w:val="uk-UA"/>
        </w:rPr>
        <w:t>Polski</w:t>
      </w:r>
      <w:proofErr w:type="spellEnd"/>
      <w:r w:rsidRPr="009F2497">
        <w:rPr>
          <w:rFonts w:ascii="Times New Roman" w:hAnsi="Times New Roman" w:cs="Times New Roman"/>
          <w:sz w:val="28"/>
          <w:szCs w:val="28"/>
          <w:lang w:val="uk-UA"/>
        </w:rPr>
        <w:t xml:space="preserve"> SA, PKN </w:t>
      </w:r>
      <w:proofErr w:type="spellStart"/>
      <w:r w:rsidRPr="009F2497">
        <w:rPr>
          <w:rFonts w:ascii="Times New Roman" w:hAnsi="Times New Roman" w:cs="Times New Roman"/>
          <w:sz w:val="28"/>
          <w:szCs w:val="28"/>
          <w:lang w:val="uk-UA"/>
        </w:rPr>
        <w:t>Orlen</w:t>
      </w:r>
      <w:proofErr w:type="spellEnd"/>
      <w:r w:rsidRPr="009F2497">
        <w:rPr>
          <w:rFonts w:ascii="Times New Roman" w:hAnsi="Times New Roman" w:cs="Times New Roman"/>
          <w:sz w:val="28"/>
          <w:szCs w:val="28"/>
          <w:lang w:val="uk-UA"/>
        </w:rPr>
        <w:t xml:space="preserve">, </w:t>
      </w:r>
      <w:proofErr w:type="spellStart"/>
      <w:r w:rsidRPr="009F2497">
        <w:rPr>
          <w:rFonts w:ascii="Times New Roman" w:hAnsi="Times New Roman" w:cs="Times New Roman"/>
          <w:sz w:val="28"/>
          <w:szCs w:val="28"/>
          <w:lang w:val="uk-UA"/>
        </w:rPr>
        <w:t>Allegro</w:t>
      </w:r>
      <w:proofErr w:type="spellEnd"/>
      <w:r w:rsidRPr="009F2497">
        <w:rPr>
          <w:rFonts w:ascii="Times New Roman" w:hAnsi="Times New Roman" w:cs="Times New Roman"/>
          <w:sz w:val="28"/>
          <w:szCs w:val="28"/>
          <w:lang w:val="uk-UA"/>
        </w:rPr>
        <w:t>, LPP, PZU та інші.</w:t>
      </w:r>
    </w:p>
    <w:p w14:paraId="79CBC331" w14:textId="6B1A3B67" w:rsidR="00655BFE" w:rsidRDefault="00AB1FD2" w:rsidP="00655BFE">
      <w:pPr>
        <w:spacing w:after="0" w:line="360" w:lineRule="auto"/>
        <w:ind w:firstLine="567"/>
        <w:jc w:val="both"/>
        <w:rPr>
          <w:rFonts w:ascii="Times New Roman" w:hAnsi="Times New Roman" w:cs="Times New Roman"/>
          <w:sz w:val="28"/>
          <w:szCs w:val="28"/>
          <w:lang w:val="uk-UA"/>
        </w:rPr>
      </w:pPr>
      <w:bookmarkStart w:id="13" w:name="_Hlk104115003"/>
      <w:bookmarkEnd w:id="12"/>
      <w:r w:rsidRPr="009F2497">
        <w:rPr>
          <w:rFonts w:ascii="Times New Roman" w:hAnsi="Times New Roman" w:cs="Times New Roman"/>
          <w:sz w:val="28"/>
          <w:szCs w:val="28"/>
          <w:lang w:val="uk-UA"/>
        </w:rPr>
        <w:t xml:space="preserve">Усі три фондові біржі є учасниками ініціативи ООН із сталого розвитку фондових бірж. Найпершою з трьох представлених підключилася Варшавська у 2013 році, потім Франкфуртська та Паризька у 2014 та 2015 роках відповідно. </w:t>
      </w:r>
      <w:bookmarkEnd w:id="13"/>
      <w:r w:rsidRPr="009F2497">
        <w:rPr>
          <w:rFonts w:ascii="Times New Roman" w:hAnsi="Times New Roman" w:cs="Times New Roman"/>
          <w:sz w:val="28"/>
          <w:szCs w:val="28"/>
          <w:lang w:val="uk-UA"/>
        </w:rPr>
        <w:t xml:space="preserve">Дана ініціатива співпрацює з біржами, інвесторами та іншими лідерами ринку капіталу по всьому світу, щоб об'єднати учасників ринку капіталу для виявлення, обговорення та вживання колективних заходів із загальних питань сталого розвитку поряд із ключовими подіями та самітами ООН. </w:t>
      </w:r>
      <w:bookmarkStart w:id="14" w:name="_Hlk104115021"/>
      <w:r w:rsidRPr="009F2497">
        <w:rPr>
          <w:rFonts w:ascii="Times New Roman" w:hAnsi="Times New Roman" w:cs="Times New Roman"/>
          <w:sz w:val="28"/>
          <w:szCs w:val="28"/>
          <w:lang w:val="uk-UA"/>
        </w:rPr>
        <w:t>Вони ж займаються боротьбою з дискримінацією, збереженням природи та покращення клімату через додаткові рейтинги компаній щодо їх ESG політики. Також ця ініціатива займається "зеленими" інвестиціями та інвестиціями в країни з непривабливим бізнес-кліматом</w:t>
      </w:r>
      <w:bookmarkEnd w:id="14"/>
      <w:r w:rsidRPr="009F2497">
        <w:rPr>
          <w:rFonts w:ascii="Times New Roman" w:hAnsi="Times New Roman" w:cs="Times New Roman"/>
          <w:sz w:val="28"/>
          <w:szCs w:val="28"/>
          <w:lang w:val="uk-UA"/>
        </w:rPr>
        <w:t xml:space="preserve"> </w:t>
      </w:r>
      <w:r w:rsidRPr="00DB5843">
        <w:rPr>
          <w:rFonts w:ascii="Times New Roman" w:hAnsi="Times New Roman" w:cs="Times New Roman"/>
          <w:sz w:val="28"/>
          <w:szCs w:val="28"/>
          <w:lang w:val="uk-UA"/>
        </w:rPr>
        <w:t>[</w:t>
      </w:r>
      <w:r w:rsidR="00DB5843" w:rsidRPr="00DB5843">
        <w:rPr>
          <w:rFonts w:ascii="Times New Roman" w:hAnsi="Times New Roman" w:cs="Times New Roman"/>
          <w:sz w:val="28"/>
          <w:szCs w:val="28"/>
          <w:lang w:val="uk-UA"/>
        </w:rPr>
        <w:t>15</w:t>
      </w:r>
      <w:r w:rsidRPr="00DB5843">
        <w:rPr>
          <w:rFonts w:ascii="Times New Roman" w:hAnsi="Times New Roman" w:cs="Times New Roman"/>
          <w:sz w:val="28"/>
          <w:szCs w:val="28"/>
          <w:lang w:val="uk-UA"/>
        </w:rPr>
        <w:t>].</w:t>
      </w:r>
      <w:r w:rsidR="001D3810" w:rsidRPr="009F2497">
        <w:rPr>
          <w:rFonts w:ascii="Times New Roman" w:hAnsi="Times New Roman" w:cs="Times New Roman"/>
          <w:sz w:val="28"/>
          <w:szCs w:val="28"/>
          <w:lang w:val="uk-UA"/>
        </w:rPr>
        <w:t xml:space="preserve"> </w:t>
      </w:r>
    </w:p>
    <w:p w14:paraId="4D74EA32" w14:textId="26C54A9A" w:rsidR="000854A8" w:rsidRPr="00655BFE" w:rsidRDefault="000854A8" w:rsidP="00655BFE">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4"/>
          <w:szCs w:val="24"/>
        </w:rPr>
        <w:drawing>
          <wp:inline distT="0" distB="0" distL="0" distR="0" wp14:anchorId="2E25A900" wp14:editId="55A9A49F">
            <wp:extent cx="6073775" cy="3352800"/>
            <wp:effectExtent l="0" t="0" r="3175"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40E1D5D" w14:textId="06DC5350" w:rsidR="001D3810" w:rsidRPr="009F2497" w:rsidRDefault="00D81560" w:rsidP="001D3810">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eastAsia="uk-UA"/>
        </w:rPr>
        <w:t xml:space="preserve"> </w:t>
      </w:r>
      <w:r w:rsidR="001D3810" w:rsidRPr="009F2497">
        <w:rPr>
          <w:rFonts w:ascii="Times New Roman" w:hAnsi="Times New Roman" w:cs="Times New Roman"/>
          <w:sz w:val="28"/>
          <w:szCs w:val="28"/>
          <w:lang w:val="uk-UA"/>
        </w:rPr>
        <w:t>Рис.</w:t>
      </w:r>
      <w:r w:rsidR="009F2497">
        <w:rPr>
          <w:rFonts w:ascii="Times New Roman" w:hAnsi="Times New Roman" w:cs="Times New Roman"/>
          <w:sz w:val="28"/>
          <w:szCs w:val="28"/>
          <w:lang w:val="uk-UA"/>
        </w:rPr>
        <w:t xml:space="preserve"> </w:t>
      </w:r>
      <w:r w:rsidR="001D3810" w:rsidRPr="009F2497">
        <w:rPr>
          <w:rFonts w:ascii="Times New Roman" w:hAnsi="Times New Roman" w:cs="Times New Roman"/>
          <w:sz w:val="28"/>
          <w:szCs w:val="28"/>
          <w:lang w:val="uk-UA"/>
        </w:rPr>
        <w:t>2.3 Динаміка індексу WIG20 2017-2022</w:t>
      </w:r>
      <w:r w:rsidR="009F2497">
        <w:rPr>
          <w:rFonts w:ascii="Times New Roman" w:hAnsi="Times New Roman" w:cs="Times New Roman"/>
          <w:sz w:val="28"/>
          <w:szCs w:val="28"/>
          <w:lang w:val="uk-UA"/>
        </w:rPr>
        <w:t xml:space="preserve"> </w:t>
      </w:r>
      <w:r w:rsidR="001D3810" w:rsidRPr="009F2497">
        <w:rPr>
          <w:rFonts w:ascii="Times New Roman" w:hAnsi="Times New Roman" w:cs="Times New Roman"/>
          <w:sz w:val="28"/>
          <w:szCs w:val="28"/>
          <w:lang w:val="uk-UA"/>
        </w:rPr>
        <w:t>рр.</w:t>
      </w:r>
    </w:p>
    <w:p w14:paraId="4FCFBAA8" w14:textId="39447548" w:rsidR="00C63B1A" w:rsidRPr="009F2497" w:rsidRDefault="001D3810" w:rsidP="001D3810">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Джерело: </w:t>
      </w:r>
      <w:r w:rsidR="00CB08FD" w:rsidRPr="009F2497">
        <w:rPr>
          <w:rFonts w:ascii="Times New Roman" w:hAnsi="Times New Roman" w:cs="Times New Roman"/>
          <w:sz w:val="28"/>
          <w:szCs w:val="28"/>
          <w:lang w:val="uk-UA"/>
        </w:rPr>
        <w:t xml:space="preserve">виконано автором на основі даних </w:t>
      </w:r>
      <w:r w:rsidRPr="00DB5843">
        <w:rPr>
          <w:rFonts w:ascii="Times New Roman" w:hAnsi="Times New Roman" w:cs="Times New Roman"/>
          <w:sz w:val="28"/>
          <w:szCs w:val="28"/>
          <w:lang w:val="uk-UA"/>
        </w:rPr>
        <w:t>[</w:t>
      </w:r>
      <w:r w:rsidR="00DB5843" w:rsidRPr="00DB5843">
        <w:rPr>
          <w:rFonts w:ascii="Times New Roman" w:hAnsi="Times New Roman" w:cs="Times New Roman"/>
          <w:sz w:val="28"/>
          <w:szCs w:val="28"/>
          <w:lang w:val="uk-UA"/>
        </w:rPr>
        <w:t>14</w:t>
      </w:r>
      <w:r w:rsidRPr="00DB5843">
        <w:rPr>
          <w:rFonts w:ascii="Times New Roman" w:hAnsi="Times New Roman" w:cs="Times New Roman"/>
          <w:sz w:val="28"/>
          <w:szCs w:val="28"/>
          <w:lang w:val="uk-UA"/>
        </w:rPr>
        <w:t>]</w:t>
      </w:r>
    </w:p>
    <w:p w14:paraId="0CA944FD" w14:textId="422A5027" w:rsidR="001D3810" w:rsidRPr="009F2497" w:rsidRDefault="001D3810" w:rsidP="001D3810">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lastRenderedPageBreak/>
        <w:t xml:space="preserve">Примітним у даній динаміці індексу є те, що в період 2020 року було два значні падіння ціни через </w:t>
      </w:r>
      <w:proofErr w:type="spellStart"/>
      <w:r w:rsidRPr="009F2497">
        <w:rPr>
          <w:rFonts w:ascii="Times New Roman" w:hAnsi="Times New Roman" w:cs="Times New Roman"/>
          <w:sz w:val="28"/>
          <w:szCs w:val="28"/>
          <w:lang w:val="uk-UA"/>
        </w:rPr>
        <w:t>коронавірус</w:t>
      </w:r>
      <w:proofErr w:type="spellEnd"/>
      <w:r w:rsidRPr="009F2497">
        <w:rPr>
          <w:rFonts w:ascii="Times New Roman" w:hAnsi="Times New Roman" w:cs="Times New Roman"/>
          <w:sz w:val="28"/>
          <w:szCs w:val="28"/>
          <w:lang w:val="uk-UA"/>
        </w:rPr>
        <w:t>. Перше падіння пояснюється різким закриттям виробництва та кордонів більшості країн на початку пандемії,  друге падіння обумовлене третьою хвилею розповсюдження вірусу у Польщі. Якщо розглядати більш детальне, можна побачити невеликий вплив другої хвилі вірусу на індекс, яка також принесла зниження ціни. Як уже згадувалося раніше, Польща – країна, яка найкраще в Європі впоралася з Covid-19 на даний момент, і деякі показники перевищують докризові. Наведений індекс на даний момент тримається в межах 2-2,5 тис. злотих</w:t>
      </w:r>
      <w:r w:rsidR="00DE5CE4" w:rsidRPr="00DB5843">
        <w:rPr>
          <w:rFonts w:ascii="Times New Roman" w:hAnsi="Times New Roman" w:cs="Times New Roman"/>
          <w:sz w:val="28"/>
          <w:szCs w:val="28"/>
          <w:lang w:val="uk-UA"/>
        </w:rPr>
        <w:t>[1</w:t>
      </w:r>
      <w:r w:rsidR="00DB5843" w:rsidRPr="00DB5843">
        <w:rPr>
          <w:rFonts w:ascii="Times New Roman" w:hAnsi="Times New Roman" w:cs="Times New Roman"/>
          <w:sz w:val="28"/>
          <w:szCs w:val="28"/>
          <w:lang w:val="uk-UA"/>
        </w:rPr>
        <w:t>1</w:t>
      </w:r>
      <w:r w:rsidR="00DE5CE4" w:rsidRPr="00DB5843">
        <w:rPr>
          <w:rFonts w:ascii="Times New Roman" w:hAnsi="Times New Roman" w:cs="Times New Roman"/>
          <w:sz w:val="28"/>
          <w:szCs w:val="28"/>
          <w:lang w:val="uk-UA"/>
        </w:rPr>
        <w:t>]</w:t>
      </w:r>
      <w:r w:rsidRPr="00DB5843">
        <w:rPr>
          <w:rFonts w:ascii="Times New Roman" w:hAnsi="Times New Roman" w:cs="Times New Roman"/>
          <w:sz w:val="28"/>
          <w:szCs w:val="28"/>
          <w:lang w:val="uk-UA"/>
        </w:rPr>
        <w:t>.</w:t>
      </w:r>
    </w:p>
    <w:p w14:paraId="2F11438B" w14:textId="4EC03773" w:rsidR="001D3810" w:rsidRPr="009F2497" w:rsidRDefault="001D3810" w:rsidP="001D3810">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Неможливо не відзначити той факт, що Польща – одна з небагатьох країн, хто зберіг свою національну валюту. Тобто за значних відтоків інвестицій у країну, національна валюта девальвуватиме, що негативно відобразиться на економіці країни </w:t>
      </w:r>
      <w:r w:rsidR="00DB5843" w:rsidRPr="00DB5843">
        <w:rPr>
          <w:rFonts w:ascii="Times New Roman" w:hAnsi="Times New Roman" w:cs="Times New Roman"/>
          <w:sz w:val="28"/>
          <w:szCs w:val="28"/>
          <w:lang w:val="uk-UA"/>
        </w:rPr>
        <w:t>[15</w:t>
      </w:r>
      <w:r w:rsidRPr="00DB5843">
        <w:rPr>
          <w:rFonts w:ascii="Times New Roman" w:hAnsi="Times New Roman" w:cs="Times New Roman"/>
          <w:sz w:val="28"/>
          <w:szCs w:val="28"/>
          <w:lang w:val="uk-UA"/>
        </w:rPr>
        <w:t>].</w:t>
      </w:r>
      <w:r w:rsidRPr="009F2497">
        <w:rPr>
          <w:rFonts w:ascii="Times New Roman" w:hAnsi="Times New Roman" w:cs="Times New Roman"/>
          <w:sz w:val="28"/>
          <w:szCs w:val="28"/>
          <w:lang w:val="uk-UA"/>
        </w:rPr>
        <w:t xml:space="preserve"> </w:t>
      </w:r>
    </w:p>
    <w:p w14:paraId="23CAB262" w14:textId="77777777" w:rsidR="00B23BA5" w:rsidRPr="009F2497" w:rsidRDefault="00B23BA5" w:rsidP="00B23BA5">
      <w:pPr>
        <w:spacing w:after="0" w:line="348" w:lineRule="auto"/>
        <w:ind w:firstLine="567"/>
        <w:jc w:val="both"/>
        <w:rPr>
          <w:rFonts w:ascii="Times New Roman" w:hAnsi="Times New Roman" w:cs="Times New Roman"/>
          <w:sz w:val="28"/>
          <w:szCs w:val="28"/>
          <w:lang w:val="uk-UA"/>
        </w:rPr>
      </w:pPr>
      <w:bookmarkStart w:id="15" w:name="_Hlk104115068"/>
      <w:bookmarkStart w:id="16" w:name="_Hlk94905417"/>
      <w:r w:rsidRPr="009F2497">
        <w:rPr>
          <w:rFonts w:ascii="Times New Roman" w:hAnsi="Times New Roman" w:cs="Times New Roman"/>
          <w:sz w:val="28"/>
          <w:szCs w:val="28"/>
          <w:lang w:val="uk-UA"/>
        </w:rPr>
        <w:t xml:space="preserve">Словаччина – невелика країна, але з дуже розвиненою економікою. Вона вважається однією з найкомфортніших країн для проживання в Європі. Головною фондовою </w:t>
      </w:r>
      <w:proofErr w:type="spellStart"/>
      <w:r w:rsidRPr="009F2497">
        <w:rPr>
          <w:rFonts w:ascii="Times New Roman" w:hAnsi="Times New Roman" w:cs="Times New Roman"/>
          <w:sz w:val="28"/>
          <w:szCs w:val="28"/>
          <w:lang w:val="uk-UA"/>
        </w:rPr>
        <w:t>біржею</w:t>
      </w:r>
      <w:proofErr w:type="spellEnd"/>
      <w:r w:rsidRPr="009F2497">
        <w:rPr>
          <w:rFonts w:ascii="Times New Roman" w:hAnsi="Times New Roman" w:cs="Times New Roman"/>
          <w:sz w:val="28"/>
          <w:szCs w:val="28"/>
          <w:lang w:val="uk-UA"/>
        </w:rPr>
        <w:t xml:space="preserve"> Словаччини є </w:t>
      </w:r>
      <w:proofErr w:type="spellStart"/>
      <w:r w:rsidRPr="009F2497">
        <w:rPr>
          <w:rFonts w:ascii="Times New Roman" w:hAnsi="Times New Roman" w:cs="Times New Roman"/>
          <w:sz w:val="28"/>
          <w:szCs w:val="28"/>
          <w:lang w:val="uk-UA"/>
        </w:rPr>
        <w:t>Братиславьська</w:t>
      </w:r>
      <w:proofErr w:type="spellEnd"/>
      <w:r w:rsidRPr="009F2497">
        <w:rPr>
          <w:rFonts w:ascii="Times New Roman" w:hAnsi="Times New Roman" w:cs="Times New Roman"/>
          <w:sz w:val="28"/>
          <w:szCs w:val="28"/>
          <w:lang w:val="uk-UA"/>
        </w:rPr>
        <w:t>, яка була заснована у 1991 році банками та страховими компаніями і є єдиним організатором регульованого ринку цінних паперів у Словацькій Республіці. Торги розпочалися у квітні 1993 року з дозволу Міністерства фінансів Словацької Республіки на створення біржі, організацію торгівлі цінними паперами та координацію подальшої діяльності.</w:t>
      </w:r>
    </w:p>
    <w:p w14:paraId="322A2FFF" w14:textId="24DBDEF4" w:rsidR="00B23BA5" w:rsidRPr="009F2497" w:rsidRDefault="00B23BA5" w:rsidP="00B23BA5">
      <w:pPr>
        <w:spacing w:after="0" w:line="348" w:lineRule="auto"/>
        <w:ind w:firstLine="567"/>
        <w:jc w:val="both"/>
        <w:rPr>
          <w:rFonts w:ascii="Times New Roman" w:hAnsi="Times New Roman" w:cs="Times New Roman"/>
          <w:sz w:val="28"/>
          <w:szCs w:val="28"/>
          <w:lang w:val="uk-UA"/>
        </w:rPr>
      </w:pPr>
      <w:bookmarkStart w:id="17" w:name="_Hlk104115104"/>
      <w:bookmarkEnd w:id="15"/>
      <w:r w:rsidRPr="009F2497">
        <w:rPr>
          <w:rFonts w:ascii="Times New Roman" w:hAnsi="Times New Roman" w:cs="Times New Roman"/>
          <w:sz w:val="28"/>
          <w:szCs w:val="28"/>
          <w:lang w:val="uk-UA"/>
        </w:rPr>
        <w:t>Основним індексом фондової біржи є SAX.</w:t>
      </w:r>
      <w:r w:rsidRPr="009F2497">
        <w:rPr>
          <w:lang w:val="uk-UA"/>
        </w:rPr>
        <w:t xml:space="preserve"> </w:t>
      </w:r>
      <w:bookmarkEnd w:id="17"/>
      <w:r w:rsidRPr="009F2497">
        <w:rPr>
          <w:rFonts w:ascii="Times New Roman" w:hAnsi="Times New Roman" w:cs="Times New Roman"/>
          <w:sz w:val="28"/>
          <w:szCs w:val="28"/>
          <w:lang w:val="uk-UA"/>
        </w:rPr>
        <w:t xml:space="preserve">Цей індекс відображає загальну зміну активів, пов'язану з інвестуванням в акції, включені до індексу. Це означає, що крім зміни ціни на індекс також включаються доходи як дивідендів і доходи, пов'язані зі зміною розміру статутного капіталу, тобто. різниця між поточною ринковою ціною та ціною підписки на нові акції. </w:t>
      </w:r>
      <w:bookmarkStart w:id="18" w:name="_Hlk104115114"/>
      <w:r w:rsidRPr="009F2497">
        <w:rPr>
          <w:rFonts w:ascii="Times New Roman" w:hAnsi="Times New Roman" w:cs="Times New Roman"/>
          <w:sz w:val="28"/>
          <w:szCs w:val="28"/>
          <w:lang w:val="uk-UA"/>
        </w:rPr>
        <w:t xml:space="preserve">В даний індекс включені такі компанії як: </w:t>
      </w:r>
      <w:proofErr w:type="spellStart"/>
      <w:r w:rsidRPr="009F2497">
        <w:rPr>
          <w:rFonts w:ascii="Times New Roman" w:hAnsi="Times New Roman" w:cs="Times New Roman"/>
          <w:sz w:val="28"/>
          <w:szCs w:val="28"/>
          <w:lang w:val="uk-UA"/>
        </w:rPr>
        <w:t>Biotika</w:t>
      </w:r>
      <w:proofErr w:type="spellEnd"/>
      <w:r w:rsidRPr="009F2497">
        <w:rPr>
          <w:rFonts w:ascii="Times New Roman" w:hAnsi="Times New Roman" w:cs="Times New Roman"/>
          <w:sz w:val="28"/>
          <w:szCs w:val="28"/>
          <w:lang w:val="uk-UA"/>
        </w:rPr>
        <w:t xml:space="preserve">, </w:t>
      </w:r>
      <w:proofErr w:type="spellStart"/>
      <w:r w:rsidRPr="009F2497">
        <w:rPr>
          <w:rFonts w:ascii="Times New Roman" w:hAnsi="Times New Roman" w:cs="Times New Roman"/>
          <w:sz w:val="28"/>
          <w:szCs w:val="28"/>
          <w:lang w:val="uk-UA"/>
        </w:rPr>
        <w:t>Slovenske</w:t>
      </w:r>
      <w:proofErr w:type="spellEnd"/>
      <w:r w:rsidRPr="009F2497">
        <w:rPr>
          <w:rFonts w:ascii="Times New Roman" w:hAnsi="Times New Roman" w:cs="Times New Roman"/>
          <w:sz w:val="28"/>
          <w:szCs w:val="28"/>
          <w:lang w:val="uk-UA"/>
        </w:rPr>
        <w:t xml:space="preserve"> </w:t>
      </w:r>
      <w:proofErr w:type="spellStart"/>
      <w:r w:rsidRPr="009F2497">
        <w:rPr>
          <w:rFonts w:ascii="Times New Roman" w:hAnsi="Times New Roman" w:cs="Times New Roman"/>
          <w:sz w:val="28"/>
          <w:szCs w:val="28"/>
          <w:lang w:val="uk-UA"/>
        </w:rPr>
        <w:t>Energeticke</w:t>
      </w:r>
      <w:proofErr w:type="spellEnd"/>
      <w:r w:rsidRPr="009F2497">
        <w:rPr>
          <w:rFonts w:ascii="Times New Roman" w:hAnsi="Times New Roman" w:cs="Times New Roman"/>
          <w:sz w:val="28"/>
          <w:szCs w:val="28"/>
          <w:lang w:val="uk-UA"/>
        </w:rPr>
        <w:t xml:space="preserve"> </w:t>
      </w:r>
      <w:proofErr w:type="spellStart"/>
      <w:r w:rsidRPr="009F2497">
        <w:rPr>
          <w:rFonts w:ascii="Times New Roman" w:hAnsi="Times New Roman" w:cs="Times New Roman"/>
          <w:sz w:val="28"/>
          <w:szCs w:val="28"/>
          <w:lang w:val="uk-UA"/>
        </w:rPr>
        <w:t>Strojarne</w:t>
      </w:r>
      <w:proofErr w:type="spellEnd"/>
      <w:r w:rsidRPr="009F2497">
        <w:rPr>
          <w:rFonts w:ascii="Times New Roman" w:hAnsi="Times New Roman" w:cs="Times New Roman"/>
          <w:sz w:val="28"/>
          <w:szCs w:val="28"/>
          <w:lang w:val="uk-UA"/>
        </w:rPr>
        <w:t xml:space="preserve">, </w:t>
      </w:r>
      <w:proofErr w:type="spellStart"/>
      <w:r w:rsidRPr="009F2497">
        <w:rPr>
          <w:rFonts w:ascii="Times New Roman" w:hAnsi="Times New Roman" w:cs="Times New Roman"/>
          <w:sz w:val="28"/>
          <w:szCs w:val="28"/>
          <w:lang w:val="uk-UA"/>
        </w:rPr>
        <w:t>Tatry</w:t>
      </w:r>
      <w:proofErr w:type="spellEnd"/>
      <w:r w:rsidRPr="009F2497">
        <w:rPr>
          <w:rFonts w:ascii="Times New Roman" w:hAnsi="Times New Roman" w:cs="Times New Roman"/>
          <w:sz w:val="28"/>
          <w:szCs w:val="28"/>
          <w:lang w:val="uk-UA"/>
        </w:rPr>
        <w:t xml:space="preserve"> </w:t>
      </w:r>
      <w:proofErr w:type="spellStart"/>
      <w:r w:rsidRPr="009F2497">
        <w:rPr>
          <w:rFonts w:ascii="Times New Roman" w:hAnsi="Times New Roman" w:cs="Times New Roman"/>
          <w:sz w:val="28"/>
          <w:szCs w:val="28"/>
          <w:lang w:val="uk-UA"/>
        </w:rPr>
        <w:t>Mountain</w:t>
      </w:r>
      <w:proofErr w:type="spellEnd"/>
      <w:r w:rsidRPr="009F2497">
        <w:rPr>
          <w:rFonts w:ascii="Times New Roman" w:hAnsi="Times New Roman" w:cs="Times New Roman"/>
          <w:sz w:val="28"/>
          <w:szCs w:val="28"/>
          <w:lang w:val="uk-UA"/>
        </w:rPr>
        <w:t xml:space="preserve"> та </w:t>
      </w:r>
      <w:proofErr w:type="spellStart"/>
      <w:r w:rsidRPr="009F2497">
        <w:rPr>
          <w:rFonts w:ascii="Times New Roman" w:hAnsi="Times New Roman" w:cs="Times New Roman"/>
          <w:sz w:val="28"/>
          <w:szCs w:val="28"/>
          <w:lang w:val="uk-UA"/>
        </w:rPr>
        <w:t>Vseobec</w:t>
      </w:r>
      <w:proofErr w:type="spellEnd"/>
      <w:r w:rsidRPr="009F2497">
        <w:rPr>
          <w:rFonts w:ascii="Times New Roman" w:hAnsi="Times New Roman" w:cs="Times New Roman"/>
          <w:sz w:val="28"/>
          <w:szCs w:val="28"/>
          <w:lang w:val="uk-UA"/>
        </w:rPr>
        <w:t xml:space="preserve"> </w:t>
      </w:r>
      <w:proofErr w:type="spellStart"/>
      <w:r w:rsidRPr="009F2497">
        <w:rPr>
          <w:rFonts w:ascii="Times New Roman" w:hAnsi="Times New Roman" w:cs="Times New Roman"/>
          <w:sz w:val="28"/>
          <w:szCs w:val="28"/>
          <w:lang w:val="uk-UA"/>
        </w:rPr>
        <w:t>Uver</w:t>
      </w:r>
      <w:proofErr w:type="spellEnd"/>
      <w:r w:rsidRPr="009F2497">
        <w:rPr>
          <w:rFonts w:ascii="Times New Roman" w:hAnsi="Times New Roman" w:cs="Times New Roman"/>
          <w:sz w:val="28"/>
          <w:szCs w:val="28"/>
          <w:lang w:val="uk-UA"/>
        </w:rPr>
        <w:t xml:space="preserve"> B</w:t>
      </w:r>
      <w:bookmarkEnd w:id="18"/>
      <w:r w:rsidR="00DB5843">
        <w:rPr>
          <w:rFonts w:ascii="Times New Roman" w:hAnsi="Times New Roman" w:cs="Times New Roman"/>
          <w:sz w:val="28"/>
          <w:szCs w:val="28"/>
          <w:lang w:val="uk-UA"/>
        </w:rPr>
        <w:t xml:space="preserve"> </w:t>
      </w:r>
      <w:r w:rsidRPr="00DB5843">
        <w:rPr>
          <w:rFonts w:ascii="Times New Roman" w:hAnsi="Times New Roman" w:cs="Times New Roman"/>
          <w:sz w:val="28"/>
          <w:szCs w:val="28"/>
          <w:lang w:val="uk-UA"/>
        </w:rPr>
        <w:t>[</w:t>
      </w:r>
      <w:r w:rsidR="00DB5843" w:rsidRPr="00DB5843">
        <w:rPr>
          <w:rFonts w:ascii="Times New Roman" w:hAnsi="Times New Roman" w:cs="Times New Roman"/>
          <w:sz w:val="28"/>
          <w:szCs w:val="28"/>
          <w:lang w:val="uk-UA"/>
        </w:rPr>
        <w:t>16</w:t>
      </w:r>
      <w:r w:rsidRPr="00DB5843">
        <w:rPr>
          <w:rFonts w:ascii="Times New Roman" w:hAnsi="Times New Roman" w:cs="Times New Roman"/>
          <w:sz w:val="28"/>
          <w:szCs w:val="28"/>
          <w:lang w:val="uk-UA"/>
        </w:rPr>
        <w:t>].</w:t>
      </w:r>
      <w:r w:rsidRPr="009F2497">
        <w:rPr>
          <w:rFonts w:ascii="Times New Roman" w:hAnsi="Times New Roman" w:cs="Times New Roman"/>
          <w:sz w:val="28"/>
          <w:szCs w:val="28"/>
          <w:lang w:val="uk-UA"/>
        </w:rPr>
        <w:t xml:space="preserve"> </w:t>
      </w:r>
    </w:p>
    <w:p w14:paraId="17800DAD" w14:textId="2F9ABE20" w:rsidR="00B23BA5" w:rsidRPr="009F2497" w:rsidRDefault="002B4382" w:rsidP="00B23BA5">
      <w:pPr>
        <w:spacing w:after="0" w:line="360" w:lineRule="auto"/>
        <w:jc w:val="both"/>
        <w:rPr>
          <w:rFonts w:ascii="Times New Roman" w:hAnsi="Times New Roman" w:cs="Times New Roman"/>
          <w:sz w:val="28"/>
          <w:szCs w:val="28"/>
          <w:highlight w:val="green"/>
          <w:lang w:val="uk-UA"/>
        </w:rPr>
      </w:pPr>
      <w:r>
        <w:rPr>
          <w:rFonts w:ascii="Times New Roman" w:hAnsi="Times New Roman" w:cs="Times New Roman"/>
          <w:noProof/>
          <w:sz w:val="28"/>
          <w:szCs w:val="28"/>
          <w:lang w:val="uk-UA"/>
        </w:rPr>
        <w:lastRenderedPageBreak/>
        <w:drawing>
          <wp:inline distT="0" distB="0" distL="0" distR="0" wp14:anchorId="377CB394" wp14:editId="2C577E74">
            <wp:extent cx="6080760" cy="3886200"/>
            <wp:effectExtent l="0" t="0" r="1524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69956A1" w14:textId="77777777" w:rsidR="00B23BA5" w:rsidRPr="009F2497" w:rsidRDefault="00B23BA5" w:rsidP="00B23BA5">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Рис.</w:t>
      </w:r>
      <w:r>
        <w:rPr>
          <w:rFonts w:ascii="Times New Roman" w:hAnsi="Times New Roman" w:cs="Times New Roman"/>
          <w:sz w:val="28"/>
          <w:szCs w:val="28"/>
          <w:lang w:val="uk-UA"/>
        </w:rPr>
        <w:t xml:space="preserve"> </w:t>
      </w:r>
      <w:r w:rsidRPr="009F2497">
        <w:rPr>
          <w:rFonts w:ascii="Times New Roman" w:hAnsi="Times New Roman" w:cs="Times New Roman"/>
          <w:sz w:val="28"/>
          <w:szCs w:val="28"/>
          <w:lang w:val="uk-UA"/>
        </w:rPr>
        <w:t>2.4 Динаміка індексу SAX 2017-2022</w:t>
      </w:r>
      <w:r>
        <w:rPr>
          <w:rFonts w:ascii="Times New Roman" w:hAnsi="Times New Roman" w:cs="Times New Roman"/>
          <w:sz w:val="28"/>
          <w:szCs w:val="28"/>
          <w:lang w:val="uk-UA"/>
        </w:rPr>
        <w:t xml:space="preserve"> </w:t>
      </w:r>
      <w:r w:rsidRPr="009F2497">
        <w:rPr>
          <w:rFonts w:ascii="Times New Roman" w:hAnsi="Times New Roman" w:cs="Times New Roman"/>
          <w:sz w:val="28"/>
          <w:szCs w:val="28"/>
          <w:lang w:val="uk-UA"/>
        </w:rPr>
        <w:t>рр.</w:t>
      </w:r>
    </w:p>
    <w:p w14:paraId="639D1B7A" w14:textId="637D2807" w:rsidR="00B23BA5" w:rsidRPr="009F2497" w:rsidRDefault="00B23BA5" w:rsidP="00B23BA5">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Джерело: виконано автором на основі даних</w:t>
      </w:r>
      <w:r>
        <w:rPr>
          <w:rFonts w:ascii="Times New Roman" w:hAnsi="Times New Roman" w:cs="Times New Roman"/>
          <w:sz w:val="28"/>
          <w:szCs w:val="28"/>
          <w:lang w:val="uk-UA"/>
        </w:rPr>
        <w:t xml:space="preserve"> </w:t>
      </w:r>
      <w:r w:rsidRPr="00DB5843">
        <w:rPr>
          <w:rFonts w:ascii="Times New Roman" w:hAnsi="Times New Roman" w:cs="Times New Roman"/>
          <w:sz w:val="28"/>
          <w:szCs w:val="28"/>
          <w:lang w:val="uk-UA"/>
        </w:rPr>
        <w:t>[</w:t>
      </w:r>
      <w:r w:rsidR="00DB5843" w:rsidRPr="00DB5843">
        <w:rPr>
          <w:rFonts w:ascii="Times New Roman" w:hAnsi="Times New Roman" w:cs="Times New Roman"/>
          <w:sz w:val="28"/>
          <w:szCs w:val="28"/>
          <w:lang w:val="uk-UA"/>
        </w:rPr>
        <w:t>16</w:t>
      </w:r>
      <w:r w:rsidRPr="00DB5843">
        <w:rPr>
          <w:rFonts w:ascii="Times New Roman" w:hAnsi="Times New Roman" w:cs="Times New Roman"/>
          <w:sz w:val="28"/>
          <w:szCs w:val="28"/>
          <w:lang w:val="uk-UA"/>
        </w:rPr>
        <w:t>]</w:t>
      </w:r>
    </w:p>
    <w:p w14:paraId="404699E8" w14:textId="33BE5FCA" w:rsidR="00B23BA5" w:rsidRPr="009F2497" w:rsidRDefault="00B23BA5" w:rsidP="00B750D3">
      <w:pPr>
        <w:spacing w:after="0" w:line="348"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Наведений графік (Рис. 2.4) демонструє зростання індексу</w:t>
      </w:r>
      <w:r w:rsidRPr="009F2497">
        <w:rPr>
          <w:rFonts w:ascii="Times New Roman" w:hAnsi="Times New Roman" w:cs="Times New Roman"/>
          <w:sz w:val="28"/>
          <w:szCs w:val="28"/>
          <w:lang w:val="uk-UA"/>
        </w:rPr>
        <w:t xml:space="preserve"> стрибкоподібним видом. Важко сказати про якісь визначальні події, які б могли суттєво вплинути на вартість даного індексу, тобто основним чинником зростання вартості даного показника є світова спільнота, а точніше її дії. Лише починаючи з 2020 року можна припустити, що така компанія </w:t>
      </w:r>
      <w:proofErr w:type="spellStart"/>
      <w:r w:rsidRPr="009F2497">
        <w:rPr>
          <w:rFonts w:ascii="Times New Roman" w:hAnsi="Times New Roman" w:cs="Times New Roman"/>
          <w:sz w:val="28"/>
          <w:szCs w:val="28"/>
          <w:lang w:val="uk-UA"/>
        </w:rPr>
        <w:t>Biotica</w:t>
      </w:r>
      <w:proofErr w:type="spellEnd"/>
      <w:r w:rsidRPr="009F2497">
        <w:rPr>
          <w:rFonts w:ascii="Times New Roman" w:hAnsi="Times New Roman" w:cs="Times New Roman"/>
          <w:sz w:val="28"/>
          <w:szCs w:val="28"/>
          <w:lang w:val="uk-UA"/>
        </w:rPr>
        <w:t xml:space="preserve"> зросла у ціні як за акцію так и в цілому, що за собою призвело до зростання індексу SAX. Але не варто втрачати з уваги, що всі інші компанії втрачали свої позиції, що також відображається на динаміці. Наразі даний індекс тримається в діапазоні майже 400 євро за одну акцію. </w:t>
      </w:r>
    </w:p>
    <w:p w14:paraId="743DB452" w14:textId="77777777" w:rsidR="00B23BA5" w:rsidRDefault="00B23BA5" w:rsidP="00B23BA5">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За рахунок близького географічного розташування всі чотири показники мають майже однакову тенденцію до зростання та однакову </w:t>
      </w:r>
      <w:proofErr w:type="spellStart"/>
      <w:r w:rsidRPr="009F2497">
        <w:rPr>
          <w:rFonts w:ascii="Times New Roman" w:hAnsi="Times New Roman" w:cs="Times New Roman"/>
          <w:sz w:val="28"/>
          <w:szCs w:val="28"/>
          <w:lang w:val="uk-UA"/>
        </w:rPr>
        <w:t>волатильність</w:t>
      </w:r>
      <w:proofErr w:type="spellEnd"/>
      <w:r w:rsidRPr="009F2497">
        <w:rPr>
          <w:rFonts w:ascii="Times New Roman" w:hAnsi="Times New Roman" w:cs="Times New Roman"/>
          <w:sz w:val="28"/>
          <w:szCs w:val="28"/>
          <w:lang w:val="uk-UA"/>
        </w:rPr>
        <w:t xml:space="preserve"> на світові події, очікування учасників ринку тощо. Хоча варто зазначити, що польський індекс WIG20 є </w:t>
      </w:r>
      <w:proofErr w:type="spellStart"/>
      <w:r w:rsidRPr="009F2497">
        <w:rPr>
          <w:rFonts w:ascii="Times New Roman" w:hAnsi="Times New Roman" w:cs="Times New Roman"/>
          <w:sz w:val="28"/>
          <w:szCs w:val="28"/>
          <w:lang w:val="uk-UA"/>
        </w:rPr>
        <w:t>найчутливішим</w:t>
      </w:r>
      <w:proofErr w:type="spellEnd"/>
      <w:r w:rsidRPr="009F2497">
        <w:rPr>
          <w:rFonts w:ascii="Times New Roman" w:hAnsi="Times New Roman" w:cs="Times New Roman"/>
          <w:sz w:val="28"/>
          <w:szCs w:val="28"/>
          <w:lang w:val="uk-UA"/>
        </w:rPr>
        <w:t xml:space="preserve"> до змін</w:t>
      </w:r>
      <w:r>
        <w:rPr>
          <w:rFonts w:ascii="Times New Roman" w:hAnsi="Times New Roman" w:cs="Times New Roman"/>
          <w:sz w:val="28"/>
          <w:szCs w:val="28"/>
          <w:lang w:val="uk-UA"/>
        </w:rPr>
        <w:t>. Відображається падіння у 2020 році</w:t>
      </w:r>
      <w:r w:rsidRPr="009F2497">
        <w:rPr>
          <w:rFonts w:ascii="Times New Roman" w:hAnsi="Times New Roman" w:cs="Times New Roman"/>
          <w:sz w:val="28"/>
          <w:szCs w:val="28"/>
          <w:lang w:val="uk-UA"/>
        </w:rPr>
        <w:t xml:space="preserve"> більше, ніж інші, а також темпи його зростання з того моменту менші. Коли до середини/кінця 2018 року зростання було вище ніж у Німеччині та </w:t>
      </w:r>
      <w:r w:rsidRPr="009F2497">
        <w:rPr>
          <w:rFonts w:ascii="Times New Roman" w:hAnsi="Times New Roman" w:cs="Times New Roman"/>
          <w:sz w:val="28"/>
          <w:szCs w:val="28"/>
          <w:lang w:val="uk-UA"/>
        </w:rPr>
        <w:lastRenderedPageBreak/>
        <w:t>Франції. За весь аналізований період (з 2017 року) CAC 40 виріс більше за всіх – на 44,5%, та WIG20 – найменше, всього лише на 13,66%. При тому що SAX має найменшу номінальну вартість, але його темпи роста одні з найбільших.</w:t>
      </w:r>
    </w:p>
    <w:p w14:paraId="3062E3DF" w14:textId="240664C0" w:rsidR="000854A8" w:rsidRDefault="000854A8" w:rsidP="000854A8">
      <w:pPr>
        <w:spacing w:after="0" w:line="360" w:lineRule="auto"/>
        <w:ind w:firstLine="567"/>
        <w:jc w:val="both"/>
        <w:rPr>
          <w:rFonts w:ascii="Times New Roman" w:hAnsi="Times New Roman" w:cs="Times New Roman"/>
          <w:sz w:val="28"/>
          <w:szCs w:val="28"/>
          <w:lang w:val="uk-UA"/>
        </w:rPr>
      </w:pPr>
      <w:bookmarkStart w:id="19" w:name="_Hlk104543728"/>
      <w:r w:rsidRPr="000B130F">
        <w:rPr>
          <w:rFonts w:ascii="Times New Roman" w:hAnsi="Times New Roman" w:cs="Times New Roman"/>
          <w:sz w:val="28"/>
          <w:szCs w:val="28"/>
          <w:lang w:val="uk-UA"/>
        </w:rPr>
        <w:t>Перед проведенням регресійного аналізу було проведено кореляційний аналіз, який показав вплив усіх незалежних змінних на змінні у вигляді індексів країни.</w:t>
      </w:r>
      <w:bookmarkEnd w:id="19"/>
      <w:r w:rsidRPr="000B130F">
        <w:rPr>
          <w:rFonts w:ascii="Times New Roman" w:hAnsi="Times New Roman" w:cs="Times New Roman"/>
          <w:sz w:val="28"/>
          <w:szCs w:val="28"/>
          <w:lang w:val="uk-UA"/>
        </w:rPr>
        <w:t xml:space="preserve"> Результати аналізу представлені в </w:t>
      </w:r>
      <w:r w:rsidR="00B750D3">
        <w:rPr>
          <w:rFonts w:ascii="Times New Roman" w:hAnsi="Times New Roman" w:cs="Times New Roman"/>
          <w:sz w:val="28"/>
          <w:szCs w:val="28"/>
          <w:lang w:val="uk-UA"/>
        </w:rPr>
        <w:t>Таблиці 2.1</w:t>
      </w:r>
    </w:p>
    <w:p w14:paraId="5A913383" w14:textId="66E099B4" w:rsidR="00143B83" w:rsidRPr="00CA47EE" w:rsidRDefault="00143B83" w:rsidP="00143B83">
      <w:pPr>
        <w:spacing w:after="0" w:line="360" w:lineRule="auto"/>
        <w:ind w:firstLine="567"/>
        <w:jc w:val="right"/>
        <w:rPr>
          <w:rFonts w:ascii="Times New Roman" w:hAnsi="Times New Roman" w:cs="Times New Roman"/>
          <w:sz w:val="28"/>
          <w:szCs w:val="28"/>
          <w:lang w:val="uk-UA"/>
        </w:rPr>
      </w:pPr>
      <w:r w:rsidRPr="00B750D3">
        <w:rPr>
          <w:rFonts w:ascii="Times New Roman" w:hAnsi="Times New Roman" w:cs="Times New Roman"/>
          <w:sz w:val="28"/>
          <w:szCs w:val="28"/>
          <w:lang w:val="uk-UA"/>
        </w:rPr>
        <w:t xml:space="preserve">Таблиця </w:t>
      </w:r>
      <w:r w:rsidR="00B750D3">
        <w:rPr>
          <w:rFonts w:ascii="Times New Roman" w:hAnsi="Times New Roman" w:cs="Times New Roman"/>
          <w:sz w:val="28"/>
          <w:szCs w:val="28"/>
          <w:lang w:val="uk-UA"/>
        </w:rPr>
        <w:t>2</w:t>
      </w:r>
      <w:r w:rsidRPr="00B750D3">
        <w:rPr>
          <w:rFonts w:ascii="Times New Roman" w:hAnsi="Times New Roman" w:cs="Times New Roman"/>
          <w:sz w:val="28"/>
          <w:szCs w:val="28"/>
          <w:lang w:val="uk-UA"/>
        </w:rPr>
        <w:t>.1</w:t>
      </w:r>
    </w:p>
    <w:p w14:paraId="11DD0958" w14:textId="4FF6B6A1" w:rsidR="000854A8" w:rsidRPr="000B130F" w:rsidRDefault="00143B83" w:rsidP="00143B83">
      <w:pPr>
        <w:spacing w:after="0" w:line="360" w:lineRule="auto"/>
        <w:jc w:val="center"/>
        <w:rPr>
          <w:rFonts w:ascii="Times New Roman" w:hAnsi="Times New Roman" w:cs="Times New Roman"/>
          <w:b/>
          <w:bCs/>
          <w:sz w:val="24"/>
          <w:szCs w:val="24"/>
          <w:highlight w:val="yellow"/>
          <w:lang w:val="uk-UA"/>
        </w:rPr>
      </w:pPr>
      <w:r w:rsidRPr="00143B83">
        <w:rPr>
          <w:rFonts w:ascii="Times New Roman" w:hAnsi="Times New Roman" w:cs="Times New Roman"/>
          <w:b/>
          <w:bCs/>
          <w:sz w:val="28"/>
          <w:szCs w:val="28"/>
          <w:lang w:val="uk-UA"/>
        </w:rPr>
        <w:t xml:space="preserve">Результати кореляційного аналізу для індексів </w:t>
      </w:r>
    </w:p>
    <w:tbl>
      <w:tblPr>
        <w:tblStyle w:val="aa"/>
        <w:tblW w:w="0" w:type="auto"/>
        <w:tblLook w:val="04A0" w:firstRow="1" w:lastRow="0" w:firstColumn="1" w:lastColumn="0" w:noHBand="0" w:noVBand="1"/>
      </w:tblPr>
      <w:tblGrid>
        <w:gridCol w:w="1129"/>
        <w:gridCol w:w="1587"/>
        <w:gridCol w:w="1728"/>
        <w:gridCol w:w="1728"/>
        <w:gridCol w:w="1903"/>
        <w:gridCol w:w="1553"/>
      </w:tblGrid>
      <w:tr w:rsidR="000854A8" w:rsidRPr="000B130F" w14:paraId="1DB736E0" w14:textId="77777777" w:rsidTr="00014450">
        <w:trPr>
          <w:trHeight w:val="340"/>
        </w:trPr>
        <w:tc>
          <w:tcPr>
            <w:tcW w:w="1129" w:type="dxa"/>
          </w:tcPr>
          <w:p w14:paraId="67BC35C8" w14:textId="77777777" w:rsidR="000854A8" w:rsidRPr="00143B83" w:rsidRDefault="000854A8" w:rsidP="000854A8">
            <w:pPr>
              <w:spacing w:line="360" w:lineRule="auto"/>
              <w:jc w:val="both"/>
              <w:rPr>
                <w:rFonts w:ascii="Times New Roman" w:eastAsia="Calibri" w:hAnsi="Times New Roman" w:cs="Times New Roman"/>
                <w:sz w:val="24"/>
                <w:szCs w:val="24"/>
                <w:lang w:val="uk-UA"/>
              </w:rPr>
            </w:pPr>
          </w:p>
        </w:tc>
        <w:tc>
          <w:tcPr>
            <w:tcW w:w="1587" w:type="dxa"/>
          </w:tcPr>
          <w:p w14:paraId="3A681811" w14:textId="34027B92" w:rsidR="000854A8" w:rsidRPr="00143B83" w:rsidRDefault="00143B83" w:rsidP="00143B83">
            <w:pPr>
              <w:spacing w:line="36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Ціна на нафту</w:t>
            </w:r>
          </w:p>
        </w:tc>
        <w:tc>
          <w:tcPr>
            <w:tcW w:w="1728" w:type="dxa"/>
          </w:tcPr>
          <w:p w14:paraId="467018EB" w14:textId="406F69DB" w:rsidR="000854A8" w:rsidRPr="00143B83" w:rsidRDefault="00143B83" w:rsidP="00143B83">
            <w:pPr>
              <w:spacing w:line="360" w:lineRule="auto"/>
              <w:jc w:val="center"/>
              <w:rPr>
                <w:rFonts w:ascii="Times New Roman" w:eastAsia="Calibri" w:hAnsi="Times New Roman" w:cs="Times New Roman"/>
                <w:sz w:val="24"/>
                <w:szCs w:val="24"/>
                <w:lang w:val="en-US"/>
              </w:rPr>
            </w:pPr>
            <w:r>
              <w:rPr>
                <w:rFonts w:ascii="Times New Roman" w:eastAsia="Calibri" w:hAnsi="Times New Roman" w:cs="Times New Roman"/>
                <w:sz w:val="24"/>
                <w:szCs w:val="24"/>
                <w:lang w:val="uk-UA"/>
              </w:rPr>
              <w:t xml:space="preserve">Ціна індексу </w:t>
            </w:r>
            <w:r w:rsidR="000854A8" w:rsidRPr="00143B83">
              <w:rPr>
                <w:rFonts w:ascii="Times New Roman" w:eastAsia="Calibri" w:hAnsi="Times New Roman" w:cs="Times New Roman"/>
                <w:sz w:val="24"/>
                <w:szCs w:val="24"/>
                <w:lang w:val="en-US"/>
              </w:rPr>
              <w:t>Dow Jones</w:t>
            </w:r>
          </w:p>
        </w:tc>
        <w:tc>
          <w:tcPr>
            <w:tcW w:w="1728" w:type="dxa"/>
          </w:tcPr>
          <w:p w14:paraId="5578D9EB" w14:textId="4F1CDD51" w:rsidR="000854A8" w:rsidRPr="00143B83" w:rsidRDefault="00143B83" w:rsidP="00143B83">
            <w:pPr>
              <w:spacing w:line="36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Інфляція у Єврозоні</w:t>
            </w:r>
          </w:p>
        </w:tc>
        <w:tc>
          <w:tcPr>
            <w:tcW w:w="1903" w:type="dxa"/>
          </w:tcPr>
          <w:p w14:paraId="184CF174" w14:textId="720866A5" w:rsidR="000854A8" w:rsidRPr="00143B83" w:rsidRDefault="00143B83" w:rsidP="00143B83">
            <w:pPr>
              <w:spacing w:line="36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Відсоткова ставка в Польщі</w:t>
            </w:r>
          </w:p>
        </w:tc>
        <w:tc>
          <w:tcPr>
            <w:tcW w:w="1553" w:type="dxa"/>
          </w:tcPr>
          <w:p w14:paraId="5AD7A3E4" w14:textId="1B16455B" w:rsidR="000854A8" w:rsidRPr="00143B83" w:rsidRDefault="00143B83" w:rsidP="00143B83">
            <w:pPr>
              <w:spacing w:line="36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Інфляція в Польщі</w:t>
            </w:r>
          </w:p>
        </w:tc>
      </w:tr>
      <w:tr w:rsidR="000854A8" w:rsidRPr="000B130F" w14:paraId="383D063F" w14:textId="77777777" w:rsidTr="00014450">
        <w:trPr>
          <w:trHeight w:val="340"/>
        </w:trPr>
        <w:tc>
          <w:tcPr>
            <w:tcW w:w="1129" w:type="dxa"/>
          </w:tcPr>
          <w:p w14:paraId="18C0E913" w14:textId="77777777" w:rsidR="000854A8" w:rsidRPr="00143B83" w:rsidRDefault="000854A8" w:rsidP="000854A8">
            <w:pPr>
              <w:spacing w:line="360" w:lineRule="auto"/>
              <w:jc w:val="both"/>
              <w:rPr>
                <w:rFonts w:ascii="Times New Roman" w:eastAsia="Calibri" w:hAnsi="Times New Roman" w:cs="Times New Roman"/>
                <w:sz w:val="24"/>
                <w:szCs w:val="24"/>
                <w:lang w:val="en-US"/>
              </w:rPr>
            </w:pPr>
            <w:r w:rsidRPr="00143B83">
              <w:rPr>
                <w:rFonts w:ascii="Times New Roman" w:eastAsia="Calibri" w:hAnsi="Times New Roman" w:cs="Times New Roman"/>
                <w:sz w:val="24"/>
                <w:szCs w:val="24"/>
                <w:lang w:val="en-US"/>
              </w:rPr>
              <w:t>DAX</w:t>
            </w:r>
          </w:p>
        </w:tc>
        <w:tc>
          <w:tcPr>
            <w:tcW w:w="1587" w:type="dxa"/>
          </w:tcPr>
          <w:p w14:paraId="3BBA2C22" w14:textId="77777777" w:rsidR="000854A8" w:rsidRPr="00143B83" w:rsidRDefault="000854A8" w:rsidP="000854A8">
            <w:pPr>
              <w:spacing w:line="360" w:lineRule="auto"/>
              <w:jc w:val="both"/>
              <w:rPr>
                <w:rFonts w:ascii="Times New Roman" w:eastAsia="Calibri" w:hAnsi="Times New Roman" w:cs="Times New Roman"/>
                <w:sz w:val="24"/>
                <w:szCs w:val="24"/>
              </w:rPr>
            </w:pPr>
            <w:r w:rsidRPr="00143B83">
              <w:rPr>
                <w:rFonts w:ascii="Times New Roman" w:eastAsia="Calibri" w:hAnsi="Times New Roman" w:cs="Times New Roman"/>
                <w:sz w:val="24"/>
                <w:szCs w:val="24"/>
              </w:rPr>
              <w:t>0,847</w:t>
            </w:r>
          </w:p>
        </w:tc>
        <w:tc>
          <w:tcPr>
            <w:tcW w:w="1728" w:type="dxa"/>
          </w:tcPr>
          <w:p w14:paraId="703BF0F6" w14:textId="77777777" w:rsidR="000854A8" w:rsidRPr="00143B83" w:rsidRDefault="000854A8" w:rsidP="000854A8">
            <w:pPr>
              <w:spacing w:line="360" w:lineRule="auto"/>
              <w:jc w:val="both"/>
              <w:rPr>
                <w:rFonts w:ascii="Times New Roman" w:eastAsia="Calibri" w:hAnsi="Times New Roman" w:cs="Times New Roman"/>
                <w:sz w:val="24"/>
                <w:szCs w:val="24"/>
              </w:rPr>
            </w:pPr>
            <w:r w:rsidRPr="00143B83">
              <w:rPr>
                <w:rFonts w:ascii="Times New Roman" w:eastAsia="Calibri" w:hAnsi="Times New Roman" w:cs="Times New Roman"/>
                <w:sz w:val="24"/>
                <w:szCs w:val="24"/>
              </w:rPr>
              <w:t>0,983</w:t>
            </w:r>
          </w:p>
        </w:tc>
        <w:tc>
          <w:tcPr>
            <w:tcW w:w="1728" w:type="dxa"/>
          </w:tcPr>
          <w:p w14:paraId="4697FAB0" w14:textId="77777777" w:rsidR="000854A8" w:rsidRPr="00143B83" w:rsidRDefault="000854A8" w:rsidP="000854A8">
            <w:pPr>
              <w:spacing w:line="360" w:lineRule="auto"/>
              <w:jc w:val="both"/>
              <w:rPr>
                <w:rFonts w:ascii="Times New Roman" w:eastAsia="Calibri" w:hAnsi="Times New Roman" w:cs="Times New Roman"/>
                <w:sz w:val="24"/>
                <w:szCs w:val="24"/>
              </w:rPr>
            </w:pPr>
            <w:r w:rsidRPr="00143B83">
              <w:rPr>
                <w:rFonts w:ascii="Times New Roman" w:eastAsia="Calibri" w:hAnsi="Times New Roman" w:cs="Times New Roman"/>
                <w:sz w:val="24"/>
                <w:szCs w:val="24"/>
              </w:rPr>
              <w:t>0,622</w:t>
            </w:r>
          </w:p>
        </w:tc>
        <w:tc>
          <w:tcPr>
            <w:tcW w:w="1903" w:type="dxa"/>
          </w:tcPr>
          <w:p w14:paraId="4F790C60" w14:textId="77777777" w:rsidR="000854A8" w:rsidRPr="00143B83" w:rsidRDefault="000854A8" w:rsidP="000854A8">
            <w:pPr>
              <w:spacing w:line="360" w:lineRule="auto"/>
              <w:jc w:val="both"/>
              <w:rPr>
                <w:rFonts w:ascii="Times New Roman" w:eastAsia="Calibri" w:hAnsi="Times New Roman" w:cs="Times New Roman"/>
                <w:sz w:val="24"/>
                <w:szCs w:val="24"/>
              </w:rPr>
            </w:pPr>
            <w:r w:rsidRPr="00143B83">
              <w:rPr>
                <w:rFonts w:ascii="Times New Roman" w:eastAsia="Calibri" w:hAnsi="Times New Roman" w:cs="Times New Roman"/>
                <w:sz w:val="24"/>
                <w:szCs w:val="24"/>
              </w:rPr>
              <w:t xml:space="preserve">0,224 </w:t>
            </w:r>
          </w:p>
        </w:tc>
        <w:tc>
          <w:tcPr>
            <w:tcW w:w="1553" w:type="dxa"/>
          </w:tcPr>
          <w:p w14:paraId="71DCA1ED" w14:textId="77777777" w:rsidR="000854A8" w:rsidRPr="00143B83" w:rsidRDefault="000854A8" w:rsidP="000854A8">
            <w:pPr>
              <w:spacing w:line="360" w:lineRule="auto"/>
              <w:jc w:val="both"/>
              <w:rPr>
                <w:rFonts w:ascii="Times New Roman" w:eastAsia="Calibri" w:hAnsi="Times New Roman" w:cs="Times New Roman"/>
                <w:sz w:val="24"/>
                <w:szCs w:val="24"/>
              </w:rPr>
            </w:pPr>
            <w:r w:rsidRPr="00143B83">
              <w:rPr>
                <w:rFonts w:ascii="Times New Roman" w:eastAsia="Calibri" w:hAnsi="Times New Roman" w:cs="Times New Roman"/>
                <w:sz w:val="24"/>
                <w:szCs w:val="24"/>
              </w:rPr>
              <w:t xml:space="preserve">0,505 </w:t>
            </w:r>
          </w:p>
        </w:tc>
      </w:tr>
      <w:tr w:rsidR="000854A8" w:rsidRPr="000B130F" w14:paraId="1E43B102" w14:textId="77777777" w:rsidTr="00014450">
        <w:trPr>
          <w:trHeight w:val="340"/>
        </w:trPr>
        <w:tc>
          <w:tcPr>
            <w:tcW w:w="1129" w:type="dxa"/>
          </w:tcPr>
          <w:p w14:paraId="18257030" w14:textId="77777777" w:rsidR="000854A8" w:rsidRPr="00143B83" w:rsidRDefault="000854A8" w:rsidP="000854A8">
            <w:pPr>
              <w:spacing w:line="360" w:lineRule="auto"/>
              <w:jc w:val="both"/>
              <w:rPr>
                <w:rFonts w:ascii="Times New Roman" w:eastAsia="Calibri" w:hAnsi="Times New Roman" w:cs="Times New Roman"/>
                <w:sz w:val="24"/>
                <w:szCs w:val="24"/>
                <w:lang w:val="en-US"/>
              </w:rPr>
            </w:pPr>
            <w:r w:rsidRPr="00143B83">
              <w:rPr>
                <w:rFonts w:ascii="Times New Roman" w:eastAsia="Calibri" w:hAnsi="Times New Roman" w:cs="Times New Roman"/>
                <w:sz w:val="24"/>
                <w:szCs w:val="24"/>
                <w:lang w:val="en-US"/>
              </w:rPr>
              <w:t>CAC40</w:t>
            </w:r>
          </w:p>
        </w:tc>
        <w:tc>
          <w:tcPr>
            <w:tcW w:w="1587" w:type="dxa"/>
          </w:tcPr>
          <w:p w14:paraId="6F4D97FC" w14:textId="77777777" w:rsidR="000854A8" w:rsidRPr="00143B83" w:rsidRDefault="000854A8" w:rsidP="000854A8">
            <w:pPr>
              <w:spacing w:line="360" w:lineRule="auto"/>
              <w:jc w:val="both"/>
              <w:rPr>
                <w:rFonts w:ascii="Times New Roman" w:eastAsia="Calibri" w:hAnsi="Times New Roman" w:cs="Times New Roman"/>
                <w:sz w:val="24"/>
                <w:szCs w:val="24"/>
              </w:rPr>
            </w:pPr>
            <w:r w:rsidRPr="00143B83">
              <w:rPr>
                <w:rFonts w:ascii="Times New Roman" w:eastAsia="Calibri" w:hAnsi="Times New Roman" w:cs="Times New Roman"/>
                <w:sz w:val="24"/>
                <w:szCs w:val="24"/>
              </w:rPr>
              <w:t>0,927</w:t>
            </w:r>
          </w:p>
        </w:tc>
        <w:tc>
          <w:tcPr>
            <w:tcW w:w="1728" w:type="dxa"/>
          </w:tcPr>
          <w:p w14:paraId="0ECC8161" w14:textId="77777777" w:rsidR="000854A8" w:rsidRPr="00143B83" w:rsidRDefault="000854A8" w:rsidP="000854A8">
            <w:pPr>
              <w:spacing w:line="360" w:lineRule="auto"/>
              <w:jc w:val="both"/>
              <w:rPr>
                <w:rFonts w:ascii="Times New Roman" w:eastAsia="Calibri" w:hAnsi="Times New Roman" w:cs="Times New Roman"/>
                <w:sz w:val="24"/>
                <w:szCs w:val="24"/>
              </w:rPr>
            </w:pPr>
            <w:r w:rsidRPr="00143B83">
              <w:rPr>
                <w:rFonts w:ascii="Times New Roman" w:eastAsia="Calibri" w:hAnsi="Times New Roman" w:cs="Times New Roman"/>
                <w:sz w:val="24"/>
                <w:szCs w:val="24"/>
              </w:rPr>
              <w:t>0,964</w:t>
            </w:r>
          </w:p>
        </w:tc>
        <w:tc>
          <w:tcPr>
            <w:tcW w:w="1728" w:type="dxa"/>
          </w:tcPr>
          <w:p w14:paraId="568C3031" w14:textId="77777777" w:rsidR="000854A8" w:rsidRPr="00143B83" w:rsidRDefault="000854A8" w:rsidP="000854A8">
            <w:pPr>
              <w:spacing w:line="360" w:lineRule="auto"/>
              <w:jc w:val="both"/>
              <w:rPr>
                <w:rFonts w:ascii="Times New Roman" w:eastAsia="Calibri" w:hAnsi="Times New Roman" w:cs="Times New Roman"/>
                <w:sz w:val="24"/>
                <w:szCs w:val="24"/>
              </w:rPr>
            </w:pPr>
            <w:r w:rsidRPr="00143B83">
              <w:rPr>
                <w:rFonts w:ascii="Times New Roman" w:eastAsia="Calibri" w:hAnsi="Times New Roman" w:cs="Times New Roman"/>
                <w:sz w:val="24"/>
                <w:szCs w:val="24"/>
              </w:rPr>
              <w:t>0,816</w:t>
            </w:r>
          </w:p>
        </w:tc>
        <w:tc>
          <w:tcPr>
            <w:tcW w:w="1903" w:type="dxa"/>
          </w:tcPr>
          <w:p w14:paraId="5B21AC5A" w14:textId="77777777" w:rsidR="000854A8" w:rsidRPr="00143B83" w:rsidRDefault="000854A8" w:rsidP="000854A8">
            <w:pPr>
              <w:spacing w:line="360" w:lineRule="auto"/>
              <w:jc w:val="both"/>
              <w:rPr>
                <w:rFonts w:ascii="Times New Roman" w:eastAsia="Calibri" w:hAnsi="Times New Roman" w:cs="Times New Roman"/>
                <w:sz w:val="24"/>
                <w:szCs w:val="24"/>
              </w:rPr>
            </w:pPr>
            <w:r w:rsidRPr="00143B83">
              <w:rPr>
                <w:rFonts w:ascii="Times New Roman" w:eastAsia="Calibri" w:hAnsi="Times New Roman" w:cs="Times New Roman"/>
                <w:sz w:val="24"/>
                <w:szCs w:val="24"/>
              </w:rPr>
              <w:t xml:space="preserve">0,476 </w:t>
            </w:r>
          </w:p>
        </w:tc>
        <w:tc>
          <w:tcPr>
            <w:tcW w:w="1553" w:type="dxa"/>
          </w:tcPr>
          <w:p w14:paraId="35DDEFC2" w14:textId="77777777" w:rsidR="000854A8" w:rsidRPr="00143B83" w:rsidRDefault="000854A8" w:rsidP="000854A8">
            <w:pPr>
              <w:spacing w:line="360" w:lineRule="auto"/>
              <w:jc w:val="both"/>
              <w:rPr>
                <w:rFonts w:ascii="Times New Roman" w:eastAsia="Calibri" w:hAnsi="Times New Roman" w:cs="Times New Roman"/>
                <w:sz w:val="24"/>
                <w:szCs w:val="24"/>
              </w:rPr>
            </w:pPr>
            <w:r w:rsidRPr="00143B83">
              <w:rPr>
                <w:rFonts w:ascii="Times New Roman" w:eastAsia="Calibri" w:hAnsi="Times New Roman" w:cs="Times New Roman"/>
                <w:sz w:val="24"/>
                <w:szCs w:val="24"/>
              </w:rPr>
              <w:t>0,73</w:t>
            </w:r>
          </w:p>
        </w:tc>
      </w:tr>
      <w:tr w:rsidR="000854A8" w:rsidRPr="000B130F" w14:paraId="5E56D9BC" w14:textId="77777777" w:rsidTr="00014450">
        <w:trPr>
          <w:trHeight w:val="340"/>
        </w:trPr>
        <w:tc>
          <w:tcPr>
            <w:tcW w:w="1129" w:type="dxa"/>
          </w:tcPr>
          <w:p w14:paraId="25EA50CD" w14:textId="77777777" w:rsidR="000854A8" w:rsidRPr="00143B83" w:rsidRDefault="000854A8" w:rsidP="000854A8">
            <w:pPr>
              <w:spacing w:line="360" w:lineRule="auto"/>
              <w:jc w:val="both"/>
              <w:rPr>
                <w:rFonts w:ascii="Times New Roman" w:eastAsia="Calibri" w:hAnsi="Times New Roman" w:cs="Times New Roman"/>
                <w:sz w:val="24"/>
                <w:szCs w:val="24"/>
                <w:lang w:val="en-US"/>
              </w:rPr>
            </w:pPr>
            <w:r w:rsidRPr="00143B83">
              <w:rPr>
                <w:rFonts w:ascii="Times New Roman" w:eastAsia="Calibri" w:hAnsi="Times New Roman" w:cs="Times New Roman"/>
                <w:sz w:val="24"/>
                <w:szCs w:val="24"/>
                <w:lang w:val="en-US"/>
              </w:rPr>
              <w:t>WIG20</w:t>
            </w:r>
          </w:p>
        </w:tc>
        <w:tc>
          <w:tcPr>
            <w:tcW w:w="1587" w:type="dxa"/>
          </w:tcPr>
          <w:p w14:paraId="292A8F5B" w14:textId="77777777" w:rsidR="000854A8" w:rsidRPr="00143B83" w:rsidRDefault="000854A8" w:rsidP="000854A8">
            <w:pPr>
              <w:spacing w:line="360" w:lineRule="auto"/>
              <w:jc w:val="both"/>
              <w:rPr>
                <w:rFonts w:ascii="Times New Roman" w:eastAsia="Calibri" w:hAnsi="Times New Roman" w:cs="Times New Roman"/>
                <w:sz w:val="24"/>
                <w:szCs w:val="24"/>
              </w:rPr>
            </w:pPr>
            <w:r w:rsidRPr="00143B83">
              <w:rPr>
                <w:rFonts w:ascii="Times New Roman" w:eastAsia="Calibri" w:hAnsi="Times New Roman" w:cs="Times New Roman"/>
                <w:sz w:val="24"/>
                <w:szCs w:val="24"/>
              </w:rPr>
              <w:t>0,832</w:t>
            </w:r>
          </w:p>
        </w:tc>
        <w:tc>
          <w:tcPr>
            <w:tcW w:w="1728" w:type="dxa"/>
          </w:tcPr>
          <w:p w14:paraId="60CA6974" w14:textId="77777777" w:rsidR="000854A8" w:rsidRPr="00143B83" w:rsidRDefault="000854A8" w:rsidP="000854A8">
            <w:pPr>
              <w:spacing w:line="360" w:lineRule="auto"/>
              <w:jc w:val="both"/>
              <w:rPr>
                <w:rFonts w:ascii="Times New Roman" w:eastAsia="Calibri" w:hAnsi="Times New Roman" w:cs="Times New Roman"/>
                <w:sz w:val="24"/>
                <w:szCs w:val="24"/>
              </w:rPr>
            </w:pPr>
            <w:r w:rsidRPr="00143B83">
              <w:rPr>
                <w:rFonts w:ascii="Times New Roman" w:eastAsia="Calibri" w:hAnsi="Times New Roman" w:cs="Times New Roman"/>
                <w:sz w:val="24"/>
                <w:szCs w:val="24"/>
              </w:rPr>
              <w:t>0,932</w:t>
            </w:r>
          </w:p>
        </w:tc>
        <w:tc>
          <w:tcPr>
            <w:tcW w:w="1728" w:type="dxa"/>
          </w:tcPr>
          <w:p w14:paraId="503C6759" w14:textId="77777777" w:rsidR="000854A8" w:rsidRPr="00143B83" w:rsidRDefault="000854A8" w:rsidP="000854A8">
            <w:pPr>
              <w:spacing w:line="360" w:lineRule="auto"/>
              <w:jc w:val="both"/>
              <w:rPr>
                <w:rFonts w:ascii="Times New Roman" w:eastAsia="Calibri" w:hAnsi="Times New Roman" w:cs="Times New Roman"/>
                <w:sz w:val="24"/>
                <w:szCs w:val="24"/>
              </w:rPr>
            </w:pPr>
            <w:r w:rsidRPr="00143B83">
              <w:rPr>
                <w:rFonts w:ascii="Times New Roman" w:eastAsia="Calibri" w:hAnsi="Times New Roman" w:cs="Times New Roman"/>
                <w:sz w:val="24"/>
                <w:szCs w:val="24"/>
              </w:rPr>
              <w:t>0,683</w:t>
            </w:r>
          </w:p>
        </w:tc>
        <w:tc>
          <w:tcPr>
            <w:tcW w:w="1903" w:type="dxa"/>
          </w:tcPr>
          <w:p w14:paraId="3855A3DD" w14:textId="77777777" w:rsidR="000854A8" w:rsidRPr="00143B83" w:rsidRDefault="000854A8" w:rsidP="000854A8">
            <w:pPr>
              <w:spacing w:line="360" w:lineRule="auto"/>
              <w:jc w:val="both"/>
              <w:rPr>
                <w:rFonts w:ascii="Times New Roman" w:eastAsia="Calibri" w:hAnsi="Times New Roman" w:cs="Times New Roman"/>
                <w:sz w:val="24"/>
                <w:szCs w:val="24"/>
              </w:rPr>
            </w:pPr>
            <w:r w:rsidRPr="00143B83">
              <w:rPr>
                <w:rFonts w:ascii="Times New Roman" w:eastAsia="Calibri" w:hAnsi="Times New Roman" w:cs="Times New Roman"/>
                <w:sz w:val="24"/>
                <w:szCs w:val="24"/>
              </w:rPr>
              <w:t xml:space="preserve">0,248 </w:t>
            </w:r>
          </w:p>
        </w:tc>
        <w:tc>
          <w:tcPr>
            <w:tcW w:w="1553" w:type="dxa"/>
          </w:tcPr>
          <w:p w14:paraId="487C29A7" w14:textId="77777777" w:rsidR="000854A8" w:rsidRPr="00143B83" w:rsidRDefault="000854A8" w:rsidP="000854A8">
            <w:pPr>
              <w:spacing w:line="360" w:lineRule="auto"/>
              <w:jc w:val="both"/>
              <w:rPr>
                <w:rFonts w:ascii="Times New Roman" w:eastAsia="Calibri" w:hAnsi="Times New Roman" w:cs="Times New Roman"/>
                <w:sz w:val="24"/>
                <w:szCs w:val="24"/>
              </w:rPr>
            </w:pPr>
            <w:r w:rsidRPr="00143B83">
              <w:rPr>
                <w:rFonts w:ascii="Times New Roman" w:eastAsia="Calibri" w:hAnsi="Times New Roman" w:cs="Times New Roman"/>
                <w:sz w:val="24"/>
                <w:szCs w:val="24"/>
              </w:rPr>
              <w:t xml:space="preserve">0,576 </w:t>
            </w:r>
          </w:p>
        </w:tc>
      </w:tr>
      <w:tr w:rsidR="00ED0D85" w:rsidRPr="000B130F" w14:paraId="6A056E3E" w14:textId="77777777" w:rsidTr="00014450">
        <w:trPr>
          <w:trHeight w:val="340"/>
        </w:trPr>
        <w:tc>
          <w:tcPr>
            <w:tcW w:w="1129" w:type="dxa"/>
            <w:shd w:val="clear" w:color="auto" w:fill="auto"/>
          </w:tcPr>
          <w:p w14:paraId="42222364" w14:textId="78377DDF" w:rsidR="00ED0D85" w:rsidRPr="00914292" w:rsidRDefault="00ED0D85" w:rsidP="000854A8">
            <w:pPr>
              <w:spacing w:line="360" w:lineRule="auto"/>
              <w:jc w:val="both"/>
              <w:rPr>
                <w:rFonts w:ascii="Times New Roman" w:eastAsia="Calibri" w:hAnsi="Times New Roman" w:cs="Times New Roman"/>
                <w:sz w:val="24"/>
                <w:szCs w:val="24"/>
                <w:lang w:val="en-US"/>
              </w:rPr>
            </w:pPr>
            <w:r w:rsidRPr="00914292">
              <w:rPr>
                <w:rFonts w:ascii="Times New Roman" w:eastAsia="Calibri" w:hAnsi="Times New Roman" w:cs="Times New Roman"/>
                <w:sz w:val="24"/>
                <w:szCs w:val="24"/>
                <w:lang w:val="en-US"/>
              </w:rPr>
              <w:t>SAX</w:t>
            </w:r>
          </w:p>
        </w:tc>
        <w:tc>
          <w:tcPr>
            <w:tcW w:w="1587" w:type="dxa"/>
            <w:shd w:val="clear" w:color="auto" w:fill="auto"/>
          </w:tcPr>
          <w:p w14:paraId="32B48B38" w14:textId="6984C707" w:rsidR="00ED0D85" w:rsidRPr="00914292" w:rsidRDefault="00ED0D85" w:rsidP="000854A8">
            <w:pPr>
              <w:spacing w:line="360" w:lineRule="auto"/>
              <w:jc w:val="both"/>
              <w:rPr>
                <w:rFonts w:ascii="Times New Roman" w:eastAsia="Calibri" w:hAnsi="Times New Roman" w:cs="Times New Roman"/>
                <w:sz w:val="24"/>
                <w:szCs w:val="24"/>
                <w:lang w:val="en-US"/>
              </w:rPr>
            </w:pPr>
            <w:r w:rsidRPr="00914292">
              <w:rPr>
                <w:rFonts w:ascii="Times New Roman" w:eastAsia="Calibri" w:hAnsi="Times New Roman" w:cs="Times New Roman"/>
                <w:sz w:val="24"/>
                <w:szCs w:val="24"/>
                <w:lang w:val="en-US"/>
              </w:rPr>
              <w:t>0</w:t>
            </w:r>
            <w:r w:rsidRPr="00914292">
              <w:rPr>
                <w:rFonts w:ascii="Times New Roman" w:eastAsia="Calibri" w:hAnsi="Times New Roman" w:cs="Times New Roman"/>
                <w:sz w:val="24"/>
                <w:szCs w:val="24"/>
                <w:lang w:val="uk-UA"/>
              </w:rPr>
              <w:t>,</w:t>
            </w:r>
            <w:r w:rsidRPr="00914292">
              <w:rPr>
                <w:rFonts w:ascii="Times New Roman" w:eastAsia="Calibri" w:hAnsi="Times New Roman" w:cs="Times New Roman"/>
                <w:sz w:val="24"/>
                <w:szCs w:val="24"/>
                <w:lang w:val="en-US"/>
              </w:rPr>
              <w:t>847</w:t>
            </w:r>
          </w:p>
        </w:tc>
        <w:tc>
          <w:tcPr>
            <w:tcW w:w="1728" w:type="dxa"/>
            <w:shd w:val="clear" w:color="auto" w:fill="auto"/>
          </w:tcPr>
          <w:p w14:paraId="534DBFA8" w14:textId="1B6B408A" w:rsidR="00ED0D85" w:rsidRPr="00914292" w:rsidRDefault="00ED0D85" w:rsidP="000854A8">
            <w:pPr>
              <w:spacing w:line="360" w:lineRule="auto"/>
              <w:jc w:val="both"/>
              <w:rPr>
                <w:rFonts w:ascii="Times New Roman" w:eastAsia="Calibri" w:hAnsi="Times New Roman" w:cs="Times New Roman"/>
                <w:sz w:val="24"/>
                <w:szCs w:val="24"/>
                <w:lang w:val="uk-UA"/>
              </w:rPr>
            </w:pPr>
            <w:r w:rsidRPr="00914292">
              <w:rPr>
                <w:rFonts w:ascii="Times New Roman" w:eastAsia="Calibri" w:hAnsi="Times New Roman" w:cs="Times New Roman"/>
                <w:sz w:val="24"/>
                <w:szCs w:val="24"/>
                <w:lang w:val="uk-UA"/>
              </w:rPr>
              <w:t>0,831</w:t>
            </w:r>
          </w:p>
        </w:tc>
        <w:tc>
          <w:tcPr>
            <w:tcW w:w="1728" w:type="dxa"/>
            <w:shd w:val="clear" w:color="auto" w:fill="auto"/>
          </w:tcPr>
          <w:p w14:paraId="68BE617A" w14:textId="78FFD5E1" w:rsidR="00ED0D85" w:rsidRPr="00914292" w:rsidRDefault="00ED0D85" w:rsidP="000854A8">
            <w:pPr>
              <w:spacing w:line="360" w:lineRule="auto"/>
              <w:jc w:val="both"/>
              <w:rPr>
                <w:rFonts w:ascii="Times New Roman" w:eastAsia="Calibri" w:hAnsi="Times New Roman" w:cs="Times New Roman"/>
                <w:sz w:val="24"/>
                <w:szCs w:val="24"/>
                <w:lang w:val="uk-UA"/>
              </w:rPr>
            </w:pPr>
            <w:r w:rsidRPr="00914292">
              <w:rPr>
                <w:rFonts w:ascii="Times New Roman" w:eastAsia="Calibri" w:hAnsi="Times New Roman" w:cs="Times New Roman"/>
                <w:sz w:val="24"/>
                <w:szCs w:val="24"/>
                <w:lang w:val="uk-UA"/>
              </w:rPr>
              <w:t>0,835</w:t>
            </w:r>
          </w:p>
        </w:tc>
        <w:tc>
          <w:tcPr>
            <w:tcW w:w="1903" w:type="dxa"/>
            <w:shd w:val="clear" w:color="auto" w:fill="auto"/>
          </w:tcPr>
          <w:p w14:paraId="6AAE702A" w14:textId="3B65CB91" w:rsidR="00ED0D85" w:rsidRPr="00914292" w:rsidRDefault="00ED0D85" w:rsidP="000854A8">
            <w:pPr>
              <w:spacing w:line="360" w:lineRule="auto"/>
              <w:jc w:val="both"/>
              <w:rPr>
                <w:rFonts w:ascii="Times New Roman" w:eastAsia="Calibri" w:hAnsi="Times New Roman" w:cs="Times New Roman"/>
                <w:sz w:val="24"/>
                <w:szCs w:val="24"/>
                <w:lang w:val="uk-UA"/>
              </w:rPr>
            </w:pPr>
            <w:r w:rsidRPr="00914292">
              <w:rPr>
                <w:rFonts w:ascii="Times New Roman" w:eastAsia="Calibri" w:hAnsi="Times New Roman" w:cs="Times New Roman"/>
                <w:sz w:val="24"/>
                <w:szCs w:val="24"/>
                <w:lang w:val="uk-UA"/>
              </w:rPr>
              <w:t>0,558</w:t>
            </w:r>
          </w:p>
        </w:tc>
        <w:tc>
          <w:tcPr>
            <w:tcW w:w="1553" w:type="dxa"/>
            <w:shd w:val="clear" w:color="auto" w:fill="auto"/>
          </w:tcPr>
          <w:p w14:paraId="4111FC36" w14:textId="4C738C04" w:rsidR="00ED0D85" w:rsidRPr="00914292" w:rsidRDefault="00ED0D85" w:rsidP="000854A8">
            <w:pPr>
              <w:spacing w:line="360" w:lineRule="auto"/>
              <w:jc w:val="both"/>
              <w:rPr>
                <w:rFonts w:ascii="Times New Roman" w:eastAsia="Calibri" w:hAnsi="Times New Roman" w:cs="Times New Roman"/>
                <w:sz w:val="24"/>
                <w:szCs w:val="24"/>
                <w:lang w:val="uk-UA"/>
              </w:rPr>
            </w:pPr>
            <w:r w:rsidRPr="00914292">
              <w:rPr>
                <w:rFonts w:ascii="Times New Roman" w:eastAsia="Calibri" w:hAnsi="Times New Roman" w:cs="Times New Roman"/>
                <w:sz w:val="24"/>
                <w:szCs w:val="24"/>
                <w:lang w:val="uk-UA"/>
              </w:rPr>
              <w:t>0,775</w:t>
            </w:r>
          </w:p>
        </w:tc>
      </w:tr>
      <w:tr w:rsidR="00ED0D85" w:rsidRPr="000B130F" w14:paraId="19AE6308" w14:textId="77777777" w:rsidTr="00014450">
        <w:trPr>
          <w:trHeight w:val="340"/>
        </w:trPr>
        <w:tc>
          <w:tcPr>
            <w:tcW w:w="1129" w:type="dxa"/>
            <w:shd w:val="clear" w:color="auto" w:fill="auto"/>
          </w:tcPr>
          <w:p w14:paraId="721D90D4" w14:textId="19FAF649" w:rsidR="00ED0D85" w:rsidRPr="00914292" w:rsidRDefault="00ED0D85" w:rsidP="000854A8">
            <w:pPr>
              <w:spacing w:line="360" w:lineRule="auto"/>
              <w:jc w:val="both"/>
              <w:rPr>
                <w:rFonts w:ascii="Times New Roman" w:eastAsia="Calibri" w:hAnsi="Times New Roman" w:cs="Times New Roman"/>
                <w:sz w:val="24"/>
                <w:szCs w:val="24"/>
                <w:lang w:val="en-US"/>
              </w:rPr>
            </w:pPr>
            <w:r w:rsidRPr="00914292">
              <w:rPr>
                <w:rFonts w:ascii="Times New Roman" w:eastAsia="Calibri" w:hAnsi="Times New Roman" w:cs="Times New Roman"/>
                <w:sz w:val="24"/>
                <w:szCs w:val="24"/>
                <w:lang w:val="en-US"/>
              </w:rPr>
              <w:t>PFTS</w:t>
            </w:r>
          </w:p>
        </w:tc>
        <w:tc>
          <w:tcPr>
            <w:tcW w:w="1587" w:type="dxa"/>
            <w:shd w:val="clear" w:color="auto" w:fill="auto"/>
          </w:tcPr>
          <w:p w14:paraId="734A08A1" w14:textId="2CB11786" w:rsidR="00ED0D85" w:rsidRPr="00914292" w:rsidRDefault="00ED0D85" w:rsidP="000854A8">
            <w:pPr>
              <w:spacing w:line="360" w:lineRule="auto"/>
              <w:jc w:val="both"/>
              <w:rPr>
                <w:rFonts w:ascii="Times New Roman" w:eastAsia="Calibri" w:hAnsi="Times New Roman" w:cs="Times New Roman"/>
                <w:sz w:val="24"/>
                <w:szCs w:val="24"/>
                <w:lang w:val="uk-UA"/>
              </w:rPr>
            </w:pPr>
            <w:r w:rsidRPr="00914292">
              <w:rPr>
                <w:rFonts w:ascii="Times New Roman" w:eastAsia="Calibri" w:hAnsi="Times New Roman" w:cs="Times New Roman"/>
                <w:sz w:val="24"/>
                <w:szCs w:val="24"/>
                <w:lang w:val="uk-UA"/>
              </w:rPr>
              <w:t>0,698</w:t>
            </w:r>
          </w:p>
        </w:tc>
        <w:tc>
          <w:tcPr>
            <w:tcW w:w="1728" w:type="dxa"/>
            <w:shd w:val="clear" w:color="auto" w:fill="auto"/>
          </w:tcPr>
          <w:p w14:paraId="7A39ECD0" w14:textId="0105EC72" w:rsidR="00ED0D85" w:rsidRPr="00914292" w:rsidRDefault="00ED0D85" w:rsidP="000854A8">
            <w:pPr>
              <w:spacing w:line="360" w:lineRule="auto"/>
              <w:jc w:val="both"/>
              <w:rPr>
                <w:rFonts w:ascii="Times New Roman" w:eastAsia="Calibri" w:hAnsi="Times New Roman" w:cs="Times New Roman"/>
                <w:sz w:val="24"/>
                <w:szCs w:val="24"/>
                <w:lang w:val="uk-UA"/>
              </w:rPr>
            </w:pPr>
            <w:r w:rsidRPr="00914292">
              <w:rPr>
                <w:rFonts w:ascii="Times New Roman" w:eastAsia="Calibri" w:hAnsi="Times New Roman" w:cs="Times New Roman"/>
                <w:sz w:val="24"/>
                <w:szCs w:val="24"/>
                <w:lang w:val="uk-UA"/>
              </w:rPr>
              <w:t>0,692</w:t>
            </w:r>
          </w:p>
        </w:tc>
        <w:tc>
          <w:tcPr>
            <w:tcW w:w="1728" w:type="dxa"/>
            <w:shd w:val="clear" w:color="auto" w:fill="auto"/>
          </w:tcPr>
          <w:p w14:paraId="1B3EF029" w14:textId="50C77FEF" w:rsidR="00ED0D85" w:rsidRPr="00914292" w:rsidRDefault="00ED0D85" w:rsidP="000854A8">
            <w:pPr>
              <w:spacing w:line="360" w:lineRule="auto"/>
              <w:jc w:val="both"/>
              <w:rPr>
                <w:rFonts w:ascii="Times New Roman" w:eastAsia="Calibri" w:hAnsi="Times New Roman" w:cs="Times New Roman"/>
                <w:sz w:val="24"/>
                <w:szCs w:val="24"/>
                <w:lang w:val="uk-UA"/>
              </w:rPr>
            </w:pPr>
            <w:r w:rsidRPr="00914292">
              <w:rPr>
                <w:rFonts w:ascii="Times New Roman" w:eastAsia="Calibri" w:hAnsi="Times New Roman" w:cs="Times New Roman"/>
                <w:sz w:val="24"/>
                <w:szCs w:val="24"/>
                <w:lang w:val="uk-UA"/>
              </w:rPr>
              <w:t>0,599</w:t>
            </w:r>
          </w:p>
        </w:tc>
        <w:tc>
          <w:tcPr>
            <w:tcW w:w="1903" w:type="dxa"/>
            <w:shd w:val="clear" w:color="auto" w:fill="auto"/>
          </w:tcPr>
          <w:p w14:paraId="58900D77" w14:textId="764D854A" w:rsidR="00ED0D85" w:rsidRPr="00914292" w:rsidRDefault="00ED0D85" w:rsidP="000854A8">
            <w:pPr>
              <w:spacing w:line="360" w:lineRule="auto"/>
              <w:jc w:val="both"/>
              <w:rPr>
                <w:rFonts w:ascii="Times New Roman" w:eastAsia="Calibri" w:hAnsi="Times New Roman" w:cs="Times New Roman"/>
                <w:sz w:val="24"/>
                <w:szCs w:val="24"/>
                <w:lang w:val="uk-UA"/>
              </w:rPr>
            </w:pPr>
            <w:r w:rsidRPr="00914292">
              <w:rPr>
                <w:rFonts w:ascii="Times New Roman" w:eastAsia="Calibri" w:hAnsi="Times New Roman" w:cs="Times New Roman"/>
                <w:sz w:val="24"/>
                <w:szCs w:val="24"/>
                <w:lang w:val="uk-UA"/>
              </w:rPr>
              <w:t>0,285</w:t>
            </w:r>
          </w:p>
        </w:tc>
        <w:tc>
          <w:tcPr>
            <w:tcW w:w="1553" w:type="dxa"/>
            <w:shd w:val="clear" w:color="auto" w:fill="auto"/>
          </w:tcPr>
          <w:p w14:paraId="29616D64" w14:textId="64D804EF" w:rsidR="00ED0D85" w:rsidRPr="00914292" w:rsidRDefault="00ED0D85" w:rsidP="000854A8">
            <w:pPr>
              <w:spacing w:line="360" w:lineRule="auto"/>
              <w:jc w:val="both"/>
              <w:rPr>
                <w:rFonts w:ascii="Times New Roman" w:eastAsia="Calibri" w:hAnsi="Times New Roman" w:cs="Times New Roman"/>
                <w:sz w:val="24"/>
                <w:szCs w:val="24"/>
                <w:lang w:val="uk-UA"/>
              </w:rPr>
            </w:pPr>
            <w:r w:rsidRPr="00914292">
              <w:rPr>
                <w:rFonts w:ascii="Times New Roman" w:eastAsia="Calibri" w:hAnsi="Times New Roman" w:cs="Times New Roman"/>
                <w:sz w:val="24"/>
                <w:szCs w:val="24"/>
                <w:lang w:val="uk-UA"/>
              </w:rPr>
              <w:t>0,514</w:t>
            </w:r>
          </w:p>
        </w:tc>
      </w:tr>
    </w:tbl>
    <w:p w14:paraId="21A56345" w14:textId="186DF4FA" w:rsidR="000854A8" w:rsidRPr="00B750D3" w:rsidRDefault="00143B83" w:rsidP="00B750D3">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Джерело: виконано автором на основі даних </w:t>
      </w:r>
      <w:bookmarkStart w:id="20" w:name="_Hlk102902209"/>
      <w:r w:rsidR="00D4597A" w:rsidRPr="00DB5843">
        <w:rPr>
          <w:rFonts w:ascii="Times New Roman" w:hAnsi="Times New Roman" w:cs="Times New Roman"/>
          <w:sz w:val="28"/>
          <w:szCs w:val="28"/>
          <w:lang w:val="uk-UA"/>
        </w:rPr>
        <w:t>[</w:t>
      </w:r>
      <w:r w:rsidR="00DB5843" w:rsidRPr="00DB5843">
        <w:rPr>
          <w:rFonts w:ascii="Times New Roman" w:hAnsi="Times New Roman" w:cs="Times New Roman"/>
          <w:sz w:val="28"/>
          <w:szCs w:val="28"/>
          <w:lang w:val="uk-UA"/>
        </w:rPr>
        <w:t>9</w:t>
      </w:r>
      <w:r w:rsidR="00D4597A" w:rsidRPr="00DB5843">
        <w:rPr>
          <w:rFonts w:ascii="Times New Roman" w:hAnsi="Times New Roman" w:cs="Times New Roman"/>
          <w:sz w:val="28"/>
          <w:szCs w:val="28"/>
          <w:lang w:val="uk-UA"/>
        </w:rPr>
        <w:t>],[</w:t>
      </w:r>
      <w:r w:rsidR="00DB5843" w:rsidRPr="00DB5843">
        <w:rPr>
          <w:rFonts w:ascii="Times New Roman" w:hAnsi="Times New Roman" w:cs="Times New Roman"/>
          <w:sz w:val="28"/>
          <w:szCs w:val="28"/>
          <w:lang w:val="uk-UA"/>
        </w:rPr>
        <w:t>12]</w:t>
      </w:r>
      <w:r w:rsidR="00D4597A" w:rsidRPr="00DB5843">
        <w:rPr>
          <w:rFonts w:ascii="Times New Roman" w:hAnsi="Times New Roman" w:cs="Times New Roman"/>
          <w:sz w:val="28"/>
          <w:szCs w:val="28"/>
          <w:lang w:val="uk-UA"/>
        </w:rPr>
        <w:t>,[</w:t>
      </w:r>
      <w:r w:rsidR="00DB5843" w:rsidRPr="00DB5843">
        <w:rPr>
          <w:rFonts w:ascii="Times New Roman" w:hAnsi="Times New Roman" w:cs="Times New Roman"/>
          <w:sz w:val="28"/>
          <w:szCs w:val="28"/>
          <w:lang w:val="uk-UA"/>
        </w:rPr>
        <w:t>14</w:t>
      </w:r>
      <w:r w:rsidR="00D4597A" w:rsidRPr="00DB5843">
        <w:rPr>
          <w:rFonts w:ascii="Times New Roman" w:hAnsi="Times New Roman" w:cs="Times New Roman"/>
          <w:sz w:val="28"/>
          <w:szCs w:val="28"/>
          <w:lang w:val="uk-UA"/>
        </w:rPr>
        <w:t>],[1</w:t>
      </w:r>
      <w:r w:rsidR="00DB5843" w:rsidRPr="00DB5843">
        <w:rPr>
          <w:rFonts w:ascii="Times New Roman" w:hAnsi="Times New Roman" w:cs="Times New Roman"/>
          <w:sz w:val="28"/>
          <w:szCs w:val="28"/>
          <w:lang w:val="uk-UA"/>
        </w:rPr>
        <w:t>6</w:t>
      </w:r>
      <w:r w:rsidR="00DB5843">
        <w:rPr>
          <w:rFonts w:ascii="Times New Roman" w:hAnsi="Times New Roman" w:cs="Times New Roman"/>
          <w:sz w:val="28"/>
          <w:szCs w:val="28"/>
          <w:lang w:val="uk-UA"/>
        </w:rPr>
        <w:t>-22</w:t>
      </w:r>
      <w:r w:rsidR="00D4597A" w:rsidRPr="00DB5843">
        <w:rPr>
          <w:rFonts w:ascii="Times New Roman" w:hAnsi="Times New Roman" w:cs="Times New Roman"/>
          <w:sz w:val="28"/>
          <w:szCs w:val="28"/>
          <w:lang w:val="uk-UA"/>
        </w:rPr>
        <w:t>]</w:t>
      </w:r>
      <w:bookmarkEnd w:id="20"/>
    </w:p>
    <w:p w14:paraId="4647B7F6" w14:textId="0A85CA06" w:rsidR="000854A8" w:rsidRDefault="000854A8" w:rsidP="000854A8">
      <w:pPr>
        <w:spacing w:after="0" w:line="360" w:lineRule="auto"/>
        <w:ind w:firstLine="567"/>
        <w:jc w:val="both"/>
        <w:rPr>
          <w:rFonts w:ascii="Times New Roman" w:hAnsi="Times New Roman" w:cs="Times New Roman"/>
          <w:sz w:val="28"/>
          <w:szCs w:val="28"/>
          <w:lang w:val="uk-UA"/>
        </w:rPr>
      </w:pPr>
      <w:bookmarkStart w:id="21" w:name="_Hlk104115226"/>
      <w:r w:rsidRPr="00387DB7">
        <w:rPr>
          <w:rFonts w:ascii="Times New Roman" w:hAnsi="Times New Roman" w:cs="Times New Roman"/>
          <w:sz w:val="28"/>
          <w:szCs w:val="28"/>
          <w:lang w:val="uk-UA"/>
        </w:rPr>
        <w:t>Результати кореляційно</w:t>
      </w:r>
      <w:r w:rsidR="00914292" w:rsidRPr="00387DB7">
        <w:rPr>
          <w:rFonts w:ascii="Times New Roman" w:hAnsi="Times New Roman" w:cs="Times New Roman"/>
          <w:sz w:val="28"/>
          <w:szCs w:val="28"/>
          <w:lang w:val="uk-UA"/>
        </w:rPr>
        <w:t>го аналізу відображають</w:t>
      </w:r>
      <w:r w:rsidRPr="00387DB7">
        <w:rPr>
          <w:rFonts w:ascii="Times New Roman" w:hAnsi="Times New Roman" w:cs="Times New Roman"/>
          <w:sz w:val="28"/>
          <w:szCs w:val="28"/>
          <w:lang w:val="uk-UA"/>
        </w:rPr>
        <w:t xml:space="preserve"> велику</w:t>
      </w:r>
      <w:r w:rsidR="00B750D3" w:rsidRPr="00387DB7">
        <w:rPr>
          <w:rFonts w:ascii="Times New Roman" w:hAnsi="Times New Roman" w:cs="Times New Roman"/>
          <w:sz w:val="28"/>
          <w:szCs w:val="28"/>
          <w:lang w:val="uk-UA"/>
        </w:rPr>
        <w:t xml:space="preserve"> залежність</w:t>
      </w:r>
      <w:r w:rsidRPr="00387DB7">
        <w:rPr>
          <w:rFonts w:ascii="Times New Roman" w:hAnsi="Times New Roman" w:cs="Times New Roman"/>
          <w:sz w:val="28"/>
          <w:szCs w:val="28"/>
          <w:lang w:val="uk-UA"/>
        </w:rPr>
        <w:t xml:space="preserve"> між </w:t>
      </w:r>
      <w:r w:rsidR="00B750D3" w:rsidRPr="00387DB7">
        <w:rPr>
          <w:rFonts w:ascii="Times New Roman" w:hAnsi="Times New Roman" w:cs="Times New Roman"/>
          <w:sz w:val="28"/>
          <w:szCs w:val="28"/>
          <w:lang w:val="uk-UA"/>
        </w:rPr>
        <w:t>індексами</w:t>
      </w:r>
      <w:r w:rsidRPr="00387DB7">
        <w:rPr>
          <w:rFonts w:ascii="Times New Roman" w:hAnsi="Times New Roman" w:cs="Times New Roman"/>
          <w:sz w:val="28"/>
          <w:szCs w:val="28"/>
          <w:lang w:val="uk-UA"/>
        </w:rPr>
        <w:t xml:space="preserve"> і американським</w:t>
      </w:r>
      <w:r w:rsidR="00B750D3" w:rsidRPr="00387DB7">
        <w:rPr>
          <w:rFonts w:ascii="Times New Roman" w:hAnsi="Times New Roman" w:cs="Times New Roman"/>
          <w:sz w:val="28"/>
          <w:szCs w:val="28"/>
          <w:lang w:val="uk-UA"/>
        </w:rPr>
        <w:t xml:space="preserve"> індексом</w:t>
      </w:r>
      <w:r w:rsidRPr="00387DB7">
        <w:rPr>
          <w:rFonts w:ascii="Times New Roman" w:hAnsi="Times New Roman" w:cs="Times New Roman"/>
          <w:sz w:val="28"/>
          <w:szCs w:val="28"/>
          <w:lang w:val="uk-UA"/>
        </w:rPr>
        <w:t xml:space="preserve"> </w:t>
      </w:r>
      <w:proofErr w:type="spellStart"/>
      <w:r w:rsidRPr="00387DB7">
        <w:rPr>
          <w:rFonts w:ascii="Times New Roman" w:hAnsi="Times New Roman" w:cs="Times New Roman"/>
          <w:sz w:val="28"/>
          <w:szCs w:val="28"/>
          <w:lang w:val="uk-UA"/>
        </w:rPr>
        <w:t>Dow</w:t>
      </w:r>
      <w:proofErr w:type="spellEnd"/>
      <w:r w:rsidRPr="00387DB7">
        <w:rPr>
          <w:rFonts w:ascii="Times New Roman" w:hAnsi="Times New Roman" w:cs="Times New Roman"/>
          <w:sz w:val="28"/>
          <w:szCs w:val="28"/>
          <w:lang w:val="uk-UA"/>
        </w:rPr>
        <w:t xml:space="preserve"> </w:t>
      </w:r>
      <w:proofErr w:type="spellStart"/>
      <w:r w:rsidRPr="00387DB7">
        <w:rPr>
          <w:rFonts w:ascii="Times New Roman" w:hAnsi="Times New Roman" w:cs="Times New Roman"/>
          <w:sz w:val="28"/>
          <w:szCs w:val="28"/>
          <w:lang w:val="uk-UA"/>
        </w:rPr>
        <w:t>Jones</w:t>
      </w:r>
      <w:proofErr w:type="spellEnd"/>
      <w:r w:rsidRPr="00387DB7">
        <w:rPr>
          <w:rFonts w:ascii="Times New Roman" w:hAnsi="Times New Roman" w:cs="Times New Roman"/>
          <w:sz w:val="28"/>
          <w:szCs w:val="28"/>
          <w:lang w:val="uk-UA"/>
        </w:rPr>
        <w:t xml:space="preserve">. </w:t>
      </w:r>
      <w:r w:rsidR="00B750D3" w:rsidRPr="00387DB7">
        <w:rPr>
          <w:rFonts w:ascii="Times New Roman" w:hAnsi="Times New Roman" w:cs="Times New Roman"/>
          <w:sz w:val="28"/>
          <w:szCs w:val="28"/>
          <w:lang w:val="uk-UA"/>
        </w:rPr>
        <w:t xml:space="preserve">Наступний за значимість показником є ціна на нафту марки </w:t>
      </w:r>
      <w:r w:rsidR="00B750D3" w:rsidRPr="00387DB7">
        <w:rPr>
          <w:rFonts w:ascii="Times New Roman" w:hAnsi="Times New Roman" w:cs="Times New Roman"/>
          <w:sz w:val="28"/>
          <w:szCs w:val="28"/>
          <w:lang w:val="en-US"/>
        </w:rPr>
        <w:t>Brent</w:t>
      </w:r>
      <w:r w:rsidR="00B750D3" w:rsidRPr="00387DB7">
        <w:rPr>
          <w:rFonts w:ascii="Times New Roman" w:hAnsi="Times New Roman" w:cs="Times New Roman"/>
          <w:sz w:val="28"/>
          <w:szCs w:val="28"/>
        </w:rPr>
        <w:t>.</w:t>
      </w:r>
      <w:r w:rsidRPr="00387DB7">
        <w:rPr>
          <w:rFonts w:ascii="Times New Roman" w:hAnsi="Times New Roman" w:cs="Times New Roman"/>
          <w:sz w:val="28"/>
          <w:szCs w:val="28"/>
          <w:lang w:val="uk-UA"/>
        </w:rPr>
        <w:t xml:space="preserve"> </w:t>
      </w:r>
      <w:r w:rsidR="00914292" w:rsidRPr="00387DB7">
        <w:rPr>
          <w:rFonts w:ascii="Times New Roman" w:hAnsi="Times New Roman" w:cs="Times New Roman"/>
          <w:sz w:val="28"/>
          <w:szCs w:val="28"/>
          <w:lang w:val="uk-UA"/>
        </w:rPr>
        <w:t xml:space="preserve">Щодо словацького та українського індексів найбільший вплив можна побачити з боку ціни на нафту, а лише потім ціна американського індексу. Для Словаччини навіть інфляція у Єврозоні корелює більше ніж </w:t>
      </w:r>
      <w:r w:rsidR="00914292" w:rsidRPr="00387DB7">
        <w:rPr>
          <w:rFonts w:ascii="Times New Roman" w:hAnsi="Times New Roman" w:cs="Times New Roman"/>
          <w:sz w:val="28"/>
          <w:szCs w:val="28"/>
          <w:lang w:val="en-US"/>
        </w:rPr>
        <w:t>Dow</w:t>
      </w:r>
      <w:r w:rsidR="00914292" w:rsidRPr="00387DB7">
        <w:rPr>
          <w:rFonts w:ascii="Times New Roman" w:hAnsi="Times New Roman" w:cs="Times New Roman"/>
          <w:sz w:val="28"/>
          <w:szCs w:val="28"/>
          <w:lang w:val="uk-UA"/>
        </w:rPr>
        <w:t xml:space="preserve"> </w:t>
      </w:r>
      <w:r w:rsidR="00914292" w:rsidRPr="00387DB7">
        <w:rPr>
          <w:rFonts w:ascii="Times New Roman" w:hAnsi="Times New Roman" w:cs="Times New Roman"/>
          <w:sz w:val="28"/>
          <w:szCs w:val="28"/>
          <w:lang w:val="en-US"/>
        </w:rPr>
        <w:t>Jones</w:t>
      </w:r>
      <w:r w:rsidR="00914292" w:rsidRPr="00387DB7">
        <w:rPr>
          <w:rFonts w:ascii="Times New Roman" w:hAnsi="Times New Roman" w:cs="Times New Roman"/>
          <w:sz w:val="28"/>
          <w:szCs w:val="28"/>
          <w:lang w:val="uk-UA"/>
        </w:rPr>
        <w:t xml:space="preserve">.  </w:t>
      </w:r>
      <w:r w:rsidR="004E5529">
        <w:rPr>
          <w:rFonts w:ascii="Times New Roman" w:hAnsi="Times New Roman" w:cs="Times New Roman"/>
          <w:sz w:val="28"/>
          <w:szCs w:val="28"/>
          <w:lang w:val="uk-UA"/>
        </w:rPr>
        <w:t xml:space="preserve">Кореляція не простежується між німецьким </w:t>
      </w:r>
      <w:r w:rsidR="004E5529">
        <w:rPr>
          <w:rFonts w:ascii="Times New Roman" w:hAnsi="Times New Roman" w:cs="Times New Roman"/>
          <w:sz w:val="28"/>
          <w:szCs w:val="28"/>
          <w:lang w:val="en-US"/>
        </w:rPr>
        <w:t>DAX</w:t>
      </w:r>
      <w:r w:rsidR="004E5529" w:rsidRPr="004E5529">
        <w:rPr>
          <w:rFonts w:ascii="Times New Roman" w:hAnsi="Times New Roman" w:cs="Times New Roman"/>
          <w:sz w:val="28"/>
          <w:szCs w:val="28"/>
          <w:lang w:val="uk-UA"/>
        </w:rPr>
        <w:t xml:space="preserve">, </w:t>
      </w:r>
      <w:r w:rsidR="004E5529">
        <w:rPr>
          <w:rFonts w:ascii="Times New Roman" w:hAnsi="Times New Roman" w:cs="Times New Roman"/>
          <w:sz w:val="28"/>
          <w:szCs w:val="28"/>
          <w:lang w:val="uk-UA"/>
        </w:rPr>
        <w:t xml:space="preserve">польським </w:t>
      </w:r>
      <w:r w:rsidR="004E5529">
        <w:rPr>
          <w:rFonts w:ascii="Times New Roman" w:hAnsi="Times New Roman" w:cs="Times New Roman"/>
          <w:sz w:val="28"/>
          <w:szCs w:val="28"/>
          <w:lang w:val="en-US"/>
        </w:rPr>
        <w:t>WIG</w:t>
      </w:r>
      <w:r w:rsidR="004E5529" w:rsidRPr="004E5529">
        <w:rPr>
          <w:rFonts w:ascii="Times New Roman" w:hAnsi="Times New Roman" w:cs="Times New Roman"/>
          <w:sz w:val="28"/>
          <w:szCs w:val="28"/>
          <w:lang w:val="uk-UA"/>
        </w:rPr>
        <w:t xml:space="preserve">, </w:t>
      </w:r>
      <w:r w:rsidR="004E5529">
        <w:rPr>
          <w:rFonts w:ascii="Times New Roman" w:hAnsi="Times New Roman" w:cs="Times New Roman"/>
          <w:sz w:val="28"/>
          <w:szCs w:val="28"/>
          <w:lang w:val="uk-UA"/>
        </w:rPr>
        <w:t xml:space="preserve">українським </w:t>
      </w:r>
      <w:r w:rsidR="004E5529">
        <w:rPr>
          <w:rFonts w:ascii="Times New Roman" w:hAnsi="Times New Roman" w:cs="Times New Roman"/>
          <w:sz w:val="28"/>
          <w:szCs w:val="28"/>
          <w:lang w:val="en-US"/>
        </w:rPr>
        <w:t>PFTS</w:t>
      </w:r>
      <w:r w:rsidR="004E5529" w:rsidRPr="004E5529">
        <w:rPr>
          <w:rFonts w:ascii="Times New Roman" w:hAnsi="Times New Roman" w:cs="Times New Roman"/>
          <w:sz w:val="28"/>
          <w:szCs w:val="28"/>
          <w:lang w:val="uk-UA"/>
        </w:rPr>
        <w:t xml:space="preserve"> </w:t>
      </w:r>
      <w:r w:rsidR="004E5529">
        <w:rPr>
          <w:rFonts w:ascii="Times New Roman" w:hAnsi="Times New Roman" w:cs="Times New Roman"/>
          <w:sz w:val="28"/>
          <w:szCs w:val="28"/>
          <w:lang w:val="uk-UA"/>
        </w:rPr>
        <w:t xml:space="preserve">та відсотковою ставкою у Польщі. </w:t>
      </w:r>
      <w:r w:rsidR="00914292" w:rsidRPr="00387DB7">
        <w:rPr>
          <w:rFonts w:ascii="Times New Roman" w:hAnsi="Times New Roman" w:cs="Times New Roman"/>
          <w:sz w:val="28"/>
          <w:szCs w:val="28"/>
          <w:lang w:val="uk-UA"/>
        </w:rPr>
        <w:t xml:space="preserve">Між відсотковою ставкою та рівнем інфляції в Польщі не простежується значима кореляція. </w:t>
      </w:r>
      <w:r w:rsidR="000B130F" w:rsidRPr="00387DB7">
        <w:rPr>
          <w:rFonts w:ascii="Times New Roman" w:hAnsi="Times New Roman" w:cs="Times New Roman"/>
          <w:sz w:val="28"/>
          <w:szCs w:val="28"/>
          <w:lang w:val="uk-UA"/>
        </w:rPr>
        <w:t xml:space="preserve">Співвідношення ціни на нафту та інфляції в Єврозоні становить 88%, а тієї ж нафти </w:t>
      </w:r>
      <w:proofErr w:type="spellStart"/>
      <w:r w:rsidR="000B130F" w:rsidRPr="00387DB7">
        <w:rPr>
          <w:rFonts w:ascii="Times New Roman" w:hAnsi="Times New Roman" w:cs="Times New Roman"/>
          <w:sz w:val="28"/>
          <w:szCs w:val="28"/>
          <w:lang w:val="uk-UA"/>
        </w:rPr>
        <w:t>Brent</w:t>
      </w:r>
      <w:proofErr w:type="spellEnd"/>
      <w:r w:rsidR="000B130F" w:rsidRPr="00387DB7">
        <w:rPr>
          <w:rFonts w:ascii="Times New Roman" w:hAnsi="Times New Roman" w:cs="Times New Roman"/>
          <w:sz w:val="28"/>
          <w:szCs w:val="28"/>
          <w:lang w:val="uk-UA"/>
        </w:rPr>
        <w:t xml:space="preserve"> та інфляції в Польщі – 78,5%. У свою чергу, кореляція між інфляцією в Єврозоні та в Польщі становить 96,5%, а між інфляцією Польщі та процентною ставкою країни - 88%.</w:t>
      </w:r>
      <w:r w:rsidR="00914292" w:rsidRPr="00387DB7">
        <w:rPr>
          <w:rFonts w:ascii="Times New Roman" w:hAnsi="Times New Roman" w:cs="Times New Roman"/>
          <w:sz w:val="28"/>
          <w:szCs w:val="28"/>
          <w:lang w:val="uk-UA"/>
        </w:rPr>
        <w:t xml:space="preserve"> </w:t>
      </w:r>
    </w:p>
    <w:bookmarkEnd w:id="21"/>
    <w:p w14:paraId="39ED03EE" w14:textId="11742959" w:rsidR="000854A8" w:rsidRPr="008360D3" w:rsidRDefault="000854A8" w:rsidP="000854A8">
      <w:pPr>
        <w:spacing w:after="0" w:line="360" w:lineRule="auto"/>
        <w:ind w:firstLine="567"/>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 xml:space="preserve">Також в даному розділі буде далі розглянуто регресійна модель впливу основних макроекономічних показників на індекси наведених країн. </w:t>
      </w:r>
      <w:bookmarkStart w:id="22" w:name="_Hlk94898336"/>
      <w:r w:rsidRPr="008360D3">
        <w:rPr>
          <w:rFonts w:ascii="Times New Roman" w:hAnsi="Times New Roman" w:cs="Times New Roman"/>
          <w:sz w:val="28"/>
          <w:szCs w:val="28"/>
          <w:lang w:val="uk-UA"/>
        </w:rPr>
        <w:t>Отже, отримуємо таку модель для Німеччини:</w:t>
      </w:r>
    </w:p>
    <w:p w14:paraId="54BC84F8" w14:textId="77777777" w:rsidR="000854A8" w:rsidRPr="008360D3" w:rsidRDefault="000854A8" w:rsidP="000854A8">
      <w:pPr>
        <w:spacing w:after="0" w:line="360" w:lineRule="auto"/>
        <w:ind w:firstLine="567"/>
        <w:jc w:val="both"/>
        <w:rPr>
          <w:rFonts w:ascii="Times New Roman" w:hAnsi="Times New Roman" w:cs="Times New Roman"/>
          <w:sz w:val="28"/>
          <w:szCs w:val="28"/>
          <w:lang w:val="uk-UA"/>
        </w:rPr>
      </w:pPr>
      <w:bookmarkStart w:id="23" w:name="_Hlk104115341"/>
      <w:r w:rsidRPr="008360D3">
        <w:rPr>
          <w:rFonts w:ascii="Times New Roman" w:hAnsi="Times New Roman" w:cs="Times New Roman"/>
          <w:sz w:val="28"/>
          <w:szCs w:val="28"/>
          <w:lang w:val="uk-UA"/>
        </w:rPr>
        <w:lastRenderedPageBreak/>
        <w:t xml:space="preserve">A = G*β1 + P*β2 + E*β3 + I*β4 + B*β5 + O*β6 + D*β7  (1), де:                               </w:t>
      </w:r>
      <w:bookmarkEnd w:id="22"/>
    </w:p>
    <w:p w14:paraId="5F46112F" w14:textId="77777777" w:rsidR="000854A8" w:rsidRPr="008360D3" w:rsidRDefault="000854A8" w:rsidP="00CE0667">
      <w:pPr>
        <w:spacing w:after="0" w:line="360" w:lineRule="auto"/>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 xml:space="preserve">A – ціна німецького індексу DAX; G – ВВП Німеччини; P – відсоткова ставка; E – валютний курс; I – рівень інфляції; B – дефіцит бюджету Німеччини, O – ціна нафти; D – ціна індексу </w:t>
      </w:r>
      <w:proofErr w:type="spellStart"/>
      <w:r w:rsidRPr="008360D3">
        <w:rPr>
          <w:rFonts w:ascii="Times New Roman" w:hAnsi="Times New Roman" w:cs="Times New Roman"/>
          <w:sz w:val="28"/>
          <w:szCs w:val="28"/>
          <w:lang w:val="uk-UA"/>
        </w:rPr>
        <w:t>Dow</w:t>
      </w:r>
      <w:proofErr w:type="spellEnd"/>
      <w:r w:rsidRPr="008360D3">
        <w:rPr>
          <w:rFonts w:ascii="Times New Roman" w:hAnsi="Times New Roman" w:cs="Times New Roman"/>
          <w:sz w:val="28"/>
          <w:szCs w:val="28"/>
          <w:lang w:val="uk-UA"/>
        </w:rPr>
        <w:t xml:space="preserve"> </w:t>
      </w:r>
      <w:proofErr w:type="spellStart"/>
      <w:r w:rsidRPr="008360D3">
        <w:rPr>
          <w:rFonts w:ascii="Times New Roman" w:hAnsi="Times New Roman" w:cs="Times New Roman"/>
          <w:sz w:val="28"/>
          <w:szCs w:val="28"/>
          <w:lang w:val="uk-UA"/>
        </w:rPr>
        <w:t>Jones</w:t>
      </w:r>
      <w:proofErr w:type="spellEnd"/>
      <w:r w:rsidRPr="008360D3">
        <w:rPr>
          <w:rFonts w:ascii="Times New Roman" w:hAnsi="Times New Roman" w:cs="Times New Roman"/>
          <w:sz w:val="28"/>
          <w:szCs w:val="28"/>
          <w:lang w:val="uk-UA"/>
        </w:rPr>
        <w:t>. Варто відмітити, що A є залежною змінною, всі інші показники – незалежними змінними.</w:t>
      </w:r>
    </w:p>
    <w:bookmarkEnd w:id="23"/>
    <w:p w14:paraId="1E0E11EA" w14:textId="53B66C89" w:rsidR="000854A8" w:rsidRPr="008360D3" w:rsidRDefault="000854A8" w:rsidP="000854A8">
      <w:pPr>
        <w:spacing w:after="0" w:line="360" w:lineRule="auto"/>
        <w:ind w:firstLine="567"/>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Нижче у Табл. 2.</w:t>
      </w:r>
      <w:r w:rsidR="00B750D3">
        <w:rPr>
          <w:rFonts w:ascii="Times New Roman" w:hAnsi="Times New Roman" w:cs="Times New Roman"/>
          <w:sz w:val="28"/>
          <w:szCs w:val="28"/>
          <w:lang w:val="uk-UA"/>
        </w:rPr>
        <w:t>2</w:t>
      </w:r>
      <w:r w:rsidRPr="008360D3">
        <w:rPr>
          <w:rFonts w:ascii="Times New Roman" w:hAnsi="Times New Roman" w:cs="Times New Roman"/>
          <w:sz w:val="28"/>
          <w:szCs w:val="28"/>
          <w:lang w:val="uk-UA"/>
        </w:rPr>
        <w:t xml:space="preserve"> наведено дані після проведення регресійного аналізу для німецького індексу DAX.</w:t>
      </w:r>
    </w:p>
    <w:p w14:paraId="1CD20FAF" w14:textId="3EC6D24D" w:rsidR="000854A8" w:rsidRPr="008360D3" w:rsidRDefault="000854A8" w:rsidP="000854A8">
      <w:pPr>
        <w:spacing w:after="0" w:line="360" w:lineRule="auto"/>
        <w:ind w:firstLine="567"/>
        <w:jc w:val="right"/>
        <w:rPr>
          <w:rFonts w:ascii="Times New Roman" w:hAnsi="Times New Roman" w:cs="Times New Roman"/>
          <w:sz w:val="28"/>
          <w:szCs w:val="28"/>
          <w:lang w:val="uk-UA"/>
        </w:rPr>
      </w:pPr>
      <w:r w:rsidRPr="00B750D3">
        <w:rPr>
          <w:rFonts w:ascii="Times New Roman" w:hAnsi="Times New Roman" w:cs="Times New Roman"/>
          <w:sz w:val="28"/>
          <w:szCs w:val="28"/>
          <w:lang w:val="uk-UA"/>
        </w:rPr>
        <w:t>Таблиця 2.</w:t>
      </w:r>
      <w:r w:rsidR="00B750D3">
        <w:rPr>
          <w:rFonts w:ascii="Times New Roman" w:hAnsi="Times New Roman" w:cs="Times New Roman"/>
          <w:sz w:val="28"/>
          <w:szCs w:val="28"/>
          <w:lang w:val="uk-UA"/>
        </w:rPr>
        <w:t>2</w:t>
      </w:r>
    </w:p>
    <w:p w14:paraId="41B05F9A" w14:textId="77777777" w:rsidR="000854A8" w:rsidRPr="008360D3" w:rsidRDefault="000854A8" w:rsidP="00BA0F4D">
      <w:pPr>
        <w:spacing w:after="0" w:line="360" w:lineRule="auto"/>
        <w:jc w:val="center"/>
        <w:rPr>
          <w:rFonts w:ascii="Times New Roman" w:hAnsi="Times New Roman" w:cs="Times New Roman"/>
          <w:b/>
          <w:bCs/>
          <w:sz w:val="28"/>
          <w:szCs w:val="28"/>
          <w:lang w:val="uk-UA"/>
        </w:rPr>
      </w:pPr>
      <w:r w:rsidRPr="008360D3">
        <w:rPr>
          <w:rFonts w:ascii="Times New Roman" w:hAnsi="Times New Roman" w:cs="Times New Roman"/>
          <w:b/>
          <w:bCs/>
          <w:sz w:val="28"/>
          <w:szCs w:val="28"/>
          <w:lang w:val="uk-UA"/>
        </w:rPr>
        <w:t>Регресійний аналіз впливу основних макроекономічних показників на індекс DAX</w:t>
      </w:r>
    </w:p>
    <w:tbl>
      <w:tblPr>
        <w:tblStyle w:val="aa"/>
        <w:tblW w:w="9634" w:type="dxa"/>
        <w:tblLook w:val="04A0" w:firstRow="1" w:lastRow="0" w:firstColumn="1" w:lastColumn="0" w:noHBand="0" w:noVBand="1"/>
      </w:tblPr>
      <w:tblGrid>
        <w:gridCol w:w="1560"/>
        <w:gridCol w:w="1134"/>
        <w:gridCol w:w="1696"/>
        <w:gridCol w:w="2551"/>
        <w:gridCol w:w="1134"/>
        <w:gridCol w:w="1559"/>
      </w:tblGrid>
      <w:tr w:rsidR="000854A8" w:rsidRPr="008360D3" w14:paraId="20E84C5F" w14:textId="77777777" w:rsidTr="000854A8">
        <w:trPr>
          <w:trHeight w:hRule="exact" w:val="340"/>
        </w:trPr>
        <w:tc>
          <w:tcPr>
            <w:tcW w:w="1560" w:type="dxa"/>
            <w:noWrap/>
            <w:hideMark/>
          </w:tcPr>
          <w:p w14:paraId="2650652C" w14:textId="77777777" w:rsidR="000854A8" w:rsidRPr="00B74AC6" w:rsidRDefault="000854A8" w:rsidP="000854A8">
            <w:pPr>
              <w:spacing w:line="360" w:lineRule="auto"/>
              <w:jc w:val="both"/>
              <w:rPr>
                <w:rFonts w:ascii="Times New Roman" w:hAnsi="Times New Roman" w:cs="Times New Roman"/>
                <w:sz w:val="24"/>
                <w:szCs w:val="24"/>
                <w:lang w:val="uk-UA"/>
              </w:rPr>
            </w:pPr>
          </w:p>
        </w:tc>
        <w:tc>
          <w:tcPr>
            <w:tcW w:w="2830" w:type="dxa"/>
            <w:gridSpan w:val="2"/>
            <w:noWrap/>
            <w:hideMark/>
          </w:tcPr>
          <w:p w14:paraId="754614BC"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Нестандарт. коефіцієнти</w:t>
            </w:r>
          </w:p>
        </w:tc>
        <w:tc>
          <w:tcPr>
            <w:tcW w:w="2551" w:type="dxa"/>
            <w:noWrap/>
            <w:hideMark/>
          </w:tcPr>
          <w:p w14:paraId="1C9662A4"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Стандарт. коефіцієнти</w:t>
            </w:r>
          </w:p>
        </w:tc>
        <w:tc>
          <w:tcPr>
            <w:tcW w:w="1134" w:type="dxa"/>
            <w:noWrap/>
            <w:hideMark/>
          </w:tcPr>
          <w:p w14:paraId="5052E83F"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т</w:t>
            </w:r>
          </w:p>
        </w:tc>
        <w:tc>
          <w:tcPr>
            <w:tcW w:w="1559" w:type="dxa"/>
            <w:noWrap/>
            <w:hideMark/>
          </w:tcPr>
          <w:p w14:paraId="17A49B58" w14:textId="775BDC05" w:rsidR="000854A8" w:rsidRPr="00B74AC6" w:rsidRDefault="007A278B" w:rsidP="000854A8">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Похибка</w:t>
            </w:r>
          </w:p>
        </w:tc>
      </w:tr>
      <w:tr w:rsidR="000854A8" w:rsidRPr="008360D3" w14:paraId="0AD27F6D" w14:textId="77777777" w:rsidTr="000854A8">
        <w:trPr>
          <w:trHeight w:hRule="exact" w:val="340"/>
        </w:trPr>
        <w:tc>
          <w:tcPr>
            <w:tcW w:w="1560" w:type="dxa"/>
            <w:noWrap/>
            <w:hideMark/>
          </w:tcPr>
          <w:p w14:paraId="0AC6A458"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Модель</w:t>
            </w:r>
          </w:p>
        </w:tc>
        <w:tc>
          <w:tcPr>
            <w:tcW w:w="1134" w:type="dxa"/>
            <w:noWrap/>
            <w:hideMark/>
          </w:tcPr>
          <w:p w14:paraId="019B708E"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B</w:t>
            </w:r>
          </w:p>
        </w:tc>
        <w:tc>
          <w:tcPr>
            <w:tcW w:w="1696" w:type="dxa"/>
            <w:noWrap/>
            <w:hideMark/>
          </w:tcPr>
          <w:p w14:paraId="4339ADFC"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 xml:space="preserve">Стан. </w:t>
            </w:r>
            <w:proofErr w:type="spellStart"/>
            <w:r w:rsidRPr="00B74AC6">
              <w:rPr>
                <w:rFonts w:ascii="Times New Roman" w:hAnsi="Times New Roman" w:cs="Times New Roman"/>
                <w:sz w:val="24"/>
                <w:szCs w:val="24"/>
                <w:lang w:val="uk-UA"/>
              </w:rPr>
              <w:t>помил</w:t>
            </w:r>
            <w:proofErr w:type="spellEnd"/>
            <w:r w:rsidRPr="00B74AC6">
              <w:rPr>
                <w:rFonts w:ascii="Times New Roman" w:hAnsi="Times New Roman" w:cs="Times New Roman"/>
                <w:sz w:val="24"/>
                <w:szCs w:val="24"/>
                <w:lang w:val="uk-UA"/>
              </w:rPr>
              <w:t>.</w:t>
            </w:r>
          </w:p>
        </w:tc>
        <w:tc>
          <w:tcPr>
            <w:tcW w:w="2551" w:type="dxa"/>
            <w:noWrap/>
            <w:hideMark/>
          </w:tcPr>
          <w:p w14:paraId="16D47172"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Бета</w:t>
            </w:r>
          </w:p>
        </w:tc>
        <w:tc>
          <w:tcPr>
            <w:tcW w:w="1134" w:type="dxa"/>
            <w:noWrap/>
            <w:hideMark/>
          </w:tcPr>
          <w:p w14:paraId="6F10D9A2" w14:textId="77777777" w:rsidR="000854A8" w:rsidRPr="00B74AC6" w:rsidRDefault="000854A8" w:rsidP="000854A8">
            <w:pPr>
              <w:spacing w:line="360" w:lineRule="auto"/>
              <w:jc w:val="both"/>
              <w:rPr>
                <w:rFonts w:ascii="Times New Roman" w:hAnsi="Times New Roman" w:cs="Times New Roman"/>
                <w:sz w:val="24"/>
                <w:szCs w:val="24"/>
                <w:lang w:val="uk-UA"/>
              </w:rPr>
            </w:pPr>
          </w:p>
        </w:tc>
        <w:tc>
          <w:tcPr>
            <w:tcW w:w="1559" w:type="dxa"/>
            <w:noWrap/>
            <w:hideMark/>
          </w:tcPr>
          <w:p w14:paraId="747A1708" w14:textId="77777777" w:rsidR="000854A8" w:rsidRPr="00B74AC6" w:rsidRDefault="000854A8" w:rsidP="000854A8">
            <w:pPr>
              <w:spacing w:line="360" w:lineRule="auto"/>
              <w:jc w:val="both"/>
              <w:rPr>
                <w:rFonts w:ascii="Times New Roman" w:hAnsi="Times New Roman" w:cs="Times New Roman"/>
                <w:sz w:val="24"/>
                <w:szCs w:val="24"/>
                <w:lang w:val="uk-UA"/>
              </w:rPr>
            </w:pPr>
          </w:p>
        </w:tc>
      </w:tr>
      <w:tr w:rsidR="000854A8" w:rsidRPr="008360D3" w14:paraId="47712522" w14:textId="77777777" w:rsidTr="000854A8">
        <w:trPr>
          <w:trHeight w:hRule="exact" w:val="340"/>
        </w:trPr>
        <w:tc>
          <w:tcPr>
            <w:tcW w:w="1560" w:type="dxa"/>
            <w:noWrap/>
            <w:hideMark/>
          </w:tcPr>
          <w:p w14:paraId="486F3344" w14:textId="489BD75E"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Константа</w:t>
            </w:r>
          </w:p>
        </w:tc>
        <w:tc>
          <w:tcPr>
            <w:tcW w:w="1134" w:type="dxa"/>
            <w:noWrap/>
            <w:hideMark/>
          </w:tcPr>
          <w:p w14:paraId="6D0E9A28"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-13316,2</w:t>
            </w:r>
          </w:p>
        </w:tc>
        <w:tc>
          <w:tcPr>
            <w:tcW w:w="1696" w:type="dxa"/>
            <w:noWrap/>
            <w:hideMark/>
          </w:tcPr>
          <w:p w14:paraId="643CE44B"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5968,165</w:t>
            </w:r>
          </w:p>
        </w:tc>
        <w:tc>
          <w:tcPr>
            <w:tcW w:w="2551" w:type="dxa"/>
            <w:noWrap/>
            <w:hideMark/>
          </w:tcPr>
          <w:p w14:paraId="0F0F0384" w14:textId="77777777" w:rsidR="000854A8" w:rsidRPr="00B74AC6" w:rsidRDefault="000854A8" w:rsidP="000854A8">
            <w:pPr>
              <w:spacing w:line="360" w:lineRule="auto"/>
              <w:jc w:val="both"/>
              <w:rPr>
                <w:rFonts w:ascii="Times New Roman" w:hAnsi="Times New Roman" w:cs="Times New Roman"/>
                <w:sz w:val="24"/>
                <w:szCs w:val="24"/>
                <w:lang w:val="uk-UA"/>
              </w:rPr>
            </w:pPr>
          </w:p>
        </w:tc>
        <w:tc>
          <w:tcPr>
            <w:tcW w:w="1134" w:type="dxa"/>
            <w:noWrap/>
            <w:hideMark/>
          </w:tcPr>
          <w:p w14:paraId="4E069281"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-2,231</w:t>
            </w:r>
          </w:p>
        </w:tc>
        <w:tc>
          <w:tcPr>
            <w:tcW w:w="1559" w:type="dxa"/>
            <w:noWrap/>
            <w:hideMark/>
          </w:tcPr>
          <w:p w14:paraId="6D2F3780"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0,044</w:t>
            </w:r>
          </w:p>
        </w:tc>
      </w:tr>
      <w:tr w:rsidR="000854A8" w:rsidRPr="008360D3" w14:paraId="63847152" w14:textId="77777777" w:rsidTr="000854A8">
        <w:trPr>
          <w:trHeight w:hRule="exact" w:val="340"/>
        </w:trPr>
        <w:tc>
          <w:tcPr>
            <w:tcW w:w="1560" w:type="dxa"/>
            <w:noWrap/>
            <w:hideMark/>
          </w:tcPr>
          <w:p w14:paraId="5AAA581A"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G</w:t>
            </w:r>
          </w:p>
        </w:tc>
        <w:tc>
          <w:tcPr>
            <w:tcW w:w="1134" w:type="dxa"/>
            <w:noWrap/>
            <w:hideMark/>
          </w:tcPr>
          <w:p w14:paraId="5402B39D"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0,003</w:t>
            </w:r>
          </w:p>
        </w:tc>
        <w:tc>
          <w:tcPr>
            <w:tcW w:w="1696" w:type="dxa"/>
            <w:noWrap/>
            <w:hideMark/>
          </w:tcPr>
          <w:p w14:paraId="06B16388"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0,002</w:t>
            </w:r>
          </w:p>
        </w:tc>
        <w:tc>
          <w:tcPr>
            <w:tcW w:w="2551" w:type="dxa"/>
            <w:noWrap/>
            <w:hideMark/>
          </w:tcPr>
          <w:p w14:paraId="5E44158C"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0,728</w:t>
            </w:r>
          </w:p>
        </w:tc>
        <w:tc>
          <w:tcPr>
            <w:tcW w:w="1134" w:type="dxa"/>
            <w:noWrap/>
            <w:hideMark/>
          </w:tcPr>
          <w:p w14:paraId="74FB7E16"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1,754</w:t>
            </w:r>
          </w:p>
        </w:tc>
        <w:tc>
          <w:tcPr>
            <w:tcW w:w="1559" w:type="dxa"/>
            <w:noWrap/>
            <w:hideMark/>
          </w:tcPr>
          <w:p w14:paraId="6F211736"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0,103</w:t>
            </w:r>
          </w:p>
        </w:tc>
      </w:tr>
      <w:tr w:rsidR="000854A8" w:rsidRPr="008360D3" w14:paraId="19595311" w14:textId="77777777" w:rsidTr="000854A8">
        <w:trPr>
          <w:trHeight w:hRule="exact" w:val="340"/>
        </w:trPr>
        <w:tc>
          <w:tcPr>
            <w:tcW w:w="1560" w:type="dxa"/>
            <w:noWrap/>
            <w:hideMark/>
          </w:tcPr>
          <w:p w14:paraId="6AFC369F"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P</w:t>
            </w:r>
          </w:p>
        </w:tc>
        <w:tc>
          <w:tcPr>
            <w:tcW w:w="1134" w:type="dxa"/>
            <w:noWrap/>
            <w:hideMark/>
          </w:tcPr>
          <w:p w14:paraId="68C857D0"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842,043</w:t>
            </w:r>
          </w:p>
        </w:tc>
        <w:tc>
          <w:tcPr>
            <w:tcW w:w="1696" w:type="dxa"/>
            <w:noWrap/>
            <w:hideMark/>
          </w:tcPr>
          <w:p w14:paraId="68DDAFAF"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488,012</w:t>
            </w:r>
          </w:p>
        </w:tc>
        <w:tc>
          <w:tcPr>
            <w:tcW w:w="2551" w:type="dxa"/>
            <w:noWrap/>
            <w:hideMark/>
          </w:tcPr>
          <w:p w14:paraId="1BA9C6B6"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0,524</w:t>
            </w:r>
          </w:p>
        </w:tc>
        <w:tc>
          <w:tcPr>
            <w:tcW w:w="1134" w:type="dxa"/>
            <w:noWrap/>
            <w:hideMark/>
          </w:tcPr>
          <w:p w14:paraId="5B38EA70"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1,725</w:t>
            </w:r>
          </w:p>
        </w:tc>
        <w:tc>
          <w:tcPr>
            <w:tcW w:w="1559" w:type="dxa"/>
            <w:noWrap/>
            <w:hideMark/>
          </w:tcPr>
          <w:p w14:paraId="3186BEFA"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0,108</w:t>
            </w:r>
          </w:p>
        </w:tc>
      </w:tr>
      <w:tr w:rsidR="000854A8" w:rsidRPr="008360D3" w14:paraId="529203F6" w14:textId="77777777" w:rsidTr="000854A8">
        <w:trPr>
          <w:trHeight w:hRule="exact" w:val="340"/>
        </w:trPr>
        <w:tc>
          <w:tcPr>
            <w:tcW w:w="1560" w:type="dxa"/>
            <w:noWrap/>
            <w:hideMark/>
          </w:tcPr>
          <w:p w14:paraId="12D46947"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E</w:t>
            </w:r>
          </w:p>
        </w:tc>
        <w:tc>
          <w:tcPr>
            <w:tcW w:w="1134" w:type="dxa"/>
            <w:noWrap/>
            <w:hideMark/>
          </w:tcPr>
          <w:p w14:paraId="79D781CF"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6373,9</w:t>
            </w:r>
          </w:p>
        </w:tc>
        <w:tc>
          <w:tcPr>
            <w:tcW w:w="1696" w:type="dxa"/>
            <w:noWrap/>
            <w:hideMark/>
          </w:tcPr>
          <w:p w14:paraId="5B9BEB2B"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2667,394</w:t>
            </w:r>
          </w:p>
        </w:tc>
        <w:tc>
          <w:tcPr>
            <w:tcW w:w="2551" w:type="dxa"/>
            <w:noWrap/>
            <w:hideMark/>
          </w:tcPr>
          <w:p w14:paraId="0799ABF6"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0,258</w:t>
            </w:r>
          </w:p>
        </w:tc>
        <w:tc>
          <w:tcPr>
            <w:tcW w:w="1134" w:type="dxa"/>
            <w:noWrap/>
            <w:hideMark/>
          </w:tcPr>
          <w:p w14:paraId="2D66BFF4"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2,39</w:t>
            </w:r>
          </w:p>
        </w:tc>
        <w:tc>
          <w:tcPr>
            <w:tcW w:w="1559" w:type="dxa"/>
            <w:noWrap/>
            <w:hideMark/>
          </w:tcPr>
          <w:p w14:paraId="59DEC756"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0,033</w:t>
            </w:r>
          </w:p>
        </w:tc>
      </w:tr>
      <w:tr w:rsidR="000854A8" w:rsidRPr="008360D3" w14:paraId="778B2B5B" w14:textId="77777777" w:rsidTr="000854A8">
        <w:trPr>
          <w:trHeight w:hRule="exact" w:val="340"/>
        </w:trPr>
        <w:tc>
          <w:tcPr>
            <w:tcW w:w="1560" w:type="dxa"/>
            <w:noWrap/>
            <w:hideMark/>
          </w:tcPr>
          <w:p w14:paraId="46AEC66A"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I</w:t>
            </w:r>
          </w:p>
        </w:tc>
        <w:tc>
          <w:tcPr>
            <w:tcW w:w="1134" w:type="dxa"/>
            <w:noWrap/>
            <w:hideMark/>
          </w:tcPr>
          <w:p w14:paraId="39FEA660"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-455,527</w:t>
            </w:r>
          </w:p>
        </w:tc>
        <w:tc>
          <w:tcPr>
            <w:tcW w:w="1696" w:type="dxa"/>
            <w:noWrap/>
            <w:hideMark/>
          </w:tcPr>
          <w:p w14:paraId="794190DB"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464,42</w:t>
            </w:r>
          </w:p>
        </w:tc>
        <w:tc>
          <w:tcPr>
            <w:tcW w:w="2551" w:type="dxa"/>
            <w:noWrap/>
            <w:hideMark/>
          </w:tcPr>
          <w:p w14:paraId="635F158C"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-0,095</w:t>
            </w:r>
          </w:p>
        </w:tc>
        <w:tc>
          <w:tcPr>
            <w:tcW w:w="1134" w:type="dxa"/>
            <w:noWrap/>
            <w:hideMark/>
          </w:tcPr>
          <w:p w14:paraId="51CA7C97"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-0,981</w:t>
            </w:r>
          </w:p>
        </w:tc>
        <w:tc>
          <w:tcPr>
            <w:tcW w:w="1559" w:type="dxa"/>
            <w:noWrap/>
            <w:hideMark/>
          </w:tcPr>
          <w:p w14:paraId="601A99CD"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0,345</w:t>
            </w:r>
          </w:p>
        </w:tc>
      </w:tr>
      <w:tr w:rsidR="000854A8" w:rsidRPr="008360D3" w14:paraId="66CA90D0" w14:textId="77777777" w:rsidTr="000854A8">
        <w:trPr>
          <w:trHeight w:hRule="exact" w:val="340"/>
        </w:trPr>
        <w:tc>
          <w:tcPr>
            <w:tcW w:w="1560" w:type="dxa"/>
            <w:noWrap/>
            <w:hideMark/>
          </w:tcPr>
          <w:p w14:paraId="310B32C1"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B</w:t>
            </w:r>
          </w:p>
        </w:tc>
        <w:tc>
          <w:tcPr>
            <w:tcW w:w="1134" w:type="dxa"/>
            <w:noWrap/>
            <w:hideMark/>
          </w:tcPr>
          <w:p w14:paraId="15A6D0C9"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291,374</w:t>
            </w:r>
          </w:p>
        </w:tc>
        <w:tc>
          <w:tcPr>
            <w:tcW w:w="1696" w:type="dxa"/>
            <w:noWrap/>
            <w:hideMark/>
          </w:tcPr>
          <w:p w14:paraId="3BA46B1D"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141,795</w:t>
            </w:r>
          </w:p>
        </w:tc>
        <w:tc>
          <w:tcPr>
            <w:tcW w:w="2551" w:type="dxa"/>
            <w:noWrap/>
            <w:hideMark/>
          </w:tcPr>
          <w:p w14:paraId="2DAE04F0"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0,208</w:t>
            </w:r>
          </w:p>
        </w:tc>
        <w:tc>
          <w:tcPr>
            <w:tcW w:w="1134" w:type="dxa"/>
            <w:noWrap/>
            <w:hideMark/>
          </w:tcPr>
          <w:p w14:paraId="08003705"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2,055</w:t>
            </w:r>
          </w:p>
        </w:tc>
        <w:tc>
          <w:tcPr>
            <w:tcW w:w="1559" w:type="dxa"/>
            <w:noWrap/>
            <w:hideMark/>
          </w:tcPr>
          <w:p w14:paraId="0B4B6767"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0,061</w:t>
            </w:r>
          </w:p>
        </w:tc>
      </w:tr>
      <w:tr w:rsidR="000854A8" w:rsidRPr="008360D3" w14:paraId="593AD431" w14:textId="77777777" w:rsidTr="000854A8">
        <w:trPr>
          <w:trHeight w:hRule="exact" w:val="340"/>
        </w:trPr>
        <w:tc>
          <w:tcPr>
            <w:tcW w:w="1560" w:type="dxa"/>
            <w:noWrap/>
            <w:hideMark/>
          </w:tcPr>
          <w:p w14:paraId="042276D3"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O</w:t>
            </w:r>
          </w:p>
        </w:tc>
        <w:tc>
          <w:tcPr>
            <w:tcW w:w="1134" w:type="dxa"/>
            <w:noWrap/>
            <w:hideMark/>
          </w:tcPr>
          <w:p w14:paraId="39352869"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18,866</w:t>
            </w:r>
          </w:p>
        </w:tc>
        <w:tc>
          <w:tcPr>
            <w:tcW w:w="1696" w:type="dxa"/>
            <w:noWrap/>
            <w:hideMark/>
          </w:tcPr>
          <w:p w14:paraId="475C20FB"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13,444</w:t>
            </w:r>
          </w:p>
        </w:tc>
        <w:tc>
          <w:tcPr>
            <w:tcW w:w="2551" w:type="dxa"/>
            <w:noWrap/>
            <w:hideMark/>
          </w:tcPr>
          <w:p w14:paraId="346A190C"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0,201</w:t>
            </w:r>
          </w:p>
        </w:tc>
        <w:tc>
          <w:tcPr>
            <w:tcW w:w="1134" w:type="dxa"/>
            <w:noWrap/>
            <w:hideMark/>
          </w:tcPr>
          <w:p w14:paraId="654FAF5C"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1,403</w:t>
            </w:r>
          </w:p>
        </w:tc>
        <w:tc>
          <w:tcPr>
            <w:tcW w:w="1559" w:type="dxa"/>
            <w:noWrap/>
            <w:hideMark/>
          </w:tcPr>
          <w:p w14:paraId="3D0739A2"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0,184</w:t>
            </w:r>
          </w:p>
        </w:tc>
      </w:tr>
      <w:tr w:rsidR="000854A8" w:rsidRPr="008360D3" w14:paraId="27FBD177" w14:textId="77777777" w:rsidTr="000854A8">
        <w:trPr>
          <w:trHeight w:hRule="exact" w:val="340"/>
        </w:trPr>
        <w:tc>
          <w:tcPr>
            <w:tcW w:w="1560" w:type="dxa"/>
            <w:noWrap/>
            <w:hideMark/>
          </w:tcPr>
          <w:p w14:paraId="40EB3B8F"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D</w:t>
            </w:r>
          </w:p>
        </w:tc>
        <w:tc>
          <w:tcPr>
            <w:tcW w:w="1134" w:type="dxa"/>
            <w:noWrap/>
            <w:hideMark/>
          </w:tcPr>
          <w:p w14:paraId="1B58BC09"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0,265</w:t>
            </w:r>
          </w:p>
        </w:tc>
        <w:tc>
          <w:tcPr>
            <w:tcW w:w="1696" w:type="dxa"/>
            <w:noWrap/>
            <w:hideMark/>
          </w:tcPr>
          <w:p w14:paraId="36326C01"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0,109</w:t>
            </w:r>
          </w:p>
        </w:tc>
        <w:tc>
          <w:tcPr>
            <w:tcW w:w="2551" w:type="dxa"/>
            <w:noWrap/>
            <w:hideMark/>
          </w:tcPr>
          <w:p w14:paraId="476627D2"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0,578</w:t>
            </w:r>
          </w:p>
        </w:tc>
        <w:tc>
          <w:tcPr>
            <w:tcW w:w="1134" w:type="dxa"/>
            <w:noWrap/>
            <w:hideMark/>
          </w:tcPr>
          <w:p w14:paraId="35128BBD"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2,431</w:t>
            </w:r>
          </w:p>
        </w:tc>
        <w:tc>
          <w:tcPr>
            <w:tcW w:w="1559" w:type="dxa"/>
            <w:noWrap/>
            <w:hideMark/>
          </w:tcPr>
          <w:p w14:paraId="2387B372" w14:textId="77777777" w:rsidR="000854A8" w:rsidRPr="00B74AC6" w:rsidRDefault="000854A8" w:rsidP="000854A8">
            <w:pPr>
              <w:spacing w:line="360" w:lineRule="auto"/>
              <w:jc w:val="both"/>
              <w:rPr>
                <w:rFonts w:ascii="Times New Roman" w:hAnsi="Times New Roman" w:cs="Times New Roman"/>
                <w:sz w:val="24"/>
                <w:szCs w:val="24"/>
                <w:lang w:val="uk-UA"/>
              </w:rPr>
            </w:pPr>
            <w:r w:rsidRPr="00B74AC6">
              <w:rPr>
                <w:rFonts w:ascii="Times New Roman" w:hAnsi="Times New Roman" w:cs="Times New Roman"/>
                <w:sz w:val="24"/>
                <w:szCs w:val="24"/>
                <w:lang w:val="uk-UA"/>
              </w:rPr>
              <w:t>0,03</w:t>
            </w:r>
          </w:p>
        </w:tc>
      </w:tr>
    </w:tbl>
    <w:p w14:paraId="029F8CCA" w14:textId="48A9E58C" w:rsidR="000854A8" w:rsidRPr="008360D3" w:rsidRDefault="000854A8" w:rsidP="000854A8">
      <w:pPr>
        <w:spacing w:after="0" w:line="360" w:lineRule="auto"/>
        <w:jc w:val="both"/>
        <w:rPr>
          <w:rFonts w:ascii="Times New Roman" w:hAnsi="Times New Roman" w:cs="Times New Roman"/>
          <w:sz w:val="28"/>
          <w:szCs w:val="28"/>
          <w:lang w:val="uk-UA"/>
        </w:rPr>
      </w:pPr>
      <w:bookmarkStart w:id="24" w:name="_Hlk101557935"/>
      <w:r w:rsidRPr="008360D3">
        <w:rPr>
          <w:rFonts w:ascii="Times New Roman" w:hAnsi="Times New Roman" w:cs="Times New Roman"/>
          <w:sz w:val="28"/>
          <w:szCs w:val="28"/>
          <w:lang w:val="uk-UA"/>
        </w:rPr>
        <w:t xml:space="preserve">Джерело: виконано автором на основі даних </w:t>
      </w:r>
      <w:r w:rsidR="00DB5843" w:rsidRPr="00DB5843">
        <w:rPr>
          <w:rFonts w:ascii="Times New Roman" w:hAnsi="Times New Roman" w:cs="Times New Roman"/>
          <w:sz w:val="28"/>
          <w:szCs w:val="28"/>
          <w:lang w:val="uk-UA"/>
        </w:rPr>
        <w:t>[9],[12],[14],[16</w:t>
      </w:r>
      <w:r w:rsidR="00DB5843">
        <w:rPr>
          <w:rFonts w:ascii="Times New Roman" w:hAnsi="Times New Roman" w:cs="Times New Roman"/>
          <w:sz w:val="28"/>
          <w:szCs w:val="28"/>
          <w:lang w:val="uk-UA"/>
        </w:rPr>
        <w:t>-22</w:t>
      </w:r>
      <w:r w:rsidR="00DB5843" w:rsidRPr="00DB5843">
        <w:rPr>
          <w:rFonts w:ascii="Times New Roman" w:hAnsi="Times New Roman" w:cs="Times New Roman"/>
          <w:sz w:val="28"/>
          <w:szCs w:val="28"/>
          <w:lang w:val="uk-UA"/>
        </w:rPr>
        <w:t>]</w:t>
      </w:r>
    </w:p>
    <w:p w14:paraId="3DE8CA98" w14:textId="77777777" w:rsidR="000854A8" w:rsidRPr="008360D3" w:rsidRDefault="000854A8" w:rsidP="000854A8">
      <w:pPr>
        <w:spacing w:after="0" w:line="360" w:lineRule="auto"/>
        <w:ind w:firstLine="567"/>
        <w:jc w:val="both"/>
        <w:rPr>
          <w:rFonts w:ascii="Times New Roman" w:hAnsi="Times New Roman" w:cs="Times New Roman"/>
          <w:sz w:val="28"/>
          <w:szCs w:val="28"/>
          <w:lang w:val="uk-UA"/>
        </w:rPr>
      </w:pPr>
      <w:bookmarkStart w:id="25" w:name="_Hlk94907735"/>
      <w:bookmarkEnd w:id="24"/>
      <w:r w:rsidRPr="008360D3">
        <w:rPr>
          <w:rFonts w:ascii="Times New Roman" w:hAnsi="Times New Roman"/>
          <w:sz w:val="28"/>
          <w:szCs w:val="28"/>
          <w:lang w:val="uk-UA"/>
        </w:rPr>
        <w:t xml:space="preserve">Сім проаналізованих коефіцієнтів відображають 4 коефіцієнти t </w:t>
      </w:r>
      <w:proofErr w:type="spellStart"/>
      <w:r w:rsidRPr="008360D3">
        <w:rPr>
          <w:rFonts w:ascii="Times New Roman" w:hAnsi="Times New Roman"/>
          <w:sz w:val="28"/>
          <w:szCs w:val="28"/>
          <w:lang w:val="uk-UA"/>
        </w:rPr>
        <w:t>Ст’юдента</w:t>
      </w:r>
      <w:proofErr w:type="spellEnd"/>
      <w:r w:rsidRPr="008360D3">
        <w:rPr>
          <w:rFonts w:ascii="Times New Roman" w:hAnsi="Times New Roman"/>
          <w:sz w:val="28"/>
          <w:szCs w:val="28"/>
          <w:lang w:val="uk-UA"/>
        </w:rPr>
        <w:t xml:space="preserve">, які не відповідають загальноприйнятим стандартам рівня значимості. Такими показниками є ВВП країни, відсоткова ставка, рівень інфляції в країні та ціна на нафту. Ціна індексу </w:t>
      </w:r>
      <w:proofErr w:type="spellStart"/>
      <w:r w:rsidRPr="008360D3">
        <w:rPr>
          <w:rFonts w:ascii="Times New Roman" w:hAnsi="Times New Roman"/>
          <w:sz w:val="28"/>
          <w:szCs w:val="28"/>
          <w:lang w:val="uk-UA"/>
        </w:rPr>
        <w:t>Dow</w:t>
      </w:r>
      <w:proofErr w:type="spellEnd"/>
      <w:r w:rsidRPr="008360D3">
        <w:rPr>
          <w:rFonts w:ascii="Times New Roman" w:hAnsi="Times New Roman"/>
          <w:sz w:val="28"/>
          <w:szCs w:val="28"/>
          <w:lang w:val="uk-UA"/>
        </w:rPr>
        <w:t xml:space="preserve"> </w:t>
      </w:r>
      <w:proofErr w:type="spellStart"/>
      <w:r w:rsidRPr="008360D3">
        <w:rPr>
          <w:rFonts w:ascii="Times New Roman" w:hAnsi="Times New Roman"/>
          <w:sz w:val="28"/>
          <w:szCs w:val="28"/>
          <w:lang w:val="uk-UA"/>
        </w:rPr>
        <w:t>Jones</w:t>
      </w:r>
      <w:proofErr w:type="spellEnd"/>
      <w:r w:rsidRPr="008360D3">
        <w:rPr>
          <w:rFonts w:ascii="Times New Roman" w:hAnsi="Times New Roman"/>
          <w:sz w:val="28"/>
          <w:szCs w:val="28"/>
          <w:lang w:val="uk-UA"/>
        </w:rPr>
        <w:t xml:space="preserve"> має найбільший вплив на залежну змінну. Бета-коефіцієнт свідчить про те, що при збільшенні ціни індексу </w:t>
      </w:r>
      <w:proofErr w:type="spellStart"/>
      <w:r w:rsidRPr="008360D3">
        <w:rPr>
          <w:rFonts w:ascii="Times New Roman" w:hAnsi="Times New Roman"/>
          <w:sz w:val="28"/>
          <w:szCs w:val="28"/>
          <w:lang w:val="uk-UA"/>
        </w:rPr>
        <w:t>Dow</w:t>
      </w:r>
      <w:proofErr w:type="spellEnd"/>
      <w:r w:rsidRPr="008360D3">
        <w:rPr>
          <w:rFonts w:ascii="Times New Roman" w:hAnsi="Times New Roman"/>
          <w:sz w:val="28"/>
          <w:szCs w:val="28"/>
          <w:lang w:val="uk-UA"/>
        </w:rPr>
        <w:t xml:space="preserve"> </w:t>
      </w:r>
      <w:proofErr w:type="spellStart"/>
      <w:r w:rsidRPr="008360D3">
        <w:rPr>
          <w:rFonts w:ascii="Times New Roman" w:hAnsi="Times New Roman"/>
          <w:sz w:val="28"/>
          <w:szCs w:val="28"/>
          <w:lang w:val="uk-UA"/>
        </w:rPr>
        <w:t>Jones</w:t>
      </w:r>
      <w:proofErr w:type="spellEnd"/>
      <w:r w:rsidRPr="008360D3">
        <w:rPr>
          <w:rFonts w:ascii="Times New Roman" w:hAnsi="Times New Roman"/>
          <w:sz w:val="28"/>
          <w:szCs w:val="28"/>
          <w:lang w:val="uk-UA"/>
        </w:rPr>
        <w:t xml:space="preserve"> на 1 стандартне відхилення, залежна змінна збільшиться на 0,578 стандартних відхилень. Валютний курс та дефіцит бюджету також демонструють вплив на ціну індексу.</w:t>
      </w:r>
    </w:p>
    <w:bookmarkEnd w:id="25"/>
    <w:p w14:paraId="26B0FF51" w14:textId="77777777" w:rsidR="000854A8" w:rsidRPr="008360D3" w:rsidRDefault="000854A8" w:rsidP="000854A8">
      <w:pPr>
        <w:spacing w:after="0" w:line="360" w:lineRule="auto"/>
        <w:ind w:firstLine="567"/>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 xml:space="preserve">Таким чином, проаналізувавши отримані результати, отримуємо таку емпіричну модель та зробити наступні висновки: </w:t>
      </w:r>
    </w:p>
    <w:p w14:paraId="6F3F8596" w14:textId="77777777" w:rsidR="000854A8" w:rsidRPr="008360D3" w:rsidRDefault="000854A8" w:rsidP="000854A8">
      <w:pPr>
        <w:spacing w:after="0" w:line="360" w:lineRule="auto"/>
        <w:ind w:firstLine="567"/>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A = 0,728G + 0,524P + 0,258E – 0,095I + 0,208B + 0,201O + 0,578D</w:t>
      </w:r>
    </w:p>
    <w:p w14:paraId="72F4D06A" w14:textId="77777777" w:rsidR="000854A8" w:rsidRPr="008360D3" w:rsidRDefault="000854A8" w:rsidP="000854A8">
      <w:pPr>
        <w:spacing w:after="0" w:line="360" w:lineRule="auto"/>
        <w:ind w:firstLine="567"/>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 xml:space="preserve">       (0,103)     (0,108)   (0,033**)  (0,345)  (0,061*)  (0,184)     (0,03**)</w:t>
      </w:r>
    </w:p>
    <w:p w14:paraId="34EC5557" w14:textId="77777777" w:rsidR="000854A8" w:rsidRPr="008360D3" w:rsidRDefault="000854A8" w:rsidP="000854A8">
      <w:pPr>
        <w:spacing w:after="0" w:line="360" w:lineRule="auto"/>
        <w:ind w:firstLine="567"/>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lastRenderedPageBreak/>
        <w:t>Адекватність моделі описана:</w:t>
      </w:r>
    </w:p>
    <w:p w14:paraId="6992B48F" w14:textId="77777777" w:rsidR="000854A8" w:rsidRPr="008360D3" w:rsidRDefault="000854A8" w:rsidP="000854A8">
      <w:pPr>
        <w:spacing w:after="0" w:line="360" w:lineRule="auto"/>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1.</w:t>
      </w:r>
      <w:r w:rsidRPr="008360D3">
        <w:rPr>
          <w:rFonts w:ascii="Times New Roman" w:hAnsi="Times New Roman" w:cs="Times New Roman"/>
          <w:sz w:val="28"/>
          <w:szCs w:val="28"/>
          <w:lang w:val="uk-UA"/>
        </w:rPr>
        <w:tab/>
        <w:t xml:space="preserve">Два коефіцієнти з 5% значимості; один – з 10% значимістю та </w:t>
      </w:r>
      <w:r w:rsidRPr="008360D3">
        <w:rPr>
          <w:rStyle w:val="ab"/>
          <w:rFonts w:ascii="Times New Roman" w:hAnsi="Times New Roman"/>
          <w:sz w:val="28"/>
          <w:szCs w:val="28"/>
          <w:u w:color="000000"/>
          <w:lang w:val="uk-UA"/>
        </w:rPr>
        <w:t>чотири незначимі - ці коефіцієнти статистично не відрізняються від 0, тому вони не суттєві;</w:t>
      </w:r>
    </w:p>
    <w:p w14:paraId="3C25B681" w14:textId="77777777" w:rsidR="000854A8" w:rsidRPr="008360D3" w:rsidRDefault="000854A8" w:rsidP="000854A8">
      <w:pPr>
        <w:spacing w:after="0" w:line="360" w:lineRule="auto"/>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2.</w:t>
      </w:r>
      <w:r w:rsidRPr="008360D3">
        <w:rPr>
          <w:rFonts w:ascii="Times New Roman" w:hAnsi="Times New Roman" w:cs="Times New Roman"/>
          <w:sz w:val="28"/>
          <w:szCs w:val="28"/>
          <w:lang w:val="uk-UA"/>
        </w:rPr>
        <w:tab/>
        <w:t xml:space="preserve">R2 = 0,949 (95%), тобто обрані фактори пояснюють залежну зміну F- ціну індексу DAX на 95%; </w:t>
      </w:r>
    </w:p>
    <w:p w14:paraId="0DD74390" w14:textId="77777777" w:rsidR="000854A8" w:rsidRPr="009F2497" w:rsidRDefault="000854A8" w:rsidP="000854A8">
      <w:pPr>
        <w:spacing w:after="0" w:line="360" w:lineRule="auto"/>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3.</w:t>
      </w:r>
      <w:r w:rsidRPr="008360D3">
        <w:rPr>
          <w:rFonts w:ascii="Times New Roman" w:hAnsi="Times New Roman" w:cs="Times New Roman"/>
          <w:sz w:val="28"/>
          <w:szCs w:val="28"/>
          <w:lang w:val="uk-UA"/>
        </w:rPr>
        <w:tab/>
        <w:t>F = 34,780.</w:t>
      </w:r>
    </w:p>
    <w:p w14:paraId="7F1949CC" w14:textId="17E226BA" w:rsidR="00146AC4" w:rsidRPr="00E85418" w:rsidRDefault="00701C28" w:rsidP="00B23BA5">
      <w:pPr>
        <w:spacing w:after="0" w:line="360" w:lineRule="auto"/>
        <w:ind w:firstLine="567"/>
        <w:jc w:val="both"/>
        <w:rPr>
          <w:rFonts w:ascii="Times New Roman" w:eastAsia="Calibri" w:hAnsi="Times New Roman" w:cs="Times New Roman"/>
          <w:sz w:val="28"/>
          <w:szCs w:val="28"/>
          <w:lang w:val="uk-UA"/>
        </w:rPr>
      </w:pPr>
      <w:r w:rsidRPr="00701C28">
        <w:rPr>
          <w:rFonts w:ascii="Times New Roman" w:eastAsia="Calibri" w:hAnsi="Times New Roman" w:cs="Times New Roman"/>
          <w:sz w:val="28"/>
          <w:szCs w:val="28"/>
          <w:lang w:val="uk-UA"/>
        </w:rPr>
        <w:t xml:space="preserve">Через велику кількість незначимих </w:t>
      </w:r>
      <w:r w:rsidR="00E85418">
        <w:rPr>
          <w:rFonts w:ascii="Times New Roman" w:eastAsia="Calibri" w:hAnsi="Times New Roman" w:cs="Times New Roman"/>
          <w:sz w:val="28"/>
          <w:szCs w:val="28"/>
          <w:lang w:val="uk-UA"/>
        </w:rPr>
        <w:t>коефіцієнтів</w:t>
      </w:r>
      <w:r w:rsidRPr="00701C2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було обрано інш</w:t>
      </w:r>
      <w:r w:rsidR="00E85418">
        <w:rPr>
          <w:rFonts w:ascii="Times New Roman" w:eastAsia="Calibri" w:hAnsi="Times New Roman" w:cs="Times New Roman"/>
          <w:sz w:val="28"/>
          <w:szCs w:val="28"/>
          <w:lang w:val="uk-UA"/>
        </w:rPr>
        <w:t xml:space="preserve">і економічні показники для порівняння репрезентативності отриманих результатів. Для німецького індексу </w:t>
      </w:r>
      <w:r w:rsidR="00E85418">
        <w:rPr>
          <w:rFonts w:ascii="Times New Roman" w:eastAsia="Calibri" w:hAnsi="Times New Roman" w:cs="Times New Roman"/>
          <w:sz w:val="28"/>
          <w:szCs w:val="28"/>
          <w:lang w:val="en-US"/>
        </w:rPr>
        <w:t>DAX</w:t>
      </w:r>
      <w:r w:rsidR="00E85418" w:rsidRPr="00E85418">
        <w:rPr>
          <w:rFonts w:ascii="Times New Roman" w:eastAsia="Calibri" w:hAnsi="Times New Roman" w:cs="Times New Roman"/>
          <w:sz w:val="28"/>
          <w:szCs w:val="28"/>
          <w:lang w:val="uk-UA"/>
        </w:rPr>
        <w:t xml:space="preserve"> </w:t>
      </w:r>
      <w:r w:rsidR="00E85418">
        <w:rPr>
          <w:rFonts w:ascii="Times New Roman" w:eastAsia="Calibri" w:hAnsi="Times New Roman" w:cs="Times New Roman"/>
          <w:sz w:val="28"/>
          <w:szCs w:val="28"/>
          <w:lang w:val="uk-UA"/>
        </w:rPr>
        <w:t>побудовано таку регресійну модель:</w:t>
      </w:r>
    </w:p>
    <w:p w14:paraId="33743213" w14:textId="53CA8653" w:rsidR="00E85418" w:rsidRDefault="00B23BA5" w:rsidP="00661D58">
      <w:pPr>
        <w:spacing w:after="0" w:line="360" w:lineRule="auto"/>
        <w:ind w:firstLine="567"/>
        <w:jc w:val="both"/>
        <w:rPr>
          <w:rFonts w:ascii="Times New Roman" w:eastAsia="Calibri" w:hAnsi="Times New Roman" w:cs="Times New Roman"/>
          <w:sz w:val="28"/>
          <w:szCs w:val="28"/>
          <w:lang w:val="uk-UA"/>
        </w:rPr>
      </w:pPr>
      <w:bookmarkStart w:id="26" w:name="_Hlk104115458"/>
      <w:r w:rsidRPr="00B750D3">
        <w:rPr>
          <w:rFonts w:ascii="Times New Roman" w:eastAsia="Calibri" w:hAnsi="Times New Roman" w:cs="Times New Roman"/>
          <w:sz w:val="28"/>
          <w:szCs w:val="28"/>
          <w:lang w:val="uk-UA"/>
        </w:rPr>
        <w:t xml:space="preserve">A = </w:t>
      </w:r>
      <w:r w:rsidRPr="00B750D3">
        <w:rPr>
          <w:rFonts w:ascii="Times New Roman" w:eastAsia="Calibri" w:hAnsi="Times New Roman" w:cs="Times New Roman"/>
          <w:sz w:val="28"/>
          <w:szCs w:val="28"/>
          <w:lang w:val="en-US"/>
        </w:rPr>
        <w:t>R</w:t>
      </w:r>
      <w:r w:rsidRPr="00B750D3">
        <w:rPr>
          <w:rFonts w:ascii="Times New Roman" w:eastAsia="Calibri" w:hAnsi="Times New Roman" w:cs="Times New Roman"/>
          <w:sz w:val="28"/>
          <w:szCs w:val="28"/>
          <w:lang w:val="uk-UA"/>
        </w:rPr>
        <w:t xml:space="preserve">*β1 + P*β2 + </w:t>
      </w:r>
      <w:r w:rsidRPr="00B750D3">
        <w:rPr>
          <w:rFonts w:ascii="Times New Roman" w:eastAsia="Calibri" w:hAnsi="Times New Roman" w:cs="Times New Roman"/>
          <w:sz w:val="28"/>
          <w:szCs w:val="28"/>
          <w:lang w:val="en-US"/>
        </w:rPr>
        <w:t>I</w:t>
      </w:r>
      <w:r w:rsidRPr="00B750D3">
        <w:rPr>
          <w:rFonts w:ascii="Times New Roman" w:eastAsia="Calibri" w:hAnsi="Times New Roman" w:cs="Times New Roman"/>
          <w:sz w:val="28"/>
          <w:szCs w:val="28"/>
          <w:lang w:val="uk-UA"/>
        </w:rPr>
        <w:t>*β3 + </w:t>
      </w:r>
      <w:r w:rsidRPr="00B750D3">
        <w:rPr>
          <w:rFonts w:ascii="Times New Roman" w:eastAsia="Calibri" w:hAnsi="Times New Roman" w:cs="Times New Roman"/>
          <w:sz w:val="28"/>
          <w:szCs w:val="28"/>
          <w:lang w:val="en-US"/>
        </w:rPr>
        <w:t>O</w:t>
      </w:r>
      <w:r w:rsidRPr="00B750D3">
        <w:rPr>
          <w:rFonts w:ascii="Times New Roman" w:eastAsia="Calibri" w:hAnsi="Times New Roman" w:cs="Times New Roman"/>
          <w:sz w:val="28"/>
          <w:szCs w:val="28"/>
          <w:lang w:val="uk-UA"/>
        </w:rPr>
        <w:t xml:space="preserve">*β4 + </w:t>
      </w:r>
      <w:r w:rsidRPr="00B750D3">
        <w:rPr>
          <w:rFonts w:ascii="Times New Roman" w:eastAsia="Calibri" w:hAnsi="Times New Roman" w:cs="Times New Roman"/>
          <w:sz w:val="28"/>
          <w:szCs w:val="28"/>
          <w:lang w:val="en-US"/>
        </w:rPr>
        <w:t>D</w:t>
      </w:r>
      <w:r w:rsidRPr="00B750D3">
        <w:rPr>
          <w:rFonts w:ascii="Times New Roman" w:eastAsia="Calibri" w:hAnsi="Times New Roman" w:cs="Times New Roman"/>
          <w:sz w:val="28"/>
          <w:szCs w:val="28"/>
          <w:lang w:val="uk-UA"/>
        </w:rPr>
        <w:t>*β5</w:t>
      </w:r>
      <w:r w:rsidR="00B750D3">
        <w:rPr>
          <w:rFonts w:ascii="Times New Roman" w:eastAsia="Calibri" w:hAnsi="Times New Roman" w:cs="Times New Roman"/>
          <w:sz w:val="28"/>
          <w:szCs w:val="28"/>
          <w:lang w:val="uk-UA"/>
        </w:rPr>
        <w:t xml:space="preserve">   </w:t>
      </w:r>
      <w:r w:rsidRPr="00B750D3">
        <w:rPr>
          <w:rFonts w:ascii="Times New Roman" w:eastAsia="Calibri" w:hAnsi="Times New Roman" w:cs="Times New Roman"/>
          <w:sz w:val="28"/>
          <w:szCs w:val="28"/>
          <w:lang w:val="uk-UA"/>
        </w:rPr>
        <w:t>(</w:t>
      </w:r>
      <w:r w:rsidR="00B750D3" w:rsidRPr="00B750D3">
        <w:rPr>
          <w:rFonts w:ascii="Times New Roman" w:eastAsia="Calibri" w:hAnsi="Times New Roman" w:cs="Times New Roman"/>
          <w:sz w:val="28"/>
          <w:szCs w:val="28"/>
          <w:lang w:val="uk-UA"/>
        </w:rPr>
        <w:t>2</w:t>
      </w:r>
      <w:r w:rsidRPr="00B750D3">
        <w:rPr>
          <w:rFonts w:ascii="Times New Roman" w:eastAsia="Calibri" w:hAnsi="Times New Roman" w:cs="Times New Roman"/>
          <w:sz w:val="28"/>
          <w:szCs w:val="28"/>
          <w:lang w:val="uk-UA"/>
        </w:rPr>
        <w:t>)</w:t>
      </w:r>
      <w:r w:rsidR="00B750D3">
        <w:rPr>
          <w:rFonts w:ascii="Times New Roman" w:eastAsia="Calibri" w:hAnsi="Times New Roman" w:cs="Times New Roman"/>
          <w:sz w:val="28"/>
          <w:szCs w:val="28"/>
          <w:lang w:val="uk-UA"/>
        </w:rPr>
        <w:t xml:space="preserve"> де</w:t>
      </w:r>
      <w:r w:rsidRPr="00E85418">
        <w:rPr>
          <w:rFonts w:ascii="Times New Roman" w:eastAsia="Calibri" w:hAnsi="Times New Roman" w:cs="Times New Roman"/>
          <w:sz w:val="28"/>
          <w:szCs w:val="28"/>
          <w:lang w:val="uk-UA"/>
        </w:rPr>
        <w:t>,</w:t>
      </w:r>
    </w:p>
    <w:p w14:paraId="39B430B7" w14:textId="49DCB763" w:rsidR="002B2D8A" w:rsidRPr="00E85418" w:rsidRDefault="002B2D8A" w:rsidP="00CE0667">
      <w:pPr>
        <w:spacing w:after="0" w:line="360" w:lineRule="auto"/>
        <w:jc w:val="both"/>
        <w:rPr>
          <w:rFonts w:ascii="Times New Roman" w:eastAsia="Calibri" w:hAnsi="Times New Roman" w:cs="Times New Roman"/>
          <w:sz w:val="28"/>
          <w:szCs w:val="28"/>
          <w:lang w:val="uk-UA"/>
        </w:rPr>
      </w:pPr>
      <w:r w:rsidRPr="002B2D8A">
        <w:rPr>
          <w:rFonts w:ascii="Times New Roman" w:eastAsia="Calibri" w:hAnsi="Times New Roman" w:cs="Times New Roman"/>
          <w:sz w:val="28"/>
          <w:szCs w:val="28"/>
          <w:lang w:val="uk-UA"/>
        </w:rPr>
        <w:t xml:space="preserve">А - ціна німецького індексу DAX; R – процентна ставка Польщі; P – рівень інфляції в Польщі; I - рівень інфляції в </w:t>
      </w:r>
      <w:r>
        <w:rPr>
          <w:rFonts w:ascii="Times New Roman" w:eastAsia="Calibri" w:hAnsi="Times New Roman" w:cs="Times New Roman"/>
          <w:sz w:val="28"/>
          <w:szCs w:val="28"/>
          <w:lang w:val="uk-UA"/>
        </w:rPr>
        <w:t>Є</w:t>
      </w:r>
      <w:r w:rsidRPr="002B2D8A">
        <w:rPr>
          <w:rFonts w:ascii="Times New Roman" w:eastAsia="Calibri" w:hAnsi="Times New Roman" w:cs="Times New Roman"/>
          <w:sz w:val="28"/>
          <w:szCs w:val="28"/>
          <w:lang w:val="uk-UA"/>
        </w:rPr>
        <w:t xml:space="preserve">врозоні; О - ціна нафти; D - ціна індексу </w:t>
      </w:r>
      <w:r>
        <w:rPr>
          <w:rFonts w:ascii="Times New Roman" w:eastAsia="Calibri" w:hAnsi="Times New Roman" w:cs="Times New Roman"/>
          <w:sz w:val="28"/>
          <w:szCs w:val="28"/>
          <w:lang w:val="en-US"/>
        </w:rPr>
        <w:t>Dow</w:t>
      </w:r>
      <w:r w:rsidRPr="00E8541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Jones</w:t>
      </w:r>
      <w:r w:rsidRPr="00E85418">
        <w:rPr>
          <w:rFonts w:ascii="Times New Roman" w:eastAsia="Calibri" w:hAnsi="Times New Roman" w:cs="Times New Roman"/>
          <w:sz w:val="28"/>
          <w:szCs w:val="28"/>
          <w:lang w:val="uk-UA"/>
        </w:rPr>
        <w:t>.</w:t>
      </w:r>
    </w:p>
    <w:bookmarkEnd w:id="26"/>
    <w:p w14:paraId="3313273B" w14:textId="5AE4201F" w:rsidR="002B2D8A" w:rsidRDefault="002B2D8A" w:rsidP="002B2D8A">
      <w:pPr>
        <w:spacing w:after="0" w:line="360" w:lineRule="auto"/>
        <w:ind w:firstLine="567"/>
        <w:jc w:val="both"/>
        <w:rPr>
          <w:rFonts w:ascii="Times New Roman" w:eastAsia="Calibri" w:hAnsi="Times New Roman" w:cs="Times New Roman"/>
          <w:sz w:val="28"/>
          <w:szCs w:val="28"/>
          <w:lang w:val="uk-UA"/>
        </w:rPr>
      </w:pPr>
      <w:r w:rsidRPr="002B2D8A">
        <w:rPr>
          <w:rFonts w:ascii="Times New Roman" w:eastAsia="Calibri" w:hAnsi="Times New Roman" w:cs="Times New Roman"/>
          <w:sz w:val="28"/>
          <w:szCs w:val="28"/>
          <w:lang w:val="uk-UA"/>
        </w:rPr>
        <w:t xml:space="preserve">Результати розрахунку впливу ключових макроекономічних показників на німецький індекс DAX представлені в </w:t>
      </w:r>
      <w:r>
        <w:rPr>
          <w:rFonts w:ascii="Times New Roman" w:eastAsia="Calibri" w:hAnsi="Times New Roman" w:cs="Times New Roman"/>
          <w:sz w:val="28"/>
          <w:szCs w:val="28"/>
          <w:lang w:val="uk-UA"/>
        </w:rPr>
        <w:t>Т</w:t>
      </w:r>
      <w:r w:rsidRPr="002B2D8A">
        <w:rPr>
          <w:rFonts w:ascii="Times New Roman" w:eastAsia="Calibri" w:hAnsi="Times New Roman" w:cs="Times New Roman"/>
          <w:sz w:val="28"/>
          <w:szCs w:val="28"/>
          <w:lang w:val="uk-UA"/>
        </w:rPr>
        <w:t>аблиці 2.3.</w:t>
      </w:r>
    </w:p>
    <w:p w14:paraId="1C3D8F26" w14:textId="15568403" w:rsidR="00D4597A" w:rsidRPr="00CA47EE" w:rsidRDefault="00D4597A" w:rsidP="002B2D8A">
      <w:pPr>
        <w:spacing w:after="0" w:line="360" w:lineRule="auto"/>
        <w:ind w:firstLine="567"/>
        <w:jc w:val="right"/>
        <w:rPr>
          <w:rFonts w:ascii="Times New Roman" w:hAnsi="Times New Roman" w:cs="Times New Roman"/>
          <w:sz w:val="28"/>
          <w:szCs w:val="28"/>
          <w:lang w:val="uk-UA"/>
        </w:rPr>
      </w:pPr>
      <w:r w:rsidRPr="00B750D3">
        <w:rPr>
          <w:rFonts w:ascii="Times New Roman" w:hAnsi="Times New Roman" w:cs="Times New Roman"/>
          <w:sz w:val="28"/>
          <w:szCs w:val="28"/>
          <w:lang w:val="uk-UA"/>
        </w:rPr>
        <w:t xml:space="preserve">Таблиця </w:t>
      </w:r>
      <w:r w:rsidR="00B750D3">
        <w:rPr>
          <w:rFonts w:ascii="Times New Roman" w:hAnsi="Times New Roman" w:cs="Times New Roman"/>
          <w:sz w:val="28"/>
          <w:szCs w:val="28"/>
          <w:lang w:val="uk-UA"/>
        </w:rPr>
        <w:t>2.3</w:t>
      </w:r>
    </w:p>
    <w:p w14:paraId="1881979D" w14:textId="0BBAE706" w:rsidR="000854A8" w:rsidRPr="00D4597A" w:rsidRDefault="00D4597A" w:rsidP="00BA0F4D">
      <w:pPr>
        <w:spacing w:after="0" w:line="360" w:lineRule="auto"/>
        <w:jc w:val="center"/>
        <w:rPr>
          <w:rFonts w:ascii="Times New Roman" w:hAnsi="Times New Roman" w:cs="Times New Roman"/>
          <w:b/>
          <w:bCs/>
          <w:sz w:val="28"/>
          <w:szCs w:val="28"/>
          <w:lang w:val="uk-UA"/>
        </w:rPr>
      </w:pPr>
      <w:r w:rsidRPr="008360D3">
        <w:rPr>
          <w:rFonts w:ascii="Times New Roman" w:hAnsi="Times New Roman" w:cs="Times New Roman"/>
          <w:b/>
          <w:bCs/>
          <w:sz w:val="28"/>
          <w:szCs w:val="28"/>
          <w:lang w:val="uk-UA"/>
        </w:rPr>
        <w:t>Регресійний аналіз впливу основних макроекономічних показників на індекс DAX</w:t>
      </w: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
        <w:gridCol w:w="1550"/>
        <w:gridCol w:w="1276"/>
        <w:gridCol w:w="1701"/>
        <w:gridCol w:w="2551"/>
        <w:gridCol w:w="851"/>
        <w:gridCol w:w="1407"/>
      </w:tblGrid>
      <w:tr w:rsidR="000854A8" w:rsidRPr="008360D3" w14:paraId="6E5465EB" w14:textId="77777777" w:rsidTr="00014450">
        <w:trPr>
          <w:cantSplit/>
          <w:trHeight w:val="340"/>
        </w:trPr>
        <w:tc>
          <w:tcPr>
            <w:tcW w:w="1838" w:type="dxa"/>
            <w:gridSpan w:val="2"/>
            <w:vMerge w:val="restart"/>
            <w:shd w:val="clear" w:color="000000" w:fill="FFFFFF"/>
            <w:vAlign w:val="center"/>
            <w:hideMark/>
          </w:tcPr>
          <w:p w14:paraId="3EA214E9" w14:textId="11172760" w:rsidR="000854A8" w:rsidRPr="00D4597A" w:rsidRDefault="00D4597A" w:rsidP="000854A8">
            <w:pPr>
              <w:spacing w:after="0" w:line="360" w:lineRule="auto"/>
              <w:rPr>
                <w:rFonts w:ascii="Times New Roman" w:eastAsia="Times New Roman" w:hAnsi="Times New Roman" w:cs="Times New Roman"/>
                <w:color w:val="000000"/>
                <w:sz w:val="24"/>
                <w:szCs w:val="24"/>
                <w:lang w:val="uk-UA" w:eastAsia="ru-RU"/>
              </w:rPr>
            </w:pPr>
            <w:r>
              <w:rPr>
                <w:rFonts w:ascii="Times New Roman" w:hAnsi="Times New Roman" w:cs="Times New Roman"/>
                <w:sz w:val="24"/>
                <w:szCs w:val="24"/>
                <w:lang w:val="uk-UA"/>
              </w:rPr>
              <w:t>Модель</w:t>
            </w:r>
          </w:p>
        </w:tc>
        <w:tc>
          <w:tcPr>
            <w:tcW w:w="2977" w:type="dxa"/>
            <w:gridSpan w:val="2"/>
            <w:shd w:val="clear" w:color="000000" w:fill="FFFFFF"/>
            <w:vAlign w:val="center"/>
            <w:hideMark/>
          </w:tcPr>
          <w:p w14:paraId="6B09154B" w14:textId="389675A0" w:rsidR="000854A8" w:rsidRPr="00D4597A" w:rsidRDefault="00D4597A" w:rsidP="000854A8">
            <w:pPr>
              <w:spacing w:after="0" w:line="360" w:lineRule="auto"/>
              <w:jc w:val="center"/>
              <w:rPr>
                <w:rFonts w:ascii="Times New Roman" w:eastAsia="Times New Roman" w:hAnsi="Times New Roman" w:cs="Times New Roman"/>
                <w:color w:val="000000"/>
                <w:sz w:val="24"/>
                <w:szCs w:val="24"/>
                <w:lang w:eastAsia="ru-RU"/>
              </w:rPr>
            </w:pPr>
            <w:proofErr w:type="spellStart"/>
            <w:r w:rsidRPr="00D4597A">
              <w:rPr>
                <w:rFonts w:ascii="Times New Roman" w:hAnsi="Times New Roman" w:cs="Times New Roman"/>
                <w:sz w:val="24"/>
                <w:szCs w:val="24"/>
                <w:lang w:val="en-US"/>
              </w:rPr>
              <w:t>Нестандарт</w:t>
            </w:r>
            <w:proofErr w:type="spellEnd"/>
            <w:r w:rsidRPr="00D4597A">
              <w:rPr>
                <w:rFonts w:ascii="Times New Roman" w:hAnsi="Times New Roman" w:cs="Times New Roman"/>
                <w:sz w:val="24"/>
                <w:szCs w:val="24"/>
                <w:lang w:val="en-US"/>
              </w:rPr>
              <w:t xml:space="preserve">. </w:t>
            </w:r>
            <w:proofErr w:type="spellStart"/>
            <w:r w:rsidRPr="00D4597A">
              <w:rPr>
                <w:rFonts w:ascii="Times New Roman" w:hAnsi="Times New Roman" w:cs="Times New Roman"/>
                <w:sz w:val="24"/>
                <w:szCs w:val="24"/>
                <w:lang w:val="en-US"/>
              </w:rPr>
              <w:t>коефіцієнти</w:t>
            </w:r>
            <w:proofErr w:type="spellEnd"/>
          </w:p>
        </w:tc>
        <w:tc>
          <w:tcPr>
            <w:tcW w:w="2551" w:type="dxa"/>
            <w:shd w:val="clear" w:color="000000" w:fill="FFFFFF"/>
            <w:vAlign w:val="center"/>
            <w:hideMark/>
          </w:tcPr>
          <w:p w14:paraId="5682D89A" w14:textId="57C4E0C7" w:rsidR="000854A8" w:rsidRPr="00D4597A" w:rsidRDefault="00D4597A" w:rsidP="000854A8">
            <w:pPr>
              <w:spacing w:after="0" w:line="360" w:lineRule="auto"/>
              <w:jc w:val="center"/>
              <w:rPr>
                <w:rFonts w:ascii="Times New Roman" w:eastAsia="Times New Roman" w:hAnsi="Times New Roman" w:cs="Times New Roman"/>
                <w:color w:val="000000"/>
                <w:sz w:val="24"/>
                <w:szCs w:val="24"/>
                <w:lang w:eastAsia="ru-RU"/>
              </w:rPr>
            </w:pPr>
            <w:r>
              <w:rPr>
                <w:rFonts w:ascii="Times New Roman" w:hAnsi="Times New Roman" w:cs="Times New Roman"/>
                <w:sz w:val="24"/>
                <w:szCs w:val="24"/>
                <w:lang w:val="uk-UA"/>
              </w:rPr>
              <w:t>С</w:t>
            </w:r>
            <w:proofErr w:type="spellStart"/>
            <w:r w:rsidRPr="00D4597A">
              <w:rPr>
                <w:rFonts w:ascii="Times New Roman" w:hAnsi="Times New Roman" w:cs="Times New Roman"/>
                <w:sz w:val="24"/>
                <w:szCs w:val="24"/>
                <w:lang w:val="en-US"/>
              </w:rPr>
              <w:t>тандарт</w:t>
            </w:r>
            <w:proofErr w:type="spellEnd"/>
            <w:r w:rsidRPr="00D4597A">
              <w:rPr>
                <w:rFonts w:ascii="Times New Roman" w:hAnsi="Times New Roman" w:cs="Times New Roman"/>
                <w:sz w:val="24"/>
                <w:szCs w:val="24"/>
                <w:lang w:val="en-US"/>
              </w:rPr>
              <w:t xml:space="preserve">. </w:t>
            </w:r>
            <w:proofErr w:type="spellStart"/>
            <w:r w:rsidRPr="00D4597A">
              <w:rPr>
                <w:rFonts w:ascii="Times New Roman" w:hAnsi="Times New Roman" w:cs="Times New Roman"/>
                <w:sz w:val="24"/>
                <w:szCs w:val="24"/>
                <w:lang w:val="en-US"/>
              </w:rPr>
              <w:t>коефіцієнти</w:t>
            </w:r>
            <w:proofErr w:type="spellEnd"/>
          </w:p>
        </w:tc>
        <w:tc>
          <w:tcPr>
            <w:tcW w:w="851" w:type="dxa"/>
            <w:vMerge w:val="restart"/>
            <w:shd w:val="clear" w:color="000000" w:fill="FFFFFF"/>
            <w:vAlign w:val="center"/>
            <w:hideMark/>
          </w:tcPr>
          <w:p w14:paraId="74BC7D9C" w14:textId="5B7B958F" w:rsidR="000854A8" w:rsidRPr="00D4597A" w:rsidRDefault="00D4597A" w:rsidP="000854A8">
            <w:pPr>
              <w:spacing w:after="0" w:line="36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т</w:t>
            </w:r>
          </w:p>
        </w:tc>
        <w:tc>
          <w:tcPr>
            <w:tcW w:w="1407" w:type="dxa"/>
            <w:vMerge w:val="restart"/>
            <w:shd w:val="clear" w:color="000000" w:fill="FFFFFF"/>
            <w:vAlign w:val="center"/>
            <w:hideMark/>
          </w:tcPr>
          <w:p w14:paraId="7E2BB890" w14:textId="4802FBE4" w:rsidR="000854A8" w:rsidRPr="00D4597A" w:rsidRDefault="007A278B" w:rsidP="000854A8">
            <w:pPr>
              <w:spacing w:after="0" w:line="360" w:lineRule="auto"/>
              <w:jc w:val="center"/>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uk-UA" w:eastAsia="ru-RU"/>
              </w:rPr>
              <w:t>Похибка</w:t>
            </w:r>
          </w:p>
        </w:tc>
      </w:tr>
      <w:tr w:rsidR="000854A8" w:rsidRPr="008360D3" w14:paraId="570A028B" w14:textId="77777777" w:rsidTr="00014450">
        <w:trPr>
          <w:trHeight w:val="340"/>
        </w:trPr>
        <w:tc>
          <w:tcPr>
            <w:tcW w:w="1838" w:type="dxa"/>
            <w:gridSpan w:val="2"/>
            <w:vMerge/>
            <w:vAlign w:val="center"/>
            <w:hideMark/>
          </w:tcPr>
          <w:p w14:paraId="36D6E115" w14:textId="77777777" w:rsidR="000854A8" w:rsidRPr="00D4597A" w:rsidRDefault="000854A8" w:rsidP="000854A8">
            <w:pPr>
              <w:spacing w:after="0" w:line="360" w:lineRule="auto"/>
              <w:rPr>
                <w:rFonts w:ascii="Times New Roman" w:eastAsia="Times New Roman" w:hAnsi="Times New Roman" w:cs="Times New Roman"/>
                <w:color w:val="000000"/>
                <w:sz w:val="24"/>
                <w:szCs w:val="24"/>
                <w:lang w:eastAsia="ru-RU"/>
              </w:rPr>
            </w:pPr>
          </w:p>
        </w:tc>
        <w:tc>
          <w:tcPr>
            <w:tcW w:w="1276" w:type="dxa"/>
            <w:shd w:val="clear" w:color="000000" w:fill="FFFFFF"/>
            <w:vAlign w:val="center"/>
            <w:hideMark/>
          </w:tcPr>
          <w:p w14:paraId="6C85AE14" w14:textId="77777777" w:rsidR="000854A8" w:rsidRPr="00D4597A" w:rsidRDefault="000854A8" w:rsidP="000854A8">
            <w:pPr>
              <w:spacing w:after="0" w:line="360" w:lineRule="auto"/>
              <w:jc w:val="center"/>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B</w:t>
            </w:r>
          </w:p>
        </w:tc>
        <w:tc>
          <w:tcPr>
            <w:tcW w:w="1701" w:type="dxa"/>
            <w:shd w:val="clear" w:color="000000" w:fill="FFFFFF"/>
            <w:vAlign w:val="center"/>
            <w:hideMark/>
          </w:tcPr>
          <w:p w14:paraId="5F743218" w14:textId="64E6DEA3" w:rsidR="000854A8" w:rsidRPr="00D4597A" w:rsidRDefault="00D4597A" w:rsidP="000854A8">
            <w:pPr>
              <w:spacing w:after="0" w:line="360" w:lineRule="auto"/>
              <w:jc w:val="center"/>
              <w:rPr>
                <w:rFonts w:ascii="Times New Roman" w:eastAsia="Times New Roman" w:hAnsi="Times New Roman" w:cs="Times New Roman"/>
                <w:color w:val="000000"/>
                <w:sz w:val="24"/>
                <w:szCs w:val="24"/>
                <w:lang w:val="uk-UA" w:eastAsia="ru-RU"/>
              </w:rPr>
            </w:pPr>
            <w:r>
              <w:rPr>
                <w:rFonts w:ascii="Times New Roman" w:hAnsi="Times New Roman" w:cs="Times New Roman"/>
                <w:sz w:val="24"/>
                <w:szCs w:val="24"/>
                <w:lang w:val="uk-UA"/>
              </w:rPr>
              <w:t xml:space="preserve">Стан. </w:t>
            </w:r>
            <w:proofErr w:type="spellStart"/>
            <w:r>
              <w:rPr>
                <w:rFonts w:ascii="Times New Roman" w:hAnsi="Times New Roman" w:cs="Times New Roman"/>
                <w:sz w:val="24"/>
                <w:szCs w:val="24"/>
                <w:lang w:val="uk-UA"/>
              </w:rPr>
              <w:t>помил</w:t>
            </w:r>
            <w:proofErr w:type="spellEnd"/>
            <w:r>
              <w:rPr>
                <w:rFonts w:ascii="Times New Roman" w:hAnsi="Times New Roman" w:cs="Times New Roman"/>
                <w:sz w:val="24"/>
                <w:szCs w:val="24"/>
                <w:lang w:val="uk-UA"/>
              </w:rPr>
              <w:t>.</w:t>
            </w:r>
          </w:p>
        </w:tc>
        <w:tc>
          <w:tcPr>
            <w:tcW w:w="2551" w:type="dxa"/>
            <w:shd w:val="clear" w:color="000000" w:fill="FFFFFF"/>
            <w:vAlign w:val="center"/>
            <w:hideMark/>
          </w:tcPr>
          <w:p w14:paraId="07B2B43D" w14:textId="7E827D5C" w:rsidR="000854A8" w:rsidRPr="00D4597A" w:rsidRDefault="00D4597A" w:rsidP="000854A8">
            <w:pPr>
              <w:spacing w:after="0" w:line="360" w:lineRule="auto"/>
              <w:jc w:val="center"/>
              <w:rPr>
                <w:rFonts w:ascii="Times New Roman" w:eastAsia="Times New Roman" w:hAnsi="Times New Roman" w:cs="Times New Roman"/>
                <w:color w:val="000000"/>
                <w:sz w:val="24"/>
                <w:szCs w:val="24"/>
                <w:lang w:val="uk-UA" w:eastAsia="ru-RU"/>
              </w:rPr>
            </w:pPr>
            <w:r>
              <w:rPr>
                <w:rFonts w:ascii="Times New Roman" w:hAnsi="Times New Roman" w:cs="Times New Roman"/>
                <w:sz w:val="24"/>
                <w:szCs w:val="24"/>
                <w:lang w:val="uk-UA"/>
              </w:rPr>
              <w:t>Бета</w:t>
            </w:r>
          </w:p>
        </w:tc>
        <w:tc>
          <w:tcPr>
            <w:tcW w:w="851" w:type="dxa"/>
            <w:vMerge/>
            <w:vAlign w:val="center"/>
            <w:hideMark/>
          </w:tcPr>
          <w:p w14:paraId="6DB942C0" w14:textId="77777777" w:rsidR="000854A8" w:rsidRPr="00D4597A" w:rsidRDefault="000854A8" w:rsidP="000854A8">
            <w:pPr>
              <w:spacing w:after="0" w:line="360" w:lineRule="auto"/>
              <w:rPr>
                <w:rFonts w:ascii="Times New Roman" w:eastAsia="Times New Roman" w:hAnsi="Times New Roman" w:cs="Times New Roman"/>
                <w:color w:val="000000"/>
                <w:sz w:val="24"/>
                <w:szCs w:val="24"/>
                <w:lang w:eastAsia="ru-RU"/>
              </w:rPr>
            </w:pPr>
          </w:p>
        </w:tc>
        <w:tc>
          <w:tcPr>
            <w:tcW w:w="1407" w:type="dxa"/>
            <w:vMerge/>
            <w:vAlign w:val="center"/>
            <w:hideMark/>
          </w:tcPr>
          <w:p w14:paraId="7742C199" w14:textId="77777777" w:rsidR="000854A8" w:rsidRPr="00D4597A" w:rsidRDefault="000854A8" w:rsidP="000854A8">
            <w:pPr>
              <w:spacing w:after="0" w:line="360" w:lineRule="auto"/>
              <w:rPr>
                <w:rFonts w:ascii="Times New Roman" w:eastAsia="Times New Roman" w:hAnsi="Times New Roman" w:cs="Times New Roman"/>
                <w:color w:val="000000"/>
                <w:sz w:val="24"/>
                <w:szCs w:val="24"/>
                <w:lang w:eastAsia="ru-RU"/>
              </w:rPr>
            </w:pPr>
          </w:p>
        </w:tc>
      </w:tr>
      <w:tr w:rsidR="000854A8" w:rsidRPr="008360D3" w14:paraId="7CC17DE3" w14:textId="77777777" w:rsidTr="00014450">
        <w:trPr>
          <w:cantSplit/>
          <w:trHeight w:val="340"/>
        </w:trPr>
        <w:tc>
          <w:tcPr>
            <w:tcW w:w="288" w:type="dxa"/>
            <w:vMerge w:val="restart"/>
            <w:tcBorders>
              <w:right w:val="nil"/>
            </w:tcBorders>
            <w:shd w:val="clear" w:color="000000" w:fill="FFFFFF"/>
            <w:vAlign w:val="center"/>
            <w:hideMark/>
          </w:tcPr>
          <w:p w14:paraId="361060FE" w14:textId="77777777" w:rsidR="000854A8" w:rsidRPr="00D4597A" w:rsidRDefault="000854A8" w:rsidP="000854A8">
            <w:pPr>
              <w:spacing w:after="0" w:line="360" w:lineRule="auto"/>
              <w:rPr>
                <w:rFonts w:ascii="Times New Roman" w:eastAsia="Times New Roman" w:hAnsi="Times New Roman" w:cs="Times New Roman"/>
                <w:color w:val="000000"/>
                <w:sz w:val="24"/>
                <w:szCs w:val="24"/>
                <w:lang w:eastAsia="ru-RU"/>
              </w:rPr>
            </w:pPr>
          </w:p>
        </w:tc>
        <w:tc>
          <w:tcPr>
            <w:tcW w:w="1550" w:type="dxa"/>
            <w:tcBorders>
              <w:left w:val="nil"/>
            </w:tcBorders>
            <w:shd w:val="clear" w:color="000000" w:fill="FFFFFF"/>
            <w:vAlign w:val="center"/>
            <w:hideMark/>
          </w:tcPr>
          <w:p w14:paraId="2D65C997" w14:textId="3553FB0E" w:rsidR="000854A8" w:rsidRPr="00D4597A" w:rsidRDefault="00D4597A" w:rsidP="000854A8">
            <w:pPr>
              <w:spacing w:after="0" w:line="360" w:lineRule="auto"/>
              <w:rPr>
                <w:rFonts w:ascii="Times New Roman" w:eastAsia="Times New Roman" w:hAnsi="Times New Roman" w:cs="Times New Roman"/>
                <w:color w:val="000000"/>
                <w:sz w:val="24"/>
                <w:szCs w:val="24"/>
                <w:lang w:eastAsia="ru-RU"/>
              </w:rPr>
            </w:pPr>
            <w:r>
              <w:rPr>
                <w:rFonts w:ascii="Times New Roman" w:hAnsi="Times New Roman" w:cs="Times New Roman"/>
                <w:sz w:val="24"/>
                <w:szCs w:val="24"/>
                <w:lang w:val="uk-UA"/>
              </w:rPr>
              <w:t>Константа</w:t>
            </w:r>
          </w:p>
        </w:tc>
        <w:tc>
          <w:tcPr>
            <w:tcW w:w="1276" w:type="dxa"/>
            <w:shd w:val="clear" w:color="000000" w:fill="FFFFFF"/>
            <w:vAlign w:val="center"/>
            <w:hideMark/>
          </w:tcPr>
          <w:p w14:paraId="34F36D1D"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1201,215</w:t>
            </w:r>
          </w:p>
        </w:tc>
        <w:tc>
          <w:tcPr>
            <w:tcW w:w="1701" w:type="dxa"/>
            <w:shd w:val="clear" w:color="000000" w:fill="FFFFFF"/>
            <w:vAlign w:val="center"/>
            <w:hideMark/>
          </w:tcPr>
          <w:p w14:paraId="79ADC168"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828,803</w:t>
            </w:r>
          </w:p>
        </w:tc>
        <w:tc>
          <w:tcPr>
            <w:tcW w:w="2551" w:type="dxa"/>
            <w:shd w:val="clear" w:color="000000" w:fill="FFFFFF"/>
            <w:vAlign w:val="center"/>
            <w:hideMark/>
          </w:tcPr>
          <w:p w14:paraId="19E1A4C0" w14:textId="77777777" w:rsidR="000854A8" w:rsidRPr="00D4597A" w:rsidRDefault="000854A8" w:rsidP="000854A8">
            <w:pPr>
              <w:spacing w:after="0" w:line="360" w:lineRule="auto"/>
              <w:rPr>
                <w:rFonts w:ascii="Times New Roman" w:eastAsia="Times New Roman" w:hAnsi="Times New Roman" w:cs="Times New Roman"/>
                <w:sz w:val="24"/>
                <w:szCs w:val="24"/>
                <w:lang w:eastAsia="ru-RU"/>
              </w:rPr>
            </w:pPr>
            <w:r w:rsidRPr="00D4597A">
              <w:rPr>
                <w:rFonts w:ascii="Times New Roman" w:eastAsia="Times New Roman" w:hAnsi="Times New Roman" w:cs="Times New Roman"/>
                <w:sz w:val="24"/>
                <w:szCs w:val="24"/>
                <w:lang w:eastAsia="ru-RU"/>
              </w:rPr>
              <w:t> </w:t>
            </w:r>
          </w:p>
        </w:tc>
        <w:tc>
          <w:tcPr>
            <w:tcW w:w="851" w:type="dxa"/>
            <w:shd w:val="clear" w:color="000000" w:fill="FFFFFF"/>
            <w:vAlign w:val="center"/>
            <w:hideMark/>
          </w:tcPr>
          <w:p w14:paraId="007A17DF"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1,449</w:t>
            </w:r>
          </w:p>
        </w:tc>
        <w:tc>
          <w:tcPr>
            <w:tcW w:w="1407" w:type="dxa"/>
            <w:shd w:val="clear" w:color="000000" w:fill="FFFFFF"/>
            <w:vAlign w:val="center"/>
            <w:hideMark/>
          </w:tcPr>
          <w:p w14:paraId="66F26960"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0,163</w:t>
            </w:r>
          </w:p>
        </w:tc>
      </w:tr>
      <w:tr w:rsidR="000854A8" w:rsidRPr="008360D3" w14:paraId="44236C23" w14:textId="77777777" w:rsidTr="00014450">
        <w:trPr>
          <w:trHeight w:val="340"/>
        </w:trPr>
        <w:tc>
          <w:tcPr>
            <w:tcW w:w="288" w:type="dxa"/>
            <w:vMerge/>
            <w:tcBorders>
              <w:right w:val="nil"/>
            </w:tcBorders>
            <w:vAlign w:val="center"/>
            <w:hideMark/>
          </w:tcPr>
          <w:p w14:paraId="260755FE" w14:textId="77777777" w:rsidR="000854A8" w:rsidRPr="00D4597A" w:rsidRDefault="000854A8" w:rsidP="000854A8">
            <w:pPr>
              <w:spacing w:after="0" w:line="360" w:lineRule="auto"/>
              <w:rPr>
                <w:rFonts w:ascii="Times New Roman" w:eastAsia="Times New Roman" w:hAnsi="Times New Roman" w:cs="Times New Roman"/>
                <w:color w:val="000000"/>
                <w:sz w:val="24"/>
                <w:szCs w:val="24"/>
                <w:lang w:eastAsia="ru-RU"/>
              </w:rPr>
            </w:pPr>
          </w:p>
        </w:tc>
        <w:tc>
          <w:tcPr>
            <w:tcW w:w="1550" w:type="dxa"/>
            <w:tcBorders>
              <w:left w:val="nil"/>
            </w:tcBorders>
            <w:shd w:val="clear" w:color="000000" w:fill="FFFFFF"/>
            <w:vAlign w:val="center"/>
            <w:hideMark/>
          </w:tcPr>
          <w:p w14:paraId="027AB3BD" w14:textId="77777777" w:rsidR="000854A8" w:rsidRPr="00D4597A" w:rsidRDefault="000854A8" w:rsidP="000854A8">
            <w:pPr>
              <w:spacing w:after="0" w:line="360" w:lineRule="auto"/>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D</w:t>
            </w:r>
          </w:p>
        </w:tc>
        <w:tc>
          <w:tcPr>
            <w:tcW w:w="1276" w:type="dxa"/>
            <w:shd w:val="clear" w:color="000000" w:fill="FFFFFF"/>
            <w:vAlign w:val="center"/>
            <w:hideMark/>
          </w:tcPr>
          <w:p w14:paraId="384E118F"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0,384</w:t>
            </w:r>
          </w:p>
        </w:tc>
        <w:tc>
          <w:tcPr>
            <w:tcW w:w="1701" w:type="dxa"/>
            <w:shd w:val="clear" w:color="000000" w:fill="FFFFFF"/>
            <w:vAlign w:val="center"/>
            <w:hideMark/>
          </w:tcPr>
          <w:p w14:paraId="260461C3"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0,043</w:t>
            </w:r>
          </w:p>
        </w:tc>
        <w:tc>
          <w:tcPr>
            <w:tcW w:w="2551" w:type="dxa"/>
            <w:shd w:val="clear" w:color="000000" w:fill="FFFFFF"/>
            <w:vAlign w:val="center"/>
            <w:hideMark/>
          </w:tcPr>
          <w:p w14:paraId="112732E9"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0,949</w:t>
            </w:r>
          </w:p>
        </w:tc>
        <w:tc>
          <w:tcPr>
            <w:tcW w:w="851" w:type="dxa"/>
            <w:shd w:val="clear" w:color="000000" w:fill="FFFFFF"/>
            <w:vAlign w:val="center"/>
            <w:hideMark/>
          </w:tcPr>
          <w:p w14:paraId="27D8C98C"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8,916</w:t>
            </w:r>
          </w:p>
        </w:tc>
        <w:tc>
          <w:tcPr>
            <w:tcW w:w="1407" w:type="dxa"/>
            <w:shd w:val="clear" w:color="000000" w:fill="FFFFFF"/>
            <w:vAlign w:val="center"/>
            <w:hideMark/>
          </w:tcPr>
          <w:p w14:paraId="42B8BC7A"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val="en-US" w:eastAsia="ru-RU"/>
              </w:rPr>
              <w:t>0,00</w:t>
            </w:r>
            <w:r w:rsidRPr="00D4597A">
              <w:rPr>
                <w:rFonts w:ascii="Times New Roman" w:eastAsia="Times New Roman" w:hAnsi="Times New Roman" w:cs="Times New Roman"/>
                <w:color w:val="000000"/>
                <w:sz w:val="24"/>
                <w:szCs w:val="24"/>
                <w:lang w:eastAsia="ru-RU"/>
              </w:rPr>
              <w:t>0</w:t>
            </w:r>
          </w:p>
        </w:tc>
      </w:tr>
      <w:tr w:rsidR="000854A8" w:rsidRPr="008360D3" w14:paraId="6073A3D1" w14:textId="77777777" w:rsidTr="00014450">
        <w:trPr>
          <w:trHeight w:val="340"/>
        </w:trPr>
        <w:tc>
          <w:tcPr>
            <w:tcW w:w="288" w:type="dxa"/>
            <w:vMerge/>
            <w:tcBorders>
              <w:right w:val="nil"/>
            </w:tcBorders>
            <w:vAlign w:val="center"/>
            <w:hideMark/>
          </w:tcPr>
          <w:p w14:paraId="1DF85010" w14:textId="77777777" w:rsidR="000854A8" w:rsidRPr="00D4597A" w:rsidRDefault="000854A8" w:rsidP="000854A8">
            <w:pPr>
              <w:spacing w:after="0" w:line="360" w:lineRule="auto"/>
              <w:rPr>
                <w:rFonts w:ascii="Times New Roman" w:eastAsia="Times New Roman" w:hAnsi="Times New Roman" w:cs="Times New Roman"/>
                <w:color w:val="000000"/>
                <w:sz w:val="24"/>
                <w:szCs w:val="24"/>
                <w:lang w:eastAsia="ru-RU"/>
              </w:rPr>
            </w:pPr>
          </w:p>
        </w:tc>
        <w:tc>
          <w:tcPr>
            <w:tcW w:w="1550" w:type="dxa"/>
            <w:tcBorders>
              <w:left w:val="nil"/>
            </w:tcBorders>
            <w:shd w:val="clear" w:color="000000" w:fill="FFFFFF"/>
            <w:vAlign w:val="center"/>
            <w:hideMark/>
          </w:tcPr>
          <w:p w14:paraId="5A242504" w14:textId="77777777" w:rsidR="000854A8" w:rsidRPr="00D4597A" w:rsidRDefault="000854A8" w:rsidP="000854A8">
            <w:pPr>
              <w:spacing w:after="0" w:line="360" w:lineRule="auto"/>
              <w:rPr>
                <w:rFonts w:ascii="Times New Roman" w:eastAsia="Times New Roman" w:hAnsi="Times New Roman" w:cs="Times New Roman"/>
                <w:color w:val="000000"/>
                <w:sz w:val="24"/>
                <w:szCs w:val="24"/>
                <w:lang w:val="en-US" w:eastAsia="ru-RU"/>
              </w:rPr>
            </w:pPr>
            <w:r w:rsidRPr="00D4597A">
              <w:rPr>
                <w:rFonts w:ascii="Times New Roman" w:eastAsia="Times New Roman" w:hAnsi="Times New Roman" w:cs="Times New Roman"/>
                <w:color w:val="000000"/>
                <w:sz w:val="24"/>
                <w:szCs w:val="24"/>
                <w:lang w:val="en-US" w:eastAsia="ru-RU"/>
              </w:rPr>
              <w:t>R</w:t>
            </w:r>
          </w:p>
        </w:tc>
        <w:tc>
          <w:tcPr>
            <w:tcW w:w="1276" w:type="dxa"/>
            <w:shd w:val="clear" w:color="000000" w:fill="FFFFFF"/>
            <w:vAlign w:val="center"/>
            <w:hideMark/>
          </w:tcPr>
          <w:p w14:paraId="37ACF4ED"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-323,524</w:t>
            </w:r>
          </w:p>
        </w:tc>
        <w:tc>
          <w:tcPr>
            <w:tcW w:w="1701" w:type="dxa"/>
            <w:shd w:val="clear" w:color="000000" w:fill="FFFFFF"/>
            <w:vAlign w:val="center"/>
            <w:hideMark/>
          </w:tcPr>
          <w:p w14:paraId="013D0636"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165,771</w:t>
            </w:r>
          </w:p>
        </w:tc>
        <w:tc>
          <w:tcPr>
            <w:tcW w:w="2551" w:type="dxa"/>
            <w:shd w:val="clear" w:color="000000" w:fill="FFFFFF"/>
            <w:vAlign w:val="center"/>
            <w:hideMark/>
          </w:tcPr>
          <w:p w14:paraId="1D23FE7D"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-0,177</w:t>
            </w:r>
          </w:p>
        </w:tc>
        <w:tc>
          <w:tcPr>
            <w:tcW w:w="851" w:type="dxa"/>
            <w:shd w:val="clear" w:color="000000" w:fill="FFFFFF"/>
            <w:vAlign w:val="center"/>
            <w:hideMark/>
          </w:tcPr>
          <w:p w14:paraId="08E6D616"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-1,952</w:t>
            </w:r>
          </w:p>
        </w:tc>
        <w:tc>
          <w:tcPr>
            <w:tcW w:w="1407" w:type="dxa"/>
            <w:shd w:val="clear" w:color="000000" w:fill="FFFFFF"/>
            <w:vAlign w:val="center"/>
            <w:hideMark/>
          </w:tcPr>
          <w:p w14:paraId="1AAFAC59"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0,065</w:t>
            </w:r>
          </w:p>
        </w:tc>
      </w:tr>
      <w:tr w:rsidR="000854A8" w:rsidRPr="008360D3" w14:paraId="6EB5DFC1" w14:textId="77777777" w:rsidTr="00014450">
        <w:trPr>
          <w:trHeight w:val="340"/>
        </w:trPr>
        <w:tc>
          <w:tcPr>
            <w:tcW w:w="288" w:type="dxa"/>
            <w:vMerge/>
            <w:tcBorders>
              <w:right w:val="nil"/>
            </w:tcBorders>
            <w:vAlign w:val="center"/>
            <w:hideMark/>
          </w:tcPr>
          <w:p w14:paraId="4F606413" w14:textId="77777777" w:rsidR="000854A8" w:rsidRPr="00D4597A" w:rsidRDefault="000854A8" w:rsidP="000854A8">
            <w:pPr>
              <w:spacing w:after="0" w:line="360" w:lineRule="auto"/>
              <w:rPr>
                <w:rFonts w:ascii="Times New Roman" w:eastAsia="Times New Roman" w:hAnsi="Times New Roman" w:cs="Times New Roman"/>
                <w:color w:val="000000"/>
                <w:sz w:val="24"/>
                <w:szCs w:val="24"/>
                <w:lang w:eastAsia="ru-RU"/>
              </w:rPr>
            </w:pPr>
          </w:p>
        </w:tc>
        <w:tc>
          <w:tcPr>
            <w:tcW w:w="1550" w:type="dxa"/>
            <w:tcBorders>
              <w:left w:val="nil"/>
            </w:tcBorders>
            <w:shd w:val="clear" w:color="000000" w:fill="FFFFFF"/>
            <w:vAlign w:val="center"/>
            <w:hideMark/>
          </w:tcPr>
          <w:p w14:paraId="3FEC18A6" w14:textId="77777777" w:rsidR="000854A8" w:rsidRPr="00D4597A" w:rsidRDefault="000854A8" w:rsidP="000854A8">
            <w:pPr>
              <w:spacing w:after="0" w:line="360" w:lineRule="auto"/>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P</w:t>
            </w:r>
          </w:p>
        </w:tc>
        <w:tc>
          <w:tcPr>
            <w:tcW w:w="1276" w:type="dxa"/>
            <w:shd w:val="clear" w:color="000000" w:fill="FFFFFF"/>
            <w:vAlign w:val="center"/>
            <w:hideMark/>
          </w:tcPr>
          <w:p w14:paraId="5F7A79C9"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100,128</w:t>
            </w:r>
          </w:p>
        </w:tc>
        <w:tc>
          <w:tcPr>
            <w:tcW w:w="1701" w:type="dxa"/>
            <w:shd w:val="clear" w:color="000000" w:fill="FFFFFF"/>
            <w:vAlign w:val="center"/>
            <w:hideMark/>
          </w:tcPr>
          <w:p w14:paraId="789EF9EB"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112,591</w:t>
            </w:r>
          </w:p>
        </w:tc>
        <w:tc>
          <w:tcPr>
            <w:tcW w:w="2551" w:type="dxa"/>
            <w:shd w:val="clear" w:color="000000" w:fill="FFFFFF"/>
            <w:vAlign w:val="center"/>
            <w:hideMark/>
          </w:tcPr>
          <w:p w14:paraId="05E6ADC7"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0,139</w:t>
            </w:r>
          </w:p>
        </w:tc>
        <w:tc>
          <w:tcPr>
            <w:tcW w:w="851" w:type="dxa"/>
            <w:shd w:val="clear" w:color="000000" w:fill="FFFFFF"/>
            <w:vAlign w:val="center"/>
            <w:hideMark/>
          </w:tcPr>
          <w:p w14:paraId="7DA55314"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0,889</w:t>
            </w:r>
          </w:p>
        </w:tc>
        <w:tc>
          <w:tcPr>
            <w:tcW w:w="1407" w:type="dxa"/>
            <w:shd w:val="clear" w:color="000000" w:fill="FFFFFF"/>
            <w:vAlign w:val="center"/>
            <w:hideMark/>
          </w:tcPr>
          <w:p w14:paraId="4A71116A"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0,384</w:t>
            </w:r>
          </w:p>
        </w:tc>
      </w:tr>
      <w:tr w:rsidR="000854A8" w:rsidRPr="008360D3" w14:paraId="2B92D1A0" w14:textId="77777777" w:rsidTr="00014450">
        <w:trPr>
          <w:trHeight w:val="340"/>
        </w:trPr>
        <w:tc>
          <w:tcPr>
            <w:tcW w:w="288" w:type="dxa"/>
            <w:vMerge/>
            <w:tcBorders>
              <w:right w:val="nil"/>
            </w:tcBorders>
            <w:vAlign w:val="center"/>
            <w:hideMark/>
          </w:tcPr>
          <w:p w14:paraId="5255DD8F" w14:textId="77777777" w:rsidR="000854A8" w:rsidRPr="00D4597A" w:rsidRDefault="000854A8" w:rsidP="000854A8">
            <w:pPr>
              <w:spacing w:after="0" w:line="360" w:lineRule="auto"/>
              <w:rPr>
                <w:rFonts w:ascii="Times New Roman" w:eastAsia="Times New Roman" w:hAnsi="Times New Roman" w:cs="Times New Roman"/>
                <w:color w:val="000000"/>
                <w:sz w:val="24"/>
                <w:szCs w:val="24"/>
                <w:lang w:eastAsia="ru-RU"/>
              </w:rPr>
            </w:pPr>
          </w:p>
        </w:tc>
        <w:tc>
          <w:tcPr>
            <w:tcW w:w="1550" w:type="dxa"/>
            <w:tcBorders>
              <w:left w:val="nil"/>
            </w:tcBorders>
            <w:shd w:val="clear" w:color="000000" w:fill="FFFFFF"/>
            <w:vAlign w:val="center"/>
            <w:hideMark/>
          </w:tcPr>
          <w:p w14:paraId="432186E6" w14:textId="77777777" w:rsidR="000854A8" w:rsidRPr="00D4597A" w:rsidRDefault="000854A8" w:rsidP="000854A8">
            <w:pPr>
              <w:spacing w:after="0" w:line="360" w:lineRule="auto"/>
              <w:rPr>
                <w:rFonts w:ascii="Times New Roman" w:eastAsia="Times New Roman" w:hAnsi="Times New Roman" w:cs="Times New Roman"/>
                <w:color w:val="000000"/>
                <w:sz w:val="24"/>
                <w:szCs w:val="24"/>
                <w:lang w:val="en-US" w:eastAsia="ru-RU"/>
              </w:rPr>
            </w:pPr>
            <w:r w:rsidRPr="00D4597A">
              <w:rPr>
                <w:rFonts w:ascii="Times New Roman" w:eastAsia="Times New Roman" w:hAnsi="Times New Roman" w:cs="Times New Roman"/>
                <w:color w:val="000000"/>
                <w:sz w:val="24"/>
                <w:szCs w:val="24"/>
                <w:lang w:val="en-US" w:eastAsia="ru-RU"/>
              </w:rPr>
              <w:t>I</w:t>
            </w:r>
          </w:p>
        </w:tc>
        <w:tc>
          <w:tcPr>
            <w:tcW w:w="1276" w:type="dxa"/>
            <w:shd w:val="clear" w:color="000000" w:fill="FFFFFF"/>
            <w:vAlign w:val="center"/>
            <w:hideMark/>
          </w:tcPr>
          <w:p w14:paraId="7840F81F"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-136,613</w:t>
            </w:r>
          </w:p>
        </w:tc>
        <w:tc>
          <w:tcPr>
            <w:tcW w:w="1701" w:type="dxa"/>
            <w:shd w:val="clear" w:color="000000" w:fill="FFFFFF"/>
            <w:vAlign w:val="center"/>
            <w:hideMark/>
          </w:tcPr>
          <w:p w14:paraId="6F7BC3E8"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135,523</w:t>
            </w:r>
          </w:p>
        </w:tc>
        <w:tc>
          <w:tcPr>
            <w:tcW w:w="2551" w:type="dxa"/>
            <w:shd w:val="clear" w:color="000000" w:fill="FFFFFF"/>
            <w:vAlign w:val="center"/>
            <w:hideMark/>
          </w:tcPr>
          <w:p w14:paraId="7A1784DA"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-0,175</w:t>
            </w:r>
          </w:p>
        </w:tc>
        <w:tc>
          <w:tcPr>
            <w:tcW w:w="851" w:type="dxa"/>
            <w:shd w:val="clear" w:color="000000" w:fill="FFFFFF"/>
            <w:vAlign w:val="center"/>
            <w:hideMark/>
          </w:tcPr>
          <w:p w14:paraId="73509CD9"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-1,008</w:t>
            </w:r>
          </w:p>
        </w:tc>
        <w:tc>
          <w:tcPr>
            <w:tcW w:w="1407" w:type="dxa"/>
            <w:shd w:val="clear" w:color="000000" w:fill="FFFFFF"/>
            <w:vAlign w:val="center"/>
            <w:hideMark/>
          </w:tcPr>
          <w:p w14:paraId="769E2232"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0,325</w:t>
            </w:r>
          </w:p>
        </w:tc>
      </w:tr>
      <w:tr w:rsidR="000854A8" w:rsidRPr="008360D3" w14:paraId="1E684EAB" w14:textId="77777777" w:rsidTr="00014450">
        <w:trPr>
          <w:trHeight w:val="340"/>
        </w:trPr>
        <w:tc>
          <w:tcPr>
            <w:tcW w:w="288" w:type="dxa"/>
            <w:vMerge/>
            <w:tcBorders>
              <w:right w:val="nil"/>
            </w:tcBorders>
            <w:vAlign w:val="center"/>
            <w:hideMark/>
          </w:tcPr>
          <w:p w14:paraId="3A80AB89" w14:textId="77777777" w:rsidR="000854A8" w:rsidRPr="00D4597A" w:rsidRDefault="000854A8" w:rsidP="000854A8">
            <w:pPr>
              <w:spacing w:after="0" w:line="360" w:lineRule="auto"/>
              <w:rPr>
                <w:rFonts w:ascii="Times New Roman" w:eastAsia="Times New Roman" w:hAnsi="Times New Roman" w:cs="Times New Roman"/>
                <w:color w:val="000000"/>
                <w:sz w:val="24"/>
                <w:szCs w:val="24"/>
                <w:lang w:eastAsia="ru-RU"/>
              </w:rPr>
            </w:pPr>
          </w:p>
        </w:tc>
        <w:tc>
          <w:tcPr>
            <w:tcW w:w="1550" w:type="dxa"/>
            <w:tcBorders>
              <w:left w:val="nil"/>
            </w:tcBorders>
            <w:shd w:val="clear" w:color="000000" w:fill="FFFFFF"/>
            <w:vAlign w:val="center"/>
            <w:hideMark/>
          </w:tcPr>
          <w:p w14:paraId="75417A63" w14:textId="77777777" w:rsidR="000854A8" w:rsidRPr="00D4597A" w:rsidRDefault="000854A8" w:rsidP="000854A8">
            <w:pPr>
              <w:spacing w:after="0" w:line="360" w:lineRule="auto"/>
              <w:rPr>
                <w:rFonts w:ascii="Times New Roman" w:eastAsia="Times New Roman" w:hAnsi="Times New Roman" w:cs="Times New Roman"/>
                <w:color w:val="000000"/>
                <w:sz w:val="24"/>
                <w:szCs w:val="24"/>
                <w:lang w:val="en-US" w:eastAsia="ru-RU"/>
              </w:rPr>
            </w:pPr>
            <w:r w:rsidRPr="00D4597A">
              <w:rPr>
                <w:rFonts w:ascii="Times New Roman" w:eastAsia="Times New Roman" w:hAnsi="Times New Roman" w:cs="Times New Roman"/>
                <w:color w:val="000000"/>
                <w:sz w:val="24"/>
                <w:szCs w:val="24"/>
                <w:lang w:val="en-US" w:eastAsia="ru-RU"/>
              </w:rPr>
              <w:t>O</w:t>
            </w:r>
          </w:p>
        </w:tc>
        <w:tc>
          <w:tcPr>
            <w:tcW w:w="1276" w:type="dxa"/>
            <w:shd w:val="clear" w:color="000000" w:fill="FFFFFF"/>
            <w:vAlign w:val="center"/>
            <w:hideMark/>
          </w:tcPr>
          <w:p w14:paraId="6C011D13"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11,943</w:t>
            </w:r>
          </w:p>
        </w:tc>
        <w:tc>
          <w:tcPr>
            <w:tcW w:w="1701" w:type="dxa"/>
            <w:shd w:val="clear" w:color="000000" w:fill="FFFFFF"/>
            <w:vAlign w:val="center"/>
            <w:hideMark/>
          </w:tcPr>
          <w:p w14:paraId="01C55E83"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10,959</w:t>
            </w:r>
          </w:p>
        </w:tc>
        <w:tc>
          <w:tcPr>
            <w:tcW w:w="2551" w:type="dxa"/>
            <w:shd w:val="clear" w:color="000000" w:fill="FFFFFF"/>
            <w:vAlign w:val="center"/>
            <w:hideMark/>
          </w:tcPr>
          <w:p w14:paraId="0BC77DC4"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0,152</w:t>
            </w:r>
          </w:p>
        </w:tc>
        <w:tc>
          <w:tcPr>
            <w:tcW w:w="851" w:type="dxa"/>
            <w:shd w:val="clear" w:color="000000" w:fill="FFFFFF"/>
            <w:vAlign w:val="center"/>
            <w:hideMark/>
          </w:tcPr>
          <w:p w14:paraId="7F308831"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1,09</w:t>
            </w:r>
          </w:p>
        </w:tc>
        <w:tc>
          <w:tcPr>
            <w:tcW w:w="1407" w:type="dxa"/>
            <w:shd w:val="clear" w:color="000000" w:fill="FFFFFF"/>
            <w:vAlign w:val="center"/>
            <w:hideMark/>
          </w:tcPr>
          <w:p w14:paraId="03E5B548" w14:textId="77777777" w:rsidR="000854A8" w:rsidRPr="00D4597A" w:rsidRDefault="000854A8" w:rsidP="000854A8">
            <w:pPr>
              <w:spacing w:after="0" w:line="360" w:lineRule="auto"/>
              <w:jc w:val="right"/>
              <w:rPr>
                <w:rFonts w:ascii="Times New Roman" w:eastAsia="Times New Roman" w:hAnsi="Times New Roman" w:cs="Times New Roman"/>
                <w:color w:val="000000"/>
                <w:sz w:val="24"/>
                <w:szCs w:val="24"/>
                <w:lang w:eastAsia="ru-RU"/>
              </w:rPr>
            </w:pPr>
            <w:r w:rsidRPr="00D4597A">
              <w:rPr>
                <w:rFonts w:ascii="Times New Roman" w:eastAsia="Times New Roman" w:hAnsi="Times New Roman" w:cs="Times New Roman"/>
                <w:color w:val="000000"/>
                <w:sz w:val="24"/>
                <w:szCs w:val="24"/>
                <w:lang w:eastAsia="ru-RU"/>
              </w:rPr>
              <w:t>0,289</w:t>
            </w:r>
          </w:p>
        </w:tc>
      </w:tr>
    </w:tbl>
    <w:p w14:paraId="3FA5D8AC" w14:textId="544AFF95" w:rsidR="000854A8" w:rsidRPr="00CA47EE" w:rsidRDefault="00D4597A" w:rsidP="000854A8">
      <w:pPr>
        <w:spacing w:after="0" w:line="360" w:lineRule="auto"/>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 xml:space="preserve">Джерело: виконано автором на основі даних </w:t>
      </w:r>
      <w:r w:rsidR="00DB5843" w:rsidRPr="00DB5843">
        <w:rPr>
          <w:rFonts w:ascii="Times New Roman" w:hAnsi="Times New Roman" w:cs="Times New Roman"/>
          <w:sz w:val="28"/>
          <w:szCs w:val="28"/>
          <w:lang w:val="uk-UA"/>
        </w:rPr>
        <w:t>[9],[12],[14],[16</w:t>
      </w:r>
      <w:r w:rsidR="00DB5843">
        <w:rPr>
          <w:rFonts w:ascii="Times New Roman" w:hAnsi="Times New Roman" w:cs="Times New Roman"/>
          <w:sz w:val="28"/>
          <w:szCs w:val="28"/>
          <w:lang w:val="uk-UA"/>
        </w:rPr>
        <w:t>-22</w:t>
      </w:r>
      <w:r w:rsidR="00DB5843" w:rsidRPr="00DB5843">
        <w:rPr>
          <w:rFonts w:ascii="Times New Roman" w:hAnsi="Times New Roman" w:cs="Times New Roman"/>
          <w:sz w:val="28"/>
          <w:szCs w:val="28"/>
          <w:lang w:val="uk-UA"/>
        </w:rPr>
        <w:t>]</w:t>
      </w:r>
    </w:p>
    <w:p w14:paraId="327692AD" w14:textId="04A2168B" w:rsidR="002B2D8A" w:rsidRDefault="002B2D8A" w:rsidP="00B23BA5">
      <w:pPr>
        <w:spacing w:after="0" w:line="360" w:lineRule="auto"/>
        <w:ind w:firstLine="567"/>
        <w:jc w:val="both"/>
        <w:rPr>
          <w:rFonts w:ascii="Times New Roman" w:hAnsi="Times New Roman" w:cs="Times New Roman"/>
          <w:sz w:val="28"/>
          <w:szCs w:val="28"/>
          <w:lang w:val="uk-UA"/>
        </w:rPr>
      </w:pPr>
      <w:r w:rsidRPr="002B2D8A">
        <w:rPr>
          <w:rFonts w:ascii="Times New Roman" w:hAnsi="Times New Roman" w:cs="Times New Roman"/>
          <w:sz w:val="28"/>
          <w:szCs w:val="28"/>
          <w:lang w:val="uk-UA"/>
        </w:rPr>
        <w:t xml:space="preserve">П’ять коефіцієнтів були проаналізовані, </w:t>
      </w:r>
      <w:r>
        <w:rPr>
          <w:rFonts w:ascii="Times New Roman" w:hAnsi="Times New Roman" w:cs="Times New Roman"/>
          <w:sz w:val="28"/>
          <w:szCs w:val="28"/>
          <w:lang w:val="uk-UA"/>
        </w:rPr>
        <w:t xml:space="preserve">з яких </w:t>
      </w:r>
      <w:r w:rsidRPr="002B2D8A">
        <w:rPr>
          <w:rFonts w:ascii="Times New Roman" w:hAnsi="Times New Roman" w:cs="Times New Roman"/>
          <w:sz w:val="28"/>
          <w:szCs w:val="28"/>
          <w:lang w:val="uk-UA"/>
        </w:rPr>
        <w:t xml:space="preserve">3 коефіцієнти Стьюдента не відповідають загальноприйнятим стандартам значущості. Такими показниками є темпи інфляції в Польщі та </w:t>
      </w:r>
      <w:r>
        <w:rPr>
          <w:rFonts w:ascii="Times New Roman" w:hAnsi="Times New Roman" w:cs="Times New Roman"/>
          <w:sz w:val="28"/>
          <w:szCs w:val="28"/>
          <w:lang w:val="uk-UA"/>
        </w:rPr>
        <w:t>Є</w:t>
      </w:r>
      <w:r w:rsidRPr="002B2D8A">
        <w:rPr>
          <w:rFonts w:ascii="Times New Roman" w:hAnsi="Times New Roman" w:cs="Times New Roman"/>
          <w:sz w:val="28"/>
          <w:szCs w:val="28"/>
          <w:lang w:val="uk-UA"/>
        </w:rPr>
        <w:t xml:space="preserve">врозоні та ціни на нафту. Найбільший вплив на </w:t>
      </w:r>
      <w:r w:rsidRPr="002B2D8A">
        <w:rPr>
          <w:rFonts w:ascii="Times New Roman" w:hAnsi="Times New Roman" w:cs="Times New Roman"/>
          <w:sz w:val="28"/>
          <w:szCs w:val="28"/>
          <w:lang w:val="uk-UA"/>
        </w:rPr>
        <w:lastRenderedPageBreak/>
        <w:t xml:space="preserve">залежну змінну має ціна індексу </w:t>
      </w:r>
      <w:r>
        <w:rPr>
          <w:rFonts w:ascii="Times New Roman" w:hAnsi="Times New Roman" w:cs="Times New Roman"/>
          <w:sz w:val="28"/>
          <w:szCs w:val="28"/>
          <w:lang w:val="en-US"/>
        </w:rPr>
        <w:t>Dow</w:t>
      </w:r>
      <w:r w:rsidRPr="002B2D8A">
        <w:rPr>
          <w:rFonts w:ascii="Times New Roman" w:hAnsi="Times New Roman" w:cs="Times New Roman"/>
          <w:sz w:val="28"/>
          <w:szCs w:val="28"/>
          <w:lang w:val="uk-UA"/>
        </w:rPr>
        <w:t xml:space="preserve"> </w:t>
      </w:r>
      <w:r>
        <w:rPr>
          <w:rFonts w:ascii="Times New Roman" w:hAnsi="Times New Roman" w:cs="Times New Roman"/>
          <w:sz w:val="28"/>
          <w:szCs w:val="28"/>
          <w:lang w:val="en-US"/>
        </w:rPr>
        <w:t>Jones</w:t>
      </w:r>
      <w:r w:rsidRPr="002B2D8A">
        <w:rPr>
          <w:rFonts w:ascii="Times New Roman" w:hAnsi="Times New Roman" w:cs="Times New Roman"/>
          <w:sz w:val="28"/>
          <w:szCs w:val="28"/>
          <w:lang w:val="uk-UA"/>
        </w:rPr>
        <w:t>. Коефіцієнт бета вказує, що якщо ціна</w:t>
      </w:r>
      <w:r>
        <w:rPr>
          <w:rFonts w:ascii="Times New Roman" w:hAnsi="Times New Roman" w:cs="Times New Roman"/>
          <w:sz w:val="28"/>
          <w:szCs w:val="28"/>
          <w:lang w:val="uk-UA"/>
        </w:rPr>
        <w:t xml:space="preserve"> американського</w:t>
      </w:r>
      <w:r w:rsidRPr="002B2D8A">
        <w:rPr>
          <w:rFonts w:ascii="Times New Roman" w:hAnsi="Times New Roman" w:cs="Times New Roman"/>
          <w:sz w:val="28"/>
          <w:szCs w:val="28"/>
          <w:lang w:val="uk-UA"/>
        </w:rPr>
        <w:t xml:space="preserve"> індексу збільшиться на 1 стандартне відхилення, то залежна змінна збільшиться на 0,949 стандартних відхилень. Завдяки глобалізації відносини між провідними економіками США та Німеччини можна простежити за впливом американського індексу </w:t>
      </w:r>
      <w:r>
        <w:rPr>
          <w:rFonts w:ascii="Times New Roman" w:hAnsi="Times New Roman" w:cs="Times New Roman"/>
          <w:sz w:val="28"/>
          <w:szCs w:val="28"/>
          <w:lang w:val="en-US"/>
        </w:rPr>
        <w:t>Dow</w:t>
      </w:r>
      <w:r w:rsidRPr="002B2D8A">
        <w:rPr>
          <w:rFonts w:ascii="Times New Roman" w:hAnsi="Times New Roman" w:cs="Times New Roman"/>
          <w:sz w:val="28"/>
          <w:szCs w:val="28"/>
          <w:lang w:val="uk-UA"/>
        </w:rPr>
        <w:t xml:space="preserve"> </w:t>
      </w:r>
      <w:r>
        <w:rPr>
          <w:rFonts w:ascii="Times New Roman" w:hAnsi="Times New Roman" w:cs="Times New Roman"/>
          <w:sz w:val="28"/>
          <w:szCs w:val="28"/>
          <w:lang w:val="en-US"/>
        </w:rPr>
        <w:t>Jones</w:t>
      </w:r>
      <w:r w:rsidRPr="002B2D8A">
        <w:rPr>
          <w:rFonts w:ascii="Times New Roman" w:hAnsi="Times New Roman" w:cs="Times New Roman"/>
          <w:sz w:val="28"/>
          <w:szCs w:val="28"/>
          <w:lang w:val="uk-UA"/>
        </w:rPr>
        <w:t xml:space="preserve"> на німецький індекс DAX. Процентна ставка в Польщі також показує вплив на ціну індексу.</w:t>
      </w:r>
    </w:p>
    <w:p w14:paraId="518DA33E" w14:textId="27CC2194" w:rsidR="002B2D8A" w:rsidRDefault="002B2D8A" w:rsidP="000854A8">
      <w:pPr>
        <w:spacing w:after="0" w:line="360" w:lineRule="auto"/>
        <w:ind w:firstLine="567"/>
        <w:jc w:val="both"/>
        <w:rPr>
          <w:rFonts w:ascii="Times New Roman" w:hAnsi="Times New Roman" w:cs="Times New Roman"/>
          <w:sz w:val="28"/>
          <w:szCs w:val="28"/>
          <w:lang w:val="uk-UA"/>
        </w:rPr>
      </w:pPr>
      <w:r w:rsidRPr="002B2D8A">
        <w:rPr>
          <w:rFonts w:ascii="Times New Roman" w:hAnsi="Times New Roman" w:cs="Times New Roman"/>
          <w:sz w:val="28"/>
          <w:szCs w:val="28"/>
          <w:lang w:val="uk-UA"/>
        </w:rPr>
        <w:t xml:space="preserve">Таким чином, </w:t>
      </w:r>
      <w:r>
        <w:rPr>
          <w:rFonts w:ascii="Times New Roman" w:hAnsi="Times New Roman" w:cs="Times New Roman"/>
          <w:sz w:val="28"/>
          <w:szCs w:val="28"/>
          <w:lang w:val="uk-UA"/>
        </w:rPr>
        <w:t>маючи</w:t>
      </w:r>
      <w:r w:rsidRPr="002B2D8A">
        <w:rPr>
          <w:rFonts w:ascii="Times New Roman" w:hAnsi="Times New Roman" w:cs="Times New Roman"/>
          <w:sz w:val="28"/>
          <w:szCs w:val="28"/>
          <w:lang w:val="uk-UA"/>
        </w:rPr>
        <w:t xml:space="preserve"> результати, ми отримуємо наступну емпіричну модель і можемо зробити наступні висновки:</w:t>
      </w:r>
    </w:p>
    <w:p w14:paraId="5C67671E" w14:textId="20A41385" w:rsidR="000854A8" w:rsidRPr="00CA47EE" w:rsidRDefault="000854A8" w:rsidP="000854A8">
      <w:pPr>
        <w:spacing w:after="0" w:line="360" w:lineRule="auto"/>
        <w:ind w:firstLine="567"/>
        <w:jc w:val="both"/>
        <w:rPr>
          <w:rFonts w:ascii="Times New Roman" w:hAnsi="Times New Roman" w:cs="Times New Roman"/>
          <w:sz w:val="28"/>
          <w:szCs w:val="28"/>
          <w:lang w:val="uk-UA"/>
        </w:rPr>
      </w:pPr>
      <w:r w:rsidRPr="00CA47EE">
        <w:rPr>
          <w:rFonts w:ascii="Times New Roman" w:hAnsi="Times New Roman" w:cs="Times New Roman"/>
          <w:sz w:val="28"/>
          <w:szCs w:val="28"/>
          <w:lang w:val="uk-UA"/>
        </w:rPr>
        <w:t>A = 0,949</w:t>
      </w:r>
      <w:r w:rsidRPr="00CA47EE">
        <w:rPr>
          <w:rFonts w:ascii="Times New Roman" w:hAnsi="Times New Roman" w:cs="Times New Roman"/>
          <w:sz w:val="28"/>
          <w:szCs w:val="28"/>
          <w:lang w:val="en-US"/>
        </w:rPr>
        <w:t>D</w:t>
      </w:r>
      <w:r w:rsidRPr="00CA47EE">
        <w:rPr>
          <w:rFonts w:ascii="Times New Roman" w:hAnsi="Times New Roman" w:cs="Times New Roman"/>
          <w:sz w:val="28"/>
          <w:szCs w:val="28"/>
          <w:lang w:val="uk-UA"/>
        </w:rPr>
        <w:t xml:space="preserve"> </w:t>
      </w:r>
      <w:r w:rsidRPr="002B2D8A">
        <w:rPr>
          <w:rFonts w:ascii="Times New Roman" w:hAnsi="Times New Roman" w:cs="Times New Roman"/>
          <w:sz w:val="28"/>
          <w:szCs w:val="28"/>
        </w:rPr>
        <w:t>-</w:t>
      </w:r>
      <w:r w:rsidRPr="00CA47EE">
        <w:rPr>
          <w:rFonts w:ascii="Times New Roman" w:hAnsi="Times New Roman" w:cs="Times New Roman"/>
          <w:sz w:val="28"/>
          <w:szCs w:val="28"/>
          <w:lang w:val="uk-UA"/>
        </w:rPr>
        <w:t xml:space="preserve"> 0,</w:t>
      </w:r>
      <w:r w:rsidRPr="002B2D8A">
        <w:rPr>
          <w:rFonts w:ascii="Times New Roman" w:hAnsi="Times New Roman" w:cs="Times New Roman"/>
          <w:sz w:val="28"/>
          <w:szCs w:val="28"/>
        </w:rPr>
        <w:t>177</w:t>
      </w:r>
      <w:r w:rsidRPr="00CA47EE">
        <w:rPr>
          <w:rFonts w:ascii="Times New Roman" w:hAnsi="Times New Roman" w:cs="Times New Roman"/>
          <w:sz w:val="28"/>
          <w:szCs w:val="28"/>
          <w:lang w:val="en-US"/>
        </w:rPr>
        <w:t>R</w:t>
      </w:r>
      <w:r w:rsidRPr="00CA47EE">
        <w:rPr>
          <w:rFonts w:ascii="Times New Roman" w:hAnsi="Times New Roman" w:cs="Times New Roman"/>
          <w:sz w:val="28"/>
          <w:szCs w:val="28"/>
          <w:lang w:val="uk-UA"/>
        </w:rPr>
        <w:t xml:space="preserve"> + 0,</w:t>
      </w:r>
      <w:r w:rsidRPr="002B2D8A">
        <w:rPr>
          <w:rFonts w:ascii="Times New Roman" w:hAnsi="Times New Roman" w:cs="Times New Roman"/>
          <w:sz w:val="28"/>
          <w:szCs w:val="28"/>
        </w:rPr>
        <w:t>139</w:t>
      </w:r>
      <w:r w:rsidRPr="00CA47EE">
        <w:rPr>
          <w:rFonts w:ascii="Times New Roman" w:hAnsi="Times New Roman" w:cs="Times New Roman"/>
          <w:sz w:val="28"/>
          <w:szCs w:val="28"/>
          <w:lang w:val="en-US"/>
        </w:rPr>
        <w:t>P</w:t>
      </w:r>
      <w:r w:rsidRPr="00CA47EE">
        <w:rPr>
          <w:rFonts w:ascii="Times New Roman" w:hAnsi="Times New Roman" w:cs="Times New Roman"/>
          <w:sz w:val="28"/>
          <w:szCs w:val="28"/>
          <w:lang w:val="uk-UA"/>
        </w:rPr>
        <w:t xml:space="preserve"> – 0,</w:t>
      </w:r>
      <w:r w:rsidRPr="002B2D8A">
        <w:rPr>
          <w:rFonts w:ascii="Times New Roman" w:hAnsi="Times New Roman" w:cs="Times New Roman"/>
          <w:sz w:val="28"/>
          <w:szCs w:val="28"/>
        </w:rPr>
        <w:t>175</w:t>
      </w:r>
      <w:r w:rsidRPr="00CA47EE">
        <w:rPr>
          <w:rFonts w:ascii="Times New Roman" w:hAnsi="Times New Roman" w:cs="Times New Roman"/>
          <w:sz w:val="28"/>
          <w:szCs w:val="28"/>
          <w:lang w:val="uk-UA"/>
        </w:rPr>
        <w:t>I + 0,</w:t>
      </w:r>
      <w:r w:rsidRPr="002B2D8A">
        <w:rPr>
          <w:rFonts w:ascii="Times New Roman" w:hAnsi="Times New Roman" w:cs="Times New Roman"/>
          <w:sz w:val="28"/>
          <w:szCs w:val="28"/>
        </w:rPr>
        <w:t>152</w:t>
      </w:r>
      <w:r w:rsidRPr="00CA47EE">
        <w:rPr>
          <w:rFonts w:ascii="Times New Roman" w:hAnsi="Times New Roman" w:cs="Times New Roman"/>
          <w:sz w:val="28"/>
          <w:szCs w:val="28"/>
          <w:lang w:val="en-US"/>
        </w:rPr>
        <w:t>O</w:t>
      </w:r>
      <w:r w:rsidRPr="00CA47EE">
        <w:rPr>
          <w:rFonts w:ascii="Times New Roman" w:hAnsi="Times New Roman" w:cs="Times New Roman"/>
          <w:sz w:val="28"/>
          <w:szCs w:val="28"/>
          <w:lang w:val="uk-UA"/>
        </w:rPr>
        <w:t xml:space="preserve"> </w:t>
      </w:r>
    </w:p>
    <w:p w14:paraId="446CF10B" w14:textId="5F83158D" w:rsidR="000854A8" w:rsidRPr="00CA47EE" w:rsidRDefault="000854A8" w:rsidP="00B23BA5">
      <w:pPr>
        <w:spacing w:after="0" w:line="360" w:lineRule="auto"/>
        <w:ind w:firstLine="567"/>
        <w:jc w:val="both"/>
        <w:rPr>
          <w:rFonts w:ascii="Times New Roman" w:hAnsi="Times New Roman" w:cs="Times New Roman"/>
          <w:sz w:val="28"/>
          <w:szCs w:val="28"/>
          <w:lang w:val="uk-UA"/>
        </w:rPr>
      </w:pPr>
      <w:r w:rsidRPr="00CA47EE">
        <w:rPr>
          <w:rFonts w:ascii="Times New Roman" w:hAnsi="Times New Roman" w:cs="Times New Roman"/>
          <w:sz w:val="28"/>
          <w:szCs w:val="28"/>
          <w:lang w:val="uk-UA"/>
        </w:rPr>
        <w:t xml:space="preserve">     (</w:t>
      </w:r>
      <w:r w:rsidRPr="00B967AE">
        <w:rPr>
          <w:rFonts w:ascii="Times New Roman" w:hAnsi="Times New Roman" w:cs="Times New Roman"/>
          <w:sz w:val="28"/>
          <w:szCs w:val="28"/>
        </w:rPr>
        <w:t>8,916***</w:t>
      </w:r>
      <w:r w:rsidRPr="00CA47EE">
        <w:rPr>
          <w:rFonts w:ascii="Times New Roman" w:hAnsi="Times New Roman" w:cs="Times New Roman"/>
          <w:sz w:val="28"/>
          <w:szCs w:val="28"/>
          <w:lang w:val="uk-UA"/>
        </w:rPr>
        <w:t xml:space="preserve">) </w:t>
      </w:r>
      <w:r w:rsidRPr="00B967AE">
        <w:rPr>
          <w:rFonts w:ascii="Times New Roman" w:hAnsi="Times New Roman" w:cs="Times New Roman"/>
          <w:sz w:val="28"/>
          <w:szCs w:val="28"/>
        </w:rPr>
        <w:t>(-1,952*</w:t>
      </w:r>
      <w:r w:rsidRPr="00CA47EE">
        <w:rPr>
          <w:rFonts w:ascii="Times New Roman" w:hAnsi="Times New Roman" w:cs="Times New Roman"/>
          <w:sz w:val="28"/>
          <w:szCs w:val="28"/>
          <w:lang w:val="uk-UA"/>
        </w:rPr>
        <w:t>) (0,</w:t>
      </w:r>
      <w:r w:rsidRPr="00B967AE">
        <w:rPr>
          <w:rFonts w:ascii="Times New Roman" w:hAnsi="Times New Roman" w:cs="Times New Roman"/>
          <w:sz w:val="28"/>
          <w:szCs w:val="28"/>
        </w:rPr>
        <w:t>889</w:t>
      </w:r>
      <w:r w:rsidRPr="00CA47EE">
        <w:rPr>
          <w:rFonts w:ascii="Times New Roman" w:hAnsi="Times New Roman" w:cs="Times New Roman"/>
          <w:sz w:val="28"/>
          <w:szCs w:val="28"/>
          <w:lang w:val="uk-UA"/>
        </w:rPr>
        <w:t>)  (</w:t>
      </w:r>
      <w:r w:rsidRPr="00B967AE">
        <w:rPr>
          <w:rFonts w:ascii="Times New Roman" w:hAnsi="Times New Roman" w:cs="Times New Roman"/>
          <w:sz w:val="28"/>
          <w:szCs w:val="28"/>
        </w:rPr>
        <w:t>-1,008</w:t>
      </w:r>
      <w:r w:rsidRPr="00CA47EE">
        <w:rPr>
          <w:rFonts w:ascii="Times New Roman" w:hAnsi="Times New Roman" w:cs="Times New Roman"/>
          <w:sz w:val="28"/>
          <w:szCs w:val="28"/>
          <w:lang w:val="uk-UA"/>
        </w:rPr>
        <w:t>)  (</w:t>
      </w:r>
      <w:r w:rsidRPr="00B967AE">
        <w:rPr>
          <w:rFonts w:ascii="Times New Roman" w:hAnsi="Times New Roman" w:cs="Times New Roman"/>
          <w:sz w:val="28"/>
          <w:szCs w:val="28"/>
        </w:rPr>
        <w:t>1,09</w:t>
      </w:r>
      <w:r w:rsidRPr="00CA47EE">
        <w:rPr>
          <w:rFonts w:ascii="Times New Roman" w:hAnsi="Times New Roman" w:cs="Times New Roman"/>
          <w:sz w:val="28"/>
          <w:szCs w:val="28"/>
          <w:lang w:val="uk-UA"/>
        </w:rPr>
        <w:t xml:space="preserve">)  </w:t>
      </w:r>
      <w:bookmarkStart w:id="27" w:name="_Hlk99480198"/>
    </w:p>
    <w:bookmarkEnd w:id="27"/>
    <w:p w14:paraId="1CB8A824" w14:textId="77777777" w:rsidR="002B2D8A" w:rsidRPr="002B2D8A" w:rsidRDefault="002B2D8A" w:rsidP="002B2D8A">
      <w:pPr>
        <w:spacing w:after="0" w:line="360" w:lineRule="auto"/>
        <w:ind w:firstLine="567"/>
        <w:jc w:val="both"/>
        <w:rPr>
          <w:rFonts w:ascii="Times New Roman" w:hAnsi="Times New Roman" w:cs="Times New Roman"/>
          <w:sz w:val="28"/>
          <w:szCs w:val="28"/>
        </w:rPr>
      </w:pPr>
      <w:proofErr w:type="spellStart"/>
      <w:r w:rsidRPr="002B2D8A">
        <w:rPr>
          <w:rFonts w:ascii="Times New Roman" w:hAnsi="Times New Roman" w:cs="Times New Roman"/>
          <w:sz w:val="28"/>
          <w:szCs w:val="28"/>
        </w:rPr>
        <w:t>Адекватність</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моделі</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демонструється</w:t>
      </w:r>
      <w:proofErr w:type="spellEnd"/>
      <w:r w:rsidRPr="002B2D8A">
        <w:rPr>
          <w:rFonts w:ascii="Times New Roman" w:hAnsi="Times New Roman" w:cs="Times New Roman"/>
          <w:sz w:val="28"/>
          <w:szCs w:val="28"/>
        </w:rPr>
        <w:t>:</w:t>
      </w:r>
    </w:p>
    <w:p w14:paraId="731732AF" w14:textId="77777777" w:rsidR="002B2D8A" w:rsidRPr="002B2D8A" w:rsidRDefault="002B2D8A" w:rsidP="002B2D8A">
      <w:pPr>
        <w:spacing w:after="0" w:line="360" w:lineRule="auto"/>
        <w:ind w:firstLine="567"/>
        <w:jc w:val="both"/>
        <w:rPr>
          <w:rFonts w:ascii="Times New Roman" w:hAnsi="Times New Roman" w:cs="Times New Roman"/>
          <w:sz w:val="28"/>
          <w:szCs w:val="28"/>
        </w:rPr>
      </w:pPr>
      <w:r w:rsidRPr="002B2D8A">
        <w:rPr>
          <w:rFonts w:ascii="Times New Roman" w:hAnsi="Times New Roman" w:cs="Times New Roman"/>
          <w:sz w:val="28"/>
          <w:szCs w:val="28"/>
        </w:rPr>
        <w:t xml:space="preserve">1. Один </w:t>
      </w:r>
      <w:proofErr w:type="spellStart"/>
      <w:r w:rsidRPr="002B2D8A">
        <w:rPr>
          <w:rFonts w:ascii="Times New Roman" w:hAnsi="Times New Roman" w:cs="Times New Roman"/>
          <w:sz w:val="28"/>
          <w:szCs w:val="28"/>
        </w:rPr>
        <w:t>коефіцієнт</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зі</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значущістю</w:t>
      </w:r>
      <w:proofErr w:type="spellEnd"/>
      <w:r w:rsidRPr="002B2D8A">
        <w:rPr>
          <w:rFonts w:ascii="Times New Roman" w:hAnsi="Times New Roman" w:cs="Times New Roman"/>
          <w:sz w:val="28"/>
          <w:szCs w:val="28"/>
        </w:rPr>
        <w:t xml:space="preserve"> 1%; один - з 10% </w:t>
      </w:r>
      <w:proofErr w:type="spellStart"/>
      <w:r w:rsidRPr="002B2D8A">
        <w:rPr>
          <w:rFonts w:ascii="Times New Roman" w:hAnsi="Times New Roman" w:cs="Times New Roman"/>
          <w:sz w:val="28"/>
          <w:szCs w:val="28"/>
        </w:rPr>
        <w:t>значущістю</w:t>
      </w:r>
      <w:proofErr w:type="spellEnd"/>
      <w:r w:rsidRPr="002B2D8A">
        <w:rPr>
          <w:rFonts w:ascii="Times New Roman" w:hAnsi="Times New Roman" w:cs="Times New Roman"/>
          <w:sz w:val="28"/>
          <w:szCs w:val="28"/>
        </w:rPr>
        <w:t xml:space="preserve"> і три </w:t>
      </w:r>
      <w:proofErr w:type="spellStart"/>
      <w:r w:rsidRPr="002B2D8A">
        <w:rPr>
          <w:rFonts w:ascii="Times New Roman" w:hAnsi="Times New Roman" w:cs="Times New Roman"/>
          <w:sz w:val="28"/>
          <w:szCs w:val="28"/>
        </w:rPr>
        <w:t>несуттєвими</w:t>
      </w:r>
      <w:proofErr w:type="spellEnd"/>
      <w:r w:rsidRPr="002B2D8A">
        <w:rPr>
          <w:rFonts w:ascii="Times New Roman" w:hAnsi="Times New Roman" w:cs="Times New Roman"/>
          <w:sz w:val="28"/>
          <w:szCs w:val="28"/>
        </w:rPr>
        <w:t xml:space="preserve"> - </w:t>
      </w:r>
      <w:proofErr w:type="spellStart"/>
      <w:r w:rsidRPr="002B2D8A">
        <w:rPr>
          <w:rFonts w:ascii="Times New Roman" w:hAnsi="Times New Roman" w:cs="Times New Roman"/>
          <w:sz w:val="28"/>
          <w:szCs w:val="28"/>
        </w:rPr>
        <w:t>ці</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коефіцієнти</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статистично</w:t>
      </w:r>
      <w:proofErr w:type="spellEnd"/>
      <w:r w:rsidRPr="002B2D8A">
        <w:rPr>
          <w:rFonts w:ascii="Times New Roman" w:hAnsi="Times New Roman" w:cs="Times New Roman"/>
          <w:sz w:val="28"/>
          <w:szCs w:val="28"/>
        </w:rPr>
        <w:t xml:space="preserve"> не </w:t>
      </w:r>
      <w:proofErr w:type="spellStart"/>
      <w:r w:rsidRPr="002B2D8A">
        <w:rPr>
          <w:rFonts w:ascii="Times New Roman" w:hAnsi="Times New Roman" w:cs="Times New Roman"/>
          <w:sz w:val="28"/>
          <w:szCs w:val="28"/>
        </w:rPr>
        <w:t>відрізняються</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від</w:t>
      </w:r>
      <w:proofErr w:type="spellEnd"/>
      <w:r w:rsidRPr="002B2D8A">
        <w:rPr>
          <w:rFonts w:ascii="Times New Roman" w:hAnsi="Times New Roman" w:cs="Times New Roman"/>
          <w:sz w:val="28"/>
          <w:szCs w:val="28"/>
        </w:rPr>
        <w:t xml:space="preserve"> 0, тому не є </w:t>
      </w:r>
      <w:proofErr w:type="spellStart"/>
      <w:r w:rsidRPr="002B2D8A">
        <w:rPr>
          <w:rFonts w:ascii="Times New Roman" w:hAnsi="Times New Roman" w:cs="Times New Roman"/>
          <w:sz w:val="28"/>
          <w:szCs w:val="28"/>
        </w:rPr>
        <w:t>значущими</w:t>
      </w:r>
      <w:proofErr w:type="spellEnd"/>
      <w:r w:rsidRPr="002B2D8A">
        <w:rPr>
          <w:rFonts w:ascii="Times New Roman" w:hAnsi="Times New Roman" w:cs="Times New Roman"/>
          <w:sz w:val="28"/>
          <w:szCs w:val="28"/>
        </w:rPr>
        <w:t>;</w:t>
      </w:r>
    </w:p>
    <w:p w14:paraId="5C0059F6" w14:textId="24F35AA2" w:rsidR="002B2D8A" w:rsidRPr="002B2D8A" w:rsidRDefault="002B2D8A" w:rsidP="002B2D8A">
      <w:pPr>
        <w:spacing w:after="0" w:line="360" w:lineRule="auto"/>
        <w:ind w:firstLine="567"/>
        <w:jc w:val="both"/>
        <w:rPr>
          <w:rFonts w:ascii="Times New Roman" w:hAnsi="Times New Roman" w:cs="Times New Roman"/>
          <w:sz w:val="28"/>
          <w:szCs w:val="28"/>
        </w:rPr>
      </w:pPr>
      <w:r w:rsidRPr="002B2D8A">
        <w:rPr>
          <w:rFonts w:ascii="Times New Roman" w:hAnsi="Times New Roman" w:cs="Times New Roman"/>
          <w:sz w:val="28"/>
          <w:szCs w:val="28"/>
        </w:rPr>
        <w:t xml:space="preserve">2. </w:t>
      </w:r>
      <w:r w:rsidRPr="002B2D8A">
        <w:rPr>
          <w:rFonts w:ascii="Times New Roman" w:hAnsi="Times New Roman" w:cs="Times New Roman"/>
          <w:sz w:val="28"/>
          <w:szCs w:val="28"/>
          <w:lang w:val="en-US"/>
        </w:rPr>
        <w:t>R</w:t>
      </w:r>
      <w:r w:rsidRPr="002B2D8A">
        <w:rPr>
          <w:rFonts w:ascii="Times New Roman" w:hAnsi="Times New Roman" w:cs="Times New Roman"/>
          <w:sz w:val="28"/>
          <w:szCs w:val="28"/>
        </w:rPr>
        <w:t xml:space="preserve">2 = 0,983 (98%), </w:t>
      </w:r>
      <w:r>
        <w:rPr>
          <w:rFonts w:ascii="Times New Roman" w:hAnsi="Times New Roman" w:cs="Times New Roman"/>
          <w:sz w:val="28"/>
          <w:szCs w:val="28"/>
          <w:lang w:val="uk-UA"/>
        </w:rPr>
        <w:t>о</w:t>
      </w:r>
      <w:proofErr w:type="spellStart"/>
      <w:r w:rsidRPr="002B2D8A">
        <w:rPr>
          <w:rFonts w:ascii="Times New Roman" w:hAnsi="Times New Roman" w:cs="Times New Roman"/>
          <w:sz w:val="28"/>
          <w:szCs w:val="28"/>
        </w:rPr>
        <w:t>брані</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фактори</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пояснюють</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залежну</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змінну</w:t>
      </w:r>
      <w:proofErr w:type="spellEnd"/>
      <w:r w:rsidRPr="002B2D8A">
        <w:rPr>
          <w:rFonts w:ascii="Times New Roman" w:hAnsi="Times New Roman" w:cs="Times New Roman"/>
          <w:sz w:val="28"/>
          <w:szCs w:val="28"/>
        </w:rPr>
        <w:t xml:space="preserve"> </w:t>
      </w:r>
      <w:r w:rsidRPr="002B2D8A">
        <w:rPr>
          <w:rFonts w:ascii="Times New Roman" w:hAnsi="Times New Roman" w:cs="Times New Roman"/>
          <w:sz w:val="28"/>
          <w:szCs w:val="28"/>
          <w:lang w:val="en-US"/>
        </w:rPr>
        <w:t>F</w:t>
      </w:r>
      <w:r w:rsidRPr="002B2D8A">
        <w:rPr>
          <w:rFonts w:ascii="Times New Roman" w:hAnsi="Times New Roman" w:cs="Times New Roman"/>
          <w:sz w:val="28"/>
          <w:szCs w:val="28"/>
        </w:rPr>
        <w:t>-</w:t>
      </w:r>
      <w:proofErr w:type="spellStart"/>
      <w:r w:rsidRPr="002B2D8A">
        <w:rPr>
          <w:rFonts w:ascii="Times New Roman" w:hAnsi="Times New Roman" w:cs="Times New Roman"/>
          <w:sz w:val="28"/>
          <w:szCs w:val="28"/>
        </w:rPr>
        <w:t>ціну</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індексу</w:t>
      </w:r>
      <w:proofErr w:type="spellEnd"/>
      <w:r w:rsidRPr="002B2D8A">
        <w:rPr>
          <w:rFonts w:ascii="Times New Roman" w:hAnsi="Times New Roman" w:cs="Times New Roman"/>
          <w:sz w:val="28"/>
          <w:szCs w:val="28"/>
        </w:rPr>
        <w:t xml:space="preserve"> </w:t>
      </w:r>
      <w:r w:rsidRPr="002B2D8A">
        <w:rPr>
          <w:rFonts w:ascii="Times New Roman" w:hAnsi="Times New Roman" w:cs="Times New Roman"/>
          <w:sz w:val="28"/>
          <w:szCs w:val="28"/>
          <w:lang w:val="en-US"/>
        </w:rPr>
        <w:t>DAX</w:t>
      </w:r>
      <w:r w:rsidRPr="002B2D8A">
        <w:rPr>
          <w:rFonts w:ascii="Times New Roman" w:hAnsi="Times New Roman" w:cs="Times New Roman"/>
          <w:sz w:val="28"/>
          <w:szCs w:val="28"/>
        </w:rPr>
        <w:t xml:space="preserve"> на 98%;</w:t>
      </w:r>
    </w:p>
    <w:p w14:paraId="14880BE9" w14:textId="77777777" w:rsidR="002B2D8A" w:rsidRPr="002B2D8A" w:rsidRDefault="002B2D8A" w:rsidP="002B2D8A">
      <w:pPr>
        <w:spacing w:after="0" w:line="360" w:lineRule="auto"/>
        <w:ind w:firstLine="567"/>
        <w:jc w:val="both"/>
        <w:rPr>
          <w:rFonts w:ascii="Times New Roman" w:hAnsi="Times New Roman" w:cs="Times New Roman"/>
          <w:sz w:val="28"/>
          <w:szCs w:val="28"/>
        </w:rPr>
      </w:pPr>
      <w:r w:rsidRPr="002B2D8A">
        <w:rPr>
          <w:rFonts w:ascii="Times New Roman" w:hAnsi="Times New Roman" w:cs="Times New Roman"/>
          <w:sz w:val="28"/>
          <w:szCs w:val="28"/>
        </w:rPr>
        <w:t xml:space="preserve">3. </w:t>
      </w:r>
      <w:r w:rsidRPr="002B2D8A">
        <w:rPr>
          <w:rFonts w:ascii="Times New Roman" w:hAnsi="Times New Roman" w:cs="Times New Roman"/>
          <w:sz w:val="28"/>
          <w:szCs w:val="28"/>
          <w:lang w:val="en-US"/>
        </w:rPr>
        <w:t>F</w:t>
      </w:r>
      <w:r w:rsidRPr="002B2D8A">
        <w:rPr>
          <w:rFonts w:ascii="Times New Roman" w:hAnsi="Times New Roman" w:cs="Times New Roman"/>
          <w:sz w:val="28"/>
          <w:szCs w:val="28"/>
        </w:rPr>
        <w:t xml:space="preserve"> = 229,104.</w:t>
      </w:r>
    </w:p>
    <w:p w14:paraId="04DC9FD4" w14:textId="29AB61F6" w:rsidR="002B2D8A" w:rsidRPr="002B2D8A" w:rsidRDefault="002B2D8A" w:rsidP="002B2D8A">
      <w:pPr>
        <w:spacing w:after="0" w:line="360" w:lineRule="auto"/>
        <w:ind w:firstLine="567"/>
        <w:jc w:val="both"/>
        <w:rPr>
          <w:rFonts w:ascii="Times New Roman" w:hAnsi="Times New Roman" w:cs="Times New Roman"/>
          <w:sz w:val="28"/>
          <w:szCs w:val="28"/>
        </w:rPr>
      </w:pPr>
      <w:r w:rsidRPr="002B2D8A">
        <w:rPr>
          <w:rFonts w:ascii="Times New Roman" w:hAnsi="Times New Roman" w:cs="Times New Roman"/>
          <w:sz w:val="28"/>
          <w:szCs w:val="28"/>
        </w:rPr>
        <w:t xml:space="preserve">Для </w:t>
      </w:r>
      <w:proofErr w:type="spellStart"/>
      <w:r w:rsidRPr="002B2D8A">
        <w:rPr>
          <w:rFonts w:ascii="Times New Roman" w:hAnsi="Times New Roman" w:cs="Times New Roman"/>
          <w:sz w:val="28"/>
          <w:szCs w:val="28"/>
        </w:rPr>
        <w:t>більш</w:t>
      </w:r>
      <w:proofErr w:type="spellEnd"/>
      <w:r w:rsidRPr="002B2D8A">
        <w:rPr>
          <w:rFonts w:ascii="Times New Roman" w:hAnsi="Times New Roman" w:cs="Times New Roman"/>
          <w:sz w:val="28"/>
          <w:szCs w:val="28"/>
        </w:rPr>
        <w:t xml:space="preserve"> детального </w:t>
      </w:r>
      <w:proofErr w:type="spellStart"/>
      <w:r w:rsidRPr="002B2D8A">
        <w:rPr>
          <w:rFonts w:ascii="Times New Roman" w:hAnsi="Times New Roman" w:cs="Times New Roman"/>
          <w:sz w:val="28"/>
          <w:szCs w:val="28"/>
        </w:rPr>
        <w:t>аналізу</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індекс</w:t>
      </w:r>
      <w:proofErr w:type="spellEnd"/>
      <w:r w:rsidRPr="002B2D8A">
        <w:rPr>
          <w:rFonts w:ascii="Times New Roman" w:hAnsi="Times New Roman" w:cs="Times New Roman"/>
          <w:sz w:val="28"/>
          <w:szCs w:val="28"/>
        </w:rPr>
        <w:t xml:space="preserve"> </w:t>
      </w:r>
      <w:r>
        <w:rPr>
          <w:rFonts w:ascii="Times New Roman" w:hAnsi="Times New Roman" w:cs="Times New Roman"/>
          <w:sz w:val="28"/>
          <w:szCs w:val="28"/>
          <w:lang w:val="en-US"/>
        </w:rPr>
        <w:t>Dow</w:t>
      </w:r>
      <w:r w:rsidRPr="002B2D8A">
        <w:rPr>
          <w:rFonts w:ascii="Times New Roman" w:hAnsi="Times New Roman" w:cs="Times New Roman"/>
          <w:sz w:val="28"/>
          <w:szCs w:val="28"/>
        </w:rPr>
        <w:t xml:space="preserve"> </w:t>
      </w:r>
      <w:r>
        <w:rPr>
          <w:rFonts w:ascii="Times New Roman" w:hAnsi="Times New Roman" w:cs="Times New Roman"/>
          <w:sz w:val="28"/>
          <w:szCs w:val="28"/>
          <w:lang w:val="en-US"/>
        </w:rPr>
        <w:t>Jones</w:t>
      </w:r>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був</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вилучений</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оскільки</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він</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мав</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найбільший</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вплив</w:t>
      </w:r>
      <w:proofErr w:type="spellEnd"/>
      <w:r w:rsidRPr="002B2D8A">
        <w:rPr>
          <w:rFonts w:ascii="Times New Roman" w:hAnsi="Times New Roman" w:cs="Times New Roman"/>
          <w:sz w:val="28"/>
          <w:szCs w:val="28"/>
        </w:rPr>
        <w:t xml:space="preserve"> на </w:t>
      </w:r>
      <w:proofErr w:type="spellStart"/>
      <w:r w:rsidRPr="002B2D8A">
        <w:rPr>
          <w:rFonts w:ascii="Times New Roman" w:hAnsi="Times New Roman" w:cs="Times New Roman"/>
          <w:sz w:val="28"/>
          <w:szCs w:val="28"/>
        </w:rPr>
        <w:t>регресійний</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аналіз</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німецького</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індексу</w:t>
      </w:r>
      <w:proofErr w:type="spellEnd"/>
      <w:r w:rsidRPr="002B2D8A">
        <w:rPr>
          <w:rFonts w:ascii="Times New Roman" w:hAnsi="Times New Roman" w:cs="Times New Roman"/>
          <w:sz w:val="28"/>
          <w:szCs w:val="28"/>
        </w:rPr>
        <w:t xml:space="preserve"> </w:t>
      </w:r>
      <w:r w:rsidRPr="002B2D8A">
        <w:rPr>
          <w:rFonts w:ascii="Times New Roman" w:hAnsi="Times New Roman" w:cs="Times New Roman"/>
          <w:sz w:val="28"/>
          <w:szCs w:val="28"/>
          <w:lang w:val="en-US"/>
        </w:rPr>
        <w:t>DAX</w:t>
      </w:r>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Результати</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розрахунку</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представлені</w:t>
      </w:r>
      <w:proofErr w:type="spellEnd"/>
      <w:r w:rsidRPr="002B2D8A">
        <w:rPr>
          <w:rFonts w:ascii="Times New Roman" w:hAnsi="Times New Roman" w:cs="Times New Roman"/>
          <w:sz w:val="28"/>
          <w:szCs w:val="28"/>
        </w:rPr>
        <w:t xml:space="preserve"> в </w:t>
      </w:r>
      <w:r>
        <w:rPr>
          <w:rFonts w:ascii="Times New Roman" w:hAnsi="Times New Roman" w:cs="Times New Roman"/>
          <w:sz w:val="28"/>
          <w:szCs w:val="28"/>
          <w:lang w:val="uk-UA"/>
        </w:rPr>
        <w:t>Т</w:t>
      </w:r>
      <w:proofErr w:type="spellStart"/>
      <w:r w:rsidRPr="002B2D8A">
        <w:rPr>
          <w:rFonts w:ascii="Times New Roman" w:hAnsi="Times New Roman" w:cs="Times New Roman"/>
          <w:sz w:val="28"/>
          <w:szCs w:val="28"/>
        </w:rPr>
        <w:t>аблиці</w:t>
      </w:r>
      <w:proofErr w:type="spellEnd"/>
      <w:r w:rsidRPr="002B2D8A">
        <w:rPr>
          <w:rFonts w:ascii="Times New Roman" w:hAnsi="Times New Roman" w:cs="Times New Roman"/>
          <w:sz w:val="28"/>
          <w:szCs w:val="28"/>
        </w:rPr>
        <w:t xml:space="preserve"> 2.4.</w:t>
      </w:r>
    </w:p>
    <w:p w14:paraId="0112C32D" w14:textId="511A9BEC" w:rsidR="00D4597A" w:rsidRPr="00CA47EE" w:rsidRDefault="00D4597A" w:rsidP="002B2D8A">
      <w:pPr>
        <w:spacing w:after="0" w:line="360" w:lineRule="auto"/>
        <w:ind w:firstLine="567"/>
        <w:jc w:val="right"/>
        <w:rPr>
          <w:rFonts w:ascii="Times New Roman" w:hAnsi="Times New Roman" w:cs="Times New Roman"/>
          <w:sz w:val="28"/>
          <w:szCs w:val="28"/>
          <w:lang w:val="uk-UA"/>
        </w:rPr>
      </w:pPr>
      <w:r w:rsidRPr="00B750D3">
        <w:rPr>
          <w:rFonts w:ascii="Times New Roman" w:hAnsi="Times New Roman" w:cs="Times New Roman"/>
          <w:sz w:val="28"/>
          <w:szCs w:val="28"/>
          <w:lang w:val="uk-UA"/>
        </w:rPr>
        <w:t xml:space="preserve">Таблиця </w:t>
      </w:r>
      <w:r w:rsidR="00B750D3">
        <w:rPr>
          <w:rFonts w:ascii="Times New Roman" w:hAnsi="Times New Roman" w:cs="Times New Roman"/>
          <w:sz w:val="28"/>
          <w:szCs w:val="28"/>
          <w:lang w:val="uk-UA"/>
        </w:rPr>
        <w:t>2.4</w:t>
      </w:r>
    </w:p>
    <w:p w14:paraId="47D633EB" w14:textId="77777777" w:rsidR="00D4597A" w:rsidRPr="00D4597A" w:rsidRDefault="00D4597A" w:rsidP="00BA0F4D">
      <w:pPr>
        <w:spacing w:after="0" w:line="360" w:lineRule="auto"/>
        <w:jc w:val="center"/>
        <w:rPr>
          <w:rFonts w:ascii="Times New Roman" w:hAnsi="Times New Roman" w:cs="Times New Roman"/>
          <w:b/>
          <w:bCs/>
          <w:sz w:val="28"/>
          <w:szCs w:val="28"/>
          <w:lang w:val="uk-UA"/>
        </w:rPr>
      </w:pPr>
      <w:r w:rsidRPr="008360D3">
        <w:rPr>
          <w:rFonts w:ascii="Times New Roman" w:hAnsi="Times New Roman" w:cs="Times New Roman"/>
          <w:b/>
          <w:bCs/>
          <w:sz w:val="28"/>
          <w:szCs w:val="28"/>
          <w:lang w:val="uk-UA"/>
        </w:rPr>
        <w:t>Регресійний аналіз впливу основних макроекономічних показників на індекс DAX</w:t>
      </w: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9"/>
        <w:gridCol w:w="1417"/>
        <w:gridCol w:w="1418"/>
        <w:gridCol w:w="1559"/>
        <w:gridCol w:w="2552"/>
        <w:gridCol w:w="992"/>
        <w:gridCol w:w="1407"/>
      </w:tblGrid>
      <w:tr w:rsidR="00D4597A" w:rsidRPr="008360D3" w14:paraId="3E654DF7" w14:textId="77777777" w:rsidTr="00014450">
        <w:trPr>
          <w:cantSplit/>
          <w:trHeight w:val="340"/>
        </w:trPr>
        <w:tc>
          <w:tcPr>
            <w:tcW w:w="1696" w:type="dxa"/>
            <w:gridSpan w:val="2"/>
            <w:vMerge w:val="restart"/>
            <w:shd w:val="clear" w:color="000000" w:fill="FFFFFF"/>
            <w:vAlign w:val="center"/>
            <w:hideMark/>
          </w:tcPr>
          <w:p w14:paraId="28164F6C" w14:textId="234CB5D0" w:rsidR="00D4597A" w:rsidRPr="00B74AC6" w:rsidRDefault="00D4597A" w:rsidP="00D4597A">
            <w:pPr>
              <w:spacing w:after="0" w:line="360" w:lineRule="auto"/>
              <w:rPr>
                <w:rFonts w:ascii="Times New Roman" w:eastAsia="Times New Roman" w:hAnsi="Times New Roman" w:cs="Times New Roman"/>
                <w:color w:val="000000"/>
                <w:sz w:val="24"/>
                <w:szCs w:val="24"/>
                <w:lang w:val="uk-UA" w:eastAsia="ru-RU"/>
              </w:rPr>
            </w:pPr>
            <w:r w:rsidRPr="00B74AC6">
              <w:rPr>
                <w:rFonts w:ascii="Times New Roman" w:hAnsi="Times New Roman" w:cs="Times New Roman"/>
                <w:sz w:val="24"/>
                <w:szCs w:val="24"/>
                <w:lang w:val="uk-UA"/>
              </w:rPr>
              <w:t>Модель</w:t>
            </w:r>
          </w:p>
        </w:tc>
        <w:tc>
          <w:tcPr>
            <w:tcW w:w="2977" w:type="dxa"/>
            <w:gridSpan w:val="2"/>
            <w:shd w:val="clear" w:color="000000" w:fill="FFFFFF"/>
            <w:vAlign w:val="center"/>
            <w:hideMark/>
          </w:tcPr>
          <w:p w14:paraId="7AF1AB5C" w14:textId="66903170" w:rsidR="00D4597A" w:rsidRPr="00B74AC6" w:rsidRDefault="00D4597A" w:rsidP="00D4597A">
            <w:pPr>
              <w:spacing w:after="0" w:line="360" w:lineRule="auto"/>
              <w:jc w:val="center"/>
              <w:rPr>
                <w:rFonts w:ascii="Times New Roman" w:eastAsia="Times New Roman" w:hAnsi="Times New Roman" w:cs="Times New Roman"/>
                <w:color w:val="000000"/>
                <w:sz w:val="24"/>
                <w:szCs w:val="24"/>
                <w:lang w:eastAsia="ru-RU"/>
              </w:rPr>
            </w:pPr>
            <w:proofErr w:type="spellStart"/>
            <w:r w:rsidRPr="00B74AC6">
              <w:rPr>
                <w:rFonts w:ascii="Times New Roman" w:hAnsi="Times New Roman" w:cs="Times New Roman"/>
                <w:sz w:val="24"/>
                <w:szCs w:val="24"/>
                <w:lang w:val="en-US"/>
              </w:rPr>
              <w:t>Нестандарт</w:t>
            </w:r>
            <w:proofErr w:type="spellEnd"/>
            <w:r w:rsidRPr="00B74AC6">
              <w:rPr>
                <w:rFonts w:ascii="Times New Roman" w:hAnsi="Times New Roman" w:cs="Times New Roman"/>
                <w:sz w:val="24"/>
                <w:szCs w:val="24"/>
                <w:lang w:val="en-US"/>
              </w:rPr>
              <w:t xml:space="preserve">. </w:t>
            </w:r>
            <w:proofErr w:type="spellStart"/>
            <w:r w:rsidRPr="00B74AC6">
              <w:rPr>
                <w:rFonts w:ascii="Times New Roman" w:hAnsi="Times New Roman" w:cs="Times New Roman"/>
                <w:sz w:val="24"/>
                <w:szCs w:val="24"/>
                <w:lang w:val="en-US"/>
              </w:rPr>
              <w:t>коефіцієнти</w:t>
            </w:r>
            <w:proofErr w:type="spellEnd"/>
          </w:p>
        </w:tc>
        <w:tc>
          <w:tcPr>
            <w:tcW w:w="2552" w:type="dxa"/>
            <w:shd w:val="clear" w:color="000000" w:fill="FFFFFF"/>
            <w:vAlign w:val="center"/>
            <w:hideMark/>
          </w:tcPr>
          <w:p w14:paraId="2447F36A" w14:textId="6A4246F0" w:rsidR="00D4597A" w:rsidRPr="00B74AC6" w:rsidRDefault="00D4597A" w:rsidP="00D4597A">
            <w:pPr>
              <w:spacing w:after="0" w:line="360" w:lineRule="auto"/>
              <w:jc w:val="center"/>
              <w:rPr>
                <w:rFonts w:ascii="Times New Roman" w:eastAsia="Times New Roman" w:hAnsi="Times New Roman" w:cs="Times New Roman"/>
                <w:color w:val="000000"/>
                <w:sz w:val="24"/>
                <w:szCs w:val="24"/>
                <w:lang w:eastAsia="ru-RU"/>
              </w:rPr>
            </w:pPr>
            <w:r w:rsidRPr="00B74AC6">
              <w:rPr>
                <w:rFonts w:ascii="Times New Roman" w:hAnsi="Times New Roman" w:cs="Times New Roman"/>
                <w:sz w:val="24"/>
                <w:szCs w:val="24"/>
                <w:lang w:val="uk-UA"/>
              </w:rPr>
              <w:t>С</w:t>
            </w:r>
            <w:proofErr w:type="spellStart"/>
            <w:r w:rsidRPr="00B74AC6">
              <w:rPr>
                <w:rFonts w:ascii="Times New Roman" w:hAnsi="Times New Roman" w:cs="Times New Roman"/>
                <w:sz w:val="24"/>
                <w:szCs w:val="24"/>
                <w:lang w:val="en-US"/>
              </w:rPr>
              <w:t>тандарт</w:t>
            </w:r>
            <w:proofErr w:type="spellEnd"/>
            <w:r w:rsidRPr="00B74AC6">
              <w:rPr>
                <w:rFonts w:ascii="Times New Roman" w:hAnsi="Times New Roman" w:cs="Times New Roman"/>
                <w:sz w:val="24"/>
                <w:szCs w:val="24"/>
                <w:lang w:val="en-US"/>
              </w:rPr>
              <w:t xml:space="preserve">. </w:t>
            </w:r>
            <w:proofErr w:type="spellStart"/>
            <w:r w:rsidRPr="00B74AC6">
              <w:rPr>
                <w:rFonts w:ascii="Times New Roman" w:hAnsi="Times New Roman" w:cs="Times New Roman"/>
                <w:sz w:val="24"/>
                <w:szCs w:val="24"/>
                <w:lang w:val="en-US"/>
              </w:rPr>
              <w:t>коефіцієнти</w:t>
            </w:r>
            <w:proofErr w:type="spellEnd"/>
          </w:p>
        </w:tc>
        <w:tc>
          <w:tcPr>
            <w:tcW w:w="992" w:type="dxa"/>
            <w:vMerge w:val="restart"/>
            <w:shd w:val="clear" w:color="000000" w:fill="FFFFFF"/>
            <w:vAlign w:val="center"/>
            <w:hideMark/>
          </w:tcPr>
          <w:p w14:paraId="7752013F" w14:textId="554C6A40" w:rsidR="00D4597A" w:rsidRPr="00B74AC6" w:rsidRDefault="00D4597A" w:rsidP="00D4597A">
            <w:pPr>
              <w:spacing w:after="0" w:line="360" w:lineRule="auto"/>
              <w:jc w:val="center"/>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val="uk-UA" w:eastAsia="ru-RU"/>
              </w:rPr>
              <w:t>т</w:t>
            </w:r>
          </w:p>
        </w:tc>
        <w:tc>
          <w:tcPr>
            <w:tcW w:w="1407" w:type="dxa"/>
            <w:vMerge w:val="restart"/>
            <w:shd w:val="clear" w:color="000000" w:fill="FFFFFF"/>
            <w:vAlign w:val="center"/>
            <w:hideMark/>
          </w:tcPr>
          <w:p w14:paraId="2006C2A1" w14:textId="1C4CE8A2" w:rsidR="00D4597A" w:rsidRPr="00B74AC6" w:rsidRDefault="007A278B" w:rsidP="00D4597A">
            <w:pPr>
              <w:spacing w:after="0" w:line="360" w:lineRule="auto"/>
              <w:jc w:val="center"/>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uk-UA" w:eastAsia="ru-RU"/>
              </w:rPr>
              <w:t>Похибка</w:t>
            </w:r>
          </w:p>
        </w:tc>
      </w:tr>
      <w:tr w:rsidR="00D4597A" w:rsidRPr="008360D3" w14:paraId="45CECBAB" w14:textId="77777777" w:rsidTr="00014450">
        <w:trPr>
          <w:trHeight w:val="340"/>
        </w:trPr>
        <w:tc>
          <w:tcPr>
            <w:tcW w:w="1696" w:type="dxa"/>
            <w:gridSpan w:val="2"/>
            <w:vMerge/>
            <w:vAlign w:val="center"/>
            <w:hideMark/>
          </w:tcPr>
          <w:p w14:paraId="4F6CCE67" w14:textId="77777777" w:rsidR="00D4597A" w:rsidRPr="00B74AC6" w:rsidRDefault="00D4597A" w:rsidP="00D4597A">
            <w:pPr>
              <w:spacing w:after="0" w:line="360" w:lineRule="auto"/>
              <w:rPr>
                <w:rFonts w:ascii="Times New Roman" w:eastAsia="Times New Roman" w:hAnsi="Times New Roman" w:cs="Times New Roman"/>
                <w:color w:val="000000"/>
                <w:sz w:val="24"/>
                <w:szCs w:val="24"/>
                <w:lang w:eastAsia="ru-RU"/>
              </w:rPr>
            </w:pPr>
          </w:p>
        </w:tc>
        <w:tc>
          <w:tcPr>
            <w:tcW w:w="1418" w:type="dxa"/>
            <w:shd w:val="clear" w:color="000000" w:fill="FFFFFF"/>
            <w:vAlign w:val="center"/>
            <w:hideMark/>
          </w:tcPr>
          <w:p w14:paraId="1C371ECF" w14:textId="05F16599" w:rsidR="00D4597A" w:rsidRPr="00B74AC6" w:rsidRDefault="00D4597A" w:rsidP="00D4597A">
            <w:pPr>
              <w:spacing w:after="0" w:line="360" w:lineRule="auto"/>
              <w:jc w:val="center"/>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B</w:t>
            </w:r>
          </w:p>
        </w:tc>
        <w:tc>
          <w:tcPr>
            <w:tcW w:w="1559" w:type="dxa"/>
            <w:shd w:val="clear" w:color="000000" w:fill="FFFFFF"/>
            <w:vAlign w:val="center"/>
            <w:hideMark/>
          </w:tcPr>
          <w:p w14:paraId="09A5B96E" w14:textId="7D02E680" w:rsidR="00D4597A" w:rsidRPr="00B74AC6" w:rsidRDefault="00D4597A" w:rsidP="00D4597A">
            <w:pPr>
              <w:spacing w:after="0" w:line="360" w:lineRule="auto"/>
              <w:jc w:val="center"/>
              <w:rPr>
                <w:rFonts w:ascii="Times New Roman" w:eastAsia="Times New Roman" w:hAnsi="Times New Roman" w:cs="Times New Roman"/>
                <w:color w:val="000000"/>
                <w:sz w:val="24"/>
                <w:szCs w:val="24"/>
                <w:lang w:eastAsia="ru-RU"/>
              </w:rPr>
            </w:pPr>
            <w:r w:rsidRPr="00B74AC6">
              <w:rPr>
                <w:rFonts w:ascii="Times New Roman" w:hAnsi="Times New Roman" w:cs="Times New Roman"/>
                <w:sz w:val="24"/>
                <w:szCs w:val="24"/>
                <w:lang w:val="uk-UA"/>
              </w:rPr>
              <w:t xml:space="preserve">Стан. </w:t>
            </w:r>
            <w:proofErr w:type="spellStart"/>
            <w:r w:rsidRPr="00B74AC6">
              <w:rPr>
                <w:rFonts w:ascii="Times New Roman" w:hAnsi="Times New Roman" w:cs="Times New Roman"/>
                <w:sz w:val="24"/>
                <w:szCs w:val="24"/>
                <w:lang w:val="uk-UA"/>
              </w:rPr>
              <w:t>помил</w:t>
            </w:r>
            <w:proofErr w:type="spellEnd"/>
            <w:r w:rsidRPr="00B74AC6">
              <w:rPr>
                <w:rFonts w:ascii="Times New Roman" w:hAnsi="Times New Roman" w:cs="Times New Roman"/>
                <w:sz w:val="24"/>
                <w:szCs w:val="24"/>
                <w:lang w:val="uk-UA"/>
              </w:rPr>
              <w:t>.</w:t>
            </w:r>
          </w:p>
        </w:tc>
        <w:tc>
          <w:tcPr>
            <w:tcW w:w="2552" w:type="dxa"/>
            <w:shd w:val="clear" w:color="000000" w:fill="FFFFFF"/>
            <w:vAlign w:val="center"/>
            <w:hideMark/>
          </w:tcPr>
          <w:p w14:paraId="35C7565A" w14:textId="1E8AFC21" w:rsidR="00D4597A" w:rsidRPr="00B74AC6" w:rsidRDefault="00D4597A" w:rsidP="00D4597A">
            <w:pPr>
              <w:spacing w:after="0" w:line="360" w:lineRule="auto"/>
              <w:jc w:val="center"/>
              <w:rPr>
                <w:rFonts w:ascii="Times New Roman" w:eastAsia="Times New Roman" w:hAnsi="Times New Roman" w:cs="Times New Roman"/>
                <w:color w:val="000000"/>
                <w:sz w:val="24"/>
                <w:szCs w:val="24"/>
                <w:lang w:eastAsia="ru-RU"/>
              </w:rPr>
            </w:pPr>
            <w:r w:rsidRPr="00B74AC6">
              <w:rPr>
                <w:rFonts w:ascii="Times New Roman" w:hAnsi="Times New Roman" w:cs="Times New Roman"/>
                <w:sz w:val="24"/>
                <w:szCs w:val="24"/>
                <w:lang w:val="uk-UA"/>
              </w:rPr>
              <w:t>Бета</w:t>
            </w:r>
          </w:p>
        </w:tc>
        <w:tc>
          <w:tcPr>
            <w:tcW w:w="992" w:type="dxa"/>
            <w:vMerge/>
            <w:vAlign w:val="center"/>
            <w:hideMark/>
          </w:tcPr>
          <w:p w14:paraId="3B4886AC" w14:textId="77777777" w:rsidR="00D4597A" w:rsidRPr="00B74AC6" w:rsidRDefault="00D4597A" w:rsidP="00D4597A">
            <w:pPr>
              <w:spacing w:after="0" w:line="360" w:lineRule="auto"/>
              <w:rPr>
                <w:rFonts w:ascii="Times New Roman" w:eastAsia="Times New Roman" w:hAnsi="Times New Roman" w:cs="Times New Roman"/>
                <w:color w:val="000000"/>
                <w:sz w:val="24"/>
                <w:szCs w:val="24"/>
                <w:lang w:eastAsia="ru-RU"/>
              </w:rPr>
            </w:pPr>
          </w:p>
        </w:tc>
        <w:tc>
          <w:tcPr>
            <w:tcW w:w="1407" w:type="dxa"/>
            <w:vMerge/>
            <w:shd w:val="clear" w:color="000000" w:fill="FFFFFF"/>
            <w:vAlign w:val="center"/>
            <w:hideMark/>
          </w:tcPr>
          <w:p w14:paraId="6863555D" w14:textId="77777777" w:rsidR="00D4597A" w:rsidRPr="00B74AC6" w:rsidRDefault="00D4597A" w:rsidP="00D4597A">
            <w:pPr>
              <w:spacing w:after="0" w:line="360" w:lineRule="auto"/>
              <w:rPr>
                <w:rFonts w:ascii="Times New Roman" w:eastAsia="Times New Roman" w:hAnsi="Times New Roman" w:cs="Times New Roman"/>
                <w:color w:val="000000"/>
                <w:sz w:val="24"/>
                <w:szCs w:val="24"/>
                <w:lang w:eastAsia="ru-RU"/>
              </w:rPr>
            </w:pPr>
          </w:p>
        </w:tc>
      </w:tr>
      <w:tr w:rsidR="000854A8" w:rsidRPr="008360D3" w14:paraId="5EA2EFE4" w14:textId="77777777" w:rsidTr="00014450">
        <w:trPr>
          <w:cantSplit/>
          <w:trHeight w:val="340"/>
        </w:trPr>
        <w:tc>
          <w:tcPr>
            <w:tcW w:w="279" w:type="dxa"/>
            <w:vMerge w:val="restart"/>
            <w:tcBorders>
              <w:right w:val="nil"/>
            </w:tcBorders>
            <w:shd w:val="clear" w:color="000000" w:fill="FFFFFF"/>
            <w:vAlign w:val="center"/>
            <w:hideMark/>
          </w:tcPr>
          <w:p w14:paraId="296834C4" w14:textId="77777777" w:rsidR="000854A8" w:rsidRPr="00D4597A" w:rsidRDefault="000854A8" w:rsidP="000854A8">
            <w:pPr>
              <w:spacing w:after="0" w:line="360" w:lineRule="auto"/>
              <w:rPr>
                <w:rFonts w:ascii="Arial" w:eastAsia="Times New Roman" w:hAnsi="Arial" w:cs="Arial"/>
                <w:color w:val="000000"/>
                <w:sz w:val="24"/>
                <w:szCs w:val="24"/>
                <w:lang w:eastAsia="ru-RU"/>
              </w:rPr>
            </w:pPr>
          </w:p>
        </w:tc>
        <w:tc>
          <w:tcPr>
            <w:tcW w:w="1417" w:type="dxa"/>
            <w:tcBorders>
              <w:left w:val="nil"/>
            </w:tcBorders>
            <w:shd w:val="clear" w:color="000000" w:fill="FFFFFF"/>
            <w:vAlign w:val="center"/>
            <w:hideMark/>
          </w:tcPr>
          <w:p w14:paraId="1DBD0E49" w14:textId="5DB2C09F" w:rsidR="000854A8" w:rsidRPr="00B74AC6" w:rsidRDefault="00D4597A" w:rsidP="000854A8">
            <w:pPr>
              <w:spacing w:after="0" w:line="360" w:lineRule="auto"/>
              <w:rPr>
                <w:rFonts w:ascii="Times New Roman" w:eastAsia="Times New Roman" w:hAnsi="Times New Roman" w:cs="Times New Roman"/>
                <w:color w:val="000000"/>
                <w:sz w:val="24"/>
                <w:szCs w:val="24"/>
                <w:lang w:eastAsia="ru-RU"/>
              </w:rPr>
            </w:pPr>
            <w:r w:rsidRPr="00B74AC6">
              <w:rPr>
                <w:rFonts w:ascii="Times New Roman" w:hAnsi="Times New Roman" w:cs="Times New Roman"/>
                <w:sz w:val="24"/>
                <w:szCs w:val="24"/>
                <w:lang w:val="uk-UA"/>
              </w:rPr>
              <w:t>Константа</w:t>
            </w:r>
          </w:p>
        </w:tc>
        <w:tc>
          <w:tcPr>
            <w:tcW w:w="1418" w:type="dxa"/>
            <w:shd w:val="clear" w:color="000000" w:fill="FFFFFF"/>
            <w:vAlign w:val="center"/>
            <w:hideMark/>
          </w:tcPr>
          <w:p w14:paraId="78D9BA24"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val="en-US" w:eastAsia="ru-RU"/>
              </w:rPr>
              <w:t>7266,862</w:t>
            </w:r>
          </w:p>
        </w:tc>
        <w:tc>
          <w:tcPr>
            <w:tcW w:w="1559" w:type="dxa"/>
            <w:shd w:val="clear" w:color="000000" w:fill="FFFFFF"/>
            <w:vAlign w:val="center"/>
            <w:hideMark/>
          </w:tcPr>
          <w:p w14:paraId="53C6FD0D"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val="en-US" w:eastAsia="ru-RU"/>
              </w:rPr>
              <w:t>1030,445</w:t>
            </w:r>
          </w:p>
        </w:tc>
        <w:tc>
          <w:tcPr>
            <w:tcW w:w="2552" w:type="dxa"/>
            <w:shd w:val="clear" w:color="000000" w:fill="FFFFFF"/>
            <w:vAlign w:val="center"/>
            <w:hideMark/>
          </w:tcPr>
          <w:p w14:paraId="13E6ACDF" w14:textId="77777777" w:rsidR="000854A8" w:rsidRPr="00B74AC6" w:rsidRDefault="000854A8" w:rsidP="000854A8">
            <w:pPr>
              <w:spacing w:after="0" w:line="360" w:lineRule="auto"/>
              <w:rPr>
                <w:rFonts w:ascii="Times New Roman" w:eastAsia="Times New Roman" w:hAnsi="Times New Roman" w:cs="Times New Roman"/>
                <w:sz w:val="24"/>
                <w:szCs w:val="24"/>
                <w:lang w:eastAsia="ru-RU"/>
              </w:rPr>
            </w:pPr>
            <w:r w:rsidRPr="00B74AC6">
              <w:rPr>
                <w:rFonts w:ascii="Times New Roman" w:eastAsia="Times New Roman" w:hAnsi="Times New Roman" w:cs="Times New Roman"/>
                <w:sz w:val="24"/>
                <w:szCs w:val="24"/>
                <w:lang w:eastAsia="ru-RU"/>
              </w:rPr>
              <w:t> </w:t>
            </w:r>
          </w:p>
        </w:tc>
        <w:tc>
          <w:tcPr>
            <w:tcW w:w="992" w:type="dxa"/>
            <w:shd w:val="clear" w:color="000000" w:fill="FFFFFF"/>
            <w:vAlign w:val="center"/>
            <w:hideMark/>
          </w:tcPr>
          <w:p w14:paraId="1382B5FD"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val="en-US" w:eastAsia="ru-RU"/>
              </w:rPr>
              <w:t>7,052</w:t>
            </w:r>
          </w:p>
        </w:tc>
        <w:tc>
          <w:tcPr>
            <w:tcW w:w="1407" w:type="dxa"/>
            <w:shd w:val="clear" w:color="000000" w:fill="FFFFFF"/>
            <w:vAlign w:val="center"/>
            <w:hideMark/>
          </w:tcPr>
          <w:p w14:paraId="188C6F9F"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eastAsia="ru-RU"/>
              </w:rPr>
              <w:t>0,</w:t>
            </w:r>
            <w:r w:rsidRPr="00B74AC6">
              <w:rPr>
                <w:rFonts w:ascii="Times New Roman" w:eastAsia="Times New Roman" w:hAnsi="Times New Roman" w:cs="Times New Roman"/>
                <w:color w:val="000000"/>
                <w:sz w:val="24"/>
                <w:szCs w:val="24"/>
                <w:lang w:val="en-US" w:eastAsia="ru-RU"/>
              </w:rPr>
              <w:t>000</w:t>
            </w:r>
          </w:p>
        </w:tc>
      </w:tr>
      <w:tr w:rsidR="000854A8" w:rsidRPr="008360D3" w14:paraId="212060A9" w14:textId="77777777" w:rsidTr="00014450">
        <w:trPr>
          <w:trHeight w:val="340"/>
        </w:trPr>
        <w:tc>
          <w:tcPr>
            <w:tcW w:w="279" w:type="dxa"/>
            <w:vMerge/>
            <w:tcBorders>
              <w:right w:val="nil"/>
            </w:tcBorders>
            <w:vAlign w:val="center"/>
            <w:hideMark/>
          </w:tcPr>
          <w:p w14:paraId="2BD9E275" w14:textId="77777777" w:rsidR="000854A8" w:rsidRPr="00D4597A" w:rsidRDefault="000854A8" w:rsidP="000854A8">
            <w:pPr>
              <w:spacing w:after="0" w:line="360" w:lineRule="auto"/>
              <w:rPr>
                <w:rFonts w:ascii="Arial" w:eastAsia="Times New Roman" w:hAnsi="Arial" w:cs="Arial"/>
                <w:color w:val="000000"/>
                <w:sz w:val="24"/>
                <w:szCs w:val="24"/>
                <w:lang w:eastAsia="ru-RU"/>
              </w:rPr>
            </w:pPr>
          </w:p>
        </w:tc>
        <w:tc>
          <w:tcPr>
            <w:tcW w:w="1417" w:type="dxa"/>
            <w:tcBorders>
              <w:left w:val="nil"/>
            </w:tcBorders>
            <w:shd w:val="clear" w:color="000000" w:fill="FFFFFF"/>
            <w:vAlign w:val="center"/>
            <w:hideMark/>
          </w:tcPr>
          <w:p w14:paraId="60D17A2B" w14:textId="77777777" w:rsidR="000854A8" w:rsidRPr="00B74AC6" w:rsidRDefault="000854A8" w:rsidP="000854A8">
            <w:pPr>
              <w:spacing w:after="0" w:line="360" w:lineRule="auto"/>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val="en-US" w:eastAsia="ru-RU"/>
              </w:rPr>
              <w:t>R</w:t>
            </w:r>
          </w:p>
        </w:tc>
        <w:tc>
          <w:tcPr>
            <w:tcW w:w="1418" w:type="dxa"/>
            <w:shd w:val="clear" w:color="000000" w:fill="FFFFFF"/>
            <w:vAlign w:val="center"/>
            <w:hideMark/>
          </w:tcPr>
          <w:p w14:paraId="5F48B164"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eastAsia="ru-RU"/>
              </w:rPr>
              <w:t>-</w:t>
            </w:r>
            <w:r w:rsidRPr="00B74AC6">
              <w:rPr>
                <w:rFonts w:ascii="Times New Roman" w:eastAsia="Times New Roman" w:hAnsi="Times New Roman" w:cs="Times New Roman"/>
                <w:color w:val="000000"/>
                <w:sz w:val="24"/>
                <w:szCs w:val="24"/>
                <w:lang w:val="en-US" w:eastAsia="ru-RU"/>
              </w:rPr>
              <w:t>1393,813</w:t>
            </w:r>
          </w:p>
        </w:tc>
        <w:tc>
          <w:tcPr>
            <w:tcW w:w="1559" w:type="dxa"/>
            <w:shd w:val="clear" w:color="000000" w:fill="FFFFFF"/>
            <w:vAlign w:val="center"/>
            <w:hideMark/>
          </w:tcPr>
          <w:p w14:paraId="02CA2724"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val="en-US" w:eastAsia="ru-RU"/>
              </w:rPr>
              <w:t>248,853</w:t>
            </w:r>
          </w:p>
        </w:tc>
        <w:tc>
          <w:tcPr>
            <w:tcW w:w="2552" w:type="dxa"/>
            <w:shd w:val="clear" w:color="000000" w:fill="FFFFFF"/>
            <w:vAlign w:val="center"/>
            <w:hideMark/>
          </w:tcPr>
          <w:p w14:paraId="204C5371"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eastAsia="ru-RU"/>
              </w:rPr>
              <w:t>-0,</w:t>
            </w:r>
            <w:r w:rsidRPr="00B74AC6">
              <w:rPr>
                <w:rFonts w:ascii="Times New Roman" w:eastAsia="Times New Roman" w:hAnsi="Times New Roman" w:cs="Times New Roman"/>
                <w:color w:val="000000"/>
                <w:sz w:val="24"/>
                <w:szCs w:val="24"/>
                <w:lang w:val="en-US" w:eastAsia="ru-RU"/>
              </w:rPr>
              <w:t>762</w:t>
            </w:r>
          </w:p>
        </w:tc>
        <w:tc>
          <w:tcPr>
            <w:tcW w:w="992" w:type="dxa"/>
            <w:shd w:val="clear" w:color="000000" w:fill="FFFFFF"/>
            <w:vAlign w:val="center"/>
            <w:hideMark/>
          </w:tcPr>
          <w:p w14:paraId="2B29D4D8"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eastAsia="ru-RU"/>
              </w:rPr>
              <w:t>-</w:t>
            </w:r>
            <w:r w:rsidRPr="00B74AC6">
              <w:rPr>
                <w:rFonts w:ascii="Times New Roman" w:eastAsia="Times New Roman" w:hAnsi="Times New Roman" w:cs="Times New Roman"/>
                <w:color w:val="000000"/>
                <w:sz w:val="24"/>
                <w:szCs w:val="24"/>
                <w:lang w:val="en-US" w:eastAsia="ru-RU"/>
              </w:rPr>
              <w:t>5,601</w:t>
            </w:r>
          </w:p>
        </w:tc>
        <w:tc>
          <w:tcPr>
            <w:tcW w:w="1407" w:type="dxa"/>
            <w:shd w:val="clear" w:color="000000" w:fill="FFFFFF"/>
            <w:vAlign w:val="center"/>
            <w:hideMark/>
          </w:tcPr>
          <w:p w14:paraId="7ED73530"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eastAsia="ru-RU"/>
              </w:rPr>
              <w:t>0,0</w:t>
            </w:r>
            <w:r w:rsidRPr="00B74AC6">
              <w:rPr>
                <w:rFonts w:ascii="Times New Roman" w:eastAsia="Times New Roman" w:hAnsi="Times New Roman" w:cs="Times New Roman"/>
                <w:color w:val="000000"/>
                <w:sz w:val="24"/>
                <w:szCs w:val="24"/>
                <w:lang w:val="en-US" w:eastAsia="ru-RU"/>
              </w:rPr>
              <w:t>00</w:t>
            </w:r>
          </w:p>
        </w:tc>
      </w:tr>
      <w:tr w:rsidR="000854A8" w:rsidRPr="008360D3" w14:paraId="5FF600E5" w14:textId="77777777" w:rsidTr="00014450">
        <w:trPr>
          <w:trHeight w:val="340"/>
        </w:trPr>
        <w:tc>
          <w:tcPr>
            <w:tcW w:w="279" w:type="dxa"/>
            <w:vMerge/>
            <w:tcBorders>
              <w:right w:val="nil"/>
            </w:tcBorders>
            <w:vAlign w:val="center"/>
            <w:hideMark/>
          </w:tcPr>
          <w:p w14:paraId="7228EE5C" w14:textId="77777777" w:rsidR="000854A8" w:rsidRPr="00D4597A" w:rsidRDefault="000854A8" w:rsidP="000854A8">
            <w:pPr>
              <w:spacing w:after="0" w:line="360" w:lineRule="auto"/>
              <w:rPr>
                <w:rFonts w:ascii="Arial" w:eastAsia="Times New Roman" w:hAnsi="Arial" w:cs="Arial"/>
                <w:color w:val="000000"/>
                <w:sz w:val="24"/>
                <w:szCs w:val="24"/>
                <w:lang w:eastAsia="ru-RU"/>
              </w:rPr>
            </w:pPr>
          </w:p>
        </w:tc>
        <w:tc>
          <w:tcPr>
            <w:tcW w:w="1417" w:type="dxa"/>
            <w:tcBorders>
              <w:left w:val="nil"/>
            </w:tcBorders>
            <w:shd w:val="clear" w:color="000000" w:fill="FFFFFF"/>
            <w:vAlign w:val="center"/>
            <w:hideMark/>
          </w:tcPr>
          <w:p w14:paraId="274D3DC1" w14:textId="77777777" w:rsidR="000854A8" w:rsidRPr="00B74AC6" w:rsidRDefault="000854A8" w:rsidP="000854A8">
            <w:pPr>
              <w:spacing w:after="0" w:line="360" w:lineRule="auto"/>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P</w:t>
            </w:r>
          </w:p>
        </w:tc>
        <w:tc>
          <w:tcPr>
            <w:tcW w:w="1418" w:type="dxa"/>
            <w:shd w:val="clear" w:color="000000" w:fill="FFFFFF"/>
            <w:vAlign w:val="center"/>
            <w:hideMark/>
          </w:tcPr>
          <w:p w14:paraId="5946D22E"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val="en-US" w:eastAsia="ru-RU"/>
              </w:rPr>
              <w:t>439,847</w:t>
            </w:r>
          </w:p>
        </w:tc>
        <w:tc>
          <w:tcPr>
            <w:tcW w:w="1559" w:type="dxa"/>
            <w:shd w:val="clear" w:color="000000" w:fill="FFFFFF"/>
            <w:vAlign w:val="center"/>
            <w:hideMark/>
          </w:tcPr>
          <w:p w14:paraId="0CFA09FA"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val="en-US" w:eastAsia="ru-RU"/>
              </w:rPr>
              <w:t>230,617</w:t>
            </w:r>
          </w:p>
        </w:tc>
        <w:tc>
          <w:tcPr>
            <w:tcW w:w="2552" w:type="dxa"/>
            <w:shd w:val="clear" w:color="000000" w:fill="FFFFFF"/>
            <w:vAlign w:val="center"/>
            <w:hideMark/>
          </w:tcPr>
          <w:p w14:paraId="6F5D786F"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eastAsia="ru-RU"/>
              </w:rPr>
              <w:t>0,</w:t>
            </w:r>
            <w:r w:rsidRPr="00B74AC6">
              <w:rPr>
                <w:rFonts w:ascii="Times New Roman" w:eastAsia="Times New Roman" w:hAnsi="Times New Roman" w:cs="Times New Roman"/>
                <w:color w:val="000000"/>
                <w:sz w:val="24"/>
                <w:szCs w:val="24"/>
                <w:lang w:val="en-US" w:eastAsia="ru-RU"/>
              </w:rPr>
              <w:t>610</w:t>
            </w:r>
          </w:p>
        </w:tc>
        <w:tc>
          <w:tcPr>
            <w:tcW w:w="992" w:type="dxa"/>
            <w:shd w:val="clear" w:color="000000" w:fill="FFFFFF"/>
            <w:vAlign w:val="center"/>
            <w:hideMark/>
          </w:tcPr>
          <w:p w14:paraId="6FE23880"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val="en-US" w:eastAsia="ru-RU"/>
              </w:rPr>
              <w:t>1,907</w:t>
            </w:r>
          </w:p>
        </w:tc>
        <w:tc>
          <w:tcPr>
            <w:tcW w:w="1407" w:type="dxa"/>
            <w:shd w:val="clear" w:color="000000" w:fill="FFFFFF"/>
            <w:vAlign w:val="center"/>
            <w:hideMark/>
          </w:tcPr>
          <w:p w14:paraId="549E8235"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eastAsia="ru-RU"/>
              </w:rPr>
              <w:t>0,</w:t>
            </w:r>
            <w:r w:rsidRPr="00B74AC6">
              <w:rPr>
                <w:rFonts w:ascii="Times New Roman" w:eastAsia="Times New Roman" w:hAnsi="Times New Roman" w:cs="Times New Roman"/>
                <w:color w:val="000000"/>
                <w:sz w:val="24"/>
                <w:szCs w:val="24"/>
                <w:lang w:val="en-US" w:eastAsia="ru-RU"/>
              </w:rPr>
              <w:t>070</w:t>
            </w:r>
          </w:p>
        </w:tc>
      </w:tr>
      <w:tr w:rsidR="000854A8" w:rsidRPr="008360D3" w14:paraId="041D0E1E" w14:textId="77777777" w:rsidTr="00014450">
        <w:trPr>
          <w:trHeight w:val="340"/>
        </w:trPr>
        <w:tc>
          <w:tcPr>
            <w:tcW w:w="279" w:type="dxa"/>
            <w:vMerge/>
            <w:tcBorders>
              <w:right w:val="nil"/>
            </w:tcBorders>
            <w:vAlign w:val="center"/>
            <w:hideMark/>
          </w:tcPr>
          <w:p w14:paraId="7B8D42A1" w14:textId="77777777" w:rsidR="000854A8" w:rsidRPr="00D4597A" w:rsidRDefault="000854A8" w:rsidP="000854A8">
            <w:pPr>
              <w:spacing w:after="0" w:line="360" w:lineRule="auto"/>
              <w:rPr>
                <w:rFonts w:ascii="Arial" w:eastAsia="Times New Roman" w:hAnsi="Arial" w:cs="Arial"/>
                <w:color w:val="000000"/>
                <w:sz w:val="24"/>
                <w:szCs w:val="24"/>
                <w:lang w:eastAsia="ru-RU"/>
              </w:rPr>
            </w:pPr>
          </w:p>
        </w:tc>
        <w:tc>
          <w:tcPr>
            <w:tcW w:w="1417" w:type="dxa"/>
            <w:tcBorders>
              <w:left w:val="nil"/>
            </w:tcBorders>
            <w:shd w:val="clear" w:color="000000" w:fill="FFFFFF"/>
            <w:vAlign w:val="center"/>
            <w:hideMark/>
          </w:tcPr>
          <w:p w14:paraId="75421AD6" w14:textId="77777777" w:rsidR="000854A8" w:rsidRPr="00B74AC6" w:rsidRDefault="000854A8" w:rsidP="000854A8">
            <w:pPr>
              <w:spacing w:after="0" w:line="360" w:lineRule="auto"/>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val="en-US" w:eastAsia="ru-RU"/>
              </w:rPr>
              <w:t>I</w:t>
            </w:r>
          </w:p>
        </w:tc>
        <w:tc>
          <w:tcPr>
            <w:tcW w:w="1418" w:type="dxa"/>
            <w:shd w:val="clear" w:color="000000" w:fill="FFFFFF"/>
            <w:vAlign w:val="center"/>
            <w:hideMark/>
          </w:tcPr>
          <w:p w14:paraId="040C89CB"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eastAsia="ru-RU"/>
              </w:rPr>
              <w:t>-</w:t>
            </w:r>
            <w:r w:rsidRPr="00B74AC6">
              <w:rPr>
                <w:rFonts w:ascii="Times New Roman" w:eastAsia="Times New Roman" w:hAnsi="Times New Roman" w:cs="Times New Roman"/>
                <w:color w:val="000000"/>
                <w:sz w:val="24"/>
                <w:szCs w:val="24"/>
                <w:lang w:val="en-US" w:eastAsia="ru-RU"/>
              </w:rPr>
              <w:t>311,646</w:t>
            </w:r>
          </w:p>
        </w:tc>
        <w:tc>
          <w:tcPr>
            <w:tcW w:w="1559" w:type="dxa"/>
            <w:shd w:val="clear" w:color="000000" w:fill="FFFFFF"/>
            <w:vAlign w:val="center"/>
            <w:hideMark/>
          </w:tcPr>
          <w:p w14:paraId="700EE292"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val="en-US" w:eastAsia="ru-RU"/>
              </w:rPr>
              <w:t>291,881</w:t>
            </w:r>
          </w:p>
        </w:tc>
        <w:tc>
          <w:tcPr>
            <w:tcW w:w="2552" w:type="dxa"/>
            <w:shd w:val="clear" w:color="000000" w:fill="FFFFFF"/>
            <w:vAlign w:val="center"/>
            <w:hideMark/>
          </w:tcPr>
          <w:p w14:paraId="0616F33A"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eastAsia="ru-RU"/>
              </w:rPr>
              <w:t>-0,</w:t>
            </w:r>
            <w:r w:rsidRPr="00B74AC6">
              <w:rPr>
                <w:rFonts w:ascii="Times New Roman" w:eastAsia="Times New Roman" w:hAnsi="Times New Roman" w:cs="Times New Roman"/>
                <w:color w:val="000000"/>
                <w:sz w:val="24"/>
                <w:szCs w:val="24"/>
                <w:lang w:val="en-US" w:eastAsia="ru-RU"/>
              </w:rPr>
              <w:t>399</w:t>
            </w:r>
          </w:p>
        </w:tc>
        <w:tc>
          <w:tcPr>
            <w:tcW w:w="992" w:type="dxa"/>
            <w:shd w:val="clear" w:color="000000" w:fill="FFFFFF"/>
            <w:vAlign w:val="center"/>
            <w:hideMark/>
          </w:tcPr>
          <w:p w14:paraId="397DB909"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eastAsia="ru-RU"/>
              </w:rPr>
              <w:t>-1,0</w:t>
            </w:r>
            <w:r w:rsidRPr="00B74AC6">
              <w:rPr>
                <w:rFonts w:ascii="Times New Roman" w:eastAsia="Times New Roman" w:hAnsi="Times New Roman" w:cs="Times New Roman"/>
                <w:color w:val="000000"/>
                <w:sz w:val="24"/>
                <w:szCs w:val="24"/>
                <w:lang w:val="en-US" w:eastAsia="ru-RU"/>
              </w:rPr>
              <w:t>68</w:t>
            </w:r>
          </w:p>
        </w:tc>
        <w:tc>
          <w:tcPr>
            <w:tcW w:w="1407" w:type="dxa"/>
            <w:shd w:val="clear" w:color="000000" w:fill="FFFFFF"/>
            <w:vAlign w:val="center"/>
            <w:hideMark/>
          </w:tcPr>
          <w:p w14:paraId="27305441"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eastAsia="ru-RU"/>
              </w:rPr>
              <w:t>0,</w:t>
            </w:r>
            <w:r w:rsidRPr="00B74AC6">
              <w:rPr>
                <w:rFonts w:ascii="Times New Roman" w:eastAsia="Times New Roman" w:hAnsi="Times New Roman" w:cs="Times New Roman"/>
                <w:color w:val="000000"/>
                <w:sz w:val="24"/>
                <w:szCs w:val="24"/>
                <w:lang w:val="en-US" w:eastAsia="ru-RU"/>
              </w:rPr>
              <w:t>298</w:t>
            </w:r>
          </w:p>
        </w:tc>
      </w:tr>
      <w:tr w:rsidR="000854A8" w:rsidRPr="008360D3" w14:paraId="3D8B7091" w14:textId="77777777" w:rsidTr="00014450">
        <w:trPr>
          <w:trHeight w:val="340"/>
        </w:trPr>
        <w:tc>
          <w:tcPr>
            <w:tcW w:w="279" w:type="dxa"/>
            <w:vMerge/>
            <w:tcBorders>
              <w:right w:val="nil"/>
            </w:tcBorders>
            <w:vAlign w:val="center"/>
            <w:hideMark/>
          </w:tcPr>
          <w:p w14:paraId="69B359D5" w14:textId="77777777" w:rsidR="000854A8" w:rsidRPr="00D4597A" w:rsidRDefault="000854A8" w:rsidP="000854A8">
            <w:pPr>
              <w:spacing w:after="0" w:line="360" w:lineRule="auto"/>
              <w:rPr>
                <w:rFonts w:ascii="Arial" w:eastAsia="Times New Roman" w:hAnsi="Arial" w:cs="Arial"/>
                <w:color w:val="000000"/>
                <w:sz w:val="24"/>
                <w:szCs w:val="24"/>
                <w:lang w:eastAsia="ru-RU"/>
              </w:rPr>
            </w:pPr>
          </w:p>
        </w:tc>
        <w:tc>
          <w:tcPr>
            <w:tcW w:w="1417" w:type="dxa"/>
            <w:tcBorders>
              <w:left w:val="nil"/>
            </w:tcBorders>
            <w:shd w:val="clear" w:color="000000" w:fill="FFFFFF"/>
            <w:vAlign w:val="center"/>
            <w:hideMark/>
          </w:tcPr>
          <w:p w14:paraId="208A1E6B" w14:textId="77777777" w:rsidR="000854A8" w:rsidRPr="00B74AC6" w:rsidRDefault="000854A8" w:rsidP="000854A8">
            <w:pPr>
              <w:spacing w:after="0" w:line="360" w:lineRule="auto"/>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val="en-US" w:eastAsia="ru-RU"/>
              </w:rPr>
              <w:t>O</w:t>
            </w:r>
          </w:p>
        </w:tc>
        <w:tc>
          <w:tcPr>
            <w:tcW w:w="1418" w:type="dxa"/>
            <w:shd w:val="clear" w:color="000000" w:fill="FFFFFF"/>
            <w:vAlign w:val="center"/>
            <w:hideMark/>
          </w:tcPr>
          <w:p w14:paraId="6DBDA0C5"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val="en-US" w:eastAsia="ru-RU"/>
              </w:rPr>
              <w:t>95,338</w:t>
            </w:r>
          </w:p>
        </w:tc>
        <w:tc>
          <w:tcPr>
            <w:tcW w:w="1559" w:type="dxa"/>
            <w:shd w:val="clear" w:color="000000" w:fill="FFFFFF"/>
            <w:vAlign w:val="center"/>
            <w:hideMark/>
          </w:tcPr>
          <w:p w14:paraId="1ECDA4B9"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eastAsia="ru-RU"/>
              </w:rPr>
              <w:t>1</w:t>
            </w:r>
            <w:r w:rsidRPr="00B74AC6">
              <w:rPr>
                <w:rFonts w:ascii="Times New Roman" w:eastAsia="Times New Roman" w:hAnsi="Times New Roman" w:cs="Times New Roman"/>
                <w:color w:val="000000"/>
                <w:sz w:val="24"/>
                <w:szCs w:val="24"/>
                <w:lang w:val="en-US" w:eastAsia="ru-RU"/>
              </w:rPr>
              <w:t>2,433</w:t>
            </w:r>
          </w:p>
        </w:tc>
        <w:tc>
          <w:tcPr>
            <w:tcW w:w="2552" w:type="dxa"/>
            <w:shd w:val="clear" w:color="000000" w:fill="FFFFFF"/>
            <w:vAlign w:val="center"/>
            <w:hideMark/>
          </w:tcPr>
          <w:p w14:paraId="52350A1F"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val="en-US" w:eastAsia="ru-RU"/>
              </w:rPr>
              <w:t>1,210</w:t>
            </w:r>
          </w:p>
        </w:tc>
        <w:tc>
          <w:tcPr>
            <w:tcW w:w="992" w:type="dxa"/>
            <w:shd w:val="clear" w:color="000000" w:fill="FFFFFF"/>
            <w:vAlign w:val="center"/>
            <w:hideMark/>
          </w:tcPr>
          <w:p w14:paraId="57D23AF3"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val="en-US" w:eastAsia="ru-RU"/>
              </w:rPr>
              <w:t>7,668</w:t>
            </w:r>
          </w:p>
        </w:tc>
        <w:tc>
          <w:tcPr>
            <w:tcW w:w="1407" w:type="dxa"/>
            <w:shd w:val="clear" w:color="000000" w:fill="FFFFFF"/>
            <w:vAlign w:val="center"/>
            <w:hideMark/>
          </w:tcPr>
          <w:p w14:paraId="372C6780" w14:textId="77777777" w:rsidR="000854A8" w:rsidRPr="00B74AC6" w:rsidRDefault="000854A8" w:rsidP="000854A8">
            <w:pPr>
              <w:spacing w:after="0" w:line="360" w:lineRule="auto"/>
              <w:jc w:val="right"/>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eastAsia="ru-RU"/>
              </w:rPr>
              <w:t>0,</w:t>
            </w:r>
            <w:r w:rsidRPr="00B74AC6">
              <w:rPr>
                <w:rFonts w:ascii="Times New Roman" w:eastAsia="Times New Roman" w:hAnsi="Times New Roman" w:cs="Times New Roman"/>
                <w:color w:val="000000"/>
                <w:sz w:val="24"/>
                <w:szCs w:val="24"/>
                <w:lang w:val="en-US" w:eastAsia="ru-RU"/>
              </w:rPr>
              <w:t>000</w:t>
            </w:r>
          </w:p>
        </w:tc>
      </w:tr>
    </w:tbl>
    <w:p w14:paraId="6D35093A" w14:textId="015BC2C6" w:rsidR="000854A8" w:rsidRPr="00CA47EE" w:rsidRDefault="00CA47EE" w:rsidP="000854A8">
      <w:pPr>
        <w:spacing w:after="0" w:line="360" w:lineRule="auto"/>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 xml:space="preserve">Джерело: виконано автором на основі даних </w:t>
      </w:r>
      <w:r w:rsidR="00DB5843" w:rsidRPr="00DB5843">
        <w:rPr>
          <w:rFonts w:ascii="Times New Roman" w:hAnsi="Times New Roman" w:cs="Times New Roman"/>
          <w:sz w:val="28"/>
          <w:szCs w:val="28"/>
          <w:lang w:val="uk-UA"/>
        </w:rPr>
        <w:t>[9],[12],[14],[16</w:t>
      </w:r>
      <w:r w:rsidR="00DB5843">
        <w:rPr>
          <w:rFonts w:ascii="Times New Roman" w:hAnsi="Times New Roman" w:cs="Times New Roman"/>
          <w:sz w:val="28"/>
          <w:szCs w:val="28"/>
          <w:lang w:val="uk-UA"/>
        </w:rPr>
        <w:t>-22</w:t>
      </w:r>
      <w:r w:rsidR="00DB5843" w:rsidRPr="00DB5843">
        <w:rPr>
          <w:rFonts w:ascii="Times New Roman" w:hAnsi="Times New Roman" w:cs="Times New Roman"/>
          <w:sz w:val="28"/>
          <w:szCs w:val="28"/>
          <w:lang w:val="uk-UA"/>
        </w:rPr>
        <w:t>]</w:t>
      </w:r>
    </w:p>
    <w:p w14:paraId="3A2AC499" w14:textId="26FCC34A" w:rsidR="002B2D8A" w:rsidRPr="00E85418" w:rsidRDefault="002B2D8A" w:rsidP="002B2D8A">
      <w:pPr>
        <w:spacing w:after="0" w:line="360" w:lineRule="auto"/>
        <w:ind w:firstLine="567"/>
        <w:jc w:val="both"/>
        <w:rPr>
          <w:rFonts w:ascii="Times New Roman" w:hAnsi="Times New Roman" w:cs="Times New Roman"/>
          <w:sz w:val="28"/>
          <w:szCs w:val="28"/>
          <w:lang w:val="uk-UA"/>
        </w:rPr>
      </w:pPr>
      <w:r w:rsidRPr="002B2D8A">
        <w:rPr>
          <w:rFonts w:ascii="Times New Roman" w:hAnsi="Times New Roman" w:cs="Times New Roman"/>
          <w:sz w:val="28"/>
          <w:szCs w:val="28"/>
          <w:lang w:val="uk-UA"/>
        </w:rPr>
        <w:lastRenderedPageBreak/>
        <w:t xml:space="preserve">Після видалення індексу </w:t>
      </w:r>
      <w:r w:rsidRPr="002B2D8A">
        <w:rPr>
          <w:rFonts w:ascii="Times New Roman" w:hAnsi="Times New Roman" w:cs="Times New Roman"/>
          <w:sz w:val="28"/>
          <w:szCs w:val="28"/>
          <w:lang w:val="en-US"/>
        </w:rPr>
        <w:t>Dow</w:t>
      </w:r>
      <w:r w:rsidRPr="002B2D8A">
        <w:rPr>
          <w:rFonts w:ascii="Times New Roman" w:hAnsi="Times New Roman" w:cs="Times New Roman"/>
          <w:sz w:val="28"/>
          <w:szCs w:val="28"/>
          <w:lang w:val="uk-UA"/>
        </w:rPr>
        <w:t xml:space="preserve"> </w:t>
      </w:r>
      <w:r w:rsidRPr="002B2D8A">
        <w:rPr>
          <w:rFonts w:ascii="Times New Roman" w:hAnsi="Times New Roman" w:cs="Times New Roman"/>
          <w:sz w:val="28"/>
          <w:szCs w:val="28"/>
          <w:lang w:val="en-US"/>
        </w:rPr>
        <w:t>Jones</w:t>
      </w:r>
      <w:r w:rsidRPr="002B2D8A">
        <w:rPr>
          <w:rFonts w:ascii="Times New Roman" w:hAnsi="Times New Roman" w:cs="Times New Roman"/>
          <w:sz w:val="28"/>
          <w:szCs w:val="28"/>
          <w:lang w:val="uk-UA"/>
        </w:rPr>
        <w:t xml:space="preserve"> найбільший вплив на індекс </w:t>
      </w:r>
      <w:r w:rsidRPr="002B2D8A">
        <w:rPr>
          <w:rFonts w:ascii="Times New Roman" w:hAnsi="Times New Roman" w:cs="Times New Roman"/>
          <w:sz w:val="28"/>
          <w:szCs w:val="28"/>
          <w:lang w:val="en-US"/>
        </w:rPr>
        <w:t>DAX</w:t>
      </w:r>
      <w:r w:rsidRPr="002B2D8A">
        <w:rPr>
          <w:rFonts w:ascii="Times New Roman" w:hAnsi="Times New Roman" w:cs="Times New Roman"/>
          <w:sz w:val="28"/>
          <w:szCs w:val="28"/>
          <w:lang w:val="uk-UA"/>
        </w:rPr>
        <w:t xml:space="preserve"> має ціна нафти </w:t>
      </w:r>
      <w:r w:rsidRPr="002B2D8A">
        <w:rPr>
          <w:rFonts w:ascii="Times New Roman" w:hAnsi="Times New Roman" w:cs="Times New Roman"/>
          <w:sz w:val="28"/>
          <w:szCs w:val="28"/>
          <w:lang w:val="en-US"/>
        </w:rPr>
        <w:t>Brent</w:t>
      </w:r>
      <w:r w:rsidRPr="002B2D8A">
        <w:rPr>
          <w:rFonts w:ascii="Times New Roman" w:hAnsi="Times New Roman" w:cs="Times New Roman"/>
          <w:sz w:val="28"/>
          <w:szCs w:val="28"/>
          <w:lang w:val="uk-UA"/>
        </w:rPr>
        <w:t xml:space="preserve"> - якщо вона збільшується на 1 стандартне відхилення, то ціна індексу зросте на 1,2 стандартних відхилення. </w:t>
      </w:r>
      <w:r w:rsidRPr="00E85418">
        <w:rPr>
          <w:rFonts w:ascii="Times New Roman" w:hAnsi="Times New Roman" w:cs="Times New Roman"/>
          <w:sz w:val="28"/>
          <w:szCs w:val="28"/>
          <w:lang w:val="uk-UA"/>
        </w:rPr>
        <w:t xml:space="preserve">Рівень інфляції в </w:t>
      </w:r>
      <w:r>
        <w:rPr>
          <w:rFonts w:ascii="Times New Roman" w:hAnsi="Times New Roman" w:cs="Times New Roman"/>
          <w:sz w:val="28"/>
          <w:szCs w:val="28"/>
          <w:lang w:val="uk-UA"/>
        </w:rPr>
        <w:t>Є</w:t>
      </w:r>
      <w:r w:rsidRPr="00E85418">
        <w:rPr>
          <w:rFonts w:ascii="Times New Roman" w:hAnsi="Times New Roman" w:cs="Times New Roman"/>
          <w:sz w:val="28"/>
          <w:szCs w:val="28"/>
          <w:lang w:val="uk-UA"/>
        </w:rPr>
        <w:t>врозоні не впливає на один із аналізів, проведених для цього індексу</w:t>
      </w:r>
      <w:r w:rsidR="00E85418">
        <w:rPr>
          <w:rFonts w:ascii="Times New Roman" w:hAnsi="Times New Roman" w:cs="Times New Roman"/>
          <w:sz w:val="28"/>
          <w:szCs w:val="28"/>
          <w:lang w:val="uk-UA"/>
        </w:rPr>
        <w:t xml:space="preserve">, а рівень інфляції в Польщі демонструє 10% значимість на нашу залежну – індекс </w:t>
      </w:r>
      <w:r w:rsidR="00E85418">
        <w:rPr>
          <w:rFonts w:ascii="Times New Roman" w:hAnsi="Times New Roman" w:cs="Times New Roman"/>
          <w:sz w:val="28"/>
          <w:szCs w:val="28"/>
          <w:lang w:val="en-US"/>
        </w:rPr>
        <w:t>DAX</w:t>
      </w:r>
      <w:r w:rsidR="00E85418" w:rsidRPr="00E85418">
        <w:rPr>
          <w:rFonts w:ascii="Times New Roman" w:hAnsi="Times New Roman" w:cs="Times New Roman"/>
          <w:sz w:val="28"/>
          <w:szCs w:val="28"/>
          <w:lang w:val="uk-UA"/>
        </w:rPr>
        <w:t>.</w:t>
      </w:r>
      <w:r w:rsidRPr="00E85418">
        <w:rPr>
          <w:rFonts w:ascii="Times New Roman" w:hAnsi="Times New Roman" w:cs="Times New Roman"/>
          <w:sz w:val="28"/>
          <w:szCs w:val="28"/>
          <w:lang w:val="uk-UA"/>
        </w:rPr>
        <w:t xml:space="preserve"> Процентна ставка Польщі все ще демонструє зворотний вплив, який у разі її підвищення призведе до падіння ціни індексу </w:t>
      </w:r>
      <w:r w:rsidRPr="002B2D8A">
        <w:rPr>
          <w:rFonts w:ascii="Times New Roman" w:hAnsi="Times New Roman" w:cs="Times New Roman"/>
          <w:sz w:val="28"/>
          <w:szCs w:val="28"/>
          <w:lang w:val="en-US"/>
        </w:rPr>
        <w:t>DAX</w:t>
      </w:r>
      <w:r w:rsidRPr="00E85418">
        <w:rPr>
          <w:rFonts w:ascii="Times New Roman" w:hAnsi="Times New Roman" w:cs="Times New Roman"/>
          <w:sz w:val="28"/>
          <w:szCs w:val="28"/>
          <w:lang w:val="uk-UA"/>
        </w:rPr>
        <w:t>.</w:t>
      </w:r>
    </w:p>
    <w:p w14:paraId="4586D4E1" w14:textId="205180EB" w:rsidR="000854A8" w:rsidRPr="002B2D8A" w:rsidRDefault="002B2D8A" w:rsidP="002B2D8A">
      <w:pPr>
        <w:spacing w:after="0" w:line="360" w:lineRule="auto"/>
        <w:ind w:firstLine="567"/>
        <w:jc w:val="both"/>
        <w:rPr>
          <w:rFonts w:ascii="Times New Roman" w:hAnsi="Times New Roman" w:cs="Times New Roman"/>
          <w:sz w:val="28"/>
          <w:szCs w:val="28"/>
          <w:highlight w:val="yellow"/>
        </w:rPr>
      </w:pPr>
      <w:r w:rsidRPr="002B2D8A">
        <w:rPr>
          <w:rFonts w:ascii="Times New Roman" w:hAnsi="Times New Roman" w:cs="Times New Roman"/>
          <w:sz w:val="28"/>
          <w:szCs w:val="28"/>
        </w:rPr>
        <w:t xml:space="preserve">Таким чином, </w:t>
      </w:r>
      <w:proofErr w:type="spellStart"/>
      <w:r w:rsidRPr="002B2D8A">
        <w:rPr>
          <w:rFonts w:ascii="Times New Roman" w:hAnsi="Times New Roman" w:cs="Times New Roman"/>
          <w:sz w:val="28"/>
          <w:szCs w:val="28"/>
        </w:rPr>
        <w:t>аналізуючи</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результати</w:t>
      </w:r>
      <w:proofErr w:type="spellEnd"/>
      <w:r w:rsidRPr="002B2D8A">
        <w:rPr>
          <w:rFonts w:ascii="Times New Roman" w:hAnsi="Times New Roman" w:cs="Times New Roman"/>
          <w:sz w:val="28"/>
          <w:szCs w:val="28"/>
        </w:rPr>
        <w:t xml:space="preserve">, ми </w:t>
      </w:r>
      <w:proofErr w:type="spellStart"/>
      <w:r w:rsidRPr="002B2D8A">
        <w:rPr>
          <w:rFonts w:ascii="Times New Roman" w:hAnsi="Times New Roman" w:cs="Times New Roman"/>
          <w:sz w:val="28"/>
          <w:szCs w:val="28"/>
        </w:rPr>
        <w:t>отримуємо</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наступну</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емпіричну</w:t>
      </w:r>
      <w:proofErr w:type="spellEnd"/>
      <w:r w:rsidRPr="002B2D8A">
        <w:rPr>
          <w:rFonts w:ascii="Times New Roman" w:hAnsi="Times New Roman" w:cs="Times New Roman"/>
          <w:sz w:val="28"/>
          <w:szCs w:val="28"/>
        </w:rPr>
        <w:t xml:space="preserve"> модель і </w:t>
      </w:r>
      <w:proofErr w:type="spellStart"/>
      <w:r w:rsidRPr="002B2D8A">
        <w:rPr>
          <w:rFonts w:ascii="Times New Roman" w:hAnsi="Times New Roman" w:cs="Times New Roman"/>
          <w:sz w:val="28"/>
          <w:szCs w:val="28"/>
        </w:rPr>
        <w:t>можемо</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зробити</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висновки</w:t>
      </w:r>
      <w:proofErr w:type="spellEnd"/>
      <w:r w:rsidRPr="002B2D8A">
        <w:rPr>
          <w:rFonts w:ascii="Times New Roman" w:hAnsi="Times New Roman" w:cs="Times New Roman"/>
          <w:sz w:val="28"/>
          <w:szCs w:val="28"/>
        </w:rPr>
        <w:t>:</w:t>
      </w:r>
    </w:p>
    <w:p w14:paraId="60A19FEA" w14:textId="77777777" w:rsidR="000854A8" w:rsidRPr="00CA47EE" w:rsidRDefault="000854A8" w:rsidP="000854A8">
      <w:pPr>
        <w:spacing w:after="0" w:line="360" w:lineRule="auto"/>
        <w:ind w:firstLine="567"/>
        <w:jc w:val="both"/>
        <w:rPr>
          <w:rFonts w:ascii="Times New Roman" w:hAnsi="Times New Roman" w:cs="Times New Roman"/>
          <w:sz w:val="28"/>
          <w:szCs w:val="28"/>
          <w:lang w:val="uk-UA"/>
        </w:rPr>
      </w:pPr>
      <w:r w:rsidRPr="00CA47EE">
        <w:rPr>
          <w:rFonts w:ascii="Times New Roman" w:hAnsi="Times New Roman" w:cs="Times New Roman"/>
          <w:sz w:val="28"/>
          <w:szCs w:val="28"/>
          <w:lang w:val="uk-UA"/>
        </w:rPr>
        <w:t xml:space="preserve">A = </w:t>
      </w:r>
      <w:r w:rsidRPr="00B967AE">
        <w:rPr>
          <w:rFonts w:ascii="Times New Roman" w:hAnsi="Times New Roman" w:cs="Times New Roman"/>
          <w:sz w:val="28"/>
          <w:szCs w:val="28"/>
        </w:rPr>
        <w:t>-</w:t>
      </w:r>
      <w:r w:rsidRPr="00CA47EE">
        <w:rPr>
          <w:rFonts w:ascii="Times New Roman" w:hAnsi="Times New Roman" w:cs="Times New Roman"/>
          <w:sz w:val="28"/>
          <w:szCs w:val="28"/>
          <w:lang w:val="uk-UA"/>
        </w:rPr>
        <w:t xml:space="preserve"> 0,</w:t>
      </w:r>
      <w:r w:rsidRPr="00B967AE">
        <w:rPr>
          <w:rFonts w:ascii="Times New Roman" w:hAnsi="Times New Roman" w:cs="Times New Roman"/>
          <w:sz w:val="28"/>
          <w:szCs w:val="28"/>
        </w:rPr>
        <w:t>762</w:t>
      </w:r>
      <w:r w:rsidRPr="00CA47EE">
        <w:rPr>
          <w:rFonts w:ascii="Times New Roman" w:hAnsi="Times New Roman" w:cs="Times New Roman"/>
          <w:sz w:val="28"/>
          <w:szCs w:val="28"/>
          <w:lang w:val="en-US"/>
        </w:rPr>
        <w:t>R</w:t>
      </w:r>
      <w:r w:rsidRPr="00CA47EE">
        <w:rPr>
          <w:rFonts w:ascii="Times New Roman" w:hAnsi="Times New Roman" w:cs="Times New Roman"/>
          <w:sz w:val="28"/>
          <w:szCs w:val="28"/>
          <w:lang w:val="uk-UA"/>
        </w:rPr>
        <w:t xml:space="preserve"> + 0,</w:t>
      </w:r>
      <w:r w:rsidRPr="00B967AE">
        <w:rPr>
          <w:rFonts w:ascii="Times New Roman" w:hAnsi="Times New Roman" w:cs="Times New Roman"/>
          <w:sz w:val="28"/>
          <w:szCs w:val="28"/>
        </w:rPr>
        <w:t>610</w:t>
      </w:r>
      <w:r w:rsidRPr="00CA47EE">
        <w:rPr>
          <w:rFonts w:ascii="Times New Roman" w:hAnsi="Times New Roman" w:cs="Times New Roman"/>
          <w:sz w:val="28"/>
          <w:szCs w:val="28"/>
          <w:lang w:val="en-US"/>
        </w:rPr>
        <w:t>P</w:t>
      </w:r>
      <w:r w:rsidRPr="00CA47EE">
        <w:rPr>
          <w:rFonts w:ascii="Times New Roman" w:hAnsi="Times New Roman" w:cs="Times New Roman"/>
          <w:sz w:val="28"/>
          <w:szCs w:val="28"/>
          <w:lang w:val="uk-UA"/>
        </w:rPr>
        <w:t xml:space="preserve"> – 0,</w:t>
      </w:r>
      <w:r w:rsidRPr="00B967AE">
        <w:rPr>
          <w:rFonts w:ascii="Times New Roman" w:hAnsi="Times New Roman" w:cs="Times New Roman"/>
          <w:sz w:val="28"/>
          <w:szCs w:val="28"/>
        </w:rPr>
        <w:t>399</w:t>
      </w:r>
      <w:r w:rsidRPr="00CA47EE">
        <w:rPr>
          <w:rFonts w:ascii="Times New Roman" w:hAnsi="Times New Roman" w:cs="Times New Roman"/>
          <w:sz w:val="28"/>
          <w:szCs w:val="28"/>
          <w:lang w:val="uk-UA"/>
        </w:rPr>
        <w:t xml:space="preserve">I + </w:t>
      </w:r>
      <w:r w:rsidRPr="00B967AE">
        <w:rPr>
          <w:rFonts w:ascii="Times New Roman" w:hAnsi="Times New Roman" w:cs="Times New Roman"/>
          <w:sz w:val="28"/>
          <w:szCs w:val="28"/>
        </w:rPr>
        <w:t>1,210</w:t>
      </w:r>
      <w:r w:rsidRPr="00CA47EE">
        <w:rPr>
          <w:rFonts w:ascii="Times New Roman" w:hAnsi="Times New Roman" w:cs="Times New Roman"/>
          <w:sz w:val="28"/>
          <w:szCs w:val="28"/>
          <w:lang w:val="en-US"/>
        </w:rPr>
        <w:t>O</w:t>
      </w:r>
      <w:r w:rsidRPr="00CA47EE">
        <w:rPr>
          <w:rFonts w:ascii="Times New Roman" w:hAnsi="Times New Roman" w:cs="Times New Roman"/>
          <w:sz w:val="28"/>
          <w:szCs w:val="28"/>
          <w:lang w:val="uk-UA"/>
        </w:rPr>
        <w:t xml:space="preserve"> </w:t>
      </w:r>
    </w:p>
    <w:p w14:paraId="6F8256FC" w14:textId="70CE06B7" w:rsidR="000854A8" w:rsidRPr="00CA47EE" w:rsidRDefault="000854A8" w:rsidP="00B23BA5">
      <w:pPr>
        <w:spacing w:after="0" w:line="360" w:lineRule="auto"/>
        <w:ind w:firstLine="567"/>
        <w:jc w:val="both"/>
        <w:rPr>
          <w:rFonts w:ascii="Times New Roman" w:hAnsi="Times New Roman" w:cs="Times New Roman"/>
          <w:sz w:val="28"/>
          <w:szCs w:val="28"/>
          <w:lang w:val="uk-UA"/>
        </w:rPr>
      </w:pPr>
      <w:r w:rsidRPr="00CA47EE">
        <w:rPr>
          <w:rFonts w:ascii="Times New Roman" w:hAnsi="Times New Roman" w:cs="Times New Roman"/>
          <w:sz w:val="28"/>
          <w:szCs w:val="28"/>
          <w:lang w:val="uk-UA"/>
        </w:rPr>
        <w:t xml:space="preserve">     (</w:t>
      </w:r>
      <w:r w:rsidRPr="00B967AE">
        <w:rPr>
          <w:rFonts w:ascii="Times New Roman" w:hAnsi="Times New Roman" w:cs="Times New Roman"/>
          <w:sz w:val="28"/>
          <w:szCs w:val="28"/>
        </w:rPr>
        <w:t>-5,601***</w:t>
      </w:r>
      <w:r w:rsidRPr="00CA47EE">
        <w:rPr>
          <w:rFonts w:ascii="Times New Roman" w:hAnsi="Times New Roman" w:cs="Times New Roman"/>
          <w:sz w:val="28"/>
          <w:szCs w:val="28"/>
          <w:lang w:val="uk-UA"/>
        </w:rPr>
        <w:t xml:space="preserve">) </w:t>
      </w:r>
      <w:r w:rsidRPr="00B967AE">
        <w:rPr>
          <w:rFonts w:ascii="Times New Roman" w:hAnsi="Times New Roman" w:cs="Times New Roman"/>
          <w:sz w:val="28"/>
          <w:szCs w:val="28"/>
        </w:rPr>
        <w:t>(1,907*</w:t>
      </w:r>
      <w:r w:rsidRPr="00CA47EE">
        <w:rPr>
          <w:rFonts w:ascii="Times New Roman" w:hAnsi="Times New Roman" w:cs="Times New Roman"/>
          <w:sz w:val="28"/>
          <w:szCs w:val="28"/>
          <w:lang w:val="uk-UA"/>
        </w:rPr>
        <w:t>) (</w:t>
      </w:r>
      <w:r w:rsidRPr="00B967AE">
        <w:rPr>
          <w:rFonts w:ascii="Times New Roman" w:hAnsi="Times New Roman" w:cs="Times New Roman"/>
          <w:sz w:val="28"/>
          <w:szCs w:val="28"/>
        </w:rPr>
        <w:t>-1,068</w:t>
      </w:r>
      <w:r w:rsidRPr="00CA47EE">
        <w:rPr>
          <w:rFonts w:ascii="Times New Roman" w:hAnsi="Times New Roman" w:cs="Times New Roman"/>
          <w:sz w:val="28"/>
          <w:szCs w:val="28"/>
          <w:lang w:val="uk-UA"/>
        </w:rPr>
        <w:t>)  (</w:t>
      </w:r>
      <w:r w:rsidRPr="00B967AE">
        <w:rPr>
          <w:rFonts w:ascii="Times New Roman" w:hAnsi="Times New Roman" w:cs="Times New Roman"/>
          <w:sz w:val="28"/>
          <w:szCs w:val="28"/>
        </w:rPr>
        <w:t>7,668***</w:t>
      </w:r>
      <w:r w:rsidRPr="00CA47EE">
        <w:rPr>
          <w:rFonts w:ascii="Times New Roman" w:hAnsi="Times New Roman" w:cs="Times New Roman"/>
          <w:sz w:val="28"/>
          <w:szCs w:val="28"/>
          <w:lang w:val="uk-UA"/>
        </w:rPr>
        <w:t xml:space="preserve">)  </w:t>
      </w:r>
    </w:p>
    <w:p w14:paraId="057BB02C" w14:textId="77777777" w:rsidR="002B2D8A" w:rsidRPr="002B2D8A" w:rsidRDefault="002B2D8A" w:rsidP="002B2D8A">
      <w:pPr>
        <w:spacing w:after="0" w:line="360" w:lineRule="auto"/>
        <w:ind w:firstLine="567"/>
        <w:jc w:val="both"/>
        <w:rPr>
          <w:rFonts w:ascii="Times New Roman" w:hAnsi="Times New Roman" w:cs="Times New Roman"/>
          <w:sz w:val="28"/>
          <w:szCs w:val="28"/>
        </w:rPr>
      </w:pPr>
      <w:proofErr w:type="spellStart"/>
      <w:r w:rsidRPr="002B2D8A">
        <w:rPr>
          <w:rFonts w:ascii="Times New Roman" w:hAnsi="Times New Roman" w:cs="Times New Roman"/>
          <w:sz w:val="28"/>
          <w:szCs w:val="28"/>
        </w:rPr>
        <w:t>Адекватність</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моделі</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демонструється</w:t>
      </w:r>
      <w:proofErr w:type="spellEnd"/>
      <w:r w:rsidRPr="002B2D8A">
        <w:rPr>
          <w:rFonts w:ascii="Times New Roman" w:hAnsi="Times New Roman" w:cs="Times New Roman"/>
          <w:sz w:val="28"/>
          <w:szCs w:val="28"/>
        </w:rPr>
        <w:t>:</w:t>
      </w:r>
    </w:p>
    <w:p w14:paraId="7522384F" w14:textId="77777777" w:rsidR="002B2D8A" w:rsidRPr="002B2D8A" w:rsidRDefault="002B2D8A" w:rsidP="002B2D8A">
      <w:pPr>
        <w:spacing w:after="0" w:line="360" w:lineRule="auto"/>
        <w:ind w:firstLine="567"/>
        <w:jc w:val="both"/>
        <w:rPr>
          <w:rFonts w:ascii="Times New Roman" w:hAnsi="Times New Roman" w:cs="Times New Roman"/>
          <w:sz w:val="28"/>
          <w:szCs w:val="28"/>
        </w:rPr>
      </w:pPr>
      <w:r w:rsidRPr="002B2D8A">
        <w:rPr>
          <w:rFonts w:ascii="Times New Roman" w:hAnsi="Times New Roman" w:cs="Times New Roman"/>
          <w:sz w:val="28"/>
          <w:szCs w:val="28"/>
        </w:rPr>
        <w:t xml:space="preserve">1. Два </w:t>
      </w:r>
      <w:proofErr w:type="spellStart"/>
      <w:r w:rsidRPr="002B2D8A">
        <w:rPr>
          <w:rFonts w:ascii="Times New Roman" w:hAnsi="Times New Roman" w:cs="Times New Roman"/>
          <w:sz w:val="28"/>
          <w:szCs w:val="28"/>
        </w:rPr>
        <w:t>коефіцієнти</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зі</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значущістю</w:t>
      </w:r>
      <w:proofErr w:type="spellEnd"/>
      <w:r w:rsidRPr="002B2D8A">
        <w:rPr>
          <w:rFonts w:ascii="Times New Roman" w:hAnsi="Times New Roman" w:cs="Times New Roman"/>
          <w:sz w:val="28"/>
          <w:szCs w:val="28"/>
        </w:rPr>
        <w:t xml:space="preserve"> 1%; один - з 10% </w:t>
      </w:r>
      <w:proofErr w:type="spellStart"/>
      <w:r w:rsidRPr="002B2D8A">
        <w:rPr>
          <w:rFonts w:ascii="Times New Roman" w:hAnsi="Times New Roman" w:cs="Times New Roman"/>
          <w:sz w:val="28"/>
          <w:szCs w:val="28"/>
        </w:rPr>
        <w:t>значущістю</w:t>
      </w:r>
      <w:proofErr w:type="spellEnd"/>
      <w:r w:rsidRPr="002B2D8A">
        <w:rPr>
          <w:rFonts w:ascii="Times New Roman" w:hAnsi="Times New Roman" w:cs="Times New Roman"/>
          <w:sz w:val="28"/>
          <w:szCs w:val="28"/>
        </w:rPr>
        <w:t xml:space="preserve"> і один </w:t>
      </w:r>
      <w:proofErr w:type="spellStart"/>
      <w:r w:rsidRPr="002B2D8A">
        <w:rPr>
          <w:rFonts w:ascii="Times New Roman" w:hAnsi="Times New Roman" w:cs="Times New Roman"/>
          <w:sz w:val="28"/>
          <w:szCs w:val="28"/>
        </w:rPr>
        <w:t>несуттєвий</w:t>
      </w:r>
      <w:proofErr w:type="spellEnd"/>
      <w:r w:rsidRPr="002B2D8A">
        <w:rPr>
          <w:rFonts w:ascii="Times New Roman" w:hAnsi="Times New Roman" w:cs="Times New Roman"/>
          <w:sz w:val="28"/>
          <w:szCs w:val="28"/>
        </w:rPr>
        <w:t xml:space="preserve"> - </w:t>
      </w:r>
      <w:proofErr w:type="spellStart"/>
      <w:r w:rsidRPr="002B2D8A">
        <w:rPr>
          <w:rFonts w:ascii="Times New Roman" w:hAnsi="Times New Roman" w:cs="Times New Roman"/>
          <w:sz w:val="28"/>
          <w:szCs w:val="28"/>
        </w:rPr>
        <w:t>цей</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коефіцієнт</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статистично</w:t>
      </w:r>
      <w:proofErr w:type="spellEnd"/>
      <w:r w:rsidRPr="002B2D8A">
        <w:rPr>
          <w:rFonts w:ascii="Times New Roman" w:hAnsi="Times New Roman" w:cs="Times New Roman"/>
          <w:sz w:val="28"/>
          <w:szCs w:val="28"/>
        </w:rPr>
        <w:t xml:space="preserve"> не </w:t>
      </w:r>
      <w:proofErr w:type="spellStart"/>
      <w:r w:rsidRPr="002B2D8A">
        <w:rPr>
          <w:rFonts w:ascii="Times New Roman" w:hAnsi="Times New Roman" w:cs="Times New Roman"/>
          <w:sz w:val="28"/>
          <w:szCs w:val="28"/>
        </w:rPr>
        <w:t>відрізняється</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від</w:t>
      </w:r>
      <w:proofErr w:type="spellEnd"/>
      <w:r w:rsidRPr="002B2D8A">
        <w:rPr>
          <w:rFonts w:ascii="Times New Roman" w:hAnsi="Times New Roman" w:cs="Times New Roman"/>
          <w:sz w:val="28"/>
          <w:szCs w:val="28"/>
        </w:rPr>
        <w:t xml:space="preserve"> 0, тому не є </w:t>
      </w:r>
      <w:proofErr w:type="spellStart"/>
      <w:r w:rsidRPr="002B2D8A">
        <w:rPr>
          <w:rFonts w:ascii="Times New Roman" w:hAnsi="Times New Roman" w:cs="Times New Roman"/>
          <w:sz w:val="28"/>
          <w:szCs w:val="28"/>
        </w:rPr>
        <w:t>значущим</w:t>
      </w:r>
      <w:proofErr w:type="spellEnd"/>
      <w:r w:rsidRPr="002B2D8A">
        <w:rPr>
          <w:rFonts w:ascii="Times New Roman" w:hAnsi="Times New Roman" w:cs="Times New Roman"/>
          <w:sz w:val="28"/>
          <w:szCs w:val="28"/>
        </w:rPr>
        <w:t>;</w:t>
      </w:r>
    </w:p>
    <w:p w14:paraId="3CD734F9" w14:textId="7A75AD51" w:rsidR="002B2D8A" w:rsidRPr="002B2D8A" w:rsidRDefault="002B2D8A" w:rsidP="002B2D8A">
      <w:pPr>
        <w:spacing w:after="0" w:line="360" w:lineRule="auto"/>
        <w:ind w:firstLine="567"/>
        <w:jc w:val="both"/>
        <w:rPr>
          <w:rFonts w:ascii="Times New Roman" w:hAnsi="Times New Roman" w:cs="Times New Roman"/>
          <w:sz w:val="28"/>
          <w:szCs w:val="28"/>
        </w:rPr>
      </w:pPr>
      <w:r w:rsidRPr="002B2D8A">
        <w:rPr>
          <w:rFonts w:ascii="Times New Roman" w:hAnsi="Times New Roman" w:cs="Times New Roman"/>
          <w:sz w:val="28"/>
          <w:szCs w:val="28"/>
        </w:rPr>
        <w:t xml:space="preserve">2. </w:t>
      </w:r>
      <w:r w:rsidRPr="002B2D8A">
        <w:rPr>
          <w:rFonts w:ascii="Times New Roman" w:hAnsi="Times New Roman" w:cs="Times New Roman"/>
          <w:sz w:val="28"/>
          <w:szCs w:val="28"/>
          <w:lang w:val="en-US"/>
        </w:rPr>
        <w:t>R</w:t>
      </w:r>
      <w:r w:rsidRPr="002B2D8A">
        <w:rPr>
          <w:rFonts w:ascii="Times New Roman" w:hAnsi="Times New Roman" w:cs="Times New Roman"/>
          <w:sz w:val="28"/>
          <w:szCs w:val="28"/>
        </w:rPr>
        <w:t xml:space="preserve">2 = 0,915 (91,5%), </w:t>
      </w:r>
      <w:proofErr w:type="spellStart"/>
      <w:r w:rsidRPr="002B2D8A">
        <w:rPr>
          <w:rFonts w:ascii="Times New Roman" w:hAnsi="Times New Roman" w:cs="Times New Roman"/>
          <w:sz w:val="28"/>
          <w:szCs w:val="28"/>
        </w:rPr>
        <w:t>виділені</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фактори</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пояснюють</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залежну</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змінну</w:t>
      </w:r>
      <w:proofErr w:type="spellEnd"/>
      <w:r w:rsidRPr="002B2D8A">
        <w:rPr>
          <w:rFonts w:ascii="Times New Roman" w:hAnsi="Times New Roman" w:cs="Times New Roman"/>
          <w:sz w:val="28"/>
          <w:szCs w:val="28"/>
        </w:rPr>
        <w:t xml:space="preserve"> </w:t>
      </w:r>
      <w:r w:rsidRPr="002B2D8A">
        <w:rPr>
          <w:rFonts w:ascii="Times New Roman" w:hAnsi="Times New Roman" w:cs="Times New Roman"/>
          <w:sz w:val="28"/>
          <w:szCs w:val="28"/>
          <w:lang w:val="en-US"/>
        </w:rPr>
        <w:t>F</w:t>
      </w:r>
      <w:r w:rsidRPr="002B2D8A">
        <w:rPr>
          <w:rFonts w:ascii="Times New Roman" w:hAnsi="Times New Roman" w:cs="Times New Roman"/>
          <w:sz w:val="28"/>
          <w:szCs w:val="28"/>
        </w:rPr>
        <w:t>-</w:t>
      </w:r>
      <w:proofErr w:type="spellStart"/>
      <w:r w:rsidRPr="002B2D8A">
        <w:rPr>
          <w:rFonts w:ascii="Times New Roman" w:hAnsi="Times New Roman" w:cs="Times New Roman"/>
          <w:sz w:val="28"/>
          <w:szCs w:val="28"/>
        </w:rPr>
        <w:t>ціну</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індексу</w:t>
      </w:r>
      <w:proofErr w:type="spellEnd"/>
      <w:r w:rsidRPr="002B2D8A">
        <w:rPr>
          <w:rFonts w:ascii="Times New Roman" w:hAnsi="Times New Roman" w:cs="Times New Roman"/>
          <w:sz w:val="28"/>
          <w:szCs w:val="28"/>
        </w:rPr>
        <w:t xml:space="preserve"> </w:t>
      </w:r>
      <w:r w:rsidRPr="002B2D8A">
        <w:rPr>
          <w:rFonts w:ascii="Times New Roman" w:hAnsi="Times New Roman" w:cs="Times New Roman"/>
          <w:sz w:val="28"/>
          <w:szCs w:val="28"/>
          <w:lang w:val="en-US"/>
        </w:rPr>
        <w:t>DAX</w:t>
      </w:r>
      <w:r w:rsidRPr="002B2D8A">
        <w:rPr>
          <w:rFonts w:ascii="Times New Roman" w:hAnsi="Times New Roman" w:cs="Times New Roman"/>
          <w:sz w:val="28"/>
          <w:szCs w:val="28"/>
        </w:rPr>
        <w:t xml:space="preserve"> на 91,5%;</w:t>
      </w:r>
    </w:p>
    <w:p w14:paraId="27613049" w14:textId="77777777" w:rsidR="002B2D8A" w:rsidRDefault="002B2D8A" w:rsidP="002B2D8A">
      <w:pPr>
        <w:spacing w:after="0" w:line="360" w:lineRule="auto"/>
        <w:ind w:firstLine="567"/>
        <w:jc w:val="both"/>
        <w:rPr>
          <w:rFonts w:ascii="Times New Roman" w:hAnsi="Times New Roman" w:cs="Times New Roman"/>
          <w:sz w:val="28"/>
          <w:szCs w:val="28"/>
        </w:rPr>
      </w:pPr>
      <w:r w:rsidRPr="002B2D8A">
        <w:rPr>
          <w:rFonts w:ascii="Times New Roman" w:hAnsi="Times New Roman" w:cs="Times New Roman"/>
          <w:sz w:val="28"/>
          <w:szCs w:val="28"/>
        </w:rPr>
        <w:t xml:space="preserve">3. </w:t>
      </w:r>
      <w:r w:rsidRPr="002B2D8A">
        <w:rPr>
          <w:rFonts w:ascii="Times New Roman" w:hAnsi="Times New Roman" w:cs="Times New Roman"/>
          <w:sz w:val="28"/>
          <w:szCs w:val="28"/>
          <w:lang w:val="en-US"/>
        </w:rPr>
        <w:t>F</w:t>
      </w:r>
      <w:r w:rsidRPr="002B2D8A">
        <w:rPr>
          <w:rFonts w:ascii="Times New Roman" w:hAnsi="Times New Roman" w:cs="Times New Roman"/>
          <w:sz w:val="28"/>
          <w:szCs w:val="28"/>
        </w:rPr>
        <w:t xml:space="preserve"> = 56</w:t>
      </w:r>
      <w:r>
        <w:rPr>
          <w:rFonts w:ascii="Times New Roman" w:hAnsi="Times New Roman" w:cs="Times New Roman"/>
          <w:sz w:val="28"/>
          <w:szCs w:val="28"/>
        </w:rPr>
        <w:t> </w:t>
      </w:r>
      <w:r w:rsidRPr="002B2D8A">
        <w:rPr>
          <w:rFonts w:ascii="Times New Roman" w:hAnsi="Times New Roman" w:cs="Times New Roman"/>
          <w:sz w:val="28"/>
          <w:szCs w:val="28"/>
        </w:rPr>
        <w:t>249.</w:t>
      </w:r>
    </w:p>
    <w:p w14:paraId="21402359" w14:textId="42DB88B0" w:rsidR="000854A8" w:rsidRPr="008360D3" w:rsidRDefault="000854A8" w:rsidP="002B2D8A">
      <w:pPr>
        <w:spacing w:after="0" w:line="360" w:lineRule="auto"/>
        <w:ind w:firstLine="567"/>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У Табл. 2.</w:t>
      </w:r>
      <w:r w:rsidR="002B2D8A">
        <w:rPr>
          <w:rFonts w:ascii="Times New Roman" w:hAnsi="Times New Roman" w:cs="Times New Roman"/>
          <w:sz w:val="28"/>
          <w:szCs w:val="28"/>
          <w:lang w:val="uk-UA"/>
        </w:rPr>
        <w:t>5</w:t>
      </w:r>
      <w:r w:rsidRPr="008360D3">
        <w:rPr>
          <w:rFonts w:ascii="Times New Roman" w:hAnsi="Times New Roman" w:cs="Times New Roman"/>
          <w:sz w:val="28"/>
          <w:szCs w:val="28"/>
          <w:lang w:val="uk-UA"/>
        </w:rPr>
        <w:t xml:space="preserve"> наведено результати регресійного аналізу </w:t>
      </w:r>
      <w:r w:rsidR="00E85418" w:rsidRPr="008360D3">
        <w:rPr>
          <w:rFonts w:ascii="Times New Roman" w:hAnsi="Times New Roman" w:cs="Times New Roman"/>
          <w:sz w:val="28"/>
          <w:szCs w:val="28"/>
          <w:lang w:val="uk-UA"/>
        </w:rPr>
        <w:t>впливу</w:t>
      </w:r>
      <w:r w:rsidR="00E85418">
        <w:rPr>
          <w:rFonts w:ascii="Times New Roman" w:hAnsi="Times New Roman" w:cs="Times New Roman"/>
          <w:sz w:val="28"/>
          <w:szCs w:val="28"/>
          <w:lang w:val="uk-UA"/>
        </w:rPr>
        <w:t xml:space="preserve"> першого </w:t>
      </w:r>
      <w:r w:rsidR="00014450">
        <w:rPr>
          <w:rFonts w:ascii="Times New Roman" w:hAnsi="Times New Roman" w:cs="Times New Roman"/>
          <w:sz w:val="28"/>
          <w:szCs w:val="28"/>
          <w:lang w:val="uk-UA"/>
        </w:rPr>
        <w:t>ряду</w:t>
      </w:r>
      <w:r w:rsidR="00E85418">
        <w:rPr>
          <w:rFonts w:ascii="Times New Roman" w:hAnsi="Times New Roman" w:cs="Times New Roman"/>
          <w:sz w:val="28"/>
          <w:szCs w:val="28"/>
          <w:lang w:val="uk-UA"/>
        </w:rPr>
        <w:t xml:space="preserve"> даних </w:t>
      </w:r>
      <w:r w:rsidRPr="008360D3">
        <w:rPr>
          <w:rFonts w:ascii="Times New Roman" w:hAnsi="Times New Roman" w:cs="Times New Roman"/>
          <w:sz w:val="28"/>
          <w:szCs w:val="28"/>
          <w:lang w:val="uk-UA"/>
        </w:rPr>
        <w:t xml:space="preserve">на  французький індекс CAC40. </w:t>
      </w:r>
      <w:r w:rsidR="00E85418">
        <w:rPr>
          <w:rFonts w:ascii="Times New Roman" w:hAnsi="Times New Roman" w:cs="Times New Roman"/>
          <w:sz w:val="28"/>
          <w:szCs w:val="28"/>
          <w:lang w:val="uk-UA"/>
        </w:rPr>
        <w:t xml:space="preserve">В результаті </w:t>
      </w:r>
      <w:r w:rsidRPr="008360D3">
        <w:rPr>
          <w:rFonts w:ascii="Times New Roman" w:hAnsi="Times New Roman" w:cs="Times New Roman"/>
          <w:sz w:val="28"/>
          <w:szCs w:val="28"/>
          <w:lang w:val="uk-UA"/>
        </w:rPr>
        <w:t xml:space="preserve"> </w:t>
      </w:r>
      <w:r w:rsidR="00E85418">
        <w:rPr>
          <w:rFonts w:ascii="Times New Roman" w:hAnsi="Times New Roman" w:cs="Times New Roman"/>
          <w:sz w:val="28"/>
          <w:szCs w:val="28"/>
          <w:lang w:val="uk-UA"/>
        </w:rPr>
        <w:t>будуємо</w:t>
      </w:r>
      <w:r w:rsidRPr="008360D3">
        <w:rPr>
          <w:rFonts w:ascii="Times New Roman" w:hAnsi="Times New Roman" w:cs="Times New Roman"/>
          <w:sz w:val="28"/>
          <w:szCs w:val="28"/>
          <w:lang w:val="uk-UA"/>
        </w:rPr>
        <w:t xml:space="preserve"> таку модель для Франції:</w:t>
      </w:r>
    </w:p>
    <w:p w14:paraId="3E045E03" w14:textId="64E22C4E" w:rsidR="00E85418" w:rsidRDefault="000854A8" w:rsidP="00661D58">
      <w:pPr>
        <w:spacing w:after="0" w:line="360" w:lineRule="auto"/>
        <w:ind w:firstLine="567"/>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С = G*β1 + P*β2 + E*β3 + I*β4 + B*β5 + O*β6 + D*β7</w:t>
      </w:r>
      <w:r w:rsidR="002B2D8A">
        <w:rPr>
          <w:rFonts w:ascii="Times New Roman" w:hAnsi="Times New Roman" w:cs="Times New Roman"/>
          <w:sz w:val="28"/>
          <w:szCs w:val="28"/>
          <w:lang w:val="uk-UA"/>
        </w:rPr>
        <w:t xml:space="preserve">   (3) де,</w:t>
      </w:r>
      <w:r w:rsidRPr="008360D3">
        <w:rPr>
          <w:rFonts w:ascii="Times New Roman" w:hAnsi="Times New Roman" w:cs="Times New Roman"/>
          <w:sz w:val="28"/>
          <w:szCs w:val="28"/>
          <w:lang w:val="uk-UA"/>
        </w:rPr>
        <w:t xml:space="preserve">                             </w:t>
      </w:r>
    </w:p>
    <w:p w14:paraId="399D3F8E" w14:textId="5DE1D3DB" w:rsidR="00024ADB" w:rsidRDefault="000854A8" w:rsidP="00CE0667">
      <w:pPr>
        <w:spacing w:after="0" w:line="360" w:lineRule="auto"/>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 xml:space="preserve">С – ціна французького індексу CAC40; G – ВВП </w:t>
      </w:r>
      <w:r w:rsidR="00884469">
        <w:rPr>
          <w:rFonts w:ascii="Times New Roman" w:hAnsi="Times New Roman" w:cs="Times New Roman"/>
          <w:sz w:val="28"/>
          <w:szCs w:val="28"/>
          <w:lang w:val="uk-UA"/>
        </w:rPr>
        <w:t>Франції</w:t>
      </w:r>
      <w:r w:rsidRPr="008360D3">
        <w:rPr>
          <w:rFonts w:ascii="Times New Roman" w:hAnsi="Times New Roman" w:cs="Times New Roman"/>
          <w:sz w:val="28"/>
          <w:szCs w:val="28"/>
          <w:lang w:val="uk-UA"/>
        </w:rPr>
        <w:t xml:space="preserve">; P – відсоткова ставка; E – валютний курс; I – рівень інфляції; B – дефіцит бюджету Франції, O – ціна нафти; D – ціна індексу </w:t>
      </w:r>
      <w:proofErr w:type="spellStart"/>
      <w:r w:rsidRPr="008360D3">
        <w:rPr>
          <w:rFonts w:ascii="Times New Roman" w:hAnsi="Times New Roman" w:cs="Times New Roman"/>
          <w:sz w:val="28"/>
          <w:szCs w:val="28"/>
          <w:lang w:val="uk-UA"/>
        </w:rPr>
        <w:t>Dow</w:t>
      </w:r>
      <w:proofErr w:type="spellEnd"/>
      <w:r w:rsidRPr="008360D3">
        <w:rPr>
          <w:rFonts w:ascii="Times New Roman" w:hAnsi="Times New Roman" w:cs="Times New Roman"/>
          <w:sz w:val="28"/>
          <w:szCs w:val="28"/>
          <w:lang w:val="uk-UA"/>
        </w:rPr>
        <w:t xml:space="preserve"> </w:t>
      </w:r>
      <w:proofErr w:type="spellStart"/>
      <w:r w:rsidRPr="008360D3">
        <w:rPr>
          <w:rFonts w:ascii="Times New Roman" w:hAnsi="Times New Roman" w:cs="Times New Roman"/>
          <w:sz w:val="28"/>
          <w:szCs w:val="28"/>
          <w:lang w:val="uk-UA"/>
        </w:rPr>
        <w:t>Jones</w:t>
      </w:r>
      <w:proofErr w:type="spellEnd"/>
      <w:r w:rsidRPr="008360D3">
        <w:rPr>
          <w:rFonts w:ascii="Times New Roman" w:hAnsi="Times New Roman" w:cs="Times New Roman"/>
          <w:sz w:val="28"/>
          <w:szCs w:val="28"/>
          <w:lang w:val="uk-UA"/>
        </w:rPr>
        <w:t xml:space="preserve">. Варто відмітити, що </w:t>
      </w:r>
      <w:r w:rsidRPr="008360D3">
        <w:rPr>
          <w:rFonts w:ascii="Times New Roman" w:hAnsi="Times New Roman" w:cs="Times New Roman"/>
          <w:sz w:val="28"/>
          <w:szCs w:val="28"/>
          <w:lang w:val="en-US"/>
        </w:rPr>
        <w:t>C</w:t>
      </w:r>
      <w:r w:rsidRPr="008360D3">
        <w:rPr>
          <w:rFonts w:ascii="Times New Roman" w:hAnsi="Times New Roman" w:cs="Times New Roman"/>
          <w:sz w:val="28"/>
          <w:szCs w:val="28"/>
          <w:lang w:val="uk-UA"/>
        </w:rPr>
        <w:t xml:space="preserve"> є залежною змінною, всі інші показники – незалежними змінними.</w:t>
      </w:r>
      <w:r w:rsidR="00024ADB" w:rsidRPr="00024ADB">
        <w:rPr>
          <w:rFonts w:ascii="Times New Roman" w:hAnsi="Times New Roman" w:cs="Times New Roman"/>
          <w:sz w:val="28"/>
          <w:szCs w:val="28"/>
          <w:lang w:val="uk-UA"/>
        </w:rPr>
        <w:t xml:space="preserve"> </w:t>
      </w:r>
    </w:p>
    <w:p w14:paraId="61B0D9CA" w14:textId="4CDF9D2A" w:rsidR="000854A8" w:rsidRPr="008360D3" w:rsidRDefault="00024ADB" w:rsidP="00024ADB">
      <w:pPr>
        <w:spacing w:after="0" w:line="360" w:lineRule="auto"/>
        <w:ind w:firstLine="567"/>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Проведений регресійний аналіз впливу макроекономічних індикаторів показав, що: по-перше, стандартизовані бета-коефіцієнти з'ясовують, який з факторів має найбільший вплив на залежну змінну – С.</w:t>
      </w:r>
    </w:p>
    <w:p w14:paraId="08B22BF4" w14:textId="26E2AEB6" w:rsidR="00024ADB" w:rsidRPr="00024ADB" w:rsidRDefault="000854A8" w:rsidP="00024ADB">
      <w:pPr>
        <w:spacing w:after="0" w:line="360" w:lineRule="auto"/>
        <w:ind w:firstLine="567"/>
        <w:jc w:val="right"/>
        <w:rPr>
          <w:rFonts w:ascii="Times New Roman" w:hAnsi="Times New Roman" w:cs="Times New Roman"/>
          <w:sz w:val="28"/>
          <w:szCs w:val="28"/>
          <w:lang w:val="uk-UA"/>
        </w:rPr>
      </w:pPr>
      <w:r w:rsidRPr="00B750D3">
        <w:rPr>
          <w:rFonts w:ascii="Times New Roman" w:hAnsi="Times New Roman" w:cs="Times New Roman"/>
          <w:sz w:val="28"/>
          <w:szCs w:val="28"/>
          <w:lang w:val="uk-UA"/>
        </w:rPr>
        <w:t>Таблиця 2.</w:t>
      </w:r>
      <w:r w:rsidR="00B750D3">
        <w:rPr>
          <w:rFonts w:ascii="Times New Roman" w:hAnsi="Times New Roman" w:cs="Times New Roman"/>
          <w:sz w:val="28"/>
          <w:szCs w:val="28"/>
          <w:lang w:val="uk-UA"/>
        </w:rPr>
        <w:t>5</w:t>
      </w:r>
    </w:p>
    <w:p w14:paraId="0CC4D0BC" w14:textId="6A0CD0C6" w:rsidR="000854A8" w:rsidRPr="008360D3" w:rsidRDefault="000854A8" w:rsidP="00BA0F4D">
      <w:pPr>
        <w:spacing w:after="0" w:line="360" w:lineRule="auto"/>
        <w:jc w:val="center"/>
        <w:rPr>
          <w:rFonts w:ascii="Times New Roman" w:hAnsi="Times New Roman" w:cs="Times New Roman"/>
          <w:b/>
          <w:bCs/>
          <w:sz w:val="28"/>
          <w:szCs w:val="28"/>
          <w:lang w:val="uk-UA"/>
        </w:rPr>
      </w:pPr>
      <w:r w:rsidRPr="008360D3">
        <w:rPr>
          <w:rFonts w:ascii="Times New Roman" w:hAnsi="Times New Roman" w:cs="Times New Roman"/>
          <w:b/>
          <w:bCs/>
          <w:sz w:val="28"/>
          <w:szCs w:val="28"/>
          <w:lang w:val="uk-UA"/>
        </w:rPr>
        <w:lastRenderedPageBreak/>
        <w:t>Регресійний аналіз впливу основних макроекономічних показників на індекс САС40</w:t>
      </w:r>
    </w:p>
    <w:tbl>
      <w:tblPr>
        <w:tblStyle w:val="aa"/>
        <w:tblW w:w="9634" w:type="dxa"/>
        <w:tblLook w:val="04A0" w:firstRow="1" w:lastRow="0" w:firstColumn="1" w:lastColumn="0" w:noHBand="0" w:noVBand="1"/>
      </w:tblPr>
      <w:tblGrid>
        <w:gridCol w:w="1559"/>
        <w:gridCol w:w="1134"/>
        <w:gridCol w:w="1838"/>
        <w:gridCol w:w="2552"/>
        <w:gridCol w:w="992"/>
        <w:gridCol w:w="1559"/>
      </w:tblGrid>
      <w:tr w:rsidR="000854A8" w:rsidRPr="008360D3" w14:paraId="36A1D8FB" w14:textId="77777777" w:rsidTr="000854A8">
        <w:trPr>
          <w:trHeight w:hRule="exact" w:val="340"/>
        </w:trPr>
        <w:tc>
          <w:tcPr>
            <w:tcW w:w="1559" w:type="dxa"/>
            <w:noWrap/>
            <w:hideMark/>
          </w:tcPr>
          <w:p w14:paraId="75886F65" w14:textId="77777777" w:rsidR="000854A8" w:rsidRPr="008360D3" w:rsidRDefault="000854A8" w:rsidP="000854A8">
            <w:pPr>
              <w:spacing w:line="360" w:lineRule="auto"/>
              <w:ind w:firstLine="567"/>
              <w:jc w:val="center"/>
              <w:rPr>
                <w:rFonts w:ascii="Times New Roman" w:hAnsi="Times New Roman" w:cs="Times New Roman"/>
                <w:sz w:val="24"/>
                <w:szCs w:val="24"/>
                <w:lang w:val="uk-UA"/>
              </w:rPr>
            </w:pPr>
          </w:p>
        </w:tc>
        <w:tc>
          <w:tcPr>
            <w:tcW w:w="2972" w:type="dxa"/>
            <w:gridSpan w:val="2"/>
            <w:noWrap/>
            <w:hideMark/>
          </w:tcPr>
          <w:p w14:paraId="0E267140"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Нестандарт. коефіцієнти</w:t>
            </w:r>
          </w:p>
        </w:tc>
        <w:tc>
          <w:tcPr>
            <w:tcW w:w="2552" w:type="dxa"/>
            <w:noWrap/>
            <w:hideMark/>
          </w:tcPr>
          <w:p w14:paraId="73D36BF4"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Стандарт. коефіцієнти</w:t>
            </w:r>
          </w:p>
        </w:tc>
        <w:tc>
          <w:tcPr>
            <w:tcW w:w="992" w:type="dxa"/>
            <w:noWrap/>
            <w:hideMark/>
          </w:tcPr>
          <w:p w14:paraId="10E16954"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т</w:t>
            </w:r>
          </w:p>
        </w:tc>
        <w:tc>
          <w:tcPr>
            <w:tcW w:w="1559" w:type="dxa"/>
            <w:noWrap/>
            <w:hideMark/>
          </w:tcPr>
          <w:p w14:paraId="32926E65" w14:textId="408ADF7F" w:rsidR="000854A8" w:rsidRPr="008360D3" w:rsidRDefault="007A278B" w:rsidP="000854A8">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Похибка</w:t>
            </w:r>
          </w:p>
        </w:tc>
      </w:tr>
      <w:tr w:rsidR="000854A8" w:rsidRPr="008360D3" w14:paraId="1DA0B038" w14:textId="77777777" w:rsidTr="000854A8">
        <w:trPr>
          <w:trHeight w:hRule="exact" w:val="340"/>
        </w:trPr>
        <w:tc>
          <w:tcPr>
            <w:tcW w:w="1559" w:type="dxa"/>
            <w:noWrap/>
            <w:hideMark/>
          </w:tcPr>
          <w:p w14:paraId="7A0DE92D" w14:textId="77777777" w:rsidR="000854A8" w:rsidRPr="008360D3" w:rsidRDefault="000854A8" w:rsidP="000854A8">
            <w:pPr>
              <w:spacing w:line="360" w:lineRule="auto"/>
              <w:ind w:firstLine="27"/>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Модель</w:t>
            </w:r>
          </w:p>
        </w:tc>
        <w:tc>
          <w:tcPr>
            <w:tcW w:w="1134" w:type="dxa"/>
            <w:noWrap/>
            <w:hideMark/>
          </w:tcPr>
          <w:p w14:paraId="02B754F1"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B</w:t>
            </w:r>
          </w:p>
        </w:tc>
        <w:tc>
          <w:tcPr>
            <w:tcW w:w="1838" w:type="dxa"/>
            <w:noWrap/>
            <w:hideMark/>
          </w:tcPr>
          <w:p w14:paraId="4E42631D" w14:textId="77777777" w:rsidR="000854A8" w:rsidRPr="008360D3" w:rsidRDefault="000854A8" w:rsidP="000854A8">
            <w:pPr>
              <w:spacing w:line="360" w:lineRule="auto"/>
              <w:jc w:val="center"/>
              <w:rPr>
                <w:rFonts w:ascii="Times New Roman" w:hAnsi="Times New Roman" w:cs="Times New Roman"/>
                <w:sz w:val="24"/>
                <w:szCs w:val="24"/>
                <w:lang w:val="uk-UA"/>
              </w:rPr>
            </w:pPr>
            <w:proofErr w:type="spellStart"/>
            <w:r w:rsidRPr="008360D3">
              <w:rPr>
                <w:rFonts w:ascii="Times New Roman" w:hAnsi="Times New Roman" w:cs="Times New Roman"/>
                <w:sz w:val="24"/>
                <w:szCs w:val="24"/>
                <w:lang w:val="uk-UA"/>
              </w:rPr>
              <w:t>Станд</w:t>
            </w:r>
            <w:proofErr w:type="spellEnd"/>
            <w:r w:rsidRPr="008360D3">
              <w:rPr>
                <w:rFonts w:ascii="Times New Roman" w:hAnsi="Times New Roman" w:cs="Times New Roman"/>
                <w:sz w:val="24"/>
                <w:szCs w:val="24"/>
                <w:lang w:val="uk-UA"/>
              </w:rPr>
              <w:t xml:space="preserve">. </w:t>
            </w:r>
            <w:proofErr w:type="spellStart"/>
            <w:r w:rsidRPr="008360D3">
              <w:rPr>
                <w:rFonts w:ascii="Times New Roman" w:hAnsi="Times New Roman" w:cs="Times New Roman"/>
                <w:sz w:val="24"/>
                <w:szCs w:val="24"/>
                <w:lang w:val="uk-UA"/>
              </w:rPr>
              <w:t>помил</w:t>
            </w:r>
            <w:proofErr w:type="spellEnd"/>
            <w:r w:rsidRPr="008360D3">
              <w:rPr>
                <w:rFonts w:ascii="Times New Roman" w:hAnsi="Times New Roman" w:cs="Times New Roman"/>
                <w:sz w:val="24"/>
                <w:szCs w:val="24"/>
                <w:lang w:val="uk-UA"/>
              </w:rPr>
              <w:t>.</w:t>
            </w:r>
          </w:p>
        </w:tc>
        <w:tc>
          <w:tcPr>
            <w:tcW w:w="2552" w:type="dxa"/>
            <w:noWrap/>
            <w:hideMark/>
          </w:tcPr>
          <w:p w14:paraId="63E126E7"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Бета</w:t>
            </w:r>
          </w:p>
        </w:tc>
        <w:tc>
          <w:tcPr>
            <w:tcW w:w="992" w:type="dxa"/>
            <w:noWrap/>
            <w:hideMark/>
          </w:tcPr>
          <w:p w14:paraId="4F9E54D1" w14:textId="77777777" w:rsidR="000854A8" w:rsidRPr="008360D3" w:rsidRDefault="000854A8" w:rsidP="000854A8">
            <w:pPr>
              <w:spacing w:line="360" w:lineRule="auto"/>
              <w:ind w:firstLine="567"/>
              <w:jc w:val="center"/>
              <w:rPr>
                <w:rFonts w:ascii="Times New Roman" w:hAnsi="Times New Roman" w:cs="Times New Roman"/>
                <w:sz w:val="24"/>
                <w:szCs w:val="24"/>
                <w:lang w:val="uk-UA"/>
              </w:rPr>
            </w:pPr>
          </w:p>
        </w:tc>
        <w:tc>
          <w:tcPr>
            <w:tcW w:w="1559" w:type="dxa"/>
            <w:noWrap/>
            <w:hideMark/>
          </w:tcPr>
          <w:p w14:paraId="0828BB28" w14:textId="77777777" w:rsidR="000854A8" w:rsidRPr="008360D3" w:rsidRDefault="000854A8" w:rsidP="000854A8">
            <w:pPr>
              <w:spacing w:line="360" w:lineRule="auto"/>
              <w:ind w:firstLine="567"/>
              <w:jc w:val="center"/>
              <w:rPr>
                <w:rFonts w:ascii="Times New Roman" w:hAnsi="Times New Roman" w:cs="Times New Roman"/>
                <w:sz w:val="24"/>
                <w:szCs w:val="24"/>
                <w:lang w:val="uk-UA"/>
              </w:rPr>
            </w:pPr>
          </w:p>
        </w:tc>
      </w:tr>
      <w:tr w:rsidR="000854A8" w:rsidRPr="008360D3" w14:paraId="323B1FF6" w14:textId="77777777" w:rsidTr="000854A8">
        <w:trPr>
          <w:trHeight w:hRule="exact" w:val="340"/>
        </w:trPr>
        <w:tc>
          <w:tcPr>
            <w:tcW w:w="1559" w:type="dxa"/>
            <w:noWrap/>
            <w:hideMark/>
          </w:tcPr>
          <w:p w14:paraId="38952125" w14:textId="7BBDD304"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Константа</w:t>
            </w:r>
          </w:p>
        </w:tc>
        <w:tc>
          <w:tcPr>
            <w:tcW w:w="1134" w:type="dxa"/>
            <w:noWrap/>
            <w:hideMark/>
          </w:tcPr>
          <w:p w14:paraId="4C256940"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3979,647</w:t>
            </w:r>
          </w:p>
        </w:tc>
        <w:tc>
          <w:tcPr>
            <w:tcW w:w="1838" w:type="dxa"/>
            <w:noWrap/>
            <w:hideMark/>
          </w:tcPr>
          <w:p w14:paraId="524389CD" w14:textId="77777777" w:rsidR="000854A8" w:rsidRPr="008360D3" w:rsidRDefault="000854A8" w:rsidP="000854A8">
            <w:pPr>
              <w:spacing w:line="360" w:lineRule="auto"/>
              <w:ind w:firstLine="27"/>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2930,289</w:t>
            </w:r>
          </w:p>
        </w:tc>
        <w:tc>
          <w:tcPr>
            <w:tcW w:w="2552" w:type="dxa"/>
            <w:noWrap/>
            <w:hideMark/>
          </w:tcPr>
          <w:p w14:paraId="040A573E" w14:textId="77777777" w:rsidR="000854A8" w:rsidRPr="008360D3" w:rsidRDefault="000854A8" w:rsidP="000854A8">
            <w:pPr>
              <w:spacing w:line="360" w:lineRule="auto"/>
              <w:jc w:val="center"/>
              <w:rPr>
                <w:rFonts w:ascii="Times New Roman" w:hAnsi="Times New Roman" w:cs="Times New Roman"/>
                <w:sz w:val="24"/>
                <w:szCs w:val="24"/>
                <w:lang w:val="uk-UA"/>
              </w:rPr>
            </w:pPr>
          </w:p>
        </w:tc>
        <w:tc>
          <w:tcPr>
            <w:tcW w:w="992" w:type="dxa"/>
            <w:noWrap/>
            <w:hideMark/>
          </w:tcPr>
          <w:p w14:paraId="1BC189DE"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1,358</w:t>
            </w:r>
          </w:p>
        </w:tc>
        <w:tc>
          <w:tcPr>
            <w:tcW w:w="1559" w:type="dxa"/>
            <w:noWrap/>
            <w:hideMark/>
          </w:tcPr>
          <w:p w14:paraId="6AD2C0CB"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0,196</w:t>
            </w:r>
          </w:p>
        </w:tc>
      </w:tr>
      <w:tr w:rsidR="000854A8" w:rsidRPr="008360D3" w14:paraId="312371CC" w14:textId="77777777" w:rsidTr="000854A8">
        <w:trPr>
          <w:trHeight w:hRule="exact" w:val="340"/>
        </w:trPr>
        <w:tc>
          <w:tcPr>
            <w:tcW w:w="1559" w:type="dxa"/>
            <w:noWrap/>
            <w:hideMark/>
          </w:tcPr>
          <w:p w14:paraId="2145EFB8"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G</w:t>
            </w:r>
          </w:p>
        </w:tc>
        <w:tc>
          <w:tcPr>
            <w:tcW w:w="1134" w:type="dxa"/>
            <w:noWrap/>
            <w:hideMark/>
          </w:tcPr>
          <w:p w14:paraId="130A2709"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0,001</w:t>
            </w:r>
          </w:p>
        </w:tc>
        <w:tc>
          <w:tcPr>
            <w:tcW w:w="1838" w:type="dxa"/>
            <w:noWrap/>
            <w:hideMark/>
          </w:tcPr>
          <w:p w14:paraId="078838CC" w14:textId="77777777" w:rsidR="000854A8" w:rsidRPr="008360D3" w:rsidRDefault="000854A8" w:rsidP="000854A8">
            <w:pPr>
              <w:spacing w:line="360" w:lineRule="auto"/>
              <w:ind w:firstLine="27"/>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0,001</w:t>
            </w:r>
          </w:p>
        </w:tc>
        <w:tc>
          <w:tcPr>
            <w:tcW w:w="2552" w:type="dxa"/>
            <w:noWrap/>
            <w:hideMark/>
          </w:tcPr>
          <w:p w14:paraId="0FF7AA40"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0,614</w:t>
            </w:r>
          </w:p>
        </w:tc>
        <w:tc>
          <w:tcPr>
            <w:tcW w:w="992" w:type="dxa"/>
            <w:noWrap/>
            <w:hideMark/>
          </w:tcPr>
          <w:p w14:paraId="2B4B1F4F"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1,14</w:t>
            </w:r>
          </w:p>
        </w:tc>
        <w:tc>
          <w:tcPr>
            <w:tcW w:w="1559" w:type="dxa"/>
            <w:noWrap/>
            <w:hideMark/>
          </w:tcPr>
          <w:p w14:paraId="7BFCED2A"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0,273</w:t>
            </w:r>
          </w:p>
        </w:tc>
      </w:tr>
      <w:tr w:rsidR="000854A8" w:rsidRPr="008360D3" w14:paraId="1FD9CDEB" w14:textId="77777777" w:rsidTr="000854A8">
        <w:trPr>
          <w:trHeight w:hRule="exact" w:val="340"/>
        </w:trPr>
        <w:tc>
          <w:tcPr>
            <w:tcW w:w="1559" w:type="dxa"/>
            <w:noWrap/>
            <w:hideMark/>
          </w:tcPr>
          <w:p w14:paraId="37D17D98" w14:textId="77777777" w:rsidR="000854A8" w:rsidRPr="008360D3" w:rsidRDefault="000854A8" w:rsidP="000854A8">
            <w:pPr>
              <w:spacing w:line="360" w:lineRule="auto"/>
              <w:ind w:hanging="17"/>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P</w:t>
            </w:r>
          </w:p>
        </w:tc>
        <w:tc>
          <w:tcPr>
            <w:tcW w:w="1134" w:type="dxa"/>
            <w:noWrap/>
            <w:hideMark/>
          </w:tcPr>
          <w:p w14:paraId="7ACC0BED"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0,001</w:t>
            </w:r>
          </w:p>
        </w:tc>
        <w:tc>
          <w:tcPr>
            <w:tcW w:w="1838" w:type="dxa"/>
            <w:noWrap/>
            <w:hideMark/>
          </w:tcPr>
          <w:p w14:paraId="00F28FE4"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0,007</w:t>
            </w:r>
          </w:p>
        </w:tc>
        <w:tc>
          <w:tcPr>
            <w:tcW w:w="2552" w:type="dxa"/>
            <w:noWrap/>
            <w:hideMark/>
          </w:tcPr>
          <w:p w14:paraId="7486DCFD"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0,201</w:t>
            </w:r>
          </w:p>
        </w:tc>
        <w:tc>
          <w:tcPr>
            <w:tcW w:w="992" w:type="dxa"/>
            <w:noWrap/>
            <w:hideMark/>
          </w:tcPr>
          <w:p w14:paraId="74D8DAD5"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0,143</w:t>
            </w:r>
          </w:p>
        </w:tc>
        <w:tc>
          <w:tcPr>
            <w:tcW w:w="1559" w:type="dxa"/>
            <w:noWrap/>
            <w:hideMark/>
          </w:tcPr>
          <w:p w14:paraId="3E500B99"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0,888</w:t>
            </w:r>
          </w:p>
        </w:tc>
      </w:tr>
      <w:tr w:rsidR="000854A8" w:rsidRPr="008360D3" w14:paraId="503C367A" w14:textId="77777777" w:rsidTr="000854A8">
        <w:trPr>
          <w:trHeight w:hRule="exact" w:val="340"/>
        </w:trPr>
        <w:tc>
          <w:tcPr>
            <w:tcW w:w="1559" w:type="dxa"/>
            <w:noWrap/>
            <w:hideMark/>
          </w:tcPr>
          <w:p w14:paraId="01BD61FA" w14:textId="77777777" w:rsidR="000854A8" w:rsidRPr="008360D3" w:rsidRDefault="000854A8" w:rsidP="000854A8">
            <w:pPr>
              <w:spacing w:line="360" w:lineRule="auto"/>
              <w:ind w:hanging="17"/>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E</w:t>
            </w:r>
          </w:p>
        </w:tc>
        <w:tc>
          <w:tcPr>
            <w:tcW w:w="1134" w:type="dxa"/>
            <w:noWrap/>
            <w:hideMark/>
          </w:tcPr>
          <w:p w14:paraId="596470BC"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219,317</w:t>
            </w:r>
          </w:p>
        </w:tc>
        <w:tc>
          <w:tcPr>
            <w:tcW w:w="1838" w:type="dxa"/>
            <w:noWrap/>
            <w:hideMark/>
          </w:tcPr>
          <w:p w14:paraId="7D45CFFC"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2682,536</w:t>
            </w:r>
          </w:p>
        </w:tc>
        <w:tc>
          <w:tcPr>
            <w:tcW w:w="2552" w:type="dxa"/>
            <w:noWrap/>
            <w:hideMark/>
          </w:tcPr>
          <w:p w14:paraId="7A48F8C5"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0,131</w:t>
            </w:r>
          </w:p>
        </w:tc>
        <w:tc>
          <w:tcPr>
            <w:tcW w:w="992" w:type="dxa"/>
            <w:noWrap/>
            <w:hideMark/>
          </w:tcPr>
          <w:p w14:paraId="5C7C9214"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0,082</w:t>
            </w:r>
          </w:p>
        </w:tc>
        <w:tc>
          <w:tcPr>
            <w:tcW w:w="1559" w:type="dxa"/>
            <w:noWrap/>
            <w:hideMark/>
          </w:tcPr>
          <w:p w14:paraId="31FCF47D"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0,936</w:t>
            </w:r>
          </w:p>
        </w:tc>
      </w:tr>
      <w:tr w:rsidR="000854A8" w:rsidRPr="008360D3" w14:paraId="0B47A181" w14:textId="77777777" w:rsidTr="000854A8">
        <w:trPr>
          <w:trHeight w:hRule="exact" w:val="340"/>
        </w:trPr>
        <w:tc>
          <w:tcPr>
            <w:tcW w:w="1559" w:type="dxa"/>
            <w:noWrap/>
            <w:hideMark/>
          </w:tcPr>
          <w:p w14:paraId="3102C2B5" w14:textId="77777777" w:rsidR="000854A8" w:rsidRPr="008360D3" w:rsidRDefault="000854A8" w:rsidP="000854A8">
            <w:pPr>
              <w:spacing w:line="360" w:lineRule="auto"/>
              <w:ind w:hanging="17"/>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I</w:t>
            </w:r>
          </w:p>
        </w:tc>
        <w:tc>
          <w:tcPr>
            <w:tcW w:w="1134" w:type="dxa"/>
            <w:noWrap/>
            <w:hideMark/>
          </w:tcPr>
          <w:p w14:paraId="51F4722B"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-53,28</w:t>
            </w:r>
          </w:p>
        </w:tc>
        <w:tc>
          <w:tcPr>
            <w:tcW w:w="1838" w:type="dxa"/>
            <w:noWrap/>
            <w:hideMark/>
          </w:tcPr>
          <w:p w14:paraId="29CCC259"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265,26</w:t>
            </w:r>
          </w:p>
        </w:tc>
        <w:tc>
          <w:tcPr>
            <w:tcW w:w="2552" w:type="dxa"/>
            <w:noWrap/>
            <w:hideMark/>
          </w:tcPr>
          <w:p w14:paraId="2F48AB4C"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-0,025</w:t>
            </w:r>
          </w:p>
        </w:tc>
        <w:tc>
          <w:tcPr>
            <w:tcW w:w="992" w:type="dxa"/>
            <w:noWrap/>
            <w:hideMark/>
          </w:tcPr>
          <w:p w14:paraId="11E049B8"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-0,201</w:t>
            </w:r>
          </w:p>
        </w:tc>
        <w:tc>
          <w:tcPr>
            <w:tcW w:w="1559" w:type="dxa"/>
            <w:noWrap/>
            <w:hideMark/>
          </w:tcPr>
          <w:p w14:paraId="6478D9C7"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0,844</w:t>
            </w:r>
          </w:p>
        </w:tc>
      </w:tr>
      <w:tr w:rsidR="000854A8" w:rsidRPr="008360D3" w14:paraId="088D8A47" w14:textId="77777777" w:rsidTr="000854A8">
        <w:trPr>
          <w:trHeight w:hRule="exact" w:val="340"/>
        </w:trPr>
        <w:tc>
          <w:tcPr>
            <w:tcW w:w="1559" w:type="dxa"/>
            <w:noWrap/>
            <w:hideMark/>
          </w:tcPr>
          <w:p w14:paraId="560B8F27" w14:textId="77777777" w:rsidR="000854A8" w:rsidRPr="008360D3" w:rsidRDefault="000854A8" w:rsidP="000854A8">
            <w:pPr>
              <w:spacing w:line="360" w:lineRule="auto"/>
              <w:ind w:hanging="17"/>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B</w:t>
            </w:r>
          </w:p>
        </w:tc>
        <w:tc>
          <w:tcPr>
            <w:tcW w:w="1134" w:type="dxa"/>
            <w:noWrap/>
            <w:hideMark/>
          </w:tcPr>
          <w:p w14:paraId="147FBB57"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487,025</w:t>
            </w:r>
          </w:p>
        </w:tc>
        <w:tc>
          <w:tcPr>
            <w:tcW w:w="1838" w:type="dxa"/>
            <w:noWrap/>
            <w:hideMark/>
          </w:tcPr>
          <w:p w14:paraId="0342A8DD"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206,859</w:t>
            </w:r>
          </w:p>
        </w:tc>
        <w:tc>
          <w:tcPr>
            <w:tcW w:w="2552" w:type="dxa"/>
            <w:noWrap/>
            <w:hideMark/>
          </w:tcPr>
          <w:p w14:paraId="2F54D8DD"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0,656</w:t>
            </w:r>
          </w:p>
        </w:tc>
        <w:tc>
          <w:tcPr>
            <w:tcW w:w="992" w:type="dxa"/>
            <w:noWrap/>
            <w:hideMark/>
          </w:tcPr>
          <w:p w14:paraId="65106110"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2,354</w:t>
            </w:r>
          </w:p>
        </w:tc>
        <w:tc>
          <w:tcPr>
            <w:tcW w:w="1559" w:type="dxa"/>
            <w:noWrap/>
            <w:hideMark/>
          </w:tcPr>
          <w:p w14:paraId="40689E4B"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0,034</w:t>
            </w:r>
          </w:p>
        </w:tc>
      </w:tr>
      <w:tr w:rsidR="000854A8" w:rsidRPr="008360D3" w14:paraId="51328691" w14:textId="77777777" w:rsidTr="000854A8">
        <w:trPr>
          <w:trHeight w:hRule="exact" w:val="340"/>
        </w:trPr>
        <w:tc>
          <w:tcPr>
            <w:tcW w:w="1559" w:type="dxa"/>
            <w:noWrap/>
            <w:hideMark/>
          </w:tcPr>
          <w:p w14:paraId="38FE6FE7" w14:textId="77777777" w:rsidR="000854A8" w:rsidRPr="008360D3" w:rsidRDefault="000854A8" w:rsidP="000854A8">
            <w:pPr>
              <w:spacing w:line="360" w:lineRule="auto"/>
              <w:ind w:hanging="17"/>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O</w:t>
            </w:r>
          </w:p>
        </w:tc>
        <w:tc>
          <w:tcPr>
            <w:tcW w:w="1134" w:type="dxa"/>
            <w:noWrap/>
            <w:hideMark/>
          </w:tcPr>
          <w:p w14:paraId="1417CDE8"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-5,891</w:t>
            </w:r>
          </w:p>
        </w:tc>
        <w:tc>
          <w:tcPr>
            <w:tcW w:w="1838" w:type="dxa"/>
            <w:noWrap/>
            <w:hideMark/>
          </w:tcPr>
          <w:p w14:paraId="704300B7"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10,855</w:t>
            </w:r>
          </w:p>
        </w:tc>
        <w:tc>
          <w:tcPr>
            <w:tcW w:w="2552" w:type="dxa"/>
            <w:noWrap/>
            <w:hideMark/>
          </w:tcPr>
          <w:p w14:paraId="557F589A"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-0,124</w:t>
            </w:r>
          </w:p>
        </w:tc>
        <w:tc>
          <w:tcPr>
            <w:tcW w:w="992" w:type="dxa"/>
            <w:noWrap/>
            <w:hideMark/>
          </w:tcPr>
          <w:p w14:paraId="1176E9FC"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-0,543</w:t>
            </w:r>
          </w:p>
        </w:tc>
        <w:tc>
          <w:tcPr>
            <w:tcW w:w="1559" w:type="dxa"/>
            <w:noWrap/>
            <w:hideMark/>
          </w:tcPr>
          <w:p w14:paraId="19FB1A74"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0,596</w:t>
            </w:r>
          </w:p>
        </w:tc>
      </w:tr>
      <w:tr w:rsidR="000854A8" w:rsidRPr="008360D3" w14:paraId="1D139A85" w14:textId="77777777" w:rsidTr="000854A8">
        <w:trPr>
          <w:trHeight w:hRule="exact" w:val="340"/>
        </w:trPr>
        <w:tc>
          <w:tcPr>
            <w:tcW w:w="1559" w:type="dxa"/>
            <w:noWrap/>
            <w:hideMark/>
          </w:tcPr>
          <w:p w14:paraId="1A614BE2" w14:textId="77777777" w:rsidR="000854A8" w:rsidRPr="008360D3" w:rsidRDefault="000854A8" w:rsidP="000854A8">
            <w:pPr>
              <w:spacing w:line="360" w:lineRule="auto"/>
              <w:ind w:hanging="17"/>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D</w:t>
            </w:r>
          </w:p>
        </w:tc>
        <w:tc>
          <w:tcPr>
            <w:tcW w:w="1134" w:type="dxa"/>
            <w:noWrap/>
            <w:hideMark/>
          </w:tcPr>
          <w:p w14:paraId="21A8E376"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-0,063</w:t>
            </w:r>
          </w:p>
        </w:tc>
        <w:tc>
          <w:tcPr>
            <w:tcW w:w="1838" w:type="dxa"/>
            <w:noWrap/>
            <w:hideMark/>
          </w:tcPr>
          <w:p w14:paraId="672AEED8"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0,12</w:t>
            </w:r>
          </w:p>
        </w:tc>
        <w:tc>
          <w:tcPr>
            <w:tcW w:w="2552" w:type="dxa"/>
            <w:noWrap/>
            <w:hideMark/>
          </w:tcPr>
          <w:p w14:paraId="7519D185"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-0,275</w:t>
            </w:r>
          </w:p>
        </w:tc>
        <w:tc>
          <w:tcPr>
            <w:tcW w:w="992" w:type="dxa"/>
            <w:noWrap/>
            <w:hideMark/>
          </w:tcPr>
          <w:p w14:paraId="7A87E196"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-0,521</w:t>
            </w:r>
          </w:p>
        </w:tc>
        <w:tc>
          <w:tcPr>
            <w:tcW w:w="1559" w:type="dxa"/>
            <w:noWrap/>
            <w:hideMark/>
          </w:tcPr>
          <w:p w14:paraId="49E62483" w14:textId="77777777" w:rsidR="000854A8" w:rsidRPr="008360D3" w:rsidRDefault="000854A8" w:rsidP="000854A8">
            <w:pPr>
              <w:spacing w:line="360" w:lineRule="auto"/>
              <w:jc w:val="center"/>
              <w:rPr>
                <w:rFonts w:ascii="Times New Roman" w:hAnsi="Times New Roman" w:cs="Times New Roman"/>
                <w:sz w:val="24"/>
                <w:szCs w:val="24"/>
                <w:lang w:val="uk-UA"/>
              </w:rPr>
            </w:pPr>
            <w:r w:rsidRPr="008360D3">
              <w:rPr>
                <w:rFonts w:ascii="Times New Roman" w:hAnsi="Times New Roman" w:cs="Times New Roman"/>
                <w:sz w:val="24"/>
                <w:szCs w:val="24"/>
                <w:lang w:val="uk-UA"/>
              </w:rPr>
              <w:t>0,61</w:t>
            </w:r>
          </w:p>
        </w:tc>
      </w:tr>
    </w:tbl>
    <w:p w14:paraId="141BAD7F" w14:textId="508160B9" w:rsidR="000854A8" w:rsidRPr="008360D3" w:rsidRDefault="000854A8" w:rsidP="000854A8">
      <w:pPr>
        <w:spacing w:after="0" w:line="360" w:lineRule="auto"/>
        <w:ind w:firstLine="567"/>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 xml:space="preserve">Джерело: виконано автором на основі даних </w:t>
      </w:r>
      <w:r w:rsidR="00DB5843" w:rsidRPr="00DB5843">
        <w:rPr>
          <w:rFonts w:ascii="Times New Roman" w:hAnsi="Times New Roman" w:cs="Times New Roman"/>
          <w:sz w:val="28"/>
          <w:szCs w:val="28"/>
          <w:lang w:val="uk-UA"/>
        </w:rPr>
        <w:t>[9],[12],[14],[16</w:t>
      </w:r>
      <w:r w:rsidR="00DB5843">
        <w:rPr>
          <w:rFonts w:ascii="Times New Roman" w:hAnsi="Times New Roman" w:cs="Times New Roman"/>
          <w:sz w:val="28"/>
          <w:szCs w:val="28"/>
          <w:lang w:val="uk-UA"/>
        </w:rPr>
        <w:t>-22</w:t>
      </w:r>
      <w:r w:rsidR="00DB5843" w:rsidRPr="00DB5843">
        <w:rPr>
          <w:rFonts w:ascii="Times New Roman" w:hAnsi="Times New Roman" w:cs="Times New Roman"/>
          <w:sz w:val="28"/>
          <w:szCs w:val="28"/>
          <w:lang w:val="uk-UA"/>
        </w:rPr>
        <w:t>]</w:t>
      </w:r>
    </w:p>
    <w:p w14:paraId="04DB9810" w14:textId="3DB674A2" w:rsidR="000854A8" w:rsidRPr="008360D3" w:rsidRDefault="000854A8" w:rsidP="000854A8">
      <w:pPr>
        <w:spacing w:after="0" w:line="360" w:lineRule="auto"/>
        <w:ind w:firstLine="567"/>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Виокремлюємо найбільш впливове значення - дефіцит бюджету . Цей коефіцієнт свідчить про те, що зі його збільшенням на 1 стандартне відхилення, залежна змінна – ціна індексу САС40 збільшиться на 0,656 стандартних відхилень. Варто відмітити, що лише дефіцит бюджету є значущим, адже він відповідає загальноприйнятим стандартам рівня значимості.</w:t>
      </w:r>
    </w:p>
    <w:p w14:paraId="776556C1" w14:textId="77777777" w:rsidR="000854A8" w:rsidRPr="008360D3" w:rsidRDefault="000854A8" w:rsidP="000854A8">
      <w:pPr>
        <w:spacing w:after="0" w:line="360" w:lineRule="auto"/>
        <w:ind w:firstLine="567"/>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С = 0,614G + 0,201P + 0,131E – 0,025I + 0,656B - 0,124O - 0,275D</w:t>
      </w:r>
    </w:p>
    <w:p w14:paraId="05BE2C1E" w14:textId="77777777" w:rsidR="000854A8" w:rsidRPr="008360D3" w:rsidRDefault="000854A8" w:rsidP="000854A8">
      <w:pPr>
        <w:spacing w:after="0" w:line="360" w:lineRule="auto"/>
        <w:ind w:firstLine="567"/>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 xml:space="preserve">       (0,273)     (0,888)   (0,936)  (0,844)  (0,034**)   (0,596)   (0,61)</w:t>
      </w:r>
    </w:p>
    <w:p w14:paraId="6BAF3411" w14:textId="77777777" w:rsidR="000854A8" w:rsidRPr="008360D3" w:rsidRDefault="000854A8" w:rsidP="000854A8">
      <w:pPr>
        <w:spacing w:after="0" w:line="360" w:lineRule="auto"/>
        <w:ind w:firstLine="567"/>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Адекватність моделі описана наступним чином:</w:t>
      </w:r>
    </w:p>
    <w:p w14:paraId="3B6D60B8" w14:textId="77777777" w:rsidR="000854A8" w:rsidRPr="008360D3" w:rsidRDefault="000854A8" w:rsidP="000854A8">
      <w:pPr>
        <w:spacing w:after="0" w:line="360" w:lineRule="auto"/>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1.</w:t>
      </w:r>
      <w:r w:rsidRPr="008360D3">
        <w:rPr>
          <w:rFonts w:ascii="Times New Roman" w:hAnsi="Times New Roman" w:cs="Times New Roman"/>
          <w:sz w:val="28"/>
          <w:szCs w:val="28"/>
          <w:lang w:val="uk-UA"/>
        </w:rPr>
        <w:tab/>
        <w:t xml:space="preserve">Один коефіцієнти з 5% значимості та </w:t>
      </w:r>
      <w:r w:rsidRPr="008360D3">
        <w:rPr>
          <w:rStyle w:val="ab"/>
          <w:rFonts w:ascii="Times New Roman" w:hAnsi="Times New Roman"/>
          <w:sz w:val="28"/>
          <w:szCs w:val="28"/>
          <w:u w:color="000000"/>
          <w:lang w:val="uk-UA"/>
        </w:rPr>
        <w:t>шість незначимі - ці коефіцієнти статистично не відрізняються від 0, тому вони не суттєві;</w:t>
      </w:r>
    </w:p>
    <w:p w14:paraId="6E244616" w14:textId="77777777" w:rsidR="000854A8" w:rsidRPr="008360D3" w:rsidRDefault="000854A8" w:rsidP="000854A8">
      <w:pPr>
        <w:spacing w:after="0" w:line="360" w:lineRule="auto"/>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2.</w:t>
      </w:r>
      <w:r w:rsidRPr="008360D3">
        <w:rPr>
          <w:rFonts w:ascii="Times New Roman" w:hAnsi="Times New Roman" w:cs="Times New Roman"/>
          <w:sz w:val="28"/>
          <w:szCs w:val="28"/>
          <w:lang w:val="uk-UA"/>
        </w:rPr>
        <w:tab/>
        <w:t xml:space="preserve">R2 = 0,866 (87%), тобто обрані фактори пояснюють залежну зміну F- ціну індексу CAC40 на 87%; </w:t>
      </w:r>
    </w:p>
    <w:p w14:paraId="00A1B2A2" w14:textId="77777777" w:rsidR="000854A8" w:rsidRPr="008360D3" w:rsidRDefault="000854A8" w:rsidP="000854A8">
      <w:pPr>
        <w:spacing w:after="0" w:line="360" w:lineRule="auto"/>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3.</w:t>
      </w:r>
      <w:r w:rsidRPr="008360D3">
        <w:rPr>
          <w:rFonts w:ascii="Times New Roman" w:hAnsi="Times New Roman" w:cs="Times New Roman"/>
          <w:sz w:val="28"/>
          <w:szCs w:val="28"/>
          <w:lang w:val="uk-UA"/>
        </w:rPr>
        <w:tab/>
        <w:t>F = 12,906.</w:t>
      </w:r>
    </w:p>
    <w:p w14:paraId="32656F65" w14:textId="69A79FFE" w:rsidR="00B23BA5" w:rsidRPr="00113BB9" w:rsidRDefault="009571C6" w:rsidP="00395DB1">
      <w:pPr>
        <w:spacing w:after="0" w:line="360" w:lineRule="auto"/>
        <w:ind w:firstLine="567"/>
        <w:jc w:val="both"/>
        <w:rPr>
          <w:rFonts w:ascii="Times New Roman" w:hAnsi="Times New Roman" w:cs="Times New Roman"/>
          <w:sz w:val="28"/>
          <w:szCs w:val="28"/>
          <w:lang w:val="uk-UA"/>
        </w:rPr>
      </w:pPr>
      <w:r w:rsidRPr="00113BB9">
        <w:rPr>
          <w:rFonts w:ascii="Times New Roman" w:hAnsi="Times New Roman" w:cs="Times New Roman"/>
          <w:sz w:val="28"/>
          <w:szCs w:val="28"/>
          <w:lang w:val="uk-UA"/>
        </w:rPr>
        <w:t xml:space="preserve">Для </w:t>
      </w:r>
      <w:r w:rsidR="00113BB9" w:rsidRPr="00113BB9">
        <w:rPr>
          <w:rFonts w:ascii="Times New Roman" w:hAnsi="Times New Roman" w:cs="Times New Roman"/>
          <w:sz w:val="28"/>
          <w:szCs w:val="28"/>
          <w:lang w:val="uk-UA"/>
        </w:rPr>
        <w:t>французького</w:t>
      </w:r>
      <w:r w:rsidR="00113BB9">
        <w:rPr>
          <w:rFonts w:ascii="Times New Roman" w:hAnsi="Times New Roman" w:cs="Times New Roman"/>
          <w:sz w:val="28"/>
          <w:szCs w:val="28"/>
          <w:lang w:val="uk-UA"/>
        </w:rPr>
        <w:t xml:space="preserve"> </w:t>
      </w:r>
      <w:r w:rsidR="00934161">
        <w:rPr>
          <w:rFonts w:ascii="Times New Roman" w:hAnsi="Times New Roman" w:cs="Times New Roman"/>
          <w:sz w:val="28"/>
          <w:szCs w:val="28"/>
          <w:lang w:val="uk-UA"/>
        </w:rPr>
        <w:t xml:space="preserve">індексу також використовуємо другий </w:t>
      </w:r>
      <w:r w:rsidR="00014450">
        <w:rPr>
          <w:rFonts w:ascii="Times New Roman" w:hAnsi="Times New Roman" w:cs="Times New Roman"/>
          <w:sz w:val="28"/>
          <w:szCs w:val="28"/>
          <w:lang w:val="uk-UA"/>
        </w:rPr>
        <w:t>ряду</w:t>
      </w:r>
      <w:r w:rsidR="00934161">
        <w:rPr>
          <w:rFonts w:ascii="Times New Roman" w:hAnsi="Times New Roman" w:cs="Times New Roman"/>
          <w:sz w:val="28"/>
          <w:szCs w:val="28"/>
          <w:lang w:val="uk-UA"/>
        </w:rPr>
        <w:t xml:space="preserve"> даних для побудови такої регресійної моделі:</w:t>
      </w:r>
      <w:r w:rsidR="00113BB9" w:rsidRPr="00113BB9">
        <w:rPr>
          <w:rFonts w:ascii="Times New Roman" w:hAnsi="Times New Roman" w:cs="Times New Roman"/>
          <w:sz w:val="28"/>
          <w:szCs w:val="28"/>
          <w:lang w:val="uk-UA"/>
        </w:rPr>
        <w:t xml:space="preserve"> </w:t>
      </w:r>
    </w:p>
    <w:p w14:paraId="49CD23D5" w14:textId="7CF52D92" w:rsidR="00D3232F" w:rsidRPr="00113BB9" w:rsidRDefault="00B23BA5" w:rsidP="00661D58">
      <w:pPr>
        <w:spacing w:after="0" w:line="360" w:lineRule="auto"/>
        <w:ind w:firstLine="567"/>
        <w:jc w:val="both"/>
        <w:rPr>
          <w:rFonts w:ascii="Times New Roman" w:hAnsi="Times New Roman" w:cs="Times New Roman"/>
          <w:sz w:val="28"/>
          <w:szCs w:val="28"/>
          <w:lang w:val="uk-UA"/>
        </w:rPr>
      </w:pPr>
      <w:r w:rsidRPr="00D3232F">
        <w:rPr>
          <w:rFonts w:ascii="Times New Roman" w:hAnsi="Times New Roman" w:cs="Times New Roman"/>
          <w:sz w:val="28"/>
          <w:szCs w:val="28"/>
          <w:lang w:val="uk-UA"/>
        </w:rPr>
        <w:t xml:space="preserve">С = </w:t>
      </w:r>
      <w:r w:rsidRPr="00D3232F">
        <w:rPr>
          <w:rFonts w:ascii="Times New Roman" w:hAnsi="Times New Roman" w:cs="Times New Roman"/>
          <w:sz w:val="28"/>
          <w:szCs w:val="28"/>
          <w:lang w:val="en-US"/>
        </w:rPr>
        <w:t>R</w:t>
      </w:r>
      <w:r w:rsidRPr="00D3232F">
        <w:rPr>
          <w:rFonts w:ascii="Times New Roman" w:hAnsi="Times New Roman" w:cs="Times New Roman"/>
          <w:sz w:val="28"/>
          <w:szCs w:val="28"/>
          <w:lang w:val="uk-UA"/>
        </w:rPr>
        <w:t xml:space="preserve">*β1 + P*β2 + </w:t>
      </w:r>
      <w:r w:rsidRPr="00D3232F">
        <w:rPr>
          <w:rFonts w:ascii="Times New Roman" w:hAnsi="Times New Roman" w:cs="Times New Roman"/>
          <w:sz w:val="28"/>
          <w:szCs w:val="28"/>
          <w:lang w:val="en-US"/>
        </w:rPr>
        <w:t>I</w:t>
      </w:r>
      <w:r w:rsidRPr="00D3232F">
        <w:rPr>
          <w:rFonts w:ascii="Times New Roman" w:hAnsi="Times New Roman" w:cs="Times New Roman"/>
          <w:sz w:val="28"/>
          <w:szCs w:val="28"/>
          <w:lang w:val="uk-UA"/>
        </w:rPr>
        <w:t>*β3 + </w:t>
      </w:r>
      <w:r w:rsidRPr="00D3232F">
        <w:rPr>
          <w:rFonts w:ascii="Times New Roman" w:hAnsi="Times New Roman" w:cs="Times New Roman"/>
          <w:sz w:val="28"/>
          <w:szCs w:val="28"/>
          <w:lang w:val="en-US"/>
        </w:rPr>
        <w:t>O</w:t>
      </w:r>
      <w:r w:rsidRPr="00D3232F">
        <w:rPr>
          <w:rFonts w:ascii="Times New Roman" w:hAnsi="Times New Roman" w:cs="Times New Roman"/>
          <w:sz w:val="28"/>
          <w:szCs w:val="28"/>
          <w:lang w:val="uk-UA"/>
        </w:rPr>
        <w:t xml:space="preserve">*β4 + </w:t>
      </w:r>
      <w:r w:rsidRPr="00D3232F">
        <w:rPr>
          <w:rFonts w:ascii="Times New Roman" w:hAnsi="Times New Roman" w:cs="Times New Roman"/>
          <w:sz w:val="28"/>
          <w:szCs w:val="28"/>
          <w:lang w:val="en-US"/>
        </w:rPr>
        <w:t>D</w:t>
      </w:r>
      <w:r w:rsidRPr="00D3232F">
        <w:rPr>
          <w:rFonts w:ascii="Times New Roman" w:hAnsi="Times New Roman" w:cs="Times New Roman"/>
          <w:sz w:val="28"/>
          <w:szCs w:val="28"/>
          <w:lang w:val="uk-UA"/>
        </w:rPr>
        <w:t>*β5</w:t>
      </w:r>
      <w:r w:rsidR="002B2D8A" w:rsidRPr="00D3232F">
        <w:rPr>
          <w:rFonts w:ascii="Times New Roman" w:hAnsi="Times New Roman" w:cs="Times New Roman"/>
          <w:sz w:val="28"/>
          <w:szCs w:val="28"/>
          <w:lang w:val="uk-UA"/>
        </w:rPr>
        <w:t xml:space="preserve">   </w:t>
      </w:r>
      <w:r w:rsidRPr="00D3232F">
        <w:rPr>
          <w:rFonts w:ascii="Times New Roman" w:hAnsi="Times New Roman" w:cs="Times New Roman"/>
          <w:sz w:val="28"/>
          <w:szCs w:val="28"/>
          <w:lang w:val="uk-UA"/>
        </w:rPr>
        <w:t>(</w:t>
      </w:r>
      <w:r w:rsidR="002B2D8A" w:rsidRPr="00D3232F">
        <w:rPr>
          <w:rFonts w:ascii="Times New Roman" w:hAnsi="Times New Roman" w:cs="Times New Roman"/>
          <w:sz w:val="28"/>
          <w:szCs w:val="28"/>
          <w:lang w:val="uk-UA"/>
        </w:rPr>
        <w:t>4</w:t>
      </w:r>
      <w:r w:rsidRPr="00D3232F">
        <w:rPr>
          <w:rFonts w:ascii="Times New Roman" w:hAnsi="Times New Roman" w:cs="Times New Roman"/>
          <w:sz w:val="28"/>
          <w:szCs w:val="28"/>
          <w:lang w:val="uk-UA"/>
        </w:rPr>
        <w:t>)</w:t>
      </w:r>
      <w:r w:rsidR="002B2D8A" w:rsidRPr="00D3232F">
        <w:rPr>
          <w:rFonts w:ascii="Times New Roman" w:hAnsi="Times New Roman" w:cs="Times New Roman"/>
          <w:sz w:val="28"/>
          <w:szCs w:val="28"/>
          <w:lang w:val="uk-UA"/>
        </w:rPr>
        <w:t xml:space="preserve"> де</w:t>
      </w:r>
      <w:r w:rsidRPr="00113BB9">
        <w:rPr>
          <w:rFonts w:ascii="Times New Roman" w:hAnsi="Times New Roman" w:cs="Times New Roman"/>
          <w:sz w:val="28"/>
          <w:szCs w:val="28"/>
          <w:lang w:val="uk-UA"/>
        </w:rPr>
        <w:t>,</w:t>
      </w:r>
    </w:p>
    <w:p w14:paraId="675170CA" w14:textId="131FE627" w:rsidR="002B2D8A" w:rsidRPr="002B2D8A" w:rsidRDefault="002B2D8A" w:rsidP="00CE0667">
      <w:pPr>
        <w:spacing w:after="0" w:line="360" w:lineRule="auto"/>
        <w:jc w:val="both"/>
        <w:rPr>
          <w:rFonts w:ascii="Times New Roman" w:hAnsi="Times New Roman" w:cs="Times New Roman"/>
          <w:sz w:val="28"/>
          <w:szCs w:val="28"/>
          <w:lang w:val="uk-UA"/>
        </w:rPr>
      </w:pPr>
      <w:r w:rsidRPr="002B2D8A">
        <w:rPr>
          <w:rFonts w:ascii="Times New Roman" w:hAnsi="Times New Roman" w:cs="Times New Roman"/>
          <w:sz w:val="28"/>
          <w:szCs w:val="28"/>
          <w:lang w:val="en-US"/>
        </w:rPr>
        <w:t>C</w:t>
      </w:r>
      <w:r w:rsidRPr="00661D58">
        <w:rPr>
          <w:rFonts w:ascii="Times New Roman" w:hAnsi="Times New Roman" w:cs="Times New Roman"/>
          <w:sz w:val="28"/>
          <w:szCs w:val="28"/>
          <w:lang w:val="uk-UA"/>
        </w:rPr>
        <w:t xml:space="preserve"> - ціна французького індексу </w:t>
      </w:r>
      <w:r w:rsidRPr="002B2D8A">
        <w:rPr>
          <w:rFonts w:ascii="Times New Roman" w:hAnsi="Times New Roman" w:cs="Times New Roman"/>
          <w:sz w:val="28"/>
          <w:szCs w:val="28"/>
          <w:lang w:val="en-US"/>
        </w:rPr>
        <w:t>CAC</w:t>
      </w:r>
      <w:r w:rsidRPr="00661D58">
        <w:rPr>
          <w:rFonts w:ascii="Times New Roman" w:hAnsi="Times New Roman" w:cs="Times New Roman"/>
          <w:sz w:val="28"/>
          <w:szCs w:val="28"/>
          <w:lang w:val="uk-UA"/>
        </w:rPr>
        <w:t xml:space="preserve">; </w:t>
      </w:r>
      <w:r w:rsidRPr="002B2D8A">
        <w:rPr>
          <w:rFonts w:ascii="Times New Roman" w:hAnsi="Times New Roman" w:cs="Times New Roman"/>
          <w:sz w:val="28"/>
          <w:szCs w:val="28"/>
          <w:lang w:val="en-US"/>
        </w:rPr>
        <w:t>R</w:t>
      </w:r>
      <w:r w:rsidRPr="00661D58">
        <w:rPr>
          <w:rFonts w:ascii="Times New Roman" w:hAnsi="Times New Roman" w:cs="Times New Roman"/>
          <w:sz w:val="28"/>
          <w:szCs w:val="28"/>
          <w:lang w:val="uk-UA"/>
        </w:rPr>
        <w:t xml:space="preserve"> – процентна ставка Польщі; </w:t>
      </w:r>
      <w:r w:rsidRPr="002B2D8A">
        <w:rPr>
          <w:rFonts w:ascii="Times New Roman" w:hAnsi="Times New Roman" w:cs="Times New Roman"/>
          <w:sz w:val="28"/>
          <w:szCs w:val="28"/>
          <w:lang w:val="en-US"/>
        </w:rPr>
        <w:t>P</w:t>
      </w:r>
      <w:r w:rsidRPr="00661D58">
        <w:rPr>
          <w:rFonts w:ascii="Times New Roman" w:hAnsi="Times New Roman" w:cs="Times New Roman"/>
          <w:sz w:val="28"/>
          <w:szCs w:val="28"/>
          <w:lang w:val="uk-UA"/>
        </w:rPr>
        <w:t xml:space="preserve"> – рівень інфляції в Польщі; </w:t>
      </w:r>
      <w:r w:rsidRPr="002B2D8A">
        <w:rPr>
          <w:rFonts w:ascii="Times New Roman" w:hAnsi="Times New Roman" w:cs="Times New Roman"/>
          <w:sz w:val="28"/>
          <w:szCs w:val="28"/>
          <w:lang w:val="en-US"/>
        </w:rPr>
        <w:t>I</w:t>
      </w:r>
      <w:r w:rsidRPr="00661D58">
        <w:rPr>
          <w:rFonts w:ascii="Times New Roman" w:hAnsi="Times New Roman" w:cs="Times New Roman"/>
          <w:sz w:val="28"/>
          <w:szCs w:val="28"/>
          <w:lang w:val="uk-UA"/>
        </w:rPr>
        <w:t xml:space="preserve"> - рівень інфляції в </w:t>
      </w:r>
      <w:r>
        <w:rPr>
          <w:rFonts w:ascii="Times New Roman" w:hAnsi="Times New Roman" w:cs="Times New Roman"/>
          <w:sz w:val="28"/>
          <w:szCs w:val="28"/>
          <w:lang w:val="uk-UA"/>
        </w:rPr>
        <w:t>Є</w:t>
      </w:r>
      <w:r w:rsidRPr="00661D58">
        <w:rPr>
          <w:rFonts w:ascii="Times New Roman" w:hAnsi="Times New Roman" w:cs="Times New Roman"/>
          <w:sz w:val="28"/>
          <w:szCs w:val="28"/>
          <w:lang w:val="uk-UA"/>
        </w:rPr>
        <w:t xml:space="preserve">врозоні; О - ціна нафти; </w:t>
      </w:r>
      <w:r w:rsidRPr="002B2D8A">
        <w:rPr>
          <w:rFonts w:ascii="Times New Roman" w:hAnsi="Times New Roman" w:cs="Times New Roman"/>
          <w:sz w:val="28"/>
          <w:szCs w:val="28"/>
          <w:lang w:val="en-US"/>
        </w:rPr>
        <w:t>D</w:t>
      </w:r>
      <w:r w:rsidRPr="00661D58">
        <w:rPr>
          <w:rFonts w:ascii="Times New Roman" w:hAnsi="Times New Roman" w:cs="Times New Roman"/>
          <w:sz w:val="28"/>
          <w:szCs w:val="28"/>
          <w:lang w:val="uk-UA"/>
        </w:rPr>
        <w:t xml:space="preserve"> - ціна індексу </w:t>
      </w:r>
      <w:r>
        <w:rPr>
          <w:rFonts w:ascii="Times New Roman" w:hAnsi="Times New Roman" w:cs="Times New Roman"/>
          <w:sz w:val="28"/>
          <w:szCs w:val="28"/>
          <w:lang w:val="en-US"/>
        </w:rPr>
        <w:t>Dow</w:t>
      </w:r>
      <w:r w:rsidRPr="00661D58">
        <w:rPr>
          <w:rFonts w:ascii="Times New Roman" w:hAnsi="Times New Roman" w:cs="Times New Roman"/>
          <w:sz w:val="28"/>
          <w:szCs w:val="28"/>
          <w:lang w:val="uk-UA"/>
        </w:rPr>
        <w:t xml:space="preserve"> </w:t>
      </w:r>
      <w:r>
        <w:rPr>
          <w:rFonts w:ascii="Times New Roman" w:hAnsi="Times New Roman" w:cs="Times New Roman"/>
          <w:sz w:val="28"/>
          <w:szCs w:val="28"/>
          <w:lang w:val="en-US"/>
        </w:rPr>
        <w:t>Jones</w:t>
      </w:r>
      <w:r w:rsidRPr="00661D58">
        <w:rPr>
          <w:rFonts w:ascii="Times New Roman" w:hAnsi="Times New Roman" w:cs="Times New Roman"/>
          <w:sz w:val="28"/>
          <w:szCs w:val="28"/>
          <w:lang w:val="uk-UA"/>
        </w:rPr>
        <w:t>.</w:t>
      </w:r>
    </w:p>
    <w:p w14:paraId="0DA4515C" w14:textId="640F9894" w:rsidR="002B2D8A" w:rsidRPr="002B2D8A" w:rsidRDefault="002B2D8A" w:rsidP="002B2D8A">
      <w:pPr>
        <w:spacing w:after="0" w:line="360" w:lineRule="auto"/>
        <w:ind w:firstLine="567"/>
        <w:jc w:val="both"/>
        <w:rPr>
          <w:rFonts w:ascii="Times New Roman" w:hAnsi="Times New Roman" w:cs="Times New Roman"/>
          <w:sz w:val="28"/>
          <w:szCs w:val="28"/>
        </w:rPr>
      </w:pPr>
      <w:proofErr w:type="spellStart"/>
      <w:r w:rsidRPr="002B2D8A">
        <w:rPr>
          <w:rFonts w:ascii="Times New Roman" w:hAnsi="Times New Roman" w:cs="Times New Roman"/>
          <w:sz w:val="28"/>
          <w:szCs w:val="28"/>
        </w:rPr>
        <w:lastRenderedPageBreak/>
        <w:t>Результати</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розрахунку</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впливу</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ключових</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макроекономічних</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показників</w:t>
      </w:r>
      <w:proofErr w:type="spellEnd"/>
      <w:r w:rsidRPr="002B2D8A">
        <w:rPr>
          <w:rFonts w:ascii="Times New Roman" w:hAnsi="Times New Roman" w:cs="Times New Roman"/>
          <w:sz w:val="28"/>
          <w:szCs w:val="28"/>
        </w:rPr>
        <w:t xml:space="preserve"> на </w:t>
      </w:r>
      <w:r w:rsidRPr="002B2D8A">
        <w:rPr>
          <w:rFonts w:ascii="Times New Roman" w:hAnsi="Times New Roman" w:cs="Times New Roman"/>
          <w:sz w:val="28"/>
          <w:szCs w:val="28"/>
          <w:lang w:val="en-US"/>
        </w:rPr>
        <w:t>CAC</w:t>
      </w:r>
      <w:r w:rsidRPr="002B2D8A">
        <w:rPr>
          <w:rFonts w:ascii="Times New Roman" w:hAnsi="Times New Roman" w:cs="Times New Roman"/>
          <w:sz w:val="28"/>
          <w:szCs w:val="28"/>
        </w:rPr>
        <w:t>40 (</w:t>
      </w:r>
      <w:proofErr w:type="spellStart"/>
      <w:r w:rsidRPr="002B2D8A">
        <w:rPr>
          <w:rFonts w:ascii="Times New Roman" w:hAnsi="Times New Roman" w:cs="Times New Roman"/>
          <w:sz w:val="28"/>
          <w:szCs w:val="28"/>
        </w:rPr>
        <w:t>акронім</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французького</w:t>
      </w:r>
      <w:proofErr w:type="spellEnd"/>
      <w:r w:rsidRPr="002B2D8A">
        <w:rPr>
          <w:rFonts w:ascii="Times New Roman" w:hAnsi="Times New Roman" w:cs="Times New Roman"/>
          <w:sz w:val="28"/>
          <w:szCs w:val="28"/>
        </w:rPr>
        <w:t xml:space="preserve"> фондового </w:t>
      </w:r>
      <w:proofErr w:type="spellStart"/>
      <w:r w:rsidRPr="002B2D8A">
        <w:rPr>
          <w:rFonts w:ascii="Times New Roman" w:hAnsi="Times New Roman" w:cs="Times New Roman"/>
          <w:sz w:val="28"/>
          <w:szCs w:val="28"/>
        </w:rPr>
        <w:t>індексу</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французькою</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мовою</w:t>
      </w:r>
      <w:proofErr w:type="spellEnd"/>
      <w:r w:rsidRPr="002B2D8A">
        <w:rPr>
          <w:rFonts w:ascii="Times New Roman" w:hAnsi="Times New Roman" w:cs="Times New Roman"/>
          <w:sz w:val="28"/>
          <w:szCs w:val="28"/>
        </w:rPr>
        <w:t xml:space="preserve">) </w:t>
      </w:r>
      <w:proofErr w:type="spellStart"/>
      <w:r w:rsidRPr="002B2D8A">
        <w:rPr>
          <w:rFonts w:ascii="Times New Roman" w:hAnsi="Times New Roman" w:cs="Times New Roman"/>
          <w:sz w:val="28"/>
          <w:szCs w:val="28"/>
        </w:rPr>
        <w:t>представлені</w:t>
      </w:r>
      <w:proofErr w:type="spellEnd"/>
      <w:r w:rsidRPr="002B2D8A">
        <w:rPr>
          <w:rFonts w:ascii="Times New Roman" w:hAnsi="Times New Roman" w:cs="Times New Roman"/>
          <w:sz w:val="28"/>
          <w:szCs w:val="28"/>
        </w:rPr>
        <w:t xml:space="preserve"> в </w:t>
      </w:r>
      <w:r>
        <w:rPr>
          <w:rFonts w:ascii="Times New Roman" w:hAnsi="Times New Roman" w:cs="Times New Roman"/>
          <w:sz w:val="28"/>
          <w:szCs w:val="28"/>
          <w:lang w:val="uk-UA"/>
        </w:rPr>
        <w:t>Т</w:t>
      </w:r>
      <w:proofErr w:type="spellStart"/>
      <w:r w:rsidRPr="002B2D8A">
        <w:rPr>
          <w:rFonts w:ascii="Times New Roman" w:hAnsi="Times New Roman" w:cs="Times New Roman"/>
          <w:sz w:val="28"/>
          <w:szCs w:val="28"/>
        </w:rPr>
        <w:t>аблиці</w:t>
      </w:r>
      <w:proofErr w:type="spellEnd"/>
      <w:r w:rsidRPr="002B2D8A">
        <w:rPr>
          <w:rFonts w:ascii="Times New Roman" w:hAnsi="Times New Roman" w:cs="Times New Roman"/>
          <w:sz w:val="28"/>
          <w:szCs w:val="28"/>
        </w:rPr>
        <w:t xml:space="preserve"> 2.6.</w:t>
      </w:r>
    </w:p>
    <w:p w14:paraId="1F80A495" w14:textId="31B526F5" w:rsidR="00CA47EE" w:rsidRPr="008360D3" w:rsidRDefault="00CA47EE" w:rsidP="002B2D8A">
      <w:pPr>
        <w:spacing w:after="0" w:line="360" w:lineRule="auto"/>
        <w:ind w:firstLine="567"/>
        <w:jc w:val="right"/>
        <w:rPr>
          <w:rFonts w:ascii="Times New Roman" w:hAnsi="Times New Roman" w:cs="Times New Roman"/>
          <w:sz w:val="28"/>
          <w:szCs w:val="28"/>
          <w:lang w:val="uk-UA"/>
        </w:rPr>
      </w:pPr>
      <w:r w:rsidRPr="00B750D3">
        <w:rPr>
          <w:rFonts w:ascii="Times New Roman" w:hAnsi="Times New Roman" w:cs="Times New Roman"/>
          <w:sz w:val="28"/>
          <w:szCs w:val="28"/>
          <w:lang w:val="uk-UA"/>
        </w:rPr>
        <w:t xml:space="preserve">Таблиця </w:t>
      </w:r>
      <w:r w:rsidR="00B750D3">
        <w:rPr>
          <w:rFonts w:ascii="Times New Roman" w:hAnsi="Times New Roman" w:cs="Times New Roman"/>
          <w:sz w:val="28"/>
          <w:szCs w:val="28"/>
          <w:lang w:val="uk-UA"/>
        </w:rPr>
        <w:t>2.6</w:t>
      </w:r>
    </w:p>
    <w:p w14:paraId="2536A2BA" w14:textId="77777777" w:rsidR="00CA47EE" w:rsidRPr="008360D3" w:rsidRDefault="00CA47EE" w:rsidP="00BA0F4D">
      <w:pPr>
        <w:spacing w:after="0" w:line="360" w:lineRule="auto"/>
        <w:jc w:val="center"/>
        <w:rPr>
          <w:rFonts w:ascii="Times New Roman" w:hAnsi="Times New Roman" w:cs="Times New Roman"/>
          <w:b/>
          <w:bCs/>
          <w:sz w:val="28"/>
          <w:szCs w:val="28"/>
          <w:lang w:val="uk-UA"/>
        </w:rPr>
      </w:pPr>
      <w:r w:rsidRPr="008360D3">
        <w:rPr>
          <w:rFonts w:ascii="Times New Roman" w:hAnsi="Times New Roman" w:cs="Times New Roman"/>
          <w:b/>
          <w:bCs/>
          <w:sz w:val="28"/>
          <w:szCs w:val="28"/>
          <w:lang w:val="uk-UA"/>
        </w:rPr>
        <w:t>Регресійний аналіз впливу основних макроекономічних показників на індекс САС40</w:t>
      </w: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
        <w:gridCol w:w="1408"/>
        <w:gridCol w:w="1276"/>
        <w:gridCol w:w="1843"/>
        <w:gridCol w:w="2551"/>
        <w:gridCol w:w="851"/>
        <w:gridCol w:w="1407"/>
      </w:tblGrid>
      <w:tr w:rsidR="00CA47EE" w:rsidRPr="008360D3" w14:paraId="3B749A67" w14:textId="77777777" w:rsidTr="00014450">
        <w:trPr>
          <w:cantSplit/>
          <w:trHeight w:val="340"/>
        </w:trPr>
        <w:tc>
          <w:tcPr>
            <w:tcW w:w="1696" w:type="dxa"/>
            <w:gridSpan w:val="2"/>
            <w:vMerge w:val="restart"/>
            <w:shd w:val="clear" w:color="000000" w:fill="FFFFFF"/>
            <w:vAlign w:val="center"/>
            <w:hideMark/>
          </w:tcPr>
          <w:p w14:paraId="7D508E82" w14:textId="33B29E8E" w:rsidR="00CA47EE" w:rsidRPr="00CA47EE" w:rsidRDefault="00CA47EE" w:rsidP="00CA47EE">
            <w:pPr>
              <w:spacing w:after="0" w:line="360" w:lineRule="auto"/>
              <w:rPr>
                <w:rFonts w:ascii="Times New Roman" w:eastAsia="Times New Roman" w:hAnsi="Times New Roman" w:cs="Times New Roman"/>
                <w:color w:val="000000"/>
                <w:sz w:val="24"/>
                <w:szCs w:val="24"/>
                <w:lang w:val="uk-UA" w:eastAsia="ru-RU"/>
              </w:rPr>
            </w:pPr>
            <w:r>
              <w:rPr>
                <w:rFonts w:ascii="Times New Roman" w:hAnsi="Times New Roman" w:cs="Times New Roman"/>
                <w:sz w:val="24"/>
                <w:szCs w:val="24"/>
                <w:lang w:val="uk-UA"/>
              </w:rPr>
              <w:t>Модель</w:t>
            </w:r>
          </w:p>
        </w:tc>
        <w:tc>
          <w:tcPr>
            <w:tcW w:w="3119" w:type="dxa"/>
            <w:gridSpan w:val="2"/>
            <w:shd w:val="clear" w:color="000000" w:fill="FFFFFF"/>
            <w:vAlign w:val="center"/>
            <w:hideMark/>
          </w:tcPr>
          <w:p w14:paraId="16780AEA" w14:textId="2999F4C4"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eastAsia="ru-RU"/>
              </w:rPr>
            </w:pPr>
            <w:proofErr w:type="spellStart"/>
            <w:r w:rsidRPr="00CA47EE">
              <w:rPr>
                <w:rFonts w:ascii="Times New Roman" w:hAnsi="Times New Roman" w:cs="Times New Roman"/>
                <w:sz w:val="24"/>
                <w:szCs w:val="24"/>
                <w:lang w:val="en-US"/>
              </w:rPr>
              <w:t>Нестандарт</w:t>
            </w:r>
            <w:proofErr w:type="spellEnd"/>
            <w:r w:rsidRPr="00CA47EE">
              <w:rPr>
                <w:rFonts w:ascii="Times New Roman" w:hAnsi="Times New Roman" w:cs="Times New Roman"/>
                <w:sz w:val="24"/>
                <w:szCs w:val="24"/>
                <w:lang w:val="en-US"/>
              </w:rPr>
              <w:t xml:space="preserve">. </w:t>
            </w:r>
            <w:proofErr w:type="spellStart"/>
            <w:r w:rsidRPr="00CA47EE">
              <w:rPr>
                <w:rFonts w:ascii="Times New Roman" w:hAnsi="Times New Roman" w:cs="Times New Roman"/>
                <w:sz w:val="24"/>
                <w:szCs w:val="24"/>
                <w:lang w:val="en-US"/>
              </w:rPr>
              <w:t>коефіцієнти</w:t>
            </w:r>
            <w:proofErr w:type="spellEnd"/>
          </w:p>
        </w:tc>
        <w:tc>
          <w:tcPr>
            <w:tcW w:w="2551" w:type="dxa"/>
            <w:shd w:val="clear" w:color="000000" w:fill="FFFFFF"/>
            <w:vAlign w:val="center"/>
            <w:hideMark/>
          </w:tcPr>
          <w:p w14:paraId="164765E3" w14:textId="1B6451BE"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eastAsia="ru-RU"/>
              </w:rPr>
            </w:pPr>
            <w:r w:rsidRPr="00CA47EE">
              <w:rPr>
                <w:rFonts w:ascii="Times New Roman" w:hAnsi="Times New Roman" w:cs="Times New Roman"/>
                <w:sz w:val="24"/>
                <w:szCs w:val="24"/>
                <w:lang w:val="uk-UA"/>
              </w:rPr>
              <w:t>С</w:t>
            </w:r>
            <w:proofErr w:type="spellStart"/>
            <w:r w:rsidRPr="00CA47EE">
              <w:rPr>
                <w:rFonts w:ascii="Times New Roman" w:hAnsi="Times New Roman" w:cs="Times New Roman"/>
                <w:sz w:val="24"/>
                <w:szCs w:val="24"/>
                <w:lang w:val="en-US"/>
              </w:rPr>
              <w:t>тандарт</w:t>
            </w:r>
            <w:proofErr w:type="spellEnd"/>
            <w:r w:rsidRPr="00CA47EE">
              <w:rPr>
                <w:rFonts w:ascii="Times New Roman" w:hAnsi="Times New Roman" w:cs="Times New Roman"/>
                <w:sz w:val="24"/>
                <w:szCs w:val="24"/>
                <w:lang w:val="en-US"/>
              </w:rPr>
              <w:t xml:space="preserve">. </w:t>
            </w:r>
            <w:proofErr w:type="spellStart"/>
            <w:r w:rsidRPr="00CA47EE">
              <w:rPr>
                <w:rFonts w:ascii="Times New Roman" w:hAnsi="Times New Roman" w:cs="Times New Roman"/>
                <w:sz w:val="24"/>
                <w:szCs w:val="24"/>
                <w:lang w:val="en-US"/>
              </w:rPr>
              <w:t>коефіцієнти</w:t>
            </w:r>
            <w:proofErr w:type="spellEnd"/>
          </w:p>
        </w:tc>
        <w:tc>
          <w:tcPr>
            <w:tcW w:w="851" w:type="dxa"/>
            <w:vMerge w:val="restart"/>
            <w:shd w:val="clear" w:color="000000" w:fill="FFFFFF"/>
            <w:vAlign w:val="center"/>
            <w:hideMark/>
          </w:tcPr>
          <w:p w14:paraId="4C1C75C1" w14:textId="1724CA0D"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uk-UA" w:eastAsia="ru-RU"/>
              </w:rPr>
              <w:t>т</w:t>
            </w:r>
          </w:p>
        </w:tc>
        <w:tc>
          <w:tcPr>
            <w:tcW w:w="1407" w:type="dxa"/>
            <w:vMerge w:val="restart"/>
            <w:shd w:val="clear" w:color="000000" w:fill="FFFFFF"/>
            <w:vAlign w:val="center"/>
            <w:hideMark/>
          </w:tcPr>
          <w:p w14:paraId="7ADE411B" w14:textId="42754EC7" w:rsidR="00CA47EE" w:rsidRPr="00CA47EE" w:rsidRDefault="007A278B" w:rsidP="00CA47EE">
            <w:pPr>
              <w:spacing w:after="0" w:line="360" w:lineRule="auto"/>
              <w:jc w:val="center"/>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uk-UA" w:eastAsia="ru-RU"/>
              </w:rPr>
              <w:t>Похибка</w:t>
            </w:r>
          </w:p>
        </w:tc>
      </w:tr>
      <w:tr w:rsidR="00CA47EE" w:rsidRPr="008360D3" w14:paraId="7EC32DA2" w14:textId="77777777" w:rsidTr="007A278B">
        <w:trPr>
          <w:trHeight w:val="250"/>
        </w:trPr>
        <w:tc>
          <w:tcPr>
            <w:tcW w:w="1696" w:type="dxa"/>
            <w:gridSpan w:val="2"/>
            <w:vMerge/>
            <w:vAlign w:val="center"/>
            <w:hideMark/>
          </w:tcPr>
          <w:p w14:paraId="035422FC" w14:textId="77777777" w:rsidR="00CA47EE" w:rsidRPr="00CA47EE" w:rsidRDefault="00CA47EE" w:rsidP="00CA47EE">
            <w:pPr>
              <w:spacing w:after="0" w:line="360" w:lineRule="auto"/>
              <w:rPr>
                <w:rFonts w:ascii="Times New Roman" w:eastAsia="Times New Roman" w:hAnsi="Times New Roman" w:cs="Times New Roman"/>
                <w:color w:val="000000"/>
                <w:sz w:val="24"/>
                <w:szCs w:val="24"/>
                <w:lang w:eastAsia="ru-RU"/>
              </w:rPr>
            </w:pPr>
          </w:p>
        </w:tc>
        <w:tc>
          <w:tcPr>
            <w:tcW w:w="1276" w:type="dxa"/>
            <w:shd w:val="clear" w:color="000000" w:fill="FFFFFF"/>
            <w:vAlign w:val="center"/>
            <w:hideMark/>
          </w:tcPr>
          <w:p w14:paraId="4DCECE8D" w14:textId="14244A34"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eastAsia="ru-RU"/>
              </w:rPr>
            </w:pPr>
            <w:r w:rsidRPr="00CA47EE">
              <w:rPr>
                <w:rFonts w:ascii="Times New Roman" w:eastAsia="Times New Roman" w:hAnsi="Times New Roman" w:cs="Times New Roman"/>
                <w:color w:val="000000"/>
                <w:sz w:val="24"/>
                <w:szCs w:val="24"/>
                <w:lang w:eastAsia="ru-RU"/>
              </w:rPr>
              <w:t>B</w:t>
            </w:r>
          </w:p>
        </w:tc>
        <w:tc>
          <w:tcPr>
            <w:tcW w:w="1843" w:type="dxa"/>
            <w:shd w:val="clear" w:color="000000" w:fill="FFFFFF"/>
            <w:vAlign w:val="center"/>
            <w:hideMark/>
          </w:tcPr>
          <w:p w14:paraId="11D6C920" w14:textId="4E5DBC70"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eastAsia="ru-RU"/>
              </w:rPr>
            </w:pPr>
            <w:r w:rsidRPr="00CA47EE">
              <w:rPr>
                <w:rFonts w:ascii="Times New Roman" w:hAnsi="Times New Roman" w:cs="Times New Roman"/>
                <w:sz w:val="24"/>
                <w:szCs w:val="24"/>
                <w:lang w:val="uk-UA"/>
              </w:rPr>
              <w:t xml:space="preserve">Стан. </w:t>
            </w:r>
            <w:proofErr w:type="spellStart"/>
            <w:r w:rsidRPr="00CA47EE">
              <w:rPr>
                <w:rFonts w:ascii="Times New Roman" w:hAnsi="Times New Roman" w:cs="Times New Roman"/>
                <w:sz w:val="24"/>
                <w:szCs w:val="24"/>
                <w:lang w:val="uk-UA"/>
              </w:rPr>
              <w:t>помил</w:t>
            </w:r>
            <w:proofErr w:type="spellEnd"/>
            <w:r w:rsidRPr="00CA47EE">
              <w:rPr>
                <w:rFonts w:ascii="Times New Roman" w:hAnsi="Times New Roman" w:cs="Times New Roman"/>
                <w:sz w:val="24"/>
                <w:szCs w:val="24"/>
                <w:lang w:val="uk-UA"/>
              </w:rPr>
              <w:t>.</w:t>
            </w:r>
          </w:p>
        </w:tc>
        <w:tc>
          <w:tcPr>
            <w:tcW w:w="2551" w:type="dxa"/>
            <w:shd w:val="clear" w:color="000000" w:fill="FFFFFF"/>
            <w:vAlign w:val="center"/>
            <w:hideMark/>
          </w:tcPr>
          <w:p w14:paraId="77EE8931" w14:textId="5D691F47"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eastAsia="ru-RU"/>
              </w:rPr>
            </w:pPr>
            <w:r w:rsidRPr="00CA47EE">
              <w:rPr>
                <w:rFonts w:ascii="Times New Roman" w:hAnsi="Times New Roman" w:cs="Times New Roman"/>
                <w:sz w:val="24"/>
                <w:szCs w:val="24"/>
                <w:lang w:val="uk-UA"/>
              </w:rPr>
              <w:t>Бета</w:t>
            </w:r>
          </w:p>
        </w:tc>
        <w:tc>
          <w:tcPr>
            <w:tcW w:w="851" w:type="dxa"/>
            <w:vMerge/>
            <w:vAlign w:val="center"/>
            <w:hideMark/>
          </w:tcPr>
          <w:p w14:paraId="15122253" w14:textId="77777777" w:rsidR="00CA47EE" w:rsidRPr="00CA47EE" w:rsidRDefault="00CA47EE" w:rsidP="00CA47EE">
            <w:pPr>
              <w:spacing w:after="0" w:line="360" w:lineRule="auto"/>
              <w:rPr>
                <w:rFonts w:ascii="Times New Roman" w:eastAsia="Times New Roman" w:hAnsi="Times New Roman" w:cs="Times New Roman"/>
                <w:color w:val="000000"/>
                <w:sz w:val="24"/>
                <w:szCs w:val="24"/>
                <w:lang w:eastAsia="ru-RU"/>
              </w:rPr>
            </w:pPr>
          </w:p>
        </w:tc>
        <w:tc>
          <w:tcPr>
            <w:tcW w:w="1407" w:type="dxa"/>
            <w:vMerge/>
            <w:shd w:val="clear" w:color="000000" w:fill="FFFFFF"/>
            <w:vAlign w:val="center"/>
            <w:hideMark/>
          </w:tcPr>
          <w:p w14:paraId="73BB9800" w14:textId="77777777" w:rsidR="00CA47EE" w:rsidRPr="00CA47EE" w:rsidRDefault="00CA47EE" w:rsidP="00CA47EE">
            <w:pPr>
              <w:spacing w:after="0" w:line="360" w:lineRule="auto"/>
              <w:rPr>
                <w:rFonts w:ascii="Times New Roman" w:eastAsia="Times New Roman" w:hAnsi="Times New Roman" w:cs="Times New Roman"/>
                <w:color w:val="000000"/>
                <w:sz w:val="24"/>
                <w:szCs w:val="24"/>
                <w:lang w:eastAsia="ru-RU"/>
              </w:rPr>
            </w:pPr>
          </w:p>
        </w:tc>
      </w:tr>
      <w:tr w:rsidR="008360D3" w:rsidRPr="008360D3" w14:paraId="5A5A85A2" w14:textId="77777777" w:rsidTr="00014450">
        <w:trPr>
          <w:cantSplit/>
          <w:trHeight w:val="340"/>
        </w:trPr>
        <w:tc>
          <w:tcPr>
            <w:tcW w:w="288" w:type="dxa"/>
            <w:vMerge w:val="restart"/>
            <w:tcBorders>
              <w:right w:val="nil"/>
            </w:tcBorders>
            <w:shd w:val="clear" w:color="000000" w:fill="FFFFFF"/>
            <w:vAlign w:val="center"/>
            <w:hideMark/>
          </w:tcPr>
          <w:p w14:paraId="20BAA6F3"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33A37EF0" w14:textId="0E98DF01" w:rsidR="008360D3" w:rsidRPr="00CA47EE" w:rsidRDefault="00CA47EE" w:rsidP="008360D3">
            <w:pPr>
              <w:spacing w:after="0" w:line="360" w:lineRule="auto"/>
              <w:rPr>
                <w:rFonts w:ascii="Times New Roman" w:eastAsia="Times New Roman" w:hAnsi="Times New Roman" w:cs="Times New Roman"/>
                <w:color w:val="000000"/>
                <w:sz w:val="24"/>
                <w:szCs w:val="24"/>
                <w:lang w:val="uk-UA" w:eastAsia="ru-RU"/>
              </w:rPr>
            </w:pPr>
            <w:r>
              <w:rPr>
                <w:rFonts w:ascii="Times New Roman" w:hAnsi="Times New Roman" w:cs="Times New Roman"/>
                <w:sz w:val="24"/>
                <w:szCs w:val="24"/>
                <w:lang w:val="uk-UA"/>
              </w:rPr>
              <w:t>Константа</w:t>
            </w:r>
          </w:p>
        </w:tc>
        <w:tc>
          <w:tcPr>
            <w:tcW w:w="1276" w:type="dxa"/>
            <w:shd w:val="clear" w:color="000000" w:fill="FFFFFF"/>
            <w:vAlign w:val="center"/>
            <w:hideMark/>
          </w:tcPr>
          <w:p w14:paraId="22497BAE"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527</w:t>
            </w:r>
            <w:r w:rsidRPr="00CA47EE">
              <w:rPr>
                <w:rFonts w:ascii="Times New Roman" w:eastAsia="Times New Roman" w:hAnsi="Times New Roman" w:cs="Times New Roman"/>
                <w:color w:val="000000"/>
                <w:sz w:val="24"/>
                <w:szCs w:val="24"/>
                <w:lang w:val="uk-UA" w:eastAsia="ru-RU"/>
              </w:rPr>
              <w:t>,</w:t>
            </w:r>
            <w:r w:rsidRPr="00CA47EE">
              <w:rPr>
                <w:rFonts w:ascii="Times New Roman" w:eastAsia="Times New Roman" w:hAnsi="Times New Roman" w:cs="Times New Roman"/>
                <w:color w:val="000000"/>
                <w:sz w:val="24"/>
                <w:szCs w:val="24"/>
                <w:lang w:val="en-US" w:eastAsia="ru-RU"/>
              </w:rPr>
              <w:t>627</w:t>
            </w:r>
          </w:p>
        </w:tc>
        <w:tc>
          <w:tcPr>
            <w:tcW w:w="1843" w:type="dxa"/>
            <w:shd w:val="clear" w:color="000000" w:fill="FFFFFF"/>
            <w:vAlign w:val="center"/>
            <w:hideMark/>
          </w:tcPr>
          <w:p w14:paraId="781A886A"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598,329</w:t>
            </w:r>
          </w:p>
        </w:tc>
        <w:tc>
          <w:tcPr>
            <w:tcW w:w="2551" w:type="dxa"/>
            <w:shd w:val="clear" w:color="000000" w:fill="FFFFFF"/>
            <w:vAlign w:val="center"/>
            <w:hideMark/>
          </w:tcPr>
          <w:p w14:paraId="2CF05248" w14:textId="77777777" w:rsidR="008360D3" w:rsidRPr="00CA47EE" w:rsidRDefault="008360D3" w:rsidP="008360D3">
            <w:pPr>
              <w:spacing w:after="0" w:line="360" w:lineRule="auto"/>
              <w:rPr>
                <w:rFonts w:ascii="Times New Roman" w:eastAsia="Times New Roman" w:hAnsi="Times New Roman" w:cs="Times New Roman"/>
                <w:sz w:val="24"/>
                <w:szCs w:val="24"/>
                <w:lang w:eastAsia="ru-RU"/>
              </w:rPr>
            </w:pPr>
            <w:r w:rsidRPr="00CA47EE">
              <w:rPr>
                <w:rFonts w:ascii="Times New Roman" w:eastAsia="Times New Roman" w:hAnsi="Times New Roman" w:cs="Times New Roman"/>
                <w:sz w:val="24"/>
                <w:szCs w:val="24"/>
                <w:lang w:eastAsia="ru-RU"/>
              </w:rPr>
              <w:t> </w:t>
            </w:r>
          </w:p>
        </w:tc>
        <w:tc>
          <w:tcPr>
            <w:tcW w:w="851" w:type="dxa"/>
            <w:shd w:val="clear" w:color="000000" w:fill="FFFFFF"/>
            <w:vAlign w:val="center"/>
            <w:hideMark/>
          </w:tcPr>
          <w:p w14:paraId="1A914CBB"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0,882</w:t>
            </w:r>
          </w:p>
        </w:tc>
        <w:tc>
          <w:tcPr>
            <w:tcW w:w="1407" w:type="dxa"/>
            <w:shd w:val="clear" w:color="000000" w:fill="FFFFFF"/>
            <w:vAlign w:val="center"/>
            <w:hideMark/>
          </w:tcPr>
          <w:p w14:paraId="53395ABA"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uk-UA" w:eastAsia="ru-RU"/>
              </w:rPr>
              <w:t>388</w:t>
            </w:r>
          </w:p>
        </w:tc>
      </w:tr>
      <w:tr w:rsidR="008360D3" w:rsidRPr="008360D3" w14:paraId="764DC56F" w14:textId="77777777" w:rsidTr="00014450">
        <w:trPr>
          <w:trHeight w:val="340"/>
        </w:trPr>
        <w:tc>
          <w:tcPr>
            <w:tcW w:w="288" w:type="dxa"/>
            <w:vMerge/>
            <w:tcBorders>
              <w:right w:val="nil"/>
            </w:tcBorders>
            <w:vAlign w:val="center"/>
            <w:hideMark/>
          </w:tcPr>
          <w:p w14:paraId="5DC57F8D"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7CBB2D0B"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r w:rsidRPr="00CA47EE">
              <w:rPr>
                <w:rFonts w:ascii="Times New Roman" w:eastAsia="Times New Roman" w:hAnsi="Times New Roman" w:cs="Times New Roman"/>
                <w:color w:val="000000"/>
                <w:sz w:val="24"/>
                <w:szCs w:val="24"/>
                <w:lang w:eastAsia="ru-RU"/>
              </w:rPr>
              <w:t>D</w:t>
            </w:r>
          </w:p>
        </w:tc>
        <w:tc>
          <w:tcPr>
            <w:tcW w:w="1276" w:type="dxa"/>
            <w:shd w:val="clear" w:color="000000" w:fill="FFFFFF"/>
            <w:vAlign w:val="center"/>
            <w:hideMark/>
          </w:tcPr>
          <w:p w14:paraId="33BC039F"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en-US" w:eastAsia="ru-RU"/>
              </w:rPr>
              <w:t>147</w:t>
            </w:r>
          </w:p>
        </w:tc>
        <w:tc>
          <w:tcPr>
            <w:tcW w:w="1843" w:type="dxa"/>
            <w:shd w:val="clear" w:color="000000" w:fill="FFFFFF"/>
            <w:vAlign w:val="center"/>
            <w:hideMark/>
          </w:tcPr>
          <w:p w14:paraId="4EE3B1B8"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0,0</w:t>
            </w:r>
            <w:r w:rsidRPr="00CA47EE">
              <w:rPr>
                <w:rFonts w:ascii="Times New Roman" w:eastAsia="Times New Roman" w:hAnsi="Times New Roman" w:cs="Times New Roman"/>
                <w:color w:val="000000"/>
                <w:sz w:val="24"/>
                <w:szCs w:val="24"/>
                <w:lang w:val="uk-UA" w:eastAsia="ru-RU"/>
              </w:rPr>
              <w:t>31</w:t>
            </w:r>
          </w:p>
        </w:tc>
        <w:tc>
          <w:tcPr>
            <w:tcW w:w="2551" w:type="dxa"/>
            <w:tcBorders>
              <w:bottom w:val="single" w:sz="4" w:space="0" w:color="auto"/>
            </w:tcBorders>
            <w:shd w:val="clear" w:color="000000" w:fill="FFFFFF"/>
            <w:vAlign w:val="center"/>
            <w:hideMark/>
          </w:tcPr>
          <w:p w14:paraId="1025BA36"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uk-UA" w:eastAsia="ru-RU"/>
              </w:rPr>
              <w:t>706</w:t>
            </w:r>
          </w:p>
        </w:tc>
        <w:tc>
          <w:tcPr>
            <w:tcW w:w="851" w:type="dxa"/>
            <w:shd w:val="clear" w:color="000000" w:fill="FFFFFF"/>
            <w:vAlign w:val="center"/>
            <w:hideMark/>
          </w:tcPr>
          <w:p w14:paraId="12655F58"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4,745</w:t>
            </w:r>
          </w:p>
        </w:tc>
        <w:tc>
          <w:tcPr>
            <w:tcW w:w="1407" w:type="dxa"/>
            <w:shd w:val="clear" w:color="000000" w:fill="FFFFFF"/>
            <w:vAlign w:val="center"/>
            <w:hideMark/>
          </w:tcPr>
          <w:p w14:paraId="56076F83"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eastAsia="ru-RU"/>
              </w:rPr>
            </w:pPr>
            <w:r w:rsidRPr="00CA47EE">
              <w:rPr>
                <w:rFonts w:ascii="Times New Roman" w:eastAsia="Times New Roman" w:hAnsi="Times New Roman" w:cs="Times New Roman"/>
                <w:color w:val="000000"/>
                <w:sz w:val="24"/>
                <w:szCs w:val="24"/>
                <w:lang w:val="en-US" w:eastAsia="ru-RU"/>
              </w:rPr>
              <w:t>0,00</w:t>
            </w:r>
            <w:r w:rsidRPr="00CA47EE">
              <w:rPr>
                <w:rFonts w:ascii="Times New Roman" w:eastAsia="Times New Roman" w:hAnsi="Times New Roman" w:cs="Times New Roman"/>
                <w:color w:val="000000"/>
                <w:sz w:val="24"/>
                <w:szCs w:val="24"/>
                <w:lang w:eastAsia="ru-RU"/>
              </w:rPr>
              <w:t>0</w:t>
            </w:r>
          </w:p>
        </w:tc>
      </w:tr>
      <w:tr w:rsidR="008360D3" w:rsidRPr="008360D3" w14:paraId="1C02302D" w14:textId="77777777" w:rsidTr="00014450">
        <w:trPr>
          <w:trHeight w:val="340"/>
        </w:trPr>
        <w:tc>
          <w:tcPr>
            <w:tcW w:w="288" w:type="dxa"/>
            <w:vMerge/>
            <w:tcBorders>
              <w:right w:val="nil"/>
            </w:tcBorders>
            <w:vAlign w:val="center"/>
            <w:hideMark/>
          </w:tcPr>
          <w:p w14:paraId="209C3327"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23633483"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R</w:t>
            </w:r>
          </w:p>
        </w:tc>
        <w:tc>
          <w:tcPr>
            <w:tcW w:w="1276" w:type="dxa"/>
            <w:shd w:val="clear" w:color="000000" w:fill="FFFFFF"/>
            <w:vAlign w:val="center"/>
            <w:hideMark/>
          </w:tcPr>
          <w:p w14:paraId="2FE25B29"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w:t>
            </w:r>
            <w:r w:rsidRPr="00CA47EE">
              <w:rPr>
                <w:rFonts w:ascii="Times New Roman" w:eastAsia="Times New Roman" w:hAnsi="Times New Roman" w:cs="Times New Roman"/>
                <w:color w:val="000000"/>
                <w:sz w:val="24"/>
                <w:szCs w:val="24"/>
                <w:lang w:val="en-US" w:eastAsia="ru-RU"/>
              </w:rPr>
              <w:t>121</w:t>
            </w:r>
            <w:r w:rsidRPr="00CA47EE">
              <w:rPr>
                <w:rFonts w:ascii="Times New Roman" w:eastAsia="Times New Roman" w:hAnsi="Times New Roman" w:cs="Times New Roman"/>
                <w:color w:val="000000"/>
                <w:sz w:val="24"/>
                <w:szCs w:val="24"/>
                <w:lang w:val="uk-UA" w:eastAsia="ru-RU"/>
              </w:rPr>
              <w:t>,</w:t>
            </w:r>
            <w:r w:rsidRPr="00CA47EE">
              <w:rPr>
                <w:rFonts w:ascii="Times New Roman" w:eastAsia="Times New Roman" w:hAnsi="Times New Roman" w:cs="Times New Roman"/>
                <w:color w:val="000000"/>
                <w:sz w:val="24"/>
                <w:szCs w:val="24"/>
                <w:lang w:val="en-US" w:eastAsia="ru-RU"/>
              </w:rPr>
              <w:t>375</w:t>
            </w:r>
          </w:p>
        </w:tc>
        <w:tc>
          <w:tcPr>
            <w:tcW w:w="1843" w:type="dxa"/>
            <w:shd w:val="clear" w:color="000000" w:fill="FFFFFF"/>
            <w:vAlign w:val="center"/>
            <w:hideMark/>
          </w:tcPr>
          <w:p w14:paraId="19CFF802"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1</w:t>
            </w:r>
            <w:r w:rsidRPr="00CA47EE">
              <w:rPr>
                <w:rFonts w:ascii="Times New Roman" w:eastAsia="Times New Roman" w:hAnsi="Times New Roman" w:cs="Times New Roman"/>
                <w:color w:val="000000"/>
                <w:sz w:val="24"/>
                <w:szCs w:val="24"/>
                <w:lang w:val="uk-UA" w:eastAsia="ru-RU"/>
              </w:rPr>
              <w:t>19,673</w:t>
            </w:r>
          </w:p>
        </w:tc>
        <w:tc>
          <w:tcPr>
            <w:tcW w:w="2551" w:type="dxa"/>
            <w:shd w:val="clear" w:color="000000" w:fill="FFFFFF"/>
            <w:vAlign w:val="center"/>
            <w:hideMark/>
          </w:tcPr>
          <w:p w14:paraId="5A6A1C79"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uk-UA" w:eastAsia="ru-RU"/>
              </w:rPr>
              <w:t>129</w:t>
            </w:r>
          </w:p>
        </w:tc>
        <w:tc>
          <w:tcPr>
            <w:tcW w:w="851" w:type="dxa"/>
            <w:shd w:val="clear" w:color="000000" w:fill="FFFFFF"/>
            <w:vAlign w:val="center"/>
            <w:hideMark/>
          </w:tcPr>
          <w:p w14:paraId="33D32D31"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-1,</w:t>
            </w:r>
            <w:r w:rsidRPr="00CA47EE">
              <w:rPr>
                <w:rFonts w:ascii="Times New Roman" w:eastAsia="Times New Roman" w:hAnsi="Times New Roman" w:cs="Times New Roman"/>
                <w:color w:val="000000"/>
                <w:sz w:val="24"/>
                <w:szCs w:val="24"/>
                <w:lang w:val="uk-UA" w:eastAsia="ru-RU"/>
              </w:rPr>
              <w:t>014</w:t>
            </w:r>
          </w:p>
        </w:tc>
        <w:tc>
          <w:tcPr>
            <w:tcW w:w="1407" w:type="dxa"/>
            <w:shd w:val="clear" w:color="000000" w:fill="FFFFFF"/>
            <w:vAlign w:val="center"/>
            <w:hideMark/>
          </w:tcPr>
          <w:p w14:paraId="47798578"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uk-UA" w:eastAsia="ru-RU"/>
              </w:rPr>
              <w:t>323</w:t>
            </w:r>
          </w:p>
        </w:tc>
      </w:tr>
      <w:tr w:rsidR="008360D3" w:rsidRPr="008360D3" w14:paraId="089929D3" w14:textId="77777777" w:rsidTr="00014450">
        <w:trPr>
          <w:trHeight w:val="340"/>
        </w:trPr>
        <w:tc>
          <w:tcPr>
            <w:tcW w:w="288" w:type="dxa"/>
            <w:vMerge/>
            <w:tcBorders>
              <w:right w:val="nil"/>
            </w:tcBorders>
            <w:vAlign w:val="center"/>
            <w:hideMark/>
          </w:tcPr>
          <w:p w14:paraId="1AFEF130"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417772D0"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r w:rsidRPr="00CA47EE">
              <w:rPr>
                <w:rFonts w:ascii="Times New Roman" w:eastAsia="Times New Roman" w:hAnsi="Times New Roman" w:cs="Times New Roman"/>
                <w:color w:val="000000"/>
                <w:sz w:val="24"/>
                <w:szCs w:val="24"/>
                <w:lang w:eastAsia="ru-RU"/>
              </w:rPr>
              <w:t>P</w:t>
            </w:r>
          </w:p>
        </w:tc>
        <w:tc>
          <w:tcPr>
            <w:tcW w:w="1276" w:type="dxa"/>
            <w:shd w:val="clear" w:color="000000" w:fill="FFFFFF"/>
            <w:vAlign w:val="center"/>
            <w:hideMark/>
          </w:tcPr>
          <w:p w14:paraId="1E7C6E21"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10</w:t>
            </w:r>
            <w:r w:rsidRPr="00CA47EE">
              <w:rPr>
                <w:rFonts w:ascii="Times New Roman" w:eastAsia="Times New Roman" w:hAnsi="Times New Roman" w:cs="Times New Roman"/>
                <w:color w:val="000000"/>
                <w:sz w:val="24"/>
                <w:szCs w:val="24"/>
                <w:lang w:val="en-US" w:eastAsia="ru-RU"/>
              </w:rPr>
              <w:t>5</w:t>
            </w:r>
            <w:r w:rsidRPr="00CA47EE">
              <w:rPr>
                <w:rFonts w:ascii="Times New Roman" w:eastAsia="Times New Roman" w:hAnsi="Times New Roman" w:cs="Times New Roman"/>
                <w:color w:val="000000"/>
                <w:sz w:val="24"/>
                <w:szCs w:val="24"/>
                <w:lang w:val="uk-UA" w:eastAsia="ru-RU"/>
              </w:rPr>
              <w:t>,</w:t>
            </w:r>
            <w:r w:rsidRPr="00CA47EE">
              <w:rPr>
                <w:rFonts w:ascii="Times New Roman" w:eastAsia="Times New Roman" w:hAnsi="Times New Roman" w:cs="Times New Roman"/>
                <w:color w:val="000000"/>
                <w:sz w:val="24"/>
                <w:szCs w:val="24"/>
                <w:lang w:val="en-US" w:eastAsia="ru-RU"/>
              </w:rPr>
              <w:t>564</w:t>
            </w:r>
          </w:p>
        </w:tc>
        <w:tc>
          <w:tcPr>
            <w:tcW w:w="1843" w:type="dxa"/>
            <w:shd w:val="clear" w:color="000000" w:fill="FFFFFF"/>
            <w:vAlign w:val="center"/>
            <w:hideMark/>
          </w:tcPr>
          <w:p w14:paraId="2699B64A"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81,282</w:t>
            </w:r>
          </w:p>
        </w:tc>
        <w:tc>
          <w:tcPr>
            <w:tcW w:w="2551" w:type="dxa"/>
            <w:shd w:val="clear" w:color="000000" w:fill="FFFFFF"/>
            <w:vAlign w:val="center"/>
            <w:hideMark/>
          </w:tcPr>
          <w:p w14:paraId="71F3079A"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uk-UA" w:eastAsia="ru-RU"/>
              </w:rPr>
              <w:t>284</w:t>
            </w:r>
          </w:p>
        </w:tc>
        <w:tc>
          <w:tcPr>
            <w:tcW w:w="851" w:type="dxa"/>
            <w:shd w:val="clear" w:color="000000" w:fill="FFFFFF"/>
            <w:vAlign w:val="center"/>
            <w:hideMark/>
          </w:tcPr>
          <w:p w14:paraId="13778D2B"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1,299</w:t>
            </w:r>
          </w:p>
        </w:tc>
        <w:tc>
          <w:tcPr>
            <w:tcW w:w="1407" w:type="dxa"/>
            <w:shd w:val="clear" w:color="000000" w:fill="FFFFFF"/>
            <w:vAlign w:val="center"/>
            <w:hideMark/>
          </w:tcPr>
          <w:p w14:paraId="6C6F6596"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uk-UA" w:eastAsia="ru-RU"/>
              </w:rPr>
              <w:t>209</w:t>
            </w:r>
          </w:p>
        </w:tc>
      </w:tr>
      <w:tr w:rsidR="008360D3" w:rsidRPr="008360D3" w14:paraId="1E99B575" w14:textId="77777777" w:rsidTr="00014450">
        <w:trPr>
          <w:trHeight w:val="340"/>
        </w:trPr>
        <w:tc>
          <w:tcPr>
            <w:tcW w:w="288" w:type="dxa"/>
            <w:vMerge/>
            <w:tcBorders>
              <w:right w:val="nil"/>
            </w:tcBorders>
            <w:vAlign w:val="center"/>
            <w:hideMark/>
          </w:tcPr>
          <w:p w14:paraId="76E640B7"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7A4DAE1A"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I</w:t>
            </w:r>
          </w:p>
        </w:tc>
        <w:tc>
          <w:tcPr>
            <w:tcW w:w="1276" w:type="dxa"/>
            <w:shd w:val="clear" w:color="000000" w:fill="FFFFFF"/>
            <w:vAlign w:val="center"/>
            <w:hideMark/>
          </w:tcPr>
          <w:p w14:paraId="111D24F1"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22</w:t>
            </w:r>
            <w:r w:rsidRPr="00CA47EE">
              <w:rPr>
                <w:rFonts w:ascii="Times New Roman" w:eastAsia="Times New Roman" w:hAnsi="Times New Roman" w:cs="Times New Roman"/>
                <w:color w:val="000000"/>
                <w:sz w:val="24"/>
                <w:szCs w:val="24"/>
                <w:lang w:val="uk-UA" w:eastAsia="ru-RU"/>
              </w:rPr>
              <w:t>,</w:t>
            </w:r>
            <w:r w:rsidRPr="00CA47EE">
              <w:rPr>
                <w:rFonts w:ascii="Times New Roman" w:eastAsia="Times New Roman" w:hAnsi="Times New Roman" w:cs="Times New Roman"/>
                <w:color w:val="000000"/>
                <w:sz w:val="24"/>
                <w:szCs w:val="24"/>
                <w:lang w:val="en-US" w:eastAsia="ru-RU"/>
              </w:rPr>
              <w:t>530</w:t>
            </w:r>
          </w:p>
        </w:tc>
        <w:tc>
          <w:tcPr>
            <w:tcW w:w="1843" w:type="dxa"/>
            <w:shd w:val="clear" w:color="000000" w:fill="FFFFFF"/>
            <w:vAlign w:val="center"/>
            <w:hideMark/>
          </w:tcPr>
          <w:p w14:paraId="261EF104"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97,837</w:t>
            </w:r>
          </w:p>
        </w:tc>
        <w:tc>
          <w:tcPr>
            <w:tcW w:w="2551" w:type="dxa"/>
            <w:shd w:val="clear" w:color="000000" w:fill="FFFFFF"/>
            <w:vAlign w:val="center"/>
            <w:hideMark/>
          </w:tcPr>
          <w:p w14:paraId="0C10FA87"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uk-UA" w:eastAsia="ru-RU"/>
              </w:rPr>
              <w:t>,056</w:t>
            </w:r>
          </w:p>
        </w:tc>
        <w:tc>
          <w:tcPr>
            <w:tcW w:w="851" w:type="dxa"/>
            <w:shd w:val="clear" w:color="000000" w:fill="FFFFFF"/>
            <w:vAlign w:val="center"/>
            <w:hideMark/>
          </w:tcPr>
          <w:p w14:paraId="0267B8E1"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0,230</w:t>
            </w:r>
          </w:p>
        </w:tc>
        <w:tc>
          <w:tcPr>
            <w:tcW w:w="1407" w:type="dxa"/>
            <w:shd w:val="clear" w:color="000000" w:fill="FFFFFF"/>
            <w:vAlign w:val="center"/>
            <w:hideMark/>
          </w:tcPr>
          <w:p w14:paraId="602C4D2E"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uk-UA" w:eastAsia="ru-RU"/>
              </w:rPr>
              <w:t>820</w:t>
            </w:r>
          </w:p>
        </w:tc>
      </w:tr>
      <w:tr w:rsidR="008360D3" w:rsidRPr="008360D3" w14:paraId="22DF4086" w14:textId="77777777" w:rsidTr="00014450">
        <w:trPr>
          <w:trHeight w:val="340"/>
        </w:trPr>
        <w:tc>
          <w:tcPr>
            <w:tcW w:w="288" w:type="dxa"/>
            <w:vMerge/>
            <w:tcBorders>
              <w:right w:val="nil"/>
            </w:tcBorders>
            <w:vAlign w:val="center"/>
            <w:hideMark/>
          </w:tcPr>
          <w:p w14:paraId="09D30886"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7FFAA6F0"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O</w:t>
            </w:r>
          </w:p>
        </w:tc>
        <w:tc>
          <w:tcPr>
            <w:tcW w:w="1276" w:type="dxa"/>
            <w:shd w:val="clear" w:color="000000" w:fill="FFFFFF"/>
            <w:vAlign w:val="center"/>
            <w:hideMark/>
          </w:tcPr>
          <w:p w14:paraId="4DE3301C"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4</w:t>
            </w:r>
            <w:r w:rsidRPr="00CA47EE">
              <w:rPr>
                <w:rFonts w:ascii="Times New Roman" w:eastAsia="Times New Roman" w:hAnsi="Times New Roman" w:cs="Times New Roman"/>
                <w:color w:val="000000"/>
                <w:sz w:val="24"/>
                <w:szCs w:val="24"/>
                <w:lang w:val="uk-UA" w:eastAsia="ru-RU"/>
              </w:rPr>
              <w:t>,</w:t>
            </w:r>
            <w:r w:rsidRPr="00CA47EE">
              <w:rPr>
                <w:rFonts w:ascii="Times New Roman" w:eastAsia="Times New Roman" w:hAnsi="Times New Roman" w:cs="Times New Roman"/>
                <w:color w:val="000000"/>
                <w:sz w:val="24"/>
                <w:szCs w:val="24"/>
                <w:lang w:val="en-US" w:eastAsia="ru-RU"/>
              </w:rPr>
              <w:t>113</w:t>
            </w:r>
          </w:p>
        </w:tc>
        <w:tc>
          <w:tcPr>
            <w:tcW w:w="1843" w:type="dxa"/>
            <w:shd w:val="clear" w:color="000000" w:fill="FFFFFF"/>
            <w:vAlign w:val="center"/>
            <w:hideMark/>
          </w:tcPr>
          <w:p w14:paraId="1FB983CE"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7,912</w:t>
            </w:r>
          </w:p>
        </w:tc>
        <w:tc>
          <w:tcPr>
            <w:tcW w:w="2551" w:type="dxa"/>
            <w:shd w:val="clear" w:color="000000" w:fill="FFFFFF"/>
            <w:vAlign w:val="center"/>
            <w:hideMark/>
          </w:tcPr>
          <w:p w14:paraId="2B024350"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uk-UA" w:eastAsia="ru-RU"/>
              </w:rPr>
              <w:t>101</w:t>
            </w:r>
          </w:p>
        </w:tc>
        <w:tc>
          <w:tcPr>
            <w:tcW w:w="851" w:type="dxa"/>
            <w:shd w:val="clear" w:color="000000" w:fill="FFFFFF"/>
            <w:vAlign w:val="center"/>
            <w:hideMark/>
          </w:tcPr>
          <w:p w14:paraId="10DD26DD"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0,520</w:t>
            </w:r>
          </w:p>
        </w:tc>
        <w:tc>
          <w:tcPr>
            <w:tcW w:w="1407" w:type="dxa"/>
            <w:shd w:val="clear" w:color="000000" w:fill="FFFFFF"/>
            <w:vAlign w:val="center"/>
            <w:hideMark/>
          </w:tcPr>
          <w:p w14:paraId="0F2894C0"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uk-UA" w:eastAsia="ru-RU"/>
              </w:rPr>
              <w:t>609</w:t>
            </w:r>
          </w:p>
        </w:tc>
      </w:tr>
    </w:tbl>
    <w:p w14:paraId="4BAFA49A" w14:textId="571B3027" w:rsidR="008360D3" w:rsidRPr="00CA47EE" w:rsidRDefault="00CA47EE" w:rsidP="008360D3">
      <w:pPr>
        <w:spacing w:after="0" w:line="360" w:lineRule="auto"/>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 xml:space="preserve">Джерело: виконано автором на основі даних </w:t>
      </w:r>
      <w:r w:rsidR="00DB5843" w:rsidRPr="00DB5843">
        <w:rPr>
          <w:rFonts w:ascii="Times New Roman" w:hAnsi="Times New Roman" w:cs="Times New Roman"/>
          <w:sz w:val="28"/>
          <w:szCs w:val="28"/>
          <w:lang w:val="uk-UA"/>
        </w:rPr>
        <w:t>[9],[12],[14],[16</w:t>
      </w:r>
      <w:r w:rsidR="00DB5843">
        <w:rPr>
          <w:rFonts w:ascii="Times New Roman" w:hAnsi="Times New Roman" w:cs="Times New Roman"/>
          <w:sz w:val="28"/>
          <w:szCs w:val="28"/>
          <w:lang w:val="uk-UA"/>
        </w:rPr>
        <w:t>-22</w:t>
      </w:r>
      <w:r w:rsidR="00DB5843" w:rsidRPr="00DB5843">
        <w:rPr>
          <w:rFonts w:ascii="Times New Roman" w:hAnsi="Times New Roman" w:cs="Times New Roman"/>
          <w:sz w:val="28"/>
          <w:szCs w:val="28"/>
          <w:lang w:val="uk-UA"/>
        </w:rPr>
        <w:t>]</w:t>
      </w:r>
    </w:p>
    <w:p w14:paraId="09802EB6" w14:textId="2A537963" w:rsidR="00044EE4" w:rsidRPr="00044EE4" w:rsidRDefault="00044EE4" w:rsidP="00044EE4">
      <w:pPr>
        <w:spacing w:after="0" w:line="360" w:lineRule="auto"/>
        <w:ind w:firstLine="567"/>
        <w:jc w:val="both"/>
        <w:rPr>
          <w:rFonts w:ascii="Times New Roman" w:hAnsi="Times New Roman" w:cs="Times New Roman"/>
          <w:sz w:val="28"/>
          <w:szCs w:val="28"/>
          <w:lang w:val="uk-UA"/>
        </w:rPr>
      </w:pPr>
      <w:r w:rsidRPr="00044EE4">
        <w:rPr>
          <w:rFonts w:ascii="Times New Roman" w:hAnsi="Times New Roman" w:cs="Times New Roman"/>
          <w:sz w:val="28"/>
          <w:szCs w:val="28"/>
          <w:lang w:val="uk-UA"/>
        </w:rPr>
        <w:t xml:space="preserve">Регресійний аналіз впливу макроекономічних показників показав, що: по-перше, стандартизовані бета-коефіцієнти визначають, який із факторів має найбільший вплив на залежну змінну – C (індекс ціна). Виділяємо найвпливовіше значення - індекс </w:t>
      </w:r>
      <w:r>
        <w:rPr>
          <w:rFonts w:ascii="Times New Roman" w:hAnsi="Times New Roman" w:cs="Times New Roman"/>
          <w:sz w:val="28"/>
          <w:szCs w:val="28"/>
          <w:lang w:val="en-US"/>
        </w:rPr>
        <w:t>Dow</w:t>
      </w:r>
      <w:r w:rsidRPr="00B967AE">
        <w:rPr>
          <w:rFonts w:ascii="Times New Roman" w:hAnsi="Times New Roman" w:cs="Times New Roman"/>
          <w:sz w:val="28"/>
          <w:szCs w:val="28"/>
          <w:lang w:val="uk-UA"/>
        </w:rPr>
        <w:t xml:space="preserve"> </w:t>
      </w:r>
      <w:r>
        <w:rPr>
          <w:rFonts w:ascii="Times New Roman" w:hAnsi="Times New Roman" w:cs="Times New Roman"/>
          <w:sz w:val="28"/>
          <w:szCs w:val="28"/>
          <w:lang w:val="en-US"/>
        </w:rPr>
        <w:t>Jones</w:t>
      </w:r>
      <w:r w:rsidRPr="00044EE4">
        <w:rPr>
          <w:rFonts w:ascii="Times New Roman" w:hAnsi="Times New Roman" w:cs="Times New Roman"/>
          <w:sz w:val="28"/>
          <w:szCs w:val="28"/>
          <w:lang w:val="uk-UA"/>
        </w:rPr>
        <w:t>. Цей коефіцієнт свідчить про те, що при його збільшенні на 1 стандартне відхилення залежна змінна - ціна індексу CAC40 зросте на 0,706 стандартного відхилення. Слід зазначити, що істотною є лише ціна цього індексу, оскільки він відповідає загальноприйнятим стандартам значущості.</w:t>
      </w:r>
    </w:p>
    <w:p w14:paraId="7B58E8F9" w14:textId="77777777" w:rsidR="00044EE4" w:rsidRDefault="00044EE4" w:rsidP="00044EE4">
      <w:pPr>
        <w:spacing w:after="0" w:line="360" w:lineRule="auto"/>
        <w:ind w:firstLine="567"/>
        <w:jc w:val="both"/>
        <w:rPr>
          <w:rFonts w:ascii="Times New Roman" w:hAnsi="Times New Roman" w:cs="Times New Roman"/>
          <w:sz w:val="28"/>
          <w:szCs w:val="28"/>
          <w:lang w:val="uk-UA"/>
        </w:rPr>
      </w:pPr>
      <w:r w:rsidRPr="00044EE4">
        <w:rPr>
          <w:rFonts w:ascii="Times New Roman" w:hAnsi="Times New Roman" w:cs="Times New Roman"/>
          <w:sz w:val="28"/>
          <w:szCs w:val="28"/>
          <w:lang w:val="uk-UA"/>
        </w:rPr>
        <w:t>Ми маємо наступну емпіричну модель:</w:t>
      </w:r>
    </w:p>
    <w:p w14:paraId="5FFDBB95" w14:textId="53EB0CDA" w:rsidR="008360D3" w:rsidRPr="00CA47EE" w:rsidRDefault="008360D3" w:rsidP="00044EE4">
      <w:pPr>
        <w:spacing w:after="0" w:line="360" w:lineRule="auto"/>
        <w:ind w:firstLine="567"/>
        <w:jc w:val="both"/>
        <w:rPr>
          <w:rFonts w:ascii="Times New Roman" w:hAnsi="Times New Roman" w:cs="Times New Roman"/>
          <w:sz w:val="28"/>
          <w:szCs w:val="28"/>
          <w:lang w:val="uk-UA"/>
        </w:rPr>
      </w:pPr>
      <w:r w:rsidRPr="00CA47EE">
        <w:rPr>
          <w:rFonts w:ascii="Times New Roman" w:hAnsi="Times New Roman" w:cs="Times New Roman"/>
          <w:sz w:val="28"/>
          <w:szCs w:val="28"/>
          <w:lang w:val="uk-UA"/>
        </w:rPr>
        <w:t>С = 0,</w:t>
      </w:r>
      <w:r w:rsidRPr="00044EE4">
        <w:rPr>
          <w:rFonts w:ascii="Times New Roman" w:hAnsi="Times New Roman" w:cs="Times New Roman"/>
          <w:sz w:val="28"/>
          <w:szCs w:val="28"/>
        </w:rPr>
        <w:t>706</w:t>
      </w:r>
      <w:r w:rsidRPr="00CA47EE">
        <w:rPr>
          <w:rFonts w:ascii="Times New Roman" w:hAnsi="Times New Roman" w:cs="Times New Roman"/>
          <w:sz w:val="28"/>
          <w:szCs w:val="28"/>
          <w:lang w:val="en-US"/>
        </w:rPr>
        <w:t>D</w:t>
      </w:r>
      <w:r w:rsidRPr="00CA47EE">
        <w:rPr>
          <w:rFonts w:ascii="Times New Roman" w:hAnsi="Times New Roman" w:cs="Times New Roman"/>
          <w:sz w:val="28"/>
          <w:szCs w:val="28"/>
          <w:lang w:val="uk-UA"/>
        </w:rPr>
        <w:t xml:space="preserve"> </w:t>
      </w:r>
      <w:r w:rsidRPr="00044EE4">
        <w:rPr>
          <w:rFonts w:ascii="Times New Roman" w:hAnsi="Times New Roman" w:cs="Times New Roman"/>
          <w:sz w:val="28"/>
          <w:szCs w:val="28"/>
        </w:rPr>
        <w:t>– 0.129</w:t>
      </w:r>
      <w:r w:rsidRPr="00CA47EE">
        <w:rPr>
          <w:rFonts w:ascii="Times New Roman" w:hAnsi="Times New Roman" w:cs="Times New Roman"/>
          <w:sz w:val="28"/>
          <w:szCs w:val="28"/>
          <w:lang w:val="en-US"/>
        </w:rPr>
        <w:t>R</w:t>
      </w:r>
      <w:r w:rsidRPr="00CA47EE">
        <w:rPr>
          <w:rFonts w:ascii="Times New Roman" w:hAnsi="Times New Roman" w:cs="Times New Roman"/>
          <w:sz w:val="28"/>
          <w:szCs w:val="28"/>
          <w:lang w:val="uk-UA"/>
        </w:rPr>
        <w:t xml:space="preserve"> + 0,</w:t>
      </w:r>
      <w:r w:rsidRPr="00044EE4">
        <w:rPr>
          <w:rFonts w:ascii="Times New Roman" w:hAnsi="Times New Roman" w:cs="Times New Roman"/>
          <w:sz w:val="28"/>
          <w:szCs w:val="28"/>
        </w:rPr>
        <w:t>284</w:t>
      </w:r>
      <w:r w:rsidRPr="00CA47EE">
        <w:rPr>
          <w:rFonts w:ascii="Times New Roman" w:hAnsi="Times New Roman" w:cs="Times New Roman"/>
          <w:sz w:val="28"/>
          <w:szCs w:val="28"/>
          <w:lang w:val="en-US"/>
        </w:rPr>
        <w:t>P</w:t>
      </w:r>
      <w:r w:rsidRPr="00CA47EE">
        <w:rPr>
          <w:rFonts w:ascii="Times New Roman" w:hAnsi="Times New Roman" w:cs="Times New Roman"/>
          <w:sz w:val="28"/>
          <w:szCs w:val="28"/>
          <w:lang w:val="uk-UA"/>
        </w:rPr>
        <w:t xml:space="preserve"> </w:t>
      </w:r>
      <w:r w:rsidRPr="00044EE4">
        <w:rPr>
          <w:rFonts w:ascii="Times New Roman" w:hAnsi="Times New Roman" w:cs="Times New Roman"/>
          <w:sz w:val="28"/>
          <w:szCs w:val="28"/>
        </w:rPr>
        <w:t xml:space="preserve">+ </w:t>
      </w:r>
      <w:r w:rsidRPr="00CA47EE">
        <w:rPr>
          <w:rFonts w:ascii="Times New Roman" w:hAnsi="Times New Roman" w:cs="Times New Roman"/>
          <w:sz w:val="28"/>
          <w:szCs w:val="28"/>
          <w:lang w:val="uk-UA"/>
        </w:rPr>
        <w:t>0,0</w:t>
      </w:r>
      <w:r w:rsidRPr="00044EE4">
        <w:rPr>
          <w:rFonts w:ascii="Times New Roman" w:hAnsi="Times New Roman" w:cs="Times New Roman"/>
          <w:sz w:val="28"/>
          <w:szCs w:val="28"/>
        </w:rPr>
        <w:t>56</w:t>
      </w:r>
      <w:r w:rsidRPr="00CA47EE">
        <w:rPr>
          <w:rFonts w:ascii="Times New Roman" w:hAnsi="Times New Roman" w:cs="Times New Roman"/>
          <w:sz w:val="28"/>
          <w:szCs w:val="28"/>
          <w:lang w:val="uk-UA"/>
        </w:rPr>
        <w:t>I + 0,</w:t>
      </w:r>
      <w:r w:rsidRPr="00044EE4">
        <w:rPr>
          <w:rFonts w:ascii="Times New Roman" w:hAnsi="Times New Roman" w:cs="Times New Roman"/>
          <w:sz w:val="28"/>
          <w:szCs w:val="28"/>
        </w:rPr>
        <w:t>101</w:t>
      </w:r>
      <w:r w:rsidRPr="00CA47EE">
        <w:rPr>
          <w:rFonts w:ascii="Times New Roman" w:hAnsi="Times New Roman" w:cs="Times New Roman"/>
          <w:sz w:val="28"/>
          <w:szCs w:val="28"/>
          <w:lang w:val="en-US"/>
        </w:rPr>
        <w:t>O</w:t>
      </w:r>
      <w:r w:rsidRPr="00CA47EE">
        <w:rPr>
          <w:rFonts w:ascii="Times New Roman" w:hAnsi="Times New Roman" w:cs="Times New Roman"/>
          <w:sz w:val="28"/>
          <w:szCs w:val="28"/>
          <w:lang w:val="uk-UA"/>
        </w:rPr>
        <w:t xml:space="preserve"> </w:t>
      </w:r>
    </w:p>
    <w:p w14:paraId="67D6D1C7" w14:textId="40DE3C2E" w:rsidR="008360D3" w:rsidRPr="00CA47EE" w:rsidRDefault="008360D3" w:rsidP="00395DB1">
      <w:pPr>
        <w:spacing w:after="0" w:line="360" w:lineRule="auto"/>
        <w:ind w:firstLine="567"/>
        <w:jc w:val="both"/>
        <w:rPr>
          <w:rFonts w:ascii="Times New Roman" w:hAnsi="Times New Roman" w:cs="Times New Roman"/>
          <w:sz w:val="28"/>
          <w:szCs w:val="28"/>
          <w:lang w:val="uk-UA"/>
        </w:rPr>
      </w:pPr>
      <w:r w:rsidRPr="00CA47EE">
        <w:rPr>
          <w:rFonts w:ascii="Times New Roman" w:hAnsi="Times New Roman" w:cs="Times New Roman"/>
          <w:sz w:val="28"/>
          <w:szCs w:val="28"/>
          <w:lang w:val="uk-UA"/>
        </w:rPr>
        <w:t xml:space="preserve">   (</w:t>
      </w:r>
      <w:r w:rsidRPr="00B967AE">
        <w:rPr>
          <w:rFonts w:ascii="Times New Roman" w:hAnsi="Times New Roman" w:cs="Times New Roman"/>
          <w:sz w:val="28"/>
          <w:szCs w:val="28"/>
        </w:rPr>
        <w:t>4,745***</w:t>
      </w:r>
      <w:r w:rsidRPr="00CA47EE">
        <w:rPr>
          <w:rFonts w:ascii="Times New Roman" w:hAnsi="Times New Roman" w:cs="Times New Roman"/>
          <w:sz w:val="28"/>
          <w:szCs w:val="28"/>
          <w:lang w:val="uk-UA"/>
        </w:rPr>
        <w:t>)</w:t>
      </w:r>
      <w:r w:rsidRPr="00B967AE">
        <w:rPr>
          <w:rFonts w:ascii="Times New Roman" w:hAnsi="Times New Roman" w:cs="Times New Roman"/>
          <w:sz w:val="28"/>
          <w:szCs w:val="28"/>
        </w:rPr>
        <w:t xml:space="preserve"> </w:t>
      </w:r>
      <w:r w:rsidRPr="00CA47EE">
        <w:rPr>
          <w:rFonts w:ascii="Times New Roman" w:hAnsi="Times New Roman" w:cs="Times New Roman"/>
          <w:sz w:val="28"/>
          <w:szCs w:val="28"/>
          <w:lang w:val="uk-UA"/>
        </w:rPr>
        <w:t xml:space="preserve"> (</w:t>
      </w:r>
      <w:r w:rsidRPr="00B967AE">
        <w:rPr>
          <w:rFonts w:ascii="Times New Roman" w:hAnsi="Times New Roman" w:cs="Times New Roman"/>
          <w:sz w:val="28"/>
          <w:szCs w:val="28"/>
        </w:rPr>
        <w:t>-1,014</w:t>
      </w:r>
      <w:r w:rsidRPr="00CA47EE">
        <w:rPr>
          <w:rFonts w:ascii="Times New Roman" w:hAnsi="Times New Roman" w:cs="Times New Roman"/>
          <w:sz w:val="28"/>
          <w:szCs w:val="28"/>
          <w:lang w:val="uk-UA"/>
        </w:rPr>
        <w:t>)   (</w:t>
      </w:r>
      <w:r w:rsidRPr="00B967AE">
        <w:rPr>
          <w:rFonts w:ascii="Times New Roman" w:hAnsi="Times New Roman" w:cs="Times New Roman"/>
          <w:sz w:val="28"/>
          <w:szCs w:val="28"/>
        </w:rPr>
        <w:t>1.299</w:t>
      </w:r>
      <w:r w:rsidRPr="00CA47EE">
        <w:rPr>
          <w:rFonts w:ascii="Times New Roman" w:hAnsi="Times New Roman" w:cs="Times New Roman"/>
          <w:sz w:val="28"/>
          <w:szCs w:val="28"/>
          <w:lang w:val="uk-UA"/>
        </w:rPr>
        <w:t>)  (0,</w:t>
      </w:r>
      <w:r w:rsidRPr="00B967AE">
        <w:rPr>
          <w:rFonts w:ascii="Times New Roman" w:hAnsi="Times New Roman" w:cs="Times New Roman"/>
          <w:sz w:val="28"/>
          <w:szCs w:val="28"/>
        </w:rPr>
        <w:t>230</w:t>
      </w:r>
      <w:r w:rsidRPr="00CA47EE">
        <w:rPr>
          <w:rFonts w:ascii="Times New Roman" w:hAnsi="Times New Roman" w:cs="Times New Roman"/>
          <w:sz w:val="28"/>
          <w:szCs w:val="28"/>
          <w:lang w:val="uk-UA"/>
        </w:rPr>
        <w:t xml:space="preserve">) </w:t>
      </w:r>
      <w:r w:rsidRPr="00B967AE">
        <w:rPr>
          <w:rFonts w:ascii="Times New Roman" w:hAnsi="Times New Roman" w:cs="Times New Roman"/>
          <w:sz w:val="28"/>
          <w:szCs w:val="28"/>
        </w:rPr>
        <w:t xml:space="preserve">   </w:t>
      </w:r>
      <w:r w:rsidRPr="00CA47EE">
        <w:rPr>
          <w:rFonts w:ascii="Times New Roman" w:hAnsi="Times New Roman" w:cs="Times New Roman"/>
          <w:sz w:val="28"/>
          <w:szCs w:val="28"/>
          <w:lang w:val="uk-UA"/>
        </w:rPr>
        <w:t xml:space="preserve"> (0,</w:t>
      </w:r>
      <w:r w:rsidRPr="00B967AE">
        <w:rPr>
          <w:rFonts w:ascii="Times New Roman" w:hAnsi="Times New Roman" w:cs="Times New Roman"/>
          <w:sz w:val="28"/>
          <w:szCs w:val="28"/>
        </w:rPr>
        <w:t>520</w:t>
      </w:r>
      <w:r w:rsidRPr="00CA47EE">
        <w:rPr>
          <w:rFonts w:ascii="Times New Roman" w:hAnsi="Times New Roman" w:cs="Times New Roman"/>
          <w:sz w:val="28"/>
          <w:szCs w:val="28"/>
          <w:lang w:val="uk-UA"/>
        </w:rPr>
        <w:t xml:space="preserve">)   </w:t>
      </w:r>
    </w:p>
    <w:p w14:paraId="6730E65F" w14:textId="77777777" w:rsidR="00044EE4" w:rsidRPr="00044EE4" w:rsidRDefault="00044EE4" w:rsidP="00044EE4">
      <w:pPr>
        <w:spacing w:after="0" w:line="360" w:lineRule="auto"/>
        <w:ind w:firstLine="567"/>
        <w:jc w:val="both"/>
        <w:rPr>
          <w:rFonts w:ascii="Times New Roman" w:hAnsi="Times New Roman" w:cs="Times New Roman"/>
          <w:sz w:val="28"/>
          <w:szCs w:val="28"/>
          <w:lang w:val="uk-UA"/>
        </w:rPr>
      </w:pPr>
      <w:r w:rsidRPr="00044EE4">
        <w:rPr>
          <w:rFonts w:ascii="Times New Roman" w:hAnsi="Times New Roman" w:cs="Times New Roman"/>
          <w:sz w:val="28"/>
          <w:szCs w:val="28"/>
          <w:lang w:val="uk-UA"/>
        </w:rPr>
        <w:t>Адекватність моделі демонструється:</w:t>
      </w:r>
    </w:p>
    <w:p w14:paraId="5A02B702" w14:textId="7128C6DE" w:rsidR="00044EE4" w:rsidRPr="00044EE4" w:rsidRDefault="00044EE4" w:rsidP="00044EE4">
      <w:pPr>
        <w:spacing w:after="0" w:line="360" w:lineRule="auto"/>
        <w:ind w:firstLine="567"/>
        <w:jc w:val="both"/>
        <w:rPr>
          <w:rFonts w:ascii="Times New Roman" w:hAnsi="Times New Roman" w:cs="Times New Roman"/>
          <w:sz w:val="28"/>
          <w:szCs w:val="28"/>
          <w:lang w:val="uk-UA"/>
        </w:rPr>
      </w:pPr>
      <w:r w:rsidRPr="00044EE4">
        <w:rPr>
          <w:rFonts w:ascii="Times New Roman" w:hAnsi="Times New Roman" w:cs="Times New Roman"/>
          <w:sz w:val="28"/>
          <w:szCs w:val="28"/>
          <w:lang w:val="uk-UA"/>
        </w:rPr>
        <w:t>1. Один коефіцієнт з 1% значущістю і чотири незначущ</w:t>
      </w:r>
      <w:r>
        <w:rPr>
          <w:rFonts w:ascii="Times New Roman" w:hAnsi="Times New Roman" w:cs="Times New Roman"/>
          <w:sz w:val="28"/>
          <w:szCs w:val="28"/>
          <w:lang w:val="uk-UA"/>
        </w:rPr>
        <w:t>і</w:t>
      </w:r>
      <w:r w:rsidRPr="00044EE4">
        <w:rPr>
          <w:rFonts w:ascii="Times New Roman" w:hAnsi="Times New Roman" w:cs="Times New Roman"/>
          <w:sz w:val="28"/>
          <w:szCs w:val="28"/>
          <w:lang w:val="uk-UA"/>
        </w:rPr>
        <w:t xml:space="preserve"> - ці коефіцієнти статистично не відрізняються від 0, тому не є значущими;</w:t>
      </w:r>
    </w:p>
    <w:p w14:paraId="3533A22A" w14:textId="1451FB28" w:rsidR="00044EE4" w:rsidRPr="00044EE4" w:rsidRDefault="00044EE4" w:rsidP="00044EE4">
      <w:pPr>
        <w:spacing w:after="0" w:line="360" w:lineRule="auto"/>
        <w:ind w:firstLine="567"/>
        <w:jc w:val="both"/>
        <w:rPr>
          <w:rFonts w:ascii="Times New Roman" w:hAnsi="Times New Roman" w:cs="Times New Roman"/>
          <w:sz w:val="28"/>
          <w:szCs w:val="28"/>
          <w:lang w:val="uk-UA"/>
        </w:rPr>
      </w:pPr>
      <w:r w:rsidRPr="00044EE4">
        <w:rPr>
          <w:rFonts w:ascii="Times New Roman" w:hAnsi="Times New Roman" w:cs="Times New Roman"/>
          <w:sz w:val="28"/>
          <w:szCs w:val="28"/>
          <w:lang w:val="uk-UA"/>
        </w:rPr>
        <w:t xml:space="preserve">2. R2 = 0,966 (97%), </w:t>
      </w:r>
      <w:r>
        <w:rPr>
          <w:rFonts w:ascii="Times New Roman" w:hAnsi="Times New Roman" w:cs="Times New Roman"/>
          <w:sz w:val="28"/>
          <w:szCs w:val="28"/>
          <w:lang w:val="uk-UA"/>
        </w:rPr>
        <w:t>о</w:t>
      </w:r>
      <w:r w:rsidRPr="00044EE4">
        <w:rPr>
          <w:rFonts w:ascii="Times New Roman" w:hAnsi="Times New Roman" w:cs="Times New Roman"/>
          <w:sz w:val="28"/>
          <w:szCs w:val="28"/>
          <w:lang w:val="uk-UA"/>
        </w:rPr>
        <w:t>брані фактори пояснюють залежну змінну F-ціну індексу CAC40 на 97%;</w:t>
      </w:r>
    </w:p>
    <w:p w14:paraId="18E10851" w14:textId="77777777" w:rsidR="00044EE4" w:rsidRPr="00044EE4" w:rsidRDefault="00044EE4" w:rsidP="00044EE4">
      <w:pPr>
        <w:spacing w:after="0" w:line="360" w:lineRule="auto"/>
        <w:ind w:firstLine="567"/>
        <w:jc w:val="both"/>
        <w:rPr>
          <w:rFonts w:ascii="Times New Roman" w:hAnsi="Times New Roman" w:cs="Times New Roman"/>
          <w:sz w:val="28"/>
          <w:szCs w:val="28"/>
          <w:lang w:val="uk-UA"/>
        </w:rPr>
      </w:pPr>
      <w:r w:rsidRPr="00044EE4">
        <w:rPr>
          <w:rFonts w:ascii="Times New Roman" w:hAnsi="Times New Roman" w:cs="Times New Roman"/>
          <w:sz w:val="28"/>
          <w:szCs w:val="28"/>
          <w:lang w:val="uk-UA"/>
        </w:rPr>
        <w:lastRenderedPageBreak/>
        <w:t>3. F = 115 071.</w:t>
      </w:r>
    </w:p>
    <w:p w14:paraId="1D234808" w14:textId="2B3A7B96" w:rsidR="00044EE4" w:rsidRDefault="00044EE4" w:rsidP="00044EE4">
      <w:pPr>
        <w:spacing w:after="0" w:line="360" w:lineRule="auto"/>
        <w:ind w:firstLine="567"/>
        <w:jc w:val="both"/>
        <w:rPr>
          <w:rFonts w:ascii="Times New Roman" w:hAnsi="Times New Roman" w:cs="Times New Roman"/>
          <w:sz w:val="28"/>
          <w:szCs w:val="28"/>
          <w:lang w:val="uk-UA"/>
        </w:rPr>
      </w:pPr>
      <w:r w:rsidRPr="00044EE4">
        <w:rPr>
          <w:rFonts w:ascii="Times New Roman" w:hAnsi="Times New Roman" w:cs="Times New Roman"/>
          <w:sz w:val="28"/>
          <w:szCs w:val="28"/>
          <w:lang w:val="uk-UA"/>
        </w:rPr>
        <w:t>Нижче (</w:t>
      </w:r>
      <w:r>
        <w:rPr>
          <w:rFonts w:ascii="Times New Roman" w:hAnsi="Times New Roman" w:cs="Times New Roman"/>
          <w:sz w:val="28"/>
          <w:szCs w:val="28"/>
          <w:lang w:val="uk-UA"/>
        </w:rPr>
        <w:t>Т</w:t>
      </w:r>
      <w:r w:rsidRPr="00044EE4">
        <w:rPr>
          <w:rFonts w:ascii="Times New Roman" w:hAnsi="Times New Roman" w:cs="Times New Roman"/>
          <w:sz w:val="28"/>
          <w:szCs w:val="28"/>
          <w:lang w:val="uk-UA"/>
        </w:rPr>
        <w:t xml:space="preserve">абл. 2.7) наведені результати регресійного аналізу без впливу індексу </w:t>
      </w:r>
      <w:r>
        <w:rPr>
          <w:rFonts w:ascii="Times New Roman" w:hAnsi="Times New Roman" w:cs="Times New Roman"/>
          <w:sz w:val="28"/>
          <w:szCs w:val="28"/>
          <w:lang w:val="en-US"/>
        </w:rPr>
        <w:t>Dow</w:t>
      </w:r>
      <w:r w:rsidRPr="00044EE4">
        <w:rPr>
          <w:rFonts w:ascii="Times New Roman" w:hAnsi="Times New Roman" w:cs="Times New Roman"/>
          <w:sz w:val="28"/>
          <w:szCs w:val="28"/>
          <w:lang w:val="uk-UA"/>
        </w:rPr>
        <w:t xml:space="preserve"> </w:t>
      </w:r>
      <w:r>
        <w:rPr>
          <w:rFonts w:ascii="Times New Roman" w:hAnsi="Times New Roman" w:cs="Times New Roman"/>
          <w:sz w:val="28"/>
          <w:szCs w:val="28"/>
          <w:lang w:val="en-US"/>
        </w:rPr>
        <w:t>Jones</w:t>
      </w:r>
      <w:r w:rsidRPr="00044EE4">
        <w:rPr>
          <w:rFonts w:ascii="Times New Roman" w:hAnsi="Times New Roman" w:cs="Times New Roman"/>
          <w:sz w:val="28"/>
          <w:szCs w:val="28"/>
          <w:lang w:val="uk-UA"/>
        </w:rPr>
        <w:t xml:space="preserve"> на ціну французького індексу CAC.</w:t>
      </w:r>
    </w:p>
    <w:p w14:paraId="39B43FF0" w14:textId="474E2D0E" w:rsidR="00CA47EE" w:rsidRPr="008360D3" w:rsidRDefault="00CA47EE" w:rsidP="00044EE4">
      <w:pPr>
        <w:spacing w:after="0" w:line="360" w:lineRule="auto"/>
        <w:ind w:firstLine="567"/>
        <w:jc w:val="right"/>
        <w:rPr>
          <w:rFonts w:ascii="Times New Roman" w:hAnsi="Times New Roman" w:cs="Times New Roman"/>
          <w:sz w:val="28"/>
          <w:szCs w:val="28"/>
          <w:lang w:val="uk-UA"/>
        </w:rPr>
      </w:pPr>
      <w:r w:rsidRPr="00B750D3">
        <w:rPr>
          <w:rFonts w:ascii="Times New Roman" w:hAnsi="Times New Roman" w:cs="Times New Roman"/>
          <w:sz w:val="28"/>
          <w:szCs w:val="28"/>
          <w:lang w:val="uk-UA"/>
        </w:rPr>
        <w:t xml:space="preserve">Таблиця </w:t>
      </w:r>
      <w:r w:rsidR="00B750D3">
        <w:rPr>
          <w:rFonts w:ascii="Times New Roman" w:hAnsi="Times New Roman" w:cs="Times New Roman"/>
          <w:sz w:val="28"/>
          <w:szCs w:val="28"/>
          <w:lang w:val="uk-UA"/>
        </w:rPr>
        <w:t>2.7</w:t>
      </w:r>
    </w:p>
    <w:p w14:paraId="53059F7F" w14:textId="77777777" w:rsidR="00CA47EE" w:rsidRPr="008360D3" w:rsidRDefault="00CA47EE" w:rsidP="00BA0F4D">
      <w:pPr>
        <w:spacing w:after="0" w:line="360" w:lineRule="auto"/>
        <w:jc w:val="center"/>
        <w:rPr>
          <w:rFonts w:ascii="Times New Roman" w:hAnsi="Times New Roman" w:cs="Times New Roman"/>
          <w:b/>
          <w:bCs/>
          <w:sz w:val="28"/>
          <w:szCs w:val="28"/>
          <w:lang w:val="uk-UA"/>
        </w:rPr>
      </w:pPr>
      <w:r w:rsidRPr="008360D3">
        <w:rPr>
          <w:rFonts w:ascii="Times New Roman" w:hAnsi="Times New Roman" w:cs="Times New Roman"/>
          <w:b/>
          <w:bCs/>
          <w:sz w:val="28"/>
          <w:szCs w:val="28"/>
          <w:lang w:val="uk-UA"/>
        </w:rPr>
        <w:t>Регресійний аналіз впливу основних макроекономічних показників на індекс САС40</w:t>
      </w: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
        <w:gridCol w:w="1408"/>
        <w:gridCol w:w="1276"/>
        <w:gridCol w:w="1843"/>
        <w:gridCol w:w="2551"/>
        <w:gridCol w:w="851"/>
        <w:gridCol w:w="1407"/>
      </w:tblGrid>
      <w:tr w:rsidR="00CA47EE" w:rsidRPr="008360D3" w14:paraId="27C73F93" w14:textId="77777777" w:rsidTr="00014450">
        <w:trPr>
          <w:cantSplit/>
          <w:trHeight w:val="340"/>
        </w:trPr>
        <w:tc>
          <w:tcPr>
            <w:tcW w:w="1696" w:type="dxa"/>
            <w:gridSpan w:val="2"/>
            <w:vMerge w:val="restart"/>
            <w:shd w:val="clear" w:color="000000" w:fill="FFFFFF"/>
            <w:vAlign w:val="center"/>
            <w:hideMark/>
          </w:tcPr>
          <w:p w14:paraId="0CC782AB" w14:textId="46EECB17" w:rsidR="00CA47EE" w:rsidRPr="00CA47EE" w:rsidRDefault="00CA47EE" w:rsidP="00CA47EE">
            <w:pPr>
              <w:spacing w:after="0" w:line="360" w:lineRule="auto"/>
              <w:rPr>
                <w:rFonts w:ascii="Times New Roman" w:eastAsia="Times New Roman" w:hAnsi="Times New Roman" w:cs="Times New Roman"/>
                <w:color w:val="000000"/>
                <w:sz w:val="24"/>
                <w:szCs w:val="24"/>
                <w:lang w:val="uk-UA" w:eastAsia="ru-RU"/>
              </w:rPr>
            </w:pPr>
            <w:r>
              <w:rPr>
                <w:rFonts w:ascii="Times New Roman" w:hAnsi="Times New Roman" w:cs="Times New Roman"/>
                <w:sz w:val="24"/>
                <w:szCs w:val="24"/>
                <w:lang w:val="uk-UA"/>
              </w:rPr>
              <w:t>Модель</w:t>
            </w:r>
          </w:p>
        </w:tc>
        <w:tc>
          <w:tcPr>
            <w:tcW w:w="3119" w:type="dxa"/>
            <w:gridSpan w:val="2"/>
            <w:shd w:val="clear" w:color="000000" w:fill="FFFFFF"/>
            <w:vAlign w:val="center"/>
            <w:hideMark/>
          </w:tcPr>
          <w:p w14:paraId="5CEC8F78" w14:textId="2CB182D0"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eastAsia="ru-RU"/>
              </w:rPr>
            </w:pPr>
            <w:proofErr w:type="spellStart"/>
            <w:r w:rsidRPr="00CA47EE">
              <w:rPr>
                <w:rFonts w:ascii="Times New Roman" w:hAnsi="Times New Roman" w:cs="Times New Roman"/>
                <w:sz w:val="24"/>
                <w:szCs w:val="24"/>
                <w:lang w:val="en-US"/>
              </w:rPr>
              <w:t>Нестандарт</w:t>
            </w:r>
            <w:proofErr w:type="spellEnd"/>
            <w:r w:rsidRPr="00CA47EE">
              <w:rPr>
                <w:rFonts w:ascii="Times New Roman" w:hAnsi="Times New Roman" w:cs="Times New Roman"/>
                <w:sz w:val="24"/>
                <w:szCs w:val="24"/>
                <w:lang w:val="en-US"/>
              </w:rPr>
              <w:t xml:space="preserve">. </w:t>
            </w:r>
            <w:proofErr w:type="spellStart"/>
            <w:r w:rsidRPr="00CA47EE">
              <w:rPr>
                <w:rFonts w:ascii="Times New Roman" w:hAnsi="Times New Roman" w:cs="Times New Roman"/>
                <w:sz w:val="24"/>
                <w:szCs w:val="24"/>
                <w:lang w:val="en-US"/>
              </w:rPr>
              <w:t>коефіцієнти</w:t>
            </w:r>
            <w:proofErr w:type="spellEnd"/>
          </w:p>
        </w:tc>
        <w:tc>
          <w:tcPr>
            <w:tcW w:w="2551" w:type="dxa"/>
            <w:shd w:val="clear" w:color="000000" w:fill="FFFFFF"/>
            <w:vAlign w:val="center"/>
            <w:hideMark/>
          </w:tcPr>
          <w:p w14:paraId="7A48D504" w14:textId="24DAE7F9"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eastAsia="ru-RU"/>
              </w:rPr>
            </w:pPr>
            <w:r w:rsidRPr="00CA47EE">
              <w:rPr>
                <w:rFonts w:ascii="Times New Roman" w:hAnsi="Times New Roman" w:cs="Times New Roman"/>
                <w:sz w:val="24"/>
                <w:szCs w:val="24"/>
                <w:lang w:val="uk-UA"/>
              </w:rPr>
              <w:t>С</w:t>
            </w:r>
            <w:proofErr w:type="spellStart"/>
            <w:r w:rsidRPr="00CA47EE">
              <w:rPr>
                <w:rFonts w:ascii="Times New Roman" w:hAnsi="Times New Roman" w:cs="Times New Roman"/>
                <w:sz w:val="24"/>
                <w:szCs w:val="24"/>
                <w:lang w:val="en-US"/>
              </w:rPr>
              <w:t>тандарт</w:t>
            </w:r>
            <w:proofErr w:type="spellEnd"/>
            <w:r w:rsidRPr="00CA47EE">
              <w:rPr>
                <w:rFonts w:ascii="Times New Roman" w:hAnsi="Times New Roman" w:cs="Times New Roman"/>
                <w:sz w:val="24"/>
                <w:szCs w:val="24"/>
                <w:lang w:val="en-US"/>
              </w:rPr>
              <w:t xml:space="preserve">. </w:t>
            </w:r>
            <w:proofErr w:type="spellStart"/>
            <w:r w:rsidRPr="00CA47EE">
              <w:rPr>
                <w:rFonts w:ascii="Times New Roman" w:hAnsi="Times New Roman" w:cs="Times New Roman"/>
                <w:sz w:val="24"/>
                <w:szCs w:val="24"/>
                <w:lang w:val="en-US"/>
              </w:rPr>
              <w:t>коефіцієнти</w:t>
            </w:r>
            <w:proofErr w:type="spellEnd"/>
          </w:p>
        </w:tc>
        <w:tc>
          <w:tcPr>
            <w:tcW w:w="851" w:type="dxa"/>
            <w:vMerge w:val="restart"/>
            <w:shd w:val="clear" w:color="000000" w:fill="FFFFFF"/>
            <w:vAlign w:val="center"/>
            <w:hideMark/>
          </w:tcPr>
          <w:p w14:paraId="57210645" w14:textId="4F6E8A87"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uk-UA" w:eastAsia="ru-RU"/>
              </w:rPr>
              <w:t>т</w:t>
            </w:r>
          </w:p>
        </w:tc>
        <w:tc>
          <w:tcPr>
            <w:tcW w:w="1407" w:type="dxa"/>
            <w:vMerge w:val="restart"/>
            <w:shd w:val="clear" w:color="000000" w:fill="FFFFFF"/>
            <w:vAlign w:val="center"/>
            <w:hideMark/>
          </w:tcPr>
          <w:p w14:paraId="28FA5CCF" w14:textId="0FDE199F" w:rsidR="00CA47EE" w:rsidRPr="00CA47EE" w:rsidRDefault="007A278B" w:rsidP="00CA47EE">
            <w:pPr>
              <w:spacing w:after="0" w:line="360" w:lineRule="auto"/>
              <w:jc w:val="center"/>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uk-UA" w:eastAsia="ru-RU"/>
              </w:rPr>
              <w:t>Похибка</w:t>
            </w:r>
          </w:p>
        </w:tc>
      </w:tr>
      <w:tr w:rsidR="00CA47EE" w:rsidRPr="008360D3" w14:paraId="635F6231" w14:textId="77777777" w:rsidTr="00014450">
        <w:trPr>
          <w:trHeight w:val="340"/>
        </w:trPr>
        <w:tc>
          <w:tcPr>
            <w:tcW w:w="1696" w:type="dxa"/>
            <w:gridSpan w:val="2"/>
            <w:vMerge/>
            <w:vAlign w:val="center"/>
            <w:hideMark/>
          </w:tcPr>
          <w:p w14:paraId="21DEC418" w14:textId="77777777" w:rsidR="00CA47EE" w:rsidRPr="00CA47EE" w:rsidRDefault="00CA47EE" w:rsidP="00CA47EE">
            <w:pPr>
              <w:spacing w:after="0" w:line="360" w:lineRule="auto"/>
              <w:rPr>
                <w:rFonts w:ascii="Times New Roman" w:eastAsia="Times New Roman" w:hAnsi="Times New Roman" w:cs="Times New Roman"/>
                <w:color w:val="000000"/>
                <w:sz w:val="24"/>
                <w:szCs w:val="24"/>
                <w:lang w:eastAsia="ru-RU"/>
              </w:rPr>
            </w:pPr>
          </w:p>
        </w:tc>
        <w:tc>
          <w:tcPr>
            <w:tcW w:w="1276" w:type="dxa"/>
            <w:shd w:val="clear" w:color="000000" w:fill="FFFFFF"/>
            <w:vAlign w:val="center"/>
            <w:hideMark/>
          </w:tcPr>
          <w:p w14:paraId="7A159073" w14:textId="2ACC8692"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eastAsia="ru-RU"/>
              </w:rPr>
            </w:pPr>
            <w:r w:rsidRPr="00CA47EE">
              <w:rPr>
                <w:rFonts w:ascii="Times New Roman" w:eastAsia="Times New Roman" w:hAnsi="Times New Roman" w:cs="Times New Roman"/>
                <w:color w:val="000000"/>
                <w:sz w:val="24"/>
                <w:szCs w:val="24"/>
                <w:lang w:eastAsia="ru-RU"/>
              </w:rPr>
              <w:t>B</w:t>
            </w:r>
          </w:p>
        </w:tc>
        <w:tc>
          <w:tcPr>
            <w:tcW w:w="1843" w:type="dxa"/>
            <w:shd w:val="clear" w:color="000000" w:fill="FFFFFF"/>
            <w:vAlign w:val="center"/>
            <w:hideMark/>
          </w:tcPr>
          <w:p w14:paraId="285393C6" w14:textId="2DBE0185"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eastAsia="ru-RU"/>
              </w:rPr>
            </w:pPr>
            <w:r w:rsidRPr="00CA47EE">
              <w:rPr>
                <w:rFonts w:ascii="Times New Roman" w:hAnsi="Times New Roman" w:cs="Times New Roman"/>
                <w:sz w:val="24"/>
                <w:szCs w:val="24"/>
                <w:lang w:val="uk-UA"/>
              </w:rPr>
              <w:t xml:space="preserve">Стан. </w:t>
            </w:r>
            <w:proofErr w:type="spellStart"/>
            <w:r w:rsidRPr="00CA47EE">
              <w:rPr>
                <w:rFonts w:ascii="Times New Roman" w:hAnsi="Times New Roman" w:cs="Times New Roman"/>
                <w:sz w:val="24"/>
                <w:szCs w:val="24"/>
                <w:lang w:val="uk-UA"/>
              </w:rPr>
              <w:t>помил</w:t>
            </w:r>
            <w:proofErr w:type="spellEnd"/>
            <w:r w:rsidRPr="00CA47EE">
              <w:rPr>
                <w:rFonts w:ascii="Times New Roman" w:hAnsi="Times New Roman" w:cs="Times New Roman"/>
                <w:sz w:val="24"/>
                <w:szCs w:val="24"/>
                <w:lang w:val="uk-UA"/>
              </w:rPr>
              <w:t>.</w:t>
            </w:r>
          </w:p>
        </w:tc>
        <w:tc>
          <w:tcPr>
            <w:tcW w:w="2551" w:type="dxa"/>
            <w:shd w:val="clear" w:color="000000" w:fill="FFFFFF"/>
            <w:vAlign w:val="center"/>
            <w:hideMark/>
          </w:tcPr>
          <w:p w14:paraId="2958E07B" w14:textId="434C9B92"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eastAsia="ru-RU"/>
              </w:rPr>
            </w:pPr>
            <w:r w:rsidRPr="00CA47EE">
              <w:rPr>
                <w:rFonts w:ascii="Times New Roman" w:hAnsi="Times New Roman" w:cs="Times New Roman"/>
                <w:sz w:val="24"/>
                <w:szCs w:val="24"/>
                <w:lang w:val="uk-UA"/>
              </w:rPr>
              <w:t>Бета</w:t>
            </w:r>
          </w:p>
        </w:tc>
        <w:tc>
          <w:tcPr>
            <w:tcW w:w="851" w:type="dxa"/>
            <w:vMerge/>
            <w:vAlign w:val="center"/>
            <w:hideMark/>
          </w:tcPr>
          <w:p w14:paraId="51A8A872" w14:textId="77777777" w:rsidR="00CA47EE" w:rsidRPr="00CA47EE" w:rsidRDefault="00CA47EE" w:rsidP="00CA47EE">
            <w:pPr>
              <w:spacing w:after="0" w:line="360" w:lineRule="auto"/>
              <w:rPr>
                <w:rFonts w:ascii="Times New Roman" w:eastAsia="Times New Roman" w:hAnsi="Times New Roman" w:cs="Times New Roman"/>
                <w:color w:val="000000"/>
                <w:sz w:val="24"/>
                <w:szCs w:val="24"/>
                <w:lang w:eastAsia="ru-RU"/>
              </w:rPr>
            </w:pPr>
          </w:p>
        </w:tc>
        <w:tc>
          <w:tcPr>
            <w:tcW w:w="1407" w:type="dxa"/>
            <w:vMerge/>
            <w:shd w:val="clear" w:color="000000" w:fill="FFFFFF"/>
            <w:vAlign w:val="center"/>
            <w:hideMark/>
          </w:tcPr>
          <w:p w14:paraId="4E530E7B" w14:textId="77777777" w:rsidR="00CA47EE" w:rsidRPr="00CA47EE" w:rsidRDefault="00CA47EE" w:rsidP="00CA47EE">
            <w:pPr>
              <w:spacing w:after="0" w:line="360" w:lineRule="auto"/>
              <w:rPr>
                <w:rFonts w:ascii="Times New Roman" w:eastAsia="Times New Roman" w:hAnsi="Times New Roman" w:cs="Times New Roman"/>
                <w:color w:val="000000"/>
                <w:sz w:val="24"/>
                <w:szCs w:val="24"/>
                <w:lang w:eastAsia="ru-RU"/>
              </w:rPr>
            </w:pPr>
          </w:p>
        </w:tc>
      </w:tr>
      <w:tr w:rsidR="008360D3" w:rsidRPr="008360D3" w14:paraId="252442CB" w14:textId="77777777" w:rsidTr="00014450">
        <w:trPr>
          <w:cantSplit/>
          <w:trHeight w:val="340"/>
        </w:trPr>
        <w:tc>
          <w:tcPr>
            <w:tcW w:w="288" w:type="dxa"/>
            <w:vMerge w:val="restart"/>
            <w:tcBorders>
              <w:right w:val="nil"/>
            </w:tcBorders>
            <w:shd w:val="clear" w:color="000000" w:fill="FFFFFF"/>
            <w:vAlign w:val="center"/>
            <w:hideMark/>
          </w:tcPr>
          <w:p w14:paraId="5D46E603"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03F2F6BB" w14:textId="5D4790A4" w:rsidR="008360D3" w:rsidRPr="00CA47EE" w:rsidRDefault="00CA47EE" w:rsidP="008360D3">
            <w:pPr>
              <w:spacing w:after="0" w:line="360" w:lineRule="auto"/>
              <w:rPr>
                <w:rFonts w:ascii="Times New Roman" w:eastAsia="Times New Roman" w:hAnsi="Times New Roman" w:cs="Times New Roman"/>
                <w:color w:val="000000"/>
                <w:sz w:val="24"/>
                <w:szCs w:val="24"/>
                <w:lang w:eastAsia="ru-RU"/>
              </w:rPr>
            </w:pPr>
            <w:r>
              <w:rPr>
                <w:rFonts w:ascii="Times New Roman" w:hAnsi="Times New Roman" w:cs="Times New Roman"/>
                <w:sz w:val="24"/>
                <w:szCs w:val="24"/>
                <w:lang w:val="uk-UA"/>
              </w:rPr>
              <w:t>Константа</w:t>
            </w:r>
          </w:p>
        </w:tc>
        <w:tc>
          <w:tcPr>
            <w:tcW w:w="1276" w:type="dxa"/>
            <w:shd w:val="clear" w:color="000000" w:fill="FFFFFF"/>
            <w:vAlign w:val="center"/>
            <w:hideMark/>
          </w:tcPr>
          <w:p w14:paraId="1AF01E28"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2858,135</w:t>
            </w:r>
          </w:p>
        </w:tc>
        <w:tc>
          <w:tcPr>
            <w:tcW w:w="1843" w:type="dxa"/>
            <w:shd w:val="clear" w:color="000000" w:fill="FFFFFF"/>
            <w:vAlign w:val="center"/>
            <w:hideMark/>
          </w:tcPr>
          <w:p w14:paraId="08C19D2E"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486,286</w:t>
            </w:r>
          </w:p>
        </w:tc>
        <w:tc>
          <w:tcPr>
            <w:tcW w:w="2551" w:type="dxa"/>
            <w:tcBorders>
              <w:bottom w:val="single" w:sz="4" w:space="0" w:color="auto"/>
            </w:tcBorders>
            <w:shd w:val="clear" w:color="000000" w:fill="FFFFFF"/>
            <w:vAlign w:val="center"/>
            <w:hideMark/>
          </w:tcPr>
          <w:p w14:paraId="06B7AD7B" w14:textId="77777777" w:rsidR="008360D3" w:rsidRPr="00CA47EE" w:rsidRDefault="008360D3" w:rsidP="008360D3">
            <w:pPr>
              <w:spacing w:after="0" w:line="360" w:lineRule="auto"/>
              <w:rPr>
                <w:rFonts w:ascii="Times New Roman" w:eastAsia="Times New Roman" w:hAnsi="Times New Roman" w:cs="Times New Roman"/>
                <w:sz w:val="24"/>
                <w:szCs w:val="24"/>
                <w:lang w:eastAsia="ru-RU"/>
              </w:rPr>
            </w:pPr>
            <w:r w:rsidRPr="00CA47EE">
              <w:rPr>
                <w:rFonts w:ascii="Times New Roman" w:eastAsia="Times New Roman" w:hAnsi="Times New Roman" w:cs="Times New Roman"/>
                <w:sz w:val="24"/>
                <w:szCs w:val="24"/>
                <w:lang w:eastAsia="ru-RU"/>
              </w:rPr>
              <w:t> </w:t>
            </w:r>
          </w:p>
        </w:tc>
        <w:tc>
          <w:tcPr>
            <w:tcW w:w="851" w:type="dxa"/>
            <w:shd w:val="clear" w:color="000000" w:fill="FFFFFF"/>
            <w:vAlign w:val="center"/>
            <w:hideMark/>
          </w:tcPr>
          <w:p w14:paraId="4F86EAE6"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5,877</w:t>
            </w:r>
          </w:p>
        </w:tc>
        <w:tc>
          <w:tcPr>
            <w:tcW w:w="1407" w:type="dxa"/>
            <w:shd w:val="clear" w:color="000000" w:fill="FFFFFF"/>
            <w:vAlign w:val="center"/>
            <w:hideMark/>
          </w:tcPr>
          <w:p w14:paraId="05EE61A2"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en-US" w:eastAsia="ru-RU"/>
              </w:rPr>
              <w:t>000</w:t>
            </w:r>
          </w:p>
        </w:tc>
      </w:tr>
      <w:tr w:rsidR="008360D3" w:rsidRPr="008360D3" w14:paraId="4F4CB706" w14:textId="77777777" w:rsidTr="00014450">
        <w:trPr>
          <w:trHeight w:val="340"/>
        </w:trPr>
        <w:tc>
          <w:tcPr>
            <w:tcW w:w="288" w:type="dxa"/>
            <w:vMerge/>
            <w:tcBorders>
              <w:right w:val="nil"/>
            </w:tcBorders>
            <w:vAlign w:val="center"/>
            <w:hideMark/>
          </w:tcPr>
          <w:p w14:paraId="7B232F66"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0FDE4B1A"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R</w:t>
            </w:r>
          </w:p>
        </w:tc>
        <w:tc>
          <w:tcPr>
            <w:tcW w:w="1276" w:type="dxa"/>
            <w:shd w:val="clear" w:color="000000" w:fill="FFFFFF"/>
            <w:vAlign w:val="center"/>
            <w:hideMark/>
          </w:tcPr>
          <w:p w14:paraId="5DF3DF6A"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w:t>
            </w:r>
            <w:r w:rsidRPr="00CA47EE">
              <w:rPr>
                <w:rFonts w:ascii="Times New Roman" w:eastAsia="Times New Roman" w:hAnsi="Times New Roman" w:cs="Times New Roman"/>
                <w:color w:val="000000"/>
                <w:sz w:val="24"/>
                <w:szCs w:val="24"/>
                <w:lang w:val="en-US" w:eastAsia="ru-RU"/>
              </w:rPr>
              <w:t>532,595</w:t>
            </w:r>
          </w:p>
        </w:tc>
        <w:tc>
          <w:tcPr>
            <w:tcW w:w="1843" w:type="dxa"/>
            <w:shd w:val="clear" w:color="000000" w:fill="FFFFFF"/>
            <w:vAlign w:val="center"/>
            <w:hideMark/>
          </w:tcPr>
          <w:p w14:paraId="6FCEBD79"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1</w:t>
            </w:r>
            <w:r w:rsidRPr="00CA47EE">
              <w:rPr>
                <w:rFonts w:ascii="Times New Roman" w:eastAsia="Times New Roman" w:hAnsi="Times New Roman" w:cs="Times New Roman"/>
                <w:color w:val="000000"/>
                <w:sz w:val="24"/>
                <w:szCs w:val="24"/>
                <w:lang w:val="en-US" w:eastAsia="ru-RU"/>
              </w:rPr>
              <w:t>17,438</w:t>
            </w:r>
          </w:p>
        </w:tc>
        <w:tc>
          <w:tcPr>
            <w:tcW w:w="2551" w:type="dxa"/>
            <w:shd w:val="clear" w:color="000000" w:fill="FFFFFF"/>
            <w:vAlign w:val="center"/>
            <w:hideMark/>
          </w:tcPr>
          <w:p w14:paraId="6947AE3C"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en-US" w:eastAsia="ru-RU"/>
              </w:rPr>
              <w:t>564</w:t>
            </w:r>
          </w:p>
        </w:tc>
        <w:tc>
          <w:tcPr>
            <w:tcW w:w="851" w:type="dxa"/>
            <w:shd w:val="clear" w:color="000000" w:fill="FFFFFF"/>
            <w:vAlign w:val="center"/>
            <w:hideMark/>
          </w:tcPr>
          <w:p w14:paraId="7DF4278F"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w:t>
            </w:r>
            <w:r w:rsidRPr="00CA47EE">
              <w:rPr>
                <w:rFonts w:ascii="Times New Roman" w:eastAsia="Times New Roman" w:hAnsi="Times New Roman" w:cs="Times New Roman"/>
                <w:color w:val="000000"/>
                <w:sz w:val="24"/>
                <w:szCs w:val="24"/>
                <w:lang w:val="en-US" w:eastAsia="ru-RU"/>
              </w:rPr>
              <w:t>4,535</w:t>
            </w:r>
          </w:p>
        </w:tc>
        <w:tc>
          <w:tcPr>
            <w:tcW w:w="1407" w:type="dxa"/>
            <w:shd w:val="clear" w:color="000000" w:fill="FFFFFF"/>
            <w:vAlign w:val="center"/>
            <w:hideMark/>
          </w:tcPr>
          <w:p w14:paraId="1A9E8B24"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0,0</w:t>
            </w:r>
            <w:r w:rsidRPr="00CA47EE">
              <w:rPr>
                <w:rFonts w:ascii="Times New Roman" w:eastAsia="Times New Roman" w:hAnsi="Times New Roman" w:cs="Times New Roman"/>
                <w:color w:val="000000"/>
                <w:sz w:val="24"/>
                <w:szCs w:val="24"/>
                <w:lang w:val="en-US" w:eastAsia="ru-RU"/>
              </w:rPr>
              <w:t>00</w:t>
            </w:r>
          </w:p>
        </w:tc>
      </w:tr>
      <w:tr w:rsidR="008360D3" w:rsidRPr="008360D3" w14:paraId="47DCE7D1" w14:textId="77777777" w:rsidTr="00014450">
        <w:trPr>
          <w:trHeight w:val="340"/>
        </w:trPr>
        <w:tc>
          <w:tcPr>
            <w:tcW w:w="288" w:type="dxa"/>
            <w:vMerge/>
            <w:tcBorders>
              <w:right w:val="nil"/>
            </w:tcBorders>
            <w:vAlign w:val="center"/>
            <w:hideMark/>
          </w:tcPr>
          <w:p w14:paraId="4D163DF1"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69531B71"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r w:rsidRPr="00CA47EE">
              <w:rPr>
                <w:rFonts w:ascii="Times New Roman" w:eastAsia="Times New Roman" w:hAnsi="Times New Roman" w:cs="Times New Roman"/>
                <w:color w:val="000000"/>
                <w:sz w:val="24"/>
                <w:szCs w:val="24"/>
                <w:lang w:eastAsia="ru-RU"/>
              </w:rPr>
              <w:t>P</w:t>
            </w:r>
          </w:p>
        </w:tc>
        <w:tc>
          <w:tcPr>
            <w:tcW w:w="1276" w:type="dxa"/>
            <w:shd w:val="clear" w:color="000000" w:fill="FFFFFF"/>
            <w:vAlign w:val="center"/>
            <w:hideMark/>
          </w:tcPr>
          <w:p w14:paraId="3450B689"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236,089</w:t>
            </w:r>
          </w:p>
        </w:tc>
        <w:tc>
          <w:tcPr>
            <w:tcW w:w="1843" w:type="dxa"/>
            <w:shd w:val="clear" w:color="000000" w:fill="FFFFFF"/>
            <w:vAlign w:val="center"/>
            <w:hideMark/>
          </w:tcPr>
          <w:p w14:paraId="1777829C"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1</w:t>
            </w:r>
            <w:r w:rsidRPr="00CA47EE">
              <w:rPr>
                <w:rFonts w:ascii="Times New Roman" w:eastAsia="Times New Roman" w:hAnsi="Times New Roman" w:cs="Times New Roman"/>
                <w:color w:val="000000"/>
                <w:sz w:val="24"/>
                <w:szCs w:val="24"/>
                <w:lang w:val="en-US" w:eastAsia="ru-RU"/>
              </w:rPr>
              <w:t>08,833</w:t>
            </w:r>
          </w:p>
        </w:tc>
        <w:tc>
          <w:tcPr>
            <w:tcW w:w="2551" w:type="dxa"/>
            <w:shd w:val="clear" w:color="000000" w:fill="FFFFFF"/>
            <w:vAlign w:val="center"/>
            <w:hideMark/>
          </w:tcPr>
          <w:p w14:paraId="5EDA502B"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en-US" w:eastAsia="ru-RU"/>
              </w:rPr>
              <w:t>635</w:t>
            </w:r>
          </w:p>
        </w:tc>
        <w:tc>
          <w:tcPr>
            <w:tcW w:w="851" w:type="dxa"/>
            <w:shd w:val="clear" w:color="000000" w:fill="FFFFFF"/>
            <w:vAlign w:val="center"/>
            <w:hideMark/>
          </w:tcPr>
          <w:p w14:paraId="784275FB"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2,169</w:t>
            </w:r>
          </w:p>
        </w:tc>
        <w:tc>
          <w:tcPr>
            <w:tcW w:w="1407" w:type="dxa"/>
            <w:shd w:val="clear" w:color="000000" w:fill="FFFFFF"/>
            <w:vAlign w:val="center"/>
            <w:hideMark/>
          </w:tcPr>
          <w:p w14:paraId="28B521C2"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en-US" w:eastAsia="ru-RU"/>
              </w:rPr>
              <w:t>042</w:t>
            </w:r>
          </w:p>
        </w:tc>
      </w:tr>
      <w:tr w:rsidR="008360D3" w:rsidRPr="008360D3" w14:paraId="7FDD9BDD" w14:textId="77777777" w:rsidTr="00014450">
        <w:trPr>
          <w:trHeight w:val="340"/>
        </w:trPr>
        <w:tc>
          <w:tcPr>
            <w:tcW w:w="288" w:type="dxa"/>
            <w:vMerge/>
            <w:tcBorders>
              <w:right w:val="nil"/>
            </w:tcBorders>
            <w:vAlign w:val="center"/>
            <w:hideMark/>
          </w:tcPr>
          <w:p w14:paraId="00B61CB0"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657744A8"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I</w:t>
            </w:r>
          </w:p>
        </w:tc>
        <w:tc>
          <w:tcPr>
            <w:tcW w:w="1276" w:type="dxa"/>
            <w:shd w:val="clear" w:color="000000" w:fill="FFFFFF"/>
            <w:vAlign w:val="center"/>
            <w:hideMark/>
          </w:tcPr>
          <w:p w14:paraId="2B91CE21"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w:t>
            </w:r>
            <w:r w:rsidRPr="00CA47EE">
              <w:rPr>
                <w:rFonts w:ascii="Times New Roman" w:eastAsia="Times New Roman" w:hAnsi="Times New Roman" w:cs="Times New Roman"/>
                <w:color w:val="000000"/>
                <w:sz w:val="24"/>
                <w:szCs w:val="24"/>
                <w:lang w:val="en-US" w:eastAsia="ru-RU"/>
              </w:rPr>
              <w:t>44,720</w:t>
            </w:r>
          </w:p>
        </w:tc>
        <w:tc>
          <w:tcPr>
            <w:tcW w:w="1843" w:type="dxa"/>
            <w:shd w:val="clear" w:color="000000" w:fill="FFFFFF"/>
            <w:vAlign w:val="center"/>
            <w:hideMark/>
          </w:tcPr>
          <w:p w14:paraId="139D98EA"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13</w:t>
            </w:r>
            <w:r w:rsidRPr="00CA47EE">
              <w:rPr>
                <w:rFonts w:ascii="Times New Roman" w:eastAsia="Times New Roman" w:hAnsi="Times New Roman" w:cs="Times New Roman"/>
                <w:color w:val="000000"/>
                <w:sz w:val="24"/>
                <w:szCs w:val="24"/>
                <w:lang w:val="en-US" w:eastAsia="ru-RU"/>
              </w:rPr>
              <w:t>7,744</w:t>
            </w:r>
          </w:p>
        </w:tc>
        <w:tc>
          <w:tcPr>
            <w:tcW w:w="2551" w:type="dxa"/>
            <w:tcBorders>
              <w:bottom w:val="single" w:sz="4" w:space="0" w:color="auto"/>
            </w:tcBorders>
            <w:shd w:val="clear" w:color="000000" w:fill="FFFFFF"/>
            <w:vAlign w:val="center"/>
            <w:hideMark/>
          </w:tcPr>
          <w:p w14:paraId="20000314"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en-US" w:eastAsia="ru-RU"/>
              </w:rPr>
              <w:t>111</w:t>
            </w:r>
          </w:p>
        </w:tc>
        <w:tc>
          <w:tcPr>
            <w:tcW w:w="851" w:type="dxa"/>
            <w:shd w:val="clear" w:color="000000" w:fill="FFFFFF"/>
            <w:vAlign w:val="center"/>
            <w:hideMark/>
          </w:tcPr>
          <w:p w14:paraId="3B82E757"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w:t>
            </w:r>
            <w:r w:rsidRPr="00CA47EE">
              <w:rPr>
                <w:rFonts w:ascii="Times New Roman" w:eastAsia="Times New Roman" w:hAnsi="Times New Roman" w:cs="Times New Roman"/>
                <w:color w:val="000000"/>
                <w:sz w:val="24"/>
                <w:szCs w:val="24"/>
                <w:lang w:val="en-US" w:eastAsia="ru-RU"/>
              </w:rPr>
              <w:t>0,325</w:t>
            </w:r>
          </w:p>
        </w:tc>
        <w:tc>
          <w:tcPr>
            <w:tcW w:w="1407" w:type="dxa"/>
            <w:shd w:val="clear" w:color="000000" w:fill="FFFFFF"/>
            <w:vAlign w:val="center"/>
            <w:hideMark/>
          </w:tcPr>
          <w:p w14:paraId="27F1BC9D"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en-US" w:eastAsia="ru-RU"/>
              </w:rPr>
              <w:t>749</w:t>
            </w:r>
          </w:p>
        </w:tc>
      </w:tr>
      <w:tr w:rsidR="008360D3" w:rsidRPr="008360D3" w14:paraId="4BED939F" w14:textId="77777777" w:rsidTr="00014450">
        <w:trPr>
          <w:trHeight w:val="340"/>
        </w:trPr>
        <w:tc>
          <w:tcPr>
            <w:tcW w:w="288" w:type="dxa"/>
            <w:vMerge/>
            <w:tcBorders>
              <w:right w:val="nil"/>
            </w:tcBorders>
            <w:vAlign w:val="center"/>
            <w:hideMark/>
          </w:tcPr>
          <w:p w14:paraId="73B15C67"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7632C3A4"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O</w:t>
            </w:r>
          </w:p>
        </w:tc>
        <w:tc>
          <w:tcPr>
            <w:tcW w:w="1276" w:type="dxa"/>
            <w:shd w:val="clear" w:color="000000" w:fill="FFFFFF"/>
            <w:vAlign w:val="center"/>
            <w:hideMark/>
          </w:tcPr>
          <w:p w14:paraId="14885DE5"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36,155</w:t>
            </w:r>
          </w:p>
        </w:tc>
        <w:tc>
          <w:tcPr>
            <w:tcW w:w="1843" w:type="dxa"/>
            <w:shd w:val="clear" w:color="000000" w:fill="FFFFFF"/>
            <w:vAlign w:val="center"/>
            <w:hideMark/>
          </w:tcPr>
          <w:p w14:paraId="4E86E2A6"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5,867</w:t>
            </w:r>
          </w:p>
        </w:tc>
        <w:tc>
          <w:tcPr>
            <w:tcW w:w="2551" w:type="dxa"/>
            <w:shd w:val="clear" w:color="000000" w:fill="FFFFFF"/>
            <w:vAlign w:val="center"/>
            <w:hideMark/>
          </w:tcPr>
          <w:p w14:paraId="27B1C695"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en-US" w:eastAsia="ru-RU"/>
              </w:rPr>
              <w:t>890</w:t>
            </w:r>
          </w:p>
        </w:tc>
        <w:tc>
          <w:tcPr>
            <w:tcW w:w="851" w:type="dxa"/>
            <w:shd w:val="clear" w:color="000000" w:fill="FFFFFF"/>
            <w:vAlign w:val="center"/>
            <w:hideMark/>
          </w:tcPr>
          <w:p w14:paraId="6A1C1885"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0,890</w:t>
            </w:r>
          </w:p>
        </w:tc>
        <w:tc>
          <w:tcPr>
            <w:tcW w:w="1407" w:type="dxa"/>
            <w:shd w:val="clear" w:color="000000" w:fill="FFFFFF"/>
            <w:vAlign w:val="center"/>
            <w:hideMark/>
          </w:tcPr>
          <w:p w14:paraId="52E590B7"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en-US" w:eastAsia="ru-RU"/>
              </w:rPr>
              <w:t>000</w:t>
            </w:r>
          </w:p>
        </w:tc>
      </w:tr>
    </w:tbl>
    <w:p w14:paraId="1AA13932" w14:textId="7F59E965" w:rsidR="008360D3" w:rsidRPr="00CA47EE" w:rsidRDefault="00CA47EE" w:rsidP="00CA47EE">
      <w:pPr>
        <w:spacing w:after="0" w:line="360" w:lineRule="auto"/>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 xml:space="preserve">Джерело: виконано автором на основі даних </w:t>
      </w:r>
      <w:r w:rsidR="00DB5843" w:rsidRPr="00DB5843">
        <w:rPr>
          <w:rFonts w:ascii="Times New Roman" w:hAnsi="Times New Roman" w:cs="Times New Roman"/>
          <w:sz w:val="28"/>
          <w:szCs w:val="28"/>
          <w:lang w:val="uk-UA"/>
        </w:rPr>
        <w:t>[9],[12],[14],[16</w:t>
      </w:r>
      <w:r w:rsidR="00DB5843">
        <w:rPr>
          <w:rFonts w:ascii="Times New Roman" w:hAnsi="Times New Roman" w:cs="Times New Roman"/>
          <w:sz w:val="28"/>
          <w:szCs w:val="28"/>
          <w:lang w:val="uk-UA"/>
        </w:rPr>
        <w:t>-22</w:t>
      </w:r>
      <w:r w:rsidR="00DB5843" w:rsidRPr="00DB5843">
        <w:rPr>
          <w:rFonts w:ascii="Times New Roman" w:hAnsi="Times New Roman" w:cs="Times New Roman"/>
          <w:sz w:val="28"/>
          <w:szCs w:val="28"/>
          <w:lang w:val="uk-UA"/>
        </w:rPr>
        <w:t>]</w:t>
      </w:r>
    </w:p>
    <w:p w14:paraId="613E2626" w14:textId="6135C382" w:rsidR="00044EE4" w:rsidRPr="00044EE4" w:rsidRDefault="00044EE4" w:rsidP="00044EE4">
      <w:pPr>
        <w:spacing w:after="0" w:line="360" w:lineRule="auto"/>
        <w:ind w:firstLine="567"/>
        <w:jc w:val="both"/>
        <w:rPr>
          <w:rFonts w:ascii="Times New Roman" w:hAnsi="Times New Roman" w:cs="Times New Roman"/>
          <w:sz w:val="28"/>
          <w:szCs w:val="28"/>
        </w:rPr>
      </w:pPr>
      <w:r w:rsidRPr="00044EE4">
        <w:rPr>
          <w:rFonts w:ascii="Times New Roman" w:hAnsi="Times New Roman" w:cs="Times New Roman"/>
          <w:sz w:val="28"/>
          <w:szCs w:val="28"/>
          <w:lang w:val="uk-UA"/>
        </w:rPr>
        <w:t>Так само, як і німецький індекс</w:t>
      </w:r>
      <w:r w:rsidRPr="00044EE4">
        <w:rPr>
          <w:rFonts w:ascii="Times New Roman" w:hAnsi="Times New Roman" w:cs="Times New Roman"/>
          <w:sz w:val="28"/>
          <w:szCs w:val="28"/>
        </w:rPr>
        <w:t>,</w:t>
      </w:r>
      <w:r w:rsidRPr="00044EE4">
        <w:rPr>
          <w:rFonts w:ascii="Times New Roman" w:hAnsi="Times New Roman" w:cs="Times New Roman"/>
          <w:sz w:val="28"/>
          <w:szCs w:val="28"/>
          <w:lang w:val="uk-UA"/>
        </w:rPr>
        <w:t xml:space="preserve"> ціна на нафту має найбільший вплив на французький індекс – підвищення на 1 стандартне відхилення призведе до збільшення на 0,89 стандартного відхилення </w:t>
      </w:r>
      <w:r w:rsidRPr="00044EE4">
        <w:rPr>
          <w:rFonts w:ascii="Times New Roman" w:hAnsi="Times New Roman" w:cs="Times New Roman"/>
          <w:sz w:val="28"/>
          <w:szCs w:val="28"/>
          <w:lang w:val="en-US"/>
        </w:rPr>
        <w:t>CAC</w:t>
      </w:r>
      <w:r w:rsidRPr="00044EE4">
        <w:rPr>
          <w:rFonts w:ascii="Times New Roman" w:hAnsi="Times New Roman" w:cs="Times New Roman"/>
          <w:sz w:val="28"/>
          <w:szCs w:val="28"/>
          <w:lang w:val="uk-UA"/>
        </w:rPr>
        <w:t xml:space="preserve"> 40. </w:t>
      </w:r>
      <w:proofErr w:type="spellStart"/>
      <w:r w:rsidRPr="00044EE4">
        <w:rPr>
          <w:rFonts w:ascii="Times New Roman" w:hAnsi="Times New Roman" w:cs="Times New Roman"/>
          <w:sz w:val="28"/>
          <w:szCs w:val="28"/>
        </w:rPr>
        <w:t>Інфляція</w:t>
      </w:r>
      <w:proofErr w:type="spellEnd"/>
      <w:r w:rsidRPr="00044EE4">
        <w:rPr>
          <w:rFonts w:ascii="Times New Roman" w:hAnsi="Times New Roman" w:cs="Times New Roman"/>
          <w:sz w:val="28"/>
          <w:szCs w:val="28"/>
        </w:rPr>
        <w:t xml:space="preserve"> в </w:t>
      </w:r>
      <w:r>
        <w:rPr>
          <w:rFonts w:ascii="Times New Roman" w:hAnsi="Times New Roman" w:cs="Times New Roman"/>
          <w:sz w:val="28"/>
          <w:szCs w:val="28"/>
          <w:lang w:val="uk-UA"/>
        </w:rPr>
        <w:t>Є</w:t>
      </w:r>
      <w:proofErr w:type="spellStart"/>
      <w:r w:rsidRPr="00044EE4">
        <w:rPr>
          <w:rFonts w:ascii="Times New Roman" w:hAnsi="Times New Roman" w:cs="Times New Roman"/>
          <w:sz w:val="28"/>
          <w:szCs w:val="28"/>
        </w:rPr>
        <w:t>врозоні</w:t>
      </w:r>
      <w:proofErr w:type="spellEnd"/>
      <w:r w:rsidRPr="00044EE4">
        <w:rPr>
          <w:rFonts w:ascii="Times New Roman" w:hAnsi="Times New Roman" w:cs="Times New Roman"/>
          <w:sz w:val="28"/>
          <w:szCs w:val="28"/>
        </w:rPr>
        <w:t xml:space="preserve"> все </w:t>
      </w:r>
      <w:proofErr w:type="spellStart"/>
      <w:r w:rsidRPr="00044EE4">
        <w:rPr>
          <w:rFonts w:ascii="Times New Roman" w:hAnsi="Times New Roman" w:cs="Times New Roman"/>
          <w:sz w:val="28"/>
          <w:szCs w:val="28"/>
        </w:rPr>
        <w:t>ще</w:t>
      </w:r>
      <w:proofErr w:type="spellEnd"/>
      <w:r w:rsidRPr="00044EE4">
        <w:rPr>
          <w:rFonts w:ascii="Times New Roman" w:hAnsi="Times New Roman" w:cs="Times New Roman"/>
          <w:sz w:val="28"/>
          <w:szCs w:val="28"/>
        </w:rPr>
        <w:t xml:space="preserve"> не </w:t>
      </w:r>
      <w:proofErr w:type="spellStart"/>
      <w:r w:rsidRPr="00044EE4">
        <w:rPr>
          <w:rFonts w:ascii="Times New Roman" w:hAnsi="Times New Roman" w:cs="Times New Roman"/>
          <w:sz w:val="28"/>
          <w:szCs w:val="28"/>
        </w:rPr>
        <w:t>впливає</w:t>
      </w:r>
      <w:proofErr w:type="spellEnd"/>
      <w:r w:rsidRPr="00044EE4">
        <w:rPr>
          <w:rFonts w:ascii="Times New Roman" w:hAnsi="Times New Roman" w:cs="Times New Roman"/>
          <w:sz w:val="28"/>
          <w:szCs w:val="28"/>
        </w:rPr>
        <w:t xml:space="preserve">, а </w:t>
      </w:r>
      <w:proofErr w:type="spellStart"/>
      <w:r w:rsidRPr="00044EE4">
        <w:rPr>
          <w:rFonts w:ascii="Times New Roman" w:hAnsi="Times New Roman" w:cs="Times New Roman"/>
          <w:sz w:val="28"/>
          <w:szCs w:val="28"/>
        </w:rPr>
        <w:t>польська</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процентна</w:t>
      </w:r>
      <w:proofErr w:type="spellEnd"/>
      <w:r w:rsidRPr="00044EE4">
        <w:rPr>
          <w:rFonts w:ascii="Times New Roman" w:hAnsi="Times New Roman" w:cs="Times New Roman"/>
          <w:sz w:val="28"/>
          <w:szCs w:val="28"/>
        </w:rPr>
        <w:t xml:space="preserve"> ставка </w:t>
      </w:r>
      <w:proofErr w:type="spellStart"/>
      <w:r w:rsidRPr="00044EE4">
        <w:rPr>
          <w:rFonts w:ascii="Times New Roman" w:hAnsi="Times New Roman" w:cs="Times New Roman"/>
          <w:sz w:val="28"/>
          <w:szCs w:val="28"/>
        </w:rPr>
        <w:t>демонструє</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зворотний</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вплив</w:t>
      </w:r>
      <w:proofErr w:type="spellEnd"/>
      <w:r w:rsidRPr="00044EE4">
        <w:rPr>
          <w:rFonts w:ascii="Times New Roman" w:hAnsi="Times New Roman" w:cs="Times New Roman"/>
          <w:sz w:val="28"/>
          <w:szCs w:val="28"/>
        </w:rPr>
        <w:t>.</w:t>
      </w:r>
    </w:p>
    <w:p w14:paraId="43FAA7F2" w14:textId="1D2AB589" w:rsidR="00044EE4" w:rsidRDefault="00044EE4" w:rsidP="00044EE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О</w:t>
      </w:r>
      <w:proofErr w:type="spellStart"/>
      <w:r w:rsidRPr="00044EE4">
        <w:rPr>
          <w:rFonts w:ascii="Times New Roman" w:hAnsi="Times New Roman" w:cs="Times New Roman"/>
          <w:sz w:val="28"/>
          <w:szCs w:val="28"/>
        </w:rPr>
        <w:t>тримуємо</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наступну</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емпіричну</w:t>
      </w:r>
      <w:proofErr w:type="spellEnd"/>
      <w:r w:rsidRPr="00044EE4">
        <w:rPr>
          <w:rFonts w:ascii="Times New Roman" w:hAnsi="Times New Roman" w:cs="Times New Roman"/>
          <w:sz w:val="28"/>
          <w:szCs w:val="28"/>
        </w:rPr>
        <w:t xml:space="preserve"> модель і </w:t>
      </w:r>
      <w:proofErr w:type="spellStart"/>
      <w:r w:rsidRPr="00044EE4">
        <w:rPr>
          <w:rFonts w:ascii="Times New Roman" w:hAnsi="Times New Roman" w:cs="Times New Roman"/>
          <w:sz w:val="28"/>
          <w:szCs w:val="28"/>
        </w:rPr>
        <w:t>можемо</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зробити</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наступні</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висновки</w:t>
      </w:r>
      <w:proofErr w:type="spellEnd"/>
      <w:r w:rsidRPr="00044EE4">
        <w:rPr>
          <w:rFonts w:ascii="Times New Roman" w:hAnsi="Times New Roman" w:cs="Times New Roman"/>
          <w:sz w:val="28"/>
          <w:szCs w:val="28"/>
        </w:rPr>
        <w:t>:</w:t>
      </w:r>
    </w:p>
    <w:p w14:paraId="4524A0E5" w14:textId="4943AAC2" w:rsidR="008360D3" w:rsidRPr="00CA47EE" w:rsidRDefault="008360D3" w:rsidP="00044EE4">
      <w:pPr>
        <w:spacing w:after="0" w:line="360" w:lineRule="auto"/>
        <w:ind w:firstLine="567"/>
        <w:jc w:val="both"/>
        <w:rPr>
          <w:rFonts w:ascii="Times New Roman" w:hAnsi="Times New Roman" w:cs="Times New Roman"/>
          <w:sz w:val="28"/>
          <w:szCs w:val="28"/>
          <w:lang w:val="uk-UA"/>
        </w:rPr>
      </w:pPr>
      <w:r w:rsidRPr="00CA47EE">
        <w:rPr>
          <w:rFonts w:ascii="Times New Roman" w:hAnsi="Times New Roman" w:cs="Times New Roman"/>
          <w:sz w:val="28"/>
          <w:szCs w:val="28"/>
          <w:lang w:val="uk-UA"/>
        </w:rPr>
        <w:t xml:space="preserve">A = </w:t>
      </w:r>
      <w:r w:rsidRPr="00044EE4">
        <w:rPr>
          <w:rFonts w:ascii="Times New Roman" w:hAnsi="Times New Roman" w:cs="Times New Roman"/>
          <w:sz w:val="28"/>
          <w:szCs w:val="28"/>
        </w:rPr>
        <w:t>-</w:t>
      </w:r>
      <w:r w:rsidRPr="00CA47EE">
        <w:rPr>
          <w:rFonts w:ascii="Times New Roman" w:hAnsi="Times New Roman" w:cs="Times New Roman"/>
          <w:sz w:val="28"/>
          <w:szCs w:val="28"/>
          <w:lang w:val="uk-UA"/>
        </w:rPr>
        <w:t xml:space="preserve"> 0,</w:t>
      </w:r>
      <w:r w:rsidRPr="00044EE4">
        <w:rPr>
          <w:rFonts w:ascii="Times New Roman" w:hAnsi="Times New Roman" w:cs="Times New Roman"/>
          <w:sz w:val="28"/>
          <w:szCs w:val="28"/>
        </w:rPr>
        <w:t>564</w:t>
      </w:r>
      <w:r w:rsidRPr="00CA47EE">
        <w:rPr>
          <w:rFonts w:ascii="Times New Roman" w:hAnsi="Times New Roman" w:cs="Times New Roman"/>
          <w:sz w:val="28"/>
          <w:szCs w:val="28"/>
          <w:lang w:val="en-US"/>
        </w:rPr>
        <w:t>R</w:t>
      </w:r>
      <w:r w:rsidRPr="00CA47EE">
        <w:rPr>
          <w:rFonts w:ascii="Times New Roman" w:hAnsi="Times New Roman" w:cs="Times New Roman"/>
          <w:sz w:val="28"/>
          <w:szCs w:val="28"/>
          <w:lang w:val="uk-UA"/>
        </w:rPr>
        <w:t xml:space="preserve"> + 0,</w:t>
      </w:r>
      <w:r w:rsidRPr="00044EE4">
        <w:rPr>
          <w:rFonts w:ascii="Times New Roman" w:hAnsi="Times New Roman" w:cs="Times New Roman"/>
          <w:sz w:val="28"/>
          <w:szCs w:val="28"/>
        </w:rPr>
        <w:t>635</w:t>
      </w:r>
      <w:r w:rsidRPr="00CA47EE">
        <w:rPr>
          <w:rFonts w:ascii="Times New Roman" w:hAnsi="Times New Roman" w:cs="Times New Roman"/>
          <w:sz w:val="28"/>
          <w:szCs w:val="28"/>
          <w:lang w:val="en-US"/>
        </w:rPr>
        <w:t>P</w:t>
      </w:r>
      <w:r w:rsidRPr="00CA47EE">
        <w:rPr>
          <w:rFonts w:ascii="Times New Roman" w:hAnsi="Times New Roman" w:cs="Times New Roman"/>
          <w:sz w:val="28"/>
          <w:szCs w:val="28"/>
          <w:lang w:val="uk-UA"/>
        </w:rPr>
        <w:t xml:space="preserve"> – 0,</w:t>
      </w:r>
      <w:r w:rsidRPr="00044EE4">
        <w:rPr>
          <w:rFonts w:ascii="Times New Roman" w:hAnsi="Times New Roman" w:cs="Times New Roman"/>
          <w:sz w:val="28"/>
          <w:szCs w:val="28"/>
        </w:rPr>
        <w:t>111</w:t>
      </w:r>
      <w:r w:rsidRPr="00CA47EE">
        <w:rPr>
          <w:rFonts w:ascii="Times New Roman" w:hAnsi="Times New Roman" w:cs="Times New Roman"/>
          <w:sz w:val="28"/>
          <w:szCs w:val="28"/>
          <w:lang w:val="uk-UA"/>
        </w:rPr>
        <w:t>I + 0,</w:t>
      </w:r>
      <w:r w:rsidRPr="00044EE4">
        <w:rPr>
          <w:rFonts w:ascii="Times New Roman" w:hAnsi="Times New Roman" w:cs="Times New Roman"/>
          <w:sz w:val="28"/>
          <w:szCs w:val="28"/>
        </w:rPr>
        <w:t>890</w:t>
      </w:r>
      <w:r w:rsidRPr="00CA47EE">
        <w:rPr>
          <w:rFonts w:ascii="Times New Roman" w:hAnsi="Times New Roman" w:cs="Times New Roman"/>
          <w:sz w:val="28"/>
          <w:szCs w:val="28"/>
          <w:lang w:val="en-US"/>
        </w:rPr>
        <w:t>O</w:t>
      </w:r>
      <w:r w:rsidRPr="00CA47EE">
        <w:rPr>
          <w:rFonts w:ascii="Times New Roman" w:hAnsi="Times New Roman" w:cs="Times New Roman"/>
          <w:sz w:val="28"/>
          <w:szCs w:val="28"/>
          <w:lang w:val="uk-UA"/>
        </w:rPr>
        <w:t xml:space="preserve"> </w:t>
      </w:r>
    </w:p>
    <w:p w14:paraId="3123702E" w14:textId="77C3AD7A" w:rsidR="008360D3" w:rsidRPr="00CA47EE" w:rsidRDefault="008360D3" w:rsidP="00395DB1">
      <w:pPr>
        <w:spacing w:after="0" w:line="360" w:lineRule="auto"/>
        <w:ind w:firstLine="567"/>
        <w:jc w:val="both"/>
        <w:rPr>
          <w:rFonts w:ascii="Times New Roman" w:hAnsi="Times New Roman" w:cs="Times New Roman"/>
          <w:sz w:val="28"/>
          <w:szCs w:val="28"/>
          <w:lang w:val="uk-UA"/>
        </w:rPr>
      </w:pPr>
      <w:r w:rsidRPr="00CA47EE">
        <w:rPr>
          <w:rFonts w:ascii="Times New Roman" w:hAnsi="Times New Roman" w:cs="Times New Roman"/>
          <w:sz w:val="28"/>
          <w:szCs w:val="28"/>
          <w:lang w:val="uk-UA"/>
        </w:rPr>
        <w:t xml:space="preserve">     (</w:t>
      </w:r>
      <w:r w:rsidRPr="00B967AE">
        <w:rPr>
          <w:rFonts w:ascii="Times New Roman" w:hAnsi="Times New Roman" w:cs="Times New Roman"/>
          <w:sz w:val="28"/>
          <w:szCs w:val="28"/>
        </w:rPr>
        <w:t>-4,535***</w:t>
      </w:r>
      <w:r w:rsidRPr="00CA47EE">
        <w:rPr>
          <w:rFonts w:ascii="Times New Roman" w:hAnsi="Times New Roman" w:cs="Times New Roman"/>
          <w:sz w:val="28"/>
          <w:szCs w:val="28"/>
          <w:lang w:val="uk-UA"/>
        </w:rPr>
        <w:t xml:space="preserve">) </w:t>
      </w:r>
      <w:r w:rsidRPr="00B967AE">
        <w:rPr>
          <w:rFonts w:ascii="Times New Roman" w:hAnsi="Times New Roman" w:cs="Times New Roman"/>
          <w:sz w:val="28"/>
          <w:szCs w:val="28"/>
        </w:rPr>
        <w:t>(2,169**</w:t>
      </w:r>
      <w:r w:rsidRPr="00CA47EE">
        <w:rPr>
          <w:rFonts w:ascii="Times New Roman" w:hAnsi="Times New Roman" w:cs="Times New Roman"/>
          <w:sz w:val="28"/>
          <w:szCs w:val="28"/>
          <w:lang w:val="uk-UA"/>
        </w:rPr>
        <w:t>) (</w:t>
      </w:r>
      <w:r w:rsidRPr="00B967AE">
        <w:rPr>
          <w:rFonts w:ascii="Times New Roman" w:hAnsi="Times New Roman" w:cs="Times New Roman"/>
          <w:sz w:val="28"/>
          <w:szCs w:val="28"/>
        </w:rPr>
        <w:t>-0,325</w:t>
      </w:r>
      <w:r w:rsidRPr="00CA47EE">
        <w:rPr>
          <w:rFonts w:ascii="Times New Roman" w:hAnsi="Times New Roman" w:cs="Times New Roman"/>
          <w:sz w:val="28"/>
          <w:szCs w:val="28"/>
          <w:lang w:val="uk-UA"/>
        </w:rPr>
        <w:t>)  (</w:t>
      </w:r>
      <w:r w:rsidRPr="00B967AE">
        <w:rPr>
          <w:rFonts w:ascii="Times New Roman" w:hAnsi="Times New Roman" w:cs="Times New Roman"/>
          <w:sz w:val="28"/>
          <w:szCs w:val="28"/>
        </w:rPr>
        <w:t>0,890***</w:t>
      </w:r>
      <w:r w:rsidRPr="00CA47EE">
        <w:rPr>
          <w:rFonts w:ascii="Times New Roman" w:hAnsi="Times New Roman" w:cs="Times New Roman"/>
          <w:sz w:val="28"/>
          <w:szCs w:val="28"/>
          <w:lang w:val="uk-UA"/>
        </w:rPr>
        <w:t xml:space="preserve">)    </w:t>
      </w:r>
    </w:p>
    <w:p w14:paraId="40A97EA6" w14:textId="77777777" w:rsidR="00044EE4" w:rsidRPr="00044EE4" w:rsidRDefault="00044EE4" w:rsidP="00044EE4">
      <w:pPr>
        <w:spacing w:after="0" w:line="360" w:lineRule="auto"/>
        <w:ind w:firstLine="567"/>
        <w:jc w:val="both"/>
        <w:rPr>
          <w:rFonts w:ascii="Times New Roman" w:hAnsi="Times New Roman" w:cs="Times New Roman"/>
          <w:sz w:val="28"/>
          <w:szCs w:val="28"/>
        </w:rPr>
      </w:pPr>
      <w:proofErr w:type="spellStart"/>
      <w:r w:rsidRPr="00044EE4">
        <w:rPr>
          <w:rFonts w:ascii="Times New Roman" w:hAnsi="Times New Roman" w:cs="Times New Roman"/>
          <w:sz w:val="28"/>
          <w:szCs w:val="28"/>
        </w:rPr>
        <w:t>Адекватність</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моделі</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демонструється</w:t>
      </w:r>
      <w:proofErr w:type="spellEnd"/>
      <w:r w:rsidRPr="00044EE4">
        <w:rPr>
          <w:rFonts w:ascii="Times New Roman" w:hAnsi="Times New Roman" w:cs="Times New Roman"/>
          <w:sz w:val="28"/>
          <w:szCs w:val="28"/>
        </w:rPr>
        <w:t>:</w:t>
      </w:r>
    </w:p>
    <w:p w14:paraId="416C822B" w14:textId="77777777" w:rsidR="00044EE4" w:rsidRPr="00044EE4" w:rsidRDefault="00044EE4" w:rsidP="00044EE4">
      <w:pPr>
        <w:spacing w:after="0" w:line="360" w:lineRule="auto"/>
        <w:ind w:firstLine="567"/>
        <w:jc w:val="both"/>
        <w:rPr>
          <w:rFonts w:ascii="Times New Roman" w:hAnsi="Times New Roman" w:cs="Times New Roman"/>
          <w:sz w:val="28"/>
          <w:szCs w:val="28"/>
        </w:rPr>
      </w:pPr>
      <w:r w:rsidRPr="00044EE4">
        <w:rPr>
          <w:rFonts w:ascii="Times New Roman" w:hAnsi="Times New Roman" w:cs="Times New Roman"/>
          <w:sz w:val="28"/>
          <w:szCs w:val="28"/>
        </w:rPr>
        <w:t xml:space="preserve">1. Два </w:t>
      </w:r>
      <w:proofErr w:type="spellStart"/>
      <w:r w:rsidRPr="00044EE4">
        <w:rPr>
          <w:rFonts w:ascii="Times New Roman" w:hAnsi="Times New Roman" w:cs="Times New Roman"/>
          <w:sz w:val="28"/>
          <w:szCs w:val="28"/>
        </w:rPr>
        <w:t>коефіцієнти</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зі</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значущістю</w:t>
      </w:r>
      <w:proofErr w:type="spellEnd"/>
      <w:r w:rsidRPr="00044EE4">
        <w:rPr>
          <w:rFonts w:ascii="Times New Roman" w:hAnsi="Times New Roman" w:cs="Times New Roman"/>
          <w:sz w:val="28"/>
          <w:szCs w:val="28"/>
        </w:rPr>
        <w:t xml:space="preserve"> 1%; один - з 5% </w:t>
      </w:r>
      <w:proofErr w:type="spellStart"/>
      <w:r w:rsidRPr="00044EE4">
        <w:rPr>
          <w:rFonts w:ascii="Times New Roman" w:hAnsi="Times New Roman" w:cs="Times New Roman"/>
          <w:sz w:val="28"/>
          <w:szCs w:val="28"/>
        </w:rPr>
        <w:t>значущістю</w:t>
      </w:r>
      <w:proofErr w:type="spellEnd"/>
      <w:r w:rsidRPr="00044EE4">
        <w:rPr>
          <w:rFonts w:ascii="Times New Roman" w:hAnsi="Times New Roman" w:cs="Times New Roman"/>
          <w:sz w:val="28"/>
          <w:szCs w:val="28"/>
        </w:rPr>
        <w:t xml:space="preserve"> і один </w:t>
      </w:r>
      <w:proofErr w:type="spellStart"/>
      <w:r w:rsidRPr="00044EE4">
        <w:rPr>
          <w:rFonts w:ascii="Times New Roman" w:hAnsi="Times New Roman" w:cs="Times New Roman"/>
          <w:sz w:val="28"/>
          <w:szCs w:val="28"/>
        </w:rPr>
        <w:t>несуттєвий</w:t>
      </w:r>
      <w:proofErr w:type="spellEnd"/>
      <w:r w:rsidRPr="00044EE4">
        <w:rPr>
          <w:rFonts w:ascii="Times New Roman" w:hAnsi="Times New Roman" w:cs="Times New Roman"/>
          <w:sz w:val="28"/>
          <w:szCs w:val="28"/>
        </w:rPr>
        <w:t xml:space="preserve"> - </w:t>
      </w:r>
      <w:proofErr w:type="spellStart"/>
      <w:r w:rsidRPr="00044EE4">
        <w:rPr>
          <w:rFonts w:ascii="Times New Roman" w:hAnsi="Times New Roman" w:cs="Times New Roman"/>
          <w:sz w:val="28"/>
          <w:szCs w:val="28"/>
        </w:rPr>
        <w:t>цей</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коефіцієнт</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статистично</w:t>
      </w:r>
      <w:proofErr w:type="spellEnd"/>
      <w:r w:rsidRPr="00044EE4">
        <w:rPr>
          <w:rFonts w:ascii="Times New Roman" w:hAnsi="Times New Roman" w:cs="Times New Roman"/>
          <w:sz w:val="28"/>
          <w:szCs w:val="28"/>
        </w:rPr>
        <w:t xml:space="preserve"> не </w:t>
      </w:r>
      <w:proofErr w:type="spellStart"/>
      <w:r w:rsidRPr="00044EE4">
        <w:rPr>
          <w:rFonts w:ascii="Times New Roman" w:hAnsi="Times New Roman" w:cs="Times New Roman"/>
          <w:sz w:val="28"/>
          <w:szCs w:val="28"/>
        </w:rPr>
        <w:t>відрізняється</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від</w:t>
      </w:r>
      <w:proofErr w:type="spellEnd"/>
      <w:r w:rsidRPr="00044EE4">
        <w:rPr>
          <w:rFonts w:ascii="Times New Roman" w:hAnsi="Times New Roman" w:cs="Times New Roman"/>
          <w:sz w:val="28"/>
          <w:szCs w:val="28"/>
        </w:rPr>
        <w:t xml:space="preserve"> 0, тому не є </w:t>
      </w:r>
      <w:proofErr w:type="spellStart"/>
      <w:r w:rsidRPr="00044EE4">
        <w:rPr>
          <w:rFonts w:ascii="Times New Roman" w:hAnsi="Times New Roman" w:cs="Times New Roman"/>
          <w:sz w:val="28"/>
          <w:szCs w:val="28"/>
        </w:rPr>
        <w:t>значущим</w:t>
      </w:r>
      <w:proofErr w:type="spellEnd"/>
      <w:r w:rsidRPr="00044EE4">
        <w:rPr>
          <w:rFonts w:ascii="Times New Roman" w:hAnsi="Times New Roman" w:cs="Times New Roman"/>
          <w:sz w:val="28"/>
          <w:szCs w:val="28"/>
        </w:rPr>
        <w:t>;</w:t>
      </w:r>
    </w:p>
    <w:p w14:paraId="7ACA799E" w14:textId="25C7F417" w:rsidR="00044EE4" w:rsidRPr="00044EE4" w:rsidRDefault="00044EE4" w:rsidP="00044EE4">
      <w:pPr>
        <w:spacing w:after="0" w:line="360" w:lineRule="auto"/>
        <w:ind w:firstLine="567"/>
        <w:jc w:val="both"/>
        <w:rPr>
          <w:rFonts w:ascii="Times New Roman" w:hAnsi="Times New Roman" w:cs="Times New Roman"/>
          <w:sz w:val="28"/>
          <w:szCs w:val="28"/>
        </w:rPr>
      </w:pPr>
      <w:r w:rsidRPr="00044EE4">
        <w:rPr>
          <w:rFonts w:ascii="Times New Roman" w:hAnsi="Times New Roman" w:cs="Times New Roman"/>
          <w:sz w:val="28"/>
          <w:szCs w:val="28"/>
        </w:rPr>
        <w:t xml:space="preserve">2. </w:t>
      </w:r>
      <w:r w:rsidRPr="00044EE4">
        <w:rPr>
          <w:rFonts w:ascii="Times New Roman" w:hAnsi="Times New Roman" w:cs="Times New Roman"/>
          <w:sz w:val="28"/>
          <w:szCs w:val="28"/>
          <w:lang w:val="en-US"/>
        </w:rPr>
        <w:t>R</w:t>
      </w:r>
      <w:r w:rsidRPr="00044EE4">
        <w:rPr>
          <w:rFonts w:ascii="Times New Roman" w:hAnsi="Times New Roman" w:cs="Times New Roman"/>
          <w:sz w:val="28"/>
          <w:szCs w:val="28"/>
        </w:rPr>
        <w:t xml:space="preserve">2 = 0,929 (93%), </w:t>
      </w:r>
      <w:proofErr w:type="spellStart"/>
      <w:r w:rsidRPr="00044EE4">
        <w:rPr>
          <w:rFonts w:ascii="Times New Roman" w:hAnsi="Times New Roman" w:cs="Times New Roman"/>
          <w:sz w:val="28"/>
          <w:szCs w:val="28"/>
        </w:rPr>
        <w:t>вибрані</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фактори</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пояснюють</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залежну</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змінну</w:t>
      </w:r>
      <w:proofErr w:type="spellEnd"/>
      <w:r w:rsidRPr="00044EE4">
        <w:rPr>
          <w:rFonts w:ascii="Times New Roman" w:hAnsi="Times New Roman" w:cs="Times New Roman"/>
          <w:sz w:val="28"/>
          <w:szCs w:val="28"/>
        </w:rPr>
        <w:t xml:space="preserve"> </w:t>
      </w:r>
      <w:r w:rsidRPr="00044EE4">
        <w:rPr>
          <w:rFonts w:ascii="Times New Roman" w:hAnsi="Times New Roman" w:cs="Times New Roman"/>
          <w:sz w:val="28"/>
          <w:szCs w:val="28"/>
          <w:lang w:val="en-US"/>
        </w:rPr>
        <w:t>F</w:t>
      </w:r>
      <w:r w:rsidRPr="00044EE4">
        <w:rPr>
          <w:rFonts w:ascii="Times New Roman" w:hAnsi="Times New Roman" w:cs="Times New Roman"/>
          <w:sz w:val="28"/>
          <w:szCs w:val="28"/>
        </w:rPr>
        <w:t>-</w:t>
      </w:r>
      <w:proofErr w:type="spellStart"/>
      <w:r w:rsidRPr="00044EE4">
        <w:rPr>
          <w:rFonts w:ascii="Times New Roman" w:hAnsi="Times New Roman" w:cs="Times New Roman"/>
          <w:sz w:val="28"/>
          <w:szCs w:val="28"/>
        </w:rPr>
        <w:t>ціну</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індексу</w:t>
      </w:r>
      <w:proofErr w:type="spellEnd"/>
      <w:r w:rsidRPr="00044EE4">
        <w:rPr>
          <w:rFonts w:ascii="Times New Roman" w:hAnsi="Times New Roman" w:cs="Times New Roman"/>
          <w:sz w:val="28"/>
          <w:szCs w:val="28"/>
        </w:rPr>
        <w:t xml:space="preserve"> </w:t>
      </w:r>
      <w:r w:rsidRPr="00044EE4">
        <w:rPr>
          <w:rFonts w:ascii="Times New Roman" w:hAnsi="Times New Roman" w:cs="Times New Roman"/>
          <w:sz w:val="28"/>
          <w:szCs w:val="28"/>
          <w:lang w:val="en-US"/>
        </w:rPr>
        <w:t>CAC</w:t>
      </w:r>
      <w:r w:rsidRPr="00044EE4">
        <w:rPr>
          <w:rFonts w:ascii="Times New Roman" w:hAnsi="Times New Roman" w:cs="Times New Roman"/>
          <w:sz w:val="28"/>
          <w:szCs w:val="28"/>
        </w:rPr>
        <w:t>40 на 93%;</w:t>
      </w:r>
    </w:p>
    <w:p w14:paraId="61CA338C" w14:textId="77777777" w:rsidR="00044EE4" w:rsidRDefault="00044EE4" w:rsidP="00044EE4">
      <w:pPr>
        <w:spacing w:after="0" w:line="360" w:lineRule="auto"/>
        <w:ind w:firstLine="567"/>
        <w:jc w:val="both"/>
        <w:rPr>
          <w:rFonts w:ascii="Times New Roman" w:hAnsi="Times New Roman" w:cs="Times New Roman"/>
          <w:sz w:val="28"/>
          <w:szCs w:val="28"/>
        </w:rPr>
      </w:pPr>
      <w:r w:rsidRPr="00044EE4">
        <w:rPr>
          <w:rFonts w:ascii="Times New Roman" w:hAnsi="Times New Roman" w:cs="Times New Roman"/>
          <w:sz w:val="28"/>
          <w:szCs w:val="28"/>
        </w:rPr>
        <w:t xml:space="preserve">3. </w:t>
      </w:r>
      <w:r w:rsidRPr="00044EE4">
        <w:rPr>
          <w:rFonts w:ascii="Times New Roman" w:hAnsi="Times New Roman" w:cs="Times New Roman"/>
          <w:sz w:val="28"/>
          <w:szCs w:val="28"/>
          <w:lang w:val="en-US"/>
        </w:rPr>
        <w:t>F</w:t>
      </w:r>
      <w:r w:rsidRPr="00044EE4">
        <w:rPr>
          <w:rFonts w:ascii="Times New Roman" w:hAnsi="Times New Roman" w:cs="Times New Roman"/>
          <w:sz w:val="28"/>
          <w:szCs w:val="28"/>
        </w:rPr>
        <w:t xml:space="preserve"> = 68</w:t>
      </w:r>
      <w:r>
        <w:rPr>
          <w:rFonts w:ascii="Times New Roman" w:hAnsi="Times New Roman" w:cs="Times New Roman"/>
          <w:sz w:val="28"/>
          <w:szCs w:val="28"/>
        </w:rPr>
        <w:t> </w:t>
      </w:r>
      <w:r w:rsidRPr="00044EE4">
        <w:rPr>
          <w:rFonts w:ascii="Times New Roman" w:hAnsi="Times New Roman" w:cs="Times New Roman"/>
          <w:sz w:val="28"/>
          <w:szCs w:val="28"/>
        </w:rPr>
        <w:t>264.</w:t>
      </w:r>
    </w:p>
    <w:p w14:paraId="45656713" w14:textId="3200BFC8" w:rsidR="00E64BE8" w:rsidRPr="008360D3" w:rsidRDefault="00E64BE8" w:rsidP="00044EE4">
      <w:pPr>
        <w:spacing w:after="0" w:line="360" w:lineRule="auto"/>
        <w:ind w:firstLine="567"/>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У Табл. 2.</w:t>
      </w:r>
      <w:r w:rsidR="00044EE4">
        <w:rPr>
          <w:rFonts w:ascii="Times New Roman" w:hAnsi="Times New Roman" w:cs="Times New Roman"/>
          <w:sz w:val="28"/>
          <w:szCs w:val="28"/>
          <w:lang w:val="uk-UA"/>
        </w:rPr>
        <w:t>8</w:t>
      </w:r>
      <w:r w:rsidRPr="008360D3">
        <w:rPr>
          <w:rFonts w:ascii="Times New Roman" w:hAnsi="Times New Roman" w:cs="Times New Roman"/>
          <w:sz w:val="28"/>
          <w:szCs w:val="28"/>
          <w:lang w:val="uk-UA"/>
        </w:rPr>
        <w:t xml:space="preserve"> наведено результати регресійного аналізу впливу на  польський  індекс WIG20. Тобто отримуємо таку модель для Польщі:</w:t>
      </w:r>
      <w:bookmarkEnd w:id="16"/>
    </w:p>
    <w:p w14:paraId="244FC18F" w14:textId="15B0D74A" w:rsidR="00D3232F" w:rsidRDefault="00E64BE8" w:rsidP="00661D58">
      <w:pPr>
        <w:spacing w:after="0" w:line="360" w:lineRule="auto"/>
        <w:ind w:firstLine="567"/>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lastRenderedPageBreak/>
        <w:t xml:space="preserve">W = G*β1 + P*β2 + E*β3 + I*β4 + B*β5 + O*β6 + D*β7, де                         (3)                  </w:t>
      </w:r>
    </w:p>
    <w:p w14:paraId="7B6DAF1F" w14:textId="260342FB" w:rsidR="00E64BE8" w:rsidRPr="008360D3" w:rsidRDefault="00E64BE8" w:rsidP="00CE0667">
      <w:pPr>
        <w:spacing w:after="0" w:line="360" w:lineRule="auto"/>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 xml:space="preserve">W – ціна польського індексу WIG20; G – ВВП </w:t>
      </w:r>
      <w:r w:rsidR="00884469">
        <w:rPr>
          <w:rFonts w:ascii="Times New Roman" w:hAnsi="Times New Roman" w:cs="Times New Roman"/>
          <w:sz w:val="28"/>
          <w:szCs w:val="28"/>
          <w:lang w:val="uk-UA"/>
        </w:rPr>
        <w:t>Польщі</w:t>
      </w:r>
      <w:r w:rsidRPr="008360D3">
        <w:rPr>
          <w:rFonts w:ascii="Times New Roman" w:hAnsi="Times New Roman" w:cs="Times New Roman"/>
          <w:sz w:val="28"/>
          <w:szCs w:val="28"/>
          <w:lang w:val="uk-UA"/>
        </w:rPr>
        <w:t xml:space="preserve">; P – відсоткова ставка; E – валютний курс; I – рівень інфляції; B – дефіцит бюджету </w:t>
      </w:r>
      <w:r w:rsidR="002A3EC4" w:rsidRPr="008360D3">
        <w:rPr>
          <w:rFonts w:ascii="Times New Roman" w:hAnsi="Times New Roman" w:cs="Times New Roman"/>
          <w:sz w:val="28"/>
          <w:szCs w:val="28"/>
          <w:lang w:val="uk-UA"/>
        </w:rPr>
        <w:t>Польщі</w:t>
      </w:r>
      <w:r w:rsidRPr="008360D3">
        <w:rPr>
          <w:rFonts w:ascii="Times New Roman" w:hAnsi="Times New Roman" w:cs="Times New Roman"/>
          <w:sz w:val="28"/>
          <w:szCs w:val="28"/>
          <w:lang w:val="uk-UA"/>
        </w:rPr>
        <w:t xml:space="preserve">, O – ціна нафти; D – ціна індексу </w:t>
      </w:r>
      <w:proofErr w:type="spellStart"/>
      <w:r w:rsidRPr="008360D3">
        <w:rPr>
          <w:rFonts w:ascii="Times New Roman" w:hAnsi="Times New Roman" w:cs="Times New Roman"/>
          <w:sz w:val="28"/>
          <w:szCs w:val="28"/>
          <w:lang w:val="uk-UA"/>
        </w:rPr>
        <w:t>Dow</w:t>
      </w:r>
      <w:proofErr w:type="spellEnd"/>
      <w:r w:rsidRPr="008360D3">
        <w:rPr>
          <w:rFonts w:ascii="Times New Roman" w:hAnsi="Times New Roman" w:cs="Times New Roman"/>
          <w:sz w:val="28"/>
          <w:szCs w:val="28"/>
          <w:lang w:val="uk-UA"/>
        </w:rPr>
        <w:t xml:space="preserve"> </w:t>
      </w:r>
      <w:proofErr w:type="spellStart"/>
      <w:r w:rsidRPr="008360D3">
        <w:rPr>
          <w:rFonts w:ascii="Times New Roman" w:hAnsi="Times New Roman" w:cs="Times New Roman"/>
          <w:sz w:val="28"/>
          <w:szCs w:val="28"/>
          <w:lang w:val="uk-UA"/>
        </w:rPr>
        <w:t>Jones</w:t>
      </w:r>
      <w:proofErr w:type="spellEnd"/>
      <w:r w:rsidRPr="008360D3">
        <w:rPr>
          <w:rFonts w:ascii="Times New Roman" w:hAnsi="Times New Roman" w:cs="Times New Roman"/>
          <w:sz w:val="28"/>
          <w:szCs w:val="28"/>
          <w:lang w:val="uk-UA"/>
        </w:rPr>
        <w:t xml:space="preserve">. Варто відмітити, що </w:t>
      </w:r>
      <w:r w:rsidRPr="008360D3">
        <w:rPr>
          <w:rFonts w:ascii="Times New Roman" w:hAnsi="Times New Roman" w:cs="Times New Roman"/>
          <w:sz w:val="28"/>
          <w:szCs w:val="28"/>
          <w:lang w:val="en-US"/>
        </w:rPr>
        <w:t>W</w:t>
      </w:r>
      <w:r w:rsidRPr="008360D3">
        <w:rPr>
          <w:rFonts w:ascii="Times New Roman" w:hAnsi="Times New Roman" w:cs="Times New Roman"/>
          <w:sz w:val="28"/>
          <w:szCs w:val="28"/>
          <w:lang w:val="uk-UA"/>
        </w:rPr>
        <w:t xml:space="preserve"> є залежною змінною, всі інші показники – незалежними змінними</w:t>
      </w:r>
    </w:p>
    <w:p w14:paraId="49EAA53A" w14:textId="3DCEABB8" w:rsidR="00741BBD" w:rsidRPr="008360D3" w:rsidRDefault="00741BBD" w:rsidP="00E64BE8">
      <w:pPr>
        <w:spacing w:after="0" w:line="360" w:lineRule="auto"/>
        <w:ind w:firstLine="567"/>
        <w:jc w:val="right"/>
        <w:rPr>
          <w:rFonts w:ascii="Times New Roman" w:hAnsi="Times New Roman" w:cs="Times New Roman"/>
          <w:sz w:val="28"/>
          <w:szCs w:val="28"/>
          <w:lang w:val="uk-UA"/>
        </w:rPr>
      </w:pPr>
      <w:r w:rsidRPr="00B750D3">
        <w:rPr>
          <w:rFonts w:ascii="Times New Roman" w:hAnsi="Times New Roman" w:cs="Times New Roman"/>
          <w:sz w:val="28"/>
          <w:szCs w:val="28"/>
          <w:lang w:val="uk-UA"/>
        </w:rPr>
        <w:t>Таблиця 2.</w:t>
      </w:r>
      <w:r w:rsidR="00B750D3">
        <w:rPr>
          <w:rFonts w:ascii="Times New Roman" w:hAnsi="Times New Roman" w:cs="Times New Roman"/>
          <w:sz w:val="28"/>
          <w:szCs w:val="28"/>
          <w:lang w:val="uk-UA"/>
        </w:rPr>
        <w:t>8</w:t>
      </w:r>
    </w:p>
    <w:p w14:paraId="49D18679" w14:textId="5181DB87" w:rsidR="00741BBD" w:rsidRPr="008360D3" w:rsidRDefault="00741BBD" w:rsidP="00BA0F4D">
      <w:pPr>
        <w:spacing w:after="0" w:line="360" w:lineRule="auto"/>
        <w:jc w:val="center"/>
        <w:rPr>
          <w:rFonts w:ascii="Times New Roman" w:hAnsi="Times New Roman" w:cs="Times New Roman"/>
          <w:b/>
          <w:bCs/>
          <w:sz w:val="28"/>
          <w:szCs w:val="28"/>
          <w:lang w:val="uk-UA"/>
        </w:rPr>
      </w:pPr>
      <w:r w:rsidRPr="008360D3">
        <w:rPr>
          <w:rFonts w:ascii="Times New Roman" w:hAnsi="Times New Roman" w:cs="Times New Roman"/>
          <w:b/>
          <w:bCs/>
          <w:sz w:val="28"/>
          <w:szCs w:val="28"/>
          <w:lang w:val="uk-UA"/>
        </w:rPr>
        <w:t>Регресійний аналіз впливу основних макроекономічних показників на індекс WIG20</w:t>
      </w:r>
    </w:p>
    <w:tbl>
      <w:tblPr>
        <w:tblStyle w:val="aa"/>
        <w:tblW w:w="9634" w:type="dxa"/>
        <w:tblLook w:val="04A0" w:firstRow="1" w:lastRow="0" w:firstColumn="1" w:lastColumn="0" w:noHBand="0" w:noVBand="1"/>
      </w:tblPr>
      <w:tblGrid>
        <w:gridCol w:w="1559"/>
        <w:gridCol w:w="1134"/>
        <w:gridCol w:w="1838"/>
        <w:gridCol w:w="2694"/>
        <w:gridCol w:w="992"/>
        <w:gridCol w:w="1417"/>
      </w:tblGrid>
      <w:tr w:rsidR="009D48BB" w:rsidRPr="008360D3" w14:paraId="7580A5DD" w14:textId="77777777" w:rsidTr="00E64BE8">
        <w:trPr>
          <w:trHeight w:hRule="exact" w:val="340"/>
        </w:trPr>
        <w:tc>
          <w:tcPr>
            <w:tcW w:w="1559" w:type="dxa"/>
            <w:noWrap/>
            <w:hideMark/>
          </w:tcPr>
          <w:p w14:paraId="57C8EE8A" w14:textId="77777777" w:rsidR="009D48BB" w:rsidRPr="008360D3" w:rsidRDefault="009D48BB" w:rsidP="00DE6065">
            <w:pPr>
              <w:spacing w:line="360" w:lineRule="auto"/>
              <w:jc w:val="both"/>
              <w:rPr>
                <w:rFonts w:ascii="Times New Roman" w:hAnsi="Times New Roman" w:cs="Times New Roman"/>
                <w:sz w:val="24"/>
                <w:szCs w:val="24"/>
                <w:lang w:val="uk-UA"/>
              </w:rPr>
            </w:pPr>
          </w:p>
        </w:tc>
        <w:tc>
          <w:tcPr>
            <w:tcW w:w="2972" w:type="dxa"/>
            <w:gridSpan w:val="2"/>
            <w:noWrap/>
            <w:hideMark/>
          </w:tcPr>
          <w:p w14:paraId="52740A56" w14:textId="6601A272"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Нестандарт. коефіцієнти</w:t>
            </w:r>
          </w:p>
        </w:tc>
        <w:tc>
          <w:tcPr>
            <w:tcW w:w="2694" w:type="dxa"/>
            <w:noWrap/>
            <w:hideMark/>
          </w:tcPr>
          <w:p w14:paraId="48BD55CA" w14:textId="4ACDFB12"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Стандарт. коефіцієнти</w:t>
            </w:r>
          </w:p>
        </w:tc>
        <w:tc>
          <w:tcPr>
            <w:tcW w:w="992" w:type="dxa"/>
            <w:noWrap/>
            <w:hideMark/>
          </w:tcPr>
          <w:p w14:paraId="22910A57"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т</w:t>
            </w:r>
          </w:p>
        </w:tc>
        <w:tc>
          <w:tcPr>
            <w:tcW w:w="1417" w:type="dxa"/>
            <w:noWrap/>
            <w:hideMark/>
          </w:tcPr>
          <w:p w14:paraId="31466AEC" w14:textId="1B2836EC" w:rsidR="009D48BB" w:rsidRPr="008360D3" w:rsidRDefault="007A278B" w:rsidP="00DE6065">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Похибка</w:t>
            </w:r>
          </w:p>
        </w:tc>
      </w:tr>
      <w:tr w:rsidR="009D48BB" w:rsidRPr="008360D3" w14:paraId="35532D33" w14:textId="77777777" w:rsidTr="00E64BE8">
        <w:trPr>
          <w:trHeight w:hRule="exact" w:val="340"/>
        </w:trPr>
        <w:tc>
          <w:tcPr>
            <w:tcW w:w="1559" w:type="dxa"/>
            <w:noWrap/>
            <w:hideMark/>
          </w:tcPr>
          <w:p w14:paraId="2A3DFF20" w14:textId="216F91B2"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Модель</w:t>
            </w:r>
          </w:p>
        </w:tc>
        <w:tc>
          <w:tcPr>
            <w:tcW w:w="1134" w:type="dxa"/>
            <w:noWrap/>
            <w:hideMark/>
          </w:tcPr>
          <w:p w14:paraId="27712E04"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B</w:t>
            </w:r>
          </w:p>
        </w:tc>
        <w:tc>
          <w:tcPr>
            <w:tcW w:w="1838" w:type="dxa"/>
            <w:noWrap/>
            <w:hideMark/>
          </w:tcPr>
          <w:p w14:paraId="3BFF1C8E" w14:textId="691243E8" w:rsidR="009D48BB" w:rsidRPr="008360D3" w:rsidRDefault="009D48BB" w:rsidP="00DE6065">
            <w:pPr>
              <w:spacing w:line="360" w:lineRule="auto"/>
              <w:jc w:val="both"/>
              <w:rPr>
                <w:rFonts w:ascii="Times New Roman" w:hAnsi="Times New Roman" w:cs="Times New Roman"/>
                <w:sz w:val="24"/>
                <w:szCs w:val="24"/>
                <w:lang w:val="uk-UA"/>
              </w:rPr>
            </w:pPr>
            <w:proofErr w:type="spellStart"/>
            <w:r w:rsidRPr="008360D3">
              <w:rPr>
                <w:rFonts w:ascii="Times New Roman" w:hAnsi="Times New Roman" w:cs="Times New Roman"/>
                <w:sz w:val="24"/>
                <w:szCs w:val="24"/>
                <w:lang w:val="uk-UA"/>
              </w:rPr>
              <w:t>Станд</w:t>
            </w:r>
            <w:proofErr w:type="spellEnd"/>
            <w:r w:rsidRPr="008360D3">
              <w:rPr>
                <w:rFonts w:ascii="Times New Roman" w:hAnsi="Times New Roman" w:cs="Times New Roman"/>
                <w:sz w:val="24"/>
                <w:szCs w:val="24"/>
                <w:lang w:val="uk-UA"/>
              </w:rPr>
              <w:t xml:space="preserve">. </w:t>
            </w:r>
            <w:proofErr w:type="spellStart"/>
            <w:r w:rsidRPr="008360D3">
              <w:rPr>
                <w:rFonts w:ascii="Times New Roman" w:hAnsi="Times New Roman" w:cs="Times New Roman"/>
                <w:sz w:val="24"/>
                <w:szCs w:val="24"/>
                <w:lang w:val="uk-UA"/>
              </w:rPr>
              <w:t>помил</w:t>
            </w:r>
            <w:proofErr w:type="spellEnd"/>
            <w:r w:rsidRPr="008360D3">
              <w:rPr>
                <w:rFonts w:ascii="Times New Roman" w:hAnsi="Times New Roman" w:cs="Times New Roman"/>
                <w:sz w:val="24"/>
                <w:szCs w:val="24"/>
                <w:lang w:val="uk-UA"/>
              </w:rPr>
              <w:t>.</w:t>
            </w:r>
          </w:p>
        </w:tc>
        <w:tc>
          <w:tcPr>
            <w:tcW w:w="2694" w:type="dxa"/>
            <w:noWrap/>
            <w:hideMark/>
          </w:tcPr>
          <w:p w14:paraId="44F749E7"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Бета</w:t>
            </w:r>
          </w:p>
        </w:tc>
        <w:tc>
          <w:tcPr>
            <w:tcW w:w="992" w:type="dxa"/>
            <w:noWrap/>
            <w:hideMark/>
          </w:tcPr>
          <w:p w14:paraId="5DDB0659" w14:textId="77777777" w:rsidR="009D48BB" w:rsidRPr="008360D3" w:rsidRDefault="009D48BB" w:rsidP="00DE6065">
            <w:pPr>
              <w:spacing w:line="360" w:lineRule="auto"/>
              <w:jc w:val="both"/>
              <w:rPr>
                <w:rFonts w:ascii="Times New Roman" w:hAnsi="Times New Roman" w:cs="Times New Roman"/>
                <w:sz w:val="24"/>
                <w:szCs w:val="24"/>
                <w:lang w:val="uk-UA"/>
              </w:rPr>
            </w:pPr>
          </w:p>
        </w:tc>
        <w:tc>
          <w:tcPr>
            <w:tcW w:w="1417" w:type="dxa"/>
            <w:noWrap/>
            <w:hideMark/>
          </w:tcPr>
          <w:p w14:paraId="368F5F98" w14:textId="77777777" w:rsidR="009D48BB" w:rsidRPr="008360D3" w:rsidRDefault="009D48BB" w:rsidP="00DE6065">
            <w:pPr>
              <w:spacing w:line="360" w:lineRule="auto"/>
              <w:jc w:val="both"/>
              <w:rPr>
                <w:rFonts w:ascii="Times New Roman" w:hAnsi="Times New Roman" w:cs="Times New Roman"/>
                <w:sz w:val="24"/>
                <w:szCs w:val="24"/>
                <w:lang w:val="uk-UA"/>
              </w:rPr>
            </w:pPr>
          </w:p>
        </w:tc>
      </w:tr>
      <w:tr w:rsidR="009D48BB" w:rsidRPr="008360D3" w14:paraId="143D9D32" w14:textId="77777777" w:rsidTr="00E64BE8">
        <w:trPr>
          <w:trHeight w:hRule="exact" w:val="340"/>
        </w:trPr>
        <w:tc>
          <w:tcPr>
            <w:tcW w:w="1559" w:type="dxa"/>
            <w:noWrap/>
            <w:hideMark/>
          </w:tcPr>
          <w:p w14:paraId="557A6650"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(Константа)</w:t>
            </w:r>
          </w:p>
        </w:tc>
        <w:tc>
          <w:tcPr>
            <w:tcW w:w="1134" w:type="dxa"/>
            <w:noWrap/>
            <w:hideMark/>
          </w:tcPr>
          <w:p w14:paraId="53B3E0A1"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8165,01</w:t>
            </w:r>
          </w:p>
        </w:tc>
        <w:tc>
          <w:tcPr>
            <w:tcW w:w="1838" w:type="dxa"/>
            <w:noWrap/>
            <w:hideMark/>
          </w:tcPr>
          <w:p w14:paraId="36BD6AF6"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1475,626</w:t>
            </w:r>
          </w:p>
        </w:tc>
        <w:tc>
          <w:tcPr>
            <w:tcW w:w="2694" w:type="dxa"/>
            <w:noWrap/>
            <w:hideMark/>
          </w:tcPr>
          <w:p w14:paraId="1BBD3D7B" w14:textId="77777777" w:rsidR="009D48BB" w:rsidRPr="008360D3" w:rsidRDefault="009D48BB" w:rsidP="00DE6065">
            <w:pPr>
              <w:spacing w:line="360" w:lineRule="auto"/>
              <w:jc w:val="both"/>
              <w:rPr>
                <w:rFonts w:ascii="Times New Roman" w:hAnsi="Times New Roman" w:cs="Times New Roman"/>
                <w:sz w:val="24"/>
                <w:szCs w:val="24"/>
                <w:lang w:val="uk-UA"/>
              </w:rPr>
            </w:pPr>
          </w:p>
        </w:tc>
        <w:tc>
          <w:tcPr>
            <w:tcW w:w="992" w:type="dxa"/>
            <w:noWrap/>
            <w:hideMark/>
          </w:tcPr>
          <w:p w14:paraId="45EC508E"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5,533</w:t>
            </w:r>
          </w:p>
        </w:tc>
        <w:tc>
          <w:tcPr>
            <w:tcW w:w="1417" w:type="dxa"/>
            <w:noWrap/>
            <w:hideMark/>
          </w:tcPr>
          <w:p w14:paraId="15DB2C42"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w:t>
            </w:r>
          </w:p>
        </w:tc>
      </w:tr>
      <w:tr w:rsidR="009D48BB" w:rsidRPr="008360D3" w14:paraId="5C3D1109" w14:textId="77777777" w:rsidTr="00E64BE8">
        <w:trPr>
          <w:trHeight w:hRule="exact" w:val="340"/>
        </w:trPr>
        <w:tc>
          <w:tcPr>
            <w:tcW w:w="1559" w:type="dxa"/>
            <w:noWrap/>
            <w:hideMark/>
          </w:tcPr>
          <w:p w14:paraId="7757BCBC"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G</w:t>
            </w:r>
          </w:p>
        </w:tc>
        <w:tc>
          <w:tcPr>
            <w:tcW w:w="1134" w:type="dxa"/>
            <w:noWrap/>
            <w:hideMark/>
          </w:tcPr>
          <w:p w14:paraId="7BF07739"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0,001</w:t>
            </w:r>
          </w:p>
        </w:tc>
        <w:tc>
          <w:tcPr>
            <w:tcW w:w="1838" w:type="dxa"/>
            <w:noWrap/>
            <w:hideMark/>
          </w:tcPr>
          <w:p w14:paraId="531ABA85"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0,001</w:t>
            </w:r>
          </w:p>
        </w:tc>
        <w:tc>
          <w:tcPr>
            <w:tcW w:w="2694" w:type="dxa"/>
            <w:noWrap/>
            <w:hideMark/>
          </w:tcPr>
          <w:p w14:paraId="4372610D"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0,358</w:t>
            </w:r>
          </w:p>
        </w:tc>
        <w:tc>
          <w:tcPr>
            <w:tcW w:w="992" w:type="dxa"/>
            <w:noWrap/>
            <w:hideMark/>
          </w:tcPr>
          <w:p w14:paraId="1601F64F"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0,712</w:t>
            </w:r>
          </w:p>
        </w:tc>
        <w:tc>
          <w:tcPr>
            <w:tcW w:w="1417" w:type="dxa"/>
            <w:noWrap/>
            <w:hideMark/>
          </w:tcPr>
          <w:p w14:paraId="6452EC38"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0,49</w:t>
            </w:r>
          </w:p>
        </w:tc>
      </w:tr>
      <w:tr w:rsidR="009D48BB" w:rsidRPr="008360D3" w14:paraId="15808C53" w14:textId="77777777" w:rsidTr="00E64BE8">
        <w:trPr>
          <w:trHeight w:hRule="exact" w:val="340"/>
        </w:trPr>
        <w:tc>
          <w:tcPr>
            <w:tcW w:w="1559" w:type="dxa"/>
            <w:noWrap/>
            <w:hideMark/>
          </w:tcPr>
          <w:p w14:paraId="3C5ED76E"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P</w:t>
            </w:r>
          </w:p>
        </w:tc>
        <w:tc>
          <w:tcPr>
            <w:tcW w:w="1134" w:type="dxa"/>
            <w:noWrap/>
            <w:hideMark/>
          </w:tcPr>
          <w:p w14:paraId="1D7B645D"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127,092</w:t>
            </w:r>
          </w:p>
        </w:tc>
        <w:tc>
          <w:tcPr>
            <w:tcW w:w="1838" w:type="dxa"/>
            <w:noWrap/>
            <w:hideMark/>
          </w:tcPr>
          <w:p w14:paraId="21C60F9D"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130,698</w:t>
            </w:r>
          </w:p>
        </w:tc>
        <w:tc>
          <w:tcPr>
            <w:tcW w:w="2694" w:type="dxa"/>
            <w:noWrap/>
            <w:hideMark/>
          </w:tcPr>
          <w:p w14:paraId="4651CCFB"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0,44</w:t>
            </w:r>
          </w:p>
        </w:tc>
        <w:tc>
          <w:tcPr>
            <w:tcW w:w="992" w:type="dxa"/>
            <w:noWrap/>
            <w:hideMark/>
          </w:tcPr>
          <w:p w14:paraId="4B3195F2"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0,972</w:t>
            </w:r>
          </w:p>
        </w:tc>
        <w:tc>
          <w:tcPr>
            <w:tcW w:w="1417" w:type="dxa"/>
            <w:noWrap/>
            <w:hideMark/>
          </w:tcPr>
          <w:p w14:paraId="485239CF"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0,35</w:t>
            </w:r>
          </w:p>
        </w:tc>
      </w:tr>
      <w:tr w:rsidR="009D48BB" w:rsidRPr="008360D3" w14:paraId="685736B7" w14:textId="77777777" w:rsidTr="00E64BE8">
        <w:trPr>
          <w:trHeight w:hRule="exact" w:val="340"/>
        </w:trPr>
        <w:tc>
          <w:tcPr>
            <w:tcW w:w="1559" w:type="dxa"/>
            <w:noWrap/>
            <w:hideMark/>
          </w:tcPr>
          <w:p w14:paraId="6C358FFC"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E</w:t>
            </w:r>
          </w:p>
        </w:tc>
        <w:tc>
          <w:tcPr>
            <w:tcW w:w="1134" w:type="dxa"/>
            <w:noWrap/>
            <w:hideMark/>
          </w:tcPr>
          <w:p w14:paraId="5DE1AB0F"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-1778,35</w:t>
            </w:r>
          </w:p>
        </w:tc>
        <w:tc>
          <w:tcPr>
            <w:tcW w:w="1838" w:type="dxa"/>
            <w:noWrap/>
            <w:hideMark/>
          </w:tcPr>
          <w:p w14:paraId="356C49AC"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402,279</w:t>
            </w:r>
          </w:p>
        </w:tc>
        <w:tc>
          <w:tcPr>
            <w:tcW w:w="2694" w:type="dxa"/>
            <w:noWrap/>
            <w:hideMark/>
          </w:tcPr>
          <w:p w14:paraId="1653228E"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-1,37</w:t>
            </w:r>
          </w:p>
        </w:tc>
        <w:tc>
          <w:tcPr>
            <w:tcW w:w="992" w:type="dxa"/>
            <w:noWrap/>
            <w:hideMark/>
          </w:tcPr>
          <w:p w14:paraId="0E61579D"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-4,421</w:t>
            </w:r>
          </w:p>
        </w:tc>
        <w:tc>
          <w:tcPr>
            <w:tcW w:w="1417" w:type="dxa"/>
            <w:noWrap/>
            <w:hideMark/>
          </w:tcPr>
          <w:p w14:paraId="476AD416"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0,001</w:t>
            </w:r>
          </w:p>
        </w:tc>
      </w:tr>
      <w:tr w:rsidR="009D48BB" w:rsidRPr="008360D3" w14:paraId="034BDD69" w14:textId="77777777" w:rsidTr="00E64BE8">
        <w:trPr>
          <w:trHeight w:hRule="exact" w:val="340"/>
        </w:trPr>
        <w:tc>
          <w:tcPr>
            <w:tcW w:w="1559" w:type="dxa"/>
            <w:noWrap/>
            <w:hideMark/>
          </w:tcPr>
          <w:p w14:paraId="1260CB4F"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I</w:t>
            </w:r>
          </w:p>
        </w:tc>
        <w:tc>
          <w:tcPr>
            <w:tcW w:w="1134" w:type="dxa"/>
            <w:noWrap/>
            <w:hideMark/>
          </w:tcPr>
          <w:p w14:paraId="266457B7"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-93,86</w:t>
            </w:r>
          </w:p>
        </w:tc>
        <w:tc>
          <w:tcPr>
            <w:tcW w:w="1838" w:type="dxa"/>
            <w:noWrap/>
            <w:hideMark/>
          </w:tcPr>
          <w:p w14:paraId="7285BBED"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86,268</w:t>
            </w:r>
          </w:p>
        </w:tc>
        <w:tc>
          <w:tcPr>
            <w:tcW w:w="2694" w:type="dxa"/>
            <w:noWrap/>
            <w:hideMark/>
          </w:tcPr>
          <w:p w14:paraId="0F8778FF"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-0,261</w:t>
            </w:r>
          </w:p>
        </w:tc>
        <w:tc>
          <w:tcPr>
            <w:tcW w:w="992" w:type="dxa"/>
            <w:noWrap/>
            <w:hideMark/>
          </w:tcPr>
          <w:p w14:paraId="5B3998E4"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-1,088</w:t>
            </w:r>
          </w:p>
        </w:tc>
        <w:tc>
          <w:tcPr>
            <w:tcW w:w="1417" w:type="dxa"/>
            <w:noWrap/>
            <w:hideMark/>
          </w:tcPr>
          <w:p w14:paraId="4BAB3CE4"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0,298</w:t>
            </w:r>
          </w:p>
        </w:tc>
      </w:tr>
      <w:tr w:rsidR="009D48BB" w:rsidRPr="008360D3" w14:paraId="398F1DF3" w14:textId="77777777" w:rsidTr="00E64BE8">
        <w:trPr>
          <w:trHeight w:hRule="exact" w:val="340"/>
        </w:trPr>
        <w:tc>
          <w:tcPr>
            <w:tcW w:w="1559" w:type="dxa"/>
            <w:noWrap/>
            <w:hideMark/>
          </w:tcPr>
          <w:p w14:paraId="26C0F38D"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B</w:t>
            </w:r>
          </w:p>
        </w:tc>
        <w:tc>
          <w:tcPr>
            <w:tcW w:w="1134" w:type="dxa"/>
            <w:noWrap/>
            <w:hideMark/>
          </w:tcPr>
          <w:p w14:paraId="534C406A"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147,25</w:t>
            </w:r>
          </w:p>
        </w:tc>
        <w:tc>
          <w:tcPr>
            <w:tcW w:w="1838" w:type="dxa"/>
            <w:noWrap/>
            <w:hideMark/>
          </w:tcPr>
          <w:p w14:paraId="2F4FF455"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44,313</w:t>
            </w:r>
          </w:p>
        </w:tc>
        <w:tc>
          <w:tcPr>
            <w:tcW w:w="2694" w:type="dxa"/>
            <w:noWrap/>
            <w:hideMark/>
          </w:tcPr>
          <w:p w14:paraId="295D21D8"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0,499</w:t>
            </w:r>
          </w:p>
        </w:tc>
        <w:tc>
          <w:tcPr>
            <w:tcW w:w="992" w:type="dxa"/>
            <w:noWrap/>
            <w:hideMark/>
          </w:tcPr>
          <w:p w14:paraId="74E82173"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3,323</w:t>
            </w:r>
          </w:p>
        </w:tc>
        <w:tc>
          <w:tcPr>
            <w:tcW w:w="1417" w:type="dxa"/>
            <w:noWrap/>
            <w:hideMark/>
          </w:tcPr>
          <w:p w14:paraId="08582BA5"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0,006</w:t>
            </w:r>
          </w:p>
        </w:tc>
      </w:tr>
      <w:tr w:rsidR="009D48BB" w:rsidRPr="008360D3" w14:paraId="61E5389C" w14:textId="77777777" w:rsidTr="00E64BE8">
        <w:trPr>
          <w:trHeight w:hRule="exact" w:val="340"/>
        </w:trPr>
        <w:tc>
          <w:tcPr>
            <w:tcW w:w="1559" w:type="dxa"/>
            <w:noWrap/>
            <w:hideMark/>
          </w:tcPr>
          <w:p w14:paraId="4A82164D"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O</w:t>
            </w:r>
          </w:p>
        </w:tc>
        <w:tc>
          <w:tcPr>
            <w:tcW w:w="1134" w:type="dxa"/>
            <w:noWrap/>
            <w:hideMark/>
          </w:tcPr>
          <w:p w14:paraId="7B9E6122"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-10,101</w:t>
            </w:r>
          </w:p>
        </w:tc>
        <w:tc>
          <w:tcPr>
            <w:tcW w:w="1838" w:type="dxa"/>
            <w:noWrap/>
            <w:hideMark/>
          </w:tcPr>
          <w:p w14:paraId="06015B67"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6,354</w:t>
            </w:r>
          </w:p>
        </w:tc>
        <w:tc>
          <w:tcPr>
            <w:tcW w:w="2694" w:type="dxa"/>
            <w:noWrap/>
            <w:hideMark/>
          </w:tcPr>
          <w:p w14:paraId="7D1C303E"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-0,529</w:t>
            </w:r>
          </w:p>
        </w:tc>
        <w:tc>
          <w:tcPr>
            <w:tcW w:w="992" w:type="dxa"/>
            <w:noWrap/>
            <w:hideMark/>
          </w:tcPr>
          <w:p w14:paraId="3D73B2B5"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-1,59</w:t>
            </w:r>
          </w:p>
        </w:tc>
        <w:tc>
          <w:tcPr>
            <w:tcW w:w="1417" w:type="dxa"/>
            <w:noWrap/>
            <w:hideMark/>
          </w:tcPr>
          <w:p w14:paraId="1A9BB115"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0,138</w:t>
            </w:r>
          </w:p>
        </w:tc>
      </w:tr>
      <w:tr w:rsidR="009D48BB" w:rsidRPr="008360D3" w14:paraId="4B99A55C" w14:textId="77777777" w:rsidTr="00E64BE8">
        <w:trPr>
          <w:trHeight w:hRule="exact" w:val="340"/>
        </w:trPr>
        <w:tc>
          <w:tcPr>
            <w:tcW w:w="1559" w:type="dxa"/>
            <w:noWrap/>
            <w:hideMark/>
          </w:tcPr>
          <w:p w14:paraId="3AF69211"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D</w:t>
            </w:r>
          </w:p>
        </w:tc>
        <w:tc>
          <w:tcPr>
            <w:tcW w:w="1134" w:type="dxa"/>
            <w:noWrap/>
            <w:hideMark/>
          </w:tcPr>
          <w:p w14:paraId="204E7437"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0,02</w:t>
            </w:r>
          </w:p>
        </w:tc>
        <w:tc>
          <w:tcPr>
            <w:tcW w:w="1838" w:type="dxa"/>
            <w:noWrap/>
            <w:hideMark/>
          </w:tcPr>
          <w:p w14:paraId="7CCD13E1"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0,042</w:t>
            </w:r>
          </w:p>
        </w:tc>
        <w:tc>
          <w:tcPr>
            <w:tcW w:w="2694" w:type="dxa"/>
            <w:noWrap/>
            <w:hideMark/>
          </w:tcPr>
          <w:p w14:paraId="62809DE4"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0,22</w:t>
            </w:r>
          </w:p>
        </w:tc>
        <w:tc>
          <w:tcPr>
            <w:tcW w:w="992" w:type="dxa"/>
            <w:noWrap/>
            <w:hideMark/>
          </w:tcPr>
          <w:p w14:paraId="7B36171B"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0,472</w:t>
            </w:r>
          </w:p>
        </w:tc>
        <w:tc>
          <w:tcPr>
            <w:tcW w:w="1417" w:type="dxa"/>
            <w:noWrap/>
            <w:hideMark/>
          </w:tcPr>
          <w:p w14:paraId="65215A7F" w14:textId="77777777" w:rsidR="009D48BB" w:rsidRPr="008360D3" w:rsidRDefault="009D48BB" w:rsidP="00DE6065">
            <w:pPr>
              <w:spacing w:line="360" w:lineRule="auto"/>
              <w:jc w:val="both"/>
              <w:rPr>
                <w:rFonts w:ascii="Times New Roman" w:hAnsi="Times New Roman" w:cs="Times New Roman"/>
                <w:sz w:val="24"/>
                <w:szCs w:val="24"/>
                <w:lang w:val="uk-UA"/>
              </w:rPr>
            </w:pPr>
            <w:r w:rsidRPr="008360D3">
              <w:rPr>
                <w:rFonts w:ascii="Times New Roman" w:hAnsi="Times New Roman" w:cs="Times New Roman"/>
                <w:sz w:val="24"/>
                <w:szCs w:val="24"/>
                <w:lang w:val="uk-UA"/>
              </w:rPr>
              <w:t>0,646</w:t>
            </w:r>
          </w:p>
        </w:tc>
      </w:tr>
    </w:tbl>
    <w:p w14:paraId="6925367E" w14:textId="5458CD3C" w:rsidR="00C63B1A" w:rsidRPr="008360D3" w:rsidRDefault="00EF3897" w:rsidP="00AC17DF">
      <w:pPr>
        <w:spacing w:after="0" w:line="360" w:lineRule="auto"/>
        <w:jc w:val="both"/>
        <w:rPr>
          <w:rFonts w:ascii="Times New Roman" w:hAnsi="Times New Roman" w:cs="Times New Roman"/>
          <w:color w:val="000000"/>
          <w:sz w:val="28"/>
          <w:szCs w:val="28"/>
          <w:lang w:val="uk-UA"/>
        </w:rPr>
      </w:pPr>
      <w:r w:rsidRPr="008360D3">
        <w:rPr>
          <w:rFonts w:ascii="Times New Roman" w:hAnsi="Times New Roman" w:cs="Times New Roman"/>
          <w:sz w:val="28"/>
          <w:szCs w:val="28"/>
          <w:lang w:val="uk-UA"/>
        </w:rPr>
        <w:t xml:space="preserve">Джерело: виконано автором на основі даних </w:t>
      </w:r>
      <w:r w:rsidR="00DB5843" w:rsidRPr="00DB5843">
        <w:rPr>
          <w:rFonts w:ascii="Times New Roman" w:hAnsi="Times New Roman" w:cs="Times New Roman"/>
          <w:sz w:val="28"/>
          <w:szCs w:val="28"/>
          <w:lang w:val="uk-UA"/>
        </w:rPr>
        <w:t>[9],[12],[14],[16</w:t>
      </w:r>
      <w:r w:rsidR="00DB5843">
        <w:rPr>
          <w:rFonts w:ascii="Times New Roman" w:hAnsi="Times New Roman" w:cs="Times New Roman"/>
          <w:sz w:val="28"/>
          <w:szCs w:val="28"/>
          <w:lang w:val="uk-UA"/>
        </w:rPr>
        <w:t>-22</w:t>
      </w:r>
      <w:r w:rsidR="00DB5843" w:rsidRPr="00DB5843">
        <w:rPr>
          <w:rFonts w:ascii="Times New Roman" w:hAnsi="Times New Roman" w:cs="Times New Roman"/>
          <w:sz w:val="28"/>
          <w:szCs w:val="28"/>
          <w:lang w:val="uk-UA"/>
        </w:rPr>
        <w:t>]</w:t>
      </w:r>
    </w:p>
    <w:p w14:paraId="3B8CD986" w14:textId="49EC700E" w:rsidR="001A6C18" w:rsidRPr="008360D3" w:rsidRDefault="00707AF4" w:rsidP="00AD7AA6">
      <w:pPr>
        <w:spacing w:after="0" w:line="348" w:lineRule="auto"/>
        <w:ind w:firstLine="567"/>
        <w:jc w:val="both"/>
        <w:rPr>
          <w:rFonts w:ascii="Times New Roman" w:hAnsi="Times New Roman" w:cs="Times New Roman"/>
          <w:sz w:val="28"/>
          <w:szCs w:val="28"/>
          <w:lang w:val="uk-UA"/>
        </w:rPr>
      </w:pPr>
      <w:r w:rsidRPr="008360D3">
        <w:rPr>
          <w:rFonts w:ascii="Times New Roman" w:hAnsi="Times New Roman" w:cs="Times New Roman"/>
          <w:color w:val="000000"/>
          <w:sz w:val="28"/>
          <w:szCs w:val="28"/>
          <w:lang w:val="uk-UA"/>
        </w:rPr>
        <w:t xml:space="preserve">За Бета-показником </w:t>
      </w:r>
      <w:r w:rsidR="00AC17DF" w:rsidRPr="008360D3">
        <w:rPr>
          <w:rFonts w:ascii="Times New Roman" w:hAnsi="Times New Roman" w:cs="Times New Roman"/>
          <w:color w:val="000000"/>
          <w:sz w:val="28"/>
          <w:szCs w:val="28"/>
          <w:lang w:val="uk-UA"/>
        </w:rPr>
        <w:t xml:space="preserve">можна помітити </w:t>
      </w:r>
      <w:r w:rsidRPr="008360D3">
        <w:rPr>
          <w:rFonts w:ascii="Times New Roman" w:hAnsi="Times New Roman" w:cs="Times New Roman"/>
          <w:color w:val="000000"/>
          <w:sz w:val="28"/>
          <w:szCs w:val="28"/>
          <w:lang w:val="uk-UA"/>
        </w:rPr>
        <w:t>найбільший вплив має валютний курс Польщі</w:t>
      </w:r>
      <w:r w:rsidR="0084151C" w:rsidRPr="008360D3">
        <w:rPr>
          <w:rFonts w:ascii="Times New Roman" w:hAnsi="Times New Roman" w:cs="Times New Roman"/>
          <w:color w:val="000000"/>
          <w:sz w:val="28"/>
          <w:szCs w:val="28"/>
          <w:lang w:val="uk-UA"/>
        </w:rPr>
        <w:t>, тобто при його збільшенні на  1 стандартне відхилення залежна змінна -</w:t>
      </w:r>
      <w:r w:rsidR="00C93F41" w:rsidRPr="008360D3">
        <w:rPr>
          <w:rFonts w:ascii="Times New Roman" w:hAnsi="Times New Roman" w:cs="Times New Roman"/>
          <w:color w:val="000000"/>
          <w:sz w:val="28"/>
          <w:szCs w:val="28"/>
          <w:lang w:val="uk-UA"/>
        </w:rPr>
        <w:t xml:space="preserve"> </w:t>
      </w:r>
      <w:r w:rsidR="0084151C" w:rsidRPr="008360D3">
        <w:rPr>
          <w:rFonts w:ascii="Times New Roman" w:hAnsi="Times New Roman" w:cs="Times New Roman"/>
          <w:color w:val="000000"/>
          <w:sz w:val="28"/>
          <w:szCs w:val="28"/>
          <w:lang w:val="uk-UA"/>
        </w:rPr>
        <w:t>ціна індексу WIG20</w:t>
      </w:r>
      <w:r w:rsidR="00C93F41" w:rsidRPr="008360D3">
        <w:rPr>
          <w:rFonts w:ascii="Times New Roman" w:hAnsi="Times New Roman" w:cs="Times New Roman"/>
          <w:color w:val="000000"/>
          <w:sz w:val="28"/>
          <w:szCs w:val="28"/>
          <w:lang w:val="uk-UA"/>
        </w:rPr>
        <w:t xml:space="preserve"> </w:t>
      </w:r>
      <w:r w:rsidR="0084151C" w:rsidRPr="008360D3">
        <w:rPr>
          <w:rFonts w:ascii="Times New Roman" w:hAnsi="Times New Roman" w:cs="Times New Roman"/>
          <w:color w:val="000000"/>
          <w:sz w:val="28"/>
          <w:szCs w:val="28"/>
          <w:lang w:val="uk-UA"/>
        </w:rPr>
        <w:t>- зменшиться на 1,37 стандартних відхилень.</w:t>
      </w:r>
      <w:r w:rsidRPr="008360D3">
        <w:rPr>
          <w:rFonts w:ascii="Times New Roman" w:hAnsi="Times New Roman" w:cs="Times New Roman"/>
          <w:color w:val="000000"/>
          <w:sz w:val="28"/>
          <w:szCs w:val="28"/>
          <w:lang w:val="uk-UA"/>
        </w:rPr>
        <w:t xml:space="preserve"> </w:t>
      </w:r>
      <w:r w:rsidR="00AC17DF" w:rsidRPr="008360D3">
        <w:rPr>
          <w:rFonts w:ascii="Times New Roman" w:hAnsi="Times New Roman" w:cs="Times New Roman"/>
          <w:color w:val="000000"/>
          <w:sz w:val="28"/>
          <w:szCs w:val="28"/>
          <w:lang w:val="uk-UA"/>
        </w:rPr>
        <w:t>Лише ця незалежна є значимою для нашого дослідження</w:t>
      </w:r>
      <w:r w:rsidR="00AC17DF" w:rsidRPr="008360D3">
        <w:rPr>
          <w:rFonts w:ascii="Times New Roman" w:hAnsi="Times New Roman" w:cs="Times New Roman"/>
          <w:sz w:val="28"/>
          <w:szCs w:val="28"/>
          <w:lang w:val="uk-UA"/>
        </w:rPr>
        <w:t xml:space="preserve">, адже відповідає стандартам рівня значимості. </w:t>
      </w:r>
      <w:r w:rsidR="003F22B6" w:rsidRPr="008360D3">
        <w:rPr>
          <w:rFonts w:ascii="Times New Roman" w:hAnsi="Times New Roman" w:cs="Times New Roman"/>
          <w:sz w:val="28"/>
          <w:szCs w:val="28"/>
          <w:lang w:val="uk-UA"/>
        </w:rPr>
        <w:t>Складаємо</w:t>
      </w:r>
      <w:r w:rsidR="001A6C18" w:rsidRPr="008360D3">
        <w:rPr>
          <w:rFonts w:ascii="Times New Roman" w:hAnsi="Times New Roman" w:cs="Times New Roman"/>
          <w:sz w:val="28"/>
          <w:szCs w:val="28"/>
          <w:lang w:val="uk-UA"/>
        </w:rPr>
        <w:t xml:space="preserve"> наступну емпіричну модель та зробити такі висновки: </w:t>
      </w:r>
    </w:p>
    <w:p w14:paraId="2581CB9D" w14:textId="103A3DAF" w:rsidR="001A6C18" w:rsidRPr="008360D3" w:rsidRDefault="001A6C18" w:rsidP="00AD7AA6">
      <w:pPr>
        <w:spacing w:after="0" w:line="348" w:lineRule="auto"/>
        <w:ind w:firstLine="567"/>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W = 0,358G + 0,44P – 1,37E – 0,261I + 0,499B – 0,529O + 0,22D</w:t>
      </w:r>
    </w:p>
    <w:p w14:paraId="7F6D0904" w14:textId="4D09A06E" w:rsidR="001A6C18" w:rsidRPr="008360D3" w:rsidRDefault="001A6C18" w:rsidP="00AD7AA6">
      <w:pPr>
        <w:spacing w:after="0" w:line="348" w:lineRule="auto"/>
        <w:ind w:firstLine="567"/>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 xml:space="preserve">       (0,49)    (0,35)   (0,001***)  (0,298)  (0,006***)  (0,138)  (0,646)</w:t>
      </w:r>
    </w:p>
    <w:p w14:paraId="14FFED7F" w14:textId="013E004A" w:rsidR="001A6C18" w:rsidRPr="008360D3" w:rsidRDefault="001A6C18" w:rsidP="00AD7AA6">
      <w:pPr>
        <w:spacing w:after="0" w:line="348" w:lineRule="auto"/>
        <w:ind w:firstLine="567"/>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 xml:space="preserve">Адекватність моделі </w:t>
      </w:r>
      <w:r w:rsidR="0098196B" w:rsidRPr="008360D3">
        <w:rPr>
          <w:rFonts w:ascii="Times New Roman" w:hAnsi="Times New Roman" w:cs="Times New Roman"/>
          <w:sz w:val="28"/>
          <w:szCs w:val="28"/>
          <w:lang w:val="uk-UA"/>
        </w:rPr>
        <w:t>представлена</w:t>
      </w:r>
      <w:r w:rsidRPr="008360D3">
        <w:rPr>
          <w:rFonts w:ascii="Times New Roman" w:hAnsi="Times New Roman" w:cs="Times New Roman"/>
          <w:sz w:val="28"/>
          <w:szCs w:val="28"/>
          <w:lang w:val="uk-UA"/>
        </w:rPr>
        <w:t>:</w:t>
      </w:r>
    </w:p>
    <w:p w14:paraId="3946CB2C" w14:textId="5BC4BA94" w:rsidR="001A6C18" w:rsidRPr="008360D3" w:rsidRDefault="001A6C18" w:rsidP="00AD7AA6">
      <w:pPr>
        <w:spacing w:after="0" w:line="348" w:lineRule="auto"/>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1.</w:t>
      </w:r>
      <w:r w:rsidRPr="008360D3">
        <w:rPr>
          <w:rFonts w:ascii="Times New Roman" w:hAnsi="Times New Roman" w:cs="Times New Roman"/>
          <w:sz w:val="28"/>
          <w:szCs w:val="28"/>
          <w:lang w:val="uk-UA"/>
        </w:rPr>
        <w:tab/>
        <w:t>Два коефіцієнти з 1% значимості</w:t>
      </w:r>
      <w:r w:rsidR="0084151C" w:rsidRPr="008360D3">
        <w:rPr>
          <w:rFonts w:ascii="Times New Roman" w:hAnsi="Times New Roman" w:cs="Times New Roman"/>
          <w:sz w:val="28"/>
          <w:szCs w:val="28"/>
          <w:lang w:val="uk-UA"/>
        </w:rPr>
        <w:t xml:space="preserve"> та </w:t>
      </w:r>
      <w:r w:rsidR="0084151C" w:rsidRPr="008360D3">
        <w:rPr>
          <w:rStyle w:val="ab"/>
          <w:rFonts w:ascii="Times New Roman" w:hAnsi="Times New Roman"/>
          <w:sz w:val="28"/>
          <w:szCs w:val="28"/>
          <w:u w:color="000000"/>
          <w:lang w:val="uk-UA"/>
        </w:rPr>
        <w:t>п’ять незначимі - ці коефіцієнти статистично не відрізняються від 0, тому вони не суттєві;</w:t>
      </w:r>
    </w:p>
    <w:p w14:paraId="6BED2D00" w14:textId="6B5158BC" w:rsidR="001A6C18" w:rsidRPr="008360D3" w:rsidRDefault="001A6C18" w:rsidP="00AD7AA6">
      <w:pPr>
        <w:spacing w:after="0" w:line="348" w:lineRule="auto"/>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2.</w:t>
      </w:r>
      <w:r w:rsidRPr="008360D3">
        <w:rPr>
          <w:rFonts w:ascii="Times New Roman" w:hAnsi="Times New Roman" w:cs="Times New Roman"/>
          <w:sz w:val="28"/>
          <w:szCs w:val="28"/>
          <w:lang w:val="uk-UA"/>
        </w:rPr>
        <w:tab/>
        <w:t xml:space="preserve">R2 = 0,839 (84%), тобто обрані фактори пояснюють залежну зміну F- ціну індексу </w:t>
      </w:r>
      <w:r w:rsidR="0098196B" w:rsidRPr="008360D3">
        <w:rPr>
          <w:rFonts w:ascii="Times New Roman" w:hAnsi="Times New Roman" w:cs="Times New Roman"/>
          <w:sz w:val="28"/>
          <w:szCs w:val="28"/>
          <w:lang w:val="uk-UA"/>
        </w:rPr>
        <w:t>WIG20</w:t>
      </w:r>
      <w:r w:rsidRPr="008360D3">
        <w:rPr>
          <w:rFonts w:ascii="Times New Roman" w:hAnsi="Times New Roman" w:cs="Times New Roman"/>
          <w:sz w:val="28"/>
          <w:szCs w:val="28"/>
          <w:lang w:val="uk-UA"/>
        </w:rPr>
        <w:t xml:space="preserve"> на 84%; </w:t>
      </w:r>
    </w:p>
    <w:p w14:paraId="2A884082" w14:textId="04AD890F" w:rsidR="00EF3897" w:rsidRPr="009F2497" w:rsidRDefault="001A6C18" w:rsidP="00AD7AA6">
      <w:pPr>
        <w:spacing w:after="0" w:line="348" w:lineRule="auto"/>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3.</w:t>
      </w:r>
      <w:r w:rsidRPr="008360D3">
        <w:rPr>
          <w:rFonts w:ascii="Times New Roman" w:hAnsi="Times New Roman" w:cs="Times New Roman"/>
          <w:sz w:val="28"/>
          <w:szCs w:val="28"/>
          <w:lang w:val="uk-UA"/>
        </w:rPr>
        <w:tab/>
        <w:t xml:space="preserve">F = </w:t>
      </w:r>
      <w:r w:rsidR="005D61EF" w:rsidRPr="008360D3">
        <w:rPr>
          <w:rFonts w:ascii="Times New Roman" w:hAnsi="Times New Roman" w:cs="Times New Roman"/>
          <w:sz w:val="28"/>
          <w:szCs w:val="28"/>
          <w:lang w:val="uk-UA"/>
        </w:rPr>
        <w:t>8,904.</w:t>
      </w:r>
    </w:p>
    <w:p w14:paraId="31813AC4" w14:textId="0F57F919" w:rsidR="00B23BA5" w:rsidRPr="00934161" w:rsidRDefault="00934161" w:rsidP="00395DB1">
      <w:pPr>
        <w:spacing w:after="0" w:line="360" w:lineRule="auto"/>
        <w:ind w:firstLine="567"/>
        <w:jc w:val="both"/>
        <w:rPr>
          <w:rFonts w:ascii="Times New Roman" w:hAnsi="Times New Roman" w:cs="Times New Roman"/>
          <w:sz w:val="28"/>
          <w:szCs w:val="28"/>
          <w:lang w:val="uk-UA"/>
        </w:rPr>
      </w:pPr>
      <w:r w:rsidRPr="00934161">
        <w:rPr>
          <w:rFonts w:ascii="Times New Roman" w:hAnsi="Times New Roman" w:cs="Times New Roman"/>
          <w:sz w:val="28"/>
          <w:szCs w:val="28"/>
          <w:lang w:val="uk-UA"/>
        </w:rPr>
        <w:lastRenderedPageBreak/>
        <w:t>Нижче продемонстрована інша регресійна модель</w:t>
      </w:r>
      <w:r>
        <w:rPr>
          <w:rFonts w:ascii="Times New Roman" w:hAnsi="Times New Roman" w:cs="Times New Roman"/>
          <w:sz w:val="28"/>
          <w:szCs w:val="28"/>
          <w:lang w:val="uk-UA"/>
        </w:rPr>
        <w:t xml:space="preserve"> для польського індексу </w:t>
      </w:r>
      <w:r>
        <w:rPr>
          <w:rFonts w:ascii="Times New Roman" w:hAnsi="Times New Roman" w:cs="Times New Roman"/>
          <w:sz w:val="28"/>
          <w:szCs w:val="28"/>
          <w:lang w:val="en-US"/>
        </w:rPr>
        <w:t>WIG</w:t>
      </w:r>
      <w:r w:rsidRPr="00934161">
        <w:rPr>
          <w:rFonts w:ascii="Times New Roman" w:hAnsi="Times New Roman" w:cs="Times New Roman"/>
          <w:sz w:val="28"/>
          <w:szCs w:val="28"/>
        </w:rPr>
        <w:t>20</w:t>
      </w:r>
      <w:r>
        <w:rPr>
          <w:rFonts w:ascii="Times New Roman" w:hAnsi="Times New Roman" w:cs="Times New Roman"/>
          <w:sz w:val="28"/>
          <w:szCs w:val="28"/>
          <w:lang w:val="uk-UA"/>
        </w:rPr>
        <w:t xml:space="preserve"> </w:t>
      </w:r>
      <w:r w:rsidR="00661D58">
        <w:rPr>
          <w:rFonts w:ascii="Times New Roman" w:hAnsi="Times New Roman" w:cs="Times New Roman"/>
          <w:sz w:val="28"/>
          <w:szCs w:val="28"/>
          <w:lang w:val="uk-UA"/>
        </w:rPr>
        <w:t>з таким рядом даних:</w:t>
      </w:r>
    </w:p>
    <w:p w14:paraId="376FAE5E" w14:textId="0B74AA2A" w:rsidR="00D3232F" w:rsidRPr="00934161" w:rsidRDefault="00B23BA5" w:rsidP="00661D58">
      <w:pPr>
        <w:spacing w:after="0" w:line="360" w:lineRule="auto"/>
        <w:ind w:firstLine="567"/>
        <w:jc w:val="both"/>
        <w:rPr>
          <w:rFonts w:ascii="Times New Roman" w:hAnsi="Times New Roman" w:cs="Times New Roman"/>
          <w:sz w:val="28"/>
          <w:szCs w:val="28"/>
          <w:lang w:val="uk-UA"/>
        </w:rPr>
      </w:pPr>
      <w:r w:rsidRPr="00D3232F">
        <w:rPr>
          <w:rFonts w:ascii="Times New Roman" w:hAnsi="Times New Roman" w:cs="Times New Roman"/>
          <w:sz w:val="28"/>
          <w:szCs w:val="28"/>
          <w:lang w:val="uk-UA"/>
        </w:rPr>
        <w:t xml:space="preserve">W = </w:t>
      </w:r>
      <w:r w:rsidRPr="00D3232F">
        <w:rPr>
          <w:rFonts w:ascii="Times New Roman" w:hAnsi="Times New Roman" w:cs="Times New Roman"/>
          <w:sz w:val="28"/>
          <w:szCs w:val="28"/>
          <w:lang w:val="en-US"/>
        </w:rPr>
        <w:t>R</w:t>
      </w:r>
      <w:r w:rsidRPr="00D3232F">
        <w:rPr>
          <w:rFonts w:ascii="Times New Roman" w:hAnsi="Times New Roman" w:cs="Times New Roman"/>
          <w:sz w:val="28"/>
          <w:szCs w:val="28"/>
          <w:lang w:val="uk-UA"/>
        </w:rPr>
        <w:t xml:space="preserve">*β1 + P*β2 + </w:t>
      </w:r>
      <w:r w:rsidRPr="00D3232F">
        <w:rPr>
          <w:rFonts w:ascii="Times New Roman" w:hAnsi="Times New Roman" w:cs="Times New Roman"/>
          <w:sz w:val="28"/>
          <w:szCs w:val="28"/>
          <w:lang w:val="en-US"/>
        </w:rPr>
        <w:t>I</w:t>
      </w:r>
      <w:r w:rsidRPr="00D3232F">
        <w:rPr>
          <w:rFonts w:ascii="Times New Roman" w:hAnsi="Times New Roman" w:cs="Times New Roman"/>
          <w:sz w:val="28"/>
          <w:szCs w:val="28"/>
          <w:lang w:val="uk-UA"/>
        </w:rPr>
        <w:t>*β3 + </w:t>
      </w:r>
      <w:r w:rsidRPr="00D3232F">
        <w:rPr>
          <w:rFonts w:ascii="Times New Roman" w:hAnsi="Times New Roman" w:cs="Times New Roman"/>
          <w:sz w:val="28"/>
          <w:szCs w:val="28"/>
          <w:lang w:val="en-US"/>
        </w:rPr>
        <w:t>O</w:t>
      </w:r>
      <w:r w:rsidRPr="00D3232F">
        <w:rPr>
          <w:rFonts w:ascii="Times New Roman" w:hAnsi="Times New Roman" w:cs="Times New Roman"/>
          <w:sz w:val="28"/>
          <w:szCs w:val="28"/>
          <w:lang w:val="uk-UA"/>
        </w:rPr>
        <w:t xml:space="preserve">*β4 + </w:t>
      </w:r>
      <w:r w:rsidRPr="00D3232F">
        <w:rPr>
          <w:rFonts w:ascii="Times New Roman" w:hAnsi="Times New Roman" w:cs="Times New Roman"/>
          <w:sz w:val="28"/>
          <w:szCs w:val="28"/>
          <w:lang w:val="en-US"/>
        </w:rPr>
        <w:t>D</w:t>
      </w:r>
      <w:r w:rsidRPr="00D3232F">
        <w:rPr>
          <w:rFonts w:ascii="Times New Roman" w:hAnsi="Times New Roman" w:cs="Times New Roman"/>
          <w:sz w:val="28"/>
          <w:szCs w:val="28"/>
          <w:lang w:val="uk-UA"/>
        </w:rPr>
        <w:t>*β5</w:t>
      </w:r>
      <w:r w:rsidR="00044EE4" w:rsidRPr="00D3232F">
        <w:rPr>
          <w:rFonts w:ascii="Times New Roman" w:hAnsi="Times New Roman" w:cs="Times New Roman"/>
          <w:sz w:val="28"/>
          <w:szCs w:val="28"/>
          <w:lang w:val="uk-UA"/>
        </w:rPr>
        <w:t xml:space="preserve">   </w:t>
      </w:r>
      <w:r w:rsidRPr="00D3232F">
        <w:rPr>
          <w:rFonts w:ascii="Times New Roman" w:hAnsi="Times New Roman" w:cs="Times New Roman"/>
          <w:sz w:val="28"/>
          <w:szCs w:val="28"/>
          <w:lang w:val="uk-UA"/>
        </w:rPr>
        <w:t>(</w:t>
      </w:r>
      <w:r w:rsidR="00044EE4" w:rsidRPr="00D3232F">
        <w:rPr>
          <w:rFonts w:ascii="Times New Roman" w:hAnsi="Times New Roman" w:cs="Times New Roman"/>
          <w:sz w:val="28"/>
          <w:szCs w:val="28"/>
          <w:lang w:val="uk-UA"/>
        </w:rPr>
        <w:t>5</w:t>
      </w:r>
      <w:r w:rsidRPr="00D3232F">
        <w:rPr>
          <w:rFonts w:ascii="Times New Roman" w:hAnsi="Times New Roman" w:cs="Times New Roman"/>
          <w:sz w:val="28"/>
          <w:szCs w:val="28"/>
          <w:lang w:val="uk-UA"/>
        </w:rPr>
        <w:t>)</w:t>
      </w:r>
      <w:r w:rsidR="00044EE4" w:rsidRPr="00D3232F">
        <w:rPr>
          <w:rFonts w:ascii="Times New Roman" w:hAnsi="Times New Roman" w:cs="Times New Roman"/>
          <w:sz w:val="28"/>
          <w:szCs w:val="28"/>
          <w:lang w:val="uk-UA"/>
        </w:rPr>
        <w:t xml:space="preserve"> де</w:t>
      </w:r>
      <w:r w:rsidRPr="00934161">
        <w:rPr>
          <w:rFonts w:ascii="Times New Roman" w:hAnsi="Times New Roman" w:cs="Times New Roman"/>
          <w:sz w:val="28"/>
          <w:szCs w:val="28"/>
          <w:lang w:val="uk-UA"/>
        </w:rPr>
        <w:t>,</w:t>
      </w:r>
      <w:r w:rsidRPr="00D3232F">
        <w:rPr>
          <w:rFonts w:ascii="Times New Roman" w:hAnsi="Times New Roman" w:cs="Times New Roman"/>
          <w:sz w:val="28"/>
          <w:szCs w:val="28"/>
          <w:lang w:val="uk-UA"/>
        </w:rPr>
        <w:t xml:space="preserve">        </w:t>
      </w:r>
    </w:p>
    <w:p w14:paraId="2C56134D" w14:textId="188B6A0A" w:rsidR="00044EE4" w:rsidRPr="00044EE4" w:rsidRDefault="00044EE4" w:rsidP="00D3232F">
      <w:pPr>
        <w:spacing w:after="0" w:line="360" w:lineRule="auto"/>
        <w:jc w:val="both"/>
        <w:rPr>
          <w:rFonts w:ascii="Times New Roman" w:hAnsi="Times New Roman" w:cs="Times New Roman"/>
          <w:sz w:val="28"/>
          <w:szCs w:val="28"/>
          <w:lang w:val="uk-UA"/>
        </w:rPr>
      </w:pPr>
      <w:r w:rsidRPr="00044EE4">
        <w:rPr>
          <w:rFonts w:ascii="Times New Roman" w:hAnsi="Times New Roman" w:cs="Times New Roman"/>
          <w:sz w:val="28"/>
          <w:szCs w:val="28"/>
          <w:lang w:val="en-US"/>
        </w:rPr>
        <w:t>W</w:t>
      </w:r>
      <w:r w:rsidRPr="00661D58">
        <w:rPr>
          <w:rFonts w:ascii="Times New Roman" w:hAnsi="Times New Roman" w:cs="Times New Roman"/>
          <w:sz w:val="28"/>
          <w:szCs w:val="28"/>
          <w:lang w:val="uk-UA"/>
        </w:rPr>
        <w:t xml:space="preserve"> - ціна польського індексу </w:t>
      </w:r>
      <w:r w:rsidRPr="00044EE4">
        <w:rPr>
          <w:rFonts w:ascii="Times New Roman" w:hAnsi="Times New Roman" w:cs="Times New Roman"/>
          <w:sz w:val="28"/>
          <w:szCs w:val="28"/>
          <w:lang w:val="en-US"/>
        </w:rPr>
        <w:t>WIG</w:t>
      </w:r>
      <w:r w:rsidRPr="00661D58">
        <w:rPr>
          <w:rFonts w:ascii="Times New Roman" w:hAnsi="Times New Roman" w:cs="Times New Roman"/>
          <w:sz w:val="28"/>
          <w:szCs w:val="28"/>
          <w:lang w:val="uk-UA"/>
        </w:rPr>
        <w:t xml:space="preserve">; </w:t>
      </w:r>
      <w:r w:rsidRPr="00044EE4">
        <w:rPr>
          <w:rFonts w:ascii="Times New Roman" w:hAnsi="Times New Roman" w:cs="Times New Roman"/>
          <w:sz w:val="28"/>
          <w:szCs w:val="28"/>
          <w:lang w:val="en-US"/>
        </w:rPr>
        <w:t>R</w:t>
      </w:r>
      <w:r w:rsidRPr="00661D58">
        <w:rPr>
          <w:rFonts w:ascii="Times New Roman" w:hAnsi="Times New Roman" w:cs="Times New Roman"/>
          <w:sz w:val="28"/>
          <w:szCs w:val="28"/>
          <w:lang w:val="uk-UA"/>
        </w:rPr>
        <w:t xml:space="preserve"> – процентна ставка Польщі; </w:t>
      </w:r>
      <w:r w:rsidRPr="00044EE4">
        <w:rPr>
          <w:rFonts w:ascii="Times New Roman" w:hAnsi="Times New Roman" w:cs="Times New Roman"/>
          <w:sz w:val="28"/>
          <w:szCs w:val="28"/>
          <w:lang w:val="en-US"/>
        </w:rPr>
        <w:t>P</w:t>
      </w:r>
      <w:r w:rsidRPr="00661D58">
        <w:rPr>
          <w:rFonts w:ascii="Times New Roman" w:hAnsi="Times New Roman" w:cs="Times New Roman"/>
          <w:sz w:val="28"/>
          <w:szCs w:val="28"/>
          <w:lang w:val="uk-UA"/>
        </w:rPr>
        <w:t xml:space="preserve"> – рівень інфляції в Польщі; </w:t>
      </w:r>
      <w:r w:rsidRPr="00044EE4">
        <w:rPr>
          <w:rFonts w:ascii="Times New Roman" w:hAnsi="Times New Roman" w:cs="Times New Roman"/>
          <w:sz w:val="28"/>
          <w:szCs w:val="28"/>
          <w:lang w:val="en-US"/>
        </w:rPr>
        <w:t>I</w:t>
      </w:r>
      <w:r w:rsidRPr="00661D58">
        <w:rPr>
          <w:rFonts w:ascii="Times New Roman" w:hAnsi="Times New Roman" w:cs="Times New Roman"/>
          <w:sz w:val="28"/>
          <w:szCs w:val="28"/>
          <w:lang w:val="uk-UA"/>
        </w:rPr>
        <w:t xml:space="preserve"> - рівень інфляції в </w:t>
      </w:r>
      <w:r>
        <w:rPr>
          <w:rFonts w:ascii="Times New Roman" w:hAnsi="Times New Roman" w:cs="Times New Roman"/>
          <w:sz w:val="28"/>
          <w:szCs w:val="28"/>
          <w:lang w:val="uk-UA"/>
        </w:rPr>
        <w:t>Є</w:t>
      </w:r>
      <w:r w:rsidRPr="00661D58">
        <w:rPr>
          <w:rFonts w:ascii="Times New Roman" w:hAnsi="Times New Roman" w:cs="Times New Roman"/>
          <w:sz w:val="28"/>
          <w:szCs w:val="28"/>
          <w:lang w:val="uk-UA"/>
        </w:rPr>
        <w:t xml:space="preserve">врозоні; О - ціна нафти; </w:t>
      </w:r>
      <w:r w:rsidRPr="00044EE4">
        <w:rPr>
          <w:rFonts w:ascii="Times New Roman" w:hAnsi="Times New Roman" w:cs="Times New Roman"/>
          <w:sz w:val="28"/>
          <w:szCs w:val="28"/>
          <w:lang w:val="en-US"/>
        </w:rPr>
        <w:t>D</w:t>
      </w:r>
      <w:r w:rsidRPr="00661D58">
        <w:rPr>
          <w:rFonts w:ascii="Times New Roman" w:hAnsi="Times New Roman" w:cs="Times New Roman"/>
          <w:sz w:val="28"/>
          <w:szCs w:val="28"/>
          <w:lang w:val="uk-UA"/>
        </w:rPr>
        <w:t xml:space="preserve"> - ціна індексу </w:t>
      </w:r>
      <w:r>
        <w:rPr>
          <w:rFonts w:ascii="Times New Roman" w:hAnsi="Times New Roman" w:cs="Times New Roman"/>
          <w:sz w:val="28"/>
          <w:szCs w:val="28"/>
          <w:lang w:val="en-US"/>
        </w:rPr>
        <w:t>Dow</w:t>
      </w:r>
      <w:r w:rsidRPr="00661D58">
        <w:rPr>
          <w:rFonts w:ascii="Times New Roman" w:hAnsi="Times New Roman" w:cs="Times New Roman"/>
          <w:sz w:val="28"/>
          <w:szCs w:val="28"/>
          <w:lang w:val="uk-UA"/>
        </w:rPr>
        <w:t xml:space="preserve"> </w:t>
      </w:r>
      <w:r>
        <w:rPr>
          <w:rFonts w:ascii="Times New Roman" w:hAnsi="Times New Roman" w:cs="Times New Roman"/>
          <w:sz w:val="28"/>
          <w:szCs w:val="28"/>
          <w:lang w:val="en-US"/>
        </w:rPr>
        <w:t>Jones</w:t>
      </w:r>
      <w:r w:rsidRPr="00661D58">
        <w:rPr>
          <w:rFonts w:ascii="Times New Roman" w:hAnsi="Times New Roman" w:cs="Times New Roman"/>
          <w:sz w:val="28"/>
          <w:szCs w:val="28"/>
          <w:lang w:val="uk-UA"/>
        </w:rPr>
        <w:t>.</w:t>
      </w:r>
    </w:p>
    <w:p w14:paraId="75EB98C2" w14:textId="2B832CAA" w:rsidR="00044EE4" w:rsidRDefault="00044EE4" w:rsidP="00044EE4">
      <w:pPr>
        <w:spacing w:after="0" w:line="360" w:lineRule="auto"/>
        <w:ind w:firstLine="567"/>
        <w:jc w:val="both"/>
        <w:rPr>
          <w:rFonts w:ascii="Times New Roman" w:eastAsia="Calibri" w:hAnsi="Times New Roman" w:cs="Times New Roman"/>
          <w:sz w:val="28"/>
          <w:szCs w:val="28"/>
          <w:lang w:val="uk-UA"/>
        </w:rPr>
      </w:pPr>
      <w:bookmarkStart w:id="28" w:name="_Hlk101559015"/>
      <w:r w:rsidRPr="00044EE4">
        <w:rPr>
          <w:rFonts w:ascii="Times New Roman" w:eastAsia="Calibri" w:hAnsi="Times New Roman" w:cs="Times New Roman"/>
          <w:sz w:val="28"/>
          <w:szCs w:val="28"/>
          <w:lang w:val="uk-UA"/>
        </w:rPr>
        <w:t xml:space="preserve">Результати розрахунку впливу ключових макроекономічних показників на </w:t>
      </w:r>
      <w:r w:rsidRPr="00044EE4">
        <w:rPr>
          <w:rFonts w:ascii="Times New Roman" w:eastAsia="Calibri" w:hAnsi="Times New Roman" w:cs="Times New Roman"/>
          <w:sz w:val="28"/>
          <w:szCs w:val="28"/>
          <w:lang w:val="en-US"/>
        </w:rPr>
        <w:t>WIG</w:t>
      </w:r>
      <w:r w:rsidRPr="00044EE4">
        <w:rPr>
          <w:rFonts w:ascii="Times New Roman" w:eastAsia="Calibri" w:hAnsi="Times New Roman" w:cs="Times New Roman"/>
          <w:sz w:val="28"/>
          <w:szCs w:val="28"/>
          <w:lang w:val="uk-UA"/>
        </w:rPr>
        <w:t xml:space="preserve">20 (акронім </w:t>
      </w:r>
      <w:r w:rsidRPr="00044EE4">
        <w:rPr>
          <w:rFonts w:ascii="Times New Roman" w:eastAsia="Calibri" w:hAnsi="Times New Roman" w:cs="Times New Roman"/>
          <w:sz w:val="28"/>
          <w:szCs w:val="28"/>
          <w:lang w:val="en-US"/>
        </w:rPr>
        <w:t>Warsaw</w:t>
      </w:r>
      <w:r w:rsidRPr="00044EE4">
        <w:rPr>
          <w:rFonts w:ascii="Times New Roman" w:eastAsia="Calibri" w:hAnsi="Times New Roman" w:cs="Times New Roman"/>
          <w:sz w:val="28"/>
          <w:szCs w:val="28"/>
          <w:lang w:val="uk-UA"/>
        </w:rPr>
        <w:t xml:space="preserve"> </w:t>
      </w:r>
      <w:r w:rsidRPr="00044EE4">
        <w:rPr>
          <w:rFonts w:ascii="Times New Roman" w:eastAsia="Calibri" w:hAnsi="Times New Roman" w:cs="Times New Roman"/>
          <w:sz w:val="28"/>
          <w:szCs w:val="28"/>
          <w:lang w:val="en-US"/>
        </w:rPr>
        <w:t>Stock</w:t>
      </w:r>
      <w:r w:rsidRPr="00044EE4">
        <w:rPr>
          <w:rFonts w:ascii="Times New Roman" w:eastAsia="Calibri" w:hAnsi="Times New Roman" w:cs="Times New Roman"/>
          <w:sz w:val="28"/>
          <w:szCs w:val="28"/>
          <w:lang w:val="uk-UA"/>
        </w:rPr>
        <w:t xml:space="preserve"> </w:t>
      </w:r>
      <w:r w:rsidRPr="00044EE4">
        <w:rPr>
          <w:rFonts w:ascii="Times New Roman" w:eastAsia="Calibri" w:hAnsi="Times New Roman" w:cs="Times New Roman"/>
          <w:sz w:val="28"/>
          <w:szCs w:val="28"/>
          <w:lang w:val="en-US"/>
        </w:rPr>
        <w:t>Index</w:t>
      </w:r>
      <w:r w:rsidRPr="00044EE4">
        <w:rPr>
          <w:rFonts w:ascii="Times New Roman" w:eastAsia="Calibri" w:hAnsi="Times New Roman" w:cs="Times New Roman"/>
          <w:sz w:val="28"/>
          <w:szCs w:val="28"/>
          <w:lang w:val="uk-UA"/>
        </w:rPr>
        <w:t xml:space="preserve"> польською мовою) представлені в таблиці</w:t>
      </w:r>
      <w:r w:rsidR="00024ADB" w:rsidRPr="00024ADB">
        <w:rPr>
          <w:rFonts w:ascii="Times New Roman" w:eastAsia="Calibri" w:hAnsi="Times New Roman" w:cs="Times New Roman"/>
          <w:sz w:val="28"/>
          <w:szCs w:val="28"/>
          <w:lang w:val="uk-UA"/>
        </w:rPr>
        <w:t xml:space="preserve"> </w:t>
      </w:r>
      <w:r w:rsidRPr="00044EE4">
        <w:rPr>
          <w:rFonts w:ascii="Times New Roman" w:eastAsia="Calibri" w:hAnsi="Times New Roman" w:cs="Times New Roman"/>
          <w:sz w:val="28"/>
          <w:szCs w:val="28"/>
          <w:lang w:val="uk-UA"/>
        </w:rPr>
        <w:t>2.9.</w:t>
      </w:r>
    </w:p>
    <w:p w14:paraId="7458E708" w14:textId="16091808" w:rsidR="00CA47EE" w:rsidRPr="008360D3" w:rsidRDefault="00CA47EE" w:rsidP="00CF7E6B">
      <w:pPr>
        <w:spacing w:after="0" w:line="360" w:lineRule="auto"/>
        <w:ind w:firstLine="567"/>
        <w:jc w:val="right"/>
        <w:rPr>
          <w:rFonts w:ascii="Times New Roman" w:hAnsi="Times New Roman" w:cs="Times New Roman"/>
          <w:sz w:val="28"/>
          <w:szCs w:val="28"/>
          <w:lang w:val="uk-UA"/>
        </w:rPr>
      </w:pPr>
      <w:r w:rsidRPr="00B750D3">
        <w:rPr>
          <w:rFonts w:ascii="Times New Roman" w:hAnsi="Times New Roman" w:cs="Times New Roman"/>
          <w:sz w:val="28"/>
          <w:szCs w:val="28"/>
          <w:lang w:val="uk-UA"/>
        </w:rPr>
        <w:t>Таблиця 2.</w:t>
      </w:r>
      <w:r w:rsidR="00B750D3">
        <w:rPr>
          <w:rFonts w:ascii="Times New Roman" w:hAnsi="Times New Roman" w:cs="Times New Roman"/>
          <w:sz w:val="28"/>
          <w:szCs w:val="28"/>
          <w:lang w:val="uk-UA"/>
        </w:rPr>
        <w:t>9</w:t>
      </w:r>
    </w:p>
    <w:p w14:paraId="11A425FB" w14:textId="77777777" w:rsidR="00CA47EE" w:rsidRPr="008360D3" w:rsidRDefault="00CA47EE" w:rsidP="00BA0F4D">
      <w:pPr>
        <w:spacing w:after="0" w:line="360" w:lineRule="auto"/>
        <w:jc w:val="center"/>
        <w:rPr>
          <w:rFonts w:ascii="Times New Roman" w:hAnsi="Times New Roman" w:cs="Times New Roman"/>
          <w:b/>
          <w:bCs/>
          <w:sz w:val="28"/>
          <w:szCs w:val="28"/>
          <w:lang w:val="uk-UA"/>
        </w:rPr>
      </w:pPr>
      <w:r w:rsidRPr="008360D3">
        <w:rPr>
          <w:rFonts w:ascii="Times New Roman" w:hAnsi="Times New Roman" w:cs="Times New Roman"/>
          <w:b/>
          <w:bCs/>
          <w:sz w:val="28"/>
          <w:szCs w:val="28"/>
          <w:lang w:val="uk-UA"/>
        </w:rPr>
        <w:t>Регресійний аналіз впливу основних макроекономічних показників на індекс WIG20</w:t>
      </w: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
        <w:gridCol w:w="1408"/>
        <w:gridCol w:w="1276"/>
        <w:gridCol w:w="1701"/>
        <w:gridCol w:w="2667"/>
        <w:gridCol w:w="877"/>
        <w:gridCol w:w="1407"/>
      </w:tblGrid>
      <w:tr w:rsidR="00CA47EE" w:rsidRPr="008360D3" w14:paraId="2C18714C" w14:textId="77777777" w:rsidTr="00014450">
        <w:trPr>
          <w:cantSplit/>
          <w:trHeight w:val="340"/>
        </w:trPr>
        <w:tc>
          <w:tcPr>
            <w:tcW w:w="1696" w:type="dxa"/>
            <w:gridSpan w:val="2"/>
            <w:vMerge w:val="restart"/>
            <w:shd w:val="clear" w:color="000000" w:fill="FFFFFF"/>
            <w:vAlign w:val="center"/>
            <w:hideMark/>
          </w:tcPr>
          <w:bookmarkEnd w:id="28"/>
          <w:p w14:paraId="59BA8FF7" w14:textId="4D855DCF" w:rsidR="00CA47EE" w:rsidRPr="00CA47EE" w:rsidRDefault="00CA47EE" w:rsidP="00CA47EE">
            <w:pPr>
              <w:spacing w:after="0" w:line="360" w:lineRule="auto"/>
              <w:rPr>
                <w:rFonts w:ascii="Times New Roman" w:eastAsia="Times New Roman" w:hAnsi="Times New Roman" w:cs="Times New Roman"/>
                <w:color w:val="000000"/>
                <w:sz w:val="24"/>
                <w:szCs w:val="24"/>
                <w:lang w:val="uk-UA" w:eastAsia="ru-RU"/>
              </w:rPr>
            </w:pPr>
            <w:r>
              <w:rPr>
                <w:rFonts w:ascii="Times New Roman" w:hAnsi="Times New Roman" w:cs="Times New Roman"/>
                <w:sz w:val="24"/>
                <w:szCs w:val="24"/>
                <w:lang w:val="uk-UA"/>
              </w:rPr>
              <w:t>Модель</w:t>
            </w:r>
          </w:p>
        </w:tc>
        <w:tc>
          <w:tcPr>
            <w:tcW w:w="2977" w:type="dxa"/>
            <w:gridSpan w:val="2"/>
            <w:shd w:val="clear" w:color="000000" w:fill="FFFFFF"/>
            <w:vAlign w:val="center"/>
            <w:hideMark/>
          </w:tcPr>
          <w:p w14:paraId="6531E2ED" w14:textId="3DD9AD78"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eastAsia="ru-RU"/>
              </w:rPr>
            </w:pPr>
            <w:proofErr w:type="spellStart"/>
            <w:r w:rsidRPr="00CA47EE">
              <w:rPr>
                <w:rFonts w:ascii="Times New Roman" w:hAnsi="Times New Roman" w:cs="Times New Roman"/>
                <w:sz w:val="24"/>
                <w:szCs w:val="24"/>
                <w:lang w:val="en-US"/>
              </w:rPr>
              <w:t>Нестандарт</w:t>
            </w:r>
            <w:proofErr w:type="spellEnd"/>
            <w:r w:rsidRPr="00CA47EE">
              <w:rPr>
                <w:rFonts w:ascii="Times New Roman" w:hAnsi="Times New Roman" w:cs="Times New Roman"/>
                <w:sz w:val="24"/>
                <w:szCs w:val="24"/>
                <w:lang w:val="en-US"/>
              </w:rPr>
              <w:t xml:space="preserve">. </w:t>
            </w:r>
            <w:proofErr w:type="spellStart"/>
            <w:r w:rsidRPr="00CA47EE">
              <w:rPr>
                <w:rFonts w:ascii="Times New Roman" w:hAnsi="Times New Roman" w:cs="Times New Roman"/>
                <w:sz w:val="24"/>
                <w:szCs w:val="24"/>
                <w:lang w:val="en-US"/>
              </w:rPr>
              <w:t>коефіцієнти</w:t>
            </w:r>
            <w:proofErr w:type="spellEnd"/>
          </w:p>
        </w:tc>
        <w:tc>
          <w:tcPr>
            <w:tcW w:w="2667" w:type="dxa"/>
            <w:shd w:val="clear" w:color="000000" w:fill="FFFFFF"/>
            <w:vAlign w:val="center"/>
            <w:hideMark/>
          </w:tcPr>
          <w:p w14:paraId="45DB8307" w14:textId="5FBBF391"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eastAsia="ru-RU"/>
              </w:rPr>
            </w:pPr>
            <w:r w:rsidRPr="00CA47EE">
              <w:rPr>
                <w:rFonts w:ascii="Times New Roman" w:hAnsi="Times New Roman" w:cs="Times New Roman"/>
                <w:sz w:val="24"/>
                <w:szCs w:val="24"/>
                <w:lang w:val="uk-UA"/>
              </w:rPr>
              <w:t>С</w:t>
            </w:r>
            <w:proofErr w:type="spellStart"/>
            <w:r w:rsidRPr="00CA47EE">
              <w:rPr>
                <w:rFonts w:ascii="Times New Roman" w:hAnsi="Times New Roman" w:cs="Times New Roman"/>
                <w:sz w:val="24"/>
                <w:szCs w:val="24"/>
                <w:lang w:val="en-US"/>
              </w:rPr>
              <w:t>тандарт</w:t>
            </w:r>
            <w:proofErr w:type="spellEnd"/>
            <w:r w:rsidRPr="00CA47EE">
              <w:rPr>
                <w:rFonts w:ascii="Times New Roman" w:hAnsi="Times New Roman" w:cs="Times New Roman"/>
                <w:sz w:val="24"/>
                <w:szCs w:val="24"/>
                <w:lang w:val="en-US"/>
              </w:rPr>
              <w:t xml:space="preserve">. </w:t>
            </w:r>
            <w:proofErr w:type="spellStart"/>
            <w:r w:rsidRPr="00CA47EE">
              <w:rPr>
                <w:rFonts w:ascii="Times New Roman" w:hAnsi="Times New Roman" w:cs="Times New Roman"/>
                <w:sz w:val="24"/>
                <w:szCs w:val="24"/>
                <w:lang w:val="en-US"/>
              </w:rPr>
              <w:t>коефіцієнти</w:t>
            </w:r>
            <w:proofErr w:type="spellEnd"/>
          </w:p>
        </w:tc>
        <w:tc>
          <w:tcPr>
            <w:tcW w:w="877" w:type="dxa"/>
            <w:vMerge w:val="restart"/>
            <w:shd w:val="clear" w:color="000000" w:fill="FFFFFF"/>
            <w:vAlign w:val="center"/>
            <w:hideMark/>
          </w:tcPr>
          <w:p w14:paraId="113E70B9" w14:textId="52452CC3"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uk-UA" w:eastAsia="ru-RU"/>
              </w:rPr>
              <w:t>т</w:t>
            </w:r>
          </w:p>
        </w:tc>
        <w:tc>
          <w:tcPr>
            <w:tcW w:w="1407" w:type="dxa"/>
            <w:vMerge w:val="restart"/>
            <w:shd w:val="clear" w:color="000000" w:fill="FFFFFF"/>
            <w:vAlign w:val="center"/>
            <w:hideMark/>
          </w:tcPr>
          <w:p w14:paraId="23772022" w14:textId="5C129CCE" w:rsidR="00CA47EE" w:rsidRPr="00CA47EE" w:rsidRDefault="007A278B" w:rsidP="00CA47EE">
            <w:pPr>
              <w:spacing w:after="0" w:line="360" w:lineRule="auto"/>
              <w:jc w:val="center"/>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uk-UA" w:eastAsia="ru-RU"/>
              </w:rPr>
              <w:t>Похибка</w:t>
            </w:r>
          </w:p>
        </w:tc>
      </w:tr>
      <w:tr w:rsidR="00CA47EE" w:rsidRPr="008360D3" w14:paraId="46AFC12F" w14:textId="77777777" w:rsidTr="00014450">
        <w:trPr>
          <w:trHeight w:val="340"/>
        </w:trPr>
        <w:tc>
          <w:tcPr>
            <w:tcW w:w="1696" w:type="dxa"/>
            <w:gridSpan w:val="2"/>
            <w:vMerge/>
            <w:vAlign w:val="center"/>
            <w:hideMark/>
          </w:tcPr>
          <w:p w14:paraId="40BF4C3F" w14:textId="77777777" w:rsidR="00CA47EE" w:rsidRPr="00CA47EE" w:rsidRDefault="00CA47EE" w:rsidP="00CA47EE">
            <w:pPr>
              <w:spacing w:after="0" w:line="360" w:lineRule="auto"/>
              <w:rPr>
                <w:rFonts w:ascii="Times New Roman" w:eastAsia="Times New Roman" w:hAnsi="Times New Roman" w:cs="Times New Roman"/>
                <w:color w:val="000000"/>
                <w:sz w:val="24"/>
                <w:szCs w:val="24"/>
                <w:lang w:eastAsia="ru-RU"/>
              </w:rPr>
            </w:pPr>
          </w:p>
        </w:tc>
        <w:tc>
          <w:tcPr>
            <w:tcW w:w="1276" w:type="dxa"/>
            <w:shd w:val="clear" w:color="000000" w:fill="FFFFFF"/>
            <w:vAlign w:val="center"/>
            <w:hideMark/>
          </w:tcPr>
          <w:p w14:paraId="05DCEC59" w14:textId="182AC134"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eastAsia="ru-RU"/>
              </w:rPr>
            </w:pPr>
            <w:r w:rsidRPr="00CA47EE">
              <w:rPr>
                <w:rFonts w:ascii="Times New Roman" w:eastAsia="Times New Roman" w:hAnsi="Times New Roman" w:cs="Times New Roman"/>
                <w:color w:val="000000"/>
                <w:sz w:val="24"/>
                <w:szCs w:val="24"/>
                <w:lang w:eastAsia="ru-RU"/>
              </w:rPr>
              <w:t>B</w:t>
            </w:r>
          </w:p>
        </w:tc>
        <w:tc>
          <w:tcPr>
            <w:tcW w:w="1701" w:type="dxa"/>
            <w:shd w:val="clear" w:color="000000" w:fill="FFFFFF"/>
            <w:vAlign w:val="center"/>
            <w:hideMark/>
          </w:tcPr>
          <w:p w14:paraId="0763D58C" w14:textId="08E14DB3"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eastAsia="ru-RU"/>
              </w:rPr>
            </w:pPr>
            <w:r w:rsidRPr="00CA47EE">
              <w:rPr>
                <w:rFonts w:ascii="Times New Roman" w:hAnsi="Times New Roman" w:cs="Times New Roman"/>
                <w:sz w:val="24"/>
                <w:szCs w:val="24"/>
                <w:lang w:val="uk-UA"/>
              </w:rPr>
              <w:t xml:space="preserve">Стан. </w:t>
            </w:r>
            <w:proofErr w:type="spellStart"/>
            <w:r w:rsidRPr="00CA47EE">
              <w:rPr>
                <w:rFonts w:ascii="Times New Roman" w:hAnsi="Times New Roman" w:cs="Times New Roman"/>
                <w:sz w:val="24"/>
                <w:szCs w:val="24"/>
                <w:lang w:val="uk-UA"/>
              </w:rPr>
              <w:t>помил</w:t>
            </w:r>
            <w:proofErr w:type="spellEnd"/>
            <w:r w:rsidRPr="00CA47EE">
              <w:rPr>
                <w:rFonts w:ascii="Times New Roman" w:hAnsi="Times New Roman" w:cs="Times New Roman"/>
                <w:sz w:val="24"/>
                <w:szCs w:val="24"/>
                <w:lang w:val="uk-UA"/>
              </w:rPr>
              <w:t>.</w:t>
            </w:r>
          </w:p>
        </w:tc>
        <w:tc>
          <w:tcPr>
            <w:tcW w:w="2667" w:type="dxa"/>
            <w:shd w:val="clear" w:color="000000" w:fill="FFFFFF"/>
            <w:vAlign w:val="center"/>
            <w:hideMark/>
          </w:tcPr>
          <w:p w14:paraId="1C040CB7" w14:textId="172154EB"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eastAsia="ru-RU"/>
              </w:rPr>
            </w:pPr>
            <w:r w:rsidRPr="00CA47EE">
              <w:rPr>
                <w:rFonts w:ascii="Times New Roman" w:hAnsi="Times New Roman" w:cs="Times New Roman"/>
                <w:sz w:val="24"/>
                <w:szCs w:val="24"/>
                <w:lang w:val="uk-UA"/>
              </w:rPr>
              <w:t>Бета</w:t>
            </w:r>
          </w:p>
        </w:tc>
        <w:tc>
          <w:tcPr>
            <w:tcW w:w="877" w:type="dxa"/>
            <w:vMerge/>
            <w:vAlign w:val="center"/>
            <w:hideMark/>
          </w:tcPr>
          <w:p w14:paraId="62688C70" w14:textId="77777777" w:rsidR="00CA47EE" w:rsidRPr="00CA47EE" w:rsidRDefault="00CA47EE" w:rsidP="00CA47EE">
            <w:pPr>
              <w:spacing w:after="0" w:line="360" w:lineRule="auto"/>
              <w:rPr>
                <w:rFonts w:ascii="Times New Roman" w:eastAsia="Times New Roman" w:hAnsi="Times New Roman" w:cs="Times New Roman"/>
                <w:color w:val="000000"/>
                <w:sz w:val="24"/>
                <w:szCs w:val="24"/>
                <w:lang w:eastAsia="ru-RU"/>
              </w:rPr>
            </w:pPr>
          </w:p>
        </w:tc>
        <w:tc>
          <w:tcPr>
            <w:tcW w:w="1407" w:type="dxa"/>
            <w:vMerge/>
            <w:shd w:val="clear" w:color="000000" w:fill="FFFFFF"/>
            <w:vAlign w:val="center"/>
            <w:hideMark/>
          </w:tcPr>
          <w:p w14:paraId="5FE09B39" w14:textId="77777777" w:rsidR="00CA47EE" w:rsidRPr="00CA47EE" w:rsidRDefault="00CA47EE" w:rsidP="00CA47EE">
            <w:pPr>
              <w:spacing w:after="0" w:line="360" w:lineRule="auto"/>
              <w:rPr>
                <w:rFonts w:ascii="Times New Roman" w:eastAsia="Times New Roman" w:hAnsi="Times New Roman" w:cs="Times New Roman"/>
                <w:color w:val="000000"/>
                <w:sz w:val="24"/>
                <w:szCs w:val="24"/>
                <w:lang w:eastAsia="ru-RU"/>
              </w:rPr>
            </w:pPr>
          </w:p>
        </w:tc>
      </w:tr>
      <w:tr w:rsidR="008360D3" w:rsidRPr="008360D3" w14:paraId="53C02EAD" w14:textId="77777777" w:rsidTr="00014450">
        <w:trPr>
          <w:cantSplit/>
          <w:trHeight w:val="340"/>
        </w:trPr>
        <w:tc>
          <w:tcPr>
            <w:tcW w:w="288" w:type="dxa"/>
            <w:vMerge w:val="restart"/>
            <w:tcBorders>
              <w:right w:val="nil"/>
            </w:tcBorders>
            <w:shd w:val="clear" w:color="000000" w:fill="FFFFFF"/>
            <w:vAlign w:val="center"/>
            <w:hideMark/>
          </w:tcPr>
          <w:p w14:paraId="5F92FBFE"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24DA29E6" w14:textId="3F2D7D7C" w:rsidR="008360D3" w:rsidRPr="00CA47EE" w:rsidRDefault="00CA47EE" w:rsidP="008360D3">
            <w:pPr>
              <w:spacing w:after="0" w:line="360" w:lineRule="auto"/>
              <w:rPr>
                <w:rFonts w:ascii="Times New Roman" w:eastAsia="Times New Roman" w:hAnsi="Times New Roman" w:cs="Times New Roman"/>
                <w:color w:val="000000"/>
                <w:sz w:val="24"/>
                <w:szCs w:val="24"/>
                <w:lang w:eastAsia="ru-RU"/>
              </w:rPr>
            </w:pPr>
            <w:r>
              <w:rPr>
                <w:rFonts w:ascii="Times New Roman" w:hAnsi="Times New Roman" w:cs="Times New Roman"/>
                <w:sz w:val="24"/>
                <w:szCs w:val="24"/>
                <w:lang w:val="uk-UA"/>
              </w:rPr>
              <w:t>Константа</w:t>
            </w:r>
          </w:p>
        </w:tc>
        <w:tc>
          <w:tcPr>
            <w:tcW w:w="1276" w:type="dxa"/>
            <w:shd w:val="clear" w:color="000000" w:fill="FFFFFF"/>
            <w:vAlign w:val="center"/>
            <w:hideMark/>
          </w:tcPr>
          <w:p w14:paraId="6086223D"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743,663</w:t>
            </w:r>
          </w:p>
        </w:tc>
        <w:tc>
          <w:tcPr>
            <w:tcW w:w="1701" w:type="dxa"/>
            <w:shd w:val="clear" w:color="000000" w:fill="FFFFFF"/>
            <w:vAlign w:val="center"/>
            <w:hideMark/>
          </w:tcPr>
          <w:p w14:paraId="14DC5528"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257,793</w:t>
            </w:r>
          </w:p>
        </w:tc>
        <w:tc>
          <w:tcPr>
            <w:tcW w:w="2667" w:type="dxa"/>
            <w:shd w:val="clear" w:color="000000" w:fill="FFFFFF"/>
            <w:vAlign w:val="center"/>
            <w:hideMark/>
          </w:tcPr>
          <w:p w14:paraId="63BB8E96" w14:textId="77777777" w:rsidR="008360D3" w:rsidRPr="00CA47EE" w:rsidRDefault="008360D3" w:rsidP="008360D3">
            <w:pPr>
              <w:spacing w:after="0" w:line="360" w:lineRule="auto"/>
              <w:rPr>
                <w:rFonts w:ascii="Times New Roman" w:eastAsia="Times New Roman" w:hAnsi="Times New Roman" w:cs="Times New Roman"/>
                <w:sz w:val="24"/>
                <w:szCs w:val="24"/>
                <w:lang w:eastAsia="ru-RU"/>
              </w:rPr>
            </w:pPr>
            <w:r w:rsidRPr="00CA47EE">
              <w:rPr>
                <w:rFonts w:ascii="Times New Roman" w:eastAsia="Times New Roman" w:hAnsi="Times New Roman" w:cs="Times New Roman"/>
                <w:sz w:val="24"/>
                <w:szCs w:val="24"/>
                <w:lang w:eastAsia="ru-RU"/>
              </w:rPr>
              <w:t> </w:t>
            </w:r>
          </w:p>
        </w:tc>
        <w:tc>
          <w:tcPr>
            <w:tcW w:w="877" w:type="dxa"/>
            <w:shd w:val="clear" w:color="000000" w:fill="FFFFFF"/>
            <w:vAlign w:val="center"/>
            <w:hideMark/>
          </w:tcPr>
          <w:p w14:paraId="2D59ED08"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2,885</w:t>
            </w:r>
          </w:p>
        </w:tc>
        <w:tc>
          <w:tcPr>
            <w:tcW w:w="1407" w:type="dxa"/>
            <w:shd w:val="clear" w:color="000000" w:fill="FFFFFF"/>
            <w:vAlign w:val="center"/>
            <w:hideMark/>
          </w:tcPr>
          <w:p w14:paraId="6DE70BE4"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uk-UA" w:eastAsia="ru-RU"/>
              </w:rPr>
              <w:t>009</w:t>
            </w:r>
          </w:p>
        </w:tc>
      </w:tr>
      <w:tr w:rsidR="008360D3" w:rsidRPr="008360D3" w14:paraId="71F9B1BB" w14:textId="77777777" w:rsidTr="00014450">
        <w:trPr>
          <w:trHeight w:val="340"/>
        </w:trPr>
        <w:tc>
          <w:tcPr>
            <w:tcW w:w="288" w:type="dxa"/>
            <w:vMerge/>
            <w:tcBorders>
              <w:right w:val="nil"/>
            </w:tcBorders>
            <w:vAlign w:val="center"/>
            <w:hideMark/>
          </w:tcPr>
          <w:p w14:paraId="0ECB7EA3"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2FC5FA40"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r w:rsidRPr="00CA47EE">
              <w:rPr>
                <w:rFonts w:ascii="Times New Roman" w:eastAsia="Times New Roman" w:hAnsi="Times New Roman" w:cs="Times New Roman"/>
                <w:color w:val="000000"/>
                <w:sz w:val="24"/>
                <w:szCs w:val="24"/>
                <w:lang w:eastAsia="ru-RU"/>
              </w:rPr>
              <w:t>D</w:t>
            </w:r>
          </w:p>
        </w:tc>
        <w:tc>
          <w:tcPr>
            <w:tcW w:w="1276" w:type="dxa"/>
            <w:shd w:val="clear" w:color="000000" w:fill="FFFFFF"/>
            <w:vAlign w:val="center"/>
            <w:hideMark/>
          </w:tcPr>
          <w:p w14:paraId="591E2438"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uk-UA" w:eastAsia="ru-RU"/>
              </w:rPr>
              <w:t>025</w:t>
            </w:r>
          </w:p>
        </w:tc>
        <w:tc>
          <w:tcPr>
            <w:tcW w:w="1701" w:type="dxa"/>
            <w:shd w:val="clear" w:color="000000" w:fill="FFFFFF"/>
            <w:vAlign w:val="center"/>
            <w:hideMark/>
          </w:tcPr>
          <w:p w14:paraId="7460504F"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0,0</w:t>
            </w:r>
            <w:r w:rsidRPr="00CA47EE">
              <w:rPr>
                <w:rFonts w:ascii="Times New Roman" w:eastAsia="Times New Roman" w:hAnsi="Times New Roman" w:cs="Times New Roman"/>
                <w:color w:val="000000"/>
                <w:sz w:val="24"/>
                <w:szCs w:val="24"/>
                <w:lang w:val="uk-UA" w:eastAsia="ru-RU"/>
              </w:rPr>
              <w:t>13</w:t>
            </w:r>
          </w:p>
        </w:tc>
        <w:tc>
          <w:tcPr>
            <w:tcW w:w="2667" w:type="dxa"/>
            <w:shd w:val="clear" w:color="000000" w:fill="FFFFFF"/>
            <w:vAlign w:val="center"/>
            <w:hideMark/>
          </w:tcPr>
          <w:p w14:paraId="2DF5C9FB"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uk-UA" w:eastAsia="ru-RU"/>
              </w:rPr>
              <w:t>413</w:t>
            </w:r>
          </w:p>
        </w:tc>
        <w:tc>
          <w:tcPr>
            <w:tcW w:w="877" w:type="dxa"/>
            <w:shd w:val="clear" w:color="000000" w:fill="FFFFFF"/>
            <w:vAlign w:val="center"/>
            <w:hideMark/>
          </w:tcPr>
          <w:p w14:paraId="49526F96"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1,890</w:t>
            </w:r>
          </w:p>
        </w:tc>
        <w:tc>
          <w:tcPr>
            <w:tcW w:w="1407" w:type="dxa"/>
            <w:shd w:val="clear" w:color="000000" w:fill="FFFFFF"/>
            <w:vAlign w:val="center"/>
            <w:hideMark/>
          </w:tcPr>
          <w:p w14:paraId="7A8F9951"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en-US" w:eastAsia="ru-RU"/>
              </w:rPr>
              <w:t>0,0</w:t>
            </w:r>
            <w:r w:rsidRPr="00CA47EE">
              <w:rPr>
                <w:rFonts w:ascii="Times New Roman" w:eastAsia="Times New Roman" w:hAnsi="Times New Roman" w:cs="Times New Roman"/>
                <w:color w:val="000000"/>
                <w:sz w:val="24"/>
                <w:szCs w:val="24"/>
                <w:lang w:val="uk-UA" w:eastAsia="ru-RU"/>
              </w:rPr>
              <w:t>73</w:t>
            </w:r>
          </w:p>
        </w:tc>
      </w:tr>
      <w:tr w:rsidR="008360D3" w:rsidRPr="008360D3" w14:paraId="10DC4019" w14:textId="77777777" w:rsidTr="00014450">
        <w:trPr>
          <w:trHeight w:val="340"/>
        </w:trPr>
        <w:tc>
          <w:tcPr>
            <w:tcW w:w="288" w:type="dxa"/>
            <w:vMerge/>
            <w:tcBorders>
              <w:right w:val="nil"/>
            </w:tcBorders>
            <w:vAlign w:val="center"/>
            <w:hideMark/>
          </w:tcPr>
          <w:p w14:paraId="13245623"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74093249"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R</w:t>
            </w:r>
          </w:p>
        </w:tc>
        <w:tc>
          <w:tcPr>
            <w:tcW w:w="1276" w:type="dxa"/>
            <w:shd w:val="clear" w:color="000000" w:fill="FFFFFF"/>
            <w:vAlign w:val="center"/>
            <w:hideMark/>
          </w:tcPr>
          <w:p w14:paraId="1FDB15DB"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w:t>
            </w:r>
            <w:r w:rsidRPr="00CA47EE">
              <w:rPr>
                <w:rFonts w:ascii="Times New Roman" w:eastAsia="Times New Roman" w:hAnsi="Times New Roman" w:cs="Times New Roman"/>
                <w:color w:val="000000"/>
                <w:sz w:val="24"/>
                <w:szCs w:val="24"/>
                <w:lang w:val="uk-UA" w:eastAsia="ru-RU"/>
              </w:rPr>
              <w:t>197,708</w:t>
            </w:r>
          </w:p>
        </w:tc>
        <w:tc>
          <w:tcPr>
            <w:tcW w:w="1701" w:type="dxa"/>
            <w:shd w:val="clear" w:color="000000" w:fill="FFFFFF"/>
            <w:vAlign w:val="center"/>
            <w:hideMark/>
          </w:tcPr>
          <w:p w14:paraId="32E22570"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51,562</w:t>
            </w:r>
          </w:p>
        </w:tc>
        <w:tc>
          <w:tcPr>
            <w:tcW w:w="2667" w:type="dxa"/>
            <w:shd w:val="clear" w:color="000000" w:fill="FFFFFF"/>
            <w:vAlign w:val="center"/>
            <w:hideMark/>
          </w:tcPr>
          <w:p w14:paraId="28C2F9FA"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uk-UA" w:eastAsia="ru-RU"/>
              </w:rPr>
              <w:t>713</w:t>
            </w:r>
          </w:p>
        </w:tc>
        <w:tc>
          <w:tcPr>
            <w:tcW w:w="877" w:type="dxa"/>
            <w:shd w:val="clear" w:color="000000" w:fill="FFFFFF"/>
            <w:vAlign w:val="center"/>
            <w:hideMark/>
          </w:tcPr>
          <w:p w14:paraId="5AFCBFD0"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w:t>
            </w:r>
            <w:r w:rsidRPr="00CA47EE">
              <w:rPr>
                <w:rFonts w:ascii="Times New Roman" w:eastAsia="Times New Roman" w:hAnsi="Times New Roman" w:cs="Times New Roman"/>
                <w:color w:val="000000"/>
                <w:sz w:val="24"/>
                <w:szCs w:val="24"/>
                <w:lang w:val="uk-UA" w:eastAsia="ru-RU"/>
              </w:rPr>
              <w:t>3,834</w:t>
            </w:r>
          </w:p>
        </w:tc>
        <w:tc>
          <w:tcPr>
            <w:tcW w:w="1407" w:type="dxa"/>
            <w:shd w:val="clear" w:color="000000" w:fill="FFFFFF"/>
            <w:vAlign w:val="center"/>
            <w:hideMark/>
          </w:tcPr>
          <w:p w14:paraId="2D578028"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0,0</w:t>
            </w:r>
            <w:r w:rsidRPr="00CA47EE">
              <w:rPr>
                <w:rFonts w:ascii="Times New Roman" w:eastAsia="Times New Roman" w:hAnsi="Times New Roman" w:cs="Times New Roman"/>
                <w:color w:val="000000"/>
                <w:sz w:val="24"/>
                <w:szCs w:val="24"/>
                <w:lang w:val="uk-UA" w:eastAsia="ru-RU"/>
              </w:rPr>
              <w:t>01</w:t>
            </w:r>
          </w:p>
        </w:tc>
      </w:tr>
      <w:tr w:rsidR="008360D3" w:rsidRPr="008360D3" w14:paraId="29F61427" w14:textId="77777777" w:rsidTr="00014450">
        <w:trPr>
          <w:trHeight w:val="340"/>
        </w:trPr>
        <w:tc>
          <w:tcPr>
            <w:tcW w:w="288" w:type="dxa"/>
            <w:vMerge/>
            <w:tcBorders>
              <w:right w:val="nil"/>
            </w:tcBorders>
            <w:vAlign w:val="center"/>
            <w:hideMark/>
          </w:tcPr>
          <w:p w14:paraId="6C93B015"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78D70DE3"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r w:rsidRPr="00CA47EE">
              <w:rPr>
                <w:rFonts w:ascii="Times New Roman" w:eastAsia="Times New Roman" w:hAnsi="Times New Roman" w:cs="Times New Roman"/>
                <w:color w:val="000000"/>
                <w:sz w:val="24"/>
                <w:szCs w:val="24"/>
                <w:lang w:eastAsia="ru-RU"/>
              </w:rPr>
              <w:t>P</w:t>
            </w:r>
          </w:p>
        </w:tc>
        <w:tc>
          <w:tcPr>
            <w:tcW w:w="1276" w:type="dxa"/>
            <w:shd w:val="clear" w:color="000000" w:fill="FFFFFF"/>
            <w:vAlign w:val="center"/>
            <w:hideMark/>
          </w:tcPr>
          <w:p w14:paraId="6D3CABD5"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50,454</w:t>
            </w:r>
          </w:p>
        </w:tc>
        <w:tc>
          <w:tcPr>
            <w:tcW w:w="1701" w:type="dxa"/>
            <w:shd w:val="clear" w:color="000000" w:fill="FFFFFF"/>
            <w:vAlign w:val="center"/>
            <w:hideMark/>
          </w:tcPr>
          <w:p w14:paraId="4B98F9A6"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35,021</w:t>
            </w:r>
          </w:p>
        </w:tc>
        <w:tc>
          <w:tcPr>
            <w:tcW w:w="2667" w:type="dxa"/>
            <w:shd w:val="clear" w:color="000000" w:fill="FFFFFF"/>
            <w:vAlign w:val="center"/>
            <w:hideMark/>
          </w:tcPr>
          <w:p w14:paraId="46AE251A"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uk-UA" w:eastAsia="ru-RU"/>
              </w:rPr>
              <w:t>462</w:t>
            </w:r>
          </w:p>
        </w:tc>
        <w:tc>
          <w:tcPr>
            <w:tcW w:w="877" w:type="dxa"/>
            <w:shd w:val="clear" w:color="000000" w:fill="FFFFFF"/>
            <w:vAlign w:val="center"/>
            <w:hideMark/>
          </w:tcPr>
          <w:p w14:paraId="21D24172"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1,441</w:t>
            </w:r>
          </w:p>
        </w:tc>
        <w:tc>
          <w:tcPr>
            <w:tcW w:w="1407" w:type="dxa"/>
            <w:shd w:val="clear" w:color="000000" w:fill="FFFFFF"/>
            <w:vAlign w:val="center"/>
            <w:hideMark/>
          </w:tcPr>
          <w:p w14:paraId="1A257494"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uk-UA" w:eastAsia="ru-RU"/>
              </w:rPr>
              <w:t>165</w:t>
            </w:r>
          </w:p>
        </w:tc>
      </w:tr>
      <w:tr w:rsidR="008360D3" w:rsidRPr="008360D3" w14:paraId="2AF50243" w14:textId="77777777" w:rsidTr="00014450">
        <w:trPr>
          <w:trHeight w:val="340"/>
        </w:trPr>
        <w:tc>
          <w:tcPr>
            <w:tcW w:w="288" w:type="dxa"/>
            <w:vMerge/>
            <w:tcBorders>
              <w:right w:val="nil"/>
            </w:tcBorders>
            <w:vAlign w:val="center"/>
            <w:hideMark/>
          </w:tcPr>
          <w:p w14:paraId="606FF375"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41DBC0CC"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I</w:t>
            </w:r>
          </w:p>
        </w:tc>
        <w:tc>
          <w:tcPr>
            <w:tcW w:w="1276" w:type="dxa"/>
            <w:shd w:val="clear" w:color="000000" w:fill="FFFFFF"/>
            <w:vAlign w:val="center"/>
            <w:hideMark/>
          </w:tcPr>
          <w:p w14:paraId="26801E2A"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23,706</w:t>
            </w:r>
          </w:p>
        </w:tc>
        <w:tc>
          <w:tcPr>
            <w:tcW w:w="1701" w:type="dxa"/>
            <w:shd w:val="clear" w:color="000000" w:fill="FFFFFF"/>
            <w:vAlign w:val="center"/>
            <w:hideMark/>
          </w:tcPr>
          <w:p w14:paraId="1C11F2BF"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42,153</w:t>
            </w:r>
          </w:p>
        </w:tc>
        <w:tc>
          <w:tcPr>
            <w:tcW w:w="2667" w:type="dxa"/>
            <w:shd w:val="clear" w:color="000000" w:fill="FFFFFF"/>
            <w:vAlign w:val="center"/>
            <w:hideMark/>
          </w:tcPr>
          <w:p w14:paraId="779A59C8"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uk-UA" w:eastAsia="ru-RU"/>
              </w:rPr>
              <w:t>200</w:t>
            </w:r>
          </w:p>
        </w:tc>
        <w:tc>
          <w:tcPr>
            <w:tcW w:w="877" w:type="dxa"/>
            <w:shd w:val="clear" w:color="000000" w:fill="FFFFFF"/>
            <w:vAlign w:val="center"/>
            <w:hideMark/>
          </w:tcPr>
          <w:p w14:paraId="77734A09"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0,562</w:t>
            </w:r>
          </w:p>
        </w:tc>
        <w:tc>
          <w:tcPr>
            <w:tcW w:w="1407" w:type="dxa"/>
            <w:shd w:val="clear" w:color="000000" w:fill="FFFFFF"/>
            <w:vAlign w:val="center"/>
            <w:hideMark/>
          </w:tcPr>
          <w:p w14:paraId="1CEC2931"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uk-UA" w:eastAsia="ru-RU"/>
              </w:rPr>
              <w:t>580</w:t>
            </w:r>
          </w:p>
        </w:tc>
      </w:tr>
      <w:tr w:rsidR="008360D3" w:rsidRPr="008360D3" w14:paraId="18E488C3" w14:textId="77777777" w:rsidTr="00014450">
        <w:trPr>
          <w:trHeight w:val="340"/>
        </w:trPr>
        <w:tc>
          <w:tcPr>
            <w:tcW w:w="288" w:type="dxa"/>
            <w:vMerge/>
            <w:tcBorders>
              <w:right w:val="nil"/>
            </w:tcBorders>
            <w:vAlign w:val="center"/>
            <w:hideMark/>
          </w:tcPr>
          <w:p w14:paraId="1464866E"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6F85E560"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O</w:t>
            </w:r>
          </w:p>
        </w:tc>
        <w:tc>
          <w:tcPr>
            <w:tcW w:w="1276" w:type="dxa"/>
            <w:shd w:val="clear" w:color="000000" w:fill="FFFFFF"/>
            <w:vAlign w:val="center"/>
            <w:hideMark/>
          </w:tcPr>
          <w:p w14:paraId="7EBD95A6"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4,551</w:t>
            </w:r>
          </w:p>
        </w:tc>
        <w:tc>
          <w:tcPr>
            <w:tcW w:w="1701" w:type="dxa"/>
            <w:shd w:val="clear" w:color="000000" w:fill="FFFFFF"/>
            <w:vAlign w:val="center"/>
            <w:hideMark/>
          </w:tcPr>
          <w:p w14:paraId="4A22F239"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val="uk-UA" w:eastAsia="ru-RU"/>
              </w:rPr>
              <w:t>3,409</w:t>
            </w:r>
          </w:p>
        </w:tc>
        <w:tc>
          <w:tcPr>
            <w:tcW w:w="2667" w:type="dxa"/>
            <w:shd w:val="clear" w:color="000000" w:fill="FFFFFF"/>
            <w:vAlign w:val="center"/>
            <w:hideMark/>
          </w:tcPr>
          <w:p w14:paraId="39B3445B"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uk-UA" w:eastAsia="ru-RU"/>
              </w:rPr>
              <w:t>381</w:t>
            </w:r>
          </w:p>
        </w:tc>
        <w:tc>
          <w:tcPr>
            <w:tcW w:w="877" w:type="dxa"/>
            <w:shd w:val="clear" w:color="000000" w:fill="FFFFFF"/>
            <w:vAlign w:val="center"/>
            <w:hideMark/>
          </w:tcPr>
          <w:p w14:paraId="2D52341F"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1,</w:t>
            </w:r>
            <w:r w:rsidRPr="00CA47EE">
              <w:rPr>
                <w:rFonts w:ascii="Times New Roman" w:eastAsia="Times New Roman" w:hAnsi="Times New Roman" w:cs="Times New Roman"/>
                <w:color w:val="000000"/>
                <w:sz w:val="24"/>
                <w:szCs w:val="24"/>
                <w:lang w:val="uk-UA" w:eastAsia="ru-RU"/>
              </w:rPr>
              <w:t>335</w:t>
            </w:r>
          </w:p>
        </w:tc>
        <w:tc>
          <w:tcPr>
            <w:tcW w:w="1407" w:type="dxa"/>
            <w:shd w:val="clear" w:color="000000" w:fill="FFFFFF"/>
            <w:vAlign w:val="center"/>
            <w:hideMark/>
          </w:tcPr>
          <w:p w14:paraId="45A653AA"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uk-UA"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uk-UA" w:eastAsia="ru-RU"/>
              </w:rPr>
              <w:t>197</w:t>
            </w:r>
          </w:p>
        </w:tc>
      </w:tr>
    </w:tbl>
    <w:p w14:paraId="1CBEA7F8" w14:textId="77777777" w:rsidR="00DB5843" w:rsidRDefault="00CA47EE" w:rsidP="00DB5843">
      <w:pPr>
        <w:spacing w:after="0" w:line="360" w:lineRule="auto"/>
        <w:jc w:val="both"/>
        <w:rPr>
          <w:rFonts w:ascii="Times New Roman" w:hAnsi="Times New Roman" w:cs="Times New Roman"/>
          <w:sz w:val="28"/>
          <w:szCs w:val="28"/>
          <w:lang w:val="uk-UA"/>
        </w:rPr>
      </w:pPr>
      <w:r w:rsidRPr="008360D3">
        <w:rPr>
          <w:rFonts w:ascii="Times New Roman" w:hAnsi="Times New Roman" w:cs="Times New Roman"/>
          <w:sz w:val="28"/>
          <w:szCs w:val="28"/>
          <w:lang w:val="uk-UA"/>
        </w:rPr>
        <w:t xml:space="preserve">Джерело: виконано автором на основі даних </w:t>
      </w:r>
      <w:r w:rsidR="00DB5843" w:rsidRPr="00DB5843">
        <w:rPr>
          <w:rFonts w:ascii="Times New Roman" w:hAnsi="Times New Roman" w:cs="Times New Roman"/>
          <w:sz w:val="28"/>
          <w:szCs w:val="28"/>
          <w:lang w:val="uk-UA"/>
        </w:rPr>
        <w:t>[9],[12],[14],[16</w:t>
      </w:r>
      <w:r w:rsidR="00DB5843">
        <w:rPr>
          <w:rFonts w:ascii="Times New Roman" w:hAnsi="Times New Roman" w:cs="Times New Roman"/>
          <w:sz w:val="28"/>
          <w:szCs w:val="28"/>
          <w:lang w:val="uk-UA"/>
        </w:rPr>
        <w:t>-22</w:t>
      </w:r>
      <w:r w:rsidR="00DB5843" w:rsidRPr="00DB5843">
        <w:rPr>
          <w:rFonts w:ascii="Times New Roman" w:hAnsi="Times New Roman" w:cs="Times New Roman"/>
          <w:sz w:val="28"/>
          <w:szCs w:val="28"/>
          <w:lang w:val="uk-UA"/>
        </w:rPr>
        <w:t>]</w:t>
      </w:r>
    </w:p>
    <w:p w14:paraId="4E32B304" w14:textId="66105CA2" w:rsidR="00044EE4" w:rsidRPr="00044EE4" w:rsidRDefault="00044EE4" w:rsidP="00DB5843">
      <w:pPr>
        <w:spacing w:after="0" w:line="360" w:lineRule="auto"/>
        <w:ind w:firstLine="567"/>
        <w:jc w:val="both"/>
        <w:rPr>
          <w:rFonts w:ascii="Times New Roman" w:hAnsi="Times New Roman" w:cs="Times New Roman"/>
          <w:color w:val="000000"/>
          <w:sz w:val="28"/>
          <w:szCs w:val="28"/>
          <w:lang w:val="uk-UA"/>
        </w:rPr>
      </w:pPr>
      <w:r w:rsidRPr="00044EE4">
        <w:rPr>
          <w:rFonts w:ascii="Times New Roman" w:hAnsi="Times New Roman" w:cs="Times New Roman"/>
          <w:color w:val="000000"/>
          <w:sz w:val="28"/>
          <w:szCs w:val="28"/>
          <w:lang w:val="uk-UA"/>
        </w:rPr>
        <w:t xml:space="preserve">За показником </w:t>
      </w:r>
      <w:proofErr w:type="spellStart"/>
      <w:r w:rsidRPr="00044EE4">
        <w:rPr>
          <w:rFonts w:ascii="Times New Roman" w:hAnsi="Times New Roman" w:cs="Times New Roman"/>
          <w:color w:val="000000"/>
          <w:sz w:val="28"/>
          <w:szCs w:val="28"/>
          <w:lang w:val="uk-UA"/>
        </w:rPr>
        <w:t>Beta</w:t>
      </w:r>
      <w:proofErr w:type="spellEnd"/>
      <w:r w:rsidRPr="00044EE4">
        <w:rPr>
          <w:rFonts w:ascii="Times New Roman" w:hAnsi="Times New Roman" w:cs="Times New Roman"/>
          <w:color w:val="000000"/>
          <w:sz w:val="28"/>
          <w:szCs w:val="28"/>
          <w:lang w:val="uk-UA"/>
        </w:rPr>
        <w:t xml:space="preserve"> найбільший вплив має польська процентна ставка, тому якщо вона збільшиться на 1 стандартне відхилення, то залежна змінна – ціна індексу WIG20 – зменшиться на 0,713 стандартних відхилень. Ще одним статистично значущим показником є ціна </w:t>
      </w:r>
      <w:proofErr w:type="spellStart"/>
      <w:r w:rsidRPr="00044EE4">
        <w:rPr>
          <w:rFonts w:ascii="Times New Roman" w:hAnsi="Times New Roman" w:cs="Times New Roman"/>
          <w:color w:val="000000"/>
          <w:sz w:val="28"/>
          <w:szCs w:val="28"/>
          <w:lang w:val="uk-UA"/>
        </w:rPr>
        <w:t>Dow</w:t>
      </w:r>
      <w:proofErr w:type="spellEnd"/>
      <w:r w:rsidRPr="00044EE4">
        <w:rPr>
          <w:rFonts w:ascii="Times New Roman" w:hAnsi="Times New Roman" w:cs="Times New Roman"/>
          <w:color w:val="000000"/>
          <w:sz w:val="28"/>
          <w:szCs w:val="28"/>
          <w:lang w:val="uk-UA"/>
        </w:rPr>
        <w:t xml:space="preserve"> </w:t>
      </w:r>
      <w:proofErr w:type="spellStart"/>
      <w:r w:rsidRPr="00044EE4">
        <w:rPr>
          <w:rFonts w:ascii="Times New Roman" w:hAnsi="Times New Roman" w:cs="Times New Roman"/>
          <w:color w:val="000000"/>
          <w:sz w:val="28"/>
          <w:szCs w:val="28"/>
          <w:lang w:val="uk-UA"/>
        </w:rPr>
        <w:t>Jones</w:t>
      </w:r>
      <w:proofErr w:type="spellEnd"/>
      <w:r w:rsidRPr="00044EE4">
        <w:rPr>
          <w:rFonts w:ascii="Times New Roman" w:hAnsi="Times New Roman" w:cs="Times New Roman"/>
          <w:color w:val="000000"/>
          <w:sz w:val="28"/>
          <w:szCs w:val="28"/>
          <w:lang w:val="uk-UA"/>
        </w:rPr>
        <w:t>. При його збільшенні на 1 стандартне відхилення ціна індексу WIG 20 зросте на 0,413 стандартних відхилень. Лише ці незалежні є значущими для нашого дослідження, оскільки відповідають стандартам значущості.</w:t>
      </w:r>
    </w:p>
    <w:p w14:paraId="1AF3D0B8" w14:textId="77777777" w:rsidR="00044EE4" w:rsidRDefault="00044EE4" w:rsidP="00044EE4">
      <w:pPr>
        <w:spacing w:after="0" w:line="360" w:lineRule="auto"/>
        <w:ind w:firstLine="567"/>
        <w:jc w:val="both"/>
        <w:rPr>
          <w:rFonts w:ascii="Times New Roman" w:hAnsi="Times New Roman" w:cs="Times New Roman"/>
          <w:color w:val="000000"/>
          <w:sz w:val="28"/>
          <w:szCs w:val="28"/>
          <w:lang w:val="uk-UA"/>
        </w:rPr>
      </w:pPr>
      <w:r w:rsidRPr="00044EE4">
        <w:rPr>
          <w:rFonts w:ascii="Times New Roman" w:hAnsi="Times New Roman" w:cs="Times New Roman"/>
          <w:color w:val="000000"/>
          <w:sz w:val="28"/>
          <w:szCs w:val="28"/>
          <w:lang w:val="uk-UA"/>
        </w:rPr>
        <w:t>Ми складаємо таку емпіричну модель і робимо наступні висновки:</w:t>
      </w:r>
    </w:p>
    <w:p w14:paraId="536A15E9" w14:textId="50E276C9" w:rsidR="008360D3" w:rsidRPr="00CA47EE" w:rsidRDefault="008360D3" w:rsidP="00044EE4">
      <w:pPr>
        <w:spacing w:after="0" w:line="360" w:lineRule="auto"/>
        <w:ind w:firstLine="567"/>
        <w:jc w:val="both"/>
        <w:rPr>
          <w:rFonts w:ascii="Times New Roman" w:hAnsi="Times New Roman" w:cs="Times New Roman"/>
          <w:sz w:val="28"/>
          <w:szCs w:val="28"/>
          <w:lang w:val="uk-UA"/>
        </w:rPr>
      </w:pPr>
      <w:r w:rsidRPr="00CA47EE">
        <w:rPr>
          <w:rFonts w:ascii="Times New Roman" w:hAnsi="Times New Roman" w:cs="Times New Roman"/>
          <w:sz w:val="28"/>
          <w:szCs w:val="28"/>
          <w:lang w:val="uk-UA"/>
        </w:rPr>
        <w:t>W = 0,</w:t>
      </w:r>
      <w:r w:rsidRPr="00044EE4">
        <w:rPr>
          <w:rFonts w:ascii="Times New Roman" w:hAnsi="Times New Roman" w:cs="Times New Roman"/>
          <w:sz w:val="28"/>
          <w:szCs w:val="28"/>
        </w:rPr>
        <w:t>413</w:t>
      </w:r>
      <w:r w:rsidRPr="00CA47EE">
        <w:rPr>
          <w:rFonts w:ascii="Times New Roman" w:hAnsi="Times New Roman" w:cs="Times New Roman"/>
          <w:sz w:val="28"/>
          <w:szCs w:val="28"/>
          <w:lang w:val="en-US"/>
        </w:rPr>
        <w:t>D</w:t>
      </w:r>
      <w:r w:rsidRPr="00CA47EE">
        <w:rPr>
          <w:rFonts w:ascii="Times New Roman" w:hAnsi="Times New Roman" w:cs="Times New Roman"/>
          <w:sz w:val="28"/>
          <w:szCs w:val="28"/>
          <w:lang w:val="uk-UA"/>
        </w:rPr>
        <w:t xml:space="preserve"> </w:t>
      </w:r>
      <w:r w:rsidRPr="00044EE4">
        <w:rPr>
          <w:rFonts w:ascii="Times New Roman" w:hAnsi="Times New Roman" w:cs="Times New Roman"/>
          <w:sz w:val="28"/>
          <w:szCs w:val="28"/>
        </w:rPr>
        <w:t>-</w:t>
      </w:r>
      <w:r w:rsidRPr="00CA47EE">
        <w:rPr>
          <w:rFonts w:ascii="Times New Roman" w:hAnsi="Times New Roman" w:cs="Times New Roman"/>
          <w:sz w:val="28"/>
          <w:szCs w:val="28"/>
          <w:lang w:val="uk-UA"/>
        </w:rPr>
        <w:t xml:space="preserve"> 0,</w:t>
      </w:r>
      <w:r w:rsidRPr="00044EE4">
        <w:rPr>
          <w:rFonts w:ascii="Times New Roman" w:hAnsi="Times New Roman" w:cs="Times New Roman"/>
          <w:sz w:val="28"/>
          <w:szCs w:val="28"/>
        </w:rPr>
        <w:t>713</w:t>
      </w:r>
      <w:r w:rsidRPr="00CA47EE">
        <w:rPr>
          <w:rFonts w:ascii="Times New Roman" w:hAnsi="Times New Roman" w:cs="Times New Roman"/>
          <w:sz w:val="28"/>
          <w:szCs w:val="28"/>
          <w:lang w:val="en-US"/>
        </w:rPr>
        <w:t>R</w:t>
      </w:r>
      <w:r w:rsidRPr="00CA47EE">
        <w:rPr>
          <w:rFonts w:ascii="Times New Roman" w:hAnsi="Times New Roman" w:cs="Times New Roman"/>
          <w:sz w:val="28"/>
          <w:szCs w:val="28"/>
          <w:lang w:val="uk-UA"/>
        </w:rPr>
        <w:t xml:space="preserve"> </w:t>
      </w:r>
      <w:r w:rsidRPr="00044EE4">
        <w:rPr>
          <w:rFonts w:ascii="Times New Roman" w:hAnsi="Times New Roman" w:cs="Times New Roman"/>
          <w:sz w:val="28"/>
          <w:szCs w:val="28"/>
        </w:rPr>
        <w:t>+ 0,462</w:t>
      </w:r>
      <w:r w:rsidRPr="00CA47EE">
        <w:rPr>
          <w:rFonts w:ascii="Times New Roman" w:hAnsi="Times New Roman" w:cs="Times New Roman"/>
          <w:sz w:val="28"/>
          <w:szCs w:val="28"/>
          <w:lang w:val="en-US"/>
        </w:rPr>
        <w:t>P</w:t>
      </w:r>
      <w:r w:rsidRPr="00CA47EE">
        <w:rPr>
          <w:rFonts w:ascii="Times New Roman" w:hAnsi="Times New Roman" w:cs="Times New Roman"/>
          <w:sz w:val="28"/>
          <w:szCs w:val="28"/>
          <w:lang w:val="uk-UA"/>
        </w:rPr>
        <w:t xml:space="preserve"> </w:t>
      </w:r>
      <w:r w:rsidRPr="00044EE4">
        <w:rPr>
          <w:rFonts w:ascii="Times New Roman" w:hAnsi="Times New Roman" w:cs="Times New Roman"/>
          <w:sz w:val="28"/>
          <w:szCs w:val="28"/>
        </w:rPr>
        <w:t>+</w:t>
      </w:r>
      <w:r w:rsidRPr="00CA47EE">
        <w:rPr>
          <w:rFonts w:ascii="Times New Roman" w:hAnsi="Times New Roman" w:cs="Times New Roman"/>
          <w:sz w:val="28"/>
          <w:szCs w:val="28"/>
          <w:lang w:val="uk-UA"/>
        </w:rPr>
        <w:t> 0,2</w:t>
      </w:r>
      <w:r w:rsidRPr="00044EE4">
        <w:rPr>
          <w:rFonts w:ascii="Times New Roman" w:hAnsi="Times New Roman" w:cs="Times New Roman"/>
          <w:sz w:val="28"/>
          <w:szCs w:val="28"/>
        </w:rPr>
        <w:t>00</w:t>
      </w:r>
      <w:r w:rsidRPr="00CA47EE">
        <w:rPr>
          <w:rFonts w:ascii="Times New Roman" w:hAnsi="Times New Roman" w:cs="Times New Roman"/>
          <w:sz w:val="28"/>
          <w:szCs w:val="28"/>
          <w:lang w:val="uk-UA"/>
        </w:rPr>
        <w:t>I + 0,</w:t>
      </w:r>
      <w:r w:rsidRPr="00044EE4">
        <w:rPr>
          <w:rFonts w:ascii="Times New Roman" w:hAnsi="Times New Roman" w:cs="Times New Roman"/>
          <w:sz w:val="28"/>
          <w:szCs w:val="28"/>
        </w:rPr>
        <w:t>381</w:t>
      </w:r>
      <w:r w:rsidRPr="00CA47EE">
        <w:rPr>
          <w:rFonts w:ascii="Times New Roman" w:hAnsi="Times New Roman" w:cs="Times New Roman"/>
          <w:sz w:val="28"/>
          <w:szCs w:val="28"/>
          <w:lang w:val="en-US"/>
        </w:rPr>
        <w:t>O</w:t>
      </w:r>
      <w:r w:rsidRPr="00CA47EE">
        <w:rPr>
          <w:rFonts w:ascii="Times New Roman" w:hAnsi="Times New Roman" w:cs="Times New Roman"/>
          <w:sz w:val="28"/>
          <w:szCs w:val="28"/>
          <w:lang w:val="uk-UA"/>
        </w:rPr>
        <w:t xml:space="preserve"> </w:t>
      </w:r>
    </w:p>
    <w:p w14:paraId="1028D785" w14:textId="6865BC62" w:rsidR="008360D3" w:rsidRPr="00CA47EE" w:rsidRDefault="008360D3" w:rsidP="00395DB1">
      <w:pPr>
        <w:spacing w:after="0" w:line="360" w:lineRule="auto"/>
        <w:ind w:firstLine="567"/>
        <w:jc w:val="both"/>
        <w:rPr>
          <w:rFonts w:ascii="Times New Roman" w:hAnsi="Times New Roman" w:cs="Times New Roman"/>
          <w:sz w:val="28"/>
          <w:szCs w:val="28"/>
          <w:lang w:val="uk-UA"/>
        </w:rPr>
      </w:pPr>
      <w:r w:rsidRPr="00CA47EE">
        <w:rPr>
          <w:rFonts w:ascii="Times New Roman" w:hAnsi="Times New Roman" w:cs="Times New Roman"/>
          <w:sz w:val="28"/>
          <w:szCs w:val="28"/>
          <w:lang w:val="uk-UA"/>
        </w:rPr>
        <w:t xml:space="preserve">       (</w:t>
      </w:r>
      <w:r w:rsidRPr="00B967AE">
        <w:rPr>
          <w:rFonts w:ascii="Times New Roman" w:hAnsi="Times New Roman" w:cs="Times New Roman"/>
          <w:sz w:val="28"/>
          <w:szCs w:val="28"/>
        </w:rPr>
        <w:t>1,890*</w:t>
      </w:r>
      <w:r w:rsidRPr="00CA47EE">
        <w:rPr>
          <w:rFonts w:ascii="Times New Roman" w:hAnsi="Times New Roman" w:cs="Times New Roman"/>
          <w:sz w:val="28"/>
          <w:szCs w:val="28"/>
          <w:lang w:val="uk-UA"/>
        </w:rPr>
        <w:t>) (</w:t>
      </w:r>
      <w:r w:rsidRPr="00B967AE">
        <w:rPr>
          <w:rFonts w:ascii="Times New Roman" w:hAnsi="Times New Roman" w:cs="Times New Roman"/>
          <w:sz w:val="28"/>
          <w:szCs w:val="28"/>
        </w:rPr>
        <w:t>-3,834***</w:t>
      </w:r>
      <w:r w:rsidRPr="00CA47EE">
        <w:rPr>
          <w:rFonts w:ascii="Times New Roman" w:hAnsi="Times New Roman" w:cs="Times New Roman"/>
          <w:sz w:val="28"/>
          <w:szCs w:val="28"/>
          <w:lang w:val="uk-UA"/>
        </w:rPr>
        <w:t>) (</w:t>
      </w:r>
      <w:r w:rsidRPr="00B967AE">
        <w:rPr>
          <w:rFonts w:ascii="Times New Roman" w:hAnsi="Times New Roman" w:cs="Times New Roman"/>
          <w:sz w:val="28"/>
          <w:szCs w:val="28"/>
        </w:rPr>
        <w:t>1,441</w:t>
      </w:r>
      <w:r w:rsidRPr="00CA47EE">
        <w:rPr>
          <w:rFonts w:ascii="Times New Roman" w:hAnsi="Times New Roman" w:cs="Times New Roman"/>
          <w:sz w:val="28"/>
          <w:szCs w:val="28"/>
          <w:lang w:val="uk-UA"/>
        </w:rPr>
        <w:t>)  (0,</w:t>
      </w:r>
      <w:r w:rsidRPr="00B967AE">
        <w:rPr>
          <w:rFonts w:ascii="Times New Roman" w:hAnsi="Times New Roman" w:cs="Times New Roman"/>
          <w:sz w:val="28"/>
          <w:szCs w:val="28"/>
        </w:rPr>
        <w:t>562</w:t>
      </w:r>
      <w:r w:rsidRPr="00CA47EE">
        <w:rPr>
          <w:rFonts w:ascii="Times New Roman" w:hAnsi="Times New Roman" w:cs="Times New Roman"/>
          <w:sz w:val="28"/>
          <w:szCs w:val="28"/>
          <w:lang w:val="uk-UA"/>
        </w:rPr>
        <w:t>)  (</w:t>
      </w:r>
      <w:r w:rsidRPr="00B967AE">
        <w:rPr>
          <w:rFonts w:ascii="Times New Roman" w:hAnsi="Times New Roman" w:cs="Times New Roman"/>
          <w:sz w:val="28"/>
          <w:szCs w:val="28"/>
        </w:rPr>
        <w:t>1,335</w:t>
      </w:r>
      <w:r w:rsidRPr="00CA47EE">
        <w:rPr>
          <w:rFonts w:ascii="Times New Roman" w:hAnsi="Times New Roman" w:cs="Times New Roman"/>
          <w:sz w:val="28"/>
          <w:szCs w:val="28"/>
          <w:lang w:val="uk-UA"/>
        </w:rPr>
        <w:t xml:space="preserve">)  </w:t>
      </w:r>
    </w:p>
    <w:p w14:paraId="4AD24788" w14:textId="77777777" w:rsidR="00044EE4" w:rsidRPr="00044EE4" w:rsidRDefault="00044EE4" w:rsidP="00044EE4">
      <w:pPr>
        <w:spacing w:after="0" w:line="360" w:lineRule="auto"/>
        <w:ind w:firstLine="567"/>
        <w:jc w:val="both"/>
        <w:rPr>
          <w:rFonts w:ascii="Times New Roman" w:hAnsi="Times New Roman" w:cs="Times New Roman"/>
          <w:sz w:val="28"/>
          <w:szCs w:val="28"/>
          <w:lang w:val="uk-UA"/>
        </w:rPr>
      </w:pPr>
      <w:r w:rsidRPr="00044EE4">
        <w:rPr>
          <w:rFonts w:ascii="Times New Roman" w:hAnsi="Times New Roman" w:cs="Times New Roman"/>
          <w:sz w:val="28"/>
          <w:szCs w:val="28"/>
          <w:lang w:val="uk-UA"/>
        </w:rPr>
        <w:lastRenderedPageBreak/>
        <w:t>Адекватність моделі демонструється:</w:t>
      </w:r>
    </w:p>
    <w:p w14:paraId="000F14DC" w14:textId="6D4F061F" w:rsidR="00044EE4" w:rsidRPr="00044EE4" w:rsidRDefault="00044EE4" w:rsidP="00044EE4">
      <w:pPr>
        <w:spacing w:after="0" w:line="360" w:lineRule="auto"/>
        <w:ind w:firstLine="567"/>
        <w:jc w:val="both"/>
        <w:rPr>
          <w:rFonts w:ascii="Times New Roman" w:hAnsi="Times New Roman" w:cs="Times New Roman"/>
          <w:sz w:val="28"/>
          <w:szCs w:val="28"/>
          <w:lang w:val="uk-UA"/>
        </w:rPr>
      </w:pPr>
      <w:r w:rsidRPr="00044EE4">
        <w:rPr>
          <w:rFonts w:ascii="Times New Roman" w:hAnsi="Times New Roman" w:cs="Times New Roman"/>
          <w:sz w:val="28"/>
          <w:szCs w:val="28"/>
          <w:lang w:val="uk-UA"/>
        </w:rPr>
        <w:t>1. Один коефіцієнт зі значущістю 1%; один - з 10% значущістю і три несуттєв</w:t>
      </w:r>
      <w:r>
        <w:rPr>
          <w:rFonts w:ascii="Times New Roman" w:hAnsi="Times New Roman" w:cs="Times New Roman"/>
          <w:sz w:val="28"/>
          <w:szCs w:val="28"/>
          <w:lang w:val="uk-UA"/>
        </w:rPr>
        <w:t>і</w:t>
      </w:r>
      <w:r w:rsidRPr="00044EE4">
        <w:rPr>
          <w:rFonts w:ascii="Times New Roman" w:hAnsi="Times New Roman" w:cs="Times New Roman"/>
          <w:sz w:val="28"/>
          <w:szCs w:val="28"/>
          <w:lang w:val="uk-UA"/>
        </w:rPr>
        <w:t xml:space="preserve"> - ці коефіцієнти статистично не відрізняються від 0, тому не є значущими;</w:t>
      </w:r>
    </w:p>
    <w:p w14:paraId="5D9FF757" w14:textId="3FCC3416" w:rsidR="00044EE4" w:rsidRPr="00044EE4" w:rsidRDefault="00044EE4" w:rsidP="00044EE4">
      <w:pPr>
        <w:spacing w:after="0" w:line="360" w:lineRule="auto"/>
        <w:ind w:firstLine="567"/>
        <w:jc w:val="both"/>
        <w:rPr>
          <w:rFonts w:ascii="Times New Roman" w:hAnsi="Times New Roman" w:cs="Times New Roman"/>
          <w:sz w:val="28"/>
          <w:szCs w:val="28"/>
          <w:lang w:val="uk-UA"/>
        </w:rPr>
      </w:pPr>
      <w:r w:rsidRPr="00044EE4">
        <w:rPr>
          <w:rFonts w:ascii="Times New Roman" w:hAnsi="Times New Roman" w:cs="Times New Roman"/>
          <w:sz w:val="28"/>
          <w:szCs w:val="28"/>
          <w:lang w:val="uk-UA"/>
        </w:rPr>
        <w:t>2. R2 = 0,928 (93%), вибрані фактори пояснюють залежну змінну F-ціну індексу WIG 20 на 93%;</w:t>
      </w:r>
    </w:p>
    <w:p w14:paraId="5CE0A005" w14:textId="77777777" w:rsidR="00044EE4" w:rsidRPr="00044EE4" w:rsidRDefault="00044EE4" w:rsidP="00044EE4">
      <w:pPr>
        <w:spacing w:after="0" w:line="360" w:lineRule="auto"/>
        <w:ind w:firstLine="567"/>
        <w:jc w:val="both"/>
        <w:rPr>
          <w:rFonts w:ascii="Times New Roman" w:hAnsi="Times New Roman" w:cs="Times New Roman"/>
          <w:sz w:val="28"/>
          <w:szCs w:val="28"/>
          <w:lang w:val="uk-UA"/>
        </w:rPr>
      </w:pPr>
      <w:r w:rsidRPr="00044EE4">
        <w:rPr>
          <w:rFonts w:ascii="Times New Roman" w:hAnsi="Times New Roman" w:cs="Times New Roman"/>
          <w:sz w:val="28"/>
          <w:szCs w:val="28"/>
          <w:lang w:val="uk-UA"/>
        </w:rPr>
        <w:t>3. F = 51 340</w:t>
      </w:r>
    </w:p>
    <w:p w14:paraId="3DA14030" w14:textId="78A8FFEC" w:rsidR="00044EE4" w:rsidRDefault="00044EE4" w:rsidP="00044EE4">
      <w:pPr>
        <w:spacing w:after="0" w:line="360" w:lineRule="auto"/>
        <w:ind w:firstLine="567"/>
        <w:jc w:val="both"/>
        <w:rPr>
          <w:rFonts w:ascii="Times New Roman" w:hAnsi="Times New Roman" w:cs="Times New Roman"/>
          <w:sz w:val="28"/>
          <w:szCs w:val="28"/>
          <w:lang w:val="uk-UA"/>
        </w:rPr>
      </w:pPr>
      <w:r w:rsidRPr="00044EE4">
        <w:rPr>
          <w:rFonts w:ascii="Times New Roman" w:hAnsi="Times New Roman" w:cs="Times New Roman"/>
          <w:sz w:val="28"/>
          <w:szCs w:val="28"/>
          <w:lang w:val="uk-UA"/>
        </w:rPr>
        <w:t xml:space="preserve">Результати розрахунку впливу ключових макроекономічних показників на польський індекс WIG20 представлені в </w:t>
      </w:r>
      <w:r>
        <w:rPr>
          <w:rFonts w:ascii="Times New Roman" w:hAnsi="Times New Roman" w:cs="Times New Roman"/>
          <w:sz w:val="28"/>
          <w:szCs w:val="28"/>
          <w:lang w:val="uk-UA"/>
        </w:rPr>
        <w:t>Т</w:t>
      </w:r>
      <w:r w:rsidRPr="00044EE4">
        <w:rPr>
          <w:rFonts w:ascii="Times New Roman" w:hAnsi="Times New Roman" w:cs="Times New Roman"/>
          <w:sz w:val="28"/>
          <w:szCs w:val="28"/>
          <w:lang w:val="uk-UA"/>
        </w:rPr>
        <w:t>аблиці 2.10.</w:t>
      </w:r>
    </w:p>
    <w:p w14:paraId="3427CA73" w14:textId="160AF68D" w:rsidR="00CA47EE" w:rsidRPr="008360D3" w:rsidRDefault="00CA47EE" w:rsidP="00044EE4">
      <w:pPr>
        <w:spacing w:after="0" w:line="360" w:lineRule="auto"/>
        <w:ind w:firstLine="567"/>
        <w:jc w:val="right"/>
        <w:rPr>
          <w:rFonts w:ascii="Times New Roman" w:hAnsi="Times New Roman" w:cs="Times New Roman"/>
          <w:sz w:val="28"/>
          <w:szCs w:val="28"/>
          <w:lang w:val="uk-UA"/>
        </w:rPr>
      </w:pPr>
      <w:r w:rsidRPr="00B750D3">
        <w:rPr>
          <w:rFonts w:ascii="Times New Roman" w:hAnsi="Times New Roman" w:cs="Times New Roman"/>
          <w:sz w:val="28"/>
          <w:szCs w:val="28"/>
          <w:lang w:val="uk-UA"/>
        </w:rPr>
        <w:t>Таблиця 2.</w:t>
      </w:r>
      <w:r w:rsidR="00B750D3">
        <w:rPr>
          <w:rFonts w:ascii="Times New Roman" w:hAnsi="Times New Roman" w:cs="Times New Roman"/>
          <w:sz w:val="28"/>
          <w:szCs w:val="28"/>
          <w:lang w:val="uk-UA"/>
        </w:rPr>
        <w:t>10</w:t>
      </w:r>
    </w:p>
    <w:p w14:paraId="758E72BE" w14:textId="77777777" w:rsidR="00CA47EE" w:rsidRPr="008360D3" w:rsidRDefault="00CA47EE" w:rsidP="00BA0F4D">
      <w:pPr>
        <w:spacing w:after="0" w:line="360" w:lineRule="auto"/>
        <w:jc w:val="center"/>
        <w:rPr>
          <w:rFonts w:ascii="Times New Roman" w:hAnsi="Times New Roman" w:cs="Times New Roman"/>
          <w:b/>
          <w:bCs/>
          <w:sz w:val="28"/>
          <w:szCs w:val="28"/>
          <w:lang w:val="uk-UA"/>
        </w:rPr>
      </w:pPr>
      <w:r w:rsidRPr="008360D3">
        <w:rPr>
          <w:rFonts w:ascii="Times New Roman" w:hAnsi="Times New Roman" w:cs="Times New Roman"/>
          <w:b/>
          <w:bCs/>
          <w:sz w:val="28"/>
          <w:szCs w:val="28"/>
          <w:lang w:val="uk-UA"/>
        </w:rPr>
        <w:t>Регресійний аналіз впливу основних макроекономічних показників на індекс WIG20</w:t>
      </w: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
        <w:gridCol w:w="1408"/>
        <w:gridCol w:w="1418"/>
        <w:gridCol w:w="1701"/>
        <w:gridCol w:w="2551"/>
        <w:gridCol w:w="851"/>
        <w:gridCol w:w="1407"/>
      </w:tblGrid>
      <w:tr w:rsidR="00CA47EE" w:rsidRPr="008360D3" w14:paraId="03E296A8" w14:textId="77777777" w:rsidTr="00014450">
        <w:trPr>
          <w:cantSplit/>
          <w:trHeight w:val="340"/>
        </w:trPr>
        <w:tc>
          <w:tcPr>
            <w:tcW w:w="1696" w:type="dxa"/>
            <w:gridSpan w:val="2"/>
            <w:vMerge w:val="restart"/>
            <w:shd w:val="clear" w:color="000000" w:fill="FFFFFF"/>
            <w:vAlign w:val="center"/>
            <w:hideMark/>
          </w:tcPr>
          <w:p w14:paraId="7CAA6499" w14:textId="563B9FFA" w:rsidR="00CA47EE" w:rsidRPr="00CA47EE" w:rsidRDefault="00CA47EE" w:rsidP="00CA47EE">
            <w:pPr>
              <w:spacing w:after="0" w:line="360" w:lineRule="auto"/>
              <w:rPr>
                <w:rFonts w:ascii="Times New Roman" w:eastAsia="Times New Roman" w:hAnsi="Times New Roman" w:cs="Times New Roman"/>
                <w:color w:val="000000"/>
                <w:sz w:val="24"/>
                <w:szCs w:val="24"/>
                <w:lang w:val="uk-UA" w:eastAsia="ru-RU"/>
              </w:rPr>
            </w:pPr>
            <w:r w:rsidRPr="00CA47EE">
              <w:rPr>
                <w:rFonts w:ascii="Times New Roman" w:hAnsi="Times New Roman" w:cs="Times New Roman"/>
                <w:sz w:val="24"/>
                <w:szCs w:val="24"/>
                <w:lang w:val="uk-UA"/>
              </w:rPr>
              <w:t>Модель</w:t>
            </w:r>
          </w:p>
        </w:tc>
        <w:tc>
          <w:tcPr>
            <w:tcW w:w="3119" w:type="dxa"/>
            <w:gridSpan w:val="2"/>
            <w:shd w:val="clear" w:color="000000" w:fill="FFFFFF"/>
            <w:vAlign w:val="center"/>
            <w:hideMark/>
          </w:tcPr>
          <w:p w14:paraId="2FE2313A" w14:textId="06D17CCB"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eastAsia="ru-RU"/>
              </w:rPr>
            </w:pPr>
            <w:proofErr w:type="spellStart"/>
            <w:r w:rsidRPr="00CA47EE">
              <w:rPr>
                <w:rFonts w:ascii="Times New Roman" w:hAnsi="Times New Roman" w:cs="Times New Roman"/>
                <w:sz w:val="24"/>
                <w:szCs w:val="24"/>
                <w:lang w:val="en-US"/>
              </w:rPr>
              <w:t>Нестандарт</w:t>
            </w:r>
            <w:proofErr w:type="spellEnd"/>
            <w:r w:rsidRPr="00CA47EE">
              <w:rPr>
                <w:rFonts w:ascii="Times New Roman" w:hAnsi="Times New Roman" w:cs="Times New Roman"/>
                <w:sz w:val="24"/>
                <w:szCs w:val="24"/>
                <w:lang w:val="en-US"/>
              </w:rPr>
              <w:t xml:space="preserve">. </w:t>
            </w:r>
            <w:proofErr w:type="spellStart"/>
            <w:r w:rsidRPr="00CA47EE">
              <w:rPr>
                <w:rFonts w:ascii="Times New Roman" w:hAnsi="Times New Roman" w:cs="Times New Roman"/>
                <w:sz w:val="24"/>
                <w:szCs w:val="24"/>
                <w:lang w:val="en-US"/>
              </w:rPr>
              <w:t>коефіцієнти</w:t>
            </w:r>
            <w:proofErr w:type="spellEnd"/>
          </w:p>
        </w:tc>
        <w:tc>
          <w:tcPr>
            <w:tcW w:w="2551" w:type="dxa"/>
            <w:shd w:val="clear" w:color="000000" w:fill="FFFFFF"/>
            <w:vAlign w:val="center"/>
            <w:hideMark/>
          </w:tcPr>
          <w:p w14:paraId="13874A6D" w14:textId="64F5F72F"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eastAsia="ru-RU"/>
              </w:rPr>
            </w:pPr>
            <w:r w:rsidRPr="00CA47EE">
              <w:rPr>
                <w:rFonts w:ascii="Times New Roman" w:hAnsi="Times New Roman" w:cs="Times New Roman"/>
                <w:sz w:val="24"/>
                <w:szCs w:val="24"/>
                <w:lang w:val="uk-UA"/>
              </w:rPr>
              <w:t>С</w:t>
            </w:r>
            <w:proofErr w:type="spellStart"/>
            <w:r w:rsidRPr="00CA47EE">
              <w:rPr>
                <w:rFonts w:ascii="Times New Roman" w:hAnsi="Times New Roman" w:cs="Times New Roman"/>
                <w:sz w:val="24"/>
                <w:szCs w:val="24"/>
                <w:lang w:val="en-US"/>
              </w:rPr>
              <w:t>тандарт</w:t>
            </w:r>
            <w:proofErr w:type="spellEnd"/>
            <w:r w:rsidRPr="00CA47EE">
              <w:rPr>
                <w:rFonts w:ascii="Times New Roman" w:hAnsi="Times New Roman" w:cs="Times New Roman"/>
                <w:sz w:val="24"/>
                <w:szCs w:val="24"/>
                <w:lang w:val="en-US"/>
              </w:rPr>
              <w:t xml:space="preserve">. </w:t>
            </w:r>
            <w:proofErr w:type="spellStart"/>
            <w:r w:rsidRPr="00CA47EE">
              <w:rPr>
                <w:rFonts w:ascii="Times New Roman" w:hAnsi="Times New Roman" w:cs="Times New Roman"/>
                <w:sz w:val="24"/>
                <w:szCs w:val="24"/>
                <w:lang w:val="en-US"/>
              </w:rPr>
              <w:t>коефіцієнти</w:t>
            </w:r>
            <w:proofErr w:type="spellEnd"/>
          </w:p>
        </w:tc>
        <w:tc>
          <w:tcPr>
            <w:tcW w:w="851" w:type="dxa"/>
            <w:vMerge w:val="restart"/>
            <w:shd w:val="clear" w:color="000000" w:fill="FFFFFF"/>
            <w:vAlign w:val="center"/>
            <w:hideMark/>
          </w:tcPr>
          <w:p w14:paraId="483EEE98" w14:textId="0B37401F"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uk-UA" w:eastAsia="ru-RU"/>
              </w:rPr>
              <w:t>т</w:t>
            </w:r>
          </w:p>
        </w:tc>
        <w:tc>
          <w:tcPr>
            <w:tcW w:w="1407" w:type="dxa"/>
            <w:vMerge w:val="restart"/>
            <w:shd w:val="clear" w:color="000000" w:fill="FFFFFF"/>
            <w:vAlign w:val="center"/>
            <w:hideMark/>
          </w:tcPr>
          <w:p w14:paraId="3154237F" w14:textId="629E99C1" w:rsidR="00CA47EE" w:rsidRPr="00CA47EE" w:rsidRDefault="007A278B" w:rsidP="00CA47EE">
            <w:pPr>
              <w:spacing w:after="0" w:line="360" w:lineRule="auto"/>
              <w:jc w:val="center"/>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uk-UA" w:eastAsia="ru-RU"/>
              </w:rPr>
              <w:t>Похибка</w:t>
            </w:r>
          </w:p>
        </w:tc>
      </w:tr>
      <w:tr w:rsidR="00CA47EE" w:rsidRPr="008360D3" w14:paraId="08D5EF4D" w14:textId="77777777" w:rsidTr="00014450">
        <w:trPr>
          <w:trHeight w:val="340"/>
        </w:trPr>
        <w:tc>
          <w:tcPr>
            <w:tcW w:w="1696" w:type="dxa"/>
            <w:gridSpan w:val="2"/>
            <w:vMerge/>
            <w:vAlign w:val="center"/>
            <w:hideMark/>
          </w:tcPr>
          <w:p w14:paraId="26BA6481" w14:textId="77777777" w:rsidR="00CA47EE" w:rsidRPr="00CA47EE" w:rsidRDefault="00CA47EE" w:rsidP="00CA47EE">
            <w:pPr>
              <w:spacing w:after="0" w:line="360" w:lineRule="auto"/>
              <w:rPr>
                <w:rFonts w:ascii="Times New Roman" w:eastAsia="Times New Roman" w:hAnsi="Times New Roman" w:cs="Times New Roman"/>
                <w:color w:val="000000"/>
                <w:sz w:val="24"/>
                <w:szCs w:val="24"/>
                <w:lang w:eastAsia="ru-RU"/>
              </w:rPr>
            </w:pPr>
          </w:p>
        </w:tc>
        <w:tc>
          <w:tcPr>
            <w:tcW w:w="1418" w:type="dxa"/>
            <w:shd w:val="clear" w:color="000000" w:fill="FFFFFF"/>
            <w:vAlign w:val="center"/>
            <w:hideMark/>
          </w:tcPr>
          <w:p w14:paraId="57AE688D" w14:textId="3CD1159D"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eastAsia="ru-RU"/>
              </w:rPr>
            </w:pPr>
            <w:r w:rsidRPr="00CA47EE">
              <w:rPr>
                <w:rFonts w:ascii="Times New Roman" w:eastAsia="Times New Roman" w:hAnsi="Times New Roman" w:cs="Times New Roman"/>
                <w:color w:val="000000"/>
                <w:sz w:val="24"/>
                <w:szCs w:val="24"/>
                <w:lang w:eastAsia="ru-RU"/>
              </w:rPr>
              <w:t>B</w:t>
            </w:r>
          </w:p>
        </w:tc>
        <w:tc>
          <w:tcPr>
            <w:tcW w:w="1701" w:type="dxa"/>
            <w:shd w:val="clear" w:color="000000" w:fill="FFFFFF"/>
            <w:vAlign w:val="center"/>
            <w:hideMark/>
          </w:tcPr>
          <w:p w14:paraId="58EDD232" w14:textId="26F08D4C"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eastAsia="ru-RU"/>
              </w:rPr>
            </w:pPr>
            <w:r w:rsidRPr="00CA47EE">
              <w:rPr>
                <w:rFonts w:ascii="Times New Roman" w:hAnsi="Times New Roman" w:cs="Times New Roman"/>
                <w:sz w:val="24"/>
                <w:szCs w:val="24"/>
                <w:lang w:val="uk-UA"/>
              </w:rPr>
              <w:t xml:space="preserve">Стан. </w:t>
            </w:r>
            <w:proofErr w:type="spellStart"/>
            <w:r w:rsidRPr="00CA47EE">
              <w:rPr>
                <w:rFonts w:ascii="Times New Roman" w:hAnsi="Times New Roman" w:cs="Times New Roman"/>
                <w:sz w:val="24"/>
                <w:szCs w:val="24"/>
                <w:lang w:val="uk-UA"/>
              </w:rPr>
              <w:t>помил</w:t>
            </w:r>
            <w:proofErr w:type="spellEnd"/>
            <w:r w:rsidRPr="00CA47EE">
              <w:rPr>
                <w:rFonts w:ascii="Times New Roman" w:hAnsi="Times New Roman" w:cs="Times New Roman"/>
                <w:sz w:val="24"/>
                <w:szCs w:val="24"/>
                <w:lang w:val="uk-UA"/>
              </w:rPr>
              <w:t>.</w:t>
            </w:r>
          </w:p>
        </w:tc>
        <w:tc>
          <w:tcPr>
            <w:tcW w:w="2551" w:type="dxa"/>
            <w:shd w:val="clear" w:color="000000" w:fill="FFFFFF"/>
            <w:vAlign w:val="center"/>
            <w:hideMark/>
          </w:tcPr>
          <w:p w14:paraId="36A5B45D" w14:textId="6690B260" w:rsidR="00CA47EE" w:rsidRPr="00CA47EE" w:rsidRDefault="00CA47EE" w:rsidP="00CA47EE">
            <w:pPr>
              <w:spacing w:after="0" w:line="360" w:lineRule="auto"/>
              <w:jc w:val="center"/>
              <w:rPr>
                <w:rFonts w:ascii="Times New Roman" w:eastAsia="Times New Roman" w:hAnsi="Times New Roman" w:cs="Times New Roman"/>
                <w:color w:val="000000"/>
                <w:sz w:val="24"/>
                <w:szCs w:val="24"/>
                <w:lang w:eastAsia="ru-RU"/>
              </w:rPr>
            </w:pPr>
            <w:r w:rsidRPr="00CA47EE">
              <w:rPr>
                <w:rFonts w:ascii="Times New Roman" w:hAnsi="Times New Roman" w:cs="Times New Roman"/>
                <w:sz w:val="24"/>
                <w:szCs w:val="24"/>
                <w:lang w:val="uk-UA"/>
              </w:rPr>
              <w:t>Бета</w:t>
            </w:r>
          </w:p>
        </w:tc>
        <w:tc>
          <w:tcPr>
            <w:tcW w:w="851" w:type="dxa"/>
            <w:vMerge/>
            <w:vAlign w:val="center"/>
            <w:hideMark/>
          </w:tcPr>
          <w:p w14:paraId="0E05125B" w14:textId="77777777" w:rsidR="00CA47EE" w:rsidRPr="00CA47EE" w:rsidRDefault="00CA47EE" w:rsidP="00CA47EE">
            <w:pPr>
              <w:spacing w:after="0" w:line="360" w:lineRule="auto"/>
              <w:rPr>
                <w:rFonts w:ascii="Times New Roman" w:eastAsia="Times New Roman" w:hAnsi="Times New Roman" w:cs="Times New Roman"/>
                <w:color w:val="000000"/>
                <w:sz w:val="24"/>
                <w:szCs w:val="24"/>
                <w:lang w:eastAsia="ru-RU"/>
              </w:rPr>
            </w:pPr>
          </w:p>
        </w:tc>
        <w:tc>
          <w:tcPr>
            <w:tcW w:w="1407" w:type="dxa"/>
            <w:vMerge/>
            <w:shd w:val="clear" w:color="000000" w:fill="FFFFFF"/>
            <w:vAlign w:val="center"/>
            <w:hideMark/>
          </w:tcPr>
          <w:p w14:paraId="739DD3DE" w14:textId="77777777" w:rsidR="00CA47EE" w:rsidRPr="00CA47EE" w:rsidRDefault="00CA47EE" w:rsidP="00CA47EE">
            <w:pPr>
              <w:spacing w:after="0" w:line="360" w:lineRule="auto"/>
              <w:rPr>
                <w:rFonts w:ascii="Times New Roman" w:eastAsia="Times New Roman" w:hAnsi="Times New Roman" w:cs="Times New Roman"/>
                <w:color w:val="000000"/>
                <w:sz w:val="24"/>
                <w:szCs w:val="24"/>
                <w:lang w:eastAsia="ru-RU"/>
              </w:rPr>
            </w:pPr>
          </w:p>
        </w:tc>
      </w:tr>
      <w:tr w:rsidR="008360D3" w:rsidRPr="008360D3" w14:paraId="7A656A09" w14:textId="77777777" w:rsidTr="00014450">
        <w:trPr>
          <w:cantSplit/>
          <w:trHeight w:val="340"/>
        </w:trPr>
        <w:tc>
          <w:tcPr>
            <w:tcW w:w="288" w:type="dxa"/>
            <w:vMerge w:val="restart"/>
            <w:tcBorders>
              <w:right w:val="nil"/>
            </w:tcBorders>
            <w:shd w:val="clear" w:color="000000" w:fill="FFFFFF"/>
            <w:vAlign w:val="center"/>
            <w:hideMark/>
          </w:tcPr>
          <w:p w14:paraId="124A15FF"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3F3A93E1" w14:textId="2A6736D7" w:rsidR="008360D3" w:rsidRPr="00CA47EE" w:rsidRDefault="00CA47EE" w:rsidP="008360D3">
            <w:pPr>
              <w:spacing w:after="0" w:line="360" w:lineRule="auto"/>
              <w:rPr>
                <w:rFonts w:ascii="Times New Roman" w:eastAsia="Times New Roman" w:hAnsi="Times New Roman" w:cs="Times New Roman"/>
                <w:color w:val="000000"/>
                <w:sz w:val="24"/>
                <w:szCs w:val="24"/>
                <w:lang w:eastAsia="ru-RU"/>
              </w:rPr>
            </w:pPr>
            <w:r w:rsidRPr="00CA47EE">
              <w:rPr>
                <w:rFonts w:ascii="Times New Roman" w:hAnsi="Times New Roman" w:cs="Times New Roman"/>
                <w:sz w:val="24"/>
                <w:szCs w:val="24"/>
                <w:lang w:val="uk-UA"/>
              </w:rPr>
              <w:t>Константа</w:t>
            </w:r>
          </w:p>
        </w:tc>
        <w:tc>
          <w:tcPr>
            <w:tcW w:w="1418" w:type="dxa"/>
            <w:shd w:val="clear" w:color="000000" w:fill="FFFFFF"/>
            <w:vAlign w:val="center"/>
            <w:hideMark/>
          </w:tcPr>
          <w:p w14:paraId="4547FA13"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1</w:t>
            </w:r>
            <w:r w:rsidRPr="00CA47EE">
              <w:rPr>
                <w:rFonts w:ascii="Times New Roman" w:eastAsia="Times New Roman" w:hAnsi="Times New Roman" w:cs="Times New Roman"/>
                <w:color w:val="000000"/>
                <w:sz w:val="24"/>
                <w:szCs w:val="24"/>
                <w:lang w:val="en-US" w:eastAsia="ru-RU"/>
              </w:rPr>
              <w:t>143,504</w:t>
            </w:r>
          </w:p>
        </w:tc>
        <w:tc>
          <w:tcPr>
            <w:tcW w:w="1701" w:type="dxa"/>
            <w:shd w:val="clear" w:color="000000" w:fill="FFFFFF"/>
            <w:vAlign w:val="center"/>
            <w:hideMark/>
          </w:tcPr>
          <w:p w14:paraId="755194D9"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155,999</w:t>
            </w:r>
          </w:p>
        </w:tc>
        <w:tc>
          <w:tcPr>
            <w:tcW w:w="2551" w:type="dxa"/>
            <w:tcBorders>
              <w:bottom w:val="single" w:sz="4" w:space="0" w:color="auto"/>
            </w:tcBorders>
            <w:shd w:val="clear" w:color="000000" w:fill="FFFFFF"/>
            <w:vAlign w:val="center"/>
            <w:hideMark/>
          </w:tcPr>
          <w:p w14:paraId="55C842E4" w14:textId="77777777" w:rsidR="008360D3" w:rsidRPr="00CA47EE" w:rsidRDefault="008360D3" w:rsidP="008360D3">
            <w:pPr>
              <w:spacing w:after="0" w:line="360" w:lineRule="auto"/>
              <w:rPr>
                <w:rFonts w:ascii="Times New Roman" w:eastAsia="Times New Roman" w:hAnsi="Times New Roman" w:cs="Times New Roman"/>
                <w:sz w:val="24"/>
                <w:szCs w:val="24"/>
                <w:lang w:eastAsia="ru-RU"/>
              </w:rPr>
            </w:pPr>
            <w:r w:rsidRPr="00CA47EE">
              <w:rPr>
                <w:rFonts w:ascii="Times New Roman" w:eastAsia="Times New Roman" w:hAnsi="Times New Roman" w:cs="Times New Roman"/>
                <w:sz w:val="24"/>
                <w:szCs w:val="24"/>
                <w:lang w:eastAsia="ru-RU"/>
              </w:rPr>
              <w:t> </w:t>
            </w:r>
          </w:p>
        </w:tc>
        <w:tc>
          <w:tcPr>
            <w:tcW w:w="851" w:type="dxa"/>
            <w:shd w:val="clear" w:color="000000" w:fill="FFFFFF"/>
            <w:vAlign w:val="center"/>
            <w:hideMark/>
          </w:tcPr>
          <w:p w14:paraId="7EBAFA9E"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7,330</w:t>
            </w:r>
          </w:p>
        </w:tc>
        <w:tc>
          <w:tcPr>
            <w:tcW w:w="1407" w:type="dxa"/>
            <w:shd w:val="clear" w:color="000000" w:fill="FFFFFF"/>
            <w:vAlign w:val="center"/>
            <w:hideMark/>
          </w:tcPr>
          <w:p w14:paraId="662D7EC6"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en-US" w:eastAsia="ru-RU"/>
              </w:rPr>
              <w:t>000</w:t>
            </w:r>
          </w:p>
        </w:tc>
      </w:tr>
      <w:tr w:rsidR="008360D3" w:rsidRPr="008360D3" w14:paraId="7AEEC9F2" w14:textId="77777777" w:rsidTr="00014450">
        <w:trPr>
          <w:trHeight w:val="340"/>
        </w:trPr>
        <w:tc>
          <w:tcPr>
            <w:tcW w:w="288" w:type="dxa"/>
            <w:vMerge/>
            <w:tcBorders>
              <w:right w:val="nil"/>
            </w:tcBorders>
            <w:vAlign w:val="center"/>
            <w:hideMark/>
          </w:tcPr>
          <w:p w14:paraId="1FA1E1FE"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20679788"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R</w:t>
            </w:r>
          </w:p>
        </w:tc>
        <w:tc>
          <w:tcPr>
            <w:tcW w:w="1418" w:type="dxa"/>
            <w:shd w:val="clear" w:color="000000" w:fill="FFFFFF"/>
            <w:vAlign w:val="center"/>
            <w:hideMark/>
          </w:tcPr>
          <w:p w14:paraId="412CF01B"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w:t>
            </w:r>
            <w:r w:rsidRPr="00CA47EE">
              <w:rPr>
                <w:rFonts w:ascii="Times New Roman" w:eastAsia="Times New Roman" w:hAnsi="Times New Roman" w:cs="Times New Roman"/>
                <w:color w:val="000000"/>
                <w:sz w:val="24"/>
                <w:szCs w:val="24"/>
                <w:lang w:val="en-US" w:eastAsia="ru-RU"/>
              </w:rPr>
              <w:t>268,260</w:t>
            </w:r>
          </w:p>
        </w:tc>
        <w:tc>
          <w:tcPr>
            <w:tcW w:w="1701" w:type="dxa"/>
            <w:shd w:val="clear" w:color="000000" w:fill="FFFFFF"/>
            <w:vAlign w:val="center"/>
            <w:hideMark/>
          </w:tcPr>
          <w:p w14:paraId="74042262"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37,674</w:t>
            </w:r>
          </w:p>
        </w:tc>
        <w:tc>
          <w:tcPr>
            <w:tcW w:w="2551" w:type="dxa"/>
            <w:shd w:val="clear" w:color="000000" w:fill="FFFFFF"/>
            <w:vAlign w:val="center"/>
            <w:hideMark/>
          </w:tcPr>
          <w:p w14:paraId="5DA7FCFD"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en-US" w:eastAsia="ru-RU"/>
              </w:rPr>
              <w:t>967</w:t>
            </w:r>
          </w:p>
        </w:tc>
        <w:tc>
          <w:tcPr>
            <w:tcW w:w="851" w:type="dxa"/>
            <w:shd w:val="clear" w:color="000000" w:fill="FFFFFF"/>
            <w:vAlign w:val="center"/>
            <w:hideMark/>
          </w:tcPr>
          <w:p w14:paraId="10A16BA0"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w:t>
            </w:r>
            <w:r w:rsidRPr="00CA47EE">
              <w:rPr>
                <w:rFonts w:ascii="Times New Roman" w:eastAsia="Times New Roman" w:hAnsi="Times New Roman" w:cs="Times New Roman"/>
                <w:color w:val="000000"/>
                <w:sz w:val="24"/>
                <w:szCs w:val="24"/>
                <w:lang w:val="en-US" w:eastAsia="ru-RU"/>
              </w:rPr>
              <w:t>7,121</w:t>
            </w:r>
          </w:p>
        </w:tc>
        <w:tc>
          <w:tcPr>
            <w:tcW w:w="1407" w:type="dxa"/>
            <w:shd w:val="clear" w:color="000000" w:fill="FFFFFF"/>
            <w:vAlign w:val="center"/>
            <w:hideMark/>
          </w:tcPr>
          <w:p w14:paraId="1BAA9A51"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0,0</w:t>
            </w:r>
            <w:r w:rsidRPr="00CA47EE">
              <w:rPr>
                <w:rFonts w:ascii="Times New Roman" w:eastAsia="Times New Roman" w:hAnsi="Times New Roman" w:cs="Times New Roman"/>
                <w:color w:val="000000"/>
                <w:sz w:val="24"/>
                <w:szCs w:val="24"/>
                <w:lang w:val="en-US" w:eastAsia="ru-RU"/>
              </w:rPr>
              <w:t>00</w:t>
            </w:r>
          </w:p>
        </w:tc>
      </w:tr>
      <w:tr w:rsidR="008360D3" w:rsidRPr="008360D3" w14:paraId="5E1D96DF" w14:textId="77777777" w:rsidTr="00014450">
        <w:trPr>
          <w:trHeight w:val="340"/>
        </w:trPr>
        <w:tc>
          <w:tcPr>
            <w:tcW w:w="288" w:type="dxa"/>
            <w:vMerge/>
            <w:tcBorders>
              <w:right w:val="nil"/>
            </w:tcBorders>
            <w:vAlign w:val="center"/>
            <w:hideMark/>
          </w:tcPr>
          <w:p w14:paraId="35C655C8"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14D59FB8"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r w:rsidRPr="00CA47EE">
              <w:rPr>
                <w:rFonts w:ascii="Times New Roman" w:eastAsia="Times New Roman" w:hAnsi="Times New Roman" w:cs="Times New Roman"/>
                <w:color w:val="000000"/>
                <w:sz w:val="24"/>
                <w:szCs w:val="24"/>
                <w:lang w:eastAsia="ru-RU"/>
              </w:rPr>
              <w:t>P</w:t>
            </w:r>
          </w:p>
        </w:tc>
        <w:tc>
          <w:tcPr>
            <w:tcW w:w="1418" w:type="dxa"/>
            <w:shd w:val="clear" w:color="000000" w:fill="FFFFFF"/>
            <w:vAlign w:val="center"/>
            <w:hideMark/>
          </w:tcPr>
          <w:p w14:paraId="625D02F3"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72,848</w:t>
            </w:r>
          </w:p>
        </w:tc>
        <w:tc>
          <w:tcPr>
            <w:tcW w:w="1701" w:type="dxa"/>
            <w:shd w:val="clear" w:color="000000" w:fill="FFFFFF"/>
            <w:vAlign w:val="center"/>
            <w:hideMark/>
          </w:tcPr>
          <w:p w14:paraId="25470B75"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34,913</w:t>
            </w:r>
          </w:p>
        </w:tc>
        <w:tc>
          <w:tcPr>
            <w:tcW w:w="2551" w:type="dxa"/>
            <w:shd w:val="clear" w:color="000000" w:fill="FFFFFF"/>
            <w:vAlign w:val="center"/>
            <w:hideMark/>
          </w:tcPr>
          <w:p w14:paraId="318F3F8D"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en-US" w:eastAsia="ru-RU"/>
              </w:rPr>
              <w:t>667</w:t>
            </w:r>
          </w:p>
        </w:tc>
        <w:tc>
          <w:tcPr>
            <w:tcW w:w="851" w:type="dxa"/>
            <w:shd w:val="clear" w:color="000000" w:fill="FFFFFF"/>
            <w:vAlign w:val="center"/>
            <w:hideMark/>
          </w:tcPr>
          <w:p w14:paraId="5F85D8F7"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2,087</w:t>
            </w:r>
          </w:p>
        </w:tc>
        <w:tc>
          <w:tcPr>
            <w:tcW w:w="1407" w:type="dxa"/>
            <w:shd w:val="clear" w:color="000000" w:fill="FFFFFF"/>
            <w:vAlign w:val="center"/>
            <w:hideMark/>
          </w:tcPr>
          <w:p w14:paraId="2CE16648"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en-US" w:eastAsia="ru-RU"/>
              </w:rPr>
              <w:t>049</w:t>
            </w:r>
          </w:p>
        </w:tc>
      </w:tr>
      <w:tr w:rsidR="008360D3" w:rsidRPr="008360D3" w14:paraId="756D11E9" w14:textId="77777777" w:rsidTr="00014450">
        <w:trPr>
          <w:trHeight w:val="340"/>
        </w:trPr>
        <w:tc>
          <w:tcPr>
            <w:tcW w:w="288" w:type="dxa"/>
            <w:vMerge/>
            <w:tcBorders>
              <w:right w:val="nil"/>
            </w:tcBorders>
            <w:vAlign w:val="center"/>
            <w:hideMark/>
          </w:tcPr>
          <w:p w14:paraId="3031C420"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003DD4AC"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I</w:t>
            </w:r>
          </w:p>
        </w:tc>
        <w:tc>
          <w:tcPr>
            <w:tcW w:w="1418" w:type="dxa"/>
            <w:shd w:val="clear" w:color="000000" w:fill="FFFFFF"/>
            <w:vAlign w:val="center"/>
            <w:hideMark/>
          </w:tcPr>
          <w:p w14:paraId="5F14842D"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12,168</w:t>
            </w:r>
          </w:p>
        </w:tc>
        <w:tc>
          <w:tcPr>
            <w:tcW w:w="1701" w:type="dxa"/>
            <w:shd w:val="clear" w:color="000000" w:fill="FFFFFF"/>
            <w:vAlign w:val="center"/>
            <w:hideMark/>
          </w:tcPr>
          <w:p w14:paraId="311FAD4F"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44,188</w:t>
            </w:r>
          </w:p>
        </w:tc>
        <w:tc>
          <w:tcPr>
            <w:tcW w:w="2551" w:type="dxa"/>
            <w:shd w:val="clear" w:color="000000" w:fill="FFFFFF"/>
            <w:vAlign w:val="center"/>
            <w:hideMark/>
          </w:tcPr>
          <w:p w14:paraId="27487456"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0,103</w:t>
            </w:r>
          </w:p>
        </w:tc>
        <w:tc>
          <w:tcPr>
            <w:tcW w:w="851" w:type="dxa"/>
            <w:shd w:val="clear" w:color="000000" w:fill="FFFFFF"/>
            <w:vAlign w:val="center"/>
            <w:hideMark/>
          </w:tcPr>
          <w:p w14:paraId="21A3C968"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0,275</w:t>
            </w:r>
          </w:p>
        </w:tc>
        <w:tc>
          <w:tcPr>
            <w:tcW w:w="1407" w:type="dxa"/>
            <w:shd w:val="clear" w:color="000000" w:fill="FFFFFF"/>
            <w:vAlign w:val="center"/>
            <w:hideMark/>
          </w:tcPr>
          <w:p w14:paraId="23725D2B"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en-US" w:eastAsia="ru-RU"/>
              </w:rPr>
              <w:t>786</w:t>
            </w:r>
          </w:p>
        </w:tc>
      </w:tr>
      <w:tr w:rsidR="008360D3" w:rsidRPr="008360D3" w14:paraId="4A9EC7C9" w14:textId="77777777" w:rsidTr="00014450">
        <w:trPr>
          <w:trHeight w:val="340"/>
        </w:trPr>
        <w:tc>
          <w:tcPr>
            <w:tcW w:w="288" w:type="dxa"/>
            <w:vMerge/>
            <w:tcBorders>
              <w:right w:val="nil"/>
            </w:tcBorders>
            <w:vAlign w:val="center"/>
            <w:hideMark/>
          </w:tcPr>
          <w:p w14:paraId="745508EF"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eastAsia="ru-RU"/>
              </w:rPr>
            </w:pPr>
          </w:p>
        </w:tc>
        <w:tc>
          <w:tcPr>
            <w:tcW w:w="1408" w:type="dxa"/>
            <w:tcBorders>
              <w:left w:val="nil"/>
            </w:tcBorders>
            <w:shd w:val="clear" w:color="000000" w:fill="FFFFFF"/>
            <w:vAlign w:val="center"/>
            <w:hideMark/>
          </w:tcPr>
          <w:p w14:paraId="7D44AB3C" w14:textId="77777777" w:rsidR="008360D3" w:rsidRPr="00CA47EE" w:rsidRDefault="008360D3" w:rsidP="008360D3">
            <w:pPr>
              <w:spacing w:after="0" w:line="360" w:lineRule="auto"/>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O</w:t>
            </w:r>
          </w:p>
        </w:tc>
        <w:tc>
          <w:tcPr>
            <w:tcW w:w="1418" w:type="dxa"/>
            <w:shd w:val="clear" w:color="000000" w:fill="FFFFFF"/>
            <w:vAlign w:val="center"/>
            <w:hideMark/>
          </w:tcPr>
          <w:p w14:paraId="4E6A2B16"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1</w:t>
            </w:r>
            <w:r w:rsidRPr="00CA47EE">
              <w:rPr>
                <w:rFonts w:ascii="Times New Roman" w:eastAsia="Times New Roman" w:hAnsi="Times New Roman" w:cs="Times New Roman"/>
                <w:color w:val="000000"/>
                <w:sz w:val="24"/>
                <w:szCs w:val="24"/>
                <w:lang w:val="en-US" w:eastAsia="ru-RU"/>
              </w:rPr>
              <w:t>0,048</w:t>
            </w:r>
          </w:p>
        </w:tc>
        <w:tc>
          <w:tcPr>
            <w:tcW w:w="1701" w:type="dxa"/>
            <w:shd w:val="clear" w:color="000000" w:fill="FFFFFF"/>
            <w:vAlign w:val="center"/>
            <w:hideMark/>
          </w:tcPr>
          <w:p w14:paraId="5A03C26F"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1</w:t>
            </w:r>
            <w:r w:rsidRPr="00CA47EE">
              <w:rPr>
                <w:rFonts w:ascii="Times New Roman" w:eastAsia="Times New Roman" w:hAnsi="Times New Roman" w:cs="Times New Roman"/>
                <w:color w:val="000000"/>
                <w:sz w:val="24"/>
                <w:szCs w:val="24"/>
                <w:lang w:val="en-US" w:eastAsia="ru-RU"/>
              </w:rPr>
              <w:t>,882</w:t>
            </w:r>
          </w:p>
        </w:tc>
        <w:tc>
          <w:tcPr>
            <w:tcW w:w="2551" w:type="dxa"/>
            <w:shd w:val="clear" w:color="000000" w:fill="FFFFFF"/>
            <w:vAlign w:val="center"/>
            <w:hideMark/>
          </w:tcPr>
          <w:p w14:paraId="5D46F530"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en-US" w:eastAsia="ru-RU"/>
              </w:rPr>
              <w:t>842</w:t>
            </w:r>
          </w:p>
        </w:tc>
        <w:tc>
          <w:tcPr>
            <w:tcW w:w="851" w:type="dxa"/>
            <w:shd w:val="clear" w:color="000000" w:fill="FFFFFF"/>
            <w:vAlign w:val="center"/>
            <w:hideMark/>
          </w:tcPr>
          <w:p w14:paraId="06391C9D"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val="en-US" w:eastAsia="ru-RU"/>
              </w:rPr>
              <w:t>0,842</w:t>
            </w:r>
          </w:p>
        </w:tc>
        <w:tc>
          <w:tcPr>
            <w:tcW w:w="1407" w:type="dxa"/>
            <w:shd w:val="clear" w:color="000000" w:fill="FFFFFF"/>
            <w:vAlign w:val="center"/>
            <w:hideMark/>
          </w:tcPr>
          <w:p w14:paraId="580B7545" w14:textId="77777777" w:rsidR="008360D3" w:rsidRPr="00CA47EE" w:rsidRDefault="008360D3" w:rsidP="008360D3">
            <w:pPr>
              <w:spacing w:after="0" w:line="360" w:lineRule="auto"/>
              <w:jc w:val="right"/>
              <w:rPr>
                <w:rFonts w:ascii="Times New Roman" w:eastAsia="Times New Roman" w:hAnsi="Times New Roman" w:cs="Times New Roman"/>
                <w:color w:val="000000"/>
                <w:sz w:val="24"/>
                <w:szCs w:val="24"/>
                <w:lang w:val="en-US" w:eastAsia="ru-RU"/>
              </w:rPr>
            </w:pPr>
            <w:r w:rsidRPr="00CA47EE">
              <w:rPr>
                <w:rFonts w:ascii="Times New Roman" w:eastAsia="Times New Roman" w:hAnsi="Times New Roman" w:cs="Times New Roman"/>
                <w:color w:val="000000"/>
                <w:sz w:val="24"/>
                <w:szCs w:val="24"/>
                <w:lang w:eastAsia="ru-RU"/>
              </w:rPr>
              <w:t>0,</w:t>
            </w:r>
            <w:r w:rsidRPr="00CA47EE">
              <w:rPr>
                <w:rFonts w:ascii="Times New Roman" w:eastAsia="Times New Roman" w:hAnsi="Times New Roman" w:cs="Times New Roman"/>
                <w:color w:val="000000"/>
                <w:sz w:val="24"/>
                <w:szCs w:val="24"/>
                <w:lang w:val="en-US" w:eastAsia="ru-RU"/>
              </w:rPr>
              <w:t>000</w:t>
            </w:r>
          </w:p>
        </w:tc>
      </w:tr>
    </w:tbl>
    <w:p w14:paraId="222F4C1B" w14:textId="5A9E0CA2" w:rsidR="008360D3" w:rsidRPr="00CA47EE" w:rsidRDefault="00CA47EE" w:rsidP="008360D3">
      <w:pPr>
        <w:spacing w:after="0" w:line="360" w:lineRule="auto"/>
        <w:jc w:val="both"/>
        <w:rPr>
          <w:rFonts w:ascii="Times New Roman" w:hAnsi="Times New Roman" w:cs="Times New Roman"/>
          <w:color w:val="000000"/>
          <w:sz w:val="28"/>
          <w:szCs w:val="28"/>
          <w:lang w:val="uk-UA"/>
        </w:rPr>
      </w:pPr>
      <w:r w:rsidRPr="008360D3">
        <w:rPr>
          <w:rFonts w:ascii="Times New Roman" w:hAnsi="Times New Roman" w:cs="Times New Roman"/>
          <w:sz w:val="28"/>
          <w:szCs w:val="28"/>
          <w:lang w:val="uk-UA"/>
        </w:rPr>
        <w:t xml:space="preserve">Джерело: виконано автором на основі даних </w:t>
      </w:r>
      <w:r w:rsidR="00DB5843" w:rsidRPr="00DB5843">
        <w:rPr>
          <w:rFonts w:ascii="Times New Roman" w:hAnsi="Times New Roman" w:cs="Times New Roman"/>
          <w:sz w:val="28"/>
          <w:szCs w:val="28"/>
          <w:lang w:val="uk-UA"/>
        </w:rPr>
        <w:t>[9],[12],[14],[16</w:t>
      </w:r>
      <w:r w:rsidR="00DB5843">
        <w:rPr>
          <w:rFonts w:ascii="Times New Roman" w:hAnsi="Times New Roman" w:cs="Times New Roman"/>
          <w:sz w:val="28"/>
          <w:szCs w:val="28"/>
          <w:lang w:val="uk-UA"/>
        </w:rPr>
        <w:t>-22</w:t>
      </w:r>
      <w:r w:rsidR="00DB5843" w:rsidRPr="00DB5843">
        <w:rPr>
          <w:rFonts w:ascii="Times New Roman" w:hAnsi="Times New Roman" w:cs="Times New Roman"/>
          <w:sz w:val="28"/>
          <w:szCs w:val="28"/>
          <w:lang w:val="uk-UA"/>
        </w:rPr>
        <w:t>]</w:t>
      </w:r>
    </w:p>
    <w:p w14:paraId="2C6802F4" w14:textId="77777777" w:rsidR="00044EE4" w:rsidRPr="00044EE4" w:rsidRDefault="00044EE4" w:rsidP="00044EE4">
      <w:pPr>
        <w:spacing w:after="0" w:line="360" w:lineRule="auto"/>
        <w:ind w:firstLine="567"/>
        <w:jc w:val="both"/>
        <w:rPr>
          <w:rFonts w:ascii="Times New Roman" w:hAnsi="Times New Roman" w:cs="Times New Roman"/>
          <w:sz w:val="28"/>
          <w:szCs w:val="28"/>
        </w:rPr>
      </w:pPr>
      <w:proofErr w:type="spellStart"/>
      <w:r w:rsidRPr="00044EE4">
        <w:rPr>
          <w:rFonts w:ascii="Times New Roman" w:hAnsi="Times New Roman" w:cs="Times New Roman"/>
          <w:sz w:val="28"/>
          <w:szCs w:val="28"/>
        </w:rPr>
        <w:t>Найбільший</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вплив</w:t>
      </w:r>
      <w:proofErr w:type="spellEnd"/>
      <w:r w:rsidRPr="00044EE4">
        <w:rPr>
          <w:rFonts w:ascii="Times New Roman" w:hAnsi="Times New Roman" w:cs="Times New Roman"/>
          <w:sz w:val="28"/>
          <w:szCs w:val="28"/>
        </w:rPr>
        <w:t xml:space="preserve"> на </w:t>
      </w:r>
      <w:proofErr w:type="spellStart"/>
      <w:r w:rsidRPr="00044EE4">
        <w:rPr>
          <w:rFonts w:ascii="Times New Roman" w:hAnsi="Times New Roman" w:cs="Times New Roman"/>
          <w:sz w:val="28"/>
          <w:szCs w:val="28"/>
        </w:rPr>
        <w:t>польський</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індекс</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має</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процентна</w:t>
      </w:r>
      <w:proofErr w:type="spellEnd"/>
      <w:r w:rsidRPr="00044EE4">
        <w:rPr>
          <w:rFonts w:ascii="Times New Roman" w:hAnsi="Times New Roman" w:cs="Times New Roman"/>
          <w:sz w:val="28"/>
          <w:szCs w:val="28"/>
        </w:rPr>
        <w:t xml:space="preserve"> ставка </w:t>
      </w:r>
      <w:proofErr w:type="spellStart"/>
      <w:r w:rsidRPr="00044EE4">
        <w:rPr>
          <w:rFonts w:ascii="Times New Roman" w:hAnsi="Times New Roman" w:cs="Times New Roman"/>
          <w:sz w:val="28"/>
          <w:szCs w:val="28"/>
        </w:rPr>
        <w:t>країни</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тоді</w:t>
      </w:r>
      <w:proofErr w:type="spellEnd"/>
      <w:r w:rsidRPr="00044EE4">
        <w:rPr>
          <w:rFonts w:ascii="Times New Roman" w:hAnsi="Times New Roman" w:cs="Times New Roman"/>
          <w:sz w:val="28"/>
          <w:szCs w:val="28"/>
        </w:rPr>
        <w:t xml:space="preserve"> як </w:t>
      </w:r>
      <w:proofErr w:type="spellStart"/>
      <w:r w:rsidRPr="00044EE4">
        <w:rPr>
          <w:rFonts w:ascii="Times New Roman" w:hAnsi="Times New Roman" w:cs="Times New Roman"/>
          <w:sz w:val="28"/>
          <w:szCs w:val="28"/>
        </w:rPr>
        <w:t>залежність</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обернена</w:t>
      </w:r>
      <w:proofErr w:type="spellEnd"/>
      <w:r w:rsidRPr="00044EE4">
        <w:rPr>
          <w:rFonts w:ascii="Times New Roman" w:hAnsi="Times New Roman" w:cs="Times New Roman"/>
          <w:sz w:val="28"/>
          <w:szCs w:val="28"/>
        </w:rPr>
        <w:t xml:space="preserve"> – при </w:t>
      </w:r>
      <w:proofErr w:type="spellStart"/>
      <w:r w:rsidRPr="00044EE4">
        <w:rPr>
          <w:rFonts w:ascii="Times New Roman" w:hAnsi="Times New Roman" w:cs="Times New Roman"/>
          <w:sz w:val="28"/>
          <w:szCs w:val="28"/>
        </w:rPr>
        <w:t>збільшенні</w:t>
      </w:r>
      <w:proofErr w:type="spellEnd"/>
      <w:r w:rsidRPr="00044EE4">
        <w:rPr>
          <w:rFonts w:ascii="Times New Roman" w:hAnsi="Times New Roman" w:cs="Times New Roman"/>
          <w:sz w:val="28"/>
          <w:szCs w:val="28"/>
        </w:rPr>
        <w:t xml:space="preserve"> на 1 </w:t>
      </w:r>
      <w:proofErr w:type="spellStart"/>
      <w:r w:rsidRPr="00044EE4">
        <w:rPr>
          <w:rFonts w:ascii="Times New Roman" w:hAnsi="Times New Roman" w:cs="Times New Roman"/>
          <w:sz w:val="28"/>
          <w:szCs w:val="28"/>
        </w:rPr>
        <w:t>стандартне</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відхилення</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ціна</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індексу</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падає</w:t>
      </w:r>
      <w:proofErr w:type="spellEnd"/>
      <w:r w:rsidRPr="00044EE4">
        <w:rPr>
          <w:rFonts w:ascii="Times New Roman" w:hAnsi="Times New Roman" w:cs="Times New Roman"/>
          <w:sz w:val="28"/>
          <w:szCs w:val="28"/>
        </w:rPr>
        <w:t xml:space="preserve"> на 0,967 </w:t>
      </w:r>
      <w:proofErr w:type="spellStart"/>
      <w:r w:rsidRPr="00044EE4">
        <w:rPr>
          <w:rFonts w:ascii="Times New Roman" w:hAnsi="Times New Roman" w:cs="Times New Roman"/>
          <w:sz w:val="28"/>
          <w:szCs w:val="28"/>
        </w:rPr>
        <w:t>стандартних</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відхилень</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Наступною</w:t>
      </w:r>
      <w:proofErr w:type="spellEnd"/>
      <w:r w:rsidRPr="00044EE4">
        <w:rPr>
          <w:rFonts w:ascii="Times New Roman" w:hAnsi="Times New Roman" w:cs="Times New Roman"/>
          <w:sz w:val="28"/>
          <w:szCs w:val="28"/>
        </w:rPr>
        <w:t xml:space="preserve"> за </w:t>
      </w:r>
      <w:proofErr w:type="spellStart"/>
      <w:r w:rsidRPr="00044EE4">
        <w:rPr>
          <w:rFonts w:ascii="Times New Roman" w:hAnsi="Times New Roman" w:cs="Times New Roman"/>
          <w:sz w:val="28"/>
          <w:szCs w:val="28"/>
        </w:rPr>
        <w:t>впливом</w:t>
      </w:r>
      <w:proofErr w:type="spellEnd"/>
      <w:r w:rsidRPr="00044EE4">
        <w:rPr>
          <w:rFonts w:ascii="Times New Roman" w:hAnsi="Times New Roman" w:cs="Times New Roman"/>
          <w:sz w:val="28"/>
          <w:szCs w:val="28"/>
        </w:rPr>
        <w:t xml:space="preserve"> є </w:t>
      </w:r>
      <w:proofErr w:type="spellStart"/>
      <w:r w:rsidRPr="00044EE4">
        <w:rPr>
          <w:rFonts w:ascii="Times New Roman" w:hAnsi="Times New Roman" w:cs="Times New Roman"/>
          <w:sz w:val="28"/>
          <w:szCs w:val="28"/>
        </w:rPr>
        <w:t>ціна</w:t>
      </w:r>
      <w:proofErr w:type="spellEnd"/>
      <w:r w:rsidRPr="00044EE4">
        <w:rPr>
          <w:rFonts w:ascii="Times New Roman" w:hAnsi="Times New Roman" w:cs="Times New Roman"/>
          <w:sz w:val="28"/>
          <w:szCs w:val="28"/>
        </w:rPr>
        <w:t xml:space="preserve"> на </w:t>
      </w:r>
      <w:proofErr w:type="spellStart"/>
      <w:r w:rsidRPr="00044EE4">
        <w:rPr>
          <w:rFonts w:ascii="Times New Roman" w:hAnsi="Times New Roman" w:cs="Times New Roman"/>
          <w:sz w:val="28"/>
          <w:szCs w:val="28"/>
        </w:rPr>
        <w:t>нафту</w:t>
      </w:r>
      <w:proofErr w:type="spellEnd"/>
      <w:r w:rsidRPr="00044EE4">
        <w:rPr>
          <w:rFonts w:ascii="Times New Roman" w:hAnsi="Times New Roman" w:cs="Times New Roman"/>
          <w:sz w:val="28"/>
          <w:szCs w:val="28"/>
        </w:rPr>
        <w:t xml:space="preserve">, яка </w:t>
      </w:r>
      <w:proofErr w:type="spellStart"/>
      <w:r w:rsidRPr="00044EE4">
        <w:rPr>
          <w:rFonts w:ascii="Times New Roman" w:hAnsi="Times New Roman" w:cs="Times New Roman"/>
          <w:sz w:val="28"/>
          <w:szCs w:val="28"/>
        </w:rPr>
        <w:t>демонструє</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пряму</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залежність</w:t>
      </w:r>
      <w:proofErr w:type="spellEnd"/>
      <w:r w:rsidRPr="00044EE4">
        <w:rPr>
          <w:rFonts w:ascii="Times New Roman" w:hAnsi="Times New Roman" w:cs="Times New Roman"/>
          <w:sz w:val="28"/>
          <w:szCs w:val="28"/>
        </w:rPr>
        <w:t xml:space="preserve">. У </w:t>
      </w:r>
      <w:proofErr w:type="spellStart"/>
      <w:r w:rsidRPr="00044EE4">
        <w:rPr>
          <w:rFonts w:ascii="Times New Roman" w:hAnsi="Times New Roman" w:cs="Times New Roman"/>
          <w:sz w:val="28"/>
          <w:szCs w:val="28"/>
        </w:rPr>
        <w:t>жодному</w:t>
      </w:r>
      <w:proofErr w:type="spellEnd"/>
      <w:r w:rsidRPr="00044EE4">
        <w:rPr>
          <w:rFonts w:ascii="Times New Roman" w:hAnsi="Times New Roman" w:cs="Times New Roman"/>
          <w:sz w:val="28"/>
          <w:szCs w:val="28"/>
        </w:rPr>
        <w:t xml:space="preserve"> з </w:t>
      </w:r>
      <w:proofErr w:type="spellStart"/>
      <w:r w:rsidRPr="00044EE4">
        <w:rPr>
          <w:rFonts w:ascii="Times New Roman" w:hAnsi="Times New Roman" w:cs="Times New Roman"/>
          <w:sz w:val="28"/>
          <w:szCs w:val="28"/>
        </w:rPr>
        <w:t>регресійних</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аналізів</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інфляція</w:t>
      </w:r>
      <w:proofErr w:type="spellEnd"/>
      <w:r w:rsidRPr="00044EE4">
        <w:rPr>
          <w:rFonts w:ascii="Times New Roman" w:hAnsi="Times New Roman" w:cs="Times New Roman"/>
          <w:sz w:val="28"/>
          <w:szCs w:val="28"/>
        </w:rPr>
        <w:t xml:space="preserve"> в </w:t>
      </w:r>
      <w:proofErr w:type="spellStart"/>
      <w:r w:rsidRPr="00044EE4">
        <w:rPr>
          <w:rFonts w:ascii="Times New Roman" w:hAnsi="Times New Roman" w:cs="Times New Roman"/>
          <w:sz w:val="28"/>
          <w:szCs w:val="28"/>
        </w:rPr>
        <w:t>єврозоні</w:t>
      </w:r>
      <w:proofErr w:type="spellEnd"/>
      <w:r w:rsidRPr="00044EE4">
        <w:rPr>
          <w:rFonts w:ascii="Times New Roman" w:hAnsi="Times New Roman" w:cs="Times New Roman"/>
          <w:sz w:val="28"/>
          <w:szCs w:val="28"/>
        </w:rPr>
        <w:t xml:space="preserve"> не </w:t>
      </w:r>
      <w:proofErr w:type="spellStart"/>
      <w:r w:rsidRPr="00044EE4">
        <w:rPr>
          <w:rFonts w:ascii="Times New Roman" w:hAnsi="Times New Roman" w:cs="Times New Roman"/>
          <w:sz w:val="28"/>
          <w:szCs w:val="28"/>
        </w:rPr>
        <w:t>вплинула</w:t>
      </w:r>
      <w:proofErr w:type="spellEnd"/>
      <w:r w:rsidRPr="00044EE4">
        <w:rPr>
          <w:rFonts w:ascii="Times New Roman" w:hAnsi="Times New Roman" w:cs="Times New Roman"/>
          <w:sz w:val="28"/>
          <w:szCs w:val="28"/>
        </w:rPr>
        <w:t>.</w:t>
      </w:r>
    </w:p>
    <w:p w14:paraId="6185B72D" w14:textId="77777777" w:rsidR="00044EE4" w:rsidRPr="00044EE4" w:rsidRDefault="00044EE4" w:rsidP="00044EE4">
      <w:pPr>
        <w:spacing w:after="0" w:line="360" w:lineRule="auto"/>
        <w:ind w:firstLine="567"/>
        <w:jc w:val="both"/>
        <w:rPr>
          <w:rFonts w:ascii="Times New Roman" w:hAnsi="Times New Roman" w:cs="Times New Roman"/>
          <w:sz w:val="28"/>
          <w:szCs w:val="28"/>
        </w:rPr>
      </w:pPr>
      <w:proofErr w:type="spellStart"/>
      <w:r w:rsidRPr="00044EE4">
        <w:rPr>
          <w:rFonts w:ascii="Times New Roman" w:hAnsi="Times New Roman" w:cs="Times New Roman"/>
          <w:sz w:val="28"/>
          <w:szCs w:val="28"/>
        </w:rPr>
        <w:t>Аналізуючи</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результати</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отримуємо</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наступну</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емпіричну</w:t>
      </w:r>
      <w:proofErr w:type="spellEnd"/>
      <w:r w:rsidRPr="00044EE4">
        <w:rPr>
          <w:rFonts w:ascii="Times New Roman" w:hAnsi="Times New Roman" w:cs="Times New Roman"/>
          <w:sz w:val="28"/>
          <w:szCs w:val="28"/>
        </w:rPr>
        <w:t xml:space="preserve"> модель і </w:t>
      </w:r>
      <w:proofErr w:type="spellStart"/>
      <w:r w:rsidRPr="00044EE4">
        <w:rPr>
          <w:rFonts w:ascii="Times New Roman" w:hAnsi="Times New Roman" w:cs="Times New Roman"/>
          <w:sz w:val="28"/>
          <w:szCs w:val="28"/>
        </w:rPr>
        <w:t>можемо</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зробити</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наступні</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висновки</w:t>
      </w:r>
      <w:proofErr w:type="spellEnd"/>
      <w:r w:rsidRPr="00044EE4">
        <w:rPr>
          <w:rFonts w:ascii="Times New Roman" w:hAnsi="Times New Roman" w:cs="Times New Roman"/>
          <w:sz w:val="28"/>
          <w:szCs w:val="28"/>
        </w:rPr>
        <w:t>:</w:t>
      </w:r>
    </w:p>
    <w:p w14:paraId="17121502" w14:textId="753A8824" w:rsidR="008360D3" w:rsidRPr="00CA47EE" w:rsidRDefault="008360D3" w:rsidP="00044EE4">
      <w:pPr>
        <w:spacing w:after="0" w:line="360" w:lineRule="auto"/>
        <w:ind w:firstLine="567"/>
        <w:jc w:val="both"/>
        <w:rPr>
          <w:rFonts w:ascii="Times New Roman" w:hAnsi="Times New Roman" w:cs="Times New Roman"/>
          <w:sz w:val="28"/>
          <w:szCs w:val="28"/>
          <w:lang w:val="uk-UA"/>
        </w:rPr>
      </w:pPr>
      <w:r w:rsidRPr="00CA47EE">
        <w:rPr>
          <w:rFonts w:ascii="Times New Roman" w:hAnsi="Times New Roman" w:cs="Times New Roman"/>
          <w:sz w:val="28"/>
          <w:szCs w:val="28"/>
          <w:lang w:val="uk-UA"/>
        </w:rPr>
        <w:t xml:space="preserve">A = </w:t>
      </w:r>
      <w:r w:rsidRPr="00B967AE">
        <w:rPr>
          <w:rFonts w:ascii="Times New Roman" w:hAnsi="Times New Roman" w:cs="Times New Roman"/>
          <w:sz w:val="28"/>
          <w:szCs w:val="28"/>
        </w:rPr>
        <w:t>-</w:t>
      </w:r>
      <w:r w:rsidRPr="00CA47EE">
        <w:rPr>
          <w:rFonts w:ascii="Times New Roman" w:hAnsi="Times New Roman" w:cs="Times New Roman"/>
          <w:sz w:val="28"/>
          <w:szCs w:val="28"/>
          <w:lang w:val="uk-UA"/>
        </w:rPr>
        <w:t xml:space="preserve"> 0,</w:t>
      </w:r>
      <w:r w:rsidRPr="00B967AE">
        <w:rPr>
          <w:rFonts w:ascii="Times New Roman" w:hAnsi="Times New Roman" w:cs="Times New Roman"/>
          <w:sz w:val="28"/>
          <w:szCs w:val="28"/>
        </w:rPr>
        <w:t>967</w:t>
      </w:r>
      <w:r w:rsidRPr="00CA47EE">
        <w:rPr>
          <w:rFonts w:ascii="Times New Roman" w:hAnsi="Times New Roman" w:cs="Times New Roman"/>
          <w:sz w:val="28"/>
          <w:szCs w:val="28"/>
          <w:lang w:val="en-US"/>
        </w:rPr>
        <w:t>R</w:t>
      </w:r>
      <w:r w:rsidRPr="00CA47EE">
        <w:rPr>
          <w:rFonts w:ascii="Times New Roman" w:hAnsi="Times New Roman" w:cs="Times New Roman"/>
          <w:sz w:val="28"/>
          <w:szCs w:val="28"/>
          <w:lang w:val="uk-UA"/>
        </w:rPr>
        <w:t xml:space="preserve"> + 0,</w:t>
      </w:r>
      <w:r w:rsidRPr="00B967AE">
        <w:rPr>
          <w:rFonts w:ascii="Times New Roman" w:hAnsi="Times New Roman" w:cs="Times New Roman"/>
          <w:sz w:val="28"/>
          <w:szCs w:val="28"/>
        </w:rPr>
        <w:t>667</w:t>
      </w:r>
      <w:r w:rsidRPr="00CA47EE">
        <w:rPr>
          <w:rFonts w:ascii="Times New Roman" w:hAnsi="Times New Roman" w:cs="Times New Roman"/>
          <w:sz w:val="28"/>
          <w:szCs w:val="28"/>
          <w:lang w:val="en-US"/>
        </w:rPr>
        <w:t>P</w:t>
      </w:r>
      <w:r w:rsidRPr="00CA47EE">
        <w:rPr>
          <w:rFonts w:ascii="Times New Roman" w:hAnsi="Times New Roman" w:cs="Times New Roman"/>
          <w:sz w:val="28"/>
          <w:szCs w:val="28"/>
          <w:lang w:val="uk-UA"/>
        </w:rPr>
        <w:t xml:space="preserve"> </w:t>
      </w:r>
      <w:r w:rsidRPr="00B967AE">
        <w:rPr>
          <w:rFonts w:ascii="Times New Roman" w:hAnsi="Times New Roman" w:cs="Times New Roman"/>
          <w:sz w:val="28"/>
          <w:szCs w:val="28"/>
        </w:rPr>
        <w:t>+</w:t>
      </w:r>
      <w:r w:rsidRPr="00CA47EE">
        <w:rPr>
          <w:rFonts w:ascii="Times New Roman" w:hAnsi="Times New Roman" w:cs="Times New Roman"/>
          <w:sz w:val="28"/>
          <w:szCs w:val="28"/>
          <w:lang w:val="uk-UA"/>
        </w:rPr>
        <w:t> 0,</w:t>
      </w:r>
      <w:r w:rsidRPr="00B967AE">
        <w:rPr>
          <w:rFonts w:ascii="Times New Roman" w:hAnsi="Times New Roman" w:cs="Times New Roman"/>
          <w:sz w:val="28"/>
          <w:szCs w:val="28"/>
        </w:rPr>
        <w:t>103</w:t>
      </w:r>
      <w:r w:rsidRPr="00CA47EE">
        <w:rPr>
          <w:rFonts w:ascii="Times New Roman" w:hAnsi="Times New Roman" w:cs="Times New Roman"/>
          <w:sz w:val="28"/>
          <w:szCs w:val="28"/>
          <w:lang w:val="uk-UA"/>
        </w:rPr>
        <w:t>I + 0,</w:t>
      </w:r>
      <w:r w:rsidRPr="00B967AE">
        <w:rPr>
          <w:rFonts w:ascii="Times New Roman" w:hAnsi="Times New Roman" w:cs="Times New Roman"/>
          <w:sz w:val="28"/>
          <w:szCs w:val="28"/>
        </w:rPr>
        <w:t>842</w:t>
      </w:r>
      <w:r w:rsidRPr="00CA47EE">
        <w:rPr>
          <w:rFonts w:ascii="Times New Roman" w:hAnsi="Times New Roman" w:cs="Times New Roman"/>
          <w:sz w:val="28"/>
          <w:szCs w:val="28"/>
          <w:lang w:val="en-US"/>
        </w:rPr>
        <w:t>O</w:t>
      </w:r>
      <w:r w:rsidRPr="00CA47EE">
        <w:rPr>
          <w:rFonts w:ascii="Times New Roman" w:hAnsi="Times New Roman" w:cs="Times New Roman"/>
          <w:sz w:val="28"/>
          <w:szCs w:val="28"/>
          <w:lang w:val="uk-UA"/>
        </w:rPr>
        <w:t xml:space="preserve"> </w:t>
      </w:r>
    </w:p>
    <w:p w14:paraId="7D92844B" w14:textId="0BF5B715" w:rsidR="008360D3" w:rsidRPr="00CA47EE" w:rsidRDefault="008360D3" w:rsidP="00395DB1">
      <w:pPr>
        <w:spacing w:after="0" w:line="360" w:lineRule="auto"/>
        <w:ind w:firstLine="567"/>
        <w:jc w:val="both"/>
        <w:rPr>
          <w:rFonts w:ascii="Times New Roman" w:hAnsi="Times New Roman" w:cs="Times New Roman"/>
          <w:sz w:val="28"/>
          <w:szCs w:val="28"/>
          <w:lang w:val="uk-UA"/>
        </w:rPr>
      </w:pPr>
      <w:r w:rsidRPr="00CA47EE">
        <w:rPr>
          <w:rFonts w:ascii="Times New Roman" w:hAnsi="Times New Roman" w:cs="Times New Roman"/>
          <w:sz w:val="28"/>
          <w:szCs w:val="28"/>
          <w:lang w:val="uk-UA"/>
        </w:rPr>
        <w:t xml:space="preserve">     (</w:t>
      </w:r>
      <w:r w:rsidRPr="00B967AE">
        <w:rPr>
          <w:rFonts w:ascii="Times New Roman" w:hAnsi="Times New Roman" w:cs="Times New Roman"/>
          <w:sz w:val="28"/>
          <w:szCs w:val="28"/>
        </w:rPr>
        <w:t>-7,121***</w:t>
      </w:r>
      <w:r w:rsidRPr="00CA47EE">
        <w:rPr>
          <w:rFonts w:ascii="Times New Roman" w:hAnsi="Times New Roman" w:cs="Times New Roman"/>
          <w:sz w:val="28"/>
          <w:szCs w:val="28"/>
          <w:lang w:val="uk-UA"/>
        </w:rPr>
        <w:t xml:space="preserve">) </w:t>
      </w:r>
      <w:r w:rsidRPr="00B967AE">
        <w:rPr>
          <w:rFonts w:ascii="Times New Roman" w:hAnsi="Times New Roman" w:cs="Times New Roman"/>
          <w:sz w:val="28"/>
          <w:szCs w:val="28"/>
        </w:rPr>
        <w:t>(2,087**</w:t>
      </w:r>
      <w:r w:rsidRPr="00CA47EE">
        <w:rPr>
          <w:rFonts w:ascii="Times New Roman" w:hAnsi="Times New Roman" w:cs="Times New Roman"/>
          <w:sz w:val="28"/>
          <w:szCs w:val="28"/>
          <w:lang w:val="uk-UA"/>
        </w:rPr>
        <w:t>) (0</w:t>
      </w:r>
      <w:r w:rsidRPr="00B967AE">
        <w:rPr>
          <w:rFonts w:ascii="Times New Roman" w:hAnsi="Times New Roman" w:cs="Times New Roman"/>
          <w:sz w:val="28"/>
          <w:szCs w:val="28"/>
        </w:rPr>
        <w:t>,275</w:t>
      </w:r>
      <w:r w:rsidRPr="00CA47EE">
        <w:rPr>
          <w:rFonts w:ascii="Times New Roman" w:hAnsi="Times New Roman" w:cs="Times New Roman"/>
          <w:sz w:val="28"/>
          <w:szCs w:val="28"/>
          <w:lang w:val="uk-UA"/>
        </w:rPr>
        <w:t>)  (</w:t>
      </w:r>
      <w:r w:rsidRPr="00B967AE">
        <w:rPr>
          <w:rFonts w:ascii="Times New Roman" w:hAnsi="Times New Roman" w:cs="Times New Roman"/>
          <w:sz w:val="28"/>
          <w:szCs w:val="28"/>
        </w:rPr>
        <w:t>0,842***</w:t>
      </w:r>
      <w:r w:rsidRPr="00CA47EE">
        <w:rPr>
          <w:rFonts w:ascii="Times New Roman" w:hAnsi="Times New Roman" w:cs="Times New Roman"/>
          <w:sz w:val="28"/>
          <w:szCs w:val="28"/>
          <w:lang w:val="uk-UA"/>
        </w:rPr>
        <w:t xml:space="preserve">) </w:t>
      </w:r>
    </w:p>
    <w:p w14:paraId="418238E4" w14:textId="77777777" w:rsidR="00044EE4" w:rsidRPr="00044EE4" w:rsidRDefault="00044EE4" w:rsidP="00044EE4">
      <w:pPr>
        <w:spacing w:after="0" w:line="348" w:lineRule="auto"/>
        <w:ind w:firstLine="567"/>
        <w:jc w:val="both"/>
        <w:rPr>
          <w:rFonts w:ascii="Times New Roman" w:hAnsi="Times New Roman" w:cs="Times New Roman"/>
          <w:sz w:val="28"/>
          <w:szCs w:val="28"/>
        </w:rPr>
      </w:pPr>
      <w:proofErr w:type="spellStart"/>
      <w:r w:rsidRPr="00044EE4">
        <w:rPr>
          <w:rFonts w:ascii="Times New Roman" w:hAnsi="Times New Roman" w:cs="Times New Roman"/>
          <w:sz w:val="28"/>
          <w:szCs w:val="28"/>
        </w:rPr>
        <w:t>Адекватність</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моделі</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демонструється</w:t>
      </w:r>
      <w:proofErr w:type="spellEnd"/>
      <w:r w:rsidRPr="00044EE4">
        <w:rPr>
          <w:rFonts w:ascii="Times New Roman" w:hAnsi="Times New Roman" w:cs="Times New Roman"/>
          <w:sz w:val="28"/>
          <w:szCs w:val="28"/>
        </w:rPr>
        <w:t>:</w:t>
      </w:r>
    </w:p>
    <w:p w14:paraId="3BCD5E04" w14:textId="77777777" w:rsidR="00044EE4" w:rsidRPr="00044EE4" w:rsidRDefault="00044EE4" w:rsidP="00044EE4">
      <w:pPr>
        <w:spacing w:after="0" w:line="348" w:lineRule="auto"/>
        <w:ind w:firstLine="567"/>
        <w:jc w:val="both"/>
        <w:rPr>
          <w:rFonts w:ascii="Times New Roman" w:hAnsi="Times New Roman" w:cs="Times New Roman"/>
          <w:sz w:val="28"/>
          <w:szCs w:val="28"/>
        </w:rPr>
      </w:pPr>
      <w:r w:rsidRPr="00044EE4">
        <w:rPr>
          <w:rFonts w:ascii="Times New Roman" w:hAnsi="Times New Roman" w:cs="Times New Roman"/>
          <w:sz w:val="28"/>
          <w:szCs w:val="28"/>
        </w:rPr>
        <w:lastRenderedPageBreak/>
        <w:t xml:space="preserve">1. Два </w:t>
      </w:r>
      <w:proofErr w:type="spellStart"/>
      <w:r w:rsidRPr="00044EE4">
        <w:rPr>
          <w:rFonts w:ascii="Times New Roman" w:hAnsi="Times New Roman" w:cs="Times New Roman"/>
          <w:sz w:val="28"/>
          <w:szCs w:val="28"/>
        </w:rPr>
        <w:t>коефіцієнти</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зі</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значущістю</w:t>
      </w:r>
      <w:proofErr w:type="spellEnd"/>
      <w:r w:rsidRPr="00044EE4">
        <w:rPr>
          <w:rFonts w:ascii="Times New Roman" w:hAnsi="Times New Roman" w:cs="Times New Roman"/>
          <w:sz w:val="28"/>
          <w:szCs w:val="28"/>
        </w:rPr>
        <w:t xml:space="preserve"> 1%; один - з 5% </w:t>
      </w:r>
      <w:proofErr w:type="spellStart"/>
      <w:r w:rsidRPr="00044EE4">
        <w:rPr>
          <w:rFonts w:ascii="Times New Roman" w:hAnsi="Times New Roman" w:cs="Times New Roman"/>
          <w:sz w:val="28"/>
          <w:szCs w:val="28"/>
        </w:rPr>
        <w:t>значущістю</w:t>
      </w:r>
      <w:proofErr w:type="spellEnd"/>
      <w:r w:rsidRPr="00044EE4">
        <w:rPr>
          <w:rFonts w:ascii="Times New Roman" w:hAnsi="Times New Roman" w:cs="Times New Roman"/>
          <w:sz w:val="28"/>
          <w:szCs w:val="28"/>
        </w:rPr>
        <w:t xml:space="preserve"> і один </w:t>
      </w:r>
      <w:proofErr w:type="spellStart"/>
      <w:r w:rsidRPr="00044EE4">
        <w:rPr>
          <w:rFonts w:ascii="Times New Roman" w:hAnsi="Times New Roman" w:cs="Times New Roman"/>
          <w:sz w:val="28"/>
          <w:szCs w:val="28"/>
        </w:rPr>
        <w:t>несуттєвий</w:t>
      </w:r>
      <w:proofErr w:type="spellEnd"/>
      <w:r w:rsidRPr="00044EE4">
        <w:rPr>
          <w:rFonts w:ascii="Times New Roman" w:hAnsi="Times New Roman" w:cs="Times New Roman"/>
          <w:sz w:val="28"/>
          <w:szCs w:val="28"/>
        </w:rPr>
        <w:t xml:space="preserve"> - </w:t>
      </w:r>
      <w:proofErr w:type="spellStart"/>
      <w:r w:rsidRPr="00044EE4">
        <w:rPr>
          <w:rFonts w:ascii="Times New Roman" w:hAnsi="Times New Roman" w:cs="Times New Roman"/>
          <w:sz w:val="28"/>
          <w:szCs w:val="28"/>
        </w:rPr>
        <w:t>цей</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коефіцієнт</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статистично</w:t>
      </w:r>
      <w:proofErr w:type="spellEnd"/>
      <w:r w:rsidRPr="00044EE4">
        <w:rPr>
          <w:rFonts w:ascii="Times New Roman" w:hAnsi="Times New Roman" w:cs="Times New Roman"/>
          <w:sz w:val="28"/>
          <w:szCs w:val="28"/>
        </w:rPr>
        <w:t xml:space="preserve"> не </w:t>
      </w:r>
      <w:proofErr w:type="spellStart"/>
      <w:r w:rsidRPr="00044EE4">
        <w:rPr>
          <w:rFonts w:ascii="Times New Roman" w:hAnsi="Times New Roman" w:cs="Times New Roman"/>
          <w:sz w:val="28"/>
          <w:szCs w:val="28"/>
        </w:rPr>
        <w:t>відрізняється</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від</w:t>
      </w:r>
      <w:proofErr w:type="spellEnd"/>
      <w:r w:rsidRPr="00044EE4">
        <w:rPr>
          <w:rFonts w:ascii="Times New Roman" w:hAnsi="Times New Roman" w:cs="Times New Roman"/>
          <w:sz w:val="28"/>
          <w:szCs w:val="28"/>
        </w:rPr>
        <w:t xml:space="preserve"> 0, тому не є </w:t>
      </w:r>
      <w:proofErr w:type="spellStart"/>
      <w:r w:rsidRPr="00044EE4">
        <w:rPr>
          <w:rFonts w:ascii="Times New Roman" w:hAnsi="Times New Roman" w:cs="Times New Roman"/>
          <w:sz w:val="28"/>
          <w:szCs w:val="28"/>
        </w:rPr>
        <w:t>значущим</w:t>
      </w:r>
      <w:proofErr w:type="spellEnd"/>
      <w:r w:rsidRPr="00044EE4">
        <w:rPr>
          <w:rFonts w:ascii="Times New Roman" w:hAnsi="Times New Roman" w:cs="Times New Roman"/>
          <w:sz w:val="28"/>
          <w:szCs w:val="28"/>
        </w:rPr>
        <w:t>;</w:t>
      </w:r>
    </w:p>
    <w:p w14:paraId="509C9B77" w14:textId="07CEE037" w:rsidR="00044EE4" w:rsidRPr="00044EE4" w:rsidRDefault="00044EE4" w:rsidP="00044EE4">
      <w:pPr>
        <w:spacing w:after="0" w:line="348" w:lineRule="auto"/>
        <w:ind w:firstLine="567"/>
        <w:jc w:val="both"/>
        <w:rPr>
          <w:rFonts w:ascii="Times New Roman" w:hAnsi="Times New Roman" w:cs="Times New Roman"/>
          <w:sz w:val="28"/>
          <w:szCs w:val="28"/>
        </w:rPr>
      </w:pPr>
      <w:r w:rsidRPr="00044EE4">
        <w:rPr>
          <w:rFonts w:ascii="Times New Roman" w:hAnsi="Times New Roman" w:cs="Times New Roman"/>
          <w:sz w:val="28"/>
          <w:szCs w:val="28"/>
        </w:rPr>
        <w:t xml:space="preserve">2. </w:t>
      </w:r>
      <w:r w:rsidRPr="00044EE4">
        <w:rPr>
          <w:rFonts w:ascii="Times New Roman" w:hAnsi="Times New Roman" w:cs="Times New Roman"/>
          <w:sz w:val="28"/>
          <w:szCs w:val="28"/>
          <w:lang w:val="en-US"/>
        </w:rPr>
        <w:t>R</w:t>
      </w:r>
      <w:r w:rsidRPr="00044EE4">
        <w:rPr>
          <w:rFonts w:ascii="Times New Roman" w:hAnsi="Times New Roman" w:cs="Times New Roman"/>
          <w:sz w:val="28"/>
          <w:szCs w:val="28"/>
        </w:rPr>
        <w:t xml:space="preserve">2 = 0,915 (91,5%), </w:t>
      </w:r>
      <w:proofErr w:type="spellStart"/>
      <w:r w:rsidRPr="00044EE4">
        <w:rPr>
          <w:rFonts w:ascii="Times New Roman" w:hAnsi="Times New Roman" w:cs="Times New Roman"/>
          <w:sz w:val="28"/>
          <w:szCs w:val="28"/>
        </w:rPr>
        <w:t>вибрані</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фактори</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пояснюють</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залежну</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змінну</w:t>
      </w:r>
      <w:proofErr w:type="spellEnd"/>
      <w:r w:rsidRPr="00044EE4">
        <w:rPr>
          <w:rFonts w:ascii="Times New Roman" w:hAnsi="Times New Roman" w:cs="Times New Roman"/>
          <w:sz w:val="28"/>
          <w:szCs w:val="28"/>
        </w:rPr>
        <w:t xml:space="preserve"> </w:t>
      </w:r>
      <w:r w:rsidRPr="00044EE4">
        <w:rPr>
          <w:rFonts w:ascii="Times New Roman" w:hAnsi="Times New Roman" w:cs="Times New Roman"/>
          <w:sz w:val="28"/>
          <w:szCs w:val="28"/>
          <w:lang w:val="en-US"/>
        </w:rPr>
        <w:t>F</w:t>
      </w:r>
      <w:r w:rsidRPr="00044EE4">
        <w:rPr>
          <w:rFonts w:ascii="Times New Roman" w:hAnsi="Times New Roman" w:cs="Times New Roman"/>
          <w:sz w:val="28"/>
          <w:szCs w:val="28"/>
        </w:rPr>
        <w:t>-</w:t>
      </w:r>
      <w:proofErr w:type="spellStart"/>
      <w:r w:rsidRPr="00044EE4">
        <w:rPr>
          <w:rFonts w:ascii="Times New Roman" w:hAnsi="Times New Roman" w:cs="Times New Roman"/>
          <w:sz w:val="28"/>
          <w:szCs w:val="28"/>
        </w:rPr>
        <w:t>ціну</w:t>
      </w:r>
      <w:proofErr w:type="spellEnd"/>
      <w:r w:rsidRPr="00044EE4">
        <w:rPr>
          <w:rFonts w:ascii="Times New Roman" w:hAnsi="Times New Roman" w:cs="Times New Roman"/>
          <w:sz w:val="28"/>
          <w:szCs w:val="28"/>
        </w:rPr>
        <w:t xml:space="preserve"> </w:t>
      </w:r>
      <w:proofErr w:type="spellStart"/>
      <w:r w:rsidRPr="00044EE4">
        <w:rPr>
          <w:rFonts w:ascii="Times New Roman" w:hAnsi="Times New Roman" w:cs="Times New Roman"/>
          <w:sz w:val="28"/>
          <w:szCs w:val="28"/>
        </w:rPr>
        <w:t>індексу</w:t>
      </w:r>
      <w:proofErr w:type="spellEnd"/>
      <w:r w:rsidRPr="00044EE4">
        <w:rPr>
          <w:rFonts w:ascii="Times New Roman" w:hAnsi="Times New Roman" w:cs="Times New Roman"/>
          <w:sz w:val="28"/>
          <w:szCs w:val="28"/>
        </w:rPr>
        <w:t xml:space="preserve"> </w:t>
      </w:r>
      <w:r w:rsidRPr="00044EE4">
        <w:rPr>
          <w:rFonts w:ascii="Times New Roman" w:hAnsi="Times New Roman" w:cs="Times New Roman"/>
          <w:sz w:val="28"/>
          <w:szCs w:val="28"/>
          <w:lang w:val="en-US"/>
        </w:rPr>
        <w:t>WIG</w:t>
      </w:r>
      <w:r w:rsidRPr="00044EE4">
        <w:rPr>
          <w:rFonts w:ascii="Times New Roman" w:hAnsi="Times New Roman" w:cs="Times New Roman"/>
          <w:sz w:val="28"/>
          <w:szCs w:val="28"/>
        </w:rPr>
        <w:t xml:space="preserve"> на 91,5%;</w:t>
      </w:r>
    </w:p>
    <w:p w14:paraId="252B25C7" w14:textId="72823C13" w:rsidR="00CE0667" w:rsidRDefault="00044EE4" w:rsidP="00044EE4">
      <w:pPr>
        <w:spacing w:after="0" w:line="348" w:lineRule="auto"/>
        <w:ind w:firstLine="567"/>
        <w:jc w:val="both"/>
        <w:rPr>
          <w:rFonts w:ascii="Times New Roman" w:hAnsi="Times New Roman" w:cs="Times New Roman"/>
          <w:sz w:val="28"/>
          <w:szCs w:val="28"/>
        </w:rPr>
      </w:pPr>
      <w:r w:rsidRPr="00044EE4">
        <w:rPr>
          <w:rFonts w:ascii="Times New Roman" w:hAnsi="Times New Roman" w:cs="Times New Roman"/>
          <w:sz w:val="28"/>
          <w:szCs w:val="28"/>
        </w:rPr>
        <w:t xml:space="preserve">3. </w:t>
      </w:r>
      <w:r w:rsidRPr="00044EE4">
        <w:rPr>
          <w:rFonts w:ascii="Times New Roman" w:hAnsi="Times New Roman" w:cs="Times New Roman"/>
          <w:sz w:val="28"/>
          <w:szCs w:val="28"/>
          <w:lang w:val="en-US"/>
        </w:rPr>
        <w:t>F</w:t>
      </w:r>
      <w:r w:rsidRPr="00044EE4">
        <w:rPr>
          <w:rFonts w:ascii="Times New Roman" w:hAnsi="Times New Roman" w:cs="Times New Roman"/>
          <w:sz w:val="28"/>
          <w:szCs w:val="28"/>
        </w:rPr>
        <w:t xml:space="preserve"> = 56</w:t>
      </w:r>
      <w:r w:rsidR="00CE0667">
        <w:rPr>
          <w:rFonts w:ascii="Times New Roman" w:hAnsi="Times New Roman" w:cs="Times New Roman"/>
          <w:sz w:val="28"/>
          <w:szCs w:val="28"/>
        </w:rPr>
        <w:t> </w:t>
      </w:r>
      <w:r w:rsidRPr="00044EE4">
        <w:rPr>
          <w:rFonts w:ascii="Times New Roman" w:hAnsi="Times New Roman" w:cs="Times New Roman"/>
          <w:sz w:val="28"/>
          <w:szCs w:val="28"/>
        </w:rPr>
        <w:t>381</w:t>
      </w:r>
    </w:p>
    <w:p w14:paraId="6169BB27" w14:textId="3FE09118" w:rsidR="00E64BE8" w:rsidRPr="00AD7AA6" w:rsidRDefault="00E64BE8" w:rsidP="00044EE4">
      <w:pPr>
        <w:spacing w:after="0" w:line="348" w:lineRule="auto"/>
        <w:ind w:firstLine="567"/>
        <w:jc w:val="both"/>
        <w:rPr>
          <w:rFonts w:ascii="Times New Roman" w:hAnsi="Times New Roman" w:cs="Times New Roman"/>
          <w:sz w:val="28"/>
          <w:szCs w:val="28"/>
          <w:lang w:val="uk-UA"/>
        </w:rPr>
      </w:pPr>
      <w:r w:rsidRPr="00AD7AA6">
        <w:rPr>
          <w:rFonts w:ascii="Times New Roman" w:hAnsi="Times New Roman" w:cs="Times New Roman"/>
          <w:sz w:val="28"/>
          <w:szCs w:val="28"/>
          <w:lang w:val="uk-UA"/>
        </w:rPr>
        <w:t>Нижче наведено результати регресійного аналізу впливу на  словацький індекс SAX (Табл. 2.4). Тобто маємо таку модель для Словаччини:</w:t>
      </w:r>
    </w:p>
    <w:p w14:paraId="3C6231B3" w14:textId="0376C9F2" w:rsidR="00D3232F" w:rsidRDefault="00E64BE8" w:rsidP="0069302A">
      <w:pPr>
        <w:spacing w:after="0" w:line="360" w:lineRule="auto"/>
        <w:ind w:firstLine="567"/>
        <w:jc w:val="both"/>
        <w:rPr>
          <w:rFonts w:ascii="Times New Roman" w:hAnsi="Times New Roman" w:cs="Times New Roman"/>
          <w:sz w:val="28"/>
          <w:szCs w:val="28"/>
          <w:lang w:val="uk-UA"/>
        </w:rPr>
      </w:pPr>
      <w:r w:rsidRPr="00AD7AA6">
        <w:rPr>
          <w:rFonts w:ascii="Times New Roman" w:hAnsi="Times New Roman" w:cs="Times New Roman"/>
          <w:sz w:val="28"/>
          <w:szCs w:val="28"/>
          <w:lang w:val="uk-UA"/>
        </w:rPr>
        <w:t>S = G*β1 + P*β2 + E*β3 + I*β4 + B*β5 + O*β6 + D*β7</w:t>
      </w:r>
      <w:r w:rsidR="00CE0667">
        <w:rPr>
          <w:rFonts w:ascii="Times New Roman" w:hAnsi="Times New Roman" w:cs="Times New Roman"/>
          <w:sz w:val="28"/>
          <w:szCs w:val="28"/>
          <w:lang w:val="uk-UA"/>
        </w:rPr>
        <w:t xml:space="preserve">   (6) де,</w:t>
      </w:r>
    </w:p>
    <w:p w14:paraId="660AE36C" w14:textId="6BA79D13" w:rsidR="00E64BE8" w:rsidRPr="00AD7AA6" w:rsidRDefault="00E64BE8" w:rsidP="00CE0667">
      <w:pPr>
        <w:spacing w:after="0" w:line="360" w:lineRule="auto"/>
        <w:jc w:val="both"/>
        <w:rPr>
          <w:rFonts w:ascii="Times New Roman" w:hAnsi="Times New Roman" w:cs="Times New Roman"/>
          <w:sz w:val="28"/>
          <w:szCs w:val="28"/>
          <w:lang w:val="uk-UA"/>
        </w:rPr>
      </w:pPr>
      <w:r w:rsidRPr="00AD7AA6">
        <w:rPr>
          <w:rFonts w:ascii="Times New Roman" w:hAnsi="Times New Roman" w:cs="Times New Roman"/>
          <w:sz w:val="28"/>
          <w:szCs w:val="28"/>
          <w:lang w:val="uk-UA"/>
        </w:rPr>
        <w:t xml:space="preserve">S – ціна словацького індексу SAX; G – ВВП </w:t>
      </w:r>
      <w:r w:rsidR="00884469">
        <w:rPr>
          <w:rFonts w:ascii="Times New Roman" w:hAnsi="Times New Roman" w:cs="Times New Roman"/>
          <w:sz w:val="28"/>
          <w:szCs w:val="28"/>
          <w:lang w:val="uk-UA"/>
        </w:rPr>
        <w:t>Словаччини</w:t>
      </w:r>
      <w:r w:rsidRPr="00AD7AA6">
        <w:rPr>
          <w:rFonts w:ascii="Times New Roman" w:hAnsi="Times New Roman" w:cs="Times New Roman"/>
          <w:sz w:val="28"/>
          <w:szCs w:val="28"/>
          <w:lang w:val="uk-UA"/>
        </w:rPr>
        <w:t xml:space="preserve">; P – відсоткова ставка; E – валютний курс; I – рівень інфляції; B – дефіцит бюджету </w:t>
      </w:r>
      <w:r w:rsidR="002A3EC4">
        <w:rPr>
          <w:rFonts w:ascii="Times New Roman" w:hAnsi="Times New Roman" w:cs="Times New Roman"/>
          <w:sz w:val="28"/>
          <w:szCs w:val="28"/>
          <w:lang w:val="uk-UA"/>
        </w:rPr>
        <w:t>Словаччини</w:t>
      </w:r>
      <w:r w:rsidRPr="00AD7AA6">
        <w:rPr>
          <w:rFonts w:ascii="Times New Roman" w:hAnsi="Times New Roman" w:cs="Times New Roman"/>
          <w:sz w:val="28"/>
          <w:szCs w:val="28"/>
          <w:lang w:val="uk-UA"/>
        </w:rPr>
        <w:t xml:space="preserve">, O – ціна нафти; D – ціна індексу </w:t>
      </w:r>
      <w:proofErr w:type="spellStart"/>
      <w:r w:rsidRPr="00AD7AA6">
        <w:rPr>
          <w:rFonts w:ascii="Times New Roman" w:hAnsi="Times New Roman" w:cs="Times New Roman"/>
          <w:sz w:val="28"/>
          <w:szCs w:val="28"/>
          <w:lang w:val="uk-UA"/>
        </w:rPr>
        <w:t>Dow</w:t>
      </w:r>
      <w:proofErr w:type="spellEnd"/>
      <w:r w:rsidRPr="00AD7AA6">
        <w:rPr>
          <w:rFonts w:ascii="Times New Roman" w:hAnsi="Times New Roman" w:cs="Times New Roman"/>
          <w:sz w:val="28"/>
          <w:szCs w:val="28"/>
          <w:lang w:val="uk-UA"/>
        </w:rPr>
        <w:t xml:space="preserve"> </w:t>
      </w:r>
      <w:proofErr w:type="spellStart"/>
      <w:r w:rsidRPr="00AD7AA6">
        <w:rPr>
          <w:rFonts w:ascii="Times New Roman" w:hAnsi="Times New Roman" w:cs="Times New Roman"/>
          <w:sz w:val="28"/>
          <w:szCs w:val="28"/>
          <w:lang w:val="uk-UA"/>
        </w:rPr>
        <w:t>Jones</w:t>
      </w:r>
      <w:proofErr w:type="spellEnd"/>
      <w:r w:rsidRPr="00AD7AA6">
        <w:rPr>
          <w:rFonts w:ascii="Times New Roman" w:hAnsi="Times New Roman" w:cs="Times New Roman"/>
          <w:sz w:val="28"/>
          <w:szCs w:val="28"/>
          <w:lang w:val="uk-UA"/>
        </w:rPr>
        <w:t xml:space="preserve">. Варто відмітити, що </w:t>
      </w:r>
      <w:r>
        <w:rPr>
          <w:rFonts w:ascii="Times New Roman" w:hAnsi="Times New Roman" w:cs="Times New Roman"/>
          <w:sz w:val="28"/>
          <w:szCs w:val="28"/>
          <w:lang w:val="en-US"/>
        </w:rPr>
        <w:t>S</w:t>
      </w:r>
      <w:r w:rsidRPr="00AD7AA6">
        <w:rPr>
          <w:rFonts w:ascii="Times New Roman" w:hAnsi="Times New Roman" w:cs="Times New Roman"/>
          <w:sz w:val="28"/>
          <w:szCs w:val="28"/>
          <w:lang w:val="uk-UA"/>
        </w:rPr>
        <w:t xml:space="preserve"> є залежною змінною, всі інші показники – незалежними змінними.                              </w:t>
      </w:r>
    </w:p>
    <w:p w14:paraId="6156DA25" w14:textId="5B67FF74" w:rsidR="00EF3897" w:rsidRPr="009F2497" w:rsidRDefault="00EF3897" w:rsidP="00EF3897">
      <w:pPr>
        <w:spacing w:after="0" w:line="360" w:lineRule="auto"/>
        <w:ind w:firstLine="567"/>
        <w:jc w:val="right"/>
        <w:rPr>
          <w:rFonts w:ascii="Times New Roman" w:hAnsi="Times New Roman" w:cs="Times New Roman"/>
          <w:sz w:val="28"/>
          <w:szCs w:val="28"/>
          <w:lang w:val="uk-UA"/>
        </w:rPr>
      </w:pPr>
      <w:r w:rsidRPr="00B750D3">
        <w:rPr>
          <w:rFonts w:ascii="Times New Roman" w:hAnsi="Times New Roman" w:cs="Times New Roman"/>
          <w:sz w:val="28"/>
          <w:szCs w:val="28"/>
          <w:lang w:val="uk-UA"/>
        </w:rPr>
        <w:t>Таблиця 2.</w:t>
      </w:r>
      <w:r w:rsidR="00B750D3">
        <w:rPr>
          <w:rFonts w:ascii="Times New Roman" w:hAnsi="Times New Roman" w:cs="Times New Roman"/>
          <w:sz w:val="28"/>
          <w:szCs w:val="28"/>
          <w:lang w:val="uk-UA"/>
        </w:rPr>
        <w:t>11</w:t>
      </w:r>
    </w:p>
    <w:p w14:paraId="53D34B81" w14:textId="52B11890" w:rsidR="00EF3897" w:rsidRPr="009F2497" w:rsidRDefault="00EF3897" w:rsidP="00BA0F4D">
      <w:pPr>
        <w:spacing w:after="0" w:line="360" w:lineRule="auto"/>
        <w:jc w:val="center"/>
        <w:rPr>
          <w:rFonts w:ascii="Times New Roman" w:hAnsi="Times New Roman" w:cs="Times New Roman"/>
          <w:b/>
          <w:bCs/>
          <w:sz w:val="28"/>
          <w:szCs w:val="28"/>
          <w:lang w:val="uk-UA"/>
        </w:rPr>
      </w:pPr>
      <w:r w:rsidRPr="009F2497">
        <w:rPr>
          <w:rFonts w:ascii="Times New Roman" w:hAnsi="Times New Roman" w:cs="Times New Roman"/>
          <w:b/>
          <w:bCs/>
          <w:sz w:val="28"/>
          <w:szCs w:val="28"/>
          <w:lang w:val="uk-UA"/>
        </w:rPr>
        <w:t>Регресійний аналіз впливу основних макроекономічних показників на індекс SAX</w:t>
      </w:r>
    </w:p>
    <w:tbl>
      <w:tblPr>
        <w:tblStyle w:val="aa"/>
        <w:tblW w:w="9634" w:type="dxa"/>
        <w:tblLook w:val="04A0" w:firstRow="1" w:lastRow="0" w:firstColumn="1" w:lastColumn="0" w:noHBand="0" w:noVBand="1"/>
      </w:tblPr>
      <w:tblGrid>
        <w:gridCol w:w="1559"/>
        <w:gridCol w:w="1134"/>
        <w:gridCol w:w="1838"/>
        <w:gridCol w:w="2552"/>
        <w:gridCol w:w="1134"/>
        <w:gridCol w:w="1417"/>
      </w:tblGrid>
      <w:tr w:rsidR="009D48BB" w:rsidRPr="009F2497" w14:paraId="5D76EA2D" w14:textId="77777777" w:rsidTr="00E64BE8">
        <w:trPr>
          <w:trHeight w:hRule="exact" w:val="340"/>
        </w:trPr>
        <w:tc>
          <w:tcPr>
            <w:tcW w:w="1559" w:type="dxa"/>
            <w:noWrap/>
            <w:hideMark/>
          </w:tcPr>
          <w:p w14:paraId="48AFC673" w14:textId="77777777" w:rsidR="009D48BB" w:rsidRPr="009F2497" w:rsidRDefault="009D48BB">
            <w:pPr>
              <w:rPr>
                <w:rFonts w:ascii="Times New Roman" w:hAnsi="Times New Roman" w:cs="Times New Roman"/>
                <w:sz w:val="24"/>
                <w:szCs w:val="24"/>
                <w:lang w:val="uk-UA"/>
              </w:rPr>
            </w:pPr>
          </w:p>
        </w:tc>
        <w:tc>
          <w:tcPr>
            <w:tcW w:w="2972" w:type="dxa"/>
            <w:gridSpan w:val="2"/>
            <w:noWrap/>
            <w:hideMark/>
          </w:tcPr>
          <w:p w14:paraId="1A5D0B7D" w14:textId="0446402C" w:rsidR="009D48BB" w:rsidRPr="009F2497" w:rsidRDefault="009D48BB">
            <w:pPr>
              <w:rPr>
                <w:rFonts w:ascii="Times New Roman" w:hAnsi="Times New Roman" w:cs="Times New Roman"/>
                <w:sz w:val="24"/>
                <w:szCs w:val="24"/>
                <w:lang w:val="uk-UA"/>
              </w:rPr>
            </w:pPr>
            <w:r w:rsidRPr="009F2497">
              <w:rPr>
                <w:rFonts w:ascii="Times New Roman" w:hAnsi="Times New Roman" w:cs="Times New Roman"/>
                <w:sz w:val="24"/>
                <w:szCs w:val="24"/>
                <w:lang w:val="uk-UA"/>
              </w:rPr>
              <w:t>Нестандарт. коефіцієнти</w:t>
            </w:r>
          </w:p>
        </w:tc>
        <w:tc>
          <w:tcPr>
            <w:tcW w:w="2552" w:type="dxa"/>
            <w:noWrap/>
            <w:hideMark/>
          </w:tcPr>
          <w:p w14:paraId="7E8E687D" w14:textId="127A63F9" w:rsidR="009D48BB" w:rsidRPr="009F2497" w:rsidRDefault="009D48BB">
            <w:pPr>
              <w:rPr>
                <w:rFonts w:ascii="Times New Roman" w:hAnsi="Times New Roman" w:cs="Times New Roman"/>
                <w:sz w:val="24"/>
                <w:szCs w:val="24"/>
                <w:lang w:val="uk-UA"/>
              </w:rPr>
            </w:pPr>
            <w:r w:rsidRPr="009F2497">
              <w:rPr>
                <w:rFonts w:ascii="Times New Roman" w:hAnsi="Times New Roman" w:cs="Times New Roman"/>
                <w:sz w:val="24"/>
                <w:szCs w:val="24"/>
                <w:lang w:val="uk-UA"/>
              </w:rPr>
              <w:t>Стандарт. коефіцієнти</w:t>
            </w:r>
          </w:p>
        </w:tc>
        <w:tc>
          <w:tcPr>
            <w:tcW w:w="1134" w:type="dxa"/>
            <w:noWrap/>
            <w:hideMark/>
          </w:tcPr>
          <w:p w14:paraId="384B7873" w14:textId="77777777" w:rsidR="009D48BB" w:rsidRPr="009F2497" w:rsidRDefault="009D48BB">
            <w:pPr>
              <w:rPr>
                <w:rFonts w:ascii="Times New Roman" w:hAnsi="Times New Roman" w:cs="Times New Roman"/>
                <w:sz w:val="24"/>
                <w:szCs w:val="24"/>
                <w:lang w:val="uk-UA"/>
              </w:rPr>
            </w:pPr>
            <w:r w:rsidRPr="009F2497">
              <w:rPr>
                <w:rFonts w:ascii="Times New Roman" w:hAnsi="Times New Roman" w:cs="Times New Roman"/>
                <w:sz w:val="24"/>
                <w:szCs w:val="24"/>
                <w:lang w:val="uk-UA"/>
              </w:rPr>
              <w:t>т</w:t>
            </w:r>
          </w:p>
        </w:tc>
        <w:tc>
          <w:tcPr>
            <w:tcW w:w="1417" w:type="dxa"/>
            <w:noWrap/>
            <w:hideMark/>
          </w:tcPr>
          <w:p w14:paraId="4258A320" w14:textId="7A28B42D" w:rsidR="009D48BB" w:rsidRPr="009F2497" w:rsidRDefault="007A278B">
            <w:pPr>
              <w:rPr>
                <w:rFonts w:ascii="Times New Roman" w:hAnsi="Times New Roman" w:cs="Times New Roman"/>
                <w:sz w:val="24"/>
                <w:szCs w:val="24"/>
                <w:lang w:val="uk-UA"/>
              </w:rPr>
            </w:pPr>
            <w:r>
              <w:rPr>
                <w:rFonts w:ascii="Times New Roman" w:hAnsi="Times New Roman" w:cs="Times New Roman"/>
                <w:sz w:val="24"/>
                <w:szCs w:val="24"/>
                <w:lang w:val="uk-UA"/>
              </w:rPr>
              <w:t>Похибка</w:t>
            </w:r>
          </w:p>
        </w:tc>
      </w:tr>
      <w:tr w:rsidR="009D48BB" w:rsidRPr="009F2497" w14:paraId="66E06207" w14:textId="77777777" w:rsidTr="00E64BE8">
        <w:trPr>
          <w:trHeight w:hRule="exact" w:val="340"/>
        </w:trPr>
        <w:tc>
          <w:tcPr>
            <w:tcW w:w="1559" w:type="dxa"/>
            <w:noWrap/>
            <w:hideMark/>
          </w:tcPr>
          <w:p w14:paraId="1D0A334D" w14:textId="4A2F13A1" w:rsidR="009D48BB" w:rsidRPr="009F2497" w:rsidRDefault="009D48BB">
            <w:pPr>
              <w:rPr>
                <w:rFonts w:ascii="Times New Roman" w:hAnsi="Times New Roman" w:cs="Times New Roman"/>
                <w:sz w:val="24"/>
                <w:szCs w:val="24"/>
                <w:lang w:val="uk-UA"/>
              </w:rPr>
            </w:pPr>
            <w:r w:rsidRPr="009F2497">
              <w:rPr>
                <w:rFonts w:ascii="Times New Roman" w:hAnsi="Times New Roman" w:cs="Times New Roman"/>
                <w:sz w:val="24"/>
                <w:szCs w:val="24"/>
                <w:lang w:val="uk-UA"/>
              </w:rPr>
              <w:t>Модель</w:t>
            </w:r>
          </w:p>
        </w:tc>
        <w:tc>
          <w:tcPr>
            <w:tcW w:w="1134" w:type="dxa"/>
            <w:noWrap/>
            <w:hideMark/>
          </w:tcPr>
          <w:p w14:paraId="2B5ED708" w14:textId="77777777" w:rsidR="009D48BB" w:rsidRPr="009F2497" w:rsidRDefault="009D48BB">
            <w:pPr>
              <w:rPr>
                <w:rFonts w:ascii="Times New Roman" w:hAnsi="Times New Roman" w:cs="Times New Roman"/>
                <w:sz w:val="24"/>
                <w:szCs w:val="24"/>
                <w:lang w:val="uk-UA"/>
              </w:rPr>
            </w:pPr>
            <w:r w:rsidRPr="009F2497">
              <w:rPr>
                <w:rFonts w:ascii="Times New Roman" w:hAnsi="Times New Roman" w:cs="Times New Roman"/>
                <w:sz w:val="24"/>
                <w:szCs w:val="24"/>
                <w:lang w:val="uk-UA"/>
              </w:rPr>
              <w:t>B</w:t>
            </w:r>
          </w:p>
        </w:tc>
        <w:tc>
          <w:tcPr>
            <w:tcW w:w="1838" w:type="dxa"/>
            <w:noWrap/>
            <w:hideMark/>
          </w:tcPr>
          <w:p w14:paraId="706C2160" w14:textId="1D000EB5" w:rsidR="009D48BB" w:rsidRPr="009F2497" w:rsidRDefault="009D48BB">
            <w:pPr>
              <w:rPr>
                <w:rFonts w:ascii="Times New Roman" w:hAnsi="Times New Roman" w:cs="Times New Roman"/>
                <w:sz w:val="24"/>
                <w:szCs w:val="24"/>
                <w:lang w:val="uk-UA"/>
              </w:rPr>
            </w:pPr>
            <w:proofErr w:type="spellStart"/>
            <w:r w:rsidRPr="009F2497">
              <w:rPr>
                <w:rFonts w:ascii="Times New Roman" w:hAnsi="Times New Roman" w:cs="Times New Roman"/>
                <w:sz w:val="24"/>
                <w:szCs w:val="24"/>
                <w:lang w:val="uk-UA"/>
              </w:rPr>
              <w:t>Станд</w:t>
            </w:r>
            <w:proofErr w:type="spellEnd"/>
            <w:r w:rsidRPr="009F2497">
              <w:rPr>
                <w:rFonts w:ascii="Times New Roman" w:hAnsi="Times New Roman" w:cs="Times New Roman"/>
                <w:sz w:val="24"/>
                <w:szCs w:val="24"/>
                <w:lang w:val="uk-UA"/>
              </w:rPr>
              <w:t xml:space="preserve">. </w:t>
            </w:r>
            <w:proofErr w:type="spellStart"/>
            <w:r w:rsidRPr="009F2497">
              <w:rPr>
                <w:rFonts w:ascii="Times New Roman" w:hAnsi="Times New Roman" w:cs="Times New Roman"/>
                <w:sz w:val="24"/>
                <w:szCs w:val="24"/>
                <w:lang w:val="uk-UA"/>
              </w:rPr>
              <w:t>помил</w:t>
            </w:r>
            <w:proofErr w:type="spellEnd"/>
            <w:r w:rsidRPr="009F2497">
              <w:rPr>
                <w:rFonts w:ascii="Times New Roman" w:hAnsi="Times New Roman" w:cs="Times New Roman"/>
                <w:sz w:val="24"/>
                <w:szCs w:val="24"/>
                <w:lang w:val="uk-UA"/>
              </w:rPr>
              <w:t>.</w:t>
            </w:r>
          </w:p>
        </w:tc>
        <w:tc>
          <w:tcPr>
            <w:tcW w:w="2552" w:type="dxa"/>
            <w:noWrap/>
            <w:hideMark/>
          </w:tcPr>
          <w:p w14:paraId="7F49470C" w14:textId="77777777" w:rsidR="009D48BB" w:rsidRPr="009F2497" w:rsidRDefault="009D48BB">
            <w:pPr>
              <w:rPr>
                <w:rFonts w:ascii="Times New Roman" w:hAnsi="Times New Roman" w:cs="Times New Roman"/>
                <w:sz w:val="24"/>
                <w:szCs w:val="24"/>
                <w:lang w:val="uk-UA"/>
              </w:rPr>
            </w:pPr>
            <w:r w:rsidRPr="009F2497">
              <w:rPr>
                <w:rFonts w:ascii="Times New Roman" w:hAnsi="Times New Roman" w:cs="Times New Roman"/>
                <w:sz w:val="24"/>
                <w:szCs w:val="24"/>
                <w:lang w:val="uk-UA"/>
              </w:rPr>
              <w:t>Бета</w:t>
            </w:r>
          </w:p>
        </w:tc>
        <w:tc>
          <w:tcPr>
            <w:tcW w:w="1134" w:type="dxa"/>
            <w:noWrap/>
            <w:hideMark/>
          </w:tcPr>
          <w:p w14:paraId="39379C35" w14:textId="77777777" w:rsidR="009D48BB" w:rsidRPr="009F2497" w:rsidRDefault="009D48BB">
            <w:pPr>
              <w:rPr>
                <w:rFonts w:ascii="Times New Roman" w:hAnsi="Times New Roman" w:cs="Times New Roman"/>
                <w:sz w:val="24"/>
                <w:szCs w:val="24"/>
                <w:lang w:val="uk-UA"/>
              </w:rPr>
            </w:pPr>
          </w:p>
        </w:tc>
        <w:tc>
          <w:tcPr>
            <w:tcW w:w="1417" w:type="dxa"/>
            <w:noWrap/>
            <w:hideMark/>
          </w:tcPr>
          <w:p w14:paraId="2570790B" w14:textId="77777777" w:rsidR="009D48BB" w:rsidRPr="009F2497" w:rsidRDefault="009D48BB">
            <w:pPr>
              <w:rPr>
                <w:rFonts w:ascii="Times New Roman" w:hAnsi="Times New Roman" w:cs="Times New Roman"/>
                <w:sz w:val="24"/>
                <w:szCs w:val="24"/>
                <w:lang w:val="uk-UA"/>
              </w:rPr>
            </w:pPr>
          </w:p>
        </w:tc>
      </w:tr>
      <w:tr w:rsidR="009D48BB" w:rsidRPr="009F2497" w14:paraId="2C8BF80E" w14:textId="77777777" w:rsidTr="00E64BE8">
        <w:trPr>
          <w:trHeight w:hRule="exact" w:val="340"/>
        </w:trPr>
        <w:tc>
          <w:tcPr>
            <w:tcW w:w="1559" w:type="dxa"/>
            <w:noWrap/>
            <w:hideMark/>
          </w:tcPr>
          <w:p w14:paraId="0CF27458" w14:textId="77777777" w:rsidR="009D48BB" w:rsidRPr="009F2497" w:rsidRDefault="009D48BB">
            <w:pPr>
              <w:rPr>
                <w:rFonts w:ascii="Times New Roman" w:hAnsi="Times New Roman" w:cs="Times New Roman"/>
                <w:sz w:val="24"/>
                <w:szCs w:val="24"/>
                <w:lang w:val="uk-UA"/>
              </w:rPr>
            </w:pPr>
            <w:r w:rsidRPr="009F2497">
              <w:rPr>
                <w:rFonts w:ascii="Times New Roman" w:hAnsi="Times New Roman" w:cs="Times New Roman"/>
                <w:sz w:val="24"/>
                <w:szCs w:val="24"/>
                <w:lang w:val="uk-UA"/>
              </w:rPr>
              <w:t>(Константа)</w:t>
            </w:r>
          </w:p>
        </w:tc>
        <w:tc>
          <w:tcPr>
            <w:tcW w:w="1134" w:type="dxa"/>
            <w:noWrap/>
            <w:hideMark/>
          </w:tcPr>
          <w:p w14:paraId="4C6610E3"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1194,145</w:t>
            </w:r>
          </w:p>
        </w:tc>
        <w:tc>
          <w:tcPr>
            <w:tcW w:w="1838" w:type="dxa"/>
            <w:noWrap/>
            <w:hideMark/>
          </w:tcPr>
          <w:p w14:paraId="02A2A1CB"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320,099</w:t>
            </w:r>
          </w:p>
        </w:tc>
        <w:tc>
          <w:tcPr>
            <w:tcW w:w="2552" w:type="dxa"/>
            <w:noWrap/>
            <w:hideMark/>
          </w:tcPr>
          <w:p w14:paraId="3425AD9B" w14:textId="77777777" w:rsidR="009D48BB" w:rsidRPr="009F2497" w:rsidRDefault="009D48BB" w:rsidP="00517243">
            <w:pPr>
              <w:rPr>
                <w:rFonts w:ascii="Times New Roman" w:hAnsi="Times New Roman" w:cs="Times New Roman"/>
                <w:sz w:val="24"/>
                <w:szCs w:val="24"/>
                <w:lang w:val="uk-UA"/>
              </w:rPr>
            </w:pPr>
          </w:p>
        </w:tc>
        <w:tc>
          <w:tcPr>
            <w:tcW w:w="1134" w:type="dxa"/>
            <w:noWrap/>
            <w:hideMark/>
          </w:tcPr>
          <w:p w14:paraId="2481EA61"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3,731</w:t>
            </w:r>
          </w:p>
        </w:tc>
        <w:tc>
          <w:tcPr>
            <w:tcW w:w="1417" w:type="dxa"/>
            <w:noWrap/>
            <w:hideMark/>
          </w:tcPr>
          <w:p w14:paraId="27095844"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0,003</w:t>
            </w:r>
          </w:p>
        </w:tc>
      </w:tr>
      <w:tr w:rsidR="009D48BB" w:rsidRPr="009F2497" w14:paraId="78C2FA25" w14:textId="77777777" w:rsidTr="00E64BE8">
        <w:trPr>
          <w:trHeight w:hRule="exact" w:val="340"/>
        </w:trPr>
        <w:tc>
          <w:tcPr>
            <w:tcW w:w="1559" w:type="dxa"/>
            <w:noWrap/>
            <w:hideMark/>
          </w:tcPr>
          <w:p w14:paraId="7BD64250" w14:textId="77777777" w:rsidR="009D48BB" w:rsidRPr="009F2497" w:rsidRDefault="009D48BB">
            <w:pPr>
              <w:rPr>
                <w:rFonts w:ascii="Times New Roman" w:hAnsi="Times New Roman" w:cs="Times New Roman"/>
                <w:sz w:val="24"/>
                <w:szCs w:val="24"/>
                <w:lang w:val="uk-UA"/>
              </w:rPr>
            </w:pPr>
            <w:r w:rsidRPr="009F2497">
              <w:rPr>
                <w:rFonts w:ascii="Times New Roman" w:hAnsi="Times New Roman" w:cs="Times New Roman"/>
                <w:sz w:val="24"/>
                <w:szCs w:val="24"/>
                <w:lang w:val="uk-UA"/>
              </w:rPr>
              <w:t>G</w:t>
            </w:r>
          </w:p>
        </w:tc>
        <w:tc>
          <w:tcPr>
            <w:tcW w:w="1134" w:type="dxa"/>
            <w:noWrap/>
            <w:hideMark/>
          </w:tcPr>
          <w:p w14:paraId="65BB03ED"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-0,006</w:t>
            </w:r>
          </w:p>
        </w:tc>
        <w:tc>
          <w:tcPr>
            <w:tcW w:w="1838" w:type="dxa"/>
            <w:noWrap/>
            <w:hideMark/>
          </w:tcPr>
          <w:p w14:paraId="52928785"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0,002</w:t>
            </w:r>
          </w:p>
        </w:tc>
        <w:tc>
          <w:tcPr>
            <w:tcW w:w="2552" w:type="dxa"/>
            <w:noWrap/>
            <w:hideMark/>
          </w:tcPr>
          <w:p w14:paraId="5A65CCC9"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-2,055</w:t>
            </w:r>
          </w:p>
        </w:tc>
        <w:tc>
          <w:tcPr>
            <w:tcW w:w="1134" w:type="dxa"/>
            <w:noWrap/>
            <w:hideMark/>
          </w:tcPr>
          <w:p w14:paraId="0E6E2233"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-2,53</w:t>
            </w:r>
          </w:p>
        </w:tc>
        <w:tc>
          <w:tcPr>
            <w:tcW w:w="1417" w:type="dxa"/>
            <w:noWrap/>
            <w:hideMark/>
          </w:tcPr>
          <w:p w14:paraId="3222B693"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0,026</w:t>
            </w:r>
          </w:p>
        </w:tc>
      </w:tr>
      <w:tr w:rsidR="009D48BB" w:rsidRPr="009F2497" w14:paraId="76677AF3" w14:textId="77777777" w:rsidTr="00E64BE8">
        <w:trPr>
          <w:trHeight w:hRule="exact" w:val="340"/>
        </w:trPr>
        <w:tc>
          <w:tcPr>
            <w:tcW w:w="1559" w:type="dxa"/>
            <w:noWrap/>
            <w:hideMark/>
          </w:tcPr>
          <w:p w14:paraId="77ED9A23" w14:textId="77777777" w:rsidR="009D48BB" w:rsidRPr="009F2497" w:rsidRDefault="009D48BB">
            <w:pPr>
              <w:rPr>
                <w:rFonts w:ascii="Times New Roman" w:hAnsi="Times New Roman" w:cs="Times New Roman"/>
                <w:sz w:val="24"/>
                <w:szCs w:val="24"/>
                <w:lang w:val="uk-UA"/>
              </w:rPr>
            </w:pPr>
            <w:r w:rsidRPr="009F2497">
              <w:rPr>
                <w:rFonts w:ascii="Times New Roman" w:hAnsi="Times New Roman" w:cs="Times New Roman"/>
                <w:sz w:val="24"/>
                <w:szCs w:val="24"/>
                <w:lang w:val="uk-UA"/>
              </w:rPr>
              <w:t>P</w:t>
            </w:r>
          </w:p>
        </w:tc>
        <w:tc>
          <w:tcPr>
            <w:tcW w:w="1134" w:type="dxa"/>
            <w:noWrap/>
            <w:hideMark/>
          </w:tcPr>
          <w:p w14:paraId="713F19D6"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-29,587</w:t>
            </w:r>
          </w:p>
        </w:tc>
        <w:tc>
          <w:tcPr>
            <w:tcW w:w="1838" w:type="dxa"/>
            <w:noWrap/>
            <w:hideMark/>
          </w:tcPr>
          <w:p w14:paraId="1CCF20F4"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35,909</w:t>
            </w:r>
          </w:p>
        </w:tc>
        <w:tc>
          <w:tcPr>
            <w:tcW w:w="2552" w:type="dxa"/>
            <w:noWrap/>
            <w:hideMark/>
          </w:tcPr>
          <w:p w14:paraId="512FEE02"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-0,653</w:t>
            </w:r>
          </w:p>
        </w:tc>
        <w:tc>
          <w:tcPr>
            <w:tcW w:w="1134" w:type="dxa"/>
            <w:noWrap/>
            <w:hideMark/>
          </w:tcPr>
          <w:p w14:paraId="36CA9380"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-0,824</w:t>
            </w:r>
          </w:p>
        </w:tc>
        <w:tc>
          <w:tcPr>
            <w:tcW w:w="1417" w:type="dxa"/>
            <w:noWrap/>
            <w:hideMark/>
          </w:tcPr>
          <w:p w14:paraId="14896800"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0,426</w:t>
            </w:r>
          </w:p>
        </w:tc>
      </w:tr>
      <w:tr w:rsidR="009D48BB" w:rsidRPr="009F2497" w14:paraId="01A916A2" w14:textId="77777777" w:rsidTr="00E64BE8">
        <w:trPr>
          <w:trHeight w:hRule="exact" w:val="340"/>
        </w:trPr>
        <w:tc>
          <w:tcPr>
            <w:tcW w:w="1559" w:type="dxa"/>
            <w:noWrap/>
            <w:hideMark/>
          </w:tcPr>
          <w:p w14:paraId="3156AC81" w14:textId="77777777" w:rsidR="009D48BB" w:rsidRPr="009F2497" w:rsidRDefault="009D48BB">
            <w:pPr>
              <w:rPr>
                <w:rFonts w:ascii="Times New Roman" w:hAnsi="Times New Roman" w:cs="Times New Roman"/>
                <w:sz w:val="24"/>
                <w:szCs w:val="24"/>
                <w:lang w:val="uk-UA"/>
              </w:rPr>
            </w:pPr>
            <w:r w:rsidRPr="009F2497">
              <w:rPr>
                <w:rFonts w:ascii="Times New Roman" w:hAnsi="Times New Roman" w:cs="Times New Roman"/>
                <w:sz w:val="24"/>
                <w:szCs w:val="24"/>
                <w:lang w:val="uk-UA"/>
              </w:rPr>
              <w:t>E</w:t>
            </w:r>
          </w:p>
        </w:tc>
        <w:tc>
          <w:tcPr>
            <w:tcW w:w="1134" w:type="dxa"/>
            <w:noWrap/>
            <w:hideMark/>
          </w:tcPr>
          <w:p w14:paraId="6524A382"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-339,873</w:t>
            </w:r>
          </w:p>
        </w:tc>
        <w:tc>
          <w:tcPr>
            <w:tcW w:w="1838" w:type="dxa"/>
            <w:noWrap/>
            <w:hideMark/>
          </w:tcPr>
          <w:p w14:paraId="49A1997A"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180,217</w:t>
            </w:r>
          </w:p>
        </w:tc>
        <w:tc>
          <w:tcPr>
            <w:tcW w:w="2552" w:type="dxa"/>
            <w:noWrap/>
            <w:hideMark/>
          </w:tcPr>
          <w:p w14:paraId="5789C2B2"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-0,826</w:t>
            </w:r>
          </w:p>
        </w:tc>
        <w:tc>
          <w:tcPr>
            <w:tcW w:w="1134" w:type="dxa"/>
            <w:noWrap/>
            <w:hideMark/>
          </w:tcPr>
          <w:p w14:paraId="5AFF1DA6"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-1,886</w:t>
            </w:r>
          </w:p>
        </w:tc>
        <w:tc>
          <w:tcPr>
            <w:tcW w:w="1417" w:type="dxa"/>
            <w:noWrap/>
            <w:hideMark/>
          </w:tcPr>
          <w:p w14:paraId="0821543B"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0,084</w:t>
            </w:r>
          </w:p>
        </w:tc>
      </w:tr>
      <w:tr w:rsidR="009D48BB" w:rsidRPr="009F2497" w14:paraId="19BD7F07" w14:textId="77777777" w:rsidTr="00E64BE8">
        <w:trPr>
          <w:trHeight w:hRule="exact" w:val="340"/>
        </w:trPr>
        <w:tc>
          <w:tcPr>
            <w:tcW w:w="1559" w:type="dxa"/>
            <w:noWrap/>
            <w:hideMark/>
          </w:tcPr>
          <w:p w14:paraId="7EBEE18D" w14:textId="77777777" w:rsidR="009D48BB" w:rsidRPr="009F2497" w:rsidRDefault="009D48BB">
            <w:pPr>
              <w:rPr>
                <w:rFonts w:ascii="Times New Roman" w:hAnsi="Times New Roman" w:cs="Times New Roman"/>
                <w:sz w:val="24"/>
                <w:szCs w:val="24"/>
                <w:lang w:val="uk-UA"/>
              </w:rPr>
            </w:pPr>
            <w:r w:rsidRPr="009F2497">
              <w:rPr>
                <w:rFonts w:ascii="Times New Roman" w:hAnsi="Times New Roman" w:cs="Times New Roman"/>
                <w:sz w:val="24"/>
                <w:szCs w:val="24"/>
                <w:lang w:val="uk-UA"/>
              </w:rPr>
              <w:t>I</w:t>
            </w:r>
          </w:p>
        </w:tc>
        <w:tc>
          <w:tcPr>
            <w:tcW w:w="1134" w:type="dxa"/>
            <w:noWrap/>
            <w:hideMark/>
          </w:tcPr>
          <w:p w14:paraId="7BDFDE7F"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-14,515</w:t>
            </w:r>
          </w:p>
        </w:tc>
        <w:tc>
          <w:tcPr>
            <w:tcW w:w="1838" w:type="dxa"/>
            <w:noWrap/>
            <w:hideMark/>
          </w:tcPr>
          <w:p w14:paraId="5667AD24"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14,891</w:t>
            </w:r>
          </w:p>
        </w:tc>
        <w:tc>
          <w:tcPr>
            <w:tcW w:w="2552" w:type="dxa"/>
            <w:noWrap/>
            <w:hideMark/>
          </w:tcPr>
          <w:p w14:paraId="626A136B"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-0,358</w:t>
            </w:r>
          </w:p>
        </w:tc>
        <w:tc>
          <w:tcPr>
            <w:tcW w:w="1134" w:type="dxa"/>
            <w:noWrap/>
            <w:hideMark/>
          </w:tcPr>
          <w:p w14:paraId="1A77EBCE"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-0,975</w:t>
            </w:r>
          </w:p>
        </w:tc>
        <w:tc>
          <w:tcPr>
            <w:tcW w:w="1417" w:type="dxa"/>
            <w:noWrap/>
            <w:hideMark/>
          </w:tcPr>
          <w:p w14:paraId="059E01F3"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0,349</w:t>
            </w:r>
          </w:p>
        </w:tc>
      </w:tr>
      <w:tr w:rsidR="009D48BB" w:rsidRPr="009F2497" w14:paraId="768FFA47" w14:textId="77777777" w:rsidTr="00E64BE8">
        <w:trPr>
          <w:trHeight w:hRule="exact" w:val="340"/>
        </w:trPr>
        <w:tc>
          <w:tcPr>
            <w:tcW w:w="1559" w:type="dxa"/>
            <w:noWrap/>
            <w:hideMark/>
          </w:tcPr>
          <w:p w14:paraId="57E6FF2D" w14:textId="77777777" w:rsidR="009D48BB" w:rsidRPr="009F2497" w:rsidRDefault="009D48BB">
            <w:pPr>
              <w:rPr>
                <w:rFonts w:ascii="Times New Roman" w:hAnsi="Times New Roman" w:cs="Times New Roman"/>
                <w:sz w:val="24"/>
                <w:szCs w:val="24"/>
                <w:lang w:val="uk-UA"/>
              </w:rPr>
            </w:pPr>
            <w:r w:rsidRPr="009F2497">
              <w:rPr>
                <w:rFonts w:ascii="Times New Roman" w:hAnsi="Times New Roman" w:cs="Times New Roman"/>
                <w:sz w:val="24"/>
                <w:szCs w:val="24"/>
                <w:lang w:val="uk-UA"/>
              </w:rPr>
              <w:t>B</w:t>
            </w:r>
          </w:p>
        </w:tc>
        <w:tc>
          <w:tcPr>
            <w:tcW w:w="1134" w:type="dxa"/>
            <w:noWrap/>
            <w:hideMark/>
          </w:tcPr>
          <w:p w14:paraId="53D844ED"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4,961</w:t>
            </w:r>
          </w:p>
        </w:tc>
        <w:tc>
          <w:tcPr>
            <w:tcW w:w="1838" w:type="dxa"/>
            <w:noWrap/>
            <w:hideMark/>
          </w:tcPr>
          <w:p w14:paraId="2AD9214C"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14,139</w:t>
            </w:r>
          </w:p>
        </w:tc>
        <w:tc>
          <w:tcPr>
            <w:tcW w:w="2552" w:type="dxa"/>
            <w:noWrap/>
            <w:hideMark/>
          </w:tcPr>
          <w:p w14:paraId="66DF3B58"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0,111</w:t>
            </w:r>
          </w:p>
        </w:tc>
        <w:tc>
          <w:tcPr>
            <w:tcW w:w="1134" w:type="dxa"/>
            <w:noWrap/>
            <w:hideMark/>
          </w:tcPr>
          <w:p w14:paraId="1CF49DE6"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0,351</w:t>
            </w:r>
          </w:p>
        </w:tc>
        <w:tc>
          <w:tcPr>
            <w:tcW w:w="1417" w:type="dxa"/>
            <w:noWrap/>
            <w:hideMark/>
          </w:tcPr>
          <w:p w14:paraId="6F5A4EDA"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0,732</w:t>
            </w:r>
          </w:p>
        </w:tc>
      </w:tr>
      <w:tr w:rsidR="009D48BB" w:rsidRPr="009F2497" w14:paraId="46DB2EEF" w14:textId="77777777" w:rsidTr="00E64BE8">
        <w:trPr>
          <w:trHeight w:hRule="exact" w:val="340"/>
        </w:trPr>
        <w:tc>
          <w:tcPr>
            <w:tcW w:w="1559" w:type="dxa"/>
            <w:noWrap/>
            <w:hideMark/>
          </w:tcPr>
          <w:p w14:paraId="5AE6A86C" w14:textId="77777777" w:rsidR="009D48BB" w:rsidRPr="009F2497" w:rsidRDefault="009D48BB">
            <w:pPr>
              <w:rPr>
                <w:rFonts w:ascii="Times New Roman" w:hAnsi="Times New Roman" w:cs="Times New Roman"/>
                <w:sz w:val="24"/>
                <w:szCs w:val="24"/>
                <w:lang w:val="uk-UA"/>
              </w:rPr>
            </w:pPr>
            <w:r w:rsidRPr="009F2497">
              <w:rPr>
                <w:rFonts w:ascii="Times New Roman" w:hAnsi="Times New Roman" w:cs="Times New Roman"/>
                <w:sz w:val="24"/>
                <w:szCs w:val="24"/>
                <w:lang w:val="uk-UA"/>
              </w:rPr>
              <w:t>O</w:t>
            </w:r>
          </w:p>
        </w:tc>
        <w:tc>
          <w:tcPr>
            <w:tcW w:w="1134" w:type="dxa"/>
            <w:noWrap/>
            <w:hideMark/>
          </w:tcPr>
          <w:p w14:paraId="5DD80F33"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1,417</w:t>
            </w:r>
          </w:p>
        </w:tc>
        <w:tc>
          <w:tcPr>
            <w:tcW w:w="1838" w:type="dxa"/>
            <w:noWrap/>
            <w:hideMark/>
          </w:tcPr>
          <w:p w14:paraId="44CBFACF"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1,432</w:t>
            </w:r>
          </w:p>
        </w:tc>
        <w:tc>
          <w:tcPr>
            <w:tcW w:w="2552" w:type="dxa"/>
            <w:noWrap/>
            <w:hideMark/>
          </w:tcPr>
          <w:p w14:paraId="6061A486"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0,438</w:t>
            </w:r>
          </w:p>
        </w:tc>
        <w:tc>
          <w:tcPr>
            <w:tcW w:w="1134" w:type="dxa"/>
            <w:noWrap/>
            <w:hideMark/>
          </w:tcPr>
          <w:p w14:paraId="1CF193E8"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0,99</w:t>
            </w:r>
          </w:p>
        </w:tc>
        <w:tc>
          <w:tcPr>
            <w:tcW w:w="1417" w:type="dxa"/>
            <w:noWrap/>
            <w:hideMark/>
          </w:tcPr>
          <w:p w14:paraId="7AC3DBFB"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0,342</w:t>
            </w:r>
          </w:p>
        </w:tc>
      </w:tr>
      <w:tr w:rsidR="009D48BB" w:rsidRPr="009F2497" w14:paraId="64C7401A" w14:textId="77777777" w:rsidTr="00E64BE8">
        <w:trPr>
          <w:trHeight w:hRule="exact" w:val="340"/>
        </w:trPr>
        <w:tc>
          <w:tcPr>
            <w:tcW w:w="1559" w:type="dxa"/>
            <w:noWrap/>
            <w:hideMark/>
          </w:tcPr>
          <w:p w14:paraId="79E96DC1" w14:textId="77777777" w:rsidR="009D48BB" w:rsidRPr="009F2497" w:rsidRDefault="009D48BB">
            <w:pPr>
              <w:rPr>
                <w:rFonts w:ascii="Times New Roman" w:hAnsi="Times New Roman" w:cs="Times New Roman"/>
                <w:sz w:val="24"/>
                <w:szCs w:val="24"/>
                <w:lang w:val="uk-UA"/>
              </w:rPr>
            </w:pPr>
            <w:r w:rsidRPr="009F2497">
              <w:rPr>
                <w:rFonts w:ascii="Times New Roman" w:hAnsi="Times New Roman" w:cs="Times New Roman"/>
                <w:sz w:val="24"/>
                <w:szCs w:val="24"/>
                <w:lang w:val="uk-UA"/>
              </w:rPr>
              <w:t>D</w:t>
            </w:r>
          </w:p>
        </w:tc>
        <w:tc>
          <w:tcPr>
            <w:tcW w:w="1134" w:type="dxa"/>
            <w:noWrap/>
            <w:hideMark/>
          </w:tcPr>
          <w:p w14:paraId="0B248252"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0,014</w:t>
            </w:r>
          </w:p>
        </w:tc>
        <w:tc>
          <w:tcPr>
            <w:tcW w:w="1838" w:type="dxa"/>
            <w:noWrap/>
            <w:hideMark/>
          </w:tcPr>
          <w:p w14:paraId="12A84B59"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0,01</w:t>
            </w:r>
          </w:p>
        </w:tc>
        <w:tc>
          <w:tcPr>
            <w:tcW w:w="2552" w:type="dxa"/>
            <w:noWrap/>
            <w:hideMark/>
          </w:tcPr>
          <w:p w14:paraId="5D5F5AB7"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0,889</w:t>
            </w:r>
          </w:p>
        </w:tc>
        <w:tc>
          <w:tcPr>
            <w:tcW w:w="1134" w:type="dxa"/>
            <w:noWrap/>
            <w:hideMark/>
          </w:tcPr>
          <w:p w14:paraId="2E27FFF7"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1,411</w:t>
            </w:r>
          </w:p>
        </w:tc>
        <w:tc>
          <w:tcPr>
            <w:tcW w:w="1417" w:type="dxa"/>
            <w:noWrap/>
            <w:hideMark/>
          </w:tcPr>
          <w:p w14:paraId="4F936645" w14:textId="77777777" w:rsidR="009D48BB" w:rsidRPr="009F2497" w:rsidRDefault="009D48BB" w:rsidP="00517243">
            <w:pPr>
              <w:rPr>
                <w:rFonts w:ascii="Times New Roman" w:hAnsi="Times New Roman" w:cs="Times New Roman"/>
                <w:sz w:val="24"/>
                <w:szCs w:val="24"/>
                <w:lang w:val="uk-UA"/>
              </w:rPr>
            </w:pPr>
            <w:r w:rsidRPr="009F2497">
              <w:rPr>
                <w:rFonts w:ascii="Times New Roman" w:hAnsi="Times New Roman" w:cs="Times New Roman"/>
                <w:sz w:val="24"/>
                <w:szCs w:val="24"/>
                <w:lang w:val="uk-UA"/>
              </w:rPr>
              <w:t>0,184</w:t>
            </w:r>
          </w:p>
        </w:tc>
      </w:tr>
    </w:tbl>
    <w:p w14:paraId="772D347B" w14:textId="4431DA25" w:rsidR="001A6C18" w:rsidRPr="009F2497" w:rsidRDefault="00517243" w:rsidP="00AC17DF">
      <w:pPr>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Джерело: виконано автором на основі даних </w:t>
      </w:r>
      <w:r w:rsidR="00DB5843" w:rsidRPr="00DB5843">
        <w:rPr>
          <w:rFonts w:ascii="Times New Roman" w:hAnsi="Times New Roman" w:cs="Times New Roman"/>
          <w:sz w:val="28"/>
          <w:szCs w:val="28"/>
          <w:lang w:val="uk-UA"/>
        </w:rPr>
        <w:t>[9],[12],[14],[16</w:t>
      </w:r>
      <w:r w:rsidR="00DB5843">
        <w:rPr>
          <w:rFonts w:ascii="Times New Roman" w:hAnsi="Times New Roman" w:cs="Times New Roman"/>
          <w:sz w:val="28"/>
          <w:szCs w:val="28"/>
          <w:lang w:val="uk-UA"/>
        </w:rPr>
        <w:t>-22</w:t>
      </w:r>
      <w:r w:rsidR="00DB5843" w:rsidRPr="00DB5843">
        <w:rPr>
          <w:rFonts w:ascii="Times New Roman" w:hAnsi="Times New Roman" w:cs="Times New Roman"/>
          <w:sz w:val="28"/>
          <w:szCs w:val="28"/>
          <w:lang w:val="uk-UA"/>
        </w:rPr>
        <w:t>]</w:t>
      </w:r>
    </w:p>
    <w:p w14:paraId="63C0724F" w14:textId="1486102B" w:rsidR="001A6C18" w:rsidRPr="009F2497" w:rsidRDefault="00C93F41" w:rsidP="00AD7AA6">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Бета-показник демонструє найбільший вплив на індекс має ВВП Словаччини, при збільшення якого на 1 стандартне відхилення ціна індексу SAX зменшиться на 2,055 стандартних відхилень. Валютний курс також відображає вагомий обернений вплив – при його збільшенню на 1 стандартне відхилення залежна змінна зменшиться на 0,826 стандартних відхилень. Лише ці два показника є значимими та статистично важливими. </w:t>
      </w:r>
      <w:r w:rsidR="001A6C18" w:rsidRPr="009F2497">
        <w:rPr>
          <w:rFonts w:ascii="Times New Roman" w:hAnsi="Times New Roman" w:cs="Times New Roman"/>
          <w:sz w:val="28"/>
          <w:szCs w:val="28"/>
          <w:lang w:val="uk-UA"/>
        </w:rPr>
        <w:t xml:space="preserve">Таким чином, </w:t>
      </w:r>
      <w:r w:rsidR="001A6C18" w:rsidRPr="009F2497">
        <w:rPr>
          <w:rFonts w:ascii="Times New Roman" w:hAnsi="Times New Roman" w:cs="Times New Roman"/>
          <w:sz w:val="28"/>
          <w:szCs w:val="28"/>
          <w:lang w:val="uk-UA"/>
        </w:rPr>
        <w:lastRenderedPageBreak/>
        <w:t xml:space="preserve">проаналізувавши отримані результати, </w:t>
      </w:r>
      <w:r w:rsidR="003F22B6">
        <w:rPr>
          <w:rFonts w:ascii="Times New Roman" w:hAnsi="Times New Roman" w:cs="Times New Roman"/>
          <w:sz w:val="28"/>
          <w:szCs w:val="28"/>
          <w:lang w:val="uk-UA"/>
        </w:rPr>
        <w:t>встановлено</w:t>
      </w:r>
      <w:r w:rsidR="001A6C18" w:rsidRPr="009F2497">
        <w:rPr>
          <w:rFonts w:ascii="Times New Roman" w:hAnsi="Times New Roman" w:cs="Times New Roman"/>
          <w:sz w:val="28"/>
          <w:szCs w:val="28"/>
          <w:lang w:val="uk-UA"/>
        </w:rPr>
        <w:t xml:space="preserve"> таку емпіричну модель та зробити наступні висновки: </w:t>
      </w:r>
    </w:p>
    <w:p w14:paraId="68EE3476" w14:textId="3CE313C0" w:rsidR="001A6C18" w:rsidRPr="009F2497" w:rsidRDefault="001A6C18" w:rsidP="00AD7AA6">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S = </w:t>
      </w:r>
      <w:r w:rsidR="005D61EF" w:rsidRPr="009F2497">
        <w:rPr>
          <w:rFonts w:ascii="Times New Roman" w:hAnsi="Times New Roman" w:cs="Times New Roman"/>
          <w:sz w:val="28"/>
          <w:szCs w:val="28"/>
          <w:lang w:val="uk-UA"/>
        </w:rPr>
        <w:t>-2,055</w:t>
      </w:r>
      <w:r w:rsidRPr="009F2497">
        <w:rPr>
          <w:rFonts w:ascii="Times New Roman" w:hAnsi="Times New Roman" w:cs="Times New Roman"/>
          <w:sz w:val="28"/>
          <w:szCs w:val="28"/>
          <w:lang w:val="uk-UA"/>
        </w:rPr>
        <w:t xml:space="preserve">G </w:t>
      </w:r>
      <w:r w:rsidR="005D61EF" w:rsidRPr="009F2497">
        <w:rPr>
          <w:rFonts w:ascii="Times New Roman" w:hAnsi="Times New Roman" w:cs="Times New Roman"/>
          <w:sz w:val="28"/>
          <w:szCs w:val="28"/>
          <w:lang w:val="uk-UA"/>
        </w:rPr>
        <w:t>– 0,653</w:t>
      </w:r>
      <w:r w:rsidRPr="009F2497">
        <w:rPr>
          <w:rFonts w:ascii="Times New Roman" w:hAnsi="Times New Roman" w:cs="Times New Roman"/>
          <w:sz w:val="28"/>
          <w:szCs w:val="28"/>
          <w:lang w:val="uk-UA"/>
        </w:rPr>
        <w:t xml:space="preserve">P </w:t>
      </w:r>
      <w:r w:rsidR="005D61EF" w:rsidRPr="009F2497">
        <w:rPr>
          <w:rFonts w:ascii="Times New Roman" w:hAnsi="Times New Roman" w:cs="Times New Roman"/>
          <w:sz w:val="28"/>
          <w:szCs w:val="28"/>
          <w:lang w:val="uk-UA"/>
        </w:rPr>
        <w:t>– 0,826</w:t>
      </w:r>
      <w:r w:rsidRPr="009F2497">
        <w:rPr>
          <w:rFonts w:ascii="Times New Roman" w:hAnsi="Times New Roman" w:cs="Times New Roman"/>
          <w:sz w:val="28"/>
          <w:szCs w:val="28"/>
          <w:lang w:val="uk-UA"/>
        </w:rPr>
        <w:t>E – </w:t>
      </w:r>
      <w:r w:rsidR="005D61EF" w:rsidRPr="009F2497">
        <w:rPr>
          <w:rFonts w:ascii="Times New Roman" w:hAnsi="Times New Roman" w:cs="Times New Roman"/>
          <w:sz w:val="28"/>
          <w:szCs w:val="28"/>
          <w:lang w:val="uk-UA"/>
        </w:rPr>
        <w:t>0,358</w:t>
      </w:r>
      <w:r w:rsidRPr="009F2497">
        <w:rPr>
          <w:rFonts w:ascii="Times New Roman" w:hAnsi="Times New Roman" w:cs="Times New Roman"/>
          <w:sz w:val="28"/>
          <w:szCs w:val="28"/>
          <w:lang w:val="uk-UA"/>
        </w:rPr>
        <w:t>I + 0,</w:t>
      </w:r>
      <w:r w:rsidR="005D61EF" w:rsidRPr="009F2497">
        <w:rPr>
          <w:rFonts w:ascii="Times New Roman" w:hAnsi="Times New Roman" w:cs="Times New Roman"/>
          <w:sz w:val="28"/>
          <w:szCs w:val="28"/>
          <w:lang w:val="uk-UA"/>
        </w:rPr>
        <w:t>111</w:t>
      </w:r>
      <w:r w:rsidRPr="009F2497">
        <w:rPr>
          <w:rFonts w:ascii="Times New Roman" w:hAnsi="Times New Roman" w:cs="Times New Roman"/>
          <w:sz w:val="28"/>
          <w:szCs w:val="28"/>
          <w:lang w:val="uk-UA"/>
        </w:rPr>
        <w:t>B + 0,</w:t>
      </w:r>
      <w:r w:rsidR="005D61EF" w:rsidRPr="009F2497">
        <w:rPr>
          <w:rFonts w:ascii="Times New Roman" w:hAnsi="Times New Roman" w:cs="Times New Roman"/>
          <w:sz w:val="28"/>
          <w:szCs w:val="28"/>
          <w:lang w:val="uk-UA"/>
        </w:rPr>
        <w:t>438</w:t>
      </w:r>
      <w:r w:rsidRPr="009F2497">
        <w:rPr>
          <w:rFonts w:ascii="Times New Roman" w:hAnsi="Times New Roman" w:cs="Times New Roman"/>
          <w:sz w:val="28"/>
          <w:szCs w:val="28"/>
          <w:lang w:val="uk-UA"/>
        </w:rPr>
        <w:t>O + 0,</w:t>
      </w:r>
      <w:r w:rsidR="005D61EF" w:rsidRPr="009F2497">
        <w:rPr>
          <w:rFonts w:ascii="Times New Roman" w:hAnsi="Times New Roman" w:cs="Times New Roman"/>
          <w:sz w:val="28"/>
          <w:szCs w:val="28"/>
          <w:lang w:val="uk-UA"/>
        </w:rPr>
        <w:t>889</w:t>
      </w:r>
      <w:r w:rsidRPr="009F2497">
        <w:rPr>
          <w:rFonts w:ascii="Times New Roman" w:hAnsi="Times New Roman" w:cs="Times New Roman"/>
          <w:sz w:val="28"/>
          <w:szCs w:val="28"/>
          <w:lang w:val="uk-UA"/>
        </w:rPr>
        <w:t>D</w:t>
      </w:r>
    </w:p>
    <w:p w14:paraId="155F8510" w14:textId="2BE286CB" w:rsidR="001A6C18" w:rsidRPr="009F2497" w:rsidRDefault="001A6C18" w:rsidP="00AD7AA6">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       (0,</w:t>
      </w:r>
      <w:r w:rsidR="005D61EF" w:rsidRPr="009F2497">
        <w:rPr>
          <w:rFonts w:ascii="Times New Roman" w:hAnsi="Times New Roman" w:cs="Times New Roman"/>
          <w:sz w:val="28"/>
          <w:szCs w:val="28"/>
          <w:lang w:val="uk-UA"/>
        </w:rPr>
        <w:t>026**</w:t>
      </w:r>
      <w:r w:rsidRPr="009F2497">
        <w:rPr>
          <w:rFonts w:ascii="Times New Roman" w:hAnsi="Times New Roman" w:cs="Times New Roman"/>
          <w:sz w:val="28"/>
          <w:szCs w:val="28"/>
          <w:lang w:val="uk-UA"/>
        </w:rPr>
        <w:t>)  (0,</w:t>
      </w:r>
      <w:r w:rsidR="005D61EF" w:rsidRPr="009F2497">
        <w:rPr>
          <w:rFonts w:ascii="Times New Roman" w:hAnsi="Times New Roman" w:cs="Times New Roman"/>
          <w:sz w:val="28"/>
          <w:szCs w:val="28"/>
          <w:lang w:val="uk-UA"/>
        </w:rPr>
        <w:t>426</w:t>
      </w:r>
      <w:r w:rsidRPr="009F2497">
        <w:rPr>
          <w:rFonts w:ascii="Times New Roman" w:hAnsi="Times New Roman" w:cs="Times New Roman"/>
          <w:sz w:val="28"/>
          <w:szCs w:val="28"/>
          <w:lang w:val="uk-UA"/>
        </w:rPr>
        <w:t>)   (0,0</w:t>
      </w:r>
      <w:r w:rsidR="005D61EF" w:rsidRPr="009F2497">
        <w:rPr>
          <w:rFonts w:ascii="Times New Roman" w:hAnsi="Times New Roman" w:cs="Times New Roman"/>
          <w:sz w:val="28"/>
          <w:szCs w:val="28"/>
          <w:lang w:val="uk-UA"/>
        </w:rPr>
        <w:t>84</w:t>
      </w:r>
      <w:r w:rsidRPr="009F2497">
        <w:rPr>
          <w:rFonts w:ascii="Times New Roman" w:hAnsi="Times New Roman" w:cs="Times New Roman"/>
          <w:sz w:val="28"/>
          <w:szCs w:val="28"/>
          <w:lang w:val="uk-UA"/>
        </w:rPr>
        <w:t>*)  (0,34</w:t>
      </w:r>
      <w:r w:rsidR="005D61EF" w:rsidRPr="009F2497">
        <w:rPr>
          <w:rFonts w:ascii="Times New Roman" w:hAnsi="Times New Roman" w:cs="Times New Roman"/>
          <w:sz w:val="28"/>
          <w:szCs w:val="28"/>
          <w:lang w:val="uk-UA"/>
        </w:rPr>
        <w:t>9</w:t>
      </w:r>
      <w:r w:rsidRPr="009F2497">
        <w:rPr>
          <w:rFonts w:ascii="Times New Roman" w:hAnsi="Times New Roman" w:cs="Times New Roman"/>
          <w:sz w:val="28"/>
          <w:szCs w:val="28"/>
          <w:lang w:val="uk-UA"/>
        </w:rPr>
        <w:t xml:space="preserve">)  </w:t>
      </w:r>
      <w:r w:rsidR="005D61EF" w:rsidRPr="009F2497">
        <w:rPr>
          <w:rFonts w:ascii="Times New Roman" w:hAnsi="Times New Roman" w:cs="Times New Roman"/>
          <w:sz w:val="28"/>
          <w:szCs w:val="28"/>
          <w:lang w:val="uk-UA"/>
        </w:rPr>
        <w:t xml:space="preserve"> </w:t>
      </w:r>
      <w:r w:rsidRPr="009F2497">
        <w:rPr>
          <w:rFonts w:ascii="Times New Roman" w:hAnsi="Times New Roman" w:cs="Times New Roman"/>
          <w:sz w:val="28"/>
          <w:szCs w:val="28"/>
          <w:lang w:val="uk-UA"/>
        </w:rPr>
        <w:t>(0,</w:t>
      </w:r>
      <w:r w:rsidR="005D61EF" w:rsidRPr="009F2497">
        <w:rPr>
          <w:rFonts w:ascii="Times New Roman" w:hAnsi="Times New Roman" w:cs="Times New Roman"/>
          <w:sz w:val="28"/>
          <w:szCs w:val="28"/>
          <w:lang w:val="uk-UA"/>
        </w:rPr>
        <w:t>732</w:t>
      </w:r>
      <w:r w:rsidRPr="009F2497">
        <w:rPr>
          <w:rFonts w:ascii="Times New Roman" w:hAnsi="Times New Roman" w:cs="Times New Roman"/>
          <w:sz w:val="28"/>
          <w:szCs w:val="28"/>
          <w:lang w:val="uk-UA"/>
        </w:rPr>
        <w:t xml:space="preserve">)  </w:t>
      </w:r>
      <w:r w:rsidR="005D61EF" w:rsidRPr="009F2497">
        <w:rPr>
          <w:rFonts w:ascii="Times New Roman" w:hAnsi="Times New Roman" w:cs="Times New Roman"/>
          <w:sz w:val="28"/>
          <w:szCs w:val="28"/>
          <w:lang w:val="uk-UA"/>
        </w:rPr>
        <w:t xml:space="preserve"> </w:t>
      </w:r>
      <w:r w:rsidRPr="009F2497">
        <w:rPr>
          <w:rFonts w:ascii="Times New Roman" w:hAnsi="Times New Roman" w:cs="Times New Roman"/>
          <w:sz w:val="28"/>
          <w:szCs w:val="28"/>
          <w:lang w:val="uk-UA"/>
        </w:rPr>
        <w:t>(0,</w:t>
      </w:r>
      <w:r w:rsidR="005D61EF" w:rsidRPr="009F2497">
        <w:rPr>
          <w:rFonts w:ascii="Times New Roman" w:hAnsi="Times New Roman" w:cs="Times New Roman"/>
          <w:sz w:val="28"/>
          <w:szCs w:val="28"/>
          <w:lang w:val="uk-UA"/>
        </w:rPr>
        <w:t>342</w:t>
      </w:r>
      <w:r w:rsidRPr="009F2497">
        <w:rPr>
          <w:rFonts w:ascii="Times New Roman" w:hAnsi="Times New Roman" w:cs="Times New Roman"/>
          <w:sz w:val="28"/>
          <w:szCs w:val="28"/>
          <w:lang w:val="uk-UA"/>
        </w:rPr>
        <w:t>)    (</w:t>
      </w:r>
      <w:r w:rsidR="005D61EF" w:rsidRPr="009F2497">
        <w:rPr>
          <w:rFonts w:ascii="Times New Roman" w:hAnsi="Times New Roman" w:cs="Times New Roman"/>
          <w:sz w:val="28"/>
          <w:szCs w:val="28"/>
          <w:lang w:val="uk-UA"/>
        </w:rPr>
        <w:t>0,184</w:t>
      </w:r>
      <w:r w:rsidRPr="009F2497">
        <w:rPr>
          <w:rFonts w:ascii="Times New Roman" w:hAnsi="Times New Roman" w:cs="Times New Roman"/>
          <w:sz w:val="28"/>
          <w:szCs w:val="28"/>
          <w:lang w:val="uk-UA"/>
        </w:rPr>
        <w:t>)</w:t>
      </w:r>
    </w:p>
    <w:p w14:paraId="0C806366" w14:textId="77777777" w:rsidR="001A6C18" w:rsidRPr="009F2497" w:rsidRDefault="001A6C18" w:rsidP="00AD7AA6">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Адекватність моделі описана:</w:t>
      </w:r>
    </w:p>
    <w:p w14:paraId="3471F674" w14:textId="558CC230" w:rsidR="001A6C18" w:rsidRPr="009F2497" w:rsidRDefault="001A6C18" w:rsidP="00AD7AA6">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1.</w:t>
      </w:r>
      <w:r w:rsidRPr="009F2497">
        <w:rPr>
          <w:rFonts w:ascii="Times New Roman" w:hAnsi="Times New Roman" w:cs="Times New Roman"/>
          <w:sz w:val="28"/>
          <w:szCs w:val="28"/>
          <w:lang w:val="uk-UA"/>
        </w:rPr>
        <w:tab/>
      </w:r>
      <w:r w:rsidR="005D61EF" w:rsidRPr="009F2497">
        <w:rPr>
          <w:rFonts w:ascii="Times New Roman" w:hAnsi="Times New Roman" w:cs="Times New Roman"/>
          <w:sz w:val="28"/>
          <w:szCs w:val="28"/>
          <w:lang w:val="uk-UA"/>
        </w:rPr>
        <w:t>Один</w:t>
      </w:r>
      <w:r w:rsidRPr="009F2497">
        <w:rPr>
          <w:rFonts w:ascii="Times New Roman" w:hAnsi="Times New Roman" w:cs="Times New Roman"/>
          <w:sz w:val="28"/>
          <w:szCs w:val="28"/>
          <w:lang w:val="uk-UA"/>
        </w:rPr>
        <w:t xml:space="preserve"> коефіцієнти з </w:t>
      </w:r>
      <w:r w:rsidR="005D61EF" w:rsidRPr="009F2497">
        <w:rPr>
          <w:rFonts w:ascii="Times New Roman" w:hAnsi="Times New Roman" w:cs="Times New Roman"/>
          <w:sz w:val="28"/>
          <w:szCs w:val="28"/>
          <w:lang w:val="uk-UA"/>
        </w:rPr>
        <w:t>1</w:t>
      </w:r>
      <w:r w:rsidRPr="009F2497">
        <w:rPr>
          <w:rFonts w:ascii="Times New Roman" w:hAnsi="Times New Roman" w:cs="Times New Roman"/>
          <w:sz w:val="28"/>
          <w:szCs w:val="28"/>
          <w:lang w:val="uk-UA"/>
        </w:rPr>
        <w:t xml:space="preserve">% значимості; один – з </w:t>
      </w:r>
      <w:r w:rsidR="005D61EF" w:rsidRPr="009F2497">
        <w:rPr>
          <w:rFonts w:ascii="Times New Roman" w:hAnsi="Times New Roman" w:cs="Times New Roman"/>
          <w:sz w:val="28"/>
          <w:szCs w:val="28"/>
          <w:lang w:val="uk-UA"/>
        </w:rPr>
        <w:t>5</w:t>
      </w:r>
      <w:r w:rsidRPr="009F2497">
        <w:rPr>
          <w:rFonts w:ascii="Times New Roman" w:hAnsi="Times New Roman" w:cs="Times New Roman"/>
          <w:sz w:val="28"/>
          <w:szCs w:val="28"/>
          <w:lang w:val="uk-UA"/>
        </w:rPr>
        <w:t>% значимістю</w:t>
      </w:r>
      <w:r w:rsidR="0084151C" w:rsidRPr="009F2497">
        <w:rPr>
          <w:rFonts w:ascii="Times New Roman" w:hAnsi="Times New Roman" w:cs="Times New Roman"/>
          <w:sz w:val="28"/>
          <w:szCs w:val="28"/>
          <w:lang w:val="uk-UA"/>
        </w:rPr>
        <w:t xml:space="preserve"> та </w:t>
      </w:r>
      <w:r w:rsidR="0084151C" w:rsidRPr="009F2497">
        <w:rPr>
          <w:rStyle w:val="ab"/>
          <w:rFonts w:ascii="Times New Roman" w:hAnsi="Times New Roman"/>
          <w:sz w:val="28"/>
          <w:szCs w:val="28"/>
          <w:u w:color="000000"/>
          <w:lang w:val="uk-UA"/>
        </w:rPr>
        <w:t>п’ять незначимі</w:t>
      </w:r>
      <w:r w:rsidR="00844F26">
        <w:rPr>
          <w:rStyle w:val="ab"/>
          <w:rFonts w:ascii="Times New Roman" w:hAnsi="Times New Roman"/>
          <w:sz w:val="28"/>
          <w:szCs w:val="28"/>
          <w:u w:color="000000"/>
          <w:lang w:val="uk-UA"/>
        </w:rPr>
        <w:t xml:space="preserve"> </w:t>
      </w:r>
      <w:r w:rsidR="0084151C" w:rsidRPr="009F2497">
        <w:rPr>
          <w:rStyle w:val="ab"/>
          <w:rFonts w:ascii="Times New Roman" w:hAnsi="Times New Roman"/>
          <w:sz w:val="28"/>
          <w:szCs w:val="28"/>
          <w:u w:color="000000"/>
          <w:lang w:val="uk-UA"/>
        </w:rPr>
        <w:t>- ці коефіцієнти статистично не відрізняються від 0, тому вони не суттєві</w:t>
      </w:r>
    </w:p>
    <w:p w14:paraId="1308950A" w14:textId="6B791AD8" w:rsidR="001A6C18" w:rsidRPr="009F2497" w:rsidRDefault="001A6C18" w:rsidP="00AD7AA6">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2.</w:t>
      </w:r>
      <w:r w:rsidRPr="009F2497">
        <w:rPr>
          <w:rFonts w:ascii="Times New Roman" w:hAnsi="Times New Roman" w:cs="Times New Roman"/>
          <w:sz w:val="28"/>
          <w:szCs w:val="28"/>
          <w:lang w:val="uk-UA"/>
        </w:rPr>
        <w:tab/>
        <w:t xml:space="preserve">R2 = 0,591 (59%), тобто обрані фактори пояснюють залежну зміну F- ціну індексу </w:t>
      </w:r>
      <w:r w:rsidR="0098196B" w:rsidRPr="009F2497">
        <w:rPr>
          <w:rFonts w:ascii="Times New Roman" w:hAnsi="Times New Roman" w:cs="Times New Roman"/>
          <w:sz w:val="28"/>
          <w:szCs w:val="28"/>
          <w:lang w:val="uk-UA"/>
        </w:rPr>
        <w:t>SAX</w:t>
      </w:r>
      <w:r w:rsidRPr="009F2497">
        <w:rPr>
          <w:rFonts w:ascii="Times New Roman" w:hAnsi="Times New Roman" w:cs="Times New Roman"/>
          <w:sz w:val="28"/>
          <w:szCs w:val="28"/>
          <w:lang w:val="uk-UA"/>
        </w:rPr>
        <w:t xml:space="preserve"> на 59%; </w:t>
      </w:r>
    </w:p>
    <w:p w14:paraId="43F73C08" w14:textId="3C9557A7" w:rsidR="00BB6CFF" w:rsidRDefault="001A6C18" w:rsidP="00395DB1">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3.</w:t>
      </w:r>
      <w:r w:rsidRPr="009F2497">
        <w:rPr>
          <w:rFonts w:ascii="Times New Roman" w:hAnsi="Times New Roman" w:cs="Times New Roman"/>
          <w:sz w:val="28"/>
          <w:szCs w:val="28"/>
          <w:lang w:val="uk-UA"/>
        </w:rPr>
        <w:tab/>
        <w:t xml:space="preserve">F = </w:t>
      </w:r>
      <w:r w:rsidR="005D61EF" w:rsidRPr="009F2497">
        <w:rPr>
          <w:rFonts w:ascii="Times New Roman" w:hAnsi="Times New Roman" w:cs="Times New Roman"/>
          <w:sz w:val="28"/>
          <w:szCs w:val="28"/>
          <w:lang w:val="uk-UA"/>
        </w:rPr>
        <w:t>2,472.</w:t>
      </w:r>
    </w:p>
    <w:p w14:paraId="3F69CA53" w14:textId="6835EA29" w:rsidR="00D3232F" w:rsidRPr="00515BC6" w:rsidRDefault="00515BC6" w:rsidP="00D3232F">
      <w:pPr>
        <w:spacing w:after="0" w:line="360" w:lineRule="auto"/>
        <w:ind w:firstLine="567"/>
        <w:jc w:val="both"/>
        <w:rPr>
          <w:rFonts w:ascii="Times New Roman" w:hAnsi="Times New Roman" w:cs="Times New Roman"/>
          <w:sz w:val="28"/>
          <w:szCs w:val="28"/>
          <w:lang w:val="uk-UA"/>
        </w:rPr>
      </w:pPr>
      <w:r w:rsidRPr="00515BC6">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 xml:space="preserve">через низький рівень </w:t>
      </w:r>
      <w:r w:rsidR="00E53135">
        <w:rPr>
          <w:rFonts w:ascii="Times New Roman" w:hAnsi="Times New Roman" w:cs="Times New Roman"/>
          <w:sz w:val="28"/>
          <w:szCs w:val="28"/>
          <w:lang w:val="uk-UA"/>
        </w:rPr>
        <w:t xml:space="preserve">верифікації попереднього дослідження </w:t>
      </w:r>
      <w:r w:rsidRPr="00515BC6">
        <w:rPr>
          <w:rFonts w:ascii="Times New Roman" w:hAnsi="Times New Roman" w:cs="Times New Roman"/>
          <w:sz w:val="28"/>
          <w:szCs w:val="28"/>
          <w:lang w:val="uk-UA"/>
        </w:rPr>
        <w:t xml:space="preserve">розглядається </w:t>
      </w:r>
      <w:r>
        <w:rPr>
          <w:rFonts w:ascii="Times New Roman" w:hAnsi="Times New Roman" w:cs="Times New Roman"/>
          <w:sz w:val="28"/>
          <w:szCs w:val="28"/>
          <w:lang w:val="uk-UA"/>
        </w:rPr>
        <w:t xml:space="preserve">інша регресійна модель для словацького індексу </w:t>
      </w:r>
      <w:r>
        <w:rPr>
          <w:rFonts w:ascii="Times New Roman" w:hAnsi="Times New Roman" w:cs="Times New Roman"/>
          <w:sz w:val="28"/>
          <w:szCs w:val="28"/>
          <w:lang w:val="en-US"/>
        </w:rPr>
        <w:t>SAX</w:t>
      </w:r>
      <w:r>
        <w:rPr>
          <w:rFonts w:ascii="Times New Roman" w:hAnsi="Times New Roman" w:cs="Times New Roman"/>
          <w:sz w:val="28"/>
          <w:szCs w:val="28"/>
          <w:lang w:val="uk-UA"/>
        </w:rPr>
        <w:t>, результати якої представлені в Табл. 2.12 та Табл. 2.13.</w:t>
      </w:r>
    </w:p>
    <w:p w14:paraId="4B3F656A" w14:textId="3C3FF70B" w:rsidR="00D3232F" w:rsidRPr="00515BC6" w:rsidRDefault="00661D58" w:rsidP="00661D5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en-US"/>
        </w:rPr>
        <w:t>S</w:t>
      </w:r>
      <w:r w:rsidR="00D3232F" w:rsidRPr="00661D58">
        <w:rPr>
          <w:rFonts w:ascii="Times New Roman" w:hAnsi="Times New Roman" w:cs="Times New Roman"/>
          <w:sz w:val="28"/>
          <w:szCs w:val="28"/>
          <w:lang w:val="uk-UA"/>
        </w:rPr>
        <w:t xml:space="preserve"> = </w:t>
      </w:r>
      <w:r w:rsidR="00D3232F" w:rsidRPr="00661D58">
        <w:rPr>
          <w:rFonts w:ascii="Times New Roman" w:hAnsi="Times New Roman" w:cs="Times New Roman"/>
          <w:sz w:val="28"/>
          <w:szCs w:val="28"/>
          <w:lang w:val="en-US"/>
        </w:rPr>
        <w:t>R</w:t>
      </w:r>
      <w:r w:rsidR="00D3232F" w:rsidRPr="00661D58">
        <w:rPr>
          <w:rFonts w:ascii="Times New Roman" w:hAnsi="Times New Roman" w:cs="Times New Roman"/>
          <w:sz w:val="28"/>
          <w:szCs w:val="28"/>
          <w:lang w:val="uk-UA"/>
        </w:rPr>
        <w:t xml:space="preserve">*β1 + P*β2 + </w:t>
      </w:r>
      <w:r w:rsidR="00D3232F" w:rsidRPr="00661D58">
        <w:rPr>
          <w:rFonts w:ascii="Times New Roman" w:hAnsi="Times New Roman" w:cs="Times New Roman"/>
          <w:sz w:val="28"/>
          <w:szCs w:val="28"/>
          <w:lang w:val="en-US"/>
        </w:rPr>
        <w:t>I</w:t>
      </w:r>
      <w:r w:rsidR="00D3232F" w:rsidRPr="00661D58">
        <w:rPr>
          <w:rFonts w:ascii="Times New Roman" w:hAnsi="Times New Roman" w:cs="Times New Roman"/>
          <w:sz w:val="28"/>
          <w:szCs w:val="28"/>
          <w:lang w:val="uk-UA"/>
        </w:rPr>
        <w:t>*β3 + </w:t>
      </w:r>
      <w:r w:rsidR="00D3232F" w:rsidRPr="00661D58">
        <w:rPr>
          <w:rFonts w:ascii="Times New Roman" w:hAnsi="Times New Roman" w:cs="Times New Roman"/>
          <w:sz w:val="28"/>
          <w:szCs w:val="28"/>
          <w:lang w:val="en-US"/>
        </w:rPr>
        <w:t>O</w:t>
      </w:r>
      <w:r w:rsidR="00D3232F" w:rsidRPr="00661D58">
        <w:rPr>
          <w:rFonts w:ascii="Times New Roman" w:hAnsi="Times New Roman" w:cs="Times New Roman"/>
          <w:sz w:val="28"/>
          <w:szCs w:val="28"/>
          <w:lang w:val="uk-UA"/>
        </w:rPr>
        <w:t xml:space="preserve">*β4 + </w:t>
      </w:r>
      <w:r w:rsidR="00D3232F" w:rsidRPr="00661D58">
        <w:rPr>
          <w:rFonts w:ascii="Times New Roman" w:hAnsi="Times New Roman" w:cs="Times New Roman"/>
          <w:sz w:val="28"/>
          <w:szCs w:val="28"/>
          <w:lang w:val="en-US"/>
        </w:rPr>
        <w:t>D</w:t>
      </w:r>
      <w:r w:rsidR="00D3232F" w:rsidRPr="00661D58">
        <w:rPr>
          <w:rFonts w:ascii="Times New Roman" w:hAnsi="Times New Roman" w:cs="Times New Roman"/>
          <w:sz w:val="28"/>
          <w:szCs w:val="28"/>
          <w:lang w:val="uk-UA"/>
        </w:rPr>
        <w:t>*β5</w:t>
      </w:r>
      <w:proofErr w:type="gramStart"/>
      <w:r w:rsidR="00D3232F" w:rsidRPr="00661D58">
        <w:rPr>
          <w:rFonts w:ascii="Times New Roman" w:hAnsi="Times New Roman" w:cs="Times New Roman"/>
          <w:sz w:val="28"/>
          <w:szCs w:val="28"/>
          <w:lang w:val="uk-UA"/>
        </w:rPr>
        <w:t xml:space="preserve">   (</w:t>
      </w:r>
      <w:proofErr w:type="gramEnd"/>
      <w:r w:rsidR="00D3232F" w:rsidRPr="00661D58">
        <w:rPr>
          <w:rFonts w:ascii="Times New Roman" w:hAnsi="Times New Roman" w:cs="Times New Roman"/>
          <w:sz w:val="28"/>
          <w:szCs w:val="28"/>
          <w:lang w:val="uk-UA"/>
        </w:rPr>
        <w:t>5) де</w:t>
      </w:r>
      <w:r w:rsidR="00D3232F" w:rsidRPr="00515BC6">
        <w:rPr>
          <w:rFonts w:ascii="Times New Roman" w:hAnsi="Times New Roman" w:cs="Times New Roman"/>
          <w:sz w:val="28"/>
          <w:szCs w:val="28"/>
          <w:lang w:val="uk-UA"/>
        </w:rPr>
        <w:t>,</w:t>
      </w:r>
      <w:r w:rsidR="00D3232F" w:rsidRPr="00661D58">
        <w:rPr>
          <w:rFonts w:ascii="Times New Roman" w:hAnsi="Times New Roman" w:cs="Times New Roman"/>
          <w:sz w:val="28"/>
          <w:szCs w:val="28"/>
          <w:lang w:val="uk-UA"/>
        </w:rPr>
        <w:t xml:space="preserve">        </w:t>
      </w:r>
    </w:p>
    <w:p w14:paraId="485083E6" w14:textId="6D99E8FB" w:rsidR="0002233B" w:rsidRPr="009F2497" w:rsidRDefault="00661D58" w:rsidP="00D3232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S</w:t>
      </w:r>
      <w:r w:rsidR="00D3232F" w:rsidRPr="00EA0102">
        <w:rPr>
          <w:rFonts w:ascii="Times New Roman" w:hAnsi="Times New Roman" w:cs="Times New Roman"/>
          <w:sz w:val="28"/>
          <w:szCs w:val="28"/>
          <w:lang w:val="uk-UA"/>
        </w:rPr>
        <w:t xml:space="preserve"> - ціна </w:t>
      </w:r>
      <w:r>
        <w:rPr>
          <w:rFonts w:ascii="Times New Roman" w:hAnsi="Times New Roman" w:cs="Times New Roman"/>
          <w:sz w:val="28"/>
          <w:szCs w:val="28"/>
          <w:lang w:val="uk-UA"/>
        </w:rPr>
        <w:t xml:space="preserve">словацького індексу </w:t>
      </w:r>
      <w:r>
        <w:rPr>
          <w:rFonts w:ascii="Times New Roman" w:hAnsi="Times New Roman" w:cs="Times New Roman"/>
          <w:sz w:val="28"/>
          <w:szCs w:val="28"/>
          <w:lang w:val="en-US"/>
        </w:rPr>
        <w:t>SAX</w:t>
      </w:r>
      <w:r w:rsidR="00D3232F" w:rsidRPr="00EA0102">
        <w:rPr>
          <w:rFonts w:ascii="Times New Roman" w:hAnsi="Times New Roman" w:cs="Times New Roman"/>
          <w:sz w:val="28"/>
          <w:szCs w:val="28"/>
          <w:lang w:val="uk-UA"/>
        </w:rPr>
        <w:t xml:space="preserve">; </w:t>
      </w:r>
      <w:r w:rsidR="00D3232F" w:rsidRPr="00661D58">
        <w:rPr>
          <w:rFonts w:ascii="Times New Roman" w:hAnsi="Times New Roman" w:cs="Times New Roman"/>
          <w:sz w:val="28"/>
          <w:szCs w:val="28"/>
          <w:lang w:val="en-US"/>
        </w:rPr>
        <w:t>R</w:t>
      </w:r>
      <w:r w:rsidR="00D3232F" w:rsidRPr="00EA0102">
        <w:rPr>
          <w:rFonts w:ascii="Times New Roman" w:hAnsi="Times New Roman" w:cs="Times New Roman"/>
          <w:sz w:val="28"/>
          <w:szCs w:val="28"/>
          <w:lang w:val="uk-UA"/>
        </w:rPr>
        <w:t xml:space="preserve"> – процентна ставка Польщі; </w:t>
      </w:r>
      <w:r w:rsidR="00D3232F" w:rsidRPr="00661D58">
        <w:rPr>
          <w:rFonts w:ascii="Times New Roman" w:hAnsi="Times New Roman" w:cs="Times New Roman"/>
          <w:sz w:val="28"/>
          <w:szCs w:val="28"/>
          <w:lang w:val="en-US"/>
        </w:rPr>
        <w:t>P</w:t>
      </w:r>
      <w:r w:rsidR="00D3232F" w:rsidRPr="00EA0102">
        <w:rPr>
          <w:rFonts w:ascii="Times New Roman" w:hAnsi="Times New Roman" w:cs="Times New Roman"/>
          <w:sz w:val="28"/>
          <w:szCs w:val="28"/>
          <w:lang w:val="uk-UA"/>
        </w:rPr>
        <w:t xml:space="preserve"> – рівень інфляції в Польщі; </w:t>
      </w:r>
      <w:r w:rsidR="00D3232F" w:rsidRPr="00661D58">
        <w:rPr>
          <w:rFonts w:ascii="Times New Roman" w:hAnsi="Times New Roman" w:cs="Times New Roman"/>
          <w:sz w:val="28"/>
          <w:szCs w:val="28"/>
          <w:lang w:val="en-US"/>
        </w:rPr>
        <w:t>I</w:t>
      </w:r>
      <w:r w:rsidR="00D3232F" w:rsidRPr="00EA0102">
        <w:rPr>
          <w:rFonts w:ascii="Times New Roman" w:hAnsi="Times New Roman" w:cs="Times New Roman"/>
          <w:sz w:val="28"/>
          <w:szCs w:val="28"/>
          <w:lang w:val="uk-UA"/>
        </w:rPr>
        <w:t xml:space="preserve"> - рівень інфляції в </w:t>
      </w:r>
      <w:r w:rsidR="00D3232F" w:rsidRPr="00661D58">
        <w:rPr>
          <w:rFonts w:ascii="Times New Roman" w:hAnsi="Times New Roman" w:cs="Times New Roman"/>
          <w:sz w:val="28"/>
          <w:szCs w:val="28"/>
          <w:lang w:val="uk-UA"/>
        </w:rPr>
        <w:t>Є</w:t>
      </w:r>
      <w:r w:rsidR="00D3232F" w:rsidRPr="00EA0102">
        <w:rPr>
          <w:rFonts w:ascii="Times New Roman" w:hAnsi="Times New Roman" w:cs="Times New Roman"/>
          <w:sz w:val="28"/>
          <w:szCs w:val="28"/>
          <w:lang w:val="uk-UA"/>
        </w:rPr>
        <w:t xml:space="preserve">врозоні; О - ціна нафти; </w:t>
      </w:r>
      <w:r w:rsidR="00D3232F" w:rsidRPr="00661D58">
        <w:rPr>
          <w:rFonts w:ascii="Times New Roman" w:hAnsi="Times New Roman" w:cs="Times New Roman"/>
          <w:sz w:val="28"/>
          <w:szCs w:val="28"/>
          <w:lang w:val="en-US"/>
        </w:rPr>
        <w:t>D</w:t>
      </w:r>
      <w:r w:rsidR="00D3232F" w:rsidRPr="00EA0102">
        <w:rPr>
          <w:rFonts w:ascii="Times New Roman" w:hAnsi="Times New Roman" w:cs="Times New Roman"/>
          <w:sz w:val="28"/>
          <w:szCs w:val="28"/>
          <w:lang w:val="uk-UA"/>
        </w:rPr>
        <w:t xml:space="preserve"> - ціна індексу </w:t>
      </w:r>
      <w:r w:rsidR="00D3232F" w:rsidRPr="00661D58">
        <w:rPr>
          <w:rFonts w:ascii="Times New Roman" w:hAnsi="Times New Roman" w:cs="Times New Roman"/>
          <w:sz w:val="28"/>
          <w:szCs w:val="28"/>
          <w:lang w:val="en-US"/>
        </w:rPr>
        <w:t>Dow</w:t>
      </w:r>
      <w:r w:rsidR="00D3232F" w:rsidRPr="00EA0102">
        <w:rPr>
          <w:rFonts w:ascii="Times New Roman" w:hAnsi="Times New Roman" w:cs="Times New Roman"/>
          <w:sz w:val="28"/>
          <w:szCs w:val="28"/>
          <w:lang w:val="uk-UA"/>
        </w:rPr>
        <w:t xml:space="preserve"> </w:t>
      </w:r>
      <w:r w:rsidR="00D3232F" w:rsidRPr="00661D58">
        <w:rPr>
          <w:rFonts w:ascii="Times New Roman" w:hAnsi="Times New Roman" w:cs="Times New Roman"/>
          <w:sz w:val="28"/>
          <w:szCs w:val="28"/>
          <w:lang w:val="en-US"/>
        </w:rPr>
        <w:t>Jones</w:t>
      </w:r>
      <w:r w:rsidR="00D3232F" w:rsidRPr="00EA0102">
        <w:rPr>
          <w:rFonts w:ascii="Times New Roman" w:hAnsi="Times New Roman" w:cs="Times New Roman"/>
          <w:sz w:val="28"/>
          <w:szCs w:val="28"/>
          <w:lang w:val="uk-UA"/>
        </w:rPr>
        <w:t>.</w:t>
      </w:r>
    </w:p>
    <w:p w14:paraId="78DB4319" w14:textId="6599CF88" w:rsidR="00603135" w:rsidRDefault="00603135" w:rsidP="00603135">
      <w:pPr>
        <w:spacing w:after="0" w:line="360" w:lineRule="auto"/>
        <w:ind w:firstLine="567"/>
        <w:jc w:val="right"/>
        <w:rPr>
          <w:rFonts w:ascii="Times New Roman" w:hAnsi="Times New Roman" w:cs="Times New Roman"/>
          <w:sz w:val="28"/>
          <w:szCs w:val="28"/>
          <w:lang w:val="uk-UA"/>
        </w:rPr>
      </w:pPr>
      <w:r w:rsidRPr="00603135">
        <w:rPr>
          <w:rFonts w:ascii="Times New Roman" w:hAnsi="Times New Roman" w:cs="Times New Roman"/>
          <w:sz w:val="28"/>
          <w:szCs w:val="28"/>
          <w:lang w:val="uk-UA"/>
        </w:rPr>
        <w:t>Таблиця 2.12</w:t>
      </w:r>
    </w:p>
    <w:p w14:paraId="25D38485" w14:textId="58A34DBC" w:rsidR="00603135" w:rsidRPr="009F2497" w:rsidRDefault="00603135" w:rsidP="00603135">
      <w:pPr>
        <w:spacing w:after="0" w:line="360" w:lineRule="auto"/>
        <w:jc w:val="center"/>
        <w:rPr>
          <w:rFonts w:ascii="Times New Roman" w:hAnsi="Times New Roman" w:cs="Times New Roman"/>
          <w:b/>
          <w:bCs/>
          <w:sz w:val="28"/>
          <w:szCs w:val="28"/>
          <w:lang w:val="uk-UA"/>
        </w:rPr>
      </w:pPr>
      <w:r w:rsidRPr="009F2497">
        <w:rPr>
          <w:rFonts w:ascii="Times New Roman" w:hAnsi="Times New Roman" w:cs="Times New Roman"/>
          <w:b/>
          <w:bCs/>
          <w:sz w:val="28"/>
          <w:szCs w:val="28"/>
          <w:lang w:val="uk-UA"/>
        </w:rPr>
        <w:t>Регресійний аналіз впливу основних макроекономічних показників на індекс SAX</w:t>
      </w: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
        <w:gridCol w:w="1443"/>
        <w:gridCol w:w="920"/>
        <w:gridCol w:w="2130"/>
        <w:gridCol w:w="2551"/>
        <w:gridCol w:w="844"/>
        <w:gridCol w:w="1414"/>
      </w:tblGrid>
      <w:tr w:rsidR="00603135" w:rsidRPr="00603135" w14:paraId="0D5A1C96" w14:textId="77777777" w:rsidTr="00014450">
        <w:trPr>
          <w:cantSplit/>
          <w:trHeight w:val="340"/>
        </w:trPr>
        <w:tc>
          <w:tcPr>
            <w:tcW w:w="1765" w:type="dxa"/>
            <w:gridSpan w:val="2"/>
            <w:vMerge w:val="restart"/>
            <w:shd w:val="clear" w:color="000000" w:fill="FFFFFF"/>
            <w:vAlign w:val="center"/>
            <w:hideMark/>
          </w:tcPr>
          <w:p w14:paraId="03E22531" w14:textId="77777777" w:rsidR="00603135" w:rsidRPr="00603135" w:rsidRDefault="00603135" w:rsidP="00603135">
            <w:pPr>
              <w:spacing w:after="0" w:line="240" w:lineRule="auto"/>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Модель</w:t>
            </w:r>
          </w:p>
        </w:tc>
        <w:tc>
          <w:tcPr>
            <w:tcW w:w="3050" w:type="dxa"/>
            <w:gridSpan w:val="2"/>
            <w:shd w:val="clear" w:color="000000" w:fill="FFFFFF"/>
            <w:vAlign w:val="center"/>
            <w:hideMark/>
          </w:tcPr>
          <w:p w14:paraId="15B9789C" w14:textId="2D0F1FAF" w:rsidR="00603135" w:rsidRPr="00603135" w:rsidRDefault="00357220" w:rsidP="00603135">
            <w:pPr>
              <w:spacing w:after="0" w:line="240" w:lineRule="auto"/>
              <w:jc w:val="center"/>
              <w:rPr>
                <w:rFonts w:ascii="Times New Roman" w:eastAsia="Times New Roman" w:hAnsi="Times New Roman" w:cs="Times New Roman"/>
                <w:color w:val="000000"/>
                <w:sz w:val="24"/>
                <w:szCs w:val="24"/>
                <w:lang w:val="uk-UA" w:eastAsia="ru-RU"/>
              </w:rPr>
            </w:pPr>
            <w:r w:rsidRPr="00357220">
              <w:rPr>
                <w:rFonts w:ascii="Times New Roman" w:eastAsia="Times New Roman" w:hAnsi="Times New Roman" w:cs="Times New Roman"/>
                <w:color w:val="000000"/>
                <w:sz w:val="24"/>
                <w:szCs w:val="24"/>
                <w:lang w:val="uk-UA" w:eastAsia="ru-RU"/>
              </w:rPr>
              <w:t>Нестандарт. коефіцієнти</w:t>
            </w:r>
          </w:p>
        </w:tc>
        <w:tc>
          <w:tcPr>
            <w:tcW w:w="2551" w:type="dxa"/>
            <w:shd w:val="clear" w:color="000000" w:fill="FFFFFF"/>
            <w:vAlign w:val="center"/>
            <w:hideMark/>
          </w:tcPr>
          <w:p w14:paraId="0754A7CE" w14:textId="51AEEE63" w:rsidR="00603135" w:rsidRPr="00603135" w:rsidRDefault="00357220" w:rsidP="00603135">
            <w:pPr>
              <w:spacing w:after="0" w:line="240" w:lineRule="auto"/>
              <w:jc w:val="center"/>
              <w:rPr>
                <w:rFonts w:ascii="Times New Roman" w:eastAsia="Times New Roman" w:hAnsi="Times New Roman" w:cs="Times New Roman"/>
                <w:color w:val="000000"/>
                <w:sz w:val="24"/>
                <w:szCs w:val="24"/>
                <w:lang w:val="uk-UA" w:eastAsia="ru-RU"/>
              </w:rPr>
            </w:pPr>
            <w:r w:rsidRPr="00357220">
              <w:rPr>
                <w:rFonts w:ascii="Times New Roman" w:eastAsia="Times New Roman" w:hAnsi="Times New Roman" w:cs="Times New Roman"/>
                <w:color w:val="000000"/>
                <w:sz w:val="24"/>
                <w:szCs w:val="24"/>
                <w:lang w:val="uk-UA" w:eastAsia="ru-RU"/>
              </w:rPr>
              <w:t>Стандарт. коефіцієнти</w:t>
            </w:r>
          </w:p>
        </w:tc>
        <w:tc>
          <w:tcPr>
            <w:tcW w:w="844" w:type="dxa"/>
            <w:vMerge w:val="restart"/>
            <w:shd w:val="clear" w:color="000000" w:fill="FFFFFF"/>
            <w:vAlign w:val="center"/>
            <w:hideMark/>
          </w:tcPr>
          <w:p w14:paraId="55B646FA" w14:textId="77777777" w:rsidR="00603135" w:rsidRPr="00603135" w:rsidRDefault="00603135" w:rsidP="00603135">
            <w:pPr>
              <w:spacing w:after="0" w:line="240" w:lineRule="auto"/>
              <w:jc w:val="center"/>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т</w:t>
            </w:r>
          </w:p>
        </w:tc>
        <w:tc>
          <w:tcPr>
            <w:tcW w:w="1414" w:type="dxa"/>
            <w:vMerge w:val="restart"/>
            <w:shd w:val="clear" w:color="000000" w:fill="FFFFFF"/>
            <w:vAlign w:val="center"/>
            <w:hideMark/>
          </w:tcPr>
          <w:p w14:paraId="4CCDC70D" w14:textId="5B5D2D74" w:rsidR="00603135" w:rsidRPr="007A278B" w:rsidRDefault="007A278B" w:rsidP="00603135">
            <w:pPr>
              <w:spacing w:after="0" w:line="24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Похибка</w:t>
            </w:r>
          </w:p>
        </w:tc>
      </w:tr>
      <w:tr w:rsidR="00603135" w:rsidRPr="00603135" w14:paraId="3CB3CE11" w14:textId="77777777" w:rsidTr="00014450">
        <w:trPr>
          <w:trHeight w:val="340"/>
        </w:trPr>
        <w:tc>
          <w:tcPr>
            <w:tcW w:w="1765" w:type="dxa"/>
            <w:gridSpan w:val="2"/>
            <w:vMerge/>
            <w:vAlign w:val="center"/>
            <w:hideMark/>
          </w:tcPr>
          <w:p w14:paraId="55075852" w14:textId="77777777" w:rsidR="00603135" w:rsidRPr="00603135" w:rsidRDefault="00603135" w:rsidP="00603135">
            <w:pPr>
              <w:spacing w:after="0" w:line="240" w:lineRule="auto"/>
              <w:rPr>
                <w:rFonts w:ascii="Times New Roman" w:eastAsia="Times New Roman" w:hAnsi="Times New Roman" w:cs="Times New Roman"/>
                <w:color w:val="000000"/>
                <w:sz w:val="24"/>
                <w:szCs w:val="24"/>
                <w:lang w:eastAsia="ru-RU"/>
              </w:rPr>
            </w:pPr>
          </w:p>
        </w:tc>
        <w:tc>
          <w:tcPr>
            <w:tcW w:w="920" w:type="dxa"/>
            <w:shd w:val="clear" w:color="000000" w:fill="FFFFFF"/>
            <w:vAlign w:val="center"/>
            <w:hideMark/>
          </w:tcPr>
          <w:p w14:paraId="15D4139D" w14:textId="77777777" w:rsidR="00603135" w:rsidRPr="00603135" w:rsidRDefault="00603135" w:rsidP="00603135">
            <w:pPr>
              <w:spacing w:after="0" w:line="240" w:lineRule="auto"/>
              <w:jc w:val="center"/>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B</w:t>
            </w:r>
          </w:p>
        </w:tc>
        <w:tc>
          <w:tcPr>
            <w:tcW w:w="2130" w:type="dxa"/>
            <w:shd w:val="clear" w:color="000000" w:fill="FFFFFF"/>
            <w:vAlign w:val="center"/>
            <w:hideMark/>
          </w:tcPr>
          <w:p w14:paraId="04012F01" w14:textId="1EFE1CEE" w:rsidR="00603135" w:rsidRPr="00603135" w:rsidRDefault="00603135" w:rsidP="00603135">
            <w:pPr>
              <w:spacing w:after="0" w:line="240" w:lineRule="auto"/>
              <w:jc w:val="center"/>
              <w:rPr>
                <w:rFonts w:ascii="Times New Roman" w:eastAsia="Times New Roman" w:hAnsi="Times New Roman" w:cs="Times New Roman"/>
                <w:color w:val="000000"/>
                <w:sz w:val="24"/>
                <w:szCs w:val="24"/>
                <w:lang w:val="uk-UA" w:eastAsia="ru-RU"/>
              </w:rPr>
            </w:pPr>
            <w:r w:rsidRPr="00603135">
              <w:rPr>
                <w:rFonts w:ascii="Times New Roman" w:eastAsia="Times New Roman" w:hAnsi="Times New Roman" w:cs="Times New Roman"/>
                <w:color w:val="000000"/>
                <w:sz w:val="24"/>
                <w:szCs w:val="24"/>
                <w:lang w:eastAsia="ru-RU"/>
              </w:rPr>
              <w:t>Стандарт</w:t>
            </w:r>
            <w:r w:rsidR="00357220" w:rsidRPr="00357220">
              <w:rPr>
                <w:rFonts w:ascii="Times New Roman" w:eastAsia="Times New Roman" w:hAnsi="Times New Roman" w:cs="Times New Roman"/>
                <w:color w:val="000000"/>
                <w:sz w:val="24"/>
                <w:szCs w:val="24"/>
                <w:lang w:val="uk-UA" w:eastAsia="ru-RU"/>
              </w:rPr>
              <w:t xml:space="preserve">. </w:t>
            </w:r>
            <w:proofErr w:type="spellStart"/>
            <w:r w:rsidR="00357220" w:rsidRPr="00357220">
              <w:rPr>
                <w:rFonts w:ascii="Times New Roman" w:eastAsia="Times New Roman" w:hAnsi="Times New Roman" w:cs="Times New Roman"/>
                <w:color w:val="000000"/>
                <w:sz w:val="24"/>
                <w:szCs w:val="24"/>
                <w:lang w:val="uk-UA" w:eastAsia="ru-RU"/>
              </w:rPr>
              <w:t>помил</w:t>
            </w:r>
            <w:proofErr w:type="spellEnd"/>
            <w:r w:rsidR="00357220" w:rsidRPr="00357220">
              <w:rPr>
                <w:rFonts w:ascii="Times New Roman" w:eastAsia="Times New Roman" w:hAnsi="Times New Roman" w:cs="Times New Roman"/>
                <w:color w:val="000000"/>
                <w:sz w:val="24"/>
                <w:szCs w:val="24"/>
                <w:lang w:val="uk-UA" w:eastAsia="ru-RU"/>
              </w:rPr>
              <w:t>.</w:t>
            </w:r>
          </w:p>
        </w:tc>
        <w:tc>
          <w:tcPr>
            <w:tcW w:w="2551" w:type="dxa"/>
            <w:shd w:val="clear" w:color="000000" w:fill="FFFFFF"/>
            <w:vAlign w:val="center"/>
            <w:hideMark/>
          </w:tcPr>
          <w:p w14:paraId="3C74D8FC" w14:textId="77777777" w:rsidR="00603135" w:rsidRPr="00603135" w:rsidRDefault="00603135" w:rsidP="00603135">
            <w:pPr>
              <w:spacing w:after="0" w:line="240" w:lineRule="auto"/>
              <w:jc w:val="center"/>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Бета</w:t>
            </w:r>
          </w:p>
        </w:tc>
        <w:tc>
          <w:tcPr>
            <w:tcW w:w="844" w:type="dxa"/>
            <w:vMerge/>
            <w:vAlign w:val="center"/>
            <w:hideMark/>
          </w:tcPr>
          <w:p w14:paraId="69B5080C" w14:textId="77777777" w:rsidR="00603135" w:rsidRPr="00603135" w:rsidRDefault="00603135" w:rsidP="00603135">
            <w:pPr>
              <w:spacing w:after="0" w:line="240" w:lineRule="auto"/>
              <w:rPr>
                <w:rFonts w:ascii="Times New Roman" w:eastAsia="Times New Roman" w:hAnsi="Times New Roman" w:cs="Times New Roman"/>
                <w:color w:val="000000"/>
                <w:sz w:val="24"/>
                <w:szCs w:val="24"/>
                <w:lang w:eastAsia="ru-RU"/>
              </w:rPr>
            </w:pPr>
          </w:p>
        </w:tc>
        <w:tc>
          <w:tcPr>
            <w:tcW w:w="1414" w:type="dxa"/>
            <w:vMerge/>
            <w:vAlign w:val="center"/>
            <w:hideMark/>
          </w:tcPr>
          <w:p w14:paraId="61029FA8" w14:textId="77777777" w:rsidR="00603135" w:rsidRPr="00603135" w:rsidRDefault="00603135" w:rsidP="00603135">
            <w:pPr>
              <w:spacing w:after="0" w:line="240" w:lineRule="auto"/>
              <w:rPr>
                <w:rFonts w:ascii="Times New Roman" w:eastAsia="Times New Roman" w:hAnsi="Times New Roman" w:cs="Times New Roman"/>
                <w:color w:val="000000"/>
                <w:sz w:val="24"/>
                <w:szCs w:val="24"/>
                <w:lang w:eastAsia="ru-RU"/>
              </w:rPr>
            </w:pPr>
          </w:p>
        </w:tc>
      </w:tr>
      <w:tr w:rsidR="00603135" w:rsidRPr="00603135" w14:paraId="514A2659" w14:textId="77777777" w:rsidTr="00014450">
        <w:trPr>
          <w:cantSplit/>
          <w:trHeight w:val="340"/>
        </w:trPr>
        <w:tc>
          <w:tcPr>
            <w:tcW w:w="322" w:type="dxa"/>
            <w:vMerge w:val="restart"/>
            <w:tcBorders>
              <w:right w:val="nil"/>
            </w:tcBorders>
            <w:shd w:val="clear" w:color="000000" w:fill="FFFFFF"/>
            <w:vAlign w:val="center"/>
            <w:hideMark/>
          </w:tcPr>
          <w:p w14:paraId="58F53A71" w14:textId="05747AB1"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p>
        </w:tc>
        <w:tc>
          <w:tcPr>
            <w:tcW w:w="1443" w:type="dxa"/>
            <w:tcBorders>
              <w:left w:val="nil"/>
            </w:tcBorders>
            <w:shd w:val="clear" w:color="000000" w:fill="FFFFFF"/>
            <w:vAlign w:val="center"/>
            <w:hideMark/>
          </w:tcPr>
          <w:p w14:paraId="52CFD9D7" w14:textId="77777777" w:rsidR="00603135" w:rsidRPr="00603135" w:rsidRDefault="00603135" w:rsidP="00603135">
            <w:pPr>
              <w:spacing w:after="0" w:line="240" w:lineRule="auto"/>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(Константа)</w:t>
            </w:r>
          </w:p>
        </w:tc>
        <w:tc>
          <w:tcPr>
            <w:tcW w:w="920" w:type="dxa"/>
            <w:shd w:val="clear" w:color="000000" w:fill="FFFFFF"/>
            <w:vAlign w:val="center"/>
            <w:hideMark/>
          </w:tcPr>
          <w:p w14:paraId="0AE4F050"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414,06</w:t>
            </w:r>
          </w:p>
        </w:tc>
        <w:tc>
          <w:tcPr>
            <w:tcW w:w="2130" w:type="dxa"/>
            <w:shd w:val="clear" w:color="000000" w:fill="FFFFFF"/>
            <w:vAlign w:val="center"/>
            <w:hideMark/>
          </w:tcPr>
          <w:p w14:paraId="0BE3F36C"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172,54</w:t>
            </w:r>
          </w:p>
        </w:tc>
        <w:tc>
          <w:tcPr>
            <w:tcW w:w="2551" w:type="dxa"/>
            <w:shd w:val="clear" w:color="000000" w:fill="FFFFFF"/>
            <w:vAlign w:val="center"/>
            <w:hideMark/>
          </w:tcPr>
          <w:p w14:paraId="42FE3F37" w14:textId="77777777" w:rsidR="00603135" w:rsidRPr="00603135" w:rsidRDefault="00603135" w:rsidP="00603135">
            <w:pPr>
              <w:spacing w:after="0" w:line="240" w:lineRule="auto"/>
              <w:rPr>
                <w:rFonts w:ascii="Times New Roman" w:eastAsia="Times New Roman" w:hAnsi="Times New Roman" w:cs="Times New Roman"/>
                <w:sz w:val="24"/>
                <w:szCs w:val="24"/>
                <w:lang w:eastAsia="ru-RU"/>
              </w:rPr>
            </w:pPr>
            <w:r w:rsidRPr="00603135">
              <w:rPr>
                <w:rFonts w:ascii="Times New Roman" w:eastAsia="Times New Roman" w:hAnsi="Times New Roman" w:cs="Times New Roman"/>
                <w:sz w:val="24"/>
                <w:szCs w:val="24"/>
                <w:lang w:eastAsia="ru-RU"/>
              </w:rPr>
              <w:t> </w:t>
            </w:r>
          </w:p>
        </w:tc>
        <w:tc>
          <w:tcPr>
            <w:tcW w:w="844" w:type="dxa"/>
            <w:shd w:val="clear" w:color="000000" w:fill="FFFFFF"/>
            <w:vAlign w:val="center"/>
            <w:hideMark/>
          </w:tcPr>
          <w:p w14:paraId="2ECBF7AD"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2,4</w:t>
            </w:r>
          </w:p>
        </w:tc>
        <w:tc>
          <w:tcPr>
            <w:tcW w:w="1414" w:type="dxa"/>
            <w:shd w:val="clear" w:color="000000" w:fill="FFFFFF"/>
            <w:vAlign w:val="center"/>
            <w:hideMark/>
          </w:tcPr>
          <w:p w14:paraId="61E96164"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0,027</w:t>
            </w:r>
          </w:p>
        </w:tc>
      </w:tr>
      <w:tr w:rsidR="00603135" w:rsidRPr="00603135" w14:paraId="3B53DCB2" w14:textId="77777777" w:rsidTr="00014450">
        <w:trPr>
          <w:trHeight w:val="340"/>
        </w:trPr>
        <w:tc>
          <w:tcPr>
            <w:tcW w:w="322" w:type="dxa"/>
            <w:vMerge/>
            <w:tcBorders>
              <w:right w:val="nil"/>
            </w:tcBorders>
            <w:vAlign w:val="center"/>
            <w:hideMark/>
          </w:tcPr>
          <w:p w14:paraId="032952C9" w14:textId="77777777" w:rsidR="00603135" w:rsidRPr="00603135" w:rsidRDefault="00603135" w:rsidP="00603135">
            <w:pPr>
              <w:spacing w:after="0" w:line="240" w:lineRule="auto"/>
              <w:rPr>
                <w:rFonts w:ascii="Times New Roman" w:eastAsia="Times New Roman" w:hAnsi="Times New Roman" w:cs="Times New Roman"/>
                <w:color w:val="000000"/>
                <w:sz w:val="24"/>
                <w:szCs w:val="24"/>
                <w:lang w:eastAsia="ru-RU"/>
              </w:rPr>
            </w:pPr>
          </w:p>
        </w:tc>
        <w:tc>
          <w:tcPr>
            <w:tcW w:w="1443" w:type="dxa"/>
            <w:tcBorders>
              <w:left w:val="nil"/>
            </w:tcBorders>
            <w:shd w:val="clear" w:color="000000" w:fill="FFFFFF"/>
            <w:vAlign w:val="center"/>
            <w:hideMark/>
          </w:tcPr>
          <w:p w14:paraId="6359A8C8" w14:textId="27D2BC31" w:rsidR="00603135" w:rsidRPr="00603135" w:rsidRDefault="00357220" w:rsidP="00603135">
            <w:pPr>
              <w:spacing w:after="0" w:line="240" w:lineRule="auto"/>
              <w:rPr>
                <w:rFonts w:ascii="Times New Roman" w:eastAsia="Times New Roman" w:hAnsi="Times New Roman" w:cs="Times New Roman"/>
                <w:color w:val="000000"/>
                <w:sz w:val="24"/>
                <w:szCs w:val="24"/>
                <w:lang w:val="en-US" w:eastAsia="ru-RU"/>
              </w:rPr>
            </w:pPr>
            <w:r w:rsidRPr="00357220">
              <w:rPr>
                <w:rFonts w:ascii="Times New Roman" w:eastAsia="Times New Roman" w:hAnsi="Times New Roman" w:cs="Times New Roman"/>
                <w:color w:val="000000"/>
                <w:sz w:val="24"/>
                <w:szCs w:val="24"/>
                <w:lang w:val="en-US" w:eastAsia="ru-RU"/>
              </w:rPr>
              <w:t>O</w:t>
            </w:r>
          </w:p>
        </w:tc>
        <w:tc>
          <w:tcPr>
            <w:tcW w:w="920" w:type="dxa"/>
            <w:shd w:val="clear" w:color="000000" w:fill="FFFFFF"/>
            <w:vAlign w:val="center"/>
            <w:hideMark/>
          </w:tcPr>
          <w:p w14:paraId="01ACF09B"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-0,613</w:t>
            </w:r>
          </w:p>
        </w:tc>
        <w:tc>
          <w:tcPr>
            <w:tcW w:w="2130" w:type="dxa"/>
            <w:shd w:val="clear" w:color="000000" w:fill="FFFFFF"/>
            <w:vAlign w:val="center"/>
            <w:hideMark/>
          </w:tcPr>
          <w:p w14:paraId="62971CA9"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0,391</w:t>
            </w:r>
          </w:p>
        </w:tc>
        <w:tc>
          <w:tcPr>
            <w:tcW w:w="2551" w:type="dxa"/>
            <w:shd w:val="clear" w:color="000000" w:fill="FFFFFF"/>
            <w:vAlign w:val="center"/>
            <w:hideMark/>
          </w:tcPr>
          <w:p w14:paraId="5A335BA2"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-0,581</w:t>
            </w:r>
          </w:p>
        </w:tc>
        <w:tc>
          <w:tcPr>
            <w:tcW w:w="844" w:type="dxa"/>
            <w:shd w:val="clear" w:color="000000" w:fill="FFFFFF"/>
            <w:vAlign w:val="center"/>
            <w:hideMark/>
          </w:tcPr>
          <w:p w14:paraId="7F4F3754"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-1,566</w:t>
            </w:r>
          </w:p>
        </w:tc>
        <w:tc>
          <w:tcPr>
            <w:tcW w:w="1414" w:type="dxa"/>
            <w:shd w:val="clear" w:color="000000" w:fill="FFFFFF"/>
            <w:vAlign w:val="center"/>
            <w:hideMark/>
          </w:tcPr>
          <w:p w14:paraId="1D0A9DC9"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0,134</w:t>
            </w:r>
          </w:p>
        </w:tc>
      </w:tr>
      <w:tr w:rsidR="00603135" w:rsidRPr="00603135" w14:paraId="34F05410" w14:textId="77777777" w:rsidTr="00014450">
        <w:trPr>
          <w:trHeight w:val="340"/>
        </w:trPr>
        <w:tc>
          <w:tcPr>
            <w:tcW w:w="322" w:type="dxa"/>
            <w:vMerge/>
            <w:tcBorders>
              <w:right w:val="nil"/>
            </w:tcBorders>
            <w:vAlign w:val="center"/>
            <w:hideMark/>
          </w:tcPr>
          <w:p w14:paraId="1B4666BE" w14:textId="77777777" w:rsidR="00603135" w:rsidRPr="00603135" w:rsidRDefault="00603135" w:rsidP="00603135">
            <w:pPr>
              <w:spacing w:after="0" w:line="240" w:lineRule="auto"/>
              <w:rPr>
                <w:rFonts w:ascii="Times New Roman" w:eastAsia="Times New Roman" w:hAnsi="Times New Roman" w:cs="Times New Roman"/>
                <w:color w:val="000000"/>
                <w:sz w:val="24"/>
                <w:szCs w:val="24"/>
                <w:lang w:eastAsia="ru-RU"/>
              </w:rPr>
            </w:pPr>
          </w:p>
        </w:tc>
        <w:tc>
          <w:tcPr>
            <w:tcW w:w="1443" w:type="dxa"/>
            <w:tcBorders>
              <w:left w:val="nil"/>
            </w:tcBorders>
            <w:shd w:val="clear" w:color="000000" w:fill="FFFFFF"/>
            <w:vAlign w:val="center"/>
            <w:hideMark/>
          </w:tcPr>
          <w:p w14:paraId="76E044D6" w14:textId="2A4FDD6C" w:rsidR="00603135" w:rsidRPr="00603135" w:rsidRDefault="00357220" w:rsidP="00603135">
            <w:pPr>
              <w:spacing w:after="0" w:line="240" w:lineRule="auto"/>
              <w:rPr>
                <w:rFonts w:ascii="Times New Roman" w:eastAsia="Times New Roman" w:hAnsi="Times New Roman" w:cs="Times New Roman"/>
                <w:color w:val="000000"/>
                <w:sz w:val="24"/>
                <w:szCs w:val="24"/>
                <w:lang w:val="en-US" w:eastAsia="ru-RU"/>
              </w:rPr>
            </w:pPr>
            <w:r w:rsidRPr="00357220">
              <w:rPr>
                <w:rFonts w:ascii="Times New Roman" w:eastAsia="Times New Roman" w:hAnsi="Times New Roman" w:cs="Times New Roman"/>
                <w:color w:val="000000"/>
                <w:sz w:val="24"/>
                <w:szCs w:val="24"/>
                <w:lang w:val="en-US" w:eastAsia="ru-RU"/>
              </w:rPr>
              <w:t>I</w:t>
            </w:r>
          </w:p>
        </w:tc>
        <w:tc>
          <w:tcPr>
            <w:tcW w:w="920" w:type="dxa"/>
            <w:shd w:val="clear" w:color="000000" w:fill="FFFFFF"/>
            <w:vAlign w:val="center"/>
            <w:hideMark/>
          </w:tcPr>
          <w:p w14:paraId="14BDC054"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9,158</w:t>
            </w:r>
          </w:p>
        </w:tc>
        <w:tc>
          <w:tcPr>
            <w:tcW w:w="2130" w:type="dxa"/>
            <w:shd w:val="clear" w:color="000000" w:fill="FFFFFF"/>
            <w:vAlign w:val="center"/>
            <w:hideMark/>
          </w:tcPr>
          <w:p w14:paraId="4E881049"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5,139</w:t>
            </w:r>
          </w:p>
        </w:tc>
        <w:tc>
          <w:tcPr>
            <w:tcW w:w="2551" w:type="dxa"/>
            <w:shd w:val="clear" w:color="000000" w:fill="FFFFFF"/>
            <w:vAlign w:val="center"/>
            <w:hideMark/>
          </w:tcPr>
          <w:p w14:paraId="54E59C15"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0,875</w:t>
            </w:r>
          </w:p>
        </w:tc>
        <w:tc>
          <w:tcPr>
            <w:tcW w:w="844" w:type="dxa"/>
            <w:shd w:val="clear" w:color="000000" w:fill="FFFFFF"/>
            <w:vAlign w:val="center"/>
            <w:hideMark/>
          </w:tcPr>
          <w:p w14:paraId="07A1AA1F"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1,782</w:t>
            </w:r>
          </w:p>
        </w:tc>
        <w:tc>
          <w:tcPr>
            <w:tcW w:w="1414" w:type="dxa"/>
            <w:shd w:val="clear" w:color="000000" w:fill="FFFFFF"/>
            <w:vAlign w:val="center"/>
            <w:hideMark/>
          </w:tcPr>
          <w:p w14:paraId="60082E98"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0,091</w:t>
            </w:r>
          </w:p>
        </w:tc>
      </w:tr>
      <w:tr w:rsidR="00603135" w:rsidRPr="00603135" w14:paraId="3C3B8B3A" w14:textId="77777777" w:rsidTr="00014450">
        <w:trPr>
          <w:trHeight w:val="340"/>
        </w:trPr>
        <w:tc>
          <w:tcPr>
            <w:tcW w:w="322" w:type="dxa"/>
            <w:vMerge/>
            <w:tcBorders>
              <w:right w:val="nil"/>
            </w:tcBorders>
            <w:vAlign w:val="center"/>
            <w:hideMark/>
          </w:tcPr>
          <w:p w14:paraId="02D5B14C" w14:textId="77777777" w:rsidR="00603135" w:rsidRPr="00603135" w:rsidRDefault="00603135" w:rsidP="00603135">
            <w:pPr>
              <w:spacing w:after="0" w:line="240" w:lineRule="auto"/>
              <w:rPr>
                <w:rFonts w:ascii="Times New Roman" w:eastAsia="Times New Roman" w:hAnsi="Times New Roman" w:cs="Times New Roman"/>
                <w:color w:val="000000"/>
                <w:sz w:val="24"/>
                <w:szCs w:val="24"/>
                <w:lang w:eastAsia="ru-RU"/>
              </w:rPr>
            </w:pPr>
          </w:p>
        </w:tc>
        <w:tc>
          <w:tcPr>
            <w:tcW w:w="1443" w:type="dxa"/>
            <w:tcBorders>
              <w:left w:val="nil"/>
            </w:tcBorders>
            <w:shd w:val="clear" w:color="000000" w:fill="FFFFFF"/>
            <w:vAlign w:val="center"/>
            <w:hideMark/>
          </w:tcPr>
          <w:p w14:paraId="5AFF6F06" w14:textId="745FB9A7" w:rsidR="00603135" w:rsidRPr="00603135" w:rsidRDefault="00357220" w:rsidP="00603135">
            <w:pPr>
              <w:spacing w:after="0" w:line="240" w:lineRule="auto"/>
              <w:rPr>
                <w:rFonts w:ascii="Times New Roman" w:eastAsia="Times New Roman" w:hAnsi="Times New Roman" w:cs="Times New Roman"/>
                <w:color w:val="000000"/>
                <w:sz w:val="24"/>
                <w:szCs w:val="24"/>
                <w:lang w:val="en-US" w:eastAsia="ru-RU"/>
              </w:rPr>
            </w:pPr>
            <w:r w:rsidRPr="00357220">
              <w:rPr>
                <w:rFonts w:ascii="Times New Roman" w:eastAsia="Times New Roman" w:hAnsi="Times New Roman" w:cs="Times New Roman"/>
                <w:color w:val="000000"/>
                <w:sz w:val="24"/>
                <w:szCs w:val="24"/>
                <w:lang w:val="en-US" w:eastAsia="ru-RU"/>
              </w:rPr>
              <w:t>P</w:t>
            </w:r>
          </w:p>
        </w:tc>
        <w:tc>
          <w:tcPr>
            <w:tcW w:w="920" w:type="dxa"/>
            <w:shd w:val="clear" w:color="000000" w:fill="FFFFFF"/>
            <w:vAlign w:val="center"/>
            <w:hideMark/>
          </w:tcPr>
          <w:p w14:paraId="14531ECA"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0,181</w:t>
            </w:r>
          </w:p>
        </w:tc>
        <w:tc>
          <w:tcPr>
            <w:tcW w:w="2130" w:type="dxa"/>
            <w:shd w:val="clear" w:color="000000" w:fill="FFFFFF"/>
            <w:vAlign w:val="center"/>
            <w:hideMark/>
          </w:tcPr>
          <w:p w14:paraId="53D0DB30"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4,161</w:t>
            </w:r>
          </w:p>
        </w:tc>
        <w:tc>
          <w:tcPr>
            <w:tcW w:w="2551" w:type="dxa"/>
            <w:shd w:val="clear" w:color="000000" w:fill="FFFFFF"/>
            <w:vAlign w:val="center"/>
            <w:hideMark/>
          </w:tcPr>
          <w:p w14:paraId="0E7595EF"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0,019</w:t>
            </w:r>
          </w:p>
        </w:tc>
        <w:tc>
          <w:tcPr>
            <w:tcW w:w="844" w:type="dxa"/>
            <w:shd w:val="clear" w:color="000000" w:fill="FFFFFF"/>
            <w:vAlign w:val="center"/>
            <w:hideMark/>
          </w:tcPr>
          <w:p w14:paraId="5005AEF7"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0,043</w:t>
            </w:r>
          </w:p>
        </w:tc>
        <w:tc>
          <w:tcPr>
            <w:tcW w:w="1414" w:type="dxa"/>
            <w:shd w:val="clear" w:color="000000" w:fill="FFFFFF"/>
            <w:vAlign w:val="center"/>
            <w:hideMark/>
          </w:tcPr>
          <w:p w14:paraId="05161BF7"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0,966</w:t>
            </w:r>
          </w:p>
        </w:tc>
      </w:tr>
      <w:tr w:rsidR="00603135" w:rsidRPr="00603135" w14:paraId="0312685D" w14:textId="77777777" w:rsidTr="00014450">
        <w:trPr>
          <w:trHeight w:val="340"/>
        </w:trPr>
        <w:tc>
          <w:tcPr>
            <w:tcW w:w="322" w:type="dxa"/>
            <w:vMerge/>
            <w:tcBorders>
              <w:right w:val="nil"/>
            </w:tcBorders>
            <w:vAlign w:val="center"/>
            <w:hideMark/>
          </w:tcPr>
          <w:p w14:paraId="53590843" w14:textId="77777777" w:rsidR="00603135" w:rsidRPr="00603135" w:rsidRDefault="00603135" w:rsidP="00603135">
            <w:pPr>
              <w:spacing w:after="0" w:line="240" w:lineRule="auto"/>
              <w:rPr>
                <w:rFonts w:ascii="Times New Roman" w:eastAsia="Times New Roman" w:hAnsi="Times New Roman" w:cs="Times New Roman"/>
                <w:color w:val="000000"/>
                <w:sz w:val="24"/>
                <w:szCs w:val="24"/>
                <w:lang w:eastAsia="ru-RU"/>
              </w:rPr>
            </w:pPr>
          </w:p>
        </w:tc>
        <w:tc>
          <w:tcPr>
            <w:tcW w:w="1443" w:type="dxa"/>
            <w:tcBorders>
              <w:left w:val="nil"/>
            </w:tcBorders>
            <w:shd w:val="clear" w:color="000000" w:fill="FFFFFF"/>
            <w:vAlign w:val="center"/>
            <w:hideMark/>
          </w:tcPr>
          <w:p w14:paraId="199EC42A" w14:textId="21B94761" w:rsidR="00603135" w:rsidRPr="00603135" w:rsidRDefault="00357220" w:rsidP="00603135">
            <w:pPr>
              <w:spacing w:after="0" w:line="240" w:lineRule="auto"/>
              <w:rPr>
                <w:rFonts w:ascii="Times New Roman" w:eastAsia="Times New Roman" w:hAnsi="Times New Roman" w:cs="Times New Roman"/>
                <w:color w:val="000000"/>
                <w:sz w:val="24"/>
                <w:szCs w:val="24"/>
                <w:lang w:val="en-US" w:eastAsia="ru-RU"/>
              </w:rPr>
            </w:pPr>
            <w:r w:rsidRPr="00357220">
              <w:rPr>
                <w:rFonts w:ascii="Times New Roman" w:eastAsia="Times New Roman" w:hAnsi="Times New Roman" w:cs="Times New Roman"/>
                <w:color w:val="000000"/>
                <w:sz w:val="24"/>
                <w:szCs w:val="24"/>
                <w:lang w:val="en-US" w:eastAsia="ru-RU"/>
              </w:rPr>
              <w:t>R</w:t>
            </w:r>
          </w:p>
        </w:tc>
        <w:tc>
          <w:tcPr>
            <w:tcW w:w="920" w:type="dxa"/>
            <w:shd w:val="clear" w:color="000000" w:fill="FFFFFF"/>
            <w:vAlign w:val="center"/>
            <w:hideMark/>
          </w:tcPr>
          <w:p w14:paraId="7AD84038"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-7,443</w:t>
            </w:r>
          </w:p>
        </w:tc>
        <w:tc>
          <w:tcPr>
            <w:tcW w:w="2130" w:type="dxa"/>
            <w:shd w:val="clear" w:color="000000" w:fill="FFFFFF"/>
            <w:vAlign w:val="center"/>
            <w:hideMark/>
          </w:tcPr>
          <w:p w14:paraId="552490B0"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6,071</w:t>
            </w:r>
          </w:p>
        </w:tc>
        <w:tc>
          <w:tcPr>
            <w:tcW w:w="2551" w:type="dxa"/>
            <w:shd w:val="clear" w:color="000000" w:fill="FFFFFF"/>
            <w:vAlign w:val="center"/>
            <w:hideMark/>
          </w:tcPr>
          <w:p w14:paraId="76CFA2F3"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-0,304</w:t>
            </w:r>
          </w:p>
        </w:tc>
        <w:tc>
          <w:tcPr>
            <w:tcW w:w="844" w:type="dxa"/>
            <w:shd w:val="clear" w:color="000000" w:fill="FFFFFF"/>
            <w:vAlign w:val="center"/>
            <w:hideMark/>
          </w:tcPr>
          <w:p w14:paraId="16AB3D84"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-1,226</w:t>
            </w:r>
          </w:p>
        </w:tc>
        <w:tc>
          <w:tcPr>
            <w:tcW w:w="1414" w:type="dxa"/>
            <w:shd w:val="clear" w:color="000000" w:fill="FFFFFF"/>
            <w:vAlign w:val="center"/>
            <w:hideMark/>
          </w:tcPr>
          <w:p w14:paraId="4263A088"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0,235</w:t>
            </w:r>
          </w:p>
        </w:tc>
      </w:tr>
      <w:tr w:rsidR="00603135" w:rsidRPr="00603135" w14:paraId="59319000" w14:textId="77777777" w:rsidTr="00014450">
        <w:trPr>
          <w:trHeight w:val="340"/>
        </w:trPr>
        <w:tc>
          <w:tcPr>
            <w:tcW w:w="322" w:type="dxa"/>
            <w:vMerge/>
            <w:tcBorders>
              <w:right w:val="nil"/>
            </w:tcBorders>
            <w:vAlign w:val="center"/>
            <w:hideMark/>
          </w:tcPr>
          <w:p w14:paraId="743A5AEC" w14:textId="77777777" w:rsidR="00603135" w:rsidRPr="00603135" w:rsidRDefault="00603135" w:rsidP="00603135">
            <w:pPr>
              <w:spacing w:after="0" w:line="240" w:lineRule="auto"/>
              <w:rPr>
                <w:rFonts w:ascii="Times New Roman" w:eastAsia="Times New Roman" w:hAnsi="Times New Roman" w:cs="Times New Roman"/>
                <w:color w:val="000000"/>
                <w:sz w:val="24"/>
                <w:szCs w:val="24"/>
                <w:lang w:eastAsia="ru-RU"/>
              </w:rPr>
            </w:pPr>
          </w:p>
        </w:tc>
        <w:tc>
          <w:tcPr>
            <w:tcW w:w="1443" w:type="dxa"/>
            <w:tcBorders>
              <w:left w:val="nil"/>
            </w:tcBorders>
            <w:shd w:val="clear" w:color="000000" w:fill="FFFFFF"/>
            <w:vAlign w:val="center"/>
            <w:hideMark/>
          </w:tcPr>
          <w:p w14:paraId="7DBF1734" w14:textId="5A8A7B3E" w:rsidR="00603135" w:rsidRPr="00603135" w:rsidRDefault="00603135" w:rsidP="00603135">
            <w:pPr>
              <w:spacing w:after="0" w:line="240" w:lineRule="auto"/>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D</w:t>
            </w:r>
          </w:p>
        </w:tc>
        <w:tc>
          <w:tcPr>
            <w:tcW w:w="920" w:type="dxa"/>
            <w:shd w:val="clear" w:color="000000" w:fill="FFFFFF"/>
            <w:vAlign w:val="center"/>
            <w:hideMark/>
          </w:tcPr>
          <w:p w14:paraId="26EA2665"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0,006</w:t>
            </w:r>
          </w:p>
        </w:tc>
        <w:tc>
          <w:tcPr>
            <w:tcW w:w="2130" w:type="dxa"/>
            <w:shd w:val="clear" w:color="000000" w:fill="FFFFFF"/>
            <w:vAlign w:val="center"/>
            <w:hideMark/>
          </w:tcPr>
          <w:p w14:paraId="7FCFB7F2"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0,002</w:t>
            </w:r>
          </w:p>
        </w:tc>
        <w:tc>
          <w:tcPr>
            <w:tcW w:w="2551" w:type="dxa"/>
            <w:shd w:val="clear" w:color="000000" w:fill="FFFFFF"/>
            <w:vAlign w:val="center"/>
            <w:hideMark/>
          </w:tcPr>
          <w:p w14:paraId="5ED0B526"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1,045</w:t>
            </w:r>
          </w:p>
        </w:tc>
        <w:tc>
          <w:tcPr>
            <w:tcW w:w="844" w:type="dxa"/>
            <w:shd w:val="clear" w:color="000000" w:fill="FFFFFF"/>
            <w:vAlign w:val="center"/>
            <w:hideMark/>
          </w:tcPr>
          <w:p w14:paraId="07C264ED"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3,495</w:t>
            </w:r>
          </w:p>
        </w:tc>
        <w:tc>
          <w:tcPr>
            <w:tcW w:w="1414" w:type="dxa"/>
            <w:shd w:val="clear" w:color="000000" w:fill="FFFFFF"/>
            <w:vAlign w:val="center"/>
            <w:hideMark/>
          </w:tcPr>
          <w:p w14:paraId="47A67DB6" w14:textId="77777777" w:rsidR="00603135" w:rsidRPr="00603135" w:rsidRDefault="00603135" w:rsidP="00603135">
            <w:pPr>
              <w:spacing w:after="0" w:line="240" w:lineRule="auto"/>
              <w:jc w:val="right"/>
              <w:rPr>
                <w:rFonts w:ascii="Times New Roman" w:eastAsia="Times New Roman" w:hAnsi="Times New Roman" w:cs="Times New Roman"/>
                <w:color w:val="000000"/>
                <w:sz w:val="24"/>
                <w:szCs w:val="24"/>
                <w:lang w:eastAsia="ru-RU"/>
              </w:rPr>
            </w:pPr>
            <w:r w:rsidRPr="00603135">
              <w:rPr>
                <w:rFonts w:ascii="Times New Roman" w:eastAsia="Times New Roman" w:hAnsi="Times New Roman" w:cs="Times New Roman"/>
                <w:color w:val="000000"/>
                <w:sz w:val="24"/>
                <w:szCs w:val="24"/>
                <w:lang w:eastAsia="ru-RU"/>
              </w:rPr>
              <w:t>0,002</w:t>
            </w:r>
          </w:p>
        </w:tc>
      </w:tr>
    </w:tbl>
    <w:p w14:paraId="2BE3D912" w14:textId="702EDE29" w:rsidR="00357220" w:rsidRPr="009F2497" w:rsidRDefault="00357220" w:rsidP="00357220">
      <w:pPr>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Джерело: виконано автором на основі даних </w:t>
      </w:r>
      <w:bookmarkStart w:id="29" w:name="_Hlk102902630"/>
      <w:r w:rsidR="00DB5843" w:rsidRPr="00DB5843">
        <w:rPr>
          <w:rFonts w:ascii="Times New Roman" w:hAnsi="Times New Roman" w:cs="Times New Roman"/>
          <w:sz w:val="28"/>
          <w:szCs w:val="28"/>
          <w:lang w:val="uk-UA"/>
        </w:rPr>
        <w:t>[9],[12],[14],[16</w:t>
      </w:r>
      <w:r w:rsidR="00DB5843">
        <w:rPr>
          <w:rFonts w:ascii="Times New Roman" w:hAnsi="Times New Roman" w:cs="Times New Roman"/>
          <w:sz w:val="28"/>
          <w:szCs w:val="28"/>
          <w:lang w:val="uk-UA"/>
        </w:rPr>
        <w:t>-22</w:t>
      </w:r>
      <w:r w:rsidR="00DB5843" w:rsidRPr="00DB5843">
        <w:rPr>
          <w:rFonts w:ascii="Times New Roman" w:hAnsi="Times New Roman" w:cs="Times New Roman"/>
          <w:sz w:val="28"/>
          <w:szCs w:val="28"/>
          <w:lang w:val="uk-UA"/>
        </w:rPr>
        <w:t>]</w:t>
      </w:r>
      <w:bookmarkEnd w:id="29"/>
    </w:p>
    <w:p w14:paraId="58BB7F41" w14:textId="25862236" w:rsidR="00603135" w:rsidRPr="00515BC6" w:rsidRDefault="00515BC6" w:rsidP="0035722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дослідженні індекс </w:t>
      </w:r>
      <w:r>
        <w:rPr>
          <w:rFonts w:ascii="Times New Roman" w:hAnsi="Times New Roman" w:cs="Times New Roman"/>
          <w:sz w:val="28"/>
          <w:szCs w:val="28"/>
          <w:lang w:val="en-US"/>
        </w:rPr>
        <w:t>Dow</w:t>
      </w:r>
      <w:r w:rsidRPr="00515BC6">
        <w:rPr>
          <w:rFonts w:ascii="Times New Roman" w:hAnsi="Times New Roman" w:cs="Times New Roman"/>
          <w:sz w:val="28"/>
          <w:szCs w:val="28"/>
          <w:lang w:val="uk-UA"/>
        </w:rPr>
        <w:t xml:space="preserve"> </w:t>
      </w:r>
      <w:r>
        <w:rPr>
          <w:rFonts w:ascii="Times New Roman" w:hAnsi="Times New Roman" w:cs="Times New Roman"/>
          <w:sz w:val="28"/>
          <w:szCs w:val="28"/>
          <w:lang w:val="en-US"/>
        </w:rPr>
        <w:t>Jones</w:t>
      </w:r>
      <w:r w:rsidRPr="00515BC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демонструє найбільший вплив на словацький індекс у вигляді 1:1,045 стандартних відхилень відповідно. </w:t>
      </w:r>
      <w:r>
        <w:rPr>
          <w:rFonts w:ascii="Times New Roman" w:hAnsi="Times New Roman" w:cs="Times New Roman"/>
          <w:sz w:val="28"/>
          <w:szCs w:val="28"/>
          <w:lang w:val="uk-UA"/>
        </w:rPr>
        <w:lastRenderedPageBreak/>
        <w:t>Словаччина є членом ЄС, а також учасником Єврозони, тому звичайно рівень інфляції має вплив на національний індекс. Вона призводить до збільшення залежної на 0,875 стандартний відхилень.</w:t>
      </w:r>
    </w:p>
    <w:p w14:paraId="2491B221" w14:textId="258F7A71" w:rsidR="003B7237" w:rsidRPr="00515BC6" w:rsidRDefault="003B7237" w:rsidP="00357220">
      <w:pPr>
        <w:spacing w:after="0" w:line="360" w:lineRule="auto"/>
        <w:ind w:firstLine="567"/>
        <w:jc w:val="both"/>
        <w:rPr>
          <w:rFonts w:ascii="Times New Roman" w:hAnsi="Times New Roman" w:cs="Times New Roman"/>
          <w:sz w:val="28"/>
          <w:szCs w:val="28"/>
        </w:rPr>
      </w:pPr>
      <w:r w:rsidRPr="003B7237">
        <w:rPr>
          <w:rFonts w:ascii="Times New Roman" w:hAnsi="Times New Roman" w:cs="Times New Roman"/>
          <w:sz w:val="28"/>
          <w:szCs w:val="28"/>
          <w:lang w:val="en-US"/>
        </w:rPr>
        <w:t>S</w:t>
      </w:r>
      <w:r w:rsidRPr="00515BC6">
        <w:rPr>
          <w:rFonts w:ascii="Times New Roman" w:hAnsi="Times New Roman" w:cs="Times New Roman"/>
          <w:sz w:val="28"/>
          <w:szCs w:val="28"/>
        </w:rPr>
        <w:t xml:space="preserve"> = -0,581</w:t>
      </w:r>
      <w:r>
        <w:rPr>
          <w:rFonts w:ascii="Times New Roman" w:hAnsi="Times New Roman" w:cs="Times New Roman"/>
          <w:sz w:val="28"/>
          <w:szCs w:val="28"/>
          <w:lang w:val="en-US"/>
        </w:rPr>
        <w:t>O</w:t>
      </w:r>
      <w:r w:rsidRPr="00515BC6">
        <w:rPr>
          <w:rFonts w:ascii="Times New Roman" w:hAnsi="Times New Roman" w:cs="Times New Roman"/>
          <w:sz w:val="28"/>
          <w:szCs w:val="28"/>
        </w:rPr>
        <w:t xml:space="preserve"> + 0,875</w:t>
      </w:r>
      <w:r>
        <w:rPr>
          <w:rFonts w:ascii="Times New Roman" w:hAnsi="Times New Roman" w:cs="Times New Roman"/>
          <w:sz w:val="28"/>
          <w:szCs w:val="28"/>
          <w:lang w:val="en-US"/>
        </w:rPr>
        <w:t>I</w:t>
      </w:r>
      <w:r w:rsidRPr="00515BC6">
        <w:rPr>
          <w:rFonts w:ascii="Times New Roman" w:hAnsi="Times New Roman" w:cs="Times New Roman"/>
          <w:sz w:val="28"/>
          <w:szCs w:val="28"/>
        </w:rPr>
        <w:t xml:space="preserve"> + 0,019</w:t>
      </w:r>
      <w:r>
        <w:rPr>
          <w:rFonts w:ascii="Times New Roman" w:hAnsi="Times New Roman" w:cs="Times New Roman"/>
          <w:sz w:val="28"/>
          <w:szCs w:val="28"/>
          <w:lang w:val="en-US"/>
        </w:rPr>
        <w:t>P</w:t>
      </w:r>
      <w:r w:rsidRPr="00515BC6">
        <w:rPr>
          <w:rFonts w:ascii="Times New Roman" w:hAnsi="Times New Roman" w:cs="Times New Roman"/>
          <w:sz w:val="28"/>
          <w:szCs w:val="28"/>
        </w:rPr>
        <w:t xml:space="preserve"> – 0,304</w:t>
      </w:r>
      <w:r>
        <w:rPr>
          <w:rFonts w:ascii="Times New Roman" w:hAnsi="Times New Roman" w:cs="Times New Roman"/>
          <w:sz w:val="28"/>
          <w:szCs w:val="28"/>
          <w:lang w:val="en-US"/>
        </w:rPr>
        <w:t>R</w:t>
      </w:r>
      <w:r w:rsidRPr="00515BC6">
        <w:rPr>
          <w:rFonts w:ascii="Times New Roman" w:hAnsi="Times New Roman" w:cs="Times New Roman"/>
          <w:sz w:val="28"/>
          <w:szCs w:val="28"/>
        </w:rPr>
        <w:t xml:space="preserve"> + 1,045</w:t>
      </w:r>
      <w:r>
        <w:rPr>
          <w:rFonts w:ascii="Times New Roman" w:hAnsi="Times New Roman" w:cs="Times New Roman"/>
          <w:sz w:val="28"/>
          <w:szCs w:val="28"/>
          <w:lang w:val="en-US"/>
        </w:rPr>
        <w:t>D</w:t>
      </w:r>
      <w:r w:rsidRPr="00515BC6">
        <w:rPr>
          <w:rFonts w:ascii="Times New Roman" w:hAnsi="Times New Roman" w:cs="Times New Roman"/>
          <w:sz w:val="28"/>
          <w:szCs w:val="28"/>
        </w:rPr>
        <w:t xml:space="preserve"> </w:t>
      </w:r>
    </w:p>
    <w:p w14:paraId="3DCB2082" w14:textId="5328B29F" w:rsidR="00357220" w:rsidRPr="0002233B" w:rsidRDefault="003B7237" w:rsidP="003B7237">
      <w:pPr>
        <w:spacing w:after="0" w:line="360" w:lineRule="auto"/>
        <w:ind w:firstLine="567"/>
        <w:jc w:val="both"/>
        <w:rPr>
          <w:rFonts w:ascii="Times New Roman" w:hAnsi="Times New Roman" w:cs="Times New Roman"/>
          <w:sz w:val="28"/>
          <w:szCs w:val="28"/>
        </w:rPr>
      </w:pPr>
      <w:r w:rsidRPr="00515BC6">
        <w:rPr>
          <w:rFonts w:ascii="Times New Roman" w:hAnsi="Times New Roman" w:cs="Times New Roman"/>
          <w:sz w:val="28"/>
          <w:szCs w:val="28"/>
        </w:rPr>
        <w:t xml:space="preserve">       </w:t>
      </w:r>
      <w:r w:rsidRPr="0002233B">
        <w:rPr>
          <w:rFonts w:ascii="Times New Roman" w:hAnsi="Times New Roman" w:cs="Times New Roman"/>
          <w:sz w:val="28"/>
          <w:szCs w:val="28"/>
        </w:rPr>
        <w:t xml:space="preserve">(0,134)  </w:t>
      </w:r>
      <w:proofErr w:type="gramStart"/>
      <w:r w:rsidRPr="0002233B">
        <w:rPr>
          <w:rFonts w:ascii="Times New Roman" w:hAnsi="Times New Roman" w:cs="Times New Roman"/>
          <w:sz w:val="28"/>
          <w:szCs w:val="28"/>
        </w:rPr>
        <w:t xml:space="preserve">   (</w:t>
      </w:r>
      <w:proofErr w:type="gramEnd"/>
      <w:r w:rsidRPr="0002233B">
        <w:rPr>
          <w:rFonts w:ascii="Times New Roman" w:hAnsi="Times New Roman" w:cs="Times New Roman"/>
          <w:sz w:val="28"/>
          <w:szCs w:val="28"/>
        </w:rPr>
        <w:t>0,091*)  (0,966)   (0,235)    (0,002***)</w:t>
      </w:r>
    </w:p>
    <w:p w14:paraId="0D8ED9B2" w14:textId="6772E514" w:rsidR="00357220" w:rsidRPr="003B7237" w:rsidRDefault="00357220" w:rsidP="00357220">
      <w:pPr>
        <w:spacing w:after="0" w:line="360" w:lineRule="auto"/>
        <w:ind w:firstLine="567"/>
        <w:jc w:val="both"/>
        <w:rPr>
          <w:rFonts w:ascii="Times New Roman" w:hAnsi="Times New Roman" w:cs="Times New Roman"/>
          <w:sz w:val="28"/>
          <w:szCs w:val="28"/>
          <w:lang w:val="uk-UA"/>
        </w:rPr>
      </w:pPr>
      <w:r w:rsidRPr="003B7237">
        <w:rPr>
          <w:rFonts w:ascii="Times New Roman" w:hAnsi="Times New Roman" w:cs="Times New Roman"/>
          <w:sz w:val="28"/>
          <w:szCs w:val="28"/>
          <w:lang w:val="uk-UA"/>
        </w:rPr>
        <w:t>Адекватність моделі описана:</w:t>
      </w:r>
    </w:p>
    <w:p w14:paraId="3C4229AD" w14:textId="00342E90" w:rsidR="00357220" w:rsidRPr="009F2497" w:rsidRDefault="00357220" w:rsidP="00357220">
      <w:pPr>
        <w:spacing w:after="0" w:line="360" w:lineRule="auto"/>
        <w:jc w:val="both"/>
        <w:rPr>
          <w:rFonts w:ascii="Times New Roman" w:hAnsi="Times New Roman" w:cs="Times New Roman"/>
          <w:sz w:val="28"/>
          <w:szCs w:val="28"/>
          <w:lang w:val="uk-UA"/>
        </w:rPr>
      </w:pPr>
      <w:r w:rsidRPr="003B7237">
        <w:rPr>
          <w:rFonts w:ascii="Times New Roman" w:hAnsi="Times New Roman" w:cs="Times New Roman"/>
          <w:sz w:val="28"/>
          <w:szCs w:val="28"/>
          <w:lang w:val="uk-UA"/>
        </w:rPr>
        <w:t>1.</w:t>
      </w:r>
      <w:r w:rsidRPr="003B7237">
        <w:rPr>
          <w:rFonts w:ascii="Times New Roman" w:hAnsi="Times New Roman" w:cs="Times New Roman"/>
          <w:sz w:val="28"/>
          <w:szCs w:val="28"/>
          <w:lang w:val="uk-UA"/>
        </w:rPr>
        <w:tab/>
      </w:r>
      <w:bookmarkStart w:id="30" w:name="_Hlk102325980"/>
      <w:r w:rsidRPr="003B7237">
        <w:rPr>
          <w:rFonts w:ascii="Times New Roman" w:hAnsi="Times New Roman" w:cs="Times New Roman"/>
          <w:sz w:val="28"/>
          <w:szCs w:val="28"/>
          <w:lang w:val="uk-UA"/>
        </w:rPr>
        <w:t xml:space="preserve">Один коефіцієнти з 1% значимості; один – з </w:t>
      </w:r>
      <w:r w:rsidR="003B7237" w:rsidRPr="003B7237">
        <w:rPr>
          <w:rFonts w:ascii="Times New Roman" w:hAnsi="Times New Roman" w:cs="Times New Roman"/>
          <w:sz w:val="28"/>
          <w:szCs w:val="28"/>
        </w:rPr>
        <w:t>10</w:t>
      </w:r>
      <w:r w:rsidRPr="003B7237">
        <w:rPr>
          <w:rFonts w:ascii="Times New Roman" w:hAnsi="Times New Roman" w:cs="Times New Roman"/>
          <w:sz w:val="28"/>
          <w:szCs w:val="28"/>
          <w:lang w:val="uk-UA"/>
        </w:rPr>
        <w:t xml:space="preserve">% значимістю та </w:t>
      </w:r>
      <w:r w:rsidR="003B7237" w:rsidRPr="003B7237">
        <w:rPr>
          <w:rStyle w:val="ab"/>
          <w:rFonts w:ascii="Times New Roman" w:hAnsi="Times New Roman"/>
          <w:sz w:val="28"/>
          <w:szCs w:val="28"/>
          <w:u w:color="000000"/>
          <w:lang w:val="uk-UA"/>
        </w:rPr>
        <w:t>три</w:t>
      </w:r>
      <w:r w:rsidRPr="003B7237">
        <w:rPr>
          <w:rStyle w:val="ab"/>
          <w:rFonts w:ascii="Times New Roman" w:hAnsi="Times New Roman"/>
          <w:sz w:val="28"/>
          <w:szCs w:val="28"/>
          <w:u w:color="000000"/>
          <w:lang w:val="uk-UA"/>
        </w:rPr>
        <w:t xml:space="preserve"> незначимі - ці коефіцієнти статистично не відрізняються від 0, тому вони не суттєві</w:t>
      </w:r>
      <w:r w:rsidR="003B7237">
        <w:rPr>
          <w:rStyle w:val="ab"/>
          <w:rFonts w:ascii="Times New Roman" w:hAnsi="Times New Roman"/>
          <w:sz w:val="28"/>
          <w:szCs w:val="28"/>
          <w:u w:color="000000"/>
          <w:lang w:val="uk-UA"/>
        </w:rPr>
        <w:t>;</w:t>
      </w:r>
      <w:bookmarkEnd w:id="30"/>
    </w:p>
    <w:p w14:paraId="5145AB89" w14:textId="1BBC8748" w:rsidR="00357220" w:rsidRPr="009F2497" w:rsidRDefault="00357220" w:rsidP="00357220">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2.</w:t>
      </w:r>
      <w:r w:rsidRPr="009F2497">
        <w:rPr>
          <w:rFonts w:ascii="Times New Roman" w:hAnsi="Times New Roman" w:cs="Times New Roman"/>
          <w:sz w:val="28"/>
          <w:szCs w:val="28"/>
          <w:lang w:val="uk-UA"/>
        </w:rPr>
        <w:tab/>
        <w:t>R2 = 0,</w:t>
      </w:r>
      <w:r w:rsidRPr="00357220">
        <w:rPr>
          <w:rFonts w:ascii="Times New Roman" w:hAnsi="Times New Roman" w:cs="Times New Roman"/>
          <w:sz w:val="28"/>
          <w:szCs w:val="28"/>
        </w:rPr>
        <w:t>855</w:t>
      </w:r>
      <w:r w:rsidRPr="009F2497">
        <w:rPr>
          <w:rFonts w:ascii="Times New Roman" w:hAnsi="Times New Roman" w:cs="Times New Roman"/>
          <w:sz w:val="28"/>
          <w:szCs w:val="28"/>
          <w:lang w:val="uk-UA"/>
        </w:rPr>
        <w:t xml:space="preserve"> (</w:t>
      </w:r>
      <w:r w:rsidRPr="00357220">
        <w:rPr>
          <w:rFonts w:ascii="Times New Roman" w:hAnsi="Times New Roman" w:cs="Times New Roman"/>
          <w:sz w:val="28"/>
          <w:szCs w:val="28"/>
        </w:rPr>
        <w:t>85,5</w:t>
      </w:r>
      <w:r w:rsidRPr="009F2497">
        <w:rPr>
          <w:rFonts w:ascii="Times New Roman" w:hAnsi="Times New Roman" w:cs="Times New Roman"/>
          <w:sz w:val="28"/>
          <w:szCs w:val="28"/>
          <w:lang w:val="uk-UA"/>
        </w:rPr>
        <w:t xml:space="preserve">%), тобто обрані фактори пояснюють залежну зміну F- ціну індексу SAX на </w:t>
      </w:r>
      <w:r w:rsidRPr="00357220">
        <w:rPr>
          <w:rFonts w:ascii="Times New Roman" w:hAnsi="Times New Roman" w:cs="Times New Roman"/>
          <w:sz w:val="28"/>
          <w:szCs w:val="28"/>
        </w:rPr>
        <w:t>85,5</w:t>
      </w:r>
      <w:r w:rsidRPr="009F2497">
        <w:rPr>
          <w:rFonts w:ascii="Times New Roman" w:hAnsi="Times New Roman" w:cs="Times New Roman"/>
          <w:sz w:val="28"/>
          <w:szCs w:val="28"/>
          <w:lang w:val="uk-UA"/>
        </w:rPr>
        <w:t xml:space="preserve">%; </w:t>
      </w:r>
    </w:p>
    <w:p w14:paraId="78D290DD" w14:textId="378901ED" w:rsidR="00357220" w:rsidRPr="003B7237" w:rsidRDefault="00357220" w:rsidP="00357220">
      <w:pPr>
        <w:spacing w:after="0" w:line="360" w:lineRule="auto"/>
        <w:jc w:val="both"/>
        <w:rPr>
          <w:rFonts w:ascii="Times New Roman" w:hAnsi="Times New Roman" w:cs="Times New Roman"/>
          <w:sz w:val="28"/>
          <w:szCs w:val="28"/>
        </w:rPr>
      </w:pPr>
      <w:r w:rsidRPr="009F2497">
        <w:rPr>
          <w:rFonts w:ascii="Times New Roman" w:hAnsi="Times New Roman" w:cs="Times New Roman"/>
          <w:sz w:val="28"/>
          <w:szCs w:val="28"/>
          <w:lang w:val="uk-UA"/>
        </w:rPr>
        <w:t>3.</w:t>
      </w:r>
      <w:r w:rsidRPr="009F2497">
        <w:rPr>
          <w:rFonts w:ascii="Times New Roman" w:hAnsi="Times New Roman" w:cs="Times New Roman"/>
          <w:sz w:val="28"/>
          <w:szCs w:val="28"/>
          <w:lang w:val="uk-UA"/>
        </w:rPr>
        <w:tab/>
        <w:t>F = 2</w:t>
      </w:r>
      <w:r w:rsidRPr="003B7237">
        <w:rPr>
          <w:rFonts w:ascii="Times New Roman" w:hAnsi="Times New Roman" w:cs="Times New Roman"/>
          <w:sz w:val="28"/>
          <w:szCs w:val="28"/>
        </w:rPr>
        <w:t>4,289.</w:t>
      </w:r>
    </w:p>
    <w:p w14:paraId="1E1BAECD" w14:textId="4DDA0776" w:rsidR="00357220" w:rsidRPr="00E53135" w:rsidRDefault="00E53135" w:rsidP="00E53135">
      <w:pPr>
        <w:spacing w:after="0" w:line="360" w:lineRule="auto"/>
        <w:ind w:firstLine="567"/>
        <w:jc w:val="both"/>
        <w:rPr>
          <w:rFonts w:ascii="Times New Roman" w:hAnsi="Times New Roman" w:cs="Times New Roman"/>
          <w:sz w:val="28"/>
          <w:szCs w:val="28"/>
          <w:lang w:val="uk-UA"/>
        </w:rPr>
      </w:pPr>
      <w:r w:rsidRPr="00044EE4">
        <w:rPr>
          <w:rFonts w:ascii="Times New Roman" w:hAnsi="Times New Roman" w:cs="Times New Roman"/>
          <w:sz w:val="28"/>
          <w:szCs w:val="28"/>
          <w:lang w:val="uk-UA"/>
        </w:rPr>
        <w:t xml:space="preserve">Результати розрахунку впливу ключових макроекономічних показників </w:t>
      </w:r>
      <w:r>
        <w:rPr>
          <w:rFonts w:ascii="Times New Roman" w:hAnsi="Times New Roman" w:cs="Times New Roman"/>
          <w:sz w:val="28"/>
          <w:szCs w:val="28"/>
          <w:lang w:val="uk-UA"/>
        </w:rPr>
        <w:t xml:space="preserve">(за виключенням індексу </w:t>
      </w:r>
      <w:r>
        <w:rPr>
          <w:rFonts w:ascii="Times New Roman" w:hAnsi="Times New Roman" w:cs="Times New Roman"/>
          <w:sz w:val="28"/>
          <w:szCs w:val="28"/>
          <w:lang w:val="en-US"/>
        </w:rPr>
        <w:t>Dow</w:t>
      </w:r>
      <w:r w:rsidRPr="00E53135">
        <w:rPr>
          <w:rFonts w:ascii="Times New Roman" w:hAnsi="Times New Roman" w:cs="Times New Roman"/>
          <w:sz w:val="28"/>
          <w:szCs w:val="28"/>
        </w:rPr>
        <w:t xml:space="preserve"> </w:t>
      </w:r>
      <w:r>
        <w:rPr>
          <w:rFonts w:ascii="Times New Roman" w:hAnsi="Times New Roman" w:cs="Times New Roman"/>
          <w:sz w:val="28"/>
          <w:szCs w:val="28"/>
          <w:lang w:val="en-US"/>
        </w:rPr>
        <w:t>Jones</w:t>
      </w:r>
      <w:r w:rsidRPr="00E53135">
        <w:rPr>
          <w:rFonts w:ascii="Times New Roman" w:hAnsi="Times New Roman" w:cs="Times New Roman"/>
          <w:sz w:val="28"/>
          <w:szCs w:val="28"/>
        </w:rPr>
        <w:t xml:space="preserve">) </w:t>
      </w:r>
      <w:r w:rsidRPr="00044EE4">
        <w:rPr>
          <w:rFonts w:ascii="Times New Roman" w:hAnsi="Times New Roman" w:cs="Times New Roman"/>
          <w:sz w:val="28"/>
          <w:szCs w:val="28"/>
          <w:lang w:val="uk-UA"/>
        </w:rPr>
        <w:t xml:space="preserve">на </w:t>
      </w:r>
      <w:r>
        <w:rPr>
          <w:rFonts w:ascii="Times New Roman" w:hAnsi="Times New Roman" w:cs="Times New Roman"/>
          <w:sz w:val="28"/>
          <w:szCs w:val="28"/>
          <w:lang w:val="uk-UA"/>
        </w:rPr>
        <w:t>словацький</w:t>
      </w:r>
      <w:r w:rsidRPr="00044EE4">
        <w:rPr>
          <w:rFonts w:ascii="Times New Roman" w:hAnsi="Times New Roman" w:cs="Times New Roman"/>
          <w:sz w:val="28"/>
          <w:szCs w:val="28"/>
          <w:lang w:val="uk-UA"/>
        </w:rPr>
        <w:t xml:space="preserve"> індекс </w:t>
      </w:r>
      <w:r>
        <w:rPr>
          <w:rFonts w:ascii="Times New Roman" w:hAnsi="Times New Roman" w:cs="Times New Roman"/>
          <w:sz w:val="28"/>
          <w:szCs w:val="28"/>
          <w:lang w:val="en-US"/>
        </w:rPr>
        <w:t>SAX</w:t>
      </w:r>
      <w:r w:rsidRPr="00044EE4">
        <w:rPr>
          <w:rFonts w:ascii="Times New Roman" w:hAnsi="Times New Roman" w:cs="Times New Roman"/>
          <w:sz w:val="28"/>
          <w:szCs w:val="28"/>
          <w:lang w:val="uk-UA"/>
        </w:rPr>
        <w:t xml:space="preserve"> представлені в </w:t>
      </w:r>
      <w:r>
        <w:rPr>
          <w:rFonts w:ascii="Times New Roman" w:hAnsi="Times New Roman" w:cs="Times New Roman"/>
          <w:sz w:val="28"/>
          <w:szCs w:val="28"/>
          <w:lang w:val="uk-UA"/>
        </w:rPr>
        <w:t>Т</w:t>
      </w:r>
      <w:r w:rsidRPr="00044EE4">
        <w:rPr>
          <w:rFonts w:ascii="Times New Roman" w:hAnsi="Times New Roman" w:cs="Times New Roman"/>
          <w:sz w:val="28"/>
          <w:szCs w:val="28"/>
          <w:lang w:val="uk-UA"/>
        </w:rPr>
        <w:t>аблиці 2.1</w:t>
      </w:r>
      <w:r>
        <w:rPr>
          <w:rFonts w:ascii="Times New Roman" w:hAnsi="Times New Roman" w:cs="Times New Roman"/>
          <w:sz w:val="28"/>
          <w:szCs w:val="28"/>
          <w:lang w:val="uk-UA"/>
        </w:rPr>
        <w:t>2</w:t>
      </w:r>
      <w:r w:rsidRPr="00044EE4">
        <w:rPr>
          <w:rFonts w:ascii="Times New Roman" w:hAnsi="Times New Roman" w:cs="Times New Roman"/>
          <w:sz w:val="28"/>
          <w:szCs w:val="28"/>
          <w:lang w:val="uk-UA"/>
        </w:rPr>
        <w:t>.</w:t>
      </w:r>
    </w:p>
    <w:p w14:paraId="19F83FD9" w14:textId="77777777" w:rsidR="00357220" w:rsidRDefault="00357220" w:rsidP="00357220">
      <w:pPr>
        <w:spacing w:after="0" w:line="360" w:lineRule="auto"/>
        <w:ind w:firstLine="567"/>
        <w:jc w:val="right"/>
        <w:rPr>
          <w:rFonts w:ascii="Times New Roman" w:hAnsi="Times New Roman" w:cs="Times New Roman"/>
          <w:sz w:val="28"/>
          <w:szCs w:val="28"/>
          <w:lang w:val="uk-UA"/>
        </w:rPr>
      </w:pPr>
      <w:r w:rsidRPr="00603135">
        <w:rPr>
          <w:rFonts w:ascii="Times New Roman" w:hAnsi="Times New Roman" w:cs="Times New Roman"/>
          <w:sz w:val="28"/>
          <w:szCs w:val="28"/>
          <w:lang w:val="uk-UA"/>
        </w:rPr>
        <w:t>Таблиця 2.12</w:t>
      </w:r>
    </w:p>
    <w:p w14:paraId="63B619A8" w14:textId="77777777" w:rsidR="00357220" w:rsidRPr="009F2497" w:rsidRDefault="00357220" w:rsidP="00357220">
      <w:pPr>
        <w:spacing w:after="0" w:line="360" w:lineRule="auto"/>
        <w:jc w:val="center"/>
        <w:rPr>
          <w:rFonts w:ascii="Times New Roman" w:hAnsi="Times New Roman" w:cs="Times New Roman"/>
          <w:b/>
          <w:bCs/>
          <w:sz w:val="28"/>
          <w:szCs w:val="28"/>
          <w:lang w:val="uk-UA"/>
        </w:rPr>
      </w:pPr>
      <w:r w:rsidRPr="009F2497">
        <w:rPr>
          <w:rFonts w:ascii="Times New Roman" w:hAnsi="Times New Roman" w:cs="Times New Roman"/>
          <w:b/>
          <w:bCs/>
          <w:sz w:val="28"/>
          <w:szCs w:val="28"/>
          <w:lang w:val="uk-UA"/>
        </w:rPr>
        <w:t>Регресійний аналіз впливу основних макроекономічних показників на індекс SAX</w:t>
      </w:r>
    </w:p>
    <w:tbl>
      <w:tblPr>
        <w:tblW w:w="9624" w:type="dxa"/>
        <w:tblLook w:val="04A0" w:firstRow="1" w:lastRow="0" w:firstColumn="1" w:lastColumn="0" w:noHBand="0" w:noVBand="1"/>
      </w:tblPr>
      <w:tblGrid>
        <w:gridCol w:w="273"/>
        <w:gridCol w:w="1443"/>
        <w:gridCol w:w="973"/>
        <w:gridCol w:w="2126"/>
        <w:gridCol w:w="2554"/>
        <w:gridCol w:w="895"/>
        <w:gridCol w:w="1360"/>
      </w:tblGrid>
      <w:tr w:rsidR="00357220" w:rsidRPr="00357220" w14:paraId="561EDC30" w14:textId="77777777" w:rsidTr="00014450">
        <w:trPr>
          <w:cantSplit/>
          <w:trHeight w:val="340"/>
        </w:trPr>
        <w:tc>
          <w:tcPr>
            <w:tcW w:w="1716" w:type="dxa"/>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3242EAE" w14:textId="77777777" w:rsidR="00357220" w:rsidRPr="00357220" w:rsidRDefault="00357220" w:rsidP="00357220">
            <w:pPr>
              <w:spacing w:after="0" w:line="240" w:lineRule="auto"/>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Модель</w:t>
            </w:r>
          </w:p>
        </w:tc>
        <w:tc>
          <w:tcPr>
            <w:tcW w:w="3099"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E1F9CC2" w14:textId="7B661415" w:rsidR="00357220" w:rsidRPr="00357220" w:rsidRDefault="00357220" w:rsidP="00357220">
            <w:pPr>
              <w:spacing w:after="0" w:line="24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Нестандарт. коефіцієнти</w:t>
            </w:r>
          </w:p>
        </w:tc>
        <w:tc>
          <w:tcPr>
            <w:tcW w:w="255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DCD8641" w14:textId="5762F987" w:rsidR="00357220" w:rsidRPr="00357220" w:rsidRDefault="00357220" w:rsidP="00357220">
            <w:pPr>
              <w:spacing w:after="0" w:line="24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Стандарт. коефіцієнти</w:t>
            </w:r>
          </w:p>
        </w:tc>
        <w:tc>
          <w:tcPr>
            <w:tcW w:w="895"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0A46C45" w14:textId="77777777" w:rsidR="00357220" w:rsidRPr="00357220" w:rsidRDefault="00357220" w:rsidP="00357220">
            <w:pPr>
              <w:spacing w:after="0" w:line="240" w:lineRule="auto"/>
              <w:jc w:val="center"/>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т</w:t>
            </w:r>
          </w:p>
        </w:tc>
        <w:tc>
          <w:tcPr>
            <w:tcW w:w="136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EDA41E6" w14:textId="37B953A1" w:rsidR="00357220" w:rsidRPr="007A278B" w:rsidRDefault="007A278B" w:rsidP="00357220">
            <w:pPr>
              <w:spacing w:after="0" w:line="24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Похибка</w:t>
            </w:r>
          </w:p>
        </w:tc>
      </w:tr>
      <w:tr w:rsidR="00357220" w:rsidRPr="00357220" w14:paraId="2EFDC195" w14:textId="77777777" w:rsidTr="00014450">
        <w:trPr>
          <w:trHeight w:val="340"/>
        </w:trPr>
        <w:tc>
          <w:tcPr>
            <w:tcW w:w="1716" w:type="dxa"/>
            <w:gridSpan w:val="2"/>
            <w:vMerge/>
            <w:tcBorders>
              <w:top w:val="single" w:sz="4" w:space="0" w:color="auto"/>
              <w:left w:val="single" w:sz="4" w:space="0" w:color="auto"/>
              <w:bottom w:val="single" w:sz="4" w:space="0" w:color="auto"/>
              <w:right w:val="single" w:sz="4" w:space="0" w:color="auto"/>
            </w:tcBorders>
            <w:vAlign w:val="center"/>
            <w:hideMark/>
          </w:tcPr>
          <w:p w14:paraId="78F1F540" w14:textId="77777777" w:rsidR="00357220" w:rsidRPr="00357220" w:rsidRDefault="00357220" w:rsidP="00357220">
            <w:pPr>
              <w:spacing w:after="0" w:line="240" w:lineRule="auto"/>
              <w:rPr>
                <w:rFonts w:ascii="Times New Roman" w:eastAsia="Times New Roman" w:hAnsi="Times New Roman" w:cs="Times New Roman"/>
                <w:color w:val="000000"/>
                <w:sz w:val="24"/>
                <w:szCs w:val="24"/>
                <w:lang w:eastAsia="ru-RU"/>
              </w:rPr>
            </w:pPr>
          </w:p>
        </w:tc>
        <w:tc>
          <w:tcPr>
            <w:tcW w:w="97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55A93F4" w14:textId="77777777" w:rsidR="00357220" w:rsidRPr="00357220" w:rsidRDefault="00357220" w:rsidP="00357220">
            <w:pPr>
              <w:spacing w:after="0" w:line="240" w:lineRule="auto"/>
              <w:jc w:val="center"/>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B</w:t>
            </w:r>
          </w:p>
        </w:tc>
        <w:tc>
          <w:tcPr>
            <w:tcW w:w="212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EEAF3A6" w14:textId="758813B6" w:rsidR="00357220" w:rsidRPr="00357220" w:rsidRDefault="00357220" w:rsidP="00357220">
            <w:pPr>
              <w:spacing w:after="0" w:line="24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Стандарт. </w:t>
            </w:r>
            <w:proofErr w:type="spellStart"/>
            <w:r>
              <w:rPr>
                <w:rFonts w:ascii="Times New Roman" w:eastAsia="Times New Roman" w:hAnsi="Times New Roman" w:cs="Times New Roman"/>
                <w:color w:val="000000"/>
                <w:sz w:val="24"/>
                <w:szCs w:val="24"/>
                <w:lang w:val="uk-UA" w:eastAsia="ru-RU"/>
              </w:rPr>
              <w:t>помил</w:t>
            </w:r>
            <w:proofErr w:type="spellEnd"/>
            <w:r>
              <w:rPr>
                <w:rFonts w:ascii="Times New Roman" w:eastAsia="Times New Roman" w:hAnsi="Times New Roman" w:cs="Times New Roman"/>
                <w:color w:val="000000"/>
                <w:sz w:val="24"/>
                <w:szCs w:val="24"/>
                <w:lang w:val="uk-UA" w:eastAsia="ru-RU"/>
              </w:rPr>
              <w:t>.</w:t>
            </w:r>
          </w:p>
        </w:tc>
        <w:tc>
          <w:tcPr>
            <w:tcW w:w="255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691F276" w14:textId="77777777" w:rsidR="00357220" w:rsidRPr="00357220" w:rsidRDefault="00357220" w:rsidP="00357220">
            <w:pPr>
              <w:spacing w:after="0" w:line="240" w:lineRule="auto"/>
              <w:jc w:val="center"/>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Бета</w:t>
            </w:r>
          </w:p>
        </w:tc>
        <w:tc>
          <w:tcPr>
            <w:tcW w:w="895" w:type="dxa"/>
            <w:vMerge/>
            <w:tcBorders>
              <w:top w:val="single" w:sz="4" w:space="0" w:color="auto"/>
              <w:left w:val="single" w:sz="4" w:space="0" w:color="auto"/>
              <w:bottom w:val="single" w:sz="4" w:space="0" w:color="auto"/>
              <w:right w:val="single" w:sz="4" w:space="0" w:color="auto"/>
            </w:tcBorders>
            <w:vAlign w:val="center"/>
            <w:hideMark/>
          </w:tcPr>
          <w:p w14:paraId="280F5377" w14:textId="77777777" w:rsidR="00357220" w:rsidRPr="00357220" w:rsidRDefault="00357220" w:rsidP="00357220">
            <w:pPr>
              <w:spacing w:after="0" w:line="240" w:lineRule="auto"/>
              <w:rPr>
                <w:rFonts w:ascii="Times New Roman" w:eastAsia="Times New Roman" w:hAnsi="Times New Roman" w:cs="Times New Roman"/>
                <w:color w:val="000000"/>
                <w:sz w:val="24"/>
                <w:szCs w:val="24"/>
                <w:lang w:eastAsia="ru-RU"/>
              </w:rPr>
            </w:pPr>
          </w:p>
        </w:tc>
        <w:tc>
          <w:tcPr>
            <w:tcW w:w="1360" w:type="dxa"/>
            <w:vMerge/>
            <w:tcBorders>
              <w:top w:val="single" w:sz="4" w:space="0" w:color="auto"/>
              <w:left w:val="single" w:sz="4" w:space="0" w:color="auto"/>
              <w:bottom w:val="single" w:sz="4" w:space="0" w:color="auto"/>
              <w:right w:val="single" w:sz="4" w:space="0" w:color="auto"/>
            </w:tcBorders>
            <w:vAlign w:val="center"/>
            <w:hideMark/>
          </w:tcPr>
          <w:p w14:paraId="6F01B15A" w14:textId="77777777" w:rsidR="00357220" w:rsidRPr="00357220" w:rsidRDefault="00357220" w:rsidP="00357220">
            <w:pPr>
              <w:spacing w:after="0" w:line="240" w:lineRule="auto"/>
              <w:rPr>
                <w:rFonts w:ascii="Times New Roman" w:eastAsia="Times New Roman" w:hAnsi="Times New Roman" w:cs="Times New Roman"/>
                <w:color w:val="000000"/>
                <w:sz w:val="24"/>
                <w:szCs w:val="24"/>
                <w:lang w:eastAsia="ru-RU"/>
              </w:rPr>
            </w:pPr>
          </w:p>
        </w:tc>
      </w:tr>
      <w:tr w:rsidR="00357220" w:rsidRPr="00357220" w14:paraId="06F87447" w14:textId="77777777" w:rsidTr="00014450">
        <w:trPr>
          <w:cantSplit/>
          <w:trHeight w:val="340"/>
        </w:trPr>
        <w:tc>
          <w:tcPr>
            <w:tcW w:w="273" w:type="dxa"/>
            <w:vMerge w:val="restart"/>
            <w:tcBorders>
              <w:top w:val="single" w:sz="4" w:space="0" w:color="auto"/>
              <w:left w:val="single" w:sz="4" w:space="0" w:color="auto"/>
              <w:bottom w:val="single" w:sz="4" w:space="0" w:color="auto"/>
            </w:tcBorders>
            <w:shd w:val="clear" w:color="000000" w:fill="FFFFFF"/>
            <w:vAlign w:val="center"/>
            <w:hideMark/>
          </w:tcPr>
          <w:p w14:paraId="57F83C95" w14:textId="653339B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p>
        </w:tc>
        <w:tc>
          <w:tcPr>
            <w:tcW w:w="1443" w:type="dxa"/>
            <w:tcBorders>
              <w:top w:val="single" w:sz="4" w:space="0" w:color="auto"/>
              <w:left w:val="nil"/>
              <w:bottom w:val="single" w:sz="4" w:space="0" w:color="auto"/>
              <w:right w:val="single" w:sz="4" w:space="0" w:color="auto"/>
            </w:tcBorders>
            <w:shd w:val="clear" w:color="000000" w:fill="FFFFFF"/>
            <w:vAlign w:val="center"/>
            <w:hideMark/>
          </w:tcPr>
          <w:p w14:paraId="6938F698" w14:textId="77777777" w:rsidR="00357220" w:rsidRPr="00357220" w:rsidRDefault="00357220" w:rsidP="00357220">
            <w:pPr>
              <w:spacing w:after="0" w:line="240" w:lineRule="auto"/>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(Константа)</w:t>
            </w:r>
          </w:p>
        </w:tc>
        <w:tc>
          <w:tcPr>
            <w:tcW w:w="97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9591696"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302,58</w:t>
            </w:r>
          </w:p>
        </w:tc>
        <w:tc>
          <w:tcPr>
            <w:tcW w:w="212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9C44B82"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211,84</w:t>
            </w:r>
          </w:p>
        </w:tc>
        <w:tc>
          <w:tcPr>
            <w:tcW w:w="255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A91C451" w14:textId="77777777" w:rsidR="00357220" w:rsidRPr="00357220" w:rsidRDefault="00357220" w:rsidP="00357220">
            <w:pPr>
              <w:spacing w:after="0" w:line="240" w:lineRule="auto"/>
              <w:rPr>
                <w:rFonts w:ascii="Times New Roman" w:eastAsia="Times New Roman" w:hAnsi="Times New Roman" w:cs="Times New Roman"/>
                <w:sz w:val="24"/>
                <w:szCs w:val="24"/>
                <w:lang w:eastAsia="ru-RU"/>
              </w:rPr>
            </w:pPr>
            <w:r w:rsidRPr="00357220">
              <w:rPr>
                <w:rFonts w:ascii="Times New Roman" w:eastAsia="Times New Roman" w:hAnsi="Times New Roman" w:cs="Times New Roman"/>
                <w:sz w:val="24"/>
                <w:szCs w:val="24"/>
                <w:lang w:eastAsia="ru-RU"/>
              </w:rPr>
              <w:t> </w:t>
            </w:r>
          </w:p>
        </w:tc>
        <w:tc>
          <w:tcPr>
            <w:tcW w:w="89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5254EA3"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1,428</w:t>
            </w:r>
          </w:p>
        </w:tc>
        <w:tc>
          <w:tcPr>
            <w:tcW w:w="136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3469CC1"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0,169</w:t>
            </w:r>
          </w:p>
        </w:tc>
      </w:tr>
      <w:tr w:rsidR="00357220" w:rsidRPr="00357220" w14:paraId="5D0247EC" w14:textId="77777777" w:rsidTr="00014450">
        <w:trPr>
          <w:trHeight w:val="340"/>
        </w:trPr>
        <w:tc>
          <w:tcPr>
            <w:tcW w:w="273" w:type="dxa"/>
            <w:vMerge/>
            <w:tcBorders>
              <w:top w:val="single" w:sz="4" w:space="0" w:color="auto"/>
              <w:left w:val="single" w:sz="4" w:space="0" w:color="auto"/>
              <w:bottom w:val="single" w:sz="4" w:space="0" w:color="auto"/>
            </w:tcBorders>
            <w:vAlign w:val="center"/>
            <w:hideMark/>
          </w:tcPr>
          <w:p w14:paraId="21309B8E" w14:textId="77777777" w:rsidR="00357220" w:rsidRPr="00357220" w:rsidRDefault="00357220" w:rsidP="00357220">
            <w:pPr>
              <w:spacing w:after="0" w:line="240" w:lineRule="auto"/>
              <w:rPr>
                <w:rFonts w:ascii="Times New Roman" w:eastAsia="Times New Roman" w:hAnsi="Times New Roman" w:cs="Times New Roman"/>
                <w:color w:val="000000"/>
                <w:sz w:val="24"/>
                <w:szCs w:val="24"/>
                <w:lang w:eastAsia="ru-RU"/>
              </w:rPr>
            </w:pPr>
          </w:p>
        </w:tc>
        <w:tc>
          <w:tcPr>
            <w:tcW w:w="1443" w:type="dxa"/>
            <w:tcBorders>
              <w:top w:val="single" w:sz="4" w:space="0" w:color="auto"/>
              <w:left w:val="nil"/>
              <w:bottom w:val="single" w:sz="4" w:space="0" w:color="auto"/>
              <w:right w:val="single" w:sz="4" w:space="0" w:color="auto"/>
            </w:tcBorders>
            <w:shd w:val="clear" w:color="000000" w:fill="FFFFFF"/>
            <w:vAlign w:val="center"/>
            <w:hideMark/>
          </w:tcPr>
          <w:p w14:paraId="60CC6B1A" w14:textId="51CA741B" w:rsidR="00357220" w:rsidRPr="00357220" w:rsidRDefault="00357220" w:rsidP="00357220">
            <w:pPr>
              <w:spacing w:after="0" w:line="240" w:lineRule="auto"/>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O</w:t>
            </w:r>
          </w:p>
        </w:tc>
        <w:tc>
          <w:tcPr>
            <w:tcW w:w="97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D35C074"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0,458</w:t>
            </w:r>
          </w:p>
        </w:tc>
        <w:tc>
          <w:tcPr>
            <w:tcW w:w="212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224ED38"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0,304</w:t>
            </w:r>
          </w:p>
        </w:tc>
        <w:tc>
          <w:tcPr>
            <w:tcW w:w="255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DAD5755"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0,434</w:t>
            </w:r>
          </w:p>
        </w:tc>
        <w:tc>
          <w:tcPr>
            <w:tcW w:w="89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DFC377E"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1,504</w:t>
            </w:r>
          </w:p>
        </w:tc>
        <w:tc>
          <w:tcPr>
            <w:tcW w:w="136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FE9878F"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0,148</w:t>
            </w:r>
          </w:p>
        </w:tc>
      </w:tr>
      <w:tr w:rsidR="00357220" w:rsidRPr="00357220" w14:paraId="423D86AB" w14:textId="77777777" w:rsidTr="00014450">
        <w:trPr>
          <w:cantSplit/>
          <w:trHeight w:val="340"/>
        </w:trPr>
        <w:tc>
          <w:tcPr>
            <w:tcW w:w="273" w:type="dxa"/>
            <w:vMerge/>
            <w:tcBorders>
              <w:top w:val="single" w:sz="4" w:space="0" w:color="auto"/>
              <w:left w:val="single" w:sz="4" w:space="0" w:color="auto"/>
              <w:bottom w:val="single" w:sz="4" w:space="0" w:color="auto"/>
            </w:tcBorders>
            <w:vAlign w:val="center"/>
            <w:hideMark/>
          </w:tcPr>
          <w:p w14:paraId="3B8E13CF" w14:textId="77777777" w:rsidR="00357220" w:rsidRPr="00357220" w:rsidRDefault="00357220" w:rsidP="00357220">
            <w:pPr>
              <w:spacing w:after="0" w:line="240" w:lineRule="auto"/>
              <w:rPr>
                <w:rFonts w:ascii="Times New Roman" w:eastAsia="Times New Roman" w:hAnsi="Times New Roman" w:cs="Times New Roman"/>
                <w:color w:val="000000"/>
                <w:sz w:val="24"/>
                <w:szCs w:val="24"/>
                <w:lang w:eastAsia="ru-RU"/>
              </w:rPr>
            </w:pPr>
          </w:p>
        </w:tc>
        <w:tc>
          <w:tcPr>
            <w:tcW w:w="1443" w:type="dxa"/>
            <w:tcBorders>
              <w:top w:val="single" w:sz="4" w:space="0" w:color="auto"/>
              <w:left w:val="nil"/>
              <w:bottom w:val="single" w:sz="4" w:space="0" w:color="auto"/>
              <w:right w:val="single" w:sz="4" w:space="0" w:color="auto"/>
            </w:tcBorders>
            <w:shd w:val="clear" w:color="000000" w:fill="FFFFFF"/>
            <w:vAlign w:val="center"/>
            <w:hideMark/>
          </w:tcPr>
          <w:p w14:paraId="549AB554" w14:textId="419F2B4E" w:rsidR="00357220" w:rsidRPr="00357220" w:rsidRDefault="00357220" w:rsidP="00357220">
            <w:pPr>
              <w:spacing w:after="0" w:line="240" w:lineRule="auto"/>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I</w:t>
            </w:r>
          </w:p>
        </w:tc>
        <w:tc>
          <w:tcPr>
            <w:tcW w:w="97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E2B3C25"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4,86</w:t>
            </w:r>
          </w:p>
        </w:tc>
        <w:tc>
          <w:tcPr>
            <w:tcW w:w="212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BAF2F1B"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6,234</w:t>
            </w:r>
          </w:p>
        </w:tc>
        <w:tc>
          <w:tcPr>
            <w:tcW w:w="255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AAF0C94"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0,465</w:t>
            </w:r>
          </w:p>
        </w:tc>
        <w:tc>
          <w:tcPr>
            <w:tcW w:w="89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88267A6"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0,78</w:t>
            </w:r>
          </w:p>
        </w:tc>
        <w:tc>
          <w:tcPr>
            <w:tcW w:w="136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DCF3BFF"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0,445</w:t>
            </w:r>
          </w:p>
        </w:tc>
      </w:tr>
      <w:tr w:rsidR="00357220" w:rsidRPr="00357220" w14:paraId="7F96B9BD" w14:textId="77777777" w:rsidTr="00014450">
        <w:trPr>
          <w:cantSplit/>
          <w:trHeight w:val="340"/>
        </w:trPr>
        <w:tc>
          <w:tcPr>
            <w:tcW w:w="273" w:type="dxa"/>
            <w:vMerge/>
            <w:tcBorders>
              <w:top w:val="single" w:sz="4" w:space="0" w:color="auto"/>
              <w:left w:val="single" w:sz="4" w:space="0" w:color="auto"/>
              <w:bottom w:val="single" w:sz="4" w:space="0" w:color="auto"/>
            </w:tcBorders>
            <w:vAlign w:val="center"/>
            <w:hideMark/>
          </w:tcPr>
          <w:p w14:paraId="4D6430A7" w14:textId="77777777" w:rsidR="00357220" w:rsidRPr="00357220" w:rsidRDefault="00357220" w:rsidP="00357220">
            <w:pPr>
              <w:spacing w:after="0" w:line="240" w:lineRule="auto"/>
              <w:rPr>
                <w:rFonts w:ascii="Times New Roman" w:eastAsia="Times New Roman" w:hAnsi="Times New Roman" w:cs="Times New Roman"/>
                <w:color w:val="000000"/>
                <w:sz w:val="24"/>
                <w:szCs w:val="24"/>
                <w:lang w:eastAsia="ru-RU"/>
              </w:rPr>
            </w:pPr>
          </w:p>
        </w:tc>
        <w:tc>
          <w:tcPr>
            <w:tcW w:w="1443" w:type="dxa"/>
            <w:tcBorders>
              <w:top w:val="single" w:sz="4" w:space="0" w:color="auto"/>
              <w:left w:val="nil"/>
              <w:bottom w:val="single" w:sz="4" w:space="0" w:color="auto"/>
              <w:right w:val="single" w:sz="4" w:space="0" w:color="auto"/>
            </w:tcBorders>
            <w:shd w:val="clear" w:color="000000" w:fill="FFFFFF"/>
            <w:vAlign w:val="center"/>
            <w:hideMark/>
          </w:tcPr>
          <w:p w14:paraId="17AB4B0A" w14:textId="3352E8D7" w:rsidR="00357220" w:rsidRPr="00357220" w:rsidRDefault="00357220" w:rsidP="00357220">
            <w:pPr>
              <w:spacing w:after="0" w:line="240" w:lineRule="auto"/>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P</w:t>
            </w:r>
          </w:p>
        </w:tc>
        <w:tc>
          <w:tcPr>
            <w:tcW w:w="97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16A8657"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5,92</w:t>
            </w:r>
          </w:p>
        </w:tc>
        <w:tc>
          <w:tcPr>
            <w:tcW w:w="212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EB08AEE"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4,777</w:t>
            </w:r>
          </w:p>
        </w:tc>
        <w:tc>
          <w:tcPr>
            <w:tcW w:w="255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5CE7F57"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0,613</w:t>
            </w:r>
          </w:p>
        </w:tc>
        <w:tc>
          <w:tcPr>
            <w:tcW w:w="89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DF7ECE4"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1,239</w:t>
            </w:r>
          </w:p>
        </w:tc>
        <w:tc>
          <w:tcPr>
            <w:tcW w:w="136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B47E130"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0,23</w:t>
            </w:r>
          </w:p>
        </w:tc>
      </w:tr>
      <w:tr w:rsidR="00357220" w:rsidRPr="00357220" w14:paraId="282387D7" w14:textId="77777777" w:rsidTr="00014450">
        <w:trPr>
          <w:trHeight w:val="340"/>
        </w:trPr>
        <w:tc>
          <w:tcPr>
            <w:tcW w:w="273" w:type="dxa"/>
            <w:vMerge/>
            <w:tcBorders>
              <w:top w:val="single" w:sz="4" w:space="0" w:color="auto"/>
              <w:left w:val="single" w:sz="4" w:space="0" w:color="auto"/>
              <w:bottom w:val="single" w:sz="4" w:space="0" w:color="auto"/>
            </w:tcBorders>
            <w:vAlign w:val="center"/>
            <w:hideMark/>
          </w:tcPr>
          <w:p w14:paraId="5460768E" w14:textId="77777777" w:rsidR="00357220" w:rsidRPr="00357220" w:rsidRDefault="00357220" w:rsidP="00357220">
            <w:pPr>
              <w:spacing w:after="0" w:line="240" w:lineRule="auto"/>
              <w:rPr>
                <w:rFonts w:ascii="Times New Roman" w:eastAsia="Times New Roman" w:hAnsi="Times New Roman" w:cs="Times New Roman"/>
                <w:color w:val="000000"/>
                <w:sz w:val="24"/>
                <w:szCs w:val="24"/>
                <w:lang w:eastAsia="ru-RU"/>
              </w:rPr>
            </w:pPr>
          </w:p>
        </w:tc>
        <w:tc>
          <w:tcPr>
            <w:tcW w:w="1443" w:type="dxa"/>
            <w:tcBorders>
              <w:top w:val="single" w:sz="4" w:space="0" w:color="auto"/>
              <w:left w:val="nil"/>
              <w:bottom w:val="single" w:sz="4" w:space="0" w:color="auto"/>
              <w:right w:val="single" w:sz="4" w:space="0" w:color="auto"/>
            </w:tcBorders>
            <w:shd w:val="clear" w:color="000000" w:fill="FFFFFF"/>
            <w:vAlign w:val="center"/>
            <w:hideMark/>
          </w:tcPr>
          <w:p w14:paraId="13B0F8D6" w14:textId="2F7B047C" w:rsidR="00357220" w:rsidRPr="00357220" w:rsidRDefault="00357220" w:rsidP="00357220">
            <w:pPr>
              <w:spacing w:after="0" w:line="240" w:lineRule="auto"/>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R</w:t>
            </w:r>
          </w:p>
        </w:tc>
        <w:tc>
          <w:tcPr>
            <w:tcW w:w="97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746D5A7"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-20,004</w:t>
            </w:r>
          </w:p>
        </w:tc>
        <w:tc>
          <w:tcPr>
            <w:tcW w:w="2126"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37F2C14"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6,113</w:t>
            </w:r>
          </w:p>
        </w:tc>
        <w:tc>
          <w:tcPr>
            <w:tcW w:w="255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0CACEE4"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-0,816</w:t>
            </w:r>
          </w:p>
        </w:tc>
        <w:tc>
          <w:tcPr>
            <w:tcW w:w="89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F6FA936"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-3,272</w:t>
            </w:r>
          </w:p>
        </w:tc>
        <w:tc>
          <w:tcPr>
            <w:tcW w:w="136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9BB7925" w14:textId="77777777" w:rsidR="00357220" w:rsidRPr="00357220" w:rsidRDefault="00357220" w:rsidP="00357220">
            <w:pPr>
              <w:spacing w:after="0" w:line="240" w:lineRule="auto"/>
              <w:jc w:val="right"/>
              <w:rPr>
                <w:rFonts w:ascii="Times New Roman" w:eastAsia="Times New Roman" w:hAnsi="Times New Roman" w:cs="Times New Roman"/>
                <w:color w:val="000000"/>
                <w:sz w:val="24"/>
                <w:szCs w:val="24"/>
                <w:lang w:eastAsia="ru-RU"/>
              </w:rPr>
            </w:pPr>
            <w:r w:rsidRPr="00357220">
              <w:rPr>
                <w:rFonts w:ascii="Times New Roman" w:eastAsia="Times New Roman" w:hAnsi="Times New Roman" w:cs="Times New Roman"/>
                <w:color w:val="000000"/>
                <w:sz w:val="24"/>
                <w:szCs w:val="24"/>
                <w:lang w:eastAsia="ru-RU"/>
              </w:rPr>
              <w:t>0,004</w:t>
            </w:r>
          </w:p>
        </w:tc>
      </w:tr>
    </w:tbl>
    <w:p w14:paraId="5FEFE92F" w14:textId="77777777" w:rsidR="00357220" w:rsidRPr="009F2497" w:rsidRDefault="00357220" w:rsidP="00357220">
      <w:pPr>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Джерело: виконано автором на основі даних </w:t>
      </w:r>
      <w:r w:rsidRPr="00DB5843">
        <w:rPr>
          <w:rFonts w:ascii="Times New Roman" w:hAnsi="Times New Roman" w:cs="Times New Roman"/>
          <w:sz w:val="28"/>
          <w:szCs w:val="28"/>
          <w:lang w:val="uk-UA"/>
        </w:rPr>
        <w:t>[4],[5],[10],[15],[16],[17]</w:t>
      </w:r>
    </w:p>
    <w:p w14:paraId="11D186FF" w14:textId="39190FA6" w:rsidR="00357220" w:rsidRPr="00E53135" w:rsidRDefault="00E53135" w:rsidP="0035722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видалення індексу </w:t>
      </w:r>
      <w:r>
        <w:rPr>
          <w:rFonts w:ascii="Times New Roman" w:hAnsi="Times New Roman" w:cs="Times New Roman"/>
          <w:sz w:val="28"/>
          <w:szCs w:val="28"/>
          <w:lang w:val="en-US"/>
        </w:rPr>
        <w:t>Dow</w:t>
      </w:r>
      <w:r w:rsidRPr="00E53135">
        <w:rPr>
          <w:rFonts w:ascii="Times New Roman" w:hAnsi="Times New Roman" w:cs="Times New Roman"/>
          <w:sz w:val="28"/>
          <w:szCs w:val="28"/>
          <w:lang w:val="uk-UA"/>
        </w:rPr>
        <w:t xml:space="preserve"> </w:t>
      </w:r>
      <w:r>
        <w:rPr>
          <w:rFonts w:ascii="Times New Roman" w:hAnsi="Times New Roman" w:cs="Times New Roman"/>
          <w:sz w:val="28"/>
          <w:szCs w:val="28"/>
          <w:lang w:val="en-US"/>
        </w:rPr>
        <w:t>Jones</w:t>
      </w:r>
      <w:r w:rsidRPr="00E53135">
        <w:rPr>
          <w:rFonts w:ascii="Times New Roman" w:hAnsi="Times New Roman" w:cs="Times New Roman"/>
          <w:sz w:val="28"/>
          <w:szCs w:val="28"/>
          <w:lang w:val="uk-UA"/>
        </w:rPr>
        <w:t xml:space="preserve"> </w:t>
      </w:r>
      <w:r>
        <w:rPr>
          <w:rFonts w:ascii="Times New Roman" w:hAnsi="Times New Roman" w:cs="Times New Roman"/>
          <w:sz w:val="28"/>
          <w:szCs w:val="28"/>
          <w:lang w:val="uk-UA"/>
        </w:rPr>
        <w:t>з даного ряду даних відсоткова ставка в Польщі демонструє</w:t>
      </w:r>
      <w:r w:rsidR="00361D12">
        <w:rPr>
          <w:rFonts w:ascii="Times New Roman" w:hAnsi="Times New Roman" w:cs="Times New Roman"/>
          <w:sz w:val="28"/>
          <w:szCs w:val="28"/>
          <w:lang w:val="uk-UA"/>
        </w:rPr>
        <w:t xml:space="preserve"> обернену</w:t>
      </w:r>
      <w:r>
        <w:rPr>
          <w:rFonts w:ascii="Times New Roman" w:hAnsi="Times New Roman" w:cs="Times New Roman"/>
          <w:sz w:val="28"/>
          <w:szCs w:val="28"/>
          <w:lang w:val="uk-UA"/>
        </w:rPr>
        <w:t xml:space="preserve"> </w:t>
      </w:r>
      <w:r w:rsidR="00361D12">
        <w:rPr>
          <w:rFonts w:ascii="Times New Roman" w:hAnsi="Times New Roman" w:cs="Times New Roman"/>
          <w:sz w:val="28"/>
          <w:szCs w:val="28"/>
          <w:lang w:val="uk-UA"/>
        </w:rPr>
        <w:t>залежність з</w:t>
      </w:r>
      <w:r>
        <w:rPr>
          <w:rFonts w:ascii="Times New Roman" w:hAnsi="Times New Roman" w:cs="Times New Roman"/>
          <w:sz w:val="28"/>
          <w:szCs w:val="28"/>
          <w:lang w:val="uk-UA"/>
        </w:rPr>
        <w:t xml:space="preserve"> індекс</w:t>
      </w:r>
      <w:r w:rsidR="00361D12">
        <w:rPr>
          <w:rFonts w:ascii="Times New Roman" w:hAnsi="Times New Roman" w:cs="Times New Roman"/>
          <w:sz w:val="28"/>
          <w:szCs w:val="28"/>
          <w:lang w:val="uk-UA"/>
        </w:rPr>
        <w:t>ом</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SAX</w:t>
      </w:r>
      <w:r w:rsidR="00361D12">
        <w:rPr>
          <w:rFonts w:ascii="Times New Roman" w:hAnsi="Times New Roman" w:cs="Times New Roman"/>
          <w:sz w:val="28"/>
          <w:szCs w:val="28"/>
          <w:lang w:val="uk-UA"/>
        </w:rPr>
        <w:t xml:space="preserve">, що призведе до падіння ціни на індекс при збільшенні незалежної. </w:t>
      </w:r>
      <w:r>
        <w:rPr>
          <w:rFonts w:ascii="Times New Roman" w:hAnsi="Times New Roman" w:cs="Times New Roman"/>
          <w:sz w:val="28"/>
          <w:szCs w:val="28"/>
          <w:lang w:val="uk-UA"/>
        </w:rPr>
        <w:t xml:space="preserve">У той же час рівень інфляції в Єврозоні визначається як статистично незначимим, так як не відповідає загальним стандартам значущості. Ціна на нафту та рівень цін в Польщі не демонструюсь вплив в жодному з аналізів. </w:t>
      </w:r>
    </w:p>
    <w:p w14:paraId="0EA3D9B9" w14:textId="66CD718B" w:rsidR="003B7237" w:rsidRPr="00E53135" w:rsidRDefault="003B7237" w:rsidP="00357220">
      <w:pPr>
        <w:spacing w:after="0" w:line="360" w:lineRule="auto"/>
        <w:ind w:firstLine="567"/>
        <w:jc w:val="both"/>
        <w:rPr>
          <w:rFonts w:ascii="Times New Roman" w:hAnsi="Times New Roman" w:cs="Times New Roman"/>
          <w:sz w:val="28"/>
          <w:szCs w:val="28"/>
        </w:rPr>
      </w:pPr>
      <w:r w:rsidRPr="003B7237">
        <w:rPr>
          <w:rFonts w:ascii="Times New Roman" w:hAnsi="Times New Roman" w:cs="Times New Roman"/>
          <w:sz w:val="28"/>
          <w:szCs w:val="28"/>
          <w:lang w:val="en-US"/>
        </w:rPr>
        <w:lastRenderedPageBreak/>
        <w:t>S</w:t>
      </w:r>
      <w:r w:rsidRPr="00E53135">
        <w:rPr>
          <w:rFonts w:ascii="Times New Roman" w:hAnsi="Times New Roman" w:cs="Times New Roman"/>
          <w:sz w:val="28"/>
          <w:szCs w:val="28"/>
        </w:rPr>
        <w:t xml:space="preserve"> = 0,434</w:t>
      </w:r>
      <w:r>
        <w:rPr>
          <w:rFonts w:ascii="Times New Roman" w:hAnsi="Times New Roman" w:cs="Times New Roman"/>
          <w:sz w:val="28"/>
          <w:szCs w:val="28"/>
          <w:lang w:val="en-US"/>
        </w:rPr>
        <w:t>O</w:t>
      </w:r>
      <w:r w:rsidRPr="00E53135">
        <w:rPr>
          <w:rFonts w:ascii="Times New Roman" w:hAnsi="Times New Roman" w:cs="Times New Roman"/>
          <w:sz w:val="28"/>
          <w:szCs w:val="28"/>
        </w:rPr>
        <w:t xml:space="preserve"> + 0,465</w:t>
      </w:r>
      <w:r>
        <w:rPr>
          <w:rFonts w:ascii="Times New Roman" w:hAnsi="Times New Roman" w:cs="Times New Roman"/>
          <w:sz w:val="28"/>
          <w:szCs w:val="28"/>
          <w:lang w:val="en-US"/>
        </w:rPr>
        <w:t>I</w:t>
      </w:r>
      <w:r w:rsidRPr="00E53135">
        <w:rPr>
          <w:rFonts w:ascii="Times New Roman" w:hAnsi="Times New Roman" w:cs="Times New Roman"/>
          <w:sz w:val="28"/>
          <w:szCs w:val="28"/>
        </w:rPr>
        <w:t xml:space="preserve"> + 0,613</w:t>
      </w:r>
      <w:r>
        <w:rPr>
          <w:rFonts w:ascii="Times New Roman" w:hAnsi="Times New Roman" w:cs="Times New Roman"/>
          <w:sz w:val="28"/>
          <w:szCs w:val="28"/>
          <w:lang w:val="en-US"/>
        </w:rPr>
        <w:t>P</w:t>
      </w:r>
      <w:r w:rsidRPr="00E53135">
        <w:rPr>
          <w:rFonts w:ascii="Times New Roman" w:hAnsi="Times New Roman" w:cs="Times New Roman"/>
          <w:sz w:val="28"/>
          <w:szCs w:val="28"/>
        </w:rPr>
        <w:t xml:space="preserve"> – 0,816</w:t>
      </w:r>
      <w:r>
        <w:rPr>
          <w:rFonts w:ascii="Times New Roman" w:hAnsi="Times New Roman" w:cs="Times New Roman"/>
          <w:sz w:val="28"/>
          <w:szCs w:val="28"/>
          <w:lang w:val="en-US"/>
        </w:rPr>
        <w:t>R</w:t>
      </w:r>
    </w:p>
    <w:p w14:paraId="7289BEEE" w14:textId="33155951" w:rsidR="003B7237" w:rsidRPr="003B7237" w:rsidRDefault="003B7237" w:rsidP="00357220">
      <w:pPr>
        <w:spacing w:after="0" w:line="360" w:lineRule="auto"/>
        <w:ind w:firstLine="567"/>
        <w:jc w:val="both"/>
        <w:rPr>
          <w:rFonts w:ascii="Times New Roman" w:hAnsi="Times New Roman" w:cs="Times New Roman"/>
          <w:sz w:val="28"/>
          <w:szCs w:val="28"/>
        </w:rPr>
      </w:pPr>
      <w:r w:rsidRPr="00E53135">
        <w:rPr>
          <w:rFonts w:ascii="Times New Roman" w:hAnsi="Times New Roman" w:cs="Times New Roman"/>
          <w:sz w:val="28"/>
          <w:szCs w:val="28"/>
        </w:rPr>
        <w:t xml:space="preserve">       </w:t>
      </w:r>
      <w:r w:rsidRPr="003B7237">
        <w:rPr>
          <w:rFonts w:ascii="Times New Roman" w:hAnsi="Times New Roman" w:cs="Times New Roman"/>
          <w:sz w:val="28"/>
          <w:szCs w:val="28"/>
        </w:rPr>
        <w:t xml:space="preserve">(0,148) </w:t>
      </w:r>
      <w:proofErr w:type="gramStart"/>
      <w:r w:rsidRPr="003B7237">
        <w:rPr>
          <w:rFonts w:ascii="Times New Roman" w:hAnsi="Times New Roman" w:cs="Times New Roman"/>
          <w:sz w:val="28"/>
          <w:szCs w:val="28"/>
        </w:rPr>
        <w:t xml:space="preserve">   (</w:t>
      </w:r>
      <w:proofErr w:type="gramEnd"/>
      <w:r w:rsidRPr="003B7237">
        <w:rPr>
          <w:rFonts w:ascii="Times New Roman" w:hAnsi="Times New Roman" w:cs="Times New Roman"/>
          <w:sz w:val="28"/>
          <w:szCs w:val="28"/>
        </w:rPr>
        <w:t xml:space="preserve">0,445)   (0,23)      (0,004***)  </w:t>
      </w:r>
    </w:p>
    <w:p w14:paraId="2E348CBA" w14:textId="5AE3F712" w:rsidR="00357220" w:rsidRPr="009F2497" w:rsidRDefault="00357220" w:rsidP="00357220">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Адекватність моделі описана:</w:t>
      </w:r>
    </w:p>
    <w:p w14:paraId="310775DE" w14:textId="1BCF1E74" w:rsidR="00357220" w:rsidRPr="009F2497" w:rsidRDefault="00357220" w:rsidP="00357220">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1.</w:t>
      </w:r>
      <w:r w:rsidRPr="009F2497">
        <w:rPr>
          <w:rFonts w:ascii="Times New Roman" w:hAnsi="Times New Roman" w:cs="Times New Roman"/>
          <w:sz w:val="28"/>
          <w:szCs w:val="28"/>
          <w:lang w:val="uk-UA"/>
        </w:rPr>
        <w:tab/>
      </w:r>
      <w:r w:rsidRPr="003B7237">
        <w:rPr>
          <w:rFonts w:ascii="Times New Roman" w:hAnsi="Times New Roman" w:cs="Times New Roman"/>
          <w:sz w:val="28"/>
          <w:szCs w:val="28"/>
          <w:lang w:val="uk-UA"/>
        </w:rPr>
        <w:t>Один коефіцієнти з 1% значимості</w:t>
      </w:r>
      <w:r w:rsidR="003B7237" w:rsidRPr="003B7237">
        <w:rPr>
          <w:rFonts w:ascii="Times New Roman" w:hAnsi="Times New Roman" w:cs="Times New Roman"/>
          <w:sz w:val="28"/>
          <w:szCs w:val="28"/>
        </w:rPr>
        <w:t xml:space="preserve"> </w:t>
      </w:r>
      <w:r w:rsidR="003B7237" w:rsidRPr="003B7237">
        <w:rPr>
          <w:rFonts w:ascii="Times New Roman" w:hAnsi="Times New Roman" w:cs="Times New Roman"/>
          <w:sz w:val="28"/>
          <w:szCs w:val="28"/>
          <w:lang w:val="uk-UA"/>
        </w:rPr>
        <w:t xml:space="preserve">та </w:t>
      </w:r>
      <w:r w:rsidR="003B7237" w:rsidRPr="003B7237">
        <w:rPr>
          <w:rStyle w:val="ab"/>
          <w:rFonts w:ascii="Times New Roman" w:hAnsi="Times New Roman"/>
          <w:sz w:val="28"/>
          <w:szCs w:val="28"/>
          <w:u w:color="000000"/>
          <w:lang w:val="uk-UA"/>
        </w:rPr>
        <w:t>три</w:t>
      </w:r>
      <w:r w:rsidRPr="003B7237">
        <w:rPr>
          <w:rStyle w:val="ab"/>
          <w:rFonts w:ascii="Times New Roman" w:hAnsi="Times New Roman"/>
          <w:sz w:val="28"/>
          <w:szCs w:val="28"/>
          <w:u w:color="000000"/>
          <w:lang w:val="uk-UA"/>
        </w:rPr>
        <w:t xml:space="preserve"> незначимі - ці коефіцієнти статистично не відрізняються від 0, тому вони не суттєві</w:t>
      </w:r>
      <w:r w:rsidR="003B7237">
        <w:rPr>
          <w:rStyle w:val="ab"/>
          <w:rFonts w:ascii="Times New Roman" w:hAnsi="Times New Roman"/>
          <w:sz w:val="28"/>
          <w:szCs w:val="28"/>
          <w:u w:color="000000"/>
          <w:lang w:val="uk-UA"/>
        </w:rPr>
        <w:t>;</w:t>
      </w:r>
    </w:p>
    <w:p w14:paraId="06418544" w14:textId="1C27E21A" w:rsidR="00357220" w:rsidRPr="009F2497" w:rsidRDefault="00357220" w:rsidP="00357220">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2.</w:t>
      </w:r>
      <w:r w:rsidRPr="009F2497">
        <w:rPr>
          <w:rFonts w:ascii="Times New Roman" w:hAnsi="Times New Roman" w:cs="Times New Roman"/>
          <w:sz w:val="28"/>
          <w:szCs w:val="28"/>
          <w:lang w:val="uk-UA"/>
        </w:rPr>
        <w:tab/>
        <w:t>R2 = 0,</w:t>
      </w:r>
      <w:r>
        <w:rPr>
          <w:rFonts w:ascii="Times New Roman" w:hAnsi="Times New Roman" w:cs="Times New Roman"/>
          <w:sz w:val="28"/>
          <w:szCs w:val="28"/>
          <w:lang w:val="uk-UA"/>
        </w:rPr>
        <w:t>811</w:t>
      </w:r>
      <w:r w:rsidRPr="009F2497">
        <w:rPr>
          <w:rFonts w:ascii="Times New Roman" w:hAnsi="Times New Roman" w:cs="Times New Roman"/>
          <w:sz w:val="28"/>
          <w:szCs w:val="28"/>
          <w:lang w:val="uk-UA"/>
        </w:rPr>
        <w:t xml:space="preserve"> (</w:t>
      </w:r>
      <w:r w:rsidRPr="00357220">
        <w:rPr>
          <w:rFonts w:ascii="Times New Roman" w:hAnsi="Times New Roman" w:cs="Times New Roman"/>
          <w:sz w:val="28"/>
          <w:szCs w:val="28"/>
        </w:rPr>
        <w:t>8</w:t>
      </w:r>
      <w:r>
        <w:rPr>
          <w:rFonts w:ascii="Times New Roman" w:hAnsi="Times New Roman" w:cs="Times New Roman"/>
          <w:sz w:val="28"/>
          <w:szCs w:val="28"/>
          <w:lang w:val="uk-UA"/>
        </w:rPr>
        <w:t>1</w:t>
      </w:r>
      <w:r w:rsidRPr="009F2497">
        <w:rPr>
          <w:rFonts w:ascii="Times New Roman" w:hAnsi="Times New Roman" w:cs="Times New Roman"/>
          <w:sz w:val="28"/>
          <w:szCs w:val="28"/>
          <w:lang w:val="uk-UA"/>
        </w:rPr>
        <w:t xml:space="preserve">%), тобто обрані фактори пояснюють залежну зміну F- ціну індексу SAX на </w:t>
      </w:r>
      <w:r w:rsidRPr="00357220">
        <w:rPr>
          <w:rFonts w:ascii="Times New Roman" w:hAnsi="Times New Roman" w:cs="Times New Roman"/>
          <w:sz w:val="28"/>
          <w:szCs w:val="28"/>
        </w:rPr>
        <w:t>8</w:t>
      </w:r>
      <w:r>
        <w:rPr>
          <w:rFonts w:ascii="Times New Roman" w:hAnsi="Times New Roman" w:cs="Times New Roman"/>
          <w:sz w:val="28"/>
          <w:szCs w:val="28"/>
          <w:lang w:val="uk-UA"/>
        </w:rPr>
        <w:t>1</w:t>
      </w:r>
      <w:r w:rsidRPr="009F2497">
        <w:rPr>
          <w:rFonts w:ascii="Times New Roman" w:hAnsi="Times New Roman" w:cs="Times New Roman"/>
          <w:sz w:val="28"/>
          <w:szCs w:val="28"/>
          <w:lang w:val="uk-UA"/>
        </w:rPr>
        <w:t xml:space="preserve">%; </w:t>
      </w:r>
    </w:p>
    <w:p w14:paraId="0644020C" w14:textId="49DC3ACE" w:rsidR="00357220" w:rsidRPr="003B7237" w:rsidRDefault="00357220" w:rsidP="00E53135">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3.</w:t>
      </w:r>
      <w:r w:rsidRPr="009F2497">
        <w:rPr>
          <w:rFonts w:ascii="Times New Roman" w:hAnsi="Times New Roman" w:cs="Times New Roman"/>
          <w:sz w:val="28"/>
          <w:szCs w:val="28"/>
          <w:lang w:val="uk-UA"/>
        </w:rPr>
        <w:tab/>
        <w:t xml:space="preserve">F = </w:t>
      </w:r>
      <w:r>
        <w:rPr>
          <w:rFonts w:ascii="Times New Roman" w:hAnsi="Times New Roman" w:cs="Times New Roman"/>
          <w:sz w:val="28"/>
          <w:szCs w:val="28"/>
          <w:lang w:val="uk-UA"/>
        </w:rPr>
        <w:t>17,109</w:t>
      </w:r>
    </w:p>
    <w:p w14:paraId="5290A772" w14:textId="6CAB73DF" w:rsidR="00C93F41" w:rsidRPr="001B1A2F" w:rsidRDefault="00C93F41" w:rsidP="00AD7AA6">
      <w:pPr>
        <w:spacing w:after="0" w:line="360" w:lineRule="auto"/>
        <w:ind w:firstLine="567"/>
        <w:jc w:val="both"/>
        <w:rPr>
          <w:rFonts w:ascii="Times New Roman" w:hAnsi="Times New Roman" w:cs="Times New Roman"/>
          <w:sz w:val="28"/>
          <w:szCs w:val="28"/>
          <w:lang w:val="uk-UA"/>
        </w:rPr>
      </w:pPr>
      <w:r w:rsidRPr="00E53135">
        <w:rPr>
          <w:rFonts w:ascii="Times New Roman" w:hAnsi="Times New Roman" w:cs="Times New Roman"/>
          <w:sz w:val="28"/>
          <w:szCs w:val="28"/>
          <w:lang w:val="uk-UA"/>
        </w:rPr>
        <w:t xml:space="preserve">Отже, </w:t>
      </w:r>
      <w:r w:rsidR="007C65C4" w:rsidRPr="00E53135">
        <w:rPr>
          <w:rFonts w:ascii="Times New Roman" w:hAnsi="Times New Roman" w:cs="Times New Roman"/>
          <w:sz w:val="28"/>
          <w:szCs w:val="28"/>
          <w:lang w:val="uk-UA"/>
        </w:rPr>
        <w:t xml:space="preserve">підводячи підсумки даного розділу </w:t>
      </w:r>
      <w:r w:rsidR="003F22B6" w:rsidRPr="00E53135">
        <w:rPr>
          <w:rFonts w:ascii="Times New Roman" w:hAnsi="Times New Roman" w:cs="Times New Roman"/>
          <w:sz w:val="28"/>
          <w:szCs w:val="28"/>
          <w:lang w:val="uk-UA"/>
        </w:rPr>
        <w:t>варто</w:t>
      </w:r>
      <w:r w:rsidR="007C65C4" w:rsidRPr="00E53135">
        <w:rPr>
          <w:rFonts w:ascii="Times New Roman" w:hAnsi="Times New Roman" w:cs="Times New Roman"/>
          <w:sz w:val="28"/>
          <w:szCs w:val="28"/>
          <w:lang w:val="uk-UA"/>
        </w:rPr>
        <w:t xml:space="preserve"> відмітити те, що </w:t>
      </w:r>
      <w:r w:rsidR="001F5EDC" w:rsidRPr="00E53135">
        <w:rPr>
          <w:rFonts w:ascii="Times New Roman" w:hAnsi="Times New Roman"/>
          <w:sz w:val="28"/>
          <w:szCs w:val="28"/>
          <w:lang w:val="uk-UA"/>
        </w:rPr>
        <w:t xml:space="preserve">інфраструктура ринку цінних паперів ЄС є найбільш інтегрованою, також має певні відмінності, що зумовлені інституційною гармонізацією. Цілеспрямована політика формування Єдиного європейського економічного простору дала змогу об’єднати інфраструктуру ринку цінних паперів на найвищому наднаціональному рівні. </w:t>
      </w:r>
      <w:r w:rsidR="001F5EDC" w:rsidRPr="00E53135">
        <w:rPr>
          <w:rFonts w:ascii="Times New Roman" w:hAnsi="Times New Roman" w:cs="Times New Roman"/>
          <w:sz w:val="28"/>
          <w:szCs w:val="28"/>
          <w:lang w:val="uk-UA"/>
        </w:rPr>
        <w:t>П</w:t>
      </w:r>
      <w:r w:rsidR="00BE13AF" w:rsidRPr="00E53135">
        <w:rPr>
          <w:rFonts w:ascii="Times New Roman" w:hAnsi="Times New Roman" w:cs="Times New Roman"/>
          <w:sz w:val="28"/>
          <w:szCs w:val="28"/>
          <w:lang w:val="uk-UA"/>
        </w:rPr>
        <w:t>ісля проведеного регресійного аналізу спільним для трьох з чотирьох країн (Німеччина, Франція, Польща) дефіцит бюджету є основним чинником впливу на індексу фонових бірж</w:t>
      </w:r>
      <w:r w:rsidR="001F5EDC" w:rsidRPr="00E53135">
        <w:rPr>
          <w:rFonts w:ascii="Times New Roman" w:hAnsi="Times New Roman" w:cs="Times New Roman"/>
          <w:sz w:val="28"/>
          <w:szCs w:val="28"/>
          <w:lang w:val="uk-UA"/>
        </w:rPr>
        <w:t xml:space="preserve"> країн</w:t>
      </w:r>
      <w:r w:rsidR="00BE13AF" w:rsidRPr="00E53135">
        <w:rPr>
          <w:rFonts w:ascii="Times New Roman" w:hAnsi="Times New Roman" w:cs="Times New Roman"/>
          <w:sz w:val="28"/>
          <w:szCs w:val="28"/>
          <w:lang w:val="uk-UA"/>
        </w:rPr>
        <w:t>. Валютний курс має вплив на німецький та польський індекси. Єдиним впливовим макроекономічним показником на словацький індекс SAX є ВВП Словаччини.</w:t>
      </w:r>
      <w:r w:rsidR="001B1A2F" w:rsidRPr="001B1A2F">
        <w:rPr>
          <w:rFonts w:ascii="Times New Roman" w:hAnsi="Times New Roman"/>
          <w:sz w:val="28"/>
          <w:szCs w:val="28"/>
          <w:lang w:val="uk-UA"/>
        </w:rPr>
        <w:t xml:space="preserve"> </w:t>
      </w:r>
      <w:r w:rsidR="001B1A2F">
        <w:rPr>
          <w:rFonts w:ascii="Times New Roman" w:hAnsi="Times New Roman"/>
          <w:sz w:val="28"/>
          <w:szCs w:val="28"/>
          <w:lang w:val="uk-UA"/>
        </w:rPr>
        <w:t xml:space="preserve">Результатом проведеного кореляційного аналізу можна виділити найбільший взаємозв’язок між індексами та ціною індексу </w:t>
      </w:r>
      <w:r w:rsidR="001B1A2F">
        <w:rPr>
          <w:rFonts w:ascii="Times New Roman" w:hAnsi="Times New Roman"/>
          <w:sz w:val="28"/>
          <w:szCs w:val="28"/>
          <w:lang w:val="en-US"/>
        </w:rPr>
        <w:t>Dow</w:t>
      </w:r>
      <w:r w:rsidR="001B1A2F" w:rsidRPr="001B1A2F">
        <w:rPr>
          <w:rFonts w:ascii="Times New Roman" w:hAnsi="Times New Roman"/>
          <w:sz w:val="28"/>
          <w:szCs w:val="28"/>
          <w:lang w:val="uk-UA"/>
        </w:rPr>
        <w:t xml:space="preserve"> </w:t>
      </w:r>
      <w:r w:rsidR="001B1A2F">
        <w:rPr>
          <w:rFonts w:ascii="Times New Roman" w:hAnsi="Times New Roman"/>
          <w:sz w:val="28"/>
          <w:szCs w:val="28"/>
          <w:lang w:val="en-US"/>
        </w:rPr>
        <w:t>Jones</w:t>
      </w:r>
      <w:r w:rsidR="001B1A2F" w:rsidRPr="001B1A2F">
        <w:rPr>
          <w:rFonts w:ascii="Times New Roman" w:hAnsi="Times New Roman"/>
          <w:sz w:val="28"/>
          <w:szCs w:val="28"/>
          <w:lang w:val="uk-UA"/>
        </w:rPr>
        <w:t>.</w:t>
      </w:r>
      <w:r w:rsidR="001B1A2F">
        <w:rPr>
          <w:rFonts w:ascii="Times New Roman" w:hAnsi="Times New Roman"/>
          <w:sz w:val="28"/>
          <w:szCs w:val="28"/>
          <w:lang w:val="uk-UA"/>
        </w:rPr>
        <w:t xml:space="preserve"> Після проведення додаткового регресійного аналізу було виявлено вплив американського індексу на інші, а також ціни на нафту у більш розвинених країнах та рівень інфляції та відсоткова ставка в окремих випадках після видалення </w:t>
      </w:r>
      <w:r w:rsidR="001B1A2F">
        <w:rPr>
          <w:rFonts w:ascii="Times New Roman" w:hAnsi="Times New Roman"/>
          <w:sz w:val="28"/>
          <w:szCs w:val="28"/>
          <w:lang w:val="en-US"/>
        </w:rPr>
        <w:t>Dow</w:t>
      </w:r>
      <w:r w:rsidR="001B1A2F" w:rsidRPr="001B1A2F">
        <w:rPr>
          <w:rFonts w:ascii="Times New Roman" w:hAnsi="Times New Roman"/>
          <w:sz w:val="28"/>
          <w:szCs w:val="28"/>
          <w:lang w:val="uk-UA"/>
        </w:rPr>
        <w:t xml:space="preserve"> </w:t>
      </w:r>
      <w:r w:rsidR="001B1A2F">
        <w:rPr>
          <w:rFonts w:ascii="Times New Roman" w:hAnsi="Times New Roman"/>
          <w:sz w:val="28"/>
          <w:szCs w:val="28"/>
          <w:lang w:val="en-US"/>
        </w:rPr>
        <w:t>Jones</w:t>
      </w:r>
      <w:r w:rsidR="001B1A2F" w:rsidRPr="001B1A2F">
        <w:rPr>
          <w:rFonts w:ascii="Times New Roman" w:hAnsi="Times New Roman"/>
          <w:sz w:val="28"/>
          <w:szCs w:val="28"/>
          <w:lang w:val="uk-UA"/>
        </w:rPr>
        <w:t xml:space="preserve"> з</w:t>
      </w:r>
      <w:r w:rsidR="001B1A2F">
        <w:rPr>
          <w:rFonts w:ascii="Times New Roman" w:hAnsi="Times New Roman"/>
          <w:sz w:val="28"/>
          <w:szCs w:val="28"/>
          <w:lang w:val="uk-UA"/>
        </w:rPr>
        <w:t xml:space="preserve"> останнього рівняння регресії.</w:t>
      </w:r>
    </w:p>
    <w:p w14:paraId="67D7B111" w14:textId="58B0D8DA" w:rsidR="00344A99" w:rsidRPr="009F2497" w:rsidRDefault="00344A99">
      <w:pPr>
        <w:rPr>
          <w:rFonts w:ascii="Times New Roman" w:hAnsi="Times New Roman" w:cs="Times New Roman"/>
          <w:sz w:val="28"/>
          <w:szCs w:val="28"/>
          <w:lang w:val="uk-UA"/>
        </w:rPr>
      </w:pPr>
    </w:p>
    <w:p w14:paraId="11332B24" w14:textId="730ABC46" w:rsidR="00E84024" w:rsidRPr="009F2497" w:rsidRDefault="001D3810">
      <w:pPr>
        <w:rPr>
          <w:rFonts w:ascii="Times New Roman" w:hAnsi="Times New Roman" w:cs="Times New Roman"/>
          <w:b/>
          <w:bCs/>
          <w:sz w:val="28"/>
          <w:szCs w:val="28"/>
          <w:lang w:val="uk-UA"/>
        </w:rPr>
      </w:pPr>
      <w:r w:rsidRPr="009F2497">
        <w:rPr>
          <w:rFonts w:ascii="Times New Roman" w:hAnsi="Times New Roman" w:cs="Times New Roman"/>
          <w:b/>
          <w:bCs/>
          <w:sz w:val="28"/>
          <w:szCs w:val="28"/>
          <w:lang w:val="uk-UA"/>
        </w:rPr>
        <w:br w:type="page"/>
      </w:r>
    </w:p>
    <w:p w14:paraId="3697C7FF" w14:textId="77777777" w:rsidR="006F5A62" w:rsidRPr="009F2497" w:rsidRDefault="00D44E1E" w:rsidP="007C49BB">
      <w:pPr>
        <w:spacing w:after="0" w:line="360" w:lineRule="auto"/>
        <w:jc w:val="center"/>
        <w:rPr>
          <w:rFonts w:ascii="Times New Roman" w:hAnsi="Times New Roman" w:cs="Times New Roman"/>
          <w:b/>
          <w:bCs/>
          <w:sz w:val="28"/>
          <w:szCs w:val="28"/>
          <w:lang w:val="uk-UA"/>
        </w:rPr>
      </w:pPr>
      <w:r w:rsidRPr="009F2497">
        <w:rPr>
          <w:rFonts w:ascii="Times New Roman" w:hAnsi="Times New Roman" w:cs="Times New Roman"/>
          <w:b/>
          <w:bCs/>
          <w:sz w:val="28"/>
          <w:szCs w:val="28"/>
          <w:lang w:val="uk-UA"/>
        </w:rPr>
        <w:lastRenderedPageBreak/>
        <w:t>РОЗДІЛ 3</w:t>
      </w:r>
    </w:p>
    <w:p w14:paraId="5F876A09" w14:textId="663505DA" w:rsidR="00C91446" w:rsidRPr="009F2497" w:rsidRDefault="007C49BB" w:rsidP="007C49BB">
      <w:pPr>
        <w:spacing w:after="0" w:line="360" w:lineRule="auto"/>
        <w:jc w:val="center"/>
        <w:rPr>
          <w:rFonts w:ascii="Times New Roman" w:hAnsi="Times New Roman" w:cs="Times New Roman"/>
          <w:b/>
          <w:bCs/>
          <w:sz w:val="28"/>
          <w:szCs w:val="28"/>
          <w:lang w:val="uk-UA"/>
        </w:rPr>
      </w:pPr>
      <w:r w:rsidRPr="009F2497">
        <w:rPr>
          <w:rFonts w:ascii="Times New Roman" w:hAnsi="Times New Roman" w:cs="Times New Roman"/>
          <w:b/>
          <w:bCs/>
          <w:sz w:val="28"/>
          <w:szCs w:val="28"/>
          <w:lang w:val="uk-UA"/>
        </w:rPr>
        <w:t>СТАН УКРАЇНСЬКОГО ФОНДОВОГО РИНКУ ТА ПЕРСПЕКТИВИ ЙОГО РОЗВИТКУ В УМОВАХ ЄВРОПЕЙСЬКОЇ ІНТЕГРАЦІЇ</w:t>
      </w:r>
    </w:p>
    <w:p w14:paraId="1B2E7C2D" w14:textId="77777777" w:rsidR="007C49BB" w:rsidRPr="009F2497" w:rsidRDefault="007C49BB" w:rsidP="00D44E1E">
      <w:pPr>
        <w:ind w:firstLine="567"/>
        <w:jc w:val="center"/>
        <w:rPr>
          <w:rFonts w:ascii="Times New Roman" w:hAnsi="Times New Roman" w:cs="Times New Roman"/>
          <w:b/>
          <w:bCs/>
          <w:sz w:val="28"/>
          <w:szCs w:val="28"/>
          <w:lang w:val="uk-UA"/>
        </w:rPr>
      </w:pPr>
    </w:p>
    <w:p w14:paraId="0EB93C19" w14:textId="27E3A421" w:rsidR="00C91446" w:rsidRPr="009F2497" w:rsidRDefault="00BC6D84" w:rsidP="00C91446">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Ринок </w:t>
      </w:r>
      <w:r w:rsidR="00C91446" w:rsidRPr="009F2497">
        <w:rPr>
          <w:rFonts w:ascii="Times New Roman" w:hAnsi="Times New Roman" w:cs="Times New Roman"/>
          <w:sz w:val="28"/>
          <w:szCs w:val="28"/>
          <w:lang w:val="uk-UA"/>
        </w:rPr>
        <w:t>цінних паперів України належить саме до тих, що тільки формується та активно розвивається. Ринкова економіка неможлива без активно функціонуючого фондового ринку. Тому одним із найважливіших напрямів регулювання розвитку її реального сектору є забезпечення повноцінної діяльності організованого ринку цінних паперів. Глобалізація фінансових ринків, розвиток комп'ютерних та телекомунікаційних технологій посилюють конкурентну боротьбу, внаслідок якої біржі зобов'язані здійснювати масштабні інвестиції у нові технології для того, щоб підвищувати конкурентоспроможність, пропонуючи нові послуги та залучати нові компанії-емітенти, нових членів і велику кількість інвесторів</w:t>
      </w:r>
      <w:r w:rsidR="00AD31CE" w:rsidRPr="009F2497">
        <w:rPr>
          <w:rFonts w:ascii="Times New Roman" w:hAnsi="Times New Roman" w:cs="Times New Roman"/>
          <w:sz w:val="28"/>
          <w:szCs w:val="28"/>
          <w:lang w:val="uk-UA"/>
        </w:rPr>
        <w:t xml:space="preserve"> </w:t>
      </w:r>
      <w:r w:rsidR="00C91446" w:rsidRPr="009F40B6">
        <w:rPr>
          <w:rFonts w:ascii="Times New Roman" w:hAnsi="Times New Roman" w:cs="Times New Roman"/>
          <w:sz w:val="28"/>
          <w:szCs w:val="28"/>
          <w:lang w:val="uk-UA"/>
        </w:rPr>
        <w:t>[</w:t>
      </w:r>
      <w:r w:rsidR="009F40B6" w:rsidRPr="009F40B6">
        <w:rPr>
          <w:rFonts w:ascii="Times New Roman" w:hAnsi="Times New Roman" w:cs="Times New Roman"/>
          <w:sz w:val="28"/>
          <w:szCs w:val="28"/>
          <w:lang w:val="uk-UA"/>
        </w:rPr>
        <w:t>23</w:t>
      </w:r>
      <w:r w:rsidR="00C91446" w:rsidRPr="009F40B6">
        <w:rPr>
          <w:rFonts w:ascii="Times New Roman" w:hAnsi="Times New Roman" w:cs="Times New Roman"/>
          <w:sz w:val="28"/>
          <w:szCs w:val="28"/>
          <w:lang w:val="uk-UA"/>
        </w:rPr>
        <w:t>].</w:t>
      </w:r>
    </w:p>
    <w:p w14:paraId="734351D0" w14:textId="77777777" w:rsidR="00C91446" w:rsidRPr="009F2497" w:rsidRDefault="00C91446" w:rsidP="00C91446">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 </w:t>
      </w:r>
      <w:bookmarkStart w:id="31" w:name="_Hlk104115704"/>
      <w:r w:rsidRPr="009F2497">
        <w:rPr>
          <w:rFonts w:ascii="Times New Roman" w:hAnsi="Times New Roman" w:cs="Times New Roman"/>
          <w:sz w:val="28"/>
          <w:szCs w:val="28"/>
          <w:lang w:val="uk-UA"/>
        </w:rPr>
        <w:t xml:space="preserve">АТ «Фондова біржа ПФТС» була заснована у 1996 році, на сьогоднішній день є найбільшою </w:t>
      </w:r>
      <w:proofErr w:type="spellStart"/>
      <w:r w:rsidRPr="009F2497">
        <w:rPr>
          <w:rFonts w:ascii="Times New Roman" w:hAnsi="Times New Roman" w:cs="Times New Roman"/>
          <w:sz w:val="28"/>
          <w:szCs w:val="28"/>
          <w:lang w:val="uk-UA"/>
        </w:rPr>
        <w:t>біржею</w:t>
      </w:r>
      <w:proofErr w:type="spellEnd"/>
      <w:r w:rsidRPr="009F2497">
        <w:rPr>
          <w:rFonts w:ascii="Times New Roman" w:hAnsi="Times New Roman" w:cs="Times New Roman"/>
          <w:sz w:val="28"/>
          <w:szCs w:val="28"/>
          <w:lang w:val="uk-UA"/>
        </w:rPr>
        <w:t xml:space="preserve"> на території України. У 2020 році 99,5% усіх операцій з цінними паперами проводилися лише на двох майданчиках: «Фондова біржа «ПФТС» та ФБ «Перспектива».</w:t>
      </w:r>
      <w:bookmarkEnd w:id="31"/>
    </w:p>
    <w:p w14:paraId="78A68462" w14:textId="77777777" w:rsidR="00C91446" w:rsidRPr="009F2497" w:rsidRDefault="00C91446" w:rsidP="00C91446">
      <w:pPr>
        <w:spacing w:after="0" w:line="360" w:lineRule="auto"/>
        <w:ind w:firstLine="567"/>
        <w:jc w:val="both"/>
        <w:rPr>
          <w:rFonts w:ascii="Times New Roman" w:hAnsi="Times New Roman" w:cs="Times New Roman"/>
          <w:sz w:val="28"/>
          <w:szCs w:val="28"/>
          <w:lang w:val="uk-UA"/>
        </w:rPr>
      </w:pPr>
      <w:bookmarkStart w:id="32" w:name="_Hlk104115727"/>
      <w:r w:rsidRPr="009F2497">
        <w:rPr>
          <w:rFonts w:ascii="Times New Roman" w:hAnsi="Times New Roman" w:cs="Times New Roman"/>
          <w:sz w:val="28"/>
          <w:szCs w:val="28"/>
          <w:lang w:val="uk-UA"/>
        </w:rPr>
        <w:t xml:space="preserve">Індекс ПФТС з 1997 року є офіційним індексом України у S&amp;P </w:t>
      </w:r>
      <w:proofErr w:type="spellStart"/>
      <w:r w:rsidRPr="009F2497">
        <w:rPr>
          <w:rFonts w:ascii="Times New Roman" w:hAnsi="Times New Roman" w:cs="Times New Roman"/>
          <w:sz w:val="28"/>
          <w:szCs w:val="28"/>
          <w:lang w:val="uk-UA"/>
        </w:rPr>
        <w:t>Emerging</w:t>
      </w:r>
      <w:proofErr w:type="spellEnd"/>
      <w:r w:rsidRPr="009F2497">
        <w:rPr>
          <w:rFonts w:ascii="Times New Roman" w:hAnsi="Times New Roman" w:cs="Times New Roman"/>
          <w:sz w:val="28"/>
          <w:szCs w:val="28"/>
          <w:lang w:val="uk-UA"/>
        </w:rPr>
        <w:t xml:space="preserve"> </w:t>
      </w:r>
      <w:proofErr w:type="spellStart"/>
      <w:r w:rsidRPr="009F2497">
        <w:rPr>
          <w:rFonts w:ascii="Times New Roman" w:hAnsi="Times New Roman" w:cs="Times New Roman"/>
          <w:sz w:val="28"/>
          <w:szCs w:val="28"/>
          <w:lang w:val="uk-UA"/>
        </w:rPr>
        <w:t>Markets</w:t>
      </w:r>
      <w:proofErr w:type="spellEnd"/>
      <w:r w:rsidRPr="009F2497">
        <w:rPr>
          <w:rFonts w:ascii="Times New Roman" w:hAnsi="Times New Roman" w:cs="Times New Roman"/>
          <w:sz w:val="28"/>
          <w:szCs w:val="28"/>
          <w:lang w:val="uk-UA"/>
        </w:rPr>
        <w:t>. Основними компаніями включеними до цього є Райффайзен банк Аваль, Мотор Січ, Укрнафта та Укртелеком.</w:t>
      </w:r>
    </w:p>
    <w:bookmarkEnd w:id="32"/>
    <w:p w14:paraId="542727A5" w14:textId="5F154787" w:rsidR="00C91446" w:rsidRPr="009F2497" w:rsidRDefault="00C91446" w:rsidP="00C91446">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В Україні не так багато компаній, що котируються. Однією з таких компаній є МХП, акції якої у формі глобальних депозитарних розписок з 2019 року допущено до обороту на території України. Компанія є одним із основних постачальників сільськогосподарської продукції на територію ЄС, що є основною групою товарів для експорту України </w:t>
      </w:r>
      <w:r w:rsidRPr="009F40B6">
        <w:rPr>
          <w:rFonts w:ascii="Times New Roman" w:hAnsi="Times New Roman" w:cs="Times New Roman"/>
          <w:sz w:val="28"/>
          <w:szCs w:val="28"/>
          <w:lang w:val="uk-UA"/>
        </w:rPr>
        <w:t>[</w:t>
      </w:r>
      <w:r w:rsidR="009F40B6" w:rsidRPr="009F40B6">
        <w:rPr>
          <w:rFonts w:ascii="Times New Roman" w:hAnsi="Times New Roman" w:cs="Times New Roman"/>
          <w:sz w:val="28"/>
          <w:szCs w:val="28"/>
          <w:lang w:val="uk-UA"/>
        </w:rPr>
        <w:t>24</w:t>
      </w:r>
      <w:r w:rsidRPr="009F40B6">
        <w:rPr>
          <w:rFonts w:ascii="Times New Roman" w:hAnsi="Times New Roman" w:cs="Times New Roman"/>
          <w:sz w:val="28"/>
          <w:szCs w:val="28"/>
          <w:lang w:val="uk-UA"/>
        </w:rPr>
        <w:t>].</w:t>
      </w:r>
      <w:r w:rsidRPr="009F2497">
        <w:rPr>
          <w:rFonts w:ascii="Times New Roman" w:hAnsi="Times New Roman" w:cs="Times New Roman"/>
          <w:sz w:val="28"/>
          <w:szCs w:val="28"/>
          <w:lang w:val="uk-UA"/>
        </w:rPr>
        <w:t xml:space="preserve"> </w:t>
      </w:r>
    </w:p>
    <w:p w14:paraId="693F0CC3" w14:textId="064E7D83" w:rsidR="00C91446" w:rsidRPr="009F2497" w:rsidRDefault="00C91446" w:rsidP="00C91446">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Український індекс PFTS є найдешевшим у номінальному вираженні. Як уже згадувалось раніше, у країні не так багато акцій, що котируються на українській біржі. Також варто враховувати той факт, що українська гривня є досить </w:t>
      </w:r>
      <w:proofErr w:type="spellStart"/>
      <w:r w:rsidRPr="009F2497">
        <w:rPr>
          <w:rFonts w:ascii="Times New Roman" w:hAnsi="Times New Roman" w:cs="Times New Roman"/>
          <w:sz w:val="28"/>
          <w:szCs w:val="28"/>
          <w:lang w:val="uk-UA"/>
        </w:rPr>
        <w:t>волатильною</w:t>
      </w:r>
      <w:proofErr w:type="spellEnd"/>
      <w:r w:rsidRPr="009F2497">
        <w:rPr>
          <w:rFonts w:ascii="Times New Roman" w:hAnsi="Times New Roman" w:cs="Times New Roman"/>
          <w:sz w:val="28"/>
          <w:szCs w:val="28"/>
          <w:lang w:val="uk-UA"/>
        </w:rPr>
        <w:t xml:space="preserve"> та нестабільною. Політична ситуація в країні також бажає </w:t>
      </w:r>
      <w:r w:rsidRPr="009F2497">
        <w:rPr>
          <w:rFonts w:ascii="Times New Roman" w:hAnsi="Times New Roman" w:cs="Times New Roman"/>
          <w:sz w:val="28"/>
          <w:szCs w:val="28"/>
          <w:lang w:val="uk-UA"/>
        </w:rPr>
        <w:lastRenderedPageBreak/>
        <w:t xml:space="preserve">залишатися кращою, що дуже впливає на бажання інвесторів та їхню впевненість в інвестуванні в українську економіку. ESG політки в Україні не є достатньо розвиненою, компанії самостійно її впроваджують, а важливість даного фактору у загальній системі розвитку компаній дуже недооцінена в Україні. </w:t>
      </w:r>
      <w:r w:rsidR="003F22B6">
        <w:rPr>
          <w:rFonts w:ascii="Times New Roman" w:hAnsi="Times New Roman" w:cs="Times New Roman"/>
          <w:sz w:val="28"/>
          <w:szCs w:val="28"/>
          <w:lang w:val="uk-UA"/>
        </w:rPr>
        <w:t>Припускаємо</w:t>
      </w:r>
      <w:r w:rsidRPr="009F2497">
        <w:rPr>
          <w:rFonts w:ascii="Times New Roman" w:hAnsi="Times New Roman" w:cs="Times New Roman"/>
          <w:sz w:val="28"/>
          <w:szCs w:val="28"/>
          <w:lang w:val="uk-UA"/>
        </w:rPr>
        <w:t>, що в наступні 5 років тенденція стрімкого розвитку «зелених інвестицій» не варто очікувати</w:t>
      </w:r>
      <w:r w:rsidR="002A3EC4" w:rsidRPr="0061212F">
        <w:rPr>
          <w:rFonts w:ascii="Times New Roman" w:hAnsi="Times New Roman" w:cs="Times New Roman"/>
          <w:sz w:val="28"/>
          <w:szCs w:val="28"/>
          <w:lang w:val="uk-UA"/>
        </w:rPr>
        <w:t>[</w:t>
      </w:r>
      <w:r w:rsidR="0061212F">
        <w:rPr>
          <w:rFonts w:ascii="Times New Roman" w:hAnsi="Times New Roman" w:cs="Times New Roman"/>
          <w:sz w:val="28"/>
          <w:szCs w:val="28"/>
          <w:lang w:val="uk-UA"/>
        </w:rPr>
        <w:t>27</w:t>
      </w:r>
      <w:r w:rsidR="002A3EC4" w:rsidRPr="0061212F">
        <w:rPr>
          <w:rFonts w:ascii="Times New Roman" w:hAnsi="Times New Roman" w:cs="Times New Roman"/>
          <w:sz w:val="28"/>
          <w:szCs w:val="28"/>
        </w:rPr>
        <w:t>]</w:t>
      </w:r>
      <w:r w:rsidRPr="0061212F">
        <w:rPr>
          <w:rFonts w:ascii="Times New Roman" w:hAnsi="Times New Roman" w:cs="Times New Roman"/>
          <w:sz w:val="28"/>
          <w:szCs w:val="28"/>
          <w:lang w:val="uk-UA"/>
        </w:rPr>
        <w:t>.</w:t>
      </w:r>
    </w:p>
    <w:p w14:paraId="32D98981" w14:textId="13BDF17A" w:rsidR="00C91446" w:rsidRPr="009F2497" w:rsidRDefault="00B967AE" w:rsidP="00C91446">
      <w:pPr>
        <w:spacing w:after="0" w:line="360" w:lineRule="auto"/>
        <w:jc w:val="both"/>
        <w:rPr>
          <w:lang w:val="uk-UA" w:eastAsia="uk-UA"/>
        </w:rPr>
      </w:pPr>
      <w:r>
        <w:rPr>
          <w:noProof/>
          <w:lang w:val="uk-UA" w:eastAsia="uk-UA"/>
        </w:rPr>
        <w:drawing>
          <wp:inline distT="0" distB="0" distL="0" distR="0" wp14:anchorId="78E589EB" wp14:editId="2AE5F4A8">
            <wp:extent cx="6084570" cy="3624943"/>
            <wp:effectExtent l="0" t="0" r="11430" b="1397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D97E2C" w:rsidRPr="009F2497">
        <w:rPr>
          <w:lang w:val="uk-UA" w:eastAsia="uk-UA"/>
        </w:rPr>
        <w:t xml:space="preserve"> </w:t>
      </w:r>
    </w:p>
    <w:p w14:paraId="5E7CEC95" w14:textId="6D0E62C6" w:rsidR="00C91446" w:rsidRPr="009F2497" w:rsidRDefault="00C91446" w:rsidP="00C91446">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Рис.</w:t>
      </w:r>
      <w:r w:rsidR="009F2497">
        <w:rPr>
          <w:rFonts w:ascii="Times New Roman" w:hAnsi="Times New Roman" w:cs="Times New Roman"/>
          <w:sz w:val="28"/>
          <w:szCs w:val="28"/>
          <w:lang w:val="uk-UA"/>
        </w:rPr>
        <w:t xml:space="preserve"> </w:t>
      </w:r>
      <w:r w:rsidR="00CE0667">
        <w:rPr>
          <w:rFonts w:ascii="Times New Roman" w:hAnsi="Times New Roman" w:cs="Times New Roman"/>
          <w:sz w:val="28"/>
          <w:szCs w:val="28"/>
          <w:lang w:val="uk-UA"/>
        </w:rPr>
        <w:t>3.1</w:t>
      </w:r>
      <w:r w:rsidRPr="009F2497">
        <w:rPr>
          <w:rFonts w:ascii="Times New Roman" w:hAnsi="Times New Roman" w:cs="Times New Roman"/>
          <w:sz w:val="28"/>
          <w:szCs w:val="28"/>
          <w:lang w:val="uk-UA"/>
        </w:rPr>
        <w:t xml:space="preserve"> Динаміка індексу PFTS 2017-2022</w:t>
      </w:r>
      <w:r w:rsidR="009F2497">
        <w:rPr>
          <w:rFonts w:ascii="Times New Roman" w:hAnsi="Times New Roman" w:cs="Times New Roman"/>
          <w:sz w:val="28"/>
          <w:szCs w:val="28"/>
          <w:lang w:val="uk-UA"/>
        </w:rPr>
        <w:t xml:space="preserve"> </w:t>
      </w:r>
      <w:r w:rsidRPr="009F2497">
        <w:rPr>
          <w:rFonts w:ascii="Times New Roman" w:hAnsi="Times New Roman" w:cs="Times New Roman"/>
          <w:sz w:val="28"/>
          <w:szCs w:val="28"/>
          <w:lang w:val="uk-UA"/>
        </w:rPr>
        <w:t>рр.</w:t>
      </w:r>
    </w:p>
    <w:p w14:paraId="5A7426CE" w14:textId="18EEB4B0" w:rsidR="001A6C18" w:rsidRPr="00AD760D" w:rsidRDefault="00C91446" w:rsidP="00C91446">
      <w:pPr>
        <w:spacing w:after="0" w:line="360" w:lineRule="auto"/>
        <w:jc w:val="both"/>
        <w:rPr>
          <w:rFonts w:ascii="Times New Roman" w:hAnsi="Times New Roman" w:cs="Times New Roman"/>
          <w:sz w:val="28"/>
          <w:szCs w:val="28"/>
        </w:rPr>
      </w:pPr>
      <w:r w:rsidRPr="009F2497">
        <w:rPr>
          <w:rFonts w:ascii="Times New Roman" w:hAnsi="Times New Roman" w:cs="Times New Roman"/>
          <w:sz w:val="28"/>
          <w:szCs w:val="28"/>
          <w:lang w:val="uk-UA"/>
        </w:rPr>
        <w:t xml:space="preserve">Джерело: </w:t>
      </w:r>
      <w:r w:rsidR="00CB08FD" w:rsidRPr="009F2497">
        <w:rPr>
          <w:rFonts w:ascii="Times New Roman" w:hAnsi="Times New Roman" w:cs="Times New Roman"/>
          <w:sz w:val="28"/>
          <w:szCs w:val="28"/>
          <w:lang w:val="uk-UA"/>
        </w:rPr>
        <w:t xml:space="preserve">виконано автором на основі даних </w:t>
      </w:r>
      <w:r w:rsidRPr="0061212F">
        <w:rPr>
          <w:rFonts w:ascii="Times New Roman" w:hAnsi="Times New Roman" w:cs="Times New Roman"/>
          <w:sz w:val="28"/>
          <w:szCs w:val="28"/>
          <w:lang w:val="uk-UA"/>
        </w:rPr>
        <w:t>[</w:t>
      </w:r>
      <w:r w:rsidR="0061212F">
        <w:rPr>
          <w:rFonts w:ascii="Times New Roman" w:hAnsi="Times New Roman" w:cs="Times New Roman"/>
          <w:sz w:val="28"/>
          <w:szCs w:val="28"/>
          <w:lang w:val="uk-UA"/>
        </w:rPr>
        <w:t>27</w:t>
      </w:r>
      <w:r w:rsidRPr="0061212F">
        <w:rPr>
          <w:rFonts w:ascii="Times New Roman" w:hAnsi="Times New Roman" w:cs="Times New Roman"/>
          <w:sz w:val="28"/>
          <w:szCs w:val="28"/>
          <w:lang w:val="uk-UA"/>
        </w:rPr>
        <w:t>]</w:t>
      </w:r>
    </w:p>
    <w:p w14:paraId="00385D22" w14:textId="77777777" w:rsidR="004E5B68" w:rsidRDefault="00C91446" w:rsidP="0061212F">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Варто зазначити, що у 2018 році спостерігалося різке зростання вартості індексу через зростання вартості акцій деяких компаній, а наприкінці 2019 року традиційний спад через світову кризу. Важливо наголосити, що український індекс є найменш </w:t>
      </w:r>
      <w:proofErr w:type="spellStart"/>
      <w:r w:rsidRPr="009F2497">
        <w:rPr>
          <w:rFonts w:ascii="Times New Roman" w:hAnsi="Times New Roman" w:cs="Times New Roman"/>
          <w:sz w:val="28"/>
          <w:szCs w:val="28"/>
          <w:lang w:val="uk-UA"/>
        </w:rPr>
        <w:t>волатильним</w:t>
      </w:r>
      <w:proofErr w:type="spellEnd"/>
      <w:r w:rsidRPr="009F2497">
        <w:rPr>
          <w:rFonts w:ascii="Times New Roman" w:hAnsi="Times New Roman" w:cs="Times New Roman"/>
          <w:sz w:val="28"/>
          <w:szCs w:val="28"/>
          <w:lang w:val="uk-UA"/>
        </w:rPr>
        <w:t xml:space="preserve"> і в 2020 році його мінімальна ціна була трохи вищою за 500 грн. Далі він трохи зріс, настав період, коли ціна не змінювалася і з 2021 року спостерігається стабільне та повільне зростання вартості, яке на даний момент дає ціну більше 500 грн.</w:t>
      </w:r>
      <w:r w:rsidR="00B94B6E">
        <w:rPr>
          <w:rFonts w:ascii="Times New Roman" w:hAnsi="Times New Roman" w:cs="Times New Roman"/>
          <w:sz w:val="28"/>
          <w:szCs w:val="28"/>
          <w:lang w:val="uk-UA"/>
        </w:rPr>
        <w:t xml:space="preserve"> Через початок повномасштабної війни на території України з боку РФ наприкінці лютого фондовий ринок в Україні був зачинений. Жодні операції в іноземній валюті не проводились. </w:t>
      </w:r>
    </w:p>
    <w:p w14:paraId="426726E7" w14:textId="601CA8B5" w:rsidR="004E5B68" w:rsidRPr="00024ADB" w:rsidRDefault="0061212F" w:rsidP="000F3E5A">
      <w:pPr>
        <w:spacing w:after="0" w:line="360" w:lineRule="auto"/>
        <w:ind w:firstLine="567"/>
        <w:jc w:val="both"/>
        <w:rPr>
          <w:rFonts w:ascii="Times New Roman" w:hAnsi="Times New Roman" w:cs="Times New Roman"/>
          <w:sz w:val="28"/>
          <w:szCs w:val="28"/>
          <w:lang w:val="uk-UA"/>
        </w:rPr>
      </w:pPr>
      <w:r w:rsidRPr="00024ADB">
        <w:rPr>
          <w:rFonts w:ascii="Times New Roman" w:hAnsi="Times New Roman" w:cs="Times New Roman"/>
          <w:sz w:val="28"/>
          <w:szCs w:val="28"/>
          <w:lang w:val="uk-UA"/>
        </w:rPr>
        <w:lastRenderedPageBreak/>
        <w:t xml:space="preserve">З початку березня в торговельній системі АТ «Фондова біржа ПФТС» для торгів було доступно 7 випусків військових ОВДП (4 з них в гривні, </w:t>
      </w:r>
      <w:r w:rsidR="004E5B68" w:rsidRPr="00024ADB">
        <w:rPr>
          <w:rFonts w:ascii="Times New Roman" w:hAnsi="Times New Roman" w:cs="Times New Roman"/>
          <w:sz w:val="28"/>
          <w:szCs w:val="28"/>
          <w:lang w:val="uk-UA"/>
        </w:rPr>
        <w:t>два – в доларах та один – в євро). Найбільша прибутковість простежується в облігаціях з терміном погашення 1 рік зі ставкою у розмірі 11%, у той час найнижча в євро строком 8 місяців та ставкою 2,5%. Наразі мінімальна сума інвестицій стартує від 1 тис. грн. Всі кошти отримані внаслідок не тільки національного, а й міжнародного руху капіталу йдуть на безперебійне забезпечення фінансових потреб держави під час воєнного стану як: підтримка ЗСУ, виплата заробітних плат, соціальних виплат та інше</w:t>
      </w:r>
      <w:r w:rsidR="000F3E5A" w:rsidRPr="00024ADB">
        <w:rPr>
          <w:rFonts w:ascii="Times New Roman" w:hAnsi="Times New Roman" w:cs="Times New Roman"/>
          <w:sz w:val="28"/>
          <w:szCs w:val="28"/>
          <w:lang w:val="uk-UA"/>
        </w:rPr>
        <w:t>[27]</w:t>
      </w:r>
      <w:r w:rsidR="004E5B68" w:rsidRPr="00024ADB">
        <w:rPr>
          <w:rFonts w:ascii="Times New Roman" w:hAnsi="Times New Roman" w:cs="Times New Roman"/>
          <w:sz w:val="28"/>
          <w:szCs w:val="28"/>
          <w:lang w:val="uk-UA"/>
        </w:rPr>
        <w:t>.</w:t>
      </w:r>
    </w:p>
    <w:p w14:paraId="46811C58" w14:textId="246693AB" w:rsidR="000F3E5A" w:rsidRPr="00024ADB" w:rsidRDefault="007D0316" w:rsidP="000F3E5A">
      <w:pPr>
        <w:spacing w:after="0" w:line="360" w:lineRule="auto"/>
        <w:ind w:firstLine="567"/>
        <w:jc w:val="both"/>
        <w:rPr>
          <w:rFonts w:ascii="Times New Roman" w:hAnsi="Times New Roman" w:cs="Times New Roman"/>
          <w:sz w:val="28"/>
          <w:szCs w:val="28"/>
          <w:lang w:val="uk-UA"/>
        </w:rPr>
      </w:pPr>
      <w:r w:rsidRPr="00024ADB">
        <w:rPr>
          <w:rFonts w:ascii="Times New Roman" w:hAnsi="Times New Roman" w:cs="Times New Roman"/>
          <w:sz w:val="28"/>
          <w:szCs w:val="28"/>
          <w:lang w:val="uk-UA"/>
        </w:rPr>
        <w:t xml:space="preserve">Варто відзначити, що 17 березня 2022 року після більше на четвертому тижні війни Президентом України Володимиром Зеленським було підписано закон «Про віртуальні активи», який легалізує </w:t>
      </w:r>
      <w:proofErr w:type="spellStart"/>
      <w:r w:rsidRPr="00024ADB">
        <w:rPr>
          <w:rFonts w:ascii="Times New Roman" w:hAnsi="Times New Roman" w:cs="Times New Roman"/>
          <w:sz w:val="28"/>
          <w:szCs w:val="28"/>
          <w:lang w:val="uk-UA"/>
        </w:rPr>
        <w:t>криптовалюту</w:t>
      </w:r>
      <w:proofErr w:type="spellEnd"/>
      <w:r w:rsidRPr="00024ADB">
        <w:rPr>
          <w:rFonts w:ascii="Times New Roman" w:hAnsi="Times New Roman" w:cs="Times New Roman"/>
          <w:sz w:val="28"/>
          <w:szCs w:val="28"/>
          <w:lang w:val="uk-UA"/>
        </w:rPr>
        <w:t xml:space="preserve"> в Україні. Це перший крок назустріч ринку </w:t>
      </w:r>
      <w:proofErr w:type="spellStart"/>
      <w:r w:rsidRPr="00024ADB">
        <w:rPr>
          <w:rFonts w:ascii="Times New Roman" w:hAnsi="Times New Roman" w:cs="Times New Roman"/>
          <w:sz w:val="28"/>
          <w:szCs w:val="28"/>
          <w:lang w:val="uk-UA"/>
        </w:rPr>
        <w:t>криптовалюти</w:t>
      </w:r>
      <w:proofErr w:type="spellEnd"/>
      <w:r w:rsidRPr="00024ADB">
        <w:rPr>
          <w:rFonts w:ascii="Times New Roman" w:hAnsi="Times New Roman" w:cs="Times New Roman"/>
          <w:sz w:val="28"/>
          <w:szCs w:val="28"/>
          <w:lang w:val="uk-UA"/>
        </w:rPr>
        <w:t xml:space="preserve"> після того, як він зібрав більше ніж 55 млн. </w:t>
      </w:r>
      <w:proofErr w:type="spellStart"/>
      <w:r w:rsidRPr="00024ADB">
        <w:rPr>
          <w:rFonts w:ascii="Times New Roman" w:hAnsi="Times New Roman" w:cs="Times New Roman"/>
          <w:sz w:val="28"/>
          <w:szCs w:val="28"/>
          <w:lang w:val="uk-UA"/>
        </w:rPr>
        <w:t>дол</w:t>
      </w:r>
      <w:proofErr w:type="spellEnd"/>
      <w:r w:rsidRPr="00024ADB">
        <w:rPr>
          <w:rFonts w:ascii="Times New Roman" w:hAnsi="Times New Roman" w:cs="Times New Roman"/>
          <w:sz w:val="28"/>
          <w:szCs w:val="28"/>
          <w:lang w:val="uk-UA"/>
        </w:rPr>
        <w:t>. США станом на 4 березня. Регулюванням даного ринку буде займатися Національна комісія з цінних паперів та фондового ринку та НБУ [28].</w:t>
      </w:r>
    </w:p>
    <w:p w14:paraId="45B4AB24" w14:textId="0D59A04B" w:rsidR="0061212F" w:rsidRDefault="00B94B6E" w:rsidP="0061212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Лише наприкінці квітня НБУ почав продавати іноземну валюту українському населенню. Тому з лютого до квітень ціна індексу завмерла на позначці 519,20 грн.</w:t>
      </w:r>
      <w:r w:rsidR="0061212F" w:rsidRPr="0061212F">
        <w:rPr>
          <w:rFonts w:ascii="Times New Roman" w:hAnsi="Times New Roman" w:cs="Times New Roman"/>
          <w:sz w:val="28"/>
          <w:szCs w:val="28"/>
          <w:lang w:val="uk-UA"/>
        </w:rPr>
        <w:t xml:space="preserve"> </w:t>
      </w:r>
    </w:p>
    <w:p w14:paraId="4BF3A988" w14:textId="629928F6" w:rsidR="00B94B6E" w:rsidRPr="00387DB7" w:rsidRDefault="00B94B6E" w:rsidP="00B94B6E">
      <w:pPr>
        <w:spacing w:after="0" w:line="360" w:lineRule="auto"/>
        <w:ind w:firstLine="567"/>
        <w:jc w:val="both"/>
        <w:rPr>
          <w:rFonts w:ascii="Times New Roman" w:hAnsi="Times New Roman" w:cs="Times New Roman"/>
          <w:sz w:val="28"/>
          <w:szCs w:val="28"/>
          <w:lang w:val="uk-UA"/>
        </w:rPr>
      </w:pPr>
      <w:r w:rsidRPr="00387DB7">
        <w:rPr>
          <w:rFonts w:ascii="Times New Roman" w:hAnsi="Times New Roman" w:cs="Times New Roman"/>
          <w:sz w:val="28"/>
          <w:szCs w:val="28"/>
          <w:lang w:val="uk-UA"/>
        </w:rPr>
        <w:t>На момент написання роботи військові дії на території України продовжуються, але ведуться переговори про якнайшвидше припинення вогню та винищення мирного населення. Тому, великі й близькі країни зіткнулися з напливо</w:t>
      </w:r>
      <w:r w:rsidR="00842C2F" w:rsidRPr="00387DB7">
        <w:rPr>
          <w:rFonts w:ascii="Times New Roman" w:hAnsi="Times New Roman" w:cs="Times New Roman"/>
          <w:sz w:val="28"/>
          <w:szCs w:val="28"/>
          <w:lang w:val="uk-UA"/>
        </w:rPr>
        <w:t>м</w:t>
      </w:r>
      <w:r w:rsidRPr="00387DB7">
        <w:rPr>
          <w:rFonts w:ascii="Times New Roman" w:hAnsi="Times New Roman" w:cs="Times New Roman"/>
          <w:sz w:val="28"/>
          <w:szCs w:val="28"/>
          <w:lang w:val="uk-UA"/>
        </w:rPr>
        <w:t xml:space="preserve"> біженців, яким уряд виплачує допомогу. Такі посібники відбиваються на економіці країн, а особливо на монетарну політику цих країн. Також не варто забувати про </w:t>
      </w:r>
      <w:proofErr w:type="spellStart"/>
      <w:r w:rsidRPr="00387DB7">
        <w:rPr>
          <w:rFonts w:ascii="Times New Roman" w:hAnsi="Times New Roman" w:cs="Times New Roman"/>
          <w:sz w:val="28"/>
          <w:szCs w:val="28"/>
          <w:lang w:val="uk-UA"/>
        </w:rPr>
        <w:t>коронавірус</w:t>
      </w:r>
      <w:proofErr w:type="spellEnd"/>
      <w:r w:rsidRPr="00387DB7">
        <w:rPr>
          <w:rFonts w:ascii="Times New Roman" w:hAnsi="Times New Roman" w:cs="Times New Roman"/>
          <w:sz w:val="28"/>
          <w:szCs w:val="28"/>
          <w:lang w:val="uk-UA"/>
        </w:rPr>
        <w:t xml:space="preserve"> та його новий штамп Омікрон, який нікуди не пішов із настанням війни. А санкції проти РФ додають тиску на монетарну політику Європи.</w:t>
      </w:r>
    </w:p>
    <w:p w14:paraId="5DBBB2C0" w14:textId="1F4967F7" w:rsidR="00B94B6E" w:rsidRPr="00387DB7" w:rsidRDefault="00B94B6E" w:rsidP="00B94B6E">
      <w:pPr>
        <w:spacing w:after="0" w:line="360" w:lineRule="auto"/>
        <w:ind w:firstLine="567"/>
        <w:jc w:val="both"/>
        <w:rPr>
          <w:rFonts w:ascii="Times New Roman" w:hAnsi="Times New Roman" w:cs="Times New Roman"/>
          <w:sz w:val="28"/>
          <w:szCs w:val="28"/>
          <w:lang w:val="uk-UA"/>
        </w:rPr>
      </w:pPr>
      <w:bookmarkStart w:id="33" w:name="_Hlk104542754"/>
      <w:r w:rsidRPr="00387DB7">
        <w:rPr>
          <w:rFonts w:ascii="Times New Roman" w:hAnsi="Times New Roman" w:cs="Times New Roman"/>
          <w:sz w:val="28"/>
          <w:szCs w:val="28"/>
          <w:lang w:val="uk-UA"/>
        </w:rPr>
        <w:t xml:space="preserve">Щодо ВВП країн безпосередньо російська агресія </w:t>
      </w:r>
      <w:r w:rsidR="00BF7FA7" w:rsidRPr="00387DB7">
        <w:rPr>
          <w:rFonts w:ascii="Times New Roman" w:hAnsi="Times New Roman" w:cs="Times New Roman"/>
          <w:sz w:val="28"/>
          <w:szCs w:val="28"/>
          <w:lang w:val="uk-UA"/>
        </w:rPr>
        <w:t>сповільнила</w:t>
      </w:r>
      <w:r w:rsidRPr="00387DB7">
        <w:rPr>
          <w:rFonts w:ascii="Times New Roman" w:hAnsi="Times New Roman" w:cs="Times New Roman"/>
          <w:sz w:val="28"/>
          <w:szCs w:val="28"/>
          <w:lang w:val="uk-UA"/>
        </w:rPr>
        <w:t xml:space="preserve"> темпи розвитку, не кажучи вже про Україну. Але варто відзначити, що після завершення воєнних дій на території країни та в період будівництва оновленої України, темпи зростання ВВП будуть дуже високі, на відмінну від звичних 2-</w:t>
      </w:r>
      <w:r w:rsidRPr="00387DB7">
        <w:rPr>
          <w:rFonts w:ascii="Times New Roman" w:hAnsi="Times New Roman" w:cs="Times New Roman"/>
          <w:sz w:val="28"/>
          <w:szCs w:val="28"/>
          <w:lang w:val="uk-UA"/>
        </w:rPr>
        <w:lastRenderedPageBreak/>
        <w:t xml:space="preserve">3% до приблизно 5% на рік. Прогнози передбачають зростання економіки на території ЄС на рівні 3,7% у 2022 році, 2,8% у 2023 році та 1,6% у 2024 році </w:t>
      </w:r>
      <w:bookmarkEnd w:id="33"/>
      <w:r w:rsidRPr="009F40B6">
        <w:rPr>
          <w:rFonts w:ascii="Times New Roman" w:hAnsi="Times New Roman" w:cs="Times New Roman"/>
          <w:sz w:val="28"/>
          <w:szCs w:val="28"/>
          <w:lang w:val="uk-UA"/>
        </w:rPr>
        <w:t>[</w:t>
      </w:r>
      <w:r w:rsidR="009F40B6" w:rsidRPr="009F40B6">
        <w:rPr>
          <w:rFonts w:ascii="Times New Roman" w:hAnsi="Times New Roman" w:cs="Times New Roman"/>
          <w:sz w:val="28"/>
          <w:szCs w:val="28"/>
          <w:lang w:val="uk-UA"/>
        </w:rPr>
        <w:t>25</w:t>
      </w:r>
      <w:r w:rsidRPr="009F40B6">
        <w:rPr>
          <w:rFonts w:ascii="Times New Roman" w:hAnsi="Times New Roman" w:cs="Times New Roman"/>
          <w:sz w:val="28"/>
          <w:szCs w:val="28"/>
          <w:lang w:val="uk-UA"/>
        </w:rPr>
        <w:t>].</w:t>
      </w:r>
    </w:p>
    <w:p w14:paraId="04C5629E" w14:textId="77777777" w:rsidR="00B94B6E" w:rsidRPr="00387DB7" w:rsidRDefault="00B94B6E" w:rsidP="00B94B6E">
      <w:pPr>
        <w:spacing w:after="0" w:line="360" w:lineRule="auto"/>
        <w:ind w:firstLine="567"/>
        <w:jc w:val="both"/>
        <w:rPr>
          <w:rFonts w:ascii="Times New Roman" w:hAnsi="Times New Roman" w:cs="Times New Roman"/>
          <w:sz w:val="28"/>
          <w:szCs w:val="28"/>
          <w:lang w:val="uk-UA"/>
        </w:rPr>
      </w:pPr>
      <w:r w:rsidRPr="00387DB7">
        <w:rPr>
          <w:rFonts w:ascii="Times New Roman" w:hAnsi="Times New Roman" w:cs="Times New Roman"/>
          <w:sz w:val="28"/>
          <w:szCs w:val="28"/>
          <w:lang w:val="uk-UA"/>
        </w:rPr>
        <w:t xml:space="preserve">Через зростання цін на енергоносії на 31.7% у лютому 2022 року інфляція зросла до 5,8%. Зараз варто очікувати ще більшого рівня інфляції через ще більший ріст цін на нафту та газ з Росії. Фінансові санкції проти Росії, включаючи виключення деяких російських банків із SWIFT, поки що не викликали серйозних напружень на грошових ринках або дефіциту ліквідності у банківській системі Єврозони. У той же час у Росії припинили роботу банківських систем </w:t>
      </w:r>
      <w:proofErr w:type="spellStart"/>
      <w:r w:rsidRPr="00387DB7">
        <w:rPr>
          <w:rFonts w:ascii="Times New Roman" w:hAnsi="Times New Roman" w:cs="Times New Roman"/>
          <w:sz w:val="28"/>
          <w:szCs w:val="28"/>
          <w:lang w:val="uk-UA"/>
        </w:rPr>
        <w:t>Visa</w:t>
      </w:r>
      <w:proofErr w:type="spellEnd"/>
      <w:r w:rsidRPr="00387DB7">
        <w:rPr>
          <w:rFonts w:ascii="Times New Roman" w:hAnsi="Times New Roman" w:cs="Times New Roman"/>
          <w:sz w:val="28"/>
          <w:szCs w:val="28"/>
          <w:lang w:val="uk-UA"/>
        </w:rPr>
        <w:t xml:space="preserve"> та </w:t>
      </w:r>
      <w:proofErr w:type="spellStart"/>
      <w:r w:rsidRPr="00387DB7">
        <w:rPr>
          <w:rFonts w:ascii="Times New Roman" w:hAnsi="Times New Roman" w:cs="Times New Roman"/>
          <w:sz w:val="28"/>
          <w:szCs w:val="28"/>
          <w:lang w:val="uk-UA"/>
        </w:rPr>
        <w:t>Mastercard</w:t>
      </w:r>
      <w:proofErr w:type="spellEnd"/>
      <w:r w:rsidRPr="00387DB7">
        <w:rPr>
          <w:rFonts w:ascii="Times New Roman" w:hAnsi="Times New Roman" w:cs="Times New Roman"/>
          <w:sz w:val="28"/>
          <w:szCs w:val="28"/>
          <w:lang w:val="uk-UA"/>
        </w:rPr>
        <w:t>, заарештовано рахунки понад 600 чиновників. Крім того, заборонено ввезення в країну американського долара та євро та проведення міжнародних операцій у цих валютах. Цінний папери на московській біржі впали в рази за перший тиждень війни, а рубль знецінився більш ніж 2 рази.</w:t>
      </w:r>
    </w:p>
    <w:p w14:paraId="23650C56" w14:textId="77777777" w:rsidR="00B94B6E" w:rsidRPr="00387DB7" w:rsidRDefault="00B94B6E" w:rsidP="00B94B6E">
      <w:pPr>
        <w:spacing w:after="0" w:line="360" w:lineRule="auto"/>
        <w:ind w:firstLine="567"/>
        <w:jc w:val="both"/>
        <w:rPr>
          <w:rFonts w:ascii="Times New Roman" w:hAnsi="Times New Roman" w:cs="Times New Roman"/>
          <w:sz w:val="28"/>
          <w:szCs w:val="28"/>
          <w:lang w:val="uk-UA"/>
        </w:rPr>
      </w:pPr>
      <w:r w:rsidRPr="00387DB7">
        <w:rPr>
          <w:rFonts w:ascii="Times New Roman" w:hAnsi="Times New Roman" w:cs="Times New Roman"/>
          <w:sz w:val="28"/>
          <w:szCs w:val="28"/>
          <w:lang w:val="uk-UA"/>
        </w:rPr>
        <w:t>Баланси банків Європи загалом залишаються здоровими завдяки міцному капіталу та меншій кількості проблемних кредитів. Банки тепер такі ж прибуткові, як і до пандемії.</w:t>
      </w:r>
    </w:p>
    <w:p w14:paraId="1704D136" w14:textId="7EB3CAC6" w:rsidR="00BF7FA7" w:rsidRDefault="00B94B6E" w:rsidP="00B94B6E">
      <w:pPr>
        <w:spacing w:after="0" w:line="360" w:lineRule="auto"/>
        <w:ind w:firstLine="567"/>
        <w:jc w:val="both"/>
        <w:rPr>
          <w:rFonts w:ascii="Times New Roman" w:hAnsi="Times New Roman" w:cs="Times New Roman"/>
          <w:sz w:val="28"/>
          <w:szCs w:val="28"/>
          <w:lang w:val="uk-UA"/>
        </w:rPr>
      </w:pPr>
      <w:bookmarkStart w:id="34" w:name="_Hlk104542715"/>
      <w:r w:rsidRPr="00387DB7">
        <w:rPr>
          <w:rFonts w:ascii="Times New Roman" w:hAnsi="Times New Roman" w:cs="Times New Roman"/>
          <w:sz w:val="28"/>
          <w:szCs w:val="28"/>
          <w:lang w:val="uk-UA"/>
        </w:rPr>
        <w:t xml:space="preserve">Вторгнення Росії в Україну спричинило значну </w:t>
      </w:r>
      <w:proofErr w:type="spellStart"/>
      <w:r w:rsidRPr="00387DB7">
        <w:rPr>
          <w:rFonts w:ascii="Times New Roman" w:hAnsi="Times New Roman" w:cs="Times New Roman"/>
          <w:sz w:val="28"/>
          <w:szCs w:val="28"/>
          <w:lang w:val="uk-UA"/>
        </w:rPr>
        <w:t>волатильність</w:t>
      </w:r>
      <w:proofErr w:type="spellEnd"/>
      <w:r w:rsidRPr="00387DB7">
        <w:rPr>
          <w:rFonts w:ascii="Times New Roman" w:hAnsi="Times New Roman" w:cs="Times New Roman"/>
          <w:sz w:val="28"/>
          <w:szCs w:val="28"/>
          <w:lang w:val="uk-UA"/>
        </w:rPr>
        <w:t xml:space="preserve"> на фінансових ринках. Більшість акцій впала, а фондові ринки України та Росії взагалі зачинені. Відтік інвестицій з акцій європейських компаній досягнув 6,7 м</w:t>
      </w:r>
      <w:r w:rsidR="005F68E6">
        <w:rPr>
          <w:rFonts w:ascii="Times New Roman" w:hAnsi="Times New Roman" w:cs="Times New Roman"/>
          <w:sz w:val="28"/>
          <w:szCs w:val="28"/>
          <w:lang w:val="uk-UA"/>
        </w:rPr>
        <w:t>і</w:t>
      </w:r>
      <w:r w:rsidRPr="00387DB7">
        <w:rPr>
          <w:rFonts w:ascii="Times New Roman" w:hAnsi="Times New Roman" w:cs="Times New Roman"/>
          <w:sz w:val="28"/>
          <w:szCs w:val="28"/>
          <w:lang w:val="uk-UA"/>
        </w:rPr>
        <w:t>л</w:t>
      </w:r>
      <w:r w:rsidR="005F68E6">
        <w:rPr>
          <w:rFonts w:ascii="Times New Roman" w:hAnsi="Times New Roman" w:cs="Times New Roman"/>
          <w:sz w:val="28"/>
          <w:szCs w:val="28"/>
          <w:lang w:val="uk-UA"/>
        </w:rPr>
        <w:t>ьярдів</w:t>
      </w:r>
      <w:r w:rsidRPr="00387DB7">
        <w:rPr>
          <w:rFonts w:ascii="Times New Roman" w:hAnsi="Times New Roman" w:cs="Times New Roman"/>
          <w:sz w:val="28"/>
          <w:szCs w:val="28"/>
          <w:lang w:val="uk-UA"/>
        </w:rPr>
        <w:t xml:space="preserve"> доларів за тиждень, що закінчився 2 березня. Інвестори переводять активи на готівку та золото, </w:t>
      </w:r>
      <w:bookmarkEnd w:id="34"/>
      <w:r w:rsidRPr="00387DB7">
        <w:rPr>
          <w:rFonts w:ascii="Times New Roman" w:hAnsi="Times New Roman" w:cs="Times New Roman"/>
          <w:sz w:val="28"/>
          <w:szCs w:val="28"/>
          <w:lang w:val="uk-UA"/>
        </w:rPr>
        <w:t xml:space="preserve">фонди грошового ринку залучили 46,3 мільярда доларів, що стало найбільшим припливом за дев'ять тижнів, тоді як 1,9 мільярда доларів пішли на золото </w:t>
      </w:r>
      <w:r w:rsidRPr="009F40B6">
        <w:rPr>
          <w:rFonts w:ascii="Times New Roman" w:hAnsi="Times New Roman" w:cs="Times New Roman"/>
          <w:sz w:val="28"/>
          <w:szCs w:val="28"/>
          <w:lang w:val="uk-UA"/>
        </w:rPr>
        <w:t>[</w:t>
      </w:r>
      <w:r w:rsidR="009F40B6" w:rsidRPr="009F40B6">
        <w:rPr>
          <w:rFonts w:ascii="Times New Roman" w:hAnsi="Times New Roman" w:cs="Times New Roman"/>
          <w:sz w:val="28"/>
          <w:szCs w:val="28"/>
          <w:lang w:val="uk-UA"/>
        </w:rPr>
        <w:t>26</w:t>
      </w:r>
      <w:r w:rsidRPr="009F40B6">
        <w:rPr>
          <w:rFonts w:ascii="Times New Roman" w:hAnsi="Times New Roman" w:cs="Times New Roman"/>
          <w:sz w:val="28"/>
          <w:szCs w:val="28"/>
          <w:lang w:val="uk-UA"/>
        </w:rPr>
        <w:t>].</w:t>
      </w:r>
    </w:p>
    <w:p w14:paraId="6EBCE373" w14:textId="01B1A49D" w:rsidR="001A6C18" w:rsidRPr="009F2497" w:rsidRDefault="00C93F41" w:rsidP="00B94B6E">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Нижче у Табл. 3.1 наведено результати регресійного аналізу впливу на  український індекс PFTS.. </w:t>
      </w:r>
      <w:r w:rsidR="001A6C18" w:rsidRPr="009F2497">
        <w:rPr>
          <w:rFonts w:ascii="Times New Roman" w:hAnsi="Times New Roman" w:cs="Times New Roman"/>
          <w:sz w:val="28"/>
          <w:szCs w:val="28"/>
          <w:lang w:val="uk-UA"/>
        </w:rPr>
        <w:t>Отже, отримуємо таку модель для України:</w:t>
      </w:r>
    </w:p>
    <w:p w14:paraId="5D149BAB" w14:textId="05F95209" w:rsidR="00F856D4" w:rsidRDefault="001A6C18" w:rsidP="00395DB1">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F = G*β1 + P*β2 + E*β3 + I*β4 + B*β5 + O*β6 + D*β7</w:t>
      </w:r>
      <w:r w:rsidR="00B967AE">
        <w:rPr>
          <w:rFonts w:ascii="Times New Roman" w:hAnsi="Times New Roman" w:cs="Times New Roman"/>
          <w:sz w:val="28"/>
          <w:szCs w:val="28"/>
          <w:lang w:val="uk-UA"/>
        </w:rPr>
        <w:t xml:space="preserve">   (7), де</w:t>
      </w:r>
    </w:p>
    <w:p w14:paraId="3FA972C9" w14:textId="27921745" w:rsidR="00F856D4" w:rsidRPr="009F2497" w:rsidRDefault="00F856D4" w:rsidP="00F856D4">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F – ціна українського індексу PFTS</w:t>
      </w:r>
      <w:r w:rsidRPr="00AD7AA6">
        <w:rPr>
          <w:rFonts w:ascii="Times New Roman" w:hAnsi="Times New Roman" w:cs="Times New Roman"/>
          <w:sz w:val="28"/>
          <w:szCs w:val="28"/>
          <w:lang w:val="uk-UA"/>
        </w:rPr>
        <w:t xml:space="preserve">; G – ВВП </w:t>
      </w:r>
      <w:r w:rsidR="00884469">
        <w:rPr>
          <w:rFonts w:ascii="Times New Roman" w:hAnsi="Times New Roman" w:cs="Times New Roman"/>
          <w:sz w:val="28"/>
          <w:szCs w:val="28"/>
          <w:lang w:val="uk-UA"/>
        </w:rPr>
        <w:t>України</w:t>
      </w:r>
      <w:r w:rsidRPr="00AD7AA6">
        <w:rPr>
          <w:rFonts w:ascii="Times New Roman" w:hAnsi="Times New Roman" w:cs="Times New Roman"/>
          <w:sz w:val="28"/>
          <w:szCs w:val="28"/>
          <w:lang w:val="uk-UA"/>
        </w:rPr>
        <w:t xml:space="preserve">; P – відсоткова ставка; E – валютний курс; I – рівень інфляції; B – дефіцит бюджету </w:t>
      </w:r>
      <w:r w:rsidR="002A3EC4">
        <w:rPr>
          <w:rFonts w:ascii="Times New Roman" w:hAnsi="Times New Roman" w:cs="Times New Roman"/>
          <w:sz w:val="28"/>
          <w:szCs w:val="28"/>
          <w:lang w:val="uk-UA"/>
        </w:rPr>
        <w:t>України</w:t>
      </w:r>
      <w:r w:rsidRPr="00AD7AA6">
        <w:rPr>
          <w:rFonts w:ascii="Times New Roman" w:hAnsi="Times New Roman" w:cs="Times New Roman"/>
          <w:sz w:val="28"/>
          <w:szCs w:val="28"/>
          <w:lang w:val="uk-UA"/>
        </w:rPr>
        <w:t xml:space="preserve">, O – ціна нафти; D – ціна індексу </w:t>
      </w:r>
      <w:proofErr w:type="spellStart"/>
      <w:r w:rsidRPr="00AD7AA6">
        <w:rPr>
          <w:rFonts w:ascii="Times New Roman" w:hAnsi="Times New Roman" w:cs="Times New Roman"/>
          <w:sz w:val="28"/>
          <w:szCs w:val="28"/>
          <w:lang w:val="uk-UA"/>
        </w:rPr>
        <w:t>Dow</w:t>
      </w:r>
      <w:proofErr w:type="spellEnd"/>
      <w:r w:rsidRPr="00AD7AA6">
        <w:rPr>
          <w:rFonts w:ascii="Times New Roman" w:hAnsi="Times New Roman" w:cs="Times New Roman"/>
          <w:sz w:val="28"/>
          <w:szCs w:val="28"/>
          <w:lang w:val="uk-UA"/>
        </w:rPr>
        <w:t xml:space="preserve"> </w:t>
      </w:r>
      <w:proofErr w:type="spellStart"/>
      <w:r w:rsidRPr="00AD7AA6">
        <w:rPr>
          <w:rFonts w:ascii="Times New Roman" w:hAnsi="Times New Roman" w:cs="Times New Roman"/>
          <w:sz w:val="28"/>
          <w:szCs w:val="28"/>
          <w:lang w:val="uk-UA"/>
        </w:rPr>
        <w:t>Jones</w:t>
      </w:r>
      <w:proofErr w:type="spellEnd"/>
      <w:r w:rsidRPr="00AD7AA6">
        <w:rPr>
          <w:rFonts w:ascii="Times New Roman" w:hAnsi="Times New Roman" w:cs="Times New Roman"/>
          <w:sz w:val="28"/>
          <w:szCs w:val="28"/>
          <w:lang w:val="uk-UA"/>
        </w:rPr>
        <w:t xml:space="preserve">. Варто відмітити, що </w:t>
      </w:r>
      <w:r w:rsidR="002A3EC4">
        <w:rPr>
          <w:rFonts w:ascii="Times New Roman" w:hAnsi="Times New Roman" w:cs="Times New Roman"/>
          <w:sz w:val="28"/>
          <w:szCs w:val="28"/>
          <w:lang w:val="en-US"/>
        </w:rPr>
        <w:t>F</w:t>
      </w:r>
      <w:r w:rsidRPr="00AD7AA6">
        <w:rPr>
          <w:rFonts w:ascii="Times New Roman" w:hAnsi="Times New Roman" w:cs="Times New Roman"/>
          <w:sz w:val="28"/>
          <w:szCs w:val="28"/>
          <w:lang w:val="uk-UA"/>
        </w:rPr>
        <w:t xml:space="preserve"> є залежною змінною, всі інші показники – незалежними змінними.                              </w:t>
      </w:r>
    </w:p>
    <w:p w14:paraId="0C657ABF" w14:textId="429E78B6" w:rsidR="00517243" w:rsidRPr="009F2497" w:rsidRDefault="00517243" w:rsidP="00517243">
      <w:pPr>
        <w:spacing w:after="0" w:line="360" w:lineRule="auto"/>
        <w:ind w:firstLine="567"/>
        <w:jc w:val="right"/>
        <w:rPr>
          <w:rFonts w:ascii="Times New Roman" w:hAnsi="Times New Roman" w:cs="Times New Roman"/>
          <w:sz w:val="28"/>
          <w:szCs w:val="28"/>
          <w:lang w:val="uk-UA"/>
        </w:rPr>
      </w:pPr>
      <w:r w:rsidRPr="009F2497">
        <w:rPr>
          <w:rFonts w:ascii="Times New Roman" w:hAnsi="Times New Roman" w:cs="Times New Roman"/>
          <w:sz w:val="28"/>
          <w:szCs w:val="28"/>
          <w:lang w:val="uk-UA"/>
        </w:rPr>
        <w:lastRenderedPageBreak/>
        <w:t>Таблиця 3.1</w:t>
      </w:r>
    </w:p>
    <w:p w14:paraId="1CD7585C" w14:textId="2D06717F" w:rsidR="00517243" w:rsidRPr="009F2497" w:rsidRDefault="00517243" w:rsidP="00CA2318">
      <w:pPr>
        <w:spacing w:after="0" w:line="360" w:lineRule="auto"/>
        <w:jc w:val="center"/>
        <w:rPr>
          <w:rFonts w:ascii="Times New Roman" w:hAnsi="Times New Roman" w:cs="Times New Roman"/>
          <w:b/>
          <w:bCs/>
          <w:sz w:val="28"/>
          <w:szCs w:val="28"/>
          <w:lang w:val="uk-UA"/>
        </w:rPr>
      </w:pPr>
      <w:r w:rsidRPr="009F2497">
        <w:rPr>
          <w:rFonts w:ascii="Times New Roman" w:hAnsi="Times New Roman" w:cs="Times New Roman"/>
          <w:b/>
          <w:bCs/>
          <w:sz w:val="28"/>
          <w:szCs w:val="28"/>
          <w:lang w:val="uk-UA"/>
        </w:rPr>
        <w:t>Регресійний аналіз впливу основних макроекономічних показників на індекс PFTS</w:t>
      </w:r>
    </w:p>
    <w:tbl>
      <w:tblPr>
        <w:tblStyle w:val="aa"/>
        <w:tblW w:w="0" w:type="auto"/>
        <w:tblLook w:val="04A0" w:firstRow="1" w:lastRow="0" w:firstColumn="1" w:lastColumn="0" w:noHBand="0" w:noVBand="1"/>
      </w:tblPr>
      <w:tblGrid>
        <w:gridCol w:w="1481"/>
        <w:gridCol w:w="991"/>
        <w:gridCol w:w="1886"/>
        <w:gridCol w:w="2542"/>
        <w:gridCol w:w="946"/>
        <w:gridCol w:w="1424"/>
      </w:tblGrid>
      <w:tr w:rsidR="00E64BE8" w:rsidRPr="009F2497" w14:paraId="3AA97D13" w14:textId="77777777" w:rsidTr="00E64BE8">
        <w:trPr>
          <w:trHeight w:hRule="exact" w:val="340"/>
        </w:trPr>
        <w:tc>
          <w:tcPr>
            <w:tcW w:w="1481" w:type="dxa"/>
            <w:noWrap/>
            <w:hideMark/>
          </w:tcPr>
          <w:p w14:paraId="6203D0AA"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p>
        </w:tc>
        <w:tc>
          <w:tcPr>
            <w:tcW w:w="2877" w:type="dxa"/>
            <w:gridSpan w:val="2"/>
            <w:noWrap/>
            <w:hideMark/>
          </w:tcPr>
          <w:p w14:paraId="4768E685" w14:textId="48208504"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Нестандарт. коефіцієнти</w:t>
            </w:r>
          </w:p>
        </w:tc>
        <w:tc>
          <w:tcPr>
            <w:tcW w:w="2542" w:type="dxa"/>
            <w:noWrap/>
            <w:hideMark/>
          </w:tcPr>
          <w:p w14:paraId="1E605136" w14:textId="3A8F36D8"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Стандарт. коефіцієнти</w:t>
            </w:r>
          </w:p>
        </w:tc>
        <w:tc>
          <w:tcPr>
            <w:tcW w:w="946" w:type="dxa"/>
            <w:noWrap/>
            <w:hideMark/>
          </w:tcPr>
          <w:p w14:paraId="701856BC"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т</w:t>
            </w:r>
          </w:p>
        </w:tc>
        <w:tc>
          <w:tcPr>
            <w:tcW w:w="1424" w:type="dxa"/>
            <w:noWrap/>
            <w:hideMark/>
          </w:tcPr>
          <w:p w14:paraId="70C46D7E" w14:textId="470ED187" w:rsidR="00E64BE8" w:rsidRPr="009F2497" w:rsidRDefault="007A278B" w:rsidP="00BE0ECF">
            <w:pPr>
              <w:spacing w:line="360" w:lineRule="auto"/>
              <w:ind w:firstLine="22"/>
              <w:jc w:val="center"/>
              <w:rPr>
                <w:rFonts w:ascii="Times New Roman" w:hAnsi="Times New Roman" w:cs="Times New Roman"/>
                <w:sz w:val="24"/>
                <w:szCs w:val="24"/>
                <w:lang w:val="uk-UA"/>
              </w:rPr>
            </w:pPr>
            <w:r>
              <w:rPr>
                <w:rFonts w:ascii="Times New Roman" w:hAnsi="Times New Roman" w:cs="Times New Roman"/>
                <w:sz w:val="24"/>
                <w:szCs w:val="24"/>
                <w:lang w:val="uk-UA"/>
              </w:rPr>
              <w:t>Похибка</w:t>
            </w:r>
          </w:p>
        </w:tc>
      </w:tr>
      <w:tr w:rsidR="00E64BE8" w:rsidRPr="009F2497" w14:paraId="4E86DAFD" w14:textId="77777777" w:rsidTr="00E64BE8">
        <w:trPr>
          <w:trHeight w:hRule="exact" w:val="340"/>
        </w:trPr>
        <w:tc>
          <w:tcPr>
            <w:tcW w:w="1481" w:type="dxa"/>
            <w:noWrap/>
            <w:hideMark/>
          </w:tcPr>
          <w:p w14:paraId="36ED21F9" w14:textId="1E26CB9E"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Модель</w:t>
            </w:r>
          </w:p>
        </w:tc>
        <w:tc>
          <w:tcPr>
            <w:tcW w:w="991" w:type="dxa"/>
            <w:noWrap/>
            <w:hideMark/>
          </w:tcPr>
          <w:p w14:paraId="423D220D"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B</w:t>
            </w:r>
          </w:p>
        </w:tc>
        <w:tc>
          <w:tcPr>
            <w:tcW w:w="1886" w:type="dxa"/>
            <w:noWrap/>
            <w:hideMark/>
          </w:tcPr>
          <w:p w14:paraId="3E502956" w14:textId="3845E4F8" w:rsidR="00E64BE8" w:rsidRPr="009F2497" w:rsidRDefault="00E64BE8" w:rsidP="00BE0ECF">
            <w:pPr>
              <w:spacing w:line="360" w:lineRule="auto"/>
              <w:ind w:firstLine="22"/>
              <w:jc w:val="center"/>
              <w:rPr>
                <w:rFonts w:ascii="Times New Roman" w:hAnsi="Times New Roman" w:cs="Times New Roman"/>
                <w:sz w:val="24"/>
                <w:szCs w:val="24"/>
                <w:lang w:val="uk-UA"/>
              </w:rPr>
            </w:pPr>
            <w:proofErr w:type="spellStart"/>
            <w:r w:rsidRPr="009F2497">
              <w:rPr>
                <w:rFonts w:ascii="Times New Roman" w:hAnsi="Times New Roman" w:cs="Times New Roman"/>
                <w:sz w:val="24"/>
                <w:szCs w:val="24"/>
                <w:lang w:val="uk-UA"/>
              </w:rPr>
              <w:t>Станд</w:t>
            </w:r>
            <w:proofErr w:type="spellEnd"/>
            <w:r w:rsidRPr="009F2497">
              <w:rPr>
                <w:rFonts w:ascii="Times New Roman" w:hAnsi="Times New Roman" w:cs="Times New Roman"/>
                <w:sz w:val="24"/>
                <w:szCs w:val="24"/>
                <w:lang w:val="uk-UA"/>
              </w:rPr>
              <w:t xml:space="preserve">. </w:t>
            </w:r>
            <w:proofErr w:type="spellStart"/>
            <w:r w:rsidRPr="009F2497">
              <w:rPr>
                <w:rFonts w:ascii="Times New Roman" w:hAnsi="Times New Roman" w:cs="Times New Roman"/>
                <w:sz w:val="24"/>
                <w:szCs w:val="24"/>
                <w:lang w:val="uk-UA"/>
              </w:rPr>
              <w:t>помил</w:t>
            </w:r>
            <w:proofErr w:type="spellEnd"/>
            <w:r w:rsidRPr="009F2497">
              <w:rPr>
                <w:rFonts w:ascii="Times New Roman" w:hAnsi="Times New Roman" w:cs="Times New Roman"/>
                <w:sz w:val="24"/>
                <w:szCs w:val="24"/>
                <w:lang w:val="uk-UA"/>
              </w:rPr>
              <w:t>.</w:t>
            </w:r>
          </w:p>
        </w:tc>
        <w:tc>
          <w:tcPr>
            <w:tcW w:w="2542" w:type="dxa"/>
            <w:noWrap/>
            <w:hideMark/>
          </w:tcPr>
          <w:p w14:paraId="244E8F34"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Бета</w:t>
            </w:r>
          </w:p>
        </w:tc>
        <w:tc>
          <w:tcPr>
            <w:tcW w:w="946" w:type="dxa"/>
            <w:noWrap/>
            <w:hideMark/>
          </w:tcPr>
          <w:p w14:paraId="74D871E3"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p>
        </w:tc>
        <w:tc>
          <w:tcPr>
            <w:tcW w:w="1424" w:type="dxa"/>
            <w:noWrap/>
            <w:hideMark/>
          </w:tcPr>
          <w:p w14:paraId="2E9613EB"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p>
        </w:tc>
      </w:tr>
      <w:tr w:rsidR="00E64BE8" w:rsidRPr="009F2497" w14:paraId="699A5961" w14:textId="77777777" w:rsidTr="00E64BE8">
        <w:trPr>
          <w:trHeight w:hRule="exact" w:val="340"/>
        </w:trPr>
        <w:tc>
          <w:tcPr>
            <w:tcW w:w="1481" w:type="dxa"/>
            <w:noWrap/>
            <w:hideMark/>
          </w:tcPr>
          <w:p w14:paraId="6211FBE9"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(Константа)</w:t>
            </w:r>
          </w:p>
        </w:tc>
        <w:tc>
          <w:tcPr>
            <w:tcW w:w="991" w:type="dxa"/>
            <w:noWrap/>
            <w:hideMark/>
          </w:tcPr>
          <w:p w14:paraId="66FA1593"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-17,069</w:t>
            </w:r>
          </w:p>
        </w:tc>
        <w:tc>
          <w:tcPr>
            <w:tcW w:w="1886" w:type="dxa"/>
            <w:noWrap/>
            <w:hideMark/>
          </w:tcPr>
          <w:p w14:paraId="231A92E1"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216,985</w:t>
            </w:r>
          </w:p>
        </w:tc>
        <w:tc>
          <w:tcPr>
            <w:tcW w:w="2542" w:type="dxa"/>
            <w:noWrap/>
            <w:hideMark/>
          </w:tcPr>
          <w:p w14:paraId="4D81797C"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p>
        </w:tc>
        <w:tc>
          <w:tcPr>
            <w:tcW w:w="946" w:type="dxa"/>
            <w:noWrap/>
            <w:hideMark/>
          </w:tcPr>
          <w:p w14:paraId="7B1E6947"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-0,079</w:t>
            </w:r>
          </w:p>
        </w:tc>
        <w:tc>
          <w:tcPr>
            <w:tcW w:w="1424" w:type="dxa"/>
            <w:noWrap/>
            <w:hideMark/>
          </w:tcPr>
          <w:p w14:paraId="58B9C3D3"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0,938</w:t>
            </w:r>
          </w:p>
        </w:tc>
      </w:tr>
      <w:tr w:rsidR="00E64BE8" w:rsidRPr="009F2497" w14:paraId="7FDD8FFA" w14:textId="77777777" w:rsidTr="00E64BE8">
        <w:trPr>
          <w:trHeight w:hRule="exact" w:val="340"/>
        </w:trPr>
        <w:tc>
          <w:tcPr>
            <w:tcW w:w="1481" w:type="dxa"/>
            <w:noWrap/>
            <w:hideMark/>
          </w:tcPr>
          <w:p w14:paraId="4DFD965F"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G</w:t>
            </w:r>
          </w:p>
        </w:tc>
        <w:tc>
          <w:tcPr>
            <w:tcW w:w="991" w:type="dxa"/>
            <w:noWrap/>
            <w:hideMark/>
          </w:tcPr>
          <w:p w14:paraId="147E93D4"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0,005</w:t>
            </w:r>
          </w:p>
        </w:tc>
        <w:tc>
          <w:tcPr>
            <w:tcW w:w="1886" w:type="dxa"/>
            <w:noWrap/>
            <w:hideMark/>
          </w:tcPr>
          <w:p w14:paraId="56F9F345"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0,002</w:t>
            </w:r>
          </w:p>
        </w:tc>
        <w:tc>
          <w:tcPr>
            <w:tcW w:w="2542" w:type="dxa"/>
            <w:noWrap/>
            <w:hideMark/>
          </w:tcPr>
          <w:p w14:paraId="4DF6944D"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0,898</w:t>
            </w:r>
          </w:p>
        </w:tc>
        <w:tc>
          <w:tcPr>
            <w:tcW w:w="946" w:type="dxa"/>
            <w:noWrap/>
            <w:hideMark/>
          </w:tcPr>
          <w:p w14:paraId="07A43FF1"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2,064</w:t>
            </w:r>
          </w:p>
        </w:tc>
        <w:tc>
          <w:tcPr>
            <w:tcW w:w="1424" w:type="dxa"/>
            <w:noWrap/>
            <w:hideMark/>
          </w:tcPr>
          <w:p w14:paraId="4335BE97"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0,06</w:t>
            </w:r>
          </w:p>
        </w:tc>
      </w:tr>
      <w:tr w:rsidR="00E64BE8" w:rsidRPr="009F2497" w14:paraId="380066D3" w14:textId="77777777" w:rsidTr="00E64BE8">
        <w:trPr>
          <w:trHeight w:hRule="exact" w:val="340"/>
        </w:trPr>
        <w:tc>
          <w:tcPr>
            <w:tcW w:w="1481" w:type="dxa"/>
            <w:noWrap/>
            <w:hideMark/>
          </w:tcPr>
          <w:p w14:paraId="21AC647B"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P</w:t>
            </w:r>
          </w:p>
        </w:tc>
        <w:tc>
          <w:tcPr>
            <w:tcW w:w="991" w:type="dxa"/>
            <w:noWrap/>
            <w:hideMark/>
          </w:tcPr>
          <w:p w14:paraId="6D977841"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-11,434</w:t>
            </w:r>
          </w:p>
        </w:tc>
        <w:tc>
          <w:tcPr>
            <w:tcW w:w="1886" w:type="dxa"/>
            <w:noWrap/>
            <w:hideMark/>
          </w:tcPr>
          <w:p w14:paraId="66ED50F1"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12,005</w:t>
            </w:r>
          </w:p>
        </w:tc>
        <w:tc>
          <w:tcPr>
            <w:tcW w:w="2542" w:type="dxa"/>
            <w:noWrap/>
            <w:hideMark/>
          </w:tcPr>
          <w:p w14:paraId="39472D28"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-0,278</w:t>
            </w:r>
          </w:p>
        </w:tc>
        <w:tc>
          <w:tcPr>
            <w:tcW w:w="946" w:type="dxa"/>
            <w:noWrap/>
            <w:hideMark/>
          </w:tcPr>
          <w:p w14:paraId="7A9C17D1"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-0,952</w:t>
            </w:r>
          </w:p>
        </w:tc>
        <w:tc>
          <w:tcPr>
            <w:tcW w:w="1424" w:type="dxa"/>
            <w:noWrap/>
            <w:hideMark/>
          </w:tcPr>
          <w:p w14:paraId="514AA748"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0,358</w:t>
            </w:r>
          </w:p>
        </w:tc>
      </w:tr>
      <w:tr w:rsidR="00E64BE8" w:rsidRPr="009F2497" w14:paraId="7D732C27" w14:textId="77777777" w:rsidTr="00E64BE8">
        <w:trPr>
          <w:trHeight w:hRule="exact" w:val="340"/>
        </w:trPr>
        <w:tc>
          <w:tcPr>
            <w:tcW w:w="1481" w:type="dxa"/>
            <w:noWrap/>
            <w:hideMark/>
          </w:tcPr>
          <w:p w14:paraId="6F1D5F51"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E</w:t>
            </w:r>
          </w:p>
        </w:tc>
        <w:tc>
          <w:tcPr>
            <w:tcW w:w="991" w:type="dxa"/>
            <w:noWrap/>
            <w:hideMark/>
          </w:tcPr>
          <w:p w14:paraId="54DE9F10"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-6,45</w:t>
            </w:r>
          </w:p>
        </w:tc>
        <w:tc>
          <w:tcPr>
            <w:tcW w:w="1886" w:type="dxa"/>
            <w:noWrap/>
            <w:hideMark/>
          </w:tcPr>
          <w:p w14:paraId="7B89044C"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14,659</w:t>
            </w:r>
          </w:p>
        </w:tc>
        <w:tc>
          <w:tcPr>
            <w:tcW w:w="2542" w:type="dxa"/>
            <w:noWrap/>
            <w:hideMark/>
          </w:tcPr>
          <w:p w14:paraId="5276CF7E"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-0,208</w:t>
            </w:r>
          </w:p>
        </w:tc>
        <w:tc>
          <w:tcPr>
            <w:tcW w:w="946" w:type="dxa"/>
            <w:noWrap/>
            <w:hideMark/>
          </w:tcPr>
          <w:p w14:paraId="33030697"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-0,44</w:t>
            </w:r>
          </w:p>
        </w:tc>
        <w:tc>
          <w:tcPr>
            <w:tcW w:w="1424" w:type="dxa"/>
            <w:noWrap/>
            <w:hideMark/>
          </w:tcPr>
          <w:p w14:paraId="1620A553"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0,667</w:t>
            </w:r>
          </w:p>
        </w:tc>
      </w:tr>
      <w:tr w:rsidR="00E64BE8" w:rsidRPr="009F2497" w14:paraId="79BD7231" w14:textId="77777777" w:rsidTr="00E64BE8">
        <w:trPr>
          <w:trHeight w:hRule="exact" w:val="340"/>
        </w:trPr>
        <w:tc>
          <w:tcPr>
            <w:tcW w:w="1481" w:type="dxa"/>
            <w:noWrap/>
            <w:hideMark/>
          </w:tcPr>
          <w:p w14:paraId="16E77DF4"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I</w:t>
            </w:r>
          </w:p>
        </w:tc>
        <w:tc>
          <w:tcPr>
            <w:tcW w:w="991" w:type="dxa"/>
            <w:noWrap/>
            <w:hideMark/>
          </w:tcPr>
          <w:p w14:paraId="49D7CA6A"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12,106</w:t>
            </w:r>
          </w:p>
        </w:tc>
        <w:tc>
          <w:tcPr>
            <w:tcW w:w="1886" w:type="dxa"/>
            <w:noWrap/>
            <w:hideMark/>
          </w:tcPr>
          <w:p w14:paraId="767D1700"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7,014</w:t>
            </w:r>
          </w:p>
        </w:tc>
        <w:tc>
          <w:tcPr>
            <w:tcW w:w="2542" w:type="dxa"/>
            <w:noWrap/>
            <w:hideMark/>
          </w:tcPr>
          <w:p w14:paraId="37E85AAE"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0,474</w:t>
            </w:r>
          </w:p>
        </w:tc>
        <w:tc>
          <w:tcPr>
            <w:tcW w:w="946" w:type="dxa"/>
            <w:noWrap/>
            <w:hideMark/>
          </w:tcPr>
          <w:p w14:paraId="67EB8C77"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1,726</w:t>
            </w:r>
          </w:p>
        </w:tc>
        <w:tc>
          <w:tcPr>
            <w:tcW w:w="1424" w:type="dxa"/>
            <w:noWrap/>
            <w:hideMark/>
          </w:tcPr>
          <w:p w14:paraId="5278A777"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0,108</w:t>
            </w:r>
          </w:p>
        </w:tc>
      </w:tr>
      <w:tr w:rsidR="00E64BE8" w:rsidRPr="009F2497" w14:paraId="3441BEEC" w14:textId="77777777" w:rsidTr="00E64BE8">
        <w:trPr>
          <w:trHeight w:hRule="exact" w:val="340"/>
        </w:trPr>
        <w:tc>
          <w:tcPr>
            <w:tcW w:w="1481" w:type="dxa"/>
            <w:noWrap/>
            <w:hideMark/>
          </w:tcPr>
          <w:p w14:paraId="78FEBFCC"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B</w:t>
            </w:r>
          </w:p>
        </w:tc>
        <w:tc>
          <w:tcPr>
            <w:tcW w:w="991" w:type="dxa"/>
            <w:noWrap/>
            <w:hideMark/>
          </w:tcPr>
          <w:p w14:paraId="6010EF51"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41,451</w:t>
            </w:r>
          </w:p>
        </w:tc>
        <w:tc>
          <w:tcPr>
            <w:tcW w:w="1886" w:type="dxa"/>
            <w:noWrap/>
            <w:hideMark/>
          </w:tcPr>
          <w:p w14:paraId="04B9DA29"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28,084</w:t>
            </w:r>
          </w:p>
        </w:tc>
        <w:tc>
          <w:tcPr>
            <w:tcW w:w="2542" w:type="dxa"/>
            <w:noWrap/>
            <w:hideMark/>
          </w:tcPr>
          <w:p w14:paraId="68F3014D"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0,247</w:t>
            </w:r>
          </w:p>
        </w:tc>
        <w:tc>
          <w:tcPr>
            <w:tcW w:w="946" w:type="dxa"/>
            <w:noWrap/>
            <w:hideMark/>
          </w:tcPr>
          <w:p w14:paraId="4D85DFD5"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1,476</w:t>
            </w:r>
          </w:p>
        </w:tc>
        <w:tc>
          <w:tcPr>
            <w:tcW w:w="1424" w:type="dxa"/>
            <w:noWrap/>
            <w:hideMark/>
          </w:tcPr>
          <w:p w14:paraId="23E8C7B2"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0,164</w:t>
            </w:r>
          </w:p>
        </w:tc>
      </w:tr>
      <w:tr w:rsidR="00E64BE8" w:rsidRPr="009F2497" w14:paraId="2F0EC0B1" w14:textId="77777777" w:rsidTr="00E64BE8">
        <w:trPr>
          <w:trHeight w:hRule="exact" w:val="340"/>
        </w:trPr>
        <w:tc>
          <w:tcPr>
            <w:tcW w:w="1481" w:type="dxa"/>
            <w:noWrap/>
            <w:hideMark/>
          </w:tcPr>
          <w:p w14:paraId="7536B346"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O</w:t>
            </w:r>
          </w:p>
        </w:tc>
        <w:tc>
          <w:tcPr>
            <w:tcW w:w="991" w:type="dxa"/>
            <w:noWrap/>
            <w:hideMark/>
          </w:tcPr>
          <w:p w14:paraId="4E8868D5"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-0,531</w:t>
            </w:r>
          </w:p>
        </w:tc>
        <w:tc>
          <w:tcPr>
            <w:tcW w:w="1886" w:type="dxa"/>
            <w:noWrap/>
            <w:hideMark/>
          </w:tcPr>
          <w:p w14:paraId="622A9C80"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3,363</w:t>
            </w:r>
          </w:p>
        </w:tc>
        <w:tc>
          <w:tcPr>
            <w:tcW w:w="2542" w:type="dxa"/>
            <w:noWrap/>
            <w:hideMark/>
          </w:tcPr>
          <w:p w14:paraId="17C2D4A3"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-0,061</w:t>
            </w:r>
          </w:p>
        </w:tc>
        <w:tc>
          <w:tcPr>
            <w:tcW w:w="946" w:type="dxa"/>
            <w:noWrap/>
            <w:hideMark/>
          </w:tcPr>
          <w:p w14:paraId="2864278A"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-0,158</w:t>
            </w:r>
          </w:p>
        </w:tc>
        <w:tc>
          <w:tcPr>
            <w:tcW w:w="1424" w:type="dxa"/>
            <w:noWrap/>
            <w:hideMark/>
          </w:tcPr>
          <w:p w14:paraId="254DA70F"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0,877</w:t>
            </w:r>
          </w:p>
        </w:tc>
      </w:tr>
      <w:tr w:rsidR="00E64BE8" w:rsidRPr="009F2497" w14:paraId="218DE0DF" w14:textId="77777777" w:rsidTr="00E64BE8">
        <w:trPr>
          <w:trHeight w:hRule="exact" w:val="340"/>
        </w:trPr>
        <w:tc>
          <w:tcPr>
            <w:tcW w:w="1481" w:type="dxa"/>
            <w:noWrap/>
            <w:hideMark/>
          </w:tcPr>
          <w:p w14:paraId="67597239"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D</w:t>
            </w:r>
          </w:p>
        </w:tc>
        <w:tc>
          <w:tcPr>
            <w:tcW w:w="991" w:type="dxa"/>
            <w:noWrap/>
            <w:hideMark/>
          </w:tcPr>
          <w:p w14:paraId="6D7FD74F"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0,004</w:t>
            </w:r>
          </w:p>
        </w:tc>
        <w:tc>
          <w:tcPr>
            <w:tcW w:w="1886" w:type="dxa"/>
            <w:noWrap/>
            <w:hideMark/>
          </w:tcPr>
          <w:p w14:paraId="5C73F366"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0,022</w:t>
            </w:r>
          </w:p>
        </w:tc>
        <w:tc>
          <w:tcPr>
            <w:tcW w:w="2542" w:type="dxa"/>
            <w:noWrap/>
            <w:hideMark/>
          </w:tcPr>
          <w:p w14:paraId="674D7A13"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0,086</w:t>
            </w:r>
          </w:p>
        </w:tc>
        <w:tc>
          <w:tcPr>
            <w:tcW w:w="946" w:type="dxa"/>
            <w:noWrap/>
            <w:hideMark/>
          </w:tcPr>
          <w:p w14:paraId="22512BEE"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0,167</w:t>
            </w:r>
          </w:p>
        </w:tc>
        <w:tc>
          <w:tcPr>
            <w:tcW w:w="1424" w:type="dxa"/>
            <w:noWrap/>
            <w:hideMark/>
          </w:tcPr>
          <w:p w14:paraId="1F0F1B0F" w14:textId="77777777" w:rsidR="00E64BE8" w:rsidRPr="009F2497" w:rsidRDefault="00E64BE8" w:rsidP="00BE0ECF">
            <w:pPr>
              <w:spacing w:line="360" w:lineRule="auto"/>
              <w:ind w:firstLine="22"/>
              <w:jc w:val="center"/>
              <w:rPr>
                <w:rFonts w:ascii="Times New Roman" w:hAnsi="Times New Roman" w:cs="Times New Roman"/>
                <w:sz w:val="24"/>
                <w:szCs w:val="24"/>
                <w:lang w:val="uk-UA"/>
              </w:rPr>
            </w:pPr>
            <w:r w:rsidRPr="009F2497">
              <w:rPr>
                <w:rFonts w:ascii="Times New Roman" w:hAnsi="Times New Roman" w:cs="Times New Roman"/>
                <w:sz w:val="24"/>
                <w:szCs w:val="24"/>
                <w:lang w:val="uk-UA"/>
              </w:rPr>
              <w:t>0,87</w:t>
            </w:r>
          </w:p>
        </w:tc>
      </w:tr>
    </w:tbl>
    <w:p w14:paraId="17368569" w14:textId="73767B3E" w:rsidR="001A6C18" w:rsidRPr="009F2497" w:rsidRDefault="00BE0ECF" w:rsidP="00AC17DF">
      <w:pPr>
        <w:spacing w:after="0" w:line="360" w:lineRule="auto"/>
        <w:jc w:val="both"/>
        <w:rPr>
          <w:rFonts w:ascii="Times New Roman" w:hAnsi="Times New Roman" w:cs="Times New Roman"/>
          <w:color w:val="000000"/>
          <w:sz w:val="28"/>
          <w:szCs w:val="28"/>
          <w:lang w:val="uk-UA"/>
        </w:rPr>
      </w:pPr>
      <w:bookmarkStart w:id="35" w:name="_Hlk102157272"/>
      <w:r w:rsidRPr="009F2497">
        <w:rPr>
          <w:rFonts w:ascii="Times New Roman" w:hAnsi="Times New Roman" w:cs="Times New Roman"/>
          <w:sz w:val="28"/>
          <w:szCs w:val="28"/>
          <w:lang w:val="uk-UA"/>
        </w:rPr>
        <w:t>Джерело: виконано автор</w:t>
      </w:r>
      <w:r w:rsidR="00CB08FD" w:rsidRPr="009F2497">
        <w:rPr>
          <w:rFonts w:ascii="Times New Roman" w:hAnsi="Times New Roman" w:cs="Times New Roman"/>
          <w:sz w:val="28"/>
          <w:szCs w:val="28"/>
          <w:lang w:val="uk-UA"/>
        </w:rPr>
        <w:t>ом</w:t>
      </w:r>
      <w:r w:rsidRPr="009F2497">
        <w:rPr>
          <w:rFonts w:ascii="Times New Roman" w:hAnsi="Times New Roman" w:cs="Times New Roman"/>
          <w:sz w:val="28"/>
          <w:szCs w:val="28"/>
          <w:lang w:val="uk-UA"/>
        </w:rPr>
        <w:t xml:space="preserve"> на основі даних </w:t>
      </w:r>
      <w:bookmarkEnd w:id="35"/>
      <w:r w:rsidR="009F40B6" w:rsidRPr="00DB5843">
        <w:rPr>
          <w:rFonts w:ascii="Times New Roman" w:hAnsi="Times New Roman" w:cs="Times New Roman"/>
          <w:sz w:val="28"/>
          <w:szCs w:val="28"/>
          <w:lang w:val="uk-UA"/>
        </w:rPr>
        <w:t>[9],[12],[14],[16</w:t>
      </w:r>
      <w:r w:rsidR="009F40B6">
        <w:rPr>
          <w:rFonts w:ascii="Times New Roman" w:hAnsi="Times New Roman" w:cs="Times New Roman"/>
          <w:sz w:val="28"/>
          <w:szCs w:val="28"/>
          <w:lang w:val="uk-UA"/>
        </w:rPr>
        <w:t>-22</w:t>
      </w:r>
      <w:r w:rsidR="009F40B6" w:rsidRPr="00DB5843">
        <w:rPr>
          <w:rFonts w:ascii="Times New Roman" w:hAnsi="Times New Roman" w:cs="Times New Roman"/>
          <w:sz w:val="28"/>
          <w:szCs w:val="28"/>
          <w:lang w:val="uk-UA"/>
        </w:rPr>
        <w:t>]</w:t>
      </w:r>
    </w:p>
    <w:p w14:paraId="5F98887D" w14:textId="00291A5F" w:rsidR="007C65C4" w:rsidRPr="009F2497" w:rsidRDefault="007C65C4" w:rsidP="007C65C4">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sz w:val="28"/>
          <w:szCs w:val="28"/>
          <w:lang w:val="uk-UA"/>
        </w:rPr>
        <w:t xml:space="preserve">Сім проаналізованих коефіцієнтів відображають 6 коефіцієнти t </w:t>
      </w:r>
      <w:proofErr w:type="spellStart"/>
      <w:r w:rsidRPr="009F2497">
        <w:rPr>
          <w:rFonts w:ascii="Times New Roman" w:hAnsi="Times New Roman"/>
          <w:sz w:val="28"/>
          <w:szCs w:val="28"/>
          <w:lang w:val="uk-UA"/>
        </w:rPr>
        <w:t>Стюдента</w:t>
      </w:r>
      <w:proofErr w:type="spellEnd"/>
      <w:r w:rsidRPr="009F2497">
        <w:rPr>
          <w:rFonts w:ascii="Times New Roman" w:hAnsi="Times New Roman"/>
          <w:sz w:val="28"/>
          <w:szCs w:val="28"/>
          <w:lang w:val="uk-UA"/>
        </w:rPr>
        <w:t xml:space="preserve">, які не відповідають загальноприйнятим стандартам рівня значимості. Такими показниками є валютний курс, відсоткова ставка, рівень інфляції в країні, ціна на нафту та ціна індексу </w:t>
      </w:r>
      <w:proofErr w:type="spellStart"/>
      <w:r w:rsidRPr="009F2497">
        <w:rPr>
          <w:rFonts w:ascii="Times New Roman" w:hAnsi="Times New Roman"/>
          <w:sz w:val="28"/>
          <w:szCs w:val="28"/>
          <w:lang w:val="uk-UA"/>
        </w:rPr>
        <w:t>Dow</w:t>
      </w:r>
      <w:proofErr w:type="spellEnd"/>
      <w:r w:rsidRPr="009F2497">
        <w:rPr>
          <w:rFonts w:ascii="Times New Roman" w:hAnsi="Times New Roman"/>
          <w:sz w:val="28"/>
          <w:szCs w:val="28"/>
          <w:lang w:val="uk-UA"/>
        </w:rPr>
        <w:t xml:space="preserve"> </w:t>
      </w:r>
      <w:proofErr w:type="spellStart"/>
      <w:r w:rsidRPr="009F2497">
        <w:rPr>
          <w:rFonts w:ascii="Times New Roman" w:hAnsi="Times New Roman"/>
          <w:sz w:val="28"/>
          <w:szCs w:val="28"/>
          <w:lang w:val="uk-UA"/>
        </w:rPr>
        <w:t>Jones</w:t>
      </w:r>
      <w:proofErr w:type="spellEnd"/>
      <w:r w:rsidRPr="009F2497">
        <w:rPr>
          <w:rFonts w:ascii="Times New Roman" w:hAnsi="Times New Roman"/>
          <w:sz w:val="28"/>
          <w:szCs w:val="28"/>
          <w:lang w:val="uk-UA"/>
        </w:rPr>
        <w:t>. Єдиною значимою незалежною є ВВП України, при збільшенні якого на 1 стандартне відхилення представлена залежна – ціна індексу PFTS – збільшиться на 0,898 стандартних відхилень</w:t>
      </w:r>
      <w:r w:rsidR="0098196B" w:rsidRPr="009F2497">
        <w:rPr>
          <w:rFonts w:ascii="Times New Roman" w:hAnsi="Times New Roman"/>
          <w:sz w:val="28"/>
          <w:szCs w:val="28"/>
          <w:lang w:val="uk-UA"/>
        </w:rPr>
        <w:t>, що є логічним – зі збільшенням ВВП країни ціни акцій компаній зростають. Це призводить до росту ціни індексу,  та навпаки.</w:t>
      </w:r>
    </w:p>
    <w:p w14:paraId="2FB67B6A" w14:textId="3377D4D6" w:rsidR="001A6C18" w:rsidRPr="009F2497" w:rsidRDefault="005D61EF" w:rsidP="00CE0667">
      <w:pPr>
        <w:spacing w:after="24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П</w:t>
      </w:r>
      <w:r w:rsidR="001A6C18" w:rsidRPr="009F2497">
        <w:rPr>
          <w:rFonts w:ascii="Times New Roman" w:hAnsi="Times New Roman" w:cs="Times New Roman"/>
          <w:sz w:val="28"/>
          <w:szCs w:val="28"/>
          <w:lang w:val="uk-UA"/>
        </w:rPr>
        <w:t xml:space="preserve">роаналізувавши отримані результати, </w:t>
      </w:r>
      <w:r w:rsidR="003F22B6">
        <w:rPr>
          <w:rFonts w:ascii="Times New Roman" w:hAnsi="Times New Roman" w:cs="Times New Roman"/>
          <w:sz w:val="28"/>
          <w:szCs w:val="28"/>
          <w:lang w:val="uk-UA"/>
        </w:rPr>
        <w:t>отримуємо</w:t>
      </w:r>
      <w:r w:rsidR="001A6C18" w:rsidRPr="009F2497">
        <w:rPr>
          <w:rFonts w:ascii="Times New Roman" w:hAnsi="Times New Roman" w:cs="Times New Roman"/>
          <w:sz w:val="28"/>
          <w:szCs w:val="28"/>
          <w:lang w:val="uk-UA"/>
        </w:rPr>
        <w:t xml:space="preserve"> скласти </w:t>
      </w:r>
      <w:r w:rsidRPr="009F2497">
        <w:rPr>
          <w:rFonts w:ascii="Times New Roman" w:hAnsi="Times New Roman" w:cs="Times New Roman"/>
          <w:sz w:val="28"/>
          <w:szCs w:val="28"/>
          <w:lang w:val="uk-UA"/>
        </w:rPr>
        <w:t>наступну</w:t>
      </w:r>
      <w:r w:rsidR="001A6C18" w:rsidRPr="009F2497">
        <w:rPr>
          <w:rFonts w:ascii="Times New Roman" w:hAnsi="Times New Roman" w:cs="Times New Roman"/>
          <w:sz w:val="28"/>
          <w:szCs w:val="28"/>
          <w:lang w:val="uk-UA"/>
        </w:rPr>
        <w:t xml:space="preserve"> емпіричну модель та зробити </w:t>
      </w:r>
      <w:r w:rsidRPr="009F2497">
        <w:rPr>
          <w:rFonts w:ascii="Times New Roman" w:hAnsi="Times New Roman" w:cs="Times New Roman"/>
          <w:sz w:val="28"/>
          <w:szCs w:val="28"/>
          <w:lang w:val="uk-UA"/>
        </w:rPr>
        <w:t>такі</w:t>
      </w:r>
      <w:r w:rsidR="001A6C18" w:rsidRPr="009F2497">
        <w:rPr>
          <w:rFonts w:ascii="Times New Roman" w:hAnsi="Times New Roman" w:cs="Times New Roman"/>
          <w:sz w:val="28"/>
          <w:szCs w:val="28"/>
          <w:lang w:val="uk-UA"/>
        </w:rPr>
        <w:t xml:space="preserve"> висновки: </w:t>
      </w:r>
    </w:p>
    <w:p w14:paraId="06A9564C" w14:textId="746AFF27" w:rsidR="001A6C18" w:rsidRPr="009F2497" w:rsidRDefault="005D61EF" w:rsidP="0069302A">
      <w:pPr>
        <w:spacing w:after="240" w:line="24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F</w:t>
      </w:r>
      <w:r w:rsidR="001A6C18" w:rsidRPr="009F2497">
        <w:rPr>
          <w:rFonts w:ascii="Times New Roman" w:hAnsi="Times New Roman" w:cs="Times New Roman"/>
          <w:sz w:val="28"/>
          <w:szCs w:val="28"/>
          <w:lang w:val="uk-UA"/>
        </w:rPr>
        <w:t xml:space="preserve"> = 0</w:t>
      </w:r>
      <w:r w:rsidRPr="009F2497">
        <w:rPr>
          <w:rFonts w:ascii="Times New Roman" w:hAnsi="Times New Roman" w:cs="Times New Roman"/>
          <w:sz w:val="28"/>
          <w:szCs w:val="28"/>
          <w:lang w:val="uk-UA"/>
        </w:rPr>
        <w:t>,898</w:t>
      </w:r>
      <w:r w:rsidR="001A6C18" w:rsidRPr="009F2497">
        <w:rPr>
          <w:rFonts w:ascii="Times New Roman" w:hAnsi="Times New Roman" w:cs="Times New Roman"/>
          <w:sz w:val="28"/>
          <w:szCs w:val="28"/>
          <w:lang w:val="uk-UA"/>
        </w:rPr>
        <w:t xml:space="preserve">G </w:t>
      </w:r>
      <w:r w:rsidRPr="009F2497">
        <w:rPr>
          <w:rFonts w:ascii="Times New Roman" w:hAnsi="Times New Roman" w:cs="Times New Roman"/>
          <w:sz w:val="28"/>
          <w:szCs w:val="28"/>
          <w:lang w:val="uk-UA"/>
        </w:rPr>
        <w:t>– 0,278</w:t>
      </w:r>
      <w:r w:rsidR="001A6C18" w:rsidRPr="009F2497">
        <w:rPr>
          <w:rFonts w:ascii="Times New Roman" w:hAnsi="Times New Roman" w:cs="Times New Roman"/>
          <w:sz w:val="28"/>
          <w:szCs w:val="28"/>
          <w:lang w:val="uk-UA"/>
        </w:rPr>
        <w:t xml:space="preserve">P </w:t>
      </w:r>
      <w:r w:rsidRPr="009F2497">
        <w:rPr>
          <w:rFonts w:ascii="Times New Roman" w:hAnsi="Times New Roman" w:cs="Times New Roman"/>
          <w:sz w:val="28"/>
          <w:szCs w:val="28"/>
          <w:lang w:val="uk-UA"/>
        </w:rPr>
        <w:t>– 0,208</w:t>
      </w:r>
      <w:r w:rsidR="001A6C18" w:rsidRPr="009F2497">
        <w:rPr>
          <w:rFonts w:ascii="Times New Roman" w:hAnsi="Times New Roman" w:cs="Times New Roman"/>
          <w:sz w:val="28"/>
          <w:szCs w:val="28"/>
          <w:lang w:val="uk-UA"/>
        </w:rPr>
        <w:t xml:space="preserve">E </w:t>
      </w:r>
      <w:r w:rsidR="00D12B75" w:rsidRPr="009F2497">
        <w:rPr>
          <w:rFonts w:ascii="Times New Roman" w:hAnsi="Times New Roman" w:cs="Times New Roman"/>
          <w:sz w:val="28"/>
          <w:szCs w:val="28"/>
          <w:lang w:val="uk-UA"/>
        </w:rPr>
        <w:t>+</w:t>
      </w:r>
      <w:r w:rsidR="001A6C18" w:rsidRPr="009F2497">
        <w:rPr>
          <w:rFonts w:ascii="Times New Roman" w:hAnsi="Times New Roman" w:cs="Times New Roman"/>
          <w:sz w:val="28"/>
          <w:szCs w:val="28"/>
          <w:lang w:val="uk-UA"/>
        </w:rPr>
        <w:t> 0,</w:t>
      </w:r>
      <w:r w:rsidR="00D12B75" w:rsidRPr="009F2497">
        <w:rPr>
          <w:rFonts w:ascii="Times New Roman" w:hAnsi="Times New Roman" w:cs="Times New Roman"/>
          <w:sz w:val="28"/>
          <w:szCs w:val="28"/>
          <w:lang w:val="uk-UA"/>
        </w:rPr>
        <w:t>474</w:t>
      </w:r>
      <w:r w:rsidR="001A6C18" w:rsidRPr="009F2497">
        <w:rPr>
          <w:rFonts w:ascii="Times New Roman" w:hAnsi="Times New Roman" w:cs="Times New Roman"/>
          <w:sz w:val="28"/>
          <w:szCs w:val="28"/>
          <w:lang w:val="uk-UA"/>
        </w:rPr>
        <w:t>I + 0,2</w:t>
      </w:r>
      <w:r w:rsidR="00D12B75" w:rsidRPr="009F2497">
        <w:rPr>
          <w:rFonts w:ascii="Times New Roman" w:hAnsi="Times New Roman" w:cs="Times New Roman"/>
          <w:sz w:val="28"/>
          <w:szCs w:val="28"/>
          <w:lang w:val="uk-UA"/>
        </w:rPr>
        <w:t>47</w:t>
      </w:r>
      <w:r w:rsidR="001A6C18" w:rsidRPr="009F2497">
        <w:rPr>
          <w:rFonts w:ascii="Times New Roman" w:hAnsi="Times New Roman" w:cs="Times New Roman"/>
          <w:sz w:val="28"/>
          <w:szCs w:val="28"/>
          <w:lang w:val="uk-UA"/>
        </w:rPr>
        <w:t xml:space="preserve">B </w:t>
      </w:r>
      <w:r w:rsidR="00D12B75" w:rsidRPr="009F2497">
        <w:rPr>
          <w:rFonts w:ascii="Times New Roman" w:hAnsi="Times New Roman" w:cs="Times New Roman"/>
          <w:sz w:val="28"/>
          <w:szCs w:val="28"/>
          <w:lang w:val="uk-UA"/>
        </w:rPr>
        <w:t>– 0,061</w:t>
      </w:r>
      <w:r w:rsidR="001A6C18" w:rsidRPr="009F2497">
        <w:rPr>
          <w:rFonts w:ascii="Times New Roman" w:hAnsi="Times New Roman" w:cs="Times New Roman"/>
          <w:sz w:val="28"/>
          <w:szCs w:val="28"/>
          <w:lang w:val="uk-UA"/>
        </w:rPr>
        <w:t>O + 0</w:t>
      </w:r>
      <w:r w:rsidR="00D12B75" w:rsidRPr="009F2497">
        <w:rPr>
          <w:rFonts w:ascii="Times New Roman" w:hAnsi="Times New Roman" w:cs="Times New Roman"/>
          <w:sz w:val="28"/>
          <w:szCs w:val="28"/>
          <w:lang w:val="uk-UA"/>
        </w:rPr>
        <w:t>,086</w:t>
      </w:r>
      <w:r w:rsidR="001A6C18" w:rsidRPr="009F2497">
        <w:rPr>
          <w:rFonts w:ascii="Times New Roman" w:hAnsi="Times New Roman" w:cs="Times New Roman"/>
          <w:sz w:val="28"/>
          <w:szCs w:val="28"/>
          <w:lang w:val="uk-UA"/>
        </w:rPr>
        <w:t>D</w:t>
      </w:r>
    </w:p>
    <w:p w14:paraId="29604B59" w14:textId="354B2AF5" w:rsidR="001A6C18" w:rsidRPr="009F2497" w:rsidRDefault="001A6C18" w:rsidP="0069302A">
      <w:pPr>
        <w:spacing w:after="240" w:line="24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       (0,</w:t>
      </w:r>
      <w:r w:rsidR="009F2497" w:rsidRPr="009F2497">
        <w:rPr>
          <w:rFonts w:ascii="Times New Roman" w:hAnsi="Times New Roman" w:cs="Times New Roman"/>
          <w:sz w:val="28"/>
          <w:szCs w:val="28"/>
          <w:lang w:val="uk-UA"/>
        </w:rPr>
        <w:t>0</w:t>
      </w:r>
      <w:r w:rsidR="00D12B75" w:rsidRPr="009F2497">
        <w:rPr>
          <w:rFonts w:ascii="Times New Roman" w:hAnsi="Times New Roman" w:cs="Times New Roman"/>
          <w:sz w:val="28"/>
          <w:szCs w:val="28"/>
          <w:lang w:val="uk-UA"/>
        </w:rPr>
        <w:t>6**</w:t>
      </w:r>
      <w:r w:rsidRPr="009F2497">
        <w:rPr>
          <w:rFonts w:ascii="Times New Roman" w:hAnsi="Times New Roman" w:cs="Times New Roman"/>
          <w:sz w:val="28"/>
          <w:szCs w:val="28"/>
          <w:lang w:val="uk-UA"/>
        </w:rPr>
        <w:t>)     (0,</w:t>
      </w:r>
      <w:r w:rsidR="00D12B75" w:rsidRPr="009F2497">
        <w:rPr>
          <w:rFonts w:ascii="Times New Roman" w:hAnsi="Times New Roman" w:cs="Times New Roman"/>
          <w:sz w:val="28"/>
          <w:szCs w:val="28"/>
          <w:lang w:val="uk-UA"/>
        </w:rPr>
        <w:t>358</w:t>
      </w:r>
      <w:r w:rsidRPr="009F2497">
        <w:rPr>
          <w:rFonts w:ascii="Times New Roman" w:hAnsi="Times New Roman" w:cs="Times New Roman"/>
          <w:sz w:val="28"/>
          <w:szCs w:val="28"/>
          <w:lang w:val="uk-UA"/>
        </w:rPr>
        <w:t>)   (0,</w:t>
      </w:r>
      <w:r w:rsidR="00D12B75" w:rsidRPr="009F2497">
        <w:rPr>
          <w:rFonts w:ascii="Times New Roman" w:hAnsi="Times New Roman" w:cs="Times New Roman"/>
          <w:sz w:val="28"/>
          <w:szCs w:val="28"/>
          <w:lang w:val="uk-UA"/>
        </w:rPr>
        <w:t>667</w:t>
      </w:r>
      <w:r w:rsidRPr="009F2497">
        <w:rPr>
          <w:rFonts w:ascii="Times New Roman" w:hAnsi="Times New Roman" w:cs="Times New Roman"/>
          <w:sz w:val="28"/>
          <w:szCs w:val="28"/>
          <w:lang w:val="uk-UA"/>
        </w:rPr>
        <w:t>)  (0,</w:t>
      </w:r>
      <w:r w:rsidR="00D12B75" w:rsidRPr="009F2497">
        <w:rPr>
          <w:rFonts w:ascii="Times New Roman" w:hAnsi="Times New Roman" w:cs="Times New Roman"/>
          <w:sz w:val="28"/>
          <w:szCs w:val="28"/>
          <w:lang w:val="uk-UA"/>
        </w:rPr>
        <w:t>108</w:t>
      </w:r>
      <w:r w:rsidRPr="009F2497">
        <w:rPr>
          <w:rFonts w:ascii="Times New Roman" w:hAnsi="Times New Roman" w:cs="Times New Roman"/>
          <w:sz w:val="28"/>
          <w:szCs w:val="28"/>
          <w:lang w:val="uk-UA"/>
        </w:rPr>
        <w:t xml:space="preserve">)  </w:t>
      </w:r>
      <w:r w:rsidR="00D12B75" w:rsidRPr="009F2497">
        <w:rPr>
          <w:rFonts w:ascii="Times New Roman" w:hAnsi="Times New Roman" w:cs="Times New Roman"/>
          <w:sz w:val="28"/>
          <w:szCs w:val="28"/>
          <w:lang w:val="uk-UA"/>
        </w:rPr>
        <w:t xml:space="preserve"> </w:t>
      </w:r>
      <w:r w:rsidRPr="009F2497">
        <w:rPr>
          <w:rFonts w:ascii="Times New Roman" w:hAnsi="Times New Roman" w:cs="Times New Roman"/>
          <w:sz w:val="28"/>
          <w:szCs w:val="28"/>
          <w:lang w:val="uk-UA"/>
        </w:rPr>
        <w:t>(0,</w:t>
      </w:r>
      <w:r w:rsidR="00D12B75" w:rsidRPr="009F2497">
        <w:rPr>
          <w:rFonts w:ascii="Times New Roman" w:hAnsi="Times New Roman" w:cs="Times New Roman"/>
          <w:sz w:val="28"/>
          <w:szCs w:val="28"/>
          <w:lang w:val="uk-UA"/>
        </w:rPr>
        <w:t>164</w:t>
      </w:r>
      <w:r w:rsidRPr="009F2497">
        <w:rPr>
          <w:rFonts w:ascii="Times New Roman" w:hAnsi="Times New Roman" w:cs="Times New Roman"/>
          <w:sz w:val="28"/>
          <w:szCs w:val="28"/>
          <w:lang w:val="uk-UA"/>
        </w:rPr>
        <w:t xml:space="preserve">) </w:t>
      </w:r>
      <w:r w:rsidR="00D12B75" w:rsidRPr="009F2497">
        <w:rPr>
          <w:rFonts w:ascii="Times New Roman" w:hAnsi="Times New Roman" w:cs="Times New Roman"/>
          <w:sz w:val="28"/>
          <w:szCs w:val="28"/>
          <w:lang w:val="uk-UA"/>
        </w:rPr>
        <w:t xml:space="preserve">  </w:t>
      </w:r>
      <w:r w:rsidRPr="009F2497">
        <w:rPr>
          <w:rFonts w:ascii="Times New Roman" w:hAnsi="Times New Roman" w:cs="Times New Roman"/>
          <w:sz w:val="28"/>
          <w:szCs w:val="28"/>
          <w:lang w:val="uk-UA"/>
        </w:rPr>
        <w:t xml:space="preserve"> (0,</w:t>
      </w:r>
      <w:r w:rsidR="00D12B75" w:rsidRPr="009F2497">
        <w:rPr>
          <w:rFonts w:ascii="Times New Roman" w:hAnsi="Times New Roman" w:cs="Times New Roman"/>
          <w:sz w:val="28"/>
          <w:szCs w:val="28"/>
          <w:lang w:val="uk-UA"/>
        </w:rPr>
        <w:t>877</w:t>
      </w:r>
      <w:r w:rsidRPr="009F2497">
        <w:rPr>
          <w:rFonts w:ascii="Times New Roman" w:hAnsi="Times New Roman" w:cs="Times New Roman"/>
          <w:sz w:val="28"/>
          <w:szCs w:val="28"/>
          <w:lang w:val="uk-UA"/>
        </w:rPr>
        <w:t>)     (0,</w:t>
      </w:r>
      <w:r w:rsidR="00D12B75" w:rsidRPr="009F2497">
        <w:rPr>
          <w:rFonts w:ascii="Times New Roman" w:hAnsi="Times New Roman" w:cs="Times New Roman"/>
          <w:sz w:val="28"/>
          <w:szCs w:val="28"/>
          <w:lang w:val="uk-UA"/>
        </w:rPr>
        <w:t>87</w:t>
      </w:r>
      <w:r w:rsidRPr="009F2497">
        <w:rPr>
          <w:rFonts w:ascii="Times New Roman" w:hAnsi="Times New Roman" w:cs="Times New Roman"/>
          <w:sz w:val="28"/>
          <w:szCs w:val="28"/>
          <w:lang w:val="uk-UA"/>
        </w:rPr>
        <w:t>)</w:t>
      </w:r>
    </w:p>
    <w:p w14:paraId="6E374F79" w14:textId="32D2F24F" w:rsidR="001A6C18" w:rsidRPr="009F2497" w:rsidRDefault="001A6C18" w:rsidP="00CE0667">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Адекватність моделі </w:t>
      </w:r>
      <w:r w:rsidR="0098196B" w:rsidRPr="009F2497">
        <w:rPr>
          <w:rFonts w:ascii="Times New Roman" w:hAnsi="Times New Roman" w:cs="Times New Roman"/>
          <w:sz w:val="28"/>
          <w:szCs w:val="28"/>
          <w:lang w:val="uk-UA"/>
        </w:rPr>
        <w:t>демонструє</w:t>
      </w:r>
      <w:r w:rsidRPr="009F2497">
        <w:rPr>
          <w:rFonts w:ascii="Times New Roman" w:hAnsi="Times New Roman" w:cs="Times New Roman"/>
          <w:sz w:val="28"/>
          <w:szCs w:val="28"/>
          <w:lang w:val="uk-UA"/>
        </w:rPr>
        <w:t>:</w:t>
      </w:r>
    </w:p>
    <w:p w14:paraId="5AF0D35C" w14:textId="33506AA7" w:rsidR="001A6C18" w:rsidRPr="009F2497" w:rsidRDefault="001A6C18" w:rsidP="009F2497">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1.</w:t>
      </w:r>
      <w:r w:rsidRPr="009F2497">
        <w:rPr>
          <w:rFonts w:ascii="Times New Roman" w:hAnsi="Times New Roman" w:cs="Times New Roman"/>
          <w:sz w:val="28"/>
          <w:szCs w:val="28"/>
          <w:lang w:val="uk-UA"/>
        </w:rPr>
        <w:tab/>
      </w:r>
      <w:r w:rsidR="00D12B75" w:rsidRPr="009F2497">
        <w:rPr>
          <w:rFonts w:ascii="Times New Roman" w:hAnsi="Times New Roman" w:cs="Times New Roman"/>
          <w:sz w:val="28"/>
          <w:szCs w:val="28"/>
          <w:lang w:val="uk-UA"/>
        </w:rPr>
        <w:t>Один</w:t>
      </w:r>
      <w:r w:rsidRPr="009F2497">
        <w:rPr>
          <w:rFonts w:ascii="Times New Roman" w:hAnsi="Times New Roman" w:cs="Times New Roman"/>
          <w:sz w:val="28"/>
          <w:szCs w:val="28"/>
          <w:lang w:val="uk-UA"/>
        </w:rPr>
        <w:t xml:space="preserve"> коефіцієнти з 5% значимості.</w:t>
      </w:r>
    </w:p>
    <w:p w14:paraId="63E95ABE" w14:textId="0C16DB67" w:rsidR="001A6C18" w:rsidRPr="009F2497" w:rsidRDefault="001A6C18" w:rsidP="009F2497">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2.</w:t>
      </w:r>
      <w:r w:rsidRPr="009F2497">
        <w:rPr>
          <w:rFonts w:ascii="Times New Roman" w:hAnsi="Times New Roman" w:cs="Times New Roman"/>
          <w:sz w:val="28"/>
          <w:szCs w:val="28"/>
          <w:lang w:val="uk-UA"/>
        </w:rPr>
        <w:tab/>
        <w:t>R2 = 0,</w:t>
      </w:r>
      <w:r w:rsidR="005D61EF" w:rsidRPr="009F2497">
        <w:rPr>
          <w:rFonts w:ascii="Times New Roman" w:hAnsi="Times New Roman" w:cs="Times New Roman"/>
          <w:sz w:val="28"/>
          <w:szCs w:val="28"/>
          <w:lang w:val="uk-UA"/>
        </w:rPr>
        <w:t>731</w:t>
      </w:r>
      <w:r w:rsidRPr="009F2497">
        <w:rPr>
          <w:rFonts w:ascii="Times New Roman" w:hAnsi="Times New Roman" w:cs="Times New Roman"/>
          <w:sz w:val="28"/>
          <w:szCs w:val="28"/>
          <w:lang w:val="uk-UA"/>
        </w:rPr>
        <w:t xml:space="preserve"> (</w:t>
      </w:r>
      <w:r w:rsidR="005D61EF" w:rsidRPr="009F2497">
        <w:rPr>
          <w:rFonts w:ascii="Times New Roman" w:hAnsi="Times New Roman" w:cs="Times New Roman"/>
          <w:sz w:val="28"/>
          <w:szCs w:val="28"/>
          <w:lang w:val="uk-UA"/>
        </w:rPr>
        <w:t>73</w:t>
      </w:r>
      <w:r w:rsidRPr="009F2497">
        <w:rPr>
          <w:rFonts w:ascii="Times New Roman" w:hAnsi="Times New Roman" w:cs="Times New Roman"/>
          <w:sz w:val="28"/>
          <w:szCs w:val="28"/>
          <w:lang w:val="uk-UA"/>
        </w:rPr>
        <w:t xml:space="preserve">%), тобто обрані фактори пояснюють залежну зміну F- ціну індексу </w:t>
      </w:r>
      <w:r w:rsidR="0098196B" w:rsidRPr="009F2497">
        <w:rPr>
          <w:rFonts w:ascii="Times New Roman" w:hAnsi="Times New Roman" w:cs="Times New Roman"/>
          <w:sz w:val="28"/>
          <w:szCs w:val="28"/>
          <w:lang w:val="uk-UA"/>
        </w:rPr>
        <w:t>PFTS</w:t>
      </w:r>
      <w:r w:rsidRPr="009F2497">
        <w:rPr>
          <w:rFonts w:ascii="Times New Roman" w:hAnsi="Times New Roman" w:cs="Times New Roman"/>
          <w:sz w:val="28"/>
          <w:szCs w:val="28"/>
          <w:lang w:val="uk-UA"/>
        </w:rPr>
        <w:t xml:space="preserve"> на </w:t>
      </w:r>
      <w:r w:rsidR="005D61EF" w:rsidRPr="009F2497">
        <w:rPr>
          <w:rFonts w:ascii="Times New Roman" w:hAnsi="Times New Roman" w:cs="Times New Roman"/>
          <w:sz w:val="28"/>
          <w:szCs w:val="28"/>
          <w:lang w:val="uk-UA"/>
        </w:rPr>
        <w:t>73</w:t>
      </w:r>
      <w:r w:rsidRPr="009F2497">
        <w:rPr>
          <w:rFonts w:ascii="Times New Roman" w:hAnsi="Times New Roman" w:cs="Times New Roman"/>
          <w:sz w:val="28"/>
          <w:szCs w:val="28"/>
          <w:lang w:val="uk-UA"/>
        </w:rPr>
        <w:t xml:space="preserve">%; </w:t>
      </w:r>
    </w:p>
    <w:p w14:paraId="59D26ED2" w14:textId="6AF89F6F" w:rsidR="00BE0ECF" w:rsidRPr="009F2497" w:rsidRDefault="001A6C18" w:rsidP="009F2497">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3.</w:t>
      </w:r>
      <w:r w:rsidRPr="009F2497">
        <w:rPr>
          <w:rFonts w:ascii="Times New Roman" w:hAnsi="Times New Roman" w:cs="Times New Roman"/>
          <w:sz w:val="28"/>
          <w:szCs w:val="28"/>
          <w:lang w:val="uk-UA"/>
        </w:rPr>
        <w:tab/>
        <w:t xml:space="preserve">F = </w:t>
      </w:r>
      <w:r w:rsidR="005D61EF" w:rsidRPr="009F2497">
        <w:rPr>
          <w:rFonts w:ascii="Times New Roman" w:hAnsi="Times New Roman" w:cs="Times New Roman"/>
          <w:sz w:val="28"/>
          <w:szCs w:val="28"/>
          <w:lang w:val="uk-UA"/>
        </w:rPr>
        <w:t>4,607.</w:t>
      </w:r>
    </w:p>
    <w:p w14:paraId="5FD3913B" w14:textId="52DF9D49" w:rsidR="00D3232F" w:rsidRPr="00014450" w:rsidRDefault="00014450" w:rsidP="00D3232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Через невисоку якість проведеного попереднього аналізу, нижче наведено повторний аналіз з другим рядом даних для українського індексу </w:t>
      </w:r>
      <w:r>
        <w:rPr>
          <w:rFonts w:ascii="Times New Roman" w:hAnsi="Times New Roman" w:cs="Times New Roman"/>
          <w:sz w:val="28"/>
          <w:szCs w:val="28"/>
          <w:lang w:val="en-US"/>
        </w:rPr>
        <w:t>PFTS</w:t>
      </w:r>
      <w:r w:rsidRPr="00014450">
        <w:rPr>
          <w:rFonts w:ascii="Times New Roman" w:hAnsi="Times New Roman" w:cs="Times New Roman"/>
          <w:sz w:val="28"/>
          <w:szCs w:val="28"/>
        </w:rPr>
        <w:t>.</w:t>
      </w:r>
    </w:p>
    <w:p w14:paraId="4985084C" w14:textId="31F4E94E" w:rsidR="00D3232F" w:rsidRPr="00014450" w:rsidRDefault="001B1A2F" w:rsidP="001B1A2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en-US"/>
        </w:rPr>
        <w:t>F</w:t>
      </w:r>
      <w:r w:rsidR="00D3232F" w:rsidRPr="001B1A2F">
        <w:rPr>
          <w:rFonts w:ascii="Times New Roman" w:hAnsi="Times New Roman" w:cs="Times New Roman"/>
          <w:sz w:val="28"/>
          <w:szCs w:val="28"/>
          <w:lang w:val="uk-UA"/>
        </w:rPr>
        <w:t xml:space="preserve"> = </w:t>
      </w:r>
      <w:r w:rsidR="00D3232F" w:rsidRPr="001B1A2F">
        <w:rPr>
          <w:rFonts w:ascii="Times New Roman" w:hAnsi="Times New Roman" w:cs="Times New Roman"/>
          <w:sz w:val="28"/>
          <w:szCs w:val="28"/>
          <w:lang w:val="en-US"/>
        </w:rPr>
        <w:t>R</w:t>
      </w:r>
      <w:r w:rsidR="00D3232F" w:rsidRPr="001B1A2F">
        <w:rPr>
          <w:rFonts w:ascii="Times New Roman" w:hAnsi="Times New Roman" w:cs="Times New Roman"/>
          <w:sz w:val="28"/>
          <w:szCs w:val="28"/>
          <w:lang w:val="uk-UA"/>
        </w:rPr>
        <w:t xml:space="preserve">*β1 + P*β2 + </w:t>
      </w:r>
      <w:r w:rsidR="00D3232F" w:rsidRPr="001B1A2F">
        <w:rPr>
          <w:rFonts w:ascii="Times New Roman" w:hAnsi="Times New Roman" w:cs="Times New Roman"/>
          <w:sz w:val="28"/>
          <w:szCs w:val="28"/>
          <w:lang w:val="en-US"/>
        </w:rPr>
        <w:t>I</w:t>
      </w:r>
      <w:r w:rsidR="00D3232F" w:rsidRPr="001B1A2F">
        <w:rPr>
          <w:rFonts w:ascii="Times New Roman" w:hAnsi="Times New Roman" w:cs="Times New Roman"/>
          <w:sz w:val="28"/>
          <w:szCs w:val="28"/>
          <w:lang w:val="uk-UA"/>
        </w:rPr>
        <w:t>*β3 + </w:t>
      </w:r>
      <w:r w:rsidR="00D3232F" w:rsidRPr="001B1A2F">
        <w:rPr>
          <w:rFonts w:ascii="Times New Roman" w:hAnsi="Times New Roman" w:cs="Times New Roman"/>
          <w:sz w:val="28"/>
          <w:szCs w:val="28"/>
          <w:lang w:val="en-US"/>
        </w:rPr>
        <w:t>O</w:t>
      </w:r>
      <w:r w:rsidR="00D3232F" w:rsidRPr="001B1A2F">
        <w:rPr>
          <w:rFonts w:ascii="Times New Roman" w:hAnsi="Times New Roman" w:cs="Times New Roman"/>
          <w:sz w:val="28"/>
          <w:szCs w:val="28"/>
          <w:lang w:val="uk-UA"/>
        </w:rPr>
        <w:t xml:space="preserve">*β4 + </w:t>
      </w:r>
      <w:r w:rsidR="00D3232F" w:rsidRPr="001B1A2F">
        <w:rPr>
          <w:rFonts w:ascii="Times New Roman" w:hAnsi="Times New Roman" w:cs="Times New Roman"/>
          <w:sz w:val="28"/>
          <w:szCs w:val="28"/>
          <w:lang w:val="en-US"/>
        </w:rPr>
        <w:t>D</w:t>
      </w:r>
      <w:r w:rsidR="00D3232F" w:rsidRPr="001B1A2F">
        <w:rPr>
          <w:rFonts w:ascii="Times New Roman" w:hAnsi="Times New Roman" w:cs="Times New Roman"/>
          <w:sz w:val="28"/>
          <w:szCs w:val="28"/>
          <w:lang w:val="uk-UA"/>
        </w:rPr>
        <w:t>*β5</w:t>
      </w:r>
      <w:proofErr w:type="gramStart"/>
      <w:r w:rsidR="00D3232F" w:rsidRPr="001B1A2F">
        <w:rPr>
          <w:rFonts w:ascii="Times New Roman" w:hAnsi="Times New Roman" w:cs="Times New Roman"/>
          <w:sz w:val="28"/>
          <w:szCs w:val="28"/>
          <w:lang w:val="uk-UA"/>
        </w:rPr>
        <w:t xml:space="preserve">   (</w:t>
      </w:r>
      <w:proofErr w:type="gramEnd"/>
      <w:r w:rsidR="00D3232F" w:rsidRPr="001B1A2F">
        <w:rPr>
          <w:rFonts w:ascii="Times New Roman" w:hAnsi="Times New Roman" w:cs="Times New Roman"/>
          <w:sz w:val="28"/>
          <w:szCs w:val="28"/>
          <w:lang w:val="uk-UA"/>
        </w:rPr>
        <w:t>5) де</w:t>
      </w:r>
      <w:r w:rsidR="00D3232F" w:rsidRPr="00014450">
        <w:rPr>
          <w:rFonts w:ascii="Times New Roman" w:hAnsi="Times New Roman" w:cs="Times New Roman"/>
          <w:sz w:val="28"/>
          <w:szCs w:val="28"/>
          <w:lang w:val="uk-UA"/>
        </w:rPr>
        <w:t>,</w:t>
      </w:r>
      <w:r w:rsidR="00D3232F" w:rsidRPr="001B1A2F">
        <w:rPr>
          <w:rFonts w:ascii="Times New Roman" w:hAnsi="Times New Roman" w:cs="Times New Roman"/>
          <w:sz w:val="28"/>
          <w:szCs w:val="28"/>
          <w:lang w:val="uk-UA"/>
        </w:rPr>
        <w:t xml:space="preserve">        </w:t>
      </w:r>
    </w:p>
    <w:p w14:paraId="0B494079" w14:textId="26E61871" w:rsidR="00767798" w:rsidRPr="00D3232F" w:rsidRDefault="001B1A2F" w:rsidP="00D3232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F</w:t>
      </w:r>
      <w:r w:rsidR="00D3232F" w:rsidRPr="00EA0102">
        <w:rPr>
          <w:rFonts w:ascii="Times New Roman" w:hAnsi="Times New Roman" w:cs="Times New Roman"/>
          <w:sz w:val="28"/>
          <w:szCs w:val="28"/>
          <w:lang w:val="uk-UA"/>
        </w:rPr>
        <w:t xml:space="preserve"> - ціна </w:t>
      </w:r>
      <w:r>
        <w:rPr>
          <w:rFonts w:ascii="Times New Roman" w:hAnsi="Times New Roman" w:cs="Times New Roman"/>
          <w:sz w:val="28"/>
          <w:szCs w:val="28"/>
          <w:lang w:val="uk-UA"/>
        </w:rPr>
        <w:t xml:space="preserve">українського </w:t>
      </w:r>
      <w:r w:rsidR="00D3232F" w:rsidRPr="00EA0102">
        <w:rPr>
          <w:rFonts w:ascii="Times New Roman" w:hAnsi="Times New Roman" w:cs="Times New Roman"/>
          <w:sz w:val="28"/>
          <w:szCs w:val="28"/>
          <w:lang w:val="uk-UA"/>
        </w:rPr>
        <w:t>індексу</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PFTS</w:t>
      </w:r>
      <w:r w:rsidR="00D3232F" w:rsidRPr="00EA0102">
        <w:rPr>
          <w:rFonts w:ascii="Times New Roman" w:hAnsi="Times New Roman" w:cs="Times New Roman"/>
          <w:sz w:val="28"/>
          <w:szCs w:val="28"/>
          <w:lang w:val="uk-UA"/>
        </w:rPr>
        <w:t xml:space="preserve">; </w:t>
      </w:r>
      <w:r w:rsidR="00D3232F" w:rsidRPr="001B1A2F">
        <w:rPr>
          <w:rFonts w:ascii="Times New Roman" w:hAnsi="Times New Roman" w:cs="Times New Roman"/>
          <w:sz w:val="28"/>
          <w:szCs w:val="28"/>
          <w:lang w:val="en-US"/>
        </w:rPr>
        <w:t>R</w:t>
      </w:r>
      <w:r w:rsidR="00D3232F" w:rsidRPr="00EA0102">
        <w:rPr>
          <w:rFonts w:ascii="Times New Roman" w:hAnsi="Times New Roman" w:cs="Times New Roman"/>
          <w:sz w:val="28"/>
          <w:szCs w:val="28"/>
          <w:lang w:val="uk-UA"/>
        </w:rPr>
        <w:t xml:space="preserve"> – процентна ставка Польщі; </w:t>
      </w:r>
      <w:r w:rsidR="00D3232F" w:rsidRPr="001B1A2F">
        <w:rPr>
          <w:rFonts w:ascii="Times New Roman" w:hAnsi="Times New Roman" w:cs="Times New Roman"/>
          <w:sz w:val="28"/>
          <w:szCs w:val="28"/>
          <w:lang w:val="en-US"/>
        </w:rPr>
        <w:t>P</w:t>
      </w:r>
      <w:r w:rsidR="00D3232F" w:rsidRPr="00EA0102">
        <w:rPr>
          <w:rFonts w:ascii="Times New Roman" w:hAnsi="Times New Roman" w:cs="Times New Roman"/>
          <w:sz w:val="28"/>
          <w:szCs w:val="28"/>
          <w:lang w:val="uk-UA"/>
        </w:rPr>
        <w:t xml:space="preserve"> – рівень інфляції в Польщі; </w:t>
      </w:r>
      <w:r w:rsidR="00D3232F" w:rsidRPr="001B1A2F">
        <w:rPr>
          <w:rFonts w:ascii="Times New Roman" w:hAnsi="Times New Roman" w:cs="Times New Roman"/>
          <w:sz w:val="28"/>
          <w:szCs w:val="28"/>
          <w:lang w:val="en-US"/>
        </w:rPr>
        <w:t>I</w:t>
      </w:r>
      <w:r w:rsidR="00D3232F" w:rsidRPr="00EA0102">
        <w:rPr>
          <w:rFonts w:ascii="Times New Roman" w:hAnsi="Times New Roman" w:cs="Times New Roman"/>
          <w:sz w:val="28"/>
          <w:szCs w:val="28"/>
          <w:lang w:val="uk-UA"/>
        </w:rPr>
        <w:t xml:space="preserve"> - рівень інфляції в </w:t>
      </w:r>
      <w:r w:rsidR="00D3232F" w:rsidRPr="001B1A2F">
        <w:rPr>
          <w:rFonts w:ascii="Times New Roman" w:hAnsi="Times New Roman" w:cs="Times New Roman"/>
          <w:sz w:val="28"/>
          <w:szCs w:val="28"/>
          <w:lang w:val="uk-UA"/>
        </w:rPr>
        <w:t>Є</w:t>
      </w:r>
      <w:r w:rsidR="00D3232F" w:rsidRPr="00EA0102">
        <w:rPr>
          <w:rFonts w:ascii="Times New Roman" w:hAnsi="Times New Roman" w:cs="Times New Roman"/>
          <w:sz w:val="28"/>
          <w:szCs w:val="28"/>
          <w:lang w:val="uk-UA"/>
        </w:rPr>
        <w:t xml:space="preserve">врозоні; О - ціна нафти; </w:t>
      </w:r>
      <w:r w:rsidR="00D3232F" w:rsidRPr="001B1A2F">
        <w:rPr>
          <w:rFonts w:ascii="Times New Roman" w:hAnsi="Times New Roman" w:cs="Times New Roman"/>
          <w:sz w:val="28"/>
          <w:szCs w:val="28"/>
          <w:lang w:val="en-US"/>
        </w:rPr>
        <w:t>D</w:t>
      </w:r>
      <w:r w:rsidR="00D3232F" w:rsidRPr="00EA0102">
        <w:rPr>
          <w:rFonts w:ascii="Times New Roman" w:hAnsi="Times New Roman" w:cs="Times New Roman"/>
          <w:sz w:val="28"/>
          <w:szCs w:val="28"/>
          <w:lang w:val="uk-UA"/>
        </w:rPr>
        <w:t xml:space="preserve"> - ціна індексу </w:t>
      </w:r>
      <w:r w:rsidR="00D3232F" w:rsidRPr="001B1A2F">
        <w:rPr>
          <w:rFonts w:ascii="Times New Roman" w:hAnsi="Times New Roman" w:cs="Times New Roman"/>
          <w:sz w:val="28"/>
          <w:szCs w:val="28"/>
          <w:lang w:val="en-US"/>
        </w:rPr>
        <w:t>Dow</w:t>
      </w:r>
      <w:r w:rsidR="00D3232F" w:rsidRPr="00EA0102">
        <w:rPr>
          <w:rFonts w:ascii="Times New Roman" w:hAnsi="Times New Roman" w:cs="Times New Roman"/>
          <w:sz w:val="28"/>
          <w:szCs w:val="28"/>
          <w:lang w:val="uk-UA"/>
        </w:rPr>
        <w:t xml:space="preserve"> </w:t>
      </w:r>
      <w:r w:rsidR="00D3232F" w:rsidRPr="001B1A2F">
        <w:rPr>
          <w:rFonts w:ascii="Times New Roman" w:hAnsi="Times New Roman" w:cs="Times New Roman"/>
          <w:sz w:val="28"/>
          <w:szCs w:val="28"/>
          <w:lang w:val="en-US"/>
        </w:rPr>
        <w:t>Jones</w:t>
      </w:r>
      <w:r w:rsidR="00D3232F" w:rsidRPr="00EA0102">
        <w:rPr>
          <w:rFonts w:ascii="Times New Roman" w:hAnsi="Times New Roman" w:cs="Times New Roman"/>
          <w:sz w:val="28"/>
          <w:szCs w:val="28"/>
          <w:lang w:val="uk-UA"/>
        </w:rPr>
        <w:t>.</w:t>
      </w:r>
    </w:p>
    <w:p w14:paraId="3249B4D5" w14:textId="61B19AB0" w:rsidR="00CA2318" w:rsidRDefault="00CA2318" w:rsidP="00CA2318">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3.2</w:t>
      </w:r>
    </w:p>
    <w:p w14:paraId="75884F37" w14:textId="0FF174BE" w:rsidR="00CA2318" w:rsidRPr="00CA2318" w:rsidRDefault="00CA2318" w:rsidP="00CA2318">
      <w:pPr>
        <w:spacing w:after="0" w:line="360" w:lineRule="auto"/>
        <w:jc w:val="center"/>
        <w:rPr>
          <w:rFonts w:ascii="Times New Roman" w:hAnsi="Times New Roman" w:cs="Times New Roman"/>
          <w:b/>
          <w:bCs/>
          <w:sz w:val="28"/>
          <w:szCs w:val="28"/>
          <w:lang w:val="uk-UA"/>
        </w:rPr>
      </w:pPr>
      <w:r w:rsidRPr="009F2497">
        <w:rPr>
          <w:rFonts w:ascii="Times New Roman" w:hAnsi="Times New Roman" w:cs="Times New Roman"/>
          <w:b/>
          <w:bCs/>
          <w:sz w:val="28"/>
          <w:szCs w:val="28"/>
          <w:lang w:val="uk-UA"/>
        </w:rPr>
        <w:t>Регресійний аналіз впливу основних макроекономічних показників на індекс PFTS</w:t>
      </w:r>
    </w:p>
    <w:tbl>
      <w:tblPr>
        <w:tblW w:w="9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
        <w:gridCol w:w="1444"/>
        <w:gridCol w:w="1156"/>
        <w:gridCol w:w="1809"/>
        <w:gridCol w:w="2541"/>
        <w:gridCol w:w="960"/>
        <w:gridCol w:w="1413"/>
      </w:tblGrid>
      <w:tr w:rsidR="00CA2318" w:rsidRPr="00CA2318" w14:paraId="7A30EA53" w14:textId="77777777" w:rsidTr="00014450">
        <w:trPr>
          <w:cantSplit/>
          <w:trHeight w:val="340"/>
        </w:trPr>
        <w:tc>
          <w:tcPr>
            <w:tcW w:w="1721" w:type="dxa"/>
            <w:gridSpan w:val="2"/>
            <w:vMerge w:val="restart"/>
            <w:shd w:val="clear" w:color="000000" w:fill="FFFFFF"/>
            <w:vAlign w:val="center"/>
            <w:hideMark/>
          </w:tcPr>
          <w:p w14:paraId="50DD0295" w14:textId="77777777" w:rsidR="00CA2318" w:rsidRPr="00CA2318" w:rsidRDefault="00CA2318" w:rsidP="00CA2318">
            <w:pPr>
              <w:spacing w:after="0" w:line="240" w:lineRule="auto"/>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Модель</w:t>
            </w:r>
          </w:p>
        </w:tc>
        <w:tc>
          <w:tcPr>
            <w:tcW w:w="2965" w:type="dxa"/>
            <w:gridSpan w:val="2"/>
            <w:shd w:val="clear" w:color="000000" w:fill="FFFFFF"/>
            <w:vAlign w:val="center"/>
            <w:hideMark/>
          </w:tcPr>
          <w:p w14:paraId="49B8EF50" w14:textId="7B13131E" w:rsidR="00CA2318" w:rsidRPr="00CA2318" w:rsidRDefault="00CA2318" w:rsidP="00CA2318">
            <w:pPr>
              <w:spacing w:after="0" w:line="24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Нестандарт. коефіцієнти</w:t>
            </w:r>
          </w:p>
        </w:tc>
        <w:tc>
          <w:tcPr>
            <w:tcW w:w="2541" w:type="dxa"/>
            <w:shd w:val="clear" w:color="000000" w:fill="FFFFFF"/>
            <w:vAlign w:val="center"/>
            <w:hideMark/>
          </w:tcPr>
          <w:p w14:paraId="56C19A17" w14:textId="7EE51685" w:rsidR="00CA2318" w:rsidRPr="00CA2318" w:rsidRDefault="00CA2318" w:rsidP="00CA2318">
            <w:pPr>
              <w:spacing w:after="0" w:line="24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Стандарт. коефіцієнти</w:t>
            </w:r>
          </w:p>
        </w:tc>
        <w:tc>
          <w:tcPr>
            <w:tcW w:w="960" w:type="dxa"/>
            <w:vMerge w:val="restart"/>
            <w:shd w:val="clear" w:color="000000" w:fill="FFFFFF"/>
            <w:vAlign w:val="center"/>
            <w:hideMark/>
          </w:tcPr>
          <w:p w14:paraId="5C414FE0" w14:textId="77777777" w:rsidR="00CA2318" w:rsidRPr="00CA2318" w:rsidRDefault="00CA2318" w:rsidP="00CA2318">
            <w:pPr>
              <w:spacing w:after="0" w:line="240" w:lineRule="auto"/>
              <w:jc w:val="center"/>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т</w:t>
            </w:r>
          </w:p>
        </w:tc>
        <w:tc>
          <w:tcPr>
            <w:tcW w:w="1413" w:type="dxa"/>
            <w:vMerge w:val="restart"/>
            <w:shd w:val="clear" w:color="000000" w:fill="FFFFFF"/>
            <w:vAlign w:val="center"/>
            <w:hideMark/>
          </w:tcPr>
          <w:p w14:paraId="50A23750" w14:textId="0020856A" w:rsidR="00CA2318" w:rsidRPr="007A278B" w:rsidRDefault="007A278B" w:rsidP="00CA2318">
            <w:pPr>
              <w:spacing w:after="0" w:line="24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Похибка</w:t>
            </w:r>
          </w:p>
        </w:tc>
      </w:tr>
      <w:tr w:rsidR="00CA2318" w:rsidRPr="00CA2318" w14:paraId="792DE349" w14:textId="77777777" w:rsidTr="00014450">
        <w:trPr>
          <w:trHeight w:val="340"/>
        </w:trPr>
        <w:tc>
          <w:tcPr>
            <w:tcW w:w="1721" w:type="dxa"/>
            <w:gridSpan w:val="2"/>
            <w:vMerge/>
            <w:vAlign w:val="center"/>
            <w:hideMark/>
          </w:tcPr>
          <w:p w14:paraId="419A726E" w14:textId="77777777" w:rsidR="00CA2318" w:rsidRPr="00CA2318" w:rsidRDefault="00CA2318" w:rsidP="00CA2318">
            <w:pPr>
              <w:spacing w:after="0" w:line="240" w:lineRule="auto"/>
              <w:rPr>
                <w:rFonts w:ascii="Times New Roman" w:eastAsia="Times New Roman" w:hAnsi="Times New Roman" w:cs="Times New Roman"/>
                <w:color w:val="000000"/>
                <w:sz w:val="24"/>
                <w:szCs w:val="24"/>
                <w:lang w:eastAsia="ru-RU"/>
              </w:rPr>
            </w:pPr>
          </w:p>
        </w:tc>
        <w:tc>
          <w:tcPr>
            <w:tcW w:w="1156" w:type="dxa"/>
            <w:shd w:val="clear" w:color="000000" w:fill="FFFFFF"/>
            <w:vAlign w:val="center"/>
            <w:hideMark/>
          </w:tcPr>
          <w:p w14:paraId="5D24BE9A" w14:textId="77777777" w:rsidR="00CA2318" w:rsidRPr="00CA2318" w:rsidRDefault="00CA2318" w:rsidP="00CA2318">
            <w:pPr>
              <w:spacing w:after="0" w:line="240" w:lineRule="auto"/>
              <w:jc w:val="center"/>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B</w:t>
            </w:r>
          </w:p>
        </w:tc>
        <w:tc>
          <w:tcPr>
            <w:tcW w:w="1809" w:type="dxa"/>
            <w:shd w:val="clear" w:color="000000" w:fill="FFFFFF"/>
            <w:vAlign w:val="center"/>
            <w:hideMark/>
          </w:tcPr>
          <w:p w14:paraId="65B0EF36" w14:textId="548A9710" w:rsidR="00CA2318" w:rsidRPr="00CA2318" w:rsidRDefault="00CA2318" w:rsidP="00CA2318">
            <w:pPr>
              <w:spacing w:after="0" w:line="240" w:lineRule="auto"/>
              <w:jc w:val="center"/>
              <w:rPr>
                <w:rFonts w:ascii="Times New Roman" w:eastAsia="Times New Roman" w:hAnsi="Times New Roman" w:cs="Times New Roman"/>
                <w:color w:val="000000"/>
                <w:sz w:val="24"/>
                <w:szCs w:val="24"/>
                <w:lang w:val="uk-UA" w:eastAsia="ru-RU"/>
              </w:rPr>
            </w:pPr>
            <w:proofErr w:type="spellStart"/>
            <w:r w:rsidRPr="00CA2318">
              <w:rPr>
                <w:rFonts w:ascii="Times New Roman" w:eastAsia="Times New Roman" w:hAnsi="Times New Roman" w:cs="Times New Roman"/>
                <w:color w:val="000000"/>
                <w:sz w:val="24"/>
                <w:szCs w:val="24"/>
                <w:lang w:eastAsia="ru-RU"/>
              </w:rPr>
              <w:t>Станд</w:t>
            </w:r>
            <w:proofErr w:type="spellEnd"/>
            <w:r>
              <w:rPr>
                <w:rFonts w:ascii="Times New Roman" w:eastAsia="Times New Roman" w:hAnsi="Times New Roman" w:cs="Times New Roman"/>
                <w:color w:val="000000"/>
                <w:sz w:val="24"/>
                <w:szCs w:val="24"/>
                <w:lang w:val="en-US" w:eastAsia="ru-RU"/>
              </w:rPr>
              <w:t xml:space="preserve">. </w:t>
            </w:r>
            <w:proofErr w:type="spellStart"/>
            <w:r>
              <w:rPr>
                <w:rFonts w:ascii="Times New Roman" w:eastAsia="Times New Roman" w:hAnsi="Times New Roman" w:cs="Times New Roman"/>
                <w:color w:val="000000"/>
                <w:sz w:val="24"/>
                <w:szCs w:val="24"/>
                <w:lang w:val="uk-UA" w:eastAsia="ru-RU"/>
              </w:rPr>
              <w:t>помил</w:t>
            </w:r>
            <w:proofErr w:type="spellEnd"/>
            <w:r>
              <w:rPr>
                <w:rFonts w:ascii="Times New Roman" w:eastAsia="Times New Roman" w:hAnsi="Times New Roman" w:cs="Times New Roman"/>
                <w:color w:val="000000"/>
                <w:sz w:val="24"/>
                <w:szCs w:val="24"/>
                <w:lang w:val="uk-UA" w:eastAsia="ru-RU"/>
              </w:rPr>
              <w:t>.</w:t>
            </w:r>
          </w:p>
        </w:tc>
        <w:tc>
          <w:tcPr>
            <w:tcW w:w="2541" w:type="dxa"/>
            <w:shd w:val="clear" w:color="000000" w:fill="FFFFFF"/>
            <w:vAlign w:val="center"/>
            <w:hideMark/>
          </w:tcPr>
          <w:p w14:paraId="4FD5DF94" w14:textId="77777777" w:rsidR="00CA2318" w:rsidRPr="00CA2318" w:rsidRDefault="00CA2318" w:rsidP="00CA2318">
            <w:pPr>
              <w:spacing w:after="0" w:line="240" w:lineRule="auto"/>
              <w:jc w:val="center"/>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Бета</w:t>
            </w:r>
          </w:p>
        </w:tc>
        <w:tc>
          <w:tcPr>
            <w:tcW w:w="960" w:type="dxa"/>
            <w:vMerge/>
            <w:vAlign w:val="center"/>
            <w:hideMark/>
          </w:tcPr>
          <w:p w14:paraId="5AEF1F5C" w14:textId="77777777" w:rsidR="00CA2318" w:rsidRPr="00CA2318" w:rsidRDefault="00CA2318" w:rsidP="00CA2318">
            <w:pPr>
              <w:spacing w:after="0" w:line="240" w:lineRule="auto"/>
              <w:rPr>
                <w:rFonts w:ascii="Times New Roman" w:eastAsia="Times New Roman" w:hAnsi="Times New Roman" w:cs="Times New Roman"/>
                <w:color w:val="000000"/>
                <w:sz w:val="24"/>
                <w:szCs w:val="24"/>
                <w:lang w:eastAsia="ru-RU"/>
              </w:rPr>
            </w:pPr>
          </w:p>
        </w:tc>
        <w:tc>
          <w:tcPr>
            <w:tcW w:w="1413" w:type="dxa"/>
            <w:vMerge/>
            <w:vAlign w:val="center"/>
            <w:hideMark/>
          </w:tcPr>
          <w:p w14:paraId="2292EA29" w14:textId="77777777" w:rsidR="00CA2318" w:rsidRPr="00CA2318" w:rsidRDefault="00CA2318" w:rsidP="00CA2318">
            <w:pPr>
              <w:spacing w:after="0" w:line="240" w:lineRule="auto"/>
              <w:rPr>
                <w:rFonts w:ascii="Times New Roman" w:eastAsia="Times New Roman" w:hAnsi="Times New Roman" w:cs="Times New Roman"/>
                <w:color w:val="000000"/>
                <w:sz w:val="24"/>
                <w:szCs w:val="24"/>
                <w:lang w:eastAsia="ru-RU"/>
              </w:rPr>
            </w:pPr>
          </w:p>
        </w:tc>
      </w:tr>
      <w:tr w:rsidR="00CA2318" w:rsidRPr="00CA2318" w14:paraId="56D2172C" w14:textId="77777777" w:rsidTr="00014450">
        <w:trPr>
          <w:cantSplit/>
          <w:trHeight w:val="340"/>
        </w:trPr>
        <w:tc>
          <w:tcPr>
            <w:tcW w:w="277" w:type="dxa"/>
            <w:vMerge w:val="restart"/>
            <w:tcBorders>
              <w:right w:val="nil"/>
            </w:tcBorders>
            <w:shd w:val="clear" w:color="000000" w:fill="FFFFFF"/>
            <w:vAlign w:val="center"/>
            <w:hideMark/>
          </w:tcPr>
          <w:p w14:paraId="707550CB" w14:textId="376EA18B" w:rsidR="00CA2318" w:rsidRPr="00CA2318" w:rsidRDefault="00CA2318" w:rsidP="00CA2318">
            <w:pPr>
              <w:spacing w:after="0" w:line="240" w:lineRule="auto"/>
              <w:jc w:val="center"/>
              <w:rPr>
                <w:rFonts w:ascii="Times New Roman" w:eastAsia="Times New Roman" w:hAnsi="Times New Roman" w:cs="Times New Roman"/>
                <w:color w:val="000000"/>
                <w:sz w:val="24"/>
                <w:szCs w:val="24"/>
                <w:lang w:eastAsia="ru-RU"/>
              </w:rPr>
            </w:pPr>
          </w:p>
        </w:tc>
        <w:tc>
          <w:tcPr>
            <w:tcW w:w="1444" w:type="dxa"/>
            <w:tcBorders>
              <w:left w:val="nil"/>
            </w:tcBorders>
            <w:shd w:val="clear" w:color="000000" w:fill="FFFFFF"/>
            <w:vAlign w:val="center"/>
            <w:hideMark/>
          </w:tcPr>
          <w:p w14:paraId="5FA95D87" w14:textId="77777777" w:rsidR="00CA2318" w:rsidRPr="00CA2318" w:rsidRDefault="00CA2318" w:rsidP="00CA2318">
            <w:pPr>
              <w:spacing w:after="0" w:line="240" w:lineRule="auto"/>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(Константа)</w:t>
            </w:r>
          </w:p>
        </w:tc>
        <w:tc>
          <w:tcPr>
            <w:tcW w:w="1156" w:type="dxa"/>
            <w:shd w:val="clear" w:color="000000" w:fill="FFFFFF"/>
            <w:vAlign w:val="center"/>
            <w:hideMark/>
          </w:tcPr>
          <w:p w14:paraId="7F75DF87"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472,91</w:t>
            </w:r>
          </w:p>
        </w:tc>
        <w:tc>
          <w:tcPr>
            <w:tcW w:w="1809" w:type="dxa"/>
            <w:shd w:val="clear" w:color="000000" w:fill="FFFFFF"/>
            <w:vAlign w:val="center"/>
            <w:hideMark/>
          </w:tcPr>
          <w:p w14:paraId="680D35ED"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18,367</w:t>
            </w:r>
          </w:p>
        </w:tc>
        <w:tc>
          <w:tcPr>
            <w:tcW w:w="2541" w:type="dxa"/>
            <w:shd w:val="clear" w:color="000000" w:fill="FFFFFF"/>
            <w:vAlign w:val="center"/>
            <w:hideMark/>
          </w:tcPr>
          <w:p w14:paraId="5DDAB6EA" w14:textId="77777777" w:rsidR="00CA2318" w:rsidRPr="00CA2318" w:rsidRDefault="00CA2318" w:rsidP="00CA2318">
            <w:pPr>
              <w:spacing w:after="0" w:line="240" w:lineRule="auto"/>
              <w:rPr>
                <w:rFonts w:ascii="Times New Roman" w:eastAsia="Times New Roman" w:hAnsi="Times New Roman" w:cs="Times New Roman"/>
                <w:sz w:val="24"/>
                <w:szCs w:val="24"/>
                <w:lang w:eastAsia="ru-RU"/>
              </w:rPr>
            </w:pPr>
            <w:r w:rsidRPr="00CA2318">
              <w:rPr>
                <w:rFonts w:ascii="Times New Roman" w:eastAsia="Times New Roman" w:hAnsi="Times New Roman" w:cs="Times New Roman"/>
                <w:sz w:val="24"/>
                <w:szCs w:val="24"/>
                <w:lang w:eastAsia="ru-RU"/>
              </w:rPr>
              <w:t> </w:t>
            </w:r>
          </w:p>
        </w:tc>
        <w:tc>
          <w:tcPr>
            <w:tcW w:w="960" w:type="dxa"/>
            <w:shd w:val="clear" w:color="000000" w:fill="FFFFFF"/>
            <w:vAlign w:val="center"/>
            <w:hideMark/>
          </w:tcPr>
          <w:p w14:paraId="2AA8057A"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25,748</w:t>
            </w:r>
          </w:p>
        </w:tc>
        <w:tc>
          <w:tcPr>
            <w:tcW w:w="1413" w:type="dxa"/>
            <w:shd w:val="clear" w:color="000000" w:fill="FFFFFF"/>
            <w:vAlign w:val="center"/>
            <w:hideMark/>
          </w:tcPr>
          <w:p w14:paraId="0AE6E454"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0</w:t>
            </w:r>
          </w:p>
        </w:tc>
      </w:tr>
      <w:tr w:rsidR="00CA2318" w:rsidRPr="00CA2318" w14:paraId="57C64190" w14:textId="77777777" w:rsidTr="00014450">
        <w:trPr>
          <w:trHeight w:val="340"/>
        </w:trPr>
        <w:tc>
          <w:tcPr>
            <w:tcW w:w="277" w:type="dxa"/>
            <w:vMerge/>
            <w:tcBorders>
              <w:right w:val="nil"/>
            </w:tcBorders>
            <w:vAlign w:val="center"/>
            <w:hideMark/>
          </w:tcPr>
          <w:p w14:paraId="54CFD6B7" w14:textId="77777777" w:rsidR="00CA2318" w:rsidRPr="00CA2318" w:rsidRDefault="00CA2318" w:rsidP="00CA2318">
            <w:pPr>
              <w:spacing w:after="0" w:line="240" w:lineRule="auto"/>
              <w:rPr>
                <w:rFonts w:ascii="Times New Roman" w:eastAsia="Times New Roman" w:hAnsi="Times New Roman" w:cs="Times New Roman"/>
                <w:color w:val="000000"/>
                <w:sz w:val="24"/>
                <w:szCs w:val="24"/>
                <w:lang w:eastAsia="ru-RU"/>
              </w:rPr>
            </w:pPr>
          </w:p>
        </w:tc>
        <w:tc>
          <w:tcPr>
            <w:tcW w:w="1444" w:type="dxa"/>
            <w:tcBorders>
              <w:left w:val="nil"/>
            </w:tcBorders>
            <w:shd w:val="clear" w:color="000000" w:fill="FFFFFF"/>
            <w:vAlign w:val="center"/>
            <w:hideMark/>
          </w:tcPr>
          <w:p w14:paraId="446CFB41" w14:textId="473E1DD7" w:rsidR="00CA2318" w:rsidRPr="00CA2318" w:rsidRDefault="00CA2318" w:rsidP="00CA2318">
            <w:pPr>
              <w:spacing w:after="0" w:line="240" w:lineRule="auto"/>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I</w:t>
            </w:r>
          </w:p>
        </w:tc>
        <w:tc>
          <w:tcPr>
            <w:tcW w:w="1156" w:type="dxa"/>
            <w:shd w:val="clear" w:color="000000" w:fill="FFFFFF"/>
            <w:vAlign w:val="center"/>
            <w:hideMark/>
          </w:tcPr>
          <w:p w14:paraId="23EFBF1D"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4,896</w:t>
            </w:r>
          </w:p>
        </w:tc>
        <w:tc>
          <w:tcPr>
            <w:tcW w:w="1809" w:type="dxa"/>
            <w:shd w:val="clear" w:color="000000" w:fill="FFFFFF"/>
            <w:vAlign w:val="center"/>
            <w:hideMark/>
          </w:tcPr>
          <w:p w14:paraId="3F836E7D"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3,003</w:t>
            </w:r>
          </w:p>
        </w:tc>
        <w:tc>
          <w:tcPr>
            <w:tcW w:w="2541" w:type="dxa"/>
            <w:shd w:val="clear" w:color="000000" w:fill="FFFFFF"/>
            <w:vAlign w:val="center"/>
            <w:hideMark/>
          </w:tcPr>
          <w:p w14:paraId="303278AB"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0,958</w:t>
            </w:r>
          </w:p>
        </w:tc>
        <w:tc>
          <w:tcPr>
            <w:tcW w:w="960" w:type="dxa"/>
            <w:shd w:val="clear" w:color="000000" w:fill="FFFFFF"/>
            <w:vAlign w:val="center"/>
            <w:hideMark/>
          </w:tcPr>
          <w:p w14:paraId="1B4C07FF"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1,63</w:t>
            </w:r>
          </w:p>
        </w:tc>
        <w:tc>
          <w:tcPr>
            <w:tcW w:w="1413" w:type="dxa"/>
            <w:shd w:val="clear" w:color="000000" w:fill="FFFFFF"/>
            <w:vAlign w:val="center"/>
            <w:hideMark/>
          </w:tcPr>
          <w:p w14:paraId="4EDB8D3D"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0,119</w:t>
            </w:r>
          </w:p>
        </w:tc>
      </w:tr>
      <w:tr w:rsidR="00CA2318" w:rsidRPr="00CA2318" w14:paraId="7B1272BA" w14:textId="77777777" w:rsidTr="00014450">
        <w:trPr>
          <w:trHeight w:val="340"/>
        </w:trPr>
        <w:tc>
          <w:tcPr>
            <w:tcW w:w="277" w:type="dxa"/>
            <w:vMerge/>
            <w:tcBorders>
              <w:right w:val="nil"/>
            </w:tcBorders>
            <w:vAlign w:val="center"/>
            <w:hideMark/>
          </w:tcPr>
          <w:p w14:paraId="6BCE1A6F" w14:textId="77777777" w:rsidR="00CA2318" w:rsidRPr="00CA2318" w:rsidRDefault="00CA2318" w:rsidP="00CA2318">
            <w:pPr>
              <w:spacing w:after="0" w:line="240" w:lineRule="auto"/>
              <w:rPr>
                <w:rFonts w:ascii="Times New Roman" w:eastAsia="Times New Roman" w:hAnsi="Times New Roman" w:cs="Times New Roman"/>
                <w:color w:val="000000"/>
                <w:sz w:val="24"/>
                <w:szCs w:val="24"/>
                <w:lang w:eastAsia="ru-RU"/>
              </w:rPr>
            </w:pPr>
          </w:p>
        </w:tc>
        <w:tc>
          <w:tcPr>
            <w:tcW w:w="1444" w:type="dxa"/>
            <w:tcBorders>
              <w:left w:val="nil"/>
            </w:tcBorders>
            <w:shd w:val="clear" w:color="000000" w:fill="FFFFFF"/>
            <w:vAlign w:val="center"/>
            <w:hideMark/>
          </w:tcPr>
          <w:p w14:paraId="5CD90E75" w14:textId="18892FFF" w:rsidR="00CA2318" w:rsidRPr="00CA2318" w:rsidRDefault="00CA2318" w:rsidP="00CA2318">
            <w:pPr>
              <w:spacing w:after="0" w:line="240" w:lineRule="auto"/>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P</w:t>
            </w:r>
          </w:p>
        </w:tc>
        <w:tc>
          <w:tcPr>
            <w:tcW w:w="1156" w:type="dxa"/>
            <w:shd w:val="clear" w:color="000000" w:fill="FFFFFF"/>
            <w:vAlign w:val="center"/>
            <w:hideMark/>
          </w:tcPr>
          <w:p w14:paraId="0E0C7B58"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-3,082</w:t>
            </w:r>
          </w:p>
        </w:tc>
        <w:tc>
          <w:tcPr>
            <w:tcW w:w="1809" w:type="dxa"/>
            <w:shd w:val="clear" w:color="000000" w:fill="FFFFFF"/>
            <w:vAlign w:val="center"/>
            <w:hideMark/>
          </w:tcPr>
          <w:p w14:paraId="0FE49479"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2,495</w:t>
            </w:r>
          </w:p>
        </w:tc>
        <w:tc>
          <w:tcPr>
            <w:tcW w:w="2541" w:type="dxa"/>
            <w:shd w:val="clear" w:color="000000" w:fill="FFFFFF"/>
            <w:vAlign w:val="center"/>
            <w:hideMark/>
          </w:tcPr>
          <w:p w14:paraId="4F208D98"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-0,653</w:t>
            </w:r>
          </w:p>
        </w:tc>
        <w:tc>
          <w:tcPr>
            <w:tcW w:w="960" w:type="dxa"/>
            <w:shd w:val="clear" w:color="000000" w:fill="FFFFFF"/>
            <w:vAlign w:val="center"/>
            <w:hideMark/>
          </w:tcPr>
          <w:p w14:paraId="2EE4DD6E"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-1,235</w:t>
            </w:r>
          </w:p>
        </w:tc>
        <w:tc>
          <w:tcPr>
            <w:tcW w:w="1413" w:type="dxa"/>
            <w:shd w:val="clear" w:color="000000" w:fill="FFFFFF"/>
            <w:vAlign w:val="center"/>
            <w:hideMark/>
          </w:tcPr>
          <w:p w14:paraId="1D0F9D4E"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0,231</w:t>
            </w:r>
          </w:p>
        </w:tc>
      </w:tr>
      <w:tr w:rsidR="00CA2318" w:rsidRPr="00CA2318" w14:paraId="668E65D3" w14:textId="77777777" w:rsidTr="00014450">
        <w:trPr>
          <w:trHeight w:val="340"/>
        </w:trPr>
        <w:tc>
          <w:tcPr>
            <w:tcW w:w="277" w:type="dxa"/>
            <w:vMerge/>
            <w:tcBorders>
              <w:right w:val="nil"/>
            </w:tcBorders>
            <w:vAlign w:val="center"/>
            <w:hideMark/>
          </w:tcPr>
          <w:p w14:paraId="0DC84F05" w14:textId="77777777" w:rsidR="00CA2318" w:rsidRPr="00CA2318" w:rsidRDefault="00CA2318" w:rsidP="00CA2318">
            <w:pPr>
              <w:spacing w:after="0" w:line="240" w:lineRule="auto"/>
              <w:rPr>
                <w:rFonts w:ascii="Times New Roman" w:eastAsia="Times New Roman" w:hAnsi="Times New Roman" w:cs="Times New Roman"/>
                <w:color w:val="000000"/>
                <w:sz w:val="24"/>
                <w:szCs w:val="24"/>
                <w:lang w:eastAsia="ru-RU"/>
              </w:rPr>
            </w:pPr>
          </w:p>
        </w:tc>
        <w:tc>
          <w:tcPr>
            <w:tcW w:w="1444" w:type="dxa"/>
            <w:tcBorders>
              <w:left w:val="nil"/>
            </w:tcBorders>
            <w:shd w:val="clear" w:color="000000" w:fill="FFFFFF"/>
            <w:vAlign w:val="center"/>
            <w:hideMark/>
          </w:tcPr>
          <w:p w14:paraId="588C399F" w14:textId="2789F526" w:rsidR="00CA2318" w:rsidRPr="00CA2318" w:rsidRDefault="00CA2318" w:rsidP="00CA2318">
            <w:pPr>
              <w:spacing w:after="0" w:line="240" w:lineRule="auto"/>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O</w:t>
            </w:r>
          </w:p>
        </w:tc>
        <w:tc>
          <w:tcPr>
            <w:tcW w:w="1156" w:type="dxa"/>
            <w:shd w:val="clear" w:color="000000" w:fill="FFFFFF"/>
            <w:vAlign w:val="center"/>
            <w:hideMark/>
          </w:tcPr>
          <w:p w14:paraId="168B7B8E"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0,078</w:t>
            </w:r>
          </w:p>
        </w:tc>
        <w:tc>
          <w:tcPr>
            <w:tcW w:w="1809" w:type="dxa"/>
            <w:shd w:val="clear" w:color="000000" w:fill="FFFFFF"/>
            <w:vAlign w:val="center"/>
            <w:hideMark/>
          </w:tcPr>
          <w:p w14:paraId="000FB48E"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0,243</w:t>
            </w:r>
          </w:p>
        </w:tc>
        <w:tc>
          <w:tcPr>
            <w:tcW w:w="2541" w:type="dxa"/>
            <w:shd w:val="clear" w:color="000000" w:fill="FFFFFF"/>
            <w:vAlign w:val="center"/>
            <w:hideMark/>
          </w:tcPr>
          <w:p w14:paraId="758E6760"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0,152</w:t>
            </w:r>
          </w:p>
        </w:tc>
        <w:tc>
          <w:tcPr>
            <w:tcW w:w="960" w:type="dxa"/>
            <w:shd w:val="clear" w:color="000000" w:fill="FFFFFF"/>
            <w:vAlign w:val="center"/>
            <w:hideMark/>
          </w:tcPr>
          <w:p w14:paraId="7320CC21"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0,322</w:t>
            </w:r>
          </w:p>
        </w:tc>
        <w:tc>
          <w:tcPr>
            <w:tcW w:w="1413" w:type="dxa"/>
            <w:shd w:val="clear" w:color="000000" w:fill="FFFFFF"/>
            <w:vAlign w:val="center"/>
            <w:hideMark/>
          </w:tcPr>
          <w:p w14:paraId="4C43F803"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0,751</w:t>
            </w:r>
          </w:p>
        </w:tc>
      </w:tr>
      <w:tr w:rsidR="00CA2318" w:rsidRPr="00CA2318" w14:paraId="68401695" w14:textId="77777777" w:rsidTr="00014450">
        <w:trPr>
          <w:trHeight w:val="340"/>
        </w:trPr>
        <w:tc>
          <w:tcPr>
            <w:tcW w:w="277" w:type="dxa"/>
            <w:vMerge/>
            <w:tcBorders>
              <w:right w:val="nil"/>
            </w:tcBorders>
            <w:vAlign w:val="center"/>
            <w:hideMark/>
          </w:tcPr>
          <w:p w14:paraId="7FE54E94" w14:textId="77777777" w:rsidR="00CA2318" w:rsidRPr="00CA2318" w:rsidRDefault="00CA2318" w:rsidP="00CA2318">
            <w:pPr>
              <w:spacing w:after="0" w:line="240" w:lineRule="auto"/>
              <w:rPr>
                <w:rFonts w:ascii="Times New Roman" w:eastAsia="Times New Roman" w:hAnsi="Times New Roman" w:cs="Times New Roman"/>
                <w:color w:val="000000"/>
                <w:sz w:val="24"/>
                <w:szCs w:val="24"/>
                <w:lang w:eastAsia="ru-RU"/>
              </w:rPr>
            </w:pPr>
          </w:p>
        </w:tc>
        <w:tc>
          <w:tcPr>
            <w:tcW w:w="1444" w:type="dxa"/>
            <w:tcBorders>
              <w:left w:val="nil"/>
            </w:tcBorders>
            <w:shd w:val="clear" w:color="000000" w:fill="FFFFFF"/>
            <w:vAlign w:val="center"/>
            <w:hideMark/>
          </w:tcPr>
          <w:p w14:paraId="1B04786E" w14:textId="5F692220" w:rsidR="00CA2318" w:rsidRPr="00CA2318" w:rsidRDefault="00CA2318" w:rsidP="00CA2318">
            <w:pPr>
              <w:spacing w:after="0" w:line="240" w:lineRule="auto"/>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R</w:t>
            </w:r>
          </w:p>
        </w:tc>
        <w:tc>
          <w:tcPr>
            <w:tcW w:w="1156" w:type="dxa"/>
            <w:shd w:val="clear" w:color="000000" w:fill="FFFFFF"/>
            <w:vAlign w:val="center"/>
            <w:hideMark/>
          </w:tcPr>
          <w:p w14:paraId="158CE6C2"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-3,917</w:t>
            </w:r>
          </w:p>
        </w:tc>
        <w:tc>
          <w:tcPr>
            <w:tcW w:w="1809" w:type="dxa"/>
            <w:shd w:val="clear" w:color="000000" w:fill="FFFFFF"/>
            <w:vAlign w:val="center"/>
            <w:hideMark/>
          </w:tcPr>
          <w:p w14:paraId="597D6F4D"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3,674</w:t>
            </w:r>
          </w:p>
        </w:tc>
        <w:tc>
          <w:tcPr>
            <w:tcW w:w="2541" w:type="dxa"/>
            <w:shd w:val="clear" w:color="000000" w:fill="FFFFFF"/>
            <w:vAlign w:val="center"/>
            <w:hideMark/>
          </w:tcPr>
          <w:p w14:paraId="3C23BA1C"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-0,327</w:t>
            </w:r>
          </w:p>
        </w:tc>
        <w:tc>
          <w:tcPr>
            <w:tcW w:w="960" w:type="dxa"/>
            <w:shd w:val="clear" w:color="000000" w:fill="FFFFFF"/>
            <w:vAlign w:val="center"/>
            <w:hideMark/>
          </w:tcPr>
          <w:p w14:paraId="41A7958B"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-1,066</w:t>
            </w:r>
          </w:p>
        </w:tc>
        <w:tc>
          <w:tcPr>
            <w:tcW w:w="1413" w:type="dxa"/>
            <w:shd w:val="clear" w:color="000000" w:fill="FFFFFF"/>
            <w:vAlign w:val="center"/>
            <w:hideMark/>
          </w:tcPr>
          <w:p w14:paraId="5520D960"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0,299</w:t>
            </w:r>
          </w:p>
        </w:tc>
      </w:tr>
      <w:tr w:rsidR="00CA2318" w:rsidRPr="00CA2318" w14:paraId="1429397C" w14:textId="77777777" w:rsidTr="00014450">
        <w:trPr>
          <w:trHeight w:val="340"/>
        </w:trPr>
        <w:tc>
          <w:tcPr>
            <w:tcW w:w="277" w:type="dxa"/>
            <w:vMerge/>
            <w:tcBorders>
              <w:right w:val="nil"/>
            </w:tcBorders>
            <w:vAlign w:val="center"/>
            <w:hideMark/>
          </w:tcPr>
          <w:p w14:paraId="7DAF42BE" w14:textId="77777777" w:rsidR="00CA2318" w:rsidRPr="00CA2318" w:rsidRDefault="00CA2318" w:rsidP="00CA2318">
            <w:pPr>
              <w:spacing w:after="0" w:line="240" w:lineRule="auto"/>
              <w:rPr>
                <w:rFonts w:ascii="Times New Roman" w:eastAsia="Times New Roman" w:hAnsi="Times New Roman" w:cs="Times New Roman"/>
                <w:color w:val="000000"/>
                <w:sz w:val="24"/>
                <w:szCs w:val="24"/>
                <w:lang w:eastAsia="ru-RU"/>
              </w:rPr>
            </w:pPr>
          </w:p>
        </w:tc>
        <w:tc>
          <w:tcPr>
            <w:tcW w:w="1444" w:type="dxa"/>
            <w:tcBorders>
              <w:left w:val="nil"/>
            </w:tcBorders>
            <w:shd w:val="clear" w:color="000000" w:fill="FFFFFF"/>
            <w:vAlign w:val="center"/>
            <w:hideMark/>
          </w:tcPr>
          <w:p w14:paraId="47A07373" w14:textId="74BC8920" w:rsidR="00CA2318" w:rsidRPr="00CA2318" w:rsidRDefault="00CA2318" w:rsidP="00CA2318">
            <w:pPr>
              <w:spacing w:after="0" w:line="240" w:lineRule="auto"/>
              <w:rPr>
                <w:rFonts w:ascii="Times New Roman" w:eastAsia="Times New Roman" w:hAnsi="Times New Roman" w:cs="Times New Roman"/>
                <w:color w:val="000000"/>
                <w:sz w:val="24"/>
                <w:szCs w:val="24"/>
                <w:lang w:val="en-US" w:eastAsia="ru-RU"/>
              </w:rPr>
            </w:pPr>
            <w:r>
              <w:rPr>
                <w:rFonts w:ascii="Times New Roman" w:eastAsia="Times New Roman" w:hAnsi="Times New Roman" w:cs="Times New Roman"/>
                <w:color w:val="000000"/>
                <w:sz w:val="24"/>
                <w:szCs w:val="24"/>
                <w:lang w:val="en-US" w:eastAsia="ru-RU"/>
              </w:rPr>
              <w:t>D</w:t>
            </w:r>
          </w:p>
        </w:tc>
        <w:tc>
          <w:tcPr>
            <w:tcW w:w="1156" w:type="dxa"/>
            <w:shd w:val="clear" w:color="000000" w:fill="FFFFFF"/>
            <w:vAlign w:val="center"/>
            <w:hideMark/>
          </w:tcPr>
          <w:p w14:paraId="7179E980"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0,001</w:t>
            </w:r>
          </w:p>
        </w:tc>
        <w:tc>
          <w:tcPr>
            <w:tcW w:w="1809" w:type="dxa"/>
            <w:shd w:val="clear" w:color="000000" w:fill="FFFFFF"/>
            <w:vAlign w:val="center"/>
            <w:hideMark/>
          </w:tcPr>
          <w:p w14:paraId="6CFFD4D3"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0,001</w:t>
            </w:r>
          </w:p>
        </w:tc>
        <w:tc>
          <w:tcPr>
            <w:tcW w:w="2541" w:type="dxa"/>
            <w:shd w:val="clear" w:color="000000" w:fill="FFFFFF"/>
            <w:vAlign w:val="center"/>
            <w:hideMark/>
          </w:tcPr>
          <w:p w14:paraId="2D949046"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0,549</w:t>
            </w:r>
          </w:p>
        </w:tc>
        <w:tc>
          <w:tcPr>
            <w:tcW w:w="960" w:type="dxa"/>
            <w:shd w:val="clear" w:color="000000" w:fill="FFFFFF"/>
            <w:vAlign w:val="center"/>
            <w:hideMark/>
          </w:tcPr>
          <w:p w14:paraId="376F9D61" w14:textId="77777777" w:rsidR="00CA2318" w:rsidRPr="00CA2318" w:rsidRDefault="00CA2318" w:rsidP="00CA2318">
            <w:pPr>
              <w:spacing w:after="0" w:line="240" w:lineRule="auto"/>
              <w:jc w:val="right"/>
              <w:rPr>
                <w:rFonts w:ascii="Times New Roman" w:eastAsia="Times New Roman" w:hAnsi="Times New Roman" w:cs="Times New Roman"/>
                <w:color w:val="000000"/>
                <w:sz w:val="24"/>
                <w:szCs w:val="24"/>
                <w:lang w:eastAsia="ru-RU"/>
              </w:rPr>
            </w:pPr>
            <w:r w:rsidRPr="00CA2318">
              <w:rPr>
                <w:rFonts w:ascii="Times New Roman" w:eastAsia="Times New Roman" w:hAnsi="Times New Roman" w:cs="Times New Roman"/>
                <w:color w:val="000000"/>
                <w:sz w:val="24"/>
                <w:szCs w:val="24"/>
                <w:lang w:eastAsia="ru-RU"/>
              </w:rPr>
              <w:t>1,524</w:t>
            </w:r>
          </w:p>
        </w:tc>
        <w:tc>
          <w:tcPr>
            <w:tcW w:w="1413" w:type="dxa"/>
            <w:shd w:val="clear" w:color="000000" w:fill="FFFFFF"/>
            <w:vAlign w:val="center"/>
            <w:hideMark/>
          </w:tcPr>
          <w:p w14:paraId="4FF564CF" w14:textId="77777777" w:rsidR="00CA2318" w:rsidRPr="00CA2318" w:rsidRDefault="00CA2318" w:rsidP="00CA2318">
            <w:pPr>
              <w:spacing w:after="0" w:line="240" w:lineRule="auto"/>
              <w:jc w:val="right"/>
              <w:rPr>
                <w:rFonts w:ascii="Times New Roman" w:eastAsia="Times New Roman" w:hAnsi="Times New Roman" w:cs="Times New Roman"/>
                <w:sz w:val="24"/>
                <w:szCs w:val="24"/>
                <w:lang w:eastAsia="ru-RU"/>
              </w:rPr>
            </w:pPr>
            <w:r w:rsidRPr="00CA2318">
              <w:rPr>
                <w:rFonts w:ascii="Times New Roman" w:eastAsia="Times New Roman" w:hAnsi="Times New Roman" w:cs="Times New Roman"/>
                <w:color w:val="000000"/>
                <w:sz w:val="24"/>
                <w:szCs w:val="24"/>
                <w:lang w:eastAsia="ru-RU"/>
              </w:rPr>
              <w:t>0,143</w:t>
            </w:r>
          </w:p>
        </w:tc>
      </w:tr>
    </w:tbl>
    <w:p w14:paraId="7E825F76" w14:textId="24C8C0B4" w:rsidR="00CA2318" w:rsidRPr="00CA2318" w:rsidRDefault="00CA2318" w:rsidP="00CA2318">
      <w:pPr>
        <w:spacing w:after="0" w:line="360" w:lineRule="auto"/>
        <w:jc w:val="both"/>
        <w:rPr>
          <w:rFonts w:ascii="Times New Roman" w:hAnsi="Times New Roman" w:cs="Times New Roman"/>
          <w:sz w:val="28"/>
          <w:szCs w:val="28"/>
          <w:lang w:val="uk-UA"/>
        </w:rPr>
      </w:pPr>
      <w:bookmarkStart w:id="36" w:name="_Hlk102158314"/>
      <w:r w:rsidRPr="009F2497">
        <w:rPr>
          <w:rFonts w:ascii="Times New Roman" w:hAnsi="Times New Roman" w:cs="Times New Roman"/>
          <w:sz w:val="28"/>
          <w:szCs w:val="28"/>
          <w:lang w:val="uk-UA"/>
        </w:rPr>
        <w:t xml:space="preserve">Джерело: виконано автором на основі даних </w:t>
      </w:r>
      <w:r w:rsidR="009F40B6" w:rsidRPr="00DB5843">
        <w:rPr>
          <w:rFonts w:ascii="Times New Roman" w:hAnsi="Times New Roman" w:cs="Times New Roman"/>
          <w:sz w:val="28"/>
          <w:szCs w:val="28"/>
          <w:lang w:val="uk-UA"/>
        </w:rPr>
        <w:t>[9],[12],[14],[16</w:t>
      </w:r>
      <w:r w:rsidR="009F40B6">
        <w:rPr>
          <w:rFonts w:ascii="Times New Roman" w:hAnsi="Times New Roman" w:cs="Times New Roman"/>
          <w:sz w:val="28"/>
          <w:szCs w:val="28"/>
          <w:lang w:val="uk-UA"/>
        </w:rPr>
        <w:t>-22</w:t>
      </w:r>
      <w:r w:rsidR="009F40B6" w:rsidRPr="00DB5843">
        <w:rPr>
          <w:rFonts w:ascii="Times New Roman" w:hAnsi="Times New Roman" w:cs="Times New Roman"/>
          <w:sz w:val="28"/>
          <w:szCs w:val="28"/>
          <w:lang w:val="uk-UA"/>
        </w:rPr>
        <w:t>]</w:t>
      </w:r>
    </w:p>
    <w:p w14:paraId="03820BF1" w14:textId="1F60FBDB" w:rsidR="00CA2318" w:rsidRPr="00D31C43" w:rsidRDefault="00D31C43" w:rsidP="009F249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Жодна незалежна змінна </w:t>
      </w:r>
      <w:r>
        <w:rPr>
          <w:rFonts w:ascii="Times New Roman" w:hAnsi="Times New Roman" w:cs="Times New Roman"/>
          <w:sz w:val="28"/>
          <w:szCs w:val="28"/>
        </w:rPr>
        <w:t xml:space="preserve">не </w:t>
      </w:r>
      <w:r>
        <w:rPr>
          <w:rFonts w:ascii="Times New Roman" w:hAnsi="Times New Roman" w:cs="Times New Roman"/>
          <w:sz w:val="28"/>
          <w:szCs w:val="28"/>
          <w:lang w:val="uk-UA"/>
        </w:rPr>
        <w:t xml:space="preserve">демонструє вплив на залежну змінну  - індекс </w:t>
      </w:r>
      <w:r>
        <w:rPr>
          <w:rFonts w:ascii="Times New Roman" w:hAnsi="Times New Roman" w:cs="Times New Roman"/>
          <w:sz w:val="28"/>
          <w:szCs w:val="28"/>
          <w:lang w:val="en-US"/>
        </w:rPr>
        <w:t>PFTS</w:t>
      </w:r>
      <w:r>
        <w:rPr>
          <w:rFonts w:ascii="Times New Roman" w:hAnsi="Times New Roman" w:cs="Times New Roman"/>
          <w:sz w:val="28"/>
          <w:szCs w:val="28"/>
          <w:lang w:val="uk-UA"/>
        </w:rPr>
        <w:t xml:space="preserve">. Статистичної значимості не виявлено та невідповідність загальним правилам значущості. </w:t>
      </w:r>
    </w:p>
    <w:bookmarkEnd w:id="36"/>
    <w:p w14:paraId="0C39D67B" w14:textId="2A32F4E5" w:rsidR="003B7237" w:rsidRPr="00D31C43" w:rsidRDefault="003B7237" w:rsidP="0069302A">
      <w:pPr>
        <w:spacing w:after="0" w:line="360" w:lineRule="auto"/>
        <w:ind w:firstLine="567"/>
        <w:jc w:val="both"/>
        <w:rPr>
          <w:rFonts w:ascii="Times New Roman" w:hAnsi="Times New Roman" w:cs="Times New Roman"/>
          <w:sz w:val="28"/>
          <w:szCs w:val="28"/>
        </w:rPr>
      </w:pPr>
      <w:r w:rsidRPr="003B7237">
        <w:rPr>
          <w:rFonts w:ascii="Times New Roman" w:hAnsi="Times New Roman" w:cs="Times New Roman"/>
          <w:sz w:val="28"/>
          <w:szCs w:val="28"/>
          <w:lang w:val="en-US"/>
        </w:rPr>
        <w:t>F</w:t>
      </w:r>
      <w:r w:rsidRPr="00D31C43">
        <w:rPr>
          <w:rFonts w:ascii="Times New Roman" w:hAnsi="Times New Roman" w:cs="Times New Roman"/>
          <w:sz w:val="28"/>
          <w:szCs w:val="28"/>
        </w:rPr>
        <w:t xml:space="preserve"> = 0,958</w:t>
      </w:r>
      <w:r>
        <w:rPr>
          <w:rFonts w:ascii="Times New Roman" w:hAnsi="Times New Roman" w:cs="Times New Roman"/>
          <w:sz w:val="28"/>
          <w:szCs w:val="28"/>
          <w:lang w:val="en-US"/>
        </w:rPr>
        <w:t>I</w:t>
      </w:r>
      <w:r w:rsidRPr="00D31C43">
        <w:rPr>
          <w:rFonts w:ascii="Times New Roman" w:hAnsi="Times New Roman" w:cs="Times New Roman"/>
          <w:sz w:val="28"/>
          <w:szCs w:val="28"/>
        </w:rPr>
        <w:t xml:space="preserve"> – 0,653</w:t>
      </w:r>
      <w:r>
        <w:rPr>
          <w:rFonts w:ascii="Times New Roman" w:hAnsi="Times New Roman" w:cs="Times New Roman"/>
          <w:sz w:val="28"/>
          <w:szCs w:val="28"/>
          <w:lang w:val="en-US"/>
        </w:rPr>
        <w:t>P</w:t>
      </w:r>
      <w:r w:rsidRPr="00D31C43">
        <w:rPr>
          <w:rFonts w:ascii="Times New Roman" w:hAnsi="Times New Roman" w:cs="Times New Roman"/>
          <w:sz w:val="28"/>
          <w:szCs w:val="28"/>
        </w:rPr>
        <w:t xml:space="preserve"> + 0,152</w:t>
      </w:r>
      <w:r>
        <w:rPr>
          <w:rFonts w:ascii="Times New Roman" w:hAnsi="Times New Roman" w:cs="Times New Roman"/>
          <w:sz w:val="28"/>
          <w:szCs w:val="28"/>
          <w:lang w:val="en-US"/>
        </w:rPr>
        <w:t>O</w:t>
      </w:r>
      <w:r w:rsidRPr="00D31C43">
        <w:rPr>
          <w:rFonts w:ascii="Times New Roman" w:hAnsi="Times New Roman" w:cs="Times New Roman"/>
          <w:sz w:val="28"/>
          <w:szCs w:val="28"/>
        </w:rPr>
        <w:t xml:space="preserve"> – 0,327</w:t>
      </w:r>
      <w:r>
        <w:rPr>
          <w:rFonts w:ascii="Times New Roman" w:hAnsi="Times New Roman" w:cs="Times New Roman"/>
          <w:sz w:val="28"/>
          <w:szCs w:val="28"/>
          <w:lang w:val="en-US"/>
        </w:rPr>
        <w:t>R</w:t>
      </w:r>
      <w:r w:rsidRPr="00D31C43">
        <w:rPr>
          <w:rFonts w:ascii="Times New Roman" w:hAnsi="Times New Roman" w:cs="Times New Roman"/>
          <w:sz w:val="28"/>
          <w:szCs w:val="28"/>
        </w:rPr>
        <w:t xml:space="preserve"> + 0,549</w:t>
      </w:r>
      <w:r>
        <w:rPr>
          <w:rFonts w:ascii="Times New Roman" w:hAnsi="Times New Roman" w:cs="Times New Roman"/>
          <w:sz w:val="28"/>
          <w:szCs w:val="28"/>
          <w:lang w:val="en-US"/>
        </w:rPr>
        <w:t>D</w:t>
      </w:r>
    </w:p>
    <w:p w14:paraId="7FE9AF8F" w14:textId="7EF62398" w:rsidR="003B7237" w:rsidRPr="001914F1" w:rsidRDefault="003B7237" w:rsidP="0069302A">
      <w:pPr>
        <w:spacing w:after="0" w:line="360" w:lineRule="auto"/>
        <w:ind w:firstLine="567"/>
        <w:jc w:val="both"/>
        <w:rPr>
          <w:rFonts w:ascii="Times New Roman" w:hAnsi="Times New Roman" w:cs="Times New Roman"/>
          <w:sz w:val="28"/>
          <w:szCs w:val="28"/>
        </w:rPr>
      </w:pPr>
      <w:r w:rsidRPr="00D31C43">
        <w:rPr>
          <w:rFonts w:ascii="Times New Roman" w:hAnsi="Times New Roman" w:cs="Times New Roman"/>
          <w:sz w:val="28"/>
          <w:szCs w:val="28"/>
        </w:rPr>
        <w:t xml:space="preserve">       </w:t>
      </w:r>
      <w:r w:rsidRPr="001914F1">
        <w:rPr>
          <w:rFonts w:ascii="Times New Roman" w:hAnsi="Times New Roman" w:cs="Times New Roman"/>
          <w:sz w:val="28"/>
          <w:szCs w:val="28"/>
        </w:rPr>
        <w:t>(0,119)</w:t>
      </w:r>
      <w:proofErr w:type="gramStart"/>
      <w:r w:rsidRPr="001914F1">
        <w:rPr>
          <w:rFonts w:ascii="Times New Roman" w:hAnsi="Times New Roman" w:cs="Times New Roman"/>
          <w:sz w:val="28"/>
          <w:szCs w:val="28"/>
        </w:rPr>
        <w:t xml:space="preserve">   (</w:t>
      </w:r>
      <w:proofErr w:type="gramEnd"/>
      <w:r w:rsidRPr="001914F1">
        <w:rPr>
          <w:rFonts w:ascii="Times New Roman" w:hAnsi="Times New Roman" w:cs="Times New Roman"/>
          <w:sz w:val="28"/>
          <w:szCs w:val="28"/>
        </w:rPr>
        <w:t>0,231)   (0,751)    (</w:t>
      </w:r>
      <w:r w:rsidR="001914F1" w:rsidRPr="001914F1">
        <w:rPr>
          <w:rFonts w:ascii="Times New Roman" w:hAnsi="Times New Roman" w:cs="Times New Roman"/>
          <w:sz w:val="28"/>
          <w:szCs w:val="28"/>
        </w:rPr>
        <w:t>0,299)     (0,143)</w:t>
      </w:r>
    </w:p>
    <w:p w14:paraId="002A15A1" w14:textId="7698A3C5" w:rsidR="00B74AC6" w:rsidRPr="009F2497" w:rsidRDefault="00B74AC6" w:rsidP="00B74AC6">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Адекватність моделі демонструє:</w:t>
      </w:r>
    </w:p>
    <w:p w14:paraId="698C60F5" w14:textId="46457FE8" w:rsidR="00B74AC6" w:rsidRPr="009F2497" w:rsidRDefault="00B74AC6" w:rsidP="00B74AC6">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1.</w:t>
      </w:r>
      <w:r w:rsidRPr="009F2497">
        <w:rPr>
          <w:rFonts w:ascii="Times New Roman" w:hAnsi="Times New Roman" w:cs="Times New Roman"/>
          <w:sz w:val="28"/>
          <w:szCs w:val="28"/>
          <w:lang w:val="uk-UA"/>
        </w:rPr>
        <w:tab/>
      </w:r>
      <w:r w:rsidR="001914F1">
        <w:rPr>
          <w:rFonts w:ascii="Times New Roman" w:hAnsi="Times New Roman" w:cs="Times New Roman"/>
          <w:sz w:val="28"/>
          <w:szCs w:val="28"/>
          <w:lang w:val="uk-UA"/>
        </w:rPr>
        <w:t>Всі коефіцієнти</w:t>
      </w:r>
      <w:r w:rsidR="001914F1" w:rsidRPr="003B7237">
        <w:rPr>
          <w:rStyle w:val="ab"/>
          <w:rFonts w:ascii="Times New Roman" w:hAnsi="Times New Roman"/>
          <w:sz w:val="28"/>
          <w:szCs w:val="28"/>
          <w:u w:color="000000"/>
          <w:lang w:val="uk-UA"/>
        </w:rPr>
        <w:t xml:space="preserve"> незначимі</w:t>
      </w:r>
      <w:r w:rsidR="001914F1">
        <w:rPr>
          <w:rStyle w:val="ab"/>
          <w:rFonts w:ascii="Times New Roman" w:hAnsi="Times New Roman"/>
          <w:sz w:val="28"/>
          <w:szCs w:val="28"/>
          <w:u w:color="000000"/>
          <w:lang w:val="uk-UA"/>
        </w:rPr>
        <w:t xml:space="preserve">, вони </w:t>
      </w:r>
      <w:r w:rsidR="001914F1" w:rsidRPr="003B7237">
        <w:rPr>
          <w:rStyle w:val="ab"/>
          <w:rFonts w:ascii="Times New Roman" w:hAnsi="Times New Roman"/>
          <w:sz w:val="28"/>
          <w:szCs w:val="28"/>
          <w:u w:color="000000"/>
          <w:lang w:val="uk-UA"/>
        </w:rPr>
        <w:t>статистично не відрізняються від 0, тому вони не суттєві</w:t>
      </w:r>
      <w:r w:rsidR="001914F1">
        <w:rPr>
          <w:rStyle w:val="ab"/>
          <w:rFonts w:ascii="Times New Roman" w:hAnsi="Times New Roman"/>
          <w:sz w:val="28"/>
          <w:szCs w:val="28"/>
          <w:u w:color="000000"/>
          <w:lang w:val="uk-UA"/>
        </w:rPr>
        <w:t>;</w:t>
      </w:r>
    </w:p>
    <w:p w14:paraId="49707BEF" w14:textId="3D790BE2" w:rsidR="00B74AC6" w:rsidRPr="009F2497" w:rsidRDefault="00B74AC6" w:rsidP="00B74AC6">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2.</w:t>
      </w:r>
      <w:r w:rsidRPr="009F2497">
        <w:rPr>
          <w:rFonts w:ascii="Times New Roman" w:hAnsi="Times New Roman" w:cs="Times New Roman"/>
          <w:sz w:val="28"/>
          <w:szCs w:val="28"/>
          <w:lang w:val="uk-UA"/>
        </w:rPr>
        <w:tab/>
        <w:t>R2 = 0,</w:t>
      </w:r>
      <w:r>
        <w:rPr>
          <w:rFonts w:ascii="Times New Roman" w:hAnsi="Times New Roman" w:cs="Times New Roman"/>
          <w:sz w:val="28"/>
          <w:szCs w:val="28"/>
          <w:lang w:val="uk-UA"/>
        </w:rPr>
        <w:t>803</w:t>
      </w:r>
      <w:r w:rsidRPr="009F2497">
        <w:rPr>
          <w:rFonts w:ascii="Times New Roman" w:hAnsi="Times New Roman" w:cs="Times New Roman"/>
          <w:sz w:val="28"/>
          <w:szCs w:val="28"/>
          <w:lang w:val="uk-UA"/>
        </w:rPr>
        <w:t xml:space="preserve"> (</w:t>
      </w:r>
      <w:r>
        <w:rPr>
          <w:rFonts w:ascii="Times New Roman" w:hAnsi="Times New Roman" w:cs="Times New Roman"/>
          <w:sz w:val="28"/>
          <w:szCs w:val="28"/>
          <w:lang w:val="uk-UA"/>
        </w:rPr>
        <w:t>80</w:t>
      </w:r>
      <w:r w:rsidRPr="009F2497">
        <w:rPr>
          <w:rFonts w:ascii="Times New Roman" w:hAnsi="Times New Roman" w:cs="Times New Roman"/>
          <w:sz w:val="28"/>
          <w:szCs w:val="28"/>
          <w:lang w:val="uk-UA"/>
        </w:rPr>
        <w:t xml:space="preserve">%), тобто обрані фактори пояснюють залежну зміну F- ціну індексу PFTS на </w:t>
      </w:r>
      <w:r>
        <w:rPr>
          <w:rFonts w:ascii="Times New Roman" w:hAnsi="Times New Roman" w:cs="Times New Roman"/>
          <w:sz w:val="28"/>
          <w:szCs w:val="28"/>
          <w:lang w:val="uk-UA"/>
        </w:rPr>
        <w:t>80</w:t>
      </w:r>
      <w:r w:rsidRPr="009F2497">
        <w:rPr>
          <w:rFonts w:ascii="Times New Roman" w:hAnsi="Times New Roman" w:cs="Times New Roman"/>
          <w:sz w:val="28"/>
          <w:szCs w:val="28"/>
          <w:lang w:val="uk-UA"/>
        </w:rPr>
        <w:t xml:space="preserve">%; </w:t>
      </w:r>
    </w:p>
    <w:p w14:paraId="7B4F5B62" w14:textId="6C0CD896" w:rsidR="00B74AC6" w:rsidRPr="009F2497" w:rsidRDefault="00B74AC6" w:rsidP="00B74AC6">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3.</w:t>
      </w:r>
      <w:r w:rsidRPr="009F2497">
        <w:rPr>
          <w:rFonts w:ascii="Times New Roman" w:hAnsi="Times New Roman" w:cs="Times New Roman"/>
          <w:sz w:val="28"/>
          <w:szCs w:val="28"/>
          <w:lang w:val="uk-UA"/>
        </w:rPr>
        <w:tab/>
        <w:t xml:space="preserve">F = </w:t>
      </w:r>
      <w:r>
        <w:rPr>
          <w:rFonts w:ascii="Times New Roman" w:hAnsi="Times New Roman" w:cs="Times New Roman"/>
          <w:sz w:val="28"/>
          <w:szCs w:val="28"/>
          <w:lang w:val="uk-UA"/>
        </w:rPr>
        <w:t>16,325</w:t>
      </w:r>
    </w:p>
    <w:p w14:paraId="045D08DF" w14:textId="12B48233" w:rsidR="00B74AC6" w:rsidRPr="00EA0102" w:rsidRDefault="00EA0102" w:rsidP="009F2497">
      <w:pPr>
        <w:spacing w:after="0" w:line="360" w:lineRule="auto"/>
        <w:ind w:firstLine="567"/>
        <w:jc w:val="both"/>
        <w:rPr>
          <w:rFonts w:ascii="Times New Roman" w:hAnsi="Times New Roman" w:cs="Times New Roman"/>
          <w:sz w:val="28"/>
          <w:szCs w:val="28"/>
          <w:lang w:val="uk-UA"/>
        </w:rPr>
      </w:pPr>
      <w:r w:rsidRPr="00EA0102">
        <w:rPr>
          <w:rFonts w:ascii="Times New Roman" w:hAnsi="Times New Roman" w:cs="Times New Roman"/>
          <w:sz w:val="28"/>
          <w:szCs w:val="28"/>
          <w:lang w:val="uk-UA"/>
        </w:rPr>
        <w:t>Виходячи з результатів попередніх результатів для іноземних індексів, нижче</w:t>
      </w:r>
      <w:r>
        <w:rPr>
          <w:rFonts w:ascii="Times New Roman" w:hAnsi="Times New Roman" w:cs="Times New Roman"/>
          <w:sz w:val="28"/>
          <w:szCs w:val="28"/>
          <w:lang w:val="uk-UA"/>
        </w:rPr>
        <w:t xml:space="preserve"> (Табл.3.3)</w:t>
      </w:r>
      <w:r w:rsidRPr="00EA0102">
        <w:rPr>
          <w:rFonts w:ascii="Times New Roman" w:hAnsi="Times New Roman" w:cs="Times New Roman"/>
          <w:sz w:val="28"/>
          <w:szCs w:val="28"/>
          <w:lang w:val="uk-UA"/>
        </w:rPr>
        <w:t xml:space="preserve"> наведено ще одна регресійна модель без урахуванням індексу </w:t>
      </w:r>
      <w:r w:rsidRPr="00EA0102">
        <w:rPr>
          <w:rFonts w:ascii="Times New Roman" w:hAnsi="Times New Roman" w:cs="Times New Roman"/>
          <w:sz w:val="28"/>
          <w:szCs w:val="28"/>
          <w:lang w:val="en-US"/>
        </w:rPr>
        <w:t>Dow</w:t>
      </w:r>
      <w:r w:rsidRPr="00EA0102">
        <w:rPr>
          <w:rFonts w:ascii="Times New Roman" w:hAnsi="Times New Roman" w:cs="Times New Roman"/>
          <w:sz w:val="28"/>
          <w:szCs w:val="28"/>
          <w:lang w:val="uk-UA"/>
        </w:rPr>
        <w:t xml:space="preserve">  </w:t>
      </w:r>
      <w:r w:rsidRPr="00EA0102">
        <w:rPr>
          <w:rFonts w:ascii="Times New Roman" w:hAnsi="Times New Roman" w:cs="Times New Roman"/>
          <w:sz w:val="28"/>
          <w:szCs w:val="28"/>
          <w:lang w:val="en-US"/>
        </w:rPr>
        <w:t>Jones</w:t>
      </w:r>
      <w:r w:rsidRPr="00EA0102">
        <w:rPr>
          <w:rFonts w:ascii="Times New Roman" w:hAnsi="Times New Roman" w:cs="Times New Roman"/>
          <w:sz w:val="28"/>
          <w:szCs w:val="28"/>
          <w:lang w:val="uk-UA"/>
        </w:rPr>
        <w:t>.</w:t>
      </w:r>
    </w:p>
    <w:p w14:paraId="7FB20657" w14:textId="7D7F0E9B" w:rsidR="00CA2318" w:rsidRPr="00CA2318" w:rsidRDefault="00CA2318" w:rsidP="00CA2318">
      <w:pPr>
        <w:spacing w:after="0" w:line="360" w:lineRule="auto"/>
        <w:ind w:firstLine="567"/>
        <w:jc w:val="right"/>
        <w:rPr>
          <w:rFonts w:ascii="Times New Roman" w:hAnsi="Times New Roman" w:cs="Times New Roman"/>
          <w:sz w:val="28"/>
          <w:szCs w:val="28"/>
          <w:lang w:val="uk-UA"/>
        </w:rPr>
      </w:pPr>
      <w:r w:rsidRPr="00CA2318">
        <w:rPr>
          <w:rFonts w:ascii="Times New Roman" w:hAnsi="Times New Roman" w:cs="Times New Roman"/>
          <w:sz w:val="28"/>
          <w:szCs w:val="28"/>
          <w:lang w:val="uk-UA"/>
        </w:rPr>
        <w:lastRenderedPageBreak/>
        <w:t>Таблиця 3.3</w:t>
      </w:r>
    </w:p>
    <w:p w14:paraId="14912B8D" w14:textId="400C06AB" w:rsidR="00BA0F4D" w:rsidRDefault="00BA0F4D" w:rsidP="00BA0F4D">
      <w:pPr>
        <w:spacing w:after="0" w:line="360" w:lineRule="auto"/>
        <w:jc w:val="center"/>
        <w:rPr>
          <w:rFonts w:ascii="Times New Roman" w:hAnsi="Times New Roman" w:cs="Times New Roman"/>
          <w:b/>
          <w:bCs/>
          <w:sz w:val="28"/>
          <w:szCs w:val="28"/>
          <w:lang w:val="uk-UA"/>
        </w:rPr>
      </w:pPr>
      <w:r w:rsidRPr="009F2497">
        <w:rPr>
          <w:rFonts w:ascii="Times New Roman" w:hAnsi="Times New Roman" w:cs="Times New Roman"/>
          <w:b/>
          <w:bCs/>
          <w:sz w:val="28"/>
          <w:szCs w:val="28"/>
          <w:lang w:val="uk-UA"/>
        </w:rPr>
        <w:t>Регресійний аналіз впливу основних макроекономічних показників на індекс PFTS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gridCol w:w="1443"/>
        <w:gridCol w:w="882"/>
        <w:gridCol w:w="1999"/>
        <w:gridCol w:w="2653"/>
        <w:gridCol w:w="1018"/>
        <w:gridCol w:w="1417"/>
      </w:tblGrid>
      <w:tr w:rsidR="00B74AC6" w:rsidRPr="00B74AC6" w14:paraId="68998D0E" w14:textId="77777777" w:rsidTr="00014450">
        <w:trPr>
          <w:cantSplit/>
          <w:trHeight w:val="340"/>
        </w:trPr>
        <w:tc>
          <w:tcPr>
            <w:tcW w:w="1665" w:type="dxa"/>
            <w:gridSpan w:val="2"/>
            <w:vMerge w:val="restart"/>
            <w:shd w:val="clear" w:color="000000" w:fill="FFFFFF"/>
            <w:vAlign w:val="center"/>
            <w:hideMark/>
          </w:tcPr>
          <w:p w14:paraId="29C4F16C" w14:textId="77777777" w:rsidR="00B74AC6" w:rsidRPr="00B74AC6" w:rsidRDefault="00B74AC6" w:rsidP="00B74AC6">
            <w:pPr>
              <w:spacing w:after="0" w:line="240" w:lineRule="auto"/>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Модель</w:t>
            </w:r>
          </w:p>
        </w:tc>
        <w:tc>
          <w:tcPr>
            <w:tcW w:w="2881" w:type="dxa"/>
            <w:gridSpan w:val="2"/>
            <w:shd w:val="clear" w:color="000000" w:fill="FFFFFF"/>
            <w:vAlign w:val="center"/>
            <w:hideMark/>
          </w:tcPr>
          <w:p w14:paraId="036E8A3D" w14:textId="5DC55BEA" w:rsidR="00B74AC6" w:rsidRPr="00B74AC6" w:rsidRDefault="00B74AC6" w:rsidP="00B74AC6">
            <w:pPr>
              <w:spacing w:after="0" w:line="24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Нестандарт. </w:t>
            </w:r>
            <w:proofErr w:type="spellStart"/>
            <w:r>
              <w:rPr>
                <w:rFonts w:ascii="Times New Roman" w:eastAsia="Times New Roman" w:hAnsi="Times New Roman" w:cs="Times New Roman"/>
                <w:color w:val="000000"/>
                <w:sz w:val="24"/>
                <w:szCs w:val="24"/>
                <w:lang w:val="uk-UA" w:eastAsia="ru-RU"/>
              </w:rPr>
              <w:t>коефіцієти</w:t>
            </w:r>
            <w:proofErr w:type="spellEnd"/>
          </w:p>
        </w:tc>
        <w:tc>
          <w:tcPr>
            <w:tcW w:w="2653" w:type="dxa"/>
            <w:shd w:val="clear" w:color="000000" w:fill="FFFFFF"/>
            <w:vAlign w:val="center"/>
            <w:hideMark/>
          </w:tcPr>
          <w:p w14:paraId="42B9FD02" w14:textId="17366BEA" w:rsidR="00B74AC6" w:rsidRPr="00B74AC6" w:rsidRDefault="00B74AC6" w:rsidP="00B74AC6">
            <w:pPr>
              <w:spacing w:after="0" w:line="24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Стандарт. коефіцієнти</w:t>
            </w:r>
          </w:p>
        </w:tc>
        <w:tc>
          <w:tcPr>
            <w:tcW w:w="1018" w:type="dxa"/>
            <w:vMerge w:val="restart"/>
            <w:shd w:val="clear" w:color="000000" w:fill="FFFFFF"/>
            <w:vAlign w:val="center"/>
            <w:hideMark/>
          </w:tcPr>
          <w:p w14:paraId="742C0E10" w14:textId="77777777" w:rsidR="00B74AC6" w:rsidRPr="00B74AC6" w:rsidRDefault="00B74AC6" w:rsidP="00B74AC6">
            <w:pPr>
              <w:spacing w:after="0" w:line="240" w:lineRule="auto"/>
              <w:jc w:val="center"/>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т</w:t>
            </w:r>
          </w:p>
        </w:tc>
        <w:tc>
          <w:tcPr>
            <w:tcW w:w="1417" w:type="dxa"/>
            <w:vMerge w:val="restart"/>
            <w:shd w:val="clear" w:color="000000" w:fill="FFFFFF"/>
            <w:vAlign w:val="center"/>
            <w:hideMark/>
          </w:tcPr>
          <w:p w14:paraId="592481EF" w14:textId="60CAEBF7" w:rsidR="00B74AC6" w:rsidRPr="007A278B" w:rsidRDefault="007A278B" w:rsidP="00B74AC6">
            <w:pPr>
              <w:spacing w:after="0" w:line="24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Похибка</w:t>
            </w:r>
          </w:p>
        </w:tc>
      </w:tr>
      <w:tr w:rsidR="00B74AC6" w:rsidRPr="00B74AC6" w14:paraId="7ACE66D0" w14:textId="77777777" w:rsidTr="00014450">
        <w:trPr>
          <w:trHeight w:val="340"/>
        </w:trPr>
        <w:tc>
          <w:tcPr>
            <w:tcW w:w="1665" w:type="dxa"/>
            <w:gridSpan w:val="2"/>
            <w:vMerge/>
            <w:vAlign w:val="center"/>
            <w:hideMark/>
          </w:tcPr>
          <w:p w14:paraId="65C54D1E" w14:textId="77777777" w:rsidR="00B74AC6" w:rsidRPr="00B74AC6" w:rsidRDefault="00B74AC6" w:rsidP="00B74AC6">
            <w:pPr>
              <w:spacing w:after="0" w:line="240" w:lineRule="auto"/>
              <w:rPr>
                <w:rFonts w:ascii="Times New Roman" w:eastAsia="Times New Roman" w:hAnsi="Times New Roman" w:cs="Times New Roman"/>
                <w:color w:val="000000"/>
                <w:sz w:val="24"/>
                <w:szCs w:val="24"/>
                <w:lang w:eastAsia="ru-RU"/>
              </w:rPr>
            </w:pPr>
          </w:p>
        </w:tc>
        <w:tc>
          <w:tcPr>
            <w:tcW w:w="882" w:type="dxa"/>
            <w:shd w:val="clear" w:color="000000" w:fill="FFFFFF"/>
            <w:vAlign w:val="center"/>
            <w:hideMark/>
          </w:tcPr>
          <w:p w14:paraId="5D2C5B7A" w14:textId="77777777" w:rsidR="00B74AC6" w:rsidRPr="00B74AC6" w:rsidRDefault="00B74AC6" w:rsidP="00B74AC6">
            <w:pPr>
              <w:spacing w:after="0" w:line="240" w:lineRule="auto"/>
              <w:jc w:val="center"/>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B</w:t>
            </w:r>
          </w:p>
        </w:tc>
        <w:tc>
          <w:tcPr>
            <w:tcW w:w="1999" w:type="dxa"/>
            <w:shd w:val="clear" w:color="000000" w:fill="FFFFFF"/>
            <w:vAlign w:val="center"/>
            <w:hideMark/>
          </w:tcPr>
          <w:p w14:paraId="09BE4086" w14:textId="7D21CE09" w:rsidR="00B74AC6" w:rsidRPr="00B74AC6" w:rsidRDefault="00B74AC6" w:rsidP="00B74AC6">
            <w:pPr>
              <w:spacing w:after="0" w:line="240" w:lineRule="auto"/>
              <w:jc w:val="center"/>
              <w:rPr>
                <w:rFonts w:ascii="Times New Roman" w:eastAsia="Times New Roman" w:hAnsi="Times New Roman" w:cs="Times New Roman"/>
                <w:color w:val="000000"/>
                <w:sz w:val="24"/>
                <w:szCs w:val="24"/>
                <w:lang w:val="uk-UA" w:eastAsia="ru-RU"/>
              </w:rPr>
            </w:pPr>
            <w:r w:rsidRPr="00B74AC6">
              <w:rPr>
                <w:rFonts w:ascii="Times New Roman" w:eastAsia="Times New Roman" w:hAnsi="Times New Roman" w:cs="Times New Roman"/>
                <w:color w:val="000000"/>
                <w:sz w:val="24"/>
                <w:szCs w:val="24"/>
                <w:lang w:eastAsia="ru-RU"/>
              </w:rPr>
              <w:t>Стандарт</w:t>
            </w:r>
            <w:r>
              <w:rPr>
                <w:rFonts w:ascii="Times New Roman" w:eastAsia="Times New Roman" w:hAnsi="Times New Roman" w:cs="Times New Roman"/>
                <w:color w:val="000000"/>
                <w:sz w:val="24"/>
                <w:szCs w:val="24"/>
                <w:lang w:val="uk-UA" w:eastAsia="ru-RU"/>
              </w:rPr>
              <w:t xml:space="preserve">. </w:t>
            </w:r>
            <w:proofErr w:type="spellStart"/>
            <w:r>
              <w:rPr>
                <w:rFonts w:ascii="Times New Roman" w:eastAsia="Times New Roman" w:hAnsi="Times New Roman" w:cs="Times New Roman"/>
                <w:color w:val="000000"/>
                <w:sz w:val="24"/>
                <w:szCs w:val="24"/>
                <w:lang w:val="uk-UA" w:eastAsia="ru-RU"/>
              </w:rPr>
              <w:t>помил</w:t>
            </w:r>
            <w:proofErr w:type="spellEnd"/>
            <w:r>
              <w:rPr>
                <w:rFonts w:ascii="Times New Roman" w:eastAsia="Times New Roman" w:hAnsi="Times New Roman" w:cs="Times New Roman"/>
                <w:color w:val="000000"/>
                <w:sz w:val="24"/>
                <w:szCs w:val="24"/>
                <w:lang w:val="uk-UA" w:eastAsia="ru-RU"/>
              </w:rPr>
              <w:t>.</w:t>
            </w:r>
          </w:p>
        </w:tc>
        <w:tc>
          <w:tcPr>
            <w:tcW w:w="2653" w:type="dxa"/>
            <w:shd w:val="clear" w:color="000000" w:fill="FFFFFF"/>
            <w:vAlign w:val="center"/>
            <w:hideMark/>
          </w:tcPr>
          <w:p w14:paraId="62BE090E" w14:textId="77777777" w:rsidR="00B74AC6" w:rsidRPr="00B74AC6" w:rsidRDefault="00B74AC6" w:rsidP="00B74AC6">
            <w:pPr>
              <w:spacing w:after="0" w:line="240" w:lineRule="auto"/>
              <w:jc w:val="center"/>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Бета</w:t>
            </w:r>
          </w:p>
        </w:tc>
        <w:tc>
          <w:tcPr>
            <w:tcW w:w="1018" w:type="dxa"/>
            <w:vMerge/>
            <w:vAlign w:val="center"/>
            <w:hideMark/>
          </w:tcPr>
          <w:p w14:paraId="2F6E36A7" w14:textId="77777777" w:rsidR="00B74AC6" w:rsidRPr="00B74AC6" w:rsidRDefault="00B74AC6" w:rsidP="00B74AC6">
            <w:pPr>
              <w:spacing w:after="0" w:line="240" w:lineRule="auto"/>
              <w:rPr>
                <w:rFonts w:ascii="Times New Roman" w:eastAsia="Times New Roman" w:hAnsi="Times New Roman" w:cs="Times New Roman"/>
                <w:color w:val="000000"/>
                <w:sz w:val="24"/>
                <w:szCs w:val="24"/>
                <w:lang w:eastAsia="ru-RU"/>
              </w:rPr>
            </w:pPr>
          </w:p>
        </w:tc>
        <w:tc>
          <w:tcPr>
            <w:tcW w:w="1417" w:type="dxa"/>
            <w:vMerge/>
            <w:vAlign w:val="center"/>
            <w:hideMark/>
          </w:tcPr>
          <w:p w14:paraId="323372F8" w14:textId="77777777" w:rsidR="00B74AC6" w:rsidRPr="00B74AC6" w:rsidRDefault="00B74AC6" w:rsidP="00B74AC6">
            <w:pPr>
              <w:spacing w:after="0" w:line="240" w:lineRule="auto"/>
              <w:rPr>
                <w:rFonts w:ascii="Times New Roman" w:eastAsia="Times New Roman" w:hAnsi="Times New Roman" w:cs="Times New Roman"/>
                <w:color w:val="000000"/>
                <w:sz w:val="24"/>
                <w:szCs w:val="24"/>
                <w:lang w:eastAsia="ru-RU"/>
              </w:rPr>
            </w:pPr>
          </w:p>
        </w:tc>
      </w:tr>
      <w:tr w:rsidR="00B74AC6" w:rsidRPr="00B74AC6" w14:paraId="7D93B7D4" w14:textId="77777777" w:rsidTr="00014450">
        <w:trPr>
          <w:cantSplit/>
          <w:trHeight w:val="340"/>
        </w:trPr>
        <w:tc>
          <w:tcPr>
            <w:tcW w:w="222" w:type="dxa"/>
            <w:vMerge w:val="restart"/>
            <w:tcBorders>
              <w:right w:val="nil"/>
            </w:tcBorders>
            <w:shd w:val="clear" w:color="000000" w:fill="FFFFFF"/>
            <w:vAlign w:val="center"/>
            <w:hideMark/>
          </w:tcPr>
          <w:p w14:paraId="5B4B27C8" w14:textId="02BF70A9"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p>
        </w:tc>
        <w:tc>
          <w:tcPr>
            <w:tcW w:w="1443" w:type="dxa"/>
            <w:tcBorders>
              <w:left w:val="nil"/>
            </w:tcBorders>
            <w:shd w:val="clear" w:color="000000" w:fill="FFFFFF"/>
            <w:vAlign w:val="center"/>
            <w:hideMark/>
          </w:tcPr>
          <w:p w14:paraId="6D4204FC" w14:textId="77777777" w:rsidR="00B74AC6" w:rsidRPr="00B74AC6" w:rsidRDefault="00B74AC6" w:rsidP="00B74AC6">
            <w:pPr>
              <w:spacing w:after="0" w:line="240" w:lineRule="auto"/>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(Константа)</w:t>
            </w:r>
          </w:p>
        </w:tc>
        <w:tc>
          <w:tcPr>
            <w:tcW w:w="882" w:type="dxa"/>
            <w:shd w:val="clear" w:color="000000" w:fill="FFFFFF"/>
            <w:vAlign w:val="center"/>
            <w:hideMark/>
          </w:tcPr>
          <w:p w14:paraId="18C635E1"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495,89</w:t>
            </w:r>
          </w:p>
        </w:tc>
        <w:tc>
          <w:tcPr>
            <w:tcW w:w="1999" w:type="dxa"/>
            <w:shd w:val="clear" w:color="000000" w:fill="FFFFFF"/>
            <w:vAlign w:val="center"/>
            <w:hideMark/>
          </w:tcPr>
          <w:p w14:paraId="070DB5CF"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10,816</w:t>
            </w:r>
          </w:p>
        </w:tc>
        <w:tc>
          <w:tcPr>
            <w:tcW w:w="2653" w:type="dxa"/>
            <w:shd w:val="clear" w:color="000000" w:fill="FFFFFF"/>
            <w:vAlign w:val="center"/>
            <w:hideMark/>
          </w:tcPr>
          <w:p w14:paraId="34047B1A" w14:textId="77777777" w:rsidR="00B74AC6" w:rsidRPr="00B74AC6" w:rsidRDefault="00B74AC6" w:rsidP="00B74AC6">
            <w:pPr>
              <w:spacing w:after="0" w:line="240" w:lineRule="auto"/>
              <w:rPr>
                <w:rFonts w:ascii="Times New Roman" w:eastAsia="Times New Roman" w:hAnsi="Times New Roman" w:cs="Times New Roman"/>
                <w:sz w:val="24"/>
                <w:szCs w:val="24"/>
                <w:lang w:eastAsia="ru-RU"/>
              </w:rPr>
            </w:pPr>
            <w:r w:rsidRPr="00B74AC6">
              <w:rPr>
                <w:rFonts w:ascii="Times New Roman" w:eastAsia="Times New Roman" w:hAnsi="Times New Roman" w:cs="Times New Roman"/>
                <w:sz w:val="24"/>
                <w:szCs w:val="24"/>
                <w:lang w:eastAsia="ru-RU"/>
              </w:rPr>
              <w:t> </w:t>
            </w:r>
          </w:p>
        </w:tc>
        <w:tc>
          <w:tcPr>
            <w:tcW w:w="1018" w:type="dxa"/>
            <w:shd w:val="clear" w:color="000000" w:fill="FFFFFF"/>
            <w:vAlign w:val="center"/>
            <w:hideMark/>
          </w:tcPr>
          <w:p w14:paraId="2AF35110"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45,846</w:t>
            </w:r>
          </w:p>
        </w:tc>
        <w:tc>
          <w:tcPr>
            <w:tcW w:w="1417" w:type="dxa"/>
            <w:shd w:val="clear" w:color="000000" w:fill="FFFFFF"/>
            <w:vAlign w:val="center"/>
            <w:hideMark/>
          </w:tcPr>
          <w:p w14:paraId="5379AAA1"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0</w:t>
            </w:r>
          </w:p>
        </w:tc>
      </w:tr>
      <w:tr w:rsidR="00B74AC6" w:rsidRPr="00B74AC6" w14:paraId="7472C53A" w14:textId="77777777" w:rsidTr="00014450">
        <w:trPr>
          <w:trHeight w:val="340"/>
        </w:trPr>
        <w:tc>
          <w:tcPr>
            <w:tcW w:w="222" w:type="dxa"/>
            <w:vMerge/>
            <w:tcBorders>
              <w:right w:val="nil"/>
            </w:tcBorders>
            <w:vAlign w:val="center"/>
            <w:hideMark/>
          </w:tcPr>
          <w:p w14:paraId="27003BF3" w14:textId="77777777" w:rsidR="00B74AC6" w:rsidRPr="00B74AC6" w:rsidRDefault="00B74AC6" w:rsidP="00B74AC6">
            <w:pPr>
              <w:spacing w:after="0" w:line="240" w:lineRule="auto"/>
              <w:rPr>
                <w:rFonts w:ascii="Times New Roman" w:eastAsia="Times New Roman" w:hAnsi="Times New Roman" w:cs="Times New Roman"/>
                <w:color w:val="000000"/>
                <w:sz w:val="24"/>
                <w:szCs w:val="24"/>
                <w:lang w:eastAsia="ru-RU"/>
              </w:rPr>
            </w:pPr>
          </w:p>
        </w:tc>
        <w:tc>
          <w:tcPr>
            <w:tcW w:w="1443" w:type="dxa"/>
            <w:tcBorders>
              <w:left w:val="nil"/>
            </w:tcBorders>
            <w:shd w:val="clear" w:color="000000" w:fill="FFFFFF"/>
            <w:vAlign w:val="center"/>
            <w:hideMark/>
          </w:tcPr>
          <w:p w14:paraId="4F089D89" w14:textId="2736F2B6" w:rsidR="00B74AC6" w:rsidRPr="00B74AC6" w:rsidRDefault="00B74AC6" w:rsidP="00B74AC6">
            <w:pPr>
              <w:spacing w:after="0" w:line="240" w:lineRule="auto"/>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val="en-US" w:eastAsia="ru-RU"/>
              </w:rPr>
              <w:t>I</w:t>
            </w:r>
          </w:p>
        </w:tc>
        <w:tc>
          <w:tcPr>
            <w:tcW w:w="882" w:type="dxa"/>
            <w:shd w:val="clear" w:color="000000" w:fill="FFFFFF"/>
            <w:vAlign w:val="center"/>
            <w:hideMark/>
          </w:tcPr>
          <w:p w14:paraId="18907CD2"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4,233</w:t>
            </w:r>
          </w:p>
        </w:tc>
        <w:tc>
          <w:tcPr>
            <w:tcW w:w="1999" w:type="dxa"/>
            <w:shd w:val="clear" w:color="000000" w:fill="FFFFFF"/>
            <w:vAlign w:val="center"/>
            <w:hideMark/>
          </w:tcPr>
          <w:p w14:paraId="7A1134EA"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3,064</w:t>
            </w:r>
          </w:p>
        </w:tc>
        <w:tc>
          <w:tcPr>
            <w:tcW w:w="2653" w:type="dxa"/>
            <w:shd w:val="clear" w:color="000000" w:fill="FFFFFF"/>
            <w:vAlign w:val="center"/>
            <w:hideMark/>
          </w:tcPr>
          <w:p w14:paraId="0127F0CB"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0,828</w:t>
            </w:r>
          </w:p>
        </w:tc>
        <w:tc>
          <w:tcPr>
            <w:tcW w:w="1018" w:type="dxa"/>
            <w:shd w:val="clear" w:color="000000" w:fill="FFFFFF"/>
            <w:vAlign w:val="center"/>
            <w:hideMark/>
          </w:tcPr>
          <w:p w14:paraId="744D51EB"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1,382</w:t>
            </w:r>
          </w:p>
        </w:tc>
        <w:tc>
          <w:tcPr>
            <w:tcW w:w="1417" w:type="dxa"/>
            <w:shd w:val="clear" w:color="000000" w:fill="FFFFFF"/>
            <w:vAlign w:val="center"/>
            <w:hideMark/>
          </w:tcPr>
          <w:p w14:paraId="554C8AB9"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0,182</w:t>
            </w:r>
          </w:p>
        </w:tc>
      </w:tr>
      <w:tr w:rsidR="00B74AC6" w:rsidRPr="00B74AC6" w14:paraId="250E6885" w14:textId="77777777" w:rsidTr="00014450">
        <w:trPr>
          <w:trHeight w:val="340"/>
        </w:trPr>
        <w:tc>
          <w:tcPr>
            <w:tcW w:w="222" w:type="dxa"/>
            <w:vMerge/>
            <w:tcBorders>
              <w:right w:val="nil"/>
            </w:tcBorders>
            <w:vAlign w:val="center"/>
            <w:hideMark/>
          </w:tcPr>
          <w:p w14:paraId="72054318" w14:textId="77777777" w:rsidR="00B74AC6" w:rsidRPr="00B74AC6" w:rsidRDefault="00B74AC6" w:rsidP="00B74AC6">
            <w:pPr>
              <w:spacing w:after="0" w:line="240" w:lineRule="auto"/>
              <w:rPr>
                <w:rFonts w:ascii="Times New Roman" w:eastAsia="Times New Roman" w:hAnsi="Times New Roman" w:cs="Times New Roman"/>
                <w:color w:val="000000"/>
                <w:sz w:val="24"/>
                <w:szCs w:val="24"/>
                <w:lang w:eastAsia="ru-RU"/>
              </w:rPr>
            </w:pPr>
          </w:p>
        </w:tc>
        <w:tc>
          <w:tcPr>
            <w:tcW w:w="1443" w:type="dxa"/>
            <w:tcBorders>
              <w:left w:val="nil"/>
            </w:tcBorders>
            <w:shd w:val="clear" w:color="000000" w:fill="FFFFFF"/>
            <w:vAlign w:val="center"/>
            <w:hideMark/>
          </w:tcPr>
          <w:p w14:paraId="4EEBE7D4" w14:textId="3D7A1CCA" w:rsidR="00B74AC6" w:rsidRPr="00B74AC6" w:rsidRDefault="00B74AC6" w:rsidP="00B74AC6">
            <w:pPr>
              <w:spacing w:after="0" w:line="240" w:lineRule="auto"/>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val="en-US" w:eastAsia="ru-RU"/>
              </w:rPr>
              <w:t>P</w:t>
            </w:r>
          </w:p>
        </w:tc>
        <w:tc>
          <w:tcPr>
            <w:tcW w:w="882" w:type="dxa"/>
            <w:shd w:val="clear" w:color="000000" w:fill="FFFFFF"/>
            <w:vAlign w:val="center"/>
            <w:hideMark/>
          </w:tcPr>
          <w:p w14:paraId="4B299073"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-1,795</w:t>
            </w:r>
          </w:p>
        </w:tc>
        <w:tc>
          <w:tcPr>
            <w:tcW w:w="1999" w:type="dxa"/>
            <w:shd w:val="clear" w:color="000000" w:fill="FFFFFF"/>
            <w:vAlign w:val="center"/>
            <w:hideMark/>
          </w:tcPr>
          <w:p w14:paraId="14975CDA"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2,421</w:t>
            </w:r>
          </w:p>
        </w:tc>
        <w:tc>
          <w:tcPr>
            <w:tcW w:w="2653" w:type="dxa"/>
            <w:shd w:val="clear" w:color="000000" w:fill="FFFFFF"/>
            <w:vAlign w:val="center"/>
            <w:hideMark/>
          </w:tcPr>
          <w:p w14:paraId="0DD1DF34"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-0,38</w:t>
            </w:r>
          </w:p>
        </w:tc>
        <w:tc>
          <w:tcPr>
            <w:tcW w:w="1018" w:type="dxa"/>
            <w:shd w:val="clear" w:color="000000" w:fill="FFFFFF"/>
            <w:vAlign w:val="center"/>
            <w:hideMark/>
          </w:tcPr>
          <w:p w14:paraId="476C96B9"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-0,742</w:t>
            </w:r>
          </w:p>
        </w:tc>
        <w:tc>
          <w:tcPr>
            <w:tcW w:w="1417" w:type="dxa"/>
            <w:shd w:val="clear" w:color="000000" w:fill="FFFFFF"/>
            <w:vAlign w:val="center"/>
            <w:hideMark/>
          </w:tcPr>
          <w:p w14:paraId="2BDEFFF7"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0,467</w:t>
            </w:r>
          </w:p>
        </w:tc>
      </w:tr>
      <w:tr w:rsidR="00B74AC6" w:rsidRPr="00B74AC6" w14:paraId="3B33F4E7" w14:textId="77777777" w:rsidTr="00014450">
        <w:trPr>
          <w:trHeight w:val="340"/>
        </w:trPr>
        <w:tc>
          <w:tcPr>
            <w:tcW w:w="222" w:type="dxa"/>
            <w:vMerge/>
            <w:tcBorders>
              <w:right w:val="nil"/>
            </w:tcBorders>
            <w:vAlign w:val="center"/>
            <w:hideMark/>
          </w:tcPr>
          <w:p w14:paraId="34CC7C3A" w14:textId="77777777" w:rsidR="00B74AC6" w:rsidRPr="00B74AC6" w:rsidRDefault="00B74AC6" w:rsidP="00B74AC6">
            <w:pPr>
              <w:spacing w:after="0" w:line="240" w:lineRule="auto"/>
              <w:rPr>
                <w:rFonts w:ascii="Times New Roman" w:eastAsia="Times New Roman" w:hAnsi="Times New Roman" w:cs="Times New Roman"/>
                <w:color w:val="000000"/>
                <w:sz w:val="24"/>
                <w:szCs w:val="24"/>
                <w:lang w:eastAsia="ru-RU"/>
              </w:rPr>
            </w:pPr>
          </w:p>
        </w:tc>
        <w:tc>
          <w:tcPr>
            <w:tcW w:w="1443" w:type="dxa"/>
            <w:tcBorders>
              <w:left w:val="nil"/>
            </w:tcBorders>
            <w:shd w:val="clear" w:color="000000" w:fill="FFFFFF"/>
            <w:vAlign w:val="center"/>
            <w:hideMark/>
          </w:tcPr>
          <w:p w14:paraId="23C6829B" w14:textId="33BC36A0" w:rsidR="00B74AC6" w:rsidRPr="00B74AC6" w:rsidRDefault="00B74AC6" w:rsidP="00B74AC6">
            <w:pPr>
              <w:spacing w:after="0" w:line="240" w:lineRule="auto"/>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val="en-US" w:eastAsia="ru-RU"/>
              </w:rPr>
              <w:t>O</w:t>
            </w:r>
          </w:p>
        </w:tc>
        <w:tc>
          <w:tcPr>
            <w:tcW w:w="882" w:type="dxa"/>
            <w:shd w:val="clear" w:color="000000" w:fill="FFFFFF"/>
            <w:vAlign w:val="center"/>
            <w:hideMark/>
          </w:tcPr>
          <w:p w14:paraId="118D3D5E"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0,394</w:t>
            </w:r>
          </w:p>
        </w:tc>
        <w:tc>
          <w:tcPr>
            <w:tcW w:w="1999" w:type="dxa"/>
            <w:shd w:val="clear" w:color="000000" w:fill="FFFFFF"/>
            <w:vAlign w:val="center"/>
            <w:hideMark/>
          </w:tcPr>
          <w:p w14:paraId="7277F671"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0,131</w:t>
            </w:r>
          </w:p>
        </w:tc>
        <w:tc>
          <w:tcPr>
            <w:tcW w:w="2653" w:type="dxa"/>
            <w:shd w:val="clear" w:color="000000" w:fill="FFFFFF"/>
            <w:vAlign w:val="center"/>
            <w:hideMark/>
          </w:tcPr>
          <w:p w14:paraId="7F364F33"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0,765</w:t>
            </w:r>
          </w:p>
        </w:tc>
        <w:tc>
          <w:tcPr>
            <w:tcW w:w="1018" w:type="dxa"/>
            <w:shd w:val="clear" w:color="000000" w:fill="FFFFFF"/>
            <w:vAlign w:val="center"/>
            <w:hideMark/>
          </w:tcPr>
          <w:p w14:paraId="618944FF"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3,02</w:t>
            </w:r>
          </w:p>
        </w:tc>
        <w:tc>
          <w:tcPr>
            <w:tcW w:w="1417" w:type="dxa"/>
            <w:shd w:val="clear" w:color="000000" w:fill="FFFFFF"/>
            <w:vAlign w:val="center"/>
            <w:hideMark/>
          </w:tcPr>
          <w:p w14:paraId="6A28D302"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0,007</w:t>
            </w:r>
          </w:p>
        </w:tc>
      </w:tr>
      <w:tr w:rsidR="00B74AC6" w:rsidRPr="00B74AC6" w14:paraId="543139F0" w14:textId="77777777" w:rsidTr="00014450">
        <w:trPr>
          <w:trHeight w:val="340"/>
        </w:trPr>
        <w:tc>
          <w:tcPr>
            <w:tcW w:w="222" w:type="dxa"/>
            <w:vMerge/>
            <w:tcBorders>
              <w:right w:val="nil"/>
            </w:tcBorders>
            <w:vAlign w:val="center"/>
            <w:hideMark/>
          </w:tcPr>
          <w:p w14:paraId="53472173" w14:textId="77777777" w:rsidR="00B74AC6" w:rsidRPr="00B74AC6" w:rsidRDefault="00B74AC6" w:rsidP="00B74AC6">
            <w:pPr>
              <w:spacing w:after="0" w:line="240" w:lineRule="auto"/>
              <w:rPr>
                <w:rFonts w:ascii="Times New Roman" w:eastAsia="Times New Roman" w:hAnsi="Times New Roman" w:cs="Times New Roman"/>
                <w:color w:val="000000"/>
                <w:sz w:val="24"/>
                <w:szCs w:val="24"/>
                <w:lang w:eastAsia="ru-RU"/>
              </w:rPr>
            </w:pPr>
          </w:p>
        </w:tc>
        <w:tc>
          <w:tcPr>
            <w:tcW w:w="1443" w:type="dxa"/>
            <w:tcBorders>
              <w:left w:val="nil"/>
            </w:tcBorders>
            <w:shd w:val="clear" w:color="000000" w:fill="FFFFFF"/>
            <w:vAlign w:val="center"/>
            <w:hideMark/>
          </w:tcPr>
          <w:p w14:paraId="6ADB2951" w14:textId="47E58C4E" w:rsidR="00B74AC6" w:rsidRPr="00B74AC6" w:rsidRDefault="00B74AC6" w:rsidP="00B74AC6">
            <w:pPr>
              <w:spacing w:after="0" w:line="240" w:lineRule="auto"/>
              <w:rPr>
                <w:rFonts w:ascii="Times New Roman" w:eastAsia="Times New Roman" w:hAnsi="Times New Roman" w:cs="Times New Roman"/>
                <w:color w:val="000000"/>
                <w:sz w:val="24"/>
                <w:szCs w:val="24"/>
                <w:lang w:val="en-US" w:eastAsia="ru-RU"/>
              </w:rPr>
            </w:pPr>
            <w:r w:rsidRPr="00B74AC6">
              <w:rPr>
                <w:rFonts w:ascii="Times New Roman" w:eastAsia="Times New Roman" w:hAnsi="Times New Roman" w:cs="Times New Roman"/>
                <w:color w:val="000000"/>
                <w:sz w:val="24"/>
                <w:szCs w:val="24"/>
                <w:lang w:val="en-US" w:eastAsia="ru-RU"/>
              </w:rPr>
              <w:t>R</w:t>
            </w:r>
          </w:p>
        </w:tc>
        <w:tc>
          <w:tcPr>
            <w:tcW w:w="882" w:type="dxa"/>
            <w:shd w:val="clear" w:color="000000" w:fill="FFFFFF"/>
            <w:vAlign w:val="center"/>
            <w:hideMark/>
          </w:tcPr>
          <w:p w14:paraId="74CD01E2"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-7,971</w:t>
            </w:r>
          </w:p>
        </w:tc>
        <w:tc>
          <w:tcPr>
            <w:tcW w:w="1999" w:type="dxa"/>
            <w:shd w:val="clear" w:color="000000" w:fill="FFFFFF"/>
            <w:vAlign w:val="center"/>
            <w:hideMark/>
          </w:tcPr>
          <w:p w14:paraId="77CE25DF"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2,612</w:t>
            </w:r>
          </w:p>
        </w:tc>
        <w:tc>
          <w:tcPr>
            <w:tcW w:w="2653" w:type="dxa"/>
            <w:shd w:val="clear" w:color="000000" w:fill="FFFFFF"/>
            <w:vAlign w:val="center"/>
            <w:hideMark/>
          </w:tcPr>
          <w:p w14:paraId="3A8FD612"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-0,666</w:t>
            </w:r>
          </w:p>
        </w:tc>
        <w:tc>
          <w:tcPr>
            <w:tcW w:w="1018" w:type="dxa"/>
            <w:shd w:val="clear" w:color="000000" w:fill="FFFFFF"/>
            <w:vAlign w:val="center"/>
            <w:hideMark/>
          </w:tcPr>
          <w:p w14:paraId="3B144655"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-3,052</w:t>
            </w:r>
          </w:p>
        </w:tc>
        <w:tc>
          <w:tcPr>
            <w:tcW w:w="1417" w:type="dxa"/>
            <w:shd w:val="clear" w:color="000000" w:fill="FFFFFF"/>
            <w:vAlign w:val="center"/>
            <w:hideMark/>
          </w:tcPr>
          <w:p w14:paraId="13DB03E6" w14:textId="77777777" w:rsidR="00B74AC6" w:rsidRPr="00B74AC6" w:rsidRDefault="00B74AC6" w:rsidP="00B74AC6">
            <w:pPr>
              <w:spacing w:after="0" w:line="240" w:lineRule="auto"/>
              <w:jc w:val="right"/>
              <w:rPr>
                <w:rFonts w:ascii="Times New Roman" w:eastAsia="Times New Roman" w:hAnsi="Times New Roman" w:cs="Times New Roman"/>
                <w:color w:val="000000"/>
                <w:sz w:val="24"/>
                <w:szCs w:val="24"/>
                <w:lang w:eastAsia="ru-RU"/>
              </w:rPr>
            </w:pPr>
            <w:r w:rsidRPr="00B74AC6">
              <w:rPr>
                <w:rFonts w:ascii="Times New Roman" w:eastAsia="Times New Roman" w:hAnsi="Times New Roman" w:cs="Times New Roman"/>
                <w:color w:val="000000"/>
                <w:sz w:val="24"/>
                <w:szCs w:val="24"/>
                <w:lang w:eastAsia="ru-RU"/>
              </w:rPr>
              <w:t>0,006</w:t>
            </w:r>
          </w:p>
        </w:tc>
      </w:tr>
    </w:tbl>
    <w:p w14:paraId="1AF144A8" w14:textId="77777777" w:rsidR="009F40B6" w:rsidRDefault="00B74AC6" w:rsidP="009F40B6">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 xml:space="preserve">Джерело: виконано автором на основі даних </w:t>
      </w:r>
      <w:r w:rsidR="009F40B6" w:rsidRPr="00DB5843">
        <w:rPr>
          <w:rFonts w:ascii="Times New Roman" w:hAnsi="Times New Roman" w:cs="Times New Roman"/>
          <w:sz w:val="28"/>
          <w:szCs w:val="28"/>
          <w:lang w:val="uk-UA"/>
        </w:rPr>
        <w:t>[9],[12],[14],[16</w:t>
      </w:r>
      <w:r w:rsidR="009F40B6">
        <w:rPr>
          <w:rFonts w:ascii="Times New Roman" w:hAnsi="Times New Roman" w:cs="Times New Roman"/>
          <w:sz w:val="28"/>
          <w:szCs w:val="28"/>
          <w:lang w:val="uk-UA"/>
        </w:rPr>
        <w:t>-22</w:t>
      </w:r>
      <w:r w:rsidR="009F40B6" w:rsidRPr="00DB5843">
        <w:rPr>
          <w:rFonts w:ascii="Times New Roman" w:hAnsi="Times New Roman" w:cs="Times New Roman"/>
          <w:sz w:val="28"/>
          <w:szCs w:val="28"/>
          <w:lang w:val="uk-UA"/>
        </w:rPr>
        <w:t>]</w:t>
      </w:r>
    </w:p>
    <w:p w14:paraId="7FFDBAA7" w14:textId="15FCB67B" w:rsidR="00603135" w:rsidRDefault="00D31C43" w:rsidP="009F40B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проведеного регресійного аналізу без американського індексу відсоткова ставка Польщі та ціна на нафту демонструють прямий та обернений вплив на український індекс </w:t>
      </w:r>
      <w:r>
        <w:rPr>
          <w:rFonts w:ascii="Times New Roman" w:hAnsi="Times New Roman" w:cs="Times New Roman"/>
          <w:sz w:val="28"/>
          <w:szCs w:val="28"/>
          <w:lang w:val="en-US"/>
        </w:rPr>
        <w:t>PFTS</w:t>
      </w:r>
      <w:r>
        <w:rPr>
          <w:rFonts w:ascii="Times New Roman" w:hAnsi="Times New Roman" w:cs="Times New Roman"/>
          <w:sz w:val="28"/>
          <w:szCs w:val="28"/>
          <w:lang w:val="uk-UA"/>
        </w:rPr>
        <w:t xml:space="preserve"> відповідно</w:t>
      </w:r>
      <w:r w:rsidRPr="00D31C43">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007A46CC">
        <w:rPr>
          <w:rFonts w:ascii="Times New Roman" w:hAnsi="Times New Roman" w:cs="Times New Roman"/>
          <w:sz w:val="28"/>
          <w:szCs w:val="28"/>
          <w:lang w:val="uk-UA"/>
        </w:rPr>
        <w:t>Зростання ціни на нафту викликає ріст індексу на 0,765 стандартних відхилень, а ріст відсоткової ставки Польща викликає падіння індексу на 0,666 стандартних відхилень.</w:t>
      </w:r>
    </w:p>
    <w:p w14:paraId="379D5741" w14:textId="4E307949" w:rsidR="001914F1" w:rsidRPr="007A46CC" w:rsidRDefault="001914F1" w:rsidP="00172072">
      <w:pPr>
        <w:spacing w:after="0" w:line="360" w:lineRule="auto"/>
        <w:ind w:firstLine="567"/>
        <w:jc w:val="both"/>
        <w:rPr>
          <w:rFonts w:ascii="Times New Roman" w:hAnsi="Times New Roman" w:cs="Times New Roman"/>
          <w:sz w:val="28"/>
          <w:szCs w:val="28"/>
        </w:rPr>
      </w:pPr>
      <w:r w:rsidRPr="001914F1">
        <w:rPr>
          <w:rFonts w:ascii="Times New Roman" w:hAnsi="Times New Roman" w:cs="Times New Roman"/>
          <w:sz w:val="28"/>
          <w:szCs w:val="28"/>
          <w:lang w:val="en-US"/>
        </w:rPr>
        <w:t>F</w:t>
      </w:r>
      <w:r w:rsidRPr="007A46CC">
        <w:rPr>
          <w:rFonts w:ascii="Times New Roman" w:hAnsi="Times New Roman" w:cs="Times New Roman"/>
          <w:sz w:val="28"/>
          <w:szCs w:val="28"/>
        </w:rPr>
        <w:t xml:space="preserve"> = 0,828</w:t>
      </w:r>
      <w:r>
        <w:rPr>
          <w:rFonts w:ascii="Times New Roman" w:hAnsi="Times New Roman" w:cs="Times New Roman"/>
          <w:sz w:val="28"/>
          <w:szCs w:val="28"/>
          <w:lang w:val="en-US"/>
        </w:rPr>
        <w:t>I</w:t>
      </w:r>
      <w:r w:rsidRPr="007A46CC">
        <w:rPr>
          <w:rFonts w:ascii="Times New Roman" w:hAnsi="Times New Roman" w:cs="Times New Roman"/>
          <w:sz w:val="28"/>
          <w:szCs w:val="28"/>
        </w:rPr>
        <w:t xml:space="preserve"> – 0,38</w:t>
      </w:r>
      <w:r>
        <w:rPr>
          <w:rFonts w:ascii="Times New Roman" w:hAnsi="Times New Roman" w:cs="Times New Roman"/>
          <w:sz w:val="28"/>
          <w:szCs w:val="28"/>
          <w:lang w:val="en-US"/>
        </w:rPr>
        <w:t>P</w:t>
      </w:r>
      <w:r w:rsidRPr="007A46CC">
        <w:rPr>
          <w:rFonts w:ascii="Times New Roman" w:hAnsi="Times New Roman" w:cs="Times New Roman"/>
          <w:sz w:val="28"/>
          <w:szCs w:val="28"/>
        </w:rPr>
        <w:t xml:space="preserve"> + 0,765</w:t>
      </w:r>
      <w:r>
        <w:rPr>
          <w:rFonts w:ascii="Times New Roman" w:hAnsi="Times New Roman" w:cs="Times New Roman"/>
          <w:sz w:val="28"/>
          <w:szCs w:val="28"/>
          <w:lang w:val="en-US"/>
        </w:rPr>
        <w:t>O</w:t>
      </w:r>
      <w:r w:rsidRPr="007A46CC">
        <w:rPr>
          <w:rFonts w:ascii="Times New Roman" w:hAnsi="Times New Roman" w:cs="Times New Roman"/>
          <w:sz w:val="28"/>
          <w:szCs w:val="28"/>
        </w:rPr>
        <w:t xml:space="preserve"> – 0,666</w:t>
      </w:r>
      <w:r>
        <w:rPr>
          <w:rFonts w:ascii="Times New Roman" w:hAnsi="Times New Roman" w:cs="Times New Roman"/>
          <w:sz w:val="28"/>
          <w:szCs w:val="28"/>
          <w:lang w:val="en-US"/>
        </w:rPr>
        <w:t>R</w:t>
      </w:r>
    </w:p>
    <w:p w14:paraId="6F9A9888" w14:textId="1EEEF564" w:rsidR="001914F1" w:rsidRPr="001914F1" w:rsidRDefault="001914F1" w:rsidP="00B74AC6">
      <w:pPr>
        <w:spacing w:after="0" w:line="360" w:lineRule="auto"/>
        <w:ind w:firstLine="567"/>
        <w:jc w:val="both"/>
        <w:rPr>
          <w:rFonts w:ascii="Times New Roman" w:hAnsi="Times New Roman" w:cs="Times New Roman"/>
          <w:sz w:val="28"/>
          <w:szCs w:val="28"/>
        </w:rPr>
      </w:pPr>
      <w:r w:rsidRPr="007A46CC">
        <w:rPr>
          <w:rFonts w:ascii="Times New Roman" w:hAnsi="Times New Roman" w:cs="Times New Roman"/>
          <w:sz w:val="28"/>
          <w:szCs w:val="28"/>
        </w:rPr>
        <w:t xml:space="preserve">       </w:t>
      </w:r>
      <w:r w:rsidRPr="001914F1">
        <w:rPr>
          <w:rFonts w:ascii="Times New Roman" w:hAnsi="Times New Roman" w:cs="Times New Roman"/>
          <w:sz w:val="28"/>
          <w:szCs w:val="28"/>
        </w:rPr>
        <w:t>(0,182</w:t>
      </w:r>
      <w:proofErr w:type="gramStart"/>
      <w:r w:rsidRPr="001914F1">
        <w:rPr>
          <w:rFonts w:ascii="Times New Roman" w:hAnsi="Times New Roman" w:cs="Times New Roman"/>
          <w:sz w:val="28"/>
          <w:szCs w:val="28"/>
        </w:rPr>
        <w:t>)  (</w:t>
      </w:r>
      <w:proofErr w:type="gramEnd"/>
      <w:r w:rsidRPr="001914F1">
        <w:rPr>
          <w:rFonts w:ascii="Times New Roman" w:hAnsi="Times New Roman" w:cs="Times New Roman"/>
          <w:sz w:val="28"/>
          <w:szCs w:val="28"/>
        </w:rPr>
        <w:t>0,467)   (0,007***) (0,006***)</w:t>
      </w:r>
    </w:p>
    <w:p w14:paraId="05A30D3F" w14:textId="34A9C295" w:rsidR="00B74AC6" w:rsidRPr="009F2497" w:rsidRDefault="00B74AC6" w:rsidP="00B74AC6">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Адекватність моделі демонструє:</w:t>
      </w:r>
    </w:p>
    <w:p w14:paraId="5B3FEB73" w14:textId="595F8238" w:rsidR="00B74AC6" w:rsidRPr="009F2497" w:rsidRDefault="00B74AC6" w:rsidP="00B74AC6">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1.</w:t>
      </w:r>
      <w:r w:rsidRPr="009F2497">
        <w:rPr>
          <w:rFonts w:ascii="Times New Roman" w:hAnsi="Times New Roman" w:cs="Times New Roman"/>
          <w:sz w:val="28"/>
          <w:szCs w:val="28"/>
          <w:lang w:val="uk-UA"/>
        </w:rPr>
        <w:tab/>
      </w:r>
      <w:r w:rsidR="001914F1" w:rsidRPr="001914F1">
        <w:rPr>
          <w:rFonts w:ascii="Times New Roman" w:hAnsi="Times New Roman" w:cs="Times New Roman"/>
          <w:sz w:val="28"/>
          <w:szCs w:val="28"/>
          <w:lang w:val="uk-UA"/>
        </w:rPr>
        <w:t xml:space="preserve">Два коефіцієнти з 1% значимості та </w:t>
      </w:r>
      <w:r w:rsidR="001914F1" w:rsidRPr="001914F1">
        <w:rPr>
          <w:rStyle w:val="ab"/>
          <w:rFonts w:ascii="Times New Roman" w:hAnsi="Times New Roman"/>
          <w:sz w:val="28"/>
          <w:szCs w:val="28"/>
          <w:u w:color="000000"/>
          <w:lang w:val="uk-UA"/>
        </w:rPr>
        <w:t>два незначимі - ці коефіцієнти статистично не відрізняються від 0, тому вони не суттєві;</w:t>
      </w:r>
    </w:p>
    <w:p w14:paraId="3E387225" w14:textId="444B06FC" w:rsidR="00B74AC6" w:rsidRPr="009F2497" w:rsidRDefault="00B74AC6" w:rsidP="00B74AC6">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2.</w:t>
      </w:r>
      <w:r w:rsidRPr="009F2497">
        <w:rPr>
          <w:rFonts w:ascii="Times New Roman" w:hAnsi="Times New Roman" w:cs="Times New Roman"/>
          <w:sz w:val="28"/>
          <w:szCs w:val="28"/>
          <w:lang w:val="uk-UA"/>
        </w:rPr>
        <w:tab/>
        <w:t>R2 = 0,</w:t>
      </w:r>
      <w:r>
        <w:rPr>
          <w:rFonts w:ascii="Times New Roman" w:hAnsi="Times New Roman" w:cs="Times New Roman"/>
          <w:sz w:val="28"/>
          <w:szCs w:val="28"/>
          <w:lang w:val="uk-UA"/>
        </w:rPr>
        <w:t>780</w:t>
      </w:r>
      <w:r w:rsidRPr="009F2497">
        <w:rPr>
          <w:rFonts w:ascii="Times New Roman" w:hAnsi="Times New Roman" w:cs="Times New Roman"/>
          <w:sz w:val="28"/>
          <w:szCs w:val="28"/>
          <w:lang w:val="uk-UA"/>
        </w:rPr>
        <w:t xml:space="preserve"> (</w:t>
      </w:r>
      <w:r w:rsidR="00603135">
        <w:rPr>
          <w:rFonts w:ascii="Times New Roman" w:hAnsi="Times New Roman" w:cs="Times New Roman"/>
          <w:sz w:val="28"/>
          <w:szCs w:val="28"/>
          <w:lang w:val="uk-UA"/>
        </w:rPr>
        <w:t>78</w:t>
      </w:r>
      <w:r w:rsidRPr="009F2497">
        <w:rPr>
          <w:rFonts w:ascii="Times New Roman" w:hAnsi="Times New Roman" w:cs="Times New Roman"/>
          <w:sz w:val="28"/>
          <w:szCs w:val="28"/>
          <w:lang w:val="uk-UA"/>
        </w:rPr>
        <w:t xml:space="preserve">%), тобто обрані фактори пояснюють залежну зміну F- ціну індексу PFTS на </w:t>
      </w:r>
      <w:r w:rsidR="00603135">
        <w:rPr>
          <w:rFonts w:ascii="Times New Roman" w:hAnsi="Times New Roman" w:cs="Times New Roman"/>
          <w:sz w:val="28"/>
          <w:szCs w:val="28"/>
          <w:lang w:val="uk-UA"/>
        </w:rPr>
        <w:t>78</w:t>
      </w:r>
      <w:r w:rsidRPr="009F2497">
        <w:rPr>
          <w:rFonts w:ascii="Times New Roman" w:hAnsi="Times New Roman" w:cs="Times New Roman"/>
          <w:sz w:val="28"/>
          <w:szCs w:val="28"/>
          <w:lang w:val="uk-UA"/>
        </w:rPr>
        <w:t xml:space="preserve">%; </w:t>
      </w:r>
    </w:p>
    <w:p w14:paraId="0E6059CE" w14:textId="43EE84A4" w:rsidR="00CA2318" w:rsidRPr="00603135" w:rsidRDefault="00B74AC6" w:rsidP="00603135">
      <w:pPr>
        <w:spacing w:after="0"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t>3.</w:t>
      </w:r>
      <w:r w:rsidRPr="009F2497">
        <w:rPr>
          <w:rFonts w:ascii="Times New Roman" w:hAnsi="Times New Roman" w:cs="Times New Roman"/>
          <w:sz w:val="28"/>
          <w:szCs w:val="28"/>
          <w:lang w:val="uk-UA"/>
        </w:rPr>
        <w:tab/>
        <w:t xml:space="preserve">F = </w:t>
      </w:r>
      <w:r w:rsidR="00603135">
        <w:rPr>
          <w:rFonts w:ascii="Times New Roman" w:hAnsi="Times New Roman" w:cs="Times New Roman"/>
          <w:sz w:val="28"/>
          <w:szCs w:val="28"/>
          <w:lang w:val="uk-UA"/>
        </w:rPr>
        <w:t>18,651.</w:t>
      </w:r>
    </w:p>
    <w:p w14:paraId="5F094D78" w14:textId="161A4204" w:rsidR="007C65C4" w:rsidRPr="00BF1A3A" w:rsidRDefault="007C65C4" w:rsidP="009F2497">
      <w:pPr>
        <w:spacing w:after="0" w:line="360" w:lineRule="auto"/>
        <w:ind w:firstLine="567"/>
        <w:jc w:val="both"/>
        <w:rPr>
          <w:rFonts w:ascii="Times New Roman" w:hAnsi="Times New Roman" w:cs="Times New Roman"/>
          <w:sz w:val="28"/>
          <w:szCs w:val="28"/>
          <w:lang w:val="uk-UA"/>
        </w:rPr>
      </w:pPr>
      <w:r w:rsidRPr="007A46CC">
        <w:rPr>
          <w:rFonts w:ascii="Times New Roman" w:hAnsi="Times New Roman" w:cs="Times New Roman"/>
          <w:sz w:val="28"/>
          <w:szCs w:val="28"/>
          <w:lang w:val="uk-UA"/>
        </w:rPr>
        <w:t xml:space="preserve">Отже, у висновках розділу </w:t>
      </w:r>
      <w:r w:rsidR="003F22B6" w:rsidRPr="007A46CC">
        <w:rPr>
          <w:rFonts w:ascii="Times New Roman" w:hAnsi="Times New Roman" w:cs="Times New Roman"/>
          <w:sz w:val="28"/>
          <w:szCs w:val="28"/>
          <w:lang w:val="uk-UA"/>
        </w:rPr>
        <w:t>відзначається,</w:t>
      </w:r>
      <w:r w:rsidRPr="007A46CC">
        <w:rPr>
          <w:rFonts w:ascii="Times New Roman" w:hAnsi="Times New Roman" w:cs="Times New Roman"/>
          <w:sz w:val="28"/>
          <w:szCs w:val="28"/>
          <w:lang w:val="uk-UA"/>
        </w:rPr>
        <w:t xml:space="preserve"> що </w:t>
      </w:r>
      <w:r w:rsidR="00BC6D84" w:rsidRPr="007A46CC">
        <w:rPr>
          <w:rFonts w:ascii="Times New Roman" w:hAnsi="Times New Roman" w:cs="Times New Roman"/>
          <w:sz w:val="28"/>
          <w:szCs w:val="28"/>
          <w:lang w:val="uk-UA"/>
        </w:rPr>
        <w:t>я</w:t>
      </w:r>
      <w:r w:rsidR="00550F86" w:rsidRPr="007A46CC">
        <w:rPr>
          <w:rFonts w:ascii="Times New Roman" w:hAnsi="Times New Roman" w:cs="Times New Roman"/>
          <w:sz w:val="28"/>
          <w:szCs w:val="28"/>
          <w:lang w:val="uk-UA"/>
        </w:rPr>
        <w:t xml:space="preserve">к стратегічно важливого партнера недосконале функціонування </w:t>
      </w:r>
      <w:r w:rsidR="00CD01BE" w:rsidRPr="007A46CC">
        <w:rPr>
          <w:rFonts w:ascii="Times New Roman" w:hAnsi="Times New Roman" w:cs="Times New Roman"/>
          <w:sz w:val="28"/>
          <w:szCs w:val="28"/>
          <w:lang w:val="uk-UA"/>
        </w:rPr>
        <w:t xml:space="preserve">фондового </w:t>
      </w:r>
      <w:r w:rsidR="00550F86" w:rsidRPr="007A46CC">
        <w:rPr>
          <w:rFonts w:ascii="Times New Roman" w:hAnsi="Times New Roman" w:cs="Times New Roman"/>
          <w:sz w:val="28"/>
          <w:szCs w:val="28"/>
          <w:lang w:val="uk-UA"/>
        </w:rPr>
        <w:t xml:space="preserve">ринку </w:t>
      </w:r>
      <w:r w:rsidR="00CD01BE" w:rsidRPr="007A46CC">
        <w:rPr>
          <w:rFonts w:ascii="Times New Roman" w:hAnsi="Times New Roman" w:cs="Times New Roman"/>
          <w:sz w:val="28"/>
          <w:szCs w:val="28"/>
          <w:lang w:val="uk-UA"/>
        </w:rPr>
        <w:t xml:space="preserve">України </w:t>
      </w:r>
      <w:r w:rsidR="00550F86" w:rsidRPr="007A46CC">
        <w:rPr>
          <w:rFonts w:ascii="Times New Roman" w:hAnsi="Times New Roman" w:cs="Times New Roman"/>
          <w:sz w:val="28"/>
          <w:szCs w:val="28"/>
          <w:lang w:val="uk-UA"/>
        </w:rPr>
        <w:t xml:space="preserve">заважає країні зайняти лідерські позиції в Європі. </w:t>
      </w:r>
      <w:r w:rsidR="00CD01BE" w:rsidRPr="007A46CC">
        <w:rPr>
          <w:rFonts w:ascii="Times New Roman" w:hAnsi="Times New Roman" w:cs="Times New Roman"/>
          <w:sz w:val="28"/>
          <w:szCs w:val="28"/>
          <w:lang w:val="uk-UA"/>
        </w:rPr>
        <w:t>Невід’ємною складовою розвитку фондового ринку є його інтеграція у світові фінансові ринки, як наприклад</w:t>
      </w:r>
      <w:r w:rsidR="00361D12">
        <w:rPr>
          <w:rFonts w:ascii="Times New Roman" w:hAnsi="Times New Roman" w:cs="Times New Roman"/>
          <w:sz w:val="28"/>
          <w:szCs w:val="28"/>
          <w:lang w:val="uk-UA"/>
        </w:rPr>
        <w:t>,</w:t>
      </w:r>
      <w:r w:rsidR="00CD01BE" w:rsidRPr="007A46CC">
        <w:rPr>
          <w:rFonts w:ascii="Times New Roman" w:hAnsi="Times New Roman" w:cs="Times New Roman"/>
          <w:sz w:val="28"/>
          <w:szCs w:val="28"/>
          <w:lang w:val="uk-UA"/>
        </w:rPr>
        <w:t xml:space="preserve"> європейський. Саме через це були впроваджені реформи нормативної бази щодо цінних паперів ЄС. </w:t>
      </w:r>
      <w:r w:rsidR="00642863" w:rsidRPr="007A46CC">
        <w:rPr>
          <w:rFonts w:ascii="Times New Roman" w:hAnsi="Times New Roman" w:cs="Times New Roman"/>
          <w:sz w:val="28"/>
          <w:szCs w:val="28"/>
          <w:lang w:val="uk-UA"/>
        </w:rPr>
        <w:t xml:space="preserve">Перевагами валютної інтеграції України з країнами ЄС після підписання Угоди про асоціацію є зменшення залежності грошового обороту від долара США; удосконалення валютної структури міжнародних резервів НБУ; розвитку </w:t>
      </w:r>
      <w:r w:rsidR="00642863" w:rsidRPr="007A46CC">
        <w:rPr>
          <w:rFonts w:ascii="Times New Roman" w:hAnsi="Times New Roman" w:cs="Times New Roman"/>
          <w:sz w:val="28"/>
          <w:szCs w:val="28"/>
          <w:lang w:val="uk-UA"/>
        </w:rPr>
        <w:lastRenderedPageBreak/>
        <w:t xml:space="preserve">валютно-кредитної співпраці з ЄС; підвищення ліквідності ринку валюти Європи в Україні; введення прямих котирувань євро до гривні. </w:t>
      </w:r>
      <w:r w:rsidR="003F22B6" w:rsidRPr="007A46CC">
        <w:rPr>
          <w:rFonts w:ascii="Times New Roman" w:hAnsi="Times New Roman" w:cs="Times New Roman"/>
          <w:sz w:val="28"/>
          <w:szCs w:val="28"/>
          <w:lang w:val="uk-UA"/>
        </w:rPr>
        <w:t>У результатах проведеного регресійного аналізу показано,</w:t>
      </w:r>
      <w:r w:rsidR="00CA2746" w:rsidRPr="007A46CC">
        <w:rPr>
          <w:rFonts w:ascii="Times New Roman" w:hAnsi="Times New Roman" w:cs="Times New Roman"/>
          <w:sz w:val="28"/>
          <w:szCs w:val="28"/>
          <w:lang w:val="uk-UA"/>
        </w:rPr>
        <w:t xml:space="preserve"> що</w:t>
      </w:r>
      <w:r w:rsidR="00550F86" w:rsidRPr="007A46CC">
        <w:rPr>
          <w:rFonts w:ascii="Times New Roman" w:hAnsi="Times New Roman" w:cs="Times New Roman"/>
          <w:sz w:val="28"/>
          <w:szCs w:val="28"/>
          <w:lang w:val="uk-UA"/>
        </w:rPr>
        <w:t xml:space="preserve"> на український індекс PFTS </w:t>
      </w:r>
      <w:r w:rsidR="0098196B" w:rsidRPr="007A46CC">
        <w:rPr>
          <w:rFonts w:ascii="Times New Roman" w:hAnsi="Times New Roman" w:cs="Times New Roman"/>
          <w:sz w:val="28"/>
          <w:szCs w:val="28"/>
          <w:lang w:val="uk-UA"/>
        </w:rPr>
        <w:t>найбільший вплив серед проаналізованих показників має ВВП країни</w:t>
      </w:r>
      <w:r w:rsidR="00CA2746" w:rsidRPr="007A46CC">
        <w:rPr>
          <w:rFonts w:ascii="Times New Roman" w:hAnsi="Times New Roman" w:cs="Times New Roman"/>
          <w:sz w:val="28"/>
          <w:szCs w:val="28"/>
          <w:lang w:val="uk-UA"/>
        </w:rPr>
        <w:t xml:space="preserve">, що </w:t>
      </w:r>
      <w:r w:rsidR="00357720" w:rsidRPr="007A46CC">
        <w:rPr>
          <w:rFonts w:ascii="Times New Roman" w:hAnsi="Times New Roman" w:cs="Times New Roman"/>
          <w:sz w:val="28"/>
          <w:szCs w:val="28"/>
          <w:lang w:val="uk-UA"/>
        </w:rPr>
        <w:t>є логічним: будь-яке інвестування здійснюється у ВВП країни.</w:t>
      </w:r>
      <w:r w:rsidR="00357720" w:rsidRPr="009F2497">
        <w:rPr>
          <w:lang w:val="uk-UA"/>
        </w:rPr>
        <w:t xml:space="preserve"> </w:t>
      </w:r>
      <w:r w:rsidR="00BF1A3A">
        <w:rPr>
          <w:rFonts w:ascii="Times New Roman" w:hAnsi="Times New Roman" w:cs="Times New Roman"/>
          <w:sz w:val="28"/>
          <w:szCs w:val="28"/>
          <w:lang w:val="uk-UA"/>
        </w:rPr>
        <w:t xml:space="preserve">Після проведеного повторного регресійного аналізу ціна на нафту марки </w:t>
      </w:r>
      <w:r w:rsidR="00BF1A3A">
        <w:rPr>
          <w:rFonts w:ascii="Times New Roman" w:hAnsi="Times New Roman" w:cs="Times New Roman"/>
          <w:sz w:val="28"/>
          <w:szCs w:val="28"/>
          <w:lang w:val="en-US"/>
        </w:rPr>
        <w:t>Brent</w:t>
      </w:r>
      <w:r w:rsidR="00BF1A3A" w:rsidRPr="00BF1A3A">
        <w:rPr>
          <w:rFonts w:ascii="Times New Roman" w:hAnsi="Times New Roman" w:cs="Times New Roman"/>
          <w:sz w:val="28"/>
          <w:szCs w:val="28"/>
        </w:rPr>
        <w:t xml:space="preserve"> </w:t>
      </w:r>
      <w:r w:rsidR="00BF1A3A">
        <w:rPr>
          <w:rFonts w:ascii="Times New Roman" w:hAnsi="Times New Roman" w:cs="Times New Roman"/>
          <w:sz w:val="28"/>
          <w:szCs w:val="28"/>
          <w:lang w:val="uk-UA"/>
        </w:rPr>
        <w:t>та відсоткова ставка Польщі.</w:t>
      </w:r>
    </w:p>
    <w:p w14:paraId="5A7B6A99" w14:textId="610CDB00" w:rsidR="00D44E1E" w:rsidRPr="009F2497" w:rsidRDefault="00D44E1E" w:rsidP="00C91446">
      <w:pPr>
        <w:spacing w:line="360" w:lineRule="auto"/>
        <w:jc w:val="both"/>
        <w:rPr>
          <w:rFonts w:ascii="Times New Roman" w:hAnsi="Times New Roman" w:cs="Times New Roman"/>
          <w:sz w:val="28"/>
          <w:szCs w:val="28"/>
          <w:lang w:val="uk-UA"/>
        </w:rPr>
      </w:pPr>
      <w:r w:rsidRPr="009F2497">
        <w:rPr>
          <w:rFonts w:ascii="Times New Roman" w:hAnsi="Times New Roman" w:cs="Times New Roman"/>
          <w:sz w:val="28"/>
          <w:szCs w:val="28"/>
          <w:lang w:val="uk-UA"/>
        </w:rPr>
        <w:br w:type="page"/>
      </w:r>
    </w:p>
    <w:p w14:paraId="1A1CC7D6" w14:textId="598CD79B" w:rsidR="00D44E1E" w:rsidRPr="009F2497" w:rsidRDefault="00D44E1E" w:rsidP="009F2497">
      <w:pPr>
        <w:jc w:val="center"/>
        <w:rPr>
          <w:rFonts w:ascii="Times New Roman" w:hAnsi="Times New Roman" w:cs="Times New Roman"/>
          <w:b/>
          <w:bCs/>
          <w:sz w:val="28"/>
          <w:szCs w:val="28"/>
          <w:lang w:val="uk-UA"/>
        </w:rPr>
      </w:pPr>
      <w:r w:rsidRPr="009F2497">
        <w:rPr>
          <w:rFonts w:ascii="Times New Roman" w:hAnsi="Times New Roman" w:cs="Times New Roman"/>
          <w:b/>
          <w:bCs/>
          <w:sz w:val="28"/>
          <w:szCs w:val="28"/>
          <w:lang w:val="uk-UA"/>
        </w:rPr>
        <w:lastRenderedPageBreak/>
        <w:t>ВИСНОВКИ</w:t>
      </w:r>
    </w:p>
    <w:p w14:paraId="0B38354C" w14:textId="712FD1E7" w:rsidR="00D44E1E" w:rsidRPr="009F2497" w:rsidRDefault="00D44E1E" w:rsidP="009F2497">
      <w:pPr>
        <w:spacing w:after="0" w:line="360" w:lineRule="auto"/>
        <w:rPr>
          <w:rFonts w:ascii="Times New Roman" w:hAnsi="Times New Roman" w:cs="Times New Roman"/>
          <w:sz w:val="28"/>
          <w:szCs w:val="28"/>
          <w:lang w:val="uk-UA"/>
        </w:rPr>
      </w:pPr>
    </w:p>
    <w:p w14:paraId="00CAC02C" w14:textId="2405EADF" w:rsidR="000A0B65" w:rsidRPr="009F2497" w:rsidRDefault="008D2841" w:rsidP="009F2497">
      <w:pPr>
        <w:spacing w:after="0" w:line="360" w:lineRule="auto"/>
        <w:ind w:firstLine="567"/>
        <w:jc w:val="both"/>
        <w:rPr>
          <w:rFonts w:ascii="Times New Roman" w:hAnsi="Times New Roman" w:cs="Times New Roman"/>
          <w:bCs/>
          <w:sz w:val="28"/>
          <w:szCs w:val="28"/>
          <w:lang w:val="uk-UA"/>
        </w:rPr>
      </w:pPr>
      <w:r w:rsidRPr="009F2497">
        <w:rPr>
          <w:rFonts w:ascii="Times New Roman" w:hAnsi="Times New Roman" w:cs="Times New Roman"/>
          <w:bCs/>
          <w:sz w:val="28"/>
          <w:szCs w:val="28"/>
          <w:lang w:val="uk-UA"/>
        </w:rPr>
        <w:t xml:space="preserve">Результати проведеного аналізу </w:t>
      </w:r>
      <w:r w:rsidR="00842C2F">
        <w:rPr>
          <w:rFonts w:ascii="Times New Roman" w:hAnsi="Times New Roman" w:cs="Times New Roman"/>
          <w:bCs/>
          <w:sz w:val="28"/>
          <w:szCs w:val="28"/>
          <w:lang w:val="uk-UA"/>
        </w:rPr>
        <w:t>чинників розвитку фондових ринків провідних країн ЄС та України, а також</w:t>
      </w:r>
      <w:r w:rsidR="000A0B65" w:rsidRPr="009F2497">
        <w:rPr>
          <w:rFonts w:ascii="Times New Roman" w:hAnsi="Times New Roman" w:cs="Times New Roman"/>
          <w:bCs/>
          <w:sz w:val="28"/>
          <w:szCs w:val="28"/>
          <w:lang w:val="uk-UA"/>
        </w:rPr>
        <w:t xml:space="preserve"> світової пандемії Covid-19 </w:t>
      </w:r>
      <w:r w:rsidR="00842C2F">
        <w:rPr>
          <w:rFonts w:ascii="Times New Roman" w:hAnsi="Times New Roman" w:cs="Times New Roman"/>
          <w:bCs/>
          <w:sz w:val="28"/>
          <w:szCs w:val="28"/>
          <w:lang w:val="uk-UA"/>
        </w:rPr>
        <w:t xml:space="preserve">та російської війни проти українського народу </w:t>
      </w:r>
      <w:r w:rsidR="000A0B65" w:rsidRPr="009F2497">
        <w:rPr>
          <w:rFonts w:ascii="Times New Roman" w:hAnsi="Times New Roman" w:cs="Times New Roman"/>
          <w:bCs/>
          <w:sz w:val="28"/>
          <w:szCs w:val="28"/>
          <w:lang w:val="uk-UA"/>
        </w:rPr>
        <w:t>дозволяють зробити наступні висновки.</w:t>
      </w:r>
    </w:p>
    <w:p w14:paraId="2645860C" w14:textId="4194FA0F" w:rsidR="008D2841" w:rsidRPr="00842C2F" w:rsidRDefault="00842C2F" w:rsidP="00842C2F">
      <w:pPr>
        <w:spacing w:after="0" w:line="360" w:lineRule="auto"/>
        <w:ind w:firstLine="567"/>
        <w:jc w:val="both"/>
        <w:rPr>
          <w:rFonts w:ascii="Times New Roman" w:hAnsi="Times New Roman" w:cs="Times New Roman"/>
          <w:bCs/>
          <w:sz w:val="28"/>
          <w:szCs w:val="28"/>
          <w:highlight w:val="yellow"/>
          <w:lang w:val="uk-UA"/>
        </w:rPr>
      </w:pPr>
      <w:bookmarkStart w:id="37" w:name="_Hlk104116062"/>
      <w:r w:rsidRPr="00842C2F">
        <w:rPr>
          <w:rFonts w:ascii="Times New Roman" w:hAnsi="Times New Roman" w:cs="Times New Roman"/>
          <w:bCs/>
          <w:sz w:val="28"/>
          <w:szCs w:val="28"/>
          <w:lang w:val="uk-UA"/>
        </w:rPr>
        <w:t>Після падіння фондових показників через «торгову війну» між США та Китаєм, яка загострилася в 2018 році, світова економіка зіткнулася з новою кризою, спричиненою пандемією Covid-19</w:t>
      </w:r>
      <w:r>
        <w:rPr>
          <w:rFonts w:ascii="Times New Roman" w:hAnsi="Times New Roman" w:cs="Times New Roman"/>
          <w:bCs/>
          <w:sz w:val="28"/>
          <w:szCs w:val="28"/>
          <w:lang w:val="uk-UA"/>
        </w:rPr>
        <w:t xml:space="preserve">. </w:t>
      </w:r>
      <w:bookmarkEnd w:id="37"/>
      <w:r w:rsidR="000A0B65" w:rsidRPr="009F2497">
        <w:rPr>
          <w:rFonts w:ascii="Times New Roman" w:hAnsi="Times New Roman" w:cs="Times New Roman"/>
          <w:bCs/>
          <w:sz w:val="28"/>
          <w:szCs w:val="28"/>
          <w:lang w:val="uk-UA"/>
        </w:rPr>
        <w:t>П</w:t>
      </w:r>
      <w:r w:rsidR="008D2841" w:rsidRPr="009F2497">
        <w:rPr>
          <w:rFonts w:ascii="Times New Roman" w:hAnsi="Times New Roman" w:cs="Times New Roman"/>
          <w:bCs/>
          <w:sz w:val="28"/>
          <w:szCs w:val="28"/>
          <w:lang w:val="uk-UA"/>
        </w:rPr>
        <w:t xml:space="preserve">ровідні фондові ринки Європейського </w:t>
      </w:r>
      <w:r w:rsidR="008D2841" w:rsidRPr="00842C2F">
        <w:rPr>
          <w:rFonts w:ascii="Times New Roman" w:hAnsi="Times New Roman" w:cs="Times New Roman"/>
          <w:bCs/>
          <w:sz w:val="28"/>
          <w:szCs w:val="28"/>
          <w:lang w:val="uk-UA"/>
        </w:rPr>
        <w:t>Союзу поки досить успішно долають кризові явища, які пов’язані зі світової пандемією</w:t>
      </w:r>
      <w:r w:rsidRPr="00842C2F">
        <w:rPr>
          <w:rFonts w:ascii="Times New Roman" w:hAnsi="Times New Roman" w:cs="Times New Roman"/>
          <w:bCs/>
          <w:sz w:val="28"/>
          <w:szCs w:val="28"/>
          <w:lang w:val="uk-UA"/>
        </w:rPr>
        <w:t xml:space="preserve">. Країни Європи адаптувалися до нових правил на ринку після Covid-19, крім того вони почали відновлюватись, темпи зростання реального ВВП перевищують очікування. </w:t>
      </w:r>
      <w:r w:rsidR="008D2841" w:rsidRPr="009F2497">
        <w:rPr>
          <w:rFonts w:ascii="Times New Roman" w:hAnsi="Times New Roman" w:cs="Times New Roman"/>
          <w:bCs/>
          <w:sz w:val="28"/>
          <w:szCs w:val="28"/>
          <w:lang w:val="uk-UA"/>
        </w:rPr>
        <w:t xml:space="preserve">При цьому серед досліджених країн за період з 2017 по 2022 роки найбільше зростання було зафіксовано на фондових ринках Франції та Німеччини, найменше – у </w:t>
      </w:r>
      <w:r w:rsidR="00BE13AF" w:rsidRPr="009F2497">
        <w:rPr>
          <w:rFonts w:ascii="Times New Roman" w:hAnsi="Times New Roman" w:cs="Times New Roman"/>
          <w:bCs/>
          <w:sz w:val="28"/>
          <w:szCs w:val="28"/>
          <w:lang w:val="uk-UA"/>
        </w:rPr>
        <w:t>Словаччині</w:t>
      </w:r>
      <w:r w:rsidR="008D2841" w:rsidRPr="009F2497">
        <w:rPr>
          <w:rFonts w:ascii="Times New Roman" w:hAnsi="Times New Roman" w:cs="Times New Roman"/>
          <w:bCs/>
          <w:sz w:val="28"/>
          <w:szCs w:val="28"/>
          <w:lang w:val="uk-UA"/>
        </w:rPr>
        <w:t>. Більш високі темпи зростання фондових показників Франції та Німеччини пов’язані з політикою Європейського центрального банку, якій, як і Федеральна резервна система США, на час світової пандемії суттєво збільшив пропозицію грошової маси, що і призвело до зростання біржових цін на майже всі активи, включаючи цінні папери</w:t>
      </w:r>
      <w:r w:rsidR="00983342" w:rsidRPr="009F2497">
        <w:rPr>
          <w:rFonts w:ascii="Times New Roman" w:hAnsi="Times New Roman" w:cs="Times New Roman"/>
          <w:bCs/>
          <w:sz w:val="28"/>
          <w:szCs w:val="28"/>
          <w:lang w:val="uk-UA"/>
        </w:rPr>
        <w:t>, що доведено результатами проведеного регресійного аналізу.</w:t>
      </w:r>
      <w:r>
        <w:rPr>
          <w:rFonts w:ascii="Times New Roman" w:hAnsi="Times New Roman" w:cs="Times New Roman"/>
          <w:bCs/>
          <w:sz w:val="28"/>
          <w:szCs w:val="28"/>
          <w:lang w:val="uk-UA"/>
        </w:rPr>
        <w:t xml:space="preserve"> </w:t>
      </w:r>
      <w:r w:rsidRPr="00842C2F">
        <w:rPr>
          <w:rFonts w:ascii="Times New Roman" w:hAnsi="Times New Roman" w:cs="Times New Roman"/>
          <w:bCs/>
          <w:sz w:val="28"/>
          <w:szCs w:val="28"/>
          <w:lang w:val="uk-UA"/>
        </w:rPr>
        <w:t>Але економічне зростання супроводжується падінням у вигляді тиску високих цін на енергоносії, які почали зростати наприкінці 2021 року. Також у 2022 році цей вплив посилився на тлі реальної загрози збройного конфлікту між Росією та Україною. Зрештою, ми є свідками повномасштабної війни на території України, в результаті якої більшість країн ввели санкції проти Російської Федерації, що спричинило космічне зростання цін на нафту.</w:t>
      </w:r>
    </w:p>
    <w:p w14:paraId="66CC8F63" w14:textId="190206F9" w:rsidR="008360D3" w:rsidRDefault="00BF1A3A" w:rsidP="00842C2F">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Результати кореляційного аналізу демонструють найбільший вплив на індекси Німеччини, Франції та Польщі з боку американського індексу </w:t>
      </w:r>
      <w:r>
        <w:rPr>
          <w:rFonts w:ascii="Times New Roman" w:hAnsi="Times New Roman" w:cs="Times New Roman"/>
          <w:bCs/>
          <w:sz w:val="28"/>
          <w:szCs w:val="28"/>
          <w:lang w:val="en-US"/>
        </w:rPr>
        <w:t>Dow</w:t>
      </w:r>
      <w:r w:rsidRPr="00BF1A3A">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Jones</w:t>
      </w:r>
      <w:r w:rsidRPr="00BF1A3A">
        <w:rPr>
          <w:rFonts w:ascii="Times New Roman" w:hAnsi="Times New Roman" w:cs="Times New Roman"/>
          <w:bCs/>
          <w:sz w:val="28"/>
          <w:szCs w:val="28"/>
          <w:lang w:val="uk-UA"/>
        </w:rPr>
        <w:t xml:space="preserve"> та</w:t>
      </w:r>
      <w:r>
        <w:rPr>
          <w:rFonts w:ascii="Times New Roman" w:hAnsi="Times New Roman" w:cs="Times New Roman"/>
          <w:bCs/>
          <w:sz w:val="28"/>
          <w:szCs w:val="28"/>
          <w:lang w:val="uk-UA"/>
        </w:rPr>
        <w:t xml:space="preserve"> ціни на нафту марки </w:t>
      </w:r>
      <w:r>
        <w:rPr>
          <w:rFonts w:ascii="Times New Roman" w:hAnsi="Times New Roman" w:cs="Times New Roman"/>
          <w:bCs/>
          <w:sz w:val="28"/>
          <w:szCs w:val="28"/>
          <w:lang w:val="en-US"/>
        </w:rPr>
        <w:t>Brent</w:t>
      </w:r>
      <w:r>
        <w:rPr>
          <w:rFonts w:ascii="Times New Roman" w:hAnsi="Times New Roman" w:cs="Times New Roman"/>
          <w:bCs/>
          <w:sz w:val="28"/>
          <w:szCs w:val="28"/>
          <w:lang w:val="uk-UA"/>
        </w:rPr>
        <w:t>, а</w:t>
      </w:r>
      <w:r w:rsidR="00361D12">
        <w:rPr>
          <w:rFonts w:ascii="Times New Roman" w:hAnsi="Times New Roman" w:cs="Times New Roman"/>
          <w:bCs/>
          <w:sz w:val="28"/>
          <w:szCs w:val="28"/>
          <w:lang w:val="uk-UA"/>
        </w:rPr>
        <w:t xml:space="preserve"> у випадку українського та словацького індексів – навпаки.</w:t>
      </w:r>
      <w:r>
        <w:rPr>
          <w:rFonts w:ascii="Times New Roman" w:hAnsi="Times New Roman" w:cs="Times New Roman"/>
          <w:bCs/>
          <w:sz w:val="28"/>
          <w:szCs w:val="28"/>
          <w:lang w:val="uk-UA"/>
        </w:rPr>
        <w:t xml:space="preserve"> </w:t>
      </w:r>
      <w:r w:rsidR="00BE13AF" w:rsidRPr="00BF1A3A">
        <w:rPr>
          <w:rFonts w:ascii="Times New Roman" w:hAnsi="Times New Roman" w:cs="Times New Roman"/>
          <w:bCs/>
          <w:sz w:val="28"/>
          <w:szCs w:val="28"/>
          <w:lang w:val="uk-UA"/>
        </w:rPr>
        <w:t>Після проведеного регресійного аналізу впливу основних макроекон</w:t>
      </w:r>
      <w:r w:rsidR="000A0B65" w:rsidRPr="00BF1A3A">
        <w:rPr>
          <w:rFonts w:ascii="Times New Roman" w:hAnsi="Times New Roman" w:cs="Times New Roman"/>
          <w:bCs/>
          <w:sz w:val="28"/>
          <w:szCs w:val="28"/>
          <w:lang w:val="uk-UA"/>
        </w:rPr>
        <w:t xml:space="preserve">омічних показників на фондові індекси країн були зроблені наступні </w:t>
      </w:r>
      <w:r w:rsidR="000A0B65" w:rsidRPr="00BF1A3A">
        <w:rPr>
          <w:rFonts w:ascii="Times New Roman" w:hAnsi="Times New Roman" w:cs="Times New Roman"/>
          <w:bCs/>
          <w:sz w:val="28"/>
          <w:szCs w:val="28"/>
          <w:lang w:val="uk-UA"/>
        </w:rPr>
        <w:lastRenderedPageBreak/>
        <w:t xml:space="preserve">висновки. Валютний курс та індекс </w:t>
      </w:r>
      <w:proofErr w:type="spellStart"/>
      <w:r w:rsidR="000A0B65" w:rsidRPr="00BF1A3A">
        <w:rPr>
          <w:rFonts w:ascii="Times New Roman" w:hAnsi="Times New Roman" w:cs="Times New Roman"/>
          <w:bCs/>
          <w:sz w:val="28"/>
          <w:szCs w:val="28"/>
          <w:lang w:val="uk-UA"/>
        </w:rPr>
        <w:t>Dow</w:t>
      </w:r>
      <w:proofErr w:type="spellEnd"/>
      <w:r w:rsidR="000A0B65" w:rsidRPr="00BF1A3A">
        <w:rPr>
          <w:rFonts w:ascii="Times New Roman" w:hAnsi="Times New Roman" w:cs="Times New Roman"/>
          <w:bCs/>
          <w:sz w:val="28"/>
          <w:szCs w:val="28"/>
          <w:lang w:val="uk-UA"/>
        </w:rPr>
        <w:t xml:space="preserve"> </w:t>
      </w:r>
      <w:proofErr w:type="spellStart"/>
      <w:r w:rsidR="000A0B65" w:rsidRPr="00BF1A3A">
        <w:rPr>
          <w:rFonts w:ascii="Times New Roman" w:hAnsi="Times New Roman" w:cs="Times New Roman"/>
          <w:bCs/>
          <w:sz w:val="28"/>
          <w:szCs w:val="28"/>
          <w:lang w:val="uk-UA"/>
        </w:rPr>
        <w:t>Jones</w:t>
      </w:r>
      <w:proofErr w:type="spellEnd"/>
      <w:r w:rsidR="000A0B65" w:rsidRPr="00BF1A3A">
        <w:rPr>
          <w:rFonts w:ascii="Times New Roman" w:hAnsi="Times New Roman" w:cs="Times New Roman"/>
          <w:bCs/>
          <w:sz w:val="28"/>
          <w:szCs w:val="28"/>
          <w:lang w:val="uk-UA"/>
        </w:rPr>
        <w:t xml:space="preserve"> мають впливають на німецький індекс DAX, лише дефіцит бюджету має вплив на CAC40 у Франції. У той же час він та валютний курс у Польщі демонструють значимість для індексу WIG20, а для словацького індексу SAX, як і для українського індексу PFTS, має вплив ВВП своєї країни.</w:t>
      </w:r>
      <w:r w:rsidR="00842C2F" w:rsidRPr="00BF1A3A">
        <w:rPr>
          <w:rFonts w:ascii="Times New Roman" w:hAnsi="Times New Roman" w:cs="Times New Roman"/>
          <w:bCs/>
          <w:sz w:val="28"/>
          <w:szCs w:val="28"/>
          <w:lang w:val="uk-UA"/>
        </w:rPr>
        <w:t xml:space="preserve"> Індекс </w:t>
      </w:r>
      <w:r w:rsidR="00842C2F" w:rsidRPr="00BF1A3A">
        <w:rPr>
          <w:rFonts w:ascii="Times New Roman" w:hAnsi="Times New Roman" w:cs="Times New Roman"/>
          <w:bCs/>
          <w:sz w:val="28"/>
          <w:szCs w:val="28"/>
          <w:lang w:val="en-US"/>
        </w:rPr>
        <w:t>Dow</w:t>
      </w:r>
      <w:r w:rsidR="00842C2F" w:rsidRPr="00BF1A3A">
        <w:rPr>
          <w:rFonts w:ascii="Times New Roman" w:hAnsi="Times New Roman" w:cs="Times New Roman"/>
          <w:bCs/>
          <w:sz w:val="28"/>
          <w:szCs w:val="28"/>
        </w:rPr>
        <w:t xml:space="preserve"> </w:t>
      </w:r>
      <w:r w:rsidR="00842C2F" w:rsidRPr="00BF1A3A">
        <w:rPr>
          <w:rFonts w:ascii="Times New Roman" w:hAnsi="Times New Roman" w:cs="Times New Roman"/>
          <w:bCs/>
          <w:sz w:val="28"/>
          <w:szCs w:val="28"/>
          <w:lang w:val="en-US"/>
        </w:rPr>
        <w:t>Jones</w:t>
      </w:r>
      <w:r w:rsidR="00842C2F" w:rsidRPr="00BF1A3A">
        <w:rPr>
          <w:rFonts w:ascii="Times New Roman" w:hAnsi="Times New Roman" w:cs="Times New Roman"/>
          <w:bCs/>
          <w:sz w:val="28"/>
          <w:szCs w:val="28"/>
        </w:rPr>
        <w:t xml:space="preserve"> </w:t>
      </w:r>
      <w:r w:rsidR="00842C2F" w:rsidRPr="00BF1A3A">
        <w:rPr>
          <w:rFonts w:ascii="Times New Roman" w:hAnsi="Times New Roman" w:cs="Times New Roman"/>
          <w:bCs/>
          <w:sz w:val="28"/>
          <w:szCs w:val="28"/>
          <w:lang w:val="uk-UA"/>
        </w:rPr>
        <w:t xml:space="preserve">показує вплив на всі представлені індекси. На німецький та польський індекси впливає польська процентна ставка. Процентна ставка Польщі є більш нестабільною, оскільки країна не є членом Єврозони, а національна валюта не регулюється ЄЦБ. Після того, як індекс </w:t>
      </w:r>
      <w:r w:rsidR="00842C2F" w:rsidRPr="00BF1A3A">
        <w:rPr>
          <w:rFonts w:ascii="Times New Roman" w:hAnsi="Times New Roman" w:cs="Times New Roman"/>
          <w:bCs/>
          <w:sz w:val="28"/>
          <w:szCs w:val="28"/>
          <w:lang w:val="en-US"/>
        </w:rPr>
        <w:t>Dow</w:t>
      </w:r>
      <w:r w:rsidR="00842C2F" w:rsidRPr="00BF1A3A">
        <w:rPr>
          <w:rFonts w:ascii="Times New Roman" w:hAnsi="Times New Roman" w:cs="Times New Roman"/>
          <w:bCs/>
          <w:sz w:val="28"/>
          <w:szCs w:val="28"/>
          <w:lang w:val="uk-UA"/>
        </w:rPr>
        <w:t xml:space="preserve"> </w:t>
      </w:r>
      <w:r w:rsidR="00842C2F" w:rsidRPr="00BF1A3A">
        <w:rPr>
          <w:rFonts w:ascii="Times New Roman" w:hAnsi="Times New Roman" w:cs="Times New Roman"/>
          <w:bCs/>
          <w:sz w:val="28"/>
          <w:szCs w:val="28"/>
          <w:lang w:val="en-US"/>
        </w:rPr>
        <w:t>Jones</w:t>
      </w:r>
      <w:r w:rsidR="00842C2F" w:rsidRPr="00BF1A3A">
        <w:rPr>
          <w:rFonts w:ascii="Times New Roman" w:hAnsi="Times New Roman" w:cs="Times New Roman"/>
          <w:bCs/>
          <w:sz w:val="28"/>
          <w:szCs w:val="28"/>
          <w:lang w:val="uk-UA"/>
        </w:rPr>
        <w:t xml:space="preserve"> було вилучено з аналізу, у трьох випадках ціна нафти та польська інфляція вплинули на ціну індексів. Процентна ставка в усіх аналізах показує зворотну залежність, що свідчить про те, що її підвищення призведе до зниження цін на індекси. Інфляція в Єврозоні не має впливу</w:t>
      </w:r>
      <w:r>
        <w:rPr>
          <w:rFonts w:ascii="Times New Roman" w:hAnsi="Times New Roman" w:cs="Times New Roman"/>
          <w:bCs/>
          <w:sz w:val="28"/>
          <w:szCs w:val="28"/>
          <w:lang w:val="uk-UA"/>
        </w:rPr>
        <w:t>, окрім на словацький індекс</w:t>
      </w:r>
      <w:r w:rsidR="00842C2F" w:rsidRPr="00BF1A3A">
        <w:rPr>
          <w:rFonts w:ascii="Times New Roman" w:hAnsi="Times New Roman" w:cs="Times New Roman"/>
          <w:bCs/>
          <w:sz w:val="28"/>
          <w:szCs w:val="28"/>
          <w:lang w:val="uk-UA"/>
        </w:rPr>
        <w:t>, що можна пояснити моніторингом інфляції ЄЦБ.</w:t>
      </w:r>
    </w:p>
    <w:p w14:paraId="19BCC43F" w14:textId="4F252844" w:rsidR="00BD761D" w:rsidRPr="009F2497" w:rsidRDefault="008D2841" w:rsidP="00842C2F">
      <w:pPr>
        <w:spacing w:after="0" w:line="360" w:lineRule="auto"/>
        <w:ind w:firstLine="567"/>
        <w:jc w:val="both"/>
        <w:rPr>
          <w:rFonts w:ascii="Times New Roman" w:hAnsi="Times New Roman" w:cs="Times New Roman"/>
          <w:sz w:val="28"/>
          <w:szCs w:val="28"/>
          <w:lang w:val="uk-UA"/>
        </w:rPr>
      </w:pPr>
      <w:r w:rsidRPr="009F2497">
        <w:rPr>
          <w:rFonts w:ascii="Times New Roman" w:hAnsi="Times New Roman" w:cs="Times New Roman"/>
          <w:bCs/>
          <w:sz w:val="28"/>
          <w:szCs w:val="28"/>
          <w:lang w:val="uk-UA"/>
        </w:rPr>
        <w:t xml:space="preserve">Результати проведеного аналізу свідчать про те, що </w:t>
      </w:r>
      <w:r w:rsidRPr="009F2497">
        <w:rPr>
          <w:rFonts w:ascii="Times New Roman" w:hAnsi="Times New Roman" w:cs="Times New Roman"/>
          <w:sz w:val="28"/>
          <w:szCs w:val="28"/>
          <w:lang w:val="uk-UA"/>
        </w:rPr>
        <w:t xml:space="preserve">український фондовий ринок розвивається повільно, але впевнено. </w:t>
      </w:r>
      <w:bookmarkStart w:id="38" w:name="_Hlk104116221"/>
      <w:r w:rsidR="00E13CD9" w:rsidRPr="009F2497">
        <w:rPr>
          <w:rFonts w:ascii="Times New Roman" w:hAnsi="Times New Roman" w:cs="Times New Roman"/>
          <w:sz w:val="28"/>
          <w:szCs w:val="28"/>
          <w:lang w:val="uk-UA"/>
        </w:rPr>
        <w:t>Зміни фондового ринку в останні роки прискорил</w:t>
      </w:r>
      <w:r w:rsidR="00884469">
        <w:rPr>
          <w:rFonts w:ascii="Times New Roman" w:hAnsi="Times New Roman" w:cs="Times New Roman"/>
          <w:sz w:val="28"/>
          <w:szCs w:val="28"/>
          <w:lang w:val="uk-UA"/>
        </w:rPr>
        <w:t>и</w:t>
      </w:r>
      <w:r w:rsidR="00E13CD9" w:rsidRPr="009F2497">
        <w:rPr>
          <w:rFonts w:ascii="Times New Roman" w:hAnsi="Times New Roman" w:cs="Times New Roman"/>
          <w:sz w:val="28"/>
          <w:szCs w:val="28"/>
          <w:lang w:val="uk-UA"/>
        </w:rPr>
        <w:t xml:space="preserve">сь: </w:t>
      </w:r>
      <w:r w:rsidR="00884469">
        <w:rPr>
          <w:rFonts w:ascii="Times New Roman" w:hAnsi="Times New Roman" w:cs="Times New Roman"/>
          <w:sz w:val="28"/>
          <w:szCs w:val="28"/>
          <w:lang w:val="uk-UA"/>
        </w:rPr>
        <w:t xml:space="preserve">він </w:t>
      </w:r>
      <w:r w:rsidR="004B6A8B" w:rsidRPr="009F2497">
        <w:rPr>
          <w:rFonts w:ascii="Times New Roman" w:hAnsi="Times New Roman" w:cs="Times New Roman"/>
          <w:sz w:val="28"/>
          <w:szCs w:val="28"/>
          <w:lang w:val="uk-UA"/>
        </w:rPr>
        <w:t xml:space="preserve">став більш мобільним, </w:t>
      </w:r>
      <w:r w:rsidR="00E13CD9" w:rsidRPr="009F2497">
        <w:rPr>
          <w:rFonts w:ascii="Times New Roman" w:hAnsi="Times New Roman" w:cs="Times New Roman"/>
          <w:sz w:val="28"/>
          <w:szCs w:val="28"/>
          <w:lang w:val="uk-UA"/>
        </w:rPr>
        <w:t>збільшилась швидкість доступу до капіталу, оборот</w:t>
      </w:r>
      <w:r w:rsidR="004B6A8B" w:rsidRPr="009F2497">
        <w:rPr>
          <w:rFonts w:ascii="Times New Roman" w:hAnsi="Times New Roman" w:cs="Times New Roman"/>
          <w:sz w:val="28"/>
          <w:szCs w:val="28"/>
          <w:lang w:val="uk-UA"/>
        </w:rPr>
        <w:t>ність</w:t>
      </w:r>
      <w:r w:rsidR="00E13CD9" w:rsidRPr="009F2497">
        <w:rPr>
          <w:rFonts w:ascii="Times New Roman" w:hAnsi="Times New Roman" w:cs="Times New Roman"/>
          <w:sz w:val="28"/>
          <w:szCs w:val="28"/>
          <w:lang w:val="uk-UA"/>
        </w:rPr>
        <w:t xml:space="preserve"> капіталу. </w:t>
      </w:r>
      <w:r w:rsidRPr="009F2497">
        <w:rPr>
          <w:rFonts w:ascii="Times New Roman" w:hAnsi="Times New Roman" w:cs="Times New Roman"/>
          <w:sz w:val="28"/>
          <w:szCs w:val="28"/>
          <w:lang w:val="uk-UA"/>
        </w:rPr>
        <w:t xml:space="preserve">Лише за останні п’ять років PFTS зріс вдвічі за рахунок зростання акцій більшості компаній індексу. </w:t>
      </w:r>
      <w:r w:rsidR="00BD761D" w:rsidRPr="009F2497">
        <w:rPr>
          <w:rFonts w:ascii="Times New Roman" w:hAnsi="Times New Roman" w:cs="Times New Roman"/>
          <w:sz w:val="28"/>
          <w:szCs w:val="28"/>
          <w:lang w:val="uk-UA"/>
        </w:rPr>
        <w:t xml:space="preserve">Протягом останніх років вітчизняний фондовий ринок України намагається сформуватися, беручи до уваги світовий досвід. </w:t>
      </w:r>
      <w:bookmarkEnd w:id="38"/>
      <w:r w:rsidR="00CF5C7C" w:rsidRPr="009F2497">
        <w:rPr>
          <w:rFonts w:ascii="Times New Roman" w:hAnsi="Times New Roman" w:cs="Times New Roman"/>
          <w:sz w:val="28"/>
          <w:szCs w:val="28"/>
          <w:lang w:val="uk-UA"/>
        </w:rPr>
        <w:t>У</w:t>
      </w:r>
      <w:r w:rsidR="00BD761D" w:rsidRPr="009F2497">
        <w:rPr>
          <w:rFonts w:ascii="Times New Roman" w:hAnsi="Times New Roman" w:cs="Times New Roman"/>
          <w:sz w:val="28"/>
          <w:szCs w:val="28"/>
          <w:lang w:val="uk-UA"/>
        </w:rPr>
        <w:t>країнський фондовий ринок</w:t>
      </w:r>
      <w:r w:rsidR="00E13CD9" w:rsidRPr="009F2497">
        <w:rPr>
          <w:rFonts w:ascii="Times New Roman" w:hAnsi="Times New Roman" w:cs="Times New Roman"/>
          <w:sz w:val="28"/>
          <w:szCs w:val="28"/>
          <w:lang w:val="uk-UA"/>
        </w:rPr>
        <w:t xml:space="preserve"> має низьку капіталізацію і</w:t>
      </w:r>
      <w:r w:rsidR="00BD761D" w:rsidRPr="009F2497">
        <w:rPr>
          <w:rFonts w:ascii="Times New Roman" w:hAnsi="Times New Roman" w:cs="Times New Roman"/>
          <w:sz w:val="28"/>
          <w:szCs w:val="28"/>
          <w:lang w:val="uk-UA"/>
        </w:rPr>
        <w:t xml:space="preserve"> низьк</w:t>
      </w:r>
      <w:r w:rsidR="00E13CD9" w:rsidRPr="009F2497">
        <w:rPr>
          <w:rFonts w:ascii="Times New Roman" w:hAnsi="Times New Roman" w:cs="Times New Roman"/>
          <w:sz w:val="28"/>
          <w:szCs w:val="28"/>
          <w:lang w:val="uk-UA"/>
        </w:rPr>
        <w:t xml:space="preserve">у </w:t>
      </w:r>
      <w:r w:rsidR="00BD761D" w:rsidRPr="009F2497">
        <w:rPr>
          <w:rFonts w:ascii="Times New Roman" w:hAnsi="Times New Roman" w:cs="Times New Roman"/>
          <w:sz w:val="28"/>
          <w:szCs w:val="28"/>
          <w:lang w:val="uk-UA"/>
        </w:rPr>
        <w:t>ліквідн</w:t>
      </w:r>
      <w:r w:rsidR="00E13CD9" w:rsidRPr="009F2497">
        <w:rPr>
          <w:rFonts w:ascii="Times New Roman" w:hAnsi="Times New Roman" w:cs="Times New Roman"/>
          <w:sz w:val="28"/>
          <w:szCs w:val="28"/>
          <w:lang w:val="uk-UA"/>
        </w:rPr>
        <w:t>ість</w:t>
      </w:r>
      <w:r w:rsidR="00BD761D" w:rsidRPr="009F2497">
        <w:rPr>
          <w:rFonts w:ascii="Times New Roman" w:hAnsi="Times New Roman" w:cs="Times New Roman"/>
          <w:sz w:val="28"/>
          <w:szCs w:val="28"/>
          <w:lang w:val="uk-UA"/>
        </w:rPr>
        <w:t>.</w:t>
      </w:r>
      <w:r w:rsidR="00E13CD9" w:rsidRPr="009F2497">
        <w:rPr>
          <w:lang w:val="uk-UA"/>
        </w:rPr>
        <w:t xml:space="preserve"> </w:t>
      </w:r>
      <w:r w:rsidR="00E13CD9" w:rsidRPr="009F2497">
        <w:rPr>
          <w:rFonts w:ascii="Times New Roman" w:hAnsi="Times New Roman" w:cs="Times New Roman"/>
          <w:sz w:val="28"/>
          <w:szCs w:val="28"/>
          <w:lang w:val="uk-UA"/>
        </w:rPr>
        <w:t>Великі пакети акцій є монополізованими. А акцій, які вільно присутні у доступі на біржі, все менше.</w:t>
      </w:r>
      <w:r w:rsidR="00BD761D" w:rsidRPr="009F2497">
        <w:rPr>
          <w:rFonts w:ascii="Times New Roman" w:hAnsi="Times New Roman" w:cs="Times New Roman"/>
          <w:sz w:val="36"/>
          <w:szCs w:val="36"/>
          <w:lang w:val="uk-UA"/>
        </w:rPr>
        <w:t xml:space="preserve"> </w:t>
      </w:r>
      <w:r w:rsidR="00CD01BE" w:rsidRPr="009F2497">
        <w:rPr>
          <w:rFonts w:ascii="Times New Roman" w:hAnsi="Times New Roman" w:cs="Times New Roman"/>
          <w:sz w:val="28"/>
          <w:szCs w:val="28"/>
          <w:lang w:val="uk-UA"/>
        </w:rPr>
        <w:t>Одна</w:t>
      </w:r>
      <w:r w:rsidR="00CF5C7C" w:rsidRPr="009F2497">
        <w:rPr>
          <w:rFonts w:ascii="Times New Roman" w:hAnsi="Times New Roman" w:cs="Times New Roman"/>
          <w:sz w:val="28"/>
          <w:szCs w:val="28"/>
          <w:lang w:val="uk-UA"/>
        </w:rPr>
        <w:t>к</w:t>
      </w:r>
      <w:r w:rsidR="00CD01BE" w:rsidRPr="009F2497">
        <w:rPr>
          <w:rFonts w:ascii="Times New Roman" w:hAnsi="Times New Roman" w:cs="Times New Roman"/>
          <w:sz w:val="28"/>
          <w:szCs w:val="28"/>
          <w:lang w:val="uk-UA"/>
        </w:rPr>
        <w:t xml:space="preserve"> варто відзначити, що </w:t>
      </w:r>
      <w:bookmarkStart w:id="39" w:name="_Hlk104116274"/>
      <w:r w:rsidR="00CD01BE" w:rsidRPr="009F2497">
        <w:rPr>
          <w:rFonts w:ascii="Times New Roman" w:hAnsi="Times New Roman" w:cs="Times New Roman"/>
          <w:sz w:val="28"/>
          <w:szCs w:val="28"/>
          <w:lang w:val="uk-UA"/>
        </w:rPr>
        <w:t xml:space="preserve">після підписання </w:t>
      </w:r>
      <w:r w:rsidR="00CF5C7C" w:rsidRPr="009F2497">
        <w:rPr>
          <w:rFonts w:ascii="Times New Roman" w:hAnsi="Times New Roman" w:cs="Times New Roman"/>
          <w:sz w:val="28"/>
          <w:szCs w:val="28"/>
          <w:lang w:val="uk-UA"/>
        </w:rPr>
        <w:t>Угоди про асоціацію України з ЄС рівень ліквідності в країні підвищився. Проте і</w:t>
      </w:r>
      <w:r w:rsidR="00BD761D" w:rsidRPr="009F2497">
        <w:rPr>
          <w:rFonts w:ascii="Times New Roman" w:hAnsi="Times New Roman" w:cs="Times New Roman"/>
          <w:sz w:val="28"/>
          <w:szCs w:val="28"/>
          <w:lang w:val="uk-UA"/>
        </w:rPr>
        <w:t>снує ще одна серйозна проблема у вигляді  низького відсотка акцій, які перебувають в обігу.</w:t>
      </w:r>
      <w:r w:rsidR="00CF5C7C" w:rsidRPr="009F2497">
        <w:rPr>
          <w:rFonts w:ascii="Times New Roman" w:hAnsi="Times New Roman" w:cs="Times New Roman"/>
          <w:sz w:val="28"/>
          <w:szCs w:val="28"/>
          <w:lang w:val="uk-UA"/>
        </w:rPr>
        <w:t xml:space="preserve"> Багато українських компаній не виходять на IPO, або котируються на європейських біржах</w:t>
      </w:r>
      <w:r w:rsidR="003121BF" w:rsidRPr="009F2497">
        <w:rPr>
          <w:rFonts w:ascii="Times New Roman" w:hAnsi="Times New Roman" w:cs="Times New Roman"/>
          <w:sz w:val="28"/>
          <w:szCs w:val="28"/>
          <w:lang w:val="uk-UA"/>
        </w:rPr>
        <w:t>.</w:t>
      </w:r>
      <w:r w:rsidR="00BD761D" w:rsidRPr="009F2497">
        <w:rPr>
          <w:rFonts w:ascii="Times New Roman" w:hAnsi="Times New Roman" w:cs="Times New Roman"/>
          <w:sz w:val="28"/>
          <w:szCs w:val="28"/>
          <w:lang w:val="uk-UA"/>
        </w:rPr>
        <w:t xml:space="preserve"> Внаслідок цього фондовий ринок України більш </w:t>
      </w:r>
      <w:proofErr w:type="spellStart"/>
      <w:r w:rsidR="00BD761D" w:rsidRPr="009F2497">
        <w:rPr>
          <w:rFonts w:ascii="Times New Roman" w:hAnsi="Times New Roman" w:cs="Times New Roman"/>
          <w:sz w:val="28"/>
          <w:szCs w:val="28"/>
          <w:lang w:val="uk-UA"/>
        </w:rPr>
        <w:t>волатильний</w:t>
      </w:r>
      <w:proofErr w:type="spellEnd"/>
      <w:r w:rsidR="00BD761D" w:rsidRPr="009F2497">
        <w:rPr>
          <w:rFonts w:ascii="Times New Roman" w:hAnsi="Times New Roman" w:cs="Times New Roman"/>
          <w:sz w:val="28"/>
          <w:szCs w:val="28"/>
          <w:lang w:val="uk-UA"/>
        </w:rPr>
        <w:t xml:space="preserve">, ніж світові фондові ринки. </w:t>
      </w:r>
      <w:r w:rsidR="003121BF" w:rsidRPr="009F2497">
        <w:rPr>
          <w:rFonts w:ascii="Times New Roman" w:hAnsi="Times New Roman" w:cs="Times New Roman"/>
          <w:sz w:val="28"/>
          <w:szCs w:val="28"/>
          <w:lang w:val="uk-UA"/>
        </w:rPr>
        <w:t>Це є великим упущенням влади, так як це один із найефективніших варіантів залучення інвестицій в економіку України.</w:t>
      </w:r>
      <w:r w:rsidR="00787991" w:rsidRPr="009F2497">
        <w:rPr>
          <w:rFonts w:ascii="Times New Roman" w:hAnsi="Times New Roman" w:cs="Times New Roman"/>
          <w:sz w:val="28"/>
          <w:szCs w:val="28"/>
          <w:lang w:val="uk-UA"/>
        </w:rPr>
        <w:t xml:space="preserve"> </w:t>
      </w:r>
    </w:p>
    <w:bookmarkEnd w:id="39"/>
    <w:p w14:paraId="5D8A17EC" w14:textId="3BE350B7" w:rsidR="00842C2F" w:rsidRPr="005D5F24" w:rsidRDefault="00842C2F" w:rsidP="00842C2F">
      <w:pPr>
        <w:spacing w:after="0" w:line="360" w:lineRule="auto"/>
        <w:ind w:firstLine="567"/>
        <w:jc w:val="both"/>
        <w:rPr>
          <w:rFonts w:ascii="Times New Roman" w:hAnsi="Times New Roman" w:cs="Times New Roman"/>
          <w:bCs/>
          <w:sz w:val="28"/>
          <w:szCs w:val="28"/>
          <w:lang w:val="uk-UA"/>
        </w:rPr>
      </w:pPr>
      <w:r w:rsidRPr="00842C2F">
        <w:rPr>
          <w:rFonts w:ascii="Times New Roman" w:hAnsi="Times New Roman" w:cs="Times New Roman"/>
          <w:bCs/>
          <w:sz w:val="28"/>
          <w:szCs w:val="28"/>
          <w:lang w:val="uk-UA"/>
        </w:rPr>
        <w:lastRenderedPageBreak/>
        <w:t xml:space="preserve">Світова пандемія вже зробила негативний внесок на світову економіку, а російське вторгнення в Україну вже заперечливо впливає на економіку України і разом з тим на економіки європейських країн та значно посилило невизначеність щодо миру та спокою у світі. Але зараз європейській економіці потрібно не лише побудувати стратегію з врегулюванням напливу українських біженців, а найперше кооперуватись з іншими міжнародними союзами та організаціями задля припинення вогню на території України та встановлення </w:t>
      </w:r>
      <w:r w:rsidRPr="005D5F24">
        <w:rPr>
          <w:rFonts w:ascii="Times New Roman" w:hAnsi="Times New Roman" w:cs="Times New Roman"/>
          <w:bCs/>
          <w:sz w:val="28"/>
          <w:szCs w:val="28"/>
          <w:lang w:val="uk-UA"/>
        </w:rPr>
        <w:t>мирного неба у світі.</w:t>
      </w:r>
    </w:p>
    <w:p w14:paraId="1A9C5B7E" w14:textId="60A467D0" w:rsidR="00075504" w:rsidRPr="005D5F24" w:rsidRDefault="00075504" w:rsidP="002A334F">
      <w:pPr>
        <w:spacing w:after="0" w:line="360" w:lineRule="auto"/>
        <w:ind w:firstLine="567"/>
        <w:jc w:val="both"/>
        <w:rPr>
          <w:rFonts w:ascii="Times New Roman" w:hAnsi="Times New Roman" w:cs="Times New Roman"/>
          <w:bCs/>
          <w:sz w:val="28"/>
          <w:szCs w:val="28"/>
          <w:lang w:val="uk-UA"/>
        </w:rPr>
      </w:pPr>
      <w:r w:rsidRPr="005D5F24">
        <w:rPr>
          <w:rFonts w:ascii="Times New Roman" w:hAnsi="Times New Roman" w:cs="Times New Roman"/>
          <w:bCs/>
          <w:sz w:val="28"/>
          <w:szCs w:val="28"/>
          <w:lang w:val="uk-UA"/>
        </w:rPr>
        <w:t>Через повномасштабну війну в Україні заблоковано основні порти країни, що призводить до призупиненню експорту ряду товарів необхідних для життя людей в інших країнах. Україна займає геостратегічне положення на політичній мапі світу, знаходячись всередині торгівельного шляху Азія-Європа. Наразі компанії повинні шукати інші шляхи доставки товарів, а на фоні світового зростання цін, цей процес став в</w:t>
      </w:r>
      <w:r w:rsidR="00891188" w:rsidRPr="005D5F24">
        <w:rPr>
          <w:rFonts w:ascii="Times New Roman" w:hAnsi="Times New Roman" w:cs="Times New Roman"/>
          <w:bCs/>
          <w:sz w:val="28"/>
          <w:szCs w:val="28"/>
        </w:rPr>
        <w:t xml:space="preserve"> </w:t>
      </w:r>
      <w:r w:rsidR="00891188" w:rsidRPr="005D5F24">
        <w:rPr>
          <w:rFonts w:ascii="Times New Roman" w:hAnsi="Times New Roman" w:cs="Times New Roman"/>
          <w:bCs/>
          <w:sz w:val="28"/>
          <w:szCs w:val="28"/>
          <w:lang w:val="uk-UA"/>
        </w:rPr>
        <w:t>декілька разів</w:t>
      </w:r>
      <w:r w:rsidRPr="005D5F24">
        <w:rPr>
          <w:rFonts w:ascii="Times New Roman" w:hAnsi="Times New Roman" w:cs="Times New Roman"/>
          <w:bCs/>
          <w:sz w:val="28"/>
          <w:szCs w:val="28"/>
          <w:lang w:val="uk-UA"/>
        </w:rPr>
        <w:t xml:space="preserve"> дорожчим та невигідним. </w:t>
      </w:r>
      <w:r w:rsidR="002A334F" w:rsidRPr="005D5F24">
        <w:rPr>
          <w:rFonts w:ascii="Times New Roman" w:hAnsi="Times New Roman" w:cs="Times New Roman"/>
          <w:bCs/>
          <w:sz w:val="28"/>
          <w:szCs w:val="28"/>
          <w:lang w:val="uk-UA"/>
        </w:rPr>
        <w:t>Війна лише посилює ці проблеми, оскільки Росія – найбільший експортер нафти та газу, а разом із Україною вони ще й провідні постачальники продовольства. Загалом через ріст цін на енергоносії споживання падає, тому що життя стає дорожчим і люди економлять, а інвестиції зменшуються, оскільки за цінами зростають відсоткові ставки кредитів.</w:t>
      </w:r>
    </w:p>
    <w:p w14:paraId="1D441A1C" w14:textId="2C512477" w:rsidR="00075504" w:rsidRPr="005D5F24" w:rsidRDefault="00075504" w:rsidP="00075504">
      <w:pPr>
        <w:spacing w:after="0" w:line="360" w:lineRule="auto"/>
        <w:ind w:firstLine="567"/>
        <w:jc w:val="both"/>
        <w:rPr>
          <w:rFonts w:ascii="Times New Roman" w:hAnsi="Times New Roman" w:cs="Times New Roman"/>
          <w:bCs/>
          <w:sz w:val="28"/>
          <w:szCs w:val="28"/>
          <w:lang w:val="uk-UA"/>
        </w:rPr>
      </w:pPr>
      <w:r w:rsidRPr="005D5F24">
        <w:rPr>
          <w:rFonts w:ascii="Times New Roman" w:hAnsi="Times New Roman" w:cs="Times New Roman"/>
          <w:bCs/>
          <w:sz w:val="28"/>
          <w:szCs w:val="28"/>
          <w:lang w:val="uk-UA"/>
        </w:rPr>
        <w:t xml:space="preserve">У першому кварталі зростання економіки ЄС сповільнилося на 0,1% до 0,5% та до 0,2% - у </w:t>
      </w:r>
      <w:r w:rsidR="002A334F" w:rsidRPr="005D5F24">
        <w:rPr>
          <w:rFonts w:ascii="Times New Roman" w:hAnsi="Times New Roman" w:cs="Times New Roman"/>
          <w:bCs/>
          <w:sz w:val="28"/>
          <w:szCs w:val="28"/>
          <w:lang w:val="uk-UA"/>
        </w:rPr>
        <w:t>Єврозоні</w:t>
      </w:r>
      <w:r w:rsidRPr="005D5F24">
        <w:rPr>
          <w:rFonts w:ascii="Times New Roman" w:hAnsi="Times New Roman" w:cs="Times New Roman"/>
          <w:bCs/>
          <w:sz w:val="28"/>
          <w:szCs w:val="28"/>
          <w:lang w:val="uk-UA"/>
        </w:rPr>
        <w:t xml:space="preserve">. У </w:t>
      </w:r>
      <w:r w:rsidR="002A334F" w:rsidRPr="005D5F24">
        <w:rPr>
          <w:rFonts w:ascii="Times New Roman" w:hAnsi="Times New Roman" w:cs="Times New Roman"/>
          <w:bCs/>
          <w:sz w:val="28"/>
          <w:szCs w:val="28"/>
          <w:lang w:val="uk-UA"/>
        </w:rPr>
        <w:t>США початок року</w:t>
      </w:r>
      <w:r w:rsidRPr="005D5F24">
        <w:rPr>
          <w:rFonts w:ascii="Times New Roman" w:hAnsi="Times New Roman" w:cs="Times New Roman"/>
          <w:bCs/>
          <w:sz w:val="28"/>
          <w:szCs w:val="28"/>
          <w:lang w:val="uk-UA"/>
        </w:rPr>
        <w:t xml:space="preserve"> ознаменувався скороченням ВВП на 0,4%.</w:t>
      </w:r>
    </w:p>
    <w:p w14:paraId="1A98057A" w14:textId="2B95FCD6" w:rsidR="00075504" w:rsidRPr="005D5F24" w:rsidRDefault="00075504" w:rsidP="00075504">
      <w:pPr>
        <w:spacing w:after="0" w:line="360" w:lineRule="auto"/>
        <w:ind w:firstLine="567"/>
        <w:jc w:val="both"/>
        <w:rPr>
          <w:rFonts w:ascii="Times New Roman" w:hAnsi="Times New Roman" w:cs="Times New Roman"/>
          <w:bCs/>
          <w:sz w:val="28"/>
          <w:szCs w:val="28"/>
          <w:lang w:val="uk-UA"/>
        </w:rPr>
      </w:pPr>
      <w:r w:rsidRPr="005D5F24">
        <w:rPr>
          <w:rFonts w:ascii="Times New Roman" w:hAnsi="Times New Roman" w:cs="Times New Roman"/>
          <w:bCs/>
          <w:sz w:val="28"/>
          <w:szCs w:val="28"/>
          <w:lang w:val="uk-UA"/>
        </w:rPr>
        <w:t xml:space="preserve">Гальмування ділової активності викликане тим, що її сплеск після двох років </w:t>
      </w:r>
      <w:proofErr w:type="spellStart"/>
      <w:r w:rsidRPr="005D5F24">
        <w:rPr>
          <w:rFonts w:ascii="Times New Roman" w:hAnsi="Times New Roman" w:cs="Times New Roman"/>
          <w:bCs/>
          <w:sz w:val="28"/>
          <w:szCs w:val="28"/>
          <w:lang w:val="uk-UA"/>
        </w:rPr>
        <w:t>локдаунів</w:t>
      </w:r>
      <w:proofErr w:type="spellEnd"/>
      <w:r w:rsidRPr="005D5F24">
        <w:rPr>
          <w:rFonts w:ascii="Times New Roman" w:hAnsi="Times New Roman" w:cs="Times New Roman"/>
          <w:bCs/>
          <w:sz w:val="28"/>
          <w:szCs w:val="28"/>
          <w:lang w:val="uk-UA"/>
        </w:rPr>
        <w:t xml:space="preserve"> призвів наприкінці 2021 року до дефіциту енергоносіїв, продовольства та транспорту. Це викликало перебої у світовій торгівлі та розігнало інфляцію. </w:t>
      </w:r>
    </w:p>
    <w:p w14:paraId="70AD3228" w14:textId="65E4E423" w:rsidR="008360D3" w:rsidRPr="002A334F" w:rsidRDefault="002A334F" w:rsidP="002A334F">
      <w:pPr>
        <w:spacing w:after="0" w:line="360" w:lineRule="auto"/>
        <w:ind w:firstLine="567"/>
        <w:jc w:val="both"/>
        <w:rPr>
          <w:rFonts w:ascii="Times New Roman" w:hAnsi="Times New Roman" w:cs="Times New Roman"/>
          <w:sz w:val="28"/>
          <w:szCs w:val="28"/>
          <w:lang w:val="uk-UA"/>
        </w:rPr>
      </w:pPr>
      <w:r w:rsidRPr="005D5F24">
        <w:rPr>
          <w:rFonts w:ascii="Times New Roman" w:hAnsi="Times New Roman" w:cs="Times New Roman"/>
          <w:sz w:val="28"/>
          <w:szCs w:val="28"/>
          <w:lang w:val="uk-UA"/>
        </w:rPr>
        <w:t>В результаті ріст світової економіки буде менший приблизно на 1% протягом першого року війни, і вдар по Європі буде в 1,5 рази відчутнішим, ніж по США.</w:t>
      </w:r>
    </w:p>
    <w:p w14:paraId="21183B49" w14:textId="77777777" w:rsidR="002A334F" w:rsidRDefault="002A334F" w:rsidP="000A0B65">
      <w:pPr>
        <w:jc w:val="center"/>
        <w:rPr>
          <w:rFonts w:ascii="Times New Roman" w:hAnsi="Times New Roman" w:cs="Times New Roman"/>
          <w:b/>
          <w:bCs/>
          <w:sz w:val="28"/>
          <w:szCs w:val="28"/>
          <w:lang w:val="uk-UA"/>
        </w:rPr>
      </w:pPr>
    </w:p>
    <w:p w14:paraId="7CF4E1F1" w14:textId="319AF791" w:rsidR="00D44E1E" w:rsidRPr="009F2497" w:rsidRDefault="00D44E1E" w:rsidP="000A0B65">
      <w:pPr>
        <w:jc w:val="center"/>
        <w:rPr>
          <w:rFonts w:ascii="Times New Roman" w:hAnsi="Times New Roman" w:cs="Times New Roman"/>
          <w:b/>
          <w:bCs/>
          <w:sz w:val="28"/>
          <w:szCs w:val="28"/>
          <w:lang w:val="uk-UA"/>
        </w:rPr>
      </w:pPr>
      <w:r w:rsidRPr="009F2497">
        <w:rPr>
          <w:rFonts w:ascii="Times New Roman" w:hAnsi="Times New Roman" w:cs="Times New Roman"/>
          <w:b/>
          <w:bCs/>
          <w:sz w:val="28"/>
          <w:szCs w:val="28"/>
          <w:lang w:val="uk-UA"/>
        </w:rPr>
        <w:lastRenderedPageBreak/>
        <w:t xml:space="preserve">СПИСОК </w:t>
      </w:r>
      <w:r w:rsidR="007C49BB" w:rsidRPr="009F2497">
        <w:rPr>
          <w:rFonts w:ascii="Times New Roman" w:hAnsi="Times New Roman" w:cs="Times New Roman"/>
          <w:b/>
          <w:bCs/>
          <w:sz w:val="28"/>
          <w:szCs w:val="28"/>
          <w:lang w:val="uk-UA"/>
        </w:rPr>
        <w:t>ВИКОРИСТАНИХ</w:t>
      </w:r>
      <w:r w:rsidRPr="009F2497">
        <w:rPr>
          <w:rFonts w:ascii="Times New Roman" w:hAnsi="Times New Roman" w:cs="Times New Roman"/>
          <w:b/>
          <w:bCs/>
          <w:sz w:val="28"/>
          <w:szCs w:val="28"/>
          <w:lang w:val="uk-UA"/>
        </w:rPr>
        <w:t xml:space="preserve"> ДЖЕРЕЛ</w:t>
      </w:r>
    </w:p>
    <w:p w14:paraId="0FDC121C" w14:textId="08AF6875" w:rsidR="004E7462" w:rsidRPr="009F2497" w:rsidRDefault="004E7462" w:rsidP="00D44E1E">
      <w:pPr>
        <w:ind w:firstLine="567"/>
        <w:jc w:val="center"/>
        <w:rPr>
          <w:rFonts w:ascii="Times New Roman" w:hAnsi="Times New Roman" w:cs="Times New Roman"/>
          <w:b/>
          <w:bCs/>
          <w:sz w:val="28"/>
          <w:szCs w:val="28"/>
          <w:lang w:val="uk-UA"/>
        </w:rPr>
      </w:pPr>
    </w:p>
    <w:p w14:paraId="4C1256A8" w14:textId="58E91419" w:rsidR="00387DB7" w:rsidRPr="00CA1C28" w:rsidRDefault="00387DB7" w:rsidP="00F97704">
      <w:pPr>
        <w:pStyle w:val="a9"/>
        <w:numPr>
          <w:ilvl w:val="0"/>
          <w:numId w:val="1"/>
        </w:numPr>
        <w:spacing w:line="360" w:lineRule="auto"/>
        <w:ind w:left="567" w:hanging="567"/>
        <w:jc w:val="both"/>
        <w:rPr>
          <w:rStyle w:val="a8"/>
          <w:rFonts w:ascii="Times New Roman" w:hAnsi="Times New Roman" w:cs="Times New Roman"/>
          <w:color w:val="auto"/>
          <w:sz w:val="28"/>
          <w:szCs w:val="28"/>
          <w:u w:val="none"/>
          <w:lang w:val="uk-UA"/>
        </w:rPr>
      </w:pPr>
      <w:bookmarkStart w:id="40" w:name="_Hlk102900714"/>
      <w:r w:rsidRPr="00CA1C28">
        <w:rPr>
          <w:rFonts w:ascii="Times New Roman" w:hAnsi="Times New Roman" w:cs="Times New Roman"/>
          <w:sz w:val="28"/>
          <w:szCs w:val="28"/>
          <w:lang w:val="uk-UA"/>
        </w:rPr>
        <w:t xml:space="preserve">S. </w:t>
      </w:r>
      <w:proofErr w:type="spellStart"/>
      <w:r w:rsidRPr="00CA1C28">
        <w:rPr>
          <w:rFonts w:ascii="Times New Roman" w:hAnsi="Times New Roman" w:cs="Times New Roman"/>
          <w:sz w:val="28"/>
          <w:szCs w:val="28"/>
          <w:lang w:val="uk-UA"/>
        </w:rPr>
        <w:t>Papadamou</w:t>
      </w:r>
      <w:proofErr w:type="spellEnd"/>
      <w:r w:rsidRPr="00CA1C28">
        <w:rPr>
          <w:rFonts w:ascii="Times New Roman" w:hAnsi="Times New Roman" w:cs="Times New Roman"/>
          <w:sz w:val="28"/>
          <w:szCs w:val="28"/>
          <w:lang w:val="uk-UA"/>
        </w:rPr>
        <w:t xml:space="preserve">, A. P. </w:t>
      </w:r>
      <w:proofErr w:type="spellStart"/>
      <w:r w:rsidRPr="00CA1C28">
        <w:rPr>
          <w:rFonts w:ascii="Times New Roman" w:hAnsi="Times New Roman" w:cs="Times New Roman"/>
          <w:sz w:val="28"/>
          <w:szCs w:val="28"/>
          <w:lang w:val="uk-UA"/>
        </w:rPr>
        <w:t>Fassas</w:t>
      </w:r>
      <w:proofErr w:type="spellEnd"/>
      <w:r w:rsidRPr="00CA1C28">
        <w:rPr>
          <w:rFonts w:ascii="Times New Roman" w:hAnsi="Times New Roman" w:cs="Times New Roman"/>
          <w:sz w:val="28"/>
          <w:szCs w:val="28"/>
          <w:lang w:val="uk-UA"/>
        </w:rPr>
        <w:t xml:space="preserve">, D. </w:t>
      </w:r>
      <w:proofErr w:type="spellStart"/>
      <w:r w:rsidRPr="00CA1C28">
        <w:rPr>
          <w:rFonts w:ascii="Times New Roman" w:hAnsi="Times New Roman" w:cs="Times New Roman"/>
          <w:sz w:val="28"/>
          <w:szCs w:val="28"/>
          <w:lang w:val="uk-UA"/>
        </w:rPr>
        <w:t>Kenourgios</w:t>
      </w:r>
      <w:proofErr w:type="spellEnd"/>
      <w:r w:rsidRPr="00CA1C28">
        <w:rPr>
          <w:rFonts w:ascii="Times New Roman" w:hAnsi="Times New Roman" w:cs="Times New Roman"/>
          <w:sz w:val="28"/>
          <w:szCs w:val="28"/>
          <w:lang w:val="uk-UA"/>
        </w:rPr>
        <w:t xml:space="preserve">, D. </w:t>
      </w:r>
      <w:proofErr w:type="spellStart"/>
      <w:r w:rsidRPr="00CA1C28">
        <w:rPr>
          <w:rFonts w:ascii="Times New Roman" w:hAnsi="Times New Roman" w:cs="Times New Roman"/>
          <w:sz w:val="28"/>
          <w:szCs w:val="28"/>
          <w:lang w:val="uk-UA"/>
        </w:rPr>
        <w:t>Dimitriou</w:t>
      </w:r>
      <w:proofErr w:type="spellEnd"/>
      <w:r w:rsidRPr="00CA1C28">
        <w:rPr>
          <w:rFonts w:ascii="Times New Roman" w:hAnsi="Times New Roman" w:cs="Times New Roman"/>
          <w:sz w:val="28"/>
          <w:szCs w:val="28"/>
          <w:lang w:val="uk-UA"/>
        </w:rPr>
        <w:t xml:space="preserve"> (2020) </w:t>
      </w:r>
      <w:proofErr w:type="spellStart"/>
      <w:r w:rsidRPr="00CA1C28">
        <w:rPr>
          <w:rFonts w:ascii="Times New Roman" w:hAnsi="Times New Roman" w:cs="Times New Roman"/>
          <w:sz w:val="28"/>
          <w:szCs w:val="28"/>
          <w:lang w:val="uk-UA"/>
        </w:rPr>
        <w:t>Direct</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and</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Indirect</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Effects</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of</w:t>
      </w:r>
      <w:proofErr w:type="spellEnd"/>
      <w:r w:rsidRPr="00CA1C28">
        <w:rPr>
          <w:rFonts w:ascii="Times New Roman" w:hAnsi="Times New Roman" w:cs="Times New Roman"/>
          <w:sz w:val="28"/>
          <w:szCs w:val="28"/>
          <w:lang w:val="uk-UA"/>
        </w:rPr>
        <w:t xml:space="preserve"> COVID-19 </w:t>
      </w:r>
      <w:proofErr w:type="spellStart"/>
      <w:r w:rsidRPr="00CA1C28">
        <w:rPr>
          <w:rFonts w:ascii="Times New Roman" w:hAnsi="Times New Roman" w:cs="Times New Roman"/>
          <w:sz w:val="28"/>
          <w:szCs w:val="28"/>
          <w:lang w:val="uk-UA"/>
        </w:rPr>
        <w:t>Pandemic</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on</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Implied</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Stock</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Market</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Volatility</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Evidence</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from</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Panel</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Data</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Analysis</w:t>
      </w:r>
      <w:proofErr w:type="spellEnd"/>
      <w:r w:rsidRPr="00CA1C28">
        <w:rPr>
          <w:rFonts w:ascii="Times New Roman" w:hAnsi="Times New Roman" w:cs="Times New Roman"/>
          <w:sz w:val="28"/>
          <w:szCs w:val="28"/>
          <w:lang w:val="uk-UA"/>
        </w:rPr>
        <w:t xml:space="preserve">. URL: </w:t>
      </w:r>
      <w:hyperlink r:id="rId13" w:history="1">
        <w:r w:rsidRPr="00CA1C28">
          <w:rPr>
            <w:rStyle w:val="a8"/>
            <w:rFonts w:ascii="Times New Roman" w:hAnsi="Times New Roman" w:cs="Times New Roman"/>
            <w:color w:val="auto"/>
            <w:sz w:val="28"/>
            <w:szCs w:val="28"/>
            <w:lang w:val="uk-UA"/>
          </w:rPr>
          <w:t>https://mpra.ub.uni-muenchen.de/100020/</w:t>
        </w:r>
      </w:hyperlink>
    </w:p>
    <w:p w14:paraId="0AF9791A" w14:textId="77777777" w:rsidR="00387DB7" w:rsidRPr="00CA1C28" w:rsidRDefault="00387DB7" w:rsidP="00F97704">
      <w:pPr>
        <w:pStyle w:val="a9"/>
        <w:numPr>
          <w:ilvl w:val="0"/>
          <w:numId w:val="1"/>
        </w:numPr>
        <w:spacing w:line="360" w:lineRule="auto"/>
        <w:ind w:left="567" w:hanging="567"/>
        <w:jc w:val="both"/>
        <w:rPr>
          <w:rStyle w:val="a8"/>
          <w:rFonts w:ascii="Times New Roman" w:hAnsi="Times New Roman" w:cs="Times New Roman"/>
          <w:color w:val="auto"/>
          <w:sz w:val="28"/>
          <w:szCs w:val="28"/>
          <w:u w:val="none"/>
          <w:lang w:val="uk-UA"/>
        </w:rPr>
      </w:pPr>
      <w:r w:rsidRPr="00CA1C28">
        <w:rPr>
          <w:rFonts w:ascii="Times New Roman" w:hAnsi="Times New Roman" w:cs="Times New Roman"/>
          <w:sz w:val="28"/>
          <w:szCs w:val="28"/>
          <w:lang w:val="uk-UA"/>
        </w:rPr>
        <w:t xml:space="preserve">M. A. </w:t>
      </w:r>
      <w:proofErr w:type="spellStart"/>
      <w:r w:rsidRPr="00CA1C28">
        <w:rPr>
          <w:rFonts w:ascii="Times New Roman" w:hAnsi="Times New Roman" w:cs="Times New Roman"/>
          <w:sz w:val="28"/>
          <w:szCs w:val="28"/>
          <w:lang w:val="uk-UA"/>
        </w:rPr>
        <w:t>Khattak</w:t>
      </w:r>
      <w:proofErr w:type="spellEnd"/>
      <w:r w:rsidRPr="00CA1C28">
        <w:rPr>
          <w:rFonts w:ascii="Times New Roman" w:hAnsi="Times New Roman" w:cs="Times New Roman"/>
          <w:sz w:val="28"/>
          <w:szCs w:val="28"/>
          <w:lang w:val="uk-UA"/>
        </w:rPr>
        <w:t xml:space="preserve">, M. </w:t>
      </w:r>
      <w:proofErr w:type="spellStart"/>
      <w:r w:rsidRPr="00CA1C28">
        <w:rPr>
          <w:rFonts w:ascii="Times New Roman" w:hAnsi="Times New Roman" w:cs="Times New Roman"/>
          <w:sz w:val="28"/>
          <w:szCs w:val="28"/>
          <w:lang w:val="uk-UA"/>
        </w:rPr>
        <w:t>Ali</w:t>
      </w:r>
      <w:proofErr w:type="spellEnd"/>
      <w:r w:rsidRPr="00CA1C28">
        <w:rPr>
          <w:rFonts w:ascii="Times New Roman" w:hAnsi="Times New Roman" w:cs="Times New Roman"/>
          <w:sz w:val="28"/>
          <w:szCs w:val="28"/>
          <w:lang w:val="uk-UA"/>
        </w:rPr>
        <w:t xml:space="preserve">, S. A. R. </w:t>
      </w:r>
      <w:proofErr w:type="spellStart"/>
      <w:r w:rsidRPr="00CA1C28">
        <w:rPr>
          <w:rFonts w:ascii="Times New Roman" w:hAnsi="Times New Roman" w:cs="Times New Roman"/>
          <w:sz w:val="28"/>
          <w:szCs w:val="28"/>
          <w:lang w:val="uk-UA"/>
        </w:rPr>
        <w:t>Rizvi</w:t>
      </w:r>
      <w:proofErr w:type="spellEnd"/>
      <w:r w:rsidRPr="00CA1C28">
        <w:rPr>
          <w:rFonts w:ascii="Times New Roman" w:hAnsi="Times New Roman" w:cs="Times New Roman"/>
          <w:sz w:val="28"/>
          <w:szCs w:val="28"/>
          <w:lang w:val="uk-UA"/>
        </w:rPr>
        <w:t xml:space="preserve"> (2021) </w:t>
      </w:r>
      <w:proofErr w:type="spellStart"/>
      <w:r w:rsidRPr="00CA1C28">
        <w:rPr>
          <w:rFonts w:ascii="Times New Roman" w:hAnsi="Times New Roman" w:cs="Times New Roman"/>
          <w:sz w:val="28"/>
          <w:szCs w:val="28"/>
          <w:lang w:val="uk-UA"/>
        </w:rPr>
        <w:t>Predicting</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the</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European</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stock</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market</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during</w:t>
      </w:r>
      <w:proofErr w:type="spellEnd"/>
      <w:r w:rsidRPr="00CA1C28">
        <w:rPr>
          <w:rFonts w:ascii="Times New Roman" w:hAnsi="Times New Roman" w:cs="Times New Roman"/>
          <w:sz w:val="28"/>
          <w:szCs w:val="28"/>
          <w:lang w:val="uk-UA"/>
        </w:rPr>
        <w:t xml:space="preserve"> COVID-19: A </w:t>
      </w:r>
      <w:proofErr w:type="spellStart"/>
      <w:r w:rsidRPr="00CA1C28">
        <w:rPr>
          <w:rFonts w:ascii="Times New Roman" w:hAnsi="Times New Roman" w:cs="Times New Roman"/>
          <w:sz w:val="28"/>
          <w:szCs w:val="28"/>
          <w:lang w:val="uk-UA"/>
        </w:rPr>
        <w:t>machine</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learning</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approach</w:t>
      </w:r>
      <w:proofErr w:type="spellEnd"/>
      <w:r w:rsidRPr="00CA1C28">
        <w:rPr>
          <w:rFonts w:ascii="Times New Roman" w:hAnsi="Times New Roman" w:cs="Times New Roman"/>
          <w:sz w:val="28"/>
          <w:szCs w:val="28"/>
          <w:lang w:val="uk-UA"/>
        </w:rPr>
        <w:t xml:space="preserve">. URL: </w:t>
      </w:r>
      <w:hyperlink r:id="rId14" w:history="1">
        <w:r w:rsidRPr="00CA1C28">
          <w:rPr>
            <w:rStyle w:val="a8"/>
            <w:rFonts w:ascii="Times New Roman" w:hAnsi="Times New Roman" w:cs="Times New Roman"/>
            <w:color w:val="auto"/>
            <w:sz w:val="28"/>
            <w:szCs w:val="28"/>
            <w:lang w:val="uk-UA"/>
          </w:rPr>
          <w:t>https://doi.org/10.1016/j.mex.2020.101198</w:t>
        </w:r>
      </w:hyperlink>
    </w:p>
    <w:p w14:paraId="00B4E8C4" w14:textId="5E9AB7DE" w:rsidR="00387DB7" w:rsidRPr="00CA1C28" w:rsidRDefault="00387DB7" w:rsidP="00F97704">
      <w:pPr>
        <w:pStyle w:val="a9"/>
        <w:numPr>
          <w:ilvl w:val="0"/>
          <w:numId w:val="1"/>
        </w:numPr>
        <w:spacing w:line="360" w:lineRule="auto"/>
        <w:ind w:left="567" w:hanging="567"/>
        <w:jc w:val="both"/>
        <w:rPr>
          <w:rFonts w:ascii="Times New Roman" w:hAnsi="Times New Roman" w:cs="Times New Roman"/>
          <w:sz w:val="28"/>
          <w:szCs w:val="28"/>
          <w:lang w:val="uk-UA"/>
        </w:rPr>
      </w:pPr>
      <w:r w:rsidRPr="00CA1C28">
        <w:rPr>
          <w:rFonts w:ascii="Times New Roman" w:eastAsia="Calibri" w:hAnsi="Times New Roman" w:cs="Times New Roman"/>
          <w:sz w:val="28"/>
          <w:szCs w:val="28"/>
          <w:lang w:val="en-US"/>
        </w:rPr>
        <w:t xml:space="preserve">Rashid A. (2019) The influence of capital flow bonanzas on real and financial sectors: a comparative study of South Asia and China. Romanian Journal of Economic Forecasting </w:t>
      </w:r>
      <w:proofErr w:type="gramStart"/>
      <w:r w:rsidRPr="00CA1C28">
        <w:rPr>
          <w:rFonts w:ascii="Times New Roman" w:eastAsia="Calibri" w:hAnsi="Times New Roman" w:cs="Times New Roman"/>
          <w:sz w:val="28"/>
          <w:szCs w:val="28"/>
          <w:lang w:val="en-US"/>
        </w:rPr>
        <w:t>XXII(</w:t>
      </w:r>
      <w:proofErr w:type="gramEnd"/>
      <w:r w:rsidRPr="00CA1C28">
        <w:rPr>
          <w:rFonts w:ascii="Times New Roman" w:eastAsia="Calibri" w:hAnsi="Times New Roman" w:cs="Times New Roman"/>
          <w:sz w:val="28"/>
          <w:szCs w:val="28"/>
          <w:lang w:val="en-US"/>
        </w:rPr>
        <w:t>4), pp. 124-147.</w:t>
      </w:r>
    </w:p>
    <w:p w14:paraId="708C9F7B" w14:textId="450FB472" w:rsidR="00387DB7" w:rsidRPr="00CA1C28" w:rsidRDefault="00387DB7" w:rsidP="00F97704">
      <w:pPr>
        <w:pStyle w:val="a9"/>
        <w:numPr>
          <w:ilvl w:val="0"/>
          <w:numId w:val="1"/>
        </w:numPr>
        <w:spacing w:line="360" w:lineRule="auto"/>
        <w:ind w:left="567" w:hanging="567"/>
        <w:jc w:val="both"/>
        <w:rPr>
          <w:rFonts w:ascii="Times New Roman" w:hAnsi="Times New Roman" w:cs="Times New Roman"/>
          <w:sz w:val="28"/>
          <w:szCs w:val="28"/>
          <w:lang w:val="uk-UA"/>
        </w:rPr>
      </w:pPr>
      <w:r w:rsidRPr="00CA1C28">
        <w:rPr>
          <w:rFonts w:ascii="Times New Roman" w:eastAsia="Calibri" w:hAnsi="Times New Roman" w:cs="Times New Roman"/>
          <w:sz w:val="28"/>
          <w:szCs w:val="28"/>
          <w:lang w:val="en-US"/>
        </w:rPr>
        <w:t xml:space="preserve">Grabowski W. (2020) Stock Markets of the </w:t>
      </w:r>
      <w:proofErr w:type="spellStart"/>
      <w:r w:rsidRPr="00CA1C28">
        <w:rPr>
          <w:rFonts w:ascii="Times New Roman" w:eastAsia="Calibri" w:hAnsi="Times New Roman" w:cs="Times New Roman"/>
          <w:sz w:val="28"/>
          <w:szCs w:val="28"/>
          <w:lang w:val="en-US"/>
        </w:rPr>
        <w:t>Visegrad</w:t>
      </w:r>
      <w:proofErr w:type="spellEnd"/>
      <w:r w:rsidRPr="00CA1C28">
        <w:rPr>
          <w:rFonts w:ascii="Times New Roman" w:eastAsia="Calibri" w:hAnsi="Times New Roman" w:cs="Times New Roman"/>
          <w:sz w:val="28"/>
          <w:szCs w:val="28"/>
          <w:lang w:val="en-US"/>
        </w:rPr>
        <w:t xml:space="preserve"> Countries after Their Accession to the European Union. Banking and Finance, pp. 1-12</w:t>
      </w:r>
    </w:p>
    <w:p w14:paraId="068A4EB0" w14:textId="4B96B759" w:rsidR="00387DB7" w:rsidRPr="00CA1C28" w:rsidRDefault="00387DB7" w:rsidP="00F97704">
      <w:pPr>
        <w:pStyle w:val="a9"/>
        <w:numPr>
          <w:ilvl w:val="0"/>
          <w:numId w:val="1"/>
        </w:numPr>
        <w:spacing w:line="360" w:lineRule="auto"/>
        <w:ind w:left="567" w:hanging="567"/>
        <w:jc w:val="both"/>
        <w:rPr>
          <w:rFonts w:ascii="Times New Roman" w:hAnsi="Times New Roman" w:cs="Times New Roman"/>
          <w:sz w:val="28"/>
          <w:szCs w:val="28"/>
          <w:lang w:val="uk-UA"/>
        </w:rPr>
      </w:pPr>
      <w:r w:rsidRPr="00CA1C28">
        <w:rPr>
          <w:rFonts w:ascii="Times New Roman" w:eastAsia="Calibri" w:hAnsi="Times New Roman" w:cs="Times New Roman"/>
          <w:sz w:val="28"/>
          <w:szCs w:val="28"/>
          <w:lang w:val="en-US"/>
        </w:rPr>
        <w:t xml:space="preserve">Klose J., </w:t>
      </w:r>
      <w:proofErr w:type="spellStart"/>
      <w:r w:rsidRPr="00CA1C28">
        <w:rPr>
          <w:rFonts w:ascii="Times New Roman" w:eastAsia="Calibri" w:hAnsi="Times New Roman" w:cs="Times New Roman"/>
          <w:sz w:val="28"/>
          <w:szCs w:val="28"/>
          <w:lang w:val="en-US"/>
        </w:rPr>
        <w:t>Tillmann</w:t>
      </w:r>
      <w:proofErr w:type="spellEnd"/>
      <w:r w:rsidRPr="00CA1C28">
        <w:rPr>
          <w:rFonts w:ascii="Times New Roman" w:eastAsia="Calibri" w:hAnsi="Times New Roman" w:cs="Times New Roman"/>
          <w:sz w:val="28"/>
          <w:szCs w:val="28"/>
          <w:lang w:val="en-US"/>
        </w:rPr>
        <w:t xml:space="preserve"> P. (2021) COVID-19 and Financial Markets: A Panel Analysis for European Countries. </w:t>
      </w:r>
      <w:proofErr w:type="spellStart"/>
      <w:r w:rsidRPr="00CA1C28">
        <w:rPr>
          <w:rFonts w:ascii="Times New Roman" w:eastAsia="Calibri" w:hAnsi="Times New Roman" w:cs="Times New Roman"/>
          <w:sz w:val="28"/>
          <w:szCs w:val="28"/>
          <w:lang w:val="en-US"/>
        </w:rPr>
        <w:t>Jahrbücher</w:t>
      </w:r>
      <w:proofErr w:type="spellEnd"/>
      <w:r w:rsidRPr="00CA1C28">
        <w:rPr>
          <w:rFonts w:ascii="Times New Roman" w:eastAsia="Calibri" w:hAnsi="Times New Roman" w:cs="Times New Roman"/>
          <w:sz w:val="28"/>
          <w:szCs w:val="28"/>
          <w:lang w:val="en-US"/>
        </w:rPr>
        <w:t xml:space="preserve"> </w:t>
      </w:r>
      <w:proofErr w:type="spellStart"/>
      <w:r w:rsidRPr="00CA1C28">
        <w:rPr>
          <w:rFonts w:ascii="Times New Roman" w:eastAsia="Calibri" w:hAnsi="Times New Roman" w:cs="Times New Roman"/>
          <w:sz w:val="28"/>
          <w:szCs w:val="28"/>
          <w:lang w:val="en-US"/>
        </w:rPr>
        <w:t>für</w:t>
      </w:r>
      <w:proofErr w:type="spellEnd"/>
      <w:r w:rsidRPr="00CA1C28">
        <w:rPr>
          <w:rFonts w:ascii="Times New Roman" w:eastAsia="Calibri" w:hAnsi="Times New Roman" w:cs="Times New Roman"/>
          <w:sz w:val="28"/>
          <w:szCs w:val="28"/>
          <w:lang w:val="en-US"/>
        </w:rPr>
        <w:t xml:space="preserve"> </w:t>
      </w:r>
      <w:proofErr w:type="spellStart"/>
      <w:r w:rsidRPr="00CA1C28">
        <w:rPr>
          <w:rFonts w:ascii="Times New Roman" w:eastAsia="Calibri" w:hAnsi="Times New Roman" w:cs="Times New Roman"/>
          <w:sz w:val="28"/>
          <w:szCs w:val="28"/>
          <w:lang w:val="en-US"/>
        </w:rPr>
        <w:t>Nationalökonomie</w:t>
      </w:r>
      <w:proofErr w:type="spellEnd"/>
      <w:r w:rsidRPr="00CA1C28">
        <w:rPr>
          <w:rFonts w:ascii="Times New Roman" w:eastAsia="Calibri" w:hAnsi="Times New Roman" w:cs="Times New Roman"/>
          <w:sz w:val="28"/>
          <w:szCs w:val="28"/>
          <w:lang w:val="en-US"/>
        </w:rPr>
        <w:t xml:space="preserve"> und </w:t>
      </w:r>
      <w:proofErr w:type="spellStart"/>
      <w:r w:rsidRPr="00CA1C28">
        <w:rPr>
          <w:rFonts w:ascii="Times New Roman" w:eastAsia="Calibri" w:hAnsi="Times New Roman" w:cs="Times New Roman"/>
          <w:sz w:val="28"/>
          <w:szCs w:val="28"/>
          <w:lang w:val="en-US"/>
        </w:rPr>
        <w:t>Statistik</w:t>
      </w:r>
      <w:proofErr w:type="spellEnd"/>
      <w:r w:rsidRPr="00CA1C28">
        <w:rPr>
          <w:rFonts w:ascii="Times New Roman" w:eastAsia="Calibri" w:hAnsi="Times New Roman" w:cs="Times New Roman"/>
          <w:sz w:val="28"/>
          <w:szCs w:val="28"/>
          <w:lang w:val="en-US"/>
        </w:rPr>
        <w:t>, Volume 241 Issue 3, pp.297-347</w:t>
      </w:r>
    </w:p>
    <w:p w14:paraId="7004BE5A" w14:textId="3E737692" w:rsidR="00387DB7" w:rsidRPr="00CA1C28" w:rsidRDefault="00387DB7" w:rsidP="00F97704">
      <w:pPr>
        <w:pStyle w:val="a9"/>
        <w:numPr>
          <w:ilvl w:val="0"/>
          <w:numId w:val="1"/>
        </w:numPr>
        <w:spacing w:line="360" w:lineRule="auto"/>
        <w:ind w:left="567" w:hanging="567"/>
        <w:jc w:val="both"/>
        <w:rPr>
          <w:rFonts w:ascii="Times New Roman" w:hAnsi="Times New Roman" w:cs="Times New Roman"/>
          <w:sz w:val="28"/>
          <w:szCs w:val="28"/>
          <w:lang w:val="uk-UA"/>
        </w:rPr>
      </w:pPr>
      <w:proofErr w:type="spellStart"/>
      <w:r w:rsidRPr="00CA1C28">
        <w:rPr>
          <w:rFonts w:ascii="Times New Roman" w:hAnsi="Times New Roman" w:cs="Times New Roman"/>
          <w:sz w:val="28"/>
          <w:szCs w:val="28"/>
          <w:lang w:val="uk-UA"/>
        </w:rPr>
        <w:t>Fiordelisi</w:t>
      </w:r>
      <w:proofErr w:type="spellEnd"/>
      <w:r w:rsidRPr="00CA1C28">
        <w:rPr>
          <w:rFonts w:ascii="Times New Roman" w:hAnsi="Times New Roman" w:cs="Times New Roman"/>
          <w:sz w:val="28"/>
          <w:szCs w:val="28"/>
          <w:lang w:val="en-US"/>
        </w:rPr>
        <w:t xml:space="preserve"> F., </w:t>
      </w:r>
      <w:proofErr w:type="spellStart"/>
      <w:r w:rsidRPr="00CA1C28">
        <w:rPr>
          <w:rFonts w:ascii="Times New Roman" w:hAnsi="Times New Roman" w:cs="Times New Roman"/>
          <w:sz w:val="28"/>
          <w:szCs w:val="28"/>
          <w:lang w:val="uk-UA"/>
        </w:rPr>
        <w:t>Galloppo</w:t>
      </w:r>
      <w:proofErr w:type="spellEnd"/>
      <w:r w:rsidRPr="00CA1C28">
        <w:rPr>
          <w:rFonts w:ascii="Times New Roman" w:hAnsi="Times New Roman" w:cs="Times New Roman"/>
          <w:sz w:val="28"/>
          <w:szCs w:val="28"/>
          <w:lang w:val="en-US"/>
        </w:rPr>
        <w:t xml:space="preserve"> G. (2018)</w:t>
      </w:r>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Stock</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market</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reaction</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to</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policy</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interventions</w:t>
      </w:r>
      <w:proofErr w:type="spellEnd"/>
      <w:r w:rsidRPr="00CA1C28">
        <w:rPr>
          <w:rFonts w:ascii="Times New Roman" w:hAnsi="Times New Roman" w:cs="Times New Roman"/>
          <w:sz w:val="28"/>
          <w:szCs w:val="28"/>
          <w:lang w:val="en-US"/>
        </w:rPr>
        <w:t>. The</w:t>
      </w:r>
      <w:r w:rsidRPr="00CA1C28">
        <w:rPr>
          <w:rFonts w:ascii="Times New Roman" w:hAnsi="Times New Roman" w:cs="Times New Roman"/>
          <w:sz w:val="28"/>
          <w:szCs w:val="28"/>
          <w:lang w:val="uk-UA"/>
        </w:rPr>
        <w:t xml:space="preserve"> </w:t>
      </w:r>
      <w:r w:rsidRPr="00CA1C28">
        <w:rPr>
          <w:rFonts w:ascii="Times New Roman" w:hAnsi="Times New Roman" w:cs="Times New Roman"/>
          <w:sz w:val="28"/>
          <w:szCs w:val="28"/>
          <w:lang w:val="en-US"/>
        </w:rPr>
        <w:t>European Journal of Finance, Vol. 24, Issue 18, pp.1817-1834</w:t>
      </w:r>
    </w:p>
    <w:p w14:paraId="6E98A790" w14:textId="430DBA42" w:rsidR="00387DB7" w:rsidRPr="00CA1C28" w:rsidRDefault="00387DB7" w:rsidP="00F97704">
      <w:pPr>
        <w:pStyle w:val="a9"/>
        <w:numPr>
          <w:ilvl w:val="0"/>
          <w:numId w:val="1"/>
        </w:numPr>
        <w:spacing w:line="360" w:lineRule="auto"/>
        <w:ind w:left="567" w:hanging="567"/>
        <w:jc w:val="both"/>
        <w:rPr>
          <w:rFonts w:ascii="Times New Roman" w:hAnsi="Times New Roman" w:cs="Times New Roman"/>
          <w:sz w:val="28"/>
          <w:szCs w:val="28"/>
          <w:lang w:val="uk-UA"/>
        </w:rPr>
      </w:pPr>
      <w:proofErr w:type="spellStart"/>
      <w:r w:rsidRPr="00CA1C28">
        <w:rPr>
          <w:rFonts w:ascii="Times New Roman" w:hAnsi="Times New Roman" w:cs="Times New Roman"/>
          <w:sz w:val="28"/>
          <w:szCs w:val="28"/>
          <w:lang w:val="uk-UA"/>
        </w:rPr>
        <w:t>Kenourgios</w:t>
      </w:r>
      <w:proofErr w:type="spellEnd"/>
      <w:r w:rsidRPr="00CA1C28">
        <w:rPr>
          <w:rFonts w:ascii="Times New Roman" w:hAnsi="Times New Roman" w:cs="Times New Roman"/>
          <w:sz w:val="28"/>
          <w:szCs w:val="28"/>
          <w:lang w:val="en-US"/>
        </w:rPr>
        <w:t xml:space="preserve"> D.</w:t>
      </w:r>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Dadinakis</w:t>
      </w:r>
      <w:proofErr w:type="spellEnd"/>
      <w:r w:rsidRPr="00CA1C28">
        <w:rPr>
          <w:rFonts w:ascii="Times New Roman" w:hAnsi="Times New Roman" w:cs="Times New Roman"/>
          <w:sz w:val="28"/>
          <w:szCs w:val="28"/>
          <w:lang w:val="en-US"/>
        </w:rPr>
        <w:t xml:space="preserve"> E.</w:t>
      </w:r>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Tsakalos</w:t>
      </w:r>
      <w:proofErr w:type="spellEnd"/>
      <w:r w:rsidRPr="00CA1C28">
        <w:rPr>
          <w:rFonts w:ascii="Times New Roman" w:hAnsi="Times New Roman" w:cs="Times New Roman"/>
          <w:sz w:val="28"/>
          <w:szCs w:val="28"/>
          <w:lang w:val="en-US"/>
        </w:rPr>
        <w:t xml:space="preserve"> I. (2020) Brexit referendum and European stock markets: a sector analysis. Managerial Finance, Vol. 46 No. 7, pp. 913-933</w:t>
      </w:r>
    </w:p>
    <w:p w14:paraId="4870C1FC" w14:textId="77777777" w:rsidR="001F5E09" w:rsidRPr="00CA1C28" w:rsidRDefault="00387DB7" w:rsidP="00F97704">
      <w:pPr>
        <w:pStyle w:val="a9"/>
        <w:numPr>
          <w:ilvl w:val="0"/>
          <w:numId w:val="1"/>
        </w:numPr>
        <w:spacing w:line="360" w:lineRule="auto"/>
        <w:ind w:left="567" w:hanging="567"/>
        <w:jc w:val="both"/>
        <w:rPr>
          <w:rStyle w:val="a8"/>
          <w:rFonts w:ascii="Times New Roman" w:hAnsi="Times New Roman" w:cs="Times New Roman"/>
          <w:color w:val="auto"/>
          <w:sz w:val="28"/>
          <w:szCs w:val="28"/>
          <w:u w:val="none"/>
          <w:lang w:val="uk-UA"/>
        </w:rPr>
      </w:pPr>
      <w:proofErr w:type="spellStart"/>
      <w:r w:rsidRPr="00CA1C28">
        <w:rPr>
          <w:rFonts w:ascii="Times New Roman" w:hAnsi="Times New Roman" w:cs="Times New Roman"/>
          <w:sz w:val="28"/>
          <w:szCs w:val="28"/>
          <w:lang w:val="uk-UA"/>
        </w:rPr>
        <w:t>Oleksandr</w:t>
      </w:r>
      <w:proofErr w:type="spellEnd"/>
      <w:r w:rsidRPr="00CA1C28">
        <w:rPr>
          <w:rFonts w:ascii="Times New Roman" w:hAnsi="Times New Roman" w:cs="Times New Roman"/>
          <w:sz w:val="28"/>
          <w:szCs w:val="28"/>
          <w:lang w:val="uk-UA"/>
        </w:rPr>
        <w:t xml:space="preserve"> A. </w:t>
      </w:r>
      <w:proofErr w:type="spellStart"/>
      <w:r w:rsidRPr="00CA1C28">
        <w:rPr>
          <w:rFonts w:ascii="Times New Roman" w:hAnsi="Times New Roman" w:cs="Times New Roman"/>
          <w:sz w:val="28"/>
          <w:szCs w:val="28"/>
          <w:lang w:val="uk-UA"/>
        </w:rPr>
        <w:t>Zadoia</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Anastaciia</w:t>
      </w:r>
      <w:proofErr w:type="spellEnd"/>
      <w:r w:rsidRPr="00CA1C28">
        <w:rPr>
          <w:rFonts w:ascii="Times New Roman" w:hAnsi="Times New Roman" w:cs="Times New Roman"/>
          <w:sz w:val="28"/>
          <w:szCs w:val="28"/>
          <w:lang w:val="uk-UA"/>
        </w:rPr>
        <w:t xml:space="preserve"> V. </w:t>
      </w:r>
      <w:proofErr w:type="spellStart"/>
      <w:r w:rsidRPr="00CA1C28">
        <w:rPr>
          <w:rFonts w:ascii="Times New Roman" w:hAnsi="Times New Roman" w:cs="Times New Roman"/>
          <w:sz w:val="28"/>
          <w:szCs w:val="28"/>
          <w:lang w:val="uk-UA"/>
        </w:rPr>
        <w:t>Tereschuk</w:t>
      </w:r>
      <w:proofErr w:type="spellEnd"/>
      <w:r w:rsidRPr="00CA1C28">
        <w:rPr>
          <w:rFonts w:ascii="Times New Roman" w:hAnsi="Times New Roman" w:cs="Times New Roman"/>
          <w:sz w:val="28"/>
          <w:szCs w:val="28"/>
          <w:lang w:val="uk-UA"/>
        </w:rPr>
        <w:t xml:space="preserve"> (2019) </w:t>
      </w:r>
      <w:proofErr w:type="spellStart"/>
      <w:r w:rsidRPr="00CA1C28">
        <w:rPr>
          <w:rFonts w:ascii="Times New Roman" w:hAnsi="Times New Roman" w:cs="Times New Roman"/>
          <w:sz w:val="28"/>
          <w:szCs w:val="28"/>
          <w:lang w:val="uk-UA"/>
        </w:rPr>
        <w:t>Retrospective</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analysis</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of</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the</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stock</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market</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situation</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of</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Ukraine</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problems</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and</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prospective</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ways</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of</w:t>
      </w:r>
      <w:proofErr w:type="spellEnd"/>
      <w:r w:rsidRPr="00CA1C28">
        <w:rPr>
          <w:rFonts w:ascii="Times New Roman" w:hAnsi="Times New Roman" w:cs="Times New Roman"/>
          <w:sz w:val="28"/>
          <w:szCs w:val="28"/>
          <w:lang w:val="uk-UA"/>
        </w:rPr>
        <w:t xml:space="preserve"> development.URL: </w:t>
      </w:r>
      <w:hyperlink r:id="rId15" w:history="1">
        <w:r w:rsidRPr="00CA1C28">
          <w:rPr>
            <w:rStyle w:val="a8"/>
            <w:rFonts w:ascii="Times New Roman" w:hAnsi="Times New Roman" w:cs="Times New Roman"/>
            <w:color w:val="auto"/>
            <w:sz w:val="28"/>
            <w:szCs w:val="28"/>
            <w:lang w:val="uk-UA"/>
          </w:rPr>
          <w:t>https://econforum.duan.edu.ua/images/PDF/2019/abstracts/5.pdf</w:t>
        </w:r>
      </w:hyperlink>
    </w:p>
    <w:p w14:paraId="00AF4554" w14:textId="6BF5359F" w:rsidR="00387DB7" w:rsidRPr="00CA1C28" w:rsidRDefault="00387DB7" w:rsidP="00F97704">
      <w:pPr>
        <w:pStyle w:val="a9"/>
        <w:numPr>
          <w:ilvl w:val="0"/>
          <w:numId w:val="1"/>
        </w:numPr>
        <w:spacing w:line="360" w:lineRule="auto"/>
        <w:ind w:left="567" w:hanging="567"/>
        <w:jc w:val="both"/>
        <w:rPr>
          <w:rFonts w:ascii="Times New Roman" w:hAnsi="Times New Roman" w:cs="Times New Roman"/>
          <w:sz w:val="28"/>
          <w:szCs w:val="28"/>
          <w:lang w:val="uk-UA"/>
        </w:rPr>
      </w:pPr>
      <w:proofErr w:type="spellStart"/>
      <w:r w:rsidRPr="00CA1C28">
        <w:rPr>
          <w:rFonts w:ascii="Times New Roman" w:hAnsi="Times New Roman" w:cs="Times New Roman"/>
          <w:sz w:val="28"/>
          <w:szCs w:val="28"/>
          <w:lang w:val="uk-UA"/>
        </w:rPr>
        <w:t>Börse</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Frankfurt</w:t>
      </w:r>
      <w:proofErr w:type="spellEnd"/>
      <w:r w:rsidRPr="00CA1C28">
        <w:rPr>
          <w:rFonts w:ascii="Times New Roman" w:hAnsi="Times New Roman" w:cs="Times New Roman"/>
          <w:sz w:val="28"/>
          <w:szCs w:val="28"/>
          <w:lang w:val="uk-UA"/>
        </w:rPr>
        <w:t xml:space="preserve"> - </w:t>
      </w:r>
      <w:proofErr w:type="spellStart"/>
      <w:r w:rsidRPr="00CA1C28">
        <w:rPr>
          <w:rFonts w:ascii="Times New Roman" w:hAnsi="Times New Roman" w:cs="Times New Roman"/>
          <w:sz w:val="28"/>
          <w:szCs w:val="28"/>
          <w:lang w:val="uk-UA"/>
        </w:rPr>
        <w:t>Frankfurt</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Stock</w:t>
      </w:r>
      <w:proofErr w:type="spellEnd"/>
      <w:r w:rsidRPr="00CA1C28">
        <w:rPr>
          <w:rFonts w:ascii="Times New Roman" w:hAnsi="Times New Roman" w:cs="Times New Roman"/>
          <w:sz w:val="28"/>
          <w:szCs w:val="28"/>
          <w:lang w:val="uk-UA"/>
        </w:rPr>
        <w:t xml:space="preserve"> Exchange. URL: </w:t>
      </w:r>
      <w:hyperlink r:id="rId16" w:history="1">
        <w:r w:rsidRPr="00CA1C28">
          <w:rPr>
            <w:rStyle w:val="a8"/>
            <w:rFonts w:ascii="Times New Roman" w:hAnsi="Times New Roman" w:cs="Times New Roman"/>
            <w:color w:val="auto"/>
            <w:sz w:val="28"/>
            <w:szCs w:val="28"/>
            <w:lang w:val="uk-UA"/>
          </w:rPr>
          <w:t>https://www.boerse-frankfurt.de/en</w:t>
        </w:r>
      </w:hyperlink>
      <w:r w:rsidRPr="00CA1C28">
        <w:rPr>
          <w:rFonts w:ascii="Times New Roman" w:hAnsi="Times New Roman" w:cs="Times New Roman"/>
          <w:sz w:val="28"/>
          <w:szCs w:val="28"/>
          <w:lang w:val="uk-UA"/>
        </w:rPr>
        <w:t xml:space="preserve"> (дата звернення 08.01.2022)</w:t>
      </w:r>
    </w:p>
    <w:p w14:paraId="0D2EDF5C" w14:textId="2DEA7619" w:rsidR="001F5E09" w:rsidRPr="00CA1C28" w:rsidRDefault="00B30981" w:rsidP="00F97704">
      <w:pPr>
        <w:pStyle w:val="a9"/>
        <w:numPr>
          <w:ilvl w:val="0"/>
          <w:numId w:val="1"/>
        </w:numPr>
        <w:spacing w:line="360" w:lineRule="auto"/>
        <w:ind w:left="567" w:hanging="567"/>
        <w:jc w:val="both"/>
        <w:rPr>
          <w:rFonts w:ascii="Times New Roman" w:hAnsi="Times New Roman" w:cs="Times New Roman"/>
          <w:sz w:val="28"/>
          <w:szCs w:val="28"/>
          <w:lang w:val="uk-UA"/>
        </w:rPr>
      </w:pPr>
      <w:bookmarkStart w:id="41" w:name="_Hlk106457309"/>
      <w:r>
        <w:rPr>
          <w:rFonts w:ascii="Times New Roman" w:hAnsi="Times New Roman" w:cs="Times New Roman"/>
          <w:sz w:val="28"/>
          <w:szCs w:val="28"/>
          <w:lang w:val="uk-UA"/>
        </w:rPr>
        <w:t>Шендерова А. Р., Копич Р. І., Якубовський С. О.</w:t>
      </w:r>
      <w:r w:rsidR="001F5E09" w:rsidRPr="00CA1C28">
        <w:rPr>
          <w:rFonts w:ascii="Times New Roman" w:hAnsi="Times New Roman" w:cs="Times New Roman"/>
          <w:sz w:val="28"/>
          <w:szCs w:val="28"/>
          <w:lang w:val="uk-UA"/>
        </w:rPr>
        <w:t xml:space="preserve"> Трансформація платіжного балансу та міжнародної інвестиційної позиції Китаю за 2016-2020 рр. Одеса: </w:t>
      </w:r>
      <w:r w:rsidR="001F5E09" w:rsidRPr="00CA1C28">
        <w:rPr>
          <w:rFonts w:ascii="Times New Roman" w:hAnsi="Times New Roman" w:cs="Times New Roman"/>
          <w:sz w:val="28"/>
          <w:szCs w:val="28"/>
          <w:lang w:val="uk-UA"/>
        </w:rPr>
        <w:lastRenderedPageBreak/>
        <w:t>Причорноморський науково-дослідний інститут економіки та інновацій, 2021. с.31-36</w:t>
      </w:r>
    </w:p>
    <w:p w14:paraId="65DE17E0" w14:textId="77777777" w:rsidR="001F5E09" w:rsidRPr="00CA1C28" w:rsidRDefault="001F5E09" w:rsidP="00F97704">
      <w:pPr>
        <w:pStyle w:val="a9"/>
        <w:numPr>
          <w:ilvl w:val="0"/>
          <w:numId w:val="1"/>
        </w:numPr>
        <w:spacing w:line="360" w:lineRule="auto"/>
        <w:ind w:left="567" w:hanging="567"/>
        <w:jc w:val="both"/>
        <w:rPr>
          <w:rFonts w:ascii="Times New Roman" w:hAnsi="Times New Roman" w:cs="Times New Roman"/>
          <w:sz w:val="28"/>
          <w:szCs w:val="28"/>
          <w:lang w:val="uk-UA"/>
        </w:rPr>
      </w:pPr>
      <w:r w:rsidRPr="00CA1C28">
        <w:rPr>
          <w:rFonts w:ascii="Times New Roman" w:hAnsi="Times New Roman" w:cs="Times New Roman"/>
          <w:sz w:val="28"/>
          <w:szCs w:val="28"/>
          <w:lang w:val="uk-UA"/>
        </w:rPr>
        <w:t xml:space="preserve">Шендерова А.Р., Якубовський С. О. Динаміка фондових ринків провідних країн ЄС та України в умовах світової пандемії </w:t>
      </w:r>
      <w:proofErr w:type="spellStart"/>
      <w:r w:rsidRPr="00CA1C28">
        <w:rPr>
          <w:rFonts w:ascii="Times New Roman" w:hAnsi="Times New Roman" w:cs="Times New Roman"/>
          <w:sz w:val="28"/>
          <w:szCs w:val="28"/>
        </w:rPr>
        <w:t>Covid</w:t>
      </w:r>
      <w:proofErr w:type="spellEnd"/>
      <w:r w:rsidRPr="00CA1C28">
        <w:rPr>
          <w:rFonts w:ascii="Times New Roman" w:hAnsi="Times New Roman" w:cs="Times New Roman"/>
          <w:sz w:val="28"/>
          <w:szCs w:val="28"/>
          <w:lang w:val="uk-UA"/>
        </w:rPr>
        <w:t>-19 // Причорноморські економічні студії. 2021. Випуск 72., с.47-52</w:t>
      </w:r>
      <w:bookmarkEnd w:id="41"/>
    </w:p>
    <w:p w14:paraId="72D782B3" w14:textId="77777777" w:rsidR="001F5E09" w:rsidRPr="00CA1C28" w:rsidRDefault="001F5E09" w:rsidP="00F97704">
      <w:pPr>
        <w:pStyle w:val="a9"/>
        <w:numPr>
          <w:ilvl w:val="0"/>
          <w:numId w:val="1"/>
        </w:numPr>
        <w:spacing w:line="360" w:lineRule="auto"/>
        <w:ind w:left="567" w:hanging="567"/>
        <w:jc w:val="both"/>
        <w:rPr>
          <w:rFonts w:ascii="Times New Roman" w:hAnsi="Times New Roman" w:cs="Times New Roman"/>
          <w:sz w:val="28"/>
          <w:szCs w:val="28"/>
          <w:lang w:val="uk-UA"/>
        </w:rPr>
      </w:pPr>
      <w:proofErr w:type="spellStart"/>
      <w:r w:rsidRPr="00CA1C28">
        <w:rPr>
          <w:rFonts w:ascii="Times New Roman" w:hAnsi="Times New Roman" w:cs="Times New Roman"/>
          <w:sz w:val="28"/>
          <w:szCs w:val="28"/>
          <w:lang w:val="uk-UA"/>
        </w:rPr>
        <w:t>Euronext</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Paris</w:t>
      </w:r>
      <w:proofErr w:type="spellEnd"/>
      <w:r w:rsidRPr="00CA1C28">
        <w:rPr>
          <w:rFonts w:ascii="Times New Roman" w:hAnsi="Times New Roman" w:cs="Times New Roman"/>
          <w:sz w:val="28"/>
          <w:szCs w:val="28"/>
          <w:lang w:val="uk-UA"/>
        </w:rPr>
        <w:t xml:space="preserve">. URL: </w:t>
      </w:r>
      <w:hyperlink r:id="rId17" w:history="1">
        <w:r w:rsidRPr="00CA1C28">
          <w:rPr>
            <w:rStyle w:val="a8"/>
            <w:rFonts w:ascii="Times New Roman" w:hAnsi="Times New Roman" w:cs="Times New Roman"/>
            <w:color w:val="auto"/>
            <w:sz w:val="28"/>
            <w:szCs w:val="28"/>
            <w:lang w:val="uk-UA"/>
          </w:rPr>
          <w:t>https://www.euronext.com/en/markets/paris</w:t>
        </w:r>
      </w:hyperlink>
      <w:r w:rsidRPr="00CA1C28">
        <w:rPr>
          <w:rFonts w:ascii="Times New Roman" w:hAnsi="Times New Roman" w:cs="Times New Roman"/>
          <w:sz w:val="28"/>
          <w:szCs w:val="28"/>
          <w:lang w:val="uk-UA"/>
        </w:rPr>
        <w:t xml:space="preserve"> (дата звернення 08.01.2022)</w:t>
      </w:r>
    </w:p>
    <w:p w14:paraId="4C284FCB" w14:textId="77777777" w:rsidR="001F5E09" w:rsidRPr="00CA1C28" w:rsidRDefault="001F5E09" w:rsidP="00F97704">
      <w:pPr>
        <w:pStyle w:val="a9"/>
        <w:numPr>
          <w:ilvl w:val="0"/>
          <w:numId w:val="1"/>
        </w:numPr>
        <w:spacing w:line="360" w:lineRule="auto"/>
        <w:ind w:left="567" w:hanging="567"/>
        <w:rPr>
          <w:rFonts w:ascii="Times New Roman" w:hAnsi="Times New Roman" w:cs="Times New Roman"/>
          <w:sz w:val="28"/>
          <w:szCs w:val="28"/>
          <w:lang w:val="uk-UA"/>
        </w:rPr>
      </w:pPr>
      <w:bookmarkStart w:id="42" w:name="_Hlk106457326"/>
      <w:r w:rsidRPr="00CA1C28">
        <w:rPr>
          <w:rFonts w:ascii="Times New Roman" w:hAnsi="Times New Roman" w:cs="Times New Roman"/>
          <w:sz w:val="28"/>
          <w:szCs w:val="28"/>
          <w:lang w:val="uk-UA"/>
        </w:rPr>
        <w:t xml:space="preserve">Шендерова А., </w:t>
      </w:r>
      <w:proofErr w:type="spellStart"/>
      <w:r w:rsidRPr="00CA1C28">
        <w:rPr>
          <w:rFonts w:ascii="Times New Roman" w:hAnsi="Times New Roman" w:cs="Times New Roman"/>
          <w:sz w:val="28"/>
          <w:szCs w:val="28"/>
          <w:lang w:val="uk-UA"/>
        </w:rPr>
        <w:t>Алексеєвська</w:t>
      </w:r>
      <w:proofErr w:type="spellEnd"/>
      <w:r w:rsidRPr="00CA1C28">
        <w:rPr>
          <w:rFonts w:ascii="Times New Roman" w:hAnsi="Times New Roman" w:cs="Times New Roman"/>
          <w:sz w:val="28"/>
          <w:szCs w:val="28"/>
          <w:lang w:val="uk-UA"/>
        </w:rPr>
        <w:t xml:space="preserve"> Г. Економічне становище Польща в умовах пандемії. </w:t>
      </w:r>
      <w:proofErr w:type="spellStart"/>
      <w:r w:rsidRPr="00CA1C28">
        <w:rPr>
          <w:rFonts w:ascii="Times New Roman" w:hAnsi="Times New Roman" w:cs="Times New Roman"/>
          <w:sz w:val="28"/>
          <w:szCs w:val="28"/>
          <w:lang w:val="uk-UA"/>
        </w:rPr>
        <w:t>Ріга</w:t>
      </w:r>
      <w:proofErr w:type="spellEnd"/>
      <w:r w:rsidRPr="00CA1C28">
        <w:rPr>
          <w:rFonts w:ascii="Times New Roman" w:hAnsi="Times New Roman" w:cs="Times New Roman"/>
          <w:sz w:val="28"/>
          <w:szCs w:val="28"/>
          <w:lang w:val="uk-UA"/>
        </w:rPr>
        <w:t>: Міжнародна наукова конференція, 2021. с.202-205</w:t>
      </w:r>
    </w:p>
    <w:bookmarkEnd w:id="42"/>
    <w:p w14:paraId="39170142" w14:textId="582AF067" w:rsidR="001F5E09" w:rsidRPr="00CA1C28" w:rsidRDefault="001F5E09" w:rsidP="00F97704">
      <w:pPr>
        <w:pStyle w:val="a9"/>
        <w:numPr>
          <w:ilvl w:val="0"/>
          <w:numId w:val="1"/>
        </w:numPr>
        <w:spacing w:line="360" w:lineRule="auto"/>
        <w:ind w:left="567" w:hanging="567"/>
        <w:jc w:val="both"/>
        <w:rPr>
          <w:rFonts w:ascii="Times New Roman" w:hAnsi="Times New Roman" w:cs="Times New Roman"/>
          <w:sz w:val="28"/>
          <w:szCs w:val="28"/>
          <w:lang w:val="uk-UA"/>
        </w:rPr>
      </w:pPr>
      <w:proofErr w:type="spellStart"/>
      <w:r w:rsidRPr="00CA1C28">
        <w:rPr>
          <w:rFonts w:ascii="Times New Roman" w:hAnsi="Times New Roman" w:cs="Times New Roman"/>
          <w:sz w:val="28"/>
          <w:szCs w:val="28"/>
          <w:lang w:val="uk-UA"/>
        </w:rPr>
        <w:t>Warsaw</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Stock</w:t>
      </w:r>
      <w:proofErr w:type="spellEnd"/>
      <w:r w:rsidRPr="00CA1C28">
        <w:rPr>
          <w:rFonts w:ascii="Times New Roman" w:hAnsi="Times New Roman" w:cs="Times New Roman"/>
          <w:sz w:val="28"/>
          <w:szCs w:val="28"/>
          <w:lang w:val="uk-UA"/>
        </w:rPr>
        <w:t xml:space="preserve"> Exchange (GPW). </w:t>
      </w:r>
      <w:r w:rsidRPr="00CA1C28">
        <w:rPr>
          <w:rFonts w:ascii="Times New Roman" w:hAnsi="Times New Roman" w:cs="Times New Roman"/>
          <w:sz w:val="28"/>
          <w:szCs w:val="28"/>
          <w:lang w:val="en-US"/>
        </w:rPr>
        <w:t>URL</w:t>
      </w:r>
      <w:r w:rsidRPr="00CA1C28">
        <w:rPr>
          <w:rFonts w:ascii="Times New Roman" w:hAnsi="Times New Roman" w:cs="Times New Roman"/>
          <w:sz w:val="28"/>
          <w:szCs w:val="28"/>
          <w:lang w:val="uk-UA"/>
        </w:rPr>
        <w:t xml:space="preserve">: </w:t>
      </w:r>
      <w:hyperlink r:id="rId18" w:history="1">
        <w:r w:rsidRPr="00CA1C28">
          <w:rPr>
            <w:rStyle w:val="a8"/>
            <w:rFonts w:ascii="Times New Roman" w:hAnsi="Times New Roman" w:cs="Times New Roman"/>
            <w:color w:val="auto"/>
            <w:sz w:val="28"/>
            <w:szCs w:val="28"/>
            <w:lang w:val="en-US"/>
          </w:rPr>
          <w:t>https</w:t>
        </w:r>
        <w:r w:rsidRPr="00CA1C28">
          <w:rPr>
            <w:rStyle w:val="a8"/>
            <w:rFonts w:ascii="Times New Roman" w:hAnsi="Times New Roman" w:cs="Times New Roman"/>
            <w:color w:val="auto"/>
            <w:sz w:val="28"/>
            <w:szCs w:val="28"/>
            <w:lang w:val="uk-UA"/>
          </w:rPr>
          <w:t>://</w:t>
        </w:r>
        <w:r w:rsidRPr="00CA1C28">
          <w:rPr>
            <w:rStyle w:val="a8"/>
            <w:rFonts w:ascii="Times New Roman" w:hAnsi="Times New Roman" w:cs="Times New Roman"/>
            <w:color w:val="auto"/>
            <w:sz w:val="28"/>
            <w:szCs w:val="28"/>
            <w:lang w:val="en-US"/>
          </w:rPr>
          <w:t>www</w:t>
        </w:r>
        <w:r w:rsidRPr="00CA1C28">
          <w:rPr>
            <w:rStyle w:val="a8"/>
            <w:rFonts w:ascii="Times New Roman" w:hAnsi="Times New Roman" w:cs="Times New Roman"/>
            <w:color w:val="auto"/>
            <w:sz w:val="28"/>
            <w:szCs w:val="28"/>
            <w:lang w:val="uk-UA"/>
          </w:rPr>
          <w:t>.</w:t>
        </w:r>
        <w:proofErr w:type="spellStart"/>
        <w:r w:rsidRPr="00CA1C28">
          <w:rPr>
            <w:rStyle w:val="a8"/>
            <w:rFonts w:ascii="Times New Roman" w:hAnsi="Times New Roman" w:cs="Times New Roman"/>
            <w:color w:val="auto"/>
            <w:sz w:val="28"/>
            <w:szCs w:val="28"/>
            <w:lang w:val="en-US"/>
          </w:rPr>
          <w:t>gpw</w:t>
        </w:r>
        <w:proofErr w:type="spellEnd"/>
        <w:r w:rsidRPr="00CA1C28">
          <w:rPr>
            <w:rStyle w:val="a8"/>
            <w:rFonts w:ascii="Times New Roman" w:hAnsi="Times New Roman" w:cs="Times New Roman"/>
            <w:color w:val="auto"/>
            <w:sz w:val="28"/>
            <w:szCs w:val="28"/>
            <w:lang w:val="uk-UA"/>
          </w:rPr>
          <w:t>.</w:t>
        </w:r>
        <w:r w:rsidRPr="00CA1C28">
          <w:rPr>
            <w:rStyle w:val="a8"/>
            <w:rFonts w:ascii="Times New Roman" w:hAnsi="Times New Roman" w:cs="Times New Roman"/>
            <w:color w:val="auto"/>
            <w:sz w:val="28"/>
            <w:szCs w:val="28"/>
            <w:lang w:val="en-US"/>
          </w:rPr>
          <w:t>pl</w:t>
        </w:r>
        <w:r w:rsidRPr="00CA1C28">
          <w:rPr>
            <w:rStyle w:val="a8"/>
            <w:rFonts w:ascii="Times New Roman" w:hAnsi="Times New Roman" w:cs="Times New Roman"/>
            <w:color w:val="auto"/>
            <w:sz w:val="28"/>
            <w:szCs w:val="28"/>
            <w:lang w:val="uk-UA"/>
          </w:rPr>
          <w:t>/</w:t>
        </w:r>
        <w:proofErr w:type="spellStart"/>
        <w:r w:rsidRPr="00CA1C28">
          <w:rPr>
            <w:rStyle w:val="a8"/>
            <w:rFonts w:ascii="Times New Roman" w:hAnsi="Times New Roman" w:cs="Times New Roman"/>
            <w:color w:val="auto"/>
            <w:sz w:val="28"/>
            <w:szCs w:val="28"/>
            <w:lang w:val="en-US"/>
          </w:rPr>
          <w:t>en</w:t>
        </w:r>
        <w:proofErr w:type="spellEnd"/>
        <w:r w:rsidRPr="00CA1C28">
          <w:rPr>
            <w:rStyle w:val="a8"/>
            <w:rFonts w:ascii="Times New Roman" w:hAnsi="Times New Roman" w:cs="Times New Roman"/>
            <w:color w:val="auto"/>
            <w:sz w:val="28"/>
            <w:szCs w:val="28"/>
            <w:lang w:val="uk-UA"/>
          </w:rPr>
          <w:t>-</w:t>
        </w:r>
        <w:r w:rsidRPr="00CA1C28">
          <w:rPr>
            <w:rStyle w:val="a8"/>
            <w:rFonts w:ascii="Times New Roman" w:hAnsi="Times New Roman" w:cs="Times New Roman"/>
            <w:color w:val="auto"/>
            <w:sz w:val="28"/>
            <w:szCs w:val="28"/>
            <w:lang w:val="en-US"/>
          </w:rPr>
          <w:t>home</w:t>
        </w:r>
      </w:hyperlink>
      <w:r w:rsidRPr="00CA1C28">
        <w:rPr>
          <w:rFonts w:ascii="Times New Roman" w:hAnsi="Times New Roman" w:cs="Times New Roman"/>
          <w:sz w:val="28"/>
          <w:szCs w:val="28"/>
          <w:lang w:val="uk-UA"/>
        </w:rPr>
        <w:t xml:space="preserve"> (дата звернення 08.01.2022)</w:t>
      </w:r>
    </w:p>
    <w:p w14:paraId="51145D37" w14:textId="77777777" w:rsidR="00DB5843" w:rsidRPr="00CA1C28" w:rsidRDefault="00DB5843" w:rsidP="00F97704">
      <w:pPr>
        <w:pStyle w:val="a9"/>
        <w:numPr>
          <w:ilvl w:val="0"/>
          <w:numId w:val="1"/>
        </w:numPr>
        <w:spacing w:line="360" w:lineRule="auto"/>
        <w:ind w:left="567" w:hanging="567"/>
        <w:jc w:val="both"/>
        <w:rPr>
          <w:rStyle w:val="a8"/>
          <w:rFonts w:ascii="Times New Roman" w:hAnsi="Times New Roman" w:cs="Times New Roman"/>
          <w:color w:val="auto"/>
          <w:sz w:val="28"/>
          <w:szCs w:val="28"/>
          <w:u w:val="none"/>
          <w:lang w:val="uk-UA"/>
        </w:rPr>
      </w:pPr>
      <w:proofErr w:type="spellStart"/>
      <w:r w:rsidRPr="00CA1C28">
        <w:rPr>
          <w:rFonts w:ascii="Times New Roman" w:hAnsi="Times New Roman" w:cs="Times New Roman"/>
          <w:sz w:val="28"/>
          <w:szCs w:val="28"/>
          <w:lang w:val="uk-UA"/>
        </w:rPr>
        <w:t>Rodionova</w:t>
      </w:r>
      <w:proofErr w:type="spellEnd"/>
      <w:r w:rsidRPr="00CA1C28">
        <w:rPr>
          <w:rFonts w:ascii="Times New Roman" w:hAnsi="Times New Roman" w:cs="Times New Roman"/>
          <w:sz w:val="28"/>
          <w:szCs w:val="28"/>
          <w:lang w:val="uk-UA"/>
        </w:rPr>
        <w:t xml:space="preserve"> T., </w:t>
      </w:r>
      <w:proofErr w:type="spellStart"/>
      <w:r w:rsidRPr="00CA1C28">
        <w:rPr>
          <w:rFonts w:ascii="Times New Roman" w:hAnsi="Times New Roman" w:cs="Times New Roman"/>
          <w:sz w:val="28"/>
          <w:szCs w:val="28"/>
          <w:lang w:val="uk-UA"/>
        </w:rPr>
        <w:t>Yakubovskiy</w:t>
      </w:r>
      <w:proofErr w:type="spellEnd"/>
      <w:r w:rsidRPr="00CA1C28">
        <w:rPr>
          <w:rFonts w:ascii="Times New Roman" w:hAnsi="Times New Roman" w:cs="Times New Roman"/>
          <w:sz w:val="28"/>
          <w:szCs w:val="28"/>
          <w:lang w:val="uk-UA"/>
        </w:rPr>
        <w:t xml:space="preserve"> S., </w:t>
      </w:r>
      <w:proofErr w:type="spellStart"/>
      <w:r w:rsidRPr="00CA1C28">
        <w:rPr>
          <w:rFonts w:ascii="Times New Roman" w:hAnsi="Times New Roman" w:cs="Times New Roman"/>
          <w:sz w:val="28"/>
          <w:szCs w:val="28"/>
          <w:lang w:val="uk-UA"/>
        </w:rPr>
        <w:t>Kyfak</w:t>
      </w:r>
      <w:proofErr w:type="spellEnd"/>
      <w:r w:rsidRPr="00CA1C28">
        <w:rPr>
          <w:rFonts w:ascii="Times New Roman" w:hAnsi="Times New Roman" w:cs="Times New Roman"/>
          <w:sz w:val="28"/>
          <w:szCs w:val="28"/>
          <w:lang w:val="uk-UA"/>
        </w:rPr>
        <w:t xml:space="preserve"> A. (2019) </w:t>
      </w:r>
      <w:proofErr w:type="spellStart"/>
      <w:r w:rsidRPr="00CA1C28">
        <w:rPr>
          <w:rFonts w:ascii="Times New Roman" w:hAnsi="Times New Roman" w:cs="Times New Roman"/>
          <w:sz w:val="28"/>
          <w:szCs w:val="28"/>
          <w:lang w:val="uk-UA"/>
        </w:rPr>
        <w:t>Foreign</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capital</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flows</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as</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factors</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of</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economic</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growth</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in</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Bulgaria</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Czech</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Republic</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Hungary</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and</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Poland</w:t>
      </w:r>
      <w:proofErr w:type="spellEnd"/>
      <w:r w:rsidRPr="00CA1C28">
        <w:rPr>
          <w:rFonts w:ascii="Times New Roman" w:hAnsi="Times New Roman" w:cs="Times New Roman"/>
          <w:sz w:val="28"/>
          <w:szCs w:val="28"/>
          <w:lang w:val="uk-UA"/>
        </w:rPr>
        <w:t xml:space="preserve">. URL: </w:t>
      </w:r>
      <w:hyperlink r:id="rId19" w:history="1">
        <w:r w:rsidRPr="00CA1C28">
          <w:rPr>
            <w:rStyle w:val="a8"/>
            <w:rFonts w:ascii="Times New Roman" w:hAnsi="Times New Roman" w:cs="Times New Roman"/>
            <w:color w:val="auto"/>
            <w:sz w:val="28"/>
            <w:szCs w:val="28"/>
            <w:lang w:val="uk-UA"/>
          </w:rPr>
          <w:t>https://doi.org/10.5430/rwe.v10n4p48</w:t>
        </w:r>
      </w:hyperlink>
      <w:r w:rsidRPr="00CA1C28">
        <w:rPr>
          <w:rStyle w:val="a8"/>
          <w:rFonts w:ascii="Times New Roman" w:hAnsi="Times New Roman" w:cs="Times New Roman"/>
          <w:color w:val="auto"/>
          <w:sz w:val="28"/>
          <w:szCs w:val="28"/>
          <w:lang w:val="uk-UA"/>
        </w:rPr>
        <w:t xml:space="preserve"> </w:t>
      </w:r>
    </w:p>
    <w:p w14:paraId="0E08899E" w14:textId="77777777" w:rsidR="00DB5843" w:rsidRPr="00CA1C28" w:rsidRDefault="00DB5843" w:rsidP="00F97704">
      <w:pPr>
        <w:pStyle w:val="a9"/>
        <w:numPr>
          <w:ilvl w:val="0"/>
          <w:numId w:val="1"/>
        </w:numPr>
        <w:spacing w:line="360" w:lineRule="auto"/>
        <w:ind w:left="567" w:hanging="567"/>
        <w:jc w:val="both"/>
        <w:rPr>
          <w:rStyle w:val="a8"/>
          <w:rFonts w:ascii="Times New Roman" w:hAnsi="Times New Roman" w:cs="Times New Roman"/>
          <w:color w:val="auto"/>
          <w:sz w:val="28"/>
          <w:szCs w:val="28"/>
          <w:u w:val="none"/>
          <w:lang w:val="uk-UA"/>
        </w:rPr>
      </w:pPr>
      <w:r w:rsidRPr="00CA1C28">
        <w:rPr>
          <w:rFonts w:ascii="Times New Roman" w:hAnsi="Times New Roman" w:cs="Times New Roman"/>
          <w:sz w:val="28"/>
          <w:szCs w:val="28"/>
          <w:lang w:val="uk-UA"/>
        </w:rPr>
        <w:t xml:space="preserve">THE BRATISLAVA STOCK EXCHANGE. URL: </w:t>
      </w:r>
      <w:hyperlink r:id="rId20" w:history="1">
        <w:r w:rsidRPr="00CA1C28">
          <w:rPr>
            <w:rStyle w:val="a8"/>
            <w:rFonts w:ascii="Times New Roman" w:hAnsi="Times New Roman" w:cs="Times New Roman"/>
            <w:color w:val="auto"/>
            <w:sz w:val="28"/>
            <w:szCs w:val="28"/>
            <w:lang w:val="uk-UA"/>
          </w:rPr>
          <w:t>http://www.bsse.sk/Hlavn%c3%a1str%c3%a1nka.aspx</w:t>
        </w:r>
      </w:hyperlink>
    </w:p>
    <w:p w14:paraId="3160E7CE" w14:textId="77777777" w:rsidR="00DB5843" w:rsidRPr="00CA1C28" w:rsidRDefault="00DB5843" w:rsidP="00F97704">
      <w:pPr>
        <w:pStyle w:val="a9"/>
        <w:numPr>
          <w:ilvl w:val="0"/>
          <w:numId w:val="1"/>
        </w:numPr>
        <w:spacing w:line="360" w:lineRule="auto"/>
        <w:ind w:left="567" w:hanging="567"/>
        <w:jc w:val="both"/>
        <w:rPr>
          <w:rFonts w:ascii="Times New Roman" w:hAnsi="Times New Roman" w:cs="Times New Roman"/>
          <w:sz w:val="28"/>
          <w:szCs w:val="28"/>
          <w:lang w:val="uk-UA"/>
        </w:rPr>
      </w:pPr>
      <w:proofErr w:type="spellStart"/>
      <w:r w:rsidRPr="00CA1C28">
        <w:rPr>
          <w:rFonts w:ascii="Times New Roman" w:hAnsi="Times New Roman" w:cs="Times New Roman"/>
          <w:sz w:val="28"/>
          <w:szCs w:val="28"/>
          <w:lang w:val="uk-UA"/>
        </w:rPr>
        <w:t>Trading</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Economics</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Data</w:t>
      </w:r>
      <w:proofErr w:type="spellEnd"/>
      <w:r w:rsidRPr="00CA1C28">
        <w:rPr>
          <w:rFonts w:ascii="Times New Roman" w:hAnsi="Times New Roman" w:cs="Times New Roman"/>
          <w:sz w:val="28"/>
          <w:szCs w:val="28"/>
          <w:lang w:val="uk-UA"/>
        </w:rPr>
        <w:t xml:space="preserve">. URL: </w:t>
      </w:r>
      <w:hyperlink r:id="rId21" w:history="1">
        <w:r w:rsidRPr="00CA1C28">
          <w:rPr>
            <w:rStyle w:val="a8"/>
            <w:rFonts w:ascii="Times New Roman" w:hAnsi="Times New Roman" w:cs="Times New Roman"/>
            <w:color w:val="auto"/>
            <w:sz w:val="28"/>
            <w:szCs w:val="28"/>
            <w:lang w:val="uk-UA"/>
          </w:rPr>
          <w:t>https://tradingeconomics.com/</w:t>
        </w:r>
      </w:hyperlink>
      <w:r w:rsidRPr="00CA1C28">
        <w:rPr>
          <w:rFonts w:ascii="Times New Roman" w:hAnsi="Times New Roman" w:cs="Times New Roman"/>
          <w:sz w:val="28"/>
          <w:szCs w:val="28"/>
          <w:lang w:val="uk-UA"/>
        </w:rPr>
        <w:t xml:space="preserve"> (дата звернення 08.01.2022)</w:t>
      </w:r>
    </w:p>
    <w:p w14:paraId="115D71E6" w14:textId="77777777" w:rsidR="00DB5843" w:rsidRPr="00CA1C28" w:rsidRDefault="00DB5843" w:rsidP="00F97704">
      <w:pPr>
        <w:pStyle w:val="a9"/>
        <w:numPr>
          <w:ilvl w:val="0"/>
          <w:numId w:val="1"/>
        </w:numPr>
        <w:spacing w:line="360" w:lineRule="auto"/>
        <w:ind w:left="567" w:hanging="567"/>
        <w:jc w:val="both"/>
        <w:rPr>
          <w:rFonts w:ascii="Times New Roman" w:hAnsi="Times New Roman" w:cs="Times New Roman"/>
          <w:sz w:val="28"/>
          <w:szCs w:val="28"/>
          <w:lang w:val="uk-UA"/>
        </w:rPr>
      </w:pPr>
      <w:proofErr w:type="spellStart"/>
      <w:r w:rsidRPr="00CA1C28">
        <w:rPr>
          <w:rFonts w:ascii="Times New Roman" w:hAnsi="Times New Roman" w:cs="Times New Roman"/>
          <w:sz w:val="28"/>
          <w:szCs w:val="28"/>
          <w:lang w:val="uk-UA"/>
        </w:rPr>
        <w:t>Google</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Finance</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Data</w:t>
      </w:r>
      <w:proofErr w:type="spellEnd"/>
      <w:r w:rsidRPr="00CA1C28">
        <w:rPr>
          <w:rFonts w:ascii="Times New Roman" w:hAnsi="Times New Roman" w:cs="Times New Roman"/>
          <w:sz w:val="28"/>
          <w:szCs w:val="28"/>
          <w:lang w:val="uk-UA"/>
        </w:rPr>
        <w:t xml:space="preserve">. URL: </w:t>
      </w:r>
      <w:hyperlink r:id="rId22" w:history="1">
        <w:r w:rsidRPr="00CA1C28">
          <w:rPr>
            <w:rStyle w:val="a8"/>
            <w:rFonts w:ascii="Times New Roman" w:hAnsi="Times New Roman" w:cs="Times New Roman"/>
            <w:color w:val="auto"/>
            <w:sz w:val="28"/>
            <w:szCs w:val="28"/>
            <w:lang w:val="uk-UA"/>
          </w:rPr>
          <w:t>https://www.google.com/finance/quote/WIG20:WSE?sa=X&amp;sqi=2&amp;ved=2ahUKEwiRqoKCzbD1AhWSA2MBHcJ0ACAQ3ecFegQIFBAc&amp;window=5Y</w:t>
        </w:r>
      </w:hyperlink>
      <w:r w:rsidRPr="00CA1C28">
        <w:rPr>
          <w:rFonts w:ascii="Times New Roman" w:hAnsi="Times New Roman" w:cs="Times New Roman"/>
          <w:sz w:val="28"/>
          <w:szCs w:val="28"/>
          <w:lang w:val="uk-UA"/>
        </w:rPr>
        <w:t xml:space="preserve"> (дата звернення 08.01.2022)</w:t>
      </w:r>
    </w:p>
    <w:p w14:paraId="1A34FC0E" w14:textId="77777777" w:rsidR="00DB5843" w:rsidRPr="00CA1C28" w:rsidRDefault="00DB5843" w:rsidP="00F97704">
      <w:pPr>
        <w:pStyle w:val="a9"/>
        <w:numPr>
          <w:ilvl w:val="0"/>
          <w:numId w:val="1"/>
        </w:numPr>
        <w:spacing w:line="360" w:lineRule="auto"/>
        <w:ind w:left="567" w:hanging="567"/>
        <w:jc w:val="both"/>
        <w:rPr>
          <w:rFonts w:ascii="Times New Roman" w:hAnsi="Times New Roman" w:cs="Times New Roman"/>
          <w:sz w:val="28"/>
          <w:szCs w:val="28"/>
          <w:lang w:val="uk-UA"/>
        </w:rPr>
      </w:pPr>
      <w:r w:rsidRPr="00CA1C28">
        <w:rPr>
          <w:rFonts w:ascii="Times New Roman" w:hAnsi="Times New Roman" w:cs="Times New Roman"/>
          <w:sz w:val="28"/>
          <w:szCs w:val="28"/>
          <w:lang w:val="uk-UA"/>
        </w:rPr>
        <w:t xml:space="preserve">IMF </w:t>
      </w:r>
      <w:proofErr w:type="spellStart"/>
      <w:r w:rsidRPr="00CA1C28">
        <w:rPr>
          <w:rFonts w:ascii="Times New Roman" w:hAnsi="Times New Roman" w:cs="Times New Roman"/>
          <w:sz w:val="28"/>
          <w:szCs w:val="28"/>
          <w:lang w:val="uk-UA"/>
        </w:rPr>
        <w:t>Data</w:t>
      </w:r>
      <w:proofErr w:type="spellEnd"/>
      <w:r w:rsidRPr="00CA1C28">
        <w:rPr>
          <w:rFonts w:ascii="Times New Roman" w:hAnsi="Times New Roman" w:cs="Times New Roman"/>
          <w:sz w:val="28"/>
          <w:szCs w:val="28"/>
          <w:lang w:val="uk-UA"/>
        </w:rPr>
        <w:t xml:space="preserve">. URL: </w:t>
      </w:r>
      <w:hyperlink r:id="rId23" w:history="1">
        <w:r w:rsidRPr="00CA1C28">
          <w:rPr>
            <w:rStyle w:val="a8"/>
            <w:rFonts w:ascii="Times New Roman" w:hAnsi="Times New Roman" w:cs="Times New Roman"/>
            <w:color w:val="auto"/>
            <w:sz w:val="28"/>
            <w:szCs w:val="28"/>
            <w:lang w:val="uk-UA"/>
          </w:rPr>
          <w:t>https://www.imf.org/en/Data</w:t>
        </w:r>
      </w:hyperlink>
      <w:r w:rsidRPr="00CA1C28">
        <w:rPr>
          <w:rFonts w:ascii="Times New Roman" w:hAnsi="Times New Roman" w:cs="Times New Roman"/>
          <w:sz w:val="28"/>
          <w:szCs w:val="28"/>
          <w:lang w:val="uk-UA"/>
        </w:rPr>
        <w:t xml:space="preserve"> (дата звернення 29.01.2022)</w:t>
      </w:r>
    </w:p>
    <w:p w14:paraId="7DB66047" w14:textId="77777777" w:rsidR="00DB5843" w:rsidRPr="00CA1C28" w:rsidRDefault="00DB5843" w:rsidP="00F97704">
      <w:pPr>
        <w:pStyle w:val="a9"/>
        <w:numPr>
          <w:ilvl w:val="0"/>
          <w:numId w:val="1"/>
        </w:numPr>
        <w:spacing w:line="360" w:lineRule="auto"/>
        <w:ind w:left="567" w:hanging="567"/>
        <w:jc w:val="both"/>
        <w:rPr>
          <w:rFonts w:ascii="Times New Roman" w:hAnsi="Times New Roman" w:cs="Times New Roman"/>
          <w:sz w:val="28"/>
          <w:szCs w:val="28"/>
          <w:lang w:val="uk-UA"/>
        </w:rPr>
      </w:pPr>
      <w:proofErr w:type="spellStart"/>
      <w:r w:rsidRPr="00CA1C28">
        <w:rPr>
          <w:rFonts w:ascii="Times New Roman" w:hAnsi="Times New Roman" w:cs="Times New Roman"/>
          <w:sz w:val="28"/>
          <w:szCs w:val="28"/>
          <w:lang w:val="uk-UA"/>
        </w:rPr>
        <w:t>World</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Bank</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Data</w:t>
      </w:r>
      <w:proofErr w:type="spellEnd"/>
      <w:r w:rsidRPr="00CA1C28">
        <w:rPr>
          <w:rFonts w:ascii="Times New Roman" w:hAnsi="Times New Roman" w:cs="Times New Roman"/>
          <w:sz w:val="28"/>
          <w:szCs w:val="28"/>
          <w:lang w:val="uk-UA"/>
        </w:rPr>
        <w:t xml:space="preserve">. URL: </w:t>
      </w:r>
      <w:hyperlink r:id="rId24" w:history="1">
        <w:r w:rsidRPr="00CA1C28">
          <w:rPr>
            <w:rStyle w:val="a8"/>
            <w:rFonts w:ascii="Times New Roman" w:hAnsi="Times New Roman" w:cs="Times New Roman"/>
            <w:color w:val="auto"/>
            <w:sz w:val="28"/>
            <w:szCs w:val="28"/>
            <w:lang w:val="uk-UA"/>
          </w:rPr>
          <w:t>https://data.worldbank.org/</w:t>
        </w:r>
      </w:hyperlink>
      <w:r w:rsidRPr="00CA1C28">
        <w:rPr>
          <w:rFonts w:ascii="Times New Roman" w:hAnsi="Times New Roman" w:cs="Times New Roman"/>
          <w:sz w:val="28"/>
          <w:szCs w:val="28"/>
          <w:lang w:val="uk-UA"/>
        </w:rPr>
        <w:t xml:space="preserve"> (дата звернення 29.01.2022)</w:t>
      </w:r>
    </w:p>
    <w:p w14:paraId="589870AA" w14:textId="77777777" w:rsidR="00DB5843" w:rsidRPr="00CA1C28" w:rsidRDefault="00DB5843" w:rsidP="00F97704">
      <w:pPr>
        <w:pStyle w:val="a9"/>
        <w:numPr>
          <w:ilvl w:val="0"/>
          <w:numId w:val="1"/>
        </w:numPr>
        <w:spacing w:line="360" w:lineRule="auto"/>
        <w:ind w:left="567" w:hanging="567"/>
        <w:jc w:val="both"/>
        <w:rPr>
          <w:rFonts w:ascii="Times New Roman" w:hAnsi="Times New Roman" w:cs="Times New Roman"/>
          <w:sz w:val="28"/>
          <w:szCs w:val="28"/>
          <w:lang w:val="uk-UA"/>
        </w:rPr>
      </w:pPr>
      <w:r w:rsidRPr="00CA1C28">
        <w:rPr>
          <w:rFonts w:ascii="Times New Roman" w:hAnsi="Times New Roman" w:cs="Times New Roman"/>
          <w:sz w:val="28"/>
          <w:szCs w:val="28"/>
          <w:lang w:val="uk-UA"/>
        </w:rPr>
        <w:t xml:space="preserve">OECD </w:t>
      </w:r>
      <w:proofErr w:type="spellStart"/>
      <w:r w:rsidRPr="00CA1C28">
        <w:rPr>
          <w:rFonts w:ascii="Times New Roman" w:hAnsi="Times New Roman" w:cs="Times New Roman"/>
          <w:sz w:val="28"/>
          <w:szCs w:val="28"/>
          <w:lang w:val="uk-UA"/>
        </w:rPr>
        <w:t>Data</w:t>
      </w:r>
      <w:proofErr w:type="spellEnd"/>
      <w:r w:rsidRPr="00CA1C28">
        <w:rPr>
          <w:rFonts w:ascii="Times New Roman" w:hAnsi="Times New Roman" w:cs="Times New Roman"/>
          <w:sz w:val="28"/>
          <w:szCs w:val="28"/>
          <w:lang w:val="uk-UA"/>
        </w:rPr>
        <w:t xml:space="preserve">. URL: </w:t>
      </w:r>
      <w:hyperlink r:id="rId25" w:history="1">
        <w:r w:rsidRPr="00CA1C28">
          <w:rPr>
            <w:rStyle w:val="a8"/>
            <w:rFonts w:ascii="Times New Roman" w:hAnsi="Times New Roman" w:cs="Times New Roman"/>
            <w:color w:val="auto"/>
            <w:sz w:val="28"/>
            <w:szCs w:val="28"/>
            <w:lang w:val="uk-UA"/>
          </w:rPr>
          <w:t>https://data.oecd.org/</w:t>
        </w:r>
      </w:hyperlink>
      <w:r w:rsidRPr="00CA1C28">
        <w:rPr>
          <w:rFonts w:ascii="Times New Roman" w:hAnsi="Times New Roman" w:cs="Times New Roman"/>
          <w:sz w:val="28"/>
          <w:szCs w:val="28"/>
          <w:lang w:val="uk-UA"/>
        </w:rPr>
        <w:t xml:space="preserve">  (дата звернення 29.01.2022)</w:t>
      </w:r>
    </w:p>
    <w:p w14:paraId="6B2700BF" w14:textId="77777777" w:rsidR="00DB5843" w:rsidRPr="00CA1C28" w:rsidRDefault="00DB5843" w:rsidP="00F97704">
      <w:pPr>
        <w:pStyle w:val="a9"/>
        <w:numPr>
          <w:ilvl w:val="0"/>
          <w:numId w:val="1"/>
        </w:numPr>
        <w:spacing w:line="360" w:lineRule="auto"/>
        <w:ind w:left="567" w:hanging="567"/>
        <w:jc w:val="both"/>
        <w:rPr>
          <w:rFonts w:ascii="Times New Roman" w:hAnsi="Times New Roman" w:cs="Times New Roman"/>
          <w:sz w:val="28"/>
          <w:szCs w:val="28"/>
          <w:lang w:val="uk-UA"/>
        </w:rPr>
      </w:pPr>
      <w:r w:rsidRPr="00CA1C28">
        <w:rPr>
          <w:rFonts w:ascii="Times New Roman" w:hAnsi="Times New Roman" w:cs="Times New Roman"/>
          <w:sz w:val="28"/>
          <w:szCs w:val="28"/>
          <w:lang w:val="uk-UA"/>
        </w:rPr>
        <w:t xml:space="preserve">Національний Банк України. URL: </w:t>
      </w:r>
      <w:hyperlink r:id="rId26" w:history="1">
        <w:r w:rsidRPr="00CA1C28">
          <w:rPr>
            <w:rStyle w:val="a8"/>
            <w:rFonts w:ascii="Times New Roman" w:hAnsi="Times New Roman" w:cs="Times New Roman"/>
            <w:color w:val="auto"/>
            <w:sz w:val="28"/>
            <w:szCs w:val="28"/>
            <w:lang w:val="uk-UA"/>
          </w:rPr>
          <w:t>https://bank.gov.ua/</w:t>
        </w:r>
      </w:hyperlink>
      <w:r w:rsidRPr="00CA1C28">
        <w:rPr>
          <w:rFonts w:ascii="Times New Roman" w:hAnsi="Times New Roman" w:cs="Times New Roman"/>
          <w:sz w:val="28"/>
          <w:szCs w:val="28"/>
          <w:lang w:val="uk-UA"/>
        </w:rPr>
        <w:t xml:space="preserve"> (дата звернення 29.01.2022)</w:t>
      </w:r>
    </w:p>
    <w:p w14:paraId="6CA61FC7" w14:textId="77777777" w:rsidR="009F40B6" w:rsidRPr="00CA1C28" w:rsidRDefault="009F40B6" w:rsidP="00F97704">
      <w:pPr>
        <w:pStyle w:val="a9"/>
        <w:numPr>
          <w:ilvl w:val="0"/>
          <w:numId w:val="1"/>
        </w:numPr>
        <w:spacing w:line="360" w:lineRule="auto"/>
        <w:ind w:left="567" w:hanging="567"/>
        <w:jc w:val="both"/>
        <w:rPr>
          <w:rFonts w:ascii="Times New Roman" w:hAnsi="Times New Roman" w:cs="Times New Roman"/>
          <w:sz w:val="28"/>
          <w:szCs w:val="28"/>
          <w:lang w:val="uk-UA"/>
        </w:rPr>
      </w:pPr>
      <w:r w:rsidRPr="00CA1C28">
        <w:rPr>
          <w:rFonts w:ascii="Times New Roman" w:hAnsi="Times New Roman" w:cs="Times New Roman"/>
          <w:sz w:val="28"/>
          <w:szCs w:val="28"/>
          <w:lang w:val="uk-UA"/>
        </w:rPr>
        <w:lastRenderedPageBreak/>
        <w:t xml:space="preserve">Савченко М., </w:t>
      </w:r>
      <w:proofErr w:type="spellStart"/>
      <w:r w:rsidRPr="00CA1C28">
        <w:rPr>
          <w:rFonts w:ascii="Times New Roman" w:hAnsi="Times New Roman" w:cs="Times New Roman"/>
          <w:sz w:val="28"/>
          <w:szCs w:val="28"/>
          <w:lang w:val="uk-UA"/>
        </w:rPr>
        <w:t>Луштей</w:t>
      </w:r>
      <w:proofErr w:type="spellEnd"/>
      <w:r w:rsidRPr="00CA1C28">
        <w:rPr>
          <w:rFonts w:ascii="Times New Roman" w:hAnsi="Times New Roman" w:cs="Times New Roman"/>
          <w:sz w:val="28"/>
          <w:szCs w:val="28"/>
          <w:lang w:val="uk-UA"/>
        </w:rPr>
        <w:t xml:space="preserve"> К., </w:t>
      </w:r>
      <w:proofErr w:type="spellStart"/>
      <w:r w:rsidRPr="00CA1C28">
        <w:rPr>
          <w:rFonts w:ascii="Times New Roman" w:hAnsi="Times New Roman" w:cs="Times New Roman"/>
          <w:sz w:val="28"/>
          <w:szCs w:val="28"/>
          <w:lang w:val="uk-UA"/>
        </w:rPr>
        <w:t>Пльонсак</w:t>
      </w:r>
      <w:proofErr w:type="spellEnd"/>
      <w:r w:rsidRPr="00CA1C28">
        <w:rPr>
          <w:rFonts w:ascii="Times New Roman" w:hAnsi="Times New Roman" w:cs="Times New Roman"/>
          <w:sz w:val="28"/>
          <w:szCs w:val="28"/>
          <w:lang w:val="uk-UA"/>
        </w:rPr>
        <w:t xml:space="preserve"> А. Інтеграція України до ринку цінних паперів Європейського Союзу. Тернопіль: ТНТУ ім. І. Пулюя, 2021. с.168-178.</w:t>
      </w:r>
    </w:p>
    <w:p w14:paraId="73755FBD" w14:textId="77777777" w:rsidR="009F40B6" w:rsidRPr="00CA1C28" w:rsidRDefault="009F40B6" w:rsidP="00F97704">
      <w:pPr>
        <w:pStyle w:val="a9"/>
        <w:numPr>
          <w:ilvl w:val="0"/>
          <w:numId w:val="1"/>
        </w:numPr>
        <w:spacing w:line="360" w:lineRule="auto"/>
        <w:ind w:left="567" w:hanging="567"/>
        <w:jc w:val="both"/>
        <w:rPr>
          <w:rFonts w:ascii="Times New Roman" w:hAnsi="Times New Roman" w:cs="Times New Roman"/>
          <w:sz w:val="28"/>
          <w:szCs w:val="28"/>
          <w:lang w:val="uk-UA"/>
        </w:rPr>
      </w:pPr>
      <w:r w:rsidRPr="00CA1C28">
        <w:rPr>
          <w:rFonts w:ascii="Times New Roman" w:hAnsi="Times New Roman" w:cs="Times New Roman"/>
          <w:sz w:val="28"/>
          <w:szCs w:val="28"/>
          <w:lang w:val="uk-UA"/>
        </w:rPr>
        <w:t>Якубовський С., Шендерова А. Аналіз динаміки регіональної та галузевої торгівлі України та країнами ЄС. К.: Київський національний університет імені Тараса Шевченка, Навчально-науковий інститут міжнародних відносин, Центр досконалості Жана Моне, 2021. с.50-52</w:t>
      </w:r>
    </w:p>
    <w:p w14:paraId="63FC504C" w14:textId="1A8E1379" w:rsidR="009F40B6" w:rsidRPr="00CA1C28" w:rsidRDefault="009F40B6" w:rsidP="00F97704">
      <w:pPr>
        <w:pStyle w:val="a9"/>
        <w:numPr>
          <w:ilvl w:val="0"/>
          <w:numId w:val="1"/>
        </w:numPr>
        <w:spacing w:line="360" w:lineRule="auto"/>
        <w:ind w:left="567" w:hanging="567"/>
        <w:jc w:val="both"/>
        <w:rPr>
          <w:rFonts w:ascii="Times New Roman" w:hAnsi="Times New Roman" w:cs="Times New Roman"/>
          <w:sz w:val="28"/>
          <w:szCs w:val="28"/>
          <w:lang w:val="uk-UA"/>
        </w:rPr>
      </w:pPr>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Christine</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Lagarde</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Luis</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de</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Guindos</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Monetary</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Policy</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Statement</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Press</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Conference</w:t>
      </w:r>
      <w:proofErr w:type="spellEnd"/>
      <w:r w:rsidRPr="00CA1C28">
        <w:rPr>
          <w:rFonts w:ascii="Times New Roman" w:hAnsi="Times New Roman" w:cs="Times New Roman"/>
          <w:sz w:val="28"/>
          <w:szCs w:val="28"/>
          <w:lang w:val="uk-UA"/>
        </w:rPr>
        <w:t xml:space="preserve">, 2022) URL : </w:t>
      </w:r>
      <w:hyperlink r:id="rId27" w:anchor="qa" w:history="1">
        <w:r w:rsidRPr="00CA1C28">
          <w:rPr>
            <w:rStyle w:val="a8"/>
            <w:rFonts w:ascii="Times New Roman" w:hAnsi="Times New Roman" w:cs="Times New Roman"/>
            <w:color w:val="auto"/>
            <w:sz w:val="28"/>
            <w:szCs w:val="28"/>
            <w:lang w:val="uk-UA"/>
          </w:rPr>
          <w:t>https://www.ecb.europa.eu/press/pressconf/2022/html/ecb.is220310~1bc8c1b1ca.en.html#qa</w:t>
        </w:r>
      </w:hyperlink>
    </w:p>
    <w:p w14:paraId="61A168DF" w14:textId="642D7EF5" w:rsidR="009F40B6" w:rsidRPr="00CA1C28" w:rsidRDefault="009F40B6" w:rsidP="00F97704">
      <w:pPr>
        <w:pStyle w:val="a9"/>
        <w:numPr>
          <w:ilvl w:val="0"/>
          <w:numId w:val="1"/>
        </w:numPr>
        <w:spacing w:line="360" w:lineRule="auto"/>
        <w:ind w:left="567" w:hanging="567"/>
        <w:jc w:val="both"/>
        <w:rPr>
          <w:rFonts w:ascii="Times New Roman" w:hAnsi="Times New Roman" w:cs="Times New Roman"/>
          <w:sz w:val="28"/>
          <w:szCs w:val="28"/>
          <w:lang w:val="uk-UA"/>
        </w:rPr>
      </w:pPr>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Michael</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Msika</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Europe</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Stocks</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See</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Biggest</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Ever</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Weekly</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Outflow</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as</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War</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Intensifies</w:t>
      </w:r>
      <w:proofErr w:type="spellEnd"/>
      <w:r w:rsidRPr="00CA1C28">
        <w:rPr>
          <w:rFonts w:ascii="Times New Roman" w:hAnsi="Times New Roman" w:cs="Times New Roman"/>
          <w:sz w:val="28"/>
          <w:szCs w:val="28"/>
          <w:lang w:val="uk-UA"/>
        </w:rPr>
        <w:t xml:space="preserve"> (2022) URL: </w:t>
      </w:r>
      <w:hyperlink r:id="rId28" w:history="1">
        <w:r w:rsidRPr="00CA1C28">
          <w:rPr>
            <w:rStyle w:val="a8"/>
            <w:rFonts w:ascii="Times New Roman" w:hAnsi="Times New Roman" w:cs="Times New Roman"/>
            <w:color w:val="auto"/>
            <w:sz w:val="28"/>
            <w:szCs w:val="28"/>
            <w:lang w:val="uk-UA"/>
          </w:rPr>
          <w:t>https://www.bloomberg.com/news/articles/2022-03-04/europe-stocks-see-biggest-ever-weekly-outflow-as-war-intensifies?srnd=premium-europe</w:t>
        </w:r>
      </w:hyperlink>
    </w:p>
    <w:p w14:paraId="02557BCF" w14:textId="1722E6C0" w:rsidR="001F5E09" w:rsidRPr="00CA1C28" w:rsidRDefault="0061212F" w:rsidP="00F97704">
      <w:pPr>
        <w:pStyle w:val="a9"/>
        <w:numPr>
          <w:ilvl w:val="0"/>
          <w:numId w:val="1"/>
        </w:numPr>
        <w:spacing w:line="360" w:lineRule="auto"/>
        <w:ind w:left="567" w:hanging="567"/>
        <w:jc w:val="both"/>
        <w:rPr>
          <w:rFonts w:ascii="Times New Roman" w:hAnsi="Times New Roman" w:cs="Times New Roman"/>
          <w:sz w:val="28"/>
          <w:szCs w:val="28"/>
          <w:lang w:val="uk-UA"/>
        </w:rPr>
      </w:pPr>
      <w:r w:rsidRPr="00CA1C28">
        <w:rPr>
          <w:rFonts w:ascii="Times New Roman" w:hAnsi="Times New Roman" w:cs="Times New Roman"/>
          <w:sz w:val="28"/>
          <w:szCs w:val="28"/>
          <w:lang w:val="uk-UA"/>
        </w:rPr>
        <w:t xml:space="preserve">Фондова біржа «ПФТС». </w:t>
      </w:r>
      <w:r w:rsidRPr="00CA1C28">
        <w:rPr>
          <w:rFonts w:ascii="Times New Roman" w:hAnsi="Times New Roman" w:cs="Times New Roman"/>
          <w:sz w:val="28"/>
          <w:szCs w:val="28"/>
          <w:lang w:val="en-US"/>
        </w:rPr>
        <w:t>URL</w:t>
      </w:r>
      <w:r w:rsidRPr="00CA1C28">
        <w:rPr>
          <w:rFonts w:ascii="Times New Roman" w:hAnsi="Times New Roman" w:cs="Times New Roman"/>
          <w:sz w:val="28"/>
          <w:szCs w:val="28"/>
        </w:rPr>
        <w:t xml:space="preserve">: </w:t>
      </w:r>
      <w:hyperlink r:id="rId29" w:history="1">
        <w:r w:rsidRPr="00CA1C28">
          <w:rPr>
            <w:rStyle w:val="a8"/>
            <w:rFonts w:ascii="Times New Roman" w:hAnsi="Times New Roman" w:cs="Times New Roman"/>
            <w:color w:val="auto"/>
            <w:sz w:val="28"/>
            <w:szCs w:val="28"/>
            <w:lang w:val="en-US"/>
          </w:rPr>
          <w:t>https</w:t>
        </w:r>
        <w:r w:rsidRPr="00CA1C28">
          <w:rPr>
            <w:rStyle w:val="a8"/>
            <w:rFonts w:ascii="Times New Roman" w:hAnsi="Times New Roman" w:cs="Times New Roman"/>
            <w:color w:val="auto"/>
            <w:sz w:val="28"/>
            <w:szCs w:val="28"/>
          </w:rPr>
          <w:t>://</w:t>
        </w:r>
        <w:proofErr w:type="spellStart"/>
        <w:r w:rsidRPr="00CA1C28">
          <w:rPr>
            <w:rStyle w:val="a8"/>
            <w:rFonts w:ascii="Times New Roman" w:hAnsi="Times New Roman" w:cs="Times New Roman"/>
            <w:color w:val="auto"/>
            <w:sz w:val="28"/>
            <w:szCs w:val="28"/>
            <w:lang w:val="en-US"/>
          </w:rPr>
          <w:t>pfts</w:t>
        </w:r>
        <w:proofErr w:type="spellEnd"/>
        <w:r w:rsidRPr="00CA1C28">
          <w:rPr>
            <w:rStyle w:val="a8"/>
            <w:rFonts w:ascii="Times New Roman" w:hAnsi="Times New Roman" w:cs="Times New Roman"/>
            <w:color w:val="auto"/>
            <w:sz w:val="28"/>
            <w:szCs w:val="28"/>
          </w:rPr>
          <w:t>.</w:t>
        </w:r>
        <w:proofErr w:type="spellStart"/>
        <w:r w:rsidRPr="00CA1C28">
          <w:rPr>
            <w:rStyle w:val="a8"/>
            <w:rFonts w:ascii="Times New Roman" w:hAnsi="Times New Roman" w:cs="Times New Roman"/>
            <w:color w:val="auto"/>
            <w:sz w:val="28"/>
            <w:szCs w:val="28"/>
            <w:lang w:val="en-US"/>
          </w:rPr>
          <w:t>ua</w:t>
        </w:r>
        <w:proofErr w:type="spellEnd"/>
        <w:r w:rsidRPr="00CA1C28">
          <w:rPr>
            <w:rStyle w:val="a8"/>
            <w:rFonts w:ascii="Times New Roman" w:hAnsi="Times New Roman" w:cs="Times New Roman"/>
            <w:color w:val="auto"/>
            <w:sz w:val="28"/>
            <w:szCs w:val="28"/>
          </w:rPr>
          <w:t>/</w:t>
        </w:r>
      </w:hyperlink>
      <w:r w:rsidRPr="00CA1C28">
        <w:rPr>
          <w:rFonts w:ascii="Times New Roman" w:hAnsi="Times New Roman" w:cs="Times New Roman"/>
          <w:sz w:val="28"/>
          <w:szCs w:val="28"/>
        </w:rPr>
        <w:t xml:space="preserve"> (</w:t>
      </w:r>
      <w:r w:rsidRPr="00CA1C28">
        <w:rPr>
          <w:rFonts w:ascii="Times New Roman" w:hAnsi="Times New Roman" w:cs="Times New Roman"/>
          <w:sz w:val="28"/>
          <w:szCs w:val="28"/>
          <w:lang w:val="uk-UA"/>
        </w:rPr>
        <w:t>дата звернення 09.05.2022)</w:t>
      </w:r>
    </w:p>
    <w:p w14:paraId="30FB11CB" w14:textId="1C9992BA" w:rsidR="0061212F" w:rsidRPr="00CA1C28" w:rsidRDefault="00024ADB" w:rsidP="00F97704">
      <w:pPr>
        <w:pStyle w:val="a9"/>
        <w:numPr>
          <w:ilvl w:val="0"/>
          <w:numId w:val="1"/>
        </w:numPr>
        <w:spacing w:line="360" w:lineRule="auto"/>
        <w:ind w:left="567" w:hanging="567"/>
        <w:jc w:val="both"/>
        <w:rPr>
          <w:rFonts w:ascii="Times New Roman" w:hAnsi="Times New Roman" w:cs="Times New Roman"/>
          <w:sz w:val="28"/>
          <w:szCs w:val="28"/>
          <w:lang w:val="uk-UA"/>
        </w:rPr>
      </w:pPr>
      <w:r w:rsidRPr="00CA1C28">
        <w:rPr>
          <w:rFonts w:ascii="Times New Roman" w:hAnsi="Times New Roman" w:cs="Times New Roman"/>
          <w:sz w:val="28"/>
          <w:szCs w:val="28"/>
          <w:lang w:val="uk-UA"/>
        </w:rPr>
        <w:t xml:space="preserve">Андрієнко В. М., </w:t>
      </w:r>
      <w:proofErr w:type="spellStart"/>
      <w:r w:rsidRPr="00CA1C28">
        <w:rPr>
          <w:rFonts w:ascii="Times New Roman" w:hAnsi="Times New Roman" w:cs="Times New Roman"/>
          <w:sz w:val="28"/>
          <w:szCs w:val="28"/>
          <w:lang w:val="uk-UA"/>
        </w:rPr>
        <w:t>Дубенчук</w:t>
      </w:r>
      <w:proofErr w:type="spellEnd"/>
      <w:r w:rsidRPr="00CA1C28">
        <w:rPr>
          <w:rFonts w:ascii="Times New Roman" w:hAnsi="Times New Roman" w:cs="Times New Roman"/>
          <w:sz w:val="28"/>
          <w:szCs w:val="28"/>
          <w:lang w:val="uk-UA"/>
        </w:rPr>
        <w:t xml:space="preserve"> Ю. О. Моделювання світових фондових індексів// Інфраструктура ринку. 2019. Випуск 30. </w:t>
      </w:r>
      <w:r w:rsidR="00495371" w:rsidRPr="00CA1C28">
        <w:rPr>
          <w:rFonts w:ascii="Times New Roman" w:hAnsi="Times New Roman" w:cs="Times New Roman"/>
          <w:sz w:val="28"/>
          <w:szCs w:val="28"/>
          <w:lang w:val="uk-UA"/>
        </w:rPr>
        <w:t>с.605-613</w:t>
      </w:r>
    </w:p>
    <w:p w14:paraId="4A9EA5BD" w14:textId="026D02C8" w:rsidR="00495371" w:rsidRPr="00CA1C28" w:rsidRDefault="00495371" w:rsidP="00F97704">
      <w:pPr>
        <w:pStyle w:val="a9"/>
        <w:numPr>
          <w:ilvl w:val="0"/>
          <w:numId w:val="1"/>
        </w:numPr>
        <w:spacing w:line="360" w:lineRule="auto"/>
        <w:ind w:left="567" w:hanging="567"/>
        <w:jc w:val="both"/>
        <w:rPr>
          <w:rFonts w:ascii="Times New Roman" w:hAnsi="Times New Roman" w:cs="Times New Roman"/>
          <w:sz w:val="28"/>
          <w:szCs w:val="28"/>
          <w:lang w:val="uk-UA"/>
        </w:rPr>
      </w:pPr>
      <w:r w:rsidRPr="00CA1C28">
        <w:rPr>
          <w:rFonts w:ascii="Times New Roman" w:hAnsi="Times New Roman" w:cs="Times New Roman"/>
          <w:sz w:val="28"/>
          <w:szCs w:val="28"/>
          <w:lang w:val="uk-UA"/>
        </w:rPr>
        <w:t>Школьник І. О., Бондаренко Є. К. Структурне моделювання факторів розвитку фондового ринку//Бізнесінформ.2017. Випуск 4, с. 126-132</w:t>
      </w:r>
    </w:p>
    <w:p w14:paraId="2B1071E6" w14:textId="7AE21750" w:rsidR="00495371" w:rsidRPr="00CA1C28" w:rsidRDefault="00495371" w:rsidP="00F97704">
      <w:pPr>
        <w:pStyle w:val="a9"/>
        <w:numPr>
          <w:ilvl w:val="0"/>
          <w:numId w:val="1"/>
        </w:numPr>
        <w:spacing w:line="360" w:lineRule="auto"/>
        <w:ind w:left="567" w:hanging="567"/>
        <w:jc w:val="both"/>
        <w:rPr>
          <w:rFonts w:ascii="Times New Roman" w:hAnsi="Times New Roman" w:cs="Times New Roman"/>
          <w:sz w:val="28"/>
          <w:szCs w:val="28"/>
          <w:lang w:val="uk-UA"/>
        </w:rPr>
      </w:pPr>
      <w:r w:rsidRPr="00CA1C28">
        <w:rPr>
          <w:rFonts w:ascii="Times New Roman" w:hAnsi="Times New Roman" w:cs="Times New Roman"/>
          <w:sz w:val="28"/>
          <w:szCs w:val="28"/>
          <w:lang w:val="uk-UA"/>
        </w:rPr>
        <w:t xml:space="preserve">Черкашина К. </w:t>
      </w:r>
      <w:proofErr w:type="spellStart"/>
      <w:r w:rsidRPr="00CA1C28">
        <w:rPr>
          <w:rFonts w:ascii="Times New Roman" w:hAnsi="Times New Roman" w:cs="Times New Roman"/>
          <w:sz w:val="28"/>
          <w:szCs w:val="28"/>
          <w:lang w:val="uk-UA"/>
        </w:rPr>
        <w:t>Економетричне</w:t>
      </w:r>
      <w:proofErr w:type="spellEnd"/>
      <w:r w:rsidRPr="00CA1C28">
        <w:rPr>
          <w:rFonts w:ascii="Times New Roman" w:hAnsi="Times New Roman" w:cs="Times New Roman"/>
          <w:sz w:val="28"/>
          <w:szCs w:val="28"/>
          <w:lang w:val="uk-UA"/>
        </w:rPr>
        <w:t xml:space="preserve"> моделювання залежності індексу ПФТС від рядів економічних показників//Вісник. 2013, с.111-114</w:t>
      </w:r>
    </w:p>
    <w:p w14:paraId="4EA54F46" w14:textId="14BBCD73" w:rsidR="00495371" w:rsidRPr="00CA1C28" w:rsidRDefault="009A37DC" w:rsidP="00F97704">
      <w:pPr>
        <w:pStyle w:val="a9"/>
        <w:numPr>
          <w:ilvl w:val="0"/>
          <w:numId w:val="1"/>
        </w:numPr>
        <w:spacing w:line="360" w:lineRule="auto"/>
        <w:ind w:left="567" w:hanging="567"/>
        <w:jc w:val="both"/>
        <w:rPr>
          <w:rFonts w:ascii="Times New Roman" w:hAnsi="Times New Roman" w:cs="Times New Roman"/>
          <w:sz w:val="28"/>
          <w:szCs w:val="28"/>
          <w:lang w:val="uk-UA"/>
        </w:rPr>
      </w:pPr>
      <w:r w:rsidRPr="00CA1C28">
        <w:rPr>
          <w:rFonts w:ascii="Times New Roman" w:hAnsi="Times New Roman" w:cs="Times New Roman"/>
          <w:sz w:val="28"/>
          <w:szCs w:val="28"/>
          <w:lang w:val="uk-UA"/>
        </w:rPr>
        <w:t>Пак С. (20 20) Торгова війна Китаю та США: що буде з китайською економікою? // Вісник міжнародних організацій. Т. 15. № 2. С. 213-235</w:t>
      </w:r>
    </w:p>
    <w:p w14:paraId="7D1C4295" w14:textId="77777777" w:rsidR="00AE49D7" w:rsidRPr="00CA1C28" w:rsidRDefault="00AE49D7" w:rsidP="00F97704">
      <w:pPr>
        <w:pStyle w:val="a9"/>
        <w:numPr>
          <w:ilvl w:val="0"/>
          <w:numId w:val="1"/>
        </w:numPr>
        <w:spacing w:line="360" w:lineRule="auto"/>
        <w:ind w:left="567" w:hanging="567"/>
        <w:jc w:val="both"/>
        <w:rPr>
          <w:rFonts w:ascii="Times New Roman" w:hAnsi="Times New Roman" w:cs="Times New Roman"/>
          <w:sz w:val="28"/>
          <w:szCs w:val="28"/>
          <w:lang w:val="uk-UA"/>
        </w:rPr>
      </w:pPr>
      <w:r w:rsidRPr="00CA1C28">
        <w:rPr>
          <w:rFonts w:ascii="Times New Roman" w:hAnsi="Times New Roman" w:cs="Times New Roman"/>
          <w:sz w:val="28"/>
          <w:szCs w:val="28"/>
          <w:lang w:val="en-US"/>
        </w:rPr>
        <w:t xml:space="preserve">Yahoo Finance Data. URL: </w:t>
      </w:r>
      <w:hyperlink r:id="rId30" w:history="1">
        <w:r w:rsidRPr="00CA1C28">
          <w:rPr>
            <w:rStyle w:val="a8"/>
            <w:rFonts w:ascii="Times New Roman" w:hAnsi="Times New Roman" w:cs="Times New Roman"/>
            <w:color w:val="auto"/>
            <w:sz w:val="28"/>
            <w:szCs w:val="28"/>
            <w:lang w:val="en-US"/>
          </w:rPr>
          <w:t>https://finance.yahoo.com/</w:t>
        </w:r>
      </w:hyperlink>
    </w:p>
    <w:p w14:paraId="021009D8" w14:textId="782D38CA" w:rsidR="007935E5" w:rsidRPr="00CA1C28" w:rsidRDefault="00AE49D7" w:rsidP="007935E5">
      <w:pPr>
        <w:pStyle w:val="a9"/>
        <w:numPr>
          <w:ilvl w:val="0"/>
          <w:numId w:val="1"/>
        </w:numPr>
        <w:spacing w:line="360" w:lineRule="auto"/>
        <w:ind w:left="567" w:hanging="567"/>
        <w:jc w:val="both"/>
        <w:rPr>
          <w:rFonts w:ascii="Times New Roman" w:hAnsi="Times New Roman" w:cs="Times New Roman"/>
          <w:sz w:val="28"/>
          <w:szCs w:val="28"/>
          <w:lang w:val="uk-UA"/>
        </w:rPr>
      </w:pPr>
      <w:proofErr w:type="spellStart"/>
      <w:r w:rsidRPr="00CA1C28">
        <w:rPr>
          <w:rFonts w:ascii="Times New Roman" w:hAnsi="Times New Roman" w:cs="Times New Roman"/>
          <w:sz w:val="28"/>
          <w:szCs w:val="28"/>
          <w:lang w:val="uk-UA"/>
        </w:rPr>
        <w:t>Boungou</w:t>
      </w:r>
      <w:proofErr w:type="spellEnd"/>
      <w:r w:rsidRPr="00CA1C28">
        <w:rPr>
          <w:rFonts w:ascii="Times New Roman" w:hAnsi="Times New Roman" w:cs="Times New Roman"/>
          <w:sz w:val="28"/>
          <w:szCs w:val="28"/>
          <w:lang w:val="uk-UA"/>
        </w:rPr>
        <w:t xml:space="preserve"> W</w:t>
      </w:r>
      <w:r w:rsidRPr="00CA1C28">
        <w:rPr>
          <w:rFonts w:ascii="Times New Roman" w:hAnsi="Times New Roman" w:cs="Times New Roman"/>
          <w:sz w:val="28"/>
          <w:szCs w:val="28"/>
          <w:lang w:val="en-US"/>
        </w:rPr>
        <w:t>.,</w:t>
      </w:r>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Yatié</w:t>
      </w:r>
      <w:proofErr w:type="spellEnd"/>
      <w:r w:rsidRPr="00CA1C28">
        <w:rPr>
          <w:rFonts w:ascii="Times New Roman" w:hAnsi="Times New Roman" w:cs="Times New Roman"/>
          <w:sz w:val="28"/>
          <w:szCs w:val="28"/>
          <w:lang w:val="en-US"/>
        </w:rPr>
        <w:t xml:space="preserve"> </w:t>
      </w:r>
      <w:r w:rsidRPr="00CA1C28">
        <w:rPr>
          <w:rFonts w:ascii="Times New Roman" w:hAnsi="Times New Roman" w:cs="Times New Roman"/>
          <w:sz w:val="28"/>
          <w:szCs w:val="28"/>
          <w:lang w:val="uk-UA"/>
        </w:rPr>
        <w:t>A</w:t>
      </w:r>
      <w:r w:rsidRPr="00CA1C28">
        <w:rPr>
          <w:rFonts w:ascii="Times New Roman" w:hAnsi="Times New Roman" w:cs="Times New Roman"/>
          <w:sz w:val="28"/>
          <w:szCs w:val="28"/>
          <w:lang w:val="en-US"/>
        </w:rPr>
        <w:t>.</w:t>
      </w:r>
      <w:r w:rsidRPr="00CA1C28">
        <w:rPr>
          <w:rFonts w:ascii="Times New Roman" w:hAnsi="Times New Roman" w:cs="Times New Roman"/>
          <w:sz w:val="28"/>
          <w:szCs w:val="28"/>
          <w:lang w:val="uk-UA"/>
        </w:rPr>
        <w:t xml:space="preserve"> </w:t>
      </w:r>
      <w:r w:rsidRPr="00CA1C28">
        <w:rPr>
          <w:rFonts w:ascii="Times New Roman" w:hAnsi="Times New Roman" w:cs="Times New Roman"/>
          <w:sz w:val="28"/>
          <w:szCs w:val="28"/>
          <w:lang w:val="en-US"/>
        </w:rPr>
        <w:t xml:space="preserve">(2022) </w:t>
      </w:r>
      <w:proofErr w:type="spellStart"/>
      <w:r w:rsidRPr="00CA1C28">
        <w:rPr>
          <w:rFonts w:ascii="Times New Roman" w:hAnsi="Times New Roman" w:cs="Times New Roman"/>
          <w:sz w:val="28"/>
          <w:szCs w:val="28"/>
          <w:lang w:val="uk-UA"/>
        </w:rPr>
        <w:t>The</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impact</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of</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the</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Ukraine-Russia</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war</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on</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world</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stock</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market</w:t>
      </w:r>
      <w:proofErr w:type="spellEnd"/>
      <w:r w:rsidRPr="00CA1C28">
        <w:rPr>
          <w:rFonts w:ascii="Times New Roman" w:hAnsi="Times New Roman" w:cs="Times New Roman"/>
          <w:sz w:val="28"/>
          <w:szCs w:val="28"/>
          <w:lang w:val="uk-UA"/>
        </w:rPr>
        <w:t xml:space="preserve"> </w:t>
      </w:r>
      <w:proofErr w:type="spellStart"/>
      <w:r w:rsidRPr="00CA1C28">
        <w:rPr>
          <w:rFonts w:ascii="Times New Roman" w:hAnsi="Times New Roman" w:cs="Times New Roman"/>
          <w:sz w:val="28"/>
          <w:szCs w:val="28"/>
          <w:lang w:val="uk-UA"/>
        </w:rPr>
        <w:t>returns</w:t>
      </w:r>
      <w:proofErr w:type="spellEnd"/>
      <w:r w:rsidRPr="00CA1C28">
        <w:rPr>
          <w:rFonts w:ascii="Times New Roman" w:hAnsi="Times New Roman" w:cs="Times New Roman"/>
          <w:sz w:val="28"/>
          <w:szCs w:val="28"/>
          <w:lang w:val="en-US"/>
        </w:rPr>
        <w:t>. URL:</w:t>
      </w:r>
      <w:r w:rsidRPr="00CA1C28">
        <w:rPr>
          <w:rFonts w:ascii="Times New Roman" w:hAnsi="Times New Roman" w:cs="Times New Roman"/>
          <w:sz w:val="28"/>
          <w:szCs w:val="28"/>
        </w:rPr>
        <w:t xml:space="preserve"> </w:t>
      </w:r>
      <w:hyperlink r:id="rId31" w:history="1">
        <w:r w:rsidRPr="00CA1C28">
          <w:rPr>
            <w:rStyle w:val="a8"/>
            <w:rFonts w:ascii="Times New Roman" w:hAnsi="Times New Roman" w:cs="Times New Roman"/>
            <w:color w:val="auto"/>
            <w:sz w:val="28"/>
            <w:szCs w:val="28"/>
            <w:lang w:val="en-US"/>
          </w:rPr>
          <w:t>https://ssrn.com/abstract=4059443</w:t>
        </w:r>
      </w:hyperlink>
    </w:p>
    <w:p w14:paraId="5E1EA139" w14:textId="3DF6301A" w:rsidR="00AE49D7" w:rsidRPr="00CA1C28" w:rsidRDefault="00AE49D7" w:rsidP="00F97704">
      <w:pPr>
        <w:pStyle w:val="a9"/>
        <w:numPr>
          <w:ilvl w:val="0"/>
          <w:numId w:val="1"/>
        </w:numPr>
        <w:spacing w:line="360" w:lineRule="auto"/>
        <w:ind w:left="567" w:hanging="567"/>
        <w:jc w:val="both"/>
        <w:rPr>
          <w:rFonts w:ascii="Times New Roman" w:hAnsi="Times New Roman" w:cs="Times New Roman"/>
          <w:sz w:val="28"/>
          <w:szCs w:val="28"/>
          <w:lang w:val="uk-UA"/>
        </w:rPr>
      </w:pPr>
      <w:r w:rsidRPr="00CA1C28">
        <w:rPr>
          <w:rFonts w:ascii="Times New Roman" w:hAnsi="Times New Roman" w:cs="Times New Roman"/>
          <w:sz w:val="28"/>
          <w:szCs w:val="28"/>
          <w:shd w:val="clear" w:color="auto" w:fill="FFFFFF"/>
          <w:lang w:val="en-US"/>
        </w:rPr>
        <w:t xml:space="preserve">Hossain, </w:t>
      </w:r>
      <w:proofErr w:type="spellStart"/>
      <w:r w:rsidRPr="00CA1C28">
        <w:rPr>
          <w:rFonts w:ascii="Times New Roman" w:hAnsi="Times New Roman" w:cs="Times New Roman"/>
          <w:sz w:val="28"/>
          <w:szCs w:val="28"/>
          <w:shd w:val="clear" w:color="auto" w:fill="FFFFFF"/>
          <w:lang w:val="en-US"/>
        </w:rPr>
        <w:t>Ashrafee</w:t>
      </w:r>
      <w:proofErr w:type="spellEnd"/>
      <w:r w:rsidRPr="00CA1C28">
        <w:rPr>
          <w:rFonts w:ascii="Times New Roman" w:hAnsi="Times New Roman" w:cs="Times New Roman"/>
          <w:sz w:val="28"/>
          <w:szCs w:val="28"/>
          <w:shd w:val="clear" w:color="auto" w:fill="FFFFFF"/>
          <w:lang w:val="en-US"/>
        </w:rPr>
        <w:t xml:space="preserve"> T and Masum, Abdullah Al (2022) Russian Invasion of Ukraine, Geopolitical Risk, and Global Financial Markets. URL:  </w:t>
      </w:r>
      <w:hyperlink r:id="rId32" w:history="1">
        <w:r w:rsidRPr="00CA1C28">
          <w:rPr>
            <w:rStyle w:val="a8"/>
            <w:rFonts w:ascii="Times New Roman" w:hAnsi="Times New Roman" w:cs="Times New Roman"/>
            <w:color w:val="auto"/>
            <w:sz w:val="28"/>
            <w:szCs w:val="28"/>
            <w:lang w:val="en-US"/>
          </w:rPr>
          <w:t>https://ssrn.com/abstract=4056137</w:t>
        </w:r>
      </w:hyperlink>
    </w:p>
    <w:p w14:paraId="049728B8" w14:textId="70FD157D" w:rsidR="00AE49D7" w:rsidRPr="00CA1C28" w:rsidRDefault="00AE49D7" w:rsidP="00A07F3A">
      <w:pPr>
        <w:pStyle w:val="a9"/>
        <w:numPr>
          <w:ilvl w:val="0"/>
          <w:numId w:val="1"/>
        </w:numPr>
        <w:spacing w:line="360" w:lineRule="auto"/>
        <w:ind w:left="567" w:hanging="567"/>
        <w:jc w:val="both"/>
        <w:rPr>
          <w:rFonts w:ascii="Times New Roman" w:hAnsi="Times New Roman" w:cs="Times New Roman"/>
          <w:sz w:val="28"/>
          <w:szCs w:val="28"/>
          <w:lang w:val="uk-UA"/>
        </w:rPr>
      </w:pPr>
      <w:proofErr w:type="spellStart"/>
      <w:r w:rsidRPr="00CA1C28">
        <w:rPr>
          <w:rFonts w:ascii="Times New Roman" w:hAnsi="Times New Roman" w:cs="Times New Roman"/>
          <w:sz w:val="28"/>
          <w:szCs w:val="28"/>
          <w:shd w:val="clear" w:color="auto" w:fill="FFFFFF"/>
          <w:lang w:val="en-US"/>
        </w:rPr>
        <w:lastRenderedPageBreak/>
        <w:t>Fiszeder</w:t>
      </w:r>
      <w:proofErr w:type="spellEnd"/>
      <w:r w:rsidRPr="00CA1C28">
        <w:rPr>
          <w:rFonts w:ascii="Times New Roman" w:hAnsi="Times New Roman" w:cs="Times New Roman"/>
          <w:sz w:val="28"/>
          <w:szCs w:val="28"/>
          <w:shd w:val="clear" w:color="auto" w:fill="FFFFFF"/>
          <w:lang w:val="en-US"/>
        </w:rPr>
        <w:t xml:space="preserve">, Piotr and </w:t>
      </w:r>
      <w:proofErr w:type="spellStart"/>
      <w:r w:rsidRPr="00CA1C28">
        <w:rPr>
          <w:rFonts w:ascii="Times New Roman" w:hAnsi="Times New Roman" w:cs="Times New Roman"/>
          <w:sz w:val="28"/>
          <w:szCs w:val="28"/>
          <w:shd w:val="clear" w:color="auto" w:fill="FFFFFF"/>
          <w:lang w:val="en-US"/>
        </w:rPr>
        <w:t>Malecka</w:t>
      </w:r>
      <w:proofErr w:type="spellEnd"/>
      <w:r w:rsidRPr="00CA1C28">
        <w:rPr>
          <w:rFonts w:ascii="Times New Roman" w:hAnsi="Times New Roman" w:cs="Times New Roman"/>
          <w:sz w:val="28"/>
          <w:szCs w:val="28"/>
          <w:shd w:val="clear" w:color="auto" w:fill="FFFFFF"/>
          <w:lang w:val="en-US"/>
        </w:rPr>
        <w:t xml:space="preserve">, Marta (2022) Forecasting volatility during the outbreak of Russian invasion of Ukraine: Application to commodities, stock indices, currencies, and cryptocurrencies. </w:t>
      </w:r>
      <w:r w:rsidR="00F97704" w:rsidRPr="00CA1C28">
        <w:rPr>
          <w:rFonts w:ascii="Times New Roman" w:hAnsi="Times New Roman" w:cs="Times New Roman"/>
          <w:sz w:val="28"/>
          <w:szCs w:val="28"/>
          <w:shd w:val="clear" w:color="auto" w:fill="FFFFFF"/>
          <w:lang w:val="en-US"/>
        </w:rPr>
        <w:t>URL</w:t>
      </w:r>
      <w:r w:rsidRPr="00CA1C28">
        <w:rPr>
          <w:rFonts w:ascii="Times New Roman" w:hAnsi="Times New Roman" w:cs="Times New Roman"/>
          <w:sz w:val="28"/>
          <w:szCs w:val="28"/>
          <w:shd w:val="clear" w:color="auto" w:fill="FFFFFF"/>
          <w:lang w:val="en-US"/>
        </w:rPr>
        <w:t>: </w:t>
      </w:r>
      <w:hyperlink r:id="rId33" w:history="1">
        <w:r w:rsidR="00F97704" w:rsidRPr="00CA1C28">
          <w:rPr>
            <w:rStyle w:val="a8"/>
            <w:rFonts w:ascii="Times New Roman" w:hAnsi="Times New Roman" w:cs="Times New Roman"/>
            <w:color w:val="auto"/>
            <w:sz w:val="28"/>
            <w:szCs w:val="28"/>
          </w:rPr>
          <w:t>https://ssrn.com/abstract=4109874</w:t>
        </w:r>
      </w:hyperlink>
    </w:p>
    <w:p w14:paraId="789FB429" w14:textId="055C5D5F" w:rsidR="00F97704" w:rsidRPr="00D03DD6" w:rsidRDefault="00D03DD6" w:rsidP="00A07F3A">
      <w:pPr>
        <w:pStyle w:val="a9"/>
        <w:numPr>
          <w:ilvl w:val="0"/>
          <w:numId w:val="1"/>
        </w:numPr>
        <w:spacing w:line="360" w:lineRule="auto"/>
        <w:ind w:left="567" w:hanging="567"/>
        <w:jc w:val="both"/>
        <w:rPr>
          <w:rFonts w:ascii="Times New Roman" w:hAnsi="Times New Roman" w:cs="Times New Roman"/>
          <w:sz w:val="28"/>
          <w:szCs w:val="28"/>
          <w:lang w:val="uk-UA"/>
        </w:rPr>
      </w:pPr>
      <w:proofErr w:type="spellStart"/>
      <w:r w:rsidRPr="00D03DD6">
        <w:rPr>
          <w:rFonts w:ascii="Times New Roman" w:hAnsi="Times New Roman" w:cs="Times New Roman"/>
          <w:sz w:val="28"/>
          <w:szCs w:val="28"/>
          <w:lang w:val="uk-UA"/>
        </w:rPr>
        <w:t>Алексеєвська</w:t>
      </w:r>
      <w:proofErr w:type="spellEnd"/>
      <w:r w:rsidRPr="00D03DD6">
        <w:rPr>
          <w:rFonts w:ascii="Times New Roman" w:hAnsi="Times New Roman" w:cs="Times New Roman"/>
          <w:sz w:val="28"/>
          <w:szCs w:val="28"/>
          <w:lang w:val="uk-UA"/>
        </w:rPr>
        <w:t xml:space="preserve"> Г. С., </w:t>
      </w:r>
      <w:r w:rsidR="00CA1C28" w:rsidRPr="00D03DD6">
        <w:rPr>
          <w:rFonts w:ascii="Times New Roman" w:hAnsi="Times New Roman" w:cs="Times New Roman"/>
          <w:sz w:val="28"/>
          <w:szCs w:val="28"/>
          <w:lang w:val="uk-UA"/>
        </w:rPr>
        <w:t>Шендерова А. Р.</w:t>
      </w:r>
      <w:r w:rsidR="00A07F3A" w:rsidRPr="00D03DD6">
        <w:rPr>
          <w:rFonts w:ascii="Times New Roman" w:hAnsi="Times New Roman" w:cs="Times New Roman"/>
          <w:sz w:val="28"/>
          <w:szCs w:val="28"/>
          <w:lang w:val="uk-UA"/>
        </w:rPr>
        <w:t xml:space="preserve"> </w:t>
      </w:r>
      <w:r>
        <w:rPr>
          <w:rFonts w:ascii="Times New Roman" w:hAnsi="Times New Roman" w:cs="Times New Roman"/>
          <w:sz w:val="28"/>
          <w:szCs w:val="28"/>
          <w:lang w:val="uk-UA"/>
        </w:rPr>
        <w:t>(2022)</w:t>
      </w:r>
      <w:r w:rsidR="00A07F3A" w:rsidRPr="00D03DD6">
        <w:rPr>
          <w:rFonts w:ascii="Times New Roman" w:hAnsi="Times New Roman" w:cs="Times New Roman"/>
          <w:sz w:val="28"/>
          <w:szCs w:val="28"/>
          <w:lang w:val="uk-UA"/>
        </w:rPr>
        <w:t xml:space="preserve"> Монетарна політика ЄЦБ та НБУ під час пандемії Сovid-19</w:t>
      </w:r>
      <w:r>
        <w:rPr>
          <w:rFonts w:ascii="Times New Roman" w:hAnsi="Times New Roman" w:cs="Times New Roman"/>
          <w:sz w:val="28"/>
          <w:szCs w:val="28"/>
          <w:lang w:val="uk-UA"/>
        </w:rPr>
        <w:t>// Міжнародна науково-практична конференція «Соціально-економічний та політичний розвиток країн у сучасних умовах» Одеський національний університет ім. І. І. Мечникова, с.59-57</w:t>
      </w:r>
    </w:p>
    <w:p w14:paraId="206FFDD5" w14:textId="58B77ABD" w:rsidR="009D48BB" w:rsidRPr="009F2497" w:rsidRDefault="009D48BB" w:rsidP="009D48BB">
      <w:pPr>
        <w:pStyle w:val="a9"/>
        <w:spacing w:line="360" w:lineRule="auto"/>
        <w:ind w:left="567"/>
        <w:jc w:val="both"/>
        <w:rPr>
          <w:rFonts w:ascii="Times New Roman" w:hAnsi="Times New Roman" w:cs="Times New Roman"/>
          <w:color w:val="000000"/>
          <w:sz w:val="28"/>
          <w:szCs w:val="28"/>
          <w:lang w:val="uk-UA"/>
        </w:rPr>
      </w:pPr>
    </w:p>
    <w:bookmarkEnd w:id="40"/>
    <w:p w14:paraId="5E745676" w14:textId="6F5A40CF" w:rsidR="00DF6887" w:rsidRPr="00024ADB" w:rsidRDefault="004E179D" w:rsidP="00BF7FA7">
      <w:pPr>
        <w:spacing w:line="360" w:lineRule="auto"/>
        <w:contextualSpacing/>
        <w:jc w:val="both"/>
        <w:rPr>
          <w:rFonts w:ascii="Times New Roman" w:hAnsi="Times New Roman" w:cs="Times New Roman"/>
          <w:color w:val="000000"/>
          <w:sz w:val="28"/>
          <w:szCs w:val="28"/>
          <w:lang w:val="uk-UA"/>
        </w:rPr>
      </w:pPr>
      <w:r w:rsidRPr="000A7BD5">
        <w:rPr>
          <w:rFonts w:ascii="Times New Roman" w:hAnsi="Times New Roman" w:cs="Times New Roman"/>
          <w:color w:val="000000"/>
          <w:sz w:val="28"/>
          <w:szCs w:val="28"/>
          <w:lang w:val="uk-UA"/>
        </w:rPr>
        <w:br w:type="page"/>
      </w:r>
    </w:p>
    <w:p w14:paraId="2720DFEF" w14:textId="1908B708" w:rsidR="00665B14" w:rsidRPr="009F2497" w:rsidRDefault="004E179D" w:rsidP="004E179D">
      <w:pPr>
        <w:spacing w:line="360" w:lineRule="auto"/>
        <w:ind w:left="-76"/>
        <w:jc w:val="center"/>
        <w:rPr>
          <w:rFonts w:ascii="Times New Roman" w:hAnsi="Times New Roman" w:cs="Times New Roman"/>
          <w:b/>
          <w:bCs/>
          <w:color w:val="000000"/>
          <w:sz w:val="28"/>
          <w:szCs w:val="28"/>
          <w:lang w:val="uk-UA"/>
        </w:rPr>
      </w:pPr>
      <w:r w:rsidRPr="009F2497">
        <w:rPr>
          <w:rFonts w:ascii="Times New Roman" w:hAnsi="Times New Roman" w:cs="Times New Roman"/>
          <w:b/>
          <w:bCs/>
          <w:color w:val="000000"/>
          <w:sz w:val="28"/>
          <w:szCs w:val="28"/>
          <w:lang w:val="uk-UA"/>
        </w:rPr>
        <w:lastRenderedPageBreak/>
        <w:t>ДОДАТКИ</w:t>
      </w:r>
    </w:p>
    <w:p w14:paraId="7F7D0FE1" w14:textId="089A2ACC" w:rsidR="005B230C" w:rsidRDefault="005B230C" w:rsidP="005B230C">
      <w:pPr>
        <w:spacing w:line="360" w:lineRule="auto"/>
        <w:ind w:left="-76"/>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ДОДАТОК </w:t>
      </w:r>
      <w:r w:rsidR="007A278B">
        <w:rPr>
          <w:rFonts w:ascii="Times New Roman" w:hAnsi="Times New Roman" w:cs="Times New Roman"/>
          <w:color w:val="000000"/>
          <w:sz w:val="28"/>
          <w:szCs w:val="28"/>
          <w:lang w:val="uk-UA"/>
        </w:rPr>
        <w:t>А</w:t>
      </w:r>
    </w:p>
    <w:p w14:paraId="7BD727B7" w14:textId="77777777" w:rsidR="005B230C" w:rsidRPr="004E179D" w:rsidRDefault="005B230C" w:rsidP="005B230C">
      <w:pPr>
        <w:spacing w:line="360" w:lineRule="auto"/>
        <w:ind w:left="-76"/>
        <w:jc w:val="center"/>
        <w:rPr>
          <w:rFonts w:ascii="Times New Roman" w:hAnsi="Times New Roman" w:cs="Times New Roman"/>
          <w:b/>
          <w:bCs/>
          <w:color w:val="000000"/>
          <w:sz w:val="28"/>
          <w:szCs w:val="28"/>
          <w:lang w:val="uk-UA"/>
        </w:rPr>
      </w:pPr>
      <w:r w:rsidRPr="004E179D">
        <w:rPr>
          <w:rFonts w:ascii="Times New Roman" w:hAnsi="Times New Roman" w:cs="Times New Roman"/>
          <w:b/>
          <w:bCs/>
          <w:color w:val="000000"/>
          <w:sz w:val="28"/>
          <w:szCs w:val="28"/>
          <w:lang w:val="uk-UA"/>
        </w:rPr>
        <w:t>Макроекономічні показники Німеччини у період 2000-2020 рр.</w:t>
      </w:r>
    </w:p>
    <w:tbl>
      <w:tblPr>
        <w:tblStyle w:val="aa"/>
        <w:tblW w:w="0" w:type="auto"/>
        <w:tblInd w:w="-76" w:type="dxa"/>
        <w:tblLook w:val="04A0" w:firstRow="1" w:lastRow="0" w:firstColumn="1" w:lastColumn="0" w:noHBand="0" w:noVBand="1"/>
      </w:tblPr>
      <w:tblGrid>
        <w:gridCol w:w="919"/>
        <w:gridCol w:w="1211"/>
        <w:gridCol w:w="918"/>
        <w:gridCol w:w="1134"/>
        <w:gridCol w:w="992"/>
        <w:gridCol w:w="993"/>
        <w:gridCol w:w="1134"/>
        <w:gridCol w:w="1134"/>
        <w:gridCol w:w="1269"/>
      </w:tblGrid>
      <w:tr w:rsidR="005B230C" w:rsidRPr="004E179D" w14:paraId="76E1E01F" w14:textId="77777777" w:rsidTr="005B230C">
        <w:trPr>
          <w:trHeight w:val="288"/>
        </w:trPr>
        <w:tc>
          <w:tcPr>
            <w:tcW w:w="919" w:type="dxa"/>
            <w:noWrap/>
            <w:hideMark/>
          </w:tcPr>
          <w:p w14:paraId="081B96CA" w14:textId="77777777" w:rsidR="005B230C" w:rsidRPr="004E179D" w:rsidRDefault="005B230C" w:rsidP="005B230C">
            <w:pPr>
              <w:rPr>
                <w:rFonts w:ascii="Times New Roman" w:eastAsia="Times New Roman" w:hAnsi="Times New Roman" w:cs="Times New Roman"/>
                <w:color w:val="000000"/>
                <w:sz w:val="24"/>
                <w:szCs w:val="24"/>
                <w:lang w:eastAsia="ru-RU"/>
              </w:rPr>
            </w:pPr>
            <w:proofErr w:type="spellStart"/>
            <w:r w:rsidRPr="004E179D">
              <w:rPr>
                <w:rFonts w:ascii="Times New Roman" w:eastAsia="Times New Roman" w:hAnsi="Times New Roman" w:cs="Times New Roman"/>
                <w:color w:val="000000"/>
                <w:sz w:val="24"/>
                <w:szCs w:val="24"/>
                <w:lang w:eastAsia="ru-RU"/>
              </w:rPr>
              <w:t>Time</w:t>
            </w:r>
            <w:proofErr w:type="spellEnd"/>
          </w:p>
        </w:tc>
        <w:tc>
          <w:tcPr>
            <w:tcW w:w="1211" w:type="dxa"/>
            <w:noWrap/>
            <w:hideMark/>
          </w:tcPr>
          <w:p w14:paraId="257467E0" w14:textId="77777777" w:rsidR="005B230C" w:rsidRPr="004E179D" w:rsidRDefault="005B230C" w:rsidP="005B230C">
            <w:pPr>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G</w:t>
            </w:r>
          </w:p>
        </w:tc>
        <w:tc>
          <w:tcPr>
            <w:tcW w:w="918" w:type="dxa"/>
            <w:noWrap/>
            <w:hideMark/>
          </w:tcPr>
          <w:p w14:paraId="7DC1C175" w14:textId="77777777" w:rsidR="005B230C" w:rsidRPr="004E179D" w:rsidRDefault="005B230C" w:rsidP="005B230C">
            <w:pPr>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P</w:t>
            </w:r>
          </w:p>
        </w:tc>
        <w:tc>
          <w:tcPr>
            <w:tcW w:w="1134" w:type="dxa"/>
            <w:noWrap/>
            <w:hideMark/>
          </w:tcPr>
          <w:p w14:paraId="0D27917B" w14:textId="77777777" w:rsidR="005B230C" w:rsidRPr="004E179D" w:rsidRDefault="005B230C" w:rsidP="005B230C">
            <w:pPr>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E</w:t>
            </w:r>
          </w:p>
        </w:tc>
        <w:tc>
          <w:tcPr>
            <w:tcW w:w="992" w:type="dxa"/>
            <w:noWrap/>
            <w:hideMark/>
          </w:tcPr>
          <w:p w14:paraId="4204C56B" w14:textId="77777777" w:rsidR="005B230C" w:rsidRPr="004E179D" w:rsidRDefault="005B230C" w:rsidP="005B230C">
            <w:pPr>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I</w:t>
            </w:r>
          </w:p>
        </w:tc>
        <w:tc>
          <w:tcPr>
            <w:tcW w:w="993" w:type="dxa"/>
            <w:noWrap/>
            <w:hideMark/>
          </w:tcPr>
          <w:p w14:paraId="4C167A61" w14:textId="77777777" w:rsidR="005B230C" w:rsidRPr="004E179D" w:rsidRDefault="005B230C" w:rsidP="005B230C">
            <w:pPr>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B</w:t>
            </w:r>
          </w:p>
        </w:tc>
        <w:tc>
          <w:tcPr>
            <w:tcW w:w="1134" w:type="dxa"/>
            <w:noWrap/>
            <w:hideMark/>
          </w:tcPr>
          <w:p w14:paraId="1561B348" w14:textId="77777777" w:rsidR="005B230C" w:rsidRPr="004E179D" w:rsidRDefault="005B230C" w:rsidP="005B230C">
            <w:pPr>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O</w:t>
            </w:r>
          </w:p>
        </w:tc>
        <w:tc>
          <w:tcPr>
            <w:tcW w:w="1134" w:type="dxa"/>
            <w:noWrap/>
            <w:hideMark/>
          </w:tcPr>
          <w:p w14:paraId="6027950A" w14:textId="77777777" w:rsidR="005B230C" w:rsidRPr="004E179D" w:rsidRDefault="005B230C" w:rsidP="005B230C">
            <w:pPr>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D</w:t>
            </w:r>
          </w:p>
        </w:tc>
        <w:tc>
          <w:tcPr>
            <w:tcW w:w="1269" w:type="dxa"/>
            <w:noWrap/>
            <w:hideMark/>
          </w:tcPr>
          <w:p w14:paraId="698D9033" w14:textId="77777777" w:rsidR="005B230C" w:rsidRPr="004E179D" w:rsidRDefault="005B230C" w:rsidP="005B230C">
            <w:pPr>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A</w:t>
            </w:r>
          </w:p>
        </w:tc>
      </w:tr>
      <w:tr w:rsidR="005B230C" w:rsidRPr="004E179D" w14:paraId="1626C5DA" w14:textId="77777777" w:rsidTr="005B230C">
        <w:trPr>
          <w:trHeight w:val="288"/>
        </w:trPr>
        <w:tc>
          <w:tcPr>
            <w:tcW w:w="919" w:type="dxa"/>
            <w:noWrap/>
            <w:hideMark/>
          </w:tcPr>
          <w:p w14:paraId="525FFF2B"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2000</w:t>
            </w:r>
          </w:p>
        </w:tc>
        <w:tc>
          <w:tcPr>
            <w:tcW w:w="1211" w:type="dxa"/>
            <w:noWrap/>
            <w:hideMark/>
          </w:tcPr>
          <w:p w14:paraId="47CD02D7"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2236074</w:t>
            </w:r>
          </w:p>
        </w:tc>
        <w:tc>
          <w:tcPr>
            <w:tcW w:w="918" w:type="dxa"/>
            <w:noWrap/>
            <w:hideMark/>
          </w:tcPr>
          <w:p w14:paraId="1EF2D35D"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5,26</w:t>
            </w:r>
          </w:p>
        </w:tc>
        <w:tc>
          <w:tcPr>
            <w:tcW w:w="1134" w:type="dxa"/>
            <w:noWrap/>
            <w:hideMark/>
          </w:tcPr>
          <w:p w14:paraId="64A367C8"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1,083</w:t>
            </w:r>
          </w:p>
        </w:tc>
        <w:tc>
          <w:tcPr>
            <w:tcW w:w="992" w:type="dxa"/>
            <w:noWrap/>
            <w:hideMark/>
          </w:tcPr>
          <w:p w14:paraId="6BD14B0E"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1,44</w:t>
            </w:r>
          </w:p>
        </w:tc>
        <w:tc>
          <w:tcPr>
            <w:tcW w:w="993" w:type="dxa"/>
            <w:noWrap/>
            <w:hideMark/>
          </w:tcPr>
          <w:p w14:paraId="57394B66"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-1,58</w:t>
            </w:r>
          </w:p>
        </w:tc>
        <w:tc>
          <w:tcPr>
            <w:tcW w:w="1134" w:type="dxa"/>
            <w:noWrap/>
            <w:hideMark/>
          </w:tcPr>
          <w:p w14:paraId="4C0E76E0"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30,57</w:t>
            </w:r>
          </w:p>
        </w:tc>
        <w:tc>
          <w:tcPr>
            <w:tcW w:w="1134" w:type="dxa"/>
            <w:noWrap/>
            <w:hideMark/>
          </w:tcPr>
          <w:p w14:paraId="61F33BA6"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10787,99</w:t>
            </w:r>
          </w:p>
        </w:tc>
        <w:tc>
          <w:tcPr>
            <w:tcW w:w="1269" w:type="dxa"/>
            <w:noWrap/>
            <w:hideMark/>
          </w:tcPr>
          <w:p w14:paraId="4B444C0F"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6898,21</w:t>
            </w:r>
          </w:p>
        </w:tc>
      </w:tr>
      <w:tr w:rsidR="005B230C" w:rsidRPr="004E179D" w14:paraId="11DCBA8C" w14:textId="77777777" w:rsidTr="005B230C">
        <w:trPr>
          <w:trHeight w:val="288"/>
        </w:trPr>
        <w:tc>
          <w:tcPr>
            <w:tcW w:w="919" w:type="dxa"/>
            <w:noWrap/>
            <w:hideMark/>
          </w:tcPr>
          <w:p w14:paraId="6880ECF9"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2001</w:t>
            </w:r>
          </w:p>
        </w:tc>
        <w:tc>
          <w:tcPr>
            <w:tcW w:w="1211" w:type="dxa"/>
            <w:noWrap/>
            <w:hideMark/>
          </w:tcPr>
          <w:p w14:paraId="350FEFD0"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2336146</w:t>
            </w:r>
          </w:p>
        </w:tc>
        <w:tc>
          <w:tcPr>
            <w:tcW w:w="918" w:type="dxa"/>
            <w:noWrap/>
            <w:hideMark/>
          </w:tcPr>
          <w:p w14:paraId="3F6FD2DB"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4,8</w:t>
            </w:r>
          </w:p>
        </w:tc>
        <w:tc>
          <w:tcPr>
            <w:tcW w:w="1134" w:type="dxa"/>
            <w:noWrap/>
            <w:hideMark/>
          </w:tcPr>
          <w:p w14:paraId="3FF902A9"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1,117</w:t>
            </w:r>
          </w:p>
        </w:tc>
        <w:tc>
          <w:tcPr>
            <w:tcW w:w="992" w:type="dxa"/>
            <w:noWrap/>
            <w:hideMark/>
          </w:tcPr>
          <w:p w14:paraId="4EE7E4D6"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1,98</w:t>
            </w:r>
          </w:p>
        </w:tc>
        <w:tc>
          <w:tcPr>
            <w:tcW w:w="993" w:type="dxa"/>
            <w:noWrap/>
            <w:hideMark/>
          </w:tcPr>
          <w:p w14:paraId="3142BE9C"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-3,03</w:t>
            </w:r>
          </w:p>
        </w:tc>
        <w:tc>
          <w:tcPr>
            <w:tcW w:w="1134" w:type="dxa"/>
            <w:noWrap/>
            <w:hideMark/>
          </w:tcPr>
          <w:p w14:paraId="68972A7B"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26,08</w:t>
            </w:r>
          </w:p>
        </w:tc>
        <w:tc>
          <w:tcPr>
            <w:tcW w:w="1134" w:type="dxa"/>
            <w:noWrap/>
            <w:hideMark/>
          </w:tcPr>
          <w:p w14:paraId="0A459949"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10021,57</w:t>
            </w:r>
          </w:p>
        </w:tc>
        <w:tc>
          <w:tcPr>
            <w:tcW w:w="1269" w:type="dxa"/>
            <w:noWrap/>
            <w:hideMark/>
          </w:tcPr>
          <w:p w14:paraId="2B164EE0"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6058,38</w:t>
            </w:r>
          </w:p>
        </w:tc>
      </w:tr>
      <w:tr w:rsidR="005B230C" w:rsidRPr="004E179D" w14:paraId="2463CDDA" w14:textId="77777777" w:rsidTr="005B230C">
        <w:trPr>
          <w:trHeight w:val="288"/>
        </w:trPr>
        <w:tc>
          <w:tcPr>
            <w:tcW w:w="919" w:type="dxa"/>
            <w:noWrap/>
            <w:hideMark/>
          </w:tcPr>
          <w:p w14:paraId="5BED5829"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2002</w:t>
            </w:r>
          </w:p>
        </w:tc>
        <w:tc>
          <w:tcPr>
            <w:tcW w:w="1211" w:type="dxa"/>
            <w:noWrap/>
            <w:hideMark/>
          </w:tcPr>
          <w:p w14:paraId="3B5C0BCA"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2406901</w:t>
            </w:r>
          </w:p>
        </w:tc>
        <w:tc>
          <w:tcPr>
            <w:tcW w:w="918" w:type="dxa"/>
            <w:noWrap/>
            <w:hideMark/>
          </w:tcPr>
          <w:p w14:paraId="553D17A1"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4,78</w:t>
            </w:r>
          </w:p>
        </w:tc>
        <w:tc>
          <w:tcPr>
            <w:tcW w:w="1134" w:type="dxa"/>
            <w:noWrap/>
            <w:hideMark/>
          </w:tcPr>
          <w:p w14:paraId="23C04DC3"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1,058</w:t>
            </w:r>
          </w:p>
        </w:tc>
        <w:tc>
          <w:tcPr>
            <w:tcW w:w="992" w:type="dxa"/>
            <w:noWrap/>
            <w:hideMark/>
          </w:tcPr>
          <w:p w14:paraId="2373F640"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1,42</w:t>
            </w:r>
          </w:p>
        </w:tc>
        <w:tc>
          <w:tcPr>
            <w:tcW w:w="993" w:type="dxa"/>
            <w:noWrap/>
            <w:hideMark/>
          </w:tcPr>
          <w:p w14:paraId="32BAC8DF"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-3,87</w:t>
            </w:r>
          </w:p>
        </w:tc>
        <w:tc>
          <w:tcPr>
            <w:tcW w:w="1134" w:type="dxa"/>
            <w:noWrap/>
            <w:hideMark/>
          </w:tcPr>
          <w:p w14:paraId="42B8E1C3"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25,58</w:t>
            </w:r>
          </w:p>
        </w:tc>
        <w:tc>
          <w:tcPr>
            <w:tcW w:w="1134" w:type="dxa"/>
            <w:noWrap/>
            <w:hideMark/>
          </w:tcPr>
          <w:p w14:paraId="49B9CC02"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8341,63</w:t>
            </w:r>
          </w:p>
        </w:tc>
        <w:tc>
          <w:tcPr>
            <w:tcW w:w="1269" w:type="dxa"/>
            <w:noWrap/>
            <w:hideMark/>
          </w:tcPr>
          <w:p w14:paraId="77D43E37"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4382,56</w:t>
            </w:r>
          </w:p>
        </w:tc>
      </w:tr>
      <w:tr w:rsidR="005B230C" w:rsidRPr="004E179D" w14:paraId="4DA3F90F" w14:textId="77777777" w:rsidTr="005B230C">
        <w:trPr>
          <w:trHeight w:val="288"/>
        </w:trPr>
        <w:tc>
          <w:tcPr>
            <w:tcW w:w="919" w:type="dxa"/>
            <w:noWrap/>
            <w:hideMark/>
          </w:tcPr>
          <w:p w14:paraId="23DCE011"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2003</w:t>
            </w:r>
          </w:p>
        </w:tc>
        <w:tc>
          <w:tcPr>
            <w:tcW w:w="1211" w:type="dxa"/>
            <w:noWrap/>
            <w:hideMark/>
          </w:tcPr>
          <w:p w14:paraId="6B8CA4AB"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2468445</w:t>
            </w:r>
          </w:p>
        </w:tc>
        <w:tc>
          <w:tcPr>
            <w:tcW w:w="918" w:type="dxa"/>
            <w:noWrap/>
            <w:hideMark/>
          </w:tcPr>
          <w:p w14:paraId="0D9632AE"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4,07</w:t>
            </w:r>
          </w:p>
        </w:tc>
        <w:tc>
          <w:tcPr>
            <w:tcW w:w="1134" w:type="dxa"/>
            <w:noWrap/>
            <w:hideMark/>
          </w:tcPr>
          <w:p w14:paraId="5622E8BE"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0,884</w:t>
            </w:r>
          </w:p>
        </w:tc>
        <w:tc>
          <w:tcPr>
            <w:tcW w:w="992" w:type="dxa"/>
            <w:noWrap/>
            <w:hideMark/>
          </w:tcPr>
          <w:p w14:paraId="1447AF52"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1,03</w:t>
            </w:r>
          </w:p>
        </w:tc>
        <w:tc>
          <w:tcPr>
            <w:tcW w:w="993" w:type="dxa"/>
            <w:noWrap/>
            <w:hideMark/>
          </w:tcPr>
          <w:p w14:paraId="1D1D9EA7"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-3,7</w:t>
            </w:r>
          </w:p>
        </w:tc>
        <w:tc>
          <w:tcPr>
            <w:tcW w:w="1134" w:type="dxa"/>
            <w:noWrap/>
            <w:hideMark/>
          </w:tcPr>
          <w:p w14:paraId="145C398C"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28,33</w:t>
            </w:r>
          </w:p>
        </w:tc>
        <w:tc>
          <w:tcPr>
            <w:tcW w:w="1134" w:type="dxa"/>
            <w:noWrap/>
            <w:hideMark/>
          </w:tcPr>
          <w:p w14:paraId="31187146"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10453,92</w:t>
            </w:r>
          </w:p>
        </w:tc>
        <w:tc>
          <w:tcPr>
            <w:tcW w:w="1269" w:type="dxa"/>
            <w:noWrap/>
            <w:hideMark/>
          </w:tcPr>
          <w:p w14:paraId="11BE53DD"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3220,58</w:t>
            </w:r>
          </w:p>
        </w:tc>
      </w:tr>
      <w:tr w:rsidR="005B230C" w:rsidRPr="004E179D" w14:paraId="0F9ACFD8" w14:textId="77777777" w:rsidTr="005B230C">
        <w:trPr>
          <w:trHeight w:val="288"/>
        </w:trPr>
        <w:tc>
          <w:tcPr>
            <w:tcW w:w="919" w:type="dxa"/>
            <w:noWrap/>
            <w:hideMark/>
          </w:tcPr>
          <w:p w14:paraId="2696A1FF"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2004</w:t>
            </w:r>
          </w:p>
        </w:tc>
        <w:tc>
          <w:tcPr>
            <w:tcW w:w="1211" w:type="dxa"/>
            <w:noWrap/>
            <w:hideMark/>
          </w:tcPr>
          <w:p w14:paraId="7BD17C8A"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2585551</w:t>
            </w:r>
          </w:p>
        </w:tc>
        <w:tc>
          <w:tcPr>
            <w:tcW w:w="918" w:type="dxa"/>
            <w:noWrap/>
            <w:hideMark/>
          </w:tcPr>
          <w:p w14:paraId="2EA3B039"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4,04</w:t>
            </w:r>
          </w:p>
        </w:tc>
        <w:tc>
          <w:tcPr>
            <w:tcW w:w="1134" w:type="dxa"/>
            <w:noWrap/>
            <w:hideMark/>
          </w:tcPr>
          <w:p w14:paraId="58AC385F"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0,804</w:t>
            </w:r>
          </w:p>
        </w:tc>
        <w:tc>
          <w:tcPr>
            <w:tcW w:w="992" w:type="dxa"/>
            <w:noWrap/>
            <w:hideMark/>
          </w:tcPr>
          <w:p w14:paraId="61FB8128"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1,67</w:t>
            </w:r>
          </w:p>
        </w:tc>
        <w:tc>
          <w:tcPr>
            <w:tcW w:w="993" w:type="dxa"/>
            <w:noWrap/>
            <w:hideMark/>
          </w:tcPr>
          <w:p w14:paraId="0896C3E9"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-3,33</w:t>
            </w:r>
          </w:p>
        </w:tc>
        <w:tc>
          <w:tcPr>
            <w:tcW w:w="1134" w:type="dxa"/>
            <w:noWrap/>
            <w:hideMark/>
          </w:tcPr>
          <w:p w14:paraId="1AE67619"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34,5</w:t>
            </w:r>
          </w:p>
        </w:tc>
        <w:tc>
          <w:tcPr>
            <w:tcW w:w="1134" w:type="dxa"/>
            <w:noWrap/>
            <w:hideMark/>
          </w:tcPr>
          <w:p w14:paraId="164D5641"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10783,01</w:t>
            </w:r>
          </w:p>
        </w:tc>
        <w:tc>
          <w:tcPr>
            <w:tcW w:w="1269" w:type="dxa"/>
            <w:noWrap/>
            <w:hideMark/>
          </w:tcPr>
          <w:p w14:paraId="2FF2C5CB"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4052,73</w:t>
            </w:r>
          </w:p>
        </w:tc>
      </w:tr>
      <w:tr w:rsidR="005B230C" w:rsidRPr="004E179D" w14:paraId="276551EB" w14:textId="77777777" w:rsidTr="005B230C">
        <w:trPr>
          <w:trHeight w:val="288"/>
        </w:trPr>
        <w:tc>
          <w:tcPr>
            <w:tcW w:w="919" w:type="dxa"/>
            <w:noWrap/>
            <w:hideMark/>
          </w:tcPr>
          <w:p w14:paraId="412455CE"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2005</w:t>
            </w:r>
          </w:p>
        </w:tc>
        <w:tc>
          <w:tcPr>
            <w:tcW w:w="1211" w:type="dxa"/>
            <w:noWrap/>
            <w:hideMark/>
          </w:tcPr>
          <w:p w14:paraId="29FC8C7D"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2622040</w:t>
            </w:r>
          </w:p>
        </w:tc>
        <w:tc>
          <w:tcPr>
            <w:tcW w:w="918" w:type="dxa"/>
            <w:noWrap/>
            <w:hideMark/>
          </w:tcPr>
          <w:p w14:paraId="58A66A48"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3,35</w:t>
            </w:r>
          </w:p>
        </w:tc>
        <w:tc>
          <w:tcPr>
            <w:tcW w:w="1134" w:type="dxa"/>
            <w:noWrap/>
            <w:hideMark/>
          </w:tcPr>
          <w:p w14:paraId="034821F4"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0,804</w:t>
            </w:r>
          </w:p>
        </w:tc>
        <w:tc>
          <w:tcPr>
            <w:tcW w:w="992" w:type="dxa"/>
            <w:noWrap/>
            <w:hideMark/>
          </w:tcPr>
          <w:p w14:paraId="014B404C"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1,55</w:t>
            </w:r>
          </w:p>
        </w:tc>
        <w:tc>
          <w:tcPr>
            <w:tcW w:w="993" w:type="dxa"/>
            <w:noWrap/>
            <w:hideMark/>
          </w:tcPr>
          <w:p w14:paraId="3EEE4EFF"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-3,32</w:t>
            </w:r>
          </w:p>
        </w:tc>
        <w:tc>
          <w:tcPr>
            <w:tcW w:w="1134" w:type="dxa"/>
            <w:noWrap/>
            <w:hideMark/>
          </w:tcPr>
          <w:p w14:paraId="57595DA1"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55,58</w:t>
            </w:r>
          </w:p>
        </w:tc>
        <w:tc>
          <w:tcPr>
            <w:tcW w:w="1134" w:type="dxa"/>
            <w:noWrap/>
            <w:hideMark/>
          </w:tcPr>
          <w:p w14:paraId="1A69BDC9"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10717,5</w:t>
            </w:r>
          </w:p>
        </w:tc>
        <w:tc>
          <w:tcPr>
            <w:tcW w:w="1269" w:type="dxa"/>
            <w:noWrap/>
            <w:hideMark/>
          </w:tcPr>
          <w:p w14:paraId="65A288C1"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4586,28</w:t>
            </w:r>
          </w:p>
        </w:tc>
      </w:tr>
      <w:tr w:rsidR="005B230C" w:rsidRPr="004E179D" w14:paraId="780D990E" w14:textId="77777777" w:rsidTr="005B230C">
        <w:trPr>
          <w:trHeight w:val="288"/>
        </w:trPr>
        <w:tc>
          <w:tcPr>
            <w:tcW w:w="919" w:type="dxa"/>
            <w:noWrap/>
            <w:hideMark/>
          </w:tcPr>
          <w:p w14:paraId="75047D3C"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2006</w:t>
            </w:r>
          </w:p>
        </w:tc>
        <w:tc>
          <w:tcPr>
            <w:tcW w:w="1211" w:type="dxa"/>
            <w:noWrap/>
            <w:hideMark/>
          </w:tcPr>
          <w:p w14:paraId="484550F8"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2814007</w:t>
            </w:r>
          </w:p>
        </w:tc>
        <w:tc>
          <w:tcPr>
            <w:tcW w:w="918" w:type="dxa"/>
            <w:noWrap/>
            <w:hideMark/>
          </w:tcPr>
          <w:p w14:paraId="264022C5"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3,76</w:t>
            </w:r>
          </w:p>
        </w:tc>
        <w:tc>
          <w:tcPr>
            <w:tcW w:w="1134" w:type="dxa"/>
            <w:noWrap/>
            <w:hideMark/>
          </w:tcPr>
          <w:p w14:paraId="0582AFE5"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0,796</w:t>
            </w:r>
          </w:p>
        </w:tc>
        <w:tc>
          <w:tcPr>
            <w:tcW w:w="992" w:type="dxa"/>
            <w:noWrap/>
            <w:hideMark/>
          </w:tcPr>
          <w:p w14:paraId="01A28CE2"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1,58</w:t>
            </w:r>
          </w:p>
        </w:tc>
        <w:tc>
          <w:tcPr>
            <w:tcW w:w="993" w:type="dxa"/>
            <w:noWrap/>
            <w:hideMark/>
          </w:tcPr>
          <w:p w14:paraId="54035F6A"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-1,65</w:t>
            </w:r>
          </w:p>
        </w:tc>
        <w:tc>
          <w:tcPr>
            <w:tcW w:w="1134" w:type="dxa"/>
            <w:noWrap/>
            <w:hideMark/>
          </w:tcPr>
          <w:p w14:paraId="207050E2"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73,51</w:t>
            </w:r>
          </w:p>
        </w:tc>
        <w:tc>
          <w:tcPr>
            <w:tcW w:w="1134" w:type="dxa"/>
            <w:noWrap/>
            <w:hideMark/>
          </w:tcPr>
          <w:p w14:paraId="0FDBB835"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12463,15</w:t>
            </w:r>
          </w:p>
        </w:tc>
        <w:tc>
          <w:tcPr>
            <w:tcW w:w="1269" w:type="dxa"/>
            <w:noWrap/>
            <w:hideMark/>
          </w:tcPr>
          <w:p w14:paraId="7B369561"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5683,31</w:t>
            </w:r>
          </w:p>
        </w:tc>
      </w:tr>
      <w:tr w:rsidR="005B230C" w:rsidRPr="004E179D" w14:paraId="01407B78" w14:textId="77777777" w:rsidTr="005B230C">
        <w:trPr>
          <w:trHeight w:val="288"/>
        </w:trPr>
        <w:tc>
          <w:tcPr>
            <w:tcW w:w="919" w:type="dxa"/>
            <w:noWrap/>
            <w:hideMark/>
          </w:tcPr>
          <w:p w14:paraId="3CB5A0CD"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2007</w:t>
            </w:r>
          </w:p>
        </w:tc>
        <w:tc>
          <w:tcPr>
            <w:tcW w:w="1211" w:type="dxa"/>
            <w:noWrap/>
            <w:hideMark/>
          </w:tcPr>
          <w:p w14:paraId="1EE6B5E9"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2985239</w:t>
            </w:r>
          </w:p>
        </w:tc>
        <w:tc>
          <w:tcPr>
            <w:tcW w:w="918" w:type="dxa"/>
            <w:noWrap/>
            <w:hideMark/>
          </w:tcPr>
          <w:p w14:paraId="13DD7288"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4,22</w:t>
            </w:r>
          </w:p>
        </w:tc>
        <w:tc>
          <w:tcPr>
            <w:tcW w:w="1134" w:type="dxa"/>
            <w:noWrap/>
            <w:hideMark/>
          </w:tcPr>
          <w:p w14:paraId="317F7870"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0,73</w:t>
            </w:r>
          </w:p>
        </w:tc>
        <w:tc>
          <w:tcPr>
            <w:tcW w:w="992" w:type="dxa"/>
            <w:noWrap/>
            <w:hideMark/>
          </w:tcPr>
          <w:p w14:paraId="023C40E6"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2,3</w:t>
            </w:r>
          </w:p>
        </w:tc>
        <w:tc>
          <w:tcPr>
            <w:tcW w:w="993" w:type="dxa"/>
            <w:noWrap/>
            <w:hideMark/>
          </w:tcPr>
          <w:p w14:paraId="5C9273B8"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0,26</w:t>
            </w:r>
          </w:p>
        </w:tc>
        <w:tc>
          <w:tcPr>
            <w:tcW w:w="1134" w:type="dxa"/>
            <w:noWrap/>
            <w:hideMark/>
          </w:tcPr>
          <w:p w14:paraId="796E5493"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71,41</w:t>
            </w:r>
          </w:p>
        </w:tc>
        <w:tc>
          <w:tcPr>
            <w:tcW w:w="1134" w:type="dxa"/>
            <w:noWrap/>
            <w:hideMark/>
          </w:tcPr>
          <w:p w14:paraId="18AF907A"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13264,82</w:t>
            </w:r>
          </w:p>
        </w:tc>
        <w:tc>
          <w:tcPr>
            <w:tcW w:w="1269" w:type="dxa"/>
            <w:noWrap/>
            <w:hideMark/>
          </w:tcPr>
          <w:p w14:paraId="22466294"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8007,32</w:t>
            </w:r>
          </w:p>
        </w:tc>
      </w:tr>
      <w:tr w:rsidR="005B230C" w:rsidRPr="004E179D" w14:paraId="0AA55A34" w14:textId="77777777" w:rsidTr="005B230C">
        <w:trPr>
          <w:trHeight w:val="288"/>
        </w:trPr>
        <w:tc>
          <w:tcPr>
            <w:tcW w:w="919" w:type="dxa"/>
            <w:noWrap/>
            <w:hideMark/>
          </w:tcPr>
          <w:p w14:paraId="21CD6ACF"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2008</w:t>
            </w:r>
          </w:p>
        </w:tc>
        <w:tc>
          <w:tcPr>
            <w:tcW w:w="1211" w:type="dxa"/>
            <w:noWrap/>
            <w:hideMark/>
          </w:tcPr>
          <w:p w14:paraId="6087543A"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3103958</w:t>
            </w:r>
          </w:p>
        </w:tc>
        <w:tc>
          <w:tcPr>
            <w:tcW w:w="918" w:type="dxa"/>
            <w:noWrap/>
            <w:hideMark/>
          </w:tcPr>
          <w:p w14:paraId="42B70FEC"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3,98</w:t>
            </w:r>
          </w:p>
        </w:tc>
        <w:tc>
          <w:tcPr>
            <w:tcW w:w="1134" w:type="dxa"/>
            <w:noWrap/>
            <w:hideMark/>
          </w:tcPr>
          <w:p w14:paraId="03EAA09D"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0,68</w:t>
            </w:r>
          </w:p>
        </w:tc>
        <w:tc>
          <w:tcPr>
            <w:tcW w:w="992" w:type="dxa"/>
            <w:noWrap/>
            <w:hideMark/>
          </w:tcPr>
          <w:p w14:paraId="5B204C46"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2,63</w:t>
            </w:r>
          </w:p>
        </w:tc>
        <w:tc>
          <w:tcPr>
            <w:tcW w:w="993" w:type="dxa"/>
            <w:noWrap/>
            <w:hideMark/>
          </w:tcPr>
          <w:p w14:paraId="011AFDD6"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-0,12</w:t>
            </w:r>
          </w:p>
        </w:tc>
        <w:tc>
          <w:tcPr>
            <w:tcW w:w="1134" w:type="dxa"/>
            <w:noWrap/>
            <w:hideMark/>
          </w:tcPr>
          <w:p w14:paraId="0388BD82"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139,83</w:t>
            </w:r>
          </w:p>
        </w:tc>
        <w:tc>
          <w:tcPr>
            <w:tcW w:w="1134" w:type="dxa"/>
            <w:noWrap/>
            <w:hideMark/>
          </w:tcPr>
          <w:p w14:paraId="2FDAD1A3"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8776,39</w:t>
            </w:r>
          </w:p>
        </w:tc>
        <w:tc>
          <w:tcPr>
            <w:tcW w:w="1269" w:type="dxa"/>
            <w:noWrap/>
            <w:hideMark/>
          </w:tcPr>
          <w:p w14:paraId="78A91C08"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6418,32</w:t>
            </w:r>
          </w:p>
        </w:tc>
      </w:tr>
      <w:tr w:rsidR="005B230C" w:rsidRPr="004E179D" w14:paraId="5DD72CCE" w14:textId="77777777" w:rsidTr="005B230C">
        <w:trPr>
          <w:trHeight w:val="288"/>
        </w:trPr>
        <w:tc>
          <w:tcPr>
            <w:tcW w:w="919" w:type="dxa"/>
            <w:noWrap/>
            <w:hideMark/>
          </w:tcPr>
          <w:p w14:paraId="04823F5B"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2009</w:t>
            </w:r>
          </w:p>
        </w:tc>
        <w:tc>
          <w:tcPr>
            <w:tcW w:w="1211" w:type="dxa"/>
            <w:noWrap/>
            <w:hideMark/>
          </w:tcPr>
          <w:p w14:paraId="13C53DF5"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3015301</w:t>
            </w:r>
          </w:p>
        </w:tc>
        <w:tc>
          <w:tcPr>
            <w:tcW w:w="918" w:type="dxa"/>
            <w:noWrap/>
            <w:hideMark/>
          </w:tcPr>
          <w:p w14:paraId="10E6A6D0"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3,22</w:t>
            </w:r>
          </w:p>
        </w:tc>
        <w:tc>
          <w:tcPr>
            <w:tcW w:w="1134" w:type="dxa"/>
            <w:noWrap/>
            <w:hideMark/>
          </w:tcPr>
          <w:p w14:paraId="7B9A45FC"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0,717</w:t>
            </w:r>
          </w:p>
        </w:tc>
        <w:tc>
          <w:tcPr>
            <w:tcW w:w="992" w:type="dxa"/>
            <w:noWrap/>
            <w:hideMark/>
          </w:tcPr>
          <w:p w14:paraId="687BDF3D"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0,31</w:t>
            </w:r>
          </w:p>
        </w:tc>
        <w:tc>
          <w:tcPr>
            <w:tcW w:w="993" w:type="dxa"/>
            <w:noWrap/>
            <w:hideMark/>
          </w:tcPr>
          <w:p w14:paraId="73300963"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-3,15</w:t>
            </w:r>
          </w:p>
        </w:tc>
        <w:tc>
          <w:tcPr>
            <w:tcW w:w="1134" w:type="dxa"/>
            <w:noWrap/>
            <w:hideMark/>
          </w:tcPr>
          <w:p w14:paraId="14E52031"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69,3</w:t>
            </w:r>
          </w:p>
        </w:tc>
        <w:tc>
          <w:tcPr>
            <w:tcW w:w="1134" w:type="dxa"/>
            <w:noWrap/>
            <w:hideMark/>
          </w:tcPr>
          <w:p w14:paraId="3510A9C7"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10428,05</w:t>
            </w:r>
          </w:p>
        </w:tc>
        <w:tc>
          <w:tcPr>
            <w:tcW w:w="1269" w:type="dxa"/>
            <w:noWrap/>
            <w:hideMark/>
          </w:tcPr>
          <w:p w14:paraId="5B4E170D"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4808,64</w:t>
            </w:r>
          </w:p>
        </w:tc>
      </w:tr>
      <w:tr w:rsidR="005B230C" w:rsidRPr="004E179D" w14:paraId="3D46DB88" w14:textId="77777777" w:rsidTr="005B230C">
        <w:trPr>
          <w:trHeight w:val="288"/>
        </w:trPr>
        <w:tc>
          <w:tcPr>
            <w:tcW w:w="919" w:type="dxa"/>
            <w:noWrap/>
            <w:hideMark/>
          </w:tcPr>
          <w:p w14:paraId="22DEC7EF"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2010</w:t>
            </w:r>
          </w:p>
        </w:tc>
        <w:tc>
          <w:tcPr>
            <w:tcW w:w="1211" w:type="dxa"/>
            <w:noWrap/>
            <w:hideMark/>
          </w:tcPr>
          <w:p w14:paraId="57A8E148"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3185431</w:t>
            </w:r>
          </w:p>
        </w:tc>
        <w:tc>
          <w:tcPr>
            <w:tcW w:w="918" w:type="dxa"/>
            <w:noWrap/>
            <w:hideMark/>
          </w:tcPr>
          <w:p w14:paraId="04D76F9C"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2,74</w:t>
            </w:r>
          </w:p>
        </w:tc>
        <w:tc>
          <w:tcPr>
            <w:tcW w:w="1134" w:type="dxa"/>
            <w:noWrap/>
            <w:hideMark/>
          </w:tcPr>
          <w:p w14:paraId="57E16F17"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0,754</w:t>
            </w:r>
          </w:p>
        </w:tc>
        <w:tc>
          <w:tcPr>
            <w:tcW w:w="992" w:type="dxa"/>
            <w:noWrap/>
            <w:hideMark/>
          </w:tcPr>
          <w:p w14:paraId="7E6FA0C4"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1,1</w:t>
            </w:r>
          </w:p>
        </w:tc>
        <w:tc>
          <w:tcPr>
            <w:tcW w:w="993" w:type="dxa"/>
            <w:noWrap/>
            <w:hideMark/>
          </w:tcPr>
          <w:p w14:paraId="1B77701F"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-4,38</w:t>
            </w:r>
          </w:p>
        </w:tc>
        <w:tc>
          <w:tcPr>
            <w:tcW w:w="1134" w:type="dxa"/>
            <w:noWrap/>
            <w:hideMark/>
          </w:tcPr>
          <w:p w14:paraId="501524E9"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75,01</w:t>
            </w:r>
          </w:p>
        </w:tc>
        <w:tc>
          <w:tcPr>
            <w:tcW w:w="1134" w:type="dxa"/>
            <w:noWrap/>
            <w:hideMark/>
          </w:tcPr>
          <w:p w14:paraId="5635DBB4"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11577,51</w:t>
            </w:r>
          </w:p>
        </w:tc>
        <w:tc>
          <w:tcPr>
            <w:tcW w:w="1269" w:type="dxa"/>
            <w:noWrap/>
            <w:hideMark/>
          </w:tcPr>
          <w:p w14:paraId="6B3A7928"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5965,52</w:t>
            </w:r>
          </w:p>
        </w:tc>
      </w:tr>
      <w:tr w:rsidR="005B230C" w:rsidRPr="004E179D" w14:paraId="509CF533" w14:textId="77777777" w:rsidTr="005B230C">
        <w:trPr>
          <w:trHeight w:val="288"/>
        </w:trPr>
        <w:tc>
          <w:tcPr>
            <w:tcW w:w="919" w:type="dxa"/>
            <w:noWrap/>
            <w:hideMark/>
          </w:tcPr>
          <w:p w14:paraId="6260CEBD"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2011</w:t>
            </w:r>
          </w:p>
        </w:tc>
        <w:tc>
          <w:tcPr>
            <w:tcW w:w="1211" w:type="dxa"/>
            <w:noWrap/>
            <w:hideMark/>
          </w:tcPr>
          <w:p w14:paraId="36E81CCD"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3415020</w:t>
            </w:r>
          </w:p>
        </w:tc>
        <w:tc>
          <w:tcPr>
            <w:tcW w:w="918" w:type="dxa"/>
            <w:noWrap/>
            <w:hideMark/>
          </w:tcPr>
          <w:p w14:paraId="01A5ACC8"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2,61</w:t>
            </w:r>
          </w:p>
        </w:tc>
        <w:tc>
          <w:tcPr>
            <w:tcW w:w="1134" w:type="dxa"/>
            <w:noWrap/>
            <w:hideMark/>
          </w:tcPr>
          <w:p w14:paraId="4BE232FF"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0,718</w:t>
            </w:r>
          </w:p>
        </w:tc>
        <w:tc>
          <w:tcPr>
            <w:tcW w:w="992" w:type="dxa"/>
            <w:noWrap/>
            <w:hideMark/>
          </w:tcPr>
          <w:p w14:paraId="3FCB3F46"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2,08</w:t>
            </w:r>
          </w:p>
        </w:tc>
        <w:tc>
          <w:tcPr>
            <w:tcW w:w="993" w:type="dxa"/>
            <w:noWrap/>
            <w:hideMark/>
          </w:tcPr>
          <w:p w14:paraId="73472F2D"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-0,88</w:t>
            </w:r>
          </w:p>
        </w:tc>
        <w:tc>
          <w:tcPr>
            <w:tcW w:w="1134" w:type="dxa"/>
            <w:noWrap/>
            <w:hideMark/>
          </w:tcPr>
          <w:p w14:paraId="0CE9CDE2"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112,48</w:t>
            </w:r>
          </w:p>
        </w:tc>
        <w:tc>
          <w:tcPr>
            <w:tcW w:w="1134" w:type="dxa"/>
            <w:noWrap/>
            <w:hideMark/>
          </w:tcPr>
          <w:p w14:paraId="008C0663"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12217,56</w:t>
            </w:r>
          </w:p>
        </w:tc>
        <w:tc>
          <w:tcPr>
            <w:tcW w:w="1269" w:type="dxa"/>
            <w:noWrap/>
            <w:hideMark/>
          </w:tcPr>
          <w:p w14:paraId="16DDA8AF"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7376,24</w:t>
            </w:r>
          </w:p>
        </w:tc>
      </w:tr>
      <w:tr w:rsidR="005B230C" w:rsidRPr="004E179D" w14:paraId="31EF3E6A" w14:textId="77777777" w:rsidTr="005B230C">
        <w:trPr>
          <w:trHeight w:val="288"/>
        </w:trPr>
        <w:tc>
          <w:tcPr>
            <w:tcW w:w="919" w:type="dxa"/>
            <w:noWrap/>
            <w:hideMark/>
          </w:tcPr>
          <w:p w14:paraId="307790A3"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2012</w:t>
            </w:r>
          </w:p>
        </w:tc>
        <w:tc>
          <w:tcPr>
            <w:tcW w:w="1211" w:type="dxa"/>
            <w:noWrap/>
            <w:hideMark/>
          </w:tcPr>
          <w:p w14:paraId="75F49CF8"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3487234</w:t>
            </w:r>
          </w:p>
        </w:tc>
        <w:tc>
          <w:tcPr>
            <w:tcW w:w="918" w:type="dxa"/>
            <w:noWrap/>
            <w:hideMark/>
          </w:tcPr>
          <w:p w14:paraId="4436DB8B"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1,5</w:t>
            </w:r>
          </w:p>
        </w:tc>
        <w:tc>
          <w:tcPr>
            <w:tcW w:w="1134" w:type="dxa"/>
            <w:noWrap/>
            <w:hideMark/>
          </w:tcPr>
          <w:p w14:paraId="07912A4F"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0,778</w:t>
            </w:r>
          </w:p>
        </w:tc>
        <w:tc>
          <w:tcPr>
            <w:tcW w:w="992" w:type="dxa"/>
            <w:noWrap/>
            <w:hideMark/>
          </w:tcPr>
          <w:p w14:paraId="6710BEC3"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2,01</w:t>
            </w:r>
          </w:p>
        </w:tc>
        <w:tc>
          <w:tcPr>
            <w:tcW w:w="993" w:type="dxa"/>
            <w:noWrap/>
            <w:hideMark/>
          </w:tcPr>
          <w:p w14:paraId="0873232C"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0,01</w:t>
            </w:r>
          </w:p>
        </w:tc>
        <w:tc>
          <w:tcPr>
            <w:tcW w:w="1134" w:type="dxa"/>
            <w:noWrap/>
            <w:hideMark/>
          </w:tcPr>
          <w:p w14:paraId="44190AC7"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97,8</w:t>
            </w:r>
          </w:p>
        </w:tc>
        <w:tc>
          <w:tcPr>
            <w:tcW w:w="1134" w:type="dxa"/>
            <w:noWrap/>
            <w:hideMark/>
          </w:tcPr>
          <w:p w14:paraId="0FBF4C30"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13104,14</w:t>
            </w:r>
          </w:p>
        </w:tc>
        <w:tc>
          <w:tcPr>
            <w:tcW w:w="1269" w:type="dxa"/>
            <w:noWrap/>
            <w:hideMark/>
          </w:tcPr>
          <w:p w14:paraId="38DA8363"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6416,28</w:t>
            </w:r>
          </w:p>
        </w:tc>
      </w:tr>
      <w:tr w:rsidR="005B230C" w:rsidRPr="004E179D" w14:paraId="1DD5EEA5" w14:textId="77777777" w:rsidTr="005B230C">
        <w:trPr>
          <w:trHeight w:val="288"/>
        </w:trPr>
        <w:tc>
          <w:tcPr>
            <w:tcW w:w="919" w:type="dxa"/>
            <w:noWrap/>
            <w:hideMark/>
          </w:tcPr>
          <w:p w14:paraId="423A2CFE"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2013</w:t>
            </w:r>
          </w:p>
        </w:tc>
        <w:tc>
          <w:tcPr>
            <w:tcW w:w="1211" w:type="dxa"/>
            <w:noWrap/>
            <w:hideMark/>
          </w:tcPr>
          <w:p w14:paraId="4CDCE6DC"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3628559</w:t>
            </w:r>
          </w:p>
        </w:tc>
        <w:tc>
          <w:tcPr>
            <w:tcW w:w="918" w:type="dxa"/>
            <w:noWrap/>
            <w:hideMark/>
          </w:tcPr>
          <w:p w14:paraId="519176EA"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1,57</w:t>
            </w:r>
          </w:p>
        </w:tc>
        <w:tc>
          <w:tcPr>
            <w:tcW w:w="1134" w:type="dxa"/>
            <w:noWrap/>
            <w:hideMark/>
          </w:tcPr>
          <w:p w14:paraId="548BC58D"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0,753</w:t>
            </w:r>
          </w:p>
        </w:tc>
        <w:tc>
          <w:tcPr>
            <w:tcW w:w="992" w:type="dxa"/>
            <w:noWrap/>
            <w:hideMark/>
          </w:tcPr>
          <w:p w14:paraId="11268433"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1,5</w:t>
            </w:r>
          </w:p>
        </w:tc>
        <w:tc>
          <w:tcPr>
            <w:tcW w:w="993" w:type="dxa"/>
            <w:noWrap/>
            <w:hideMark/>
          </w:tcPr>
          <w:p w14:paraId="0DAA4111"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0,04</w:t>
            </w:r>
          </w:p>
        </w:tc>
        <w:tc>
          <w:tcPr>
            <w:tcW w:w="1134" w:type="dxa"/>
            <w:noWrap/>
            <w:hideMark/>
          </w:tcPr>
          <w:p w14:paraId="578EE6EA"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102,16</w:t>
            </w:r>
          </w:p>
        </w:tc>
        <w:tc>
          <w:tcPr>
            <w:tcW w:w="1134" w:type="dxa"/>
            <w:noWrap/>
            <w:hideMark/>
          </w:tcPr>
          <w:p w14:paraId="203D92A0"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16576,66</w:t>
            </w:r>
          </w:p>
        </w:tc>
        <w:tc>
          <w:tcPr>
            <w:tcW w:w="1269" w:type="dxa"/>
            <w:noWrap/>
            <w:hideMark/>
          </w:tcPr>
          <w:p w14:paraId="752EC203"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7959,22</w:t>
            </w:r>
          </w:p>
        </w:tc>
      </w:tr>
      <w:tr w:rsidR="005B230C" w:rsidRPr="004E179D" w14:paraId="0BB49E58" w14:textId="77777777" w:rsidTr="005B230C">
        <w:trPr>
          <w:trHeight w:val="288"/>
        </w:trPr>
        <w:tc>
          <w:tcPr>
            <w:tcW w:w="919" w:type="dxa"/>
            <w:noWrap/>
            <w:hideMark/>
          </w:tcPr>
          <w:p w14:paraId="3330E5AB"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2014</w:t>
            </w:r>
          </w:p>
        </w:tc>
        <w:tc>
          <w:tcPr>
            <w:tcW w:w="1211" w:type="dxa"/>
            <w:noWrap/>
            <w:hideMark/>
          </w:tcPr>
          <w:p w14:paraId="75E78DA9"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3807115</w:t>
            </w:r>
          </w:p>
        </w:tc>
        <w:tc>
          <w:tcPr>
            <w:tcW w:w="918" w:type="dxa"/>
            <w:noWrap/>
            <w:hideMark/>
          </w:tcPr>
          <w:p w14:paraId="4F32839B"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1,16</w:t>
            </w:r>
          </w:p>
        </w:tc>
        <w:tc>
          <w:tcPr>
            <w:tcW w:w="1134" w:type="dxa"/>
            <w:noWrap/>
            <w:hideMark/>
          </w:tcPr>
          <w:p w14:paraId="5FEFAAD9"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0,753</w:t>
            </w:r>
          </w:p>
        </w:tc>
        <w:tc>
          <w:tcPr>
            <w:tcW w:w="992" w:type="dxa"/>
            <w:noWrap/>
            <w:hideMark/>
          </w:tcPr>
          <w:p w14:paraId="087A22FF"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0,91</w:t>
            </w:r>
          </w:p>
        </w:tc>
        <w:tc>
          <w:tcPr>
            <w:tcW w:w="993" w:type="dxa"/>
            <w:noWrap/>
            <w:hideMark/>
          </w:tcPr>
          <w:p w14:paraId="509D5425"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0,58</w:t>
            </w:r>
          </w:p>
        </w:tc>
        <w:tc>
          <w:tcPr>
            <w:tcW w:w="1134" w:type="dxa"/>
            <w:noWrap/>
            <w:hideMark/>
          </w:tcPr>
          <w:p w14:paraId="3EB20288"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112,36</w:t>
            </w:r>
          </w:p>
        </w:tc>
        <w:tc>
          <w:tcPr>
            <w:tcW w:w="1134" w:type="dxa"/>
            <w:noWrap/>
            <w:hideMark/>
          </w:tcPr>
          <w:p w14:paraId="4E17F53F"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17823,07</w:t>
            </w:r>
          </w:p>
        </w:tc>
        <w:tc>
          <w:tcPr>
            <w:tcW w:w="1269" w:type="dxa"/>
            <w:noWrap/>
            <w:hideMark/>
          </w:tcPr>
          <w:p w14:paraId="08284390"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9833,07</w:t>
            </w:r>
          </w:p>
        </w:tc>
      </w:tr>
      <w:tr w:rsidR="005B230C" w:rsidRPr="004E179D" w14:paraId="279A164D" w14:textId="77777777" w:rsidTr="005B230C">
        <w:trPr>
          <w:trHeight w:val="288"/>
        </w:trPr>
        <w:tc>
          <w:tcPr>
            <w:tcW w:w="919" w:type="dxa"/>
            <w:noWrap/>
            <w:hideMark/>
          </w:tcPr>
          <w:p w14:paraId="2B2B3DD5"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2015</w:t>
            </w:r>
          </w:p>
        </w:tc>
        <w:tc>
          <w:tcPr>
            <w:tcW w:w="1211" w:type="dxa"/>
            <w:noWrap/>
            <w:hideMark/>
          </w:tcPr>
          <w:p w14:paraId="34EFE022"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3889082</w:t>
            </w:r>
          </w:p>
        </w:tc>
        <w:tc>
          <w:tcPr>
            <w:tcW w:w="918" w:type="dxa"/>
            <w:noWrap/>
            <w:hideMark/>
          </w:tcPr>
          <w:p w14:paraId="71764453"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0,5</w:t>
            </w:r>
          </w:p>
        </w:tc>
        <w:tc>
          <w:tcPr>
            <w:tcW w:w="1134" w:type="dxa"/>
            <w:noWrap/>
            <w:hideMark/>
          </w:tcPr>
          <w:p w14:paraId="61282B65"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0,901</w:t>
            </w:r>
          </w:p>
        </w:tc>
        <w:tc>
          <w:tcPr>
            <w:tcW w:w="992" w:type="dxa"/>
            <w:noWrap/>
            <w:hideMark/>
          </w:tcPr>
          <w:p w14:paraId="5D15BCA6"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0,51</w:t>
            </w:r>
          </w:p>
        </w:tc>
        <w:tc>
          <w:tcPr>
            <w:tcW w:w="993" w:type="dxa"/>
            <w:noWrap/>
            <w:hideMark/>
          </w:tcPr>
          <w:p w14:paraId="25F308EB"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0,96</w:t>
            </w:r>
          </w:p>
        </w:tc>
        <w:tc>
          <w:tcPr>
            <w:tcW w:w="1134" w:type="dxa"/>
            <w:noWrap/>
            <w:hideMark/>
          </w:tcPr>
          <w:p w14:paraId="77A9E653"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63,59</w:t>
            </w:r>
          </w:p>
        </w:tc>
        <w:tc>
          <w:tcPr>
            <w:tcW w:w="1134" w:type="dxa"/>
            <w:noWrap/>
            <w:hideMark/>
          </w:tcPr>
          <w:p w14:paraId="4BF5FEE1"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17425,03</w:t>
            </w:r>
          </w:p>
        </w:tc>
        <w:tc>
          <w:tcPr>
            <w:tcW w:w="1269" w:type="dxa"/>
            <w:noWrap/>
            <w:hideMark/>
          </w:tcPr>
          <w:p w14:paraId="373FD9FA"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10944,97</w:t>
            </w:r>
          </w:p>
        </w:tc>
      </w:tr>
      <w:tr w:rsidR="005B230C" w:rsidRPr="004E179D" w14:paraId="221F2BBB" w14:textId="77777777" w:rsidTr="005B230C">
        <w:trPr>
          <w:trHeight w:val="288"/>
        </w:trPr>
        <w:tc>
          <w:tcPr>
            <w:tcW w:w="919" w:type="dxa"/>
            <w:noWrap/>
            <w:hideMark/>
          </w:tcPr>
          <w:p w14:paraId="5D565094"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2016</w:t>
            </w:r>
          </w:p>
        </w:tc>
        <w:tc>
          <w:tcPr>
            <w:tcW w:w="1211" w:type="dxa"/>
            <w:noWrap/>
            <w:hideMark/>
          </w:tcPr>
          <w:p w14:paraId="535E17FA"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4165170</w:t>
            </w:r>
          </w:p>
        </w:tc>
        <w:tc>
          <w:tcPr>
            <w:tcW w:w="918" w:type="dxa"/>
            <w:noWrap/>
            <w:hideMark/>
          </w:tcPr>
          <w:p w14:paraId="5BCAC655"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0,09</w:t>
            </w:r>
          </w:p>
        </w:tc>
        <w:tc>
          <w:tcPr>
            <w:tcW w:w="1134" w:type="dxa"/>
            <w:noWrap/>
            <w:hideMark/>
          </w:tcPr>
          <w:p w14:paraId="0D279608"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0,903</w:t>
            </w:r>
          </w:p>
        </w:tc>
        <w:tc>
          <w:tcPr>
            <w:tcW w:w="992" w:type="dxa"/>
            <w:noWrap/>
            <w:hideMark/>
          </w:tcPr>
          <w:p w14:paraId="42B35AA4"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0,49</w:t>
            </w:r>
          </w:p>
        </w:tc>
        <w:tc>
          <w:tcPr>
            <w:tcW w:w="993" w:type="dxa"/>
            <w:noWrap/>
            <w:hideMark/>
          </w:tcPr>
          <w:p w14:paraId="75A92615"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1,16</w:t>
            </w:r>
          </w:p>
        </w:tc>
        <w:tc>
          <w:tcPr>
            <w:tcW w:w="1134" w:type="dxa"/>
            <w:noWrap/>
            <w:hideMark/>
          </w:tcPr>
          <w:p w14:paraId="7526F208"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49,68</w:t>
            </w:r>
          </w:p>
        </w:tc>
        <w:tc>
          <w:tcPr>
            <w:tcW w:w="1134" w:type="dxa"/>
            <w:noWrap/>
            <w:hideMark/>
          </w:tcPr>
          <w:p w14:paraId="7220073A"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19762,6</w:t>
            </w:r>
          </w:p>
        </w:tc>
        <w:tc>
          <w:tcPr>
            <w:tcW w:w="1269" w:type="dxa"/>
            <w:noWrap/>
            <w:hideMark/>
          </w:tcPr>
          <w:p w14:paraId="51C232AE"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9680,09</w:t>
            </w:r>
          </w:p>
        </w:tc>
      </w:tr>
      <w:tr w:rsidR="005B230C" w:rsidRPr="004E179D" w14:paraId="64BF4ED8" w14:textId="77777777" w:rsidTr="005B230C">
        <w:trPr>
          <w:trHeight w:val="288"/>
        </w:trPr>
        <w:tc>
          <w:tcPr>
            <w:tcW w:w="919" w:type="dxa"/>
            <w:noWrap/>
            <w:hideMark/>
          </w:tcPr>
          <w:p w14:paraId="20DD7BB4"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2017</w:t>
            </w:r>
          </w:p>
        </w:tc>
        <w:tc>
          <w:tcPr>
            <w:tcW w:w="1211" w:type="dxa"/>
            <w:noWrap/>
            <w:hideMark/>
          </w:tcPr>
          <w:p w14:paraId="6BDF68E7"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4386729</w:t>
            </w:r>
          </w:p>
        </w:tc>
        <w:tc>
          <w:tcPr>
            <w:tcW w:w="918" w:type="dxa"/>
            <w:noWrap/>
            <w:hideMark/>
          </w:tcPr>
          <w:p w14:paraId="74C84ED1"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0,32</w:t>
            </w:r>
          </w:p>
        </w:tc>
        <w:tc>
          <w:tcPr>
            <w:tcW w:w="1134" w:type="dxa"/>
            <w:noWrap/>
            <w:hideMark/>
          </w:tcPr>
          <w:p w14:paraId="43848D27"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0,885</w:t>
            </w:r>
          </w:p>
        </w:tc>
        <w:tc>
          <w:tcPr>
            <w:tcW w:w="992" w:type="dxa"/>
            <w:noWrap/>
            <w:hideMark/>
          </w:tcPr>
          <w:p w14:paraId="4F27FA4B"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1,51</w:t>
            </w:r>
          </w:p>
        </w:tc>
        <w:tc>
          <w:tcPr>
            <w:tcW w:w="993" w:type="dxa"/>
            <w:noWrap/>
            <w:hideMark/>
          </w:tcPr>
          <w:p w14:paraId="4BB9E304"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1,34</w:t>
            </w:r>
          </w:p>
        </w:tc>
        <w:tc>
          <w:tcPr>
            <w:tcW w:w="1134" w:type="dxa"/>
            <w:noWrap/>
            <w:hideMark/>
          </w:tcPr>
          <w:p w14:paraId="3546ED24"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50,31</w:t>
            </w:r>
          </w:p>
        </w:tc>
        <w:tc>
          <w:tcPr>
            <w:tcW w:w="1134" w:type="dxa"/>
            <w:noWrap/>
            <w:hideMark/>
          </w:tcPr>
          <w:p w14:paraId="7D044C00"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24719,22</w:t>
            </w:r>
          </w:p>
        </w:tc>
        <w:tc>
          <w:tcPr>
            <w:tcW w:w="1269" w:type="dxa"/>
            <w:noWrap/>
            <w:hideMark/>
          </w:tcPr>
          <w:p w14:paraId="28E4989C"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12325,12</w:t>
            </w:r>
          </w:p>
        </w:tc>
      </w:tr>
      <w:tr w:rsidR="005B230C" w:rsidRPr="004E179D" w14:paraId="356BCB62" w14:textId="77777777" w:rsidTr="005B230C">
        <w:trPr>
          <w:trHeight w:val="288"/>
        </w:trPr>
        <w:tc>
          <w:tcPr>
            <w:tcW w:w="919" w:type="dxa"/>
            <w:noWrap/>
            <w:hideMark/>
          </w:tcPr>
          <w:p w14:paraId="1A409AD3"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2018</w:t>
            </w:r>
          </w:p>
        </w:tc>
        <w:tc>
          <w:tcPr>
            <w:tcW w:w="1211" w:type="dxa"/>
            <w:noWrap/>
            <w:hideMark/>
          </w:tcPr>
          <w:p w14:paraId="3B8048C6"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4574206</w:t>
            </w:r>
          </w:p>
        </w:tc>
        <w:tc>
          <w:tcPr>
            <w:tcW w:w="918" w:type="dxa"/>
            <w:noWrap/>
            <w:hideMark/>
          </w:tcPr>
          <w:p w14:paraId="4374AFA4"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0,4</w:t>
            </w:r>
          </w:p>
        </w:tc>
        <w:tc>
          <w:tcPr>
            <w:tcW w:w="1134" w:type="dxa"/>
            <w:noWrap/>
            <w:hideMark/>
          </w:tcPr>
          <w:p w14:paraId="6E830D01"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0,847</w:t>
            </w:r>
          </w:p>
        </w:tc>
        <w:tc>
          <w:tcPr>
            <w:tcW w:w="992" w:type="dxa"/>
            <w:noWrap/>
            <w:hideMark/>
          </w:tcPr>
          <w:p w14:paraId="3496C4D1"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1,73</w:t>
            </w:r>
          </w:p>
        </w:tc>
        <w:tc>
          <w:tcPr>
            <w:tcW w:w="993" w:type="dxa"/>
            <w:noWrap/>
            <w:hideMark/>
          </w:tcPr>
          <w:p w14:paraId="17095DAB"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1,91</w:t>
            </w:r>
          </w:p>
        </w:tc>
        <w:tc>
          <w:tcPr>
            <w:tcW w:w="1134" w:type="dxa"/>
            <w:noWrap/>
            <w:hideMark/>
          </w:tcPr>
          <w:p w14:paraId="5D5B377F"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79,44</w:t>
            </w:r>
          </w:p>
        </w:tc>
        <w:tc>
          <w:tcPr>
            <w:tcW w:w="1134" w:type="dxa"/>
            <w:noWrap/>
            <w:hideMark/>
          </w:tcPr>
          <w:p w14:paraId="0F6CDCD4"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23327,46</w:t>
            </w:r>
          </w:p>
        </w:tc>
        <w:tc>
          <w:tcPr>
            <w:tcW w:w="1269" w:type="dxa"/>
            <w:noWrap/>
            <w:hideMark/>
          </w:tcPr>
          <w:p w14:paraId="5E6074C0"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12306</w:t>
            </w:r>
          </w:p>
        </w:tc>
      </w:tr>
      <w:tr w:rsidR="005B230C" w:rsidRPr="004E179D" w14:paraId="1005E148" w14:textId="77777777" w:rsidTr="005B230C">
        <w:trPr>
          <w:trHeight w:val="288"/>
        </w:trPr>
        <w:tc>
          <w:tcPr>
            <w:tcW w:w="919" w:type="dxa"/>
            <w:noWrap/>
            <w:hideMark/>
          </w:tcPr>
          <w:p w14:paraId="03663C15"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2019</w:t>
            </w:r>
          </w:p>
        </w:tc>
        <w:tc>
          <w:tcPr>
            <w:tcW w:w="1211" w:type="dxa"/>
            <w:noWrap/>
            <w:hideMark/>
          </w:tcPr>
          <w:p w14:paraId="041B9E11"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4629324</w:t>
            </w:r>
          </w:p>
        </w:tc>
        <w:tc>
          <w:tcPr>
            <w:tcW w:w="918" w:type="dxa"/>
            <w:noWrap/>
            <w:hideMark/>
          </w:tcPr>
          <w:p w14:paraId="328B9AA3"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-0,25</w:t>
            </w:r>
          </w:p>
        </w:tc>
        <w:tc>
          <w:tcPr>
            <w:tcW w:w="1134" w:type="dxa"/>
            <w:noWrap/>
            <w:hideMark/>
          </w:tcPr>
          <w:p w14:paraId="30B83C5A"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0,893</w:t>
            </w:r>
          </w:p>
        </w:tc>
        <w:tc>
          <w:tcPr>
            <w:tcW w:w="992" w:type="dxa"/>
            <w:noWrap/>
            <w:hideMark/>
          </w:tcPr>
          <w:p w14:paraId="26F01A12"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1,45</w:t>
            </w:r>
          </w:p>
        </w:tc>
        <w:tc>
          <w:tcPr>
            <w:tcW w:w="993" w:type="dxa"/>
            <w:noWrap/>
            <w:hideMark/>
          </w:tcPr>
          <w:p w14:paraId="6424E20E"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1,47</w:t>
            </w:r>
          </w:p>
        </w:tc>
        <w:tc>
          <w:tcPr>
            <w:tcW w:w="1134" w:type="dxa"/>
            <w:noWrap/>
            <w:hideMark/>
          </w:tcPr>
          <w:p w14:paraId="760111CB"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66,55</w:t>
            </w:r>
          </w:p>
        </w:tc>
        <w:tc>
          <w:tcPr>
            <w:tcW w:w="1134" w:type="dxa"/>
            <w:noWrap/>
            <w:hideMark/>
          </w:tcPr>
          <w:p w14:paraId="2214895E"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28538,44</w:t>
            </w:r>
          </w:p>
        </w:tc>
        <w:tc>
          <w:tcPr>
            <w:tcW w:w="1269" w:type="dxa"/>
            <w:noWrap/>
            <w:hideMark/>
          </w:tcPr>
          <w:p w14:paraId="08E68EED"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12398,8</w:t>
            </w:r>
          </w:p>
        </w:tc>
      </w:tr>
      <w:tr w:rsidR="005B230C" w:rsidRPr="004E179D" w14:paraId="5B2F95BE" w14:textId="77777777" w:rsidTr="005B230C">
        <w:trPr>
          <w:trHeight w:val="288"/>
        </w:trPr>
        <w:tc>
          <w:tcPr>
            <w:tcW w:w="919" w:type="dxa"/>
            <w:noWrap/>
            <w:hideMark/>
          </w:tcPr>
          <w:p w14:paraId="4CA05010"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2020</w:t>
            </w:r>
          </w:p>
        </w:tc>
        <w:tc>
          <w:tcPr>
            <w:tcW w:w="1211" w:type="dxa"/>
            <w:noWrap/>
            <w:hideMark/>
          </w:tcPr>
          <w:p w14:paraId="3D2C4589"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4570106</w:t>
            </w:r>
          </w:p>
        </w:tc>
        <w:tc>
          <w:tcPr>
            <w:tcW w:w="918" w:type="dxa"/>
            <w:noWrap/>
            <w:hideMark/>
          </w:tcPr>
          <w:p w14:paraId="66747CCC"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-0,51</w:t>
            </w:r>
          </w:p>
        </w:tc>
        <w:tc>
          <w:tcPr>
            <w:tcW w:w="1134" w:type="dxa"/>
            <w:noWrap/>
            <w:hideMark/>
          </w:tcPr>
          <w:p w14:paraId="1DE48AC2"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0,876</w:t>
            </w:r>
          </w:p>
        </w:tc>
        <w:tc>
          <w:tcPr>
            <w:tcW w:w="992" w:type="dxa"/>
            <w:noWrap/>
            <w:hideMark/>
          </w:tcPr>
          <w:p w14:paraId="63ABF67D"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0,51</w:t>
            </w:r>
          </w:p>
        </w:tc>
        <w:tc>
          <w:tcPr>
            <w:tcW w:w="993" w:type="dxa"/>
            <w:noWrap/>
            <w:hideMark/>
          </w:tcPr>
          <w:p w14:paraId="571BF439"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-4,31</w:t>
            </w:r>
          </w:p>
        </w:tc>
        <w:tc>
          <w:tcPr>
            <w:tcW w:w="1134" w:type="dxa"/>
            <w:noWrap/>
            <w:hideMark/>
          </w:tcPr>
          <w:p w14:paraId="66750E3D"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41,15</w:t>
            </w:r>
          </w:p>
        </w:tc>
        <w:tc>
          <w:tcPr>
            <w:tcW w:w="1134" w:type="dxa"/>
            <w:noWrap/>
            <w:hideMark/>
          </w:tcPr>
          <w:p w14:paraId="33B02AB4"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30606,48</w:t>
            </w:r>
          </w:p>
        </w:tc>
        <w:tc>
          <w:tcPr>
            <w:tcW w:w="1269" w:type="dxa"/>
            <w:noWrap/>
            <w:hideMark/>
          </w:tcPr>
          <w:p w14:paraId="08630E7D" w14:textId="77777777" w:rsidR="005B230C" w:rsidRPr="004E179D" w:rsidRDefault="005B230C" w:rsidP="005B230C">
            <w:pPr>
              <w:jc w:val="right"/>
              <w:rPr>
                <w:rFonts w:ascii="Times New Roman" w:eastAsia="Times New Roman" w:hAnsi="Times New Roman" w:cs="Times New Roman"/>
                <w:color w:val="000000"/>
                <w:sz w:val="24"/>
                <w:szCs w:val="24"/>
                <w:lang w:eastAsia="ru-RU"/>
              </w:rPr>
            </w:pPr>
            <w:r w:rsidRPr="004E179D">
              <w:rPr>
                <w:rFonts w:ascii="Times New Roman" w:eastAsia="Times New Roman" w:hAnsi="Times New Roman" w:cs="Times New Roman"/>
                <w:color w:val="000000"/>
                <w:sz w:val="24"/>
                <w:szCs w:val="24"/>
                <w:lang w:eastAsia="ru-RU"/>
              </w:rPr>
              <w:t>12310,93</w:t>
            </w:r>
          </w:p>
        </w:tc>
      </w:tr>
    </w:tbl>
    <w:p w14:paraId="4B908D0A" w14:textId="363AF3AF" w:rsidR="005B230C" w:rsidRPr="00DF6887" w:rsidRDefault="005B230C" w:rsidP="005B230C">
      <w:pPr>
        <w:spacing w:line="360" w:lineRule="auto"/>
        <w:ind w:left="-76"/>
        <w:rPr>
          <w:rFonts w:ascii="Times New Roman" w:hAnsi="Times New Roman" w:cs="Times New Roman"/>
          <w:color w:val="000000"/>
          <w:sz w:val="28"/>
          <w:szCs w:val="28"/>
          <w:lang w:val="uk-UA"/>
        </w:rPr>
      </w:pPr>
      <w:bookmarkStart w:id="43" w:name="_Hlk94646846"/>
      <w:r>
        <w:rPr>
          <w:rFonts w:ascii="Times New Roman" w:hAnsi="Times New Roman" w:cs="Times New Roman"/>
          <w:color w:val="000000"/>
          <w:sz w:val="28"/>
          <w:szCs w:val="28"/>
          <w:lang w:val="uk-UA"/>
        </w:rPr>
        <w:t xml:space="preserve">Джерело: </w:t>
      </w:r>
      <w:r w:rsidR="009F40B6" w:rsidRPr="00DB5843">
        <w:rPr>
          <w:rFonts w:ascii="Times New Roman" w:hAnsi="Times New Roman" w:cs="Times New Roman"/>
          <w:sz w:val="28"/>
          <w:szCs w:val="28"/>
          <w:lang w:val="uk-UA"/>
        </w:rPr>
        <w:t>[9],[12],[14],[16</w:t>
      </w:r>
      <w:r w:rsidR="009F40B6">
        <w:rPr>
          <w:rFonts w:ascii="Times New Roman" w:hAnsi="Times New Roman" w:cs="Times New Roman"/>
          <w:sz w:val="28"/>
          <w:szCs w:val="28"/>
          <w:lang w:val="uk-UA"/>
        </w:rPr>
        <w:t>-22</w:t>
      </w:r>
      <w:r w:rsidR="009F40B6" w:rsidRPr="00DB5843">
        <w:rPr>
          <w:rFonts w:ascii="Times New Roman" w:hAnsi="Times New Roman" w:cs="Times New Roman"/>
          <w:sz w:val="28"/>
          <w:szCs w:val="28"/>
          <w:lang w:val="uk-UA"/>
        </w:rPr>
        <w:t>]</w:t>
      </w:r>
    </w:p>
    <w:bookmarkEnd w:id="43"/>
    <w:p w14:paraId="037F8B82" w14:textId="77777777" w:rsidR="005B230C" w:rsidRDefault="005B230C" w:rsidP="005B230C">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14:paraId="4F17A9A8" w14:textId="50B5B9AD" w:rsidR="005B230C" w:rsidRDefault="005B230C" w:rsidP="005B230C">
      <w:pPr>
        <w:spacing w:line="360" w:lineRule="auto"/>
        <w:ind w:left="-76"/>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ДОДАТОК </w:t>
      </w:r>
      <w:r w:rsidR="007A278B">
        <w:rPr>
          <w:rFonts w:ascii="Times New Roman" w:hAnsi="Times New Roman" w:cs="Times New Roman"/>
          <w:color w:val="000000"/>
          <w:sz w:val="28"/>
          <w:szCs w:val="28"/>
          <w:lang w:val="uk-UA"/>
        </w:rPr>
        <w:t>Б</w:t>
      </w:r>
    </w:p>
    <w:p w14:paraId="59D46B0B" w14:textId="77777777" w:rsidR="005B230C" w:rsidRDefault="005B230C" w:rsidP="005B230C">
      <w:pPr>
        <w:spacing w:line="360" w:lineRule="auto"/>
        <w:ind w:left="-76"/>
        <w:jc w:val="center"/>
        <w:rPr>
          <w:rFonts w:ascii="Times New Roman" w:hAnsi="Times New Roman" w:cs="Times New Roman"/>
          <w:b/>
          <w:bCs/>
          <w:color w:val="000000"/>
          <w:sz w:val="28"/>
          <w:szCs w:val="28"/>
          <w:lang w:val="uk-UA"/>
        </w:rPr>
      </w:pPr>
      <w:r w:rsidRPr="004E179D">
        <w:rPr>
          <w:rFonts w:ascii="Times New Roman" w:hAnsi="Times New Roman" w:cs="Times New Roman"/>
          <w:b/>
          <w:bCs/>
          <w:color w:val="000000"/>
          <w:sz w:val="28"/>
          <w:szCs w:val="28"/>
          <w:lang w:val="uk-UA"/>
        </w:rPr>
        <w:t xml:space="preserve">Макроекономічні показники </w:t>
      </w:r>
      <w:r>
        <w:rPr>
          <w:rFonts w:ascii="Times New Roman" w:hAnsi="Times New Roman" w:cs="Times New Roman"/>
          <w:b/>
          <w:bCs/>
          <w:color w:val="000000"/>
          <w:sz w:val="28"/>
          <w:szCs w:val="28"/>
          <w:lang w:val="uk-UA"/>
        </w:rPr>
        <w:t>Франції</w:t>
      </w:r>
      <w:r w:rsidRPr="004E179D">
        <w:rPr>
          <w:rFonts w:ascii="Times New Roman" w:hAnsi="Times New Roman" w:cs="Times New Roman"/>
          <w:b/>
          <w:bCs/>
          <w:color w:val="000000"/>
          <w:sz w:val="28"/>
          <w:szCs w:val="28"/>
          <w:lang w:val="uk-UA"/>
        </w:rPr>
        <w:t xml:space="preserve"> у період 2000-2020 рр.</w:t>
      </w:r>
    </w:p>
    <w:tbl>
      <w:tblPr>
        <w:tblStyle w:val="aa"/>
        <w:tblW w:w="0" w:type="auto"/>
        <w:tblInd w:w="-76" w:type="dxa"/>
        <w:tblLook w:val="04A0" w:firstRow="1" w:lastRow="0" w:firstColumn="1" w:lastColumn="0" w:noHBand="0" w:noVBand="1"/>
      </w:tblPr>
      <w:tblGrid>
        <w:gridCol w:w="1069"/>
        <w:gridCol w:w="1069"/>
        <w:gridCol w:w="1070"/>
        <w:gridCol w:w="1070"/>
        <w:gridCol w:w="1070"/>
        <w:gridCol w:w="1070"/>
        <w:gridCol w:w="1070"/>
        <w:gridCol w:w="1116"/>
        <w:gridCol w:w="1070"/>
      </w:tblGrid>
      <w:tr w:rsidR="005B230C" w:rsidRPr="00AA0A36" w14:paraId="00890E63" w14:textId="77777777" w:rsidTr="005B230C">
        <w:trPr>
          <w:trHeight w:val="288"/>
        </w:trPr>
        <w:tc>
          <w:tcPr>
            <w:tcW w:w="1069" w:type="dxa"/>
            <w:noWrap/>
            <w:hideMark/>
          </w:tcPr>
          <w:p w14:paraId="451B7D1B" w14:textId="77777777" w:rsidR="005B230C" w:rsidRPr="00AA0A36" w:rsidRDefault="005B230C" w:rsidP="005B230C">
            <w:pPr>
              <w:rPr>
                <w:rFonts w:ascii="Times New Roman" w:eastAsia="Times New Roman" w:hAnsi="Times New Roman" w:cs="Times New Roman"/>
                <w:color w:val="000000"/>
                <w:sz w:val="24"/>
                <w:szCs w:val="24"/>
                <w:lang w:eastAsia="ru-RU"/>
              </w:rPr>
            </w:pPr>
            <w:proofErr w:type="spellStart"/>
            <w:r w:rsidRPr="00AA0A36">
              <w:rPr>
                <w:rFonts w:ascii="Times New Roman" w:eastAsia="Times New Roman" w:hAnsi="Times New Roman" w:cs="Times New Roman"/>
                <w:color w:val="000000"/>
                <w:sz w:val="24"/>
                <w:szCs w:val="24"/>
                <w:lang w:eastAsia="ru-RU"/>
              </w:rPr>
              <w:t>Time</w:t>
            </w:r>
            <w:proofErr w:type="spellEnd"/>
          </w:p>
        </w:tc>
        <w:tc>
          <w:tcPr>
            <w:tcW w:w="1069" w:type="dxa"/>
            <w:noWrap/>
            <w:hideMark/>
          </w:tcPr>
          <w:p w14:paraId="4A9B552B"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G</w:t>
            </w:r>
          </w:p>
        </w:tc>
        <w:tc>
          <w:tcPr>
            <w:tcW w:w="1070" w:type="dxa"/>
            <w:noWrap/>
            <w:hideMark/>
          </w:tcPr>
          <w:p w14:paraId="441F1CBA"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P</w:t>
            </w:r>
          </w:p>
        </w:tc>
        <w:tc>
          <w:tcPr>
            <w:tcW w:w="1070" w:type="dxa"/>
            <w:noWrap/>
            <w:hideMark/>
          </w:tcPr>
          <w:p w14:paraId="789DD7B2"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E</w:t>
            </w:r>
          </w:p>
        </w:tc>
        <w:tc>
          <w:tcPr>
            <w:tcW w:w="1070" w:type="dxa"/>
            <w:noWrap/>
            <w:hideMark/>
          </w:tcPr>
          <w:p w14:paraId="5A68B67B"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I</w:t>
            </w:r>
          </w:p>
        </w:tc>
        <w:tc>
          <w:tcPr>
            <w:tcW w:w="1070" w:type="dxa"/>
            <w:noWrap/>
            <w:hideMark/>
          </w:tcPr>
          <w:p w14:paraId="7E2D7F65"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B</w:t>
            </w:r>
          </w:p>
        </w:tc>
        <w:tc>
          <w:tcPr>
            <w:tcW w:w="1070" w:type="dxa"/>
            <w:noWrap/>
            <w:hideMark/>
          </w:tcPr>
          <w:p w14:paraId="327D496B"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O</w:t>
            </w:r>
          </w:p>
        </w:tc>
        <w:tc>
          <w:tcPr>
            <w:tcW w:w="1070" w:type="dxa"/>
            <w:noWrap/>
            <w:hideMark/>
          </w:tcPr>
          <w:p w14:paraId="0B764DF0"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D</w:t>
            </w:r>
          </w:p>
        </w:tc>
        <w:tc>
          <w:tcPr>
            <w:tcW w:w="1070" w:type="dxa"/>
            <w:noWrap/>
            <w:hideMark/>
          </w:tcPr>
          <w:p w14:paraId="5498AF47"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C</w:t>
            </w:r>
          </w:p>
        </w:tc>
      </w:tr>
      <w:tr w:rsidR="005B230C" w:rsidRPr="00AA0A36" w14:paraId="2BE9C640" w14:textId="77777777" w:rsidTr="005B230C">
        <w:trPr>
          <w:trHeight w:val="288"/>
        </w:trPr>
        <w:tc>
          <w:tcPr>
            <w:tcW w:w="1069" w:type="dxa"/>
            <w:noWrap/>
            <w:hideMark/>
          </w:tcPr>
          <w:p w14:paraId="24F9AC6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2000</w:t>
            </w:r>
          </w:p>
        </w:tc>
        <w:tc>
          <w:tcPr>
            <w:tcW w:w="1069" w:type="dxa"/>
            <w:noWrap/>
            <w:hideMark/>
          </w:tcPr>
          <w:p w14:paraId="1957CD5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1589246</w:t>
            </w:r>
          </w:p>
        </w:tc>
        <w:tc>
          <w:tcPr>
            <w:tcW w:w="1070" w:type="dxa"/>
            <w:noWrap/>
            <w:hideMark/>
          </w:tcPr>
          <w:p w14:paraId="586DC42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5,39</w:t>
            </w:r>
          </w:p>
        </w:tc>
        <w:tc>
          <w:tcPr>
            <w:tcW w:w="1070" w:type="dxa"/>
            <w:noWrap/>
            <w:hideMark/>
          </w:tcPr>
          <w:p w14:paraId="060C100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1,083</w:t>
            </w:r>
          </w:p>
        </w:tc>
        <w:tc>
          <w:tcPr>
            <w:tcW w:w="1070" w:type="dxa"/>
            <w:noWrap/>
            <w:hideMark/>
          </w:tcPr>
          <w:p w14:paraId="17CFFA0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1,68</w:t>
            </w:r>
          </w:p>
        </w:tc>
        <w:tc>
          <w:tcPr>
            <w:tcW w:w="1070" w:type="dxa"/>
            <w:noWrap/>
            <w:hideMark/>
          </w:tcPr>
          <w:p w14:paraId="20B84A7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-1,32</w:t>
            </w:r>
          </w:p>
        </w:tc>
        <w:tc>
          <w:tcPr>
            <w:tcW w:w="1070" w:type="dxa"/>
            <w:noWrap/>
            <w:hideMark/>
          </w:tcPr>
          <w:p w14:paraId="590E9D1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30,57</w:t>
            </w:r>
          </w:p>
        </w:tc>
        <w:tc>
          <w:tcPr>
            <w:tcW w:w="1070" w:type="dxa"/>
            <w:noWrap/>
            <w:hideMark/>
          </w:tcPr>
          <w:p w14:paraId="20AD429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10787,99</w:t>
            </w:r>
          </w:p>
        </w:tc>
        <w:tc>
          <w:tcPr>
            <w:tcW w:w="1070" w:type="dxa"/>
            <w:noWrap/>
            <w:hideMark/>
          </w:tcPr>
          <w:p w14:paraId="31E150E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6446,54</w:t>
            </w:r>
          </w:p>
        </w:tc>
      </w:tr>
      <w:tr w:rsidR="005B230C" w:rsidRPr="00AA0A36" w14:paraId="09C12209" w14:textId="77777777" w:rsidTr="005B230C">
        <w:trPr>
          <w:trHeight w:val="288"/>
        </w:trPr>
        <w:tc>
          <w:tcPr>
            <w:tcW w:w="1069" w:type="dxa"/>
            <w:noWrap/>
            <w:hideMark/>
          </w:tcPr>
          <w:p w14:paraId="4267434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2001</w:t>
            </w:r>
          </w:p>
        </w:tc>
        <w:tc>
          <w:tcPr>
            <w:tcW w:w="1069" w:type="dxa"/>
            <w:noWrap/>
            <w:hideMark/>
          </w:tcPr>
          <w:p w14:paraId="0E8D570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1686718</w:t>
            </w:r>
          </w:p>
        </w:tc>
        <w:tc>
          <w:tcPr>
            <w:tcW w:w="1070" w:type="dxa"/>
            <w:noWrap/>
            <w:hideMark/>
          </w:tcPr>
          <w:p w14:paraId="5F4FBB7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4,94</w:t>
            </w:r>
          </w:p>
        </w:tc>
        <w:tc>
          <w:tcPr>
            <w:tcW w:w="1070" w:type="dxa"/>
            <w:noWrap/>
            <w:hideMark/>
          </w:tcPr>
          <w:p w14:paraId="10D8D3D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1,117</w:t>
            </w:r>
          </w:p>
        </w:tc>
        <w:tc>
          <w:tcPr>
            <w:tcW w:w="1070" w:type="dxa"/>
            <w:noWrap/>
            <w:hideMark/>
          </w:tcPr>
          <w:p w14:paraId="6943139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1,63</w:t>
            </w:r>
          </w:p>
        </w:tc>
        <w:tc>
          <w:tcPr>
            <w:tcW w:w="1070" w:type="dxa"/>
            <w:noWrap/>
            <w:hideMark/>
          </w:tcPr>
          <w:p w14:paraId="4D52EB0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-1,38</w:t>
            </w:r>
          </w:p>
        </w:tc>
        <w:tc>
          <w:tcPr>
            <w:tcW w:w="1070" w:type="dxa"/>
            <w:noWrap/>
            <w:hideMark/>
          </w:tcPr>
          <w:p w14:paraId="010E883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26,08</w:t>
            </w:r>
          </w:p>
        </w:tc>
        <w:tc>
          <w:tcPr>
            <w:tcW w:w="1070" w:type="dxa"/>
            <w:noWrap/>
            <w:hideMark/>
          </w:tcPr>
          <w:p w14:paraId="258B78D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10021,57</w:t>
            </w:r>
          </w:p>
        </w:tc>
        <w:tc>
          <w:tcPr>
            <w:tcW w:w="1070" w:type="dxa"/>
            <w:noWrap/>
            <w:hideMark/>
          </w:tcPr>
          <w:p w14:paraId="72A6F2E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5225,33</w:t>
            </w:r>
          </w:p>
        </w:tc>
      </w:tr>
      <w:tr w:rsidR="005B230C" w:rsidRPr="00AA0A36" w14:paraId="6642DFC3" w14:textId="77777777" w:rsidTr="005B230C">
        <w:trPr>
          <w:trHeight w:val="288"/>
        </w:trPr>
        <w:tc>
          <w:tcPr>
            <w:tcW w:w="1069" w:type="dxa"/>
            <w:noWrap/>
            <w:hideMark/>
          </w:tcPr>
          <w:p w14:paraId="51435F4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2002</w:t>
            </w:r>
          </w:p>
        </w:tc>
        <w:tc>
          <w:tcPr>
            <w:tcW w:w="1069" w:type="dxa"/>
            <w:noWrap/>
            <w:hideMark/>
          </w:tcPr>
          <w:p w14:paraId="20AA0BF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1762926</w:t>
            </w:r>
          </w:p>
        </w:tc>
        <w:tc>
          <w:tcPr>
            <w:tcW w:w="1070" w:type="dxa"/>
            <w:noWrap/>
            <w:hideMark/>
          </w:tcPr>
          <w:p w14:paraId="369ADEC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4,86</w:t>
            </w:r>
          </w:p>
        </w:tc>
        <w:tc>
          <w:tcPr>
            <w:tcW w:w="1070" w:type="dxa"/>
            <w:noWrap/>
            <w:hideMark/>
          </w:tcPr>
          <w:p w14:paraId="6E61210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1,058</w:t>
            </w:r>
          </w:p>
        </w:tc>
        <w:tc>
          <w:tcPr>
            <w:tcW w:w="1070" w:type="dxa"/>
            <w:noWrap/>
            <w:hideMark/>
          </w:tcPr>
          <w:p w14:paraId="1F3DE8B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1,92</w:t>
            </w:r>
          </w:p>
        </w:tc>
        <w:tc>
          <w:tcPr>
            <w:tcW w:w="1070" w:type="dxa"/>
            <w:noWrap/>
            <w:hideMark/>
          </w:tcPr>
          <w:p w14:paraId="2516354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-3,16</w:t>
            </w:r>
          </w:p>
        </w:tc>
        <w:tc>
          <w:tcPr>
            <w:tcW w:w="1070" w:type="dxa"/>
            <w:noWrap/>
            <w:hideMark/>
          </w:tcPr>
          <w:p w14:paraId="6006115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25,58</w:t>
            </w:r>
          </w:p>
        </w:tc>
        <w:tc>
          <w:tcPr>
            <w:tcW w:w="1070" w:type="dxa"/>
            <w:noWrap/>
            <w:hideMark/>
          </w:tcPr>
          <w:p w14:paraId="63D369A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8341,63</w:t>
            </w:r>
          </w:p>
        </w:tc>
        <w:tc>
          <w:tcPr>
            <w:tcW w:w="1070" w:type="dxa"/>
            <w:noWrap/>
            <w:hideMark/>
          </w:tcPr>
          <w:p w14:paraId="408916F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3897,99</w:t>
            </w:r>
          </w:p>
        </w:tc>
      </w:tr>
      <w:tr w:rsidR="005B230C" w:rsidRPr="00AA0A36" w14:paraId="14694803" w14:textId="77777777" w:rsidTr="005B230C">
        <w:trPr>
          <w:trHeight w:val="288"/>
        </w:trPr>
        <w:tc>
          <w:tcPr>
            <w:tcW w:w="1069" w:type="dxa"/>
            <w:noWrap/>
            <w:hideMark/>
          </w:tcPr>
          <w:p w14:paraId="2E8F3A7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2003</w:t>
            </w:r>
          </w:p>
        </w:tc>
        <w:tc>
          <w:tcPr>
            <w:tcW w:w="1069" w:type="dxa"/>
            <w:noWrap/>
            <w:hideMark/>
          </w:tcPr>
          <w:p w14:paraId="47C2E66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1753605</w:t>
            </w:r>
          </w:p>
        </w:tc>
        <w:tc>
          <w:tcPr>
            <w:tcW w:w="1070" w:type="dxa"/>
            <w:noWrap/>
            <w:hideMark/>
          </w:tcPr>
          <w:p w14:paraId="1B0D20C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4,13</w:t>
            </w:r>
          </w:p>
        </w:tc>
        <w:tc>
          <w:tcPr>
            <w:tcW w:w="1070" w:type="dxa"/>
            <w:noWrap/>
            <w:hideMark/>
          </w:tcPr>
          <w:p w14:paraId="61B06B8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0,884</w:t>
            </w:r>
          </w:p>
        </w:tc>
        <w:tc>
          <w:tcPr>
            <w:tcW w:w="1070" w:type="dxa"/>
            <w:noWrap/>
            <w:hideMark/>
          </w:tcPr>
          <w:p w14:paraId="481B15E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2,1</w:t>
            </w:r>
          </w:p>
        </w:tc>
        <w:tc>
          <w:tcPr>
            <w:tcW w:w="1070" w:type="dxa"/>
            <w:noWrap/>
            <w:hideMark/>
          </w:tcPr>
          <w:p w14:paraId="5225222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-4,02</w:t>
            </w:r>
          </w:p>
        </w:tc>
        <w:tc>
          <w:tcPr>
            <w:tcW w:w="1070" w:type="dxa"/>
            <w:noWrap/>
            <w:hideMark/>
          </w:tcPr>
          <w:p w14:paraId="759C121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28,33</w:t>
            </w:r>
          </w:p>
        </w:tc>
        <w:tc>
          <w:tcPr>
            <w:tcW w:w="1070" w:type="dxa"/>
            <w:noWrap/>
            <w:hideMark/>
          </w:tcPr>
          <w:p w14:paraId="7F6E4FE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10453,92</w:t>
            </w:r>
          </w:p>
        </w:tc>
        <w:tc>
          <w:tcPr>
            <w:tcW w:w="1070" w:type="dxa"/>
            <w:noWrap/>
            <w:hideMark/>
          </w:tcPr>
          <w:p w14:paraId="45FCF5A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3084,1</w:t>
            </w:r>
          </w:p>
        </w:tc>
      </w:tr>
      <w:tr w:rsidR="005B230C" w:rsidRPr="00AA0A36" w14:paraId="1A961FC4" w14:textId="77777777" w:rsidTr="005B230C">
        <w:trPr>
          <w:trHeight w:val="288"/>
        </w:trPr>
        <w:tc>
          <w:tcPr>
            <w:tcW w:w="1069" w:type="dxa"/>
            <w:noWrap/>
            <w:hideMark/>
          </w:tcPr>
          <w:p w14:paraId="25FC58F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2004</w:t>
            </w:r>
          </w:p>
        </w:tc>
        <w:tc>
          <w:tcPr>
            <w:tcW w:w="1069" w:type="dxa"/>
            <w:noWrap/>
            <w:hideMark/>
          </w:tcPr>
          <w:p w14:paraId="5CEE705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1822233</w:t>
            </w:r>
          </w:p>
        </w:tc>
        <w:tc>
          <w:tcPr>
            <w:tcW w:w="1070" w:type="dxa"/>
            <w:noWrap/>
            <w:hideMark/>
          </w:tcPr>
          <w:p w14:paraId="4259C88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4,1</w:t>
            </w:r>
          </w:p>
        </w:tc>
        <w:tc>
          <w:tcPr>
            <w:tcW w:w="1070" w:type="dxa"/>
            <w:noWrap/>
            <w:hideMark/>
          </w:tcPr>
          <w:p w14:paraId="096E989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0,804</w:t>
            </w:r>
          </w:p>
        </w:tc>
        <w:tc>
          <w:tcPr>
            <w:tcW w:w="1070" w:type="dxa"/>
            <w:noWrap/>
            <w:hideMark/>
          </w:tcPr>
          <w:p w14:paraId="72E1BA5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2,14</w:t>
            </w:r>
          </w:p>
        </w:tc>
        <w:tc>
          <w:tcPr>
            <w:tcW w:w="1070" w:type="dxa"/>
            <w:noWrap/>
            <w:hideMark/>
          </w:tcPr>
          <w:p w14:paraId="58B7813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-3,59</w:t>
            </w:r>
          </w:p>
        </w:tc>
        <w:tc>
          <w:tcPr>
            <w:tcW w:w="1070" w:type="dxa"/>
            <w:noWrap/>
            <w:hideMark/>
          </w:tcPr>
          <w:p w14:paraId="12E5D9F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34,5</w:t>
            </w:r>
          </w:p>
        </w:tc>
        <w:tc>
          <w:tcPr>
            <w:tcW w:w="1070" w:type="dxa"/>
            <w:noWrap/>
            <w:hideMark/>
          </w:tcPr>
          <w:p w14:paraId="16E7227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10783,01</w:t>
            </w:r>
          </w:p>
        </w:tc>
        <w:tc>
          <w:tcPr>
            <w:tcW w:w="1070" w:type="dxa"/>
            <w:noWrap/>
            <w:hideMark/>
          </w:tcPr>
          <w:p w14:paraId="3C22B56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3732,99</w:t>
            </w:r>
          </w:p>
        </w:tc>
      </w:tr>
      <w:tr w:rsidR="005B230C" w:rsidRPr="00AA0A36" w14:paraId="67AAEEAB" w14:textId="77777777" w:rsidTr="005B230C">
        <w:trPr>
          <w:trHeight w:val="288"/>
        </w:trPr>
        <w:tc>
          <w:tcPr>
            <w:tcW w:w="1069" w:type="dxa"/>
            <w:noWrap/>
            <w:hideMark/>
          </w:tcPr>
          <w:p w14:paraId="0C4D528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2005</w:t>
            </w:r>
          </w:p>
        </w:tc>
        <w:tc>
          <w:tcPr>
            <w:tcW w:w="1069" w:type="dxa"/>
            <w:noWrap/>
            <w:hideMark/>
          </w:tcPr>
          <w:p w14:paraId="0D640B5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1926880</w:t>
            </w:r>
          </w:p>
        </w:tc>
        <w:tc>
          <w:tcPr>
            <w:tcW w:w="1070" w:type="dxa"/>
            <w:noWrap/>
            <w:hideMark/>
          </w:tcPr>
          <w:p w14:paraId="5212E91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3,41</w:t>
            </w:r>
          </w:p>
        </w:tc>
        <w:tc>
          <w:tcPr>
            <w:tcW w:w="1070" w:type="dxa"/>
            <w:noWrap/>
            <w:hideMark/>
          </w:tcPr>
          <w:p w14:paraId="3A84AF7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0,804</w:t>
            </w:r>
          </w:p>
        </w:tc>
        <w:tc>
          <w:tcPr>
            <w:tcW w:w="1070" w:type="dxa"/>
            <w:noWrap/>
            <w:hideMark/>
          </w:tcPr>
          <w:p w14:paraId="0F4CEE4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1,75</w:t>
            </w:r>
          </w:p>
        </w:tc>
        <w:tc>
          <w:tcPr>
            <w:tcW w:w="1070" w:type="dxa"/>
            <w:noWrap/>
            <w:hideMark/>
          </w:tcPr>
          <w:p w14:paraId="155D150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-3,36</w:t>
            </w:r>
          </w:p>
        </w:tc>
        <w:tc>
          <w:tcPr>
            <w:tcW w:w="1070" w:type="dxa"/>
            <w:noWrap/>
            <w:hideMark/>
          </w:tcPr>
          <w:p w14:paraId="2EFC3FC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55,58</w:t>
            </w:r>
          </w:p>
        </w:tc>
        <w:tc>
          <w:tcPr>
            <w:tcW w:w="1070" w:type="dxa"/>
            <w:noWrap/>
            <w:hideMark/>
          </w:tcPr>
          <w:p w14:paraId="1E2687E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10717,5</w:t>
            </w:r>
          </w:p>
        </w:tc>
        <w:tc>
          <w:tcPr>
            <w:tcW w:w="1070" w:type="dxa"/>
            <w:noWrap/>
            <w:hideMark/>
          </w:tcPr>
          <w:p w14:paraId="4738C35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4229,35</w:t>
            </w:r>
          </w:p>
        </w:tc>
      </w:tr>
      <w:tr w:rsidR="005B230C" w:rsidRPr="00AA0A36" w14:paraId="45369826" w14:textId="77777777" w:rsidTr="005B230C">
        <w:trPr>
          <w:trHeight w:val="288"/>
        </w:trPr>
        <w:tc>
          <w:tcPr>
            <w:tcW w:w="1069" w:type="dxa"/>
            <w:noWrap/>
            <w:hideMark/>
          </w:tcPr>
          <w:p w14:paraId="2392FEF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2006</w:t>
            </w:r>
          </w:p>
        </w:tc>
        <w:tc>
          <w:tcPr>
            <w:tcW w:w="1069" w:type="dxa"/>
            <w:noWrap/>
            <w:hideMark/>
          </w:tcPr>
          <w:p w14:paraId="594B682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2065694</w:t>
            </w:r>
          </w:p>
        </w:tc>
        <w:tc>
          <w:tcPr>
            <w:tcW w:w="1070" w:type="dxa"/>
            <w:noWrap/>
            <w:hideMark/>
          </w:tcPr>
          <w:p w14:paraId="3CE84D2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3,8</w:t>
            </w:r>
          </w:p>
        </w:tc>
        <w:tc>
          <w:tcPr>
            <w:tcW w:w="1070" w:type="dxa"/>
            <w:noWrap/>
            <w:hideMark/>
          </w:tcPr>
          <w:p w14:paraId="36E4C3F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0,796</w:t>
            </w:r>
          </w:p>
        </w:tc>
        <w:tc>
          <w:tcPr>
            <w:tcW w:w="1070" w:type="dxa"/>
            <w:noWrap/>
            <w:hideMark/>
          </w:tcPr>
          <w:p w14:paraId="013E725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1,68</w:t>
            </w:r>
          </w:p>
        </w:tc>
        <w:tc>
          <w:tcPr>
            <w:tcW w:w="1070" w:type="dxa"/>
            <w:noWrap/>
            <w:hideMark/>
          </w:tcPr>
          <w:p w14:paraId="53B5090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-2,44</w:t>
            </w:r>
          </w:p>
        </w:tc>
        <w:tc>
          <w:tcPr>
            <w:tcW w:w="1070" w:type="dxa"/>
            <w:noWrap/>
            <w:hideMark/>
          </w:tcPr>
          <w:p w14:paraId="6328762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73,51</w:t>
            </w:r>
          </w:p>
        </w:tc>
        <w:tc>
          <w:tcPr>
            <w:tcW w:w="1070" w:type="dxa"/>
            <w:noWrap/>
            <w:hideMark/>
          </w:tcPr>
          <w:p w14:paraId="2249EAA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12463,15</w:t>
            </w:r>
          </w:p>
        </w:tc>
        <w:tc>
          <w:tcPr>
            <w:tcW w:w="1070" w:type="dxa"/>
            <w:noWrap/>
            <w:hideMark/>
          </w:tcPr>
          <w:p w14:paraId="08BC91E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4965,96</w:t>
            </w:r>
          </w:p>
        </w:tc>
      </w:tr>
      <w:tr w:rsidR="005B230C" w:rsidRPr="00AA0A36" w14:paraId="075DF0CF" w14:textId="77777777" w:rsidTr="005B230C">
        <w:trPr>
          <w:trHeight w:val="288"/>
        </w:trPr>
        <w:tc>
          <w:tcPr>
            <w:tcW w:w="1069" w:type="dxa"/>
            <w:noWrap/>
            <w:hideMark/>
          </w:tcPr>
          <w:p w14:paraId="5A77B0F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2007</w:t>
            </w:r>
          </w:p>
        </w:tc>
        <w:tc>
          <w:tcPr>
            <w:tcW w:w="1069" w:type="dxa"/>
            <w:noWrap/>
            <w:hideMark/>
          </w:tcPr>
          <w:p w14:paraId="3CCDA2D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2184319</w:t>
            </w:r>
          </w:p>
        </w:tc>
        <w:tc>
          <w:tcPr>
            <w:tcW w:w="1070" w:type="dxa"/>
            <w:noWrap/>
            <w:hideMark/>
          </w:tcPr>
          <w:p w14:paraId="37EBFBA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4,3</w:t>
            </w:r>
          </w:p>
        </w:tc>
        <w:tc>
          <w:tcPr>
            <w:tcW w:w="1070" w:type="dxa"/>
            <w:noWrap/>
            <w:hideMark/>
          </w:tcPr>
          <w:p w14:paraId="7321F35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0,73</w:t>
            </w:r>
          </w:p>
        </w:tc>
        <w:tc>
          <w:tcPr>
            <w:tcW w:w="1070" w:type="dxa"/>
            <w:noWrap/>
            <w:hideMark/>
          </w:tcPr>
          <w:p w14:paraId="7880F08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1,49</w:t>
            </w:r>
          </w:p>
        </w:tc>
        <w:tc>
          <w:tcPr>
            <w:tcW w:w="1070" w:type="dxa"/>
            <w:noWrap/>
            <w:hideMark/>
          </w:tcPr>
          <w:p w14:paraId="05982D3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-2,64</w:t>
            </w:r>
          </w:p>
        </w:tc>
        <w:tc>
          <w:tcPr>
            <w:tcW w:w="1070" w:type="dxa"/>
            <w:noWrap/>
            <w:hideMark/>
          </w:tcPr>
          <w:p w14:paraId="3A0B0CB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71,41</w:t>
            </w:r>
          </w:p>
        </w:tc>
        <w:tc>
          <w:tcPr>
            <w:tcW w:w="1070" w:type="dxa"/>
            <w:noWrap/>
            <w:hideMark/>
          </w:tcPr>
          <w:p w14:paraId="54F3A6B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13264,82</w:t>
            </w:r>
          </w:p>
        </w:tc>
        <w:tc>
          <w:tcPr>
            <w:tcW w:w="1070" w:type="dxa"/>
            <w:noWrap/>
            <w:hideMark/>
          </w:tcPr>
          <w:p w14:paraId="22508DD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6054,93</w:t>
            </w:r>
          </w:p>
        </w:tc>
      </w:tr>
      <w:tr w:rsidR="005B230C" w:rsidRPr="00AA0A36" w14:paraId="31795313" w14:textId="77777777" w:rsidTr="005B230C">
        <w:trPr>
          <w:trHeight w:val="288"/>
        </w:trPr>
        <w:tc>
          <w:tcPr>
            <w:tcW w:w="1069" w:type="dxa"/>
            <w:noWrap/>
            <w:hideMark/>
          </w:tcPr>
          <w:p w14:paraId="39EBF32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2008</w:t>
            </w:r>
          </w:p>
        </w:tc>
        <w:tc>
          <w:tcPr>
            <w:tcW w:w="1069" w:type="dxa"/>
            <w:noWrap/>
            <w:hideMark/>
          </w:tcPr>
          <w:p w14:paraId="2BDC746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2259256</w:t>
            </w:r>
          </w:p>
        </w:tc>
        <w:tc>
          <w:tcPr>
            <w:tcW w:w="1070" w:type="dxa"/>
            <w:noWrap/>
            <w:hideMark/>
          </w:tcPr>
          <w:p w14:paraId="436ADE6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4,23</w:t>
            </w:r>
          </w:p>
        </w:tc>
        <w:tc>
          <w:tcPr>
            <w:tcW w:w="1070" w:type="dxa"/>
            <w:noWrap/>
            <w:hideMark/>
          </w:tcPr>
          <w:p w14:paraId="75E2CB5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0,68</w:t>
            </w:r>
          </w:p>
        </w:tc>
        <w:tc>
          <w:tcPr>
            <w:tcW w:w="1070" w:type="dxa"/>
            <w:noWrap/>
            <w:hideMark/>
          </w:tcPr>
          <w:p w14:paraId="18A0A69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2,81</w:t>
            </w:r>
          </w:p>
        </w:tc>
        <w:tc>
          <w:tcPr>
            <w:tcW w:w="1070" w:type="dxa"/>
            <w:noWrap/>
            <w:hideMark/>
          </w:tcPr>
          <w:p w14:paraId="6624002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-3,26</w:t>
            </w:r>
          </w:p>
        </w:tc>
        <w:tc>
          <w:tcPr>
            <w:tcW w:w="1070" w:type="dxa"/>
            <w:noWrap/>
            <w:hideMark/>
          </w:tcPr>
          <w:p w14:paraId="0E2646A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139,83</w:t>
            </w:r>
          </w:p>
        </w:tc>
        <w:tc>
          <w:tcPr>
            <w:tcW w:w="1070" w:type="dxa"/>
            <w:noWrap/>
            <w:hideMark/>
          </w:tcPr>
          <w:p w14:paraId="6D70A1B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8776,39</w:t>
            </w:r>
          </w:p>
        </w:tc>
        <w:tc>
          <w:tcPr>
            <w:tcW w:w="1070" w:type="dxa"/>
            <w:noWrap/>
            <w:hideMark/>
          </w:tcPr>
          <w:p w14:paraId="14F90D2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4434,85</w:t>
            </w:r>
          </w:p>
        </w:tc>
      </w:tr>
      <w:tr w:rsidR="005B230C" w:rsidRPr="00AA0A36" w14:paraId="3D4125B6" w14:textId="77777777" w:rsidTr="005B230C">
        <w:trPr>
          <w:trHeight w:val="288"/>
        </w:trPr>
        <w:tc>
          <w:tcPr>
            <w:tcW w:w="1069" w:type="dxa"/>
            <w:noWrap/>
            <w:hideMark/>
          </w:tcPr>
          <w:p w14:paraId="1674E09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2009</w:t>
            </w:r>
          </w:p>
        </w:tc>
        <w:tc>
          <w:tcPr>
            <w:tcW w:w="1069" w:type="dxa"/>
            <w:noWrap/>
            <w:hideMark/>
          </w:tcPr>
          <w:p w14:paraId="1CD7B3E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2243915</w:t>
            </w:r>
          </w:p>
        </w:tc>
        <w:tc>
          <w:tcPr>
            <w:tcW w:w="1070" w:type="dxa"/>
            <w:noWrap/>
            <w:hideMark/>
          </w:tcPr>
          <w:p w14:paraId="1A1E6D1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3,65</w:t>
            </w:r>
          </w:p>
        </w:tc>
        <w:tc>
          <w:tcPr>
            <w:tcW w:w="1070" w:type="dxa"/>
            <w:noWrap/>
            <w:hideMark/>
          </w:tcPr>
          <w:p w14:paraId="1C4C6EC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0,717</w:t>
            </w:r>
          </w:p>
        </w:tc>
        <w:tc>
          <w:tcPr>
            <w:tcW w:w="1070" w:type="dxa"/>
            <w:noWrap/>
            <w:hideMark/>
          </w:tcPr>
          <w:p w14:paraId="3B42136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0,09</w:t>
            </w:r>
          </w:p>
        </w:tc>
        <w:tc>
          <w:tcPr>
            <w:tcW w:w="1070" w:type="dxa"/>
            <w:noWrap/>
            <w:hideMark/>
          </w:tcPr>
          <w:p w14:paraId="70EEDA6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-7,17</w:t>
            </w:r>
          </w:p>
        </w:tc>
        <w:tc>
          <w:tcPr>
            <w:tcW w:w="1070" w:type="dxa"/>
            <w:noWrap/>
            <w:hideMark/>
          </w:tcPr>
          <w:p w14:paraId="163CF9D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69,3</w:t>
            </w:r>
          </w:p>
        </w:tc>
        <w:tc>
          <w:tcPr>
            <w:tcW w:w="1070" w:type="dxa"/>
            <w:noWrap/>
            <w:hideMark/>
          </w:tcPr>
          <w:p w14:paraId="3C4A23F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10428,05</w:t>
            </w:r>
          </w:p>
        </w:tc>
        <w:tc>
          <w:tcPr>
            <w:tcW w:w="1070" w:type="dxa"/>
            <w:noWrap/>
            <w:hideMark/>
          </w:tcPr>
          <w:p w14:paraId="0353B48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3140,44</w:t>
            </w:r>
          </w:p>
        </w:tc>
      </w:tr>
      <w:tr w:rsidR="005B230C" w:rsidRPr="00AA0A36" w14:paraId="35300CA6" w14:textId="77777777" w:rsidTr="005B230C">
        <w:trPr>
          <w:trHeight w:val="288"/>
        </w:trPr>
        <w:tc>
          <w:tcPr>
            <w:tcW w:w="1069" w:type="dxa"/>
            <w:noWrap/>
            <w:hideMark/>
          </w:tcPr>
          <w:p w14:paraId="0750975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2010</w:t>
            </w:r>
          </w:p>
        </w:tc>
        <w:tc>
          <w:tcPr>
            <w:tcW w:w="1069" w:type="dxa"/>
            <w:noWrap/>
            <w:hideMark/>
          </w:tcPr>
          <w:p w14:paraId="39CA44B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2334677</w:t>
            </w:r>
          </w:p>
        </w:tc>
        <w:tc>
          <w:tcPr>
            <w:tcW w:w="1070" w:type="dxa"/>
            <w:noWrap/>
            <w:hideMark/>
          </w:tcPr>
          <w:p w14:paraId="1FB9DF3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3,12</w:t>
            </w:r>
          </w:p>
        </w:tc>
        <w:tc>
          <w:tcPr>
            <w:tcW w:w="1070" w:type="dxa"/>
            <w:noWrap/>
            <w:hideMark/>
          </w:tcPr>
          <w:p w14:paraId="38B6160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0,754</w:t>
            </w:r>
          </w:p>
        </w:tc>
        <w:tc>
          <w:tcPr>
            <w:tcW w:w="1070" w:type="dxa"/>
            <w:noWrap/>
            <w:hideMark/>
          </w:tcPr>
          <w:p w14:paraId="3C78EA5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1,53</w:t>
            </w:r>
          </w:p>
        </w:tc>
        <w:tc>
          <w:tcPr>
            <w:tcW w:w="1070" w:type="dxa"/>
            <w:noWrap/>
            <w:hideMark/>
          </w:tcPr>
          <w:p w14:paraId="05C2912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-6,89</w:t>
            </w:r>
          </w:p>
        </w:tc>
        <w:tc>
          <w:tcPr>
            <w:tcW w:w="1070" w:type="dxa"/>
            <w:noWrap/>
            <w:hideMark/>
          </w:tcPr>
          <w:p w14:paraId="1447499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75,01</w:t>
            </w:r>
          </w:p>
        </w:tc>
        <w:tc>
          <w:tcPr>
            <w:tcW w:w="1070" w:type="dxa"/>
            <w:noWrap/>
            <w:hideMark/>
          </w:tcPr>
          <w:p w14:paraId="0DDE866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11577,51</w:t>
            </w:r>
          </w:p>
        </w:tc>
        <w:tc>
          <w:tcPr>
            <w:tcW w:w="1070" w:type="dxa"/>
            <w:noWrap/>
            <w:hideMark/>
          </w:tcPr>
          <w:p w14:paraId="2CD652B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3442,89</w:t>
            </w:r>
          </w:p>
        </w:tc>
      </w:tr>
      <w:tr w:rsidR="005B230C" w:rsidRPr="00AA0A36" w14:paraId="169C0866" w14:textId="77777777" w:rsidTr="005B230C">
        <w:trPr>
          <w:trHeight w:val="288"/>
        </w:trPr>
        <w:tc>
          <w:tcPr>
            <w:tcW w:w="1069" w:type="dxa"/>
            <w:noWrap/>
            <w:hideMark/>
          </w:tcPr>
          <w:p w14:paraId="0F6211C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2011</w:t>
            </w:r>
          </w:p>
        </w:tc>
        <w:tc>
          <w:tcPr>
            <w:tcW w:w="1069" w:type="dxa"/>
            <w:noWrap/>
            <w:hideMark/>
          </w:tcPr>
          <w:p w14:paraId="4051A29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2446475</w:t>
            </w:r>
          </w:p>
        </w:tc>
        <w:tc>
          <w:tcPr>
            <w:tcW w:w="1070" w:type="dxa"/>
            <w:noWrap/>
            <w:hideMark/>
          </w:tcPr>
          <w:p w14:paraId="16D8434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3,32</w:t>
            </w:r>
          </w:p>
        </w:tc>
        <w:tc>
          <w:tcPr>
            <w:tcW w:w="1070" w:type="dxa"/>
            <w:noWrap/>
            <w:hideMark/>
          </w:tcPr>
          <w:p w14:paraId="0199669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0,718</w:t>
            </w:r>
          </w:p>
        </w:tc>
        <w:tc>
          <w:tcPr>
            <w:tcW w:w="1070" w:type="dxa"/>
            <w:noWrap/>
            <w:hideMark/>
          </w:tcPr>
          <w:p w14:paraId="75007A8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2,11</w:t>
            </w:r>
          </w:p>
        </w:tc>
        <w:tc>
          <w:tcPr>
            <w:tcW w:w="1070" w:type="dxa"/>
            <w:noWrap/>
            <w:hideMark/>
          </w:tcPr>
          <w:p w14:paraId="2E6878B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-5,15</w:t>
            </w:r>
          </w:p>
        </w:tc>
        <w:tc>
          <w:tcPr>
            <w:tcW w:w="1070" w:type="dxa"/>
            <w:noWrap/>
            <w:hideMark/>
          </w:tcPr>
          <w:p w14:paraId="78EAC47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112,48</w:t>
            </w:r>
          </w:p>
        </w:tc>
        <w:tc>
          <w:tcPr>
            <w:tcW w:w="1070" w:type="dxa"/>
            <w:noWrap/>
            <w:hideMark/>
          </w:tcPr>
          <w:p w14:paraId="617EE7F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12217,56</w:t>
            </w:r>
          </w:p>
        </w:tc>
        <w:tc>
          <w:tcPr>
            <w:tcW w:w="1070" w:type="dxa"/>
            <w:noWrap/>
            <w:hideMark/>
          </w:tcPr>
          <w:p w14:paraId="5C968C9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3982,21</w:t>
            </w:r>
          </w:p>
        </w:tc>
      </w:tr>
      <w:tr w:rsidR="005B230C" w:rsidRPr="00AA0A36" w14:paraId="3C237C6D" w14:textId="77777777" w:rsidTr="005B230C">
        <w:trPr>
          <w:trHeight w:val="288"/>
        </w:trPr>
        <w:tc>
          <w:tcPr>
            <w:tcW w:w="1069" w:type="dxa"/>
            <w:noWrap/>
            <w:hideMark/>
          </w:tcPr>
          <w:p w14:paraId="7AFAE37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2012</w:t>
            </w:r>
          </w:p>
        </w:tc>
        <w:tc>
          <w:tcPr>
            <w:tcW w:w="1069" w:type="dxa"/>
            <w:noWrap/>
            <w:hideMark/>
          </w:tcPr>
          <w:p w14:paraId="05F5C8E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2474005</w:t>
            </w:r>
          </w:p>
        </w:tc>
        <w:tc>
          <w:tcPr>
            <w:tcW w:w="1070" w:type="dxa"/>
            <w:noWrap/>
            <w:hideMark/>
          </w:tcPr>
          <w:p w14:paraId="4128993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2,54</w:t>
            </w:r>
          </w:p>
        </w:tc>
        <w:tc>
          <w:tcPr>
            <w:tcW w:w="1070" w:type="dxa"/>
            <w:noWrap/>
            <w:hideMark/>
          </w:tcPr>
          <w:p w14:paraId="4D898F6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0,778</w:t>
            </w:r>
          </w:p>
        </w:tc>
        <w:tc>
          <w:tcPr>
            <w:tcW w:w="1070" w:type="dxa"/>
            <w:noWrap/>
            <w:hideMark/>
          </w:tcPr>
          <w:p w14:paraId="314FD29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1,95</w:t>
            </w:r>
          </w:p>
        </w:tc>
        <w:tc>
          <w:tcPr>
            <w:tcW w:w="1070" w:type="dxa"/>
            <w:noWrap/>
            <w:hideMark/>
          </w:tcPr>
          <w:p w14:paraId="5E4DBE3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-4,98</w:t>
            </w:r>
          </w:p>
        </w:tc>
        <w:tc>
          <w:tcPr>
            <w:tcW w:w="1070" w:type="dxa"/>
            <w:noWrap/>
            <w:hideMark/>
          </w:tcPr>
          <w:p w14:paraId="6787575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97,8</w:t>
            </w:r>
          </w:p>
        </w:tc>
        <w:tc>
          <w:tcPr>
            <w:tcW w:w="1070" w:type="dxa"/>
            <w:noWrap/>
            <w:hideMark/>
          </w:tcPr>
          <w:p w14:paraId="4E2F6FA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13104,14</w:t>
            </w:r>
          </w:p>
        </w:tc>
        <w:tc>
          <w:tcPr>
            <w:tcW w:w="1070" w:type="dxa"/>
            <w:noWrap/>
            <w:hideMark/>
          </w:tcPr>
          <w:p w14:paraId="0CDAACC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3196,65</w:t>
            </w:r>
          </w:p>
        </w:tc>
      </w:tr>
      <w:tr w:rsidR="005B230C" w:rsidRPr="00AA0A36" w14:paraId="41DC407D" w14:textId="77777777" w:rsidTr="005B230C">
        <w:trPr>
          <w:trHeight w:val="288"/>
        </w:trPr>
        <w:tc>
          <w:tcPr>
            <w:tcW w:w="1069" w:type="dxa"/>
            <w:noWrap/>
            <w:hideMark/>
          </w:tcPr>
          <w:p w14:paraId="3869408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2013</w:t>
            </w:r>
          </w:p>
        </w:tc>
        <w:tc>
          <w:tcPr>
            <w:tcW w:w="1069" w:type="dxa"/>
            <w:noWrap/>
            <w:hideMark/>
          </w:tcPr>
          <w:p w14:paraId="38DD809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2608524</w:t>
            </w:r>
          </w:p>
        </w:tc>
        <w:tc>
          <w:tcPr>
            <w:tcW w:w="1070" w:type="dxa"/>
            <w:noWrap/>
            <w:hideMark/>
          </w:tcPr>
          <w:p w14:paraId="249A086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2,2</w:t>
            </w:r>
          </w:p>
        </w:tc>
        <w:tc>
          <w:tcPr>
            <w:tcW w:w="1070" w:type="dxa"/>
            <w:noWrap/>
            <w:hideMark/>
          </w:tcPr>
          <w:p w14:paraId="4440329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0,753</w:t>
            </w:r>
          </w:p>
        </w:tc>
        <w:tc>
          <w:tcPr>
            <w:tcW w:w="1070" w:type="dxa"/>
            <w:noWrap/>
            <w:hideMark/>
          </w:tcPr>
          <w:p w14:paraId="6DE11A3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0,86</w:t>
            </w:r>
          </w:p>
        </w:tc>
        <w:tc>
          <w:tcPr>
            <w:tcW w:w="1070" w:type="dxa"/>
            <w:noWrap/>
            <w:hideMark/>
          </w:tcPr>
          <w:p w14:paraId="6FB8015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-4,08</w:t>
            </w:r>
          </w:p>
        </w:tc>
        <w:tc>
          <w:tcPr>
            <w:tcW w:w="1070" w:type="dxa"/>
            <w:noWrap/>
            <w:hideMark/>
          </w:tcPr>
          <w:p w14:paraId="0117E0D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102,16</w:t>
            </w:r>
          </w:p>
        </w:tc>
        <w:tc>
          <w:tcPr>
            <w:tcW w:w="1070" w:type="dxa"/>
            <w:noWrap/>
            <w:hideMark/>
          </w:tcPr>
          <w:p w14:paraId="0C194C2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16576,66</w:t>
            </w:r>
          </w:p>
        </w:tc>
        <w:tc>
          <w:tcPr>
            <w:tcW w:w="1070" w:type="dxa"/>
            <w:noWrap/>
            <w:hideMark/>
          </w:tcPr>
          <w:p w14:paraId="418C63C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3738,91</w:t>
            </w:r>
          </w:p>
        </w:tc>
      </w:tr>
      <w:tr w:rsidR="005B230C" w:rsidRPr="00AA0A36" w14:paraId="338A276F" w14:textId="77777777" w:rsidTr="005B230C">
        <w:trPr>
          <w:trHeight w:val="288"/>
        </w:trPr>
        <w:tc>
          <w:tcPr>
            <w:tcW w:w="1069" w:type="dxa"/>
            <w:noWrap/>
            <w:hideMark/>
          </w:tcPr>
          <w:p w14:paraId="39A2DB5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2014</w:t>
            </w:r>
          </w:p>
        </w:tc>
        <w:tc>
          <w:tcPr>
            <w:tcW w:w="1069" w:type="dxa"/>
            <w:noWrap/>
            <w:hideMark/>
          </w:tcPr>
          <w:p w14:paraId="37C49F7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2662033</w:t>
            </w:r>
          </w:p>
        </w:tc>
        <w:tc>
          <w:tcPr>
            <w:tcW w:w="1070" w:type="dxa"/>
            <w:noWrap/>
            <w:hideMark/>
          </w:tcPr>
          <w:p w14:paraId="0D25BD4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1,67</w:t>
            </w:r>
          </w:p>
        </w:tc>
        <w:tc>
          <w:tcPr>
            <w:tcW w:w="1070" w:type="dxa"/>
            <w:noWrap/>
            <w:hideMark/>
          </w:tcPr>
          <w:p w14:paraId="7BDAC64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0,753</w:t>
            </w:r>
          </w:p>
        </w:tc>
        <w:tc>
          <w:tcPr>
            <w:tcW w:w="1070" w:type="dxa"/>
            <w:noWrap/>
            <w:hideMark/>
          </w:tcPr>
          <w:p w14:paraId="12F54CD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0,51</w:t>
            </w:r>
          </w:p>
        </w:tc>
        <w:tc>
          <w:tcPr>
            <w:tcW w:w="1070" w:type="dxa"/>
            <w:noWrap/>
            <w:hideMark/>
          </w:tcPr>
          <w:p w14:paraId="67918CA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-3,9</w:t>
            </w:r>
          </w:p>
        </w:tc>
        <w:tc>
          <w:tcPr>
            <w:tcW w:w="1070" w:type="dxa"/>
            <w:noWrap/>
            <w:hideMark/>
          </w:tcPr>
          <w:p w14:paraId="55CEA80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112,36</w:t>
            </w:r>
          </w:p>
        </w:tc>
        <w:tc>
          <w:tcPr>
            <w:tcW w:w="1070" w:type="dxa"/>
            <w:noWrap/>
            <w:hideMark/>
          </w:tcPr>
          <w:p w14:paraId="7410226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17823,07</w:t>
            </w:r>
          </w:p>
        </w:tc>
        <w:tc>
          <w:tcPr>
            <w:tcW w:w="1070" w:type="dxa"/>
            <w:noWrap/>
            <w:hideMark/>
          </w:tcPr>
          <w:p w14:paraId="2A05974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4422,84</w:t>
            </w:r>
          </w:p>
        </w:tc>
      </w:tr>
      <w:tr w:rsidR="005B230C" w:rsidRPr="00AA0A36" w14:paraId="677DF341" w14:textId="77777777" w:rsidTr="005B230C">
        <w:trPr>
          <w:trHeight w:val="288"/>
        </w:trPr>
        <w:tc>
          <w:tcPr>
            <w:tcW w:w="1069" w:type="dxa"/>
            <w:noWrap/>
            <w:hideMark/>
          </w:tcPr>
          <w:p w14:paraId="5617AB9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2015</w:t>
            </w:r>
          </w:p>
        </w:tc>
        <w:tc>
          <w:tcPr>
            <w:tcW w:w="1069" w:type="dxa"/>
            <w:noWrap/>
            <w:hideMark/>
          </w:tcPr>
          <w:p w14:paraId="651E604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2718495</w:t>
            </w:r>
          </w:p>
        </w:tc>
        <w:tc>
          <w:tcPr>
            <w:tcW w:w="1070" w:type="dxa"/>
            <w:noWrap/>
            <w:hideMark/>
          </w:tcPr>
          <w:p w14:paraId="5961366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0,84</w:t>
            </w:r>
          </w:p>
        </w:tc>
        <w:tc>
          <w:tcPr>
            <w:tcW w:w="1070" w:type="dxa"/>
            <w:noWrap/>
            <w:hideMark/>
          </w:tcPr>
          <w:p w14:paraId="0170CB6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0,901</w:t>
            </w:r>
          </w:p>
        </w:tc>
        <w:tc>
          <w:tcPr>
            <w:tcW w:w="1070" w:type="dxa"/>
            <w:noWrap/>
            <w:hideMark/>
          </w:tcPr>
          <w:p w14:paraId="5F3750C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0,04</w:t>
            </w:r>
          </w:p>
        </w:tc>
        <w:tc>
          <w:tcPr>
            <w:tcW w:w="1070" w:type="dxa"/>
            <w:noWrap/>
            <w:hideMark/>
          </w:tcPr>
          <w:p w14:paraId="6821FA5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-3,63</w:t>
            </w:r>
          </w:p>
        </w:tc>
        <w:tc>
          <w:tcPr>
            <w:tcW w:w="1070" w:type="dxa"/>
            <w:noWrap/>
            <w:hideMark/>
          </w:tcPr>
          <w:p w14:paraId="7A8ECFE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63,59</w:t>
            </w:r>
          </w:p>
        </w:tc>
        <w:tc>
          <w:tcPr>
            <w:tcW w:w="1070" w:type="dxa"/>
            <w:noWrap/>
            <w:hideMark/>
          </w:tcPr>
          <w:p w14:paraId="53CB808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17425,03</w:t>
            </w:r>
          </w:p>
        </w:tc>
        <w:tc>
          <w:tcPr>
            <w:tcW w:w="1070" w:type="dxa"/>
            <w:noWrap/>
            <w:hideMark/>
          </w:tcPr>
          <w:p w14:paraId="410E952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4790,2</w:t>
            </w:r>
          </w:p>
        </w:tc>
      </w:tr>
      <w:tr w:rsidR="005B230C" w:rsidRPr="00AA0A36" w14:paraId="1C3FF759" w14:textId="77777777" w:rsidTr="005B230C">
        <w:trPr>
          <w:trHeight w:val="288"/>
        </w:trPr>
        <w:tc>
          <w:tcPr>
            <w:tcW w:w="1069" w:type="dxa"/>
            <w:noWrap/>
            <w:hideMark/>
          </w:tcPr>
          <w:p w14:paraId="65E9F3E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2016</w:t>
            </w:r>
          </w:p>
        </w:tc>
        <w:tc>
          <w:tcPr>
            <w:tcW w:w="1069" w:type="dxa"/>
            <w:noWrap/>
            <w:hideMark/>
          </w:tcPr>
          <w:p w14:paraId="5B3DF4D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2864106</w:t>
            </w:r>
          </w:p>
        </w:tc>
        <w:tc>
          <w:tcPr>
            <w:tcW w:w="1070" w:type="dxa"/>
            <w:noWrap/>
            <w:hideMark/>
          </w:tcPr>
          <w:p w14:paraId="72E626A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0,47</w:t>
            </w:r>
          </w:p>
        </w:tc>
        <w:tc>
          <w:tcPr>
            <w:tcW w:w="1070" w:type="dxa"/>
            <w:noWrap/>
            <w:hideMark/>
          </w:tcPr>
          <w:p w14:paraId="0266CDD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0,903</w:t>
            </w:r>
          </w:p>
        </w:tc>
        <w:tc>
          <w:tcPr>
            <w:tcW w:w="1070" w:type="dxa"/>
            <w:noWrap/>
            <w:hideMark/>
          </w:tcPr>
          <w:p w14:paraId="3CF4331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0,18</w:t>
            </w:r>
          </w:p>
        </w:tc>
        <w:tc>
          <w:tcPr>
            <w:tcW w:w="1070" w:type="dxa"/>
            <w:noWrap/>
            <w:hideMark/>
          </w:tcPr>
          <w:p w14:paraId="7F58956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-3,64</w:t>
            </w:r>
          </w:p>
        </w:tc>
        <w:tc>
          <w:tcPr>
            <w:tcW w:w="1070" w:type="dxa"/>
            <w:noWrap/>
            <w:hideMark/>
          </w:tcPr>
          <w:p w14:paraId="0467988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49,68</w:t>
            </w:r>
          </w:p>
        </w:tc>
        <w:tc>
          <w:tcPr>
            <w:tcW w:w="1070" w:type="dxa"/>
            <w:noWrap/>
            <w:hideMark/>
          </w:tcPr>
          <w:p w14:paraId="155381A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19762,6</w:t>
            </w:r>
          </w:p>
        </w:tc>
        <w:tc>
          <w:tcPr>
            <w:tcW w:w="1070" w:type="dxa"/>
            <w:noWrap/>
            <w:hideMark/>
          </w:tcPr>
          <w:p w14:paraId="3FA0F0B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4237,48</w:t>
            </w:r>
          </w:p>
        </w:tc>
      </w:tr>
      <w:tr w:rsidR="005B230C" w:rsidRPr="00AA0A36" w14:paraId="3E123CEB" w14:textId="77777777" w:rsidTr="005B230C">
        <w:trPr>
          <w:trHeight w:val="288"/>
        </w:trPr>
        <w:tc>
          <w:tcPr>
            <w:tcW w:w="1069" w:type="dxa"/>
            <w:noWrap/>
            <w:hideMark/>
          </w:tcPr>
          <w:p w14:paraId="5D00DAC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2017</w:t>
            </w:r>
          </w:p>
        </w:tc>
        <w:tc>
          <w:tcPr>
            <w:tcW w:w="1069" w:type="dxa"/>
            <w:noWrap/>
            <w:hideMark/>
          </w:tcPr>
          <w:p w14:paraId="04D544F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2983011</w:t>
            </w:r>
          </w:p>
        </w:tc>
        <w:tc>
          <w:tcPr>
            <w:tcW w:w="1070" w:type="dxa"/>
            <w:noWrap/>
            <w:hideMark/>
          </w:tcPr>
          <w:p w14:paraId="04C4185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0,81</w:t>
            </w:r>
          </w:p>
        </w:tc>
        <w:tc>
          <w:tcPr>
            <w:tcW w:w="1070" w:type="dxa"/>
            <w:noWrap/>
            <w:hideMark/>
          </w:tcPr>
          <w:p w14:paraId="71E7970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0,885</w:t>
            </w:r>
          </w:p>
        </w:tc>
        <w:tc>
          <w:tcPr>
            <w:tcW w:w="1070" w:type="dxa"/>
            <w:noWrap/>
            <w:hideMark/>
          </w:tcPr>
          <w:p w14:paraId="5C9AC3C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1,03</w:t>
            </w:r>
          </w:p>
        </w:tc>
        <w:tc>
          <w:tcPr>
            <w:tcW w:w="1070" w:type="dxa"/>
            <w:noWrap/>
            <w:hideMark/>
          </w:tcPr>
          <w:p w14:paraId="3856C03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-2,96</w:t>
            </w:r>
          </w:p>
        </w:tc>
        <w:tc>
          <w:tcPr>
            <w:tcW w:w="1070" w:type="dxa"/>
            <w:noWrap/>
            <w:hideMark/>
          </w:tcPr>
          <w:p w14:paraId="73195DB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50,31</w:t>
            </w:r>
          </w:p>
        </w:tc>
        <w:tc>
          <w:tcPr>
            <w:tcW w:w="1070" w:type="dxa"/>
            <w:noWrap/>
            <w:hideMark/>
          </w:tcPr>
          <w:p w14:paraId="2F2D1DD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24719,22</w:t>
            </w:r>
          </w:p>
        </w:tc>
        <w:tc>
          <w:tcPr>
            <w:tcW w:w="1070" w:type="dxa"/>
            <w:noWrap/>
            <w:hideMark/>
          </w:tcPr>
          <w:p w14:paraId="70DF357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5120,68</w:t>
            </w:r>
          </w:p>
        </w:tc>
      </w:tr>
      <w:tr w:rsidR="005B230C" w:rsidRPr="00AA0A36" w14:paraId="14648A8A" w14:textId="77777777" w:rsidTr="005B230C">
        <w:trPr>
          <w:trHeight w:val="288"/>
        </w:trPr>
        <w:tc>
          <w:tcPr>
            <w:tcW w:w="1069" w:type="dxa"/>
            <w:noWrap/>
            <w:hideMark/>
          </w:tcPr>
          <w:p w14:paraId="5CB7C96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2018</w:t>
            </w:r>
          </w:p>
        </w:tc>
        <w:tc>
          <w:tcPr>
            <w:tcW w:w="1069" w:type="dxa"/>
            <w:noWrap/>
            <w:hideMark/>
          </w:tcPr>
          <w:p w14:paraId="11B7546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3121881</w:t>
            </w:r>
          </w:p>
        </w:tc>
        <w:tc>
          <w:tcPr>
            <w:tcW w:w="1070" w:type="dxa"/>
            <w:noWrap/>
            <w:hideMark/>
          </w:tcPr>
          <w:p w14:paraId="412EE72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0,78</w:t>
            </w:r>
          </w:p>
        </w:tc>
        <w:tc>
          <w:tcPr>
            <w:tcW w:w="1070" w:type="dxa"/>
            <w:noWrap/>
            <w:hideMark/>
          </w:tcPr>
          <w:p w14:paraId="3F66082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0,847</w:t>
            </w:r>
          </w:p>
        </w:tc>
        <w:tc>
          <w:tcPr>
            <w:tcW w:w="1070" w:type="dxa"/>
            <w:noWrap/>
            <w:hideMark/>
          </w:tcPr>
          <w:p w14:paraId="4852885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1,85</w:t>
            </w:r>
          </w:p>
        </w:tc>
        <w:tc>
          <w:tcPr>
            <w:tcW w:w="1070" w:type="dxa"/>
            <w:noWrap/>
            <w:hideMark/>
          </w:tcPr>
          <w:p w14:paraId="214668B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-2,29</w:t>
            </w:r>
          </w:p>
        </w:tc>
        <w:tc>
          <w:tcPr>
            <w:tcW w:w="1070" w:type="dxa"/>
            <w:noWrap/>
            <w:hideMark/>
          </w:tcPr>
          <w:p w14:paraId="252B59B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79,44</w:t>
            </w:r>
          </w:p>
        </w:tc>
        <w:tc>
          <w:tcPr>
            <w:tcW w:w="1070" w:type="dxa"/>
            <w:noWrap/>
            <w:hideMark/>
          </w:tcPr>
          <w:p w14:paraId="0B1EA92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23327,46</w:t>
            </w:r>
          </w:p>
        </w:tc>
        <w:tc>
          <w:tcPr>
            <w:tcW w:w="1070" w:type="dxa"/>
            <w:noWrap/>
            <w:hideMark/>
          </w:tcPr>
          <w:p w14:paraId="324B78C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5323,53</w:t>
            </w:r>
          </w:p>
        </w:tc>
      </w:tr>
      <w:tr w:rsidR="005B230C" w:rsidRPr="00AA0A36" w14:paraId="50346592" w14:textId="77777777" w:rsidTr="005B230C">
        <w:trPr>
          <w:trHeight w:val="288"/>
        </w:trPr>
        <w:tc>
          <w:tcPr>
            <w:tcW w:w="1069" w:type="dxa"/>
            <w:noWrap/>
            <w:hideMark/>
          </w:tcPr>
          <w:p w14:paraId="70237E5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2019</w:t>
            </w:r>
          </w:p>
        </w:tc>
        <w:tc>
          <w:tcPr>
            <w:tcW w:w="1069" w:type="dxa"/>
            <w:noWrap/>
            <w:hideMark/>
          </w:tcPr>
          <w:p w14:paraId="1CB3926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3303603</w:t>
            </w:r>
          </w:p>
        </w:tc>
        <w:tc>
          <w:tcPr>
            <w:tcW w:w="1070" w:type="dxa"/>
            <w:noWrap/>
            <w:hideMark/>
          </w:tcPr>
          <w:p w14:paraId="30041A0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0,13</w:t>
            </w:r>
          </w:p>
        </w:tc>
        <w:tc>
          <w:tcPr>
            <w:tcW w:w="1070" w:type="dxa"/>
            <w:noWrap/>
            <w:hideMark/>
          </w:tcPr>
          <w:p w14:paraId="2866BF7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0,893</w:t>
            </w:r>
          </w:p>
        </w:tc>
        <w:tc>
          <w:tcPr>
            <w:tcW w:w="1070" w:type="dxa"/>
            <w:noWrap/>
            <w:hideMark/>
          </w:tcPr>
          <w:p w14:paraId="08CBA13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1,11</w:t>
            </w:r>
          </w:p>
        </w:tc>
        <w:tc>
          <w:tcPr>
            <w:tcW w:w="1070" w:type="dxa"/>
            <w:noWrap/>
            <w:hideMark/>
          </w:tcPr>
          <w:p w14:paraId="06F510F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-3,06</w:t>
            </w:r>
          </w:p>
        </w:tc>
        <w:tc>
          <w:tcPr>
            <w:tcW w:w="1070" w:type="dxa"/>
            <w:noWrap/>
            <w:hideMark/>
          </w:tcPr>
          <w:p w14:paraId="029917A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66,55</w:t>
            </w:r>
          </w:p>
        </w:tc>
        <w:tc>
          <w:tcPr>
            <w:tcW w:w="1070" w:type="dxa"/>
            <w:noWrap/>
            <w:hideMark/>
          </w:tcPr>
          <w:p w14:paraId="462DD49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28538,44</w:t>
            </w:r>
          </w:p>
        </w:tc>
        <w:tc>
          <w:tcPr>
            <w:tcW w:w="1070" w:type="dxa"/>
            <w:noWrap/>
            <w:hideMark/>
          </w:tcPr>
          <w:p w14:paraId="674153B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5538,97</w:t>
            </w:r>
          </w:p>
        </w:tc>
      </w:tr>
      <w:tr w:rsidR="005B230C" w:rsidRPr="00AA0A36" w14:paraId="0E8820CB" w14:textId="77777777" w:rsidTr="005B230C">
        <w:trPr>
          <w:trHeight w:val="288"/>
        </w:trPr>
        <w:tc>
          <w:tcPr>
            <w:tcW w:w="1069" w:type="dxa"/>
            <w:noWrap/>
            <w:hideMark/>
          </w:tcPr>
          <w:p w14:paraId="05297BB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2020</w:t>
            </w:r>
          </w:p>
        </w:tc>
        <w:tc>
          <w:tcPr>
            <w:tcW w:w="1069" w:type="dxa"/>
            <w:noWrap/>
            <w:hideMark/>
          </w:tcPr>
          <w:p w14:paraId="237AED2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4570106</w:t>
            </w:r>
          </w:p>
        </w:tc>
        <w:tc>
          <w:tcPr>
            <w:tcW w:w="1070" w:type="dxa"/>
            <w:noWrap/>
            <w:hideMark/>
          </w:tcPr>
          <w:p w14:paraId="3DE7A47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-0,15</w:t>
            </w:r>
          </w:p>
        </w:tc>
        <w:tc>
          <w:tcPr>
            <w:tcW w:w="1070" w:type="dxa"/>
            <w:noWrap/>
            <w:hideMark/>
          </w:tcPr>
          <w:p w14:paraId="7A9D39C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0,876</w:t>
            </w:r>
          </w:p>
        </w:tc>
        <w:tc>
          <w:tcPr>
            <w:tcW w:w="1070" w:type="dxa"/>
            <w:noWrap/>
            <w:hideMark/>
          </w:tcPr>
          <w:p w14:paraId="7CBE6B3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0,48</w:t>
            </w:r>
          </w:p>
        </w:tc>
        <w:tc>
          <w:tcPr>
            <w:tcW w:w="1070" w:type="dxa"/>
            <w:noWrap/>
            <w:hideMark/>
          </w:tcPr>
          <w:p w14:paraId="302535B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-9,09</w:t>
            </w:r>
          </w:p>
        </w:tc>
        <w:tc>
          <w:tcPr>
            <w:tcW w:w="1070" w:type="dxa"/>
            <w:noWrap/>
            <w:hideMark/>
          </w:tcPr>
          <w:p w14:paraId="1E8A81A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41,15</w:t>
            </w:r>
          </w:p>
        </w:tc>
        <w:tc>
          <w:tcPr>
            <w:tcW w:w="1070" w:type="dxa"/>
            <w:noWrap/>
            <w:hideMark/>
          </w:tcPr>
          <w:p w14:paraId="429BB04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30606,48</w:t>
            </w:r>
          </w:p>
        </w:tc>
        <w:tc>
          <w:tcPr>
            <w:tcW w:w="1070" w:type="dxa"/>
            <w:noWrap/>
            <w:hideMark/>
          </w:tcPr>
          <w:p w14:paraId="69C6E69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4935,99</w:t>
            </w:r>
          </w:p>
        </w:tc>
      </w:tr>
    </w:tbl>
    <w:p w14:paraId="175ED69A" w14:textId="16772589" w:rsidR="005B230C" w:rsidRDefault="005B230C" w:rsidP="005B230C">
      <w:pPr>
        <w:spacing w:line="360" w:lineRule="auto"/>
        <w:ind w:left="-76"/>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Джерело: </w:t>
      </w:r>
      <w:r w:rsidR="009F40B6" w:rsidRPr="00DB5843">
        <w:rPr>
          <w:rFonts w:ascii="Times New Roman" w:hAnsi="Times New Roman" w:cs="Times New Roman"/>
          <w:sz w:val="28"/>
          <w:szCs w:val="28"/>
          <w:lang w:val="uk-UA"/>
        </w:rPr>
        <w:t>[9],[12],[14],[16</w:t>
      </w:r>
      <w:r w:rsidR="009F40B6">
        <w:rPr>
          <w:rFonts w:ascii="Times New Roman" w:hAnsi="Times New Roman" w:cs="Times New Roman"/>
          <w:sz w:val="28"/>
          <w:szCs w:val="28"/>
          <w:lang w:val="uk-UA"/>
        </w:rPr>
        <w:t>-22</w:t>
      </w:r>
      <w:r w:rsidR="009F40B6" w:rsidRPr="00DB5843">
        <w:rPr>
          <w:rFonts w:ascii="Times New Roman" w:hAnsi="Times New Roman" w:cs="Times New Roman"/>
          <w:sz w:val="28"/>
          <w:szCs w:val="28"/>
          <w:lang w:val="uk-UA"/>
        </w:rPr>
        <w:t>]</w:t>
      </w:r>
    </w:p>
    <w:p w14:paraId="2C5B9708" w14:textId="77777777" w:rsidR="005B230C" w:rsidRPr="00AA0A36" w:rsidRDefault="005B230C" w:rsidP="005B230C">
      <w:pPr>
        <w:spacing w:line="360" w:lineRule="auto"/>
        <w:ind w:left="-76"/>
        <w:rPr>
          <w:rFonts w:ascii="Times New Roman" w:hAnsi="Times New Roman" w:cs="Times New Roman"/>
          <w:color w:val="000000"/>
          <w:sz w:val="28"/>
          <w:szCs w:val="28"/>
          <w:lang w:val="uk-UA"/>
        </w:rPr>
      </w:pPr>
    </w:p>
    <w:p w14:paraId="50BDD384" w14:textId="77777777" w:rsidR="005B230C" w:rsidRDefault="005B230C" w:rsidP="005B230C">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14:paraId="1D683EFB" w14:textId="4BBE7FC3" w:rsidR="005B230C" w:rsidRDefault="005B230C" w:rsidP="005B230C">
      <w:pPr>
        <w:spacing w:line="360" w:lineRule="auto"/>
        <w:ind w:left="-76"/>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ДОДАТОК </w:t>
      </w:r>
      <w:r w:rsidR="007A278B">
        <w:rPr>
          <w:rFonts w:ascii="Times New Roman" w:hAnsi="Times New Roman" w:cs="Times New Roman"/>
          <w:color w:val="000000"/>
          <w:sz w:val="28"/>
          <w:szCs w:val="28"/>
          <w:lang w:val="uk-UA"/>
        </w:rPr>
        <w:t>В</w:t>
      </w:r>
    </w:p>
    <w:p w14:paraId="4344D65C" w14:textId="77777777" w:rsidR="005B230C" w:rsidRDefault="005B230C" w:rsidP="005B230C">
      <w:pPr>
        <w:spacing w:line="360" w:lineRule="auto"/>
        <w:ind w:left="-76"/>
        <w:jc w:val="center"/>
        <w:rPr>
          <w:rFonts w:ascii="Times New Roman" w:hAnsi="Times New Roman" w:cs="Times New Roman"/>
          <w:b/>
          <w:bCs/>
          <w:color w:val="000000"/>
          <w:sz w:val="28"/>
          <w:szCs w:val="28"/>
          <w:lang w:val="uk-UA"/>
        </w:rPr>
      </w:pPr>
      <w:r w:rsidRPr="004E179D">
        <w:rPr>
          <w:rFonts w:ascii="Times New Roman" w:hAnsi="Times New Roman" w:cs="Times New Roman"/>
          <w:b/>
          <w:bCs/>
          <w:color w:val="000000"/>
          <w:sz w:val="28"/>
          <w:szCs w:val="28"/>
          <w:lang w:val="uk-UA"/>
        </w:rPr>
        <w:t xml:space="preserve">Макроекономічні показники </w:t>
      </w:r>
      <w:r>
        <w:rPr>
          <w:rFonts w:ascii="Times New Roman" w:hAnsi="Times New Roman" w:cs="Times New Roman"/>
          <w:b/>
          <w:bCs/>
          <w:color w:val="000000"/>
          <w:sz w:val="28"/>
          <w:szCs w:val="28"/>
          <w:lang w:val="uk-UA"/>
        </w:rPr>
        <w:t>Польщі</w:t>
      </w:r>
      <w:r w:rsidRPr="004E179D">
        <w:rPr>
          <w:rFonts w:ascii="Times New Roman" w:hAnsi="Times New Roman" w:cs="Times New Roman"/>
          <w:b/>
          <w:bCs/>
          <w:color w:val="000000"/>
          <w:sz w:val="28"/>
          <w:szCs w:val="28"/>
          <w:lang w:val="uk-UA"/>
        </w:rPr>
        <w:t xml:space="preserve"> у період 2000-2020 рр.</w:t>
      </w:r>
    </w:p>
    <w:tbl>
      <w:tblPr>
        <w:tblStyle w:val="aa"/>
        <w:tblW w:w="0" w:type="auto"/>
        <w:tblInd w:w="-76" w:type="dxa"/>
        <w:tblLook w:val="04A0" w:firstRow="1" w:lastRow="0" w:firstColumn="1" w:lastColumn="0" w:noHBand="0" w:noVBand="1"/>
      </w:tblPr>
      <w:tblGrid>
        <w:gridCol w:w="1069"/>
        <w:gridCol w:w="1069"/>
        <w:gridCol w:w="1070"/>
        <w:gridCol w:w="1070"/>
        <w:gridCol w:w="1070"/>
        <w:gridCol w:w="1070"/>
        <w:gridCol w:w="1070"/>
        <w:gridCol w:w="1116"/>
        <w:gridCol w:w="1070"/>
      </w:tblGrid>
      <w:tr w:rsidR="005B230C" w:rsidRPr="00AA0A36" w14:paraId="722C5D20" w14:textId="77777777" w:rsidTr="005B230C">
        <w:trPr>
          <w:trHeight w:val="288"/>
        </w:trPr>
        <w:tc>
          <w:tcPr>
            <w:tcW w:w="1069" w:type="dxa"/>
            <w:noWrap/>
            <w:hideMark/>
          </w:tcPr>
          <w:p w14:paraId="42E06395" w14:textId="77777777" w:rsidR="005B230C" w:rsidRPr="00AA0A36" w:rsidRDefault="005B230C" w:rsidP="005B230C">
            <w:pPr>
              <w:rPr>
                <w:rFonts w:ascii="Times New Roman" w:eastAsia="Times New Roman" w:hAnsi="Times New Roman" w:cs="Times New Roman"/>
                <w:color w:val="000000"/>
                <w:sz w:val="24"/>
                <w:szCs w:val="24"/>
                <w:lang w:eastAsia="ru-RU"/>
              </w:rPr>
            </w:pPr>
            <w:proofErr w:type="spellStart"/>
            <w:r w:rsidRPr="00AA0A36">
              <w:rPr>
                <w:rFonts w:ascii="Times New Roman" w:eastAsia="Times New Roman" w:hAnsi="Times New Roman" w:cs="Times New Roman"/>
                <w:color w:val="000000"/>
                <w:sz w:val="24"/>
                <w:szCs w:val="24"/>
                <w:lang w:eastAsia="ru-RU"/>
              </w:rPr>
              <w:t>Time</w:t>
            </w:r>
            <w:proofErr w:type="spellEnd"/>
          </w:p>
        </w:tc>
        <w:tc>
          <w:tcPr>
            <w:tcW w:w="1069" w:type="dxa"/>
            <w:noWrap/>
            <w:hideMark/>
          </w:tcPr>
          <w:p w14:paraId="35593501"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G</w:t>
            </w:r>
          </w:p>
        </w:tc>
        <w:tc>
          <w:tcPr>
            <w:tcW w:w="1070" w:type="dxa"/>
            <w:noWrap/>
            <w:hideMark/>
          </w:tcPr>
          <w:p w14:paraId="3A533417"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P</w:t>
            </w:r>
          </w:p>
        </w:tc>
        <w:tc>
          <w:tcPr>
            <w:tcW w:w="1070" w:type="dxa"/>
            <w:noWrap/>
            <w:hideMark/>
          </w:tcPr>
          <w:p w14:paraId="25023032"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E</w:t>
            </w:r>
          </w:p>
        </w:tc>
        <w:tc>
          <w:tcPr>
            <w:tcW w:w="1070" w:type="dxa"/>
            <w:noWrap/>
            <w:hideMark/>
          </w:tcPr>
          <w:p w14:paraId="5FFFBFD6"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I</w:t>
            </w:r>
          </w:p>
        </w:tc>
        <w:tc>
          <w:tcPr>
            <w:tcW w:w="1070" w:type="dxa"/>
            <w:noWrap/>
            <w:hideMark/>
          </w:tcPr>
          <w:p w14:paraId="716F4E21"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B</w:t>
            </w:r>
          </w:p>
        </w:tc>
        <w:tc>
          <w:tcPr>
            <w:tcW w:w="1070" w:type="dxa"/>
            <w:noWrap/>
            <w:hideMark/>
          </w:tcPr>
          <w:p w14:paraId="56153C93"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O</w:t>
            </w:r>
          </w:p>
        </w:tc>
        <w:tc>
          <w:tcPr>
            <w:tcW w:w="1070" w:type="dxa"/>
            <w:noWrap/>
            <w:hideMark/>
          </w:tcPr>
          <w:p w14:paraId="07C1C586"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D</w:t>
            </w:r>
          </w:p>
        </w:tc>
        <w:tc>
          <w:tcPr>
            <w:tcW w:w="1070" w:type="dxa"/>
            <w:noWrap/>
            <w:hideMark/>
          </w:tcPr>
          <w:p w14:paraId="2FC34B4C"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W</w:t>
            </w:r>
          </w:p>
        </w:tc>
      </w:tr>
      <w:tr w:rsidR="005B230C" w:rsidRPr="00AA0A36" w14:paraId="02742A71" w14:textId="77777777" w:rsidTr="005B230C">
        <w:trPr>
          <w:trHeight w:val="288"/>
        </w:trPr>
        <w:tc>
          <w:tcPr>
            <w:tcW w:w="1069" w:type="dxa"/>
            <w:noWrap/>
            <w:hideMark/>
          </w:tcPr>
          <w:p w14:paraId="2AFD8F8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2000</w:t>
            </w:r>
          </w:p>
        </w:tc>
        <w:tc>
          <w:tcPr>
            <w:tcW w:w="1069" w:type="dxa"/>
            <w:noWrap/>
            <w:hideMark/>
          </w:tcPr>
          <w:p w14:paraId="5C7743D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408301</w:t>
            </w:r>
          </w:p>
        </w:tc>
        <w:tc>
          <w:tcPr>
            <w:tcW w:w="1070" w:type="dxa"/>
            <w:noWrap/>
            <w:hideMark/>
          </w:tcPr>
          <w:p w14:paraId="66738D16" w14:textId="77777777" w:rsidR="005B230C" w:rsidRPr="00AA0A36" w:rsidRDefault="005B230C" w:rsidP="005B230C">
            <w:pPr>
              <w:jc w:val="right"/>
              <w:rPr>
                <w:rFonts w:ascii="Times New Roman" w:eastAsia="Times New Roman" w:hAnsi="Times New Roman" w:cs="Times New Roman"/>
                <w:color w:val="000000"/>
                <w:sz w:val="24"/>
                <w:szCs w:val="24"/>
                <w:lang w:val="uk-UA" w:eastAsia="ru-RU"/>
              </w:rPr>
            </w:pPr>
            <w:r w:rsidRPr="00AA0A36">
              <w:rPr>
                <w:rFonts w:ascii="Times New Roman" w:eastAsia="Times New Roman" w:hAnsi="Times New Roman" w:cs="Times New Roman"/>
                <w:color w:val="000000"/>
                <w:sz w:val="24"/>
                <w:szCs w:val="24"/>
                <w:lang w:val="uk-UA" w:eastAsia="ru-RU"/>
              </w:rPr>
              <w:t>12,35</w:t>
            </w:r>
          </w:p>
        </w:tc>
        <w:tc>
          <w:tcPr>
            <w:tcW w:w="1070" w:type="dxa"/>
            <w:noWrap/>
            <w:hideMark/>
          </w:tcPr>
          <w:p w14:paraId="79F8855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4,346</w:t>
            </w:r>
          </w:p>
        </w:tc>
        <w:tc>
          <w:tcPr>
            <w:tcW w:w="1070" w:type="dxa"/>
            <w:noWrap/>
            <w:hideMark/>
          </w:tcPr>
          <w:p w14:paraId="4E20609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10,09</w:t>
            </w:r>
          </w:p>
        </w:tc>
        <w:tc>
          <w:tcPr>
            <w:tcW w:w="1070" w:type="dxa"/>
            <w:noWrap/>
            <w:hideMark/>
          </w:tcPr>
          <w:p w14:paraId="4B25DEE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-3,99</w:t>
            </w:r>
          </w:p>
        </w:tc>
        <w:tc>
          <w:tcPr>
            <w:tcW w:w="1070" w:type="dxa"/>
            <w:noWrap/>
            <w:hideMark/>
          </w:tcPr>
          <w:p w14:paraId="06E585F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30,57</w:t>
            </w:r>
          </w:p>
        </w:tc>
        <w:tc>
          <w:tcPr>
            <w:tcW w:w="1070" w:type="dxa"/>
            <w:noWrap/>
            <w:hideMark/>
          </w:tcPr>
          <w:p w14:paraId="2E51D94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10787,99</w:t>
            </w:r>
          </w:p>
        </w:tc>
        <w:tc>
          <w:tcPr>
            <w:tcW w:w="1070" w:type="dxa"/>
            <w:noWrap/>
            <w:hideMark/>
          </w:tcPr>
          <w:p w14:paraId="1508821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1997,7</w:t>
            </w:r>
          </w:p>
        </w:tc>
      </w:tr>
      <w:tr w:rsidR="005B230C" w:rsidRPr="00AA0A36" w14:paraId="2430FF71" w14:textId="77777777" w:rsidTr="005B230C">
        <w:trPr>
          <w:trHeight w:val="288"/>
        </w:trPr>
        <w:tc>
          <w:tcPr>
            <w:tcW w:w="1069" w:type="dxa"/>
            <w:noWrap/>
            <w:hideMark/>
          </w:tcPr>
          <w:p w14:paraId="3D8CE25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2001</w:t>
            </w:r>
          </w:p>
        </w:tc>
        <w:tc>
          <w:tcPr>
            <w:tcW w:w="1069" w:type="dxa"/>
            <w:noWrap/>
            <w:hideMark/>
          </w:tcPr>
          <w:p w14:paraId="60D4847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425308</w:t>
            </w:r>
          </w:p>
        </w:tc>
        <w:tc>
          <w:tcPr>
            <w:tcW w:w="1070" w:type="dxa"/>
            <w:noWrap/>
            <w:hideMark/>
          </w:tcPr>
          <w:p w14:paraId="53EABE0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10,68</w:t>
            </w:r>
          </w:p>
        </w:tc>
        <w:tc>
          <w:tcPr>
            <w:tcW w:w="1070" w:type="dxa"/>
            <w:noWrap/>
            <w:hideMark/>
          </w:tcPr>
          <w:p w14:paraId="6F898CA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4,094</w:t>
            </w:r>
          </w:p>
        </w:tc>
        <w:tc>
          <w:tcPr>
            <w:tcW w:w="1070" w:type="dxa"/>
            <w:noWrap/>
            <w:hideMark/>
          </w:tcPr>
          <w:p w14:paraId="0AE5C8A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5,47</w:t>
            </w:r>
          </w:p>
        </w:tc>
        <w:tc>
          <w:tcPr>
            <w:tcW w:w="1070" w:type="dxa"/>
            <w:noWrap/>
            <w:hideMark/>
          </w:tcPr>
          <w:p w14:paraId="2C4F440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-4,74</w:t>
            </w:r>
          </w:p>
        </w:tc>
        <w:tc>
          <w:tcPr>
            <w:tcW w:w="1070" w:type="dxa"/>
            <w:noWrap/>
            <w:hideMark/>
          </w:tcPr>
          <w:p w14:paraId="77F16B1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26,08</w:t>
            </w:r>
          </w:p>
        </w:tc>
        <w:tc>
          <w:tcPr>
            <w:tcW w:w="1070" w:type="dxa"/>
            <w:noWrap/>
            <w:hideMark/>
          </w:tcPr>
          <w:p w14:paraId="03A6A4E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10021,57</w:t>
            </w:r>
          </w:p>
        </w:tc>
        <w:tc>
          <w:tcPr>
            <w:tcW w:w="1070" w:type="dxa"/>
            <w:noWrap/>
            <w:hideMark/>
          </w:tcPr>
          <w:p w14:paraId="2B101CE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1271,22</w:t>
            </w:r>
          </w:p>
        </w:tc>
      </w:tr>
      <w:tr w:rsidR="005B230C" w:rsidRPr="00AA0A36" w14:paraId="6DC324F0" w14:textId="77777777" w:rsidTr="005B230C">
        <w:trPr>
          <w:trHeight w:val="288"/>
        </w:trPr>
        <w:tc>
          <w:tcPr>
            <w:tcW w:w="1069" w:type="dxa"/>
            <w:noWrap/>
            <w:hideMark/>
          </w:tcPr>
          <w:p w14:paraId="06C456C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2002</w:t>
            </w:r>
          </w:p>
        </w:tc>
        <w:tc>
          <w:tcPr>
            <w:tcW w:w="1069" w:type="dxa"/>
            <w:noWrap/>
            <w:hideMark/>
          </w:tcPr>
          <w:p w14:paraId="35413FF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451281</w:t>
            </w:r>
          </w:p>
        </w:tc>
        <w:tc>
          <w:tcPr>
            <w:tcW w:w="1070" w:type="dxa"/>
            <w:noWrap/>
            <w:hideMark/>
          </w:tcPr>
          <w:p w14:paraId="233FF1B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7,36</w:t>
            </w:r>
          </w:p>
        </w:tc>
        <w:tc>
          <w:tcPr>
            <w:tcW w:w="1070" w:type="dxa"/>
            <w:noWrap/>
            <w:hideMark/>
          </w:tcPr>
          <w:p w14:paraId="67291DD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4,08</w:t>
            </w:r>
          </w:p>
        </w:tc>
        <w:tc>
          <w:tcPr>
            <w:tcW w:w="1070" w:type="dxa"/>
            <w:noWrap/>
            <w:hideMark/>
          </w:tcPr>
          <w:p w14:paraId="2F6BE1C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1,94</w:t>
            </w:r>
          </w:p>
        </w:tc>
        <w:tc>
          <w:tcPr>
            <w:tcW w:w="1070" w:type="dxa"/>
            <w:noWrap/>
            <w:hideMark/>
          </w:tcPr>
          <w:p w14:paraId="58C1937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-4,82</w:t>
            </w:r>
          </w:p>
        </w:tc>
        <w:tc>
          <w:tcPr>
            <w:tcW w:w="1070" w:type="dxa"/>
            <w:noWrap/>
            <w:hideMark/>
          </w:tcPr>
          <w:p w14:paraId="154325F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25,58</w:t>
            </w:r>
          </w:p>
        </w:tc>
        <w:tc>
          <w:tcPr>
            <w:tcW w:w="1070" w:type="dxa"/>
            <w:noWrap/>
            <w:hideMark/>
          </w:tcPr>
          <w:p w14:paraId="4C13E6C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8341,63</w:t>
            </w:r>
          </w:p>
        </w:tc>
        <w:tc>
          <w:tcPr>
            <w:tcW w:w="1070" w:type="dxa"/>
            <w:noWrap/>
            <w:hideMark/>
          </w:tcPr>
          <w:p w14:paraId="3289DBD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1216,35</w:t>
            </w:r>
          </w:p>
        </w:tc>
      </w:tr>
      <w:tr w:rsidR="005B230C" w:rsidRPr="00AA0A36" w14:paraId="289AB377" w14:textId="77777777" w:rsidTr="005B230C">
        <w:trPr>
          <w:trHeight w:val="288"/>
        </w:trPr>
        <w:tc>
          <w:tcPr>
            <w:tcW w:w="1069" w:type="dxa"/>
            <w:noWrap/>
            <w:hideMark/>
          </w:tcPr>
          <w:p w14:paraId="726CEB9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2003</w:t>
            </w:r>
          </w:p>
        </w:tc>
        <w:tc>
          <w:tcPr>
            <w:tcW w:w="1069" w:type="dxa"/>
            <w:noWrap/>
            <w:hideMark/>
          </w:tcPr>
          <w:p w14:paraId="579803E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469475</w:t>
            </w:r>
          </w:p>
        </w:tc>
        <w:tc>
          <w:tcPr>
            <w:tcW w:w="1070" w:type="dxa"/>
            <w:noWrap/>
            <w:hideMark/>
          </w:tcPr>
          <w:p w14:paraId="7DDAD0B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5,78</w:t>
            </w:r>
          </w:p>
        </w:tc>
        <w:tc>
          <w:tcPr>
            <w:tcW w:w="1070" w:type="dxa"/>
            <w:noWrap/>
            <w:hideMark/>
          </w:tcPr>
          <w:p w14:paraId="4E85085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3,889</w:t>
            </w:r>
          </w:p>
        </w:tc>
        <w:tc>
          <w:tcPr>
            <w:tcW w:w="1070" w:type="dxa"/>
            <w:noWrap/>
            <w:hideMark/>
          </w:tcPr>
          <w:p w14:paraId="609DDD2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0,84</w:t>
            </w:r>
          </w:p>
        </w:tc>
        <w:tc>
          <w:tcPr>
            <w:tcW w:w="1070" w:type="dxa"/>
            <w:noWrap/>
            <w:hideMark/>
          </w:tcPr>
          <w:p w14:paraId="2339079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-6,04</w:t>
            </w:r>
          </w:p>
        </w:tc>
        <w:tc>
          <w:tcPr>
            <w:tcW w:w="1070" w:type="dxa"/>
            <w:noWrap/>
            <w:hideMark/>
          </w:tcPr>
          <w:p w14:paraId="5DE4119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28,33</w:t>
            </w:r>
          </w:p>
        </w:tc>
        <w:tc>
          <w:tcPr>
            <w:tcW w:w="1070" w:type="dxa"/>
            <w:noWrap/>
            <w:hideMark/>
          </w:tcPr>
          <w:p w14:paraId="118334A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10453,92</w:t>
            </w:r>
          </w:p>
        </w:tc>
        <w:tc>
          <w:tcPr>
            <w:tcW w:w="1070" w:type="dxa"/>
            <w:noWrap/>
            <w:hideMark/>
          </w:tcPr>
          <w:p w14:paraId="7188CFD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1252,03</w:t>
            </w:r>
          </w:p>
        </w:tc>
      </w:tr>
      <w:tr w:rsidR="005B230C" w:rsidRPr="00AA0A36" w14:paraId="059CB51C" w14:textId="77777777" w:rsidTr="005B230C">
        <w:trPr>
          <w:trHeight w:val="288"/>
        </w:trPr>
        <w:tc>
          <w:tcPr>
            <w:tcW w:w="1069" w:type="dxa"/>
            <w:noWrap/>
            <w:hideMark/>
          </w:tcPr>
          <w:p w14:paraId="51E3AAF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2004</w:t>
            </w:r>
          </w:p>
        </w:tc>
        <w:tc>
          <w:tcPr>
            <w:tcW w:w="1069" w:type="dxa"/>
            <w:noWrap/>
            <w:hideMark/>
          </w:tcPr>
          <w:p w14:paraId="2623355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509873</w:t>
            </w:r>
          </w:p>
        </w:tc>
        <w:tc>
          <w:tcPr>
            <w:tcW w:w="1070" w:type="dxa"/>
            <w:noWrap/>
            <w:hideMark/>
          </w:tcPr>
          <w:p w14:paraId="2FC2933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6,9</w:t>
            </w:r>
          </w:p>
        </w:tc>
        <w:tc>
          <w:tcPr>
            <w:tcW w:w="1070" w:type="dxa"/>
            <w:noWrap/>
            <w:hideMark/>
          </w:tcPr>
          <w:p w14:paraId="56957BF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3,658</w:t>
            </w:r>
          </w:p>
        </w:tc>
        <w:tc>
          <w:tcPr>
            <w:tcW w:w="1070" w:type="dxa"/>
            <w:noWrap/>
            <w:hideMark/>
          </w:tcPr>
          <w:p w14:paraId="3FC0AEC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3,49</w:t>
            </w:r>
          </w:p>
        </w:tc>
        <w:tc>
          <w:tcPr>
            <w:tcW w:w="1070" w:type="dxa"/>
            <w:noWrap/>
            <w:hideMark/>
          </w:tcPr>
          <w:p w14:paraId="5DFE0D8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-5,01</w:t>
            </w:r>
          </w:p>
        </w:tc>
        <w:tc>
          <w:tcPr>
            <w:tcW w:w="1070" w:type="dxa"/>
            <w:noWrap/>
            <w:hideMark/>
          </w:tcPr>
          <w:p w14:paraId="7659592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34,5</w:t>
            </w:r>
          </w:p>
        </w:tc>
        <w:tc>
          <w:tcPr>
            <w:tcW w:w="1070" w:type="dxa"/>
            <w:noWrap/>
            <w:hideMark/>
          </w:tcPr>
          <w:p w14:paraId="5CBDB24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10783,01</w:t>
            </w:r>
          </w:p>
        </w:tc>
        <w:tc>
          <w:tcPr>
            <w:tcW w:w="1070" w:type="dxa"/>
            <w:noWrap/>
            <w:hideMark/>
          </w:tcPr>
          <w:p w14:paraId="746C9BA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1726,83</w:t>
            </w:r>
          </w:p>
        </w:tc>
      </w:tr>
      <w:tr w:rsidR="005B230C" w:rsidRPr="00AA0A36" w14:paraId="5C53B00F" w14:textId="77777777" w:rsidTr="005B230C">
        <w:trPr>
          <w:trHeight w:val="288"/>
        </w:trPr>
        <w:tc>
          <w:tcPr>
            <w:tcW w:w="1069" w:type="dxa"/>
            <w:noWrap/>
            <w:hideMark/>
          </w:tcPr>
          <w:p w14:paraId="67DC997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2005</w:t>
            </w:r>
          </w:p>
        </w:tc>
        <w:tc>
          <w:tcPr>
            <w:tcW w:w="1069" w:type="dxa"/>
            <w:noWrap/>
            <w:hideMark/>
          </w:tcPr>
          <w:p w14:paraId="14F816B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530377</w:t>
            </w:r>
          </w:p>
        </w:tc>
        <w:tc>
          <w:tcPr>
            <w:tcW w:w="1070" w:type="dxa"/>
            <w:noWrap/>
            <w:hideMark/>
          </w:tcPr>
          <w:p w14:paraId="0C8D267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5,22</w:t>
            </w:r>
          </w:p>
        </w:tc>
        <w:tc>
          <w:tcPr>
            <w:tcW w:w="1070" w:type="dxa"/>
            <w:noWrap/>
            <w:hideMark/>
          </w:tcPr>
          <w:p w14:paraId="1E09092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3,235</w:t>
            </w:r>
          </w:p>
        </w:tc>
        <w:tc>
          <w:tcPr>
            <w:tcW w:w="1070" w:type="dxa"/>
            <w:noWrap/>
            <w:hideMark/>
          </w:tcPr>
          <w:p w14:paraId="5BB1154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2,13</w:t>
            </w:r>
          </w:p>
        </w:tc>
        <w:tc>
          <w:tcPr>
            <w:tcW w:w="1070" w:type="dxa"/>
            <w:noWrap/>
            <w:hideMark/>
          </w:tcPr>
          <w:p w14:paraId="338A252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-3,94</w:t>
            </w:r>
          </w:p>
        </w:tc>
        <w:tc>
          <w:tcPr>
            <w:tcW w:w="1070" w:type="dxa"/>
            <w:noWrap/>
            <w:hideMark/>
          </w:tcPr>
          <w:p w14:paraId="55C0134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55,58</w:t>
            </w:r>
          </w:p>
        </w:tc>
        <w:tc>
          <w:tcPr>
            <w:tcW w:w="1070" w:type="dxa"/>
            <w:noWrap/>
            <w:hideMark/>
          </w:tcPr>
          <w:p w14:paraId="44B0308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10717,5</w:t>
            </w:r>
          </w:p>
        </w:tc>
        <w:tc>
          <w:tcPr>
            <w:tcW w:w="1070" w:type="dxa"/>
            <w:noWrap/>
            <w:hideMark/>
          </w:tcPr>
          <w:p w14:paraId="3643A66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2047,3</w:t>
            </w:r>
          </w:p>
        </w:tc>
      </w:tr>
      <w:tr w:rsidR="005B230C" w:rsidRPr="00AA0A36" w14:paraId="340E40E7" w14:textId="77777777" w:rsidTr="005B230C">
        <w:trPr>
          <w:trHeight w:val="288"/>
        </w:trPr>
        <w:tc>
          <w:tcPr>
            <w:tcW w:w="1069" w:type="dxa"/>
            <w:noWrap/>
            <w:hideMark/>
          </w:tcPr>
          <w:p w14:paraId="119605D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2006</w:t>
            </w:r>
          </w:p>
        </w:tc>
        <w:tc>
          <w:tcPr>
            <w:tcW w:w="1069" w:type="dxa"/>
            <w:noWrap/>
            <w:hideMark/>
          </w:tcPr>
          <w:p w14:paraId="436AF38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577929</w:t>
            </w:r>
          </w:p>
        </w:tc>
        <w:tc>
          <w:tcPr>
            <w:tcW w:w="1070" w:type="dxa"/>
            <w:noWrap/>
            <w:hideMark/>
          </w:tcPr>
          <w:p w14:paraId="790C730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5,23</w:t>
            </w:r>
          </w:p>
        </w:tc>
        <w:tc>
          <w:tcPr>
            <w:tcW w:w="1070" w:type="dxa"/>
            <w:noWrap/>
            <w:hideMark/>
          </w:tcPr>
          <w:p w14:paraId="6DA4D0B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3,103</w:t>
            </w:r>
          </w:p>
        </w:tc>
        <w:tc>
          <w:tcPr>
            <w:tcW w:w="1070" w:type="dxa"/>
            <w:noWrap/>
            <w:hideMark/>
          </w:tcPr>
          <w:p w14:paraId="66E7F74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1,03</w:t>
            </w:r>
          </w:p>
        </w:tc>
        <w:tc>
          <w:tcPr>
            <w:tcW w:w="1070" w:type="dxa"/>
            <w:noWrap/>
            <w:hideMark/>
          </w:tcPr>
          <w:p w14:paraId="6C06A0A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-3,54</w:t>
            </w:r>
          </w:p>
        </w:tc>
        <w:tc>
          <w:tcPr>
            <w:tcW w:w="1070" w:type="dxa"/>
            <w:noWrap/>
            <w:hideMark/>
          </w:tcPr>
          <w:p w14:paraId="554D3D0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73,51</w:t>
            </w:r>
          </w:p>
        </w:tc>
        <w:tc>
          <w:tcPr>
            <w:tcW w:w="1070" w:type="dxa"/>
            <w:noWrap/>
            <w:hideMark/>
          </w:tcPr>
          <w:p w14:paraId="0F2ABE7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12463,15</w:t>
            </w:r>
          </w:p>
        </w:tc>
        <w:tc>
          <w:tcPr>
            <w:tcW w:w="1070" w:type="dxa"/>
            <w:noWrap/>
            <w:hideMark/>
          </w:tcPr>
          <w:p w14:paraId="75D97FF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2889,67</w:t>
            </w:r>
          </w:p>
        </w:tc>
      </w:tr>
      <w:tr w:rsidR="005B230C" w:rsidRPr="00AA0A36" w14:paraId="206E6301" w14:textId="77777777" w:rsidTr="005B230C">
        <w:trPr>
          <w:trHeight w:val="288"/>
        </w:trPr>
        <w:tc>
          <w:tcPr>
            <w:tcW w:w="1069" w:type="dxa"/>
            <w:noWrap/>
            <w:hideMark/>
          </w:tcPr>
          <w:p w14:paraId="21DCBD9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2007</w:t>
            </w:r>
          </w:p>
        </w:tc>
        <w:tc>
          <w:tcPr>
            <w:tcW w:w="1069" w:type="dxa"/>
            <w:noWrap/>
            <w:hideMark/>
          </w:tcPr>
          <w:p w14:paraId="2C62951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640533</w:t>
            </w:r>
          </w:p>
        </w:tc>
        <w:tc>
          <w:tcPr>
            <w:tcW w:w="1070" w:type="dxa"/>
            <w:noWrap/>
            <w:hideMark/>
          </w:tcPr>
          <w:p w14:paraId="5CFD51A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5,48</w:t>
            </w:r>
          </w:p>
        </w:tc>
        <w:tc>
          <w:tcPr>
            <w:tcW w:w="1070" w:type="dxa"/>
            <w:noWrap/>
            <w:hideMark/>
          </w:tcPr>
          <w:p w14:paraId="7D32D23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2,768</w:t>
            </w:r>
          </w:p>
        </w:tc>
        <w:tc>
          <w:tcPr>
            <w:tcW w:w="1070" w:type="dxa"/>
            <w:noWrap/>
            <w:hideMark/>
          </w:tcPr>
          <w:p w14:paraId="21B700D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2,49</w:t>
            </w:r>
          </w:p>
        </w:tc>
        <w:tc>
          <w:tcPr>
            <w:tcW w:w="1070" w:type="dxa"/>
            <w:noWrap/>
            <w:hideMark/>
          </w:tcPr>
          <w:p w14:paraId="04A8EE6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-1,88</w:t>
            </w:r>
          </w:p>
        </w:tc>
        <w:tc>
          <w:tcPr>
            <w:tcW w:w="1070" w:type="dxa"/>
            <w:noWrap/>
            <w:hideMark/>
          </w:tcPr>
          <w:p w14:paraId="5FCE061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71,41</w:t>
            </w:r>
          </w:p>
        </w:tc>
        <w:tc>
          <w:tcPr>
            <w:tcW w:w="1070" w:type="dxa"/>
            <w:noWrap/>
            <w:hideMark/>
          </w:tcPr>
          <w:p w14:paraId="7DCD383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13264,82</w:t>
            </w:r>
          </w:p>
        </w:tc>
        <w:tc>
          <w:tcPr>
            <w:tcW w:w="1070" w:type="dxa"/>
            <w:noWrap/>
            <w:hideMark/>
          </w:tcPr>
          <w:p w14:paraId="44F259D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3759,28</w:t>
            </w:r>
          </w:p>
        </w:tc>
      </w:tr>
      <w:tr w:rsidR="005B230C" w:rsidRPr="00AA0A36" w14:paraId="070E15AA" w14:textId="77777777" w:rsidTr="005B230C">
        <w:trPr>
          <w:trHeight w:val="288"/>
        </w:trPr>
        <w:tc>
          <w:tcPr>
            <w:tcW w:w="1069" w:type="dxa"/>
            <w:noWrap/>
            <w:hideMark/>
          </w:tcPr>
          <w:p w14:paraId="45D8F08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2008</w:t>
            </w:r>
          </w:p>
        </w:tc>
        <w:tc>
          <w:tcPr>
            <w:tcW w:w="1069" w:type="dxa"/>
            <w:noWrap/>
            <w:hideMark/>
          </w:tcPr>
          <w:p w14:paraId="2E90831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697829</w:t>
            </w:r>
          </w:p>
        </w:tc>
        <w:tc>
          <w:tcPr>
            <w:tcW w:w="1070" w:type="dxa"/>
            <w:noWrap/>
            <w:hideMark/>
          </w:tcPr>
          <w:p w14:paraId="7901386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6,07</w:t>
            </w:r>
          </w:p>
        </w:tc>
        <w:tc>
          <w:tcPr>
            <w:tcW w:w="1070" w:type="dxa"/>
            <w:noWrap/>
            <w:hideMark/>
          </w:tcPr>
          <w:p w14:paraId="3EDECD9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2,409</w:t>
            </w:r>
          </w:p>
        </w:tc>
        <w:tc>
          <w:tcPr>
            <w:tcW w:w="1070" w:type="dxa"/>
            <w:noWrap/>
            <w:hideMark/>
          </w:tcPr>
          <w:p w14:paraId="04812C6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4,22</w:t>
            </w:r>
          </w:p>
        </w:tc>
        <w:tc>
          <w:tcPr>
            <w:tcW w:w="1070" w:type="dxa"/>
            <w:noWrap/>
            <w:hideMark/>
          </w:tcPr>
          <w:p w14:paraId="6A909D5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-3,61</w:t>
            </w:r>
          </w:p>
        </w:tc>
        <w:tc>
          <w:tcPr>
            <w:tcW w:w="1070" w:type="dxa"/>
            <w:noWrap/>
            <w:hideMark/>
          </w:tcPr>
          <w:p w14:paraId="48F1087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139,83</w:t>
            </w:r>
          </w:p>
        </w:tc>
        <w:tc>
          <w:tcPr>
            <w:tcW w:w="1070" w:type="dxa"/>
            <w:noWrap/>
            <w:hideMark/>
          </w:tcPr>
          <w:p w14:paraId="61DEB2B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8776,39</w:t>
            </w:r>
          </w:p>
        </w:tc>
        <w:tc>
          <w:tcPr>
            <w:tcW w:w="1070" w:type="dxa"/>
            <w:noWrap/>
            <w:hideMark/>
          </w:tcPr>
          <w:p w14:paraId="377B0F7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2591,09</w:t>
            </w:r>
          </w:p>
        </w:tc>
      </w:tr>
      <w:tr w:rsidR="005B230C" w:rsidRPr="00AA0A36" w14:paraId="2220A930" w14:textId="77777777" w:rsidTr="005B230C">
        <w:trPr>
          <w:trHeight w:val="288"/>
        </w:trPr>
        <w:tc>
          <w:tcPr>
            <w:tcW w:w="1069" w:type="dxa"/>
            <w:noWrap/>
            <w:hideMark/>
          </w:tcPr>
          <w:p w14:paraId="4261D9C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2009</w:t>
            </w:r>
          </w:p>
        </w:tc>
        <w:tc>
          <w:tcPr>
            <w:tcW w:w="1069" w:type="dxa"/>
            <w:noWrap/>
            <w:hideMark/>
          </w:tcPr>
          <w:p w14:paraId="3EEC518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734034</w:t>
            </w:r>
          </w:p>
        </w:tc>
        <w:tc>
          <w:tcPr>
            <w:tcW w:w="1070" w:type="dxa"/>
            <w:noWrap/>
            <w:hideMark/>
          </w:tcPr>
          <w:p w14:paraId="0B01792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6,12</w:t>
            </w:r>
          </w:p>
        </w:tc>
        <w:tc>
          <w:tcPr>
            <w:tcW w:w="1070" w:type="dxa"/>
            <w:noWrap/>
            <w:hideMark/>
          </w:tcPr>
          <w:p w14:paraId="529161F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3,12</w:t>
            </w:r>
          </w:p>
        </w:tc>
        <w:tc>
          <w:tcPr>
            <w:tcW w:w="1070" w:type="dxa"/>
            <w:noWrap/>
            <w:hideMark/>
          </w:tcPr>
          <w:p w14:paraId="2E69608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3,45</w:t>
            </w:r>
          </w:p>
        </w:tc>
        <w:tc>
          <w:tcPr>
            <w:tcW w:w="1070" w:type="dxa"/>
            <w:noWrap/>
            <w:hideMark/>
          </w:tcPr>
          <w:p w14:paraId="1BA8322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-7,25</w:t>
            </w:r>
          </w:p>
        </w:tc>
        <w:tc>
          <w:tcPr>
            <w:tcW w:w="1070" w:type="dxa"/>
            <w:noWrap/>
            <w:hideMark/>
          </w:tcPr>
          <w:p w14:paraId="1E9883E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69,3</w:t>
            </w:r>
          </w:p>
        </w:tc>
        <w:tc>
          <w:tcPr>
            <w:tcW w:w="1070" w:type="dxa"/>
            <w:noWrap/>
            <w:hideMark/>
          </w:tcPr>
          <w:p w14:paraId="5C08A27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10428,05</w:t>
            </w:r>
          </w:p>
        </w:tc>
        <w:tc>
          <w:tcPr>
            <w:tcW w:w="1070" w:type="dxa"/>
            <w:noWrap/>
            <w:hideMark/>
          </w:tcPr>
          <w:p w14:paraId="524E550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1862,36</w:t>
            </w:r>
          </w:p>
        </w:tc>
      </w:tr>
      <w:tr w:rsidR="005B230C" w:rsidRPr="00AA0A36" w14:paraId="3A505AB4" w14:textId="77777777" w:rsidTr="005B230C">
        <w:trPr>
          <w:trHeight w:val="288"/>
        </w:trPr>
        <w:tc>
          <w:tcPr>
            <w:tcW w:w="1069" w:type="dxa"/>
            <w:noWrap/>
            <w:hideMark/>
          </w:tcPr>
          <w:p w14:paraId="5A07606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2010</w:t>
            </w:r>
          </w:p>
        </w:tc>
        <w:tc>
          <w:tcPr>
            <w:tcW w:w="1069" w:type="dxa"/>
            <w:noWrap/>
            <w:hideMark/>
          </w:tcPr>
          <w:p w14:paraId="6809C0E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801658</w:t>
            </w:r>
          </w:p>
        </w:tc>
        <w:tc>
          <w:tcPr>
            <w:tcW w:w="1070" w:type="dxa"/>
            <w:noWrap/>
            <w:hideMark/>
          </w:tcPr>
          <w:p w14:paraId="59396EC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5,78</w:t>
            </w:r>
          </w:p>
        </w:tc>
        <w:tc>
          <w:tcPr>
            <w:tcW w:w="1070" w:type="dxa"/>
            <w:noWrap/>
            <w:hideMark/>
          </w:tcPr>
          <w:p w14:paraId="0B5C7A0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3,015</w:t>
            </w:r>
          </w:p>
        </w:tc>
        <w:tc>
          <w:tcPr>
            <w:tcW w:w="1070" w:type="dxa"/>
            <w:noWrap/>
            <w:hideMark/>
          </w:tcPr>
          <w:p w14:paraId="75C12F6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2,58</w:t>
            </w:r>
          </w:p>
        </w:tc>
        <w:tc>
          <w:tcPr>
            <w:tcW w:w="1070" w:type="dxa"/>
            <w:noWrap/>
            <w:hideMark/>
          </w:tcPr>
          <w:p w14:paraId="0F45A29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-7,4</w:t>
            </w:r>
          </w:p>
        </w:tc>
        <w:tc>
          <w:tcPr>
            <w:tcW w:w="1070" w:type="dxa"/>
            <w:noWrap/>
            <w:hideMark/>
          </w:tcPr>
          <w:p w14:paraId="7D7A8E9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75,01</w:t>
            </w:r>
          </w:p>
        </w:tc>
        <w:tc>
          <w:tcPr>
            <w:tcW w:w="1070" w:type="dxa"/>
            <w:noWrap/>
            <w:hideMark/>
          </w:tcPr>
          <w:p w14:paraId="61BCD84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11577,51</w:t>
            </w:r>
          </w:p>
        </w:tc>
        <w:tc>
          <w:tcPr>
            <w:tcW w:w="1070" w:type="dxa"/>
            <w:noWrap/>
            <w:hideMark/>
          </w:tcPr>
          <w:p w14:paraId="24C1CFD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2271,03</w:t>
            </w:r>
          </w:p>
        </w:tc>
      </w:tr>
      <w:tr w:rsidR="005B230C" w:rsidRPr="00AA0A36" w14:paraId="17D221DD" w14:textId="77777777" w:rsidTr="005B230C">
        <w:trPr>
          <w:trHeight w:val="288"/>
        </w:trPr>
        <w:tc>
          <w:tcPr>
            <w:tcW w:w="1069" w:type="dxa"/>
            <w:noWrap/>
            <w:hideMark/>
          </w:tcPr>
          <w:p w14:paraId="37B48A2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2011</w:t>
            </w:r>
          </w:p>
        </w:tc>
        <w:tc>
          <w:tcPr>
            <w:tcW w:w="1069" w:type="dxa"/>
            <w:noWrap/>
            <w:hideMark/>
          </w:tcPr>
          <w:p w14:paraId="2425B19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868897</w:t>
            </w:r>
          </w:p>
        </w:tc>
        <w:tc>
          <w:tcPr>
            <w:tcW w:w="1070" w:type="dxa"/>
            <w:noWrap/>
            <w:hideMark/>
          </w:tcPr>
          <w:p w14:paraId="551A03F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5,96</w:t>
            </w:r>
          </w:p>
        </w:tc>
        <w:tc>
          <w:tcPr>
            <w:tcW w:w="1070" w:type="dxa"/>
            <w:noWrap/>
            <w:hideMark/>
          </w:tcPr>
          <w:p w14:paraId="62179B2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2,963</w:t>
            </w:r>
          </w:p>
        </w:tc>
        <w:tc>
          <w:tcPr>
            <w:tcW w:w="1070" w:type="dxa"/>
            <w:noWrap/>
            <w:hideMark/>
          </w:tcPr>
          <w:p w14:paraId="3EA7573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4,27</w:t>
            </w:r>
          </w:p>
        </w:tc>
        <w:tc>
          <w:tcPr>
            <w:tcW w:w="1070" w:type="dxa"/>
            <w:noWrap/>
            <w:hideMark/>
          </w:tcPr>
          <w:p w14:paraId="34C9E07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-4,97</w:t>
            </w:r>
          </w:p>
        </w:tc>
        <w:tc>
          <w:tcPr>
            <w:tcW w:w="1070" w:type="dxa"/>
            <w:noWrap/>
            <w:hideMark/>
          </w:tcPr>
          <w:p w14:paraId="3FB4853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112,48</w:t>
            </w:r>
          </w:p>
        </w:tc>
        <w:tc>
          <w:tcPr>
            <w:tcW w:w="1070" w:type="dxa"/>
            <w:noWrap/>
            <w:hideMark/>
          </w:tcPr>
          <w:p w14:paraId="0B66E52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12217,56</w:t>
            </w:r>
          </w:p>
        </w:tc>
        <w:tc>
          <w:tcPr>
            <w:tcW w:w="1070" w:type="dxa"/>
            <w:noWrap/>
            <w:hideMark/>
          </w:tcPr>
          <w:p w14:paraId="0572953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2802,01</w:t>
            </w:r>
          </w:p>
        </w:tc>
      </w:tr>
      <w:tr w:rsidR="005B230C" w:rsidRPr="00AA0A36" w14:paraId="7A4A9EB0" w14:textId="77777777" w:rsidTr="005B230C">
        <w:trPr>
          <w:trHeight w:val="288"/>
        </w:trPr>
        <w:tc>
          <w:tcPr>
            <w:tcW w:w="1069" w:type="dxa"/>
            <w:noWrap/>
            <w:hideMark/>
          </w:tcPr>
          <w:p w14:paraId="7369E37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2012</w:t>
            </w:r>
          </w:p>
        </w:tc>
        <w:tc>
          <w:tcPr>
            <w:tcW w:w="1069" w:type="dxa"/>
            <w:noWrap/>
            <w:hideMark/>
          </w:tcPr>
          <w:p w14:paraId="40473CD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903837</w:t>
            </w:r>
          </w:p>
        </w:tc>
        <w:tc>
          <w:tcPr>
            <w:tcW w:w="1070" w:type="dxa"/>
            <w:noWrap/>
            <w:hideMark/>
          </w:tcPr>
          <w:p w14:paraId="07F504F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w:t>
            </w:r>
          </w:p>
        </w:tc>
        <w:tc>
          <w:tcPr>
            <w:tcW w:w="1070" w:type="dxa"/>
            <w:noWrap/>
            <w:hideMark/>
          </w:tcPr>
          <w:p w14:paraId="5DCBD51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3,257</w:t>
            </w:r>
          </w:p>
        </w:tc>
        <w:tc>
          <w:tcPr>
            <w:tcW w:w="1070" w:type="dxa"/>
            <w:noWrap/>
            <w:hideMark/>
          </w:tcPr>
          <w:p w14:paraId="6FBB968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3,7</w:t>
            </w:r>
          </w:p>
        </w:tc>
        <w:tc>
          <w:tcPr>
            <w:tcW w:w="1070" w:type="dxa"/>
            <w:noWrap/>
            <w:hideMark/>
          </w:tcPr>
          <w:p w14:paraId="0A8A561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-3,79</w:t>
            </w:r>
          </w:p>
        </w:tc>
        <w:tc>
          <w:tcPr>
            <w:tcW w:w="1070" w:type="dxa"/>
            <w:noWrap/>
            <w:hideMark/>
          </w:tcPr>
          <w:p w14:paraId="781682A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97,8</w:t>
            </w:r>
          </w:p>
        </w:tc>
        <w:tc>
          <w:tcPr>
            <w:tcW w:w="1070" w:type="dxa"/>
            <w:noWrap/>
            <w:hideMark/>
          </w:tcPr>
          <w:p w14:paraId="129F44F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13104,14</w:t>
            </w:r>
          </w:p>
        </w:tc>
        <w:tc>
          <w:tcPr>
            <w:tcW w:w="1070" w:type="dxa"/>
            <w:noWrap/>
            <w:hideMark/>
          </w:tcPr>
          <w:p w14:paraId="032695B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2275,3</w:t>
            </w:r>
          </w:p>
        </w:tc>
      </w:tr>
      <w:tr w:rsidR="005B230C" w:rsidRPr="00AA0A36" w14:paraId="7C8C04F0" w14:textId="77777777" w:rsidTr="005B230C">
        <w:trPr>
          <w:trHeight w:val="288"/>
        </w:trPr>
        <w:tc>
          <w:tcPr>
            <w:tcW w:w="1069" w:type="dxa"/>
            <w:noWrap/>
            <w:hideMark/>
          </w:tcPr>
          <w:p w14:paraId="1BB6C6E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2013</w:t>
            </w:r>
          </w:p>
        </w:tc>
        <w:tc>
          <w:tcPr>
            <w:tcW w:w="1069" w:type="dxa"/>
            <w:noWrap/>
            <w:hideMark/>
          </w:tcPr>
          <w:p w14:paraId="4DF8FA7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934553</w:t>
            </w:r>
          </w:p>
        </w:tc>
        <w:tc>
          <w:tcPr>
            <w:tcW w:w="1070" w:type="dxa"/>
            <w:noWrap/>
            <w:hideMark/>
          </w:tcPr>
          <w:p w14:paraId="63AD4E5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4,03</w:t>
            </w:r>
          </w:p>
        </w:tc>
        <w:tc>
          <w:tcPr>
            <w:tcW w:w="1070" w:type="dxa"/>
            <w:noWrap/>
            <w:hideMark/>
          </w:tcPr>
          <w:p w14:paraId="0AA358C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3,161</w:t>
            </w:r>
          </w:p>
        </w:tc>
        <w:tc>
          <w:tcPr>
            <w:tcW w:w="1070" w:type="dxa"/>
            <w:noWrap/>
            <w:hideMark/>
          </w:tcPr>
          <w:p w14:paraId="3791260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0,9</w:t>
            </w:r>
          </w:p>
        </w:tc>
        <w:tc>
          <w:tcPr>
            <w:tcW w:w="1070" w:type="dxa"/>
            <w:noWrap/>
            <w:hideMark/>
          </w:tcPr>
          <w:p w14:paraId="566CB7A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-4,23</w:t>
            </w:r>
          </w:p>
        </w:tc>
        <w:tc>
          <w:tcPr>
            <w:tcW w:w="1070" w:type="dxa"/>
            <w:noWrap/>
            <w:hideMark/>
          </w:tcPr>
          <w:p w14:paraId="23CF5F9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102,16</w:t>
            </w:r>
          </w:p>
        </w:tc>
        <w:tc>
          <w:tcPr>
            <w:tcW w:w="1070" w:type="dxa"/>
            <w:noWrap/>
            <w:hideMark/>
          </w:tcPr>
          <w:p w14:paraId="6592BB0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16576,66</w:t>
            </w:r>
          </w:p>
        </w:tc>
        <w:tc>
          <w:tcPr>
            <w:tcW w:w="1070" w:type="dxa"/>
            <w:noWrap/>
            <w:hideMark/>
          </w:tcPr>
          <w:p w14:paraId="491D1A7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2245,64</w:t>
            </w:r>
          </w:p>
        </w:tc>
      </w:tr>
      <w:tr w:rsidR="005B230C" w:rsidRPr="00AA0A36" w14:paraId="63500F9E" w14:textId="77777777" w:rsidTr="005B230C">
        <w:trPr>
          <w:trHeight w:val="288"/>
        </w:trPr>
        <w:tc>
          <w:tcPr>
            <w:tcW w:w="1069" w:type="dxa"/>
            <w:noWrap/>
            <w:hideMark/>
          </w:tcPr>
          <w:p w14:paraId="22A66B9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2014</w:t>
            </w:r>
          </w:p>
        </w:tc>
        <w:tc>
          <w:tcPr>
            <w:tcW w:w="1069" w:type="dxa"/>
            <w:noWrap/>
            <w:hideMark/>
          </w:tcPr>
          <w:p w14:paraId="657B4CC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968368</w:t>
            </w:r>
          </w:p>
        </w:tc>
        <w:tc>
          <w:tcPr>
            <w:tcW w:w="1070" w:type="dxa"/>
            <w:noWrap/>
            <w:hideMark/>
          </w:tcPr>
          <w:p w14:paraId="463CAFC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3,52</w:t>
            </w:r>
          </w:p>
        </w:tc>
        <w:tc>
          <w:tcPr>
            <w:tcW w:w="1070" w:type="dxa"/>
            <w:noWrap/>
            <w:hideMark/>
          </w:tcPr>
          <w:p w14:paraId="213138F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3,155</w:t>
            </w:r>
          </w:p>
        </w:tc>
        <w:tc>
          <w:tcPr>
            <w:tcW w:w="1070" w:type="dxa"/>
            <w:noWrap/>
            <w:hideMark/>
          </w:tcPr>
          <w:p w14:paraId="78625DD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-0,03</w:t>
            </w:r>
          </w:p>
        </w:tc>
        <w:tc>
          <w:tcPr>
            <w:tcW w:w="1070" w:type="dxa"/>
            <w:noWrap/>
            <w:hideMark/>
          </w:tcPr>
          <w:p w14:paraId="70B7480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-3,65</w:t>
            </w:r>
          </w:p>
        </w:tc>
        <w:tc>
          <w:tcPr>
            <w:tcW w:w="1070" w:type="dxa"/>
            <w:noWrap/>
            <w:hideMark/>
          </w:tcPr>
          <w:p w14:paraId="42538B5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112,36</w:t>
            </w:r>
          </w:p>
        </w:tc>
        <w:tc>
          <w:tcPr>
            <w:tcW w:w="1070" w:type="dxa"/>
            <w:noWrap/>
            <w:hideMark/>
          </w:tcPr>
          <w:p w14:paraId="1A163FA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17823,07</w:t>
            </w:r>
          </w:p>
        </w:tc>
        <w:tc>
          <w:tcPr>
            <w:tcW w:w="1070" w:type="dxa"/>
            <w:noWrap/>
            <w:hideMark/>
          </w:tcPr>
          <w:p w14:paraId="6294035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2408,81</w:t>
            </w:r>
          </w:p>
        </w:tc>
      </w:tr>
      <w:tr w:rsidR="005B230C" w:rsidRPr="00AA0A36" w14:paraId="0A149AFF" w14:textId="77777777" w:rsidTr="005B230C">
        <w:trPr>
          <w:trHeight w:val="288"/>
        </w:trPr>
        <w:tc>
          <w:tcPr>
            <w:tcW w:w="1069" w:type="dxa"/>
            <w:noWrap/>
            <w:hideMark/>
          </w:tcPr>
          <w:p w14:paraId="11740E6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2015</w:t>
            </w:r>
          </w:p>
        </w:tc>
        <w:tc>
          <w:tcPr>
            <w:tcW w:w="1069" w:type="dxa"/>
            <w:noWrap/>
            <w:hideMark/>
          </w:tcPr>
          <w:p w14:paraId="2C59050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1020393</w:t>
            </w:r>
          </w:p>
        </w:tc>
        <w:tc>
          <w:tcPr>
            <w:tcW w:w="1070" w:type="dxa"/>
            <w:noWrap/>
            <w:hideMark/>
          </w:tcPr>
          <w:p w14:paraId="6E23545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2,7</w:t>
            </w:r>
          </w:p>
        </w:tc>
        <w:tc>
          <w:tcPr>
            <w:tcW w:w="1070" w:type="dxa"/>
            <w:noWrap/>
            <w:hideMark/>
          </w:tcPr>
          <w:p w14:paraId="5C680D5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3,769</w:t>
            </w:r>
          </w:p>
        </w:tc>
        <w:tc>
          <w:tcPr>
            <w:tcW w:w="1070" w:type="dxa"/>
            <w:noWrap/>
            <w:hideMark/>
          </w:tcPr>
          <w:p w14:paraId="1ED473D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-0,93</w:t>
            </w:r>
          </w:p>
        </w:tc>
        <w:tc>
          <w:tcPr>
            <w:tcW w:w="1070" w:type="dxa"/>
            <w:noWrap/>
            <w:hideMark/>
          </w:tcPr>
          <w:p w14:paraId="576C992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-2,6</w:t>
            </w:r>
          </w:p>
        </w:tc>
        <w:tc>
          <w:tcPr>
            <w:tcW w:w="1070" w:type="dxa"/>
            <w:noWrap/>
            <w:hideMark/>
          </w:tcPr>
          <w:p w14:paraId="7C3D5BA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63,59</w:t>
            </w:r>
          </w:p>
        </w:tc>
        <w:tc>
          <w:tcPr>
            <w:tcW w:w="1070" w:type="dxa"/>
            <w:noWrap/>
            <w:hideMark/>
          </w:tcPr>
          <w:p w14:paraId="58F18BE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17425,03</w:t>
            </w:r>
          </w:p>
        </w:tc>
        <w:tc>
          <w:tcPr>
            <w:tcW w:w="1070" w:type="dxa"/>
            <w:noWrap/>
            <w:hideMark/>
          </w:tcPr>
          <w:p w14:paraId="4591EBE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2317,84</w:t>
            </w:r>
          </w:p>
        </w:tc>
      </w:tr>
      <w:tr w:rsidR="005B230C" w:rsidRPr="00AA0A36" w14:paraId="0F20197F" w14:textId="77777777" w:rsidTr="005B230C">
        <w:trPr>
          <w:trHeight w:val="288"/>
        </w:trPr>
        <w:tc>
          <w:tcPr>
            <w:tcW w:w="1069" w:type="dxa"/>
            <w:noWrap/>
            <w:hideMark/>
          </w:tcPr>
          <w:p w14:paraId="538AEF7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2016</w:t>
            </w:r>
          </w:p>
        </w:tc>
        <w:tc>
          <w:tcPr>
            <w:tcW w:w="1069" w:type="dxa"/>
            <w:noWrap/>
            <w:hideMark/>
          </w:tcPr>
          <w:p w14:paraId="1410B4D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1075393</w:t>
            </w:r>
          </w:p>
        </w:tc>
        <w:tc>
          <w:tcPr>
            <w:tcW w:w="1070" w:type="dxa"/>
            <w:noWrap/>
            <w:hideMark/>
          </w:tcPr>
          <w:p w14:paraId="5FF6806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3,04</w:t>
            </w:r>
          </w:p>
        </w:tc>
        <w:tc>
          <w:tcPr>
            <w:tcW w:w="1070" w:type="dxa"/>
            <w:noWrap/>
            <w:hideMark/>
          </w:tcPr>
          <w:p w14:paraId="0EAA047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3,943</w:t>
            </w:r>
          </w:p>
        </w:tc>
        <w:tc>
          <w:tcPr>
            <w:tcW w:w="1070" w:type="dxa"/>
            <w:noWrap/>
            <w:hideMark/>
          </w:tcPr>
          <w:p w14:paraId="2B7ABA9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-0,58</w:t>
            </w:r>
          </w:p>
        </w:tc>
        <w:tc>
          <w:tcPr>
            <w:tcW w:w="1070" w:type="dxa"/>
            <w:noWrap/>
            <w:hideMark/>
          </w:tcPr>
          <w:p w14:paraId="1E5475B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-2,39</w:t>
            </w:r>
          </w:p>
        </w:tc>
        <w:tc>
          <w:tcPr>
            <w:tcW w:w="1070" w:type="dxa"/>
            <w:noWrap/>
            <w:hideMark/>
          </w:tcPr>
          <w:p w14:paraId="2934BEE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49,68</w:t>
            </w:r>
          </w:p>
        </w:tc>
        <w:tc>
          <w:tcPr>
            <w:tcW w:w="1070" w:type="dxa"/>
            <w:noWrap/>
            <w:hideMark/>
          </w:tcPr>
          <w:p w14:paraId="678D74F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19762,6</w:t>
            </w:r>
          </w:p>
        </w:tc>
        <w:tc>
          <w:tcPr>
            <w:tcW w:w="1070" w:type="dxa"/>
            <w:noWrap/>
            <w:hideMark/>
          </w:tcPr>
          <w:p w14:paraId="38CC428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1750,69</w:t>
            </w:r>
          </w:p>
        </w:tc>
      </w:tr>
      <w:tr w:rsidR="005B230C" w:rsidRPr="00AA0A36" w14:paraId="628C6BFD" w14:textId="77777777" w:rsidTr="005B230C">
        <w:trPr>
          <w:trHeight w:val="288"/>
        </w:trPr>
        <w:tc>
          <w:tcPr>
            <w:tcW w:w="1069" w:type="dxa"/>
            <w:noWrap/>
            <w:hideMark/>
          </w:tcPr>
          <w:p w14:paraId="5D7ECD5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2017</w:t>
            </w:r>
          </w:p>
        </w:tc>
        <w:tc>
          <w:tcPr>
            <w:tcW w:w="1069" w:type="dxa"/>
            <w:noWrap/>
            <w:hideMark/>
          </w:tcPr>
          <w:p w14:paraId="64976E6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1141694</w:t>
            </w:r>
          </w:p>
        </w:tc>
        <w:tc>
          <w:tcPr>
            <w:tcW w:w="1070" w:type="dxa"/>
            <w:noWrap/>
            <w:hideMark/>
          </w:tcPr>
          <w:p w14:paraId="20730DF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3,42</w:t>
            </w:r>
          </w:p>
        </w:tc>
        <w:tc>
          <w:tcPr>
            <w:tcW w:w="1070" w:type="dxa"/>
            <w:noWrap/>
            <w:hideMark/>
          </w:tcPr>
          <w:p w14:paraId="78EB2DB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3,779</w:t>
            </w:r>
          </w:p>
        </w:tc>
        <w:tc>
          <w:tcPr>
            <w:tcW w:w="1070" w:type="dxa"/>
            <w:noWrap/>
            <w:hideMark/>
          </w:tcPr>
          <w:p w14:paraId="7146C5A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1,98</w:t>
            </w:r>
          </w:p>
        </w:tc>
        <w:tc>
          <w:tcPr>
            <w:tcW w:w="1070" w:type="dxa"/>
            <w:noWrap/>
            <w:hideMark/>
          </w:tcPr>
          <w:p w14:paraId="4318E28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-1,49</w:t>
            </w:r>
          </w:p>
        </w:tc>
        <w:tc>
          <w:tcPr>
            <w:tcW w:w="1070" w:type="dxa"/>
            <w:noWrap/>
            <w:hideMark/>
          </w:tcPr>
          <w:p w14:paraId="2CB7D0B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50,31</w:t>
            </w:r>
          </w:p>
        </w:tc>
        <w:tc>
          <w:tcPr>
            <w:tcW w:w="1070" w:type="dxa"/>
            <w:noWrap/>
            <w:hideMark/>
          </w:tcPr>
          <w:p w14:paraId="22CF4E6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24719,22</w:t>
            </w:r>
          </w:p>
        </w:tc>
        <w:tc>
          <w:tcPr>
            <w:tcW w:w="1070" w:type="dxa"/>
            <w:noWrap/>
            <w:hideMark/>
          </w:tcPr>
          <w:p w14:paraId="0600AA2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2299,8</w:t>
            </w:r>
          </w:p>
        </w:tc>
      </w:tr>
      <w:tr w:rsidR="005B230C" w:rsidRPr="00AA0A36" w14:paraId="07169201" w14:textId="77777777" w:rsidTr="005B230C">
        <w:trPr>
          <w:trHeight w:val="288"/>
        </w:trPr>
        <w:tc>
          <w:tcPr>
            <w:tcW w:w="1069" w:type="dxa"/>
            <w:noWrap/>
            <w:hideMark/>
          </w:tcPr>
          <w:p w14:paraId="4017B03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2018</w:t>
            </w:r>
          </w:p>
        </w:tc>
        <w:tc>
          <w:tcPr>
            <w:tcW w:w="1069" w:type="dxa"/>
            <w:noWrap/>
            <w:hideMark/>
          </w:tcPr>
          <w:p w14:paraId="67D0DA2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1212050</w:t>
            </w:r>
          </w:p>
        </w:tc>
        <w:tc>
          <w:tcPr>
            <w:tcW w:w="1070" w:type="dxa"/>
            <w:noWrap/>
            <w:hideMark/>
          </w:tcPr>
          <w:p w14:paraId="524D89F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3,2</w:t>
            </w:r>
          </w:p>
        </w:tc>
        <w:tc>
          <w:tcPr>
            <w:tcW w:w="1070" w:type="dxa"/>
            <w:noWrap/>
            <w:hideMark/>
          </w:tcPr>
          <w:p w14:paraId="03B1CDD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3,612</w:t>
            </w:r>
          </w:p>
        </w:tc>
        <w:tc>
          <w:tcPr>
            <w:tcW w:w="1070" w:type="dxa"/>
            <w:noWrap/>
            <w:hideMark/>
          </w:tcPr>
          <w:p w14:paraId="5732DBD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1,67</w:t>
            </w:r>
          </w:p>
        </w:tc>
        <w:tc>
          <w:tcPr>
            <w:tcW w:w="1070" w:type="dxa"/>
            <w:noWrap/>
            <w:hideMark/>
          </w:tcPr>
          <w:p w14:paraId="5529ABE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-0,24</w:t>
            </w:r>
          </w:p>
        </w:tc>
        <w:tc>
          <w:tcPr>
            <w:tcW w:w="1070" w:type="dxa"/>
            <w:noWrap/>
            <w:hideMark/>
          </w:tcPr>
          <w:p w14:paraId="3AB508C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79,44</w:t>
            </w:r>
          </w:p>
        </w:tc>
        <w:tc>
          <w:tcPr>
            <w:tcW w:w="1070" w:type="dxa"/>
            <w:noWrap/>
            <w:hideMark/>
          </w:tcPr>
          <w:p w14:paraId="4E1F5D5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23327,46</w:t>
            </w:r>
          </w:p>
        </w:tc>
        <w:tc>
          <w:tcPr>
            <w:tcW w:w="1070" w:type="dxa"/>
            <w:noWrap/>
            <w:hideMark/>
          </w:tcPr>
          <w:p w14:paraId="244BB2C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2135,47</w:t>
            </w:r>
          </w:p>
        </w:tc>
      </w:tr>
      <w:tr w:rsidR="005B230C" w:rsidRPr="00AA0A36" w14:paraId="30A92AF0" w14:textId="77777777" w:rsidTr="005B230C">
        <w:trPr>
          <w:trHeight w:val="288"/>
        </w:trPr>
        <w:tc>
          <w:tcPr>
            <w:tcW w:w="1069" w:type="dxa"/>
            <w:noWrap/>
            <w:hideMark/>
          </w:tcPr>
          <w:p w14:paraId="07EBE0B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2019</w:t>
            </w:r>
          </w:p>
        </w:tc>
        <w:tc>
          <w:tcPr>
            <w:tcW w:w="1069" w:type="dxa"/>
            <w:noWrap/>
            <w:hideMark/>
          </w:tcPr>
          <w:p w14:paraId="7F17C63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1284524</w:t>
            </w:r>
          </w:p>
        </w:tc>
        <w:tc>
          <w:tcPr>
            <w:tcW w:w="1070" w:type="dxa"/>
            <w:noWrap/>
            <w:hideMark/>
          </w:tcPr>
          <w:p w14:paraId="4E1BCC4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2,35</w:t>
            </w:r>
          </w:p>
        </w:tc>
        <w:tc>
          <w:tcPr>
            <w:tcW w:w="1070" w:type="dxa"/>
            <w:noWrap/>
            <w:hideMark/>
          </w:tcPr>
          <w:p w14:paraId="1B787E5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3,839</w:t>
            </w:r>
          </w:p>
        </w:tc>
        <w:tc>
          <w:tcPr>
            <w:tcW w:w="1070" w:type="dxa"/>
            <w:noWrap/>
            <w:hideMark/>
          </w:tcPr>
          <w:p w14:paraId="78945C9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2,31</w:t>
            </w:r>
          </w:p>
        </w:tc>
        <w:tc>
          <w:tcPr>
            <w:tcW w:w="1070" w:type="dxa"/>
            <w:noWrap/>
            <w:hideMark/>
          </w:tcPr>
          <w:p w14:paraId="6EB136D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-0,74</w:t>
            </w:r>
          </w:p>
        </w:tc>
        <w:tc>
          <w:tcPr>
            <w:tcW w:w="1070" w:type="dxa"/>
            <w:noWrap/>
            <w:hideMark/>
          </w:tcPr>
          <w:p w14:paraId="1F92C20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66,55</w:t>
            </w:r>
          </w:p>
        </w:tc>
        <w:tc>
          <w:tcPr>
            <w:tcW w:w="1070" w:type="dxa"/>
            <w:noWrap/>
            <w:hideMark/>
          </w:tcPr>
          <w:p w14:paraId="5C2A8F9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28538,44</w:t>
            </w:r>
          </w:p>
        </w:tc>
        <w:tc>
          <w:tcPr>
            <w:tcW w:w="1070" w:type="dxa"/>
            <w:noWrap/>
            <w:hideMark/>
          </w:tcPr>
          <w:p w14:paraId="67D34FC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2327,67</w:t>
            </w:r>
          </w:p>
        </w:tc>
      </w:tr>
      <w:tr w:rsidR="005B230C" w:rsidRPr="00AA0A36" w14:paraId="6FC1467C" w14:textId="77777777" w:rsidTr="005B230C">
        <w:trPr>
          <w:trHeight w:val="288"/>
        </w:trPr>
        <w:tc>
          <w:tcPr>
            <w:tcW w:w="1069" w:type="dxa"/>
            <w:noWrap/>
            <w:hideMark/>
          </w:tcPr>
          <w:p w14:paraId="64E10D4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2020</w:t>
            </w:r>
          </w:p>
        </w:tc>
        <w:tc>
          <w:tcPr>
            <w:tcW w:w="1069" w:type="dxa"/>
            <w:noWrap/>
            <w:hideMark/>
          </w:tcPr>
          <w:p w14:paraId="28C66F2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1302062</w:t>
            </w:r>
          </w:p>
        </w:tc>
        <w:tc>
          <w:tcPr>
            <w:tcW w:w="1070" w:type="dxa"/>
            <w:noWrap/>
            <w:hideMark/>
          </w:tcPr>
          <w:p w14:paraId="5FA3CEC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1,5</w:t>
            </w:r>
          </w:p>
        </w:tc>
        <w:tc>
          <w:tcPr>
            <w:tcW w:w="1070" w:type="dxa"/>
            <w:noWrap/>
            <w:hideMark/>
          </w:tcPr>
          <w:p w14:paraId="2A40F32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3,6</w:t>
            </w:r>
          </w:p>
        </w:tc>
        <w:tc>
          <w:tcPr>
            <w:tcW w:w="1070" w:type="dxa"/>
            <w:noWrap/>
            <w:hideMark/>
          </w:tcPr>
          <w:p w14:paraId="18BBE10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3,4</w:t>
            </w:r>
          </w:p>
        </w:tc>
        <w:tc>
          <w:tcPr>
            <w:tcW w:w="1070" w:type="dxa"/>
            <w:noWrap/>
            <w:hideMark/>
          </w:tcPr>
          <w:p w14:paraId="7AB396B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-7,14</w:t>
            </w:r>
          </w:p>
        </w:tc>
        <w:tc>
          <w:tcPr>
            <w:tcW w:w="1070" w:type="dxa"/>
            <w:noWrap/>
            <w:hideMark/>
          </w:tcPr>
          <w:p w14:paraId="56A8C80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41,15</w:t>
            </w:r>
          </w:p>
        </w:tc>
        <w:tc>
          <w:tcPr>
            <w:tcW w:w="1070" w:type="dxa"/>
            <w:noWrap/>
            <w:hideMark/>
          </w:tcPr>
          <w:p w14:paraId="240EE2E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30606,48</w:t>
            </w:r>
          </w:p>
        </w:tc>
        <w:tc>
          <w:tcPr>
            <w:tcW w:w="1070" w:type="dxa"/>
            <w:noWrap/>
            <w:hideMark/>
          </w:tcPr>
          <w:p w14:paraId="6A23856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1758,82</w:t>
            </w:r>
          </w:p>
        </w:tc>
      </w:tr>
    </w:tbl>
    <w:p w14:paraId="64B9F83C" w14:textId="1B152F8F" w:rsidR="005B230C" w:rsidRDefault="005B230C" w:rsidP="005B230C">
      <w:pPr>
        <w:spacing w:line="360" w:lineRule="auto"/>
        <w:ind w:left="-76"/>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Джерело: </w:t>
      </w:r>
      <w:r w:rsidR="009F40B6" w:rsidRPr="00DB5843">
        <w:rPr>
          <w:rFonts w:ascii="Times New Roman" w:hAnsi="Times New Roman" w:cs="Times New Roman"/>
          <w:sz w:val="28"/>
          <w:szCs w:val="28"/>
          <w:lang w:val="uk-UA"/>
        </w:rPr>
        <w:t>[9],[12],[14],[16</w:t>
      </w:r>
      <w:r w:rsidR="009F40B6">
        <w:rPr>
          <w:rFonts w:ascii="Times New Roman" w:hAnsi="Times New Roman" w:cs="Times New Roman"/>
          <w:sz w:val="28"/>
          <w:szCs w:val="28"/>
          <w:lang w:val="uk-UA"/>
        </w:rPr>
        <w:t>-22</w:t>
      </w:r>
      <w:r w:rsidR="009F40B6" w:rsidRPr="00DB5843">
        <w:rPr>
          <w:rFonts w:ascii="Times New Roman" w:hAnsi="Times New Roman" w:cs="Times New Roman"/>
          <w:sz w:val="28"/>
          <w:szCs w:val="28"/>
          <w:lang w:val="uk-UA"/>
        </w:rPr>
        <w:t>]</w:t>
      </w:r>
    </w:p>
    <w:p w14:paraId="4D74F2EF" w14:textId="77777777" w:rsidR="005B230C" w:rsidRPr="00AA0A36" w:rsidRDefault="005B230C" w:rsidP="005B230C">
      <w:pPr>
        <w:spacing w:line="360" w:lineRule="auto"/>
        <w:ind w:left="-76"/>
        <w:rPr>
          <w:rFonts w:ascii="Times New Roman" w:hAnsi="Times New Roman" w:cs="Times New Roman"/>
          <w:color w:val="000000"/>
          <w:sz w:val="28"/>
          <w:szCs w:val="28"/>
          <w:lang w:val="uk-UA"/>
        </w:rPr>
      </w:pPr>
    </w:p>
    <w:p w14:paraId="1A988C33" w14:textId="77777777" w:rsidR="005B230C" w:rsidRDefault="005B230C" w:rsidP="005B230C">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14:paraId="69473E0B" w14:textId="13BB398B" w:rsidR="005B230C" w:rsidRDefault="005B230C" w:rsidP="005B230C">
      <w:pPr>
        <w:spacing w:line="360" w:lineRule="auto"/>
        <w:ind w:left="-76"/>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ДОДАТОК </w:t>
      </w:r>
      <w:r w:rsidR="007A278B">
        <w:rPr>
          <w:rFonts w:ascii="Times New Roman" w:hAnsi="Times New Roman" w:cs="Times New Roman"/>
          <w:color w:val="000000"/>
          <w:sz w:val="28"/>
          <w:szCs w:val="28"/>
          <w:lang w:val="uk-UA"/>
        </w:rPr>
        <w:t>Г</w:t>
      </w:r>
    </w:p>
    <w:p w14:paraId="6D240AB4" w14:textId="77777777" w:rsidR="005B230C" w:rsidRDefault="005B230C" w:rsidP="005B230C">
      <w:pPr>
        <w:spacing w:line="360" w:lineRule="auto"/>
        <w:ind w:left="-76"/>
        <w:jc w:val="center"/>
        <w:rPr>
          <w:rFonts w:ascii="Times New Roman" w:hAnsi="Times New Roman" w:cs="Times New Roman"/>
          <w:b/>
          <w:bCs/>
          <w:color w:val="000000"/>
          <w:sz w:val="28"/>
          <w:szCs w:val="28"/>
          <w:lang w:val="uk-UA"/>
        </w:rPr>
      </w:pPr>
      <w:r w:rsidRPr="004E179D">
        <w:rPr>
          <w:rFonts w:ascii="Times New Roman" w:hAnsi="Times New Roman" w:cs="Times New Roman"/>
          <w:b/>
          <w:bCs/>
          <w:color w:val="000000"/>
          <w:sz w:val="28"/>
          <w:szCs w:val="28"/>
          <w:lang w:val="uk-UA"/>
        </w:rPr>
        <w:t xml:space="preserve">Макроекономічні показники </w:t>
      </w:r>
      <w:r>
        <w:rPr>
          <w:rFonts w:ascii="Times New Roman" w:hAnsi="Times New Roman" w:cs="Times New Roman"/>
          <w:b/>
          <w:bCs/>
          <w:color w:val="000000"/>
          <w:sz w:val="28"/>
          <w:szCs w:val="28"/>
          <w:lang w:val="uk-UA"/>
        </w:rPr>
        <w:t xml:space="preserve">Словаччини </w:t>
      </w:r>
      <w:r w:rsidRPr="004E179D">
        <w:rPr>
          <w:rFonts w:ascii="Times New Roman" w:hAnsi="Times New Roman" w:cs="Times New Roman"/>
          <w:b/>
          <w:bCs/>
          <w:color w:val="000000"/>
          <w:sz w:val="28"/>
          <w:szCs w:val="28"/>
          <w:lang w:val="uk-UA"/>
        </w:rPr>
        <w:t>у період 2000-2020 рр.</w:t>
      </w:r>
    </w:p>
    <w:tbl>
      <w:tblPr>
        <w:tblStyle w:val="aa"/>
        <w:tblW w:w="0" w:type="auto"/>
        <w:tblInd w:w="-76" w:type="dxa"/>
        <w:tblLook w:val="04A0" w:firstRow="1" w:lastRow="0" w:firstColumn="1" w:lastColumn="0" w:noHBand="0" w:noVBand="1"/>
      </w:tblPr>
      <w:tblGrid>
        <w:gridCol w:w="1069"/>
        <w:gridCol w:w="1069"/>
        <w:gridCol w:w="1070"/>
        <w:gridCol w:w="1070"/>
        <w:gridCol w:w="1070"/>
        <w:gridCol w:w="1070"/>
        <w:gridCol w:w="1070"/>
        <w:gridCol w:w="1116"/>
        <w:gridCol w:w="1070"/>
      </w:tblGrid>
      <w:tr w:rsidR="005B230C" w:rsidRPr="00AA0A36" w14:paraId="2BFA0476" w14:textId="77777777" w:rsidTr="005B230C">
        <w:trPr>
          <w:trHeight w:val="288"/>
        </w:trPr>
        <w:tc>
          <w:tcPr>
            <w:tcW w:w="1069" w:type="dxa"/>
            <w:noWrap/>
            <w:hideMark/>
          </w:tcPr>
          <w:p w14:paraId="1ABB8C03" w14:textId="77777777" w:rsidR="005B230C" w:rsidRPr="00AA0A36" w:rsidRDefault="005B230C" w:rsidP="005B230C">
            <w:pPr>
              <w:rPr>
                <w:rFonts w:ascii="Times New Roman" w:eastAsia="Times New Roman" w:hAnsi="Times New Roman" w:cs="Times New Roman"/>
                <w:color w:val="000000"/>
                <w:sz w:val="24"/>
                <w:szCs w:val="24"/>
                <w:lang w:eastAsia="ru-RU"/>
              </w:rPr>
            </w:pPr>
            <w:proofErr w:type="spellStart"/>
            <w:r w:rsidRPr="00AA0A36">
              <w:rPr>
                <w:rFonts w:ascii="Times New Roman" w:eastAsia="Times New Roman" w:hAnsi="Times New Roman" w:cs="Times New Roman"/>
                <w:color w:val="000000"/>
                <w:sz w:val="24"/>
                <w:szCs w:val="24"/>
                <w:lang w:eastAsia="ru-RU"/>
              </w:rPr>
              <w:t>Time</w:t>
            </w:r>
            <w:proofErr w:type="spellEnd"/>
          </w:p>
        </w:tc>
        <w:tc>
          <w:tcPr>
            <w:tcW w:w="1069" w:type="dxa"/>
            <w:noWrap/>
            <w:hideMark/>
          </w:tcPr>
          <w:p w14:paraId="27F702DE"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G</w:t>
            </w:r>
          </w:p>
        </w:tc>
        <w:tc>
          <w:tcPr>
            <w:tcW w:w="1070" w:type="dxa"/>
            <w:noWrap/>
            <w:hideMark/>
          </w:tcPr>
          <w:p w14:paraId="4A35C5D4"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P</w:t>
            </w:r>
          </w:p>
        </w:tc>
        <w:tc>
          <w:tcPr>
            <w:tcW w:w="1070" w:type="dxa"/>
            <w:noWrap/>
            <w:hideMark/>
          </w:tcPr>
          <w:p w14:paraId="0BF3454A"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E</w:t>
            </w:r>
          </w:p>
        </w:tc>
        <w:tc>
          <w:tcPr>
            <w:tcW w:w="1070" w:type="dxa"/>
            <w:noWrap/>
            <w:hideMark/>
          </w:tcPr>
          <w:p w14:paraId="0EB5D13F"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I</w:t>
            </w:r>
          </w:p>
        </w:tc>
        <w:tc>
          <w:tcPr>
            <w:tcW w:w="1070" w:type="dxa"/>
            <w:noWrap/>
            <w:hideMark/>
          </w:tcPr>
          <w:p w14:paraId="70291B8D"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B</w:t>
            </w:r>
          </w:p>
        </w:tc>
        <w:tc>
          <w:tcPr>
            <w:tcW w:w="1070" w:type="dxa"/>
            <w:noWrap/>
            <w:hideMark/>
          </w:tcPr>
          <w:p w14:paraId="7412DCDE"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O</w:t>
            </w:r>
          </w:p>
        </w:tc>
        <w:tc>
          <w:tcPr>
            <w:tcW w:w="1070" w:type="dxa"/>
            <w:noWrap/>
            <w:hideMark/>
          </w:tcPr>
          <w:p w14:paraId="12B0192D"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D</w:t>
            </w:r>
          </w:p>
        </w:tc>
        <w:tc>
          <w:tcPr>
            <w:tcW w:w="1070" w:type="dxa"/>
            <w:noWrap/>
            <w:hideMark/>
          </w:tcPr>
          <w:p w14:paraId="08C295D0"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S</w:t>
            </w:r>
          </w:p>
        </w:tc>
      </w:tr>
      <w:tr w:rsidR="005B230C" w:rsidRPr="00AA0A36" w14:paraId="5742BA31" w14:textId="77777777" w:rsidTr="005B230C">
        <w:trPr>
          <w:trHeight w:val="288"/>
        </w:trPr>
        <w:tc>
          <w:tcPr>
            <w:tcW w:w="1069" w:type="dxa"/>
            <w:noWrap/>
            <w:hideMark/>
          </w:tcPr>
          <w:p w14:paraId="3189E9A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2000</w:t>
            </w:r>
          </w:p>
        </w:tc>
        <w:tc>
          <w:tcPr>
            <w:tcW w:w="1069" w:type="dxa"/>
            <w:noWrap/>
            <w:hideMark/>
          </w:tcPr>
          <w:p w14:paraId="12D65E4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61305</w:t>
            </w:r>
          </w:p>
        </w:tc>
        <w:tc>
          <w:tcPr>
            <w:tcW w:w="1070" w:type="dxa"/>
            <w:noWrap/>
            <w:hideMark/>
          </w:tcPr>
          <w:p w14:paraId="44EB87C2" w14:textId="77777777" w:rsidR="005B230C" w:rsidRPr="00AA0A36" w:rsidRDefault="005B230C" w:rsidP="005B230C">
            <w:pPr>
              <w:jc w:val="right"/>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10,73</w:t>
            </w:r>
          </w:p>
        </w:tc>
        <w:tc>
          <w:tcPr>
            <w:tcW w:w="1070" w:type="dxa"/>
            <w:noWrap/>
            <w:hideMark/>
          </w:tcPr>
          <w:p w14:paraId="1AC3FFA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1,528</w:t>
            </w:r>
          </w:p>
        </w:tc>
        <w:tc>
          <w:tcPr>
            <w:tcW w:w="1070" w:type="dxa"/>
            <w:noWrap/>
            <w:hideMark/>
          </w:tcPr>
          <w:p w14:paraId="6C32C1B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12,04</w:t>
            </w:r>
          </w:p>
        </w:tc>
        <w:tc>
          <w:tcPr>
            <w:tcW w:w="1070" w:type="dxa"/>
            <w:noWrap/>
            <w:hideMark/>
          </w:tcPr>
          <w:p w14:paraId="723F725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-12,63</w:t>
            </w:r>
          </w:p>
        </w:tc>
        <w:tc>
          <w:tcPr>
            <w:tcW w:w="1070" w:type="dxa"/>
            <w:noWrap/>
            <w:hideMark/>
          </w:tcPr>
          <w:p w14:paraId="07121EB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30,57</w:t>
            </w:r>
          </w:p>
        </w:tc>
        <w:tc>
          <w:tcPr>
            <w:tcW w:w="1070" w:type="dxa"/>
            <w:noWrap/>
            <w:hideMark/>
          </w:tcPr>
          <w:p w14:paraId="5D3030D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10787,99</w:t>
            </w:r>
          </w:p>
        </w:tc>
        <w:tc>
          <w:tcPr>
            <w:tcW w:w="1070" w:type="dxa"/>
            <w:noWrap/>
            <w:hideMark/>
          </w:tcPr>
          <w:p w14:paraId="1CCF497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76,93</w:t>
            </w:r>
          </w:p>
        </w:tc>
      </w:tr>
      <w:tr w:rsidR="005B230C" w:rsidRPr="00AA0A36" w14:paraId="5965E5B9" w14:textId="77777777" w:rsidTr="005B230C">
        <w:trPr>
          <w:trHeight w:val="288"/>
        </w:trPr>
        <w:tc>
          <w:tcPr>
            <w:tcW w:w="1069" w:type="dxa"/>
            <w:noWrap/>
            <w:hideMark/>
          </w:tcPr>
          <w:p w14:paraId="35EDC0B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2001</w:t>
            </w:r>
          </w:p>
        </w:tc>
        <w:tc>
          <w:tcPr>
            <w:tcW w:w="1069" w:type="dxa"/>
            <w:noWrap/>
            <w:hideMark/>
          </w:tcPr>
          <w:p w14:paraId="7D07214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66632</w:t>
            </w:r>
          </w:p>
        </w:tc>
        <w:tc>
          <w:tcPr>
            <w:tcW w:w="1070" w:type="dxa"/>
            <w:noWrap/>
            <w:hideMark/>
          </w:tcPr>
          <w:p w14:paraId="15951AE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8,04</w:t>
            </w:r>
          </w:p>
        </w:tc>
        <w:tc>
          <w:tcPr>
            <w:tcW w:w="1070" w:type="dxa"/>
            <w:noWrap/>
            <w:hideMark/>
          </w:tcPr>
          <w:p w14:paraId="1435F60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1,605</w:t>
            </w:r>
          </w:p>
        </w:tc>
        <w:tc>
          <w:tcPr>
            <w:tcW w:w="1070" w:type="dxa"/>
            <w:noWrap/>
            <w:hideMark/>
          </w:tcPr>
          <w:p w14:paraId="752CF3F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7,33</w:t>
            </w:r>
          </w:p>
        </w:tc>
        <w:tc>
          <w:tcPr>
            <w:tcW w:w="1070" w:type="dxa"/>
            <w:noWrap/>
            <w:hideMark/>
          </w:tcPr>
          <w:p w14:paraId="5897264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-7,22</w:t>
            </w:r>
          </w:p>
        </w:tc>
        <w:tc>
          <w:tcPr>
            <w:tcW w:w="1070" w:type="dxa"/>
            <w:noWrap/>
            <w:hideMark/>
          </w:tcPr>
          <w:p w14:paraId="39A3BDB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26,08</w:t>
            </w:r>
          </w:p>
        </w:tc>
        <w:tc>
          <w:tcPr>
            <w:tcW w:w="1070" w:type="dxa"/>
            <w:noWrap/>
            <w:hideMark/>
          </w:tcPr>
          <w:p w14:paraId="59B20C7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10021,57</w:t>
            </w:r>
          </w:p>
        </w:tc>
        <w:tc>
          <w:tcPr>
            <w:tcW w:w="1070" w:type="dxa"/>
            <w:noWrap/>
            <w:hideMark/>
          </w:tcPr>
          <w:p w14:paraId="1E951C2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96,3</w:t>
            </w:r>
          </w:p>
        </w:tc>
      </w:tr>
      <w:tr w:rsidR="005B230C" w:rsidRPr="00AA0A36" w14:paraId="3E000F4A" w14:textId="77777777" w:rsidTr="005B230C">
        <w:trPr>
          <w:trHeight w:val="288"/>
        </w:trPr>
        <w:tc>
          <w:tcPr>
            <w:tcW w:w="1069" w:type="dxa"/>
            <w:noWrap/>
            <w:hideMark/>
          </w:tcPr>
          <w:p w14:paraId="352AD71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2002</w:t>
            </w:r>
          </w:p>
        </w:tc>
        <w:tc>
          <w:tcPr>
            <w:tcW w:w="1069" w:type="dxa"/>
            <w:noWrap/>
            <w:hideMark/>
          </w:tcPr>
          <w:p w14:paraId="4789F12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71579</w:t>
            </w:r>
          </w:p>
        </w:tc>
        <w:tc>
          <w:tcPr>
            <w:tcW w:w="1070" w:type="dxa"/>
            <w:noWrap/>
            <w:hideMark/>
          </w:tcPr>
          <w:p w14:paraId="11F6668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6,93</w:t>
            </w:r>
          </w:p>
        </w:tc>
        <w:tc>
          <w:tcPr>
            <w:tcW w:w="1070" w:type="dxa"/>
            <w:noWrap/>
            <w:hideMark/>
          </w:tcPr>
          <w:p w14:paraId="34C8035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1,505</w:t>
            </w:r>
          </w:p>
        </w:tc>
        <w:tc>
          <w:tcPr>
            <w:tcW w:w="1070" w:type="dxa"/>
            <w:noWrap/>
            <w:hideMark/>
          </w:tcPr>
          <w:p w14:paraId="7834E03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3,13</w:t>
            </w:r>
          </w:p>
        </w:tc>
        <w:tc>
          <w:tcPr>
            <w:tcW w:w="1070" w:type="dxa"/>
            <w:noWrap/>
            <w:hideMark/>
          </w:tcPr>
          <w:p w14:paraId="1F8AA65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-8,22</w:t>
            </w:r>
          </w:p>
        </w:tc>
        <w:tc>
          <w:tcPr>
            <w:tcW w:w="1070" w:type="dxa"/>
            <w:noWrap/>
            <w:hideMark/>
          </w:tcPr>
          <w:p w14:paraId="251C94A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25,58</w:t>
            </w:r>
          </w:p>
        </w:tc>
        <w:tc>
          <w:tcPr>
            <w:tcW w:w="1070" w:type="dxa"/>
            <w:noWrap/>
            <w:hideMark/>
          </w:tcPr>
          <w:p w14:paraId="547F88D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8341,63</w:t>
            </w:r>
          </w:p>
        </w:tc>
        <w:tc>
          <w:tcPr>
            <w:tcW w:w="1070" w:type="dxa"/>
            <w:noWrap/>
            <w:hideMark/>
          </w:tcPr>
          <w:p w14:paraId="3BB2309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113,95</w:t>
            </w:r>
          </w:p>
        </w:tc>
      </w:tr>
      <w:tr w:rsidR="005B230C" w:rsidRPr="00AA0A36" w14:paraId="4C00D4DA" w14:textId="77777777" w:rsidTr="005B230C">
        <w:trPr>
          <w:trHeight w:val="288"/>
        </w:trPr>
        <w:tc>
          <w:tcPr>
            <w:tcW w:w="1069" w:type="dxa"/>
            <w:noWrap/>
            <w:hideMark/>
          </w:tcPr>
          <w:p w14:paraId="2357675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2003</w:t>
            </w:r>
          </w:p>
        </w:tc>
        <w:tc>
          <w:tcPr>
            <w:tcW w:w="1069" w:type="dxa"/>
            <w:noWrap/>
            <w:hideMark/>
          </w:tcPr>
          <w:p w14:paraId="6B237BA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76200</w:t>
            </w:r>
          </w:p>
        </w:tc>
        <w:tc>
          <w:tcPr>
            <w:tcW w:w="1070" w:type="dxa"/>
            <w:noWrap/>
            <w:hideMark/>
          </w:tcPr>
          <w:p w14:paraId="4B4C48E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4,99</w:t>
            </w:r>
          </w:p>
        </w:tc>
        <w:tc>
          <w:tcPr>
            <w:tcW w:w="1070" w:type="dxa"/>
            <w:noWrap/>
            <w:hideMark/>
          </w:tcPr>
          <w:p w14:paraId="4894C00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1,221</w:t>
            </w:r>
          </w:p>
        </w:tc>
        <w:tc>
          <w:tcPr>
            <w:tcW w:w="1070" w:type="dxa"/>
            <w:noWrap/>
            <w:hideMark/>
          </w:tcPr>
          <w:p w14:paraId="0D97695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8,55</w:t>
            </w:r>
          </w:p>
        </w:tc>
        <w:tc>
          <w:tcPr>
            <w:tcW w:w="1070" w:type="dxa"/>
            <w:noWrap/>
            <w:hideMark/>
          </w:tcPr>
          <w:p w14:paraId="04B018A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-3,12</w:t>
            </w:r>
          </w:p>
        </w:tc>
        <w:tc>
          <w:tcPr>
            <w:tcW w:w="1070" w:type="dxa"/>
            <w:noWrap/>
            <w:hideMark/>
          </w:tcPr>
          <w:p w14:paraId="72AF6CE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28,33</w:t>
            </w:r>
          </w:p>
        </w:tc>
        <w:tc>
          <w:tcPr>
            <w:tcW w:w="1070" w:type="dxa"/>
            <w:noWrap/>
            <w:hideMark/>
          </w:tcPr>
          <w:p w14:paraId="4EF2B64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10453,92</w:t>
            </w:r>
          </w:p>
        </w:tc>
        <w:tc>
          <w:tcPr>
            <w:tcW w:w="1070" w:type="dxa"/>
            <w:noWrap/>
            <w:hideMark/>
          </w:tcPr>
          <w:p w14:paraId="5046ED0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169,22</w:t>
            </w:r>
          </w:p>
        </w:tc>
      </w:tr>
      <w:tr w:rsidR="005B230C" w:rsidRPr="00AA0A36" w14:paraId="7AAE9A87" w14:textId="77777777" w:rsidTr="005B230C">
        <w:trPr>
          <w:trHeight w:val="288"/>
        </w:trPr>
        <w:tc>
          <w:tcPr>
            <w:tcW w:w="1069" w:type="dxa"/>
            <w:noWrap/>
            <w:hideMark/>
          </w:tcPr>
          <w:p w14:paraId="56F293D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2004</w:t>
            </w:r>
          </w:p>
        </w:tc>
        <w:tc>
          <w:tcPr>
            <w:tcW w:w="1069" w:type="dxa"/>
            <w:noWrap/>
            <w:hideMark/>
          </w:tcPr>
          <w:p w14:paraId="331DDD5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81800</w:t>
            </w:r>
          </w:p>
        </w:tc>
        <w:tc>
          <w:tcPr>
            <w:tcW w:w="1070" w:type="dxa"/>
            <w:noWrap/>
            <w:hideMark/>
          </w:tcPr>
          <w:p w14:paraId="1BC05A3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5,03</w:t>
            </w:r>
          </w:p>
        </w:tc>
        <w:tc>
          <w:tcPr>
            <w:tcW w:w="1070" w:type="dxa"/>
            <w:noWrap/>
            <w:hideMark/>
          </w:tcPr>
          <w:p w14:paraId="3D510DF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1,071</w:t>
            </w:r>
          </w:p>
        </w:tc>
        <w:tc>
          <w:tcPr>
            <w:tcW w:w="1070" w:type="dxa"/>
            <w:noWrap/>
            <w:hideMark/>
          </w:tcPr>
          <w:p w14:paraId="6991F32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7,55</w:t>
            </w:r>
          </w:p>
        </w:tc>
        <w:tc>
          <w:tcPr>
            <w:tcW w:w="1070" w:type="dxa"/>
            <w:noWrap/>
            <w:hideMark/>
          </w:tcPr>
          <w:p w14:paraId="1F2B10D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-2,31</w:t>
            </w:r>
          </w:p>
        </w:tc>
        <w:tc>
          <w:tcPr>
            <w:tcW w:w="1070" w:type="dxa"/>
            <w:noWrap/>
            <w:hideMark/>
          </w:tcPr>
          <w:p w14:paraId="5232D05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34,5</w:t>
            </w:r>
          </w:p>
        </w:tc>
        <w:tc>
          <w:tcPr>
            <w:tcW w:w="1070" w:type="dxa"/>
            <w:noWrap/>
            <w:hideMark/>
          </w:tcPr>
          <w:p w14:paraId="0270771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10783,01</w:t>
            </w:r>
          </w:p>
        </w:tc>
        <w:tc>
          <w:tcPr>
            <w:tcW w:w="1070" w:type="dxa"/>
            <w:noWrap/>
            <w:hideMark/>
          </w:tcPr>
          <w:p w14:paraId="2F94CDF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195,65</w:t>
            </w:r>
          </w:p>
        </w:tc>
      </w:tr>
      <w:tr w:rsidR="005B230C" w:rsidRPr="00AA0A36" w14:paraId="5286D11C" w14:textId="77777777" w:rsidTr="005B230C">
        <w:trPr>
          <w:trHeight w:val="288"/>
        </w:trPr>
        <w:tc>
          <w:tcPr>
            <w:tcW w:w="1069" w:type="dxa"/>
            <w:noWrap/>
            <w:hideMark/>
          </w:tcPr>
          <w:p w14:paraId="176B326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2005</w:t>
            </w:r>
          </w:p>
        </w:tc>
        <w:tc>
          <w:tcPr>
            <w:tcW w:w="1069" w:type="dxa"/>
            <w:noWrap/>
            <w:hideMark/>
          </w:tcPr>
          <w:p w14:paraId="0679F2A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89400</w:t>
            </w:r>
          </w:p>
        </w:tc>
        <w:tc>
          <w:tcPr>
            <w:tcW w:w="1070" w:type="dxa"/>
            <w:noWrap/>
            <w:hideMark/>
          </w:tcPr>
          <w:p w14:paraId="0F5E20C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3,52</w:t>
            </w:r>
          </w:p>
        </w:tc>
        <w:tc>
          <w:tcPr>
            <w:tcW w:w="1070" w:type="dxa"/>
            <w:noWrap/>
            <w:hideMark/>
          </w:tcPr>
          <w:p w14:paraId="291CF3D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1,03</w:t>
            </w:r>
          </w:p>
        </w:tc>
        <w:tc>
          <w:tcPr>
            <w:tcW w:w="1070" w:type="dxa"/>
            <w:noWrap/>
            <w:hideMark/>
          </w:tcPr>
          <w:p w14:paraId="56C2A49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2,71</w:t>
            </w:r>
          </w:p>
        </w:tc>
        <w:tc>
          <w:tcPr>
            <w:tcW w:w="1070" w:type="dxa"/>
            <w:noWrap/>
            <w:hideMark/>
          </w:tcPr>
          <w:p w14:paraId="043124E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-2,87</w:t>
            </w:r>
          </w:p>
        </w:tc>
        <w:tc>
          <w:tcPr>
            <w:tcW w:w="1070" w:type="dxa"/>
            <w:noWrap/>
            <w:hideMark/>
          </w:tcPr>
          <w:p w14:paraId="6C606E0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55,58</w:t>
            </w:r>
          </w:p>
        </w:tc>
        <w:tc>
          <w:tcPr>
            <w:tcW w:w="1070" w:type="dxa"/>
            <w:noWrap/>
            <w:hideMark/>
          </w:tcPr>
          <w:p w14:paraId="4A6AF04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10717,5</w:t>
            </w:r>
          </w:p>
        </w:tc>
        <w:tc>
          <w:tcPr>
            <w:tcW w:w="1070" w:type="dxa"/>
            <w:noWrap/>
            <w:hideMark/>
          </w:tcPr>
          <w:p w14:paraId="0390512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436,11</w:t>
            </w:r>
          </w:p>
        </w:tc>
      </w:tr>
      <w:tr w:rsidR="005B230C" w:rsidRPr="00AA0A36" w14:paraId="089EB058" w14:textId="77777777" w:rsidTr="005B230C">
        <w:trPr>
          <w:trHeight w:val="288"/>
        </w:trPr>
        <w:tc>
          <w:tcPr>
            <w:tcW w:w="1069" w:type="dxa"/>
            <w:noWrap/>
            <w:hideMark/>
          </w:tcPr>
          <w:p w14:paraId="19110DF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2006</w:t>
            </w:r>
          </w:p>
        </w:tc>
        <w:tc>
          <w:tcPr>
            <w:tcW w:w="1069" w:type="dxa"/>
            <w:noWrap/>
            <w:hideMark/>
          </w:tcPr>
          <w:p w14:paraId="3E52958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101626</w:t>
            </w:r>
          </w:p>
        </w:tc>
        <w:tc>
          <w:tcPr>
            <w:tcW w:w="1070" w:type="dxa"/>
            <w:noWrap/>
            <w:hideMark/>
          </w:tcPr>
          <w:p w14:paraId="0140189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4,41</w:t>
            </w:r>
          </w:p>
        </w:tc>
        <w:tc>
          <w:tcPr>
            <w:tcW w:w="1070" w:type="dxa"/>
            <w:noWrap/>
            <w:hideMark/>
          </w:tcPr>
          <w:p w14:paraId="12FD297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0,986</w:t>
            </w:r>
          </w:p>
        </w:tc>
        <w:tc>
          <w:tcPr>
            <w:tcW w:w="1070" w:type="dxa"/>
            <w:noWrap/>
            <w:hideMark/>
          </w:tcPr>
          <w:p w14:paraId="152B5E7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4,48</w:t>
            </w:r>
          </w:p>
        </w:tc>
        <w:tc>
          <w:tcPr>
            <w:tcW w:w="1070" w:type="dxa"/>
            <w:noWrap/>
            <w:hideMark/>
          </w:tcPr>
          <w:p w14:paraId="3BD3EA1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-3,58</w:t>
            </w:r>
          </w:p>
        </w:tc>
        <w:tc>
          <w:tcPr>
            <w:tcW w:w="1070" w:type="dxa"/>
            <w:noWrap/>
            <w:hideMark/>
          </w:tcPr>
          <w:p w14:paraId="4BC830E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73,51</w:t>
            </w:r>
          </w:p>
        </w:tc>
        <w:tc>
          <w:tcPr>
            <w:tcW w:w="1070" w:type="dxa"/>
            <w:noWrap/>
            <w:hideMark/>
          </w:tcPr>
          <w:p w14:paraId="5A0A286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12463,15</w:t>
            </w:r>
          </w:p>
        </w:tc>
        <w:tc>
          <w:tcPr>
            <w:tcW w:w="1070" w:type="dxa"/>
            <w:noWrap/>
            <w:hideMark/>
          </w:tcPr>
          <w:p w14:paraId="52BBC5C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377,21</w:t>
            </w:r>
          </w:p>
        </w:tc>
      </w:tr>
      <w:tr w:rsidR="005B230C" w:rsidRPr="00AA0A36" w14:paraId="73E9309C" w14:textId="77777777" w:rsidTr="005B230C">
        <w:trPr>
          <w:trHeight w:val="288"/>
        </w:trPr>
        <w:tc>
          <w:tcPr>
            <w:tcW w:w="1069" w:type="dxa"/>
            <w:noWrap/>
            <w:hideMark/>
          </w:tcPr>
          <w:p w14:paraId="4ADFE60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2007</w:t>
            </w:r>
          </w:p>
        </w:tc>
        <w:tc>
          <w:tcPr>
            <w:tcW w:w="1069" w:type="dxa"/>
            <w:noWrap/>
            <w:hideMark/>
          </w:tcPr>
          <w:p w14:paraId="0A886E0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114062</w:t>
            </w:r>
          </w:p>
        </w:tc>
        <w:tc>
          <w:tcPr>
            <w:tcW w:w="1070" w:type="dxa"/>
            <w:noWrap/>
            <w:hideMark/>
          </w:tcPr>
          <w:p w14:paraId="2EF1504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4,49</w:t>
            </w:r>
          </w:p>
        </w:tc>
        <w:tc>
          <w:tcPr>
            <w:tcW w:w="1070" w:type="dxa"/>
            <w:noWrap/>
            <w:hideMark/>
          </w:tcPr>
          <w:p w14:paraId="7AA11F1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0,82</w:t>
            </w:r>
          </w:p>
        </w:tc>
        <w:tc>
          <w:tcPr>
            <w:tcW w:w="1070" w:type="dxa"/>
            <w:noWrap/>
            <w:hideMark/>
          </w:tcPr>
          <w:p w14:paraId="1233704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2,76</w:t>
            </w:r>
          </w:p>
        </w:tc>
        <w:tc>
          <w:tcPr>
            <w:tcW w:w="1070" w:type="dxa"/>
            <w:noWrap/>
            <w:hideMark/>
          </w:tcPr>
          <w:p w14:paraId="5A673E6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-2,05</w:t>
            </w:r>
          </w:p>
        </w:tc>
        <w:tc>
          <w:tcPr>
            <w:tcW w:w="1070" w:type="dxa"/>
            <w:noWrap/>
            <w:hideMark/>
          </w:tcPr>
          <w:p w14:paraId="45D2548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71,41</w:t>
            </w:r>
          </w:p>
        </w:tc>
        <w:tc>
          <w:tcPr>
            <w:tcW w:w="1070" w:type="dxa"/>
            <w:noWrap/>
            <w:hideMark/>
          </w:tcPr>
          <w:p w14:paraId="3102A29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13264,82</w:t>
            </w:r>
          </w:p>
        </w:tc>
        <w:tc>
          <w:tcPr>
            <w:tcW w:w="1070" w:type="dxa"/>
            <w:noWrap/>
            <w:hideMark/>
          </w:tcPr>
          <w:p w14:paraId="4D23DD2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409,84</w:t>
            </w:r>
          </w:p>
        </w:tc>
      </w:tr>
      <w:tr w:rsidR="005B230C" w:rsidRPr="00AA0A36" w14:paraId="735A7CA6" w14:textId="77777777" w:rsidTr="005B230C">
        <w:trPr>
          <w:trHeight w:val="288"/>
        </w:trPr>
        <w:tc>
          <w:tcPr>
            <w:tcW w:w="1069" w:type="dxa"/>
            <w:noWrap/>
            <w:hideMark/>
          </w:tcPr>
          <w:p w14:paraId="53FAB70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2008</w:t>
            </w:r>
          </w:p>
        </w:tc>
        <w:tc>
          <w:tcPr>
            <w:tcW w:w="1069" w:type="dxa"/>
            <w:noWrap/>
            <w:hideMark/>
          </w:tcPr>
          <w:p w14:paraId="544C3FD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127627</w:t>
            </w:r>
          </w:p>
        </w:tc>
        <w:tc>
          <w:tcPr>
            <w:tcW w:w="1070" w:type="dxa"/>
            <w:noWrap/>
            <w:hideMark/>
          </w:tcPr>
          <w:p w14:paraId="0C38F83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4,72</w:t>
            </w:r>
          </w:p>
        </w:tc>
        <w:tc>
          <w:tcPr>
            <w:tcW w:w="1070" w:type="dxa"/>
            <w:noWrap/>
            <w:hideMark/>
          </w:tcPr>
          <w:p w14:paraId="00970DC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0,709</w:t>
            </w:r>
          </w:p>
        </w:tc>
        <w:tc>
          <w:tcPr>
            <w:tcW w:w="1070" w:type="dxa"/>
            <w:noWrap/>
            <w:hideMark/>
          </w:tcPr>
          <w:p w14:paraId="3DF957A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4,6</w:t>
            </w:r>
          </w:p>
        </w:tc>
        <w:tc>
          <w:tcPr>
            <w:tcW w:w="1070" w:type="dxa"/>
            <w:noWrap/>
            <w:hideMark/>
          </w:tcPr>
          <w:p w14:paraId="21A5586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-2,52</w:t>
            </w:r>
          </w:p>
        </w:tc>
        <w:tc>
          <w:tcPr>
            <w:tcW w:w="1070" w:type="dxa"/>
            <w:noWrap/>
            <w:hideMark/>
          </w:tcPr>
          <w:p w14:paraId="5F3D0A1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139,83</w:t>
            </w:r>
          </w:p>
        </w:tc>
        <w:tc>
          <w:tcPr>
            <w:tcW w:w="1070" w:type="dxa"/>
            <w:noWrap/>
            <w:hideMark/>
          </w:tcPr>
          <w:p w14:paraId="43B9B1D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8776,39</w:t>
            </w:r>
          </w:p>
        </w:tc>
        <w:tc>
          <w:tcPr>
            <w:tcW w:w="1070" w:type="dxa"/>
            <w:noWrap/>
            <w:hideMark/>
          </w:tcPr>
          <w:p w14:paraId="45E8142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437,76</w:t>
            </w:r>
          </w:p>
        </w:tc>
      </w:tr>
      <w:tr w:rsidR="005B230C" w:rsidRPr="00AA0A36" w14:paraId="1A2E32B9" w14:textId="77777777" w:rsidTr="005B230C">
        <w:trPr>
          <w:trHeight w:val="288"/>
        </w:trPr>
        <w:tc>
          <w:tcPr>
            <w:tcW w:w="1069" w:type="dxa"/>
            <w:noWrap/>
            <w:hideMark/>
          </w:tcPr>
          <w:p w14:paraId="716CF3F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2009</w:t>
            </w:r>
          </w:p>
        </w:tc>
        <w:tc>
          <w:tcPr>
            <w:tcW w:w="1069" w:type="dxa"/>
            <w:noWrap/>
            <w:hideMark/>
          </w:tcPr>
          <w:p w14:paraId="7BD97C0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124321</w:t>
            </w:r>
          </w:p>
        </w:tc>
        <w:tc>
          <w:tcPr>
            <w:tcW w:w="1070" w:type="dxa"/>
            <w:noWrap/>
            <w:hideMark/>
          </w:tcPr>
          <w:p w14:paraId="617875F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4,71</w:t>
            </w:r>
          </w:p>
        </w:tc>
        <w:tc>
          <w:tcPr>
            <w:tcW w:w="1070" w:type="dxa"/>
            <w:noWrap/>
            <w:hideMark/>
          </w:tcPr>
          <w:p w14:paraId="6552084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0,717</w:t>
            </w:r>
          </w:p>
        </w:tc>
        <w:tc>
          <w:tcPr>
            <w:tcW w:w="1070" w:type="dxa"/>
            <w:noWrap/>
            <w:hideMark/>
          </w:tcPr>
          <w:p w14:paraId="17136DB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1,62</w:t>
            </w:r>
          </w:p>
        </w:tc>
        <w:tc>
          <w:tcPr>
            <w:tcW w:w="1070" w:type="dxa"/>
            <w:noWrap/>
            <w:hideMark/>
          </w:tcPr>
          <w:p w14:paraId="5F64157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-8,15</w:t>
            </w:r>
          </w:p>
        </w:tc>
        <w:tc>
          <w:tcPr>
            <w:tcW w:w="1070" w:type="dxa"/>
            <w:noWrap/>
            <w:hideMark/>
          </w:tcPr>
          <w:p w14:paraId="1D983AD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69,3</w:t>
            </w:r>
          </w:p>
        </w:tc>
        <w:tc>
          <w:tcPr>
            <w:tcW w:w="1070" w:type="dxa"/>
            <w:noWrap/>
            <w:hideMark/>
          </w:tcPr>
          <w:p w14:paraId="741718C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10428,05</w:t>
            </w:r>
          </w:p>
        </w:tc>
        <w:tc>
          <w:tcPr>
            <w:tcW w:w="1070" w:type="dxa"/>
            <w:noWrap/>
            <w:hideMark/>
          </w:tcPr>
          <w:p w14:paraId="351FA5F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332,7</w:t>
            </w:r>
          </w:p>
        </w:tc>
      </w:tr>
      <w:tr w:rsidR="005B230C" w:rsidRPr="00AA0A36" w14:paraId="518BDB06" w14:textId="77777777" w:rsidTr="005B230C">
        <w:trPr>
          <w:trHeight w:val="288"/>
        </w:trPr>
        <w:tc>
          <w:tcPr>
            <w:tcW w:w="1069" w:type="dxa"/>
            <w:noWrap/>
            <w:hideMark/>
          </w:tcPr>
          <w:p w14:paraId="795C95B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2010</w:t>
            </w:r>
          </w:p>
        </w:tc>
        <w:tc>
          <w:tcPr>
            <w:tcW w:w="1069" w:type="dxa"/>
            <w:noWrap/>
            <w:hideMark/>
          </w:tcPr>
          <w:p w14:paraId="6FE82AE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136415</w:t>
            </w:r>
          </w:p>
        </w:tc>
        <w:tc>
          <w:tcPr>
            <w:tcW w:w="1070" w:type="dxa"/>
            <w:noWrap/>
            <w:hideMark/>
          </w:tcPr>
          <w:p w14:paraId="38C3AEC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3,87</w:t>
            </w:r>
          </w:p>
        </w:tc>
        <w:tc>
          <w:tcPr>
            <w:tcW w:w="1070" w:type="dxa"/>
            <w:noWrap/>
            <w:hideMark/>
          </w:tcPr>
          <w:p w14:paraId="4614B25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0,754</w:t>
            </w:r>
          </w:p>
        </w:tc>
        <w:tc>
          <w:tcPr>
            <w:tcW w:w="1070" w:type="dxa"/>
            <w:noWrap/>
            <w:hideMark/>
          </w:tcPr>
          <w:p w14:paraId="230A168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0,96</w:t>
            </w:r>
          </w:p>
        </w:tc>
        <w:tc>
          <w:tcPr>
            <w:tcW w:w="1070" w:type="dxa"/>
            <w:noWrap/>
            <w:hideMark/>
          </w:tcPr>
          <w:p w14:paraId="550F4D5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-7,5</w:t>
            </w:r>
          </w:p>
        </w:tc>
        <w:tc>
          <w:tcPr>
            <w:tcW w:w="1070" w:type="dxa"/>
            <w:noWrap/>
            <w:hideMark/>
          </w:tcPr>
          <w:p w14:paraId="471654E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75,01</w:t>
            </w:r>
          </w:p>
        </w:tc>
        <w:tc>
          <w:tcPr>
            <w:tcW w:w="1070" w:type="dxa"/>
            <w:noWrap/>
            <w:hideMark/>
          </w:tcPr>
          <w:p w14:paraId="3EC3DD0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11577,51</w:t>
            </w:r>
          </w:p>
        </w:tc>
        <w:tc>
          <w:tcPr>
            <w:tcW w:w="1070" w:type="dxa"/>
            <w:noWrap/>
            <w:hideMark/>
          </w:tcPr>
          <w:p w14:paraId="7B03882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213,59</w:t>
            </w:r>
          </w:p>
        </w:tc>
      </w:tr>
      <w:tr w:rsidR="005B230C" w:rsidRPr="00AA0A36" w14:paraId="663BA1CC" w14:textId="77777777" w:rsidTr="005B230C">
        <w:trPr>
          <w:trHeight w:val="288"/>
        </w:trPr>
        <w:tc>
          <w:tcPr>
            <w:tcW w:w="1069" w:type="dxa"/>
            <w:noWrap/>
            <w:hideMark/>
          </w:tcPr>
          <w:p w14:paraId="7D5E435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2011</w:t>
            </w:r>
          </w:p>
        </w:tc>
        <w:tc>
          <w:tcPr>
            <w:tcW w:w="1069" w:type="dxa"/>
            <w:noWrap/>
            <w:hideMark/>
          </w:tcPr>
          <w:p w14:paraId="2449D8A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141146</w:t>
            </w:r>
          </w:p>
        </w:tc>
        <w:tc>
          <w:tcPr>
            <w:tcW w:w="1070" w:type="dxa"/>
            <w:noWrap/>
            <w:hideMark/>
          </w:tcPr>
          <w:p w14:paraId="4009C20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4,45</w:t>
            </w:r>
          </w:p>
        </w:tc>
        <w:tc>
          <w:tcPr>
            <w:tcW w:w="1070" w:type="dxa"/>
            <w:noWrap/>
            <w:hideMark/>
          </w:tcPr>
          <w:p w14:paraId="51648EC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0,718</w:t>
            </w:r>
          </w:p>
        </w:tc>
        <w:tc>
          <w:tcPr>
            <w:tcW w:w="1070" w:type="dxa"/>
            <w:noWrap/>
            <w:hideMark/>
          </w:tcPr>
          <w:p w14:paraId="19C76B0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3,92</w:t>
            </w:r>
          </w:p>
        </w:tc>
        <w:tc>
          <w:tcPr>
            <w:tcW w:w="1070" w:type="dxa"/>
            <w:noWrap/>
            <w:hideMark/>
          </w:tcPr>
          <w:p w14:paraId="1260A3A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-4,32</w:t>
            </w:r>
          </w:p>
        </w:tc>
        <w:tc>
          <w:tcPr>
            <w:tcW w:w="1070" w:type="dxa"/>
            <w:noWrap/>
            <w:hideMark/>
          </w:tcPr>
          <w:p w14:paraId="2072666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112,48</w:t>
            </w:r>
          </w:p>
        </w:tc>
        <w:tc>
          <w:tcPr>
            <w:tcW w:w="1070" w:type="dxa"/>
            <w:noWrap/>
            <w:hideMark/>
          </w:tcPr>
          <w:p w14:paraId="5FCE59A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12217,56</w:t>
            </w:r>
          </w:p>
        </w:tc>
        <w:tc>
          <w:tcPr>
            <w:tcW w:w="1070" w:type="dxa"/>
            <w:noWrap/>
            <w:hideMark/>
          </w:tcPr>
          <w:p w14:paraId="0A51266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225,23</w:t>
            </w:r>
          </w:p>
        </w:tc>
      </w:tr>
      <w:tr w:rsidR="005B230C" w:rsidRPr="00AA0A36" w14:paraId="07A22EA3" w14:textId="77777777" w:rsidTr="005B230C">
        <w:trPr>
          <w:trHeight w:val="288"/>
        </w:trPr>
        <w:tc>
          <w:tcPr>
            <w:tcW w:w="1069" w:type="dxa"/>
            <w:noWrap/>
            <w:hideMark/>
          </w:tcPr>
          <w:p w14:paraId="18BB018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2012</w:t>
            </w:r>
          </w:p>
        </w:tc>
        <w:tc>
          <w:tcPr>
            <w:tcW w:w="1069" w:type="dxa"/>
            <w:noWrap/>
            <w:hideMark/>
          </w:tcPr>
          <w:p w14:paraId="5936598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145401</w:t>
            </w:r>
          </w:p>
        </w:tc>
        <w:tc>
          <w:tcPr>
            <w:tcW w:w="1070" w:type="dxa"/>
            <w:noWrap/>
            <w:hideMark/>
          </w:tcPr>
          <w:p w14:paraId="151586C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4,55</w:t>
            </w:r>
          </w:p>
        </w:tc>
        <w:tc>
          <w:tcPr>
            <w:tcW w:w="1070" w:type="dxa"/>
            <w:noWrap/>
            <w:hideMark/>
          </w:tcPr>
          <w:p w14:paraId="75E162D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0,778</w:t>
            </w:r>
          </w:p>
        </w:tc>
        <w:tc>
          <w:tcPr>
            <w:tcW w:w="1070" w:type="dxa"/>
            <w:noWrap/>
            <w:hideMark/>
          </w:tcPr>
          <w:p w14:paraId="629A331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3,61</w:t>
            </w:r>
          </w:p>
        </w:tc>
        <w:tc>
          <w:tcPr>
            <w:tcW w:w="1070" w:type="dxa"/>
            <w:noWrap/>
            <w:hideMark/>
          </w:tcPr>
          <w:p w14:paraId="50A7CB5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-4,37</w:t>
            </w:r>
          </w:p>
        </w:tc>
        <w:tc>
          <w:tcPr>
            <w:tcW w:w="1070" w:type="dxa"/>
            <w:noWrap/>
            <w:hideMark/>
          </w:tcPr>
          <w:p w14:paraId="50314A8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97,8</w:t>
            </w:r>
          </w:p>
        </w:tc>
        <w:tc>
          <w:tcPr>
            <w:tcW w:w="1070" w:type="dxa"/>
            <w:noWrap/>
            <w:hideMark/>
          </w:tcPr>
          <w:p w14:paraId="0E043F0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13104,14</w:t>
            </w:r>
          </w:p>
        </w:tc>
        <w:tc>
          <w:tcPr>
            <w:tcW w:w="1070" w:type="dxa"/>
            <w:noWrap/>
            <w:hideMark/>
          </w:tcPr>
          <w:p w14:paraId="53F20B2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187,67</w:t>
            </w:r>
          </w:p>
        </w:tc>
      </w:tr>
      <w:tr w:rsidR="005B230C" w:rsidRPr="00AA0A36" w14:paraId="4DA180F8" w14:textId="77777777" w:rsidTr="005B230C">
        <w:trPr>
          <w:trHeight w:val="288"/>
        </w:trPr>
        <w:tc>
          <w:tcPr>
            <w:tcW w:w="1069" w:type="dxa"/>
            <w:noWrap/>
            <w:hideMark/>
          </w:tcPr>
          <w:p w14:paraId="73E3CC6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2013</w:t>
            </w:r>
          </w:p>
        </w:tc>
        <w:tc>
          <w:tcPr>
            <w:tcW w:w="1069" w:type="dxa"/>
            <w:noWrap/>
            <w:hideMark/>
          </w:tcPr>
          <w:p w14:paraId="052647B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151117</w:t>
            </w:r>
          </w:p>
        </w:tc>
        <w:tc>
          <w:tcPr>
            <w:tcW w:w="1070" w:type="dxa"/>
            <w:noWrap/>
            <w:hideMark/>
          </w:tcPr>
          <w:p w14:paraId="28991FE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3,18</w:t>
            </w:r>
          </w:p>
        </w:tc>
        <w:tc>
          <w:tcPr>
            <w:tcW w:w="1070" w:type="dxa"/>
            <w:noWrap/>
            <w:hideMark/>
          </w:tcPr>
          <w:p w14:paraId="1569A92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0,753</w:t>
            </w:r>
          </w:p>
        </w:tc>
        <w:tc>
          <w:tcPr>
            <w:tcW w:w="1070" w:type="dxa"/>
            <w:noWrap/>
            <w:hideMark/>
          </w:tcPr>
          <w:p w14:paraId="118AF48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1,4</w:t>
            </w:r>
          </w:p>
        </w:tc>
        <w:tc>
          <w:tcPr>
            <w:tcW w:w="1070" w:type="dxa"/>
            <w:noWrap/>
            <w:hideMark/>
          </w:tcPr>
          <w:p w14:paraId="1AD434E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-2,89</w:t>
            </w:r>
          </w:p>
        </w:tc>
        <w:tc>
          <w:tcPr>
            <w:tcW w:w="1070" w:type="dxa"/>
            <w:noWrap/>
            <w:hideMark/>
          </w:tcPr>
          <w:p w14:paraId="59FDD1B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102,16</w:t>
            </w:r>
          </w:p>
        </w:tc>
        <w:tc>
          <w:tcPr>
            <w:tcW w:w="1070" w:type="dxa"/>
            <w:noWrap/>
            <w:hideMark/>
          </w:tcPr>
          <w:p w14:paraId="7964215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16576,66</w:t>
            </w:r>
          </w:p>
        </w:tc>
        <w:tc>
          <w:tcPr>
            <w:tcW w:w="1070" w:type="dxa"/>
            <w:noWrap/>
            <w:hideMark/>
          </w:tcPr>
          <w:p w14:paraId="1160E79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193,79</w:t>
            </w:r>
          </w:p>
        </w:tc>
      </w:tr>
      <w:tr w:rsidR="005B230C" w:rsidRPr="00AA0A36" w14:paraId="4410853B" w14:textId="77777777" w:rsidTr="005B230C">
        <w:trPr>
          <w:trHeight w:val="288"/>
        </w:trPr>
        <w:tc>
          <w:tcPr>
            <w:tcW w:w="1069" w:type="dxa"/>
            <w:noWrap/>
            <w:hideMark/>
          </w:tcPr>
          <w:p w14:paraId="47DD804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2014</w:t>
            </w:r>
          </w:p>
        </w:tc>
        <w:tc>
          <w:tcPr>
            <w:tcW w:w="1069" w:type="dxa"/>
            <w:noWrap/>
            <w:hideMark/>
          </w:tcPr>
          <w:p w14:paraId="178E5FD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156759</w:t>
            </w:r>
          </w:p>
        </w:tc>
        <w:tc>
          <w:tcPr>
            <w:tcW w:w="1070" w:type="dxa"/>
            <w:noWrap/>
            <w:hideMark/>
          </w:tcPr>
          <w:p w14:paraId="4BFF51E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2,07</w:t>
            </w:r>
          </w:p>
        </w:tc>
        <w:tc>
          <w:tcPr>
            <w:tcW w:w="1070" w:type="dxa"/>
            <w:noWrap/>
            <w:hideMark/>
          </w:tcPr>
          <w:p w14:paraId="1CF52D5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0,753</w:t>
            </w:r>
          </w:p>
        </w:tc>
        <w:tc>
          <w:tcPr>
            <w:tcW w:w="1070" w:type="dxa"/>
            <w:noWrap/>
            <w:hideMark/>
          </w:tcPr>
          <w:p w14:paraId="04D8F4B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-0,08</w:t>
            </w:r>
          </w:p>
        </w:tc>
        <w:tc>
          <w:tcPr>
            <w:tcW w:w="1070" w:type="dxa"/>
            <w:noWrap/>
            <w:hideMark/>
          </w:tcPr>
          <w:p w14:paraId="1231CED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-3,11</w:t>
            </w:r>
          </w:p>
        </w:tc>
        <w:tc>
          <w:tcPr>
            <w:tcW w:w="1070" w:type="dxa"/>
            <w:noWrap/>
            <w:hideMark/>
          </w:tcPr>
          <w:p w14:paraId="1BD9530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112,36</w:t>
            </w:r>
          </w:p>
        </w:tc>
        <w:tc>
          <w:tcPr>
            <w:tcW w:w="1070" w:type="dxa"/>
            <w:noWrap/>
            <w:hideMark/>
          </w:tcPr>
          <w:p w14:paraId="7B52A7C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17823,07</w:t>
            </w:r>
          </w:p>
        </w:tc>
        <w:tc>
          <w:tcPr>
            <w:tcW w:w="1070" w:type="dxa"/>
            <w:noWrap/>
            <w:hideMark/>
          </w:tcPr>
          <w:p w14:paraId="2CFB69A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206,5</w:t>
            </w:r>
          </w:p>
        </w:tc>
      </w:tr>
      <w:tr w:rsidR="005B230C" w:rsidRPr="00AA0A36" w14:paraId="6D3872BC" w14:textId="77777777" w:rsidTr="005B230C">
        <w:trPr>
          <w:trHeight w:val="288"/>
        </w:trPr>
        <w:tc>
          <w:tcPr>
            <w:tcW w:w="1069" w:type="dxa"/>
            <w:noWrap/>
            <w:hideMark/>
          </w:tcPr>
          <w:p w14:paraId="48D3FB4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2015</w:t>
            </w:r>
          </w:p>
        </w:tc>
        <w:tc>
          <w:tcPr>
            <w:tcW w:w="1069" w:type="dxa"/>
            <w:noWrap/>
            <w:hideMark/>
          </w:tcPr>
          <w:p w14:paraId="075CB52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162523</w:t>
            </w:r>
          </w:p>
        </w:tc>
        <w:tc>
          <w:tcPr>
            <w:tcW w:w="1070" w:type="dxa"/>
            <w:noWrap/>
            <w:hideMark/>
          </w:tcPr>
          <w:p w14:paraId="0A9D8C0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0,89</w:t>
            </w:r>
          </w:p>
        </w:tc>
        <w:tc>
          <w:tcPr>
            <w:tcW w:w="1070" w:type="dxa"/>
            <w:noWrap/>
            <w:hideMark/>
          </w:tcPr>
          <w:p w14:paraId="5910D41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0,901</w:t>
            </w:r>
          </w:p>
        </w:tc>
        <w:tc>
          <w:tcPr>
            <w:tcW w:w="1070" w:type="dxa"/>
            <w:noWrap/>
            <w:hideMark/>
          </w:tcPr>
          <w:p w14:paraId="75A6168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-0,33</w:t>
            </w:r>
          </w:p>
        </w:tc>
        <w:tc>
          <w:tcPr>
            <w:tcW w:w="1070" w:type="dxa"/>
            <w:noWrap/>
            <w:hideMark/>
          </w:tcPr>
          <w:p w14:paraId="7FBB298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-2,67</w:t>
            </w:r>
          </w:p>
        </w:tc>
        <w:tc>
          <w:tcPr>
            <w:tcW w:w="1070" w:type="dxa"/>
            <w:noWrap/>
            <w:hideMark/>
          </w:tcPr>
          <w:p w14:paraId="4A3452C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63,59</w:t>
            </w:r>
          </w:p>
        </w:tc>
        <w:tc>
          <w:tcPr>
            <w:tcW w:w="1070" w:type="dxa"/>
            <w:noWrap/>
            <w:hideMark/>
          </w:tcPr>
          <w:p w14:paraId="5459053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17425,03</w:t>
            </w:r>
          </w:p>
        </w:tc>
        <w:tc>
          <w:tcPr>
            <w:tcW w:w="1070" w:type="dxa"/>
            <w:noWrap/>
            <w:hideMark/>
          </w:tcPr>
          <w:p w14:paraId="762B110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255,78</w:t>
            </w:r>
          </w:p>
        </w:tc>
      </w:tr>
      <w:tr w:rsidR="005B230C" w:rsidRPr="00AA0A36" w14:paraId="23D8A36A" w14:textId="77777777" w:rsidTr="005B230C">
        <w:trPr>
          <w:trHeight w:val="288"/>
        </w:trPr>
        <w:tc>
          <w:tcPr>
            <w:tcW w:w="1069" w:type="dxa"/>
            <w:noWrap/>
            <w:hideMark/>
          </w:tcPr>
          <w:p w14:paraId="29967DA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2016</w:t>
            </w:r>
          </w:p>
        </w:tc>
        <w:tc>
          <w:tcPr>
            <w:tcW w:w="1069" w:type="dxa"/>
            <w:noWrap/>
            <w:hideMark/>
          </w:tcPr>
          <w:p w14:paraId="0D5E293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161000</w:t>
            </w:r>
          </w:p>
        </w:tc>
        <w:tc>
          <w:tcPr>
            <w:tcW w:w="1070" w:type="dxa"/>
            <w:noWrap/>
            <w:hideMark/>
          </w:tcPr>
          <w:p w14:paraId="705EC38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0,54</w:t>
            </w:r>
          </w:p>
        </w:tc>
        <w:tc>
          <w:tcPr>
            <w:tcW w:w="1070" w:type="dxa"/>
            <w:noWrap/>
            <w:hideMark/>
          </w:tcPr>
          <w:p w14:paraId="7E8092A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0,903</w:t>
            </w:r>
          </w:p>
        </w:tc>
        <w:tc>
          <w:tcPr>
            <w:tcW w:w="1070" w:type="dxa"/>
            <w:noWrap/>
            <w:hideMark/>
          </w:tcPr>
          <w:p w14:paraId="2587AEF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-0,52</w:t>
            </w:r>
          </w:p>
        </w:tc>
        <w:tc>
          <w:tcPr>
            <w:tcW w:w="1070" w:type="dxa"/>
            <w:noWrap/>
            <w:hideMark/>
          </w:tcPr>
          <w:p w14:paraId="61503BE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-2,58</w:t>
            </w:r>
          </w:p>
        </w:tc>
        <w:tc>
          <w:tcPr>
            <w:tcW w:w="1070" w:type="dxa"/>
            <w:noWrap/>
            <w:hideMark/>
          </w:tcPr>
          <w:p w14:paraId="5E16142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49,68</w:t>
            </w:r>
          </w:p>
        </w:tc>
        <w:tc>
          <w:tcPr>
            <w:tcW w:w="1070" w:type="dxa"/>
            <w:noWrap/>
            <w:hideMark/>
          </w:tcPr>
          <w:p w14:paraId="100F3DB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19762,6</w:t>
            </w:r>
          </w:p>
        </w:tc>
        <w:tc>
          <w:tcPr>
            <w:tcW w:w="1070" w:type="dxa"/>
            <w:noWrap/>
            <w:hideMark/>
          </w:tcPr>
          <w:p w14:paraId="33BE3A8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312,74</w:t>
            </w:r>
          </w:p>
        </w:tc>
      </w:tr>
      <w:tr w:rsidR="005B230C" w:rsidRPr="00AA0A36" w14:paraId="2925DEB9" w14:textId="77777777" w:rsidTr="005B230C">
        <w:trPr>
          <w:trHeight w:val="288"/>
        </w:trPr>
        <w:tc>
          <w:tcPr>
            <w:tcW w:w="1069" w:type="dxa"/>
            <w:noWrap/>
            <w:hideMark/>
          </w:tcPr>
          <w:p w14:paraId="4901E6D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2017</w:t>
            </w:r>
          </w:p>
        </w:tc>
        <w:tc>
          <w:tcPr>
            <w:tcW w:w="1069" w:type="dxa"/>
            <w:noWrap/>
            <w:hideMark/>
          </w:tcPr>
          <w:p w14:paraId="6901649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163512</w:t>
            </w:r>
          </w:p>
        </w:tc>
        <w:tc>
          <w:tcPr>
            <w:tcW w:w="1070" w:type="dxa"/>
            <w:noWrap/>
            <w:hideMark/>
          </w:tcPr>
          <w:p w14:paraId="757D3F0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0,92</w:t>
            </w:r>
          </w:p>
        </w:tc>
        <w:tc>
          <w:tcPr>
            <w:tcW w:w="1070" w:type="dxa"/>
            <w:noWrap/>
            <w:hideMark/>
          </w:tcPr>
          <w:p w14:paraId="60E7327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0,885</w:t>
            </w:r>
          </w:p>
        </w:tc>
        <w:tc>
          <w:tcPr>
            <w:tcW w:w="1070" w:type="dxa"/>
            <w:noWrap/>
            <w:hideMark/>
          </w:tcPr>
          <w:p w14:paraId="20884AD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1,31</w:t>
            </w:r>
          </w:p>
        </w:tc>
        <w:tc>
          <w:tcPr>
            <w:tcW w:w="1070" w:type="dxa"/>
            <w:noWrap/>
            <w:hideMark/>
          </w:tcPr>
          <w:p w14:paraId="27AAD4E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-0,98</w:t>
            </w:r>
          </w:p>
        </w:tc>
        <w:tc>
          <w:tcPr>
            <w:tcW w:w="1070" w:type="dxa"/>
            <w:noWrap/>
            <w:hideMark/>
          </w:tcPr>
          <w:p w14:paraId="5FB62C0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50,31</w:t>
            </w:r>
          </w:p>
        </w:tc>
        <w:tc>
          <w:tcPr>
            <w:tcW w:w="1070" w:type="dxa"/>
            <w:noWrap/>
            <w:hideMark/>
          </w:tcPr>
          <w:p w14:paraId="6AC41CC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24719,22</w:t>
            </w:r>
          </w:p>
        </w:tc>
        <w:tc>
          <w:tcPr>
            <w:tcW w:w="1070" w:type="dxa"/>
            <w:noWrap/>
            <w:hideMark/>
          </w:tcPr>
          <w:p w14:paraId="008FD68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328,84</w:t>
            </w:r>
          </w:p>
        </w:tc>
      </w:tr>
      <w:tr w:rsidR="005B230C" w:rsidRPr="00AA0A36" w14:paraId="785DA863" w14:textId="77777777" w:rsidTr="005B230C">
        <w:trPr>
          <w:trHeight w:val="288"/>
        </w:trPr>
        <w:tc>
          <w:tcPr>
            <w:tcW w:w="1069" w:type="dxa"/>
            <w:noWrap/>
            <w:hideMark/>
          </w:tcPr>
          <w:p w14:paraId="2CDE255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2018</w:t>
            </w:r>
          </w:p>
        </w:tc>
        <w:tc>
          <w:tcPr>
            <w:tcW w:w="1069" w:type="dxa"/>
            <w:noWrap/>
            <w:hideMark/>
          </w:tcPr>
          <w:p w14:paraId="614B608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169828</w:t>
            </w:r>
          </w:p>
        </w:tc>
        <w:tc>
          <w:tcPr>
            <w:tcW w:w="1070" w:type="dxa"/>
            <w:noWrap/>
            <w:hideMark/>
          </w:tcPr>
          <w:p w14:paraId="23C3A63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0,89</w:t>
            </w:r>
          </w:p>
        </w:tc>
        <w:tc>
          <w:tcPr>
            <w:tcW w:w="1070" w:type="dxa"/>
            <w:noWrap/>
            <w:hideMark/>
          </w:tcPr>
          <w:p w14:paraId="23CBD1B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0,847</w:t>
            </w:r>
          </w:p>
        </w:tc>
        <w:tc>
          <w:tcPr>
            <w:tcW w:w="1070" w:type="dxa"/>
            <w:noWrap/>
            <w:hideMark/>
          </w:tcPr>
          <w:p w14:paraId="5D381AA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2,51</w:t>
            </w:r>
          </w:p>
        </w:tc>
        <w:tc>
          <w:tcPr>
            <w:tcW w:w="1070" w:type="dxa"/>
            <w:noWrap/>
            <w:hideMark/>
          </w:tcPr>
          <w:p w14:paraId="4C62C6E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-1,01</w:t>
            </w:r>
          </w:p>
        </w:tc>
        <w:tc>
          <w:tcPr>
            <w:tcW w:w="1070" w:type="dxa"/>
            <w:noWrap/>
            <w:hideMark/>
          </w:tcPr>
          <w:p w14:paraId="0475E7D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79,44</w:t>
            </w:r>
          </w:p>
        </w:tc>
        <w:tc>
          <w:tcPr>
            <w:tcW w:w="1070" w:type="dxa"/>
            <w:noWrap/>
            <w:hideMark/>
          </w:tcPr>
          <w:p w14:paraId="3A4BB4A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23327,46</w:t>
            </w:r>
          </w:p>
        </w:tc>
        <w:tc>
          <w:tcPr>
            <w:tcW w:w="1070" w:type="dxa"/>
            <w:noWrap/>
            <w:hideMark/>
          </w:tcPr>
          <w:p w14:paraId="055DBE6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325,59</w:t>
            </w:r>
          </w:p>
        </w:tc>
      </w:tr>
      <w:tr w:rsidR="005B230C" w:rsidRPr="00AA0A36" w14:paraId="126B1008" w14:textId="77777777" w:rsidTr="005B230C">
        <w:trPr>
          <w:trHeight w:val="288"/>
        </w:trPr>
        <w:tc>
          <w:tcPr>
            <w:tcW w:w="1069" w:type="dxa"/>
            <w:noWrap/>
            <w:hideMark/>
          </w:tcPr>
          <w:p w14:paraId="3C11E8A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2019</w:t>
            </w:r>
          </w:p>
        </w:tc>
        <w:tc>
          <w:tcPr>
            <w:tcW w:w="1069" w:type="dxa"/>
            <w:noWrap/>
            <w:hideMark/>
          </w:tcPr>
          <w:p w14:paraId="1617574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174537</w:t>
            </w:r>
          </w:p>
        </w:tc>
        <w:tc>
          <w:tcPr>
            <w:tcW w:w="1070" w:type="dxa"/>
            <w:noWrap/>
            <w:hideMark/>
          </w:tcPr>
          <w:p w14:paraId="187B843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0,25</w:t>
            </w:r>
          </w:p>
        </w:tc>
        <w:tc>
          <w:tcPr>
            <w:tcW w:w="1070" w:type="dxa"/>
            <w:noWrap/>
            <w:hideMark/>
          </w:tcPr>
          <w:p w14:paraId="558B70B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0,893</w:t>
            </w:r>
          </w:p>
        </w:tc>
        <w:tc>
          <w:tcPr>
            <w:tcW w:w="1070" w:type="dxa"/>
            <w:noWrap/>
            <w:hideMark/>
          </w:tcPr>
          <w:p w14:paraId="617014A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2,66</w:t>
            </w:r>
          </w:p>
        </w:tc>
        <w:tc>
          <w:tcPr>
            <w:tcW w:w="1070" w:type="dxa"/>
            <w:noWrap/>
            <w:hideMark/>
          </w:tcPr>
          <w:p w14:paraId="23D5A51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-1,33</w:t>
            </w:r>
          </w:p>
        </w:tc>
        <w:tc>
          <w:tcPr>
            <w:tcW w:w="1070" w:type="dxa"/>
            <w:noWrap/>
            <w:hideMark/>
          </w:tcPr>
          <w:p w14:paraId="562B02F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66,55</w:t>
            </w:r>
          </w:p>
        </w:tc>
        <w:tc>
          <w:tcPr>
            <w:tcW w:w="1070" w:type="dxa"/>
            <w:noWrap/>
            <w:hideMark/>
          </w:tcPr>
          <w:p w14:paraId="4B1DFD5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28538,44</w:t>
            </w:r>
          </w:p>
        </w:tc>
        <w:tc>
          <w:tcPr>
            <w:tcW w:w="1070" w:type="dxa"/>
            <w:noWrap/>
            <w:hideMark/>
          </w:tcPr>
          <w:p w14:paraId="588C1E1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345,27</w:t>
            </w:r>
          </w:p>
        </w:tc>
      </w:tr>
      <w:tr w:rsidR="005B230C" w:rsidRPr="00AA0A36" w14:paraId="66C61CBF" w14:textId="77777777" w:rsidTr="005B230C">
        <w:trPr>
          <w:trHeight w:val="288"/>
        </w:trPr>
        <w:tc>
          <w:tcPr>
            <w:tcW w:w="1069" w:type="dxa"/>
            <w:noWrap/>
            <w:hideMark/>
          </w:tcPr>
          <w:p w14:paraId="3052B4C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2020</w:t>
            </w:r>
          </w:p>
        </w:tc>
        <w:tc>
          <w:tcPr>
            <w:tcW w:w="1069" w:type="dxa"/>
            <w:noWrap/>
            <w:hideMark/>
          </w:tcPr>
          <w:p w14:paraId="6FEF41F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171514</w:t>
            </w:r>
          </w:p>
        </w:tc>
        <w:tc>
          <w:tcPr>
            <w:tcW w:w="1070" w:type="dxa"/>
            <w:noWrap/>
            <w:hideMark/>
          </w:tcPr>
          <w:p w14:paraId="48C36A1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-0,04</w:t>
            </w:r>
          </w:p>
        </w:tc>
        <w:tc>
          <w:tcPr>
            <w:tcW w:w="1070" w:type="dxa"/>
            <w:noWrap/>
            <w:hideMark/>
          </w:tcPr>
          <w:p w14:paraId="0BCAC74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0,876</w:t>
            </w:r>
          </w:p>
        </w:tc>
        <w:tc>
          <w:tcPr>
            <w:tcW w:w="1070" w:type="dxa"/>
            <w:noWrap/>
            <w:hideMark/>
          </w:tcPr>
          <w:p w14:paraId="7D4AF7F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1,94</w:t>
            </w:r>
          </w:p>
        </w:tc>
        <w:tc>
          <w:tcPr>
            <w:tcW w:w="1070" w:type="dxa"/>
            <w:noWrap/>
            <w:hideMark/>
          </w:tcPr>
          <w:p w14:paraId="401748B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-5,5</w:t>
            </w:r>
          </w:p>
        </w:tc>
        <w:tc>
          <w:tcPr>
            <w:tcW w:w="1070" w:type="dxa"/>
            <w:noWrap/>
            <w:hideMark/>
          </w:tcPr>
          <w:p w14:paraId="584CB4A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41,15</w:t>
            </w:r>
          </w:p>
        </w:tc>
        <w:tc>
          <w:tcPr>
            <w:tcW w:w="1070" w:type="dxa"/>
            <w:noWrap/>
            <w:hideMark/>
          </w:tcPr>
          <w:p w14:paraId="11BB11E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30606,48</w:t>
            </w:r>
          </w:p>
        </w:tc>
        <w:tc>
          <w:tcPr>
            <w:tcW w:w="1070" w:type="dxa"/>
            <w:noWrap/>
            <w:hideMark/>
          </w:tcPr>
          <w:p w14:paraId="50ABB83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337,38</w:t>
            </w:r>
          </w:p>
        </w:tc>
      </w:tr>
    </w:tbl>
    <w:p w14:paraId="5949A945" w14:textId="02CBE819" w:rsidR="005B230C" w:rsidRDefault="005B230C" w:rsidP="005B230C">
      <w:pPr>
        <w:spacing w:line="360" w:lineRule="auto"/>
        <w:ind w:left="-76"/>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Джерело: </w:t>
      </w:r>
      <w:r w:rsidR="009F40B6" w:rsidRPr="00DB5843">
        <w:rPr>
          <w:rFonts w:ascii="Times New Roman" w:hAnsi="Times New Roman" w:cs="Times New Roman"/>
          <w:sz w:val="28"/>
          <w:szCs w:val="28"/>
          <w:lang w:val="uk-UA"/>
        </w:rPr>
        <w:t>[9],[12],[14],[16</w:t>
      </w:r>
      <w:r w:rsidR="009F40B6">
        <w:rPr>
          <w:rFonts w:ascii="Times New Roman" w:hAnsi="Times New Roman" w:cs="Times New Roman"/>
          <w:sz w:val="28"/>
          <w:szCs w:val="28"/>
          <w:lang w:val="uk-UA"/>
        </w:rPr>
        <w:t>-22</w:t>
      </w:r>
      <w:r w:rsidR="009F40B6" w:rsidRPr="00DB5843">
        <w:rPr>
          <w:rFonts w:ascii="Times New Roman" w:hAnsi="Times New Roman" w:cs="Times New Roman"/>
          <w:sz w:val="28"/>
          <w:szCs w:val="28"/>
          <w:lang w:val="uk-UA"/>
        </w:rPr>
        <w:t>]</w:t>
      </w:r>
    </w:p>
    <w:p w14:paraId="79EFACC1" w14:textId="77777777" w:rsidR="005B230C" w:rsidRPr="00AA0A36" w:rsidRDefault="005B230C" w:rsidP="005B230C">
      <w:pPr>
        <w:spacing w:line="360" w:lineRule="auto"/>
        <w:ind w:left="-76"/>
        <w:rPr>
          <w:rFonts w:ascii="Times New Roman" w:hAnsi="Times New Roman" w:cs="Times New Roman"/>
          <w:color w:val="000000"/>
          <w:sz w:val="28"/>
          <w:szCs w:val="28"/>
          <w:lang w:val="uk-UA"/>
        </w:rPr>
      </w:pPr>
    </w:p>
    <w:p w14:paraId="7AC36F81" w14:textId="3050992E" w:rsidR="005B230C" w:rsidRDefault="005B230C" w:rsidP="005B230C">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r>
        <w:rPr>
          <w:rFonts w:ascii="Times New Roman" w:hAnsi="Times New Roman" w:cs="Times New Roman"/>
          <w:color w:val="000000"/>
          <w:sz w:val="28"/>
          <w:szCs w:val="28"/>
          <w:lang w:val="uk-UA"/>
        </w:rPr>
        <w:lastRenderedPageBreak/>
        <w:t xml:space="preserve">ДОДАТОК </w:t>
      </w:r>
      <w:r w:rsidR="007A278B">
        <w:rPr>
          <w:rFonts w:ascii="Times New Roman" w:hAnsi="Times New Roman" w:cs="Times New Roman"/>
          <w:color w:val="000000"/>
          <w:sz w:val="28"/>
          <w:szCs w:val="28"/>
          <w:lang w:val="uk-UA"/>
        </w:rPr>
        <w:t>Д</w:t>
      </w:r>
    </w:p>
    <w:p w14:paraId="3699B0C2" w14:textId="77777777" w:rsidR="005B230C" w:rsidRPr="00AA0A36" w:rsidRDefault="005B230C" w:rsidP="005B230C">
      <w:pPr>
        <w:spacing w:line="360" w:lineRule="auto"/>
        <w:ind w:left="-76"/>
        <w:jc w:val="center"/>
        <w:rPr>
          <w:rFonts w:ascii="Times New Roman" w:hAnsi="Times New Roman" w:cs="Times New Roman"/>
          <w:b/>
          <w:bCs/>
          <w:color w:val="000000"/>
          <w:sz w:val="28"/>
          <w:szCs w:val="28"/>
          <w:lang w:val="uk-UA"/>
        </w:rPr>
      </w:pPr>
      <w:r w:rsidRPr="004E179D">
        <w:rPr>
          <w:rFonts w:ascii="Times New Roman" w:hAnsi="Times New Roman" w:cs="Times New Roman"/>
          <w:b/>
          <w:bCs/>
          <w:color w:val="000000"/>
          <w:sz w:val="28"/>
          <w:szCs w:val="28"/>
          <w:lang w:val="uk-UA"/>
        </w:rPr>
        <w:t xml:space="preserve">Макроекономічні показники </w:t>
      </w:r>
      <w:r>
        <w:rPr>
          <w:rFonts w:ascii="Times New Roman" w:hAnsi="Times New Roman" w:cs="Times New Roman"/>
          <w:b/>
          <w:bCs/>
          <w:color w:val="000000"/>
          <w:sz w:val="28"/>
          <w:szCs w:val="28"/>
          <w:lang w:val="uk-UA"/>
        </w:rPr>
        <w:t xml:space="preserve">України </w:t>
      </w:r>
      <w:r w:rsidRPr="004E179D">
        <w:rPr>
          <w:rFonts w:ascii="Times New Roman" w:hAnsi="Times New Roman" w:cs="Times New Roman"/>
          <w:b/>
          <w:bCs/>
          <w:color w:val="000000"/>
          <w:sz w:val="28"/>
          <w:szCs w:val="28"/>
          <w:lang w:val="uk-UA"/>
        </w:rPr>
        <w:t>у період 2000-2020 рр</w:t>
      </w:r>
      <w:r>
        <w:rPr>
          <w:rFonts w:ascii="Times New Roman" w:hAnsi="Times New Roman" w:cs="Times New Roman"/>
          <w:b/>
          <w:bCs/>
          <w:color w:val="000000"/>
          <w:sz w:val="28"/>
          <w:szCs w:val="28"/>
          <w:lang w:val="uk-UA"/>
        </w:rPr>
        <w:t>.</w:t>
      </w:r>
    </w:p>
    <w:tbl>
      <w:tblPr>
        <w:tblStyle w:val="aa"/>
        <w:tblW w:w="0" w:type="auto"/>
        <w:tblInd w:w="-76" w:type="dxa"/>
        <w:tblLook w:val="04A0" w:firstRow="1" w:lastRow="0" w:firstColumn="1" w:lastColumn="0" w:noHBand="0" w:noVBand="1"/>
      </w:tblPr>
      <w:tblGrid>
        <w:gridCol w:w="1069"/>
        <w:gridCol w:w="1069"/>
        <w:gridCol w:w="1070"/>
        <w:gridCol w:w="1070"/>
        <w:gridCol w:w="1070"/>
        <w:gridCol w:w="1070"/>
        <w:gridCol w:w="1070"/>
        <w:gridCol w:w="1116"/>
        <w:gridCol w:w="1070"/>
      </w:tblGrid>
      <w:tr w:rsidR="005B230C" w:rsidRPr="00AA0A36" w14:paraId="74697DFF" w14:textId="77777777" w:rsidTr="005B230C">
        <w:trPr>
          <w:trHeight w:val="288"/>
        </w:trPr>
        <w:tc>
          <w:tcPr>
            <w:tcW w:w="1069" w:type="dxa"/>
            <w:noWrap/>
            <w:hideMark/>
          </w:tcPr>
          <w:p w14:paraId="411ED6EC" w14:textId="77777777" w:rsidR="005B230C" w:rsidRPr="00AA0A36" w:rsidRDefault="005B230C" w:rsidP="005B230C">
            <w:pPr>
              <w:rPr>
                <w:rFonts w:ascii="Times New Roman" w:eastAsia="Times New Roman" w:hAnsi="Times New Roman" w:cs="Times New Roman"/>
                <w:color w:val="000000"/>
                <w:sz w:val="24"/>
                <w:szCs w:val="24"/>
                <w:lang w:eastAsia="ru-RU"/>
              </w:rPr>
            </w:pPr>
            <w:proofErr w:type="spellStart"/>
            <w:r w:rsidRPr="00AA0A36">
              <w:rPr>
                <w:rFonts w:ascii="Times New Roman" w:eastAsia="Times New Roman" w:hAnsi="Times New Roman" w:cs="Times New Roman"/>
                <w:color w:val="000000"/>
                <w:sz w:val="24"/>
                <w:szCs w:val="24"/>
                <w:lang w:eastAsia="ru-RU"/>
              </w:rPr>
              <w:t>Time</w:t>
            </w:r>
            <w:proofErr w:type="spellEnd"/>
          </w:p>
        </w:tc>
        <w:tc>
          <w:tcPr>
            <w:tcW w:w="1069" w:type="dxa"/>
            <w:noWrap/>
            <w:hideMark/>
          </w:tcPr>
          <w:p w14:paraId="5727EA68"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G</w:t>
            </w:r>
          </w:p>
        </w:tc>
        <w:tc>
          <w:tcPr>
            <w:tcW w:w="1070" w:type="dxa"/>
            <w:noWrap/>
            <w:hideMark/>
          </w:tcPr>
          <w:p w14:paraId="31588D58"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P</w:t>
            </w:r>
          </w:p>
        </w:tc>
        <w:tc>
          <w:tcPr>
            <w:tcW w:w="1070" w:type="dxa"/>
            <w:noWrap/>
            <w:hideMark/>
          </w:tcPr>
          <w:p w14:paraId="2D334296"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E</w:t>
            </w:r>
          </w:p>
        </w:tc>
        <w:tc>
          <w:tcPr>
            <w:tcW w:w="1070" w:type="dxa"/>
            <w:noWrap/>
            <w:hideMark/>
          </w:tcPr>
          <w:p w14:paraId="228E3143"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I</w:t>
            </w:r>
          </w:p>
        </w:tc>
        <w:tc>
          <w:tcPr>
            <w:tcW w:w="1070" w:type="dxa"/>
            <w:noWrap/>
            <w:hideMark/>
          </w:tcPr>
          <w:p w14:paraId="440496BB"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B</w:t>
            </w:r>
          </w:p>
        </w:tc>
        <w:tc>
          <w:tcPr>
            <w:tcW w:w="1070" w:type="dxa"/>
            <w:noWrap/>
            <w:hideMark/>
          </w:tcPr>
          <w:p w14:paraId="7F175108"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O</w:t>
            </w:r>
          </w:p>
        </w:tc>
        <w:tc>
          <w:tcPr>
            <w:tcW w:w="1116" w:type="dxa"/>
            <w:noWrap/>
            <w:hideMark/>
          </w:tcPr>
          <w:p w14:paraId="3C8C9C96"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D</w:t>
            </w:r>
          </w:p>
        </w:tc>
        <w:tc>
          <w:tcPr>
            <w:tcW w:w="1070" w:type="dxa"/>
            <w:noWrap/>
            <w:hideMark/>
          </w:tcPr>
          <w:p w14:paraId="796009EB" w14:textId="77777777" w:rsidR="005B230C" w:rsidRPr="00AA0A36" w:rsidRDefault="005B230C" w:rsidP="005B230C">
            <w:pPr>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F</w:t>
            </w:r>
          </w:p>
        </w:tc>
      </w:tr>
      <w:tr w:rsidR="005B230C" w:rsidRPr="00AA0A36" w14:paraId="125305FF" w14:textId="77777777" w:rsidTr="005B230C">
        <w:trPr>
          <w:trHeight w:val="288"/>
        </w:trPr>
        <w:tc>
          <w:tcPr>
            <w:tcW w:w="1069" w:type="dxa"/>
            <w:noWrap/>
            <w:hideMark/>
          </w:tcPr>
          <w:p w14:paraId="0E1382C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2000</w:t>
            </w:r>
          </w:p>
        </w:tc>
        <w:tc>
          <w:tcPr>
            <w:tcW w:w="1069" w:type="dxa"/>
            <w:noWrap/>
            <w:hideMark/>
          </w:tcPr>
          <w:p w14:paraId="1D8C7F0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32375</w:t>
            </w:r>
          </w:p>
        </w:tc>
        <w:tc>
          <w:tcPr>
            <w:tcW w:w="1070" w:type="dxa"/>
            <w:noWrap/>
            <w:hideMark/>
          </w:tcPr>
          <w:p w14:paraId="31F229F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29</w:t>
            </w:r>
          </w:p>
        </w:tc>
        <w:tc>
          <w:tcPr>
            <w:tcW w:w="1070" w:type="dxa"/>
            <w:noWrap/>
            <w:hideMark/>
          </w:tcPr>
          <w:p w14:paraId="32412E0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5,44</w:t>
            </w:r>
          </w:p>
        </w:tc>
        <w:tc>
          <w:tcPr>
            <w:tcW w:w="1070" w:type="dxa"/>
            <w:noWrap/>
            <w:hideMark/>
          </w:tcPr>
          <w:p w14:paraId="098F334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28,2</w:t>
            </w:r>
          </w:p>
        </w:tc>
        <w:tc>
          <w:tcPr>
            <w:tcW w:w="1070" w:type="dxa"/>
            <w:noWrap/>
            <w:hideMark/>
          </w:tcPr>
          <w:p w14:paraId="55AE42B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-3,3</w:t>
            </w:r>
          </w:p>
        </w:tc>
        <w:tc>
          <w:tcPr>
            <w:tcW w:w="1070" w:type="dxa"/>
            <w:noWrap/>
            <w:hideMark/>
          </w:tcPr>
          <w:p w14:paraId="19425B3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30,57</w:t>
            </w:r>
          </w:p>
        </w:tc>
        <w:tc>
          <w:tcPr>
            <w:tcW w:w="1116" w:type="dxa"/>
            <w:noWrap/>
            <w:hideMark/>
          </w:tcPr>
          <w:p w14:paraId="21B24D0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10787,99</w:t>
            </w:r>
          </w:p>
        </w:tc>
        <w:tc>
          <w:tcPr>
            <w:tcW w:w="1070" w:type="dxa"/>
            <w:noWrap/>
            <w:hideMark/>
          </w:tcPr>
          <w:p w14:paraId="5042160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61,03</w:t>
            </w:r>
          </w:p>
        </w:tc>
      </w:tr>
      <w:tr w:rsidR="005B230C" w:rsidRPr="00AA0A36" w14:paraId="3CF6C18B" w14:textId="77777777" w:rsidTr="005B230C">
        <w:trPr>
          <w:trHeight w:val="288"/>
        </w:trPr>
        <w:tc>
          <w:tcPr>
            <w:tcW w:w="1069" w:type="dxa"/>
            <w:noWrap/>
            <w:hideMark/>
          </w:tcPr>
          <w:p w14:paraId="1619D51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2001</w:t>
            </w:r>
          </w:p>
        </w:tc>
        <w:tc>
          <w:tcPr>
            <w:tcW w:w="1069" w:type="dxa"/>
            <w:noWrap/>
            <w:hideMark/>
          </w:tcPr>
          <w:p w14:paraId="78118C5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39310</w:t>
            </w:r>
          </w:p>
        </w:tc>
        <w:tc>
          <w:tcPr>
            <w:tcW w:w="1070" w:type="dxa"/>
            <w:noWrap/>
            <w:hideMark/>
          </w:tcPr>
          <w:p w14:paraId="544167B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19</w:t>
            </w:r>
          </w:p>
        </w:tc>
        <w:tc>
          <w:tcPr>
            <w:tcW w:w="1070" w:type="dxa"/>
            <w:noWrap/>
            <w:hideMark/>
          </w:tcPr>
          <w:p w14:paraId="6C34418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5,37</w:t>
            </w:r>
          </w:p>
        </w:tc>
        <w:tc>
          <w:tcPr>
            <w:tcW w:w="1070" w:type="dxa"/>
            <w:noWrap/>
            <w:hideMark/>
          </w:tcPr>
          <w:p w14:paraId="2BC2A96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11,95</w:t>
            </w:r>
          </w:p>
        </w:tc>
        <w:tc>
          <w:tcPr>
            <w:tcW w:w="1070" w:type="dxa"/>
            <w:noWrap/>
            <w:hideMark/>
          </w:tcPr>
          <w:p w14:paraId="65EA2B8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w:t>
            </w:r>
          </w:p>
        </w:tc>
        <w:tc>
          <w:tcPr>
            <w:tcW w:w="1070" w:type="dxa"/>
            <w:noWrap/>
            <w:hideMark/>
          </w:tcPr>
          <w:p w14:paraId="6395136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26,08</w:t>
            </w:r>
          </w:p>
        </w:tc>
        <w:tc>
          <w:tcPr>
            <w:tcW w:w="1116" w:type="dxa"/>
            <w:noWrap/>
            <w:hideMark/>
          </w:tcPr>
          <w:p w14:paraId="6916B1E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10021,57</w:t>
            </w:r>
          </w:p>
        </w:tc>
        <w:tc>
          <w:tcPr>
            <w:tcW w:w="1070" w:type="dxa"/>
            <w:noWrap/>
            <w:hideMark/>
          </w:tcPr>
          <w:p w14:paraId="26B305E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50,08</w:t>
            </w:r>
          </w:p>
        </w:tc>
      </w:tr>
      <w:tr w:rsidR="005B230C" w:rsidRPr="00AA0A36" w14:paraId="5D3E9E2D" w14:textId="77777777" w:rsidTr="005B230C">
        <w:trPr>
          <w:trHeight w:val="288"/>
        </w:trPr>
        <w:tc>
          <w:tcPr>
            <w:tcW w:w="1069" w:type="dxa"/>
            <w:noWrap/>
            <w:hideMark/>
          </w:tcPr>
          <w:p w14:paraId="616BBBA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2002</w:t>
            </w:r>
          </w:p>
        </w:tc>
        <w:tc>
          <w:tcPr>
            <w:tcW w:w="1069" w:type="dxa"/>
            <w:noWrap/>
            <w:hideMark/>
          </w:tcPr>
          <w:p w14:paraId="7D0BAEF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43956</w:t>
            </w:r>
          </w:p>
        </w:tc>
        <w:tc>
          <w:tcPr>
            <w:tcW w:w="1070" w:type="dxa"/>
            <w:noWrap/>
            <w:hideMark/>
          </w:tcPr>
          <w:p w14:paraId="44433E4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w:t>
            </w:r>
          </w:p>
        </w:tc>
        <w:tc>
          <w:tcPr>
            <w:tcW w:w="1070" w:type="dxa"/>
            <w:noWrap/>
            <w:hideMark/>
          </w:tcPr>
          <w:p w14:paraId="62B7E9E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5,32</w:t>
            </w:r>
          </w:p>
        </w:tc>
        <w:tc>
          <w:tcPr>
            <w:tcW w:w="1070" w:type="dxa"/>
            <w:noWrap/>
            <w:hideMark/>
          </w:tcPr>
          <w:p w14:paraId="449515C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0,757</w:t>
            </w:r>
          </w:p>
        </w:tc>
        <w:tc>
          <w:tcPr>
            <w:tcW w:w="1070" w:type="dxa"/>
            <w:noWrap/>
            <w:hideMark/>
          </w:tcPr>
          <w:p w14:paraId="2671BC2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-1,8</w:t>
            </w:r>
          </w:p>
        </w:tc>
        <w:tc>
          <w:tcPr>
            <w:tcW w:w="1070" w:type="dxa"/>
            <w:noWrap/>
            <w:hideMark/>
          </w:tcPr>
          <w:p w14:paraId="744CE35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25,58</w:t>
            </w:r>
          </w:p>
        </w:tc>
        <w:tc>
          <w:tcPr>
            <w:tcW w:w="1116" w:type="dxa"/>
            <w:noWrap/>
            <w:hideMark/>
          </w:tcPr>
          <w:p w14:paraId="44BB388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8341,63</w:t>
            </w:r>
          </w:p>
        </w:tc>
        <w:tc>
          <w:tcPr>
            <w:tcW w:w="1070" w:type="dxa"/>
            <w:noWrap/>
            <w:hideMark/>
          </w:tcPr>
          <w:p w14:paraId="5D7499D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63,56</w:t>
            </w:r>
          </w:p>
        </w:tc>
      </w:tr>
      <w:tr w:rsidR="005B230C" w:rsidRPr="00AA0A36" w14:paraId="51191C0A" w14:textId="77777777" w:rsidTr="005B230C">
        <w:trPr>
          <w:trHeight w:val="288"/>
        </w:trPr>
        <w:tc>
          <w:tcPr>
            <w:tcW w:w="1069" w:type="dxa"/>
            <w:noWrap/>
            <w:hideMark/>
          </w:tcPr>
          <w:p w14:paraId="464712B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2003</w:t>
            </w:r>
          </w:p>
        </w:tc>
        <w:tc>
          <w:tcPr>
            <w:tcW w:w="1069" w:type="dxa"/>
            <w:noWrap/>
            <w:hideMark/>
          </w:tcPr>
          <w:p w14:paraId="2FA5E5A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52010</w:t>
            </w:r>
          </w:p>
        </w:tc>
        <w:tc>
          <w:tcPr>
            <w:tcW w:w="1070" w:type="dxa"/>
            <w:noWrap/>
            <w:hideMark/>
          </w:tcPr>
          <w:p w14:paraId="0A68E69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w:t>
            </w:r>
          </w:p>
        </w:tc>
        <w:tc>
          <w:tcPr>
            <w:tcW w:w="1070" w:type="dxa"/>
            <w:noWrap/>
            <w:hideMark/>
          </w:tcPr>
          <w:p w14:paraId="75638A1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5,33</w:t>
            </w:r>
          </w:p>
        </w:tc>
        <w:tc>
          <w:tcPr>
            <w:tcW w:w="1070" w:type="dxa"/>
            <w:noWrap/>
            <w:hideMark/>
          </w:tcPr>
          <w:p w14:paraId="06B5A6F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5,18</w:t>
            </w:r>
          </w:p>
        </w:tc>
        <w:tc>
          <w:tcPr>
            <w:tcW w:w="1070" w:type="dxa"/>
            <w:noWrap/>
            <w:hideMark/>
          </w:tcPr>
          <w:p w14:paraId="01D423E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-0,9</w:t>
            </w:r>
          </w:p>
        </w:tc>
        <w:tc>
          <w:tcPr>
            <w:tcW w:w="1070" w:type="dxa"/>
            <w:noWrap/>
            <w:hideMark/>
          </w:tcPr>
          <w:p w14:paraId="4271652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28,33</w:t>
            </w:r>
          </w:p>
        </w:tc>
        <w:tc>
          <w:tcPr>
            <w:tcW w:w="1116" w:type="dxa"/>
            <w:noWrap/>
            <w:hideMark/>
          </w:tcPr>
          <w:p w14:paraId="1341562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10453,92</w:t>
            </w:r>
          </w:p>
        </w:tc>
        <w:tc>
          <w:tcPr>
            <w:tcW w:w="1070" w:type="dxa"/>
            <w:noWrap/>
            <w:hideMark/>
          </w:tcPr>
          <w:p w14:paraId="4C937C6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61,75</w:t>
            </w:r>
          </w:p>
        </w:tc>
      </w:tr>
      <w:tr w:rsidR="005B230C" w:rsidRPr="00AA0A36" w14:paraId="44DD4E33" w14:textId="77777777" w:rsidTr="005B230C">
        <w:trPr>
          <w:trHeight w:val="288"/>
        </w:trPr>
        <w:tc>
          <w:tcPr>
            <w:tcW w:w="1069" w:type="dxa"/>
            <w:noWrap/>
            <w:hideMark/>
          </w:tcPr>
          <w:p w14:paraId="4B559F8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2004</w:t>
            </w:r>
          </w:p>
        </w:tc>
        <w:tc>
          <w:tcPr>
            <w:tcW w:w="1069" w:type="dxa"/>
            <w:noWrap/>
            <w:hideMark/>
          </w:tcPr>
          <w:p w14:paraId="2ED697A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67220</w:t>
            </w:r>
          </w:p>
        </w:tc>
        <w:tc>
          <w:tcPr>
            <w:tcW w:w="1070" w:type="dxa"/>
            <w:noWrap/>
            <w:hideMark/>
          </w:tcPr>
          <w:p w14:paraId="79839FD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7,5</w:t>
            </w:r>
          </w:p>
        </w:tc>
        <w:tc>
          <w:tcPr>
            <w:tcW w:w="1070" w:type="dxa"/>
            <w:noWrap/>
            <w:hideMark/>
          </w:tcPr>
          <w:p w14:paraId="4997658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5,31</w:t>
            </w:r>
          </w:p>
        </w:tc>
        <w:tc>
          <w:tcPr>
            <w:tcW w:w="1070" w:type="dxa"/>
            <w:noWrap/>
            <w:hideMark/>
          </w:tcPr>
          <w:p w14:paraId="501EB9E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9,048</w:t>
            </w:r>
          </w:p>
        </w:tc>
        <w:tc>
          <w:tcPr>
            <w:tcW w:w="1070" w:type="dxa"/>
            <w:noWrap/>
            <w:hideMark/>
          </w:tcPr>
          <w:p w14:paraId="45CE557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-4,4</w:t>
            </w:r>
          </w:p>
        </w:tc>
        <w:tc>
          <w:tcPr>
            <w:tcW w:w="1070" w:type="dxa"/>
            <w:noWrap/>
            <w:hideMark/>
          </w:tcPr>
          <w:p w14:paraId="17B196D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34,5</w:t>
            </w:r>
          </w:p>
        </w:tc>
        <w:tc>
          <w:tcPr>
            <w:tcW w:w="1116" w:type="dxa"/>
            <w:noWrap/>
            <w:hideMark/>
          </w:tcPr>
          <w:p w14:paraId="12F3889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10783,01</w:t>
            </w:r>
          </w:p>
        </w:tc>
        <w:tc>
          <w:tcPr>
            <w:tcW w:w="1070" w:type="dxa"/>
            <w:noWrap/>
            <w:hideMark/>
          </w:tcPr>
          <w:p w14:paraId="23CB2F2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137,05</w:t>
            </w:r>
          </w:p>
        </w:tc>
      </w:tr>
      <w:tr w:rsidR="005B230C" w:rsidRPr="00AA0A36" w14:paraId="71A298F9" w14:textId="77777777" w:rsidTr="005B230C">
        <w:trPr>
          <w:trHeight w:val="288"/>
        </w:trPr>
        <w:tc>
          <w:tcPr>
            <w:tcW w:w="1069" w:type="dxa"/>
            <w:noWrap/>
            <w:hideMark/>
          </w:tcPr>
          <w:p w14:paraId="790DE29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2005</w:t>
            </w:r>
          </w:p>
        </w:tc>
        <w:tc>
          <w:tcPr>
            <w:tcW w:w="1069" w:type="dxa"/>
            <w:noWrap/>
            <w:hideMark/>
          </w:tcPr>
          <w:p w14:paraId="24BB134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89239</w:t>
            </w:r>
          </w:p>
        </w:tc>
        <w:tc>
          <w:tcPr>
            <w:tcW w:w="1070" w:type="dxa"/>
            <w:noWrap/>
            <w:hideMark/>
          </w:tcPr>
          <w:p w14:paraId="37DE47E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9</w:t>
            </w:r>
          </w:p>
        </w:tc>
        <w:tc>
          <w:tcPr>
            <w:tcW w:w="1070" w:type="dxa"/>
            <w:noWrap/>
            <w:hideMark/>
          </w:tcPr>
          <w:p w14:paraId="657957F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5,12</w:t>
            </w:r>
          </w:p>
        </w:tc>
        <w:tc>
          <w:tcPr>
            <w:tcW w:w="1070" w:type="dxa"/>
            <w:noWrap/>
            <w:hideMark/>
          </w:tcPr>
          <w:p w14:paraId="7B30598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13,57</w:t>
            </w:r>
          </w:p>
        </w:tc>
        <w:tc>
          <w:tcPr>
            <w:tcW w:w="1070" w:type="dxa"/>
            <w:noWrap/>
            <w:hideMark/>
          </w:tcPr>
          <w:p w14:paraId="08E8404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-2,3</w:t>
            </w:r>
          </w:p>
        </w:tc>
        <w:tc>
          <w:tcPr>
            <w:tcW w:w="1070" w:type="dxa"/>
            <w:noWrap/>
            <w:hideMark/>
          </w:tcPr>
          <w:p w14:paraId="50F5C2C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55,58</w:t>
            </w:r>
          </w:p>
        </w:tc>
        <w:tc>
          <w:tcPr>
            <w:tcW w:w="1116" w:type="dxa"/>
            <w:noWrap/>
            <w:hideMark/>
          </w:tcPr>
          <w:p w14:paraId="7F3DF28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10717,5</w:t>
            </w:r>
          </w:p>
        </w:tc>
        <w:tc>
          <w:tcPr>
            <w:tcW w:w="1070" w:type="dxa"/>
            <w:noWrap/>
            <w:hideMark/>
          </w:tcPr>
          <w:p w14:paraId="068D312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297,3</w:t>
            </w:r>
          </w:p>
        </w:tc>
      </w:tr>
      <w:tr w:rsidR="005B230C" w:rsidRPr="00AA0A36" w14:paraId="5A8E2E15" w14:textId="77777777" w:rsidTr="005B230C">
        <w:trPr>
          <w:trHeight w:val="288"/>
        </w:trPr>
        <w:tc>
          <w:tcPr>
            <w:tcW w:w="1069" w:type="dxa"/>
            <w:noWrap/>
            <w:hideMark/>
          </w:tcPr>
          <w:p w14:paraId="05D38E6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2006</w:t>
            </w:r>
          </w:p>
        </w:tc>
        <w:tc>
          <w:tcPr>
            <w:tcW w:w="1069" w:type="dxa"/>
            <w:noWrap/>
            <w:hideMark/>
          </w:tcPr>
          <w:p w14:paraId="200BE31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111885</w:t>
            </w:r>
          </w:p>
        </w:tc>
        <w:tc>
          <w:tcPr>
            <w:tcW w:w="1070" w:type="dxa"/>
            <w:noWrap/>
            <w:hideMark/>
          </w:tcPr>
          <w:p w14:paraId="0314782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8,5</w:t>
            </w:r>
          </w:p>
        </w:tc>
        <w:tc>
          <w:tcPr>
            <w:tcW w:w="1070" w:type="dxa"/>
            <w:noWrap/>
            <w:hideMark/>
          </w:tcPr>
          <w:p w14:paraId="43520E8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5,05</w:t>
            </w:r>
          </w:p>
        </w:tc>
        <w:tc>
          <w:tcPr>
            <w:tcW w:w="1070" w:type="dxa"/>
            <w:noWrap/>
            <w:hideMark/>
          </w:tcPr>
          <w:p w14:paraId="3E03A71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9,053</w:t>
            </w:r>
          </w:p>
        </w:tc>
        <w:tc>
          <w:tcPr>
            <w:tcW w:w="1070" w:type="dxa"/>
            <w:noWrap/>
            <w:hideMark/>
          </w:tcPr>
          <w:p w14:paraId="2D2DCC4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-1,4</w:t>
            </w:r>
          </w:p>
        </w:tc>
        <w:tc>
          <w:tcPr>
            <w:tcW w:w="1070" w:type="dxa"/>
            <w:noWrap/>
            <w:hideMark/>
          </w:tcPr>
          <w:p w14:paraId="5101F4F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73,51</w:t>
            </w:r>
          </w:p>
        </w:tc>
        <w:tc>
          <w:tcPr>
            <w:tcW w:w="1116" w:type="dxa"/>
            <w:noWrap/>
            <w:hideMark/>
          </w:tcPr>
          <w:p w14:paraId="531E89C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12463,15</w:t>
            </w:r>
          </w:p>
        </w:tc>
        <w:tc>
          <w:tcPr>
            <w:tcW w:w="1070" w:type="dxa"/>
            <w:noWrap/>
            <w:hideMark/>
          </w:tcPr>
          <w:p w14:paraId="55989B6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385,5</w:t>
            </w:r>
          </w:p>
        </w:tc>
      </w:tr>
      <w:tr w:rsidR="005B230C" w:rsidRPr="00AA0A36" w14:paraId="759ED134" w14:textId="77777777" w:rsidTr="005B230C">
        <w:trPr>
          <w:trHeight w:val="288"/>
        </w:trPr>
        <w:tc>
          <w:tcPr>
            <w:tcW w:w="1069" w:type="dxa"/>
            <w:noWrap/>
            <w:hideMark/>
          </w:tcPr>
          <w:p w14:paraId="1B8AC4E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2007</w:t>
            </w:r>
          </w:p>
        </w:tc>
        <w:tc>
          <w:tcPr>
            <w:tcW w:w="1069" w:type="dxa"/>
            <w:noWrap/>
            <w:hideMark/>
          </w:tcPr>
          <w:p w14:paraId="35B0B3A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148734</w:t>
            </w:r>
          </w:p>
        </w:tc>
        <w:tc>
          <w:tcPr>
            <w:tcW w:w="1070" w:type="dxa"/>
            <w:noWrap/>
            <w:hideMark/>
          </w:tcPr>
          <w:p w14:paraId="56E7D59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w:t>
            </w:r>
          </w:p>
        </w:tc>
        <w:tc>
          <w:tcPr>
            <w:tcW w:w="1070" w:type="dxa"/>
            <w:noWrap/>
            <w:hideMark/>
          </w:tcPr>
          <w:p w14:paraId="16F910B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5,05</w:t>
            </w:r>
          </w:p>
        </w:tc>
        <w:tc>
          <w:tcPr>
            <w:tcW w:w="1070" w:type="dxa"/>
            <w:noWrap/>
            <w:hideMark/>
          </w:tcPr>
          <w:p w14:paraId="6C030BA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12,839</w:t>
            </w:r>
          </w:p>
        </w:tc>
        <w:tc>
          <w:tcPr>
            <w:tcW w:w="1070" w:type="dxa"/>
            <w:noWrap/>
            <w:hideMark/>
          </w:tcPr>
          <w:p w14:paraId="4BE3EBD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w:t>
            </w:r>
          </w:p>
        </w:tc>
        <w:tc>
          <w:tcPr>
            <w:tcW w:w="1070" w:type="dxa"/>
            <w:noWrap/>
            <w:hideMark/>
          </w:tcPr>
          <w:p w14:paraId="01DAE0C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71,41</w:t>
            </w:r>
          </w:p>
        </w:tc>
        <w:tc>
          <w:tcPr>
            <w:tcW w:w="1116" w:type="dxa"/>
            <w:noWrap/>
            <w:hideMark/>
          </w:tcPr>
          <w:p w14:paraId="44EE3E6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13264,82</w:t>
            </w:r>
          </w:p>
        </w:tc>
        <w:tc>
          <w:tcPr>
            <w:tcW w:w="1070" w:type="dxa"/>
            <w:noWrap/>
            <w:hideMark/>
          </w:tcPr>
          <w:p w14:paraId="02DD0F4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949,99</w:t>
            </w:r>
          </w:p>
        </w:tc>
      </w:tr>
      <w:tr w:rsidR="005B230C" w:rsidRPr="00AA0A36" w14:paraId="50E434A0" w14:textId="77777777" w:rsidTr="005B230C">
        <w:trPr>
          <w:trHeight w:val="288"/>
        </w:trPr>
        <w:tc>
          <w:tcPr>
            <w:tcW w:w="1069" w:type="dxa"/>
            <w:noWrap/>
            <w:hideMark/>
          </w:tcPr>
          <w:p w14:paraId="68CCB89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2008</w:t>
            </w:r>
          </w:p>
        </w:tc>
        <w:tc>
          <w:tcPr>
            <w:tcW w:w="1069" w:type="dxa"/>
            <w:noWrap/>
            <w:hideMark/>
          </w:tcPr>
          <w:p w14:paraId="10D3789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188111</w:t>
            </w:r>
          </w:p>
        </w:tc>
        <w:tc>
          <w:tcPr>
            <w:tcW w:w="1070" w:type="dxa"/>
            <w:noWrap/>
            <w:hideMark/>
          </w:tcPr>
          <w:p w14:paraId="1BC50D1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w:t>
            </w:r>
          </w:p>
        </w:tc>
        <w:tc>
          <w:tcPr>
            <w:tcW w:w="1070" w:type="dxa"/>
            <w:noWrap/>
            <w:hideMark/>
          </w:tcPr>
          <w:p w14:paraId="71952BC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5,26</w:t>
            </w:r>
          </w:p>
        </w:tc>
        <w:tc>
          <w:tcPr>
            <w:tcW w:w="1070" w:type="dxa"/>
            <w:noWrap/>
            <w:hideMark/>
          </w:tcPr>
          <w:p w14:paraId="02BEA45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25,226</w:t>
            </w:r>
          </w:p>
        </w:tc>
        <w:tc>
          <w:tcPr>
            <w:tcW w:w="1070" w:type="dxa"/>
            <w:noWrap/>
            <w:hideMark/>
          </w:tcPr>
          <w:p w14:paraId="66B2F55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w:t>
            </w:r>
          </w:p>
        </w:tc>
        <w:tc>
          <w:tcPr>
            <w:tcW w:w="1070" w:type="dxa"/>
            <w:noWrap/>
            <w:hideMark/>
          </w:tcPr>
          <w:p w14:paraId="7A7C029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139,83</w:t>
            </w:r>
          </w:p>
        </w:tc>
        <w:tc>
          <w:tcPr>
            <w:tcW w:w="1116" w:type="dxa"/>
            <w:noWrap/>
            <w:hideMark/>
          </w:tcPr>
          <w:p w14:paraId="027C843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8776,39</w:t>
            </w:r>
          </w:p>
        </w:tc>
        <w:tc>
          <w:tcPr>
            <w:tcW w:w="1070" w:type="dxa"/>
            <w:noWrap/>
            <w:hideMark/>
          </w:tcPr>
          <w:p w14:paraId="7DE8391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825,09</w:t>
            </w:r>
          </w:p>
        </w:tc>
      </w:tr>
      <w:tr w:rsidR="005B230C" w:rsidRPr="00AA0A36" w14:paraId="63FAC8F8" w14:textId="77777777" w:rsidTr="005B230C">
        <w:trPr>
          <w:trHeight w:val="288"/>
        </w:trPr>
        <w:tc>
          <w:tcPr>
            <w:tcW w:w="1069" w:type="dxa"/>
            <w:noWrap/>
            <w:hideMark/>
          </w:tcPr>
          <w:p w14:paraId="5DC3D14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2009</w:t>
            </w:r>
          </w:p>
        </w:tc>
        <w:tc>
          <w:tcPr>
            <w:tcW w:w="1069" w:type="dxa"/>
            <w:noWrap/>
            <w:hideMark/>
          </w:tcPr>
          <w:p w14:paraId="3C40E4B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121553</w:t>
            </w:r>
          </w:p>
        </w:tc>
        <w:tc>
          <w:tcPr>
            <w:tcW w:w="1070" w:type="dxa"/>
            <w:noWrap/>
            <w:hideMark/>
          </w:tcPr>
          <w:p w14:paraId="209227D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w:t>
            </w:r>
          </w:p>
        </w:tc>
        <w:tc>
          <w:tcPr>
            <w:tcW w:w="1070" w:type="dxa"/>
            <w:noWrap/>
            <w:hideMark/>
          </w:tcPr>
          <w:p w14:paraId="220FAFF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7,79</w:t>
            </w:r>
          </w:p>
        </w:tc>
        <w:tc>
          <w:tcPr>
            <w:tcW w:w="1070" w:type="dxa"/>
            <w:noWrap/>
            <w:hideMark/>
          </w:tcPr>
          <w:p w14:paraId="4EDE3B1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15,881</w:t>
            </w:r>
          </w:p>
        </w:tc>
        <w:tc>
          <w:tcPr>
            <w:tcW w:w="1070" w:type="dxa"/>
            <w:noWrap/>
            <w:hideMark/>
          </w:tcPr>
          <w:p w14:paraId="3E8CFF0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-1,5</w:t>
            </w:r>
          </w:p>
        </w:tc>
        <w:tc>
          <w:tcPr>
            <w:tcW w:w="1070" w:type="dxa"/>
            <w:noWrap/>
            <w:hideMark/>
          </w:tcPr>
          <w:p w14:paraId="4221639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69,3</w:t>
            </w:r>
          </w:p>
        </w:tc>
        <w:tc>
          <w:tcPr>
            <w:tcW w:w="1116" w:type="dxa"/>
            <w:noWrap/>
            <w:hideMark/>
          </w:tcPr>
          <w:p w14:paraId="15F5CDA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10428,05</w:t>
            </w:r>
          </w:p>
        </w:tc>
        <w:tc>
          <w:tcPr>
            <w:tcW w:w="1070" w:type="dxa"/>
            <w:noWrap/>
            <w:hideMark/>
          </w:tcPr>
          <w:p w14:paraId="11E0466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448,62</w:t>
            </w:r>
          </w:p>
        </w:tc>
      </w:tr>
      <w:tr w:rsidR="005B230C" w:rsidRPr="00AA0A36" w14:paraId="322E983C" w14:textId="77777777" w:rsidTr="005B230C">
        <w:trPr>
          <w:trHeight w:val="288"/>
        </w:trPr>
        <w:tc>
          <w:tcPr>
            <w:tcW w:w="1069" w:type="dxa"/>
            <w:noWrap/>
            <w:hideMark/>
          </w:tcPr>
          <w:p w14:paraId="26FCB83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2010</w:t>
            </w:r>
          </w:p>
        </w:tc>
        <w:tc>
          <w:tcPr>
            <w:tcW w:w="1069" w:type="dxa"/>
            <w:noWrap/>
            <w:hideMark/>
          </w:tcPr>
          <w:p w14:paraId="48342C4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141210</w:t>
            </w:r>
          </w:p>
        </w:tc>
        <w:tc>
          <w:tcPr>
            <w:tcW w:w="1070" w:type="dxa"/>
            <w:noWrap/>
            <w:hideMark/>
          </w:tcPr>
          <w:p w14:paraId="1493D49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9,5</w:t>
            </w:r>
          </w:p>
        </w:tc>
        <w:tc>
          <w:tcPr>
            <w:tcW w:w="1070" w:type="dxa"/>
            <w:noWrap/>
            <w:hideMark/>
          </w:tcPr>
          <w:p w14:paraId="064FB08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7,93</w:t>
            </w:r>
          </w:p>
        </w:tc>
        <w:tc>
          <w:tcPr>
            <w:tcW w:w="1070" w:type="dxa"/>
            <w:noWrap/>
            <w:hideMark/>
          </w:tcPr>
          <w:p w14:paraId="3A33CE5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9,373</w:t>
            </w:r>
          </w:p>
        </w:tc>
        <w:tc>
          <w:tcPr>
            <w:tcW w:w="1070" w:type="dxa"/>
            <w:noWrap/>
            <w:hideMark/>
          </w:tcPr>
          <w:p w14:paraId="707F81E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-2,2</w:t>
            </w:r>
          </w:p>
        </w:tc>
        <w:tc>
          <w:tcPr>
            <w:tcW w:w="1070" w:type="dxa"/>
            <w:noWrap/>
            <w:hideMark/>
          </w:tcPr>
          <w:p w14:paraId="66A81BE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75,01</w:t>
            </w:r>
          </w:p>
        </w:tc>
        <w:tc>
          <w:tcPr>
            <w:tcW w:w="1116" w:type="dxa"/>
            <w:noWrap/>
            <w:hideMark/>
          </w:tcPr>
          <w:p w14:paraId="5A43D07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11577,51</w:t>
            </w:r>
          </w:p>
        </w:tc>
        <w:tc>
          <w:tcPr>
            <w:tcW w:w="1070" w:type="dxa"/>
            <w:noWrap/>
            <w:hideMark/>
          </w:tcPr>
          <w:p w14:paraId="76A1A47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800,77</w:t>
            </w:r>
          </w:p>
        </w:tc>
      </w:tr>
      <w:tr w:rsidR="005B230C" w:rsidRPr="00AA0A36" w14:paraId="01EAF9B2" w14:textId="77777777" w:rsidTr="005B230C">
        <w:trPr>
          <w:trHeight w:val="288"/>
        </w:trPr>
        <w:tc>
          <w:tcPr>
            <w:tcW w:w="1069" w:type="dxa"/>
            <w:noWrap/>
            <w:hideMark/>
          </w:tcPr>
          <w:p w14:paraId="4093022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2011</w:t>
            </w:r>
          </w:p>
        </w:tc>
        <w:tc>
          <w:tcPr>
            <w:tcW w:w="1069" w:type="dxa"/>
            <w:noWrap/>
            <w:hideMark/>
          </w:tcPr>
          <w:p w14:paraId="62C6492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169333</w:t>
            </w:r>
          </w:p>
        </w:tc>
        <w:tc>
          <w:tcPr>
            <w:tcW w:w="1070" w:type="dxa"/>
            <w:noWrap/>
            <w:hideMark/>
          </w:tcPr>
          <w:p w14:paraId="6BF1B68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7,8</w:t>
            </w:r>
          </w:p>
        </w:tc>
        <w:tc>
          <w:tcPr>
            <w:tcW w:w="1070" w:type="dxa"/>
            <w:noWrap/>
            <w:hideMark/>
          </w:tcPr>
          <w:p w14:paraId="32F47D4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7,96</w:t>
            </w:r>
          </w:p>
        </w:tc>
        <w:tc>
          <w:tcPr>
            <w:tcW w:w="1070" w:type="dxa"/>
            <w:noWrap/>
            <w:hideMark/>
          </w:tcPr>
          <w:p w14:paraId="6877395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7,956</w:t>
            </w:r>
          </w:p>
        </w:tc>
        <w:tc>
          <w:tcPr>
            <w:tcW w:w="1070" w:type="dxa"/>
            <w:noWrap/>
            <w:hideMark/>
          </w:tcPr>
          <w:p w14:paraId="40E017B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-1,8</w:t>
            </w:r>
          </w:p>
        </w:tc>
        <w:tc>
          <w:tcPr>
            <w:tcW w:w="1070" w:type="dxa"/>
            <w:noWrap/>
            <w:hideMark/>
          </w:tcPr>
          <w:p w14:paraId="6FFBE35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112,48</w:t>
            </w:r>
          </w:p>
        </w:tc>
        <w:tc>
          <w:tcPr>
            <w:tcW w:w="1116" w:type="dxa"/>
            <w:noWrap/>
            <w:hideMark/>
          </w:tcPr>
          <w:p w14:paraId="2D4E2C9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12217,56</w:t>
            </w:r>
          </w:p>
        </w:tc>
        <w:tc>
          <w:tcPr>
            <w:tcW w:w="1070" w:type="dxa"/>
            <w:noWrap/>
            <w:hideMark/>
          </w:tcPr>
          <w:p w14:paraId="2B128E5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930,09</w:t>
            </w:r>
          </w:p>
        </w:tc>
      </w:tr>
      <w:tr w:rsidR="005B230C" w:rsidRPr="00AA0A36" w14:paraId="32FFE484" w14:textId="77777777" w:rsidTr="005B230C">
        <w:trPr>
          <w:trHeight w:val="288"/>
        </w:trPr>
        <w:tc>
          <w:tcPr>
            <w:tcW w:w="1069" w:type="dxa"/>
            <w:noWrap/>
            <w:hideMark/>
          </w:tcPr>
          <w:p w14:paraId="2E79D89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2012</w:t>
            </w:r>
          </w:p>
        </w:tc>
        <w:tc>
          <w:tcPr>
            <w:tcW w:w="1069" w:type="dxa"/>
            <w:noWrap/>
            <w:hideMark/>
          </w:tcPr>
          <w:p w14:paraId="1376D1C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182592</w:t>
            </w:r>
          </w:p>
        </w:tc>
        <w:tc>
          <w:tcPr>
            <w:tcW w:w="1070" w:type="dxa"/>
            <w:noWrap/>
            <w:hideMark/>
          </w:tcPr>
          <w:p w14:paraId="505B981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7,5</w:t>
            </w:r>
          </w:p>
        </w:tc>
        <w:tc>
          <w:tcPr>
            <w:tcW w:w="1070" w:type="dxa"/>
            <w:noWrap/>
            <w:hideMark/>
          </w:tcPr>
          <w:p w14:paraId="64E766E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7,99</w:t>
            </w:r>
          </w:p>
        </w:tc>
        <w:tc>
          <w:tcPr>
            <w:tcW w:w="1070" w:type="dxa"/>
            <w:noWrap/>
            <w:hideMark/>
          </w:tcPr>
          <w:p w14:paraId="1C647C8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0,569</w:t>
            </w:r>
          </w:p>
        </w:tc>
        <w:tc>
          <w:tcPr>
            <w:tcW w:w="1070" w:type="dxa"/>
            <w:noWrap/>
            <w:hideMark/>
          </w:tcPr>
          <w:p w14:paraId="5608EB4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-3,6</w:t>
            </w:r>
          </w:p>
        </w:tc>
        <w:tc>
          <w:tcPr>
            <w:tcW w:w="1070" w:type="dxa"/>
            <w:noWrap/>
            <w:hideMark/>
          </w:tcPr>
          <w:p w14:paraId="2F36E62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97,8</w:t>
            </w:r>
          </w:p>
        </w:tc>
        <w:tc>
          <w:tcPr>
            <w:tcW w:w="1116" w:type="dxa"/>
            <w:noWrap/>
            <w:hideMark/>
          </w:tcPr>
          <w:p w14:paraId="6828141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13104,14</w:t>
            </w:r>
          </w:p>
        </w:tc>
        <w:tc>
          <w:tcPr>
            <w:tcW w:w="1070" w:type="dxa"/>
            <w:noWrap/>
            <w:hideMark/>
          </w:tcPr>
          <w:p w14:paraId="6497EA2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367,25</w:t>
            </w:r>
          </w:p>
        </w:tc>
      </w:tr>
      <w:tr w:rsidR="005B230C" w:rsidRPr="00AA0A36" w14:paraId="2A4DFEC5" w14:textId="77777777" w:rsidTr="005B230C">
        <w:trPr>
          <w:trHeight w:val="288"/>
        </w:trPr>
        <w:tc>
          <w:tcPr>
            <w:tcW w:w="1069" w:type="dxa"/>
            <w:noWrap/>
            <w:hideMark/>
          </w:tcPr>
          <w:p w14:paraId="1DEE74D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2013</w:t>
            </w:r>
          </w:p>
        </w:tc>
        <w:tc>
          <w:tcPr>
            <w:tcW w:w="1069" w:type="dxa"/>
            <w:noWrap/>
            <w:hideMark/>
          </w:tcPr>
          <w:p w14:paraId="6004601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190499</w:t>
            </w:r>
          </w:p>
        </w:tc>
        <w:tc>
          <w:tcPr>
            <w:tcW w:w="1070" w:type="dxa"/>
            <w:noWrap/>
            <w:hideMark/>
          </w:tcPr>
          <w:p w14:paraId="22E787A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7,5</w:t>
            </w:r>
          </w:p>
        </w:tc>
        <w:tc>
          <w:tcPr>
            <w:tcW w:w="1070" w:type="dxa"/>
            <w:noWrap/>
            <w:hideMark/>
          </w:tcPr>
          <w:p w14:paraId="274D0DE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7,99</w:t>
            </w:r>
          </w:p>
        </w:tc>
        <w:tc>
          <w:tcPr>
            <w:tcW w:w="1070" w:type="dxa"/>
            <w:noWrap/>
            <w:hideMark/>
          </w:tcPr>
          <w:p w14:paraId="521C36A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-0,239</w:t>
            </w:r>
          </w:p>
        </w:tc>
        <w:tc>
          <w:tcPr>
            <w:tcW w:w="1070" w:type="dxa"/>
            <w:noWrap/>
            <w:hideMark/>
          </w:tcPr>
          <w:p w14:paraId="1F68B02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-4,4</w:t>
            </w:r>
          </w:p>
        </w:tc>
        <w:tc>
          <w:tcPr>
            <w:tcW w:w="1070" w:type="dxa"/>
            <w:noWrap/>
            <w:hideMark/>
          </w:tcPr>
          <w:p w14:paraId="0E3AB71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102,16</w:t>
            </w:r>
          </w:p>
        </w:tc>
        <w:tc>
          <w:tcPr>
            <w:tcW w:w="1116" w:type="dxa"/>
            <w:noWrap/>
            <w:hideMark/>
          </w:tcPr>
          <w:p w14:paraId="7D8DB40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16576,66</w:t>
            </w:r>
          </w:p>
        </w:tc>
        <w:tc>
          <w:tcPr>
            <w:tcW w:w="1070" w:type="dxa"/>
            <w:noWrap/>
            <w:hideMark/>
          </w:tcPr>
          <w:p w14:paraId="404175B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305,64</w:t>
            </w:r>
          </w:p>
        </w:tc>
      </w:tr>
      <w:tr w:rsidR="005B230C" w:rsidRPr="00AA0A36" w14:paraId="51DA2A03" w14:textId="77777777" w:rsidTr="005B230C">
        <w:trPr>
          <w:trHeight w:val="288"/>
        </w:trPr>
        <w:tc>
          <w:tcPr>
            <w:tcW w:w="1069" w:type="dxa"/>
            <w:noWrap/>
            <w:hideMark/>
          </w:tcPr>
          <w:p w14:paraId="0D3386C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2014</w:t>
            </w:r>
          </w:p>
        </w:tc>
        <w:tc>
          <w:tcPr>
            <w:tcW w:w="1069" w:type="dxa"/>
            <w:noWrap/>
            <w:hideMark/>
          </w:tcPr>
          <w:p w14:paraId="0CC5AD5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133503</w:t>
            </w:r>
          </w:p>
        </w:tc>
        <w:tc>
          <w:tcPr>
            <w:tcW w:w="1070" w:type="dxa"/>
            <w:noWrap/>
            <w:hideMark/>
          </w:tcPr>
          <w:p w14:paraId="1698064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9,5</w:t>
            </w:r>
          </w:p>
        </w:tc>
        <w:tc>
          <w:tcPr>
            <w:tcW w:w="1070" w:type="dxa"/>
            <w:noWrap/>
            <w:hideMark/>
          </w:tcPr>
          <w:p w14:paraId="613493B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11,88</w:t>
            </w:r>
          </w:p>
        </w:tc>
        <w:tc>
          <w:tcPr>
            <w:tcW w:w="1070" w:type="dxa"/>
            <w:noWrap/>
            <w:hideMark/>
          </w:tcPr>
          <w:p w14:paraId="39131AB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12,072</w:t>
            </w:r>
          </w:p>
        </w:tc>
        <w:tc>
          <w:tcPr>
            <w:tcW w:w="1070" w:type="dxa"/>
            <w:noWrap/>
            <w:hideMark/>
          </w:tcPr>
          <w:p w14:paraId="2CF3918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-4,6</w:t>
            </w:r>
          </w:p>
        </w:tc>
        <w:tc>
          <w:tcPr>
            <w:tcW w:w="1070" w:type="dxa"/>
            <w:noWrap/>
            <w:hideMark/>
          </w:tcPr>
          <w:p w14:paraId="1723B03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112,36</w:t>
            </w:r>
          </w:p>
        </w:tc>
        <w:tc>
          <w:tcPr>
            <w:tcW w:w="1116" w:type="dxa"/>
            <w:noWrap/>
            <w:hideMark/>
          </w:tcPr>
          <w:p w14:paraId="4F2C916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17823,07</w:t>
            </w:r>
          </w:p>
        </w:tc>
        <w:tc>
          <w:tcPr>
            <w:tcW w:w="1070" w:type="dxa"/>
            <w:noWrap/>
            <w:hideMark/>
          </w:tcPr>
          <w:p w14:paraId="7BD2678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445,05</w:t>
            </w:r>
          </w:p>
        </w:tc>
      </w:tr>
      <w:tr w:rsidR="005B230C" w:rsidRPr="00AA0A36" w14:paraId="7AD49FF7" w14:textId="77777777" w:rsidTr="005B230C">
        <w:trPr>
          <w:trHeight w:val="288"/>
        </w:trPr>
        <w:tc>
          <w:tcPr>
            <w:tcW w:w="1069" w:type="dxa"/>
            <w:noWrap/>
            <w:hideMark/>
          </w:tcPr>
          <w:p w14:paraId="398AA70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2015</w:t>
            </w:r>
          </w:p>
        </w:tc>
        <w:tc>
          <w:tcPr>
            <w:tcW w:w="1069" w:type="dxa"/>
            <w:noWrap/>
            <w:hideMark/>
          </w:tcPr>
          <w:p w14:paraId="1737A87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91031</w:t>
            </w:r>
          </w:p>
        </w:tc>
        <w:tc>
          <w:tcPr>
            <w:tcW w:w="1070" w:type="dxa"/>
            <w:noWrap/>
            <w:hideMark/>
          </w:tcPr>
          <w:p w14:paraId="4D47AC8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30</w:t>
            </w:r>
          </w:p>
        </w:tc>
        <w:tc>
          <w:tcPr>
            <w:tcW w:w="1070" w:type="dxa"/>
            <w:noWrap/>
            <w:hideMark/>
          </w:tcPr>
          <w:p w14:paraId="51B2D78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21,84</w:t>
            </w:r>
          </w:p>
        </w:tc>
        <w:tc>
          <w:tcPr>
            <w:tcW w:w="1070" w:type="dxa"/>
            <w:noWrap/>
            <w:hideMark/>
          </w:tcPr>
          <w:p w14:paraId="5503A5D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48,7</w:t>
            </w:r>
          </w:p>
        </w:tc>
        <w:tc>
          <w:tcPr>
            <w:tcW w:w="1070" w:type="dxa"/>
            <w:noWrap/>
            <w:hideMark/>
          </w:tcPr>
          <w:p w14:paraId="07FD373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-1,6</w:t>
            </w:r>
          </w:p>
        </w:tc>
        <w:tc>
          <w:tcPr>
            <w:tcW w:w="1070" w:type="dxa"/>
            <w:noWrap/>
            <w:hideMark/>
          </w:tcPr>
          <w:p w14:paraId="183C0F3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63,59</w:t>
            </w:r>
          </w:p>
        </w:tc>
        <w:tc>
          <w:tcPr>
            <w:tcW w:w="1116" w:type="dxa"/>
            <w:noWrap/>
            <w:hideMark/>
          </w:tcPr>
          <w:p w14:paraId="5320DA2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17425,03</w:t>
            </w:r>
          </w:p>
        </w:tc>
        <w:tc>
          <w:tcPr>
            <w:tcW w:w="1070" w:type="dxa"/>
            <w:noWrap/>
            <w:hideMark/>
          </w:tcPr>
          <w:p w14:paraId="2E5E830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352,58</w:t>
            </w:r>
          </w:p>
        </w:tc>
      </w:tr>
      <w:tr w:rsidR="005B230C" w:rsidRPr="00AA0A36" w14:paraId="7539BEFD" w14:textId="77777777" w:rsidTr="005B230C">
        <w:trPr>
          <w:trHeight w:val="288"/>
        </w:trPr>
        <w:tc>
          <w:tcPr>
            <w:tcW w:w="1069" w:type="dxa"/>
            <w:noWrap/>
            <w:hideMark/>
          </w:tcPr>
          <w:p w14:paraId="4A09C86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2016</w:t>
            </w:r>
          </w:p>
        </w:tc>
        <w:tc>
          <w:tcPr>
            <w:tcW w:w="1069" w:type="dxa"/>
            <w:noWrap/>
            <w:hideMark/>
          </w:tcPr>
          <w:p w14:paraId="745B0DF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93356</w:t>
            </w:r>
          </w:p>
        </w:tc>
        <w:tc>
          <w:tcPr>
            <w:tcW w:w="1070" w:type="dxa"/>
            <w:noWrap/>
            <w:hideMark/>
          </w:tcPr>
          <w:p w14:paraId="6434573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16,5</w:t>
            </w:r>
          </w:p>
        </w:tc>
        <w:tc>
          <w:tcPr>
            <w:tcW w:w="1070" w:type="dxa"/>
            <w:noWrap/>
            <w:hideMark/>
          </w:tcPr>
          <w:p w14:paraId="4702845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25,55</w:t>
            </w:r>
          </w:p>
        </w:tc>
        <w:tc>
          <w:tcPr>
            <w:tcW w:w="1070" w:type="dxa"/>
            <w:noWrap/>
            <w:hideMark/>
          </w:tcPr>
          <w:p w14:paraId="469CC42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13,913</w:t>
            </w:r>
          </w:p>
        </w:tc>
        <w:tc>
          <w:tcPr>
            <w:tcW w:w="1070" w:type="dxa"/>
            <w:noWrap/>
            <w:hideMark/>
          </w:tcPr>
          <w:p w14:paraId="071D898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-2,3</w:t>
            </w:r>
          </w:p>
        </w:tc>
        <w:tc>
          <w:tcPr>
            <w:tcW w:w="1070" w:type="dxa"/>
            <w:noWrap/>
            <w:hideMark/>
          </w:tcPr>
          <w:p w14:paraId="13328BF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49,68</w:t>
            </w:r>
          </w:p>
        </w:tc>
        <w:tc>
          <w:tcPr>
            <w:tcW w:w="1116" w:type="dxa"/>
            <w:noWrap/>
            <w:hideMark/>
          </w:tcPr>
          <w:p w14:paraId="1531315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19762,6</w:t>
            </w:r>
          </w:p>
        </w:tc>
        <w:tc>
          <w:tcPr>
            <w:tcW w:w="1070" w:type="dxa"/>
            <w:noWrap/>
            <w:hideMark/>
          </w:tcPr>
          <w:p w14:paraId="1B3FAF6E"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222,21</w:t>
            </w:r>
          </w:p>
        </w:tc>
      </w:tr>
      <w:tr w:rsidR="005B230C" w:rsidRPr="00AA0A36" w14:paraId="3256BCAC" w14:textId="77777777" w:rsidTr="005B230C">
        <w:trPr>
          <w:trHeight w:val="288"/>
        </w:trPr>
        <w:tc>
          <w:tcPr>
            <w:tcW w:w="1069" w:type="dxa"/>
            <w:noWrap/>
            <w:hideMark/>
          </w:tcPr>
          <w:p w14:paraId="4360DA4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2017</w:t>
            </w:r>
          </w:p>
        </w:tc>
        <w:tc>
          <w:tcPr>
            <w:tcW w:w="1069" w:type="dxa"/>
            <w:noWrap/>
            <w:hideMark/>
          </w:tcPr>
          <w:p w14:paraId="75A3DFD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112091</w:t>
            </w:r>
          </w:p>
        </w:tc>
        <w:tc>
          <w:tcPr>
            <w:tcW w:w="1070" w:type="dxa"/>
            <w:noWrap/>
            <w:hideMark/>
          </w:tcPr>
          <w:p w14:paraId="2ACF1E7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12,5</w:t>
            </w:r>
          </w:p>
        </w:tc>
        <w:tc>
          <w:tcPr>
            <w:tcW w:w="1070" w:type="dxa"/>
            <w:noWrap/>
            <w:hideMark/>
          </w:tcPr>
          <w:p w14:paraId="66D0694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26,59</w:t>
            </w:r>
          </w:p>
        </w:tc>
        <w:tc>
          <w:tcPr>
            <w:tcW w:w="1070" w:type="dxa"/>
            <w:noWrap/>
            <w:hideMark/>
          </w:tcPr>
          <w:p w14:paraId="6464F0BC"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14,438</w:t>
            </w:r>
          </w:p>
        </w:tc>
        <w:tc>
          <w:tcPr>
            <w:tcW w:w="1070" w:type="dxa"/>
            <w:noWrap/>
            <w:hideMark/>
          </w:tcPr>
          <w:p w14:paraId="0F7451D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-1,4</w:t>
            </w:r>
          </w:p>
        </w:tc>
        <w:tc>
          <w:tcPr>
            <w:tcW w:w="1070" w:type="dxa"/>
            <w:noWrap/>
            <w:hideMark/>
          </w:tcPr>
          <w:p w14:paraId="7C753E8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50,31</w:t>
            </w:r>
          </w:p>
        </w:tc>
        <w:tc>
          <w:tcPr>
            <w:tcW w:w="1116" w:type="dxa"/>
            <w:noWrap/>
            <w:hideMark/>
          </w:tcPr>
          <w:p w14:paraId="38ECF0E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24719,22</w:t>
            </w:r>
          </w:p>
        </w:tc>
        <w:tc>
          <w:tcPr>
            <w:tcW w:w="1070" w:type="dxa"/>
            <w:noWrap/>
            <w:hideMark/>
          </w:tcPr>
          <w:p w14:paraId="74E28D6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283,15</w:t>
            </w:r>
          </w:p>
        </w:tc>
      </w:tr>
      <w:tr w:rsidR="005B230C" w:rsidRPr="00AA0A36" w14:paraId="142821AA" w14:textId="77777777" w:rsidTr="005B230C">
        <w:trPr>
          <w:trHeight w:val="288"/>
        </w:trPr>
        <w:tc>
          <w:tcPr>
            <w:tcW w:w="1069" w:type="dxa"/>
            <w:noWrap/>
            <w:hideMark/>
          </w:tcPr>
          <w:p w14:paraId="4490E4D5"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2018</w:t>
            </w:r>
          </w:p>
        </w:tc>
        <w:tc>
          <w:tcPr>
            <w:tcW w:w="1069" w:type="dxa"/>
            <w:noWrap/>
            <w:hideMark/>
          </w:tcPr>
          <w:p w14:paraId="05A78AC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130891</w:t>
            </w:r>
          </w:p>
        </w:tc>
        <w:tc>
          <w:tcPr>
            <w:tcW w:w="1070" w:type="dxa"/>
            <w:noWrap/>
            <w:hideMark/>
          </w:tcPr>
          <w:p w14:paraId="078303FB"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17</w:t>
            </w:r>
          </w:p>
        </w:tc>
        <w:tc>
          <w:tcPr>
            <w:tcW w:w="1070" w:type="dxa"/>
            <w:noWrap/>
            <w:hideMark/>
          </w:tcPr>
          <w:p w14:paraId="483C5CF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27,2</w:t>
            </w:r>
          </w:p>
        </w:tc>
        <w:tc>
          <w:tcPr>
            <w:tcW w:w="1070" w:type="dxa"/>
            <w:noWrap/>
            <w:hideMark/>
          </w:tcPr>
          <w:p w14:paraId="4EC6828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10,952</w:t>
            </w:r>
          </w:p>
        </w:tc>
        <w:tc>
          <w:tcPr>
            <w:tcW w:w="1070" w:type="dxa"/>
            <w:noWrap/>
            <w:hideMark/>
          </w:tcPr>
          <w:p w14:paraId="308B8F34"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-1,9</w:t>
            </w:r>
          </w:p>
        </w:tc>
        <w:tc>
          <w:tcPr>
            <w:tcW w:w="1070" w:type="dxa"/>
            <w:noWrap/>
            <w:hideMark/>
          </w:tcPr>
          <w:p w14:paraId="75017CE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79,44</w:t>
            </w:r>
          </w:p>
        </w:tc>
        <w:tc>
          <w:tcPr>
            <w:tcW w:w="1116" w:type="dxa"/>
            <w:noWrap/>
            <w:hideMark/>
          </w:tcPr>
          <w:p w14:paraId="5521A0E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23327,46</w:t>
            </w:r>
          </w:p>
        </w:tc>
        <w:tc>
          <w:tcPr>
            <w:tcW w:w="1070" w:type="dxa"/>
            <w:noWrap/>
            <w:hideMark/>
          </w:tcPr>
          <w:p w14:paraId="0626A8D8"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455,03</w:t>
            </w:r>
          </w:p>
        </w:tc>
      </w:tr>
      <w:tr w:rsidR="005B230C" w:rsidRPr="00AA0A36" w14:paraId="5D0F74BA" w14:textId="77777777" w:rsidTr="005B230C">
        <w:trPr>
          <w:trHeight w:val="288"/>
        </w:trPr>
        <w:tc>
          <w:tcPr>
            <w:tcW w:w="1069" w:type="dxa"/>
            <w:noWrap/>
            <w:hideMark/>
          </w:tcPr>
          <w:p w14:paraId="62A03D43"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2019</w:t>
            </w:r>
          </w:p>
        </w:tc>
        <w:tc>
          <w:tcPr>
            <w:tcW w:w="1069" w:type="dxa"/>
            <w:noWrap/>
            <w:hideMark/>
          </w:tcPr>
          <w:p w14:paraId="385B309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153883</w:t>
            </w:r>
          </w:p>
        </w:tc>
        <w:tc>
          <w:tcPr>
            <w:tcW w:w="1070" w:type="dxa"/>
            <w:noWrap/>
            <w:hideMark/>
          </w:tcPr>
          <w:p w14:paraId="1D651237"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17,5</w:t>
            </w:r>
          </w:p>
        </w:tc>
        <w:tc>
          <w:tcPr>
            <w:tcW w:w="1070" w:type="dxa"/>
            <w:noWrap/>
            <w:hideMark/>
          </w:tcPr>
          <w:p w14:paraId="4978824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25,84</w:t>
            </w:r>
          </w:p>
        </w:tc>
        <w:tc>
          <w:tcPr>
            <w:tcW w:w="1070" w:type="dxa"/>
            <w:noWrap/>
            <w:hideMark/>
          </w:tcPr>
          <w:p w14:paraId="2F2A9D6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7,887</w:t>
            </w:r>
          </w:p>
        </w:tc>
        <w:tc>
          <w:tcPr>
            <w:tcW w:w="1070" w:type="dxa"/>
            <w:noWrap/>
            <w:hideMark/>
          </w:tcPr>
          <w:p w14:paraId="10E580C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-2,1</w:t>
            </w:r>
          </w:p>
        </w:tc>
        <w:tc>
          <w:tcPr>
            <w:tcW w:w="1070" w:type="dxa"/>
            <w:noWrap/>
            <w:hideMark/>
          </w:tcPr>
          <w:p w14:paraId="4F8A8F56"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66,55</w:t>
            </w:r>
          </w:p>
        </w:tc>
        <w:tc>
          <w:tcPr>
            <w:tcW w:w="1116" w:type="dxa"/>
            <w:noWrap/>
            <w:hideMark/>
          </w:tcPr>
          <w:p w14:paraId="11A9BAC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28538,44</w:t>
            </w:r>
          </w:p>
        </w:tc>
        <w:tc>
          <w:tcPr>
            <w:tcW w:w="1070" w:type="dxa"/>
            <w:noWrap/>
            <w:hideMark/>
          </w:tcPr>
          <w:p w14:paraId="376FF4CF"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552,68</w:t>
            </w:r>
          </w:p>
        </w:tc>
      </w:tr>
      <w:tr w:rsidR="005B230C" w:rsidRPr="00AA0A36" w14:paraId="7C9BC02B" w14:textId="77777777" w:rsidTr="005B230C">
        <w:trPr>
          <w:trHeight w:val="288"/>
        </w:trPr>
        <w:tc>
          <w:tcPr>
            <w:tcW w:w="1069" w:type="dxa"/>
            <w:noWrap/>
            <w:hideMark/>
          </w:tcPr>
          <w:p w14:paraId="34FDE10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2020</w:t>
            </w:r>
          </w:p>
        </w:tc>
        <w:tc>
          <w:tcPr>
            <w:tcW w:w="1069" w:type="dxa"/>
            <w:noWrap/>
            <w:hideMark/>
          </w:tcPr>
          <w:p w14:paraId="0AADD09D"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155499</w:t>
            </w:r>
          </w:p>
        </w:tc>
        <w:tc>
          <w:tcPr>
            <w:tcW w:w="1070" w:type="dxa"/>
            <w:noWrap/>
            <w:hideMark/>
          </w:tcPr>
          <w:p w14:paraId="4928C41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w:t>
            </w:r>
          </w:p>
        </w:tc>
        <w:tc>
          <w:tcPr>
            <w:tcW w:w="1070" w:type="dxa"/>
            <w:noWrap/>
            <w:hideMark/>
          </w:tcPr>
          <w:p w14:paraId="3BF6A06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26,96</w:t>
            </w:r>
          </w:p>
        </w:tc>
        <w:tc>
          <w:tcPr>
            <w:tcW w:w="1070" w:type="dxa"/>
            <w:noWrap/>
            <w:hideMark/>
          </w:tcPr>
          <w:p w14:paraId="7F73B221"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2,732</w:t>
            </w:r>
          </w:p>
        </w:tc>
        <w:tc>
          <w:tcPr>
            <w:tcW w:w="1070" w:type="dxa"/>
            <w:noWrap/>
            <w:hideMark/>
          </w:tcPr>
          <w:p w14:paraId="148596B9"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-6,1</w:t>
            </w:r>
          </w:p>
        </w:tc>
        <w:tc>
          <w:tcPr>
            <w:tcW w:w="1070" w:type="dxa"/>
            <w:noWrap/>
            <w:hideMark/>
          </w:tcPr>
          <w:p w14:paraId="63F3FF10"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41,15</w:t>
            </w:r>
          </w:p>
        </w:tc>
        <w:tc>
          <w:tcPr>
            <w:tcW w:w="1116" w:type="dxa"/>
            <w:noWrap/>
            <w:hideMark/>
          </w:tcPr>
          <w:p w14:paraId="228CEA12"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30606,48</w:t>
            </w:r>
          </w:p>
        </w:tc>
        <w:tc>
          <w:tcPr>
            <w:tcW w:w="1070" w:type="dxa"/>
            <w:noWrap/>
            <w:hideMark/>
          </w:tcPr>
          <w:p w14:paraId="12FC858A" w14:textId="77777777" w:rsidR="005B230C" w:rsidRPr="00AA0A36" w:rsidRDefault="005B230C" w:rsidP="005B230C">
            <w:pPr>
              <w:jc w:val="right"/>
              <w:rPr>
                <w:rFonts w:ascii="Times New Roman" w:eastAsia="Times New Roman" w:hAnsi="Times New Roman" w:cs="Times New Roman"/>
                <w:color w:val="000000"/>
                <w:sz w:val="24"/>
                <w:szCs w:val="24"/>
                <w:lang w:eastAsia="ru-RU"/>
              </w:rPr>
            </w:pPr>
            <w:r w:rsidRPr="00AA0A36">
              <w:rPr>
                <w:rFonts w:ascii="Times New Roman" w:eastAsia="Times New Roman" w:hAnsi="Times New Roman" w:cs="Times New Roman"/>
                <w:color w:val="000000"/>
                <w:sz w:val="24"/>
                <w:szCs w:val="24"/>
                <w:lang w:eastAsia="ru-RU"/>
              </w:rPr>
              <w:t>499,45</w:t>
            </w:r>
          </w:p>
        </w:tc>
      </w:tr>
    </w:tbl>
    <w:p w14:paraId="7E2824EF" w14:textId="3415A0E3" w:rsidR="005B230C" w:rsidRDefault="005B230C" w:rsidP="005B230C">
      <w:pPr>
        <w:spacing w:line="360" w:lineRule="auto"/>
        <w:ind w:left="-76"/>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Джерело: </w:t>
      </w:r>
      <w:r w:rsidR="009F40B6" w:rsidRPr="00DB5843">
        <w:rPr>
          <w:rFonts w:ascii="Times New Roman" w:hAnsi="Times New Roman" w:cs="Times New Roman"/>
          <w:sz w:val="28"/>
          <w:szCs w:val="28"/>
          <w:lang w:val="uk-UA"/>
        </w:rPr>
        <w:t>[9],[12],[14],[16</w:t>
      </w:r>
      <w:r w:rsidR="009F40B6">
        <w:rPr>
          <w:rFonts w:ascii="Times New Roman" w:hAnsi="Times New Roman" w:cs="Times New Roman"/>
          <w:sz w:val="28"/>
          <w:szCs w:val="28"/>
          <w:lang w:val="uk-UA"/>
        </w:rPr>
        <w:t>-22</w:t>
      </w:r>
      <w:r w:rsidR="009F40B6" w:rsidRPr="00DB5843">
        <w:rPr>
          <w:rFonts w:ascii="Times New Roman" w:hAnsi="Times New Roman" w:cs="Times New Roman"/>
          <w:sz w:val="28"/>
          <w:szCs w:val="28"/>
          <w:lang w:val="uk-UA"/>
        </w:rPr>
        <w:t>]</w:t>
      </w:r>
    </w:p>
    <w:p w14:paraId="651DD3A4" w14:textId="77777777" w:rsidR="005B230C" w:rsidRPr="00FF0915" w:rsidRDefault="005B230C" w:rsidP="005B230C">
      <w:pPr>
        <w:spacing w:line="360" w:lineRule="auto"/>
        <w:ind w:left="-76"/>
        <w:jc w:val="both"/>
        <w:rPr>
          <w:rFonts w:ascii="Times New Roman" w:hAnsi="Times New Roman" w:cs="Times New Roman"/>
          <w:color w:val="000000"/>
          <w:sz w:val="28"/>
          <w:szCs w:val="28"/>
        </w:rPr>
      </w:pPr>
    </w:p>
    <w:p w14:paraId="4DCF7385" w14:textId="77777777" w:rsidR="005B230C" w:rsidRDefault="005B230C" w:rsidP="004E179D">
      <w:pPr>
        <w:spacing w:line="360" w:lineRule="auto"/>
        <w:ind w:left="-76"/>
        <w:jc w:val="center"/>
        <w:rPr>
          <w:rFonts w:ascii="Times New Roman" w:hAnsi="Times New Roman" w:cs="Times New Roman"/>
          <w:color w:val="000000"/>
          <w:sz w:val="28"/>
          <w:szCs w:val="28"/>
          <w:lang w:val="uk-UA"/>
        </w:rPr>
      </w:pPr>
    </w:p>
    <w:p w14:paraId="6031A62D" w14:textId="77777777" w:rsidR="005B230C" w:rsidRDefault="005B230C" w:rsidP="004E179D">
      <w:pPr>
        <w:spacing w:line="360" w:lineRule="auto"/>
        <w:ind w:left="-76"/>
        <w:jc w:val="center"/>
        <w:rPr>
          <w:rFonts w:ascii="Times New Roman" w:hAnsi="Times New Roman" w:cs="Times New Roman"/>
          <w:color w:val="000000"/>
          <w:sz w:val="28"/>
          <w:szCs w:val="28"/>
          <w:lang w:val="uk-UA"/>
        </w:rPr>
      </w:pPr>
    </w:p>
    <w:p w14:paraId="64EF12B7" w14:textId="77777777" w:rsidR="005B230C" w:rsidRDefault="005B230C" w:rsidP="004E179D">
      <w:pPr>
        <w:spacing w:line="360" w:lineRule="auto"/>
        <w:ind w:left="-76"/>
        <w:jc w:val="center"/>
        <w:rPr>
          <w:rFonts w:ascii="Times New Roman" w:hAnsi="Times New Roman" w:cs="Times New Roman"/>
          <w:color w:val="000000"/>
          <w:sz w:val="28"/>
          <w:szCs w:val="28"/>
          <w:lang w:val="uk-UA"/>
        </w:rPr>
      </w:pPr>
    </w:p>
    <w:p w14:paraId="2567BA0F" w14:textId="77777777" w:rsidR="005B230C" w:rsidRDefault="005B230C" w:rsidP="004E179D">
      <w:pPr>
        <w:spacing w:line="360" w:lineRule="auto"/>
        <w:ind w:left="-76"/>
        <w:jc w:val="center"/>
        <w:rPr>
          <w:rFonts w:ascii="Times New Roman" w:hAnsi="Times New Roman" w:cs="Times New Roman"/>
          <w:color w:val="000000"/>
          <w:sz w:val="28"/>
          <w:szCs w:val="28"/>
          <w:lang w:val="uk-UA"/>
        </w:rPr>
      </w:pPr>
    </w:p>
    <w:p w14:paraId="65C80AA8" w14:textId="77777777" w:rsidR="005B230C" w:rsidRDefault="005B230C" w:rsidP="004E179D">
      <w:pPr>
        <w:spacing w:line="360" w:lineRule="auto"/>
        <w:ind w:left="-76"/>
        <w:jc w:val="center"/>
        <w:rPr>
          <w:rFonts w:ascii="Times New Roman" w:hAnsi="Times New Roman" w:cs="Times New Roman"/>
          <w:color w:val="000000"/>
          <w:sz w:val="28"/>
          <w:szCs w:val="28"/>
          <w:lang w:val="uk-UA"/>
        </w:rPr>
      </w:pPr>
    </w:p>
    <w:p w14:paraId="2F95DF2E" w14:textId="77777777" w:rsidR="005B230C" w:rsidRDefault="005B230C" w:rsidP="004E179D">
      <w:pPr>
        <w:spacing w:line="360" w:lineRule="auto"/>
        <w:ind w:left="-76"/>
        <w:jc w:val="center"/>
        <w:rPr>
          <w:rFonts w:ascii="Times New Roman" w:hAnsi="Times New Roman" w:cs="Times New Roman"/>
          <w:color w:val="000000"/>
          <w:sz w:val="28"/>
          <w:szCs w:val="28"/>
          <w:lang w:val="uk-UA"/>
        </w:rPr>
      </w:pPr>
    </w:p>
    <w:p w14:paraId="41DF9AC2" w14:textId="77777777" w:rsidR="005B230C" w:rsidRDefault="005B230C" w:rsidP="004E179D">
      <w:pPr>
        <w:spacing w:line="360" w:lineRule="auto"/>
        <w:ind w:left="-76"/>
        <w:jc w:val="center"/>
        <w:rPr>
          <w:rFonts w:ascii="Times New Roman" w:hAnsi="Times New Roman" w:cs="Times New Roman"/>
          <w:color w:val="000000"/>
          <w:sz w:val="28"/>
          <w:szCs w:val="28"/>
          <w:lang w:val="uk-UA"/>
        </w:rPr>
      </w:pPr>
    </w:p>
    <w:p w14:paraId="65AEDA52" w14:textId="77777777" w:rsidR="005B230C" w:rsidRDefault="005B230C" w:rsidP="004E179D">
      <w:pPr>
        <w:spacing w:line="360" w:lineRule="auto"/>
        <w:ind w:left="-76"/>
        <w:jc w:val="center"/>
        <w:rPr>
          <w:rFonts w:ascii="Times New Roman" w:hAnsi="Times New Roman" w:cs="Times New Roman"/>
          <w:color w:val="000000"/>
          <w:sz w:val="28"/>
          <w:szCs w:val="28"/>
          <w:lang w:val="uk-UA"/>
        </w:rPr>
      </w:pPr>
    </w:p>
    <w:p w14:paraId="7E62655A" w14:textId="745DB54F" w:rsidR="004E179D" w:rsidRDefault="00DF5711" w:rsidP="004E179D">
      <w:pPr>
        <w:spacing w:line="360" w:lineRule="auto"/>
        <w:ind w:left="-76"/>
        <w:jc w:val="center"/>
        <w:rPr>
          <w:rFonts w:ascii="Times New Roman" w:hAnsi="Times New Roman" w:cs="Times New Roman"/>
          <w:color w:val="000000"/>
          <w:sz w:val="28"/>
          <w:szCs w:val="28"/>
          <w:lang w:val="uk-UA"/>
        </w:rPr>
      </w:pPr>
      <w:r w:rsidRPr="00DF5711">
        <w:rPr>
          <w:rFonts w:ascii="Times New Roman" w:hAnsi="Times New Roman" w:cs="Times New Roman"/>
          <w:color w:val="000000"/>
          <w:sz w:val="28"/>
          <w:szCs w:val="28"/>
          <w:lang w:val="uk-UA"/>
        </w:rPr>
        <w:lastRenderedPageBreak/>
        <w:t xml:space="preserve">ДОДАТОК </w:t>
      </w:r>
      <w:r w:rsidR="007A278B">
        <w:rPr>
          <w:rFonts w:ascii="Times New Roman" w:hAnsi="Times New Roman" w:cs="Times New Roman"/>
          <w:color w:val="000000"/>
          <w:sz w:val="28"/>
          <w:szCs w:val="28"/>
          <w:lang w:val="uk-UA"/>
        </w:rPr>
        <w:t>Е</w:t>
      </w:r>
    </w:p>
    <w:p w14:paraId="66306196" w14:textId="09A6DC00" w:rsidR="00FF0915" w:rsidRPr="00FF0915" w:rsidRDefault="00FF0915" w:rsidP="004E179D">
      <w:pPr>
        <w:spacing w:line="360" w:lineRule="auto"/>
        <w:ind w:left="-76"/>
        <w:jc w:val="center"/>
        <w:rPr>
          <w:rFonts w:ascii="Times New Roman" w:hAnsi="Times New Roman" w:cs="Times New Roman"/>
          <w:b/>
          <w:bCs/>
          <w:color w:val="000000"/>
          <w:sz w:val="28"/>
          <w:szCs w:val="28"/>
          <w:lang w:val="uk-UA"/>
        </w:rPr>
      </w:pPr>
      <w:r w:rsidRPr="00FF0915">
        <w:rPr>
          <w:rFonts w:ascii="Times New Roman" w:hAnsi="Times New Roman" w:cs="Times New Roman"/>
          <w:b/>
          <w:bCs/>
          <w:color w:val="000000"/>
          <w:sz w:val="28"/>
          <w:szCs w:val="28"/>
          <w:lang w:val="uk-UA"/>
        </w:rPr>
        <w:t xml:space="preserve">Динаміка цін індексів </w:t>
      </w:r>
      <w:r w:rsidRPr="00FF0915">
        <w:rPr>
          <w:rFonts w:ascii="Times New Roman" w:hAnsi="Times New Roman" w:cs="Times New Roman"/>
          <w:b/>
          <w:bCs/>
          <w:color w:val="000000"/>
          <w:sz w:val="28"/>
          <w:szCs w:val="28"/>
          <w:lang w:val="en-US"/>
        </w:rPr>
        <w:t>DAX</w:t>
      </w:r>
      <w:r w:rsidRPr="00FF0915">
        <w:rPr>
          <w:rFonts w:ascii="Times New Roman" w:hAnsi="Times New Roman" w:cs="Times New Roman"/>
          <w:b/>
          <w:bCs/>
          <w:color w:val="000000"/>
          <w:sz w:val="28"/>
          <w:szCs w:val="28"/>
          <w:lang w:val="uk-UA"/>
        </w:rPr>
        <w:t xml:space="preserve">, </w:t>
      </w:r>
      <w:r w:rsidRPr="00FF0915">
        <w:rPr>
          <w:rFonts w:ascii="Times New Roman" w:hAnsi="Times New Roman" w:cs="Times New Roman"/>
          <w:b/>
          <w:bCs/>
          <w:color w:val="000000"/>
          <w:sz w:val="28"/>
          <w:szCs w:val="28"/>
          <w:lang w:val="en-US"/>
        </w:rPr>
        <w:t>CAC</w:t>
      </w:r>
      <w:r w:rsidRPr="00FF0915">
        <w:rPr>
          <w:rFonts w:ascii="Times New Roman" w:hAnsi="Times New Roman" w:cs="Times New Roman"/>
          <w:b/>
          <w:bCs/>
          <w:color w:val="000000"/>
          <w:sz w:val="28"/>
          <w:szCs w:val="28"/>
          <w:lang w:val="uk-UA"/>
        </w:rPr>
        <w:t xml:space="preserve">40, </w:t>
      </w:r>
      <w:r w:rsidRPr="00FF0915">
        <w:rPr>
          <w:rFonts w:ascii="Times New Roman" w:hAnsi="Times New Roman" w:cs="Times New Roman"/>
          <w:b/>
          <w:bCs/>
          <w:color w:val="000000"/>
          <w:sz w:val="28"/>
          <w:szCs w:val="28"/>
          <w:lang w:val="en-US"/>
        </w:rPr>
        <w:t>WIG</w:t>
      </w:r>
      <w:r w:rsidRPr="00FF0915">
        <w:rPr>
          <w:rFonts w:ascii="Times New Roman" w:hAnsi="Times New Roman" w:cs="Times New Roman"/>
          <w:b/>
          <w:bCs/>
          <w:color w:val="000000"/>
          <w:sz w:val="28"/>
          <w:szCs w:val="28"/>
          <w:lang w:val="uk-UA"/>
        </w:rPr>
        <w:t xml:space="preserve">20, </w:t>
      </w:r>
      <w:r w:rsidRPr="00FF0915">
        <w:rPr>
          <w:rFonts w:ascii="Times New Roman" w:hAnsi="Times New Roman" w:cs="Times New Roman"/>
          <w:b/>
          <w:bCs/>
          <w:color w:val="000000"/>
          <w:sz w:val="28"/>
          <w:szCs w:val="28"/>
          <w:lang w:val="en-US"/>
        </w:rPr>
        <w:t>SAX</w:t>
      </w:r>
      <w:r w:rsidRPr="00FF0915">
        <w:rPr>
          <w:rFonts w:ascii="Times New Roman" w:hAnsi="Times New Roman" w:cs="Times New Roman"/>
          <w:b/>
          <w:bCs/>
          <w:color w:val="000000"/>
          <w:sz w:val="28"/>
          <w:szCs w:val="28"/>
          <w:lang w:val="uk-UA"/>
        </w:rPr>
        <w:t xml:space="preserve"> та </w:t>
      </w:r>
      <w:r w:rsidRPr="00FF0915">
        <w:rPr>
          <w:rFonts w:ascii="Times New Roman" w:hAnsi="Times New Roman" w:cs="Times New Roman"/>
          <w:b/>
          <w:bCs/>
          <w:color w:val="000000"/>
          <w:sz w:val="28"/>
          <w:szCs w:val="28"/>
          <w:lang w:val="en-US"/>
        </w:rPr>
        <w:t>PFTS</w:t>
      </w:r>
    </w:p>
    <w:tbl>
      <w:tblPr>
        <w:tblStyle w:val="aa"/>
        <w:tblW w:w="0" w:type="auto"/>
        <w:tblLayout w:type="fixed"/>
        <w:tblLook w:val="04A0" w:firstRow="1" w:lastRow="0" w:firstColumn="1" w:lastColumn="0" w:noHBand="0" w:noVBand="1"/>
      </w:tblPr>
      <w:tblGrid>
        <w:gridCol w:w="1582"/>
        <w:gridCol w:w="1582"/>
        <w:gridCol w:w="1582"/>
        <w:gridCol w:w="1582"/>
        <w:gridCol w:w="1582"/>
        <w:gridCol w:w="1583"/>
      </w:tblGrid>
      <w:tr w:rsidR="00DF5711" w:rsidRPr="00DF5711" w14:paraId="5FC1B962" w14:textId="77777777" w:rsidTr="008F6591">
        <w:trPr>
          <w:trHeight w:val="20"/>
        </w:trPr>
        <w:tc>
          <w:tcPr>
            <w:tcW w:w="1582" w:type="dxa"/>
            <w:noWrap/>
            <w:vAlign w:val="center"/>
            <w:hideMark/>
          </w:tcPr>
          <w:p w14:paraId="3269B603" w14:textId="7DF64382" w:rsidR="008F6591" w:rsidRPr="00DF5711" w:rsidRDefault="00DF5711" w:rsidP="008F6591">
            <w:pPr>
              <w:spacing w:line="360" w:lineRule="auto"/>
              <w:ind w:left="-76"/>
              <w:jc w:val="center"/>
              <w:rPr>
                <w:rFonts w:ascii="Times New Roman" w:hAnsi="Times New Roman" w:cs="Times New Roman"/>
                <w:color w:val="000000"/>
                <w:sz w:val="24"/>
                <w:szCs w:val="24"/>
              </w:rPr>
            </w:pPr>
            <w:bookmarkStart w:id="44" w:name="_Hlk102074092"/>
            <w:r w:rsidRPr="00DF5711">
              <w:rPr>
                <w:rFonts w:ascii="Times New Roman" w:hAnsi="Times New Roman" w:cs="Times New Roman"/>
                <w:color w:val="000000"/>
                <w:sz w:val="24"/>
                <w:szCs w:val="24"/>
              </w:rPr>
              <w:t>Дата</w:t>
            </w:r>
          </w:p>
        </w:tc>
        <w:tc>
          <w:tcPr>
            <w:tcW w:w="1582" w:type="dxa"/>
            <w:noWrap/>
            <w:vAlign w:val="center"/>
            <w:hideMark/>
          </w:tcPr>
          <w:p w14:paraId="1C785AF9"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DAX</w:t>
            </w:r>
          </w:p>
        </w:tc>
        <w:tc>
          <w:tcPr>
            <w:tcW w:w="1582" w:type="dxa"/>
            <w:noWrap/>
            <w:vAlign w:val="center"/>
            <w:hideMark/>
          </w:tcPr>
          <w:p w14:paraId="5046B9AE"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WIG20</w:t>
            </w:r>
          </w:p>
        </w:tc>
        <w:tc>
          <w:tcPr>
            <w:tcW w:w="1582" w:type="dxa"/>
            <w:noWrap/>
            <w:vAlign w:val="center"/>
            <w:hideMark/>
          </w:tcPr>
          <w:p w14:paraId="444E1D08"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CAC</w:t>
            </w:r>
          </w:p>
        </w:tc>
        <w:tc>
          <w:tcPr>
            <w:tcW w:w="1582" w:type="dxa"/>
            <w:noWrap/>
            <w:vAlign w:val="center"/>
            <w:hideMark/>
          </w:tcPr>
          <w:p w14:paraId="03BC8710"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SAX</w:t>
            </w:r>
          </w:p>
        </w:tc>
        <w:tc>
          <w:tcPr>
            <w:tcW w:w="1583" w:type="dxa"/>
            <w:noWrap/>
            <w:vAlign w:val="center"/>
            <w:hideMark/>
          </w:tcPr>
          <w:p w14:paraId="72962B67"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PFTS</w:t>
            </w:r>
          </w:p>
        </w:tc>
      </w:tr>
      <w:tr w:rsidR="00DF5711" w:rsidRPr="00DF5711" w14:paraId="0C2A9575" w14:textId="77777777" w:rsidTr="008F6591">
        <w:trPr>
          <w:trHeight w:val="20"/>
        </w:trPr>
        <w:tc>
          <w:tcPr>
            <w:tcW w:w="1582" w:type="dxa"/>
            <w:noWrap/>
            <w:vAlign w:val="center"/>
            <w:hideMark/>
          </w:tcPr>
          <w:p w14:paraId="25F1D5F8" w14:textId="7E710719"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03</w:t>
            </w:r>
            <w:r w:rsidRPr="00DF5711">
              <w:rPr>
                <w:rFonts w:ascii="Times New Roman" w:hAnsi="Times New Roman" w:cs="Times New Roman"/>
                <w:color w:val="000000"/>
                <w:sz w:val="24"/>
                <w:szCs w:val="24"/>
              </w:rPr>
              <w:t>.22</w:t>
            </w:r>
          </w:p>
        </w:tc>
        <w:tc>
          <w:tcPr>
            <w:tcW w:w="1582" w:type="dxa"/>
            <w:noWrap/>
            <w:vAlign w:val="center"/>
            <w:hideMark/>
          </w:tcPr>
          <w:p w14:paraId="49AA5E1D"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14414,75</w:t>
            </w:r>
          </w:p>
        </w:tc>
        <w:tc>
          <w:tcPr>
            <w:tcW w:w="1582" w:type="dxa"/>
            <w:noWrap/>
            <w:vAlign w:val="center"/>
            <w:hideMark/>
          </w:tcPr>
          <w:p w14:paraId="27E96244"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2133,05</w:t>
            </w:r>
          </w:p>
        </w:tc>
        <w:tc>
          <w:tcPr>
            <w:tcW w:w="1582" w:type="dxa"/>
            <w:noWrap/>
            <w:vAlign w:val="center"/>
            <w:hideMark/>
          </w:tcPr>
          <w:p w14:paraId="3F6B9B7A"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6659,87</w:t>
            </w:r>
          </w:p>
        </w:tc>
        <w:tc>
          <w:tcPr>
            <w:tcW w:w="1582" w:type="dxa"/>
            <w:noWrap/>
            <w:vAlign w:val="center"/>
            <w:hideMark/>
          </w:tcPr>
          <w:p w14:paraId="1E3869D2"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381,37</w:t>
            </w:r>
          </w:p>
        </w:tc>
        <w:tc>
          <w:tcPr>
            <w:tcW w:w="1583" w:type="dxa"/>
            <w:noWrap/>
            <w:vAlign w:val="center"/>
            <w:hideMark/>
          </w:tcPr>
          <w:p w14:paraId="7540503D"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519,2</w:t>
            </w:r>
          </w:p>
        </w:tc>
      </w:tr>
      <w:tr w:rsidR="00DF5711" w:rsidRPr="00DF5711" w14:paraId="0715AACB" w14:textId="77777777" w:rsidTr="008F6591">
        <w:trPr>
          <w:trHeight w:val="20"/>
        </w:trPr>
        <w:tc>
          <w:tcPr>
            <w:tcW w:w="1582" w:type="dxa"/>
            <w:noWrap/>
            <w:vAlign w:val="center"/>
            <w:hideMark/>
          </w:tcPr>
          <w:p w14:paraId="58B47255" w14:textId="23D9C02A"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02</w:t>
            </w:r>
            <w:r w:rsidRPr="00DF5711">
              <w:rPr>
                <w:rFonts w:ascii="Times New Roman" w:hAnsi="Times New Roman" w:cs="Times New Roman"/>
                <w:color w:val="000000"/>
                <w:sz w:val="24"/>
                <w:szCs w:val="24"/>
              </w:rPr>
              <w:t>.22</w:t>
            </w:r>
          </w:p>
        </w:tc>
        <w:tc>
          <w:tcPr>
            <w:tcW w:w="1582" w:type="dxa"/>
            <w:noWrap/>
            <w:vAlign w:val="center"/>
            <w:hideMark/>
          </w:tcPr>
          <w:p w14:paraId="1D931600"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14461,02</w:t>
            </w:r>
          </w:p>
        </w:tc>
        <w:tc>
          <w:tcPr>
            <w:tcW w:w="1582" w:type="dxa"/>
            <w:noWrap/>
            <w:vAlign w:val="center"/>
            <w:hideMark/>
          </w:tcPr>
          <w:p w14:paraId="2EBFBFCA"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1999,88</w:t>
            </w:r>
          </w:p>
        </w:tc>
        <w:tc>
          <w:tcPr>
            <w:tcW w:w="1582" w:type="dxa"/>
            <w:noWrap/>
            <w:vAlign w:val="center"/>
            <w:hideMark/>
          </w:tcPr>
          <w:p w14:paraId="0D2D6E4B"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6658,83</w:t>
            </w:r>
          </w:p>
        </w:tc>
        <w:tc>
          <w:tcPr>
            <w:tcW w:w="1582" w:type="dxa"/>
            <w:noWrap/>
            <w:vAlign w:val="center"/>
            <w:hideMark/>
          </w:tcPr>
          <w:p w14:paraId="22ECF8C8"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397,56</w:t>
            </w:r>
          </w:p>
        </w:tc>
        <w:tc>
          <w:tcPr>
            <w:tcW w:w="1583" w:type="dxa"/>
            <w:noWrap/>
            <w:vAlign w:val="center"/>
            <w:hideMark/>
          </w:tcPr>
          <w:p w14:paraId="7810D9B5"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519,2</w:t>
            </w:r>
          </w:p>
        </w:tc>
      </w:tr>
      <w:tr w:rsidR="00DF5711" w:rsidRPr="00DF5711" w14:paraId="666CAD8C" w14:textId="77777777" w:rsidTr="008F6591">
        <w:trPr>
          <w:trHeight w:val="20"/>
        </w:trPr>
        <w:tc>
          <w:tcPr>
            <w:tcW w:w="1582" w:type="dxa"/>
            <w:noWrap/>
            <w:vAlign w:val="center"/>
            <w:hideMark/>
          </w:tcPr>
          <w:p w14:paraId="6545D1DC" w14:textId="61C44664"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01</w:t>
            </w:r>
            <w:r w:rsidRPr="00DF5711">
              <w:rPr>
                <w:rFonts w:ascii="Times New Roman" w:hAnsi="Times New Roman" w:cs="Times New Roman"/>
                <w:color w:val="000000"/>
                <w:sz w:val="24"/>
                <w:szCs w:val="24"/>
              </w:rPr>
              <w:t>.22</w:t>
            </w:r>
          </w:p>
        </w:tc>
        <w:tc>
          <w:tcPr>
            <w:tcW w:w="1582" w:type="dxa"/>
            <w:noWrap/>
            <w:vAlign w:val="center"/>
            <w:hideMark/>
          </w:tcPr>
          <w:p w14:paraId="4290D3E4"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15471,2</w:t>
            </w:r>
          </w:p>
        </w:tc>
        <w:tc>
          <w:tcPr>
            <w:tcW w:w="1582" w:type="dxa"/>
            <w:noWrap/>
            <w:vAlign w:val="center"/>
            <w:hideMark/>
          </w:tcPr>
          <w:p w14:paraId="491DAC0B"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2209,62</w:t>
            </w:r>
          </w:p>
        </w:tc>
        <w:tc>
          <w:tcPr>
            <w:tcW w:w="1582" w:type="dxa"/>
            <w:noWrap/>
            <w:vAlign w:val="center"/>
            <w:hideMark/>
          </w:tcPr>
          <w:p w14:paraId="125DF026"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6999,2</w:t>
            </w:r>
          </w:p>
        </w:tc>
        <w:tc>
          <w:tcPr>
            <w:tcW w:w="1582" w:type="dxa"/>
            <w:noWrap/>
            <w:vAlign w:val="center"/>
            <w:hideMark/>
          </w:tcPr>
          <w:p w14:paraId="38D2A697"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395,72</w:t>
            </w:r>
          </w:p>
        </w:tc>
        <w:tc>
          <w:tcPr>
            <w:tcW w:w="1583" w:type="dxa"/>
            <w:noWrap/>
            <w:vAlign w:val="center"/>
            <w:hideMark/>
          </w:tcPr>
          <w:p w14:paraId="044DBEF5"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521,94</w:t>
            </w:r>
          </w:p>
        </w:tc>
      </w:tr>
      <w:tr w:rsidR="00DF5711" w:rsidRPr="00DF5711" w14:paraId="6A4268D4" w14:textId="77777777" w:rsidTr="008F6591">
        <w:trPr>
          <w:trHeight w:val="20"/>
        </w:trPr>
        <w:tc>
          <w:tcPr>
            <w:tcW w:w="1582" w:type="dxa"/>
            <w:noWrap/>
            <w:vAlign w:val="center"/>
            <w:hideMark/>
          </w:tcPr>
          <w:p w14:paraId="724AC200" w14:textId="2AD0712F"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12</w:t>
            </w:r>
            <w:r w:rsidRPr="00DF5711">
              <w:rPr>
                <w:rFonts w:ascii="Times New Roman" w:hAnsi="Times New Roman" w:cs="Times New Roman"/>
                <w:color w:val="000000"/>
                <w:sz w:val="24"/>
                <w:szCs w:val="24"/>
              </w:rPr>
              <w:t>.21</w:t>
            </w:r>
          </w:p>
        </w:tc>
        <w:tc>
          <w:tcPr>
            <w:tcW w:w="1582" w:type="dxa"/>
            <w:noWrap/>
            <w:vAlign w:val="center"/>
            <w:hideMark/>
          </w:tcPr>
          <w:p w14:paraId="39017AA7"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15884,86</w:t>
            </w:r>
          </w:p>
        </w:tc>
        <w:tc>
          <w:tcPr>
            <w:tcW w:w="1582" w:type="dxa"/>
            <w:noWrap/>
            <w:vAlign w:val="center"/>
            <w:hideMark/>
          </w:tcPr>
          <w:p w14:paraId="08CB2DDD"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2266,92</w:t>
            </w:r>
          </w:p>
        </w:tc>
        <w:tc>
          <w:tcPr>
            <w:tcW w:w="1582" w:type="dxa"/>
            <w:noWrap/>
            <w:vAlign w:val="center"/>
            <w:hideMark/>
          </w:tcPr>
          <w:p w14:paraId="75AB3EEA"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7153,03</w:t>
            </w:r>
          </w:p>
        </w:tc>
        <w:tc>
          <w:tcPr>
            <w:tcW w:w="1582" w:type="dxa"/>
            <w:noWrap/>
            <w:vAlign w:val="center"/>
            <w:hideMark/>
          </w:tcPr>
          <w:p w14:paraId="459989B9"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397,34</w:t>
            </w:r>
          </w:p>
        </w:tc>
        <w:tc>
          <w:tcPr>
            <w:tcW w:w="1583" w:type="dxa"/>
            <w:noWrap/>
            <w:vAlign w:val="center"/>
            <w:hideMark/>
          </w:tcPr>
          <w:p w14:paraId="2E455BA5"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522,77</w:t>
            </w:r>
          </w:p>
        </w:tc>
      </w:tr>
      <w:tr w:rsidR="00DF5711" w:rsidRPr="00DF5711" w14:paraId="7BD50482" w14:textId="77777777" w:rsidTr="008F6591">
        <w:trPr>
          <w:trHeight w:val="20"/>
        </w:trPr>
        <w:tc>
          <w:tcPr>
            <w:tcW w:w="1582" w:type="dxa"/>
            <w:noWrap/>
            <w:vAlign w:val="center"/>
            <w:hideMark/>
          </w:tcPr>
          <w:p w14:paraId="10BC86B4" w14:textId="4D0D13AA"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11</w:t>
            </w:r>
            <w:r w:rsidRPr="00DF5711">
              <w:rPr>
                <w:rFonts w:ascii="Times New Roman" w:hAnsi="Times New Roman" w:cs="Times New Roman"/>
                <w:color w:val="000000"/>
                <w:sz w:val="24"/>
                <w:szCs w:val="24"/>
              </w:rPr>
              <w:t>.21</w:t>
            </w:r>
          </w:p>
        </w:tc>
        <w:tc>
          <w:tcPr>
            <w:tcW w:w="1582" w:type="dxa"/>
            <w:noWrap/>
            <w:vAlign w:val="center"/>
            <w:hideMark/>
          </w:tcPr>
          <w:p w14:paraId="2B885A45"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15100,13</w:t>
            </w:r>
          </w:p>
        </w:tc>
        <w:tc>
          <w:tcPr>
            <w:tcW w:w="1582" w:type="dxa"/>
            <w:noWrap/>
            <w:vAlign w:val="center"/>
            <w:hideMark/>
          </w:tcPr>
          <w:p w14:paraId="28FBC95B"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2194,37</w:t>
            </w:r>
          </w:p>
        </w:tc>
        <w:tc>
          <w:tcPr>
            <w:tcW w:w="1582" w:type="dxa"/>
            <w:noWrap/>
            <w:vAlign w:val="center"/>
            <w:hideMark/>
          </w:tcPr>
          <w:p w14:paraId="5E687C0D"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6721,16</w:t>
            </w:r>
          </w:p>
        </w:tc>
        <w:tc>
          <w:tcPr>
            <w:tcW w:w="1582" w:type="dxa"/>
            <w:noWrap/>
            <w:vAlign w:val="center"/>
            <w:hideMark/>
          </w:tcPr>
          <w:p w14:paraId="696BF050"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395,72</w:t>
            </w:r>
          </w:p>
        </w:tc>
        <w:tc>
          <w:tcPr>
            <w:tcW w:w="1583" w:type="dxa"/>
            <w:noWrap/>
            <w:vAlign w:val="center"/>
            <w:hideMark/>
          </w:tcPr>
          <w:p w14:paraId="6CEF14FC"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523,25</w:t>
            </w:r>
          </w:p>
        </w:tc>
      </w:tr>
      <w:tr w:rsidR="00DF5711" w:rsidRPr="00DF5711" w14:paraId="28AFC8AE" w14:textId="77777777" w:rsidTr="008F6591">
        <w:trPr>
          <w:trHeight w:val="20"/>
        </w:trPr>
        <w:tc>
          <w:tcPr>
            <w:tcW w:w="1582" w:type="dxa"/>
            <w:noWrap/>
            <w:vAlign w:val="center"/>
            <w:hideMark/>
          </w:tcPr>
          <w:p w14:paraId="361AEADC" w14:textId="4230B3DE"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10</w:t>
            </w:r>
            <w:r w:rsidRPr="00DF5711">
              <w:rPr>
                <w:rFonts w:ascii="Times New Roman" w:hAnsi="Times New Roman" w:cs="Times New Roman"/>
                <w:color w:val="000000"/>
                <w:sz w:val="24"/>
                <w:szCs w:val="24"/>
              </w:rPr>
              <w:t>.21</w:t>
            </w:r>
          </w:p>
        </w:tc>
        <w:tc>
          <w:tcPr>
            <w:tcW w:w="1582" w:type="dxa"/>
            <w:noWrap/>
            <w:vAlign w:val="center"/>
            <w:hideMark/>
          </w:tcPr>
          <w:p w14:paraId="41B0C8AC"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15688,77</w:t>
            </w:r>
          </w:p>
        </w:tc>
        <w:tc>
          <w:tcPr>
            <w:tcW w:w="1582" w:type="dxa"/>
            <w:noWrap/>
            <w:vAlign w:val="center"/>
            <w:hideMark/>
          </w:tcPr>
          <w:p w14:paraId="360F44A7"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2405,05</w:t>
            </w:r>
          </w:p>
        </w:tc>
        <w:tc>
          <w:tcPr>
            <w:tcW w:w="1582" w:type="dxa"/>
            <w:noWrap/>
            <w:vAlign w:val="center"/>
            <w:hideMark/>
          </w:tcPr>
          <w:p w14:paraId="02C9902A"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6830,34</w:t>
            </w:r>
          </w:p>
        </w:tc>
        <w:tc>
          <w:tcPr>
            <w:tcW w:w="1582" w:type="dxa"/>
            <w:noWrap/>
            <w:vAlign w:val="center"/>
            <w:hideMark/>
          </w:tcPr>
          <w:p w14:paraId="09AC5867"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389,41</w:t>
            </w:r>
          </w:p>
        </w:tc>
        <w:tc>
          <w:tcPr>
            <w:tcW w:w="1583" w:type="dxa"/>
            <w:noWrap/>
            <w:vAlign w:val="center"/>
            <w:hideMark/>
          </w:tcPr>
          <w:p w14:paraId="33C8234A"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526,25</w:t>
            </w:r>
          </w:p>
        </w:tc>
      </w:tr>
      <w:tr w:rsidR="00DF5711" w:rsidRPr="00DF5711" w14:paraId="540D32E5" w14:textId="77777777" w:rsidTr="008F6591">
        <w:trPr>
          <w:trHeight w:val="20"/>
        </w:trPr>
        <w:tc>
          <w:tcPr>
            <w:tcW w:w="1582" w:type="dxa"/>
            <w:noWrap/>
            <w:vAlign w:val="center"/>
            <w:hideMark/>
          </w:tcPr>
          <w:p w14:paraId="7AB28948" w14:textId="6C8CAF43"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9</w:t>
            </w:r>
            <w:r w:rsidRPr="00DF5711">
              <w:rPr>
                <w:rFonts w:ascii="Times New Roman" w:hAnsi="Times New Roman" w:cs="Times New Roman"/>
                <w:color w:val="000000"/>
                <w:sz w:val="24"/>
                <w:szCs w:val="24"/>
              </w:rPr>
              <w:t>.21</w:t>
            </w:r>
          </w:p>
        </w:tc>
        <w:tc>
          <w:tcPr>
            <w:tcW w:w="1582" w:type="dxa"/>
            <w:noWrap/>
            <w:vAlign w:val="center"/>
            <w:hideMark/>
          </w:tcPr>
          <w:p w14:paraId="2E4999B3"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15260,69</w:t>
            </w:r>
          </w:p>
        </w:tc>
        <w:tc>
          <w:tcPr>
            <w:tcW w:w="1582" w:type="dxa"/>
            <w:noWrap/>
            <w:vAlign w:val="center"/>
            <w:hideMark/>
          </w:tcPr>
          <w:p w14:paraId="589A3C52"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2310,29</w:t>
            </w:r>
          </w:p>
        </w:tc>
        <w:tc>
          <w:tcPr>
            <w:tcW w:w="1582" w:type="dxa"/>
            <w:noWrap/>
            <w:vAlign w:val="center"/>
            <w:hideMark/>
          </w:tcPr>
          <w:p w14:paraId="3008FCE4"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6520,01</w:t>
            </w:r>
          </w:p>
        </w:tc>
        <w:tc>
          <w:tcPr>
            <w:tcW w:w="1582" w:type="dxa"/>
            <w:noWrap/>
            <w:vAlign w:val="center"/>
            <w:hideMark/>
          </w:tcPr>
          <w:p w14:paraId="63DA8E45"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387,26</w:t>
            </w:r>
          </w:p>
        </w:tc>
        <w:tc>
          <w:tcPr>
            <w:tcW w:w="1583" w:type="dxa"/>
            <w:noWrap/>
            <w:vAlign w:val="center"/>
            <w:hideMark/>
          </w:tcPr>
          <w:p w14:paraId="5290C5EE"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526,25</w:t>
            </w:r>
          </w:p>
        </w:tc>
      </w:tr>
      <w:tr w:rsidR="00DF5711" w:rsidRPr="00DF5711" w14:paraId="4BBD9141" w14:textId="77777777" w:rsidTr="008F6591">
        <w:trPr>
          <w:trHeight w:val="20"/>
        </w:trPr>
        <w:tc>
          <w:tcPr>
            <w:tcW w:w="1582" w:type="dxa"/>
            <w:noWrap/>
            <w:vAlign w:val="center"/>
            <w:hideMark/>
          </w:tcPr>
          <w:p w14:paraId="19664E70" w14:textId="41CE609D"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8</w:t>
            </w:r>
            <w:r w:rsidRPr="00DF5711">
              <w:rPr>
                <w:rFonts w:ascii="Times New Roman" w:hAnsi="Times New Roman" w:cs="Times New Roman"/>
                <w:color w:val="000000"/>
                <w:sz w:val="24"/>
                <w:szCs w:val="24"/>
              </w:rPr>
              <w:t>.21</w:t>
            </w:r>
          </w:p>
        </w:tc>
        <w:tc>
          <w:tcPr>
            <w:tcW w:w="1582" w:type="dxa"/>
            <w:noWrap/>
            <w:vAlign w:val="center"/>
            <w:hideMark/>
          </w:tcPr>
          <w:p w14:paraId="04DBF0F6"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15835,09</w:t>
            </w:r>
          </w:p>
        </w:tc>
        <w:tc>
          <w:tcPr>
            <w:tcW w:w="1582" w:type="dxa"/>
            <w:noWrap/>
            <w:vAlign w:val="center"/>
            <w:hideMark/>
          </w:tcPr>
          <w:p w14:paraId="04B7D1C8"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2368,03</w:t>
            </w:r>
          </w:p>
        </w:tc>
        <w:tc>
          <w:tcPr>
            <w:tcW w:w="1582" w:type="dxa"/>
            <w:noWrap/>
            <w:vAlign w:val="center"/>
            <w:hideMark/>
          </w:tcPr>
          <w:p w14:paraId="1AF792EA"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6680,18</w:t>
            </w:r>
          </w:p>
        </w:tc>
        <w:tc>
          <w:tcPr>
            <w:tcW w:w="1582" w:type="dxa"/>
            <w:noWrap/>
            <w:vAlign w:val="center"/>
            <w:hideMark/>
          </w:tcPr>
          <w:p w14:paraId="26CBE9C2"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387,26</w:t>
            </w:r>
          </w:p>
        </w:tc>
        <w:tc>
          <w:tcPr>
            <w:tcW w:w="1583" w:type="dxa"/>
            <w:noWrap/>
            <w:vAlign w:val="center"/>
            <w:hideMark/>
          </w:tcPr>
          <w:p w14:paraId="77D38DA4"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526,45</w:t>
            </w:r>
          </w:p>
        </w:tc>
      </w:tr>
      <w:tr w:rsidR="00DF5711" w:rsidRPr="00DF5711" w14:paraId="6A3ED45B" w14:textId="77777777" w:rsidTr="008F6591">
        <w:trPr>
          <w:trHeight w:val="20"/>
        </w:trPr>
        <w:tc>
          <w:tcPr>
            <w:tcW w:w="1582" w:type="dxa"/>
            <w:noWrap/>
            <w:vAlign w:val="center"/>
            <w:hideMark/>
          </w:tcPr>
          <w:p w14:paraId="427A3E29" w14:textId="583D1ED4"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7</w:t>
            </w:r>
            <w:r w:rsidRPr="00DF5711">
              <w:rPr>
                <w:rFonts w:ascii="Times New Roman" w:hAnsi="Times New Roman" w:cs="Times New Roman"/>
                <w:color w:val="000000"/>
                <w:sz w:val="24"/>
                <w:szCs w:val="24"/>
              </w:rPr>
              <w:t>.21</w:t>
            </w:r>
          </w:p>
        </w:tc>
        <w:tc>
          <w:tcPr>
            <w:tcW w:w="1582" w:type="dxa"/>
            <w:noWrap/>
            <w:vAlign w:val="center"/>
            <w:hideMark/>
          </w:tcPr>
          <w:p w14:paraId="66AF72AC"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15544,39</w:t>
            </w:r>
          </w:p>
        </w:tc>
        <w:tc>
          <w:tcPr>
            <w:tcW w:w="1582" w:type="dxa"/>
            <w:noWrap/>
            <w:vAlign w:val="center"/>
            <w:hideMark/>
          </w:tcPr>
          <w:p w14:paraId="73CF3122"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2253,45</w:t>
            </w:r>
          </w:p>
        </w:tc>
        <w:tc>
          <w:tcPr>
            <w:tcW w:w="1582" w:type="dxa"/>
            <w:noWrap/>
            <w:vAlign w:val="center"/>
            <w:hideMark/>
          </w:tcPr>
          <w:p w14:paraId="6E9CE0D5"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6612,76</w:t>
            </w:r>
          </w:p>
        </w:tc>
        <w:tc>
          <w:tcPr>
            <w:tcW w:w="1582" w:type="dxa"/>
            <w:noWrap/>
            <w:vAlign w:val="center"/>
            <w:hideMark/>
          </w:tcPr>
          <w:p w14:paraId="136A3269"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366,84</w:t>
            </w:r>
          </w:p>
        </w:tc>
        <w:tc>
          <w:tcPr>
            <w:tcW w:w="1583" w:type="dxa"/>
            <w:noWrap/>
            <w:vAlign w:val="center"/>
            <w:hideMark/>
          </w:tcPr>
          <w:p w14:paraId="6C1C9054"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525,05</w:t>
            </w:r>
          </w:p>
        </w:tc>
      </w:tr>
      <w:tr w:rsidR="00DF5711" w:rsidRPr="00DF5711" w14:paraId="7EDBC9B5" w14:textId="77777777" w:rsidTr="008F6591">
        <w:trPr>
          <w:trHeight w:val="20"/>
        </w:trPr>
        <w:tc>
          <w:tcPr>
            <w:tcW w:w="1582" w:type="dxa"/>
            <w:noWrap/>
            <w:vAlign w:val="center"/>
            <w:hideMark/>
          </w:tcPr>
          <w:p w14:paraId="07659BCD" w14:textId="77145608"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6</w:t>
            </w:r>
            <w:r w:rsidRPr="00DF5711">
              <w:rPr>
                <w:rFonts w:ascii="Times New Roman" w:hAnsi="Times New Roman" w:cs="Times New Roman"/>
                <w:color w:val="000000"/>
                <w:sz w:val="24"/>
                <w:szCs w:val="24"/>
              </w:rPr>
              <w:t>.21</w:t>
            </w:r>
          </w:p>
        </w:tc>
        <w:tc>
          <w:tcPr>
            <w:tcW w:w="1582" w:type="dxa"/>
            <w:noWrap/>
            <w:vAlign w:val="center"/>
            <w:hideMark/>
          </w:tcPr>
          <w:p w14:paraId="6016BACC"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15531,04</w:t>
            </w:r>
          </w:p>
        </w:tc>
        <w:tc>
          <w:tcPr>
            <w:tcW w:w="1582" w:type="dxa"/>
            <w:noWrap/>
            <w:vAlign w:val="center"/>
            <w:hideMark/>
          </w:tcPr>
          <w:p w14:paraId="63090E35"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2218,41</w:t>
            </w:r>
          </w:p>
        </w:tc>
        <w:tc>
          <w:tcPr>
            <w:tcW w:w="1582" w:type="dxa"/>
            <w:noWrap/>
            <w:vAlign w:val="center"/>
            <w:hideMark/>
          </w:tcPr>
          <w:p w14:paraId="6D72E8E2"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6507,83</w:t>
            </w:r>
          </w:p>
        </w:tc>
        <w:tc>
          <w:tcPr>
            <w:tcW w:w="1582" w:type="dxa"/>
            <w:noWrap/>
            <w:vAlign w:val="center"/>
            <w:hideMark/>
          </w:tcPr>
          <w:p w14:paraId="6C5D19F0"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364,84</w:t>
            </w:r>
          </w:p>
        </w:tc>
        <w:tc>
          <w:tcPr>
            <w:tcW w:w="1583" w:type="dxa"/>
            <w:noWrap/>
            <w:vAlign w:val="center"/>
            <w:hideMark/>
          </w:tcPr>
          <w:p w14:paraId="4AB9057F"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531,17</w:t>
            </w:r>
          </w:p>
        </w:tc>
      </w:tr>
      <w:tr w:rsidR="00DF5711" w:rsidRPr="00DF5711" w14:paraId="6713C908" w14:textId="77777777" w:rsidTr="008F6591">
        <w:trPr>
          <w:trHeight w:val="20"/>
        </w:trPr>
        <w:tc>
          <w:tcPr>
            <w:tcW w:w="1582" w:type="dxa"/>
            <w:noWrap/>
            <w:vAlign w:val="center"/>
            <w:hideMark/>
          </w:tcPr>
          <w:p w14:paraId="50D62122" w14:textId="2AC4CB74"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5</w:t>
            </w:r>
            <w:r w:rsidRPr="00DF5711">
              <w:rPr>
                <w:rFonts w:ascii="Times New Roman" w:hAnsi="Times New Roman" w:cs="Times New Roman"/>
                <w:color w:val="000000"/>
                <w:sz w:val="24"/>
                <w:szCs w:val="24"/>
              </w:rPr>
              <w:t>.21</w:t>
            </w:r>
          </w:p>
        </w:tc>
        <w:tc>
          <w:tcPr>
            <w:tcW w:w="1582" w:type="dxa"/>
            <w:noWrap/>
            <w:vAlign w:val="center"/>
            <w:hideMark/>
          </w:tcPr>
          <w:p w14:paraId="41C20346"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15421,13</w:t>
            </w:r>
          </w:p>
        </w:tc>
        <w:tc>
          <w:tcPr>
            <w:tcW w:w="1582" w:type="dxa"/>
            <w:noWrap/>
            <w:vAlign w:val="center"/>
            <w:hideMark/>
          </w:tcPr>
          <w:p w14:paraId="4B0459D0"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2233,36</w:t>
            </w:r>
          </w:p>
        </w:tc>
        <w:tc>
          <w:tcPr>
            <w:tcW w:w="1582" w:type="dxa"/>
            <w:noWrap/>
            <w:vAlign w:val="center"/>
            <w:hideMark/>
          </w:tcPr>
          <w:p w14:paraId="00F6620C"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6447,17</w:t>
            </w:r>
          </w:p>
        </w:tc>
        <w:tc>
          <w:tcPr>
            <w:tcW w:w="1582" w:type="dxa"/>
            <w:noWrap/>
            <w:vAlign w:val="center"/>
            <w:hideMark/>
          </w:tcPr>
          <w:p w14:paraId="071C25E7"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370,76</w:t>
            </w:r>
          </w:p>
        </w:tc>
        <w:tc>
          <w:tcPr>
            <w:tcW w:w="1583" w:type="dxa"/>
            <w:noWrap/>
            <w:vAlign w:val="center"/>
            <w:hideMark/>
          </w:tcPr>
          <w:p w14:paraId="5DE6C398"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528,63</w:t>
            </w:r>
          </w:p>
        </w:tc>
      </w:tr>
      <w:tr w:rsidR="00DF5711" w:rsidRPr="00DF5711" w14:paraId="28E7E939" w14:textId="77777777" w:rsidTr="008F6591">
        <w:trPr>
          <w:trHeight w:val="20"/>
        </w:trPr>
        <w:tc>
          <w:tcPr>
            <w:tcW w:w="1582" w:type="dxa"/>
            <w:noWrap/>
            <w:vAlign w:val="center"/>
            <w:hideMark/>
          </w:tcPr>
          <w:p w14:paraId="7D142FB7" w14:textId="10ACD1EF"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4</w:t>
            </w:r>
            <w:r w:rsidRPr="00DF5711">
              <w:rPr>
                <w:rFonts w:ascii="Times New Roman" w:hAnsi="Times New Roman" w:cs="Times New Roman"/>
                <w:color w:val="000000"/>
                <w:sz w:val="24"/>
                <w:szCs w:val="24"/>
              </w:rPr>
              <w:t>.21</w:t>
            </w:r>
          </w:p>
        </w:tc>
        <w:tc>
          <w:tcPr>
            <w:tcW w:w="1582" w:type="dxa"/>
            <w:noWrap/>
            <w:vAlign w:val="center"/>
            <w:hideMark/>
          </w:tcPr>
          <w:p w14:paraId="0A776A55"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15135,91</w:t>
            </w:r>
          </w:p>
        </w:tc>
        <w:tc>
          <w:tcPr>
            <w:tcW w:w="1582" w:type="dxa"/>
            <w:noWrap/>
            <w:vAlign w:val="center"/>
            <w:hideMark/>
          </w:tcPr>
          <w:p w14:paraId="2236F342"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2037,59</w:t>
            </w:r>
          </w:p>
        </w:tc>
        <w:tc>
          <w:tcPr>
            <w:tcW w:w="1582" w:type="dxa"/>
            <w:noWrap/>
            <w:vAlign w:val="center"/>
            <w:hideMark/>
          </w:tcPr>
          <w:p w14:paraId="311EDD2E"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6269,48</w:t>
            </w:r>
          </w:p>
        </w:tc>
        <w:tc>
          <w:tcPr>
            <w:tcW w:w="1582" w:type="dxa"/>
            <w:noWrap/>
            <w:vAlign w:val="center"/>
            <w:hideMark/>
          </w:tcPr>
          <w:p w14:paraId="0817FC04"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368,04</w:t>
            </w:r>
          </w:p>
        </w:tc>
        <w:tc>
          <w:tcPr>
            <w:tcW w:w="1583" w:type="dxa"/>
            <w:noWrap/>
            <w:vAlign w:val="center"/>
            <w:hideMark/>
          </w:tcPr>
          <w:p w14:paraId="1B2BD1D0"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527,44</w:t>
            </w:r>
          </w:p>
        </w:tc>
      </w:tr>
      <w:tr w:rsidR="00DF5711" w:rsidRPr="00DF5711" w14:paraId="28541B67" w14:textId="77777777" w:rsidTr="008F6591">
        <w:trPr>
          <w:trHeight w:val="20"/>
        </w:trPr>
        <w:tc>
          <w:tcPr>
            <w:tcW w:w="1582" w:type="dxa"/>
            <w:noWrap/>
            <w:vAlign w:val="center"/>
            <w:hideMark/>
          </w:tcPr>
          <w:p w14:paraId="63EAEDF8" w14:textId="4E63C373"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3</w:t>
            </w:r>
            <w:r w:rsidRPr="00DF5711">
              <w:rPr>
                <w:rFonts w:ascii="Times New Roman" w:hAnsi="Times New Roman" w:cs="Times New Roman"/>
                <w:color w:val="000000"/>
                <w:sz w:val="24"/>
                <w:szCs w:val="24"/>
              </w:rPr>
              <w:t>.21</w:t>
            </w:r>
          </w:p>
        </w:tc>
        <w:tc>
          <w:tcPr>
            <w:tcW w:w="1582" w:type="dxa"/>
            <w:noWrap/>
            <w:vAlign w:val="center"/>
            <w:hideMark/>
          </w:tcPr>
          <w:p w14:paraId="46B84120"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15008,34</w:t>
            </w:r>
          </w:p>
        </w:tc>
        <w:tc>
          <w:tcPr>
            <w:tcW w:w="1582" w:type="dxa"/>
            <w:noWrap/>
            <w:vAlign w:val="center"/>
            <w:hideMark/>
          </w:tcPr>
          <w:p w14:paraId="25A73009"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1938,84</w:t>
            </w:r>
          </w:p>
        </w:tc>
        <w:tc>
          <w:tcPr>
            <w:tcW w:w="1582" w:type="dxa"/>
            <w:noWrap/>
            <w:vAlign w:val="center"/>
            <w:hideMark/>
          </w:tcPr>
          <w:p w14:paraId="19EA80B8"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6067,23</w:t>
            </w:r>
          </w:p>
        </w:tc>
        <w:tc>
          <w:tcPr>
            <w:tcW w:w="1582" w:type="dxa"/>
            <w:noWrap/>
            <w:vAlign w:val="center"/>
            <w:hideMark/>
          </w:tcPr>
          <w:p w14:paraId="5458D634"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363,36</w:t>
            </w:r>
          </w:p>
        </w:tc>
        <w:tc>
          <w:tcPr>
            <w:tcW w:w="1583" w:type="dxa"/>
            <w:noWrap/>
            <w:vAlign w:val="center"/>
            <w:hideMark/>
          </w:tcPr>
          <w:p w14:paraId="6F1E6E0B"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517,11</w:t>
            </w:r>
          </w:p>
        </w:tc>
      </w:tr>
      <w:tr w:rsidR="00DF5711" w:rsidRPr="00DF5711" w14:paraId="553C293D" w14:textId="77777777" w:rsidTr="008F6591">
        <w:trPr>
          <w:trHeight w:val="20"/>
        </w:trPr>
        <w:tc>
          <w:tcPr>
            <w:tcW w:w="1582" w:type="dxa"/>
            <w:noWrap/>
            <w:vAlign w:val="center"/>
            <w:hideMark/>
          </w:tcPr>
          <w:p w14:paraId="3DAC1569" w14:textId="25EDAB1D"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r w:rsidRPr="00DF5711">
              <w:rPr>
                <w:rFonts w:ascii="Times New Roman" w:hAnsi="Times New Roman" w:cs="Times New Roman"/>
                <w:color w:val="000000"/>
                <w:sz w:val="24"/>
                <w:szCs w:val="24"/>
              </w:rPr>
              <w:t>.21</w:t>
            </w:r>
          </w:p>
        </w:tc>
        <w:tc>
          <w:tcPr>
            <w:tcW w:w="1582" w:type="dxa"/>
            <w:noWrap/>
            <w:vAlign w:val="center"/>
            <w:hideMark/>
          </w:tcPr>
          <w:p w14:paraId="0DBE3291"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13786,29</w:t>
            </w:r>
          </w:p>
        </w:tc>
        <w:tc>
          <w:tcPr>
            <w:tcW w:w="1582" w:type="dxa"/>
            <w:noWrap/>
            <w:vAlign w:val="center"/>
            <w:hideMark/>
          </w:tcPr>
          <w:p w14:paraId="54A69AD9"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1907,28</w:t>
            </w:r>
          </w:p>
        </w:tc>
        <w:tc>
          <w:tcPr>
            <w:tcW w:w="1582" w:type="dxa"/>
            <w:noWrap/>
            <w:vAlign w:val="center"/>
            <w:hideMark/>
          </w:tcPr>
          <w:p w14:paraId="168F5D30"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5703,22</w:t>
            </w:r>
          </w:p>
        </w:tc>
        <w:tc>
          <w:tcPr>
            <w:tcW w:w="1582" w:type="dxa"/>
            <w:noWrap/>
            <w:vAlign w:val="center"/>
            <w:hideMark/>
          </w:tcPr>
          <w:p w14:paraId="14F6B290"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357,31</w:t>
            </w:r>
          </w:p>
        </w:tc>
        <w:tc>
          <w:tcPr>
            <w:tcW w:w="1583" w:type="dxa"/>
            <w:noWrap/>
            <w:vAlign w:val="center"/>
            <w:hideMark/>
          </w:tcPr>
          <w:p w14:paraId="572CF3A9"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521,37</w:t>
            </w:r>
          </w:p>
        </w:tc>
      </w:tr>
      <w:tr w:rsidR="00DF5711" w:rsidRPr="00DF5711" w14:paraId="77310A8C" w14:textId="77777777" w:rsidTr="008F6591">
        <w:trPr>
          <w:trHeight w:val="20"/>
        </w:trPr>
        <w:tc>
          <w:tcPr>
            <w:tcW w:w="1582" w:type="dxa"/>
            <w:noWrap/>
            <w:vAlign w:val="center"/>
            <w:hideMark/>
          </w:tcPr>
          <w:p w14:paraId="0006EACC" w14:textId="276785A8"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r w:rsidRPr="00DF5711">
              <w:rPr>
                <w:rFonts w:ascii="Times New Roman" w:hAnsi="Times New Roman" w:cs="Times New Roman"/>
                <w:color w:val="000000"/>
                <w:sz w:val="24"/>
                <w:szCs w:val="24"/>
              </w:rPr>
              <w:t>.21</w:t>
            </w:r>
          </w:p>
        </w:tc>
        <w:tc>
          <w:tcPr>
            <w:tcW w:w="1582" w:type="dxa"/>
            <w:noWrap/>
            <w:vAlign w:val="center"/>
            <w:hideMark/>
          </w:tcPr>
          <w:p w14:paraId="246A3B39"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13432,87</w:t>
            </w:r>
          </w:p>
        </w:tc>
        <w:tc>
          <w:tcPr>
            <w:tcW w:w="1582" w:type="dxa"/>
            <w:noWrap/>
            <w:vAlign w:val="center"/>
            <w:hideMark/>
          </w:tcPr>
          <w:p w14:paraId="1A6ECC82"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1948,01</w:t>
            </w:r>
          </w:p>
        </w:tc>
        <w:tc>
          <w:tcPr>
            <w:tcW w:w="1582" w:type="dxa"/>
            <w:noWrap/>
            <w:vAlign w:val="center"/>
            <w:hideMark/>
          </w:tcPr>
          <w:p w14:paraId="27A84D54"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5399,21</w:t>
            </w:r>
          </w:p>
        </w:tc>
        <w:tc>
          <w:tcPr>
            <w:tcW w:w="1582" w:type="dxa"/>
            <w:noWrap/>
            <w:vAlign w:val="center"/>
            <w:hideMark/>
          </w:tcPr>
          <w:p w14:paraId="7EAB4888"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350,7</w:t>
            </w:r>
          </w:p>
        </w:tc>
        <w:tc>
          <w:tcPr>
            <w:tcW w:w="1583" w:type="dxa"/>
            <w:noWrap/>
            <w:vAlign w:val="center"/>
            <w:hideMark/>
          </w:tcPr>
          <w:p w14:paraId="0C0A9261"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513,62</w:t>
            </w:r>
          </w:p>
        </w:tc>
      </w:tr>
      <w:tr w:rsidR="00DF5711" w:rsidRPr="00DF5711" w14:paraId="26656B3F" w14:textId="77777777" w:rsidTr="008F6591">
        <w:trPr>
          <w:trHeight w:val="20"/>
        </w:trPr>
        <w:tc>
          <w:tcPr>
            <w:tcW w:w="1582" w:type="dxa"/>
            <w:noWrap/>
            <w:vAlign w:val="center"/>
            <w:hideMark/>
          </w:tcPr>
          <w:p w14:paraId="2F6EA35B" w14:textId="6EA80A9B"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12</w:t>
            </w:r>
            <w:r w:rsidRPr="00DF5711">
              <w:rPr>
                <w:rFonts w:ascii="Times New Roman" w:hAnsi="Times New Roman" w:cs="Times New Roman"/>
                <w:color w:val="000000"/>
                <w:sz w:val="24"/>
                <w:szCs w:val="24"/>
              </w:rPr>
              <w:t>.20</w:t>
            </w:r>
          </w:p>
        </w:tc>
        <w:tc>
          <w:tcPr>
            <w:tcW w:w="1582" w:type="dxa"/>
            <w:noWrap/>
            <w:vAlign w:val="center"/>
            <w:hideMark/>
          </w:tcPr>
          <w:p w14:paraId="427DB5B2"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13718,78</w:t>
            </w:r>
          </w:p>
        </w:tc>
        <w:tc>
          <w:tcPr>
            <w:tcW w:w="1582" w:type="dxa"/>
            <w:noWrap/>
            <w:vAlign w:val="center"/>
            <w:hideMark/>
          </w:tcPr>
          <w:p w14:paraId="6BB04D1F"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1983,98</w:t>
            </w:r>
          </w:p>
        </w:tc>
        <w:tc>
          <w:tcPr>
            <w:tcW w:w="1582" w:type="dxa"/>
            <w:noWrap/>
            <w:vAlign w:val="center"/>
            <w:hideMark/>
          </w:tcPr>
          <w:p w14:paraId="658B87D5"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5551,41</w:t>
            </w:r>
          </w:p>
        </w:tc>
        <w:tc>
          <w:tcPr>
            <w:tcW w:w="1582" w:type="dxa"/>
            <w:noWrap/>
            <w:vAlign w:val="center"/>
            <w:hideMark/>
          </w:tcPr>
          <w:p w14:paraId="34E6F409"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345,13</w:t>
            </w:r>
          </w:p>
        </w:tc>
        <w:tc>
          <w:tcPr>
            <w:tcW w:w="1583" w:type="dxa"/>
            <w:noWrap/>
            <w:vAlign w:val="center"/>
            <w:hideMark/>
          </w:tcPr>
          <w:p w14:paraId="1B2CC833"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499,75</w:t>
            </w:r>
          </w:p>
        </w:tc>
      </w:tr>
      <w:tr w:rsidR="00DF5711" w:rsidRPr="00DF5711" w14:paraId="13426FCB" w14:textId="77777777" w:rsidTr="008F6591">
        <w:trPr>
          <w:trHeight w:val="20"/>
        </w:trPr>
        <w:tc>
          <w:tcPr>
            <w:tcW w:w="1582" w:type="dxa"/>
            <w:noWrap/>
            <w:vAlign w:val="center"/>
            <w:hideMark/>
          </w:tcPr>
          <w:p w14:paraId="1BD00B28" w14:textId="1A66AD90"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11</w:t>
            </w:r>
            <w:r w:rsidRPr="00DF5711">
              <w:rPr>
                <w:rFonts w:ascii="Times New Roman" w:hAnsi="Times New Roman" w:cs="Times New Roman"/>
                <w:color w:val="000000"/>
                <w:sz w:val="24"/>
                <w:szCs w:val="24"/>
              </w:rPr>
              <w:t>.20</w:t>
            </w:r>
          </w:p>
        </w:tc>
        <w:tc>
          <w:tcPr>
            <w:tcW w:w="1582" w:type="dxa"/>
            <w:noWrap/>
            <w:vAlign w:val="center"/>
            <w:hideMark/>
          </w:tcPr>
          <w:p w14:paraId="1748CB03"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13291,16</w:t>
            </w:r>
          </w:p>
        </w:tc>
        <w:tc>
          <w:tcPr>
            <w:tcW w:w="1582" w:type="dxa"/>
            <w:noWrap/>
            <w:vAlign w:val="center"/>
            <w:hideMark/>
          </w:tcPr>
          <w:p w14:paraId="5EA0DE85"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1830,04</w:t>
            </w:r>
          </w:p>
        </w:tc>
        <w:tc>
          <w:tcPr>
            <w:tcW w:w="1582" w:type="dxa"/>
            <w:noWrap/>
            <w:vAlign w:val="center"/>
            <w:hideMark/>
          </w:tcPr>
          <w:p w14:paraId="5C858981"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5518,55</w:t>
            </w:r>
          </w:p>
        </w:tc>
        <w:tc>
          <w:tcPr>
            <w:tcW w:w="1582" w:type="dxa"/>
            <w:noWrap/>
            <w:vAlign w:val="center"/>
            <w:hideMark/>
          </w:tcPr>
          <w:p w14:paraId="09F8F701"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343,8</w:t>
            </w:r>
          </w:p>
        </w:tc>
        <w:tc>
          <w:tcPr>
            <w:tcW w:w="1583" w:type="dxa"/>
            <w:noWrap/>
            <w:vAlign w:val="center"/>
            <w:hideMark/>
          </w:tcPr>
          <w:p w14:paraId="2F288C60"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507,53</w:t>
            </w:r>
          </w:p>
        </w:tc>
      </w:tr>
      <w:tr w:rsidR="00DF5711" w:rsidRPr="00DF5711" w14:paraId="1BE7E147" w14:textId="77777777" w:rsidTr="008F6591">
        <w:trPr>
          <w:trHeight w:val="20"/>
        </w:trPr>
        <w:tc>
          <w:tcPr>
            <w:tcW w:w="1582" w:type="dxa"/>
            <w:noWrap/>
            <w:vAlign w:val="center"/>
            <w:hideMark/>
          </w:tcPr>
          <w:p w14:paraId="76C767BB" w14:textId="48424F48"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10</w:t>
            </w:r>
            <w:r w:rsidRPr="00DF5711">
              <w:rPr>
                <w:rFonts w:ascii="Times New Roman" w:hAnsi="Times New Roman" w:cs="Times New Roman"/>
                <w:color w:val="000000"/>
                <w:sz w:val="24"/>
                <w:szCs w:val="24"/>
              </w:rPr>
              <w:t>.20</w:t>
            </w:r>
          </w:p>
        </w:tc>
        <w:tc>
          <w:tcPr>
            <w:tcW w:w="1582" w:type="dxa"/>
            <w:noWrap/>
            <w:vAlign w:val="center"/>
            <w:hideMark/>
          </w:tcPr>
          <w:p w14:paraId="5AE3587C"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11556,48</w:t>
            </w:r>
          </w:p>
        </w:tc>
        <w:tc>
          <w:tcPr>
            <w:tcW w:w="1582" w:type="dxa"/>
            <w:noWrap/>
            <w:vAlign w:val="center"/>
            <w:hideMark/>
          </w:tcPr>
          <w:p w14:paraId="5EC66815"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1515,97</w:t>
            </w:r>
          </w:p>
        </w:tc>
        <w:tc>
          <w:tcPr>
            <w:tcW w:w="1582" w:type="dxa"/>
            <w:noWrap/>
            <w:vAlign w:val="center"/>
            <w:hideMark/>
          </w:tcPr>
          <w:p w14:paraId="7C93E210"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4594,24</w:t>
            </w:r>
          </w:p>
        </w:tc>
        <w:tc>
          <w:tcPr>
            <w:tcW w:w="1582" w:type="dxa"/>
            <w:noWrap/>
            <w:vAlign w:val="center"/>
            <w:hideMark/>
          </w:tcPr>
          <w:p w14:paraId="50548A5B"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356,7</w:t>
            </w:r>
          </w:p>
        </w:tc>
        <w:tc>
          <w:tcPr>
            <w:tcW w:w="1583" w:type="dxa"/>
            <w:noWrap/>
            <w:vAlign w:val="center"/>
            <w:hideMark/>
          </w:tcPr>
          <w:p w14:paraId="564C995A"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500,13</w:t>
            </w:r>
          </w:p>
        </w:tc>
      </w:tr>
      <w:tr w:rsidR="00DF5711" w:rsidRPr="00DF5711" w14:paraId="15A6DEE0" w14:textId="77777777" w:rsidTr="008F6591">
        <w:trPr>
          <w:trHeight w:val="20"/>
        </w:trPr>
        <w:tc>
          <w:tcPr>
            <w:tcW w:w="1582" w:type="dxa"/>
            <w:noWrap/>
            <w:vAlign w:val="center"/>
            <w:hideMark/>
          </w:tcPr>
          <w:p w14:paraId="29BA340A" w14:textId="56264C9B"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9</w:t>
            </w:r>
            <w:r w:rsidRPr="00DF5711">
              <w:rPr>
                <w:rFonts w:ascii="Times New Roman" w:hAnsi="Times New Roman" w:cs="Times New Roman"/>
                <w:color w:val="000000"/>
                <w:sz w:val="24"/>
                <w:szCs w:val="24"/>
              </w:rPr>
              <w:t>.20</w:t>
            </w:r>
          </w:p>
        </w:tc>
        <w:tc>
          <w:tcPr>
            <w:tcW w:w="1582" w:type="dxa"/>
            <w:noWrap/>
            <w:vAlign w:val="center"/>
            <w:hideMark/>
          </w:tcPr>
          <w:p w14:paraId="676B35E7"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12760,73</w:t>
            </w:r>
          </w:p>
        </w:tc>
        <w:tc>
          <w:tcPr>
            <w:tcW w:w="1582" w:type="dxa"/>
            <w:noWrap/>
            <w:vAlign w:val="center"/>
            <w:hideMark/>
          </w:tcPr>
          <w:p w14:paraId="16FFC9B2"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1712,73</w:t>
            </w:r>
          </w:p>
        </w:tc>
        <w:tc>
          <w:tcPr>
            <w:tcW w:w="1582" w:type="dxa"/>
            <w:noWrap/>
            <w:vAlign w:val="center"/>
            <w:hideMark/>
          </w:tcPr>
          <w:p w14:paraId="6DE95EEB"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4803,44</w:t>
            </w:r>
          </w:p>
        </w:tc>
        <w:tc>
          <w:tcPr>
            <w:tcW w:w="1582" w:type="dxa"/>
            <w:noWrap/>
            <w:vAlign w:val="center"/>
            <w:hideMark/>
          </w:tcPr>
          <w:p w14:paraId="2CEB527C"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355,39</w:t>
            </w:r>
          </w:p>
        </w:tc>
        <w:tc>
          <w:tcPr>
            <w:tcW w:w="1583" w:type="dxa"/>
            <w:noWrap/>
            <w:vAlign w:val="center"/>
            <w:hideMark/>
          </w:tcPr>
          <w:p w14:paraId="5AC8354A"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500,22</w:t>
            </w:r>
          </w:p>
        </w:tc>
      </w:tr>
      <w:tr w:rsidR="00DF5711" w:rsidRPr="00DF5711" w14:paraId="6F7CE1F5" w14:textId="77777777" w:rsidTr="008F6591">
        <w:trPr>
          <w:trHeight w:val="20"/>
        </w:trPr>
        <w:tc>
          <w:tcPr>
            <w:tcW w:w="1582" w:type="dxa"/>
            <w:noWrap/>
            <w:vAlign w:val="center"/>
            <w:hideMark/>
          </w:tcPr>
          <w:p w14:paraId="3DC0E29C" w14:textId="5EAB2E64"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8</w:t>
            </w:r>
            <w:r w:rsidRPr="00DF5711">
              <w:rPr>
                <w:rFonts w:ascii="Times New Roman" w:hAnsi="Times New Roman" w:cs="Times New Roman"/>
                <w:color w:val="000000"/>
                <w:sz w:val="24"/>
                <w:szCs w:val="24"/>
              </w:rPr>
              <w:t>.20</w:t>
            </w:r>
          </w:p>
        </w:tc>
        <w:tc>
          <w:tcPr>
            <w:tcW w:w="1582" w:type="dxa"/>
            <w:noWrap/>
            <w:vAlign w:val="center"/>
            <w:hideMark/>
          </w:tcPr>
          <w:p w14:paraId="2BC24D18"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12945,38</w:t>
            </w:r>
          </w:p>
        </w:tc>
        <w:tc>
          <w:tcPr>
            <w:tcW w:w="1582" w:type="dxa"/>
            <w:noWrap/>
            <w:vAlign w:val="center"/>
            <w:hideMark/>
          </w:tcPr>
          <w:p w14:paraId="58146410"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1800,21</w:t>
            </w:r>
          </w:p>
        </w:tc>
        <w:tc>
          <w:tcPr>
            <w:tcW w:w="1582" w:type="dxa"/>
            <w:noWrap/>
            <w:vAlign w:val="center"/>
            <w:hideMark/>
          </w:tcPr>
          <w:p w14:paraId="214FAB8E"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4947,22</w:t>
            </w:r>
          </w:p>
        </w:tc>
        <w:tc>
          <w:tcPr>
            <w:tcW w:w="1582" w:type="dxa"/>
            <w:noWrap/>
            <w:vAlign w:val="center"/>
            <w:hideMark/>
          </w:tcPr>
          <w:p w14:paraId="08753617"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331,01</w:t>
            </w:r>
          </w:p>
        </w:tc>
        <w:tc>
          <w:tcPr>
            <w:tcW w:w="1583" w:type="dxa"/>
            <w:noWrap/>
            <w:vAlign w:val="center"/>
            <w:hideMark/>
          </w:tcPr>
          <w:p w14:paraId="13A8B91F"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500,22</w:t>
            </w:r>
          </w:p>
        </w:tc>
      </w:tr>
      <w:tr w:rsidR="00DF5711" w:rsidRPr="00DF5711" w14:paraId="7A786611" w14:textId="77777777" w:rsidTr="008F6591">
        <w:trPr>
          <w:trHeight w:val="20"/>
        </w:trPr>
        <w:tc>
          <w:tcPr>
            <w:tcW w:w="1582" w:type="dxa"/>
            <w:noWrap/>
            <w:vAlign w:val="center"/>
            <w:hideMark/>
          </w:tcPr>
          <w:p w14:paraId="24F560E0" w14:textId="217B9146"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7</w:t>
            </w:r>
            <w:r w:rsidRPr="00DF5711">
              <w:rPr>
                <w:rFonts w:ascii="Times New Roman" w:hAnsi="Times New Roman" w:cs="Times New Roman"/>
                <w:color w:val="000000"/>
                <w:sz w:val="24"/>
                <w:szCs w:val="24"/>
              </w:rPr>
              <w:t>.20</w:t>
            </w:r>
          </w:p>
        </w:tc>
        <w:tc>
          <w:tcPr>
            <w:tcW w:w="1582" w:type="dxa"/>
            <w:noWrap/>
            <w:vAlign w:val="center"/>
            <w:hideMark/>
          </w:tcPr>
          <w:p w14:paraId="7492485D"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12313,36</w:t>
            </w:r>
          </w:p>
        </w:tc>
        <w:tc>
          <w:tcPr>
            <w:tcW w:w="1582" w:type="dxa"/>
            <w:noWrap/>
            <w:vAlign w:val="center"/>
            <w:hideMark/>
          </w:tcPr>
          <w:p w14:paraId="2AEF1391"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1767,54</w:t>
            </w:r>
          </w:p>
        </w:tc>
        <w:tc>
          <w:tcPr>
            <w:tcW w:w="1582" w:type="dxa"/>
            <w:noWrap/>
            <w:vAlign w:val="center"/>
            <w:hideMark/>
          </w:tcPr>
          <w:p w14:paraId="30CE7E37"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4783,69</w:t>
            </w:r>
          </w:p>
        </w:tc>
        <w:tc>
          <w:tcPr>
            <w:tcW w:w="1582" w:type="dxa"/>
            <w:noWrap/>
            <w:vAlign w:val="center"/>
            <w:hideMark/>
          </w:tcPr>
          <w:p w14:paraId="7CCCC3F7"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331,38</w:t>
            </w:r>
          </w:p>
        </w:tc>
        <w:tc>
          <w:tcPr>
            <w:tcW w:w="1583" w:type="dxa"/>
            <w:noWrap/>
            <w:vAlign w:val="center"/>
            <w:hideMark/>
          </w:tcPr>
          <w:p w14:paraId="5686DF94"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500,21</w:t>
            </w:r>
          </w:p>
        </w:tc>
      </w:tr>
      <w:tr w:rsidR="00DF5711" w:rsidRPr="00DF5711" w14:paraId="4E9FC716" w14:textId="77777777" w:rsidTr="008F6591">
        <w:trPr>
          <w:trHeight w:val="20"/>
        </w:trPr>
        <w:tc>
          <w:tcPr>
            <w:tcW w:w="1582" w:type="dxa"/>
            <w:noWrap/>
            <w:vAlign w:val="center"/>
            <w:hideMark/>
          </w:tcPr>
          <w:p w14:paraId="77F08565" w14:textId="6F5D028C"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6</w:t>
            </w:r>
            <w:r w:rsidRPr="00DF5711">
              <w:rPr>
                <w:rFonts w:ascii="Times New Roman" w:hAnsi="Times New Roman" w:cs="Times New Roman"/>
                <w:color w:val="000000"/>
                <w:sz w:val="24"/>
                <w:szCs w:val="24"/>
              </w:rPr>
              <w:t>.20</w:t>
            </w:r>
          </w:p>
        </w:tc>
        <w:tc>
          <w:tcPr>
            <w:tcW w:w="1582" w:type="dxa"/>
            <w:noWrap/>
            <w:vAlign w:val="center"/>
            <w:hideMark/>
          </w:tcPr>
          <w:p w14:paraId="613A7132"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12310,93</w:t>
            </w:r>
          </w:p>
        </w:tc>
        <w:tc>
          <w:tcPr>
            <w:tcW w:w="1582" w:type="dxa"/>
            <w:noWrap/>
            <w:vAlign w:val="center"/>
            <w:hideMark/>
          </w:tcPr>
          <w:p w14:paraId="1A156E99"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1758,82</w:t>
            </w:r>
          </w:p>
        </w:tc>
        <w:tc>
          <w:tcPr>
            <w:tcW w:w="1582" w:type="dxa"/>
            <w:noWrap/>
            <w:vAlign w:val="center"/>
            <w:hideMark/>
          </w:tcPr>
          <w:p w14:paraId="4340987B"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4935,99</w:t>
            </w:r>
          </w:p>
        </w:tc>
        <w:tc>
          <w:tcPr>
            <w:tcW w:w="1582" w:type="dxa"/>
            <w:noWrap/>
            <w:vAlign w:val="center"/>
            <w:hideMark/>
          </w:tcPr>
          <w:p w14:paraId="202689AB"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337,38</w:t>
            </w:r>
          </w:p>
        </w:tc>
        <w:tc>
          <w:tcPr>
            <w:tcW w:w="1583" w:type="dxa"/>
            <w:noWrap/>
            <w:vAlign w:val="center"/>
            <w:hideMark/>
          </w:tcPr>
          <w:p w14:paraId="017C1694"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499,46</w:t>
            </w:r>
          </w:p>
        </w:tc>
      </w:tr>
      <w:tr w:rsidR="00DF5711" w:rsidRPr="00DF5711" w14:paraId="1484E2CB" w14:textId="77777777" w:rsidTr="008F6591">
        <w:trPr>
          <w:trHeight w:val="20"/>
        </w:trPr>
        <w:tc>
          <w:tcPr>
            <w:tcW w:w="1582" w:type="dxa"/>
            <w:noWrap/>
            <w:vAlign w:val="center"/>
            <w:hideMark/>
          </w:tcPr>
          <w:p w14:paraId="62A5776C" w14:textId="0FFD6DFF"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5</w:t>
            </w:r>
            <w:r w:rsidRPr="00DF5711">
              <w:rPr>
                <w:rFonts w:ascii="Times New Roman" w:hAnsi="Times New Roman" w:cs="Times New Roman"/>
                <w:color w:val="000000"/>
                <w:sz w:val="24"/>
                <w:szCs w:val="24"/>
              </w:rPr>
              <w:t>.20</w:t>
            </w:r>
          </w:p>
        </w:tc>
        <w:tc>
          <w:tcPr>
            <w:tcW w:w="1582" w:type="dxa"/>
            <w:noWrap/>
            <w:vAlign w:val="center"/>
            <w:hideMark/>
          </w:tcPr>
          <w:p w14:paraId="00E361AD"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11586,85</w:t>
            </w:r>
          </w:p>
        </w:tc>
        <w:tc>
          <w:tcPr>
            <w:tcW w:w="1582" w:type="dxa"/>
            <w:noWrap/>
            <w:vAlign w:val="center"/>
            <w:hideMark/>
          </w:tcPr>
          <w:p w14:paraId="2E26CB7E"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1722,65</w:t>
            </w:r>
          </w:p>
        </w:tc>
        <w:tc>
          <w:tcPr>
            <w:tcW w:w="1582" w:type="dxa"/>
            <w:noWrap/>
            <w:vAlign w:val="center"/>
            <w:hideMark/>
          </w:tcPr>
          <w:p w14:paraId="2159699B"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4695,44</w:t>
            </w:r>
          </w:p>
        </w:tc>
        <w:tc>
          <w:tcPr>
            <w:tcW w:w="1582" w:type="dxa"/>
            <w:noWrap/>
            <w:vAlign w:val="center"/>
            <w:hideMark/>
          </w:tcPr>
          <w:p w14:paraId="7E353390"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360,88</w:t>
            </w:r>
          </w:p>
        </w:tc>
        <w:tc>
          <w:tcPr>
            <w:tcW w:w="1583" w:type="dxa"/>
            <w:noWrap/>
            <w:vAlign w:val="center"/>
            <w:hideMark/>
          </w:tcPr>
          <w:p w14:paraId="5A08121C"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500,14</w:t>
            </w:r>
          </w:p>
        </w:tc>
      </w:tr>
      <w:tr w:rsidR="00DF5711" w:rsidRPr="00DF5711" w14:paraId="6CAF5FA1" w14:textId="77777777" w:rsidTr="008F6591">
        <w:trPr>
          <w:trHeight w:val="20"/>
        </w:trPr>
        <w:tc>
          <w:tcPr>
            <w:tcW w:w="1582" w:type="dxa"/>
            <w:noWrap/>
            <w:vAlign w:val="center"/>
            <w:hideMark/>
          </w:tcPr>
          <w:p w14:paraId="48FD3387" w14:textId="2C38042F"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4</w:t>
            </w:r>
            <w:r w:rsidRPr="00DF5711">
              <w:rPr>
                <w:rFonts w:ascii="Times New Roman" w:hAnsi="Times New Roman" w:cs="Times New Roman"/>
                <w:color w:val="000000"/>
                <w:sz w:val="24"/>
                <w:szCs w:val="24"/>
              </w:rPr>
              <w:t>.20</w:t>
            </w:r>
          </w:p>
        </w:tc>
        <w:tc>
          <w:tcPr>
            <w:tcW w:w="1582" w:type="dxa"/>
            <w:noWrap/>
            <w:vAlign w:val="center"/>
            <w:hideMark/>
          </w:tcPr>
          <w:p w14:paraId="34AE9B35"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10861,64</w:t>
            </w:r>
          </w:p>
        </w:tc>
        <w:tc>
          <w:tcPr>
            <w:tcW w:w="1582" w:type="dxa"/>
            <w:noWrap/>
            <w:vAlign w:val="center"/>
            <w:hideMark/>
          </w:tcPr>
          <w:p w14:paraId="29851FF0"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1648,68</w:t>
            </w:r>
          </w:p>
        </w:tc>
        <w:tc>
          <w:tcPr>
            <w:tcW w:w="1582" w:type="dxa"/>
            <w:noWrap/>
            <w:vAlign w:val="center"/>
            <w:hideMark/>
          </w:tcPr>
          <w:p w14:paraId="7327124D"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4572,18</w:t>
            </w:r>
          </w:p>
        </w:tc>
        <w:tc>
          <w:tcPr>
            <w:tcW w:w="1582" w:type="dxa"/>
            <w:noWrap/>
            <w:vAlign w:val="center"/>
            <w:hideMark/>
          </w:tcPr>
          <w:p w14:paraId="3CF60531"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327,26</w:t>
            </w:r>
          </w:p>
        </w:tc>
        <w:tc>
          <w:tcPr>
            <w:tcW w:w="1583" w:type="dxa"/>
            <w:noWrap/>
            <w:vAlign w:val="center"/>
            <w:hideMark/>
          </w:tcPr>
          <w:p w14:paraId="4531EDF6"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500,38</w:t>
            </w:r>
          </w:p>
        </w:tc>
      </w:tr>
      <w:tr w:rsidR="00DF5711" w:rsidRPr="00DF5711" w14:paraId="7BB0D81C" w14:textId="77777777" w:rsidTr="008F6591">
        <w:trPr>
          <w:trHeight w:val="20"/>
        </w:trPr>
        <w:tc>
          <w:tcPr>
            <w:tcW w:w="1582" w:type="dxa"/>
            <w:noWrap/>
            <w:vAlign w:val="center"/>
            <w:hideMark/>
          </w:tcPr>
          <w:p w14:paraId="1EF49216" w14:textId="45414A4E"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3</w:t>
            </w:r>
            <w:r w:rsidRPr="00DF5711">
              <w:rPr>
                <w:rFonts w:ascii="Times New Roman" w:hAnsi="Times New Roman" w:cs="Times New Roman"/>
                <w:color w:val="000000"/>
                <w:sz w:val="24"/>
                <w:szCs w:val="24"/>
              </w:rPr>
              <w:t>.20</w:t>
            </w:r>
          </w:p>
        </w:tc>
        <w:tc>
          <w:tcPr>
            <w:tcW w:w="1582" w:type="dxa"/>
            <w:noWrap/>
            <w:vAlign w:val="center"/>
            <w:hideMark/>
          </w:tcPr>
          <w:p w14:paraId="27950D5E"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9935,84</w:t>
            </w:r>
          </w:p>
        </w:tc>
        <w:tc>
          <w:tcPr>
            <w:tcW w:w="1582" w:type="dxa"/>
            <w:noWrap/>
            <w:vAlign w:val="center"/>
            <w:hideMark/>
          </w:tcPr>
          <w:p w14:paraId="1C2E8B8B"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1512,84</w:t>
            </w:r>
          </w:p>
        </w:tc>
        <w:tc>
          <w:tcPr>
            <w:tcW w:w="1582" w:type="dxa"/>
            <w:noWrap/>
            <w:vAlign w:val="center"/>
            <w:hideMark/>
          </w:tcPr>
          <w:p w14:paraId="40AC1668"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4396,12</w:t>
            </w:r>
          </w:p>
        </w:tc>
        <w:tc>
          <w:tcPr>
            <w:tcW w:w="1582" w:type="dxa"/>
            <w:noWrap/>
            <w:vAlign w:val="center"/>
            <w:hideMark/>
          </w:tcPr>
          <w:p w14:paraId="24E4757D"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324,76</w:t>
            </w:r>
          </w:p>
        </w:tc>
        <w:tc>
          <w:tcPr>
            <w:tcW w:w="1583" w:type="dxa"/>
            <w:noWrap/>
            <w:vAlign w:val="center"/>
            <w:hideMark/>
          </w:tcPr>
          <w:p w14:paraId="6B7C10DA"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511,2</w:t>
            </w:r>
          </w:p>
        </w:tc>
      </w:tr>
      <w:tr w:rsidR="00DF5711" w:rsidRPr="00DF5711" w14:paraId="0DE30546" w14:textId="77777777" w:rsidTr="008F6591">
        <w:trPr>
          <w:trHeight w:val="20"/>
        </w:trPr>
        <w:tc>
          <w:tcPr>
            <w:tcW w:w="1582" w:type="dxa"/>
            <w:noWrap/>
            <w:vAlign w:val="center"/>
            <w:hideMark/>
          </w:tcPr>
          <w:p w14:paraId="4A5FA401" w14:textId="0B0C1EC9" w:rsidR="00DF5711" w:rsidRPr="00DF5711" w:rsidRDefault="00DF5711" w:rsidP="00DF5711">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r w:rsidRPr="00DF5711">
              <w:rPr>
                <w:rFonts w:ascii="Times New Roman" w:hAnsi="Times New Roman" w:cs="Times New Roman"/>
                <w:color w:val="000000"/>
                <w:sz w:val="24"/>
                <w:szCs w:val="24"/>
              </w:rPr>
              <w:t>.20</w:t>
            </w:r>
          </w:p>
        </w:tc>
        <w:tc>
          <w:tcPr>
            <w:tcW w:w="1582" w:type="dxa"/>
            <w:noWrap/>
            <w:vAlign w:val="center"/>
            <w:hideMark/>
          </w:tcPr>
          <w:p w14:paraId="5223A1B0"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11890,35</w:t>
            </w:r>
          </w:p>
        </w:tc>
        <w:tc>
          <w:tcPr>
            <w:tcW w:w="1582" w:type="dxa"/>
            <w:noWrap/>
            <w:vAlign w:val="center"/>
            <w:hideMark/>
          </w:tcPr>
          <w:p w14:paraId="3BFEC949"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1768,91</w:t>
            </w:r>
          </w:p>
        </w:tc>
        <w:tc>
          <w:tcPr>
            <w:tcW w:w="1582" w:type="dxa"/>
            <w:noWrap/>
            <w:vAlign w:val="center"/>
            <w:hideMark/>
          </w:tcPr>
          <w:p w14:paraId="387CC206"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5309,9</w:t>
            </w:r>
          </w:p>
        </w:tc>
        <w:tc>
          <w:tcPr>
            <w:tcW w:w="1582" w:type="dxa"/>
            <w:noWrap/>
            <w:vAlign w:val="center"/>
            <w:hideMark/>
          </w:tcPr>
          <w:p w14:paraId="252C251E"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357,52</w:t>
            </w:r>
          </w:p>
        </w:tc>
        <w:tc>
          <w:tcPr>
            <w:tcW w:w="1583" w:type="dxa"/>
            <w:noWrap/>
            <w:vAlign w:val="center"/>
            <w:hideMark/>
          </w:tcPr>
          <w:p w14:paraId="2998A792" w14:textId="77777777" w:rsidR="00DF5711" w:rsidRPr="00DF5711" w:rsidRDefault="00DF5711" w:rsidP="00DF571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532,91</w:t>
            </w:r>
          </w:p>
        </w:tc>
      </w:tr>
    </w:tbl>
    <w:bookmarkEnd w:id="44"/>
    <w:p w14:paraId="678126CE" w14:textId="27F218C4" w:rsidR="005B230C" w:rsidRDefault="005B230C" w:rsidP="005B230C">
      <w:pPr>
        <w:spacing w:line="360" w:lineRule="auto"/>
        <w:ind w:left="-76"/>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Джерело: </w:t>
      </w:r>
      <w:r w:rsidR="009F40B6" w:rsidRPr="00DB5843">
        <w:rPr>
          <w:rFonts w:ascii="Times New Roman" w:hAnsi="Times New Roman" w:cs="Times New Roman"/>
          <w:sz w:val="28"/>
          <w:szCs w:val="28"/>
          <w:lang w:val="uk-UA"/>
        </w:rPr>
        <w:t>[9],[12],[14],[16</w:t>
      </w:r>
      <w:r w:rsidR="009F40B6">
        <w:rPr>
          <w:rFonts w:ascii="Times New Roman" w:hAnsi="Times New Roman" w:cs="Times New Roman"/>
          <w:sz w:val="28"/>
          <w:szCs w:val="28"/>
          <w:lang w:val="uk-UA"/>
        </w:rPr>
        <w:t>-22</w:t>
      </w:r>
      <w:r w:rsidR="009F40B6" w:rsidRPr="00DB5843">
        <w:rPr>
          <w:rFonts w:ascii="Times New Roman" w:hAnsi="Times New Roman" w:cs="Times New Roman"/>
          <w:sz w:val="28"/>
          <w:szCs w:val="28"/>
          <w:lang w:val="uk-UA"/>
        </w:rPr>
        <w:t>]</w:t>
      </w:r>
    </w:p>
    <w:p w14:paraId="3D02E265" w14:textId="77777777" w:rsidR="00DF5711" w:rsidRDefault="00DF5711">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14:paraId="58695071" w14:textId="38CE9A71" w:rsidR="00DF5711" w:rsidRPr="005B230C" w:rsidRDefault="005B230C" w:rsidP="005B230C">
      <w:pPr>
        <w:spacing w:line="360" w:lineRule="auto"/>
        <w:ind w:left="-76"/>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rPr>
        <w:lastRenderedPageBreak/>
        <w:t xml:space="preserve">ДОДАТОК </w:t>
      </w:r>
      <w:r w:rsidR="007A278B">
        <w:rPr>
          <w:rFonts w:ascii="Times New Roman" w:hAnsi="Times New Roman" w:cs="Times New Roman"/>
          <w:color w:val="000000"/>
          <w:sz w:val="28"/>
          <w:szCs w:val="28"/>
          <w:lang w:val="uk-UA"/>
        </w:rPr>
        <w:t>Є</w:t>
      </w:r>
    </w:p>
    <w:p w14:paraId="558BE87E" w14:textId="63A6F671" w:rsidR="005B230C" w:rsidRPr="005B230C" w:rsidRDefault="005B230C" w:rsidP="005B230C">
      <w:pPr>
        <w:spacing w:line="360" w:lineRule="auto"/>
        <w:ind w:left="-76"/>
        <w:jc w:val="center"/>
        <w:rPr>
          <w:rFonts w:ascii="Times New Roman" w:hAnsi="Times New Roman" w:cs="Times New Roman"/>
          <w:b/>
          <w:bCs/>
          <w:color w:val="000000"/>
          <w:sz w:val="28"/>
          <w:szCs w:val="28"/>
          <w:lang w:val="uk-UA"/>
        </w:rPr>
      </w:pPr>
      <w:r w:rsidRPr="005B230C">
        <w:rPr>
          <w:rFonts w:ascii="Times New Roman" w:hAnsi="Times New Roman" w:cs="Times New Roman"/>
          <w:b/>
          <w:bCs/>
          <w:color w:val="000000"/>
          <w:sz w:val="28"/>
          <w:szCs w:val="28"/>
          <w:lang w:val="uk-UA"/>
        </w:rPr>
        <w:t>Динаміка фінансових та макроекономічних показників</w:t>
      </w:r>
    </w:p>
    <w:tbl>
      <w:tblPr>
        <w:tblStyle w:val="aa"/>
        <w:tblW w:w="0" w:type="auto"/>
        <w:tblLayout w:type="fixed"/>
        <w:tblLook w:val="04A0" w:firstRow="1" w:lastRow="0" w:firstColumn="1" w:lastColumn="0" w:noHBand="0" w:noVBand="1"/>
      </w:tblPr>
      <w:tblGrid>
        <w:gridCol w:w="1582"/>
        <w:gridCol w:w="1582"/>
        <w:gridCol w:w="1582"/>
        <w:gridCol w:w="1582"/>
        <w:gridCol w:w="1582"/>
        <w:gridCol w:w="1583"/>
      </w:tblGrid>
      <w:tr w:rsidR="005B230C" w:rsidRPr="00FF0915" w14:paraId="7CA91045" w14:textId="77777777" w:rsidTr="008F6591">
        <w:trPr>
          <w:trHeight w:val="20"/>
        </w:trPr>
        <w:tc>
          <w:tcPr>
            <w:tcW w:w="1582" w:type="dxa"/>
            <w:vAlign w:val="center"/>
          </w:tcPr>
          <w:p w14:paraId="0BEEBB88" w14:textId="6DB1DB2F" w:rsidR="008F6591" w:rsidRPr="00FF0915" w:rsidRDefault="005B230C" w:rsidP="008F6591">
            <w:pPr>
              <w:spacing w:line="360" w:lineRule="auto"/>
              <w:ind w:left="-76"/>
              <w:jc w:val="center"/>
              <w:rPr>
                <w:rFonts w:ascii="Times New Roman" w:hAnsi="Times New Roman" w:cs="Times New Roman"/>
                <w:color w:val="000000"/>
                <w:sz w:val="24"/>
                <w:szCs w:val="24"/>
              </w:rPr>
            </w:pPr>
            <w:r w:rsidRPr="00DF5711">
              <w:rPr>
                <w:rFonts w:ascii="Times New Roman" w:hAnsi="Times New Roman" w:cs="Times New Roman"/>
                <w:color w:val="000000"/>
                <w:sz w:val="24"/>
                <w:szCs w:val="24"/>
              </w:rPr>
              <w:t>Дата</w:t>
            </w:r>
          </w:p>
        </w:tc>
        <w:tc>
          <w:tcPr>
            <w:tcW w:w="1582" w:type="dxa"/>
            <w:noWrap/>
            <w:vAlign w:val="center"/>
            <w:hideMark/>
          </w:tcPr>
          <w:p w14:paraId="609D14AA"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proofErr w:type="spellStart"/>
            <w:r w:rsidRPr="00FF0915">
              <w:rPr>
                <w:rFonts w:ascii="Times New Roman" w:hAnsi="Times New Roman" w:cs="Times New Roman"/>
                <w:color w:val="000000"/>
                <w:sz w:val="24"/>
                <w:szCs w:val="24"/>
              </w:rPr>
              <w:t>Brent</w:t>
            </w:r>
            <w:proofErr w:type="spellEnd"/>
          </w:p>
        </w:tc>
        <w:tc>
          <w:tcPr>
            <w:tcW w:w="1582" w:type="dxa"/>
            <w:noWrap/>
            <w:vAlign w:val="center"/>
            <w:hideMark/>
          </w:tcPr>
          <w:p w14:paraId="052EA9CF"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 xml:space="preserve">EURO </w:t>
            </w:r>
            <w:proofErr w:type="spellStart"/>
            <w:r w:rsidRPr="00FF0915">
              <w:rPr>
                <w:rFonts w:ascii="Times New Roman" w:hAnsi="Times New Roman" w:cs="Times New Roman"/>
                <w:color w:val="000000"/>
                <w:sz w:val="24"/>
                <w:szCs w:val="24"/>
              </w:rPr>
              <w:t>Inflation</w:t>
            </w:r>
            <w:proofErr w:type="spellEnd"/>
          </w:p>
        </w:tc>
        <w:tc>
          <w:tcPr>
            <w:tcW w:w="1582" w:type="dxa"/>
            <w:noWrap/>
            <w:vAlign w:val="center"/>
            <w:hideMark/>
          </w:tcPr>
          <w:p w14:paraId="6A351AD3"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proofErr w:type="spellStart"/>
            <w:r w:rsidRPr="00FF0915">
              <w:rPr>
                <w:rFonts w:ascii="Times New Roman" w:hAnsi="Times New Roman" w:cs="Times New Roman"/>
                <w:color w:val="000000"/>
                <w:sz w:val="24"/>
                <w:szCs w:val="24"/>
              </w:rPr>
              <w:t>Poland</w:t>
            </w:r>
            <w:proofErr w:type="spellEnd"/>
            <w:r w:rsidRPr="00FF0915">
              <w:rPr>
                <w:rFonts w:ascii="Times New Roman" w:hAnsi="Times New Roman" w:cs="Times New Roman"/>
                <w:color w:val="000000"/>
                <w:sz w:val="24"/>
                <w:szCs w:val="24"/>
              </w:rPr>
              <w:t xml:space="preserve"> </w:t>
            </w:r>
            <w:proofErr w:type="spellStart"/>
            <w:r w:rsidRPr="00FF0915">
              <w:rPr>
                <w:rFonts w:ascii="Times New Roman" w:hAnsi="Times New Roman" w:cs="Times New Roman"/>
                <w:color w:val="000000"/>
                <w:sz w:val="24"/>
                <w:szCs w:val="24"/>
              </w:rPr>
              <w:t>Inflation</w:t>
            </w:r>
            <w:proofErr w:type="spellEnd"/>
          </w:p>
        </w:tc>
        <w:tc>
          <w:tcPr>
            <w:tcW w:w="1582" w:type="dxa"/>
            <w:vAlign w:val="center"/>
            <w:hideMark/>
          </w:tcPr>
          <w:p w14:paraId="12530C70"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proofErr w:type="spellStart"/>
            <w:r w:rsidRPr="00FF0915">
              <w:rPr>
                <w:rFonts w:ascii="Times New Roman" w:hAnsi="Times New Roman" w:cs="Times New Roman"/>
                <w:color w:val="000000"/>
                <w:sz w:val="24"/>
                <w:szCs w:val="24"/>
              </w:rPr>
              <w:t>Interest</w:t>
            </w:r>
            <w:proofErr w:type="spellEnd"/>
            <w:r w:rsidRPr="00FF0915">
              <w:rPr>
                <w:rFonts w:ascii="Times New Roman" w:hAnsi="Times New Roman" w:cs="Times New Roman"/>
                <w:color w:val="000000"/>
                <w:sz w:val="24"/>
                <w:szCs w:val="24"/>
              </w:rPr>
              <w:t xml:space="preserve"> </w:t>
            </w:r>
            <w:proofErr w:type="spellStart"/>
            <w:r w:rsidRPr="00FF0915">
              <w:rPr>
                <w:rFonts w:ascii="Times New Roman" w:hAnsi="Times New Roman" w:cs="Times New Roman"/>
                <w:color w:val="000000"/>
                <w:sz w:val="24"/>
                <w:szCs w:val="24"/>
              </w:rPr>
              <w:t>Rate</w:t>
            </w:r>
            <w:proofErr w:type="spellEnd"/>
            <w:r w:rsidRPr="00FF0915">
              <w:rPr>
                <w:rFonts w:ascii="Times New Roman" w:hAnsi="Times New Roman" w:cs="Times New Roman"/>
                <w:color w:val="000000"/>
                <w:sz w:val="24"/>
                <w:szCs w:val="24"/>
              </w:rPr>
              <w:t xml:space="preserve"> </w:t>
            </w:r>
            <w:proofErr w:type="spellStart"/>
            <w:r w:rsidRPr="00FF0915">
              <w:rPr>
                <w:rFonts w:ascii="Times New Roman" w:hAnsi="Times New Roman" w:cs="Times New Roman"/>
                <w:color w:val="000000"/>
                <w:sz w:val="24"/>
                <w:szCs w:val="24"/>
              </w:rPr>
              <w:t>Poland</w:t>
            </w:r>
            <w:proofErr w:type="spellEnd"/>
          </w:p>
        </w:tc>
        <w:tc>
          <w:tcPr>
            <w:tcW w:w="1583" w:type="dxa"/>
            <w:noWrap/>
            <w:vAlign w:val="center"/>
            <w:hideMark/>
          </w:tcPr>
          <w:p w14:paraId="1710DADD"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proofErr w:type="spellStart"/>
            <w:r w:rsidRPr="00FF0915">
              <w:rPr>
                <w:rFonts w:ascii="Times New Roman" w:hAnsi="Times New Roman" w:cs="Times New Roman"/>
                <w:color w:val="000000"/>
                <w:sz w:val="24"/>
                <w:szCs w:val="24"/>
              </w:rPr>
              <w:t>Dow</w:t>
            </w:r>
            <w:proofErr w:type="spellEnd"/>
            <w:r w:rsidRPr="00FF0915">
              <w:rPr>
                <w:rFonts w:ascii="Times New Roman" w:hAnsi="Times New Roman" w:cs="Times New Roman"/>
                <w:color w:val="000000"/>
                <w:sz w:val="24"/>
                <w:szCs w:val="24"/>
              </w:rPr>
              <w:t xml:space="preserve"> </w:t>
            </w:r>
            <w:proofErr w:type="spellStart"/>
            <w:r w:rsidRPr="00FF0915">
              <w:rPr>
                <w:rFonts w:ascii="Times New Roman" w:hAnsi="Times New Roman" w:cs="Times New Roman"/>
                <w:color w:val="000000"/>
                <w:sz w:val="24"/>
                <w:szCs w:val="24"/>
              </w:rPr>
              <w:t>Jones</w:t>
            </w:r>
            <w:proofErr w:type="spellEnd"/>
          </w:p>
        </w:tc>
      </w:tr>
      <w:tr w:rsidR="005B230C" w:rsidRPr="00FF0915" w14:paraId="1EB791D7" w14:textId="77777777" w:rsidTr="008F6591">
        <w:trPr>
          <w:trHeight w:val="20"/>
        </w:trPr>
        <w:tc>
          <w:tcPr>
            <w:tcW w:w="1582" w:type="dxa"/>
            <w:vAlign w:val="center"/>
          </w:tcPr>
          <w:p w14:paraId="7CE22BE9"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03</w:t>
            </w:r>
            <w:r w:rsidRPr="00DF5711">
              <w:rPr>
                <w:rFonts w:ascii="Times New Roman" w:hAnsi="Times New Roman" w:cs="Times New Roman"/>
                <w:color w:val="000000"/>
                <w:sz w:val="24"/>
                <w:szCs w:val="24"/>
              </w:rPr>
              <w:t>.22</w:t>
            </w:r>
          </w:p>
        </w:tc>
        <w:tc>
          <w:tcPr>
            <w:tcW w:w="1582" w:type="dxa"/>
            <w:noWrap/>
            <w:vAlign w:val="center"/>
            <w:hideMark/>
          </w:tcPr>
          <w:p w14:paraId="0BBB8BCC"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107,65</w:t>
            </w:r>
          </w:p>
        </w:tc>
        <w:tc>
          <w:tcPr>
            <w:tcW w:w="1582" w:type="dxa"/>
            <w:noWrap/>
            <w:vAlign w:val="center"/>
            <w:hideMark/>
          </w:tcPr>
          <w:p w14:paraId="34EED838"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7,5</w:t>
            </w:r>
          </w:p>
        </w:tc>
        <w:tc>
          <w:tcPr>
            <w:tcW w:w="1582" w:type="dxa"/>
            <w:noWrap/>
            <w:vAlign w:val="center"/>
            <w:hideMark/>
          </w:tcPr>
          <w:p w14:paraId="49E99E48"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10,9</w:t>
            </w:r>
          </w:p>
        </w:tc>
        <w:tc>
          <w:tcPr>
            <w:tcW w:w="1582" w:type="dxa"/>
            <w:noWrap/>
            <w:vAlign w:val="center"/>
            <w:hideMark/>
          </w:tcPr>
          <w:p w14:paraId="226A0401"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3,5</w:t>
            </w:r>
          </w:p>
        </w:tc>
        <w:tc>
          <w:tcPr>
            <w:tcW w:w="1583" w:type="dxa"/>
            <w:noWrap/>
            <w:vAlign w:val="center"/>
            <w:hideMark/>
          </w:tcPr>
          <w:p w14:paraId="582857A7"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34678</w:t>
            </w:r>
          </w:p>
        </w:tc>
      </w:tr>
      <w:tr w:rsidR="005B230C" w:rsidRPr="00FF0915" w14:paraId="7B64D0DB" w14:textId="77777777" w:rsidTr="008F6591">
        <w:trPr>
          <w:trHeight w:val="20"/>
        </w:trPr>
        <w:tc>
          <w:tcPr>
            <w:tcW w:w="1582" w:type="dxa"/>
            <w:vAlign w:val="center"/>
          </w:tcPr>
          <w:p w14:paraId="0362955D"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02</w:t>
            </w:r>
            <w:r w:rsidRPr="00DF5711">
              <w:rPr>
                <w:rFonts w:ascii="Times New Roman" w:hAnsi="Times New Roman" w:cs="Times New Roman"/>
                <w:color w:val="000000"/>
                <w:sz w:val="24"/>
                <w:szCs w:val="24"/>
              </w:rPr>
              <w:t>.22</w:t>
            </w:r>
          </w:p>
        </w:tc>
        <w:tc>
          <w:tcPr>
            <w:tcW w:w="1582" w:type="dxa"/>
            <w:noWrap/>
            <w:vAlign w:val="center"/>
            <w:hideMark/>
          </w:tcPr>
          <w:p w14:paraId="7808C35C"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96,79</w:t>
            </w:r>
          </w:p>
        </w:tc>
        <w:tc>
          <w:tcPr>
            <w:tcW w:w="1582" w:type="dxa"/>
            <w:noWrap/>
            <w:vAlign w:val="center"/>
            <w:hideMark/>
          </w:tcPr>
          <w:p w14:paraId="033B9191"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5,9</w:t>
            </w:r>
          </w:p>
        </w:tc>
        <w:tc>
          <w:tcPr>
            <w:tcW w:w="1582" w:type="dxa"/>
            <w:noWrap/>
            <w:vAlign w:val="center"/>
            <w:hideMark/>
          </w:tcPr>
          <w:p w14:paraId="1F4C25F2"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8,6</w:t>
            </w:r>
          </w:p>
        </w:tc>
        <w:tc>
          <w:tcPr>
            <w:tcW w:w="1582" w:type="dxa"/>
            <w:noWrap/>
            <w:vAlign w:val="center"/>
            <w:hideMark/>
          </w:tcPr>
          <w:p w14:paraId="47586638"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2,75</w:t>
            </w:r>
          </w:p>
        </w:tc>
        <w:tc>
          <w:tcPr>
            <w:tcW w:w="1583" w:type="dxa"/>
            <w:noWrap/>
            <w:vAlign w:val="center"/>
            <w:hideMark/>
          </w:tcPr>
          <w:p w14:paraId="255650C1"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33893</w:t>
            </w:r>
          </w:p>
        </w:tc>
      </w:tr>
      <w:tr w:rsidR="005B230C" w:rsidRPr="00FF0915" w14:paraId="3425075B" w14:textId="77777777" w:rsidTr="008F6591">
        <w:trPr>
          <w:trHeight w:val="20"/>
        </w:trPr>
        <w:tc>
          <w:tcPr>
            <w:tcW w:w="1582" w:type="dxa"/>
            <w:vAlign w:val="center"/>
          </w:tcPr>
          <w:p w14:paraId="65AD4C1B"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01</w:t>
            </w:r>
            <w:r w:rsidRPr="00DF5711">
              <w:rPr>
                <w:rFonts w:ascii="Times New Roman" w:hAnsi="Times New Roman" w:cs="Times New Roman"/>
                <w:color w:val="000000"/>
                <w:sz w:val="24"/>
                <w:szCs w:val="24"/>
              </w:rPr>
              <w:t>.22</w:t>
            </w:r>
          </w:p>
        </w:tc>
        <w:tc>
          <w:tcPr>
            <w:tcW w:w="1582" w:type="dxa"/>
            <w:noWrap/>
            <w:vAlign w:val="center"/>
            <w:hideMark/>
          </w:tcPr>
          <w:p w14:paraId="444D8D09"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90,93</w:t>
            </w:r>
          </w:p>
        </w:tc>
        <w:tc>
          <w:tcPr>
            <w:tcW w:w="1582" w:type="dxa"/>
            <w:noWrap/>
            <w:vAlign w:val="center"/>
            <w:hideMark/>
          </w:tcPr>
          <w:p w14:paraId="6E287B51"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5,1</w:t>
            </w:r>
          </w:p>
        </w:tc>
        <w:tc>
          <w:tcPr>
            <w:tcW w:w="1582" w:type="dxa"/>
            <w:noWrap/>
            <w:vAlign w:val="center"/>
            <w:hideMark/>
          </w:tcPr>
          <w:p w14:paraId="220FC598"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9,4</w:t>
            </w:r>
          </w:p>
        </w:tc>
        <w:tc>
          <w:tcPr>
            <w:tcW w:w="1582" w:type="dxa"/>
            <w:noWrap/>
            <w:vAlign w:val="center"/>
            <w:hideMark/>
          </w:tcPr>
          <w:p w14:paraId="521C12BD"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2,25</w:t>
            </w:r>
          </w:p>
        </w:tc>
        <w:tc>
          <w:tcPr>
            <w:tcW w:w="1583" w:type="dxa"/>
            <w:noWrap/>
            <w:vAlign w:val="center"/>
            <w:hideMark/>
          </w:tcPr>
          <w:p w14:paraId="1A07B12F"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35132</w:t>
            </w:r>
          </w:p>
        </w:tc>
      </w:tr>
      <w:tr w:rsidR="005B230C" w:rsidRPr="00FF0915" w14:paraId="7F9CCF46" w14:textId="77777777" w:rsidTr="008F6591">
        <w:trPr>
          <w:trHeight w:val="20"/>
        </w:trPr>
        <w:tc>
          <w:tcPr>
            <w:tcW w:w="1582" w:type="dxa"/>
            <w:vAlign w:val="center"/>
          </w:tcPr>
          <w:p w14:paraId="0B97F924"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12</w:t>
            </w:r>
            <w:r w:rsidRPr="00DF5711">
              <w:rPr>
                <w:rFonts w:ascii="Times New Roman" w:hAnsi="Times New Roman" w:cs="Times New Roman"/>
                <w:color w:val="000000"/>
                <w:sz w:val="24"/>
                <w:szCs w:val="24"/>
              </w:rPr>
              <w:t>.21</w:t>
            </w:r>
          </w:p>
        </w:tc>
        <w:tc>
          <w:tcPr>
            <w:tcW w:w="1582" w:type="dxa"/>
            <w:noWrap/>
            <w:vAlign w:val="center"/>
            <w:hideMark/>
          </w:tcPr>
          <w:p w14:paraId="603D8DB4"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79,41</w:t>
            </w:r>
          </w:p>
        </w:tc>
        <w:tc>
          <w:tcPr>
            <w:tcW w:w="1582" w:type="dxa"/>
            <w:noWrap/>
            <w:vAlign w:val="center"/>
            <w:hideMark/>
          </w:tcPr>
          <w:p w14:paraId="34721200"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5</w:t>
            </w:r>
          </w:p>
        </w:tc>
        <w:tc>
          <w:tcPr>
            <w:tcW w:w="1582" w:type="dxa"/>
            <w:noWrap/>
            <w:vAlign w:val="center"/>
            <w:hideMark/>
          </w:tcPr>
          <w:p w14:paraId="17295B26"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8,6</w:t>
            </w:r>
          </w:p>
        </w:tc>
        <w:tc>
          <w:tcPr>
            <w:tcW w:w="1582" w:type="dxa"/>
            <w:noWrap/>
            <w:vAlign w:val="center"/>
            <w:hideMark/>
          </w:tcPr>
          <w:p w14:paraId="289A8FC8"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1,75</w:t>
            </w:r>
          </w:p>
        </w:tc>
        <w:tc>
          <w:tcPr>
            <w:tcW w:w="1583" w:type="dxa"/>
            <w:noWrap/>
            <w:vAlign w:val="center"/>
            <w:hideMark/>
          </w:tcPr>
          <w:p w14:paraId="4C8AB05D"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36338</w:t>
            </w:r>
          </w:p>
        </w:tc>
      </w:tr>
      <w:tr w:rsidR="005B230C" w:rsidRPr="00FF0915" w14:paraId="1272AB1C" w14:textId="77777777" w:rsidTr="008F6591">
        <w:trPr>
          <w:trHeight w:val="20"/>
        </w:trPr>
        <w:tc>
          <w:tcPr>
            <w:tcW w:w="1582" w:type="dxa"/>
            <w:vAlign w:val="center"/>
          </w:tcPr>
          <w:p w14:paraId="3DC8BB6C"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11</w:t>
            </w:r>
            <w:r w:rsidRPr="00DF5711">
              <w:rPr>
                <w:rFonts w:ascii="Times New Roman" w:hAnsi="Times New Roman" w:cs="Times New Roman"/>
                <w:color w:val="000000"/>
                <w:sz w:val="24"/>
                <w:szCs w:val="24"/>
              </w:rPr>
              <w:t>.21</w:t>
            </w:r>
          </w:p>
        </w:tc>
        <w:tc>
          <w:tcPr>
            <w:tcW w:w="1582" w:type="dxa"/>
            <w:noWrap/>
            <w:vAlign w:val="center"/>
            <w:hideMark/>
          </w:tcPr>
          <w:p w14:paraId="58CAF5F9"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71,17</w:t>
            </w:r>
          </w:p>
        </w:tc>
        <w:tc>
          <w:tcPr>
            <w:tcW w:w="1582" w:type="dxa"/>
            <w:noWrap/>
            <w:vAlign w:val="center"/>
            <w:hideMark/>
          </w:tcPr>
          <w:p w14:paraId="7D4B4631"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4,9</w:t>
            </w:r>
          </w:p>
        </w:tc>
        <w:tc>
          <w:tcPr>
            <w:tcW w:w="1582" w:type="dxa"/>
            <w:noWrap/>
            <w:vAlign w:val="center"/>
            <w:hideMark/>
          </w:tcPr>
          <w:p w14:paraId="4BD0C5DA"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7,8</w:t>
            </w:r>
          </w:p>
        </w:tc>
        <w:tc>
          <w:tcPr>
            <w:tcW w:w="1582" w:type="dxa"/>
            <w:noWrap/>
            <w:vAlign w:val="center"/>
            <w:hideMark/>
          </w:tcPr>
          <w:p w14:paraId="2343265F"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1,25</w:t>
            </w:r>
          </w:p>
        </w:tc>
        <w:tc>
          <w:tcPr>
            <w:tcW w:w="1583" w:type="dxa"/>
            <w:noWrap/>
            <w:vAlign w:val="center"/>
            <w:hideMark/>
          </w:tcPr>
          <w:p w14:paraId="6223CCBF"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34484</w:t>
            </w:r>
          </w:p>
        </w:tc>
      </w:tr>
      <w:tr w:rsidR="005B230C" w:rsidRPr="00FF0915" w14:paraId="3E448EB6" w14:textId="77777777" w:rsidTr="008F6591">
        <w:trPr>
          <w:trHeight w:val="20"/>
        </w:trPr>
        <w:tc>
          <w:tcPr>
            <w:tcW w:w="1582" w:type="dxa"/>
            <w:vAlign w:val="center"/>
          </w:tcPr>
          <w:p w14:paraId="541AFDFA"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10</w:t>
            </w:r>
            <w:r w:rsidRPr="00DF5711">
              <w:rPr>
                <w:rFonts w:ascii="Times New Roman" w:hAnsi="Times New Roman" w:cs="Times New Roman"/>
                <w:color w:val="000000"/>
                <w:sz w:val="24"/>
                <w:szCs w:val="24"/>
              </w:rPr>
              <w:t>.21</w:t>
            </w:r>
          </w:p>
        </w:tc>
        <w:tc>
          <w:tcPr>
            <w:tcW w:w="1582" w:type="dxa"/>
            <w:noWrap/>
            <w:vAlign w:val="center"/>
            <w:hideMark/>
          </w:tcPr>
          <w:p w14:paraId="2A8E517D"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84,34</w:t>
            </w:r>
          </w:p>
        </w:tc>
        <w:tc>
          <w:tcPr>
            <w:tcW w:w="1582" w:type="dxa"/>
            <w:noWrap/>
            <w:vAlign w:val="center"/>
            <w:hideMark/>
          </w:tcPr>
          <w:p w14:paraId="30D8F0F1"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4,1</w:t>
            </w:r>
          </w:p>
        </w:tc>
        <w:tc>
          <w:tcPr>
            <w:tcW w:w="1582" w:type="dxa"/>
            <w:noWrap/>
            <w:vAlign w:val="center"/>
            <w:hideMark/>
          </w:tcPr>
          <w:p w14:paraId="0DA020CD"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6,8</w:t>
            </w:r>
          </w:p>
        </w:tc>
        <w:tc>
          <w:tcPr>
            <w:tcW w:w="1582" w:type="dxa"/>
            <w:noWrap/>
            <w:vAlign w:val="center"/>
            <w:hideMark/>
          </w:tcPr>
          <w:p w14:paraId="53170461"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0,5</w:t>
            </w:r>
          </w:p>
        </w:tc>
        <w:tc>
          <w:tcPr>
            <w:tcW w:w="1583" w:type="dxa"/>
            <w:noWrap/>
            <w:vAlign w:val="center"/>
            <w:hideMark/>
          </w:tcPr>
          <w:p w14:paraId="350FE803"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35820</w:t>
            </w:r>
          </w:p>
        </w:tc>
      </w:tr>
      <w:tr w:rsidR="005B230C" w:rsidRPr="00FF0915" w14:paraId="5E70C64F" w14:textId="77777777" w:rsidTr="008F6591">
        <w:trPr>
          <w:trHeight w:val="20"/>
        </w:trPr>
        <w:tc>
          <w:tcPr>
            <w:tcW w:w="1582" w:type="dxa"/>
            <w:vAlign w:val="center"/>
          </w:tcPr>
          <w:p w14:paraId="6723AADD"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9</w:t>
            </w:r>
            <w:r w:rsidRPr="00DF5711">
              <w:rPr>
                <w:rFonts w:ascii="Times New Roman" w:hAnsi="Times New Roman" w:cs="Times New Roman"/>
                <w:color w:val="000000"/>
                <w:sz w:val="24"/>
                <w:szCs w:val="24"/>
              </w:rPr>
              <w:t>.21</w:t>
            </w:r>
          </w:p>
        </w:tc>
        <w:tc>
          <w:tcPr>
            <w:tcW w:w="1582" w:type="dxa"/>
            <w:noWrap/>
            <w:vAlign w:val="center"/>
            <w:hideMark/>
          </w:tcPr>
          <w:p w14:paraId="5E5EDCD0"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78,58</w:t>
            </w:r>
          </w:p>
        </w:tc>
        <w:tc>
          <w:tcPr>
            <w:tcW w:w="1582" w:type="dxa"/>
            <w:noWrap/>
            <w:vAlign w:val="center"/>
            <w:hideMark/>
          </w:tcPr>
          <w:p w14:paraId="784A136A"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3,4</w:t>
            </w:r>
          </w:p>
        </w:tc>
        <w:tc>
          <w:tcPr>
            <w:tcW w:w="1582" w:type="dxa"/>
            <w:noWrap/>
            <w:vAlign w:val="center"/>
            <w:hideMark/>
          </w:tcPr>
          <w:p w14:paraId="4CD7D360"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5,9</w:t>
            </w:r>
          </w:p>
        </w:tc>
        <w:tc>
          <w:tcPr>
            <w:tcW w:w="1582" w:type="dxa"/>
            <w:noWrap/>
            <w:vAlign w:val="center"/>
            <w:hideMark/>
          </w:tcPr>
          <w:p w14:paraId="0ED4EC1C"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0,1</w:t>
            </w:r>
          </w:p>
        </w:tc>
        <w:tc>
          <w:tcPr>
            <w:tcW w:w="1583" w:type="dxa"/>
            <w:noWrap/>
            <w:vAlign w:val="center"/>
            <w:hideMark/>
          </w:tcPr>
          <w:p w14:paraId="1972A6AC"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33844</w:t>
            </w:r>
          </w:p>
        </w:tc>
      </w:tr>
      <w:tr w:rsidR="005B230C" w:rsidRPr="00FF0915" w14:paraId="548CA247" w14:textId="77777777" w:rsidTr="008F6591">
        <w:trPr>
          <w:trHeight w:val="20"/>
        </w:trPr>
        <w:tc>
          <w:tcPr>
            <w:tcW w:w="1582" w:type="dxa"/>
            <w:vAlign w:val="center"/>
          </w:tcPr>
          <w:p w14:paraId="2774BCE3"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8</w:t>
            </w:r>
            <w:r w:rsidRPr="00DF5711">
              <w:rPr>
                <w:rFonts w:ascii="Times New Roman" w:hAnsi="Times New Roman" w:cs="Times New Roman"/>
                <w:color w:val="000000"/>
                <w:sz w:val="24"/>
                <w:szCs w:val="24"/>
              </w:rPr>
              <w:t>.21</w:t>
            </w:r>
          </w:p>
        </w:tc>
        <w:tc>
          <w:tcPr>
            <w:tcW w:w="1582" w:type="dxa"/>
            <w:noWrap/>
            <w:vAlign w:val="center"/>
            <w:hideMark/>
          </w:tcPr>
          <w:p w14:paraId="447F116D"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73,03</w:t>
            </w:r>
          </w:p>
        </w:tc>
        <w:tc>
          <w:tcPr>
            <w:tcW w:w="1582" w:type="dxa"/>
            <w:noWrap/>
            <w:vAlign w:val="center"/>
            <w:hideMark/>
          </w:tcPr>
          <w:p w14:paraId="59CC6EF1"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w:t>
            </w:r>
          </w:p>
        </w:tc>
        <w:tc>
          <w:tcPr>
            <w:tcW w:w="1582" w:type="dxa"/>
            <w:noWrap/>
            <w:vAlign w:val="center"/>
            <w:hideMark/>
          </w:tcPr>
          <w:p w14:paraId="12C9066B"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5,5</w:t>
            </w:r>
          </w:p>
        </w:tc>
        <w:tc>
          <w:tcPr>
            <w:tcW w:w="1582" w:type="dxa"/>
            <w:noWrap/>
            <w:vAlign w:val="center"/>
            <w:hideMark/>
          </w:tcPr>
          <w:p w14:paraId="4507FBCE"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0,1</w:t>
            </w:r>
          </w:p>
        </w:tc>
        <w:tc>
          <w:tcPr>
            <w:tcW w:w="1583" w:type="dxa"/>
            <w:noWrap/>
            <w:vAlign w:val="center"/>
            <w:hideMark/>
          </w:tcPr>
          <w:p w14:paraId="5E53EBDF"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35361</w:t>
            </w:r>
          </w:p>
        </w:tc>
      </w:tr>
      <w:tr w:rsidR="005B230C" w:rsidRPr="00FF0915" w14:paraId="1D31B157" w14:textId="77777777" w:rsidTr="008F6591">
        <w:trPr>
          <w:trHeight w:val="20"/>
        </w:trPr>
        <w:tc>
          <w:tcPr>
            <w:tcW w:w="1582" w:type="dxa"/>
            <w:vAlign w:val="center"/>
          </w:tcPr>
          <w:p w14:paraId="323A5696"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7</w:t>
            </w:r>
            <w:r w:rsidRPr="00DF5711">
              <w:rPr>
                <w:rFonts w:ascii="Times New Roman" w:hAnsi="Times New Roman" w:cs="Times New Roman"/>
                <w:color w:val="000000"/>
                <w:sz w:val="24"/>
                <w:szCs w:val="24"/>
              </w:rPr>
              <w:t>.21</w:t>
            </w:r>
          </w:p>
        </w:tc>
        <w:tc>
          <w:tcPr>
            <w:tcW w:w="1582" w:type="dxa"/>
            <w:noWrap/>
            <w:vAlign w:val="center"/>
            <w:hideMark/>
          </w:tcPr>
          <w:p w14:paraId="03187557"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76,34</w:t>
            </w:r>
          </w:p>
        </w:tc>
        <w:tc>
          <w:tcPr>
            <w:tcW w:w="1582" w:type="dxa"/>
            <w:noWrap/>
            <w:vAlign w:val="center"/>
            <w:hideMark/>
          </w:tcPr>
          <w:p w14:paraId="5C5A2A99"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2,2</w:t>
            </w:r>
          </w:p>
        </w:tc>
        <w:tc>
          <w:tcPr>
            <w:tcW w:w="1582" w:type="dxa"/>
            <w:noWrap/>
            <w:vAlign w:val="center"/>
            <w:hideMark/>
          </w:tcPr>
          <w:p w14:paraId="0A211EEE"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5</w:t>
            </w:r>
          </w:p>
        </w:tc>
        <w:tc>
          <w:tcPr>
            <w:tcW w:w="1582" w:type="dxa"/>
            <w:noWrap/>
            <w:vAlign w:val="center"/>
            <w:hideMark/>
          </w:tcPr>
          <w:p w14:paraId="33AC57CB"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0,1</w:t>
            </w:r>
          </w:p>
        </w:tc>
        <w:tc>
          <w:tcPr>
            <w:tcW w:w="1583" w:type="dxa"/>
            <w:noWrap/>
            <w:vAlign w:val="center"/>
            <w:hideMark/>
          </w:tcPr>
          <w:p w14:paraId="75B0DD96"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34935</w:t>
            </w:r>
          </w:p>
        </w:tc>
      </w:tr>
      <w:tr w:rsidR="005B230C" w:rsidRPr="00FF0915" w14:paraId="18DE7B5D" w14:textId="77777777" w:rsidTr="008F6591">
        <w:trPr>
          <w:trHeight w:val="20"/>
        </w:trPr>
        <w:tc>
          <w:tcPr>
            <w:tcW w:w="1582" w:type="dxa"/>
            <w:vAlign w:val="center"/>
          </w:tcPr>
          <w:p w14:paraId="166D152C"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6</w:t>
            </w:r>
            <w:r w:rsidRPr="00DF5711">
              <w:rPr>
                <w:rFonts w:ascii="Times New Roman" w:hAnsi="Times New Roman" w:cs="Times New Roman"/>
                <w:color w:val="000000"/>
                <w:sz w:val="24"/>
                <w:szCs w:val="24"/>
              </w:rPr>
              <w:t>.21</w:t>
            </w:r>
          </w:p>
        </w:tc>
        <w:tc>
          <w:tcPr>
            <w:tcW w:w="1582" w:type="dxa"/>
            <w:noWrap/>
            <w:vAlign w:val="center"/>
            <w:hideMark/>
          </w:tcPr>
          <w:p w14:paraId="71D20628"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75,08</w:t>
            </w:r>
          </w:p>
        </w:tc>
        <w:tc>
          <w:tcPr>
            <w:tcW w:w="1582" w:type="dxa"/>
            <w:noWrap/>
            <w:vAlign w:val="center"/>
            <w:hideMark/>
          </w:tcPr>
          <w:p w14:paraId="2143302F"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1,9</w:t>
            </w:r>
          </w:p>
        </w:tc>
        <w:tc>
          <w:tcPr>
            <w:tcW w:w="1582" w:type="dxa"/>
            <w:noWrap/>
            <w:vAlign w:val="center"/>
            <w:hideMark/>
          </w:tcPr>
          <w:p w14:paraId="299C3419"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4,4</w:t>
            </w:r>
          </w:p>
        </w:tc>
        <w:tc>
          <w:tcPr>
            <w:tcW w:w="1582" w:type="dxa"/>
            <w:noWrap/>
            <w:vAlign w:val="center"/>
            <w:hideMark/>
          </w:tcPr>
          <w:p w14:paraId="68875F52"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0,1</w:t>
            </w:r>
          </w:p>
        </w:tc>
        <w:tc>
          <w:tcPr>
            <w:tcW w:w="1583" w:type="dxa"/>
            <w:noWrap/>
            <w:vAlign w:val="center"/>
            <w:hideMark/>
          </w:tcPr>
          <w:p w14:paraId="2C60CE7E"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34503</w:t>
            </w:r>
          </w:p>
        </w:tc>
      </w:tr>
      <w:tr w:rsidR="005B230C" w:rsidRPr="00FF0915" w14:paraId="74BE4453" w14:textId="77777777" w:rsidTr="008F6591">
        <w:trPr>
          <w:trHeight w:val="20"/>
        </w:trPr>
        <w:tc>
          <w:tcPr>
            <w:tcW w:w="1582" w:type="dxa"/>
            <w:vAlign w:val="center"/>
          </w:tcPr>
          <w:p w14:paraId="2A2F4C1E"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5</w:t>
            </w:r>
            <w:r w:rsidRPr="00DF5711">
              <w:rPr>
                <w:rFonts w:ascii="Times New Roman" w:hAnsi="Times New Roman" w:cs="Times New Roman"/>
                <w:color w:val="000000"/>
                <w:sz w:val="24"/>
                <w:szCs w:val="24"/>
              </w:rPr>
              <w:t>.21</w:t>
            </w:r>
          </w:p>
        </w:tc>
        <w:tc>
          <w:tcPr>
            <w:tcW w:w="1582" w:type="dxa"/>
            <w:noWrap/>
            <w:vAlign w:val="center"/>
            <w:hideMark/>
          </w:tcPr>
          <w:p w14:paraId="7387F09D"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69,64</w:t>
            </w:r>
          </w:p>
        </w:tc>
        <w:tc>
          <w:tcPr>
            <w:tcW w:w="1582" w:type="dxa"/>
            <w:noWrap/>
            <w:vAlign w:val="center"/>
            <w:hideMark/>
          </w:tcPr>
          <w:p w14:paraId="4126AF72"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w:t>
            </w:r>
          </w:p>
        </w:tc>
        <w:tc>
          <w:tcPr>
            <w:tcW w:w="1582" w:type="dxa"/>
            <w:noWrap/>
            <w:vAlign w:val="center"/>
            <w:hideMark/>
          </w:tcPr>
          <w:p w14:paraId="04257E5C"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4,7</w:t>
            </w:r>
          </w:p>
        </w:tc>
        <w:tc>
          <w:tcPr>
            <w:tcW w:w="1582" w:type="dxa"/>
            <w:noWrap/>
            <w:vAlign w:val="center"/>
            <w:hideMark/>
          </w:tcPr>
          <w:p w14:paraId="2D6D5003"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0,1</w:t>
            </w:r>
          </w:p>
        </w:tc>
        <w:tc>
          <w:tcPr>
            <w:tcW w:w="1583" w:type="dxa"/>
            <w:noWrap/>
            <w:vAlign w:val="center"/>
            <w:hideMark/>
          </w:tcPr>
          <w:p w14:paraId="55A34C98"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34529</w:t>
            </w:r>
          </w:p>
        </w:tc>
      </w:tr>
      <w:tr w:rsidR="005B230C" w:rsidRPr="00FF0915" w14:paraId="4A399915" w14:textId="77777777" w:rsidTr="008F6591">
        <w:trPr>
          <w:trHeight w:val="20"/>
        </w:trPr>
        <w:tc>
          <w:tcPr>
            <w:tcW w:w="1582" w:type="dxa"/>
            <w:vAlign w:val="center"/>
          </w:tcPr>
          <w:p w14:paraId="42500D94"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4</w:t>
            </w:r>
            <w:r w:rsidRPr="00DF5711">
              <w:rPr>
                <w:rFonts w:ascii="Times New Roman" w:hAnsi="Times New Roman" w:cs="Times New Roman"/>
                <w:color w:val="000000"/>
                <w:sz w:val="24"/>
                <w:szCs w:val="24"/>
              </w:rPr>
              <w:t>.21</w:t>
            </w:r>
          </w:p>
        </w:tc>
        <w:tc>
          <w:tcPr>
            <w:tcW w:w="1582" w:type="dxa"/>
            <w:noWrap/>
            <w:vAlign w:val="center"/>
            <w:hideMark/>
          </w:tcPr>
          <w:p w14:paraId="1425B020"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67,28</w:t>
            </w:r>
          </w:p>
        </w:tc>
        <w:tc>
          <w:tcPr>
            <w:tcW w:w="1582" w:type="dxa"/>
            <w:noWrap/>
            <w:vAlign w:val="center"/>
            <w:hideMark/>
          </w:tcPr>
          <w:p w14:paraId="04E26870"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1,6</w:t>
            </w:r>
          </w:p>
        </w:tc>
        <w:tc>
          <w:tcPr>
            <w:tcW w:w="1582" w:type="dxa"/>
            <w:noWrap/>
            <w:vAlign w:val="center"/>
            <w:hideMark/>
          </w:tcPr>
          <w:p w14:paraId="7CCD35A0"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4,3</w:t>
            </w:r>
          </w:p>
        </w:tc>
        <w:tc>
          <w:tcPr>
            <w:tcW w:w="1582" w:type="dxa"/>
            <w:noWrap/>
            <w:vAlign w:val="center"/>
            <w:hideMark/>
          </w:tcPr>
          <w:p w14:paraId="678F2A04"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0,1</w:t>
            </w:r>
          </w:p>
        </w:tc>
        <w:tc>
          <w:tcPr>
            <w:tcW w:w="1583" w:type="dxa"/>
            <w:noWrap/>
            <w:vAlign w:val="center"/>
            <w:hideMark/>
          </w:tcPr>
          <w:p w14:paraId="7A4BD50F"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33875</w:t>
            </w:r>
          </w:p>
        </w:tc>
      </w:tr>
      <w:tr w:rsidR="005B230C" w:rsidRPr="00FF0915" w14:paraId="24B82B55" w14:textId="77777777" w:rsidTr="008F6591">
        <w:trPr>
          <w:trHeight w:val="20"/>
        </w:trPr>
        <w:tc>
          <w:tcPr>
            <w:tcW w:w="1582" w:type="dxa"/>
            <w:vAlign w:val="center"/>
          </w:tcPr>
          <w:p w14:paraId="1EB2A58E"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3</w:t>
            </w:r>
            <w:r w:rsidRPr="00DF5711">
              <w:rPr>
                <w:rFonts w:ascii="Times New Roman" w:hAnsi="Times New Roman" w:cs="Times New Roman"/>
                <w:color w:val="000000"/>
                <w:sz w:val="24"/>
                <w:szCs w:val="24"/>
              </w:rPr>
              <w:t>.21</w:t>
            </w:r>
          </w:p>
        </w:tc>
        <w:tc>
          <w:tcPr>
            <w:tcW w:w="1582" w:type="dxa"/>
            <w:noWrap/>
            <w:vAlign w:val="center"/>
            <w:hideMark/>
          </w:tcPr>
          <w:p w14:paraId="4685F3C7"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63,89</w:t>
            </w:r>
          </w:p>
        </w:tc>
        <w:tc>
          <w:tcPr>
            <w:tcW w:w="1582" w:type="dxa"/>
            <w:noWrap/>
            <w:vAlign w:val="center"/>
            <w:hideMark/>
          </w:tcPr>
          <w:p w14:paraId="1BE6062B"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1,3</w:t>
            </w:r>
          </w:p>
        </w:tc>
        <w:tc>
          <w:tcPr>
            <w:tcW w:w="1582" w:type="dxa"/>
            <w:noWrap/>
            <w:vAlign w:val="center"/>
            <w:hideMark/>
          </w:tcPr>
          <w:p w14:paraId="6287502C"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3,2</w:t>
            </w:r>
          </w:p>
        </w:tc>
        <w:tc>
          <w:tcPr>
            <w:tcW w:w="1582" w:type="dxa"/>
            <w:noWrap/>
            <w:vAlign w:val="center"/>
            <w:hideMark/>
          </w:tcPr>
          <w:p w14:paraId="7C1B9CCB"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0,1</w:t>
            </w:r>
          </w:p>
        </w:tc>
        <w:tc>
          <w:tcPr>
            <w:tcW w:w="1583" w:type="dxa"/>
            <w:noWrap/>
            <w:vAlign w:val="center"/>
            <w:hideMark/>
          </w:tcPr>
          <w:p w14:paraId="4A5B1EC4"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32982</w:t>
            </w:r>
          </w:p>
        </w:tc>
      </w:tr>
      <w:tr w:rsidR="005B230C" w:rsidRPr="00FF0915" w14:paraId="0D29E5B3" w14:textId="77777777" w:rsidTr="008F6591">
        <w:trPr>
          <w:trHeight w:val="20"/>
        </w:trPr>
        <w:tc>
          <w:tcPr>
            <w:tcW w:w="1582" w:type="dxa"/>
            <w:vAlign w:val="center"/>
          </w:tcPr>
          <w:p w14:paraId="48632575"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r w:rsidRPr="00DF5711">
              <w:rPr>
                <w:rFonts w:ascii="Times New Roman" w:hAnsi="Times New Roman" w:cs="Times New Roman"/>
                <w:color w:val="000000"/>
                <w:sz w:val="24"/>
                <w:szCs w:val="24"/>
              </w:rPr>
              <w:t>.21</w:t>
            </w:r>
          </w:p>
        </w:tc>
        <w:tc>
          <w:tcPr>
            <w:tcW w:w="1582" w:type="dxa"/>
            <w:noWrap/>
            <w:vAlign w:val="center"/>
            <w:hideMark/>
          </w:tcPr>
          <w:p w14:paraId="1EA0E195"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66,11</w:t>
            </w:r>
          </w:p>
        </w:tc>
        <w:tc>
          <w:tcPr>
            <w:tcW w:w="1582" w:type="dxa"/>
            <w:noWrap/>
            <w:vAlign w:val="center"/>
            <w:hideMark/>
          </w:tcPr>
          <w:p w14:paraId="1CFAD012"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0,9</w:t>
            </w:r>
          </w:p>
        </w:tc>
        <w:tc>
          <w:tcPr>
            <w:tcW w:w="1582" w:type="dxa"/>
            <w:noWrap/>
            <w:vAlign w:val="center"/>
            <w:hideMark/>
          </w:tcPr>
          <w:p w14:paraId="5D0D0C31"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2,4</w:t>
            </w:r>
          </w:p>
        </w:tc>
        <w:tc>
          <w:tcPr>
            <w:tcW w:w="1582" w:type="dxa"/>
            <w:noWrap/>
            <w:vAlign w:val="center"/>
            <w:hideMark/>
          </w:tcPr>
          <w:p w14:paraId="5899A2D8"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0,1</w:t>
            </w:r>
          </w:p>
        </w:tc>
        <w:tc>
          <w:tcPr>
            <w:tcW w:w="1583" w:type="dxa"/>
            <w:noWrap/>
            <w:vAlign w:val="center"/>
            <w:hideMark/>
          </w:tcPr>
          <w:p w14:paraId="190919A7"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30932</w:t>
            </w:r>
          </w:p>
        </w:tc>
      </w:tr>
      <w:tr w:rsidR="005B230C" w:rsidRPr="00FF0915" w14:paraId="19853880" w14:textId="77777777" w:rsidTr="008F6591">
        <w:trPr>
          <w:trHeight w:val="20"/>
        </w:trPr>
        <w:tc>
          <w:tcPr>
            <w:tcW w:w="1582" w:type="dxa"/>
            <w:vAlign w:val="center"/>
          </w:tcPr>
          <w:p w14:paraId="1B5DC930"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1</w:t>
            </w:r>
            <w:r w:rsidRPr="00DF5711">
              <w:rPr>
                <w:rFonts w:ascii="Times New Roman" w:hAnsi="Times New Roman" w:cs="Times New Roman"/>
                <w:color w:val="000000"/>
                <w:sz w:val="24"/>
                <w:szCs w:val="24"/>
              </w:rPr>
              <w:t>.21</w:t>
            </w:r>
          </w:p>
        </w:tc>
        <w:tc>
          <w:tcPr>
            <w:tcW w:w="1582" w:type="dxa"/>
            <w:noWrap/>
            <w:vAlign w:val="center"/>
            <w:hideMark/>
          </w:tcPr>
          <w:p w14:paraId="77FC0303"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56,07</w:t>
            </w:r>
          </w:p>
        </w:tc>
        <w:tc>
          <w:tcPr>
            <w:tcW w:w="1582" w:type="dxa"/>
            <w:noWrap/>
            <w:vAlign w:val="center"/>
            <w:hideMark/>
          </w:tcPr>
          <w:p w14:paraId="1A0C7C5C"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0,9</w:t>
            </w:r>
          </w:p>
        </w:tc>
        <w:tc>
          <w:tcPr>
            <w:tcW w:w="1582" w:type="dxa"/>
            <w:noWrap/>
            <w:vAlign w:val="center"/>
            <w:hideMark/>
          </w:tcPr>
          <w:p w14:paraId="6C0B890C"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2,6</w:t>
            </w:r>
          </w:p>
        </w:tc>
        <w:tc>
          <w:tcPr>
            <w:tcW w:w="1582" w:type="dxa"/>
            <w:noWrap/>
            <w:vAlign w:val="center"/>
            <w:hideMark/>
          </w:tcPr>
          <w:p w14:paraId="119570F9"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0,1</w:t>
            </w:r>
          </w:p>
        </w:tc>
        <w:tc>
          <w:tcPr>
            <w:tcW w:w="1583" w:type="dxa"/>
            <w:noWrap/>
            <w:vAlign w:val="center"/>
            <w:hideMark/>
          </w:tcPr>
          <w:p w14:paraId="2D1BAB3E"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29983</w:t>
            </w:r>
          </w:p>
        </w:tc>
      </w:tr>
      <w:tr w:rsidR="005B230C" w:rsidRPr="00FF0915" w14:paraId="7DD448F6" w14:textId="77777777" w:rsidTr="008F6591">
        <w:trPr>
          <w:trHeight w:val="20"/>
        </w:trPr>
        <w:tc>
          <w:tcPr>
            <w:tcW w:w="1582" w:type="dxa"/>
            <w:vAlign w:val="center"/>
          </w:tcPr>
          <w:p w14:paraId="26D54B36"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12</w:t>
            </w:r>
            <w:r w:rsidRPr="00DF5711">
              <w:rPr>
                <w:rFonts w:ascii="Times New Roman" w:hAnsi="Times New Roman" w:cs="Times New Roman"/>
                <w:color w:val="000000"/>
                <w:sz w:val="24"/>
                <w:szCs w:val="24"/>
              </w:rPr>
              <w:t>.20</w:t>
            </w:r>
          </w:p>
        </w:tc>
        <w:tc>
          <w:tcPr>
            <w:tcW w:w="1582" w:type="dxa"/>
            <w:noWrap/>
            <w:vAlign w:val="center"/>
            <w:hideMark/>
          </w:tcPr>
          <w:p w14:paraId="5FB31FBF"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51,41</w:t>
            </w:r>
          </w:p>
        </w:tc>
        <w:tc>
          <w:tcPr>
            <w:tcW w:w="1582" w:type="dxa"/>
            <w:noWrap/>
            <w:vAlign w:val="center"/>
            <w:hideMark/>
          </w:tcPr>
          <w:p w14:paraId="75D5C703"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-0,3</w:t>
            </w:r>
          </w:p>
        </w:tc>
        <w:tc>
          <w:tcPr>
            <w:tcW w:w="1582" w:type="dxa"/>
            <w:noWrap/>
            <w:vAlign w:val="center"/>
            <w:hideMark/>
          </w:tcPr>
          <w:p w14:paraId="2540BC1F"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2,4</w:t>
            </w:r>
          </w:p>
        </w:tc>
        <w:tc>
          <w:tcPr>
            <w:tcW w:w="1582" w:type="dxa"/>
            <w:noWrap/>
            <w:vAlign w:val="center"/>
            <w:hideMark/>
          </w:tcPr>
          <w:p w14:paraId="3F7DB8D2"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0,1</w:t>
            </w:r>
          </w:p>
        </w:tc>
        <w:tc>
          <w:tcPr>
            <w:tcW w:w="1583" w:type="dxa"/>
            <w:noWrap/>
            <w:vAlign w:val="center"/>
            <w:hideMark/>
          </w:tcPr>
          <w:p w14:paraId="552815AC"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30606</w:t>
            </w:r>
          </w:p>
        </w:tc>
      </w:tr>
      <w:tr w:rsidR="005B230C" w:rsidRPr="00FF0915" w14:paraId="094117E0" w14:textId="77777777" w:rsidTr="008F6591">
        <w:trPr>
          <w:trHeight w:val="20"/>
        </w:trPr>
        <w:tc>
          <w:tcPr>
            <w:tcW w:w="1582" w:type="dxa"/>
            <w:vAlign w:val="center"/>
          </w:tcPr>
          <w:p w14:paraId="540011A2"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11</w:t>
            </w:r>
            <w:r w:rsidRPr="00DF5711">
              <w:rPr>
                <w:rFonts w:ascii="Times New Roman" w:hAnsi="Times New Roman" w:cs="Times New Roman"/>
                <w:color w:val="000000"/>
                <w:sz w:val="24"/>
                <w:szCs w:val="24"/>
              </w:rPr>
              <w:t>.20</w:t>
            </w:r>
          </w:p>
        </w:tc>
        <w:tc>
          <w:tcPr>
            <w:tcW w:w="1582" w:type="dxa"/>
            <w:noWrap/>
            <w:vAlign w:val="center"/>
            <w:hideMark/>
          </w:tcPr>
          <w:p w14:paraId="21B14EE4"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47,6</w:t>
            </w:r>
          </w:p>
        </w:tc>
        <w:tc>
          <w:tcPr>
            <w:tcW w:w="1582" w:type="dxa"/>
            <w:noWrap/>
            <w:vAlign w:val="center"/>
            <w:hideMark/>
          </w:tcPr>
          <w:p w14:paraId="2A2C4EE8"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-0,3</w:t>
            </w:r>
          </w:p>
        </w:tc>
        <w:tc>
          <w:tcPr>
            <w:tcW w:w="1582" w:type="dxa"/>
            <w:noWrap/>
            <w:vAlign w:val="center"/>
            <w:hideMark/>
          </w:tcPr>
          <w:p w14:paraId="00DBD81A"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w:t>
            </w:r>
          </w:p>
        </w:tc>
        <w:tc>
          <w:tcPr>
            <w:tcW w:w="1582" w:type="dxa"/>
            <w:noWrap/>
            <w:vAlign w:val="center"/>
            <w:hideMark/>
          </w:tcPr>
          <w:p w14:paraId="0CFE0B4E"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0,1</w:t>
            </w:r>
          </w:p>
        </w:tc>
        <w:tc>
          <w:tcPr>
            <w:tcW w:w="1583" w:type="dxa"/>
            <w:noWrap/>
            <w:vAlign w:val="center"/>
            <w:hideMark/>
          </w:tcPr>
          <w:p w14:paraId="0904691C"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29639</w:t>
            </w:r>
          </w:p>
        </w:tc>
      </w:tr>
      <w:tr w:rsidR="005B230C" w:rsidRPr="00FF0915" w14:paraId="59842833" w14:textId="77777777" w:rsidTr="008F6591">
        <w:trPr>
          <w:trHeight w:val="20"/>
        </w:trPr>
        <w:tc>
          <w:tcPr>
            <w:tcW w:w="1582" w:type="dxa"/>
            <w:vAlign w:val="center"/>
          </w:tcPr>
          <w:p w14:paraId="213DAD27"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10</w:t>
            </w:r>
            <w:r w:rsidRPr="00DF5711">
              <w:rPr>
                <w:rFonts w:ascii="Times New Roman" w:hAnsi="Times New Roman" w:cs="Times New Roman"/>
                <w:color w:val="000000"/>
                <w:sz w:val="24"/>
                <w:szCs w:val="24"/>
              </w:rPr>
              <w:t>.20</w:t>
            </w:r>
          </w:p>
        </w:tc>
        <w:tc>
          <w:tcPr>
            <w:tcW w:w="1582" w:type="dxa"/>
            <w:noWrap/>
            <w:vAlign w:val="center"/>
            <w:hideMark/>
          </w:tcPr>
          <w:p w14:paraId="562878E9"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37,33</w:t>
            </w:r>
          </w:p>
        </w:tc>
        <w:tc>
          <w:tcPr>
            <w:tcW w:w="1582" w:type="dxa"/>
            <w:noWrap/>
            <w:vAlign w:val="center"/>
            <w:hideMark/>
          </w:tcPr>
          <w:p w14:paraId="69B36CA1"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-0,3</w:t>
            </w:r>
          </w:p>
        </w:tc>
        <w:tc>
          <w:tcPr>
            <w:tcW w:w="1582" w:type="dxa"/>
            <w:noWrap/>
            <w:vAlign w:val="center"/>
            <w:hideMark/>
          </w:tcPr>
          <w:p w14:paraId="235B46E3"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3,1</w:t>
            </w:r>
          </w:p>
        </w:tc>
        <w:tc>
          <w:tcPr>
            <w:tcW w:w="1582" w:type="dxa"/>
            <w:noWrap/>
            <w:vAlign w:val="center"/>
            <w:hideMark/>
          </w:tcPr>
          <w:p w14:paraId="7FBB499A"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0,1</w:t>
            </w:r>
          </w:p>
        </w:tc>
        <w:tc>
          <w:tcPr>
            <w:tcW w:w="1583" w:type="dxa"/>
            <w:noWrap/>
            <w:vAlign w:val="center"/>
            <w:hideMark/>
          </w:tcPr>
          <w:p w14:paraId="4F03A2AA"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26502</w:t>
            </w:r>
          </w:p>
        </w:tc>
      </w:tr>
      <w:tr w:rsidR="005B230C" w:rsidRPr="00FF0915" w14:paraId="2CF17F7F" w14:textId="77777777" w:rsidTr="008F6591">
        <w:trPr>
          <w:trHeight w:val="20"/>
        </w:trPr>
        <w:tc>
          <w:tcPr>
            <w:tcW w:w="1582" w:type="dxa"/>
            <w:vAlign w:val="center"/>
          </w:tcPr>
          <w:p w14:paraId="3E072191"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9</w:t>
            </w:r>
            <w:r w:rsidRPr="00DF5711">
              <w:rPr>
                <w:rFonts w:ascii="Times New Roman" w:hAnsi="Times New Roman" w:cs="Times New Roman"/>
                <w:color w:val="000000"/>
                <w:sz w:val="24"/>
                <w:szCs w:val="24"/>
              </w:rPr>
              <w:t>.20</w:t>
            </w:r>
          </w:p>
        </w:tc>
        <w:tc>
          <w:tcPr>
            <w:tcW w:w="1582" w:type="dxa"/>
            <w:noWrap/>
            <w:vAlign w:val="center"/>
            <w:hideMark/>
          </w:tcPr>
          <w:p w14:paraId="329F86E0"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40,82</w:t>
            </w:r>
          </w:p>
        </w:tc>
        <w:tc>
          <w:tcPr>
            <w:tcW w:w="1582" w:type="dxa"/>
            <w:noWrap/>
            <w:vAlign w:val="center"/>
            <w:hideMark/>
          </w:tcPr>
          <w:p w14:paraId="2D0618FE"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-0,3</w:t>
            </w:r>
          </w:p>
        </w:tc>
        <w:tc>
          <w:tcPr>
            <w:tcW w:w="1582" w:type="dxa"/>
            <w:noWrap/>
            <w:vAlign w:val="center"/>
            <w:hideMark/>
          </w:tcPr>
          <w:p w14:paraId="5DF9850A"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3,2</w:t>
            </w:r>
          </w:p>
        </w:tc>
        <w:tc>
          <w:tcPr>
            <w:tcW w:w="1582" w:type="dxa"/>
            <w:noWrap/>
            <w:vAlign w:val="center"/>
            <w:hideMark/>
          </w:tcPr>
          <w:p w14:paraId="4871B663"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0,1</w:t>
            </w:r>
          </w:p>
        </w:tc>
        <w:tc>
          <w:tcPr>
            <w:tcW w:w="1583" w:type="dxa"/>
            <w:noWrap/>
            <w:vAlign w:val="center"/>
            <w:hideMark/>
          </w:tcPr>
          <w:p w14:paraId="4D6EC111"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27782</w:t>
            </w:r>
          </w:p>
        </w:tc>
      </w:tr>
      <w:tr w:rsidR="005B230C" w:rsidRPr="00FF0915" w14:paraId="1C04CFAD" w14:textId="77777777" w:rsidTr="008F6591">
        <w:trPr>
          <w:trHeight w:val="20"/>
        </w:trPr>
        <w:tc>
          <w:tcPr>
            <w:tcW w:w="1582" w:type="dxa"/>
            <w:vAlign w:val="center"/>
          </w:tcPr>
          <w:p w14:paraId="47B4E834"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8</w:t>
            </w:r>
            <w:r w:rsidRPr="00DF5711">
              <w:rPr>
                <w:rFonts w:ascii="Times New Roman" w:hAnsi="Times New Roman" w:cs="Times New Roman"/>
                <w:color w:val="000000"/>
                <w:sz w:val="24"/>
                <w:szCs w:val="24"/>
              </w:rPr>
              <w:t>.20</w:t>
            </w:r>
          </w:p>
        </w:tc>
        <w:tc>
          <w:tcPr>
            <w:tcW w:w="1582" w:type="dxa"/>
            <w:noWrap/>
            <w:vAlign w:val="center"/>
            <w:hideMark/>
          </w:tcPr>
          <w:p w14:paraId="023CEE28"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45,1</w:t>
            </w:r>
          </w:p>
        </w:tc>
        <w:tc>
          <w:tcPr>
            <w:tcW w:w="1582" w:type="dxa"/>
            <w:noWrap/>
            <w:vAlign w:val="center"/>
            <w:hideMark/>
          </w:tcPr>
          <w:p w14:paraId="76893125"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-0,2</w:t>
            </w:r>
          </w:p>
        </w:tc>
        <w:tc>
          <w:tcPr>
            <w:tcW w:w="1582" w:type="dxa"/>
            <w:noWrap/>
            <w:vAlign w:val="center"/>
            <w:hideMark/>
          </w:tcPr>
          <w:p w14:paraId="082F56A0"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2,9</w:t>
            </w:r>
          </w:p>
        </w:tc>
        <w:tc>
          <w:tcPr>
            <w:tcW w:w="1582" w:type="dxa"/>
            <w:noWrap/>
            <w:vAlign w:val="center"/>
            <w:hideMark/>
          </w:tcPr>
          <w:p w14:paraId="1B1AFE2F"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0,1</w:t>
            </w:r>
          </w:p>
        </w:tc>
        <w:tc>
          <w:tcPr>
            <w:tcW w:w="1583" w:type="dxa"/>
            <w:noWrap/>
            <w:vAlign w:val="center"/>
            <w:hideMark/>
          </w:tcPr>
          <w:p w14:paraId="7596248B"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28430</w:t>
            </w:r>
          </w:p>
        </w:tc>
      </w:tr>
      <w:tr w:rsidR="005B230C" w:rsidRPr="00FF0915" w14:paraId="3B47A4EE" w14:textId="77777777" w:rsidTr="008F6591">
        <w:trPr>
          <w:trHeight w:val="20"/>
        </w:trPr>
        <w:tc>
          <w:tcPr>
            <w:tcW w:w="1582" w:type="dxa"/>
            <w:vAlign w:val="center"/>
          </w:tcPr>
          <w:p w14:paraId="7F9FD7F7"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7</w:t>
            </w:r>
            <w:r w:rsidRPr="00DF5711">
              <w:rPr>
                <w:rFonts w:ascii="Times New Roman" w:hAnsi="Times New Roman" w:cs="Times New Roman"/>
                <w:color w:val="000000"/>
                <w:sz w:val="24"/>
                <w:szCs w:val="24"/>
              </w:rPr>
              <w:t>.20</w:t>
            </w:r>
          </w:p>
        </w:tc>
        <w:tc>
          <w:tcPr>
            <w:tcW w:w="1582" w:type="dxa"/>
            <w:noWrap/>
            <w:vAlign w:val="center"/>
            <w:hideMark/>
          </w:tcPr>
          <w:p w14:paraId="322D20CF"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43,18</w:t>
            </w:r>
          </w:p>
        </w:tc>
        <w:tc>
          <w:tcPr>
            <w:tcW w:w="1582" w:type="dxa"/>
            <w:noWrap/>
            <w:vAlign w:val="center"/>
            <w:hideMark/>
          </w:tcPr>
          <w:p w14:paraId="08506544"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0,4</w:t>
            </w:r>
          </w:p>
        </w:tc>
        <w:tc>
          <w:tcPr>
            <w:tcW w:w="1582" w:type="dxa"/>
            <w:noWrap/>
            <w:vAlign w:val="center"/>
            <w:hideMark/>
          </w:tcPr>
          <w:p w14:paraId="0F49A0CC"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w:t>
            </w:r>
          </w:p>
        </w:tc>
        <w:tc>
          <w:tcPr>
            <w:tcW w:w="1582" w:type="dxa"/>
            <w:noWrap/>
            <w:vAlign w:val="center"/>
            <w:hideMark/>
          </w:tcPr>
          <w:p w14:paraId="16AA6357"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0,1</w:t>
            </w:r>
          </w:p>
        </w:tc>
        <w:tc>
          <w:tcPr>
            <w:tcW w:w="1583" w:type="dxa"/>
            <w:noWrap/>
            <w:vAlign w:val="center"/>
            <w:hideMark/>
          </w:tcPr>
          <w:p w14:paraId="21B1C10C"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26428</w:t>
            </w:r>
          </w:p>
        </w:tc>
      </w:tr>
      <w:tr w:rsidR="005B230C" w:rsidRPr="00FF0915" w14:paraId="2BD308A8" w14:textId="77777777" w:rsidTr="008F6591">
        <w:trPr>
          <w:trHeight w:val="20"/>
        </w:trPr>
        <w:tc>
          <w:tcPr>
            <w:tcW w:w="1582" w:type="dxa"/>
            <w:vAlign w:val="center"/>
          </w:tcPr>
          <w:p w14:paraId="468F0172"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6</w:t>
            </w:r>
            <w:r w:rsidRPr="00DF5711">
              <w:rPr>
                <w:rFonts w:ascii="Times New Roman" w:hAnsi="Times New Roman" w:cs="Times New Roman"/>
                <w:color w:val="000000"/>
                <w:sz w:val="24"/>
                <w:szCs w:val="24"/>
              </w:rPr>
              <w:t>.20</w:t>
            </w:r>
          </w:p>
        </w:tc>
        <w:tc>
          <w:tcPr>
            <w:tcW w:w="1582" w:type="dxa"/>
            <w:noWrap/>
            <w:vAlign w:val="center"/>
            <w:hideMark/>
          </w:tcPr>
          <w:p w14:paraId="77375B16"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41,19</w:t>
            </w:r>
          </w:p>
        </w:tc>
        <w:tc>
          <w:tcPr>
            <w:tcW w:w="1582" w:type="dxa"/>
            <w:noWrap/>
            <w:vAlign w:val="center"/>
            <w:hideMark/>
          </w:tcPr>
          <w:p w14:paraId="21AE51AE"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0,3</w:t>
            </w:r>
          </w:p>
        </w:tc>
        <w:tc>
          <w:tcPr>
            <w:tcW w:w="1582" w:type="dxa"/>
            <w:noWrap/>
            <w:vAlign w:val="center"/>
            <w:hideMark/>
          </w:tcPr>
          <w:p w14:paraId="37804F43"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3,3</w:t>
            </w:r>
          </w:p>
        </w:tc>
        <w:tc>
          <w:tcPr>
            <w:tcW w:w="1582" w:type="dxa"/>
            <w:noWrap/>
            <w:vAlign w:val="center"/>
            <w:hideMark/>
          </w:tcPr>
          <w:p w14:paraId="506D8904"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0,1</w:t>
            </w:r>
          </w:p>
        </w:tc>
        <w:tc>
          <w:tcPr>
            <w:tcW w:w="1583" w:type="dxa"/>
            <w:noWrap/>
            <w:vAlign w:val="center"/>
            <w:hideMark/>
          </w:tcPr>
          <w:p w14:paraId="152E49D4"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25813</w:t>
            </w:r>
          </w:p>
        </w:tc>
      </w:tr>
      <w:tr w:rsidR="005B230C" w:rsidRPr="00FF0915" w14:paraId="2B988049" w14:textId="77777777" w:rsidTr="008F6591">
        <w:trPr>
          <w:trHeight w:val="20"/>
        </w:trPr>
        <w:tc>
          <w:tcPr>
            <w:tcW w:w="1582" w:type="dxa"/>
            <w:vAlign w:val="center"/>
          </w:tcPr>
          <w:p w14:paraId="59FFE92D"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5</w:t>
            </w:r>
            <w:r w:rsidRPr="00DF5711">
              <w:rPr>
                <w:rFonts w:ascii="Times New Roman" w:hAnsi="Times New Roman" w:cs="Times New Roman"/>
                <w:color w:val="000000"/>
                <w:sz w:val="24"/>
                <w:szCs w:val="24"/>
              </w:rPr>
              <w:t>.20</w:t>
            </w:r>
          </w:p>
        </w:tc>
        <w:tc>
          <w:tcPr>
            <w:tcW w:w="1582" w:type="dxa"/>
            <w:noWrap/>
            <w:vAlign w:val="center"/>
            <w:hideMark/>
          </w:tcPr>
          <w:p w14:paraId="49A13C83"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34,86</w:t>
            </w:r>
          </w:p>
        </w:tc>
        <w:tc>
          <w:tcPr>
            <w:tcW w:w="1582" w:type="dxa"/>
            <w:noWrap/>
            <w:vAlign w:val="center"/>
            <w:hideMark/>
          </w:tcPr>
          <w:p w14:paraId="499B4D46"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0,1</w:t>
            </w:r>
          </w:p>
        </w:tc>
        <w:tc>
          <w:tcPr>
            <w:tcW w:w="1582" w:type="dxa"/>
            <w:noWrap/>
            <w:vAlign w:val="center"/>
            <w:hideMark/>
          </w:tcPr>
          <w:p w14:paraId="65F04E8B"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2,9</w:t>
            </w:r>
          </w:p>
        </w:tc>
        <w:tc>
          <w:tcPr>
            <w:tcW w:w="1582" w:type="dxa"/>
            <w:noWrap/>
            <w:vAlign w:val="center"/>
            <w:hideMark/>
          </w:tcPr>
          <w:p w14:paraId="4F021BB6"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0,1</w:t>
            </w:r>
          </w:p>
        </w:tc>
        <w:tc>
          <w:tcPr>
            <w:tcW w:w="1583" w:type="dxa"/>
            <w:noWrap/>
            <w:vAlign w:val="center"/>
            <w:hideMark/>
          </w:tcPr>
          <w:p w14:paraId="1EEE0091"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25383</w:t>
            </w:r>
          </w:p>
        </w:tc>
      </w:tr>
      <w:tr w:rsidR="005B230C" w:rsidRPr="00FF0915" w14:paraId="42332F4B" w14:textId="77777777" w:rsidTr="008F6591">
        <w:trPr>
          <w:trHeight w:val="20"/>
        </w:trPr>
        <w:tc>
          <w:tcPr>
            <w:tcW w:w="1582" w:type="dxa"/>
            <w:vAlign w:val="center"/>
          </w:tcPr>
          <w:p w14:paraId="147E408C"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4</w:t>
            </w:r>
            <w:r w:rsidRPr="00DF5711">
              <w:rPr>
                <w:rFonts w:ascii="Times New Roman" w:hAnsi="Times New Roman" w:cs="Times New Roman"/>
                <w:color w:val="000000"/>
                <w:sz w:val="24"/>
                <w:szCs w:val="24"/>
              </w:rPr>
              <w:t>.20</w:t>
            </w:r>
          </w:p>
        </w:tc>
        <w:tc>
          <w:tcPr>
            <w:tcW w:w="1582" w:type="dxa"/>
            <w:noWrap/>
            <w:vAlign w:val="center"/>
            <w:hideMark/>
          </w:tcPr>
          <w:p w14:paraId="4A7EEE09"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25,46</w:t>
            </w:r>
          </w:p>
        </w:tc>
        <w:tc>
          <w:tcPr>
            <w:tcW w:w="1582" w:type="dxa"/>
            <w:noWrap/>
            <w:vAlign w:val="center"/>
            <w:hideMark/>
          </w:tcPr>
          <w:p w14:paraId="027EAB6F"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0,3</w:t>
            </w:r>
          </w:p>
        </w:tc>
        <w:tc>
          <w:tcPr>
            <w:tcW w:w="1582" w:type="dxa"/>
            <w:noWrap/>
            <w:vAlign w:val="center"/>
            <w:hideMark/>
          </w:tcPr>
          <w:p w14:paraId="508384D5"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3,4</w:t>
            </w:r>
          </w:p>
        </w:tc>
        <w:tc>
          <w:tcPr>
            <w:tcW w:w="1582" w:type="dxa"/>
            <w:noWrap/>
            <w:vAlign w:val="center"/>
            <w:hideMark/>
          </w:tcPr>
          <w:p w14:paraId="608BD278"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0,1</w:t>
            </w:r>
          </w:p>
        </w:tc>
        <w:tc>
          <w:tcPr>
            <w:tcW w:w="1583" w:type="dxa"/>
            <w:noWrap/>
            <w:vAlign w:val="center"/>
            <w:hideMark/>
          </w:tcPr>
          <w:p w14:paraId="6F16366F"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24346</w:t>
            </w:r>
          </w:p>
        </w:tc>
      </w:tr>
      <w:tr w:rsidR="005B230C" w:rsidRPr="00FF0915" w14:paraId="068D8553" w14:textId="77777777" w:rsidTr="008F6591">
        <w:trPr>
          <w:trHeight w:val="20"/>
        </w:trPr>
        <w:tc>
          <w:tcPr>
            <w:tcW w:w="1582" w:type="dxa"/>
            <w:vAlign w:val="center"/>
          </w:tcPr>
          <w:p w14:paraId="40AA2A89"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3</w:t>
            </w:r>
            <w:r w:rsidRPr="00DF5711">
              <w:rPr>
                <w:rFonts w:ascii="Times New Roman" w:hAnsi="Times New Roman" w:cs="Times New Roman"/>
                <w:color w:val="000000"/>
                <w:sz w:val="24"/>
                <w:szCs w:val="24"/>
              </w:rPr>
              <w:t>.20</w:t>
            </w:r>
          </w:p>
        </w:tc>
        <w:tc>
          <w:tcPr>
            <w:tcW w:w="1582" w:type="dxa"/>
            <w:noWrap/>
            <w:vAlign w:val="center"/>
            <w:hideMark/>
          </w:tcPr>
          <w:p w14:paraId="5B2E9EE3"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22,82</w:t>
            </w:r>
          </w:p>
        </w:tc>
        <w:tc>
          <w:tcPr>
            <w:tcW w:w="1582" w:type="dxa"/>
            <w:noWrap/>
            <w:vAlign w:val="center"/>
            <w:hideMark/>
          </w:tcPr>
          <w:p w14:paraId="2692517E"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0,7</w:t>
            </w:r>
          </w:p>
        </w:tc>
        <w:tc>
          <w:tcPr>
            <w:tcW w:w="1582" w:type="dxa"/>
            <w:noWrap/>
            <w:vAlign w:val="center"/>
            <w:hideMark/>
          </w:tcPr>
          <w:p w14:paraId="564D1F3F"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4,6</w:t>
            </w:r>
          </w:p>
        </w:tc>
        <w:tc>
          <w:tcPr>
            <w:tcW w:w="1582" w:type="dxa"/>
            <w:noWrap/>
            <w:vAlign w:val="center"/>
            <w:hideMark/>
          </w:tcPr>
          <w:p w14:paraId="67B490DF"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0,5</w:t>
            </w:r>
          </w:p>
        </w:tc>
        <w:tc>
          <w:tcPr>
            <w:tcW w:w="1583" w:type="dxa"/>
            <w:noWrap/>
            <w:vAlign w:val="center"/>
            <w:hideMark/>
          </w:tcPr>
          <w:p w14:paraId="1526A4D0"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21917</w:t>
            </w:r>
          </w:p>
        </w:tc>
      </w:tr>
      <w:tr w:rsidR="005B230C" w:rsidRPr="00FF0915" w14:paraId="3A9C5BFC" w14:textId="77777777" w:rsidTr="008F6591">
        <w:trPr>
          <w:trHeight w:val="20"/>
        </w:trPr>
        <w:tc>
          <w:tcPr>
            <w:tcW w:w="1582" w:type="dxa"/>
            <w:vAlign w:val="center"/>
          </w:tcPr>
          <w:p w14:paraId="7E4078BF"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Pr>
                <w:rFonts w:ascii="Times New Roman" w:hAnsi="Times New Roman" w:cs="Times New Roman"/>
                <w:color w:val="000000"/>
                <w:sz w:val="24"/>
                <w:szCs w:val="24"/>
              </w:rPr>
              <w:t>2</w:t>
            </w:r>
            <w:r w:rsidRPr="00DF5711">
              <w:rPr>
                <w:rFonts w:ascii="Times New Roman" w:hAnsi="Times New Roman" w:cs="Times New Roman"/>
                <w:color w:val="000000"/>
                <w:sz w:val="24"/>
                <w:szCs w:val="24"/>
              </w:rPr>
              <w:t>.20</w:t>
            </w:r>
          </w:p>
        </w:tc>
        <w:tc>
          <w:tcPr>
            <w:tcW w:w="1582" w:type="dxa"/>
            <w:noWrap/>
            <w:vAlign w:val="center"/>
            <w:hideMark/>
          </w:tcPr>
          <w:p w14:paraId="0A652F0D"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50,2</w:t>
            </w:r>
          </w:p>
        </w:tc>
        <w:tc>
          <w:tcPr>
            <w:tcW w:w="1582" w:type="dxa"/>
            <w:noWrap/>
            <w:vAlign w:val="center"/>
            <w:hideMark/>
          </w:tcPr>
          <w:p w14:paraId="66CABC58"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1,2</w:t>
            </w:r>
          </w:p>
        </w:tc>
        <w:tc>
          <w:tcPr>
            <w:tcW w:w="1582" w:type="dxa"/>
            <w:noWrap/>
            <w:vAlign w:val="center"/>
            <w:hideMark/>
          </w:tcPr>
          <w:p w14:paraId="0AA865C5"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4,7</w:t>
            </w:r>
          </w:p>
        </w:tc>
        <w:tc>
          <w:tcPr>
            <w:tcW w:w="1582" w:type="dxa"/>
            <w:noWrap/>
            <w:vAlign w:val="center"/>
            <w:hideMark/>
          </w:tcPr>
          <w:p w14:paraId="7954FC52"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1,25</w:t>
            </w:r>
          </w:p>
        </w:tc>
        <w:tc>
          <w:tcPr>
            <w:tcW w:w="1583" w:type="dxa"/>
            <w:noWrap/>
            <w:vAlign w:val="center"/>
            <w:hideMark/>
          </w:tcPr>
          <w:p w14:paraId="4C60DA1D" w14:textId="77777777" w:rsidR="005B230C" w:rsidRPr="00FF0915" w:rsidRDefault="005B230C" w:rsidP="005B230C">
            <w:pPr>
              <w:spacing w:line="360" w:lineRule="auto"/>
              <w:ind w:left="-76"/>
              <w:jc w:val="center"/>
              <w:rPr>
                <w:rFonts w:ascii="Times New Roman" w:hAnsi="Times New Roman" w:cs="Times New Roman"/>
                <w:color w:val="000000"/>
                <w:sz w:val="24"/>
                <w:szCs w:val="24"/>
              </w:rPr>
            </w:pPr>
            <w:r w:rsidRPr="00FF0915">
              <w:rPr>
                <w:rFonts w:ascii="Times New Roman" w:hAnsi="Times New Roman" w:cs="Times New Roman"/>
                <w:color w:val="000000"/>
                <w:sz w:val="24"/>
                <w:szCs w:val="24"/>
              </w:rPr>
              <w:t>25409</w:t>
            </w:r>
          </w:p>
        </w:tc>
      </w:tr>
    </w:tbl>
    <w:p w14:paraId="08728F62" w14:textId="05A72E81" w:rsidR="005B230C" w:rsidRPr="005B230C" w:rsidRDefault="005B230C" w:rsidP="005B230C">
      <w:pPr>
        <w:spacing w:line="360" w:lineRule="auto"/>
        <w:ind w:left="-76"/>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Джерело: </w:t>
      </w:r>
      <w:r w:rsidRPr="009F40B6">
        <w:rPr>
          <w:rFonts w:ascii="Times New Roman" w:hAnsi="Times New Roman" w:cs="Times New Roman"/>
          <w:color w:val="000000"/>
          <w:sz w:val="28"/>
          <w:szCs w:val="28"/>
          <w:lang w:val="uk-UA"/>
        </w:rPr>
        <w:t>[2],[4],[5],[15],[16],[17]</w:t>
      </w:r>
    </w:p>
    <w:p w14:paraId="4A50FD1E" w14:textId="7B02355C" w:rsidR="005B230C" w:rsidRDefault="005B230C" w:rsidP="00082D17">
      <w:pPr>
        <w:rPr>
          <w:rFonts w:ascii="Times New Roman" w:hAnsi="Times New Roman" w:cs="Times New Roman"/>
          <w:color w:val="000000"/>
          <w:sz w:val="28"/>
          <w:szCs w:val="28"/>
        </w:rPr>
      </w:pPr>
    </w:p>
    <w:p w14:paraId="4704BCDB" w14:textId="77777777" w:rsidR="00082D17" w:rsidRDefault="00082D17" w:rsidP="00082D17">
      <w:pPr>
        <w:ind w:firstLine="720"/>
        <w:jc w:val="both"/>
        <w:rPr>
          <w:rFonts w:ascii="Times New Roman" w:hAnsi="Times New Roman" w:cs="Times New Roman"/>
          <w:b/>
          <w:sz w:val="28"/>
          <w:szCs w:val="28"/>
          <w:lang w:val="uk-UA"/>
        </w:rPr>
      </w:pPr>
    </w:p>
    <w:p w14:paraId="1BCE08C9" w14:textId="77777777" w:rsidR="00082D17" w:rsidRDefault="00082D17" w:rsidP="00082D17">
      <w:pPr>
        <w:ind w:firstLine="720"/>
        <w:jc w:val="both"/>
        <w:rPr>
          <w:rFonts w:ascii="Times New Roman" w:hAnsi="Times New Roman" w:cs="Times New Roman"/>
          <w:b/>
          <w:sz w:val="28"/>
          <w:szCs w:val="28"/>
          <w:lang w:val="uk-UA"/>
        </w:rPr>
      </w:pPr>
    </w:p>
    <w:p w14:paraId="4A33B7B9" w14:textId="77777777" w:rsidR="00082D17" w:rsidRPr="005E5EF8" w:rsidRDefault="00082D17" w:rsidP="00082D17">
      <w:pPr>
        <w:ind w:firstLine="720"/>
        <w:jc w:val="both"/>
        <w:rPr>
          <w:rFonts w:ascii="Times New Roman" w:hAnsi="Times New Roman" w:cs="Times New Roman"/>
          <w:b/>
          <w:sz w:val="28"/>
          <w:szCs w:val="28"/>
          <w:lang w:val="uk-UA"/>
        </w:rPr>
      </w:pPr>
    </w:p>
    <w:p w14:paraId="3D1C1098" w14:textId="77777777" w:rsidR="00082D17" w:rsidRPr="00A03CC7" w:rsidRDefault="00082D17" w:rsidP="00082D17">
      <w:pPr>
        <w:spacing w:after="0" w:line="360" w:lineRule="auto"/>
        <w:jc w:val="right"/>
        <w:rPr>
          <w:rFonts w:ascii="Times New Roman" w:eastAsia="Calibri" w:hAnsi="Times New Roman" w:cs="Times New Roman"/>
          <w:sz w:val="28"/>
          <w:szCs w:val="28"/>
          <w:lang w:val="uk-UA"/>
        </w:rPr>
      </w:pPr>
      <w:r w:rsidRPr="00A03CC7">
        <w:rPr>
          <w:rFonts w:ascii="Times New Roman" w:eastAsia="Calibri" w:hAnsi="Times New Roman" w:cs="Times New Roman"/>
          <w:sz w:val="28"/>
          <w:szCs w:val="28"/>
          <w:lang w:val="uk-UA"/>
        </w:rPr>
        <w:t>ЗАТВЕРДЖЕНО</w:t>
      </w:r>
    </w:p>
    <w:p w14:paraId="78B56FA2" w14:textId="77777777" w:rsidR="00082D17" w:rsidRPr="00A03CC7" w:rsidRDefault="00082D17" w:rsidP="00082D17">
      <w:pPr>
        <w:spacing w:after="0" w:line="360" w:lineRule="auto"/>
        <w:jc w:val="right"/>
        <w:rPr>
          <w:rFonts w:ascii="Times New Roman" w:eastAsia="Calibri" w:hAnsi="Times New Roman" w:cs="Times New Roman"/>
          <w:sz w:val="28"/>
          <w:szCs w:val="28"/>
          <w:lang w:val="uk-UA"/>
        </w:rPr>
      </w:pPr>
      <w:r w:rsidRPr="00A03CC7">
        <w:rPr>
          <w:rFonts w:ascii="Times New Roman" w:eastAsia="Calibri" w:hAnsi="Times New Roman" w:cs="Times New Roman"/>
          <w:sz w:val="28"/>
          <w:szCs w:val="28"/>
          <w:lang w:val="uk-UA"/>
        </w:rPr>
        <w:t>рішенням Вченої ради ФМВПС</w:t>
      </w:r>
    </w:p>
    <w:p w14:paraId="63888094" w14:textId="77777777" w:rsidR="00082D17" w:rsidRPr="00A03CC7" w:rsidRDefault="00082D17" w:rsidP="00082D17">
      <w:pPr>
        <w:spacing w:after="0" w:line="360" w:lineRule="auto"/>
        <w:jc w:val="right"/>
        <w:rPr>
          <w:rFonts w:ascii="Times New Roman" w:eastAsia="Calibri" w:hAnsi="Times New Roman" w:cs="Times New Roman"/>
          <w:sz w:val="28"/>
          <w:szCs w:val="28"/>
          <w:lang w:val="uk-UA"/>
        </w:rPr>
      </w:pPr>
      <w:r w:rsidRPr="00A03CC7">
        <w:rPr>
          <w:rFonts w:ascii="Times New Roman" w:eastAsia="Calibri" w:hAnsi="Times New Roman" w:cs="Times New Roman"/>
          <w:sz w:val="28"/>
          <w:szCs w:val="28"/>
          <w:lang w:val="uk-UA"/>
        </w:rPr>
        <w:t>протокол №3 від 28.11.2018 р.</w:t>
      </w:r>
    </w:p>
    <w:p w14:paraId="06B988CF" w14:textId="77777777" w:rsidR="00082D17" w:rsidRPr="00A03CC7" w:rsidRDefault="00082D17" w:rsidP="00082D17">
      <w:pPr>
        <w:spacing w:after="0" w:line="360" w:lineRule="auto"/>
        <w:jc w:val="both"/>
        <w:rPr>
          <w:rFonts w:ascii="Times New Roman" w:eastAsia="Calibri" w:hAnsi="Times New Roman" w:cs="Times New Roman"/>
          <w:sz w:val="28"/>
          <w:szCs w:val="28"/>
          <w:lang w:val="uk-UA"/>
        </w:rPr>
      </w:pPr>
    </w:p>
    <w:p w14:paraId="16C214EA" w14:textId="77777777" w:rsidR="00082D17" w:rsidRPr="00A03CC7" w:rsidRDefault="00082D17" w:rsidP="00082D17">
      <w:pPr>
        <w:spacing w:after="0" w:line="360" w:lineRule="auto"/>
        <w:jc w:val="both"/>
        <w:rPr>
          <w:rFonts w:ascii="Times New Roman" w:eastAsia="Calibri" w:hAnsi="Times New Roman" w:cs="Times New Roman"/>
          <w:sz w:val="28"/>
          <w:szCs w:val="28"/>
          <w:lang w:val="uk-UA"/>
        </w:rPr>
      </w:pPr>
    </w:p>
    <w:p w14:paraId="2EA912D3" w14:textId="77777777" w:rsidR="00082D17" w:rsidRPr="00A03CC7" w:rsidRDefault="00082D17" w:rsidP="00082D17">
      <w:pPr>
        <w:spacing w:after="0" w:line="360" w:lineRule="auto"/>
        <w:jc w:val="both"/>
        <w:rPr>
          <w:rFonts w:ascii="Times New Roman" w:eastAsia="Calibri" w:hAnsi="Times New Roman" w:cs="Times New Roman"/>
          <w:sz w:val="28"/>
          <w:szCs w:val="28"/>
          <w:lang w:val="uk-UA"/>
        </w:rPr>
      </w:pPr>
    </w:p>
    <w:p w14:paraId="2743FCE0" w14:textId="77777777" w:rsidR="00082D17" w:rsidRPr="00A03CC7" w:rsidRDefault="00082D17" w:rsidP="00082D17">
      <w:pPr>
        <w:spacing w:after="0" w:line="360" w:lineRule="auto"/>
        <w:jc w:val="center"/>
        <w:rPr>
          <w:rFonts w:ascii="Times New Roman" w:eastAsia="Calibri" w:hAnsi="Times New Roman" w:cs="Times New Roman"/>
          <w:sz w:val="28"/>
          <w:szCs w:val="28"/>
          <w:lang w:val="uk-UA"/>
        </w:rPr>
      </w:pPr>
      <w:r w:rsidRPr="00A03CC7">
        <w:rPr>
          <w:rFonts w:ascii="Times New Roman" w:eastAsia="Calibri" w:hAnsi="Times New Roman" w:cs="Times New Roman"/>
          <w:sz w:val="28"/>
          <w:szCs w:val="28"/>
          <w:lang w:val="uk-UA"/>
        </w:rPr>
        <w:t>РОЗПИСКА</w:t>
      </w:r>
    </w:p>
    <w:p w14:paraId="7648D724" w14:textId="77777777" w:rsidR="00082D17" w:rsidRPr="00A03CC7" w:rsidRDefault="00082D17" w:rsidP="00082D17">
      <w:pPr>
        <w:spacing w:after="0" w:line="360" w:lineRule="auto"/>
        <w:ind w:firstLine="709"/>
        <w:jc w:val="both"/>
        <w:rPr>
          <w:rFonts w:ascii="Times New Roman" w:eastAsia="Calibri" w:hAnsi="Times New Roman" w:cs="Times New Roman"/>
          <w:sz w:val="28"/>
          <w:szCs w:val="28"/>
          <w:lang w:val="uk-UA"/>
        </w:rPr>
      </w:pPr>
    </w:p>
    <w:p w14:paraId="63728201" w14:textId="77777777" w:rsidR="00082D17" w:rsidRPr="00A03CC7" w:rsidRDefault="00082D17" w:rsidP="00082D17">
      <w:pPr>
        <w:spacing w:after="0" w:line="360" w:lineRule="auto"/>
        <w:ind w:firstLine="709"/>
        <w:jc w:val="both"/>
        <w:rPr>
          <w:rFonts w:ascii="Times New Roman" w:eastAsia="Calibri" w:hAnsi="Times New Roman" w:cs="Times New Roman"/>
          <w:sz w:val="28"/>
          <w:szCs w:val="28"/>
          <w:lang w:val="uk-UA"/>
        </w:rPr>
      </w:pPr>
      <w:r w:rsidRPr="00A03CC7">
        <w:rPr>
          <w:rFonts w:ascii="Times New Roman" w:eastAsia="Calibri" w:hAnsi="Times New Roman" w:cs="Times New Roman"/>
          <w:sz w:val="28"/>
          <w:szCs w:val="28"/>
          <w:lang w:val="uk-UA"/>
        </w:rPr>
        <w:t>Я,</w:t>
      </w:r>
      <w:r>
        <w:rPr>
          <w:rFonts w:ascii="Times New Roman" w:eastAsia="Calibri" w:hAnsi="Times New Roman" w:cs="Times New Roman"/>
          <w:sz w:val="28"/>
          <w:szCs w:val="28"/>
          <w:lang w:val="uk-UA"/>
        </w:rPr>
        <w:t xml:space="preserve"> Шендерова Анастасія Русланівна</w:t>
      </w:r>
      <w:r w:rsidRPr="00A03CC7">
        <w:rPr>
          <w:rFonts w:ascii="Times New Roman" w:eastAsia="Calibri" w:hAnsi="Times New Roman" w:cs="Times New Roman"/>
          <w:sz w:val="28"/>
          <w:szCs w:val="28"/>
          <w:lang w:val="uk-UA"/>
        </w:rPr>
        <w:t>, підтверджую, що моя дипломна робота за темою: «</w:t>
      </w:r>
      <w:r w:rsidRPr="00AA5335">
        <w:rPr>
          <w:rFonts w:ascii="Times New Roman" w:eastAsia="Calibri" w:hAnsi="Times New Roman" w:cs="Times New Roman"/>
          <w:sz w:val="28"/>
          <w:szCs w:val="28"/>
          <w:lang w:val="uk-UA"/>
        </w:rPr>
        <w:t>Чинники розвитку фондових ринків провідних країн ЄС в сучасних умовах</w:t>
      </w:r>
      <w:r w:rsidRPr="00A03CC7">
        <w:rPr>
          <w:rFonts w:ascii="Times New Roman" w:eastAsia="Calibri" w:hAnsi="Times New Roman" w:cs="Times New Roman"/>
          <w:sz w:val="28"/>
          <w:szCs w:val="28"/>
          <w:lang w:val="uk-UA"/>
        </w:rPr>
        <w:t>» повністю відповідає всім вимогам академічної доброчесності, не містить в собі плагіату, а електронна версія роботи, яка додається на диску, є тотожною її паперовому варіанту.</w:t>
      </w:r>
    </w:p>
    <w:p w14:paraId="3AF23901" w14:textId="77777777" w:rsidR="00082D17" w:rsidRPr="00A03CC7" w:rsidRDefault="00082D17" w:rsidP="00082D17">
      <w:pPr>
        <w:spacing w:after="0" w:line="360" w:lineRule="auto"/>
        <w:ind w:firstLine="709"/>
        <w:jc w:val="both"/>
        <w:rPr>
          <w:rFonts w:ascii="Times New Roman" w:eastAsia="Calibri" w:hAnsi="Times New Roman" w:cs="Times New Roman"/>
          <w:sz w:val="28"/>
          <w:szCs w:val="28"/>
          <w:lang w:val="uk-UA"/>
        </w:rPr>
      </w:pPr>
    </w:p>
    <w:p w14:paraId="7981B0A1" w14:textId="77777777" w:rsidR="00082D17" w:rsidRPr="00A03CC7" w:rsidRDefault="00082D17" w:rsidP="00082D17">
      <w:pPr>
        <w:spacing w:after="0" w:line="360" w:lineRule="auto"/>
        <w:ind w:firstLine="709"/>
        <w:jc w:val="both"/>
        <w:rPr>
          <w:rFonts w:ascii="Times New Roman" w:eastAsia="Calibri" w:hAnsi="Times New Roman" w:cs="Times New Roman"/>
          <w:sz w:val="28"/>
          <w:szCs w:val="28"/>
          <w:lang w:val="uk-UA"/>
        </w:rPr>
      </w:pPr>
    </w:p>
    <w:p w14:paraId="7F620573" w14:textId="77777777" w:rsidR="00082D17" w:rsidRPr="00A03CC7" w:rsidRDefault="00082D17" w:rsidP="00082D17">
      <w:pPr>
        <w:spacing w:after="0" w:line="360" w:lineRule="auto"/>
        <w:ind w:firstLine="709"/>
        <w:jc w:val="both"/>
        <w:rPr>
          <w:rFonts w:ascii="Times New Roman" w:eastAsia="Calibri" w:hAnsi="Times New Roman" w:cs="Times New Roman"/>
          <w:sz w:val="28"/>
          <w:szCs w:val="28"/>
          <w:lang w:val="uk-UA"/>
        </w:rPr>
      </w:pPr>
      <w:r w:rsidRPr="00A03CC7">
        <w:rPr>
          <w:rFonts w:ascii="Times New Roman" w:eastAsia="Calibri" w:hAnsi="Times New Roman" w:cs="Times New Roman"/>
          <w:sz w:val="28"/>
          <w:szCs w:val="28"/>
          <w:u w:val="single"/>
          <w:lang w:val="uk-UA"/>
        </w:rPr>
        <w:t>2</w:t>
      </w:r>
      <w:r>
        <w:rPr>
          <w:rFonts w:ascii="Times New Roman" w:eastAsia="Calibri" w:hAnsi="Times New Roman" w:cs="Times New Roman"/>
          <w:sz w:val="28"/>
          <w:szCs w:val="28"/>
          <w:u w:val="single"/>
          <w:lang w:val="en-US"/>
        </w:rPr>
        <w:t>5</w:t>
      </w:r>
      <w:r w:rsidRPr="00A03CC7">
        <w:rPr>
          <w:rFonts w:ascii="Times New Roman" w:eastAsia="Calibri" w:hAnsi="Times New Roman" w:cs="Times New Roman"/>
          <w:sz w:val="28"/>
          <w:szCs w:val="28"/>
          <w:u w:val="single"/>
          <w:lang w:val="uk-UA"/>
        </w:rPr>
        <w:t>.0</w:t>
      </w:r>
      <w:r>
        <w:rPr>
          <w:rFonts w:ascii="Times New Roman" w:eastAsia="Calibri" w:hAnsi="Times New Roman" w:cs="Times New Roman"/>
          <w:sz w:val="28"/>
          <w:szCs w:val="28"/>
          <w:u w:val="single"/>
          <w:lang w:val="en-US"/>
        </w:rPr>
        <w:t>5</w:t>
      </w:r>
      <w:r w:rsidRPr="00A03CC7">
        <w:rPr>
          <w:rFonts w:ascii="Times New Roman" w:eastAsia="Calibri" w:hAnsi="Times New Roman" w:cs="Times New Roman"/>
          <w:sz w:val="28"/>
          <w:szCs w:val="28"/>
          <w:u w:val="single"/>
          <w:lang w:val="uk-UA"/>
        </w:rPr>
        <w:t>.202</w:t>
      </w:r>
      <w:r>
        <w:rPr>
          <w:rFonts w:ascii="Times New Roman" w:eastAsia="Calibri" w:hAnsi="Times New Roman" w:cs="Times New Roman"/>
          <w:sz w:val="28"/>
          <w:szCs w:val="28"/>
          <w:u w:val="single"/>
          <w:lang w:val="en-US"/>
        </w:rPr>
        <w:t>2</w:t>
      </w:r>
      <w:r w:rsidRPr="00A03CC7">
        <w:rPr>
          <w:rFonts w:ascii="Times New Roman" w:eastAsia="Calibri" w:hAnsi="Times New Roman" w:cs="Times New Roman"/>
          <w:sz w:val="28"/>
          <w:szCs w:val="28"/>
          <w:u w:val="single"/>
          <w:lang w:val="uk-UA"/>
        </w:rPr>
        <w:t xml:space="preserve"> р.</w:t>
      </w:r>
      <w:r w:rsidRPr="00A03CC7">
        <w:rPr>
          <w:rFonts w:ascii="Times New Roman" w:eastAsia="Calibri" w:hAnsi="Times New Roman" w:cs="Times New Roman"/>
          <w:sz w:val="28"/>
          <w:szCs w:val="28"/>
          <w:lang w:val="uk-UA"/>
        </w:rPr>
        <w:t xml:space="preserve"> </w:t>
      </w:r>
      <w:r w:rsidRPr="00A03CC7">
        <w:rPr>
          <w:rFonts w:ascii="Times New Roman" w:eastAsia="Calibri" w:hAnsi="Times New Roman" w:cs="Times New Roman"/>
          <w:sz w:val="28"/>
          <w:szCs w:val="28"/>
          <w:lang w:val="uk-UA"/>
        </w:rPr>
        <w:tab/>
        <w:t>________________</w:t>
      </w:r>
    </w:p>
    <w:p w14:paraId="6E77FB72" w14:textId="77777777" w:rsidR="00082D17" w:rsidRPr="00A03CC7" w:rsidRDefault="00082D17" w:rsidP="00082D17">
      <w:pPr>
        <w:spacing w:after="0" w:line="360" w:lineRule="auto"/>
        <w:ind w:firstLine="709"/>
        <w:jc w:val="both"/>
        <w:rPr>
          <w:rFonts w:ascii="Times New Roman" w:eastAsia="Calibri" w:hAnsi="Times New Roman" w:cs="Times New Roman"/>
          <w:sz w:val="28"/>
          <w:szCs w:val="28"/>
          <w:lang w:val="uk-UA"/>
        </w:rPr>
      </w:pPr>
      <w:r w:rsidRPr="00A03CC7">
        <w:rPr>
          <w:rFonts w:ascii="Times New Roman" w:eastAsia="Calibri" w:hAnsi="Times New Roman" w:cs="Times New Roman"/>
          <w:sz w:val="28"/>
          <w:szCs w:val="28"/>
          <w:lang w:val="uk-UA"/>
        </w:rPr>
        <w:t xml:space="preserve">   (дата)</w:t>
      </w:r>
      <w:r w:rsidRPr="00A03CC7">
        <w:rPr>
          <w:rFonts w:ascii="Times New Roman" w:eastAsia="Calibri" w:hAnsi="Times New Roman" w:cs="Times New Roman"/>
          <w:sz w:val="28"/>
          <w:szCs w:val="28"/>
          <w:lang w:val="uk-UA"/>
        </w:rPr>
        <w:tab/>
        <w:t xml:space="preserve">                   (підпис)</w:t>
      </w:r>
    </w:p>
    <w:p w14:paraId="0BF62932" w14:textId="77777777" w:rsidR="00082D17" w:rsidRPr="00A03CC7" w:rsidRDefault="00082D17" w:rsidP="00082D17">
      <w:pPr>
        <w:spacing w:after="0" w:line="360" w:lineRule="auto"/>
        <w:ind w:firstLine="709"/>
        <w:jc w:val="both"/>
        <w:rPr>
          <w:rFonts w:ascii="Times New Roman" w:eastAsia="Calibri" w:hAnsi="Times New Roman" w:cs="Times New Roman"/>
          <w:sz w:val="28"/>
          <w:szCs w:val="28"/>
          <w:lang w:val="uk-UA"/>
        </w:rPr>
      </w:pPr>
    </w:p>
    <w:p w14:paraId="7D97227A" w14:textId="77777777" w:rsidR="00082D17" w:rsidRPr="00A03CC7" w:rsidRDefault="00082D17" w:rsidP="00082D17">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699"/>
        </w:tabs>
        <w:spacing w:after="0" w:line="360" w:lineRule="auto"/>
        <w:rPr>
          <w:rFonts w:ascii="Helvetica Neue" w:eastAsia="Arial Unicode MS" w:hAnsi="Helvetica Neue" w:cs="Arial Unicode MS"/>
          <w:b/>
          <w:bCs/>
          <w:color w:val="000000"/>
          <w:u w:color="000000"/>
          <w:bdr w:val="nil"/>
          <w:lang w:val="uk-UA" w:eastAsia="ru-RU"/>
        </w:rPr>
      </w:pPr>
    </w:p>
    <w:p w14:paraId="2A128ED1" w14:textId="77777777" w:rsidR="00082D17" w:rsidRPr="005E5EF8" w:rsidRDefault="00082D17" w:rsidP="00082D17">
      <w:pPr>
        <w:spacing w:after="0" w:line="360" w:lineRule="auto"/>
        <w:jc w:val="both"/>
        <w:rPr>
          <w:rFonts w:ascii="Times New Roman" w:hAnsi="Times New Roman" w:cs="Times New Roman"/>
          <w:b/>
          <w:sz w:val="28"/>
          <w:szCs w:val="28"/>
          <w:lang w:val="uk-UA"/>
        </w:rPr>
      </w:pPr>
    </w:p>
    <w:p w14:paraId="1EC5F499" w14:textId="77777777" w:rsidR="00082D17" w:rsidRPr="00FF0915" w:rsidRDefault="00082D17" w:rsidP="00082D17">
      <w:pPr>
        <w:rPr>
          <w:rFonts w:ascii="Times New Roman" w:hAnsi="Times New Roman" w:cs="Times New Roman"/>
          <w:color w:val="000000"/>
          <w:sz w:val="28"/>
          <w:szCs w:val="28"/>
        </w:rPr>
      </w:pPr>
    </w:p>
    <w:sectPr w:rsidR="00082D17" w:rsidRPr="00FF0915" w:rsidSect="00DD1A48">
      <w:headerReference w:type="default" r:id="rId34"/>
      <w:pgSz w:w="11906" w:h="16838" w:code="9"/>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2940095" w14:textId="77777777" w:rsidR="00A3456A" w:rsidRDefault="00A3456A" w:rsidP="0032728B">
      <w:pPr>
        <w:spacing w:after="0" w:line="240" w:lineRule="auto"/>
      </w:pPr>
      <w:r>
        <w:separator/>
      </w:r>
    </w:p>
  </w:endnote>
  <w:endnote w:type="continuationSeparator" w:id="0">
    <w:p w14:paraId="754C4945" w14:textId="77777777" w:rsidR="00A3456A" w:rsidRDefault="00A3456A" w:rsidP="003272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Helvetica Neue">
    <w:altName w:val="Corbel"/>
    <w:charset w:val="00"/>
    <w:family w:val="auto"/>
    <w:pitch w:val="variable"/>
    <w:sig w:usb0="00000003"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22F9FB6" w14:textId="77777777" w:rsidR="00A3456A" w:rsidRDefault="00A3456A" w:rsidP="0032728B">
      <w:pPr>
        <w:spacing w:after="0" w:line="240" w:lineRule="auto"/>
      </w:pPr>
      <w:r>
        <w:separator/>
      </w:r>
    </w:p>
  </w:footnote>
  <w:footnote w:type="continuationSeparator" w:id="0">
    <w:p w14:paraId="2EEED9A0" w14:textId="77777777" w:rsidR="00A3456A" w:rsidRDefault="00A3456A" w:rsidP="003272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96447836"/>
      <w:docPartObj>
        <w:docPartGallery w:val="Page Numbers (Top of Page)"/>
        <w:docPartUnique/>
      </w:docPartObj>
    </w:sdtPr>
    <w:sdtContent>
      <w:p w14:paraId="70FD28D1" w14:textId="7B1FBE19" w:rsidR="00082D17" w:rsidRDefault="00082D17">
        <w:pPr>
          <w:pStyle w:val="a4"/>
          <w:jc w:val="right"/>
        </w:pPr>
        <w:r>
          <w:fldChar w:fldCharType="begin"/>
        </w:r>
        <w:r>
          <w:instrText>PAGE   \* MERGEFORMAT</w:instrText>
        </w:r>
        <w:r>
          <w:fldChar w:fldCharType="separate"/>
        </w:r>
        <w:r>
          <w:rPr>
            <w:noProof/>
          </w:rPr>
          <w:t>25</w:t>
        </w:r>
        <w:r>
          <w:fldChar w:fldCharType="end"/>
        </w:r>
      </w:p>
    </w:sdtContent>
  </w:sdt>
  <w:p w14:paraId="4CC0BE24" w14:textId="77777777" w:rsidR="00082D17" w:rsidRDefault="00082D17">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9B254A"/>
    <w:multiLevelType w:val="hybridMultilevel"/>
    <w:tmpl w:val="2E026CD6"/>
    <w:lvl w:ilvl="0" w:tplc="A9968CB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1A1A0E9C"/>
    <w:multiLevelType w:val="hybridMultilevel"/>
    <w:tmpl w:val="B4465950"/>
    <w:lvl w:ilvl="0" w:tplc="0D6A1CA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1E28294E"/>
    <w:multiLevelType w:val="hybridMultilevel"/>
    <w:tmpl w:val="599E6D9C"/>
    <w:lvl w:ilvl="0" w:tplc="297E54D8">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15:restartNumberingAfterBreak="0">
    <w:nsid w:val="1FCB5F7D"/>
    <w:multiLevelType w:val="hybridMultilevel"/>
    <w:tmpl w:val="2E026CD6"/>
    <w:lvl w:ilvl="0" w:tplc="A9968CB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15:restartNumberingAfterBreak="0">
    <w:nsid w:val="27732A4C"/>
    <w:multiLevelType w:val="multilevel"/>
    <w:tmpl w:val="C79AFC40"/>
    <w:lvl w:ilvl="0">
      <w:start w:val="1"/>
      <w:numFmt w:val="decimal"/>
      <w:lvlText w:val="%1"/>
      <w:lvlJc w:val="left"/>
      <w:pPr>
        <w:ind w:left="504" w:hanging="504"/>
      </w:pPr>
      <w:rPr>
        <w:rFonts w:hint="default"/>
      </w:rPr>
    </w:lvl>
    <w:lvl w:ilvl="1">
      <w:start w:val="1"/>
      <w:numFmt w:val="decimal"/>
      <w:lvlText w:val="%1.%2"/>
      <w:lvlJc w:val="left"/>
      <w:pPr>
        <w:ind w:left="1071" w:hanging="504"/>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5" w15:restartNumberingAfterBreak="0">
    <w:nsid w:val="50DE0C4B"/>
    <w:multiLevelType w:val="multilevel"/>
    <w:tmpl w:val="AF9EDE6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589B075C"/>
    <w:multiLevelType w:val="hybridMultilevel"/>
    <w:tmpl w:val="2E026CD6"/>
    <w:lvl w:ilvl="0" w:tplc="A9968CB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601A1EA1"/>
    <w:multiLevelType w:val="multilevel"/>
    <w:tmpl w:val="687A73A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663B35CB"/>
    <w:multiLevelType w:val="multilevel"/>
    <w:tmpl w:val="BB52F2EA"/>
    <w:lvl w:ilvl="0">
      <w:start w:val="1"/>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num w:numId="1">
    <w:abstractNumId w:val="3"/>
  </w:num>
  <w:num w:numId="2">
    <w:abstractNumId w:val="2"/>
  </w:num>
  <w:num w:numId="3">
    <w:abstractNumId w:val="4"/>
  </w:num>
  <w:num w:numId="4">
    <w:abstractNumId w:val="8"/>
  </w:num>
  <w:num w:numId="5">
    <w:abstractNumId w:val="7"/>
  </w:num>
  <w:num w:numId="6">
    <w:abstractNumId w:val="5"/>
  </w:num>
  <w:num w:numId="7">
    <w:abstractNumId w:val="1"/>
  </w:num>
  <w:num w:numId="8">
    <w:abstractNumId w:val="0"/>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69AD"/>
    <w:rsid w:val="00014450"/>
    <w:rsid w:val="0002233B"/>
    <w:rsid w:val="00024ADB"/>
    <w:rsid w:val="00042EDB"/>
    <w:rsid w:val="00044EE4"/>
    <w:rsid w:val="00063646"/>
    <w:rsid w:val="0007078F"/>
    <w:rsid w:val="00075504"/>
    <w:rsid w:val="00082B43"/>
    <w:rsid w:val="00082D17"/>
    <w:rsid w:val="000854A8"/>
    <w:rsid w:val="000A0B65"/>
    <w:rsid w:val="000A7BD5"/>
    <w:rsid w:val="000B130F"/>
    <w:rsid w:val="000B310E"/>
    <w:rsid w:val="000B50C3"/>
    <w:rsid w:val="000B5E25"/>
    <w:rsid w:val="000C1482"/>
    <w:rsid w:val="000D2CA4"/>
    <w:rsid w:val="000F3E5A"/>
    <w:rsid w:val="00113BB9"/>
    <w:rsid w:val="001200F9"/>
    <w:rsid w:val="001245A0"/>
    <w:rsid w:val="00143B83"/>
    <w:rsid w:val="00146AC4"/>
    <w:rsid w:val="00172072"/>
    <w:rsid w:val="001914F1"/>
    <w:rsid w:val="001A6C18"/>
    <w:rsid w:val="001B08B0"/>
    <w:rsid w:val="001B1A2F"/>
    <w:rsid w:val="001B36A5"/>
    <w:rsid w:val="001B40F3"/>
    <w:rsid w:val="001C31AB"/>
    <w:rsid w:val="001D0559"/>
    <w:rsid w:val="001D3810"/>
    <w:rsid w:val="001F5E09"/>
    <w:rsid w:val="001F5EDC"/>
    <w:rsid w:val="00211EC7"/>
    <w:rsid w:val="0021236C"/>
    <w:rsid w:val="00215684"/>
    <w:rsid w:val="00216A35"/>
    <w:rsid w:val="00223367"/>
    <w:rsid w:val="002251BF"/>
    <w:rsid w:val="0023184A"/>
    <w:rsid w:val="0023412C"/>
    <w:rsid w:val="002577E7"/>
    <w:rsid w:val="002617C4"/>
    <w:rsid w:val="0026420E"/>
    <w:rsid w:val="00275C15"/>
    <w:rsid w:val="002A1842"/>
    <w:rsid w:val="002A334F"/>
    <w:rsid w:val="002A3EC4"/>
    <w:rsid w:val="002B2D8A"/>
    <w:rsid w:val="002B4382"/>
    <w:rsid w:val="002D0D89"/>
    <w:rsid w:val="002D5383"/>
    <w:rsid w:val="002D5539"/>
    <w:rsid w:val="002E5363"/>
    <w:rsid w:val="003018DF"/>
    <w:rsid w:val="003121BF"/>
    <w:rsid w:val="00314E06"/>
    <w:rsid w:val="003202C2"/>
    <w:rsid w:val="00325F9F"/>
    <w:rsid w:val="0032728B"/>
    <w:rsid w:val="003344C2"/>
    <w:rsid w:val="00344A99"/>
    <w:rsid w:val="00357220"/>
    <w:rsid w:val="00357720"/>
    <w:rsid w:val="00361D12"/>
    <w:rsid w:val="003633C1"/>
    <w:rsid w:val="00374562"/>
    <w:rsid w:val="0038513F"/>
    <w:rsid w:val="00387DB7"/>
    <w:rsid w:val="00395DB1"/>
    <w:rsid w:val="003A0CBC"/>
    <w:rsid w:val="003B7237"/>
    <w:rsid w:val="003C66CF"/>
    <w:rsid w:val="003D6719"/>
    <w:rsid w:val="003E3A99"/>
    <w:rsid w:val="003F22B6"/>
    <w:rsid w:val="00414532"/>
    <w:rsid w:val="0042768E"/>
    <w:rsid w:val="0042789E"/>
    <w:rsid w:val="0044632D"/>
    <w:rsid w:val="004512D8"/>
    <w:rsid w:val="00471548"/>
    <w:rsid w:val="00487C3D"/>
    <w:rsid w:val="00495371"/>
    <w:rsid w:val="004A6EF8"/>
    <w:rsid w:val="004B6A8B"/>
    <w:rsid w:val="004B7B2B"/>
    <w:rsid w:val="004C40F7"/>
    <w:rsid w:val="004D65CE"/>
    <w:rsid w:val="004E179D"/>
    <w:rsid w:val="004E5529"/>
    <w:rsid w:val="004E5B68"/>
    <w:rsid w:val="004E7462"/>
    <w:rsid w:val="004F2A8F"/>
    <w:rsid w:val="005053FA"/>
    <w:rsid w:val="00513E6A"/>
    <w:rsid w:val="00515BC6"/>
    <w:rsid w:val="00517243"/>
    <w:rsid w:val="00522497"/>
    <w:rsid w:val="00523CCC"/>
    <w:rsid w:val="00527DBA"/>
    <w:rsid w:val="005463E5"/>
    <w:rsid w:val="00550F86"/>
    <w:rsid w:val="00555BD8"/>
    <w:rsid w:val="00561550"/>
    <w:rsid w:val="0056527E"/>
    <w:rsid w:val="005967FC"/>
    <w:rsid w:val="005B230C"/>
    <w:rsid w:val="005C1C9B"/>
    <w:rsid w:val="005D5F24"/>
    <w:rsid w:val="005D61EF"/>
    <w:rsid w:val="005D7A6F"/>
    <w:rsid w:val="005E08A7"/>
    <w:rsid w:val="005E75A5"/>
    <w:rsid w:val="005F1B0E"/>
    <w:rsid w:val="005F68E6"/>
    <w:rsid w:val="00603135"/>
    <w:rsid w:val="0061212F"/>
    <w:rsid w:val="00642863"/>
    <w:rsid w:val="006467D6"/>
    <w:rsid w:val="00655BFE"/>
    <w:rsid w:val="00661D58"/>
    <w:rsid w:val="00665B14"/>
    <w:rsid w:val="00666D66"/>
    <w:rsid w:val="00672C27"/>
    <w:rsid w:val="00675E7D"/>
    <w:rsid w:val="0069302A"/>
    <w:rsid w:val="006C6DC9"/>
    <w:rsid w:val="006E3545"/>
    <w:rsid w:val="006E48F6"/>
    <w:rsid w:val="006F1F77"/>
    <w:rsid w:val="006F5A62"/>
    <w:rsid w:val="00701C28"/>
    <w:rsid w:val="00707AF4"/>
    <w:rsid w:val="0071467D"/>
    <w:rsid w:val="00741BBD"/>
    <w:rsid w:val="00743E67"/>
    <w:rsid w:val="00767798"/>
    <w:rsid w:val="007841E8"/>
    <w:rsid w:val="00787991"/>
    <w:rsid w:val="00792542"/>
    <w:rsid w:val="007935E5"/>
    <w:rsid w:val="007A278B"/>
    <w:rsid w:val="007A46CC"/>
    <w:rsid w:val="007B1B5F"/>
    <w:rsid w:val="007B7AFA"/>
    <w:rsid w:val="007C49BB"/>
    <w:rsid w:val="007C54AF"/>
    <w:rsid w:val="007C65C4"/>
    <w:rsid w:val="007D0316"/>
    <w:rsid w:val="007E68C4"/>
    <w:rsid w:val="00800751"/>
    <w:rsid w:val="008206E3"/>
    <w:rsid w:val="0083453D"/>
    <w:rsid w:val="008360D3"/>
    <w:rsid w:val="0083780A"/>
    <w:rsid w:val="0084151C"/>
    <w:rsid w:val="00842C2F"/>
    <w:rsid w:val="00844F26"/>
    <w:rsid w:val="00850238"/>
    <w:rsid w:val="00866352"/>
    <w:rsid w:val="0086670C"/>
    <w:rsid w:val="00867DD3"/>
    <w:rsid w:val="00884469"/>
    <w:rsid w:val="008869AD"/>
    <w:rsid w:val="00891188"/>
    <w:rsid w:val="00897140"/>
    <w:rsid w:val="008B2E49"/>
    <w:rsid w:val="008D2841"/>
    <w:rsid w:val="008D2BBD"/>
    <w:rsid w:val="008F6591"/>
    <w:rsid w:val="00905FF0"/>
    <w:rsid w:val="00914292"/>
    <w:rsid w:val="009239FD"/>
    <w:rsid w:val="00934161"/>
    <w:rsid w:val="00935CAB"/>
    <w:rsid w:val="00941002"/>
    <w:rsid w:val="00954571"/>
    <w:rsid w:val="00954D07"/>
    <w:rsid w:val="009550AA"/>
    <w:rsid w:val="009571C6"/>
    <w:rsid w:val="0098196B"/>
    <w:rsid w:val="00983342"/>
    <w:rsid w:val="009947B6"/>
    <w:rsid w:val="009A10D1"/>
    <w:rsid w:val="009A37DC"/>
    <w:rsid w:val="009B6386"/>
    <w:rsid w:val="009B6B97"/>
    <w:rsid w:val="009C7CA4"/>
    <w:rsid w:val="009D17E4"/>
    <w:rsid w:val="009D3396"/>
    <w:rsid w:val="009D48BB"/>
    <w:rsid w:val="009F2497"/>
    <w:rsid w:val="009F341A"/>
    <w:rsid w:val="009F40B6"/>
    <w:rsid w:val="009F5410"/>
    <w:rsid w:val="00A07F3A"/>
    <w:rsid w:val="00A2159A"/>
    <w:rsid w:val="00A230E1"/>
    <w:rsid w:val="00A26037"/>
    <w:rsid w:val="00A321EB"/>
    <w:rsid w:val="00A33740"/>
    <w:rsid w:val="00A3456A"/>
    <w:rsid w:val="00A47295"/>
    <w:rsid w:val="00A54C18"/>
    <w:rsid w:val="00A56B9C"/>
    <w:rsid w:val="00A6719A"/>
    <w:rsid w:val="00AA0A36"/>
    <w:rsid w:val="00AB1FD2"/>
    <w:rsid w:val="00AC17DF"/>
    <w:rsid w:val="00AC46DC"/>
    <w:rsid w:val="00AD31CE"/>
    <w:rsid w:val="00AD760D"/>
    <w:rsid w:val="00AD7624"/>
    <w:rsid w:val="00AD7AA6"/>
    <w:rsid w:val="00AE304B"/>
    <w:rsid w:val="00AE49D7"/>
    <w:rsid w:val="00AE579C"/>
    <w:rsid w:val="00B053B2"/>
    <w:rsid w:val="00B1038D"/>
    <w:rsid w:val="00B23BA5"/>
    <w:rsid w:val="00B30981"/>
    <w:rsid w:val="00B5036E"/>
    <w:rsid w:val="00B567E3"/>
    <w:rsid w:val="00B652FC"/>
    <w:rsid w:val="00B74AC6"/>
    <w:rsid w:val="00B750D3"/>
    <w:rsid w:val="00B872F7"/>
    <w:rsid w:val="00B94B6E"/>
    <w:rsid w:val="00B967AE"/>
    <w:rsid w:val="00BA0F4D"/>
    <w:rsid w:val="00BA3E65"/>
    <w:rsid w:val="00BB1AAD"/>
    <w:rsid w:val="00BB6CFF"/>
    <w:rsid w:val="00BB79C7"/>
    <w:rsid w:val="00BC6D84"/>
    <w:rsid w:val="00BD102D"/>
    <w:rsid w:val="00BD761D"/>
    <w:rsid w:val="00BE0ECF"/>
    <w:rsid w:val="00BE13AF"/>
    <w:rsid w:val="00BE37EC"/>
    <w:rsid w:val="00BE5198"/>
    <w:rsid w:val="00BE5D1E"/>
    <w:rsid w:val="00BF1A3A"/>
    <w:rsid w:val="00BF7FA7"/>
    <w:rsid w:val="00C02370"/>
    <w:rsid w:val="00C15DFC"/>
    <w:rsid w:val="00C24397"/>
    <w:rsid w:val="00C35005"/>
    <w:rsid w:val="00C60BA1"/>
    <w:rsid w:val="00C63B1A"/>
    <w:rsid w:val="00C7131F"/>
    <w:rsid w:val="00C83400"/>
    <w:rsid w:val="00C8659A"/>
    <w:rsid w:val="00C865AE"/>
    <w:rsid w:val="00C91446"/>
    <w:rsid w:val="00C93F41"/>
    <w:rsid w:val="00CA1C28"/>
    <w:rsid w:val="00CA2318"/>
    <w:rsid w:val="00CA2746"/>
    <w:rsid w:val="00CA47EE"/>
    <w:rsid w:val="00CA6E7A"/>
    <w:rsid w:val="00CB0123"/>
    <w:rsid w:val="00CB08FD"/>
    <w:rsid w:val="00CB59C7"/>
    <w:rsid w:val="00CB6D9A"/>
    <w:rsid w:val="00CB79E5"/>
    <w:rsid w:val="00CC02AB"/>
    <w:rsid w:val="00CC44F0"/>
    <w:rsid w:val="00CD01BE"/>
    <w:rsid w:val="00CD6B36"/>
    <w:rsid w:val="00CE0667"/>
    <w:rsid w:val="00CE78AA"/>
    <w:rsid w:val="00CF5C7C"/>
    <w:rsid w:val="00CF7E6B"/>
    <w:rsid w:val="00D03DD6"/>
    <w:rsid w:val="00D05817"/>
    <w:rsid w:val="00D12B75"/>
    <w:rsid w:val="00D266E5"/>
    <w:rsid w:val="00D31C43"/>
    <w:rsid w:val="00D31DA1"/>
    <w:rsid w:val="00D3232F"/>
    <w:rsid w:val="00D3609D"/>
    <w:rsid w:val="00D44E1E"/>
    <w:rsid w:val="00D4597A"/>
    <w:rsid w:val="00D46AB2"/>
    <w:rsid w:val="00D81560"/>
    <w:rsid w:val="00D95015"/>
    <w:rsid w:val="00D97E2C"/>
    <w:rsid w:val="00DA507D"/>
    <w:rsid w:val="00DB56B6"/>
    <w:rsid w:val="00DB5843"/>
    <w:rsid w:val="00DC128F"/>
    <w:rsid w:val="00DC3CBF"/>
    <w:rsid w:val="00DC6881"/>
    <w:rsid w:val="00DD1A48"/>
    <w:rsid w:val="00DD38CE"/>
    <w:rsid w:val="00DE5CE4"/>
    <w:rsid w:val="00DE6065"/>
    <w:rsid w:val="00DF0C2E"/>
    <w:rsid w:val="00DF5711"/>
    <w:rsid w:val="00DF6887"/>
    <w:rsid w:val="00E010D7"/>
    <w:rsid w:val="00E13CD9"/>
    <w:rsid w:val="00E23BC1"/>
    <w:rsid w:val="00E324C1"/>
    <w:rsid w:val="00E4479F"/>
    <w:rsid w:val="00E53135"/>
    <w:rsid w:val="00E649CF"/>
    <w:rsid w:val="00E64BE8"/>
    <w:rsid w:val="00E6702D"/>
    <w:rsid w:val="00E84024"/>
    <w:rsid w:val="00E8443E"/>
    <w:rsid w:val="00E85418"/>
    <w:rsid w:val="00EA0102"/>
    <w:rsid w:val="00EB120E"/>
    <w:rsid w:val="00EB483B"/>
    <w:rsid w:val="00EC43EE"/>
    <w:rsid w:val="00EC6B4E"/>
    <w:rsid w:val="00ED0D85"/>
    <w:rsid w:val="00EE0DF6"/>
    <w:rsid w:val="00EE5188"/>
    <w:rsid w:val="00EF3897"/>
    <w:rsid w:val="00EF3B16"/>
    <w:rsid w:val="00F05100"/>
    <w:rsid w:val="00F07294"/>
    <w:rsid w:val="00F554A6"/>
    <w:rsid w:val="00F71230"/>
    <w:rsid w:val="00F73993"/>
    <w:rsid w:val="00F856D4"/>
    <w:rsid w:val="00F97704"/>
    <w:rsid w:val="00FA6480"/>
    <w:rsid w:val="00FC772A"/>
    <w:rsid w:val="00FD1BE2"/>
    <w:rsid w:val="00FE0D5B"/>
    <w:rsid w:val="00FF0915"/>
    <w:rsid w:val="00FF6D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93483C"/>
  <w15:docId w15:val="{0CC4B63F-1672-4DBD-9D02-1BBAE8A605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C65C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6F1F77"/>
    <w:rPr>
      <w:b/>
      <w:bCs/>
    </w:rPr>
  </w:style>
  <w:style w:type="paragraph" w:styleId="a4">
    <w:name w:val="header"/>
    <w:basedOn w:val="a"/>
    <w:link w:val="a5"/>
    <w:uiPriority w:val="99"/>
    <w:unhideWhenUsed/>
    <w:rsid w:val="0032728B"/>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32728B"/>
  </w:style>
  <w:style w:type="paragraph" w:styleId="a6">
    <w:name w:val="footer"/>
    <w:basedOn w:val="a"/>
    <w:link w:val="a7"/>
    <w:uiPriority w:val="99"/>
    <w:unhideWhenUsed/>
    <w:rsid w:val="0032728B"/>
    <w:pPr>
      <w:tabs>
        <w:tab w:val="center" w:pos="4677"/>
        <w:tab w:val="right" w:pos="9355"/>
      </w:tabs>
      <w:spacing w:after="0" w:line="240" w:lineRule="auto"/>
    </w:pPr>
  </w:style>
  <w:style w:type="character" w:customStyle="1" w:styleId="a7">
    <w:name w:val="Нижний колонтитул Знак"/>
    <w:basedOn w:val="a0"/>
    <w:link w:val="a6"/>
    <w:uiPriority w:val="99"/>
    <w:rsid w:val="0032728B"/>
  </w:style>
  <w:style w:type="character" w:styleId="a8">
    <w:name w:val="Hyperlink"/>
    <w:basedOn w:val="a0"/>
    <w:uiPriority w:val="99"/>
    <w:unhideWhenUsed/>
    <w:rsid w:val="004E7462"/>
    <w:rPr>
      <w:color w:val="0000FF"/>
      <w:u w:val="single"/>
    </w:rPr>
  </w:style>
  <w:style w:type="paragraph" w:styleId="a9">
    <w:name w:val="List Paragraph"/>
    <w:basedOn w:val="a"/>
    <w:uiPriority w:val="34"/>
    <w:qFormat/>
    <w:rsid w:val="004E7462"/>
    <w:pPr>
      <w:ind w:left="720"/>
      <w:contextualSpacing/>
    </w:pPr>
  </w:style>
  <w:style w:type="character" w:customStyle="1" w:styleId="1">
    <w:name w:val="Неразрешенное упоминание1"/>
    <w:basedOn w:val="a0"/>
    <w:uiPriority w:val="99"/>
    <w:semiHidden/>
    <w:unhideWhenUsed/>
    <w:rsid w:val="00513E6A"/>
    <w:rPr>
      <w:color w:val="605E5C"/>
      <w:shd w:val="clear" w:color="auto" w:fill="E1DFDD"/>
    </w:rPr>
  </w:style>
  <w:style w:type="table" w:styleId="aa">
    <w:name w:val="Table Grid"/>
    <w:basedOn w:val="a1"/>
    <w:uiPriority w:val="39"/>
    <w:rsid w:val="004E17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Нет"/>
    <w:rsid w:val="0084151C"/>
  </w:style>
  <w:style w:type="paragraph" w:styleId="ac">
    <w:name w:val="Balloon Text"/>
    <w:basedOn w:val="a"/>
    <w:link w:val="ad"/>
    <w:uiPriority w:val="99"/>
    <w:semiHidden/>
    <w:unhideWhenUsed/>
    <w:rsid w:val="00DD1A48"/>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DD1A48"/>
    <w:rPr>
      <w:rFonts w:ascii="Tahoma" w:hAnsi="Tahoma" w:cs="Tahoma"/>
      <w:sz w:val="16"/>
      <w:szCs w:val="16"/>
    </w:rPr>
  </w:style>
  <w:style w:type="character" w:styleId="ae">
    <w:name w:val="Unresolved Mention"/>
    <w:basedOn w:val="a0"/>
    <w:uiPriority w:val="99"/>
    <w:semiHidden/>
    <w:unhideWhenUsed/>
    <w:rsid w:val="00BF7FA7"/>
    <w:rPr>
      <w:color w:val="605E5C"/>
      <w:shd w:val="clear" w:color="auto" w:fill="E1DFDD"/>
    </w:rPr>
  </w:style>
  <w:style w:type="paragraph" w:styleId="af">
    <w:name w:val="No Spacing"/>
    <w:uiPriority w:val="99"/>
    <w:qFormat/>
    <w:rsid w:val="005D5F24"/>
    <w:pPr>
      <w:spacing w:after="0" w:line="240" w:lineRule="auto"/>
    </w:pPr>
    <w:rPr>
      <w:rFonts w:ascii="Calibri" w:eastAsia="Calibri" w:hAnsi="Calibri"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9088389">
      <w:bodyDiv w:val="1"/>
      <w:marLeft w:val="0"/>
      <w:marRight w:val="0"/>
      <w:marTop w:val="0"/>
      <w:marBottom w:val="0"/>
      <w:divBdr>
        <w:top w:val="none" w:sz="0" w:space="0" w:color="auto"/>
        <w:left w:val="none" w:sz="0" w:space="0" w:color="auto"/>
        <w:bottom w:val="none" w:sz="0" w:space="0" w:color="auto"/>
        <w:right w:val="none" w:sz="0" w:space="0" w:color="auto"/>
      </w:divBdr>
    </w:div>
    <w:div w:id="150218540">
      <w:bodyDiv w:val="1"/>
      <w:marLeft w:val="0"/>
      <w:marRight w:val="0"/>
      <w:marTop w:val="0"/>
      <w:marBottom w:val="0"/>
      <w:divBdr>
        <w:top w:val="none" w:sz="0" w:space="0" w:color="auto"/>
        <w:left w:val="none" w:sz="0" w:space="0" w:color="auto"/>
        <w:bottom w:val="none" w:sz="0" w:space="0" w:color="auto"/>
        <w:right w:val="none" w:sz="0" w:space="0" w:color="auto"/>
      </w:divBdr>
    </w:div>
    <w:div w:id="155417794">
      <w:bodyDiv w:val="1"/>
      <w:marLeft w:val="0"/>
      <w:marRight w:val="0"/>
      <w:marTop w:val="0"/>
      <w:marBottom w:val="0"/>
      <w:divBdr>
        <w:top w:val="none" w:sz="0" w:space="0" w:color="auto"/>
        <w:left w:val="none" w:sz="0" w:space="0" w:color="auto"/>
        <w:bottom w:val="none" w:sz="0" w:space="0" w:color="auto"/>
        <w:right w:val="none" w:sz="0" w:space="0" w:color="auto"/>
      </w:divBdr>
    </w:div>
    <w:div w:id="219093114">
      <w:bodyDiv w:val="1"/>
      <w:marLeft w:val="0"/>
      <w:marRight w:val="0"/>
      <w:marTop w:val="0"/>
      <w:marBottom w:val="0"/>
      <w:divBdr>
        <w:top w:val="none" w:sz="0" w:space="0" w:color="auto"/>
        <w:left w:val="none" w:sz="0" w:space="0" w:color="auto"/>
        <w:bottom w:val="none" w:sz="0" w:space="0" w:color="auto"/>
        <w:right w:val="none" w:sz="0" w:space="0" w:color="auto"/>
      </w:divBdr>
    </w:div>
    <w:div w:id="262614874">
      <w:bodyDiv w:val="1"/>
      <w:marLeft w:val="0"/>
      <w:marRight w:val="0"/>
      <w:marTop w:val="0"/>
      <w:marBottom w:val="0"/>
      <w:divBdr>
        <w:top w:val="none" w:sz="0" w:space="0" w:color="auto"/>
        <w:left w:val="none" w:sz="0" w:space="0" w:color="auto"/>
        <w:bottom w:val="none" w:sz="0" w:space="0" w:color="auto"/>
        <w:right w:val="none" w:sz="0" w:space="0" w:color="auto"/>
      </w:divBdr>
    </w:div>
    <w:div w:id="311955416">
      <w:bodyDiv w:val="1"/>
      <w:marLeft w:val="0"/>
      <w:marRight w:val="0"/>
      <w:marTop w:val="0"/>
      <w:marBottom w:val="0"/>
      <w:divBdr>
        <w:top w:val="none" w:sz="0" w:space="0" w:color="auto"/>
        <w:left w:val="none" w:sz="0" w:space="0" w:color="auto"/>
        <w:bottom w:val="none" w:sz="0" w:space="0" w:color="auto"/>
        <w:right w:val="none" w:sz="0" w:space="0" w:color="auto"/>
      </w:divBdr>
    </w:div>
    <w:div w:id="356203482">
      <w:bodyDiv w:val="1"/>
      <w:marLeft w:val="0"/>
      <w:marRight w:val="0"/>
      <w:marTop w:val="0"/>
      <w:marBottom w:val="0"/>
      <w:divBdr>
        <w:top w:val="none" w:sz="0" w:space="0" w:color="auto"/>
        <w:left w:val="none" w:sz="0" w:space="0" w:color="auto"/>
        <w:bottom w:val="none" w:sz="0" w:space="0" w:color="auto"/>
        <w:right w:val="none" w:sz="0" w:space="0" w:color="auto"/>
      </w:divBdr>
    </w:div>
    <w:div w:id="465391512">
      <w:bodyDiv w:val="1"/>
      <w:marLeft w:val="0"/>
      <w:marRight w:val="0"/>
      <w:marTop w:val="0"/>
      <w:marBottom w:val="0"/>
      <w:divBdr>
        <w:top w:val="none" w:sz="0" w:space="0" w:color="auto"/>
        <w:left w:val="none" w:sz="0" w:space="0" w:color="auto"/>
        <w:bottom w:val="none" w:sz="0" w:space="0" w:color="auto"/>
        <w:right w:val="none" w:sz="0" w:space="0" w:color="auto"/>
      </w:divBdr>
    </w:div>
    <w:div w:id="470950150">
      <w:bodyDiv w:val="1"/>
      <w:marLeft w:val="0"/>
      <w:marRight w:val="0"/>
      <w:marTop w:val="0"/>
      <w:marBottom w:val="0"/>
      <w:divBdr>
        <w:top w:val="none" w:sz="0" w:space="0" w:color="auto"/>
        <w:left w:val="none" w:sz="0" w:space="0" w:color="auto"/>
        <w:bottom w:val="none" w:sz="0" w:space="0" w:color="auto"/>
        <w:right w:val="none" w:sz="0" w:space="0" w:color="auto"/>
      </w:divBdr>
    </w:div>
    <w:div w:id="625624916">
      <w:bodyDiv w:val="1"/>
      <w:marLeft w:val="0"/>
      <w:marRight w:val="0"/>
      <w:marTop w:val="0"/>
      <w:marBottom w:val="0"/>
      <w:divBdr>
        <w:top w:val="none" w:sz="0" w:space="0" w:color="auto"/>
        <w:left w:val="none" w:sz="0" w:space="0" w:color="auto"/>
        <w:bottom w:val="none" w:sz="0" w:space="0" w:color="auto"/>
        <w:right w:val="none" w:sz="0" w:space="0" w:color="auto"/>
      </w:divBdr>
    </w:div>
    <w:div w:id="788007298">
      <w:bodyDiv w:val="1"/>
      <w:marLeft w:val="0"/>
      <w:marRight w:val="0"/>
      <w:marTop w:val="0"/>
      <w:marBottom w:val="0"/>
      <w:divBdr>
        <w:top w:val="none" w:sz="0" w:space="0" w:color="auto"/>
        <w:left w:val="none" w:sz="0" w:space="0" w:color="auto"/>
        <w:bottom w:val="none" w:sz="0" w:space="0" w:color="auto"/>
        <w:right w:val="none" w:sz="0" w:space="0" w:color="auto"/>
      </w:divBdr>
    </w:div>
    <w:div w:id="931476714">
      <w:bodyDiv w:val="1"/>
      <w:marLeft w:val="0"/>
      <w:marRight w:val="0"/>
      <w:marTop w:val="0"/>
      <w:marBottom w:val="0"/>
      <w:divBdr>
        <w:top w:val="none" w:sz="0" w:space="0" w:color="auto"/>
        <w:left w:val="none" w:sz="0" w:space="0" w:color="auto"/>
        <w:bottom w:val="none" w:sz="0" w:space="0" w:color="auto"/>
        <w:right w:val="none" w:sz="0" w:space="0" w:color="auto"/>
      </w:divBdr>
    </w:div>
    <w:div w:id="1149202973">
      <w:bodyDiv w:val="1"/>
      <w:marLeft w:val="0"/>
      <w:marRight w:val="0"/>
      <w:marTop w:val="0"/>
      <w:marBottom w:val="0"/>
      <w:divBdr>
        <w:top w:val="none" w:sz="0" w:space="0" w:color="auto"/>
        <w:left w:val="none" w:sz="0" w:space="0" w:color="auto"/>
        <w:bottom w:val="none" w:sz="0" w:space="0" w:color="auto"/>
        <w:right w:val="none" w:sz="0" w:space="0" w:color="auto"/>
      </w:divBdr>
    </w:div>
    <w:div w:id="1157841735">
      <w:bodyDiv w:val="1"/>
      <w:marLeft w:val="0"/>
      <w:marRight w:val="0"/>
      <w:marTop w:val="0"/>
      <w:marBottom w:val="0"/>
      <w:divBdr>
        <w:top w:val="none" w:sz="0" w:space="0" w:color="auto"/>
        <w:left w:val="none" w:sz="0" w:space="0" w:color="auto"/>
        <w:bottom w:val="none" w:sz="0" w:space="0" w:color="auto"/>
        <w:right w:val="none" w:sz="0" w:space="0" w:color="auto"/>
      </w:divBdr>
    </w:div>
    <w:div w:id="1239100163">
      <w:bodyDiv w:val="1"/>
      <w:marLeft w:val="0"/>
      <w:marRight w:val="0"/>
      <w:marTop w:val="0"/>
      <w:marBottom w:val="0"/>
      <w:divBdr>
        <w:top w:val="none" w:sz="0" w:space="0" w:color="auto"/>
        <w:left w:val="none" w:sz="0" w:space="0" w:color="auto"/>
        <w:bottom w:val="none" w:sz="0" w:space="0" w:color="auto"/>
        <w:right w:val="none" w:sz="0" w:space="0" w:color="auto"/>
      </w:divBdr>
    </w:div>
    <w:div w:id="1421608293">
      <w:bodyDiv w:val="1"/>
      <w:marLeft w:val="0"/>
      <w:marRight w:val="0"/>
      <w:marTop w:val="0"/>
      <w:marBottom w:val="0"/>
      <w:divBdr>
        <w:top w:val="none" w:sz="0" w:space="0" w:color="auto"/>
        <w:left w:val="none" w:sz="0" w:space="0" w:color="auto"/>
        <w:bottom w:val="none" w:sz="0" w:space="0" w:color="auto"/>
        <w:right w:val="none" w:sz="0" w:space="0" w:color="auto"/>
      </w:divBdr>
    </w:div>
    <w:div w:id="1444227143">
      <w:bodyDiv w:val="1"/>
      <w:marLeft w:val="0"/>
      <w:marRight w:val="0"/>
      <w:marTop w:val="0"/>
      <w:marBottom w:val="0"/>
      <w:divBdr>
        <w:top w:val="none" w:sz="0" w:space="0" w:color="auto"/>
        <w:left w:val="none" w:sz="0" w:space="0" w:color="auto"/>
        <w:bottom w:val="none" w:sz="0" w:space="0" w:color="auto"/>
        <w:right w:val="none" w:sz="0" w:space="0" w:color="auto"/>
      </w:divBdr>
    </w:div>
    <w:div w:id="1532498415">
      <w:bodyDiv w:val="1"/>
      <w:marLeft w:val="0"/>
      <w:marRight w:val="0"/>
      <w:marTop w:val="0"/>
      <w:marBottom w:val="0"/>
      <w:divBdr>
        <w:top w:val="none" w:sz="0" w:space="0" w:color="auto"/>
        <w:left w:val="none" w:sz="0" w:space="0" w:color="auto"/>
        <w:bottom w:val="none" w:sz="0" w:space="0" w:color="auto"/>
        <w:right w:val="none" w:sz="0" w:space="0" w:color="auto"/>
      </w:divBdr>
    </w:div>
    <w:div w:id="2074699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pra.ub.uni-muenchen.de/100020/" TargetMode="External"/><Relationship Id="rId18" Type="http://schemas.openxmlformats.org/officeDocument/2006/relationships/hyperlink" Target="https://www.gpw.pl/en-home" TargetMode="External"/><Relationship Id="rId26" Type="http://schemas.openxmlformats.org/officeDocument/2006/relationships/hyperlink" Target="https://bank.gov.ua/" TargetMode="External"/><Relationship Id="rId3" Type="http://schemas.openxmlformats.org/officeDocument/2006/relationships/styles" Target="styles.xml"/><Relationship Id="rId21" Type="http://schemas.openxmlformats.org/officeDocument/2006/relationships/hyperlink" Target="https://tradingeconomics.com/"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www.euronext.com/en/markets/paris" TargetMode="External"/><Relationship Id="rId25" Type="http://schemas.openxmlformats.org/officeDocument/2006/relationships/hyperlink" Target="https://data.oecd.org/" TargetMode="External"/><Relationship Id="rId33" Type="http://schemas.openxmlformats.org/officeDocument/2006/relationships/hyperlink" Target="https://ssrn.com/abstract=4109874" TargetMode="External"/><Relationship Id="rId2" Type="http://schemas.openxmlformats.org/officeDocument/2006/relationships/numbering" Target="numbering.xml"/><Relationship Id="rId16" Type="http://schemas.openxmlformats.org/officeDocument/2006/relationships/hyperlink" Target="https://www.boerse-frankfurt.de/en" TargetMode="External"/><Relationship Id="rId20" Type="http://schemas.openxmlformats.org/officeDocument/2006/relationships/hyperlink" Target="http://www.bsse.sk/Hlavn%c3%a1str%c3%a1nka.aspx" TargetMode="External"/><Relationship Id="rId29" Type="http://schemas.openxmlformats.org/officeDocument/2006/relationships/hyperlink" Target="https://pfts.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s://data.worldbank.org/" TargetMode="External"/><Relationship Id="rId32" Type="http://schemas.openxmlformats.org/officeDocument/2006/relationships/hyperlink" Target="https://ssrn.com/abstract=4056137" TargetMode="External"/><Relationship Id="rId5" Type="http://schemas.openxmlformats.org/officeDocument/2006/relationships/webSettings" Target="webSettings.xml"/><Relationship Id="rId15" Type="http://schemas.openxmlformats.org/officeDocument/2006/relationships/hyperlink" Target="https://econforum.duan.edu.ua/images/PDF/2019/abstracts/5.pdf" TargetMode="External"/><Relationship Id="rId23" Type="http://schemas.openxmlformats.org/officeDocument/2006/relationships/hyperlink" Target="https://www.imf.org/en/Data" TargetMode="External"/><Relationship Id="rId28" Type="http://schemas.openxmlformats.org/officeDocument/2006/relationships/hyperlink" Target="https://www.bloomberg.com/news/articles/2022-03-04/europe-stocks-see-biggest-ever-weekly-outflow-as-war-intensifies?srnd=premium-europe" TargetMode="External"/><Relationship Id="rId36" Type="http://schemas.openxmlformats.org/officeDocument/2006/relationships/theme" Target="theme/theme1.xml"/><Relationship Id="rId10" Type="http://schemas.openxmlformats.org/officeDocument/2006/relationships/chart" Target="charts/chart3.xml"/><Relationship Id="rId19" Type="http://schemas.openxmlformats.org/officeDocument/2006/relationships/hyperlink" Target="https://doi.org/10.5430/rwe.v10n4p48" TargetMode="External"/><Relationship Id="rId31" Type="http://schemas.openxmlformats.org/officeDocument/2006/relationships/hyperlink" Target="https://ssrn.com/abstract=4059443"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doi.org/10.1016/j.mex.2020.101198" TargetMode="External"/><Relationship Id="rId22" Type="http://schemas.openxmlformats.org/officeDocument/2006/relationships/hyperlink" Target="https://www.google.com/finance/quote/WIG20:WSE?sa=X&amp;sqi=2&amp;ved=2ahUKEwiRqoKCzbD1AhWSA2MBHcJ0ACAQ3ecFegQIFBAc&amp;window=5Y" TargetMode="External"/><Relationship Id="rId27" Type="http://schemas.openxmlformats.org/officeDocument/2006/relationships/hyperlink" Target="https://www.ecb.europa.eu/press/pressconf/2022/html/ecb.is220310~1bc8c1b1ca.en.html" TargetMode="External"/><Relationship Id="rId30" Type="http://schemas.openxmlformats.org/officeDocument/2006/relationships/hyperlink" Target="https://finance.yahoo.com/" TargetMode="External"/><Relationship Id="rId35" Type="http://schemas.openxmlformats.org/officeDocument/2006/relationships/fontTable" Target="fontTable.xml"/><Relationship Id="rId8"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963662974995781E-2"/>
          <c:y val="2.1795713035870516E-2"/>
          <c:w val="0.91878519983978224"/>
          <c:h val="0.79470079403511795"/>
        </c:manualLayout>
      </c:layout>
      <c:lineChart>
        <c:grouping val="standard"/>
        <c:varyColors val="0"/>
        <c:ser>
          <c:idx val="0"/>
          <c:order val="0"/>
          <c:tx>
            <c:strRef>
              <c:f>Лист1!$B$1</c:f>
              <c:strCache>
                <c:ptCount val="1"/>
                <c:pt idx="0">
                  <c:v>DAX price</c:v>
                </c:pt>
              </c:strCache>
            </c:strRef>
          </c:tx>
          <c:spPr>
            <a:ln w="28575" cap="rnd">
              <a:solidFill>
                <a:schemeClr val="accent1"/>
              </a:solidFill>
              <a:round/>
            </a:ln>
            <a:effectLst/>
          </c:spPr>
          <c:marker>
            <c:symbol val="none"/>
          </c:marker>
          <c:cat>
            <c:numRef>
              <c:f>Лист1!$A$2:$A$64</c:f>
              <c:numCache>
                <c:formatCode>mmm\-yy</c:formatCode>
                <c:ptCount val="63"/>
                <c:pt idx="0">
                  <c:v>44621</c:v>
                </c:pt>
                <c:pt idx="1">
                  <c:v>44593</c:v>
                </c:pt>
                <c:pt idx="2">
                  <c:v>44562</c:v>
                </c:pt>
                <c:pt idx="3">
                  <c:v>44531</c:v>
                </c:pt>
                <c:pt idx="4">
                  <c:v>44501</c:v>
                </c:pt>
                <c:pt idx="5">
                  <c:v>44470</c:v>
                </c:pt>
                <c:pt idx="6">
                  <c:v>44440</c:v>
                </c:pt>
                <c:pt idx="7">
                  <c:v>44409</c:v>
                </c:pt>
                <c:pt idx="8">
                  <c:v>44378</c:v>
                </c:pt>
                <c:pt idx="9">
                  <c:v>44348</c:v>
                </c:pt>
                <c:pt idx="10">
                  <c:v>44317</c:v>
                </c:pt>
                <c:pt idx="11">
                  <c:v>44287</c:v>
                </c:pt>
                <c:pt idx="12">
                  <c:v>44256</c:v>
                </c:pt>
                <c:pt idx="13">
                  <c:v>44228</c:v>
                </c:pt>
                <c:pt idx="14">
                  <c:v>44197</c:v>
                </c:pt>
                <c:pt idx="15">
                  <c:v>44166</c:v>
                </c:pt>
                <c:pt idx="16">
                  <c:v>44136</c:v>
                </c:pt>
                <c:pt idx="17">
                  <c:v>44105</c:v>
                </c:pt>
                <c:pt idx="18">
                  <c:v>44075</c:v>
                </c:pt>
                <c:pt idx="19">
                  <c:v>44044</c:v>
                </c:pt>
                <c:pt idx="20">
                  <c:v>44013</c:v>
                </c:pt>
                <c:pt idx="21">
                  <c:v>43983</c:v>
                </c:pt>
                <c:pt idx="22">
                  <c:v>43952</c:v>
                </c:pt>
                <c:pt idx="23">
                  <c:v>43922</c:v>
                </c:pt>
                <c:pt idx="24">
                  <c:v>43891</c:v>
                </c:pt>
                <c:pt idx="25">
                  <c:v>43862</c:v>
                </c:pt>
                <c:pt idx="26">
                  <c:v>43831</c:v>
                </c:pt>
                <c:pt idx="27">
                  <c:v>43800</c:v>
                </c:pt>
                <c:pt idx="28">
                  <c:v>43770</c:v>
                </c:pt>
                <c:pt idx="29">
                  <c:v>43739</c:v>
                </c:pt>
                <c:pt idx="30">
                  <c:v>43709</c:v>
                </c:pt>
                <c:pt idx="31">
                  <c:v>43678</c:v>
                </c:pt>
                <c:pt idx="32">
                  <c:v>43647</c:v>
                </c:pt>
                <c:pt idx="33">
                  <c:v>43617</c:v>
                </c:pt>
                <c:pt idx="34">
                  <c:v>43586</c:v>
                </c:pt>
                <c:pt idx="35">
                  <c:v>43556</c:v>
                </c:pt>
                <c:pt idx="36">
                  <c:v>43525</c:v>
                </c:pt>
                <c:pt idx="37">
                  <c:v>43497</c:v>
                </c:pt>
                <c:pt idx="38">
                  <c:v>43466</c:v>
                </c:pt>
                <c:pt idx="39">
                  <c:v>43435</c:v>
                </c:pt>
                <c:pt idx="40">
                  <c:v>43405</c:v>
                </c:pt>
                <c:pt idx="41">
                  <c:v>43374</c:v>
                </c:pt>
                <c:pt idx="42">
                  <c:v>43344</c:v>
                </c:pt>
                <c:pt idx="43">
                  <c:v>43313</c:v>
                </c:pt>
                <c:pt idx="44">
                  <c:v>43282</c:v>
                </c:pt>
                <c:pt idx="45">
                  <c:v>43252</c:v>
                </c:pt>
                <c:pt idx="46">
                  <c:v>43221</c:v>
                </c:pt>
                <c:pt idx="47">
                  <c:v>43191</c:v>
                </c:pt>
                <c:pt idx="48">
                  <c:v>43160</c:v>
                </c:pt>
                <c:pt idx="49">
                  <c:v>43132</c:v>
                </c:pt>
                <c:pt idx="50">
                  <c:v>43101</c:v>
                </c:pt>
                <c:pt idx="51">
                  <c:v>43070</c:v>
                </c:pt>
                <c:pt idx="52">
                  <c:v>43040</c:v>
                </c:pt>
                <c:pt idx="53">
                  <c:v>43009</c:v>
                </c:pt>
                <c:pt idx="54">
                  <c:v>42979</c:v>
                </c:pt>
                <c:pt idx="55">
                  <c:v>42948</c:v>
                </c:pt>
                <c:pt idx="56">
                  <c:v>42917</c:v>
                </c:pt>
                <c:pt idx="57">
                  <c:v>42887</c:v>
                </c:pt>
                <c:pt idx="58">
                  <c:v>42856</c:v>
                </c:pt>
                <c:pt idx="59">
                  <c:v>42826</c:v>
                </c:pt>
                <c:pt idx="60">
                  <c:v>42795</c:v>
                </c:pt>
                <c:pt idx="61">
                  <c:v>42767</c:v>
                </c:pt>
                <c:pt idx="62">
                  <c:v>42736</c:v>
                </c:pt>
              </c:numCache>
            </c:numRef>
          </c:cat>
          <c:val>
            <c:numRef>
              <c:f>Лист1!$B$2:$B$64</c:f>
              <c:numCache>
                <c:formatCode>General</c:formatCode>
                <c:ptCount val="63"/>
                <c:pt idx="0">
                  <c:v>14414.75</c:v>
                </c:pt>
                <c:pt idx="1">
                  <c:v>14461.02</c:v>
                </c:pt>
                <c:pt idx="2">
                  <c:v>15471.2</c:v>
                </c:pt>
                <c:pt idx="3">
                  <c:v>15884.86</c:v>
                </c:pt>
                <c:pt idx="4">
                  <c:v>15100.13</c:v>
                </c:pt>
                <c:pt idx="5">
                  <c:v>15688.77</c:v>
                </c:pt>
                <c:pt idx="6">
                  <c:v>15260.69</c:v>
                </c:pt>
                <c:pt idx="7">
                  <c:v>15835.09</c:v>
                </c:pt>
                <c:pt idx="8">
                  <c:v>15544.39</c:v>
                </c:pt>
                <c:pt idx="9">
                  <c:v>15531.04</c:v>
                </c:pt>
                <c:pt idx="10">
                  <c:v>15421.13</c:v>
                </c:pt>
                <c:pt idx="11">
                  <c:v>15135.91</c:v>
                </c:pt>
                <c:pt idx="12">
                  <c:v>15008.34</c:v>
                </c:pt>
                <c:pt idx="13">
                  <c:v>13786.29</c:v>
                </c:pt>
                <c:pt idx="14">
                  <c:v>13432.87</c:v>
                </c:pt>
                <c:pt idx="15">
                  <c:v>13718.78</c:v>
                </c:pt>
                <c:pt idx="16">
                  <c:v>13291.16</c:v>
                </c:pt>
                <c:pt idx="17">
                  <c:v>11556.48</c:v>
                </c:pt>
                <c:pt idx="18">
                  <c:v>12760.73</c:v>
                </c:pt>
                <c:pt idx="19">
                  <c:v>12945.38</c:v>
                </c:pt>
                <c:pt idx="20">
                  <c:v>12313.36</c:v>
                </c:pt>
                <c:pt idx="21">
                  <c:v>12310.93</c:v>
                </c:pt>
                <c:pt idx="22">
                  <c:v>11586.85</c:v>
                </c:pt>
                <c:pt idx="23">
                  <c:v>10861.64</c:v>
                </c:pt>
                <c:pt idx="24">
                  <c:v>9935.84</c:v>
                </c:pt>
                <c:pt idx="25">
                  <c:v>11890.35</c:v>
                </c:pt>
                <c:pt idx="26">
                  <c:v>12981.97</c:v>
                </c:pt>
                <c:pt idx="27">
                  <c:v>13249.01</c:v>
                </c:pt>
                <c:pt idx="28">
                  <c:v>13236.38</c:v>
                </c:pt>
                <c:pt idx="29">
                  <c:v>12866.79</c:v>
                </c:pt>
                <c:pt idx="30">
                  <c:v>12428.08</c:v>
                </c:pt>
                <c:pt idx="31">
                  <c:v>11939.28</c:v>
                </c:pt>
                <c:pt idx="32">
                  <c:v>12189.04</c:v>
                </c:pt>
                <c:pt idx="33">
                  <c:v>12398.8</c:v>
                </c:pt>
                <c:pt idx="34">
                  <c:v>11726.84</c:v>
                </c:pt>
                <c:pt idx="35">
                  <c:v>12344.08</c:v>
                </c:pt>
                <c:pt idx="36">
                  <c:v>11526.04</c:v>
                </c:pt>
                <c:pt idx="37">
                  <c:v>11515.64</c:v>
                </c:pt>
                <c:pt idx="38">
                  <c:v>11173.1</c:v>
                </c:pt>
                <c:pt idx="39">
                  <c:v>10558.96</c:v>
                </c:pt>
                <c:pt idx="40">
                  <c:v>11257.24</c:v>
                </c:pt>
                <c:pt idx="41">
                  <c:v>11447.51</c:v>
                </c:pt>
                <c:pt idx="42">
                  <c:v>12246.73</c:v>
                </c:pt>
                <c:pt idx="43">
                  <c:v>12364.06</c:v>
                </c:pt>
                <c:pt idx="44">
                  <c:v>12805.5</c:v>
                </c:pt>
                <c:pt idx="45">
                  <c:v>12306</c:v>
                </c:pt>
                <c:pt idx="46">
                  <c:v>12604.89</c:v>
                </c:pt>
                <c:pt idx="47">
                  <c:v>12612.11</c:v>
                </c:pt>
                <c:pt idx="48">
                  <c:v>12096.73</c:v>
                </c:pt>
                <c:pt idx="49">
                  <c:v>12435.85</c:v>
                </c:pt>
                <c:pt idx="50">
                  <c:v>13189.48</c:v>
                </c:pt>
                <c:pt idx="51">
                  <c:v>12917.64</c:v>
                </c:pt>
                <c:pt idx="52">
                  <c:v>13023.98</c:v>
                </c:pt>
                <c:pt idx="53">
                  <c:v>13229.57</c:v>
                </c:pt>
                <c:pt idx="54">
                  <c:v>12828.86</c:v>
                </c:pt>
                <c:pt idx="55">
                  <c:v>12055.84</c:v>
                </c:pt>
                <c:pt idx="56">
                  <c:v>12118.25</c:v>
                </c:pt>
                <c:pt idx="57">
                  <c:v>12325.12</c:v>
                </c:pt>
                <c:pt idx="58">
                  <c:v>12615.06</c:v>
                </c:pt>
                <c:pt idx="59">
                  <c:v>12438.01</c:v>
                </c:pt>
                <c:pt idx="60">
                  <c:v>12312.87</c:v>
                </c:pt>
                <c:pt idx="61">
                  <c:v>11834.41</c:v>
                </c:pt>
                <c:pt idx="62">
                  <c:v>11535.31</c:v>
                </c:pt>
              </c:numCache>
            </c:numRef>
          </c:val>
          <c:smooth val="0"/>
          <c:extLst>
            <c:ext xmlns:c16="http://schemas.microsoft.com/office/drawing/2014/chart" uri="{C3380CC4-5D6E-409C-BE32-E72D297353CC}">
              <c16:uniqueId val="{00000000-7452-4477-B80C-8883297FEF83}"/>
            </c:ext>
          </c:extLst>
        </c:ser>
        <c:dLbls>
          <c:showLegendKey val="0"/>
          <c:showVal val="0"/>
          <c:showCatName val="0"/>
          <c:showSerName val="0"/>
          <c:showPercent val="0"/>
          <c:showBubbleSize val="0"/>
        </c:dLbls>
        <c:smooth val="0"/>
        <c:axId val="1985128975"/>
        <c:axId val="1990617103"/>
      </c:lineChart>
      <c:dateAx>
        <c:axId val="1985128975"/>
        <c:scaling>
          <c:orientation val="minMax"/>
        </c:scaling>
        <c:delete val="0"/>
        <c:axPos val="b"/>
        <c:numFmt formatCode="mm\.yyyy;@"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90617103"/>
        <c:crosses val="autoZero"/>
        <c:auto val="1"/>
        <c:lblOffset val="100"/>
        <c:baseTimeUnit val="months"/>
      </c:dateAx>
      <c:valAx>
        <c:axId val="1990617103"/>
        <c:scaling>
          <c:orientation val="minMax"/>
          <c:min val="9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85128975"/>
        <c:crosses val="autoZero"/>
        <c:crossBetween val="between"/>
      </c:valAx>
      <c:spPr>
        <a:noFill/>
        <a:ln>
          <a:noFill/>
        </a:ln>
        <a:effectLst/>
      </c:spPr>
    </c:plotArea>
    <c:legend>
      <c:legendPos val="b"/>
      <c:layout>
        <c:manualLayout>
          <c:xMode val="edge"/>
          <c:yMode val="edge"/>
          <c:x val="0.41937274903663596"/>
          <c:y val="0.93303524559430073"/>
          <c:w val="0.15272298864956055"/>
          <c:h val="6.696470506976101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8442217891154344E-2"/>
          <c:y val="4.3650793650793648E-2"/>
          <c:w val="0.9272920254702619"/>
          <c:h val="0.76417322834645673"/>
        </c:manualLayout>
      </c:layout>
      <c:lineChart>
        <c:grouping val="standard"/>
        <c:varyColors val="0"/>
        <c:ser>
          <c:idx val="0"/>
          <c:order val="0"/>
          <c:tx>
            <c:strRef>
              <c:f>Лист1!$B$1</c:f>
              <c:strCache>
                <c:ptCount val="1"/>
                <c:pt idx="0">
                  <c:v>CAC 40 price</c:v>
                </c:pt>
              </c:strCache>
            </c:strRef>
          </c:tx>
          <c:spPr>
            <a:ln w="28575" cap="rnd">
              <a:solidFill>
                <a:schemeClr val="accent1"/>
              </a:solidFill>
              <a:round/>
            </a:ln>
            <a:effectLst/>
          </c:spPr>
          <c:marker>
            <c:symbol val="none"/>
          </c:marker>
          <c:cat>
            <c:numRef>
              <c:f>Лист1!$A$2:$A$64</c:f>
              <c:numCache>
                <c:formatCode>mmm\-yy</c:formatCode>
                <c:ptCount val="63"/>
                <c:pt idx="0">
                  <c:v>44621</c:v>
                </c:pt>
                <c:pt idx="1">
                  <c:v>44593</c:v>
                </c:pt>
                <c:pt idx="2">
                  <c:v>44562</c:v>
                </c:pt>
                <c:pt idx="3">
                  <c:v>44531</c:v>
                </c:pt>
                <c:pt idx="4">
                  <c:v>44501</c:v>
                </c:pt>
                <c:pt idx="5">
                  <c:v>44470</c:v>
                </c:pt>
                <c:pt idx="6">
                  <c:v>44440</c:v>
                </c:pt>
                <c:pt idx="7">
                  <c:v>44409</c:v>
                </c:pt>
                <c:pt idx="8">
                  <c:v>44378</c:v>
                </c:pt>
                <c:pt idx="9">
                  <c:v>44348</c:v>
                </c:pt>
                <c:pt idx="10">
                  <c:v>44317</c:v>
                </c:pt>
                <c:pt idx="11">
                  <c:v>44287</c:v>
                </c:pt>
                <c:pt idx="12">
                  <c:v>44256</c:v>
                </c:pt>
                <c:pt idx="13">
                  <c:v>44228</c:v>
                </c:pt>
                <c:pt idx="14">
                  <c:v>44197</c:v>
                </c:pt>
                <c:pt idx="15">
                  <c:v>44166</c:v>
                </c:pt>
                <c:pt idx="16">
                  <c:v>44136</c:v>
                </c:pt>
                <c:pt idx="17">
                  <c:v>44105</c:v>
                </c:pt>
                <c:pt idx="18">
                  <c:v>44075</c:v>
                </c:pt>
                <c:pt idx="19">
                  <c:v>44044</c:v>
                </c:pt>
                <c:pt idx="20">
                  <c:v>44013</c:v>
                </c:pt>
                <c:pt idx="21">
                  <c:v>43983</c:v>
                </c:pt>
                <c:pt idx="22">
                  <c:v>43952</c:v>
                </c:pt>
                <c:pt idx="23">
                  <c:v>43922</c:v>
                </c:pt>
                <c:pt idx="24">
                  <c:v>43891</c:v>
                </c:pt>
                <c:pt idx="25">
                  <c:v>43862</c:v>
                </c:pt>
                <c:pt idx="26">
                  <c:v>43831</c:v>
                </c:pt>
                <c:pt idx="27">
                  <c:v>43800</c:v>
                </c:pt>
                <c:pt idx="28">
                  <c:v>43770</c:v>
                </c:pt>
                <c:pt idx="29">
                  <c:v>43739</c:v>
                </c:pt>
                <c:pt idx="30">
                  <c:v>43709</c:v>
                </c:pt>
                <c:pt idx="31">
                  <c:v>43678</c:v>
                </c:pt>
                <c:pt idx="32">
                  <c:v>43647</c:v>
                </c:pt>
                <c:pt idx="33">
                  <c:v>43617</c:v>
                </c:pt>
                <c:pt idx="34">
                  <c:v>43586</c:v>
                </c:pt>
                <c:pt idx="35">
                  <c:v>43556</c:v>
                </c:pt>
                <c:pt idx="36">
                  <c:v>43525</c:v>
                </c:pt>
                <c:pt idx="37">
                  <c:v>43497</c:v>
                </c:pt>
                <c:pt idx="38">
                  <c:v>43466</c:v>
                </c:pt>
                <c:pt idx="39">
                  <c:v>43435</c:v>
                </c:pt>
                <c:pt idx="40">
                  <c:v>43405</c:v>
                </c:pt>
                <c:pt idx="41">
                  <c:v>43374</c:v>
                </c:pt>
                <c:pt idx="42">
                  <c:v>43344</c:v>
                </c:pt>
                <c:pt idx="43">
                  <c:v>43313</c:v>
                </c:pt>
                <c:pt idx="44">
                  <c:v>43282</c:v>
                </c:pt>
                <c:pt idx="45">
                  <c:v>43252</c:v>
                </c:pt>
                <c:pt idx="46">
                  <c:v>43221</c:v>
                </c:pt>
                <c:pt idx="47">
                  <c:v>43191</c:v>
                </c:pt>
                <c:pt idx="48">
                  <c:v>43160</c:v>
                </c:pt>
                <c:pt idx="49">
                  <c:v>43132</c:v>
                </c:pt>
                <c:pt idx="50">
                  <c:v>43101</c:v>
                </c:pt>
                <c:pt idx="51">
                  <c:v>43070</c:v>
                </c:pt>
                <c:pt idx="52">
                  <c:v>43040</c:v>
                </c:pt>
                <c:pt idx="53">
                  <c:v>43009</c:v>
                </c:pt>
                <c:pt idx="54">
                  <c:v>42979</c:v>
                </c:pt>
                <c:pt idx="55">
                  <c:v>42948</c:v>
                </c:pt>
                <c:pt idx="56">
                  <c:v>42917</c:v>
                </c:pt>
                <c:pt idx="57">
                  <c:v>42887</c:v>
                </c:pt>
                <c:pt idx="58">
                  <c:v>42856</c:v>
                </c:pt>
                <c:pt idx="59">
                  <c:v>42826</c:v>
                </c:pt>
                <c:pt idx="60">
                  <c:v>42795</c:v>
                </c:pt>
                <c:pt idx="61">
                  <c:v>42767</c:v>
                </c:pt>
                <c:pt idx="62">
                  <c:v>42736</c:v>
                </c:pt>
              </c:numCache>
            </c:numRef>
          </c:cat>
          <c:val>
            <c:numRef>
              <c:f>Лист1!$B$2:$B$64</c:f>
              <c:numCache>
                <c:formatCode>General</c:formatCode>
                <c:ptCount val="63"/>
                <c:pt idx="0">
                  <c:v>6659.87</c:v>
                </c:pt>
                <c:pt idx="1">
                  <c:v>6658.83</c:v>
                </c:pt>
                <c:pt idx="2">
                  <c:v>6999.2</c:v>
                </c:pt>
                <c:pt idx="3">
                  <c:v>7153.03</c:v>
                </c:pt>
                <c:pt idx="4">
                  <c:v>6721.16</c:v>
                </c:pt>
                <c:pt idx="5">
                  <c:v>6830.34</c:v>
                </c:pt>
                <c:pt idx="6">
                  <c:v>6520.01</c:v>
                </c:pt>
                <c:pt idx="7">
                  <c:v>6680.18</c:v>
                </c:pt>
                <c:pt idx="8">
                  <c:v>6612.76</c:v>
                </c:pt>
                <c:pt idx="9">
                  <c:v>6507.83</c:v>
                </c:pt>
                <c:pt idx="10">
                  <c:v>6447.17</c:v>
                </c:pt>
                <c:pt idx="11">
                  <c:v>6269.48</c:v>
                </c:pt>
                <c:pt idx="12">
                  <c:v>6067.23</c:v>
                </c:pt>
                <c:pt idx="13">
                  <c:v>5703.22</c:v>
                </c:pt>
                <c:pt idx="14">
                  <c:v>5399.21</c:v>
                </c:pt>
                <c:pt idx="15">
                  <c:v>5551.41</c:v>
                </c:pt>
                <c:pt idx="16">
                  <c:v>5518.55</c:v>
                </c:pt>
                <c:pt idx="17">
                  <c:v>4594.24</c:v>
                </c:pt>
                <c:pt idx="18">
                  <c:v>4803.4399999999996</c:v>
                </c:pt>
                <c:pt idx="19">
                  <c:v>4947.22</c:v>
                </c:pt>
                <c:pt idx="20">
                  <c:v>4783.6899999999996</c:v>
                </c:pt>
                <c:pt idx="21">
                  <c:v>4935.99</c:v>
                </c:pt>
                <c:pt idx="22">
                  <c:v>4695.4399999999996</c:v>
                </c:pt>
                <c:pt idx="23">
                  <c:v>4572.18</c:v>
                </c:pt>
                <c:pt idx="24">
                  <c:v>4396.12</c:v>
                </c:pt>
                <c:pt idx="25">
                  <c:v>5309.9</c:v>
                </c:pt>
                <c:pt idx="26">
                  <c:v>5806.34</c:v>
                </c:pt>
                <c:pt idx="27">
                  <c:v>5978.06</c:v>
                </c:pt>
                <c:pt idx="28">
                  <c:v>5905.17</c:v>
                </c:pt>
                <c:pt idx="29">
                  <c:v>5729.86</c:v>
                </c:pt>
                <c:pt idx="30">
                  <c:v>5677.79</c:v>
                </c:pt>
                <c:pt idx="31">
                  <c:v>5480.48</c:v>
                </c:pt>
                <c:pt idx="32">
                  <c:v>5518.9</c:v>
                </c:pt>
                <c:pt idx="33">
                  <c:v>5538.97</c:v>
                </c:pt>
                <c:pt idx="34">
                  <c:v>5207.63</c:v>
                </c:pt>
                <c:pt idx="35">
                  <c:v>5586.41</c:v>
                </c:pt>
                <c:pt idx="36">
                  <c:v>5350.53</c:v>
                </c:pt>
                <c:pt idx="37">
                  <c:v>5240.53</c:v>
                </c:pt>
                <c:pt idx="38">
                  <c:v>4992.72</c:v>
                </c:pt>
                <c:pt idx="39">
                  <c:v>4730.6899999999996</c:v>
                </c:pt>
                <c:pt idx="40">
                  <c:v>5003.92</c:v>
                </c:pt>
                <c:pt idx="41">
                  <c:v>5093.4399999999996</c:v>
                </c:pt>
                <c:pt idx="42">
                  <c:v>5493.49</c:v>
                </c:pt>
                <c:pt idx="43">
                  <c:v>5406.85</c:v>
                </c:pt>
                <c:pt idx="44">
                  <c:v>5511.3</c:v>
                </c:pt>
                <c:pt idx="45">
                  <c:v>5323.53</c:v>
                </c:pt>
                <c:pt idx="46">
                  <c:v>5398.4</c:v>
                </c:pt>
                <c:pt idx="47">
                  <c:v>5520.5</c:v>
                </c:pt>
                <c:pt idx="48">
                  <c:v>5167.3</c:v>
                </c:pt>
                <c:pt idx="49">
                  <c:v>5320.49</c:v>
                </c:pt>
                <c:pt idx="50">
                  <c:v>5481.93</c:v>
                </c:pt>
                <c:pt idx="51">
                  <c:v>5312.56</c:v>
                </c:pt>
                <c:pt idx="52">
                  <c:v>5372.79</c:v>
                </c:pt>
                <c:pt idx="53">
                  <c:v>5503.29</c:v>
                </c:pt>
                <c:pt idx="54">
                  <c:v>5329.81</c:v>
                </c:pt>
                <c:pt idx="55">
                  <c:v>5085.59</c:v>
                </c:pt>
                <c:pt idx="56">
                  <c:v>5093.7700000000004</c:v>
                </c:pt>
                <c:pt idx="57">
                  <c:v>5120.68</c:v>
                </c:pt>
                <c:pt idx="58">
                  <c:v>5283.63</c:v>
                </c:pt>
                <c:pt idx="59">
                  <c:v>5267.33</c:v>
                </c:pt>
                <c:pt idx="60">
                  <c:v>5122.51</c:v>
                </c:pt>
                <c:pt idx="61">
                  <c:v>4858.58</c:v>
                </c:pt>
                <c:pt idx="62">
                  <c:v>4748.8999999999996</c:v>
                </c:pt>
              </c:numCache>
            </c:numRef>
          </c:val>
          <c:smooth val="0"/>
          <c:extLst>
            <c:ext xmlns:c16="http://schemas.microsoft.com/office/drawing/2014/chart" uri="{C3380CC4-5D6E-409C-BE32-E72D297353CC}">
              <c16:uniqueId val="{00000000-7098-464D-9838-7ADFAAF44FDB}"/>
            </c:ext>
          </c:extLst>
        </c:ser>
        <c:dLbls>
          <c:showLegendKey val="0"/>
          <c:showVal val="0"/>
          <c:showCatName val="0"/>
          <c:showSerName val="0"/>
          <c:showPercent val="0"/>
          <c:showBubbleSize val="0"/>
        </c:dLbls>
        <c:smooth val="0"/>
        <c:axId val="1985124175"/>
        <c:axId val="1917083807"/>
      </c:lineChart>
      <c:dateAx>
        <c:axId val="1985124175"/>
        <c:scaling>
          <c:orientation val="minMax"/>
        </c:scaling>
        <c:delete val="0"/>
        <c:axPos val="b"/>
        <c:numFmt formatCode="mm\.yyyy;@"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17083807"/>
        <c:crosses val="autoZero"/>
        <c:auto val="1"/>
        <c:lblOffset val="100"/>
        <c:baseTimeUnit val="months"/>
      </c:dateAx>
      <c:valAx>
        <c:axId val="1917083807"/>
        <c:scaling>
          <c:orientation val="minMax"/>
          <c:min val="4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85124175"/>
        <c:crosses val="autoZero"/>
        <c:crossBetween val="between"/>
      </c:valAx>
      <c:spPr>
        <a:noFill/>
        <a:ln>
          <a:noFill/>
        </a:ln>
        <a:effectLst/>
      </c:spPr>
    </c:plotArea>
    <c:legend>
      <c:legendPos val="b"/>
      <c:layout>
        <c:manualLayout>
          <c:xMode val="edge"/>
          <c:yMode val="edge"/>
          <c:x val="0.41013738591410209"/>
          <c:y val="0.93303524559430073"/>
          <c:w val="0.17972522817179579"/>
          <c:h val="6.696475440569929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9372508683719544E-2"/>
          <c:y val="2.1795713035870516E-2"/>
          <c:w val="0.94062749131628043"/>
          <c:h val="0.78157355330583667"/>
        </c:manualLayout>
      </c:layout>
      <c:lineChart>
        <c:grouping val="standard"/>
        <c:varyColors val="0"/>
        <c:ser>
          <c:idx val="0"/>
          <c:order val="0"/>
          <c:tx>
            <c:strRef>
              <c:f>Лист1!$B$1</c:f>
              <c:strCache>
                <c:ptCount val="1"/>
                <c:pt idx="0">
                  <c:v>WIG20 price</c:v>
                </c:pt>
              </c:strCache>
            </c:strRef>
          </c:tx>
          <c:spPr>
            <a:ln w="28575" cap="rnd">
              <a:solidFill>
                <a:schemeClr val="accent1"/>
              </a:solidFill>
              <a:round/>
            </a:ln>
            <a:effectLst/>
          </c:spPr>
          <c:marker>
            <c:symbol val="none"/>
          </c:marker>
          <c:cat>
            <c:numRef>
              <c:f>Лист1!$A$2:$A$64</c:f>
              <c:numCache>
                <c:formatCode>mmm\-yy</c:formatCode>
                <c:ptCount val="63"/>
                <c:pt idx="0">
                  <c:v>44621</c:v>
                </c:pt>
                <c:pt idx="1">
                  <c:v>44593</c:v>
                </c:pt>
                <c:pt idx="2">
                  <c:v>44562</c:v>
                </c:pt>
                <c:pt idx="3">
                  <c:v>44531</c:v>
                </c:pt>
                <c:pt idx="4">
                  <c:v>44501</c:v>
                </c:pt>
                <c:pt idx="5">
                  <c:v>44470</c:v>
                </c:pt>
                <c:pt idx="6">
                  <c:v>44440</c:v>
                </c:pt>
                <c:pt idx="7">
                  <c:v>44409</c:v>
                </c:pt>
                <c:pt idx="8">
                  <c:v>44378</c:v>
                </c:pt>
                <c:pt idx="9">
                  <c:v>44348</c:v>
                </c:pt>
                <c:pt idx="10">
                  <c:v>44317</c:v>
                </c:pt>
                <c:pt idx="11">
                  <c:v>44287</c:v>
                </c:pt>
                <c:pt idx="12">
                  <c:v>44256</c:v>
                </c:pt>
                <c:pt idx="13">
                  <c:v>44228</c:v>
                </c:pt>
                <c:pt idx="14">
                  <c:v>44197</c:v>
                </c:pt>
                <c:pt idx="15">
                  <c:v>44166</c:v>
                </c:pt>
                <c:pt idx="16">
                  <c:v>44136</c:v>
                </c:pt>
                <c:pt idx="17">
                  <c:v>44105</c:v>
                </c:pt>
                <c:pt idx="18">
                  <c:v>44075</c:v>
                </c:pt>
                <c:pt idx="19">
                  <c:v>44044</c:v>
                </c:pt>
                <c:pt idx="20">
                  <c:v>44013</c:v>
                </c:pt>
                <c:pt idx="21">
                  <c:v>43983</c:v>
                </c:pt>
                <c:pt idx="22">
                  <c:v>43952</c:v>
                </c:pt>
                <c:pt idx="23">
                  <c:v>43922</c:v>
                </c:pt>
                <c:pt idx="24">
                  <c:v>43891</c:v>
                </c:pt>
                <c:pt idx="25">
                  <c:v>43862</c:v>
                </c:pt>
                <c:pt idx="26">
                  <c:v>43831</c:v>
                </c:pt>
                <c:pt idx="27">
                  <c:v>43800</c:v>
                </c:pt>
                <c:pt idx="28">
                  <c:v>43770</c:v>
                </c:pt>
                <c:pt idx="29">
                  <c:v>43739</c:v>
                </c:pt>
                <c:pt idx="30">
                  <c:v>43709</c:v>
                </c:pt>
                <c:pt idx="31">
                  <c:v>43678</c:v>
                </c:pt>
                <c:pt idx="32">
                  <c:v>43647</c:v>
                </c:pt>
                <c:pt idx="33">
                  <c:v>43617</c:v>
                </c:pt>
                <c:pt idx="34">
                  <c:v>43586</c:v>
                </c:pt>
                <c:pt idx="35">
                  <c:v>43556</c:v>
                </c:pt>
                <c:pt idx="36">
                  <c:v>43525</c:v>
                </c:pt>
                <c:pt idx="37">
                  <c:v>43497</c:v>
                </c:pt>
                <c:pt idx="38">
                  <c:v>43466</c:v>
                </c:pt>
                <c:pt idx="39">
                  <c:v>43435</c:v>
                </c:pt>
                <c:pt idx="40">
                  <c:v>43405</c:v>
                </c:pt>
                <c:pt idx="41">
                  <c:v>43374</c:v>
                </c:pt>
                <c:pt idx="42">
                  <c:v>43344</c:v>
                </c:pt>
                <c:pt idx="43">
                  <c:v>43313</c:v>
                </c:pt>
                <c:pt idx="44">
                  <c:v>43282</c:v>
                </c:pt>
                <c:pt idx="45">
                  <c:v>43252</c:v>
                </c:pt>
                <c:pt idx="46">
                  <c:v>43221</c:v>
                </c:pt>
                <c:pt idx="47">
                  <c:v>43191</c:v>
                </c:pt>
                <c:pt idx="48">
                  <c:v>43160</c:v>
                </c:pt>
                <c:pt idx="49">
                  <c:v>43132</c:v>
                </c:pt>
                <c:pt idx="50">
                  <c:v>43101</c:v>
                </c:pt>
                <c:pt idx="51">
                  <c:v>43070</c:v>
                </c:pt>
                <c:pt idx="52">
                  <c:v>43040</c:v>
                </c:pt>
                <c:pt idx="53">
                  <c:v>43009</c:v>
                </c:pt>
                <c:pt idx="54">
                  <c:v>42979</c:v>
                </c:pt>
                <c:pt idx="55">
                  <c:v>42948</c:v>
                </c:pt>
                <c:pt idx="56">
                  <c:v>42917</c:v>
                </c:pt>
                <c:pt idx="57">
                  <c:v>42887</c:v>
                </c:pt>
                <c:pt idx="58">
                  <c:v>42856</c:v>
                </c:pt>
                <c:pt idx="59">
                  <c:v>42826</c:v>
                </c:pt>
                <c:pt idx="60">
                  <c:v>42795</c:v>
                </c:pt>
                <c:pt idx="61">
                  <c:v>42767</c:v>
                </c:pt>
                <c:pt idx="62">
                  <c:v>42736</c:v>
                </c:pt>
              </c:numCache>
            </c:numRef>
          </c:cat>
          <c:val>
            <c:numRef>
              <c:f>Лист1!$B$2:$B$64</c:f>
              <c:numCache>
                <c:formatCode>General</c:formatCode>
                <c:ptCount val="63"/>
                <c:pt idx="0">
                  <c:v>2133.0500000000002</c:v>
                </c:pt>
                <c:pt idx="1">
                  <c:v>1999.88</c:v>
                </c:pt>
                <c:pt idx="2">
                  <c:v>2209.62</c:v>
                </c:pt>
                <c:pt idx="3">
                  <c:v>2266.92</c:v>
                </c:pt>
                <c:pt idx="4">
                  <c:v>2194.37</c:v>
                </c:pt>
                <c:pt idx="5">
                  <c:v>2405.0500000000002</c:v>
                </c:pt>
                <c:pt idx="6">
                  <c:v>2310.29</c:v>
                </c:pt>
                <c:pt idx="7">
                  <c:v>2368.0300000000002</c:v>
                </c:pt>
                <c:pt idx="8">
                  <c:v>2253.4499999999998</c:v>
                </c:pt>
                <c:pt idx="9">
                  <c:v>2218.41</c:v>
                </c:pt>
                <c:pt idx="10">
                  <c:v>2233.36</c:v>
                </c:pt>
                <c:pt idx="11">
                  <c:v>2037.59</c:v>
                </c:pt>
                <c:pt idx="12">
                  <c:v>1938.84</c:v>
                </c:pt>
                <c:pt idx="13">
                  <c:v>1907.28</c:v>
                </c:pt>
                <c:pt idx="14">
                  <c:v>1948.01</c:v>
                </c:pt>
                <c:pt idx="15">
                  <c:v>1983.98</c:v>
                </c:pt>
                <c:pt idx="16">
                  <c:v>1830.04</c:v>
                </c:pt>
                <c:pt idx="17">
                  <c:v>1515.97</c:v>
                </c:pt>
                <c:pt idx="18">
                  <c:v>1712.73</c:v>
                </c:pt>
                <c:pt idx="19">
                  <c:v>1800.21</c:v>
                </c:pt>
                <c:pt idx="20">
                  <c:v>1767.54</c:v>
                </c:pt>
                <c:pt idx="21">
                  <c:v>1758.82</c:v>
                </c:pt>
                <c:pt idx="22">
                  <c:v>1722.65</c:v>
                </c:pt>
                <c:pt idx="23">
                  <c:v>1648.68</c:v>
                </c:pt>
                <c:pt idx="24">
                  <c:v>1512.84</c:v>
                </c:pt>
                <c:pt idx="25">
                  <c:v>1768.91</c:v>
                </c:pt>
                <c:pt idx="26">
                  <c:v>2065.9</c:v>
                </c:pt>
                <c:pt idx="27">
                  <c:v>2150.09</c:v>
                </c:pt>
                <c:pt idx="28">
                  <c:v>2158.94</c:v>
                </c:pt>
                <c:pt idx="29">
                  <c:v>2194.1</c:v>
                </c:pt>
                <c:pt idx="30">
                  <c:v>2173.29</c:v>
                </c:pt>
                <c:pt idx="31">
                  <c:v>2135.25</c:v>
                </c:pt>
                <c:pt idx="32">
                  <c:v>2277.37</c:v>
                </c:pt>
                <c:pt idx="33">
                  <c:v>2327.67</c:v>
                </c:pt>
                <c:pt idx="34">
                  <c:v>2239.31</c:v>
                </c:pt>
                <c:pt idx="35">
                  <c:v>2334.21</c:v>
                </c:pt>
                <c:pt idx="36">
                  <c:v>2312.09</c:v>
                </c:pt>
                <c:pt idx="37">
                  <c:v>2332.23</c:v>
                </c:pt>
                <c:pt idx="38">
                  <c:v>2380.11</c:v>
                </c:pt>
                <c:pt idx="39">
                  <c:v>2276.63</c:v>
                </c:pt>
                <c:pt idx="40">
                  <c:v>2291.08</c:v>
                </c:pt>
                <c:pt idx="41">
                  <c:v>2151.88</c:v>
                </c:pt>
                <c:pt idx="42">
                  <c:v>2285.11</c:v>
                </c:pt>
                <c:pt idx="43">
                  <c:v>2337.96</c:v>
                </c:pt>
                <c:pt idx="44">
                  <c:v>2302.13</c:v>
                </c:pt>
                <c:pt idx="45">
                  <c:v>2135.4699999999998</c:v>
                </c:pt>
                <c:pt idx="46">
                  <c:v>2157.0700000000002</c:v>
                </c:pt>
                <c:pt idx="47">
                  <c:v>2291.87</c:v>
                </c:pt>
                <c:pt idx="48">
                  <c:v>2210.38</c:v>
                </c:pt>
                <c:pt idx="49">
                  <c:v>2364.3200000000002</c:v>
                </c:pt>
                <c:pt idx="50">
                  <c:v>2553.81</c:v>
                </c:pt>
                <c:pt idx="51">
                  <c:v>2461.21</c:v>
                </c:pt>
                <c:pt idx="52">
                  <c:v>2408.69</c:v>
                </c:pt>
                <c:pt idx="53">
                  <c:v>2524.9</c:v>
                </c:pt>
                <c:pt idx="54">
                  <c:v>2453.46</c:v>
                </c:pt>
                <c:pt idx="55">
                  <c:v>2516.2600000000002</c:v>
                </c:pt>
                <c:pt idx="56">
                  <c:v>2374.17</c:v>
                </c:pt>
                <c:pt idx="57">
                  <c:v>2299.8000000000002</c:v>
                </c:pt>
                <c:pt idx="58">
                  <c:v>2281.1799999999998</c:v>
                </c:pt>
                <c:pt idx="59">
                  <c:v>2376.87</c:v>
                </c:pt>
                <c:pt idx="60">
                  <c:v>2175.96</c:v>
                </c:pt>
                <c:pt idx="61">
                  <c:v>2191.25</c:v>
                </c:pt>
                <c:pt idx="62">
                  <c:v>2056.83</c:v>
                </c:pt>
              </c:numCache>
            </c:numRef>
          </c:val>
          <c:smooth val="0"/>
          <c:extLst>
            <c:ext xmlns:c16="http://schemas.microsoft.com/office/drawing/2014/chart" uri="{C3380CC4-5D6E-409C-BE32-E72D297353CC}">
              <c16:uniqueId val="{00000000-DEAB-4D04-9121-FE4BBEFDD73C}"/>
            </c:ext>
          </c:extLst>
        </c:ser>
        <c:dLbls>
          <c:showLegendKey val="0"/>
          <c:showVal val="0"/>
          <c:showCatName val="0"/>
          <c:showSerName val="0"/>
          <c:showPercent val="0"/>
          <c:showBubbleSize val="0"/>
        </c:dLbls>
        <c:smooth val="0"/>
        <c:axId val="2055288511"/>
        <c:axId val="1916664559"/>
      </c:lineChart>
      <c:dateAx>
        <c:axId val="2055288511"/>
        <c:scaling>
          <c:orientation val="minMax"/>
        </c:scaling>
        <c:delete val="0"/>
        <c:axPos val="b"/>
        <c:numFmt formatCode="mm\.yyyy;@"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16664559"/>
        <c:crosses val="autoZero"/>
        <c:auto val="1"/>
        <c:lblOffset val="100"/>
        <c:baseTimeUnit val="months"/>
      </c:dateAx>
      <c:valAx>
        <c:axId val="1916664559"/>
        <c:scaling>
          <c:orientation val="minMax"/>
          <c:min val="14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55288511"/>
        <c:crosses val="autoZero"/>
        <c:crossBetween val="between"/>
      </c:valAx>
      <c:spPr>
        <a:noFill/>
        <a:ln>
          <a:noFill/>
        </a:ln>
        <a:effectLst/>
      </c:spPr>
    </c:plotArea>
    <c:legend>
      <c:legendPos val="b"/>
      <c:layout>
        <c:manualLayout>
          <c:xMode val="edge"/>
          <c:yMode val="edge"/>
          <c:x val="0.41207332437915772"/>
          <c:y val="0.93303524559430073"/>
          <c:w val="0.17585318480719397"/>
          <c:h val="6.696475440569929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9141883580341932E-2"/>
          <c:y val="4.3650793650793648E-2"/>
          <c:w val="0.95085811641965812"/>
          <c:h val="0.78798275215598046"/>
        </c:manualLayout>
      </c:layout>
      <c:lineChart>
        <c:grouping val="standard"/>
        <c:varyColors val="0"/>
        <c:ser>
          <c:idx val="0"/>
          <c:order val="0"/>
          <c:tx>
            <c:strRef>
              <c:f>Лист1!$B$1</c:f>
              <c:strCache>
                <c:ptCount val="1"/>
                <c:pt idx="0">
                  <c:v>SAX price</c:v>
                </c:pt>
              </c:strCache>
            </c:strRef>
          </c:tx>
          <c:spPr>
            <a:ln w="28575" cap="rnd">
              <a:solidFill>
                <a:schemeClr val="accent1"/>
              </a:solidFill>
              <a:round/>
            </a:ln>
            <a:effectLst/>
          </c:spPr>
          <c:marker>
            <c:symbol val="none"/>
          </c:marker>
          <c:cat>
            <c:numRef>
              <c:f>Лист1!$A$2:$A$65</c:f>
              <c:numCache>
                <c:formatCode>mmm\-yy</c:formatCode>
                <c:ptCount val="64"/>
                <c:pt idx="0">
                  <c:v>44652</c:v>
                </c:pt>
                <c:pt idx="1">
                  <c:v>44621</c:v>
                </c:pt>
                <c:pt idx="2">
                  <c:v>44593</c:v>
                </c:pt>
                <c:pt idx="3">
                  <c:v>44562</c:v>
                </c:pt>
                <c:pt idx="4">
                  <c:v>44531</c:v>
                </c:pt>
                <c:pt idx="5">
                  <c:v>44501</c:v>
                </c:pt>
                <c:pt idx="6">
                  <c:v>44470</c:v>
                </c:pt>
                <c:pt idx="7">
                  <c:v>44440</c:v>
                </c:pt>
                <c:pt idx="8">
                  <c:v>44409</c:v>
                </c:pt>
                <c:pt idx="9">
                  <c:v>44378</c:v>
                </c:pt>
                <c:pt idx="10">
                  <c:v>44348</c:v>
                </c:pt>
                <c:pt idx="11">
                  <c:v>44317</c:v>
                </c:pt>
                <c:pt idx="12">
                  <c:v>44287</c:v>
                </c:pt>
                <c:pt idx="13">
                  <c:v>44256</c:v>
                </c:pt>
                <c:pt idx="14">
                  <c:v>44228</c:v>
                </c:pt>
                <c:pt idx="15">
                  <c:v>44197</c:v>
                </c:pt>
                <c:pt idx="16">
                  <c:v>44166</c:v>
                </c:pt>
                <c:pt idx="17">
                  <c:v>44136</c:v>
                </c:pt>
                <c:pt idx="18">
                  <c:v>44105</c:v>
                </c:pt>
                <c:pt idx="19">
                  <c:v>44075</c:v>
                </c:pt>
                <c:pt idx="20">
                  <c:v>44044</c:v>
                </c:pt>
                <c:pt idx="21">
                  <c:v>44013</c:v>
                </c:pt>
                <c:pt idx="22">
                  <c:v>43983</c:v>
                </c:pt>
                <c:pt idx="23">
                  <c:v>43952</c:v>
                </c:pt>
                <c:pt idx="24">
                  <c:v>43922</c:v>
                </c:pt>
                <c:pt idx="25">
                  <c:v>43891</c:v>
                </c:pt>
                <c:pt idx="26">
                  <c:v>43862</c:v>
                </c:pt>
                <c:pt idx="27">
                  <c:v>43831</c:v>
                </c:pt>
                <c:pt idx="28">
                  <c:v>43800</c:v>
                </c:pt>
                <c:pt idx="29">
                  <c:v>43770</c:v>
                </c:pt>
                <c:pt idx="30">
                  <c:v>43739</c:v>
                </c:pt>
                <c:pt idx="31">
                  <c:v>43709</c:v>
                </c:pt>
                <c:pt idx="32">
                  <c:v>43678</c:v>
                </c:pt>
                <c:pt idx="33">
                  <c:v>43647</c:v>
                </c:pt>
                <c:pt idx="34">
                  <c:v>43617</c:v>
                </c:pt>
                <c:pt idx="35">
                  <c:v>43586</c:v>
                </c:pt>
                <c:pt idx="36">
                  <c:v>43556</c:v>
                </c:pt>
                <c:pt idx="37">
                  <c:v>43525</c:v>
                </c:pt>
                <c:pt idx="38">
                  <c:v>43497</c:v>
                </c:pt>
                <c:pt idx="39">
                  <c:v>43466</c:v>
                </c:pt>
                <c:pt idx="40">
                  <c:v>43435</c:v>
                </c:pt>
                <c:pt idx="41">
                  <c:v>43405</c:v>
                </c:pt>
                <c:pt idx="42">
                  <c:v>43374</c:v>
                </c:pt>
                <c:pt idx="43">
                  <c:v>43344</c:v>
                </c:pt>
                <c:pt idx="44">
                  <c:v>43313</c:v>
                </c:pt>
                <c:pt idx="45">
                  <c:v>43282</c:v>
                </c:pt>
                <c:pt idx="46">
                  <c:v>43252</c:v>
                </c:pt>
                <c:pt idx="47">
                  <c:v>43221</c:v>
                </c:pt>
                <c:pt idx="48">
                  <c:v>43191</c:v>
                </c:pt>
                <c:pt idx="49">
                  <c:v>43160</c:v>
                </c:pt>
                <c:pt idx="50">
                  <c:v>43132</c:v>
                </c:pt>
                <c:pt idx="51">
                  <c:v>43101</c:v>
                </c:pt>
                <c:pt idx="52">
                  <c:v>43070</c:v>
                </c:pt>
                <c:pt idx="53">
                  <c:v>43040</c:v>
                </c:pt>
                <c:pt idx="54">
                  <c:v>43009</c:v>
                </c:pt>
                <c:pt idx="55">
                  <c:v>42979</c:v>
                </c:pt>
                <c:pt idx="56">
                  <c:v>42948</c:v>
                </c:pt>
                <c:pt idx="57">
                  <c:v>42917</c:v>
                </c:pt>
                <c:pt idx="58">
                  <c:v>42887</c:v>
                </c:pt>
                <c:pt idx="59">
                  <c:v>42856</c:v>
                </c:pt>
                <c:pt idx="60">
                  <c:v>42826</c:v>
                </c:pt>
                <c:pt idx="61">
                  <c:v>42795</c:v>
                </c:pt>
                <c:pt idx="62">
                  <c:v>42767</c:v>
                </c:pt>
                <c:pt idx="63">
                  <c:v>42736</c:v>
                </c:pt>
              </c:numCache>
            </c:numRef>
          </c:cat>
          <c:val>
            <c:numRef>
              <c:f>Лист1!$B$2:$B$65</c:f>
              <c:numCache>
                <c:formatCode>General</c:formatCode>
                <c:ptCount val="64"/>
                <c:pt idx="0">
                  <c:v>380.18</c:v>
                </c:pt>
                <c:pt idx="1">
                  <c:v>381.37</c:v>
                </c:pt>
                <c:pt idx="2">
                  <c:v>397.56</c:v>
                </c:pt>
                <c:pt idx="3">
                  <c:v>395.72</c:v>
                </c:pt>
                <c:pt idx="4">
                  <c:v>397.34</c:v>
                </c:pt>
                <c:pt idx="5">
                  <c:v>395.72</c:v>
                </c:pt>
                <c:pt idx="6">
                  <c:v>389.41</c:v>
                </c:pt>
                <c:pt idx="7">
                  <c:v>387.26</c:v>
                </c:pt>
                <c:pt idx="8">
                  <c:v>387.26</c:v>
                </c:pt>
                <c:pt idx="9">
                  <c:v>366.84</c:v>
                </c:pt>
                <c:pt idx="10">
                  <c:v>364.84</c:v>
                </c:pt>
                <c:pt idx="11">
                  <c:v>370.76</c:v>
                </c:pt>
                <c:pt idx="12">
                  <c:v>368.04</c:v>
                </c:pt>
                <c:pt idx="13">
                  <c:v>363.36</c:v>
                </c:pt>
                <c:pt idx="14">
                  <c:v>357.31</c:v>
                </c:pt>
                <c:pt idx="15">
                  <c:v>350.7</c:v>
                </c:pt>
                <c:pt idx="16">
                  <c:v>345.13</c:v>
                </c:pt>
                <c:pt idx="17">
                  <c:v>343.8</c:v>
                </c:pt>
                <c:pt idx="18">
                  <c:v>356.7</c:v>
                </c:pt>
                <c:pt idx="19">
                  <c:v>355.39</c:v>
                </c:pt>
                <c:pt idx="20">
                  <c:v>331.01</c:v>
                </c:pt>
                <c:pt idx="21">
                  <c:v>331.38</c:v>
                </c:pt>
                <c:pt idx="22">
                  <c:v>337.38</c:v>
                </c:pt>
                <c:pt idx="23">
                  <c:v>360.88</c:v>
                </c:pt>
                <c:pt idx="24">
                  <c:v>327.26</c:v>
                </c:pt>
                <c:pt idx="25">
                  <c:v>324.76</c:v>
                </c:pt>
                <c:pt idx="26">
                  <c:v>357.52</c:v>
                </c:pt>
                <c:pt idx="27">
                  <c:v>353.95</c:v>
                </c:pt>
                <c:pt idx="28">
                  <c:v>351.14</c:v>
                </c:pt>
                <c:pt idx="29">
                  <c:v>343.48</c:v>
                </c:pt>
                <c:pt idx="30">
                  <c:v>346.07</c:v>
                </c:pt>
                <c:pt idx="31">
                  <c:v>341.68</c:v>
                </c:pt>
                <c:pt idx="32">
                  <c:v>343.69</c:v>
                </c:pt>
                <c:pt idx="33">
                  <c:v>344.01</c:v>
                </c:pt>
                <c:pt idx="34">
                  <c:v>345.27</c:v>
                </c:pt>
                <c:pt idx="35">
                  <c:v>343.56</c:v>
                </c:pt>
                <c:pt idx="36">
                  <c:v>358.96</c:v>
                </c:pt>
                <c:pt idx="37">
                  <c:v>350.4</c:v>
                </c:pt>
                <c:pt idx="38">
                  <c:v>339.19</c:v>
                </c:pt>
                <c:pt idx="39">
                  <c:v>331.51</c:v>
                </c:pt>
                <c:pt idx="40">
                  <c:v>332.37</c:v>
                </c:pt>
                <c:pt idx="41">
                  <c:v>329.99</c:v>
                </c:pt>
                <c:pt idx="42">
                  <c:v>334.06</c:v>
                </c:pt>
                <c:pt idx="43">
                  <c:v>331.38</c:v>
                </c:pt>
                <c:pt idx="44">
                  <c:v>359.79</c:v>
                </c:pt>
                <c:pt idx="45">
                  <c:v>325.39</c:v>
                </c:pt>
                <c:pt idx="46">
                  <c:v>325.39</c:v>
                </c:pt>
                <c:pt idx="47">
                  <c:v>330.54</c:v>
                </c:pt>
                <c:pt idx="48">
                  <c:v>330.17</c:v>
                </c:pt>
                <c:pt idx="49">
                  <c:v>329.51</c:v>
                </c:pt>
                <c:pt idx="50">
                  <c:v>334.61</c:v>
                </c:pt>
                <c:pt idx="51">
                  <c:v>349.36</c:v>
                </c:pt>
                <c:pt idx="52">
                  <c:v>325.62</c:v>
                </c:pt>
                <c:pt idx="53">
                  <c:v>322.85000000000002</c:v>
                </c:pt>
                <c:pt idx="54">
                  <c:v>320.51</c:v>
                </c:pt>
                <c:pt idx="55">
                  <c:v>316.77</c:v>
                </c:pt>
                <c:pt idx="56">
                  <c:v>333.39</c:v>
                </c:pt>
                <c:pt idx="57">
                  <c:v>335.23</c:v>
                </c:pt>
                <c:pt idx="58">
                  <c:v>328.84</c:v>
                </c:pt>
                <c:pt idx="59">
                  <c:v>304.13</c:v>
                </c:pt>
                <c:pt idx="60">
                  <c:v>312.44</c:v>
                </c:pt>
                <c:pt idx="61">
                  <c:v>304.91000000000003</c:v>
                </c:pt>
                <c:pt idx="62">
                  <c:v>309.68</c:v>
                </c:pt>
                <c:pt idx="63">
                  <c:v>307.18</c:v>
                </c:pt>
              </c:numCache>
            </c:numRef>
          </c:val>
          <c:smooth val="0"/>
          <c:extLst>
            <c:ext xmlns:c16="http://schemas.microsoft.com/office/drawing/2014/chart" uri="{C3380CC4-5D6E-409C-BE32-E72D297353CC}">
              <c16:uniqueId val="{00000000-D3C4-4B3A-952B-C4967B099739}"/>
            </c:ext>
          </c:extLst>
        </c:ser>
        <c:dLbls>
          <c:showLegendKey val="0"/>
          <c:showVal val="0"/>
          <c:showCatName val="0"/>
          <c:showSerName val="0"/>
          <c:showPercent val="0"/>
          <c:showBubbleSize val="0"/>
        </c:dLbls>
        <c:smooth val="0"/>
        <c:axId val="253775568"/>
        <c:axId val="209793856"/>
      </c:lineChart>
      <c:dateAx>
        <c:axId val="253775568"/>
        <c:scaling>
          <c:orientation val="minMax"/>
        </c:scaling>
        <c:delete val="0"/>
        <c:axPos val="b"/>
        <c:numFmt formatCode="mm\.yyyy;@"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9793856"/>
        <c:crosses val="autoZero"/>
        <c:auto val="1"/>
        <c:lblOffset val="100"/>
        <c:baseTimeUnit val="months"/>
      </c:dateAx>
      <c:valAx>
        <c:axId val="209793856"/>
        <c:scaling>
          <c:orientation val="minMax"/>
          <c:min val="29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3775568"/>
        <c:crosses val="autoZero"/>
        <c:crossBetween val="between"/>
      </c:valAx>
      <c:spPr>
        <a:noFill/>
        <a:ln>
          <a:noFill/>
        </a:ln>
        <a:effectLst/>
      </c:spPr>
    </c:plotArea>
    <c:legend>
      <c:legendPos val="b"/>
      <c:layout>
        <c:manualLayout>
          <c:xMode val="edge"/>
          <c:yMode val="edge"/>
          <c:x val="0.42906824146981626"/>
          <c:y val="0.93303524559430073"/>
          <c:w val="0.14604046204750723"/>
          <c:h val="5.514744480469353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9765511544559465E-2"/>
          <c:y val="4.3650793650793648E-2"/>
          <c:w val="0.94583742154334649"/>
          <c:h val="0.78169249954477482"/>
        </c:manualLayout>
      </c:layout>
      <c:lineChart>
        <c:grouping val="standard"/>
        <c:varyColors val="0"/>
        <c:ser>
          <c:idx val="0"/>
          <c:order val="0"/>
          <c:tx>
            <c:strRef>
              <c:f>Лист1!$B$1</c:f>
              <c:strCache>
                <c:ptCount val="1"/>
                <c:pt idx="0">
                  <c:v>PFTS</c:v>
                </c:pt>
              </c:strCache>
            </c:strRef>
          </c:tx>
          <c:spPr>
            <a:ln w="28575" cap="rnd">
              <a:solidFill>
                <a:schemeClr val="accent1"/>
              </a:solidFill>
              <a:round/>
            </a:ln>
            <a:effectLst/>
          </c:spPr>
          <c:marker>
            <c:symbol val="none"/>
          </c:marker>
          <c:cat>
            <c:numRef>
              <c:f>Лист1!$A$2:$A$65</c:f>
              <c:numCache>
                <c:formatCode>mmm\-yy</c:formatCode>
                <c:ptCount val="64"/>
                <c:pt idx="0">
                  <c:v>44652</c:v>
                </c:pt>
                <c:pt idx="1">
                  <c:v>44621</c:v>
                </c:pt>
                <c:pt idx="2">
                  <c:v>44593</c:v>
                </c:pt>
                <c:pt idx="3">
                  <c:v>44562</c:v>
                </c:pt>
                <c:pt idx="4">
                  <c:v>44531</c:v>
                </c:pt>
                <c:pt idx="5">
                  <c:v>44501</c:v>
                </c:pt>
                <c:pt idx="6">
                  <c:v>44470</c:v>
                </c:pt>
                <c:pt idx="7">
                  <c:v>44440</c:v>
                </c:pt>
                <c:pt idx="8">
                  <c:v>44409</c:v>
                </c:pt>
                <c:pt idx="9">
                  <c:v>44378</c:v>
                </c:pt>
                <c:pt idx="10">
                  <c:v>44348</c:v>
                </c:pt>
                <c:pt idx="11">
                  <c:v>44317</c:v>
                </c:pt>
                <c:pt idx="12">
                  <c:v>44287</c:v>
                </c:pt>
                <c:pt idx="13">
                  <c:v>44256</c:v>
                </c:pt>
                <c:pt idx="14">
                  <c:v>44228</c:v>
                </c:pt>
                <c:pt idx="15">
                  <c:v>44197</c:v>
                </c:pt>
                <c:pt idx="16">
                  <c:v>44166</c:v>
                </c:pt>
                <c:pt idx="17">
                  <c:v>44136</c:v>
                </c:pt>
                <c:pt idx="18">
                  <c:v>44105</c:v>
                </c:pt>
                <c:pt idx="19">
                  <c:v>44075</c:v>
                </c:pt>
                <c:pt idx="20">
                  <c:v>44044</c:v>
                </c:pt>
                <c:pt idx="21">
                  <c:v>44013</c:v>
                </c:pt>
                <c:pt idx="22">
                  <c:v>43983</c:v>
                </c:pt>
                <c:pt idx="23">
                  <c:v>43952</c:v>
                </c:pt>
                <c:pt idx="24">
                  <c:v>43922</c:v>
                </c:pt>
                <c:pt idx="25">
                  <c:v>43891</c:v>
                </c:pt>
                <c:pt idx="26">
                  <c:v>43862</c:v>
                </c:pt>
                <c:pt idx="27">
                  <c:v>43831</c:v>
                </c:pt>
                <c:pt idx="28">
                  <c:v>43800</c:v>
                </c:pt>
                <c:pt idx="29">
                  <c:v>43770</c:v>
                </c:pt>
                <c:pt idx="30">
                  <c:v>43739</c:v>
                </c:pt>
                <c:pt idx="31">
                  <c:v>43709</c:v>
                </c:pt>
                <c:pt idx="32">
                  <c:v>43678</c:v>
                </c:pt>
                <c:pt idx="33">
                  <c:v>43647</c:v>
                </c:pt>
                <c:pt idx="34">
                  <c:v>43617</c:v>
                </c:pt>
                <c:pt idx="35">
                  <c:v>43586</c:v>
                </c:pt>
                <c:pt idx="36">
                  <c:v>43556</c:v>
                </c:pt>
                <c:pt idx="37">
                  <c:v>43525</c:v>
                </c:pt>
                <c:pt idx="38">
                  <c:v>43497</c:v>
                </c:pt>
                <c:pt idx="39">
                  <c:v>43466</c:v>
                </c:pt>
                <c:pt idx="40">
                  <c:v>43435</c:v>
                </c:pt>
                <c:pt idx="41">
                  <c:v>43405</c:v>
                </c:pt>
                <c:pt idx="42">
                  <c:v>43374</c:v>
                </c:pt>
                <c:pt idx="43">
                  <c:v>43344</c:v>
                </c:pt>
                <c:pt idx="44">
                  <c:v>43313</c:v>
                </c:pt>
                <c:pt idx="45">
                  <c:v>43282</c:v>
                </c:pt>
                <c:pt idx="46">
                  <c:v>43252</c:v>
                </c:pt>
                <c:pt idx="47">
                  <c:v>43221</c:v>
                </c:pt>
                <c:pt idx="48">
                  <c:v>43191</c:v>
                </c:pt>
                <c:pt idx="49">
                  <c:v>43160</c:v>
                </c:pt>
                <c:pt idx="50">
                  <c:v>43132</c:v>
                </c:pt>
                <c:pt idx="51">
                  <c:v>43101</c:v>
                </c:pt>
                <c:pt idx="52">
                  <c:v>43070</c:v>
                </c:pt>
                <c:pt idx="53">
                  <c:v>43040</c:v>
                </c:pt>
                <c:pt idx="54">
                  <c:v>43009</c:v>
                </c:pt>
                <c:pt idx="55">
                  <c:v>42979</c:v>
                </c:pt>
                <c:pt idx="56">
                  <c:v>42948</c:v>
                </c:pt>
                <c:pt idx="57">
                  <c:v>42917</c:v>
                </c:pt>
                <c:pt idx="58">
                  <c:v>42887</c:v>
                </c:pt>
                <c:pt idx="59">
                  <c:v>42856</c:v>
                </c:pt>
                <c:pt idx="60">
                  <c:v>42826</c:v>
                </c:pt>
                <c:pt idx="61">
                  <c:v>42795</c:v>
                </c:pt>
                <c:pt idx="62">
                  <c:v>42767</c:v>
                </c:pt>
                <c:pt idx="63">
                  <c:v>42736</c:v>
                </c:pt>
              </c:numCache>
            </c:numRef>
          </c:cat>
          <c:val>
            <c:numRef>
              <c:f>Лист1!$B$2:$B$65</c:f>
              <c:numCache>
                <c:formatCode>General</c:formatCode>
                <c:ptCount val="64"/>
                <c:pt idx="0">
                  <c:v>519.20000000000005</c:v>
                </c:pt>
                <c:pt idx="1">
                  <c:v>519.20000000000005</c:v>
                </c:pt>
                <c:pt idx="2">
                  <c:v>519.20000000000005</c:v>
                </c:pt>
                <c:pt idx="3">
                  <c:v>521.94000000000005</c:v>
                </c:pt>
                <c:pt idx="4">
                  <c:v>522.77</c:v>
                </c:pt>
                <c:pt idx="5">
                  <c:v>523.25</c:v>
                </c:pt>
                <c:pt idx="6">
                  <c:v>526.25</c:v>
                </c:pt>
                <c:pt idx="7">
                  <c:v>526.25</c:v>
                </c:pt>
                <c:pt idx="8">
                  <c:v>526.45000000000005</c:v>
                </c:pt>
                <c:pt idx="9">
                  <c:v>525.04999999999995</c:v>
                </c:pt>
                <c:pt idx="10">
                  <c:v>531.16999999999996</c:v>
                </c:pt>
                <c:pt idx="11">
                  <c:v>528.63</c:v>
                </c:pt>
                <c:pt idx="12">
                  <c:v>527.44000000000005</c:v>
                </c:pt>
                <c:pt idx="13">
                  <c:v>517.11</c:v>
                </c:pt>
                <c:pt idx="14">
                  <c:v>521.37</c:v>
                </c:pt>
                <c:pt idx="15">
                  <c:v>513.62</c:v>
                </c:pt>
                <c:pt idx="16">
                  <c:v>499.75</c:v>
                </c:pt>
                <c:pt idx="17">
                  <c:v>507.53</c:v>
                </c:pt>
                <c:pt idx="18">
                  <c:v>500.13</c:v>
                </c:pt>
                <c:pt idx="19">
                  <c:v>500.22</c:v>
                </c:pt>
                <c:pt idx="20">
                  <c:v>500.22</c:v>
                </c:pt>
                <c:pt idx="21">
                  <c:v>500.21</c:v>
                </c:pt>
                <c:pt idx="22">
                  <c:v>499.46</c:v>
                </c:pt>
                <c:pt idx="23">
                  <c:v>500.14</c:v>
                </c:pt>
                <c:pt idx="24">
                  <c:v>500.38</c:v>
                </c:pt>
                <c:pt idx="25">
                  <c:v>511.2</c:v>
                </c:pt>
                <c:pt idx="26">
                  <c:v>532.91</c:v>
                </c:pt>
                <c:pt idx="27">
                  <c:v>509.25</c:v>
                </c:pt>
                <c:pt idx="28">
                  <c:v>509.65</c:v>
                </c:pt>
                <c:pt idx="29">
                  <c:v>510.34</c:v>
                </c:pt>
                <c:pt idx="30">
                  <c:v>521.95000000000005</c:v>
                </c:pt>
                <c:pt idx="31">
                  <c:v>524.88</c:v>
                </c:pt>
                <c:pt idx="32">
                  <c:v>527.39</c:v>
                </c:pt>
                <c:pt idx="33">
                  <c:v>540.79999999999995</c:v>
                </c:pt>
                <c:pt idx="34">
                  <c:v>541.85</c:v>
                </c:pt>
                <c:pt idx="35">
                  <c:v>564.74</c:v>
                </c:pt>
                <c:pt idx="36">
                  <c:v>559.92999999999995</c:v>
                </c:pt>
                <c:pt idx="37">
                  <c:v>573.77</c:v>
                </c:pt>
                <c:pt idx="38">
                  <c:v>558.41</c:v>
                </c:pt>
                <c:pt idx="39">
                  <c:v>551.87</c:v>
                </c:pt>
                <c:pt idx="40">
                  <c:v>559.36</c:v>
                </c:pt>
                <c:pt idx="41">
                  <c:v>580.02</c:v>
                </c:pt>
                <c:pt idx="42">
                  <c:v>564.80999999999995</c:v>
                </c:pt>
                <c:pt idx="43">
                  <c:v>537.61</c:v>
                </c:pt>
                <c:pt idx="44">
                  <c:v>527.34</c:v>
                </c:pt>
                <c:pt idx="45">
                  <c:v>508.4</c:v>
                </c:pt>
                <c:pt idx="46">
                  <c:v>462.65</c:v>
                </c:pt>
                <c:pt idx="47">
                  <c:v>451.13</c:v>
                </c:pt>
                <c:pt idx="48">
                  <c:v>474.11</c:v>
                </c:pt>
                <c:pt idx="49">
                  <c:v>354.43</c:v>
                </c:pt>
                <c:pt idx="50">
                  <c:v>346.89</c:v>
                </c:pt>
                <c:pt idx="51">
                  <c:v>335.24</c:v>
                </c:pt>
                <c:pt idx="52">
                  <c:v>315.06</c:v>
                </c:pt>
                <c:pt idx="53">
                  <c:v>304.27</c:v>
                </c:pt>
                <c:pt idx="54">
                  <c:v>301.33999999999997</c:v>
                </c:pt>
                <c:pt idx="55">
                  <c:v>293.56</c:v>
                </c:pt>
                <c:pt idx="56">
                  <c:v>286.43</c:v>
                </c:pt>
                <c:pt idx="57">
                  <c:v>287.92</c:v>
                </c:pt>
                <c:pt idx="58">
                  <c:v>286.24</c:v>
                </c:pt>
                <c:pt idx="59">
                  <c:v>279.70999999999998</c:v>
                </c:pt>
                <c:pt idx="60">
                  <c:v>276.22000000000003</c:v>
                </c:pt>
                <c:pt idx="61">
                  <c:v>272.49</c:v>
                </c:pt>
                <c:pt idx="62">
                  <c:v>274.55</c:v>
                </c:pt>
                <c:pt idx="63">
                  <c:v>270.31</c:v>
                </c:pt>
              </c:numCache>
            </c:numRef>
          </c:val>
          <c:smooth val="0"/>
          <c:extLst>
            <c:ext xmlns:c16="http://schemas.microsoft.com/office/drawing/2014/chart" uri="{C3380CC4-5D6E-409C-BE32-E72D297353CC}">
              <c16:uniqueId val="{00000000-817F-4198-8396-CEFE294696C6}"/>
            </c:ext>
          </c:extLst>
        </c:ser>
        <c:dLbls>
          <c:showLegendKey val="0"/>
          <c:showVal val="0"/>
          <c:showCatName val="0"/>
          <c:showSerName val="0"/>
          <c:showPercent val="0"/>
          <c:showBubbleSize val="0"/>
        </c:dLbls>
        <c:smooth val="0"/>
        <c:axId val="211609120"/>
        <c:axId val="138585632"/>
      </c:lineChart>
      <c:dateAx>
        <c:axId val="211609120"/>
        <c:scaling>
          <c:orientation val="minMax"/>
        </c:scaling>
        <c:delete val="0"/>
        <c:axPos val="b"/>
        <c:numFmt formatCode="mm\.yyyy;@"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8585632"/>
        <c:crosses val="autoZero"/>
        <c:auto val="1"/>
        <c:lblOffset val="100"/>
        <c:baseTimeUnit val="months"/>
      </c:dateAx>
      <c:valAx>
        <c:axId val="138585632"/>
        <c:scaling>
          <c:orientation val="minMax"/>
          <c:min val="25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1609120"/>
        <c:crosses val="autoZero"/>
        <c:crossBetween val="between"/>
      </c:valAx>
      <c:spPr>
        <a:noFill/>
        <a:ln>
          <a:noFill/>
        </a:ln>
        <a:effectLst/>
      </c:spPr>
    </c:plotArea>
    <c:legend>
      <c:legendPos val="b"/>
      <c:layout>
        <c:manualLayout>
          <c:xMode val="edge"/>
          <c:yMode val="edge"/>
          <c:x val="0.43706260261612573"/>
          <c:y val="0.94004298429059352"/>
          <c:w val="0.10345677673196298"/>
          <c:h val="5.9127954135375693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726D8F-637C-462D-BEDD-5503E006AC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1668</TotalTime>
  <Pages>1</Pages>
  <Words>12733</Words>
  <Characters>72584</Characters>
  <Application>Microsoft Office Word</Application>
  <DocSecurity>0</DocSecurity>
  <Lines>604</Lines>
  <Paragraphs>170</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85147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Анастасия Шендерова</dc:creator>
  <cp:lastModifiedBy>Анастасия Шендерова</cp:lastModifiedBy>
  <cp:revision>81</cp:revision>
  <dcterms:created xsi:type="dcterms:W3CDTF">2022-03-24T17:24:00Z</dcterms:created>
  <dcterms:modified xsi:type="dcterms:W3CDTF">2022-06-19T08:23:00Z</dcterms:modified>
</cp:coreProperties>
</file>